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8F942">
      <w:pPr>
        <w:snapToGrid w:val="0"/>
        <w:spacing w:line="360" w:lineRule="auto"/>
        <w:jc w:val="center"/>
        <w:rPr>
          <w:rFonts w:hint="eastAsia" w:ascii="Times New Roman" w:hAnsi="Times New Roman" w:eastAsia="宋体" w:cs="Times New Roman"/>
          <w:b/>
          <w:kern w:val="0"/>
          <w:sz w:val="52"/>
          <w:szCs w:val="52"/>
        </w:rPr>
      </w:pPr>
    </w:p>
    <w:p w14:paraId="1974C860">
      <w:pPr>
        <w:snapToGrid w:val="0"/>
        <w:spacing w:line="360" w:lineRule="auto"/>
        <w:jc w:val="center"/>
        <w:rPr>
          <w:rFonts w:ascii="黑体" w:hAnsi="Times New Roman" w:eastAsia="宋体" w:cs="Times New Roman"/>
          <w:b/>
          <w:bCs/>
          <w:kern w:val="0"/>
          <w:sz w:val="52"/>
          <w:szCs w:val="52"/>
        </w:rPr>
      </w:pPr>
      <w:bookmarkStart w:id="12" w:name="_GoBack"/>
      <w:bookmarkEnd w:id="12"/>
      <w:r>
        <w:rPr>
          <w:rFonts w:hint="eastAsia" w:ascii="Times New Roman" w:hAnsi="Times New Roman" w:eastAsia="宋体" w:cs="Times New Roman"/>
          <w:b/>
          <w:kern w:val="0"/>
          <w:sz w:val="52"/>
          <w:szCs w:val="52"/>
        </w:rPr>
        <w:t>东阳竣博招标代理有限公司关于东阳市建筑垃圾消纳场数字化管理系统项目</w:t>
      </w:r>
    </w:p>
    <w:p w14:paraId="4DCD4AA6">
      <w:pPr>
        <w:snapToGrid w:val="0"/>
        <w:spacing w:line="480" w:lineRule="auto"/>
        <w:rPr>
          <w:rFonts w:ascii="Times New Roman" w:hAnsi="Times New Roman" w:eastAsia="宋体" w:cs="Times New Roman"/>
          <w:kern w:val="0"/>
          <w:sz w:val="28"/>
          <w:szCs w:val="20"/>
        </w:rPr>
      </w:pPr>
    </w:p>
    <w:p w14:paraId="1FBFA342">
      <w:pPr>
        <w:pStyle w:val="2"/>
      </w:pPr>
    </w:p>
    <w:p w14:paraId="70B19153">
      <w:pPr>
        <w:snapToGrid w:val="0"/>
        <w:spacing w:line="480" w:lineRule="auto"/>
        <w:rPr>
          <w:rFonts w:ascii="Times New Roman" w:hAnsi="Times New Roman" w:eastAsia="宋体" w:cs="Times New Roman"/>
          <w:kern w:val="0"/>
          <w:sz w:val="28"/>
          <w:szCs w:val="20"/>
        </w:rPr>
      </w:pPr>
    </w:p>
    <w:p w14:paraId="2BCC063C">
      <w:pPr>
        <w:snapToGrid w:val="0"/>
        <w:spacing w:before="120"/>
        <w:jc w:val="center"/>
        <w:rPr>
          <w:rFonts w:ascii="Times New Roman" w:hAnsi="Times New Roman" w:eastAsia="宋体" w:cs="Times New Roman"/>
          <w:b/>
          <w:bCs/>
          <w:kern w:val="0"/>
          <w:sz w:val="72"/>
          <w:szCs w:val="20"/>
        </w:rPr>
      </w:pPr>
      <w:r>
        <w:rPr>
          <w:rFonts w:hint="eastAsia" w:ascii="Times New Roman" w:hAnsi="Times New Roman" w:eastAsia="宋体" w:cs="Times New Roman"/>
          <w:b/>
          <w:bCs/>
          <w:kern w:val="0"/>
          <w:sz w:val="72"/>
          <w:szCs w:val="20"/>
        </w:rPr>
        <w:t>公开招标采购文件</w:t>
      </w:r>
    </w:p>
    <w:p w14:paraId="5D7B7CE3">
      <w:pPr>
        <w:snapToGrid w:val="0"/>
        <w:spacing w:before="120"/>
        <w:jc w:val="center"/>
        <w:rPr>
          <w:rFonts w:ascii="Times New Roman" w:hAnsi="Times New Roman" w:eastAsia="宋体" w:cs="Times New Roman"/>
          <w:b/>
          <w:bCs/>
          <w:kern w:val="0"/>
          <w:sz w:val="72"/>
          <w:szCs w:val="20"/>
        </w:rPr>
      </w:pPr>
    </w:p>
    <w:p w14:paraId="24917D98">
      <w:pPr>
        <w:snapToGrid w:val="0"/>
        <w:spacing w:line="480" w:lineRule="auto"/>
        <w:rPr>
          <w:rFonts w:ascii="Times New Roman" w:hAnsi="Times New Roman" w:eastAsia="宋体" w:cs="Times New Roman"/>
          <w:kern w:val="0"/>
          <w:sz w:val="28"/>
          <w:szCs w:val="20"/>
        </w:rPr>
      </w:pPr>
    </w:p>
    <w:p w14:paraId="652AB394">
      <w:pPr>
        <w:tabs>
          <w:tab w:val="left" w:pos="2175"/>
        </w:tabs>
        <w:snapToGrid w:val="0"/>
        <w:spacing w:before="120" w:after="120" w:line="360" w:lineRule="auto"/>
        <w:rPr>
          <w:rFonts w:hint="eastAsia" w:ascii="宋体" w:hAnsi="宋体" w:eastAsia="宋体" w:cs="宋体"/>
          <w:b/>
          <w:kern w:val="0"/>
          <w:sz w:val="30"/>
          <w:szCs w:val="20"/>
        </w:rPr>
      </w:pPr>
    </w:p>
    <w:p w14:paraId="644EED8A">
      <w:pPr>
        <w:tabs>
          <w:tab w:val="left" w:pos="2175"/>
        </w:tabs>
        <w:snapToGrid w:val="0"/>
        <w:spacing w:before="120" w:after="120" w:line="360" w:lineRule="auto"/>
        <w:ind w:firstLine="904"/>
        <w:rPr>
          <w:rFonts w:hint="eastAsia" w:ascii="宋体" w:hAnsi="宋体" w:eastAsia="宋体" w:cs="宋体"/>
          <w:b/>
          <w:kern w:val="0"/>
          <w:sz w:val="30"/>
          <w:szCs w:val="20"/>
        </w:rPr>
      </w:pPr>
      <w:r>
        <w:rPr>
          <w:rFonts w:hint="eastAsia" w:ascii="宋体" w:hAnsi="宋体" w:eastAsia="宋体" w:cs="宋体"/>
          <w:b/>
          <w:kern w:val="0"/>
          <w:sz w:val="30"/>
          <w:szCs w:val="20"/>
        </w:rPr>
        <w:t>项目编号：DYJBCG2024D-GQ005</w:t>
      </w:r>
    </w:p>
    <w:p w14:paraId="1266166F">
      <w:pPr>
        <w:tabs>
          <w:tab w:val="left" w:pos="2175"/>
        </w:tabs>
        <w:snapToGrid w:val="0"/>
        <w:spacing w:before="120" w:after="120" w:line="360" w:lineRule="auto"/>
        <w:ind w:firstLine="904"/>
        <w:rPr>
          <w:rFonts w:hint="eastAsia" w:ascii="宋体" w:hAnsi="宋体" w:eastAsia="宋体" w:cs="宋体"/>
          <w:b/>
          <w:kern w:val="0"/>
          <w:sz w:val="30"/>
          <w:szCs w:val="20"/>
        </w:rPr>
      </w:pPr>
      <w:r>
        <w:rPr>
          <w:rFonts w:hint="eastAsia" w:ascii="宋体" w:hAnsi="宋体" w:eastAsia="宋体" w:cs="宋体"/>
          <w:b/>
          <w:kern w:val="0"/>
          <w:sz w:val="30"/>
          <w:szCs w:val="20"/>
        </w:rPr>
        <w:t>项目名称：东阳市建筑垃圾消纳场数字化管理系统项目</w:t>
      </w:r>
    </w:p>
    <w:p w14:paraId="740AD589">
      <w:pPr>
        <w:tabs>
          <w:tab w:val="left" w:pos="2175"/>
        </w:tabs>
        <w:snapToGrid w:val="0"/>
        <w:spacing w:before="120" w:after="120" w:line="360" w:lineRule="auto"/>
        <w:ind w:firstLine="904"/>
        <w:rPr>
          <w:rFonts w:hint="eastAsia" w:ascii="宋体" w:hAnsi="宋体" w:eastAsia="宋体" w:cs="宋体"/>
          <w:b/>
          <w:kern w:val="0"/>
          <w:sz w:val="30"/>
          <w:szCs w:val="20"/>
        </w:rPr>
      </w:pPr>
      <w:r>
        <w:rPr>
          <w:rFonts w:hint="eastAsia" w:ascii="宋体" w:hAnsi="宋体" w:eastAsia="宋体" w:cs="宋体"/>
          <w:b/>
          <w:kern w:val="0"/>
          <w:sz w:val="30"/>
          <w:szCs w:val="20"/>
        </w:rPr>
        <w:t>采购单位：东阳市产业发展集团有限公司</w:t>
      </w:r>
    </w:p>
    <w:p w14:paraId="67AF5006">
      <w:pPr>
        <w:tabs>
          <w:tab w:val="left" w:pos="2175"/>
        </w:tabs>
        <w:snapToGrid w:val="0"/>
        <w:spacing w:before="120" w:after="120" w:line="360" w:lineRule="auto"/>
        <w:ind w:firstLine="904"/>
        <w:rPr>
          <w:rFonts w:hint="eastAsia" w:ascii="宋体" w:hAnsi="宋体" w:eastAsia="宋体" w:cs="宋体"/>
          <w:b/>
          <w:kern w:val="0"/>
          <w:sz w:val="30"/>
          <w:szCs w:val="20"/>
        </w:rPr>
      </w:pPr>
      <w:r>
        <w:rPr>
          <w:rFonts w:hint="eastAsia" w:ascii="宋体" w:hAnsi="宋体" w:eastAsia="宋体" w:cs="宋体"/>
          <w:b/>
          <w:kern w:val="0"/>
          <w:sz w:val="30"/>
          <w:szCs w:val="20"/>
        </w:rPr>
        <w:t>代理机构：东阳竣博招标代理有限公司</w:t>
      </w:r>
    </w:p>
    <w:p w14:paraId="3869EFF2">
      <w:pPr>
        <w:tabs>
          <w:tab w:val="left" w:pos="2175"/>
        </w:tabs>
        <w:snapToGrid w:val="0"/>
        <w:spacing w:before="120" w:after="120" w:line="360" w:lineRule="auto"/>
        <w:ind w:firstLine="904"/>
        <w:rPr>
          <w:rFonts w:hint="eastAsia" w:ascii="宋体" w:hAnsi="宋体" w:eastAsia="宋体" w:cs="宋体"/>
          <w:b/>
          <w:kern w:val="0"/>
          <w:sz w:val="30"/>
          <w:szCs w:val="20"/>
        </w:rPr>
      </w:pPr>
      <w:r>
        <w:rPr>
          <w:rFonts w:hint="eastAsia" w:ascii="宋体" w:hAnsi="宋体" w:eastAsia="宋体" w:cs="宋体"/>
          <w:b/>
          <w:kern w:val="0"/>
          <w:sz w:val="30"/>
          <w:szCs w:val="20"/>
        </w:rPr>
        <w:t>监督部门：东阳市人民政府国有资产监督管理办公室</w:t>
      </w:r>
    </w:p>
    <w:p w14:paraId="4CCA893B">
      <w:pPr>
        <w:tabs>
          <w:tab w:val="left" w:pos="2175"/>
        </w:tabs>
        <w:snapToGrid w:val="0"/>
        <w:spacing w:before="120" w:after="120" w:line="360" w:lineRule="auto"/>
        <w:rPr>
          <w:rFonts w:ascii="创艺简标宋" w:hAnsi="Times New Roman" w:eastAsia="创艺简标宋" w:cs="Times New Roman"/>
          <w:b/>
          <w:bCs/>
          <w:kern w:val="0"/>
          <w:sz w:val="44"/>
          <w:szCs w:val="20"/>
        </w:rPr>
      </w:pPr>
      <w:r>
        <w:rPr>
          <w:rFonts w:hint="eastAsia" w:ascii="Times New Roman" w:hAnsi="Times New Roman" w:eastAsia="宋体" w:cs="Times New Roman"/>
          <w:b/>
          <w:kern w:val="0"/>
          <w:sz w:val="30"/>
          <w:szCs w:val="20"/>
        </w:rPr>
        <w:t xml:space="preserve">      编制时间：二○二四年十月</w:t>
      </w:r>
    </w:p>
    <w:p w14:paraId="0EA1D008">
      <w:pPr>
        <w:tabs>
          <w:tab w:val="left" w:pos="2175"/>
        </w:tabs>
        <w:snapToGrid w:val="0"/>
        <w:spacing w:before="120" w:after="120" w:line="360" w:lineRule="auto"/>
        <w:rPr>
          <w:rFonts w:ascii="创艺简标宋" w:hAnsi="Times New Roman" w:eastAsia="创艺简标宋" w:cs="Times New Roman"/>
          <w:b/>
          <w:bCs/>
          <w:kern w:val="0"/>
          <w:sz w:val="44"/>
          <w:szCs w:val="20"/>
        </w:rPr>
      </w:pPr>
    </w:p>
    <w:p w14:paraId="7AD1822F">
      <w:pPr>
        <w:tabs>
          <w:tab w:val="left" w:pos="2175"/>
        </w:tabs>
        <w:snapToGrid w:val="0"/>
        <w:spacing w:before="120" w:after="120" w:line="360" w:lineRule="auto"/>
        <w:rPr>
          <w:rFonts w:ascii="创艺简标宋" w:hAnsi="Times New Roman" w:eastAsia="创艺简标宋" w:cs="Times New Roman"/>
          <w:b/>
          <w:bCs/>
          <w:kern w:val="0"/>
          <w:sz w:val="44"/>
          <w:szCs w:val="20"/>
        </w:rPr>
      </w:pPr>
    </w:p>
    <w:p w14:paraId="4BFB7CCD">
      <w:pPr>
        <w:tabs>
          <w:tab w:val="left" w:pos="2175"/>
        </w:tabs>
        <w:snapToGrid w:val="0"/>
        <w:spacing w:before="120" w:after="120" w:line="360" w:lineRule="auto"/>
        <w:ind w:firstLine="3092" w:firstLineChars="700"/>
        <w:rPr>
          <w:rFonts w:ascii="创艺简标宋" w:hAnsi="Times New Roman" w:eastAsia="创艺简标宋" w:cs="Times New Roman"/>
          <w:b/>
          <w:bCs/>
          <w:kern w:val="0"/>
          <w:sz w:val="44"/>
          <w:szCs w:val="20"/>
        </w:rPr>
      </w:pPr>
      <w:r>
        <w:rPr>
          <w:rFonts w:hint="eastAsia" w:ascii="创艺简标宋" w:hAnsi="Times New Roman" w:eastAsia="创艺简标宋" w:cs="Times New Roman"/>
          <w:b/>
          <w:bCs/>
          <w:kern w:val="0"/>
          <w:sz w:val="44"/>
          <w:szCs w:val="20"/>
        </w:rPr>
        <w:t>目    录</w:t>
      </w:r>
    </w:p>
    <w:p w14:paraId="13061BAE">
      <w:pPr>
        <w:numPr>
          <w:ilvl w:val="0"/>
          <w:numId w:val="5"/>
        </w:numPr>
        <w:tabs>
          <w:tab w:val="left" w:pos="2175"/>
        </w:tabs>
        <w:snapToGrid w:val="0"/>
        <w:spacing w:before="120" w:line="480" w:lineRule="exact"/>
        <w:ind w:left="2175"/>
        <w:rPr>
          <w:rFonts w:ascii="Times New Roman" w:hAnsi="Times New Roman" w:eastAsia="宋体" w:cs="Times New Roman"/>
          <w:b/>
          <w:bCs/>
          <w:kern w:val="0"/>
          <w:sz w:val="30"/>
          <w:szCs w:val="20"/>
        </w:rPr>
      </w:pPr>
      <w:r>
        <w:rPr>
          <w:rFonts w:hint="eastAsia" w:ascii="Times New Roman" w:hAnsi="Times New Roman" w:eastAsia="宋体" w:cs="Times New Roman"/>
          <w:b/>
          <w:bCs/>
          <w:kern w:val="0"/>
          <w:sz w:val="30"/>
          <w:szCs w:val="20"/>
        </w:rPr>
        <w:t>公开招标采购公告</w:t>
      </w:r>
    </w:p>
    <w:p w14:paraId="37F870A7">
      <w:pPr>
        <w:numPr>
          <w:ilvl w:val="0"/>
          <w:numId w:val="5"/>
        </w:numPr>
        <w:tabs>
          <w:tab w:val="left" w:pos="2175"/>
        </w:tabs>
        <w:snapToGrid w:val="0"/>
        <w:spacing w:before="120" w:line="480" w:lineRule="exact"/>
        <w:ind w:left="2175"/>
        <w:rPr>
          <w:rFonts w:ascii="Times New Roman" w:hAnsi="Times New Roman" w:eastAsia="宋体" w:cs="Times New Roman"/>
          <w:b/>
          <w:bCs/>
          <w:kern w:val="0"/>
          <w:sz w:val="30"/>
          <w:szCs w:val="20"/>
        </w:rPr>
      </w:pPr>
      <w:r>
        <w:rPr>
          <w:rFonts w:hint="eastAsia" w:ascii="Times New Roman" w:hAnsi="Times New Roman" w:eastAsia="宋体" w:cs="Times New Roman"/>
          <w:b/>
          <w:bCs/>
          <w:kern w:val="0"/>
          <w:sz w:val="30"/>
          <w:szCs w:val="20"/>
        </w:rPr>
        <w:t>招标需求</w:t>
      </w:r>
    </w:p>
    <w:p w14:paraId="6EC0B05B">
      <w:pPr>
        <w:numPr>
          <w:ilvl w:val="0"/>
          <w:numId w:val="5"/>
        </w:numPr>
        <w:tabs>
          <w:tab w:val="left" w:pos="2175"/>
        </w:tabs>
        <w:snapToGrid w:val="0"/>
        <w:spacing w:before="120" w:line="480" w:lineRule="exact"/>
        <w:ind w:left="2175"/>
        <w:rPr>
          <w:rFonts w:ascii="Times New Roman" w:hAnsi="Times New Roman" w:eastAsia="宋体" w:cs="Times New Roman"/>
          <w:b/>
          <w:bCs/>
          <w:kern w:val="0"/>
          <w:sz w:val="30"/>
          <w:szCs w:val="20"/>
        </w:rPr>
      </w:pPr>
      <w:r>
        <w:rPr>
          <w:rFonts w:hint="eastAsia" w:ascii="Times New Roman" w:hAnsi="Times New Roman" w:eastAsia="宋体" w:cs="Times New Roman"/>
          <w:b/>
          <w:bCs/>
          <w:kern w:val="0"/>
          <w:sz w:val="30"/>
          <w:szCs w:val="20"/>
        </w:rPr>
        <w:t>投标人须知</w:t>
      </w:r>
    </w:p>
    <w:p w14:paraId="63680DF0">
      <w:pPr>
        <w:numPr>
          <w:ilvl w:val="0"/>
          <w:numId w:val="5"/>
        </w:numPr>
        <w:tabs>
          <w:tab w:val="left" w:pos="2175"/>
        </w:tabs>
        <w:snapToGrid w:val="0"/>
        <w:spacing w:before="120" w:line="480" w:lineRule="exact"/>
        <w:ind w:left="2175"/>
        <w:rPr>
          <w:rFonts w:ascii="Times New Roman" w:hAnsi="Times New Roman" w:eastAsia="宋体" w:cs="Times New Roman"/>
          <w:b/>
          <w:bCs/>
          <w:kern w:val="0"/>
          <w:sz w:val="30"/>
          <w:szCs w:val="20"/>
        </w:rPr>
      </w:pPr>
      <w:r>
        <w:rPr>
          <w:rFonts w:hint="eastAsia" w:ascii="Times New Roman" w:hAnsi="Times New Roman" w:eastAsia="宋体" w:cs="Times New Roman"/>
          <w:b/>
          <w:bCs/>
          <w:kern w:val="0"/>
          <w:sz w:val="30"/>
          <w:szCs w:val="20"/>
        </w:rPr>
        <w:t>评标办法及评分标准</w:t>
      </w:r>
    </w:p>
    <w:p w14:paraId="55BB726F">
      <w:pPr>
        <w:numPr>
          <w:ilvl w:val="0"/>
          <w:numId w:val="5"/>
        </w:numPr>
        <w:tabs>
          <w:tab w:val="left" w:pos="2175"/>
        </w:tabs>
        <w:snapToGrid w:val="0"/>
        <w:spacing w:before="120" w:line="480" w:lineRule="exact"/>
        <w:ind w:left="2175"/>
        <w:rPr>
          <w:rFonts w:ascii="Times New Roman" w:hAnsi="Times New Roman" w:eastAsia="宋体" w:cs="Times New Roman"/>
          <w:b/>
          <w:bCs/>
          <w:kern w:val="0"/>
          <w:sz w:val="30"/>
          <w:szCs w:val="20"/>
        </w:rPr>
      </w:pPr>
      <w:r>
        <w:rPr>
          <w:rFonts w:hint="eastAsia" w:ascii="Times New Roman" w:hAnsi="Times New Roman" w:eastAsia="宋体" w:cs="Times New Roman"/>
          <w:b/>
          <w:bCs/>
          <w:kern w:val="0"/>
          <w:sz w:val="30"/>
          <w:szCs w:val="20"/>
        </w:rPr>
        <w:t>国有企业采购合同主要条款</w:t>
      </w:r>
    </w:p>
    <w:p w14:paraId="07A634AD">
      <w:pPr>
        <w:numPr>
          <w:ilvl w:val="0"/>
          <w:numId w:val="5"/>
        </w:numPr>
        <w:tabs>
          <w:tab w:val="left" w:pos="2175"/>
        </w:tabs>
        <w:snapToGrid w:val="0"/>
        <w:spacing w:before="120" w:line="480" w:lineRule="exact"/>
        <w:ind w:left="2175"/>
        <w:rPr>
          <w:rFonts w:ascii="Times New Roman" w:hAnsi="Times New Roman" w:eastAsia="宋体" w:cs="Times New Roman"/>
          <w:b/>
          <w:bCs/>
          <w:kern w:val="0"/>
          <w:sz w:val="30"/>
          <w:szCs w:val="20"/>
        </w:rPr>
      </w:pPr>
      <w:r>
        <w:rPr>
          <w:rFonts w:hint="eastAsia" w:ascii="Times New Roman" w:hAnsi="Times New Roman" w:eastAsia="宋体" w:cs="Times New Roman"/>
          <w:b/>
          <w:bCs/>
          <w:kern w:val="0"/>
          <w:sz w:val="30"/>
          <w:szCs w:val="20"/>
        </w:rPr>
        <w:t>投标文件格式</w:t>
      </w:r>
    </w:p>
    <w:p w14:paraId="79EE3158">
      <w:pPr>
        <w:tabs>
          <w:tab w:val="left" w:pos="2175"/>
        </w:tabs>
        <w:snapToGrid w:val="0"/>
        <w:spacing w:before="120" w:after="120"/>
        <w:rPr>
          <w:rFonts w:ascii="黑体" w:hAnsi="Times New Roman" w:eastAsia="黑体" w:cs="Times New Roman"/>
          <w:kern w:val="0"/>
          <w:sz w:val="30"/>
          <w:szCs w:val="20"/>
        </w:rPr>
      </w:pPr>
    </w:p>
    <w:p w14:paraId="5C2839C4">
      <w:pPr>
        <w:tabs>
          <w:tab w:val="left" w:pos="2175"/>
        </w:tabs>
        <w:snapToGrid w:val="0"/>
        <w:spacing w:before="120" w:after="120"/>
        <w:rPr>
          <w:rFonts w:ascii="黑体" w:hAnsi="Times New Roman" w:eastAsia="黑体" w:cs="Times New Roman"/>
          <w:kern w:val="0"/>
          <w:sz w:val="30"/>
          <w:szCs w:val="20"/>
        </w:rPr>
      </w:pPr>
    </w:p>
    <w:p w14:paraId="57BFFD6D">
      <w:pPr>
        <w:tabs>
          <w:tab w:val="left" w:pos="2175"/>
        </w:tabs>
        <w:snapToGrid w:val="0"/>
        <w:spacing w:before="120" w:after="120"/>
        <w:rPr>
          <w:rFonts w:ascii="黑体" w:hAnsi="Times New Roman" w:eastAsia="黑体" w:cs="Times New Roman"/>
          <w:kern w:val="0"/>
          <w:sz w:val="30"/>
          <w:szCs w:val="20"/>
        </w:rPr>
      </w:pPr>
    </w:p>
    <w:p w14:paraId="41BD54D1">
      <w:pPr>
        <w:tabs>
          <w:tab w:val="left" w:pos="2175"/>
        </w:tabs>
        <w:snapToGrid w:val="0"/>
        <w:spacing w:before="120" w:after="120"/>
        <w:rPr>
          <w:rFonts w:ascii="黑体" w:hAnsi="Times New Roman" w:eastAsia="黑体" w:cs="Times New Roman"/>
          <w:kern w:val="0"/>
          <w:sz w:val="30"/>
          <w:szCs w:val="20"/>
        </w:rPr>
      </w:pPr>
    </w:p>
    <w:p w14:paraId="37692F02">
      <w:pPr>
        <w:tabs>
          <w:tab w:val="left" w:pos="2175"/>
        </w:tabs>
        <w:snapToGrid w:val="0"/>
        <w:spacing w:before="120" w:after="120"/>
        <w:rPr>
          <w:rFonts w:ascii="黑体" w:hAnsi="Times New Roman" w:eastAsia="黑体" w:cs="Times New Roman"/>
          <w:kern w:val="0"/>
          <w:sz w:val="30"/>
          <w:szCs w:val="20"/>
        </w:rPr>
      </w:pPr>
    </w:p>
    <w:p w14:paraId="4B9AF6E7">
      <w:pPr>
        <w:tabs>
          <w:tab w:val="left" w:pos="2175"/>
        </w:tabs>
        <w:snapToGrid w:val="0"/>
        <w:spacing w:before="120" w:after="120"/>
        <w:rPr>
          <w:rFonts w:ascii="黑体" w:hAnsi="Times New Roman" w:eastAsia="黑体" w:cs="Times New Roman"/>
          <w:kern w:val="0"/>
          <w:sz w:val="30"/>
          <w:szCs w:val="20"/>
        </w:rPr>
      </w:pPr>
    </w:p>
    <w:p w14:paraId="6AA27FB0">
      <w:pPr>
        <w:tabs>
          <w:tab w:val="left" w:pos="2175"/>
        </w:tabs>
        <w:snapToGrid w:val="0"/>
        <w:spacing w:before="120" w:after="120"/>
        <w:rPr>
          <w:rFonts w:ascii="黑体" w:hAnsi="Times New Roman" w:eastAsia="黑体" w:cs="Times New Roman"/>
          <w:kern w:val="0"/>
          <w:sz w:val="30"/>
          <w:szCs w:val="20"/>
        </w:rPr>
      </w:pPr>
    </w:p>
    <w:p w14:paraId="3019C255">
      <w:pPr>
        <w:tabs>
          <w:tab w:val="left" w:pos="2175"/>
        </w:tabs>
        <w:snapToGrid w:val="0"/>
        <w:spacing w:before="120" w:after="120"/>
        <w:rPr>
          <w:rFonts w:ascii="黑体" w:hAnsi="Times New Roman" w:eastAsia="黑体" w:cs="Times New Roman"/>
          <w:kern w:val="0"/>
          <w:sz w:val="30"/>
          <w:szCs w:val="20"/>
        </w:rPr>
      </w:pPr>
    </w:p>
    <w:p w14:paraId="3ECF88AF">
      <w:pPr>
        <w:tabs>
          <w:tab w:val="left" w:pos="2175"/>
        </w:tabs>
        <w:snapToGrid w:val="0"/>
        <w:spacing w:before="120" w:after="120"/>
        <w:rPr>
          <w:rFonts w:ascii="黑体" w:hAnsi="Times New Roman" w:eastAsia="黑体" w:cs="Times New Roman"/>
          <w:kern w:val="0"/>
          <w:sz w:val="30"/>
          <w:szCs w:val="20"/>
        </w:rPr>
      </w:pPr>
    </w:p>
    <w:p w14:paraId="2CF11DE8">
      <w:pPr>
        <w:tabs>
          <w:tab w:val="left" w:pos="2175"/>
        </w:tabs>
        <w:snapToGrid w:val="0"/>
        <w:spacing w:before="120" w:after="120"/>
        <w:rPr>
          <w:rFonts w:ascii="黑体" w:hAnsi="Times New Roman" w:eastAsia="黑体" w:cs="Times New Roman"/>
          <w:kern w:val="0"/>
          <w:sz w:val="30"/>
          <w:szCs w:val="20"/>
        </w:rPr>
      </w:pPr>
    </w:p>
    <w:p w14:paraId="0236AE30">
      <w:pPr>
        <w:tabs>
          <w:tab w:val="left" w:pos="2175"/>
        </w:tabs>
        <w:snapToGrid w:val="0"/>
        <w:spacing w:before="120" w:after="120"/>
        <w:rPr>
          <w:rFonts w:ascii="黑体" w:hAnsi="Times New Roman" w:eastAsia="黑体" w:cs="Times New Roman"/>
          <w:kern w:val="0"/>
          <w:sz w:val="30"/>
          <w:szCs w:val="20"/>
        </w:rPr>
      </w:pPr>
    </w:p>
    <w:p w14:paraId="3E3FBDC1">
      <w:pPr>
        <w:snapToGrid w:val="0"/>
        <w:ind w:left="-178" w:right="-178" w:firstLine="178"/>
        <w:rPr>
          <w:rFonts w:ascii="Times New Roman" w:hAnsi="Times New Roman" w:eastAsia="宋体" w:cs="Times New Roman"/>
          <w:kern w:val="0"/>
          <w:szCs w:val="20"/>
        </w:rPr>
      </w:pPr>
    </w:p>
    <w:p w14:paraId="0EBAB223">
      <w:pPr>
        <w:snapToGrid w:val="0"/>
        <w:ind w:left="-178" w:right="-178" w:firstLine="178"/>
        <w:rPr>
          <w:rFonts w:ascii="Times New Roman" w:hAnsi="Times New Roman" w:eastAsia="宋体" w:cs="Times New Roman"/>
          <w:kern w:val="0"/>
          <w:szCs w:val="20"/>
        </w:rPr>
      </w:pPr>
    </w:p>
    <w:p w14:paraId="34B882ED">
      <w:pPr>
        <w:snapToGrid w:val="0"/>
        <w:ind w:left="-178" w:right="-178" w:firstLine="178"/>
        <w:rPr>
          <w:rFonts w:ascii="Times New Roman" w:hAnsi="Times New Roman" w:eastAsia="宋体" w:cs="Times New Roman"/>
          <w:kern w:val="0"/>
          <w:szCs w:val="20"/>
        </w:rPr>
      </w:pPr>
    </w:p>
    <w:p w14:paraId="3E15EAAD">
      <w:pPr>
        <w:tabs>
          <w:tab w:val="left" w:pos="2175"/>
        </w:tabs>
        <w:snapToGrid w:val="0"/>
        <w:spacing w:before="120" w:after="120"/>
        <w:ind w:firstLine="3000"/>
        <w:rPr>
          <w:rFonts w:ascii="黑体" w:hAnsi="Times New Roman" w:eastAsia="黑体" w:cs="Times New Roman"/>
          <w:kern w:val="0"/>
          <w:sz w:val="30"/>
          <w:szCs w:val="20"/>
        </w:rPr>
      </w:pPr>
    </w:p>
    <w:p w14:paraId="6C436104">
      <w:pPr>
        <w:tabs>
          <w:tab w:val="left" w:pos="2175"/>
        </w:tabs>
        <w:snapToGrid w:val="0"/>
        <w:spacing w:before="120" w:after="120"/>
        <w:ind w:firstLine="3000"/>
        <w:rPr>
          <w:rFonts w:hint="eastAsia" w:ascii="宋体" w:hAnsi="宋体" w:eastAsia="宋体" w:cs="宋体"/>
          <w:b/>
          <w:bCs/>
          <w:kern w:val="0"/>
          <w:sz w:val="30"/>
          <w:szCs w:val="20"/>
        </w:rPr>
      </w:pPr>
    </w:p>
    <w:p w14:paraId="3CC27644">
      <w:pPr>
        <w:tabs>
          <w:tab w:val="left" w:pos="2175"/>
        </w:tabs>
        <w:snapToGrid w:val="0"/>
        <w:spacing w:before="120" w:after="120"/>
        <w:ind w:firstLine="2711" w:firstLineChars="900"/>
        <w:rPr>
          <w:rFonts w:hint="eastAsia" w:ascii="宋体" w:hAnsi="宋体" w:eastAsia="宋体" w:cs="宋体"/>
          <w:b/>
          <w:bCs/>
          <w:kern w:val="0"/>
          <w:sz w:val="30"/>
          <w:szCs w:val="20"/>
        </w:rPr>
      </w:pPr>
    </w:p>
    <w:p w14:paraId="09DA33E2">
      <w:pPr>
        <w:tabs>
          <w:tab w:val="left" w:pos="2175"/>
        </w:tabs>
        <w:snapToGrid w:val="0"/>
        <w:spacing w:before="120" w:after="120"/>
        <w:ind w:firstLine="3012" w:firstLineChars="1000"/>
        <w:rPr>
          <w:rFonts w:hint="eastAsia" w:ascii="宋体" w:hAnsi="宋体" w:eastAsia="宋体" w:cs="宋体"/>
          <w:b/>
          <w:bCs/>
          <w:kern w:val="0"/>
          <w:sz w:val="30"/>
          <w:szCs w:val="20"/>
        </w:rPr>
      </w:pPr>
    </w:p>
    <w:p w14:paraId="3978C3C7">
      <w:pPr>
        <w:widowControl/>
        <w:adjustRightInd w:val="0"/>
        <w:snapToGrid w:val="0"/>
        <w:spacing w:line="480" w:lineRule="exact"/>
        <w:ind w:firstLine="567"/>
        <w:rPr>
          <w:rFonts w:ascii="宋体" w:hAnsi="Times New Roman" w:eastAsia="宋体" w:cs="Times New Roman"/>
          <w:snapToGrid w:val="0"/>
          <w:kern w:val="28"/>
          <w:sz w:val="28"/>
        </w:rPr>
      </w:pPr>
    </w:p>
    <w:p w14:paraId="6C8E942D">
      <w:pPr>
        <w:tabs>
          <w:tab w:val="left" w:pos="2175"/>
        </w:tabs>
        <w:snapToGrid w:val="0"/>
        <w:spacing w:before="120" w:after="120"/>
        <w:ind w:firstLine="3012" w:firstLineChars="1000"/>
        <w:outlineLvl w:val="0"/>
        <w:rPr>
          <w:rFonts w:hint="eastAsia" w:ascii="宋体" w:hAnsi="宋体" w:eastAsia="宋体" w:cs="宋体"/>
          <w:b/>
          <w:bCs/>
          <w:kern w:val="0"/>
          <w:sz w:val="30"/>
          <w:szCs w:val="20"/>
        </w:rPr>
      </w:pPr>
      <w:r>
        <w:rPr>
          <w:rFonts w:hint="eastAsia" w:ascii="宋体" w:hAnsi="宋体" w:eastAsia="宋体" w:cs="宋体"/>
          <w:b/>
          <w:bCs/>
          <w:kern w:val="0"/>
          <w:sz w:val="30"/>
          <w:szCs w:val="20"/>
        </w:rPr>
        <w:t>第一章  公开招标采购公告</w:t>
      </w:r>
    </w:p>
    <w:p w14:paraId="6E54ED0A">
      <w:pPr>
        <w:widowControl/>
        <w:snapToGrid w:val="0"/>
        <w:spacing w:after="120" w:line="400" w:lineRule="exact"/>
        <w:ind w:firstLine="480"/>
        <w:contextualSpacing/>
        <w:rPr>
          <w:rFonts w:hint="eastAsia" w:ascii="宋体" w:hAnsi="宋体" w:eastAsia="宋体" w:cs="宋体"/>
          <w:kern w:val="0"/>
          <w:sz w:val="24"/>
          <w:szCs w:val="20"/>
        </w:rPr>
      </w:pPr>
      <w:r>
        <w:rPr>
          <w:rFonts w:hint="eastAsia" w:ascii="宋体" w:hAnsi="宋体" w:eastAsia="宋体" w:cs="宋体"/>
          <w:kern w:val="0"/>
          <w:sz w:val="24"/>
          <w:szCs w:val="20"/>
        </w:rPr>
        <w:t>根据《东阳市国有企业采购管理办法（2020年修订）》等有关法律规定，经东阳市人民政府国有资产监督管理办公室批准，东阳竣博招标代理有限公司受</w:t>
      </w:r>
      <w:r>
        <w:rPr>
          <w:rFonts w:hint="eastAsia" w:ascii="宋体" w:hAnsi="宋体" w:eastAsia="宋体" w:cs="宋体"/>
          <w:kern w:val="0"/>
          <w:sz w:val="24"/>
          <w:szCs w:val="20"/>
          <w:u w:val="single"/>
        </w:rPr>
        <w:t>东阳市产业发展集团有限公司</w:t>
      </w:r>
      <w:r>
        <w:rPr>
          <w:rFonts w:hint="eastAsia" w:ascii="宋体" w:hAnsi="宋体" w:eastAsia="宋体" w:cs="宋体"/>
          <w:kern w:val="0"/>
          <w:sz w:val="24"/>
          <w:szCs w:val="20"/>
        </w:rPr>
        <w:t>委托，现就</w:t>
      </w:r>
      <w:r>
        <w:rPr>
          <w:rFonts w:hint="eastAsia" w:ascii="宋体" w:hAnsi="宋体" w:eastAsia="宋体" w:cs="宋体"/>
          <w:kern w:val="0"/>
          <w:sz w:val="24"/>
          <w:szCs w:val="20"/>
          <w:u w:val="single"/>
        </w:rPr>
        <w:t>东阳市建筑垃圾消纳场数字化管理系统项目</w:t>
      </w:r>
      <w:r>
        <w:rPr>
          <w:rFonts w:hint="eastAsia" w:ascii="宋体" w:hAnsi="宋体" w:eastAsia="宋体" w:cs="宋体"/>
          <w:kern w:val="0"/>
          <w:sz w:val="24"/>
          <w:szCs w:val="20"/>
        </w:rPr>
        <w:t>进行公开招标采购，现将有关事项公告如下：</w:t>
      </w:r>
    </w:p>
    <w:p w14:paraId="12E0D7D4">
      <w:pPr>
        <w:widowControl/>
        <w:snapToGrid w:val="0"/>
        <w:spacing w:after="120" w:line="400" w:lineRule="exact"/>
        <w:ind w:firstLine="480"/>
        <w:contextualSpacing/>
        <w:rPr>
          <w:rFonts w:hint="eastAsia" w:ascii="宋体" w:hAnsi="宋体" w:eastAsia="宋体" w:cs="宋体"/>
          <w:b/>
          <w:kern w:val="0"/>
          <w:sz w:val="24"/>
          <w:szCs w:val="20"/>
        </w:rPr>
      </w:pPr>
      <w:r>
        <w:rPr>
          <w:rFonts w:hint="eastAsia" w:ascii="宋体" w:hAnsi="宋体" w:eastAsia="宋体" w:cs="宋体"/>
          <w:kern w:val="0"/>
          <w:sz w:val="24"/>
          <w:szCs w:val="20"/>
        </w:rPr>
        <w:t>一、</w:t>
      </w:r>
      <w:r>
        <w:rPr>
          <w:rFonts w:hint="eastAsia" w:ascii="宋体" w:hAnsi="宋体" w:eastAsia="宋体" w:cs="宋体"/>
          <w:b/>
          <w:kern w:val="0"/>
          <w:sz w:val="24"/>
          <w:szCs w:val="20"/>
        </w:rPr>
        <w:t>项目编号：DYJBCG2024D-GQ005</w:t>
      </w:r>
    </w:p>
    <w:p w14:paraId="7346C0F7">
      <w:pPr>
        <w:snapToGrid w:val="0"/>
        <w:spacing w:line="400" w:lineRule="exact"/>
        <w:rPr>
          <w:rFonts w:hint="eastAsia" w:ascii="宋体" w:hAnsi="宋体" w:eastAsia="宋体" w:cs="宋体"/>
          <w:kern w:val="0"/>
          <w:sz w:val="24"/>
          <w:szCs w:val="20"/>
        </w:rPr>
      </w:pPr>
      <w:r>
        <w:rPr>
          <w:rFonts w:hint="eastAsia" w:ascii="宋体" w:hAnsi="宋体" w:eastAsia="宋体" w:cs="宋体"/>
          <w:kern w:val="0"/>
          <w:sz w:val="24"/>
          <w:szCs w:val="20"/>
        </w:rPr>
        <w:t xml:space="preserve">    二、</w:t>
      </w:r>
      <w:r>
        <w:rPr>
          <w:rFonts w:hint="eastAsia" w:ascii="宋体" w:hAnsi="宋体" w:eastAsia="宋体" w:cs="宋体"/>
          <w:b/>
          <w:kern w:val="0"/>
          <w:sz w:val="24"/>
          <w:szCs w:val="20"/>
        </w:rPr>
        <w:t>采购组织类型：分散采购委托代理</w:t>
      </w:r>
    </w:p>
    <w:p w14:paraId="50619B92">
      <w:pPr>
        <w:snapToGrid w:val="0"/>
        <w:spacing w:line="400" w:lineRule="exact"/>
        <w:ind w:firstLine="482"/>
        <w:rPr>
          <w:rFonts w:hint="eastAsia" w:ascii="宋体" w:hAnsi="宋体" w:eastAsia="宋体" w:cs="宋体"/>
          <w:kern w:val="0"/>
          <w:sz w:val="24"/>
          <w:szCs w:val="20"/>
        </w:rPr>
      </w:pPr>
      <w:r>
        <w:rPr>
          <w:rFonts w:hint="eastAsia" w:ascii="宋体" w:hAnsi="宋体" w:eastAsia="宋体" w:cs="宋体"/>
          <w:b/>
          <w:kern w:val="0"/>
          <w:sz w:val="24"/>
          <w:szCs w:val="20"/>
        </w:rPr>
        <w:t>三、采购方式：公开招标</w:t>
      </w:r>
    </w:p>
    <w:p w14:paraId="65E32E29">
      <w:pPr>
        <w:snapToGrid w:val="0"/>
        <w:spacing w:line="400" w:lineRule="exact"/>
        <w:ind w:firstLine="482"/>
        <w:rPr>
          <w:rFonts w:hint="eastAsia" w:ascii="宋体" w:hAnsi="宋体" w:eastAsia="宋体" w:cs="宋体"/>
          <w:b/>
          <w:kern w:val="0"/>
          <w:sz w:val="24"/>
          <w:szCs w:val="20"/>
        </w:rPr>
      </w:pPr>
      <w:r>
        <w:rPr>
          <w:rFonts w:hint="eastAsia" w:ascii="宋体" w:hAnsi="宋体" w:eastAsia="宋体" w:cs="宋体"/>
          <w:b/>
          <w:kern w:val="0"/>
          <w:sz w:val="24"/>
          <w:szCs w:val="20"/>
        </w:rPr>
        <w:t>四、采购内容及数量</w:t>
      </w:r>
    </w:p>
    <w:tbl>
      <w:tblPr>
        <w:tblStyle w:val="13"/>
        <w:tblW w:w="10034" w:type="dxa"/>
        <w:tblInd w:w="0" w:type="dxa"/>
        <w:tblLayout w:type="fixed"/>
        <w:tblCellMar>
          <w:top w:w="0" w:type="dxa"/>
          <w:left w:w="0" w:type="dxa"/>
          <w:bottom w:w="0" w:type="dxa"/>
          <w:right w:w="0" w:type="dxa"/>
        </w:tblCellMar>
      </w:tblPr>
      <w:tblGrid>
        <w:gridCol w:w="750"/>
        <w:gridCol w:w="3270"/>
        <w:gridCol w:w="1514"/>
        <w:gridCol w:w="1800"/>
        <w:gridCol w:w="2700"/>
      </w:tblGrid>
      <w:tr w14:paraId="040D5E49">
        <w:tblPrEx>
          <w:tblCellMar>
            <w:top w:w="0" w:type="dxa"/>
            <w:left w:w="0" w:type="dxa"/>
            <w:bottom w:w="0" w:type="dxa"/>
            <w:right w:w="0" w:type="dxa"/>
          </w:tblCellMar>
        </w:tblPrEx>
        <w:trPr>
          <w:trHeight w:val="20" w:hRule="atLeast"/>
        </w:trPr>
        <w:tc>
          <w:tcPr>
            <w:tcW w:w="750"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06B0E72">
            <w:pPr>
              <w:snapToGrid w:val="0"/>
              <w:jc w:val="center"/>
              <w:rPr>
                <w:rFonts w:hint="eastAsia" w:ascii="宋体" w:hAnsi="宋体" w:eastAsia="宋体" w:cs="宋体"/>
                <w:b/>
                <w:kern w:val="0"/>
                <w:sz w:val="24"/>
                <w:szCs w:val="20"/>
              </w:rPr>
            </w:pPr>
            <w:r>
              <w:rPr>
                <w:rFonts w:hint="eastAsia" w:ascii="宋体" w:hAnsi="宋体" w:eastAsia="宋体" w:cs="宋体"/>
                <w:b/>
                <w:kern w:val="0"/>
                <w:sz w:val="24"/>
                <w:szCs w:val="20"/>
              </w:rPr>
              <w:t>序号</w:t>
            </w:r>
          </w:p>
        </w:tc>
        <w:tc>
          <w:tcPr>
            <w:tcW w:w="3270"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D6E4796">
            <w:pPr>
              <w:snapToGrid w:val="0"/>
              <w:jc w:val="center"/>
              <w:rPr>
                <w:rFonts w:hint="eastAsia" w:ascii="宋体" w:hAnsi="宋体" w:eastAsia="宋体" w:cs="宋体"/>
                <w:b/>
                <w:kern w:val="0"/>
                <w:sz w:val="24"/>
                <w:szCs w:val="20"/>
              </w:rPr>
            </w:pPr>
            <w:r>
              <w:rPr>
                <w:rFonts w:hint="eastAsia" w:ascii="宋体" w:hAnsi="宋体" w:eastAsia="宋体" w:cs="宋体"/>
                <w:b/>
                <w:kern w:val="0"/>
                <w:sz w:val="24"/>
                <w:szCs w:val="20"/>
              </w:rPr>
              <w:t>采购内容</w:t>
            </w:r>
          </w:p>
        </w:tc>
        <w:tc>
          <w:tcPr>
            <w:tcW w:w="1514"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552E165">
            <w:pPr>
              <w:snapToGrid w:val="0"/>
              <w:jc w:val="center"/>
              <w:rPr>
                <w:rFonts w:hint="eastAsia" w:ascii="宋体" w:hAnsi="宋体" w:eastAsia="宋体" w:cs="宋体"/>
                <w:b/>
                <w:kern w:val="0"/>
                <w:sz w:val="24"/>
                <w:szCs w:val="20"/>
              </w:rPr>
            </w:pPr>
            <w:r>
              <w:rPr>
                <w:rFonts w:hint="eastAsia" w:ascii="宋体" w:hAnsi="宋体" w:eastAsia="宋体" w:cs="宋体"/>
                <w:b/>
                <w:kern w:val="0"/>
                <w:sz w:val="24"/>
                <w:szCs w:val="20"/>
              </w:rPr>
              <w:t>数量</w:t>
            </w:r>
          </w:p>
        </w:tc>
        <w:tc>
          <w:tcPr>
            <w:tcW w:w="1800"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76404F1">
            <w:pPr>
              <w:snapToGrid w:val="0"/>
              <w:jc w:val="center"/>
              <w:rPr>
                <w:rFonts w:hint="eastAsia" w:ascii="宋体" w:hAnsi="宋体" w:eastAsia="宋体" w:cs="宋体"/>
                <w:b/>
                <w:kern w:val="0"/>
                <w:sz w:val="24"/>
                <w:szCs w:val="20"/>
              </w:rPr>
            </w:pPr>
            <w:r>
              <w:rPr>
                <w:rFonts w:hint="eastAsia" w:ascii="宋体" w:hAnsi="宋体" w:eastAsia="宋体" w:cs="宋体"/>
                <w:b/>
                <w:kern w:val="0"/>
                <w:sz w:val="24"/>
                <w:szCs w:val="20"/>
              </w:rPr>
              <w:t>预算金额</w:t>
            </w:r>
          </w:p>
        </w:tc>
        <w:tc>
          <w:tcPr>
            <w:tcW w:w="2700"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9802F49">
            <w:pPr>
              <w:snapToGrid w:val="0"/>
              <w:jc w:val="center"/>
              <w:rPr>
                <w:rFonts w:hint="eastAsia" w:ascii="宋体" w:hAnsi="宋体" w:eastAsia="宋体" w:cs="宋体"/>
                <w:kern w:val="0"/>
                <w:sz w:val="24"/>
                <w:szCs w:val="20"/>
              </w:rPr>
            </w:pPr>
            <w:r>
              <w:rPr>
                <w:rFonts w:hint="eastAsia" w:ascii="宋体" w:hAnsi="宋体" w:eastAsia="宋体" w:cs="宋体"/>
                <w:b/>
                <w:kern w:val="0"/>
                <w:sz w:val="24"/>
                <w:szCs w:val="20"/>
              </w:rPr>
              <w:t>技术参数及规格</w:t>
            </w:r>
          </w:p>
        </w:tc>
      </w:tr>
      <w:tr w14:paraId="70865B6D">
        <w:tblPrEx>
          <w:tblCellMar>
            <w:top w:w="0" w:type="dxa"/>
            <w:left w:w="0" w:type="dxa"/>
            <w:bottom w:w="0" w:type="dxa"/>
            <w:right w:w="0" w:type="dxa"/>
          </w:tblCellMar>
        </w:tblPrEx>
        <w:trPr>
          <w:trHeight w:val="20" w:hRule="atLeast"/>
        </w:trPr>
        <w:tc>
          <w:tcPr>
            <w:tcW w:w="7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419108B">
            <w:pPr>
              <w:snapToGrid w:val="0"/>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1</w:t>
            </w:r>
          </w:p>
        </w:tc>
        <w:tc>
          <w:tcPr>
            <w:tcW w:w="3270"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6C32BDDA">
            <w:pPr>
              <w:snapToGrid w:val="0"/>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东阳市建筑垃圾消纳场数字化管理系统项目</w:t>
            </w:r>
          </w:p>
        </w:tc>
        <w:tc>
          <w:tcPr>
            <w:tcW w:w="1514"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C7FCD21">
            <w:pPr>
              <w:snapToGrid w:val="0"/>
              <w:jc w:val="center"/>
              <w:rPr>
                <w:rFonts w:hint="eastAsia" w:ascii="宋体" w:hAnsi="宋体" w:eastAsia="宋体" w:cs="宋体"/>
                <w:b/>
                <w:bCs/>
                <w:kern w:val="0"/>
                <w:sz w:val="24"/>
                <w:szCs w:val="20"/>
                <w:highlight w:val="none"/>
              </w:rPr>
            </w:pPr>
            <w:r>
              <w:rPr>
                <w:rFonts w:hint="eastAsia" w:ascii="宋体" w:hAnsi="宋体" w:eastAsia="宋体" w:cs="宋体"/>
                <w:b/>
                <w:bCs/>
                <w:kern w:val="0"/>
                <w:sz w:val="24"/>
                <w:szCs w:val="20"/>
                <w:highlight w:val="none"/>
              </w:rPr>
              <w:t>1批</w:t>
            </w:r>
          </w:p>
        </w:tc>
        <w:tc>
          <w:tcPr>
            <w:tcW w:w="1800"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9E6AE61">
            <w:pPr>
              <w:snapToGrid w:val="0"/>
              <w:rPr>
                <w:rFonts w:hint="eastAsia" w:ascii="宋体" w:hAnsi="宋体" w:eastAsia="宋体" w:cs="宋体"/>
                <w:b/>
                <w:bCs/>
                <w:kern w:val="0"/>
                <w:sz w:val="24"/>
                <w:szCs w:val="20"/>
                <w:highlight w:val="none"/>
              </w:rPr>
            </w:pPr>
            <w:r>
              <w:rPr>
                <w:rFonts w:hint="eastAsia" w:ascii="宋体" w:hAnsi="宋体" w:eastAsia="宋体" w:cs="宋体"/>
                <w:b/>
                <w:bCs/>
                <w:kern w:val="0"/>
                <w:sz w:val="24"/>
                <w:szCs w:val="20"/>
                <w:highlight w:val="none"/>
                <w:lang w:eastAsia="zh-CN"/>
              </w:rPr>
              <w:t>3465645</w:t>
            </w:r>
            <w:r>
              <w:rPr>
                <w:rFonts w:hint="eastAsia" w:ascii="宋体" w:hAnsi="宋体" w:eastAsia="宋体" w:cs="宋体"/>
                <w:b/>
                <w:bCs/>
                <w:kern w:val="0"/>
                <w:sz w:val="24"/>
                <w:szCs w:val="20"/>
                <w:highlight w:val="none"/>
              </w:rPr>
              <w:t>元</w:t>
            </w:r>
          </w:p>
        </w:tc>
        <w:tc>
          <w:tcPr>
            <w:tcW w:w="2700"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vAlign w:val="center"/>
          </w:tcPr>
          <w:p w14:paraId="375BB075">
            <w:pPr>
              <w:snapToGrid w:val="0"/>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具体要求详见“第二章招标需求”</w:t>
            </w:r>
          </w:p>
        </w:tc>
      </w:tr>
    </w:tbl>
    <w:p w14:paraId="26E5AA70">
      <w:pPr>
        <w:snapToGrid w:val="0"/>
        <w:ind w:firstLine="482"/>
        <w:rPr>
          <w:rFonts w:hint="eastAsia" w:ascii="宋体" w:hAnsi="宋体" w:eastAsia="宋体" w:cs="宋体"/>
          <w:b/>
          <w:kern w:val="0"/>
          <w:sz w:val="24"/>
          <w:szCs w:val="20"/>
        </w:rPr>
      </w:pPr>
      <w:r>
        <w:rPr>
          <w:rFonts w:hint="eastAsia" w:ascii="宋体" w:hAnsi="宋体" w:eastAsia="宋体" w:cs="宋体"/>
          <w:b/>
          <w:kern w:val="0"/>
          <w:sz w:val="24"/>
          <w:szCs w:val="20"/>
        </w:rPr>
        <w:t>五</w:t>
      </w:r>
      <w:r>
        <w:rPr>
          <w:rFonts w:hint="eastAsia" w:ascii="宋体" w:hAnsi="宋体" w:eastAsia="宋体" w:cs="宋体"/>
          <w:kern w:val="0"/>
          <w:sz w:val="24"/>
          <w:szCs w:val="20"/>
        </w:rPr>
        <w:t>、</w:t>
      </w:r>
      <w:r>
        <w:rPr>
          <w:rFonts w:hint="eastAsia" w:ascii="宋体" w:hAnsi="宋体" w:eastAsia="宋体" w:cs="宋体"/>
          <w:b/>
          <w:kern w:val="0"/>
          <w:sz w:val="24"/>
          <w:szCs w:val="20"/>
        </w:rPr>
        <w:t>合格投标人的资格要求</w:t>
      </w:r>
    </w:p>
    <w:p w14:paraId="388C7CF8">
      <w:pPr>
        <w:snapToGrid w:val="0"/>
        <w:spacing w:line="440" w:lineRule="exact"/>
        <w:ind w:firstLine="480"/>
        <w:rPr>
          <w:rFonts w:hint="eastAsia" w:ascii="宋体" w:hAnsi="宋体" w:eastAsia="宋体" w:cs="宋体"/>
          <w:kern w:val="0"/>
          <w:sz w:val="24"/>
          <w:szCs w:val="20"/>
        </w:rPr>
      </w:pPr>
      <w:r>
        <w:rPr>
          <w:rFonts w:hint="eastAsia" w:ascii="宋体" w:hAnsi="宋体" w:eastAsia="宋体" w:cs="宋体"/>
          <w:kern w:val="0"/>
          <w:sz w:val="24"/>
          <w:szCs w:val="20"/>
        </w:rPr>
        <w:t>符合东阳市国有企业采购管理办法（2020年修订）二、采购当事人 第（三）条规定的投标人资格条件；</w:t>
      </w:r>
    </w:p>
    <w:p w14:paraId="3F101DD3">
      <w:pPr>
        <w:snapToGrid w:val="0"/>
        <w:spacing w:line="440" w:lineRule="exact"/>
        <w:ind w:firstLine="480"/>
        <w:rPr>
          <w:rFonts w:hint="eastAsia" w:ascii="宋体" w:hAnsi="宋体" w:eastAsia="宋体" w:cs="宋体"/>
          <w:b/>
          <w:bCs/>
          <w:kern w:val="0"/>
          <w:sz w:val="24"/>
          <w:szCs w:val="20"/>
        </w:rPr>
      </w:pPr>
      <w:r>
        <w:rPr>
          <w:rFonts w:hint="eastAsia" w:ascii="宋体" w:hAnsi="宋体" w:eastAsia="宋体" w:cs="宋体"/>
          <w:b/>
          <w:bCs/>
          <w:kern w:val="0"/>
          <w:sz w:val="24"/>
          <w:szCs w:val="20"/>
        </w:rPr>
        <w:t>▲投标人的特定条件：</w:t>
      </w:r>
    </w:p>
    <w:p w14:paraId="385ABC6B">
      <w:pPr>
        <w:snapToGrid w:val="0"/>
        <w:spacing w:line="360" w:lineRule="auto"/>
        <w:ind w:firstLine="480"/>
        <w:jc w:val="left"/>
        <w:rPr>
          <w:rFonts w:hint="eastAsia" w:ascii="宋体" w:hAnsi="宋体" w:eastAsia="宋体" w:cs="宋体"/>
          <w:kern w:val="0"/>
          <w:sz w:val="24"/>
          <w:szCs w:val="22"/>
        </w:rPr>
      </w:pPr>
      <w:r>
        <w:rPr>
          <w:rFonts w:hint="eastAsia" w:ascii="宋体" w:hAnsi="宋体" w:eastAsia="宋体" w:cs="宋体"/>
          <w:kern w:val="0"/>
          <w:sz w:val="24"/>
          <w:szCs w:val="22"/>
        </w:rPr>
        <w:t>1、投标人具有独立承担民事责任的能力；</w:t>
      </w:r>
    </w:p>
    <w:p w14:paraId="635080C8">
      <w:pPr>
        <w:snapToGrid w:val="0"/>
        <w:spacing w:line="360" w:lineRule="auto"/>
        <w:ind w:firstLine="480"/>
        <w:jc w:val="left"/>
        <w:rPr>
          <w:rFonts w:hint="eastAsia" w:ascii="宋体" w:hAnsi="宋体" w:eastAsia="宋体" w:cs="宋体"/>
          <w:kern w:val="0"/>
          <w:sz w:val="24"/>
          <w:szCs w:val="22"/>
        </w:rPr>
      </w:pPr>
      <w:r>
        <w:rPr>
          <w:rFonts w:hint="eastAsia" w:ascii="宋体" w:hAnsi="宋体" w:eastAsia="宋体" w:cs="宋体"/>
          <w:kern w:val="0"/>
          <w:sz w:val="24"/>
          <w:szCs w:val="22"/>
        </w:rPr>
        <w:t>2、本项目投标截止之日前三年内，投标人未被“信用中国”网站</w:t>
      </w:r>
    </w:p>
    <w:p w14:paraId="0C593D68">
      <w:pPr>
        <w:snapToGrid w:val="0"/>
        <w:spacing w:line="360" w:lineRule="auto"/>
        <w:ind w:firstLine="480"/>
        <w:jc w:val="left"/>
        <w:rPr>
          <w:rFonts w:hint="eastAsia" w:ascii="宋体" w:hAnsi="宋体" w:eastAsia="宋体" w:cs="宋体"/>
          <w:kern w:val="0"/>
          <w:sz w:val="24"/>
          <w:szCs w:val="22"/>
        </w:rPr>
      </w:pPr>
      <w:r>
        <w:rPr>
          <w:rFonts w:hint="eastAsia" w:ascii="宋体" w:hAnsi="宋体" w:eastAsia="宋体" w:cs="宋体"/>
          <w:kern w:val="0"/>
          <w:sz w:val="24"/>
          <w:szCs w:val="22"/>
        </w:rPr>
        <w:t>(www.creditchina.gov.cn)、中国政府采购网(www.ccgp.gov.cn)列入失信被执行人、重大税收违法案件当事人名单、政府采购严重违法失信行为记录名单；</w:t>
      </w:r>
    </w:p>
    <w:p w14:paraId="4C5B39E3">
      <w:pPr>
        <w:snapToGrid w:val="0"/>
        <w:spacing w:line="360" w:lineRule="auto"/>
        <w:ind w:firstLine="480"/>
        <w:jc w:val="left"/>
        <w:rPr>
          <w:rFonts w:hint="eastAsia" w:ascii="宋体" w:hAnsi="宋体" w:eastAsia="宋体" w:cs="宋体"/>
          <w:b/>
          <w:bCs/>
          <w:kern w:val="0"/>
          <w:sz w:val="24"/>
          <w:szCs w:val="22"/>
        </w:rPr>
      </w:pPr>
      <w:r>
        <w:rPr>
          <w:rFonts w:hint="eastAsia" w:ascii="宋体" w:hAnsi="宋体" w:eastAsia="宋体" w:cs="宋体"/>
          <w:b/>
          <w:bCs/>
          <w:kern w:val="0"/>
          <w:sz w:val="24"/>
          <w:szCs w:val="22"/>
        </w:rPr>
        <w:t>3、本次项目不接受联合体投标。</w:t>
      </w:r>
    </w:p>
    <w:p w14:paraId="784EC3ED">
      <w:pPr>
        <w:snapToGrid w:val="0"/>
        <w:spacing w:line="360" w:lineRule="auto"/>
        <w:ind w:firstLine="480"/>
        <w:jc w:val="left"/>
        <w:rPr>
          <w:rFonts w:hint="eastAsia" w:ascii="宋体" w:hAnsi="宋体" w:eastAsia="宋体" w:cs="宋体"/>
          <w:b/>
          <w:bCs/>
          <w:kern w:val="0"/>
          <w:sz w:val="24"/>
          <w:szCs w:val="22"/>
        </w:rPr>
      </w:pPr>
      <w:r>
        <w:rPr>
          <w:rFonts w:hint="eastAsia" w:ascii="宋体" w:hAnsi="宋体" w:eastAsia="宋体" w:cs="宋体"/>
          <w:b/>
          <w:bCs/>
          <w:kern w:val="0"/>
          <w:sz w:val="24"/>
          <w:szCs w:val="22"/>
        </w:rPr>
        <w:t>六、招标文件的发售及报名方式</w:t>
      </w:r>
    </w:p>
    <w:p w14:paraId="6DE3CBCB">
      <w:pPr>
        <w:snapToGrid w:val="0"/>
        <w:spacing w:line="360" w:lineRule="auto"/>
        <w:ind w:firstLine="480"/>
        <w:jc w:val="left"/>
        <w:rPr>
          <w:rFonts w:hint="eastAsia" w:ascii="宋体" w:hAnsi="宋体" w:eastAsia="宋体" w:cs="宋体"/>
          <w:b/>
          <w:bCs/>
          <w:kern w:val="0"/>
          <w:sz w:val="24"/>
          <w:szCs w:val="22"/>
        </w:rPr>
      </w:pPr>
      <w:r>
        <w:rPr>
          <w:rFonts w:hint="eastAsia" w:ascii="宋体" w:hAnsi="宋体" w:eastAsia="宋体" w:cs="宋体"/>
          <w:b/>
          <w:bCs/>
          <w:kern w:val="0"/>
          <w:sz w:val="24"/>
          <w:szCs w:val="22"/>
        </w:rPr>
        <w:t>1、招标文件发售、报名截止日期：2024年11月</w:t>
      </w:r>
      <w:r>
        <w:rPr>
          <w:rFonts w:hint="eastAsia" w:ascii="宋体" w:hAnsi="宋体" w:eastAsia="宋体" w:cs="宋体"/>
          <w:b/>
          <w:bCs/>
          <w:kern w:val="0"/>
          <w:sz w:val="24"/>
          <w:szCs w:val="22"/>
          <w:lang w:val="en-US" w:eastAsia="zh-CN"/>
        </w:rPr>
        <w:t>17</w:t>
      </w:r>
      <w:r>
        <w:rPr>
          <w:rFonts w:hint="eastAsia" w:ascii="宋体" w:hAnsi="宋体" w:eastAsia="宋体" w:cs="宋体"/>
          <w:b/>
          <w:bCs/>
          <w:kern w:val="0"/>
          <w:sz w:val="24"/>
          <w:szCs w:val="22"/>
        </w:rPr>
        <w:t>日16:00时前；</w:t>
      </w:r>
    </w:p>
    <w:p w14:paraId="2F6A13A3">
      <w:pPr>
        <w:snapToGrid w:val="0"/>
        <w:spacing w:line="360" w:lineRule="auto"/>
        <w:ind w:firstLine="480"/>
        <w:jc w:val="left"/>
        <w:rPr>
          <w:rFonts w:hint="eastAsia" w:ascii="宋体" w:hAnsi="宋体" w:eastAsia="宋体" w:cs="宋体"/>
          <w:b/>
          <w:bCs/>
          <w:kern w:val="0"/>
          <w:sz w:val="24"/>
          <w:szCs w:val="22"/>
        </w:rPr>
      </w:pPr>
      <w:r>
        <w:rPr>
          <w:rFonts w:hint="eastAsia" w:ascii="宋体" w:hAnsi="宋体" w:eastAsia="宋体" w:cs="宋体"/>
          <w:b/>
          <w:bCs/>
          <w:kern w:val="0"/>
          <w:sz w:val="24"/>
          <w:szCs w:val="22"/>
        </w:rPr>
        <w:t>2、售价：招标文件工本费每套0元，投标人自行网上下载。</w:t>
      </w:r>
    </w:p>
    <w:p w14:paraId="4AC1DA04">
      <w:pPr>
        <w:snapToGrid w:val="0"/>
        <w:spacing w:line="360" w:lineRule="auto"/>
        <w:ind w:firstLine="480"/>
        <w:jc w:val="left"/>
        <w:rPr>
          <w:rFonts w:hint="eastAsia" w:ascii="宋体" w:hAnsi="宋体" w:eastAsia="宋体" w:cs="宋体"/>
          <w:b/>
          <w:bCs/>
          <w:kern w:val="0"/>
          <w:sz w:val="24"/>
          <w:szCs w:val="22"/>
        </w:rPr>
      </w:pPr>
      <w:r>
        <w:rPr>
          <w:rFonts w:hint="eastAsia" w:ascii="宋体" w:hAnsi="宋体" w:eastAsia="宋体" w:cs="宋体"/>
          <w:b/>
          <w:bCs/>
          <w:kern w:val="0"/>
          <w:sz w:val="24"/>
          <w:szCs w:val="22"/>
        </w:rPr>
        <w:t>3、报名方式：</w:t>
      </w:r>
    </w:p>
    <w:p w14:paraId="09FE203B">
      <w:pPr>
        <w:snapToGrid w:val="0"/>
        <w:spacing w:line="360" w:lineRule="auto"/>
        <w:ind w:firstLine="482" w:firstLineChars="200"/>
        <w:jc w:val="left"/>
        <w:rPr>
          <w:rFonts w:hint="eastAsia" w:ascii="宋体" w:hAnsi="宋体" w:eastAsia="宋体" w:cs="宋体"/>
          <w:b/>
          <w:bCs/>
          <w:kern w:val="0"/>
          <w:sz w:val="24"/>
          <w:szCs w:val="20"/>
        </w:rPr>
      </w:pPr>
      <w:r>
        <w:rPr>
          <w:rFonts w:hint="eastAsia" w:ascii="宋体" w:hAnsi="宋体" w:eastAsia="宋体" w:cs="宋体"/>
          <w:b/>
          <w:bCs/>
          <w:kern w:val="0"/>
          <w:sz w:val="24"/>
          <w:szCs w:val="20"/>
        </w:rPr>
        <w:t>3.1</w:t>
      </w:r>
      <w:r>
        <w:rPr>
          <w:rFonts w:ascii="宋体" w:hAnsi="宋体" w:eastAsia="宋体" w:cs="宋体"/>
          <w:b/>
          <w:bCs/>
          <w:kern w:val="0"/>
          <w:sz w:val="24"/>
          <w:szCs w:val="20"/>
        </w:rPr>
        <w:t>现场报名</w:t>
      </w:r>
    </w:p>
    <w:p w14:paraId="40FBB5D6">
      <w:pPr>
        <w:snapToGrid w:val="0"/>
        <w:spacing w:line="360" w:lineRule="auto"/>
        <w:ind w:firstLine="480" w:firstLineChars="200"/>
        <w:jc w:val="left"/>
        <w:rPr>
          <w:rFonts w:hint="eastAsia" w:ascii="宋体" w:hAnsi="宋体" w:eastAsia="宋体" w:cs="宋体"/>
          <w:b/>
          <w:bCs/>
          <w:kern w:val="0"/>
          <w:sz w:val="24"/>
          <w:szCs w:val="20"/>
        </w:rPr>
      </w:pPr>
      <w:r>
        <w:rPr>
          <w:rFonts w:ascii="宋体" w:hAnsi="宋体" w:eastAsia="宋体" w:cs="宋体"/>
          <w:kern w:val="0"/>
          <w:sz w:val="24"/>
          <w:szCs w:val="20"/>
        </w:rPr>
        <w:t>报名时间</w:t>
      </w:r>
      <w:r>
        <w:rPr>
          <w:rFonts w:hint="eastAsia" w:ascii="宋体" w:hAnsi="宋体" w:eastAsia="宋体" w:cs="宋体"/>
          <w:kern w:val="0"/>
          <w:sz w:val="24"/>
          <w:szCs w:val="20"/>
        </w:rPr>
        <w:t>：2024年10月</w:t>
      </w:r>
      <w:r>
        <w:rPr>
          <w:rFonts w:hint="eastAsia" w:ascii="宋体" w:hAnsi="宋体" w:eastAsia="宋体" w:cs="宋体"/>
          <w:kern w:val="0"/>
          <w:sz w:val="24"/>
          <w:szCs w:val="20"/>
          <w:lang w:val="en-US" w:eastAsia="zh-CN"/>
        </w:rPr>
        <w:t>28</w:t>
      </w:r>
      <w:r>
        <w:rPr>
          <w:rFonts w:hint="eastAsia" w:ascii="宋体" w:hAnsi="宋体" w:eastAsia="宋体" w:cs="宋体"/>
          <w:kern w:val="0"/>
          <w:sz w:val="24"/>
          <w:szCs w:val="20"/>
        </w:rPr>
        <w:t>日至2024年11月</w:t>
      </w:r>
      <w:r>
        <w:rPr>
          <w:rFonts w:hint="eastAsia" w:ascii="宋体" w:hAnsi="宋体" w:eastAsia="宋体" w:cs="宋体"/>
          <w:kern w:val="0"/>
          <w:sz w:val="24"/>
          <w:szCs w:val="20"/>
          <w:lang w:val="en-US" w:eastAsia="zh-CN"/>
        </w:rPr>
        <w:t>17</w:t>
      </w:r>
      <w:r>
        <w:rPr>
          <w:rFonts w:hint="eastAsia" w:ascii="宋体" w:hAnsi="宋体" w:eastAsia="宋体" w:cs="宋体"/>
          <w:kern w:val="0"/>
          <w:sz w:val="24"/>
          <w:szCs w:val="20"/>
        </w:rPr>
        <w:t>日，上午8:30-11:30；下午</w:t>
      </w:r>
      <w:r>
        <w:rPr>
          <w:rFonts w:ascii="宋体" w:hAnsi="宋体" w:eastAsia="宋体" w:cs="宋体"/>
          <w:kern w:val="0"/>
          <w:sz w:val="24"/>
          <w:szCs w:val="20"/>
        </w:rPr>
        <w:t>1</w:t>
      </w:r>
      <w:r>
        <w:rPr>
          <w:rFonts w:hint="eastAsia" w:ascii="宋体" w:hAnsi="宋体" w:eastAsia="宋体" w:cs="宋体"/>
          <w:kern w:val="0"/>
          <w:sz w:val="24"/>
          <w:szCs w:val="20"/>
          <w:lang w:val="en-US" w:eastAsia="zh-CN"/>
        </w:rPr>
        <w:t>3</w:t>
      </w:r>
      <w:r>
        <w:rPr>
          <w:rFonts w:hint="eastAsia" w:ascii="宋体" w:hAnsi="宋体" w:eastAsia="宋体" w:cs="宋体"/>
          <w:kern w:val="0"/>
          <w:sz w:val="24"/>
          <w:szCs w:val="20"/>
        </w:rPr>
        <w:t>:</w:t>
      </w:r>
      <w:r>
        <w:rPr>
          <w:rFonts w:hint="eastAsia" w:ascii="宋体" w:hAnsi="宋体" w:eastAsia="宋体" w:cs="宋体"/>
          <w:kern w:val="0"/>
          <w:sz w:val="24"/>
          <w:szCs w:val="20"/>
          <w:lang w:val="en-US" w:eastAsia="zh-CN"/>
        </w:rPr>
        <w:t>3</w:t>
      </w:r>
      <w:r>
        <w:rPr>
          <w:rFonts w:hint="eastAsia" w:ascii="宋体" w:hAnsi="宋体" w:eastAsia="宋体" w:cs="宋体"/>
          <w:kern w:val="0"/>
          <w:sz w:val="24"/>
          <w:szCs w:val="20"/>
        </w:rPr>
        <w:t>0-17:</w:t>
      </w:r>
      <w:r>
        <w:rPr>
          <w:rFonts w:hint="eastAsia" w:ascii="宋体" w:hAnsi="宋体" w:eastAsia="宋体" w:cs="宋体"/>
          <w:kern w:val="0"/>
          <w:sz w:val="24"/>
          <w:szCs w:val="20"/>
          <w:lang w:val="en-US" w:eastAsia="zh-CN"/>
        </w:rPr>
        <w:t>00</w:t>
      </w:r>
      <w:r>
        <w:rPr>
          <w:rFonts w:hint="eastAsia" w:ascii="宋体" w:hAnsi="宋体" w:eastAsia="宋体" w:cs="宋体"/>
          <w:kern w:val="0"/>
          <w:sz w:val="24"/>
          <w:szCs w:val="20"/>
        </w:rPr>
        <w:t xml:space="preserve"> （节假日除外）。</w:t>
      </w:r>
    </w:p>
    <w:p w14:paraId="2BD6F780">
      <w:pPr>
        <w:snapToGrid w:val="0"/>
        <w:spacing w:line="400" w:lineRule="exac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 xml:space="preserve">  </w:t>
      </w:r>
      <w:r>
        <w:rPr>
          <w:rFonts w:ascii="宋体" w:hAnsi="宋体" w:eastAsia="宋体" w:cs="宋体"/>
          <w:kern w:val="0"/>
          <w:sz w:val="24"/>
          <w:szCs w:val="20"/>
        </w:rPr>
        <w:t>报名地点：</w:t>
      </w:r>
      <w:r>
        <w:rPr>
          <w:rFonts w:hint="eastAsia" w:ascii="宋体" w:hAnsi="宋体" w:eastAsia="宋体" w:cs="宋体"/>
          <w:kern w:val="0"/>
          <w:sz w:val="24"/>
          <w:szCs w:val="20"/>
        </w:rPr>
        <w:t>东阳市吴宁街道兴平东路117号4楼（东阳竣博招标代理有限公司）。</w:t>
      </w:r>
    </w:p>
    <w:p w14:paraId="192C5C3E">
      <w:pPr>
        <w:snapToGrid w:val="0"/>
        <w:spacing w:line="400" w:lineRule="exact"/>
        <w:ind w:firstLine="482" w:firstLineChars="200"/>
        <w:rPr>
          <w:rFonts w:hint="eastAsia" w:ascii="宋体" w:hAnsi="宋体" w:eastAsia="宋体" w:cs="宋体"/>
          <w:b/>
          <w:bCs/>
          <w:kern w:val="0"/>
          <w:sz w:val="24"/>
          <w:szCs w:val="20"/>
        </w:rPr>
      </w:pPr>
      <w:r>
        <w:rPr>
          <w:rFonts w:hint="eastAsia" w:ascii="宋体" w:hAnsi="宋体" w:eastAsia="宋体" w:cs="宋体"/>
          <w:b/>
          <w:bCs/>
          <w:kern w:val="0"/>
          <w:sz w:val="24"/>
          <w:szCs w:val="20"/>
        </w:rPr>
        <w:t>3.2通过发送电子邮件进行报名</w:t>
      </w:r>
    </w:p>
    <w:p w14:paraId="5BEA340E">
      <w:pPr>
        <w:snapToGrid w:val="0"/>
        <w:spacing w:line="400" w:lineRule="exact"/>
        <w:ind w:firstLine="540" w:firstLineChars="225"/>
        <w:rPr>
          <w:rFonts w:hint="eastAsia" w:ascii="宋体" w:hAnsi="宋体" w:eastAsia="宋体" w:cs="宋体"/>
          <w:kern w:val="0"/>
          <w:sz w:val="24"/>
          <w:szCs w:val="20"/>
        </w:rPr>
      </w:pPr>
      <w:r>
        <w:rPr>
          <w:rFonts w:hint="eastAsia" w:ascii="宋体" w:hAnsi="宋体" w:eastAsia="宋体" w:cs="宋体"/>
          <w:kern w:val="0"/>
          <w:sz w:val="24"/>
        </w:rPr>
        <w:t>潜在的投标人可以通过发送电子邮件进行报名（东阳竣博招标代理有限公司，电子邮箱：804473248@qq.com）（注：电子邮件收到时间和报名时间均应在招标文件发售、报名截止时间前）。</w:t>
      </w:r>
    </w:p>
    <w:p w14:paraId="20572A07">
      <w:pPr>
        <w:widowControl/>
        <w:snapToGrid w:val="0"/>
        <w:spacing w:after="120" w:afterLines="50" w:line="400" w:lineRule="atLeast"/>
        <w:ind w:firstLine="482" w:firstLineChars="200"/>
        <w:rPr>
          <w:rFonts w:hint="eastAsia" w:ascii="宋体" w:hAnsi="宋体" w:eastAsia="宋体" w:cs="Arial"/>
          <w:b/>
          <w:bCs/>
          <w:sz w:val="24"/>
        </w:rPr>
      </w:pPr>
      <w:r>
        <w:rPr>
          <w:rFonts w:hint="eastAsia" w:ascii="宋体" w:hAnsi="宋体" w:eastAsia="宋体" w:cs="Arial"/>
          <w:b/>
          <w:bCs/>
          <w:sz w:val="24"/>
        </w:rPr>
        <w:t>七、投标确认：</w:t>
      </w:r>
    </w:p>
    <w:p w14:paraId="07889F75">
      <w:pPr>
        <w:snapToGrid w:val="0"/>
        <w:spacing w:line="440" w:lineRule="exact"/>
        <w:ind w:firstLine="482"/>
        <w:jc w:val="left"/>
        <w:rPr>
          <w:rFonts w:hint="eastAsia" w:ascii="宋体" w:hAnsi="宋体" w:eastAsia="宋体" w:cs="宋体"/>
          <w:b/>
          <w:kern w:val="0"/>
          <w:sz w:val="24"/>
          <w:szCs w:val="20"/>
        </w:rPr>
      </w:pPr>
      <w:r>
        <w:rPr>
          <w:rFonts w:hint="eastAsia" w:ascii="宋体" w:hAnsi="宋体" w:eastAsia="宋体" w:cs="宋体"/>
          <w:b/>
          <w:kern w:val="0"/>
          <w:sz w:val="24"/>
          <w:szCs w:val="20"/>
        </w:rPr>
        <w:t>1、投标人发送报名单后还须按投标确认函的要求进行投标确认后方可参加投标；报名单和投标确认函（格式详见附件）。</w:t>
      </w:r>
    </w:p>
    <w:p w14:paraId="227E17E9">
      <w:pPr>
        <w:snapToGrid w:val="0"/>
        <w:spacing w:line="440" w:lineRule="exact"/>
        <w:ind w:firstLine="482"/>
        <w:jc w:val="left"/>
        <w:rPr>
          <w:rFonts w:hint="eastAsia" w:ascii="宋体" w:hAnsi="宋体" w:eastAsia="宋体" w:cs="宋体"/>
          <w:b/>
          <w:kern w:val="0"/>
          <w:sz w:val="24"/>
          <w:szCs w:val="20"/>
        </w:rPr>
      </w:pPr>
      <w:r>
        <w:rPr>
          <w:rFonts w:hint="eastAsia" w:ascii="宋体" w:hAnsi="宋体" w:eastAsia="宋体" w:cs="宋体"/>
          <w:b/>
          <w:kern w:val="0"/>
          <w:sz w:val="24"/>
          <w:szCs w:val="20"/>
        </w:rPr>
        <w:t>投标确认时间：</w:t>
      </w:r>
      <w:r>
        <w:rPr>
          <w:rFonts w:hint="eastAsia" w:ascii="宋体" w:hAnsi="宋体" w:eastAsia="宋体" w:cs="宋体"/>
          <w:b/>
          <w:kern w:val="0"/>
          <w:sz w:val="24"/>
          <w:szCs w:val="20"/>
          <w:u w:val="single"/>
        </w:rPr>
        <w:t>2024年11月</w:t>
      </w:r>
      <w:r>
        <w:rPr>
          <w:rFonts w:hint="eastAsia" w:ascii="宋体" w:hAnsi="宋体" w:eastAsia="宋体" w:cs="宋体"/>
          <w:b/>
          <w:kern w:val="0"/>
          <w:sz w:val="24"/>
          <w:szCs w:val="20"/>
          <w:u w:val="single"/>
          <w:lang w:val="en-US" w:eastAsia="zh-CN"/>
        </w:rPr>
        <w:t>17</w:t>
      </w:r>
      <w:r>
        <w:rPr>
          <w:rFonts w:hint="eastAsia" w:ascii="宋体" w:hAnsi="宋体" w:eastAsia="宋体" w:cs="宋体"/>
          <w:b/>
          <w:kern w:val="0"/>
          <w:sz w:val="24"/>
          <w:szCs w:val="20"/>
          <w:u w:val="single"/>
        </w:rPr>
        <w:t>日下午16时前</w:t>
      </w:r>
      <w:r>
        <w:rPr>
          <w:rFonts w:hint="eastAsia" w:ascii="宋体" w:hAnsi="宋体" w:eastAsia="宋体" w:cs="宋体"/>
          <w:b/>
          <w:kern w:val="0"/>
          <w:sz w:val="24"/>
          <w:szCs w:val="20"/>
        </w:rPr>
        <w:t>。</w:t>
      </w:r>
    </w:p>
    <w:p w14:paraId="5362432D">
      <w:pPr>
        <w:snapToGrid w:val="0"/>
        <w:spacing w:line="440" w:lineRule="exact"/>
        <w:ind w:firstLine="482"/>
        <w:jc w:val="left"/>
        <w:rPr>
          <w:rFonts w:hint="eastAsia" w:ascii="宋体" w:hAnsi="宋体" w:eastAsia="宋体" w:cs="宋体"/>
          <w:b/>
          <w:kern w:val="0"/>
          <w:sz w:val="24"/>
          <w:szCs w:val="20"/>
        </w:rPr>
      </w:pPr>
      <w:r>
        <w:rPr>
          <w:rFonts w:hint="eastAsia" w:ascii="宋体" w:hAnsi="宋体" w:eastAsia="宋体" w:cs="宋体"/>
          <w:b/>
          <w:kern w:val="0"/>
          <w:sz w:val="24"/>
          <w:szCs w:val="20"/>
        </w:rPr>
        <w:t>2、未在招标代理机构进行获取登记和未发送投标确认函的投标文件将予以拒收。</w:t>
      </w:r>
    </w:p>
    <w:p w14:paraId="3DB31C78">
      <w:pPr>
        <w:snapToGrid w:val="0"/>
        <w:spacing w:line="440" w:lineRule="exact"/>
        <w:ind w:firstLine="482"/>
        <w:jc w:val="left"/>
        <w:rPr>
          <w:rFonts w:hint="eastAsia" w:ascii="宋体" w:hAnsi="宋体" w:eastAsia="宋体" w:cs="宋体"/>
          <w:kern w:val="0"/>
          <w:sz w:val="24"/>
          <w:szCs w:val="20"/>
        </w:rPr>
      </w:pPr>
      <w:r>
        <w:rPr>
          <w:rFonts w:hint="eastAsia" w:ascii="宋体" w:hAnsi="宋体" w:eastAsia="宋体" w:cs="宋体"/>
          <w:b/>
          <w:kern w:val="0"/>
          <w:sz w:val="24"/>
          <w:szCs w:val="20"/>
        </w:rPr>
        <w:t>八、投标截止时间和投标文件递交方式：</w:t>
      </w:r>
    </w:p>
    <w:p w14:paraId="50A7C70F">
      <w:pPr>
        <w:snapToGrid w:val="0"/>
        <w:spacing w:line="440" w:lineRule="exact"/>
        <w:ind w:firstLine="482"/>
        <w:rPr>
          <w:rFonts w:hint="eastAsia" w:ascii="宋体" w:hAnsi="宋体" w:eastAsia="宋体" w:cs="宋体"/>
          <w:b/>
          <w:bCs/>
          <w:kern w:val="0"/>
          <w:sz w:val="24"/>
          <w:szCs w:val="20"/>
        </w:rPr>
      </w:pPr>
      <w:r>
        <w:rPr>
          <w:rFonts w:hint="eastAsia" w:ascii="宋体" w:hAnsi="宋体" w:eastAsia="宋体" w:cs="宋体"/>
          <w:b/>
          <w:bCs/>
          <w:kern w:val="0"/>
          <w:sz w:val="24"/>
          <w:szCs w:val="20"/>
        </w:rPr>
        <w:t>投标截止时间为</w:t>
      </w:r>
      <w:r>
        <w:rPr>
          <w:rFonts w:hint="eastAsia" w:ascii="宋体" w:hAnsi="宋体" w:eastAsia="宋体" w:cs="宋体"/>
          <w:kern w:val="0"/>
          <w:sz w:val="24"/>
          <w:szCs w:val="20"/>
        </w:rPr>
        <w:t>：</w:t>
      </w:r>
      <w:r>
        <w:rPr>
          <w:rFonts w:hint="eastAsia" w:ascii="宋体" w:hAnsi="宋体" w:eastAsia="宋体" w:cs="宋体"/>
          <w:b/>
          <w:bCs/>
          <w:kern w:val="0"/>
          <w:sz w:val="24"/>
          <w:szCs w:val="20"/>
          <w:u w:val="single"/>
        </w:rPr>
        <w:t>2024年11月</w:t>
      </w:r>
      <w:r>
        <w:rPr>
          <w:rFonts w:hint="eastAsia" w:ascii="宋体" w:hAnsi="宋体" w:eastAsia="宋体" w:cs="宋体"/>
          <w:b/>
          <w:bCs/>
          <w:kern w:val="0"/>
          <w:sz w:val="24"/>
          <w:szCs w:val="20"/>
          <w:u w:val="single"/>
          <w:lang w:val="en-US" w:eastAsia="zh-CN"/>
        </w:rPr>
        <w:t>18</w:t>
      </w:r>
      <w:r>
        <w:rPr>
          <w:rFonts w:hint="eastAsia" w:ascii="宋体" w:hAnsi="宋体" w:eastAsia="宋体" w:cs="宋体"/>
          <w:b/>
          <w:bCs/>
          <w:kern w:val="0"/>
          <w:sz w:val="24"/>
          <w:szCs w:val="20"/>
          <w:u w:val="single"/>
        </w:rPr>
        <w:t>日</w:t>
      </w:r>
      <w:r>
        <w:rPr>
          <w:rFonts w:hint="eastAsia" w:ascii="宋体" w:hAnsi="宋体" w:eastAsia="宋体" w:cs="宋体"/>
          <w:b/>
          <w:bCs/>
          <w:kern w:val="0"/>
          <w:sz w:val="24"/>
          <w:szCs w:val="20"/>
          <w:u w:val="single"/>
          <w:lang w:val="en-US" w:eastAsia="zh-CN"/>
        </w:rPr>
        <w:t>13</w:t>
      </w:r>
      <w:r>
        <w:rPr>
          <w:rFonts w:hint="eastAsia" w:ascii="宋体" w:hAnsi="宋体" w:eastAsia="宋体" w:cs="宋体"/>
          <w:b/>
          <w:bCs/>
          <w:kern w:val="0"/>
          <w:sz w:val="24"/>
          <w:szCs w:val="20"/>
          <w:u w:val="single"/>
        </w:rPr>
        <w:t>时30分前</w:t>
      </w:r>
      <w:r>
        <w:rPr>
          <w:rFonts w:hint="eastAsia" w:ascii="宋体" w:hAnsi="宋体" w:eastAsia="宋体" w:cs="宋体"/>
          <w:b/>
          <w:bCs/>
          <w:kern w:val="0"/>
          <w:sz w:val="24"/>
          <w:szCs w:val="20"/>
        </w:rPr>
        <w:t xml:space="preserve">； </w:t>
      </w:r>
    </w:p>
    <w:p w14:paraId="106D1A05">
      <w:pPr>
        <w:spacing w:line="360" w:lineRule="auto"/>
        <w:ind w:firstLine="480" w:firstLineChars="200"/>
        <w:textAlignment w:val="top"/>
        <w:rPr>
          <w:rFonts w:hint="eastAsia" w:ascii="宋体" w:hAnsi="宋体" w:eastAsia="宋体" w:cs="宋体"/>
          <w:kern w:val="0"/>
          <w:sz w:val="24"/>
          <w:szCs w:val="20"/>
        </w:rPr>
      </w:pPr>
      <w:r>
        <w:rPr>
          <w:rFonts w:hint="eastAsia" w:ascii="宋体" w:hAnsi="宋体" w:eastAsia="宋体" w:cs="宋体"/>
          <w:kern w:val="0"/>
          <w:sz w:val="24"/>
          <w:szCs w:val="20"/>
        </w:rPr>
        <w:t>本项目采用不见面开标的形式开标，各投标人自行下载钉钉，在开标截止时间前1小时内招标人将邀请各投标人进入本项目钉钉群签到，并开启群视频直播，对开标现场情况进行全程直播。</w:t>
      </w:r>
    </w:p>
    <w:p w14:paraId="19C13CBB">
      <w:pPr>
        <w:spacing w:line="360" w:lineRule="auto"/>
        <w:ind w:firstLine="480" w:firstLineChars="200"/>
        <w:textAlignment w:val="top"/>
        <w:rPr>
          <w:rFonts w:hint="eastAsia" w:ascii="宋体" w:hAnsi="宋体" w:eastAsia="宋体" w:cs="宋体"/>
          <w:kern w:val="0"/>
          <w:sz w:val="24"/>
          <w:szCs w:val="20"/>
        </w:rPr>
      </w:pPr>
      <w:r>
        <w:rPr>
          <w:rFonts w:hint="eastAsia" w:ascii="宋体" w:hAnsi="宋体" w:eastAsia="宋体" w:cs="宋体"/>
          <w:kern w:val="0"/>
          <w:sz w:val="24"/>
          <w:szCs w:val="20"/>
        </w:rPr>
        <w:t>各投标人应先将投标文件按照招标文件规定的密封要求进行密封，然后快递邮寄或现场递交至东阳竣博招标代理有限公司（地址：东阳市吴宁街道兴平东路117号4楼；联系人：韦工；联系电话：15258912143），快递邮件或现场递交应于2024年11月</w:t>
      </w:r>
      <w:r>
        <w:rPr>
          <w:rFonts w:hint="eastAsia" w:ascii="宋体" w:hAnsi="宋体" w:eastAsia="宋体" w:cs="宋体"/>
          <w:kern w:val="0"/>
          <w:sz w:val="24"/>
          <w:szCs w:val="20"/>
          <w:lang w:val="en-US" w:eastAsia="zh-CN"/>
        </w:rPr>
        <w:t>18</w:t>
      </w:r>
      <w:r>
        <w:rPr>
          <w:rFonts w:hint="eastAsia" w:ascii="宋体" w:hAnsi="宋体" w:eastAsia="宋体" w:cs="宋体"/>
          <w:kern w:val="0"/>
          <w:sz w:val="24"/>
          <w:szCs w:val="20"/>
        </w:rPr>
        <w:t>日</w:t>
      </w:r>
      <w:r>
        <w:rPr>
          <w:rFonts w:hint="eastAsia" w:ascii="宋体" w:hAnsi="宋体" w:eastAsia="宋体" w:cs="宋体"/>
          <w:kern w:val="0"/>
          <w:sz w:val="24"/>
          <w:szCs w:val="20"/>
          <w:lang w:val="en-US" w:eastAsia="zh-CN"/>
        </w:rPr>
        <w:t>下</w:t>
      </w:r>
      <w:r>
        <w:rPr>
          <w:rFonts w:hint="eastAsia" w:ascii="宋体" w:hAnsi="宋体" w:eastAsia="宋体" w:cs="宋体"/>
          <w:kern w:val="0"/>
          <w:sz w:val="24"/>
          <w:szCs w:val="20"/>
        </w:rPr>
        <w:t>午</w:t>
      </w:r>
      <w:r>
        <w:rPr>
          <w:rFonts w:hint="eastAsia" w:ascii="宋体" w:hAnsi="宋体" w:eastAsia="宋体" w:cs="宋体"/>
          <w:kern w:val="0"/>
          <w:sz w:val="24"/>
          <w:szCs w:val="20"/>
          <w:lang w:val="en-US" w:eastAsia="zh-CN"/>
        </w:rPr>
        <w:t>12</w:t>
      </w:r>
      <w:r>
        <w:rPr>
          <w:rFonts w:hint="eastAsia" w:ascii="宋体" w:hAnsi="宋体" w:eastAsia="宋体" w:cs="宋体"/>
          <w:kern w:val="0"/>
          <w:sz w:val="24"/>
          <w:szCs w:val="20"/>
        </w:rPr>
        <w:t>时</w:t>
      </w:r>
      <w:r>
        <w:rPr>
          <w:rFonts w:hint="eastAsia" w:ascii="宋体" w:hAnsi="宋体" w:eastAsia="宋体" w:cs="宋体"/>
          <w:kern w:val="0"/>
          <w:sz w:val="24"/>
          <w:szCs w:val="20"/>
          <w:lang w:val="en-US" w:eastAsia="zh-CN"/>
        </w:rPr>
        <w:t>30分</w:t>
      </w:r>
      <w:r>
        <w:rPr>
          <w:rFonts w:hint="eastAsia" w:ascii="宋体" w:hAnsi="宋体" w:eastAsia="宋体" w:cs="宋体"/>
          <w:kern w:val="0"/>
          <w:sz w:val="24"/>
          <w:szCs w:val="20"/>
        </w:rPr>
        <w:t>前送达东阳竣博招标代理有限公司，规定时间内收到的投标文件视为在投标截止时间前送达。东阳竣博招标代理有限公司将快递或递交收到的投标文件原封不动的送往开标室。</w:t>
      </w:r>
    </w:p>
    <w:p w14:paraId="2676A693">
      <w:pPr>
        <w:spacing w:line="360" w:lineRule="auto"/>
        <w:ind w:firstLine="241" w:firstLineChars="100"/>
        <w:textAlignment w:val="top"/>
        <w:rPr>
          <w:rFonts w:ascii="Times New Roman" w:hAnsi="Times New Roman" w:eastAsia="宋体" w:cs="Times New Roman"/>
          <w:b/>
          <w:bCs/>
          <w:kern w:val="0"/>
          <w:sz w:val="20"/>
          <w:szCs w:val="20"/>
        </w:rPr>
      </w:pPr>
      <w:r>
        <w:rPr>
          <w:rFonts w:hint="eastAsia" w:ascii="宋体" w:hAnsi="宋体" w:eastAsia="宋体" w:cs="宋体"/>
          <w:b/>
          <w:bCs/>
          <w:kern w:val="0"/>
          <w:sz w:val="24"/>
          <w:szCs w:val="20"/>
        </w:rPr>
        <w:t>（相关的备查原件不必邮寄，如有需要，将会采用钉钉现场查询的方式随机抽查，为确保原件的真实性，采购人可以随时要求重新审查原件，如有造假，将被取消中标资格，并有被列入黑名单的风险）</w:t>
      </w:r>
    </w:p>
    <w:p w14:paraId="3D4F3B49">
      <w:pPr>
        <w:snapToGrid w:val="0"/>
        <w:spacing w:line="400" w:lineRule="exact"/>
        <w:ind w:firstLine="482" w:firstLineChars="200"/>
        <w:rPr>
          <w:rFonts w:hint="eastAsia" w:ascii="宋体" w:hAnsi="宋体" w:eastAsia="宋体" w:cs="宋体"/>
          <w:b/>
          <w:bCs/>
          <w:kern w:val="0"/>
          <w:sz w:val="24"/>
          <w:szCs w:val="20"/>
        </w:rPr>
      </w:pPr>
      <w:r>
        <w:rPr>
          <w:rFonts w:hint="eastAsia" w:ascii="宋体" w:hAnsi="宋体" w:eastAsia="宋体" w:cs="宋体"/>
          <w:b/>
          <w:kern w:val="0"/>
          <w:sz w:val="24"/>
          <w:szCs w:val="20"/>
        </w:rPr>
        <w:t>九、</w:t>
      </w:r>
      <w:r>
        <w:rPr>
          <w:rFonts w:hint="eastAsia" w:ascii="宋体" w:hAnsi="宋体" w:eastAsia="宋体" w:cs="宋体"/>
          <w:b/>
          <w:bCs/>
          <w:kern w:val="0"/>
          <w:sz w:val="24"/>
          <w:szCs w:val="20"/>
        </w:rPr>
        <w:t xml:space="preserve">开标时间及地点： </w:t>
      </w:r>
    </w:p>
    <w:p w14:paraId="0E86BBFA">
      <w:pPr>
        <w:snapToGrid w:val="0"/>
        <w:spacing w:line="400" w:lineRule="exact"/>
        <w:rPr>
          <w:rFonts w:hint="eastAsia" w:ascii="宋体" w:hAnsi="宋体" w:eastAsia="宋体" w:cs="宋体"/>
          <w:b/>
          <w:bCs/>
          <w:kern w:val="0"/>
          <w:sz w:val="24"/>
          <w:szCs w:val="20"/>
        </w:rPr>
      </w:pPr>
      <w:r>
        <w:rPr>
          <w:rFonts w:hint="eastAsia" w:ascii="宋体" w:hAnsi="宋体" w:eastAsia="宋体" w:cs="宋体"/>
          <w:kern w:val="0"/>
          <w:sz w:val="24"/>
          <w:szCs w:val="20"/>
        </w:rPr>
        <w:t xml:space="preserve">    </w:t>
      </w:r>
      <w:r>
        <w:rPr>
          <w:rFonts w:hint="eastAsia" w:ascii="宋体" w:hAnsi="宋体" w:eastAsia="宋体" w:cs="宋体"/>
          <w:b/>
          <w:bCs/>
          <w:kern w:val="0"/>
          <w:sz w:val="24"/>
          <w:szCs w:val="20"/>
        </w:rPr>
        <w:t>开标时间为：</w:t>
      </w:r>
      <w:r>
        <w:rPr>
          <w:rFonts w:hint="eastAsia" w:ascii="宋体" w:hAnsi="宋体" w:eastAsia="宋体" w:cs="宋体"/>
          <w:b/>
          <w:bCs/>
          <w:kern w:val="0"/>
          <w:sz w:val="24"/>
          <w:szCs w:val="20"/>
          <w:u w:val="single"/>
        </w:rPr>
        <w:t>2024年11月</w:t>
      </w:r>
      <w:r>
        <w:rPr>
          <w:rFonts w:hint="eastAsia" w:ascii="宋体" w:hAnsi="宋体" w:eastAsia="宋体" w:cs="宋体"/>
          <w:b/>
          <w:bCs/>
          <w:kern w:val="0"/>
          <w:sz w:val="24"/>
          <w:szCs w:val="20"/>
          <w:u w:val="single"/>
          <w:lang w:val="en-US" w:eastAsia="zh-CN"/>
        </w:rPr>
        <w:t>18</w:t>
      </w:r>
      <w:r>
        <w:rPr>
          <w:rFonts w:hint="eastAsia" w:ascii="宋体" w:hAnsi="宋体" w:eastAsia="宋体" w:cs="宋体"/>
          <w:b/>
          <w:bCs/>
          <w:kern w:val="0"/>
          <w:sz w:val="24"/>
          <w:szCs w:val="20"/>
          <w:u w:val="single"/>
        </w:rPr>
        <w:t>日</w:t>
      </w:r>
      <w:r>
        <w:rPr>
          <w:rFonts w:hint="eastAsia" w:ascii="宋体" w:hAnsi="宋体" w:eastAsia="宋体" w:cs="宋体"/>
          <w:b/>
          <w:bCs/>
          <w:kern w:val="0"/>
          <w:sz w:val="24"/>
          <w:szCs w:val="20"/>
          <w:u w:val="single"/>
          <w:lang w:val="en-US" w:eastAsia="zh-CN"/>
        </w:rPr>
        <w:t>13</w:t>
      </w:r>
      <w:r>
        <w:rPr>
          <w:rFonts w:hint="eastAsia" w:ascii="宋体" w:hAnsi="宋体" w:eastAsia="宋体" w:cs="宋体"/>
          <w:b/>
          <w:bCs/>
          <w:kern w:val="0"/>
          <w:sz w:val="24"/>
          <w:szCs w:val="20"/>
          <w:u w:val="single"/>
        </w:rPr>
        <w:t>时 30 分</w:t>
      </w:r>
      <w:r>
        <w:rPr>
          <w:rFonts w:hint="eastAsia" w:ascii="宋体" w:hAnsi="宋体" w:eastAsia="宋体" w:cs="宋体"/>
          <w:b/>
          <w:bCs/>
          <w:kern w:val="0"/>
          <w:sz w:val="24"/>
          <w:szCs w:val="20"/>
        </w:rPr>
        <w:t xml:space="preserve">； </w:t>
      </w:r>
    </w:p>
    <w:p w14:paraId="09BCBF57">
      <w:pPr>
        <w:snapToGrid w:val="0"/>
        <w:spacing w:line="440" w:lineRule="exact"/>
        <w:ind w:firstLine="482" w:firstLineChars="200"/>
        <w:rPr>
          <w:rFonts w:hint="eastAsia" w:ascii="宋体" w:hAnsi="宋体" w:eastAsia="宋体" w:cs="宋体"/>
          <w:b/>
          <w:kern w:val="0"/>
          <w:sz w:val="24"/>
          <w:szCs w:val="20"/>
        </w:rPr>
      </w:pPr>
      <w:r>
        <w:rPr>
          <w:rFonts w:hint="eastAsia" w:ascii="宋体" w:hAnsi="宋体" w:eastAsia="宋体" w:cs="宋体"/>
          <w:b/>
          <w:kern w:val="0"/>
          <w:sz w:val="24"/>
          <w:szCs w:val="20"/>
        </w:rPr>
        <w:t>开标地点：金华市公共资源交易中心东阳分中心（艺海北路388号B幢西区）10楼开标区开标室。</w:t>
      </w:r>
    </w:p>
    <w:p w14:paraId="034C4764">
      <w:pPr>
        <w:snapToGrid w:val="0"/>
        <w:spacing w:line="440" w:lineRule="exact"/>
        <w:ind w:firstLine="482"/>
        <w:rPr>
          <w:rFonts w:hint="eastAsia" w:ascii="宋体" w:hAnsi="宋体" w:eastAsia="宋体" w:cs="宋体"/>
          <w:bCs/>
          <w:kern w:val="0"/>
          <w:sz w:val="24"/>
          <w:szCs w:val="20"/>
        </w:rPr>
      </w:pPr>
      <w:r>
        <w:rPr>
          <w:rFonts w:hint="eastAsia" w:ascii="宋体" w:hAnsi="宋体" w:eastAsia="宋体" w:cs="宋体"/>
          <w:bCs/>
          <w:kern w:val="0"/>
          <w:sz w:val="24"/>
          <w:szCs w:val="20"/>
        </w:rPr>
        <w:t>供应商无须到开标现场开标，请在开标截止时间前加入指定钉钉群并签到，参与不见面开标会，供应商在投标文件开启后至开标会结束前需在钉钉群等候在线询标，同时请供应商保持电话畅通，因通讯不畅造成的一切后果由供应商自行承担。若在开评标过程中评审小组需要求供应商澄清、说明或者补正的，通过电子邮箱进行澄清、说明或者补正，供应商对电子邮箱中作出澄清、说明或者补正的相关内容承担全部责任。</w:t>
      </w:r>
    </w:p>
    <w:p w14:paraId="31DC0FBC">
      <w:pPr>
        <w:numPr>
          <w:ilvl w:val="0"/>
          <w:numId w:val="6"/>
        </w:numPr>
        <w:snapToGrid w:val="0"/>
        <w:spacing w:line="440" w:lineRule="exact"/>
        <w:ind w:firstLine="482"/>
        <w:rPr>
          <w:rFonts w:hint="eastAsia" w:ascii="宋体" w:hAnsi="宋体" w:eastAsia="宋体" w:cs="宋体"/>
          <w:b/>
          <w:kern w:val="0"/>
          <w:sz w:val="24"/>
          <w:szCs w:val="20"/>
        </w:rPr>
      </w:pPr>
      <w:r>
        <w:rPr>
          <w:rFonts w:hint="eastAsia" w:ascii="宋体" w:hAnsi="宋体" w:eastAsia="宋体" w:cs="宋体"/>
          <w:b/>
          <w:kern w:val="0"/>
          <w:sz w:val="24"/>
          <w:szCs w:val="20"/>
        </w:rPr>
        <w:t>招标文件下载地址：</w:t>
      </w:r>
    </w:p>
    <w:p w14:paraId="3F8C18F4">
      <w:pPr>
        <w:snapToGrid w:val="0"/>
        <w:spacing w:line="440" w:lineRule="exact"/>
        <w:ind w:firstLine="482" w:firstLineChars="200"/>
        <w:rPr>
          <w:rFonts w:hint="eastAsia" w:ascii="宋体" w:hAnsi="宋体" w:eastAsia="宋体" w:cs="宋体"/>
          <w:b/>
          <w:bCs/>
          <w:kern w:val="0"/>
          <w:sz w:val="24"/>
        </w:rPr>
      </w:pPr>
      <w:r>
        <w:rPr>
          <w:rFonts w:hint="eastAsia" w:ascii="宋体" w:hAnsi="宋体" w:eastAsia="宋体" w:cs="宋体"/>
          <w:b/>
          <w:bCs/>
          <w:kern w:val="0"/>
          <w:sz w:val="24"/>
        </w:rPr>
        <w:t>浙江省政府采购网</w:t>
      </w:r>
      <w:r>
        <w:rPr>
          <w:rFonts w:ascii="宋体" w:hAnsi="宋体" w:eastAsia="宋体" w:cs="宋体"/>
          <w:b/>
          <w:bCs/>
          <w:kern w:val="0"/>
          <w:sz w:val="24"/>
        </w:rPr>
        <w:t>(</w:t>
      </w:r>
      <w:r>
        <w:rPr>
          <w:rFonts w:hint="eastAsia" w:ascii="宋体" w:hAnsi="宋体" w:eastAsia="宋体" w:cs="宋体"/>
          <w:b/>
          <w:bCs/>
          <w:kern w:val="0"/>
          <w:sz w:val="24"/>
        </w:rPr>
        <w:t>http://zfcg.czt.zj.gov.cn/</w:t>
      </w:r>
      <w:r>
        <w:rPr>
          <w:rFonts w:ascii="宋体" w:hAnsi="宋体" w:eastAsia="宋体" w:cs="宋体"/>
          <w:b/>
          <w:bCs/>
          <w:kern w:val="0"/>
          <w:sz w:val="24"/>
        </w:rPr>
        <w:t>)</w:t>
      </w:r>
      <w:r>
        <w:rPr>
          <w:rFonts w:hint="eastAsia" w:ascii="宋体" w:hAnsi="宋体" w:eastAsia="宋体" w:cs="宋体"/>
          <w:b/>
          <w:bCs/>
          <w:kern w:val="0"/>
          <w:sz w:val="24"/>
        </w:rPr>
        <w:t>；</w:t>
      </w:r>
    </w:p>
    <w:p w14:paraId="10412CB9">
      <w:pPr>
        <w:snapToGrid w:val="0"/>
        <w:spacing w:line="440" w:lineRule="exact"/>
        <w:ind w:firstLine="482" w:firstLineChars="200"/>
        <w:rPr>
          <w:rFonts w:hint="eastAsia" w:ascii="宋体" w:hAnsi="宋体" w:eastAsia="宋体" w:cs="宋体"/>
          <w:b/>
          <w:bCs/>
          <w:kern w:val="0"/>
          <w:sz w:val="24"/>
        </w:rPr>
      </w:pPr>
      <w:r>
        <w:rPr>
          <w:rFonts w:hint="eastAsia" w:ascii="宋体" w:hAnsi="宋体" w:eastAsia="宋体" w:cs="宋体"/>
          <w:b/>
          <w:bCs/>
          <w:kern w:val="0"/>
          <w:sz w:val="24"/>
        </w:rPr>
        <w:t>东阳市公共资源交易网(http://www.dongyang.gov.cn/ggzyjy/)。</w:t>
      </w:r>
    </w:p>
    <w:p w14:paraId="03372B06">
      <w:pPr>
        <w:snapToGrid w:val="0"/>
        <w:spacing w:line="360" w:lineRule="auto"/>
        <w:ind w:firstLine="482" w:firstLineChars="200"/>
        <w:jc w:val="left"/>
        <w:rPr>
          <w:rFonts w:hint="eastAsia" w:ascii="宋体" w:hAnsi="宋体" w:eastAsia="宋体" w:cs="宋体"/>
          <w:b/>
          <w:kern w:val="0"/>
          <w:sz w:val="24"/>
          <w:szCs w:val="20"/>
        </w:rPr>
      </w:pPr>
      <w:r>
        <w:rPr>
          <w:rFonts w:hint="eastAsia" w:ascii="宋体" w:hAnsi="宋体" w:eastAsia="宋体" w:cs="宋体"/>
          <w:b/>
          <w:kern w:val="0"/>
          <w:sz w:val="24"/>
          <w:szCs w:val="20"/>
        </w:rPr>
        <w:t>十一、其他事项：</w:t>
      </w:r>
    </w:p>
    <w:p w14:paraId="5413192D">
      <w:pPr>
        <w:snapToGrid w:val="0"/>
        <w:spacing w:line="360" w:lineRule="auto"/>
        <w:ind w:firstLine="480" w:firstLineChars="200"/>
        <w:jc w:val="left"/>
        <w:rPr>
          <w:rFonts w:hint="eastAsia" w:ascii="宋体" w:hAnsi="宋体" w:eastAsia="宋体" w:cs="宋体"/>
          <w:bCs/>
          <w:kern w:val="0"/>
          <w:sz w:val="24"/>
          <w:szCs w:val="20"/>
        </w:rPr>
      </w:pPr>
      <w:r>
        <w:rPr>
          <w:rFonts w:hint="eastAsia" w:ascii="宋体" w:hAnsi="宋体" w:eastAsia="宋体" w:cs="宋体"/>
          <w:bCs/>
          <w:kern w:val="0"/>
          <w:sz w:val="24"/>
          <w:szCs w:val="20"/>
        </w:rPr>
        <w:t>为确保招投标活动的公开、公平、公正，切实维护各方合法权益，凡在招标投标、开标评标过程中，受到敲诈、勒索或发现围标串标、虚假投标、恶意竞标等涉黑涉恶线索者，请及时保留相关证据并向有关部门举报。举报电话：</w:t>
      </w:r>
    </w:p>
    <w:p w14:paraId="19D09BF4">
      <w:pPr>
        <w:snapToGrid w:val="0"/>
        <w:spacing w:line="360" w:lineRule="auto"/>
        <w:ind w:firstLine="480" w:firstLineChars="200"/>
        <w:jc w:val="left"/>
        <w:rPr>
          <w:rFonts w:hint="eastAsia" w:ascii="宋体" w:hAnsi="宋体" w:eastAsia="宋体" w:cs="宋体"/>
          <w:bCs/>
          <w:kern w:val="0"/>
          <w:sz w:val="24"/>
          <w:szCs w:val="20"/>
        </w:rPr>
      </w:pPr>
      <w:r>
        <w:rPr>
          <w:rFonts w:hint="eastAsia" w:ascii="宋体" w:hAnsi="宋体" w:eastAsia="宋体" w:cs="宋体"/>
          <w:bCs/>
          <w:kern w:val="0"/>
          <w:sz w:val="24"/>
          <w:szCs w:val="20"/>
        </w:rPr>
        <w:t>市扫黑办：0579-86655381               市公安局：110、0579-86096000</w:t>
      </w:r>
    </w:p>
    <w:p w14:paraId="48B92C05">
      <w:pPr>
        <w:snapToGrid w:val="0"/>
        <w:spacing w:line="360" w:lineRule="auto"/>
        <w:ind w:firstLine="480" w:firstLineChars="200"/>
        <w:jc w:val="left"/>
        <w:rPr>
          <w:rFonts w:hint="eastAsia" w:ascii="宋体" w:hAnsi="宋体" w:eastAsia="宋体" w:cs="宋体"/>
          <w:bCs/>
          <w:kern w:val="0"/>
          <w:sz w:val="24"/>
          <w:szCs w:val="20"/>
        </w:rPr>
      </w:pPr>
      <w:r>
        <w:rPr>
          <w:rFonts w:hint="eastAsia" w:ascii="宋体" w:hAnsi="宋体" w:eastAsia="宋体" w:cs="宋体"/>
          <w:bCs/>
          <w:kern w:val="0"/>
          <w:sz w:val="24"/>
          <w:szCs w:val="20"/>
        </w:rPr>
        <w:t>市检察院: 0579-86642000               市 法 院：0579-86620148</w:t>
      </w:r>
    </w:p>
    <w:p w14:paraId="4FD2CFF5">
      <w:pPr>
        <w:snapToGrid w:val="0"/>
        <w:spacing w:line="360" w:lineRule="auto"/>
        <w:ind w:firstLine="480" w:firstLineChars="200"/>
        <w:jc w:val="left"/>
        <w:rPr>
          <w:rFonts w:hint="eastAsia" w:ascii="宋体" w:hAnsi="宋体" w:eastAsia="宋体" w:cs="宋体"/>
          <w:bCs/>
          <w:kern w:val="0"/>
          <w:sz w:val="24"/>
          <w:szCs w:val="20"/>
        </w:rPr>
      </w:pPr>
      <w:r>
        <w:rPr>
          <w:rFonts w:hint="eastAsia" w:ascii="宋体" w:hAnsi="宋体" w:eastAsia="宋体" w:cs="宋体"/>
          <w:bCs/>
          <w:kern w:val="0"/>
          <w:sz w:val="24"/>
          <w:szCs w:val="20"/>
        </w:rPr>
        <w:t>市公共资源办:0579-86691835            市公共资源交易中心:0579-86691729</w:t>
      </w:r>
    </w:p>
    <w:p w14:paraId="489B70E0">
      <w:pPr>
        <w:snapToGrid w:val="0"/>
        <w:spacing w:line="360" w:lineRule="auto"/>
        <w:ind w:firstLine="420"/>
        <w:rPr>
          <w:rFonts w:hint="eastAsia" w:ascii="宋体" w:hAnsi="宋体" w:eastAsia="宋体" w:cs="宋体"/>
          <w:b/>
          <w:kern w:val="0"/>
          <w:sz w:val="24"/>
          <w:szCs w:val="20"/>
        </w:rPr>
      </w:pPr>
      <w:r>
        <w:rPr>
          <w:rFonts w:hint="eastAsia" w:ascii="宋体" w:hAnsi="宋体" w:eastAsia="宋体" w:cs="宋体"/>
          <w:b/>
          <w:kern w:val="0"/>
          <w:sz w:val="24"/>
          <w:szCs w:val="20"/>
        </w:rPr>
        <w:t>十二、对本次采购提出询问、质疑，请按以下方式联系：</w:t>
      </w:r>
    </w:p>
    <w:p w14:paraId="4AC2D1AC">
      <w:pPr>
        <w:snapToGrid w:val="0"/>
        <w:spacing w:line="360" w:lineRule="auto"/>
        <w:ind w:firstLine="482" w:firstLineChars="200"/>
        <w:jc w:val="left"/>
        <w:rPr>
          <w:rFonts w:hint="eastAsia" w:ascii="宋体" w:hAnsi="宋体" w:eastAsia="宋体" w:cs="宋体"/>
          <w:b/>
          <w:bCs/>
          <w:kern w:val="0"/>
          <w:sz w:val="24"/>
        </w:rPr>
      </w:pPr>
      <w:r>
        <w:rPr>
          <w:rFonts w:hint="eastAsia" w:ascii="宋体" w:hAnsi="宋体" w:eastAsia="宋体" w:cs="宋体"/>
          <w:b/>
          <w:bCs/>
          <w:kern w:val="0"/>
          <w:sz w:val="24"/>
        </w:rPr>
        <w:t>1、采购人信息</w:t>
      </w:r>
    </w:p>
    <w:p w14:paraId="3C900748">
      <w:pPr>
        <w:snapToGrid w:val="0"/>
        <w:spacing w:line="360" w:lineRule="auto"/>
        <w:ind w:firstLine="480" w:firstLineChars="200"/>
        <w:rPr>
          <w:rFonts w:hint="eastAsia" w:ascii="宋体" w:hAnsi="宋体" w:eastAsia="宋体" w:cs="Arial"/>
          <w:kern w:val="0"/>
          <w:sz w:val="24"/>
          <w:szCs w:val="20"/>
        </w:rPr>
      </w:pPr>
      <w:r>
        <w:rPr>
          <w:rFonts w:hint="eastAsia" w:ascii="宋体" w:hAnsi="宋体" w:eastAsia="宋体" w:cs="Arial"/>
          <w:kern w:val="0"/>
          <w:sz w:val="24"/>
          <w:szCs w:val="20"/>
        </w:rPr>
        <w:t>名称：东阳市产业发展集团有限公司</w:t>
      </w:r>
    </w:p>
    <w:p w14:paraId="5BF2169F">
      <w:pPr>
        <w:snapToGrid w:val="0"/>
        <w:spacing w:line="360" w:lineRule="auto"/>
        <w:ind w:firstLine="480" w:firstLineChars="200"/>
        <w:rPr>
          <w:rFonts w:hint="eastAsia" w:ascii="宋体" w:hAnsi="宋体" w:eastAsia="宋体" w:cs="Arial"/>
          <w:kern w:val="0"/>
          <w:sz w:val="24"/>
          <w:szCs w:val="20"/>
        </w:rPr>
      </w:pPr>
      <w:r>
        <w:rPr>
          <w:rFonts w:hint="eastAsia" w:ascii="宋体" w:hAnsi="宋体" w:eastAsia="宋体" w:cs="Arial"/>
          <w:kern w:val="0"/>
          <w:sz w:val="24"/>
          <w:szCs w:val="20"/>
        </w:rPr>
        <w:t>地址：东阳市江北街道总部中心</w:t>
      </w:r>
    </w:p>
    <w:p w14:paraId="54D822BA">
      <w:pPr>
        <w:snapToGrid w:val="0"/>
        <w:spacing w:line="360" w:lineRule="auto"/>
        <w:ind w:firstLine="480" w:firstLineChars="200"/>
        <w:rPr>
          <w:rFonts w:hint="eastAsia" w:ascii="宋体" w:hAnsi="宋体" w:eastAsia="宋体" w:cs="Arial"/>
          <w:kern w:val="0"/>
          <w:sz w:val="24"/>
          <w:szCs w:val="20"/>
        </w:rPr>
      </w:pPr>
      <w:r>
        <w:rPr>
          <w:rFonts w:hint="eastAsia" w:ascii="宋体" w:hAnsi="宋体" w:eastAsia="宋体" w:cs="Arial"/>
          <w:kern w:val="0"/>
          <w:sz w:val="24"/>
          <w:szCs w:val="20"/>
        </w:rPr>
        <w:t>项目联系人（询问）：王宇航</w:t>
      </w:r>
    </w:p>
    <w:p w14:paraId="3A2655F7">
      <w:pPr>
        <w:snapToGrid w:val="0"/>
        <w:spacing w:line="360" w:lineRule="auto"/>
        <w:ind w:firstLine="480" w:firstLineChars="200"/>
        <w:rPr>
          <w:rFonts w:hint="eastAsia" w:ascii="宋体" w:hAnsi="宋体" w:eastAsia="宋体" w:cs="Arial"/>
          <w:kern w:val="0"/>
          <w:sz w:val="24"/>
          <w:szCs w:val="20"/>
        </w:rPr>
      </w:pPr>
      <w:r>
        <w:rPr>
          <w:rFonts w:hint="eastAsia" w:ascii="宋体" w:hAnsi="宋体" w:eastAsia="宋体" w:cs="Arial"/>
          <w:kern w:val="0"/>
          <w:sz w:val="24"/>
          <w:szCs w:val="20"/>
        </w:rPr>
        <w:t>项目联系方式（询问）：18858952012</w:t>
      </w:r>
    </w:p>
    <w:p w14:paraId="77A56578">
      <w:pPr>
        <w:snapToGrid w:val="0"/>
        <w:spacing w:line="360" w:lineRule="auto"/>
        <w:ind w:firstLine="480" w:firstLineChars="200"/>
        <w:rPr>
          <w:rFonts w:hint="eastAsia" w:ascii="宋体" w:hAnsi="宋体" w:eastAsia="宋体" w:cs="Arial"/>
          <w:kern w:val="0"/>
          <w:sz w:val="24"/>
          <w:szCs w:val="20"/>
        </w:rPr>
      </w:pPr>
      <w:r>
        <w:rPr>
          <w:rFonts w:hint="eastAsia" w:ascii="宋体" w:hAnsi="宋体" w:eastAsia="宋体" w:cs="Arial"/>
          <w:kern w:val="0"/>
          <w:sz w:val="24"/>
          <w:szCs w:val="20"/>
        </w:rPr>
        <w:t xml:space="preserve">质疑联系人： 斯攀峰          </w:t>
      </w:r>
    </w:p>
    <w:p w14:paraId="3F35AF9B">
      <w:pPr>
        <w:snapToGrid w:val="0"/>
        <w:spacing w:line="360" w:lineRule="auto"/>
        <w:ind w:firstLine="480" w:firstLineChars="200"/>
        <w:rPr>
          <w:rFonts w:hint="eastAsia" w:ascii="宋体" w:hAnsi="宋体" w:eastAsia="宋体" w:cs="Arial"/>
          <w:kern w:val="0"/>
          <w:sz w:val="24"/>
          <w:szCs w:val="20"/>
        </w:rPr>
      </w:pPr>
      <w:r>
        <w:rPr>
          <w:rFonts w:hint="eastAsia" w:ascii="宋体" w:hAnsi="宋体" w:eastAsia="宋体" w:cs="Arial"/>
          <w:kern w:val="0"/>
          <w:sz w:val="24"/>
          <w:szCs w:val="20"/>
        </w:rPr>
        <w:t>质疑联系方式：15658190886</w:t>
      </w:r>
    </w:p>
    <w:p w14:paraId="3EE3A10D">
      <w:pPr>
        <w:snapToGrid w:val="0"/>
        <w:spacing w:line="360" w:lineRule="auto"/>
        <w:ind w:firstLine="480" w:firstLineChars="200"/>
        <w:rPr>
          <w:rFonts w:hint="eastAsia" w:ascii="宋体" w:hAnsi="宋体" w:eastAsia="宋体" w:cs="Arial"/>
          <w:kern w:val="0"/>
          <w:sz w:val="24"/>
          <w:szCs w:val="20"/>
        </w:rPr>
      </w:pPr>
      <w:r>
        <w:rPr>
          <w:rFonts w:hint="eastAsia" w:ascii="宋体" w:hAnsi="宋体" w:eastAsia="宋体" w:cs="Arial"/>
          <w:kern w:val="0"/>
          <w:sz w:val="24"/>
          <w:szCs w:val="20"/>
        </w:rPr>
        <w:t>2、采购代理机构信息</w:t>
      </w:r>
    </w:p>
    <w:p w14:paraId="428D8DC6">
      <w:pPr>
        <w:snapToGrid w:val="0"/>
        <w:spacing w:line="360" w:lineRule="auto"/>
        <w:ind w:firstLine="480" w:firstLineChars="200"/>
        <w:rPr>
          <w:rFonts w:hint="eastAsia" w:ascii="宋体" w:hAnsi="宋体" w:eastAsia="宋体" w:cs="Arial"/>
          <w:kern w:val="0"/>
          <w:sz w:val="24"/>
          <w:szCs w:val="20"/>
        </w:rPr>
      </w:pPr>
      <w:r>
        <w:rPr>
          <w:rFonts w:hint="eastAsia" w:ascii="宋体" w:hAnsi="宋体" w:eastAsia="宋体" w:cs="Arial"/>
          <w:kern w:val="0"/>
          <w:sz w:val="24"/>
          <w:szCs w:val="20"/>
        </w:rPr>
        <w:t>名称：东阳竣博招标代理有限公司</w:t>
      </w:r>
    </w:p>
    <w:p w14:paraId="2F5E4098">
      <w:pPr>
        <w:snapToGrid w:val="0"/>
        <w:spacing w:line="360" w:lineRule="auto"/>
        <w:ind w:firstLine="480" w:firstLineChars="200"/>
        <w:rPr>
          <w:rFonts w:hint="eastAsia" w:ascii="宋体" w:hAnsi="宋体" w:eastAsia="宋体" w:cs="Arial"/>
          <w:kern w:val="0"/>
          <w:sz w:val="24"/>
          <w:szCs w:val="20"/>
        </w:rPr>
      </w:pPr>
      <w:r>
        <w:rPr>
          <w:rFonts w:hint="eastAsia" w:ascii="宋体" w:hAnsi="宋体" w:eastAsia="宋体" w:cs="Arial"/>
          <w:kern w:val="0"/>
          <w:sz w:val="24"/>
          <w:szCs w:val="20"/>
        </w:rPr>
        <w:t xml:space="preserve">地址：东阳市吴宁街道兴平东路117号4楼 </w:t>
      </w:r>
    </w:p>
    <w:p w14:paraId="73535E21">
      <w:pPr>
        <w:snapToGrid w:val="0"/>
        <w:spacing w:line="360" w:lineRule="auto"/>
        <w:ind w:firstLine="480" w:firstLineChars="200"/>
        <w:rPr>
          <w:rFonts w:hint="eastAsia" w:ascii="宋体" w:hAnsi="宋体" w:eastAsia="宋体" w:cs="Arial"/>
          <w:kern w:val="0"/>
          <w:sz w:val="24"/>
          <w:szCs w:val="20"/>
        </w:rPr>
      </w:pPr>
      <w:r>
        <w:rPr>
          <w:rFonts w:hint="eastAsia" w:ascii="宋体" w:hAnsi="宋体" w:eastAsia="宋体" w:cs="Arial"/>
          <w:kern w:val="0"/>
          <w:sz w:val="24"/>
          <w:szCs w:val="20"/>
        </w:rPr>
        <w:t xml:space="preserve">项目联系人（询问）：韦工      </w:t>
      </w:r>
    </w:p>
    <w:p w14:paraId="1B4026DA">
      <w:pPr>
        <w:snapToGrid w:val="0"/>
        <w:spacing w:line="360" w:lineRule="auto"/>
        <w:ind w:firstLine="480" w:firstLineChars="200"/>
        <w:rPr>
          <w:rFonts w:hint="eastAsia" w:ascii="宋体" w:hAnsi="宋体" w:eastAsia="宋体" w:cs="Arial"/>
          <w:kern w:val="0"/>
          <w:sz w:val="24"/>
          <w:szCs w:val="20"/>
        </w:rPr>
      </w:pPr>
      <w:r>
        <w:rPr>
          <w:rFonts w:hint="eastAsia" w:ascii="宋体" w:hAnsi="宋体" w:eastAsia="宋体" w:cs="Arial"/>
          <w:kern w:val="0"/>
          <w:sz w:val="24"/>
          <w:szCs w:val="20"/>
        </w:rPr>
        <w:t xml:space="preserve">项目联系方式（询问）：15258912143    </w:t>
      </w:r>
    </w:p>
    <w:p w14:paraId="1CDA8293">
      <w:pPr>
        <w:snapToGrid w:val="0"/>
        <w:spacing w:line="360" w:lineRule="auto"/>
        <w:ind w:firstLine="480" w:firstLineChars="200"/>
        <w:rPr>
          <w:rFonts w:hint="eastAsia" w:ascii="宋体" w:hAnsi="宋体" w:eastAsia="宋体" w:cs="Arial"/>
          <w:kern w:val="0"/>
          <w:sz w:val="24"/>
          <w:szCs w:val="20"/>
        </w:rPr>
      </w:pPr>
      <w:r>
        <w:rPr>
          <w:rFonts w:hint="eastAsia" w:ascii="宋体" w:hAnsi="宋体" w:eastAsia="宋体" w:cs="Arial"/>
          <w:kern w:val="0"/>
          <w:sz w:val="24"/>
          <w:szCs w:val="20"/>
        </w:rPr>
        <w:t xml:space="preserve">质疑联系人：马工             </w:t>
      </w:r>
    </w:p>
    <w:p w14:paraId="1A471130">
      <w:pPr>
        <w:snapToGrid w:val="0"/>
        <w:spacing w:line="360" w:lineRule="auto"/>
        <w:ind w:firstLine="480" w:firstLineChars="200"/>
        <w:rPr>
          <w:rFonts w:hint="eastAsia" w:ascii="宋体" w:hAnsi="宋体" w:eastAsia="宋体" w:cs="Arial"/>
          <w:kern w:val="0"/>
          <w:sz w:val="24"/>
          <w:szCs w:val="20"/>
        </w:rPr>
      </w:pPr>
      <w:r>
        <w:rPr>
          <w:rFonts w:hint="eastAsia" w:ascii="宋体" w:hAnsi="宋体" w:eastAsia="宋体" w:cs="Arial"/>
          <w:kern w:val="0"/>
          <w:sz w:val="24"/>
          <w:szCs w:val="20"/>
        </w:rPr>
        <w:t>质疑联系方式：15067909918</w:t>
      </w:r>
    </w:p>
    <w:p w14:paraId="68857734">
      <w:pPr>
        <w:snapToGrid w:val="0"/>
        <w:spacing w:line="360" w:lineRule="auto"/>
        <w:ind w:firstLine="480" w:firstLineChars="200"/>
        <w:rPr>
          <w:rFonts w:hint="eastAsia" w:ascii="宋体" w:hAnsi="宋体" w:eastAsia="宋体" w:cs="Arial"/>
          <w:kern w:val="0"/>
          <w:sz w:val="24"/>
          <w:szCs w:val="20"/>
        </w:rPr>
      </w:pPr>
      <w:r>
        <w:rPr>
          <w:rFonts w:hint="eastAsia" w:ascii="宋体" w:hAnsi="宋体" w:eastAsia="宋体" w:cs="Arial"/>
          <w:kern w:val="0"/>
          <w:sz w:val="24"/>
          <w:szCs w:val="20"/>
        </w:rPr>
        <w:t xml:space="preserve">3、采购监督部门：        </w:t>
      </w:r>
    </w:p>
    <w:p w14:paraId="3A69435B">
      <w:pPr>
        <w:snapToGrid w:val="0"/>
        <w:spacing w:line="360" w:lineRule="auto"/>
        <w:ind w:firstLine="480" w:firstLineChars="200"/>
        <w:rPr>
          <w:rFonts w:hint="eastAsia" w:ascii="宋体" w:hAnsi="宋体" w:eastAsia="宋体" w:cs="Arial"/>
          <w:kern w:val="0"/>
          <w:sz w:val="24"/>
          <w:szCs w:val="20"/>
        </w:rPr>
      </w:pPr>
      <w:r>
        <w:rPr>
          <w:rFonts w:hint="eastAsia" w:ascii="宋体" w:hAnsi="宋体" w:eastAsia="宋体" w:cs="Arial"/>
          <w:kern w:val="0"/>
          <w:sz w:val="24"/>
          <w:szCs w:val="20"/>
        </w:rPr>
        <w:t>东阳市产业发展集团有限公司            电话：0579-89302190</w:t>
      </w:r>
    </w:p>
    <w:p w14:paraId="01358A76">
      <w:pPr>
        <w:snapToGrid w:val="0"/>
        <w:spacing w:line="360" w:lineRule="auto"/>
        <w:ind w:firstLine="480" w:firstLineChars="200"/>
        <w:rPr>
          <w:rFonts w:hint="eastAsia" w:ascii="宋体" w:hAnsi="宋体" w:eastAsia="宋体" w:cs="Arial"/>
          <w:kern w:val="0"/>
          <w:sz w:val="24"/>
          <w:szCs w:val="20"/>
          <w:u w:val="single"/>
        </w:rPr>
      </w:pPr>
      <w:r>
        <w:rPr>
          <w:rFonts w:hint="eastAsia" w:ascii="宋体" w:hAnsi="宋体" w:eastAsia="宋体" w:cs="Arial"/>
          <w:kern w:val="0"/>
          <w:sz w:val="24"/>
          <w:szCs w:val="20"/>
        </w:rPr>
        <w:t>东阳市人民政府国有资产监督管理办公室   电话：0579-86662632</w:t>
      </w:r>
    </w:p>
    <w:p w14:paraId="0D1B38F8">
      <w:pPr>
        <w:snapToGrid w:val="0"/>
        <w:spacing w:line="360" w:lineRule="auto"/>
        <w:rPr>
          <w:rFonts w:hint="eastAsia" w:ascii="宋体" w:hAnsi="宋体" w:eastAsia="宋体" w:cs="宋体"/>
          <w:b/>
          <w:bCs/>
          <w:kern w:val="0"/>
          <w:sz w:val="24"/>
          <w:szCs w:val="20"/>
        </w:rPr>
      </w:pPr>
    </w:p>
    <w:p w14:paraId="2C121729">
      <w:pPr>
        <w:snapToGrid w:val="0"/>
        <w:spacing w:line="360" w:lineRule="auto"/>
        <w:ind w:firstLine="5783" w:firstLineChars="2400"/>
        <w:rPr>
          <w:rFonts w:hint="eastAsia" w:ascii="宋体" w:hAnsi="宋体" w:eastAsia="宋体" w:cs="宋体"/>
          <w:b/>
          <w:bCs/>
          <w:kern w:val="0"/>
          <w:sz w:val="24"/>
          <w:szCs w:val="20"/>
        </w:rPr>
      </w:pPr>
      <w:r>
        <w:rPr>
          <w:rFonts w:hint="eastAsia" w:ascii="宋体" w:hAnsi="宋体" w:eastAsia="宋体" w:cs="宋体"/>
          <w:b/>
          <w:bCs/>
          <w:kern w:val="0"/>
          <w:sz w:val="24"/>
          <w:szCs w:val="20"/>
        </w:rPr>
        <w:t xml:space="preserve">东阳市产业发展集团有限公司                                    </w:t>
      </w:r>
    </w:p>
    <w:p w14:paraId="5CE71CFD">
      <w:pPr>
        <w:snapToGrid w:val="0"/>
        <w:spacing w:line="360" w:lineRule="auto"/>
        <w:ind w:left="4525" w:leftChars="2155" w:firstLine="318" w:firstLineChars="132"/>
        <w:rPr>
          <w:rFonts w:hint="eastAsia" w:ascii="宋体" w:hAnsi="宋体" w:eastAsia="宋体" w:cs="宋体"/>
          <w:b/>
          <w:bCs/>
          <w:kern w:val="0"/>
          <w:sz w:val="24"/>
          <w:szCs w:val="20"/>
        </w:rPr>
      </w:pPr>
      <w:r>
        <w:rPr>
          <w:rFonts w:hint="eastAsia" w:ascii="宋体" w:hAnsi="宋体" w:eastAsia="宋体" w:cs="宋体"/>
          <w:b/>
          <w:bCs/>
          <w:kern w:val="0"/>
          <w:sz w:val="24"/>
          <w:szCs w:val="20"/>
        </w:rPr>
        <w:t xml:space="preserve">         东阳竣博招标代理有限公司</w:t>
      </w:r>
    </w:p>
    <w:p w14:paraId="00790E38">
      <w:pPr>
        <w:snapToGrid w:val="0"/>
        <w:spacing w:line="360" w:lineRule="auto"/>
        <w:ind w:left="4525" w:leftChars="2155" w:firstLine="1277" w:firstLineChars="530"/>
        <w:rPr>
          <w:rFonts w:hint="eastAsia" w:ascii="宋体" w:hAnsi="宋体" w:eastAsia="宋体" w:cs="宋体"/>
          <w:b/>
          <w:bCs/>
          <w:kern w:val="0"/>
          <w:sz w:val="24"/>
          <w:szCs w:val="20"/>
        </w:rPr>
      </w:pPr>
      <w:r>
        <w:rPr>
          <w:rFonts w:hint="eastAsia" w:ascii="宋体" w:hAnsi="宋体" w:eastAsia="宋体" w:cs="宋体"/>
          <w:b/>
          <w:bCs/>
          <w:kern w:val="0"/>
          <w:sz w:val="24"/>
          <w:szCs w:val="20"/>
        </w:rPr>
        <w:t xml:space="preserve">          2024年10月</w:t>
      </w:r>
      <w:r>
        <w:rPr>
          <w:rFonts w:hint="eastAsia" w:ascii="宋体" w:hAnsi="宋体" w:eastAsia="宋体" w:cs="宋体"/>
          <w:b/>
          <w:bCs/>
          <w:kern w:val="0"/>
          <w:sz w:val="24"/>
          <w:szCs w:val="20"/>
          <w:lang w:val="en-US" w:eastAsia="zh-CN"/>
        </w:rPr>
        <w:t>28</w:t>
      </w:r>
      <w:r>
        <w:rPr>
          <w:rFonts w:hint="eastAsia" w:ascii="宋体" w:hAnsi="宋体" w:eastAsia="宋体" w:cs="宋体"/>
          <w:b/>
          <w:bCs/>
          <w:kern w:val="0"/>
          <w:sz w:val="24"/>
          <w:szCs w:val="20"/>
        </w:rPr>
        <w:t>日</w:t>
      </w:r>
    </w:p>
    <w:p w14:paraId="2F087A29">
      <w:pPr>
        <w:tabs>
          <w:tab w:val="left" w:pos="2175"/>
        </w:tabs>
        <w:snapToGrid w:val="0"/>
        <w:spacing w:before="120" w:after="120"/>
        <w:ind w:firstLine="3012" w:firstLineChars="1000"/>
        <w:outlineLvl w:val="0"/>
        <w:rPr>
          <w:rFonts w:hint="eastAsia" w:ascii="宋体" w:hAnsi="宋体" w:eastAsia="宋体" w:cs="宋体"/>
          <w:b/>
          <w:bCs/>
          <w:kern w:val="0"/>
          <w:sz w:val="30"/>
          <w:szCs w:val="20"/>
        </w:rPr>
      </w:pPr>
    </w:p>
    <w:p w14:paraId="5D7558F3">
      <w:pPr>
        <w:tabs>
          <w:tab w:val="left" w:pos="2175"/>
        </w:tabs>
        <w:snapToGrid w:val="0"/>
        <w:spacing w:before="120" w:after="120"/>
        <w:ind w:firstLine="3012" w:firstLineChars="1000"/>
        <w:outlineLvl w:val="0"/>
        <w:rPr>
          <w:rFonts w:hint="eastAsia" w:ascii="宋体" w:hAnsi="宋体" w:eastAsia="宋体" w:cs="宋体"/>
          <w:b/>
          <w:bCs/>
          <w:kern w:val="0"/>
          <w:sz w:val="30"/>
          <w:szCs w:val="20"/>
        </w:rPr>
      </w:pPr>
      <w:r>
        <w:rPr>
          <w:rFonts w:hint="eastAsia" w:ascii="宋体" w:hAnsi="宋体" w:eastAsia="宋体" w:cs="宋体"/>
          <w:b/>
          <w:bCs/>
          <w:kern w:val="0"/>
          <w:sz w:val="30"/>
          <w:szCs w:val="20"/>
        </w:rPr>
        <w:t>第二章  招标需求</w:t>
      </w:r>
    </w:p>
    <w:p w14:paraId="3834B633">
      <w:pPr>
        <w:snapToGrid w:val="0"/>
        <w:spacing w:line="440" w:lineRule="atLeast"/>
        <w:outlineLvl w:val="1"/>
        <w:rPr>
          <w:rFonts w:hint="eastAsia" w:ascii="宋体" w:hAnsi="宋体" w:eastAsia="宋体" w:cs="宋体"/>
          <w:b/>
          <w:kern w:val="0"/>
          <w:sz w:val="24"/>
          <w:szCs w:val="20"/>
        </w:rPr>
      </w:pPr>
      <w:r>
        <w:rPr>
          <w:rFonts w:hint="eastAsia" w:ascii="宋体" w:hAnsi="宋体" w:eastAsia="宋体" w:cs="宋体"/>
          <w:b/>
          <w:kern w:val="0"/>
          <w:sz w:val="24"/>
          <w:szCs w:val="20"/>
        </w:rPr>
        <w:t xml:space="preserve">一、项目编号：DYJBCG2024D-GQ005 </w:t>
      </w:r>
    </w:p>
    <w:p w14:paraId="6F9E8AD6">
      <w:pPr>
        <w:tabs>
          <w:tab w:val="left" w:pos="2175"/>
        </w:tabs>
        <w:snapToGrid w:val="0"/>
        <w:spacing w:line="440" w:lineRule="atLeast"/>
        <w:outlineLvl w:val="1"/>
        <w:rPr>
          <w:rFonts w:hint="eastAsia" w:ascii="宋体" w:hAnsi="宋体" w:eastAsia="宋体" w:cs="宋体"/>
          <w:b/>
          <w:kern w:val="0"/>
          <w:sz w:val="24"/>
          <w:szCs w:val="20"/>
        </w:rPr>
      </w:pPr>
      <w:r>
        <w:rPr>
          <w:rFonts w:hint="eastAsia" w:ascii="宋体" w:hAnsi="宋体" w:eastAsia="宋体" w:cs="宋体"/>
          <w:b/>
          <w:kern w:val="0"/>
          <w:sz w:val="24"/>
          <w:szCs w:val="20"/>
        </w:rPr>
        <w:t>二、项目名称：东阳市建筑垃圾消纳场数字化管理系统项目</w:t>
      </w:r>
    </w:p>
    <w:p w14:paraId="23BABD15">
      <w:pPr>
        <w:tabs>
          <w:tab w:val="left" w:pos="2175"/>
        </w:tabs>
        <w:snapToGrid w:val="0"/>
        <w:spacing w:line="440" w:lineRule="atLeast"/>
        <w:outlineLvl w:val="1"/>
        <w:rPr>
          <w:rFonts w:hint="eastAsia" w:ascii="宋体" w:hAnsi="宋体" w:eastAsia="宋体" w:cs="宋体"/>
          <w:b/>
          <w:kern w:val="0"/>
          <w:sz w:val="24"/>
          <w:szCs w:val="22"/>
        </w:rPr>
      </w:pPr>
      <w:r>
        <w:rPr>
          <w:rFonts w:hint="eastAsia" w:ascii="宋体" w:hAnsi="宋体" w:eastAsia="宋体" w:cs="宋体"/>
          <w:b/>
          <w:kern w:val="0"/>
          <w:sz w:val="24"/>
          <w:szCs w:val="22"/>
        </w:rPr>
        <w:t>三、</w:t>
      </w:r>
      <w:bookmarkStart w:id="0" w:name="_Toc132034614"/>
      <w:bookmarkStart w:id="1" w:name="_Toc127232034"/>
      <w:bookmarkStart w:id="2" w:name="_Toc18301"/>
      <w:bookmarkStart w:id="3" w:name="_Toc109166404"/>
      <w:r>
        <w:rPr>
          <w:rFonts w:hint="eastAsia" w:ascii="宋体" w:hAnsi="宋体" w:eastAsia="宋体" w:cs="宋体"/>
          <w:b/>
          <w:kern w:val="0"/>
          <w:sz w:val="24"/>
          <w:szCs w:val="22"/>
        </w:rPr>
        <w:t>项目</w:t>
      </w:r>
      <w:bookmarkEnd w:id="0"/>
      <w:bookmarkEnd w:id="1"/>
      <w:bookmarkEnd w:id="2"/>
      <w:bookmarkEnd w:id="3"/>
      <w:r>
        <w:rPr>
          <w:rFonts w:hint="eastAsia" w:ascii="宋体" w:hAnsi="宋体" w:eastAsia="宋体" w:cs="宋体"/>
          <w:b/>
          <w:kern w:val="0"/>
          <w:sz w:val="24"/>
          <w:szCs w:val="22"/>
        </w:rPr>
        <w:t>概述</w:t>
      </w:r>
    </w:p>
    <w:p w14:paraId="5AAEB9D1">
      <w:pPr>
        <w:spacing w:line="440" w:lineRule="atLeast"/>
        <w:ind w:firstLine="480" w:firstLineChars="200"/>
        <w:rPr>
          <w:rFonts w:hint="eastAsia" w:ascii="宋体" w:hAnsi="宋体" w:eastAsia="宋体" w:cs="宋体"/>
          <w:bCs/>
          <w:kern w:val="0"/>
          <w:sz w:val="24"/>
          <w:szCs w:val="22"/>
        </w:rPr>
      </w:pPr>
      <w:bookmarkStart w:id="4" w:name="_Toc132034621"/>
      <w:bookmarkStart w:id="5" w:name="_Toc109166411"/>
      <w:bookmarkStart w:id="6" w:name="_Toc30469"/>
      <w:bookmarkStart w:id="7" w:name="_Toc127232041"/>
      <w:bookmarkStart w:id="8" w:name="_Toc23783"/>
      <w:r>
        <w:rPr>
          <w:rFonts w:hint="eastAsia" w:ascii="宋体" w:hAnsi="宋体" w:eastAsia="宋体" w:cs="宋体"/>
          <w:bCs/>
          <w:kern w:val="0"/>
          <w:sz w:val="24"/>
          <w:szCs w:val="22"/>
        </w:rPr>
        <w:t>1、建设背景</w:t>
      </w:r>
      <w:bookmarkEnd w:id="4"/>
      <w:bookmarkEnd w:id="5"/>
      <w:bookmarkEnd w:id="6"/>
      <w:bookmarkEnd w:id="7"/>
    </w:p>
    <w:p w14:paraId="5F483CCD">
      <w:pPr>
        <w:spacing w:line="440" w:lineRule="atLeast"/>
        <w:ind w:firstLine="480" w:firstLineChars="200"/>
        <w:rPr>
          <w:rFonts w:hint="eastAsia" w:ascii="宋体" w:hAnsi="宋体" w:eastAsia="宋体" w:cs="宋体"/>
          <w:bCs/>
          <w:kern w:val="0"/>
          <w:sz w:val="24"/>
          <w:szCs w:val="22"/>
        </w:rPr>
      </w:pPr>
      <w:r>
        <w:rPr>
          <w:rFonts w:hint="eastAsia" w:ascii="宋体" w:hAnsi="宋体" w:eastAsia="宋体" w:cs="宋体"/>
          <w:bCs/>
          <w:kern w:val="0"/>
          <w:sz w:val="24"/>
          <w:szCs w:val="22"/>
        </w:rPr>
        <w:t>浙江省在“八八战略”和绿水青山就是金山银山理念指引下，坚持一张蓝图绘到底，坚定不移实施生态省方略，扎实推进美丽浙江建设，污染防治攻坚战取得显著成效。2020年，浙江省人民政府办公厅印发《浙江省全域“无废城市”建设工作方案》（浙政办发〔2020〕2号），从目标要求、主要任务、实施步骤、保障措施等四个方面，给出了浙江破解固体废物管理难题的解题思路。随后，《浙江省住房和城乡建设厅关于进一步规范建筑垃圾治理工作的实施意见》发布，提出到2023年底，全面推行建筑垃圾分类管理模式，基本建立源头减量、规范处置、监管闭环、整体智治的数字化治理体系。到2025年底，全省建筑垃圾处置能力充足，建筑垃圾综合利用率达90%以上，数字化综合监管水平居全国前列。</w:t>
      </w:r>
    </w:p>
    <w:p w14:paraId="2D478265">
      <w:pPr>
        <w:spacing w:line="440" w:lineRule="atLeast"/>
        <w:ind w:firstLine="480" w:firstLineChars="200"/>
        <w:rPr>
          <w:rFonts w:hint="eastAsia" w:ascii="宋体" w:hAnsi="宋体" w:eastAsia="宋体" w:cs="宋体"/>
          <w:bCs/>
          <w:kern w:val="0"/>
          <w:sz w:val="24"/>
          <w:szCs w:val="22"/>
        </w:rPr>
      </w:pPr>
      <w:r>
        <w:rPr>
          <w:rFonts w:hint="eastAsia" w:ascii="宋体" w:hAnsi="宋体" w:eastAsia="宋体" w:cs="宋体"/>
          <w:bCs/>
          <w:kern w:val="0"/>
          <w:sz w:val="24"/>
          <w:szCs w:val="22"/>
        </w:rPr>
        <w:t>随着东阳市城乡拆迁和重建的任务将急剧加大，建筑垃圾的处理成为全市人民关注的急需解决的问题。目前东阳市完善了相关的法律法规政策。虽采用了信息化管控的手段，但远远不能满足建筑垃圾处理需要。本项目运用信息化手段，推进全流程诊断，推动渣土一件事精准化是促进资源综合利用和环境保护，实现建材产业在循环经济的道路上可持续发展的一项重要举措。节能、节地、利废的渣土一件事项目，不仅可以解决大部分建筑垃圾的出路问题，而且对节约能源消耗，实现资源再利用，创建环保生态型城市和建设节约型社会将产生积极作用，对推动生态文明建设实现新进步、社会文明程度得到新提高具有重要意义。</w:t>
      </w:r>
    </w:p>
    <w:p w14:paraId="1618F095">
      <w:pPr>
        <w:spacing w:line="440" w:lineRule="atLeast"/>
        <w:ind w:firstLine="480" w:firstLineChars="200"/>
        <w:rPr>
          <w:rFonts w:hint="eastAsia" w:ascii="宋体" w:hAnsi="宋体" w:eastAsia="宋体" w:cs="宋体"/>
          <w:bCs/>
          <w:kern w:val="0"/>
          <w:sz w:val="24"/>
          <w:szCs w:val="22"/>
        </w:rPr>
      </w:pPr>
      <w:r>
        <w:rPr>
          <w:rFonts w:hint="eastAsia" w:ascii="宋体" w:hAnsi="宋体" w:eastAsia="宋体" w:cs="宋体"/>
          <w:bCs/>
          <w:kern w:val="0"/>
          <w:sz w:val="24"/>
          <w:szCs w:val="22"/>
        </w:rPr>
        <w:t>2、建设目标</w:t>
      </w:r>
      <w:bookmarkEnd w:id="8"/>
    </w:p>
    <w:p w14:paraId="7C8016D5">
      <w:pPr>
        <w:spacing w:line="440" w:lineRule="atLeast"/>
        <w:ind w:firstLine="480" w:firstLineChars="200"/>
        <w:rPr>
          <w:rFonts w:hint="eastAsia" w:ascii="宋体" w:hAnsi="宋体" w:eastAsia="宋体" w:cs="宋体"/>
          <w:kern w:val="0"/>
          <w:sz w:val="24"/>
        </w:rPr>
      </w:pPr>
      <w:r>
        <w:rPr>
          <w:rFonts w:hint="eastAsia" w:ascii="宋体" w:hAnsi="宋体" w:eastAsia="宋体" w:cs="宋体"/>
          <w:bCs/>
          <w:kern w:val="0"/>
          <w:sz w:val="24"/>
          <w:szCs w:val="22"/>
        </w:rPr>
        <w:t>本项目依托浙江省渣土一件事的基础上，通过大数据、物联网、云计算、人工智能等技术，新增开发消纳场经营管理个性化功能，通过汇集、分析和共享各类数据信息，积极探索消纳场数字化管理方案，实现对建筑垃圾消纳场精细化、规范化、智能化的全过程数字化管理服务。利用物联网设备等基础支撑平台，实现大数据分析，强化对消纳场全流程、全方位的实时监测、即时预警、动态处置，有力支撑运营企业安全生产、运营管理、规范处置、推进能力建设、完善管理制度、创新管理手段、提升安全运行效率。</w:t>
      </w:r>
    </w:p>
    <w:p w14:paraId="1AC21BFB">
      <w:pPr>
        <w:spacing w:line="440" w:lineRule="atLeast"/>
        <w:rPr>
          <w:rFonts w:hint="eastAsia" w:ascii="宋体" w:hAnsi="宋体" w:eastAsia="宋体" w:cs="宋体"/>
          <w:b/>
          <w:bCs/>
          <w:kern w:val="0"/>
          <w:sz w:val="24"/>
        </w:rPr>
      </w:pPr>
      <w:r>
        <w:rPr>
          <w:rFonts w:hint="eastAsia" w:ascii="宋体" w:hAnsi="宋体" w:eastAsia="宋体" w:cs="宋体"/>
          <w:b/>
          <w:bCs/>
          <w:kern w:val="0"/>
          <w:sz w:val="24"/>
        </w:rPr>
        <w:t>四、采购内容及要求</w:t>
      </w:r>
    </w:p>
    <w:p w14:paraId="51EFF3C3">
      <w:pPr>
        <w:snapToGrid w:val="0"/>
        <w:spacing w:line="440" w:lineRule="atLeast"/>
        <w:contextualSpacing/>
        <w:outlineLvl w:val="1"/>
        <w:rPr>
          <w:rFonts w:hint="eastAsia" w:ascii="宋体" w:hAnsi="宋体" w:eastAsia="宋体" w:cs="宋体"/>
          <w:b/>
          <w:kern w:val="0"/>
          <w:sz w:val="24"/>
        </w:rPr>
      </w:pPr>
      <w:r>
        <w:rPr>
          <w:rFonts w:hint="eastAsia" w:ascii="宋体" w:hAnsi="宋体" w:eastAsia="宋体" w:cs="宋体"/>
          <w:b/>
          <w:kern w:val="0"/>
          <w:sz w:val="24"/>
        </w:rPr>
        <w:t>本项目为新建项目，面向东阳全市，范围涉及东阳市建筑垃圾的出土、运输、处置的监管、执法，以及消纳场综合管理。</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756"/>
        <w:gridCol w:w="1591"/>
        <w:gridCol w:w="5359"/>
        <w:gridCol w:w="684"/>
        <w:gridCol w:w="817"/>
      </w:tblGrid>
      <w:tr w14:paraId="6F69E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79" w:type="pct"/>
            <w:shd w:val="clear" w:color="auto" w:fill="auto"/>
            <w:vAlign w:val="center"/>
          </w:tcPr>
          <w:p w14:paraId="1A88A43B">
            <w:pPr>
              <w:widowControl/>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序号</w:t>
            </w:r>
          </w:p>
        </w:tc>
        <w:tc>
          <w:tcPr>
            <w:tcW w:w="379" w:type="pct"/>
            <w:shd w:val="clear" w:color="auto" w:fill="auto"/>
            <w:vAlign w:val="center"/>
          </w:tcPr>
          <w:p w14:paraId="55B74122">
            <w:pPr>
              <w:widowControl/>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项目名称</w:t>
            </w:r>
          </w:p>
        </w:tc>
        <w:tc>
          <w:tcPr>
            <w:tcW w:w="798" w:type="pct"/>
            <w:shd w:val="clear" w:color="auto" w:fill="auto"/>
            <w:vAlign w:val="center"/>
          </w:tcPr>
          <w:p w14:paraId="247A35B9">
            <w:pPr>
              <w:widowControl/>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产品名称</w:t>
            </w:r>
          </w:p>
        </w:tc>
        <w:tc>
          <w:tcPr>
            <w:tcW w:w="2688" w:type="pct"/>
            <w:shd w:val="clear" w:color="auto" w:fill="auto"/>
            <w:vAlign w:val="center"/>
          </w:tcPr>
          <w:p w14:paraId="4487CCE6">
            <w:pPr>
              <w:widowControl/>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参数</w:t>
            </w:r>
          </w:p>
        </w:tc>
        <w:tc>
          <w:tcPr>
            <w:tcW w:w="343" w:type="pct"/>
            <w:shd w:val="clear" w:color="auto" w:fill="auto"/>
            <w:vAlign w:val="center"/>
          </w:tcPr>
          <w:p w14:paraId="4715AF0D">
            <w:pPr>
              <w:widowControl/>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单位</w:t>
            </w:r>
          </w:p>
        </w:tc>
        <w:tc>
          <w:tcPr>
            <w:tcW w:w="410" w:type="pct"/>
            <w:shd w:val="clear" w:color="auto" w:fill="auto"/>
            <w:vAlign w:val="center"/>
          </w:tcPr>
          <w:p w14:paraId="4FA91BA5">
            <w:pPr>
              <w:widowControl/>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数量</w:t>
            </w:r>
          </w:p>
        </w:tc>
      </w:tr>
      <w:tr w14:paraId="2A061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379" w:type="pct"/>
            <w:shd w:val="clear" w:color="auto" w:fill="auto"/>
            <w:vAlign w:val="center"/>
          </w:tcPr>
          <w:p w14:paraId="31AA5A61">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w:t>
            </w:r>
          </w:p>
        </w:tc>
        <w:tc>
          <w:tcPr>
            <w:tcW w:w="379" w:type="pct"/>
            <w:vMerge w:val="restart"/>
            <w:shd w:val="clear" w:color="auto" w:fill="auto"/>
            <w:vAlign w:val="center"/>
          </w:tcPr>
          <w:p w14:paraId="5FFBDD40">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配套大屏</w:t>
            </w:r>
          </w:p>
        </w:tc>
        <w:tc>
          <w:tcPr>
            <w:tcW w:w="798" w:type="pct"/>
            <w:shd w:val="clear" w:color="auto" w:fill="auto"/>
            <w:vAlign w:val="center"/>
          </w:tcPr>
          <w:p w14:paraId="240DA733">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LED室内全彩显示屏</w:t>
            </w:r>
          </w:p>
        </w:tc>
        <w:tc>
          <w:tcPr>
            <w:tcW w:w="2688" w:type="pct"/>
            <w:shd w:val="clear" w:color="auto" w:fill="auto"/>
            <w:vAlign w:val="center"/>
          </w:tcPr>
          <w:p w14:paraId="6DFC017B">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高精度压铸箱体结构设计，支持灯板、电源、接收卡正面拆卸；</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焊点采用无铅无毒锡膏材料，不会对人体和环境造成危害；</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采用动态引擎算法，高亮刺眼画面细节自动识别，局部区域亮度无感调控，观看柔和舒适，图像质量提升的同时降低不必要的功耗；</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支持自动除湿，有效保护长时间不用或潮湿环境下的灯珠；</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支持通过遥控器、平板电脑、平台端多种方式控制屏幕参数调节；</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产品类别：室内小间距全彩LED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像素结构：1R1G1B</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封装方式：SMD</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▲像素间距：≤ 1.25mm</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像素密度：640000点/㎡</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箱体材质：压铸铝箱体</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维护方式：完全前维护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白平衡亮度：600 cd/㎡</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色温：3000-10000 K可调</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可视角：160°(H)/160°(V)</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对比度：3000：1</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色度均匀性：± 0.003Cx，Cy之内</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亮度均匀性：≥ 97％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驱动方式：恒流驱动</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换帧频率：60 Hz</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刷新率：3840 Hz</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灰度等级：最大支持16 bit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峰值功耗：≤ 500W/㎡ （600nits）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平均功耗：≤ 170 W/㎡ （600nits）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供电要求：110~220 VAC ± 15％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工作温度：-10 ℃ ~ 40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工作湿度：10%~60% RH（无冷凝水）</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存储温度：-20 ℃ ~ 60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存储湿度：10%~85% RH（无冷凝水）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★LED单元箱体间连接网线具备L型等非矩形框架走线方式，网线利用率＞95%。（以具有法定资质的检测机构出具的检验报告为准）</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★依据GB/T 20145-2006 标准要求，LED显示屏辐亮度≤100 W·m^-2·sr^-1 ，判定级别为RG0无危害级，LED屏幕蓝光辐射符合国标无危害级要求。 （以具有法定资质的检测机构出具的检验报告为准）</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★灯板硬连接，箱体内部灯板部分功率和信号传输采用一体式浮动触点接触连接器。（以具有法定资质的检测机构出具的检验报告为准）</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★LED屏幕通过局域网客户端，局域网WEB端，红外遥控器，射频遥控器，物理按键五种种方式实现亮度调节。（以具有法定资质的检测机构出具的检验报告为准）</w:t>
            </w:r>
          </w:p>
        </w:tc>
        <w:tc>
          <w:tcPr>
            <w:tcW w:w="343" w:type="pct"/>
            <w:shd w:val="clear" w:color="auto" w:fill="auto"/>
            <w:vAlign w:val="center"/>
          </w:tcPr>
          <w:p w14:paraId="6F7B4C09">
            <w:pPr>
              <w:widowControl/>
              <w:jc w:val="center"/>
              <w:rPr>
                <w:rFonts w:hint="eastAsia" w:ascii="微软雅黑" w:hAnsi="微软雅黑" w:eastAsia="微软雅黑" w:cs="宋体"/>
                <w:color w:val="auto"/>
                <w:kern w:val="0"/>
                <w:sz w:val="16"/>
                <w:szCs w:val="16"/>
              </w:rPr>
            </w:pPr>
            <w:r>
              <w:rPr>
                <w:rFonts w:hint="eastAsia" w:ascii="微软雅黑" w:hAnsi="微软雅黑" w:eastAsia="微软雅黑" w:cs="宋体"/>
                <w:color w:val="auto"/>
                <w:kern w:val="0"/>
                <w:sz w:val="16"/>
                <w:szCs w:val="16"/>
              </w:rPr>
              <w:t>㎡</w:t>
            </w:r>
          </w:p>
        </w:tc>
        <w:tc>
          <w:tcPr>
            <w:tcW w:w="410" w:type="pct"/>
            <w:shd w:val="clear" w:color="auto" w:fill="auto"/>
            <w:vAlign w:val="center"/>
          </w:tcPr>
          <w:p w14:paraId="4284C823">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11.06</w:t>
            </w:r>
          </w:p>
        </w:tc>
      </w:tr>
      <w:tr w14:paraId="0A212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379" w:type="pct"/>
            <w:shd w:val="clear" w:color="auto" w:fill="auto"/>
            <w:vAlign w:val="center"/>
          </w:tcPr>
          <w:p w14:paraId="0B3BC0B5">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w:t>
            </w:r>
          </w:p>
        </w:tc>
        <w:tc>
          <w:tcPr>
            <w:tcW w:w="379" w:type="pct"/>
            <w:vMerge w:val="continue"/>
            <w:vAlign w:val="center"/>
          </w:tcPr>
          <w:p w14:paraId="01C84DF9">
            <w:pPr>
              <w:widowControl/>
              <w:jc w:val="left"/>
              <w:rPr>
                <w:rFonts w:hint="eastAsia" w:ascii="宋体" w:hAnsi="宋体" w:eastAsia="宋体" w:cs="宋体"/>
                <w:color w:val="auto"/>
                <w:kern w:val="0"/>
                <w:sz w:val="22"/>
                <w:szCs w:val="22"/>
              </w:rPr>
            </w:pPr>
          </w:p>
        </w:tc>
        <w:tc>
          <w:tcPr>
            <w:tcW w:w="798" w:type="pct"/>
            <w:shd w:val="clear" w:color="auto" w:fill="auto"/>
            <w:vAlign w:val="center"/>
          </w:tcPr>
          <w:p w14:paraId="1D914E29">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LED一体化支架</w:t>
            </w:r>
          </w:p>
        </w:tc>
        <w:tc>
          <w:tcPr>
            <w:tcW w:w="2688" w:type="pct"/>
            <w:shd w:val="clear" w:color="auto" w:fill="auto"/>
            <w:vAlign w:val="center"/>
          </w:tcPr>
          <w:p w14:paraId="61C56A7A">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支持大规模拼接；</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全封闭防尘；</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前封板后开门；</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支持弧形设计；</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厚度：600mm</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弧度：0°</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开门及封板：前封板后开门，含侧封板、顶盖板</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底座高度：600\800\1000\1200mm</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后拉杆长度：600-900mm</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LOGO：无</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颜色：黑色</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材料：SPCC 高强度钢板</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表面处理：静电喷塑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底座高度：可根据需求定制</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后拉杆长度：可定制，不宜超过 3m</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颜色：71599、 71721、 81390、 81548、 81549 及 81962 </w:t>
            </w:r>
          </w:p>
        </w:tc>
        <w:tc>
          <w:tcPr>
            <w:tcW w:w="343" w:type="pct"/>
            <w:shd w:val="clear" w:color="auto" w:fill="auto"/>
            <w:vAlign w:val="center"/>
          </w:tcPr>
          <w:p w14:paraId="7BD0C86A">
            <w:pPr>
              <w:widowControl/>
              <w:jc w:val="center"/>
              <w:rPr>
                <w:rFonts w:hint="eastAsia" w:ascii="微软雅黑" w:hAnsi="微软雅黑" w:eastAsia="微软雅黑" w:cs="宋体"/>
                <w:color w:val="auto"/>
                <w:kern w:val="0"/>
                <w:sz w:val="16"/>
                <w:szCs w:val="16"/>
              </w:rPr>
            </w:pPr>
            <w:r>
              <w:rPr>
                <w:rFonts w:hint="eastAsia" w:ascii="微软雅黑" w:hAnsi="微软雅黑" w:eastAsia="微软雅黑" w:cs="宋体"/>
                <w:color w:val="auto"/>
                <w:kern w:val="0"/>
                <w:sz w:val="16"/>
                <w:szCs w:val="16"/>
              </w:rPr>
              <w:t>㎡</w:t>
            </w:r>
          </w:p>
        </w:tc>
        <w:tc>
          <w:tcPr>
            <w:tcW w:w="410" w:type="pct"/>
            <w:shd w:val="clear" w:color="auto" w:fill="auto"/>
            <w:vAlign w:val="center"/>
          </w:tcPr>
          <w:p w14:paraId="167369BF">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15.67</w:t>
            </w:r>
          </w:p>
        </w:tc>
      </w:tr>
      <w:tr w14:paraId="035F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379" w:type="pct"/>
            <w:shd w:val="clear" w:color="auto" w:fill="auto"/>
            <w:vAlign w:val="center"/>
          </w:tcPr>
          <w:p w14:paraId="0835913F">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w:t>
            </w:r>
          </w:p>
        </w:tc>
        <w:tc>
          <w:tcPr>
            <w:tcW w:w="379" w:type="pct"/>
            <w:vMerge w:val="continue"/>
            <w:vAlign w:val="center"/>
          </w:tcPr>
          <w:p w14:paraId="6E3B4462">
            <w:pPr>
              <w:widowControl/>
              <w:jc w:val="left"/>
              <w:rPr>
                <w:rFonts w:hint="eastAsia" w:ascii="宋体" w:hAnsi="宋体" w:eastAsia="宋体" w:cs="宋体"/>
                <w:color w:val="auto"/>
                <w:kern w:val="0"/>
                <w:sz w:val="22"/>
                <w:szCs w:val="22"/>
              </w:rPr>
            </w:pPr>
          </w:p>
        </w:tc>
        <w:tc>
          <w:tcPr>
            <w:tcW w:w="798" w:type="pct"/>
            <w:shd w:val="clear" w:color="auto" w:fill="auto"/>
            <w:vAlign w:val="center"/>
          </w:tcPr>
          <w:p w14:paraId="185381B8">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LED配电柜</w:t>
            </w:r>
          </w:p>
        </w:tc>
        <w:tc>
          <w:tcPr>
            <w:tcW w:w="2688" w:type="pct"/>
            <w:shd w:val="clear" w:color="auto" w:fill="auto"/>
            <w:vAlign w:val="center"/>
          </w:tcPr>
          <w:p w14:paraId="5AF66FCF">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10KW LED显示屏PLC智能配电柜</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输入电压：380V</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输出电压：220V</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额定功率：10KW</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输出回路：3个单相回路（AC220V）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每路输出最大带载功率：≤3.33KW</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回路状态监测：单回路</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远程控制：有</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计划任务上电：有</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分步逐级上电：有</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温度检测：有</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逻辑联动控制：有</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主断路器：25A塑壳断路器*1</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交流接触器：32A交流接触器*1</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子断路器：40A微型1P断路器*3</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照明检修插座断路器：16A 1P+N微型漏电保护断路器*1</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控制回路断路器：10A微型1P断路器*1</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零地排：8位铜排*2</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输出接线端子：火零地接线端子*3组</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PLC控制器：PLC控制器*1</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PLC控制电源模块：DC24V电源*1</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串口服务器：RS232-网口转换器*1 </w:t>
            </w:r>
          </w:p>
        </w:tc>
        <w:tc>
          <w:tcPr>
            <w:tcW w:w="343" w:type="pct"/>
            <w:shd w:val="clear" w:color="auto" w:fill="auto"/>
            <w:vAlign w:val="center"/>
          </w:tcPr>
          <w:p w14:paraId="155B7422">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台</w:t>
            </w:r>
          </w:p>
        </w:tc>
        <w:tc>
          <w:tcPr>
            <w:tcW w:w="410" w:type="pct"/>
            <w:shd w:val="clear" w:color="auto" w:fill="auto"/>
            <w:vAlign w:val="center"/>
          </w:tcPr>
          <w:p w14:paraId="44C98BD1">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w:t>
            </w:r>
          </w:p>
        </w:tc>
      </w:tr>
      <w:tr w14:paraId="1F108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379" w:type="pct"/>
            <w:shd w:val="clear" w:color="auto" w:fill="auto"/>
            <w:vAlign w:val="center"/>
          </w:tcPr>
          <w:p w14:paraId="37DF4213">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4</w:t>
            </w:r>
          </w:p>
        </w:tc>
        <w:tc>
          <w:tcPr>
            <w:tcW w:w="379" w:type="pct"/>
            <w:vMerge w:val="continue"/>
            <w:vAlign w:val="center"/>
          </w:tcPr>
          <w:p w14:paraId="3AAF99AE">
            <w:pPr>
              <w:widowControl/>
              <w:jc w:val="left"/>
              <w:rPr>
                <w:rFonts w:hint="eastAsia" w:ascii="宋体" w:hAnsi="宋体" w:eastAsia="宋体" w:cs="宋体"/>
                <w:color w:val="auto"/>
                <w:kern w:val="0"/>
                <w:sz w:val="22"/>
                <w:szCs w:val="22"/>
              </w:rPr>
            </w:pPr>
          </w:p>
        </w:tc>
        <w:tc>
          <w:tcPr>
            <w:tcW w:w="798" w:type="pct"/>
            <w:shd w:val="clear" w:color="auto" w:fill="auto"/>
            <w:vAlign w:val="center"/>
          </w:tcPr>
          <w:p w14:paraId="67A46AC8">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拼接处理器机箱</w:t>
            </w:r>
          </w:p>
        </w:tc>
        <w:tc>
          <w:tcPr>
            <w:tcW w:w="2688" w:type="pct"/>
            <w:shd w:val="clear" w:color="auto" w:fill="auto"/>
            <w:vAlign w:val="center"/>
          </w:tcPr>
          <w:p w14:paraId="24ADD830">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11槽位机箱</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硬件结构</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机箱支持部分混插</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4.5U标准机架式设计，运营级ATCA机箱系统</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双电源冗余设计（选配）、可拓展双主控（选配），智能风扇自动调温，确保系统稳定可靠</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插拔式模块化设计，可根据需求灵活扩展，业务板卡可热插拔，方便设备维护</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视频输入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支持电脑、视频会议终端、超高分服务器等视频输入信号源，支持VGA、DVI、HDMI、HDMI 4K、DP 4K信号输入，支持网络IPC、NVR等设备类型作为网络信号源输入</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支持复合音频及单独音频输入</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图像采集及输出均支持YUV 444，无损画质</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支持超高分融合，支持输入OSD叠加，支持输入图像裁剪</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视频输出</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支持DVI、HDMI、HDMI 4K视频信号输出；支持二合一网口输出</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支持复合音频及单独音频输出</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视频解码</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解码板支持IPC/NVR等网络源解码，支持H264、H265、Smart264、Smart265、MJPEG等主流格式，支持PS、TS、ES、RTP、HIK等主流封装格式</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支持3200W高清视频解码（选配解码板，单机箱最多2张）</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支持码流修改和切换；支持解码异常提示</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电视墙功能</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支持多电视墙，支持4电视墙</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支持电视墙预编辑、窗口可视化预览（选配预览板）</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支持开窗和漫游功能，单屏最大支持6个4K图层开窗，单个窗口支持1/4/6/8/9/16画面分割</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支持4张底图显示，单墙1张，分辨率为1080P（选配预览板分辨率为4K）</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支持虚拟条屏，整机最大支持12个字幕，单墙最大支持3个，支持背景颜色/透明度、字体类型/颜色/大小/方向、滚动速度设置、时钟添加（配解码板）</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支持通过客户端软件抓屏，进行桌面投屏上墙</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设备接入和开放</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支持网络键盘/串口键盘接入进行设备控制，通过键盘操作实现视分屏切换、组操作及轮巡、场景切换、PTZ控制、电视墙回放等</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highlight w:val="none"/>
              </w:rPr>
              <w:t>★投标产品支持GB/T 28181-2022技术要求。（以具有法定资质的检测机构出具的检验报告为准）</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支持通过抓屏软件，将远程笔记本桌面实时解码上墙显示，实时画面帧率≥30fps；可同时抓取8个4K信号上墙显示，且上墙前后CPU占用率无明显变化；支持在电视墙进行8画面分割显示；可对远程笔记本桌面进行整屏、单窗口、自定义区域抓屏上墙（以具有法定资质的检测机构出具的检验报告为准）</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★支持对16路信号源输入的视频融合拼接，支持分辨率为15360×8640的信号源同步上墙显示，同步延时≤2ms（以具有法定资质的检测机构出具的检验报告为准）</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支持字幕功能，单电视墙支持3字幕，单输出接口支持2个字幕，样机总计支持12个字幕；支持横向及竖向字幕，支持数字时钟显示；支持对字体透明度、背景颜色、大小、对齐方式、移动速度、间距、位置、运动特效进行设置；支持字体库上传、删除，样机支持不少于3个字体库；字幕最大尺寸支持19400x4320（以具有法定资质的检测机构出具的检验报告为准）</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总线类型：万兆网交换</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信号采样质量：YUV444</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业务板卡混插：部分槽位支持，总槽位数11，混插槽位数10,特殊槽位1（支持资源板和输出板）</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业务板槽位数：11</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整机拼接能力：40路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机箱屏幕：/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电视墙数量：4</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电视墙规模：40</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虚拟分屏：支持</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开窗数量：16</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单口画面分割数：1/4/6/8/9/16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工作湿度：10％--90％</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工作温度：0℃--＋50℃</w:t>
            </w:r>
          </w:p>
        </w:tc>
        <w:tc>
          <w:tcPr>
            <w:tcW w:w="343" w:type="pct"/>
            <w:shd w:val="clear" w:color="auto" w:fill="auto"/>
            <w:vAlign w:val="center"/>
          </w:tcPr>
          <w:p w14:paraId="0787F949">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台</w:t>
            </w:r>
          </w:p>
        </w:tc>
        <w:tc>
          <w:tcPr>
            <w:tcW w:w="410" w:type="pct"/>
            <w:shd w:val="clear" w:color="auto" w:fill="auto"/>
            <w:vAlign w:val="center"/>
          </w:tcPr>
          <w:p w14:paraId="56BFC63A">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w:t>
            </w:r>
          </w:p>
        </w:tc>
      </w:tr>
      <w:tr w14:paraId="7C897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379" w:type="pct"/>
            <w:shd w:val="clear" w:color="auto" w:fill="auto"/>
            <w:vAlign w:val="center"/>
          </w:tcPr>
          <w:p w14:paraId="299D0D78">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5</w:t>
            </w:r>
          </w:p>
        </w:tc>
        <w:tc>
          <w:tcPr>
            <w:tcW w:w="379" w:type="pct"/>
            <w:vMerge w:val="continue"/>
            <w:vAlign w:val="center"/>
          </w:tcPr>
          <w:p w14:paraId="438554B4">
            <w:pPr>
              <w:widowControl/>
              <w:jc w:val="left"/>
              <w:rPr>
                <w:rFonts w:hint="eastAsia" w:ascii="宋体" w:hAnsi="宋体" w:eastAsia="宋体" w:cs="宋体"/>
                <w:color w:val="auto"/>
                <w:kern w:val="0"/>
                <w:sz w:val="22"/>
                <w:szCs w:val="22"/>
              </w:rPr>
            </w:pPr>
          </w:p>
        </w:tc>
        <w:tc>
          <w:tcPr>
            <w:tcW w:w="798" w:type="pct"/>
            <w:shd w:val="clear" w:color="auto" w:fill="auto"/>
            <w:vAlign w:val="center"/>
          </w:tcPr>
          <w:p w14:paraId="0350B380">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拼接处理器输入板</w:t>
            </w:r>
          </w:p>
        </w:tc>
        <w:tc>
          <w:tcPr>
            <w:tcW w:w="2688" w:type="pct"/>
            <w:shd w:val="clear" w:color="auto" w:fill="auto"/>
            <w:vAlign w:val="center"/>
          </w:tcPr>
          <w:p w14:paraId="4F03DB78">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4路HDMI输入板</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4路HDMI输入板，支持4路2K HDMI信号输入</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支持HDMI音频复合输入</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视频输入接口类型：HDMI 1.4</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视频输入接口数：4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音频输入接口数：4</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音频输入接口类型：HDMI复合音频 </w:t>
            </w:r>
          </w:p>
        </w:tc>
        <w:tc>
          <w:tcPr>
            <w:tcW w:w="343" w:type="pct"/>
            <w:shd w:val="clear" w:color="auto" w:fill="auto"/>
            <w:vAlign w:val="center"/>
          </w:tcPr>
          <w:p w14:paraId="58F09688">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台</w:t>
            </w:r>
          </w:p>
        </w:tc>
        <w:tc>
          <w:tcPr>
            <w:tcW w:w="410" w:type="pct"/>
            <w:shd w:val="clear" w:color="auto" w:fill="auto"/>
            <w:vAlign w:val="center"/>
          </w:tcPr>
          <w:p w14:paraId="326C75C4">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w:t>
            </w:r>
          </w:p>
        </w:tc>
      </w:tr>
      <w:tr w14:paraId="4AF94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379" w:type="pct"/>
            <w:shd w:val="clear" w:color="auto" w:fill="auto"/>
            <w:vAlign w:val="center"/>
          </w:tcPr>
          <w:p w14:paraId="27AEF234">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6</w:t>
            </w:r>
          </w:p>
        </w:tc>
        <w:tc>
          <w:tcPr>
            <w:tcW w:w="379" w:type="pct"/>
            <w:vMerge w:val="continue"/>
            <w:vAlign w:val="center"/>
          </w:tcPr>
          <w:p w14:paraId="12579DB6">
            <w:pPr>
              <w:widowControl/>
              <w:jc w:val="left"/>
              <w:rPr>
                <w:rFonts w:hint="eastAsia" w:ascii="宋体" w:hAnsi="宋体" w:eastAsia="宋体" w:cs="宋体"/>
                <w:color w:val="auto"/>
                <w:kern w:val="0"/>
                <w:sz w:val="22"/>
                <w:szCs w:val="22"/>
              </w:rPr>
            </w:pPr>
          </w:p>
        </w:tc>
        <w:tc>
          <w:tcPr>
            <w:tcW w:w="798" w:type="pct"/>
            <w:shd w:val="clear" w:color="auto" w:fill="auto"/>
            <w:vAlign w:val="center"/>
          </w:tcPr>
          <w:p w14:paraId="56CE6E89">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拼接处理器输入板</w:t>
            </w:r>
          </w:p>
        </w:tc>
        <w:tc>
          <w:tcPr>
            <w:tcW w:w="2688" w:type="pct"/>
            <w:shd w:val="clear" w:color="auto" w:fill="auto"/>
            <w:vAlign w:val="center"/>
          </w:tcPr>
          <w:p w14:paraId="0DA92348">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2路4K DP 输入板</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2路DP输入板：支持2路DP输入，444传输</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支持DP复合音频输入</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视频输入接口类型：DP 1.2</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视频输入接口数：2</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视频输入分辨率：1920ⅹ1080P@50 Hz、1920ⅹ1080P@60 Hz、1920ⅹ1200@60 Hz、 3840ⅹ2160@30 Hz、 3840ⅹ2160@60 Hz、4096ⅹ2160@30 Hz、 4096ⅹ2160@60 Hz</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支持自定义分辨率：宽范围1920~4092，高范围1080~2160，帧率30/60，宽小于2560或高小于1940仅支持配置帧率60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音频输入接口数：2</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音频输入接口类型：DP复合音频 </w:t>
            </w:r>
          </w:p>
        </w:tc>
        <w:tc>
          <w:tcPr>
            <w:tcW w:w="343" w:type="pct"/>
            <w:shd w:val="clear" w:color="auto" w:fill="auto"/>
            <w:vAlign w:val="center"/>
          </w:tcPr>
          <w:p w14:paraId="5F991097">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台</w:t>
            </w:r>
          </w:p>
        </w:tc>
        <w:tc>
          <w:tcPr>
            <w:tcW w:w="410" w:type="pct"/>
            <w:shd w:val="clear" w:color="auto" w:fill="auto"/>
            <w:vAlign w:val="center"/>
          </w:tcPr>
          <w:p w14:paraId="647ED881">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w:t>
            </w:r>
          </w:p>
        </w:tc>
      </w:tr>
      <w:tr w14:paraId="15CD8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379" w:type="pct"/>
            <w:shd w:val="clear" w:color="auto" w:fill="auto"/>
            <w:vAlign w:val="center"/>
          </w:tcPr>
          <w:p w14:paraId="1934ED2A">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7</w:t>
            </w:r>
          </w:p>
        </w:tc>
        <w:tc>
          <w:tcPr>
            <w:tcW w:w="379" w:type="pct"/>
            <w:vMerge w:val="continue"/>
            <w:vAlign w:val="center"/>
          </w:tcPr>
          <w:p w14:paraId="2B83EDDA">
            <w:pPr>
              <w:widowControl/>
              <w:jc w:val="left"/>
              <w:rPr>
                <w:rFonts w:hint="eastAsia" w:ascii="宋体" w:hAnsi="宋体" w:eastAsia="宋体" w:cs="宋体"/>
                <w:color w:val="auto"/>
                <w:kern w:val="0"/>
                <w:sz w:val="22"/>
                <w:szCs w:val="22"/>
              </w:rPr>
            </w:pPr>
          </w:p>
        </w:tc>
        <w:tc>
          <w:tcPr>
            <w:tcW w:w="798" w:type="pct"/>
            <w:shd w:val="clear" w:color="auto" w:fill="auto"/>
            <w:vAlign w:val="center"/>
          </w:tcPr>
          <w:p w14:paraId="70E7F034">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拼接处理器功能板卡</w:t>
            </w:r>
          </w:p>
        </w:tc>
        <w:tc>
          <w:tcPr>
            <w:tcW w:w="2688" w:type="pct"/>
            <w:shd w:val="clear" w:color="auto" w:fill="auto"/>
            <w:vAlign w:val="center"/>
          </w:tcPr>
          <w:p w14:paraId="1E5BA872">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20网口二合一输出板</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LED输出板卡：集成LED发送卡功能，网线输出，可直连LED控制卡。</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单板卡支持920W像素点带载，单网线最大带载65W。</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单板卡带1个3.5 mm音频口，支持1路独立音频输出。</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支持视频信号444输出。</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占用槽位：输出槽位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视频输出接口类型：RJ45</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视频输出接口数：20</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视频输出分辨率：输出分辨率宽(144-8192)，高(144-4320)，总像素点不超过920 W</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视频输出最大分辨率：4K</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视频输出LED带载能力：单板带载920W，宽度144~8192，高度144~4320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音频输出接口类型：3.5 mm音频座子</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音频输出接口数：1 </w:t>
            </w:r>
          </w:p>
        </w:tc>
        <w:tc>
          <w:tcPr>
            <w:tcW w:w="343" w:type="pct"/>
            <w:shd w:val="clear" w:color="auto" w:fill="auto"/>
            <w:vAlign w:val="center"/>
          </w:tcPr>
          <w:p w14:paraId="02B8ED93">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台</w:t>
            </w:r>
          </w:p>
        </w:tc>
        <w:tc>
          <w:tcPr>
            <w:tcW w:w="410" w:type="pct"/>
            <w:shd w:val="clear" w:color="auto" w:fill="auto"/>
            <w:vAlign w:val="center"/>
          </w:tcPr>
          <w:p w14:paraId="6F7CCA35">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w:t>
            </w:r>
          </w:p>
        </w:tc>
      </w:tr>
      <w:tr w14:paraId="52D42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379" w:type="pct"/>
            <w:shd w:val="clear" w:color="auto" w:fill="auto"/>
            <w:vAlign w:val="center"/>
          </w:tcPr>
          <w:p w14:paraId="5EFE40F3">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8</w:t>
            </w:r>
          </w:p>
        </w:tc>
        <w:tc>
          <w:tcPr>
            <w:tcW w:w="379" w:type="pct"/>
            <w:vMerge w:val="continue"/>
            <w:vAlign w:val="center"/>
          </w:tcPr>
          <w:p w14:paraId="04B4DECC">
            <w:pPr>
              <w:widowControl/>
              <w:jc w:val="left"/>
              <w:rPr>
                <w:rFonts w:hint="eastAsia" w:ascii="宋体" w:hAnsi="宋体" w:eastAsia="宋体" w:cs="宋体"/>
                <w:color w:val="auto"/>
                <w:kern w:val="0"/>
                <w:sz w:val="22"/>
                <w:szCs w:val="22"/>
              </w:rPr>
            </w:pPr>
          </w:p>
        </w:tc>
        <w:tc>
          <w:tcPr>
            <w:tcW w:w="798" w:type="pct"/>
            <w:shd w:val="clear" w:color="auto" w:fill="auto"/>
            <w:vAlign w:val="center"/>
          </w:tcPr>
          <w:p w14:paraId="18BA50FD">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智能大屏管理平台一体机</w:t>
            </w:r>
          </w:p>
        </w:tc>
        <w:tc>
          <w:tcPr>
            <w:tcW w:w="2688" w:type="pct"/>
            <w:shd w:val="clear" w:color="auto" w:fill="auto"/>
            <w:vAlign w:val="center"/>
          </w:tcPr>
          <w:p w14:paraId="1633BC13">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【智能大屏管理平台】：解码屏控：提供拼控器、KVM坐席、LED控制卡、配电柜的管理。支持创建拼控大屏、实现信号管理、场景管理、预案管理的功能；</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播控和门户：播控主机的管理、播控大屏管理、内容管理、播控大屏控制等功能；</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远程控制：远程控制播控大屏的画面同步到网页端/PC客户端/平板端，实现播控大屏画面回显；远程控制播控大屏上的内容，实现反向控制；</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环境中控：接入中控主机，实现灯光、空调、音箱、投影等设备的控制，支持在中控管理中设置控制模式，可联动拼控大屏场景/播控大屏图层，实现大屏切换时联动灯光等环境变化，也可以控制行业PLC配电柜，实现大屏开关控制；</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平板操控：支持通过平板来操作大屏、中控设备，根据授权模块，实现解码拼控、内容播控的、环境中控的平板操作；</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【硬件规格】：</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64位多核高性能处理器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DDR4高频内存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1个RJ45 10/100/1000Mbps自适应以太网口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1个HDMI端口(支持4K显示输出)，1个VGA端口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前置：2*USB2.0接口，后置：4*USB3.0接口 </w:t>
            </w:r>
          </w:p>
        </w:tc>
        <w:tc>
          <w:tcPr>
            <w:tcW w:w="343" w:type="pct"/>
            <w:shd w:val="clear" w:color="auto" w:fill="auto"/>
            <w:vAlign w:val="center"/>
          </w:tcPr>
          <w:p w14:paraId="1C6364D5">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台</w:t>
            </w:r>
          </w:p>
        </w:tc>
        <w:tc>
          <w:tcPr>
            <w:tcW w:w="410" w:type="pct"/>
            <w:shd w:val="clear" w:color="auto" w:fill="auto"/>
            <w:vAlign w:val="center"/>
          </w:tcPr>
          <w:p w14:paraId="410631A0">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w:t>
            </w:r>
          </w:p>
        </w:tc>
      </w:tr>
      <w:tr w14:paraId="139A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379" w:type="pct"/>
            <w:shd w:val="clear" w:color="auto" w:fill="auto"/>
            <w:vAlign w:val="center"/>
          </w:tcPr>
          <w:p w14:paraId="424BCE15">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9</w:t>
            </w:r>
          </w:p>
        </w:tc>
        <w:tc>
          <w:tcPr>
            <w:tcW w:w="379" w:type="pct"/>
            <w:vMerge w:val="continue"/>
            <w:vAlign w:val="center"/>
          </w:tcPr>
          <w:p w14:paraId="12008E3F">
            <w:pPr>
              <w:widowControl/>
              <w:jc w:val="left"/>
              <w:rPr>
                <w:rFonts w:hint="eastAsia" w:ascii="宋体" w:hAnsi="宋体" w:eastAsia="宋体" w:cs="宋体"/>
                <w:color w:val="auto"/>
                <w:kern w:val="0"/>
                <w:sz w:val="22"/>
                <w:szCs w:val="22"/>
              </w:rPr>
            </w:pPr>
          </w:p>
        </w:tc>
        <w:tc>
          <w:tcPr>
            <w:tcW w:w="798" w:type="pct"/>
            <w:shd w:val="clear" w:color="auto" w:fill="auto"/>
            <w:vAlign w:val="center"/>
          </w:tcPr>
          <w:p w14:paraId="27621363">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HDMI铜线视频线</w:t>
            </w:r>
          </w:p>
        </w:tc>
        <w:tc>
          <w:tcPr>
            <w:tcW w:w="2688" w:type="pct"/>
            <w:shd w:val="clear" w:color="auto" w:fill="auto"/>
            <w:vAlign w:val="center"/>
          </w:tcPr>
          <w:p w14:paraId="02F3C100">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端子镀金，耐氧化，阻抗小，信号传输更稳定；</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端子内部特殊设计，增强端子和线缆连接强度；</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环保加厚外被，耐磨不易破裂，经久耐用；</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支持HDMI 4K30Hz型号稳定传输；</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即插即用，无需驱动程序；</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线缆类型（音视频线）：铜缆</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视频版本：HDMI 1.4</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支持最大分辨率：4K 30Hz</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接口类型：HDMI </w:t>
            </w:r>
          </w:p>
        </w:tc>
        <w:tc>
          <w:tcPr>
            <w:tcW w:w="343" w:type="pct"/>
            <w:shd w:val="clear" w:color="auto" w:fill="auto"/>
            <w:vAlign w:val="center"/>
          </w:tcPr>
          <w:p w14:paraId="72F48899">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根</w:t>
            </w:r>
          </w:p>
        </w:tc>
        <w:tc>
          <w:tcPr>
            <w:tcW w:w="410" w:type="pct"/>
            <w:shd w:val="clear" w:color="auto" w:fill="auto"/>
            <w:vAlign w:val="center"/>
          </w:tcPr>
          <w:p w14:paraId="5683700F">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9</w:t>
            </w:r>
          </w:p>
        </w:tc>
      </w:tr>
      <w:tr w14:paraId="39123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379" w:type="pct"/>
            <w:shd w:val="clear" w:color="auto" w:fill="auto"/>
            <w:vAlign w:val="center"/>
          </w:tcPr>
          <w:p w14:paraId="02427E5D">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10</w:t>
            </w:r>
          </w:p>
        </w:tc>
        <w:tc>
          <w:tcPr>
            <w:tcW w:w="379" w:type="pct"/>
            <w:vMerge w:val="continue"/>
            <w:vAlign w:val="center"/>
          </w:tcPr>
          <w:p w14:paraId="26057672">
            <w:pPr>
              <w:widowControl/>
              <w:jc w:val="left"/>
              <w:rPr>
                <w:rFonts w:hint="eastAsia" w:ascii="宋体" w:hAnsi="宋体" w:eastAsia="宋体" w:cs="宋体"/>
                <w:color w:val="auto"/>
                <w:kern w:val="0"/>
                <w:sz w:val="22"/>
                <w:szCs w:val="22"/>
              </w:rPr>
            </w:pPr>
          </w:p>
        </w:tc>
        <w:tc>
          <w:tcPr>
            <w:tcW w:w="798" w:type="pct"/>
            <w:shd w:val="clear" w:color="auto" w:fill="auto"/>
            <w:vAlign w:val="center"/>
          </w:tcPr>
          <w:p w14:paraId="23198ED1">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千兆交换机</w:t>
            </w:r>
          </w:p>
        </w:tc>
        <w:tc>
          <w:tcPr>
            <w:tcW w:w="2688" w:type="pct"/>
            <w:shd w:val="clear" w:color="auto" w:fill="auto"/>
            <w:vAlign w:val="center"/>
          </w:tcPr>
          <w:p w14:paraId="5C0C46B7">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提供8个千兆电口。</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支持IEEE 802.3、IEEE 802.3u、IEEE 802.3x。</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千兆网络接入设计。</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线速转发、无阻塞设计。</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存储转发交换方式。</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坚固式高强度金属外壳。</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无风扇设计，高可靠性。</w:t>
            </w:r>
          </w:p>
        </w:tc>
        <w:tc>
          <w:tcPr>
            <w:tcW w:w="343" w:type="pct"/>
            <w:shd w:val="clear" w:color="auto" w:fill="auto"/>
            <w:vAlign w:val="center"/>
          </w:tcPr>
          <w:p w14:paraId="15E90ABF">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台</w:t>
            </w:r>
          </w:p>
        </w:tc>
        <w:tc>
          <w:tcPr>
            <w:tcW w:w="410" w:type="pct"/>
            <w:shd w:val="clear" w:color="auto" w:fill="auto"/>
            <w:vAlign w:val="center"/>
          </w:tcPr>
          <w:p w14:paraId="59481DD8">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w:t>
            </w:r>
          </w:p>
        </w:tc>
      </w:tr>
      <w:tr w14:paraId="01F1A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379" w:type="pct"/>
            <w:shd w:val="clear" w:color="auto" w:fill="auto"/>
            <w:vAlign w:val="center"/>
          </w:tcPr>
          <w:p w14:paraId="052CC5E9">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11</w:t>
            </w:r>
          </w:p>
        </w:tc>
        <w:tc>
          <w:tcPr>
            <w:tcW w:w="379" w:type="pct"/>
            <w:vMerge w:val="continue"/>
            <w:vAlign w:val="center"/>
          </w:tcPr>
          <w:p w14:paraId="32EE039B">
            <w:pPr>
              <w:widowControl/>
              <w:jc w:val="left"/>
              <w:rPr>
                <w:rFonts w:hint="eastAsia" w:ascii="宋体" w:hAnsi="宋体" w:eastAsia="宋体" w:cs="宋体"/>
                <w:color w:val="auto"/>
                <w:kern w:val="0"/>
                <w:sz w:val="22"/>
                <w:szCs w:val="22"/>
              </w:rPr>
            </w:pPr>
          </w:p>
        </w:tc>
        <w:tc>
          <w:tcPr>
            <w:tcW w:w="798" w:type="pct"/>
            <w:shd w:val="clear" w:color="auto" w:fill="auto"/>
            <w:vAlign w:val="center"/>
          </w:tcPr>
          <w:p w14:paraId="5778E4E8">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3芯RVV电源线</w:t>
            </w:r>
          </w:p>
        </w:tc>
        <w:tc>
          <w:tcPr>
            <w:tcW w:w="2688" w:type="pct"/>
            <w:shd w:val="clear" w:color="auto" w:fill="auto"/>
            <w:vAlign w:val="center"/>
          </w:tcPr>
          <w:p w14:paraId="246EBB6B">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无氧铜线芯，电阻低，导电性强，传输损耗低，发热小，更省电。；</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环保绝缘、护被，耐磨耐拉伸，抗潮防冻，抵抗各种恶劣气候，可靠耐用。；</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线芯同心度高，绝缘和护套厚度均匀，防止击穿，符合国家3C认证，全力保障用电安全。；</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线芯绝缘颜色鲜艳，便于区分，便于施工识别。；</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符合RoHS 2.0 环保认证。；</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适用于家庭、酒店、城市建设、工程装修、监控供电、音响布线、道闸供电等应用场景。；</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导体类型：无氧铜</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护套类型：PVC</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线缆芯数：3芯</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线缆类型（电源线）：RVV</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屏蔽性能：非屏蔽</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 xml:space="preserve"> 标称截面积：2.5mm2 </w:t>
            </w:r>
          </w:p>
        </w:tc>
        <w:tc>
          <w:tcPr>
            <w:tcW w:w="343" w:type="pct"/>
            <w:shd w:val="clear" w:color="auto" w:fill="auto"/>
            <w:vAlign w:val="center"/>
          </w:tcPr>
          <w:p w14:paraId="00057A2B">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套</w:t>
            </w:r>
          </w:p>
        </w:tc>
        <w:tc>
          <w:tcPr>
            <w:tcW w:w="410" w:type="pct"/>
            <w:shd w:val="clear" w:color="auto" w:fill="auto"/>
            <w:vAlign w:val="center"/>
          </w:tcPr>
          <w:p w14:paraId="1A68F7F8">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w:t>
            </w:r>
          </w:p>
        </w:tc>
      </w:tr>
      <w:tr w14:paraId="1574C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379" w:type="pct"/>
            <w:shd w:val="clear" w:color="auto" w:fill="auto"/>
            <w:vAlign w:val="center"/>
          </w:tcPr>
          <w:p w14:paraId="13ED0203">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12</w:t>
            </w:r>
          </w:p>
        </w:tc>
        <w:tc>
          <w:tcPr>
            <w:tcW w:w="379" w:type="pct"/>
            <w:vMerge w:val="continue"/>
            <w:vAlign w:val="center"/>
          </w:tcPr>
          <w:p w14:paraId="6A40642E">
            <w:pPr>
              <w:widowControl/>
              <w:jc w:val="left"/>
              <w:rPr>
                <w:rFonts w:hint="eastAsia" w:ascii="宋体" w:hAnsi="宋体" w:eastAsia="宋体" w:cs="宋体"/>
                <w:color w:val="auto"/>
                <w:kern w:val="0"/>
                <w:sz w:val="22"/>
                <w:szCs w:val="22"/>
              </w:rPr>
            </w:pPr>
          </w:p>
        </w:tc>
        <w:tc>
          <w:tcPr>
            <w:tcW w:w="798" w:type="pct"/>
            <w:shd w:val="clear" w:color="auto" w:fill="auto"/>
            <w:vAlign w:val="center"/>
          </w:tcPr>
          <w:p w14:paraId="6490DDF5">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超5类室内非屏蔽双绞线</w:t>
            </w:r>
          </w:p>
        </w:tc>
        <w:tc>
          <w:tcPr>
            <w:tcW w:w="2688" w:type="pct"/>
            <w:shd w:val="clear" w:color="auto" w:fill="auto"/>
            <w:vAlign w:val="center"/>
          </w:tcPr>
          <w:p w14:paraId="69F43339">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超5类网线</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Cat5e非屏蔽双绞线</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LSZH(低烟无卤)防火等级</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24AWG</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工作温度为-20~60℃</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标准：符合ISO/IEC 11801、TIA-568-C.2、GB/T 18015.5要求</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所用材料符合RoHS要求</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并通过符合IEC60332-1标准的LSZH防火等级认证</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性能指标优于现行5e类线缆100MHz标准；</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标准装箱长度:305m±1.5m；</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线缆颜色:白色；</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芯线规格:24AWG</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无氧铜；</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线缆结构：4对8芯双绞线</w:t>
            </w:r>
          </w:p>
          <w:p w14:paraId="01FDFA83">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每芯均有颜色区分</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外皮印有厂商标识及电缆编码</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有撕裂绳；</w:t>
            </w:r>
          </w:p>
        </w:tc>
        <w:tc>
          <w:tcPr>
            <w:tcW w:w="343" w:type="pct"/>
            <w:shd w:val="clear" w:color="auto" w:fill="auto"/>
            <w:vAlign w:val="center"/>
          </w:tcPr>
          <w:p w14:paraId="2739578C">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套</w:t>
            </w:r>
          </w:p>
        </w:tc>
        <w:tc>
          <w:tcPr>
            <w:tcW w:w="410" w:type="pct"/>
            <w:shd w:val="clear" w:color="auto" w:fill="auto"/>
            <w:vAlign w:val="center"/>
          </w:tcPr>
          <w:p w14:paraId="471C418D">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w:t>
            </w:r>
          </w:p>
        </w:tc>
      </w:tr>
      <w:tr w14:paraId="3CB9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379" w:type="pct"/>
            <w:shd w:val="clear" w:color="auto" w:fill="auto"/>
            <w:vAlign w:val="center"/>
          </w:tcPr>
          <w:p w14:paraId="73BF121B">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13</w:t>
            </w:r>
          </w:p>
        </w:tc>
        <w:tc>
          <w:tcPr>
            <w:tcW w:w="379" w:type="pct"/>
            <w:vMerge w:val="continue"/>
            <w:vAlign w:val="center"/>
          </w:tcPr>
          <w:p w14:paraId="70899F06">
            <w:pPr>
              <w:widowControl/>
              <w:jc w:val="left"/>
              <w:rPr>
                <w:rFonts w:hint="eastAsia" w:ascii="宋体" w:hAnsi="宋体" w:eastAsia="宋体" w:cs="宋体"/>
                <w:color w:val="auto"/>
                <w:kern w:val="0"/>
                <w:sz w:val="22"/>
                <w:szCs w:val="22"/>
              </w:rPr>
            </w:pPr>
          </w:p>
        </w:tc>
        <w:tc>
          <w:tcPr>
            <w:tcW w:w="798" w:type="pct"/>
            <w:shd w:val="clear" w:color="auto" w:fill="auto"/>
            <w:vAlign w:val="center"/>
          </w:tcPr>
          <w:p w14:paraId="446A0D61">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辅材</w:t>
            </w:r>
          </w:p>
        </w:tc>
        <w:tc>
          <w:tcPr>
            <w:tcW w:w="2688" w:type="pct"/>
            <w:shd w:val="clear" w:color="auto" w:fill="auto"/>
            <w:vAlign w:val="center"/>
          </w:tcPr>
          <w:p w14:paraId="46504924">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定制</w:t>
            </w:r>
          </w:p>
        </w:tc>
        <w:tc>
          <w:tcPr>
            <w:tcW w:w="343" w:type="pct"/>
            <w:shd w:val="clear" w:color="auto" w:fill="auto"/>
            <w:vAlign w:val="center"/>
          </w:tcPr>
          <w:p w14:paraId="02CA5C1E">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批</w:t>
            </w:r>
          </w:p>
        </w:tc>
        <w:tc>
          <w:tcPr>
            <w:tcW w:w="410" w:type="pct"/>
            <w:shd w:val="clear" w:color="auto" w:fill="auto"/>
            <w:vAlign w:val="center"/>
          </w:tcPr>
          <w:p w14:paraId="1DCF2A1C">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w:t>
            </w:r>
          </w:p>
        </w:tc>
      </w:tr>
      <w:tr w14:paraId="04A3A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79" w:type="pct"/>
            <w:shd w:val="clear" w:color="auto" w:fill="auto"/>
            <w:vAlign w:val="center"/>
          </w:tcPr>
          <w:p w14:paraId="327237E4">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14</w:t>
            </w:r>
          </w:p>
        </w:tc>
        <w:tc>
          <w:tcPr>
            <w:tcW w:w="379" w:type="pct"/>
            <w:vMerge w:val="restart"/>
            <w:shd w:val="clear" w:color="auto" w:fill="auto"/>
            <w:vAlign w:val="center"/>
          </w:tcPr>
          <w:p w14:paraId="24E13586">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消纳场地配套硬件</w:t>
            </w:r>
          </w:p>
        </w:tc>
        <w:tc>
          <w:tcPr>
            <w:tcW w:w="798" w:type="pct"/>
            <w:shd w:val="clear" w:color="auto" w:fill="auto"/>
            <w:vAlign w:val="center"/>
          </w:tcPr>
          <w:p w14:paraId="78F50FC3">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地磅系统</w:t>
            </w:r>
          </w:p>
        </w:tc>
        <w:tc>
          <w:tcPr>
            <w:tcW w:w="2688" w:type="pct"/>
            <w:shd w:val="clear" w:color="auto" w:fill="auto"/>
            <w:vAlign w:val="center"/>
          </w:tcPr>
          <w:p w14:paraId="480858A7">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★18米1台</w:t>
            </w:r>
          </w:p>
          <w:p w14:paraId="4A2996B4">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★12米1台</w:t>
            </w:r>
          </w:p>
          <w:p w14:paraId="346CD37D">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★量程120T</w:t>
            </w:r>
          </w:p>
          <w:p w14:paraId="07A73113">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中航柱式传感器18支</w:t>
            </w:r>
          </w:p>
          <w:p w14:paraId="3A57040B">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含防作弊仪表、接线盒、工控机（i3/8G/512固态）、24寸显示屏、键盘鼠标配套设备</w:t>
            </w:r>
          </w:p>
        </w:tc>
        <w:tc>
          <w:tcPr>
            <w:tcW w:w="343" w:type="pct"/>
            <w:shd w:val="clear" w:color="auto" w:fill="auto"/>
            <w:vAlign w:val="center"/>
          </w:tcPr>
          <w:p w14:paraId="65C9C657">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套</w:t>
            </w:r>
          </w:p>
        </w:tc>
        <w:tc>
          <w:tcPr>
            <w:tcW w:w="410" w:type="pct"/>
            <w:shd w:val="clear" w:color="auto" w:fill="auto"/>
            <w:vAlign w:val="center"/>
          </w:tcPr>
          <w:p w14:paraId="01CA37CC">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w:t>
            </w:r>
          </w:p>
        </w:tc>
      </w:tr>
      <w:tr w14:paraId="5BCD0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379" w:type="pct"/>
            <w:shd w:val="clear" w:color="auto" w:fill="auto"/>
            <w:vAlign w:val="center"/>
          </w:tcPr>
          <w:p w14:paraId="0D9F052F">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15</w:t>
            </w:r>
          </w:p>
        </w:tc>
        <w:tc>
          <w:tcPr>
            <w:tcW w:w="379" w:type="pct"/>
            <w:vMerge w:val="continue"/>
            <w:vAlign w:val="center"/>
          </w:tcPr>
          <w:p w14:paraId="1A449829">
            <w:pPr>
              <w:widowControl/>
              <w:jc w:val="left"/>
              <w:rPr>
                <w:rFonts w:hint="eastAsia" w:ascii="宋体" w:hAnsi="宋体" w:eastAsia="宋体" w:cs="宋体"/>
                <w:color w:val="auto"/>
                <w:kern w:val="0"/>
                <w:sz w:val="22"/>
                <w:szCs w:val="22"/>
              </w:rPr>
            </w:pPr>
          </w:p>
        </w:tc>
        <w:tc>
          <w:tcPr>
            <w:tcW w:w="798" w:type="pct"/>
            <w:shd w:val="clear" w:color="auto" w:fill="auto"/>
            <w:vAlign w:val="center"/>
          </w:tcPr>
          <w:p w14:paraId="04FC166C">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智能闸机</w:t>
            </w:r>
          </w:p>
        </w:tc>
        <w:tc>
          <w:tcPr>
            <w:tcW w:w="2688" w:type="pct"/>
            <w:shd w:val="clear" w:color="auto" w:fill="auto"/>
            <w:vAlign w:val="center"/>
          </w:tcPr>
          <w:p w14:paraId="6956B7A9">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含（防雷模块，红灯l红绿双色</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LED灯珠：114个，显示屏，激光分车器，起落杆，防砸雷达，车牌识别，语音播报，车头车尾拍照相机，补光灯，智能称重控制器、显示屏控制卡等配套设备）</w:t>
            </w:r>
          </w:p>
        </w:tc>
        <w:tc>
          <w:tcPr>
            <w:tcW w:w="343" w:type="pct"/>
            <w:shd w:val="clear" w:color="auto" w:fill="auto"/>
            <w:vAlign w:val="center"/>
          </w:tcPr>
          <w:p w14:paraId="63E14C65">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套</w:t>
            </w:r>
          </w:p>
        </w:tc>
        <w:tc>
          <w:tcPr>
            <w:tcW w:w="410" w:type="pct"/>
            <w:shd w:val="clear" w:color="auto" w:fill="auto"/>
            <w:vAlign w:val="center"/>
          </w:tcPr>
          <w:p w14:paraId="4D48C068">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4</w:t>
            </w:r>
          </w:p>
        </w:tc>
      </w:tr>
      <w:tr w14:paraId="024B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79" w:type="pct"/>
            <w:shd w:val="clear" w:color="auto" w:fill="auto"/>
            <w:vAlign w:val="center"/>
          </w:tcPr>
          <w:p w14:paraId="471F5F2A">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16</w:t>
            </w:r>
          </w:p>
        </w:tc>
        <w:tc>
          <w:tcPr>
            <w:tcW w:w="379" w:type="pct"/>
            <w:vMerge w:val="continue"/>
            <w:vAlign w:val="center"/>
          </w:tcPr>
          <w:p w14:paraId="76209E56">
            <w:pPr>
              <w:widowControl/>
              <w:jc w:val="left"/>
              <w:rPr>
                <w:rFonts w:hint="eastAsia" w:ascii="宋体" w:hAnsi="宋体" w:eastAsia="宋体" w:cs="宋体"/>
                <w:color w:val="auto"/>
                <w:kern w:val="0"/>
                <w:sz w:val="22"/>
                <w:szCs w:val="22"/>
              </w:rPr>
            </w:pPr>
          </w:p>
        </w:tc>
        <w:tc>
          <w:tcPr>
            <w:tcW w:w="798" w:type="pct"/>
            <w:shd w:val="clear" w:color="auto" w:fill="auto"/>
            <w:vAlign w:val="center"/>
          </w:tcPr>
          <w:p w14:paraId="7B84FDCB">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8口交换机</w:t>
            </w:r>
          </w:p>
        </w:tc>
        <w:tc>
          <w:tcPr>
            <w:tcW w:w="2688" w:type="pct"/>
            <w:shd w:val="clear" w:color="auto" w:fill="auto"/>
            <w:vAlign w:val="center"/>
          </w:tcPr>
          <w:p w14:paraId="5AAE79E0">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8口千兆交换机</w:t>
            </w:r>
          </w:p>
        </w:tc>
        <w:tc>
          <w:tcPr>
            <w:tcW w:w="343" w:type="pct"/>
            <w:shd w:val="clear" w:color="auto" w:fill="auto"/>
            <w:vAlign w:val="center"/>
          </w:tcPr>
          <w:p w14:paraId="6C7704BE">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台</w:t>
            </w:r>
          </w:p>
        </w:tc>
        <w:tc>
          <w:tcPr>
            <w:tcW w:w="410" w:type="pct"/>
            <w:shd w:val="clear" w:color="auto" w:fill="auto"/>
            <w:vAlign w:val="center"/>
          </w:tcPr>
          <w:p w14:paraId="0DE5AAC2">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w:t>
            </w:r>
          </w:p>
        </w:tc>
      </w:tr>
      <w:tr w14:paraId="73AEC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379" w:type="pct"/>
            <w:shd w:val="clear" w:color="auto" w:fill="auto"/>
            <w:vAlign w:val="center"/>
          </w:tcPr>
          <w:p w14:paraId="7B4CF5A3">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17</w:t>
            </w:r>
          </w:p>
        </w:tc>
        <w:tc>
          <w:tcPr>
            <w:tcW w:w="379" w:type="pct"/>
            <w:vMerge w:val="continue"/>
            <w:vAlign w:val="center"/>
          </w:tcPr>
          <w:p w14:paraId="542A2482">
            <w:pPr>
              <w:widowControl/>
              <w:jc w:val="left"/>
              <w:rPr>
                <w:rFonts w:hint="eastAsia" w:ascii="宋体" w:hAnsi="宋体" w:eastAsia="宋体" w:cs="宋体"/>
                <w:color w:val="auto"/>
                <w:kern w:val="0"/>
                <w:sz w:val="22"/>
                <w:szCs w:val="22"/>
              </w:rPr>
            </w:pPr>
          </w:p>
        </w:tc>
        <w:tc>
          <w:tcPr>
            <w:tcW w:w="798" w:type="pct"/>
            <w:shd w:val="clear" w:color="auto" w:fill="auto"/>
            <w:vAlign w:val="center"/>
          </w:tcPr>
          <w:p w14:paraId="40C8C7C3">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路由器</w:t>
            </w:r>
          </w:p>
        </w:tc>
        <w:tc>
          <w:tcPr>
            <w:tcW w:w="2688" w:type="pct"/>
            <w:shd w:val="clear" w:color="auto" w:fill="auto"/>
            <w:vAlign w:val="center"/>
          </w:tcPr>
          <w:p w14:paraId="527CB59A">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9M-25Mpps，四核1.4GHz，4GB，2*GE Combo1*10GE光1*GE Combo8*GE电(可切换为WAN口)，SIC*2</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2*USB，1*RJ45 Console，串口，12，442x220x43.64.6kg，内置集成AC电源</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33W</w:t>
            </w:r>
          </w:p>
        </w:tc>
        <w:tc>
          <w:tcPr>
            <w:tcW w:w="343" w:type="pct"/>
            <w:shd w:val="clear" w:color="auto" w:fill="auto"/>
            <w:vAlign w:val="center"/>
          </w:tcPr>
          <w:p w14:paraId="17B094D7">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套</w:t>
            </w:r>
          </w:p>
        </w:tc>
        <w:tc>
          <w:tcPr>
            <w:tcW w:w="410" w:type="pct"/>
            <w:shd w:val="clear" w:color="auto" w:fill="auto"/>
            <w:vAlign w:val="center"/>
          </w:tcPr>
          <w:p w14:paraId="74221640">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w:t>
            </w:r>
          </w:p>
        </w:tc>
      </w:tr>
      <w:tr w14:paraId="174B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79" w:type="pct"/>
            <w:shd w:val="clear" w:color="auto" w:fill="auto"/>
            <w:vAlign w:val="center"/>
          </w:tcPr>
          <w:p w14:paraId="217A055F">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18</w:t>
            </w:r>
          </w:p>
        </w:tc>
        <w:tc>
          <w:tcPr>
            <w:tcW w:w="379" w:type="pct"/>
            <w:vMerge w:val="continue"/>
            <w:vAlign w:val="center"/>
          </w:tcPr>
          <w:p w14:paraId="3868CEF5">
            <w:pPr>
              <w:widowControl/>
              <w:jc w:val="left"/>
              <w:rPr>
                <w:rFonts w:hint="eastAsia" w:ascii="宋体" w:hAnsi="宋体" w:eastAsia="宋体" w:cs="宋体"/>
                <w:color w:val="auto"/>
                <w:kern w:val="0"/>
                <w:sz w:val="22"/>
                <w:szCs w:val="22"/>
              </w:rPr>
            </w:pPr>
          </w:p>
        </w:tc>
        <w:tc>
          <w:tcPr>
            <w:tcW w:w="798" w:type="pct"/>
            <w:shd w:val="clear" w:color="auto" w:fill="auto"/>
            <w:vAlign w:val="center"/>
          </w:tcPr>
          <w:p w14:paraId="7B9B6E02">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落地机柜</w:t>
            </w:r>
          </w:p>
        </w:tc>
        <w:tc>
          <w:tcPr>
            <w:tcW w:w="2688" w:type="pct"/>
            <w:shd w:val="clear" w:color="auto" w:fill="auto"/>
            <w:vAlign w:val="center"/>
          </w:tcPr>
          <w:p w14:paraId="769916EF">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15U</w:t>
            </w:r>
          </w:p>
        </w:tc>
        <w:tc>
          <w:tcPr>
            <w:tcW w:w="343" w:type="pct"/>
            <w:shd w:val="clear" w:color="auto" w:fill="auto"/>
            <w:vAlign w:val="center"/>
          </w:tcPr>
          <w:p w14:paraId="2D2E7A71">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套</w:t>
            </w:r>
          </w:p>
        </w:tc>
        <w:tc>
          <w:tcPr>
            <w:tcW w:w="410" w:type="pct"/>
            <w:shd w:val="clear" w:color="auto" w:fill="auto"/>
            <w:vAlign w:val="center"/>
          </w:tcPr>
          <w:p w14:paraId="4D2F9311">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w:t>
            </w:r>
          </w:p>
        </w:tc>
      </w:tr>
      <w:tr w14:paraId="210E9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379" w:type="pct"/>
            <w:shd w:val="clear" w:color="auto" w:fill="auto"/>
            <w:vAlign w:val="center"/>
          </w:tcPr>
          <w:p w14:paraId="25500671">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19</w:t>
            </w:r>
          </w:p>
        </w:tc>
        <w:tc>
          <w:tcPr>
            <w:tcW w:w="379" w:type="pct"/>
            <w:vMerge w:val="continue"/>
            <w:vAlign w:val="center"/>
          </w:tcPr>
          <w:p w14:paraId="7016F689">
            <w:pPr>
              <w:widowControl/>
              <w:jc w:val="left"/>
              <w:rPr>
                <w:rFonts w:hint="eastAsia" w:ascii="宋体" w:hAnsi="宋体" w:eastAsia="宋体" w:cs="宋体"/>
                <w:color w:val="auto"/>
                <w:kern w:val="0"/>
                <w:sz w:val="22"/>
                <w:szCs w:val="22"/>
              </w:rPr>
            </w:pPr>
          </w:p>
        </w:tc>
        <w:tc>
          <w:tcPr>
            <w:tcW w:w="798" w:type="pct"/>
            <w:shd w:val="clear" w:color="auto" w:fill="auto"/>
            <w:vAlign w:val="center"/>
          </w:tcPr>
          <w:p w14:paraId="4E8C467D">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地磅无人值守系统</w:t>
            </w:r>
          </w:p>
        </w:tc>
        <w:tc>
          <w:tcPr>
            <w:tcW w:w="2688" w:type="pct"/>
            <w:shd w:val="clear" w:color="auto" w:fill="auto"/>
            <w:vAlign w:val="center"/>
          </w:tcPr>
          <w:p w14:paraId="03649326">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实现渣土车辆过磅过程中磅房全部无人化，过磅过程无需司机下车。</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系统自动记录车牌信息，过磅日期及时间、过磅重量信息等，针对车辆皮重系统可以自动取系统内部皮重信息，也可以定期称量皮重信息保存系统。</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系统保存每次过磅的重量数据，和每次过磅产生的三张图片，车头图片、车尾图片和车厢图片等</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★称重信息上传指定平台并进行信息反馈，能及时传送至称重软件端，需要提供平台截图</w:t>
            </w:r>
          </w:p>
        </w:tc>
        <w:tc>
          <w:tcPr>
            <w:tcW w:w="343" w:type="pct"/>
            <w:shd w:val="clear" w:color="auto" w:fill="auto"/>
            <w:vAlign w:val="center"/>
          </w:tcPr>
          <w:p w14:paraId="1196C58F">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台</w:t>
            </w:r>
          </w:p>
        </w:tc>
        <w:tc>
          <w:tcPr>
            <w:tcW w:w="410" w:type="pct"/>
            <w:shd w:val="clear" w:color="auto" w:fill="auto"/>
            <w:vAlign w:val="center"/>
          </w:tcPr>
          <w:p w14:paraId="304531A1">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w:t>
            </w:r>
          </w:p>
        </w:tc>
      </w:tr>
      <w:tr w14:paraId="31D06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379" w:type="pct"/>
            <w:shd w:val="clear" w:color="auto" w:fill="auto"/>
            <w:vAlign w:val="center"/>
          </w:tcPr>
          <w:p w14:paraId="2CE2DF87">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20</w:t>
            </w:r>
          </w:p>
        </w:tc>
        <w:tc>
          <w:tcPr>
            <w:tcW w:w="379" w:type="pct"/>
            <w:vMerge w:val="continue"/>
            <w:vAlign w:val="center"/>
          </w:tcPr>
          <w:p w14:paraId="0E12B88C">
            <w:pPr>
              <w:widowControl/>
              <w:jc w:val="left"/>
              <w:rPr>
                <w:rFonts w:hint="eastAsia" w:ascii="宋体" w:hAnsi="宋体" w:eastAsia="宋体" w:cs="宋体"/>
                <w:color w:val="auto"/>
                <w:kern w:val="0"/>
                <w:sz w:val="22"/>
                <w:szCs w:val="22"/>
              </w:rPr>
            </w:pPr>
          </w:p>
        </w:tc>
        <w:tc>
          <w:tcPr>
            <w:tcW w:w="798" w:type="pct"/>
            <w:shd w:val="clear" w:color="auto" w:fill="auto"/>
            <w:vAlign w:val="center"/>
          </w:tcPr>
          <w:p w14:paraId="4AEB526F">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定向声喇叭</w:t>
            </w:r>
          </w:p>
        </w:tc>
        <w:tc>
          <w:tcPr>
            <w:tcW w:w="2688" w:type="pct"/>
            <w:shd w:val="clear" w:color="auto" w:fill="auto"/>
            <w:vAlign w:val="center"/>
          </w:tcPr>
          <w:p w14:paraId="6E2D32A3">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★发声技术:声参量阵技术</w:t>
            </w:r>
          </w:p>
          <w:p w14:paraId="76DD1521">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★一体化设计:内置解码器，定向声驱动器，定向声发声器</w:t>
            </w:r>
          </w:p>
          <w:p w14:paraId="285F8A12">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外置接口:高电平2路、低电平2路、本地 AUX音频输入/输出、RS485、RJ45</w:t>
            </w:r>
          </w:p>
          <w:p w14:paraId="5888D9DE">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扩展接口:TTL、开关量3路、麦克风1路</w:t>
            </w:r>
          </w:p>
          <w:p w14:paraId="2FE7CFFF">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★最大声压级:≥122dB@1m</w:t>
            </w:r>
          </w:p>
          <w:p w14:paraId="5567A71D">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★核心声音约角:±15°@-10dB</w:t>
            </w:r>
          </w:p>
          <w:p w14:paraId="153B8104">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产品尺寸:＜450*300*60mm</w:t>
            </w:r>
          </w:p>
          <w:p w14:paraId="6E3D2727">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输入电压:DC24V</w:t>
            </w:r>
          </w:p>
          <w:p w14:paraId="393E81BA">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保护:反接保护、过载保护</w:t>
            </w:r>
          </w:p>
          <w:p w14:paraId="7EAF4BBE">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★平均功率:≤25W</w:t>
            </w:r>
          </w:p>
          <w:p w14:paraId="4A8840F9">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工作温度:-30℃~60℃</w:t>
            </w:r>
          </w:p>
          <w:p w14:paraId="746D3FE1">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存储温度:-35℃~65℃</w:t>
            </w:r>
          </w:p>
          <w:p w14:paraId="076CEB72">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相对湿度:5%~95%RH(不结露)</w:t>
            </w:r>
          </w:p>
          <w:p w14:paraId="688E408F">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净重：≤4.5kg</w:t>
            </w:r>
          </w:p>
          <w:p w14:paraId="33EBB3B4">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（以上标★参数需提供具有法定资质的检测机构出具的检验报告）</w:t>
            </w:r>
          </w:p>
        </w:tc>
        <w:tc>
          <w:tcPr>
            <w:tcW w:w="343" w:type="pct"/>
            <w:shd w:val="clear" w:color="auto" w:fill="auto"/>
            <w:vAlign w:val="center"/>
          </w:tcPr>
          <w:p w14:paraId="7ABDBAEB">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套</w:t>
            </w:r>
          </w:p>
        </w:tc>
        <w:tc>
          <w:tcPr>
            <w:tcW w:w="410" w:type="pct"/>
            <w:shd w:val="clear" w:color="auto" w:fill="auto"/>
            <w:vAlign w:val="center"/>
          </w:tcPr>
          <w:p w14:paraId="13E4F3A1">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w:t>
            </w:r>
          </w:p>
        </w:tc>
      </w:tr>
      <w:tr w14:paraId="2EA03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79" w:type="pct"/>
            <w:shd w:val="clear" w:color="auto" w:fill="auto"/>
            <w:vAlign w:val="center"/>
          </w:tcPr>
          <w:p w14:paraId="5B8EC79F">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21</w:t>
            </w:r>
          </w:p>
        </w:tc>
        <w:tc>
          <w:tcPr>
            <w:tcW w:w="379" w:type="pct"/>
            <w:vMerge w:val="continue"/>
            <w:vAlign w:val="center"/>
          </w:tcPr>
          <w:p w14:paraId="17D2FF7F">
            <w:pPr>
              <w:widowControl/>
              <w:jc w:val="left"/>
              <w:rPr>
                <w:rFonts w:hint="eastAsia" w:ascii="宋体" w:hAnsi="宋体" w:eastAsia="宋体" w:cs="宋体"/>
                <w:color w:val="auto"/>
                <w:kern w:val="0"/>
                <w:sz w:val="22"/>
                <w:szCs w:val="22"/>
              </w:rPr>
            </w:pPr>
          </w:p>
        </w:tc>
        <w:tc>
          <w:tcPr>
            <w:tcW w:w="798" w:type="pct"/>
            <w:shd w:val="clear" w:color="auto" w:fill="auto"/>
            <w:vAlign w:val="center"/>
          </w:tcPr>
          <w:p w14:paraId="01EA24F4">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地磅及磅房的配套施工</w:t>
            </w:r>
          </w:p>
        </w:tc>
        <w:tc>
          <w:tcPr>
            <w:tcW w:w="2688" w:type="pct"/>
            <w:shd w:val="clear" w:color="auto" w:fill="auto"/>
            <w:vAlign w:val="center"/>
          </w:tcPr>
          <w:p w14:paraId="68DDCAB9">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地磅配套设备的安装及调试，磅房的配套施工</w:t>
            </w:r>
          </w:p>
        </w:tc>
        <w:tc>
          <w:tcPr>
            <w:tcW w:w="343" w:type="pct"/>
            <w:shd w:val="clear" w:color="auto" w:fill="auto"/>
            <w:vAlign w:val="center"/>
          </w:tcPr>
          <w:p w14:paraId="773A9D3F">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套</w:t>
            </w:r>
          </w:p>
        </w:tc>
        <w:tc>
          <w:tcPr>
            <w:tcW w:w="410" w:type="pct"/>
            <w:shd w:val="clear" w:color="auto" w:fill="auto"/>
            <w:vAlign w:val="center"/>
          </w:tcPr>
          <w:p w14:paraId="32DF1737">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w:t>
            </w:r>
          </w:p>
        </w:tc>
      </w:tr>
    </w:tbl>
    <w:p w14:paraId="6E398095">
      <w:pPr>
        <w:spacing w:line="440" w:lineRule="atLeast"/>
        <w:ind w:firstLine="482" w:firstLineChars="200"/>
        <w:rPr>
          <w:rFonts w:hint="eastAsia" w:ascii="宋体" w:hAnsi="宋体" w:eastAsia="宋体" w:cs="宋体"/>
          <w:b/>
          <w:bCs/>
          <w:color w:val="auto"/>
          <w:kern w:val="0"/>
          <w:sz w:val="24"/>
        </w:rPr>
      </w:pPr>
      <w:r>
        <w:rPr>
          <w:rFonts w:hint="eastAsia" w:ascii="宋体" w:hAnsi="宋体" w:eastAsia="宋体" w:cs="宋体"/>
          <w:b/>
          <w:bCs/>
          <w:color w:val="auto"/>
          <w:kern w:val="0"/>
          <w:sz w:val="24"/>
        </w:rPr>
        <w:t>2、软件需求清单</w:t>
      </w:r>
    </w:p>
    <w:tbl>
      <w:tblPr>
        <w:tblStyle w:val="14"/>
        <w:tblW w:w="5117" w:type="pct"/>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01"/>
        <w:gridCol w:w="2153"/>
        <w:gridCol w:w="6030"/>
      </w:tblGrid>
      <w:tr w14:paraId="7583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02" w:type="pct"/>
            <w:vAlign w:val="center"/>
          </w:tcPr>
          <w:p w14:paraId="41B9B29B">
            <w:pPr>
              <w:widowControl/>
              <w:tabs>
                <w:tab w:val="left" w:pos="0"/>
              </w:tabs>
              <w:spacing w:line="276" w:lineRule="auto"/>
              <w:jc w:val="center"/>
              <w:rPr>
                <w:rFonts w:hint="eastAsia" w:ascii="宋体" w:hAnsi="宋体" w:eastAsia="宋体" w:cs="Times New Roman"/>
                <w:b/>
                <w:bCs/>
                <w:color w:val="auto"/>
                <w:kern w:val="0"/>
                <w:sz w:val="24"/>
                <w14:ligatures w14:val="standardContextual"/>
              </w:rPr>
            </w:pPr>
            <w:r>
              <w:rPr>
                <w:rFonts w:hint="eastAsia" w:ascii="宋体" w:hAnsi="宋体" w:eastAsia="宋体" w:cs="Times New Roman"/>
                <w:b/>
                <w:bCs/>
                <w:color w:val="auto"/>
                <w:kern w:val="0"/>
                <w:sz w:val="24"/>
                <w14:ligatures w14:val="standardContextual"/>
              </w:rPr>
              <w:t>序号</w:t>
            </w:r>
          </w:p>
        </w:tc>
        <w:tc>
          <w:tcPr>
            <w:tcW w:w="1078" w:type="pct"/>
            <w:vAlign w:val="center"/>
          </w:tcPr>
          <w:p w14:paraId="13B597C6">
            <w:pPr>
              <w:widowControl/>
              <w:tabs>
                <w:tab w:val="left" w:pos="0"/>
              </w:tabs>
              <w:spacing w:line="276" w:lineRule="auto"/>
              <w:jc w:val="center"/>
              <w:rPr>
                <w:rFonts w:hint="eastAsia" w:ascii="宋体" w:hAnsi="宋体" w:eastAsia="宋体" w:cs="Times New Roman"/>
                <w:color w:val="auto"/>
                <w:kern w:val="0"/>
                <w:sz w:val="24"/>
                <w14:ligatures w14:val="standardContextual"/>
              </w:rPr>
            </w:pPr>
            <w:r>
              <w:rPr>
                <w:rFonts w:hint="eastAsia" w:ascii="宋体" w:hAnsi="宋体" w:eastAsia="宋体" w:cs="宋体"/>
                <w:b/>
                <w:bCs/>
                <w:color w:val="auto"/>
                <w:kern w:val="0"/>
                <w:sz w:val="24"/>
                <w:lang w:bidi="ar"/>
                <w14:ligatures w14:val="standardContextual"/>
              </w:rPr>
              <w:t>系统分项名称</w:t>
            </w:r>
          </w:p>
        </w:tc>
        <w:tc>
          <w:tcPr>
            <w:tcW w:w="3019" w:type="pct"/>
            <w:vAlign w:val="center"/>
          </w:tcPr>
          <w:p w14:paraId="7E0BD342">
            <w:pPr>
              <w:widowControl/>
              <w:tabs>
                <w:tab w:val="left" w:pos="0"/>
              </w:tabs>
              <w:spacing w:line="276" w:lineRule="auto"/>
              <w:jc w:val="center"/>
              <w:rPr>
                <w:rFonts w:hint="eastAsia" w:ascii="宋体" w:hAnsi="宋体" w:eastAsia="宋体" w:cs="宋体"/>
                <w:b/>
                <w:bCs/>
                <w:color w:val="auto"/>
                <w:kern w:val="0"/>
                <w:sz w:val="24"/>
                <w:lang w:bidi="ar"/>
                <w14:ligatures w14:val="standardContextual"/>
              </w:rPr>
            </w:pPr>
            <w:r>
              <w:rPr>
                <w:rFonts w:hint="eastAsia" w:ascii="宋体" w:hAnsi="宋体" w:eastAsia="宋体" w:cs="宋体"/>
                <w:b/>
                <w:bCs/>
                <w:color w:val="auto"/>
                <w:kern w:val="0"/>
                <w:sz w:val="24"/>
                <w:lang w:bidi="ar"/>
                <w14:ligatures w14:val="standardContextual"/>
              </w:rPr>
              <w:t>具体建设内容</w:t>
            </w:r>
          </w:p>
        </w:tc>
      </w:tr>
      <w:tr w14:paraId="3449E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02" w:type="pct"/>
            <w:vAlign w:val="center"/>
          </w:tcPr>
          <w:p w14:paraId="447490C1">
            <w:pPr>
              <w:widowControl/>
              <w:tabs>
                <w:tab w:val="left" w:pos="0"/>
              </w:tabs>
              <w:spacing w:line="276" w:lineRule="auto"/>
              <w:jc w:val="center"/>
              <w:rPr>
                <w:rFonts w:hint="eastAsia" w:ascii="宋体" w:hAnsi="宋体" w:eastAsia="宋体" w:cs="Times New Roman"/>
                <w:color w:val="auto"/>
                <w:kern w:val="0"/>
                <w:sz w:val="24"/>
                <w14:ligatures w14:val="standardContextual"/>
              </w:rPr>
            </w:pPr>
            <w:r>
              <w:rPr>
                <w:rFonts w:hint="eastAsia" w:ascii="宋体" w:hAnsi="宋体" w:eastAsia="宋体" w:cs="Times New Roman"/>
                <w:color w:val="auto"/>
                <w:kern w:val="0"/>
                <w:sz w:val="24"/>
                <w14:ligatures w14:val="standardContextual"/>
              </w:rPr>
              <w:t>1</w:t>
            </w:r>
          </w:p>
        </w:tc>
        <w:tc>
          <w:tcPr>
            <w:tcW w:w="1078" w:type="pct"/>
            <w:vAlign w:val="center"/>
          </w:tcPr>
          <w:p w14:paraId="2328E4C5">
            <w:pPr>
              <w:widowControl/>
              <w:tabs>
                <w:tab w:val="left" w:pos="0"/>
              </w:tabs>
              <w:spacing w:line="276" w:lineRule="auto"/>
              <w:jc w:val="center"/>
              <w:rPr>
                <w:rFonts w:hint="eastAsia" w:ascii="宋体" w:hAnsi="宋体" w:eastAsia="宋体" w:cs="Times New Roman"/>
                <w:color w:val="auto"/>
                <w:kern w:val="0"/>
                <w:sz w:val="24"/>
                <w14:ligatures w14:val="standardContextual"/>
              </w:rPr>
            </w:pPr>
            <w:r>
              <w:rPr>
                <w:rFonts w:hint="eastAsia" w:ascii="宋体" w:hAnsi="宋体" w:eastAsia="宋体" w:cs="Times New Roman"/>
                <w:color w:val="auto"/>
                <w:kern w:val="0"/>
                <w:sz w:val="24"/>
                <w14:ligatures w14:val="standardContextual"/>
              </w:rPr>
              <w:t>“渣土一件事”服务系统（PC端）</w:t>
            </w:r>
          </w:p>
        </w:tc>
        <w:tc>
          <w:tcPr>
            <w:tcW w:w="3019" w:type="pct"/>
            <w:vAlign w:val="center"/>
          </w:tcPr>
          <w:p w14:paraId="0D53558D">
            <w:pPr>
              <w:widowControl/>
              <w:tabs>
                <w:tab w:val="left" w:pos="0"/>
              </w:tabs>
              <w:spacing w:line="276" w:lineRule="auto"/>
              <w:jc w:val="left"/>
              <w:rPr>
                <w:rFonts w:hint="eastAsia" w:ascii="宋体" w:hAnsi="宋体" w:eastAsia="宋体" w:cs="Times New Roman"/>
                <w:color w:val="auto"/>
                <w:kern w:val="0"/>
                <w:sz w:val="24"/>
                <w14:ligatures w14:val="standardContextual"/>
              </w:rPr>
            </w:pPr>
            <w:r>
              <w:rPr>
                <w:rFonts w:hint="eastAsia" w:ascii="宋体" w:hAnsi="宋体" w:eastAsia="宋体" w:cs="Times New Roman"/>
                <w:color w:val="auto"/>
                <w:kern w:val="0"/>
                <w:sz w:val="24"/>
                <w14:ligatures w14:val="standardContextual"/>
              </w:rPr>
              <w:t>“渣土一件事”服务系统，为管理人员提供辖区内建筑垃圾监管总览，动态监管工地项目、处置场所、运输企业、运输车辆等情况，基于电子联单，实现产生、运输处置闭环管理。</w:t>
            </w:r>
          </w:p>
          <w:p w14:paraId="1D752E02">
            <w:pPr>
              <w:widowControl/>
              <w:tabs>
                <w:tab w:val="left" w:pos="0"/>
              </w:tabs>
              <w:spacing w:line="276" w:lineRule="auto"/>
              <w:jc w:val="left"/>
              <w:rPr>
                <w:rFonts w:hint="eastAsia" w:ascii="宋体" w:hAnsi="宋体" w:eastAsia="宋体" w:cs="Times New Roman"/>
                <w:color w:val="auto"/>
                <w:kern w:val="0"/>
                <w:sz w:val="24"/>
                <w14:ligatures w14:val="standardContextual"/>
              </w:rPr>
            </w:pPr>
            <w:r>
              <w:rPr>
                <w:rFonts w:hint="eastAsia" w:ascii="宋体" w:hAnsi="宋体" w:eastAsia="宋体" w:cs="Times New Roman"/>
                <w:color w:val="auto"/>
                <w:kern w:val="0"/>
                <w:sz w:val="24"/>
                <w14:ligatures w14:val="standardContextual"/>
              </w:rPr>
              <w:t>主要包含登录、基础信息管理、审批服务、出土管理、小型项目监管、综合利用、执法监督、跨区处置、交易需求、电子联单、智慧分析、综合治理评价指数、驾驶舱、工作台、消息提示模块。</w:t>
            </w:r>
          </w:p>
        </w:tc>
      </w:tr>
      <w:tr w14:paraId="7C4C2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02" w:type="pct"/>
            <w:vAlign w:val="center"/>
          </w:tcPr>
          <w:p w14:paraId="1020A92A">
            <w:pPr>
              <w:widowControl/>
              <w:tabs>
                <w:tab w:val="left" w:pos="0"/>
              </w:tabs>
              <w:spacing w:line="276" w:lineRule="auto"/>
              <w:jc w:val="center"/>
              <w:rPr>
                <w:rFonts w:hint="eastAsia" w:ascii="宋体" w:hAnsi="宋体" w:eastAsia="宋体" w:cs="Times New Roman"/>
                <w:color w:val="auto"/>
                <w:kern w:val="0"/>
                <w:sz w:val="24"/>
                <w14:ligatures w14:val="standardContextual"/>
              </w:rPr>
            </w:pPr>
            <w:r>
              <w:rPr>
                <w:rFonts w:hint="eastAsia" w:ascii="宋体" w:hAnsi="宋体" w:eastAsia="宋体" w:cs="Times New Roman"/>
                <w:color w:val="auto"/>
                <w:kern w:val="0"/>
                <w:sz w:val="24"/>
                <w14:ligatures w14:val="standardContextual"/>
              </w:rPr>
              <w:t>2</w:t>
            </w:r>
          </w:p>
        </w:tc>
        <w:tc>
          <w:tcPr>
            <w:tcW w:w="1078" w:type="pct"/>
            <w:vAlign w:val="center"/>
          </w:tcPr>
          <w:p w14:paraId="74E76D76">
            <w:pPr>
              <w:widowControl/>
              <w:tabs>
                <w:tab w:val="left" w:pos="0"/>
              </w:tabs>
              <w:spacing w:line="276" w:lineRule="auto"/>
              <w:jc w:val="center"/>
              <w:rPr>
                <w:rFonts w:hint="eastAsia" w:ascii="宋体" w:hAnsi="宋体" w:eastAsia="宋体" w:cs="Times New Roman"/>
                <w:color w:val="auto"/>
                <w:kern w:val="0"/>
                <w:sz w:val="24"/>
                <w14:ligatures w14:val="standardContextual"/>
              </w:rPr>
            </w:pPr>
            <w:r>
              <w:rPr>
                <w:rFonts w:hint="eastAsia" w:ascii="宋体" w:hAnsi="宋体" w:eastAsia="宋体" w:cs="Times New Roman"/>
                <w:color w:val="auto"/>
                <w:kern w:val="0"/>
                <w:sz w:val="24"/>
                <w14:ligatures w14:val="standardContextual"/>
              </w:rPr>
              <w:t>消纳场综合管理系统(PC端)</w:t>
            </w:r>
          </w:p>
        </w:tc>
        <w:tc>
          <w:tcPr>
            <w:tcW w:w="3019" w:type="pct"/>
            <w:vAlign w:val="center"/>
          </w:tcPr>
          <w:p w14:paraId="12A538B8">
            <w:pPr>
              <w:widowControl/>
              <w:tabs>
                <w:tab w:val="left" w:pos="0"/>
              </w:tabs>
              <w:spacing w:line="276" w:lineRule="auto"/>
              <w:jc w:val="left"/>
              <w:rPr>
                <w:rFonts w:hint="eastAsia" w:ascii="宋体" w:hAnsi="宋体" w:eastAsia="宋体" w:cs="Times New Roman"/>
                <w:color w:val="auto"/>
                <w:kern w:val="0"/>
                <w:sz w:val="24"/>
                <w14:ligatures w14:val="standardContextual"/>
              </w:rPr>
            </w:pPr>
            <w:r>
              <w:rPr>
                <w:rFonts w:hint="eastAsia" w:ascii="宋体" w:hAnsi="宋体" w:eastAsia="宋体" w:cs="Times New Roman"/>
                <w:color w:val="auto"/>
                <w:kern w:val="0"/>
                <w:sz w:val="24"/>
                <w14:ligatures w14:val="standardContextual"/>
              </w:rPr>
              <w:t>构建东阳市消纳场运营管理中心，实现省、市数据实时贯通，创建消纳“一张图”，实现对建筑垃圾消纳场综合管理。</w:t>
            </w:r>
          </w:p>
          <w:p w14:paraId="02A32670">
            <w:pPr>
              <w:widowControl/>
              <w:tabs>
                <w:tab w:val="left" w:pos="0"/>
              </w:tabs>
              <w:spacing w:line="276" w:lineRule="auto"/>
              <w:jc w:val="left"/>
              <w:rPr>
                <w:rFonts w:hint="eastAsia" w:ascii="宋体" w:hAnsi="宋体" w:eastAsia="宋体" w:cs="Times New Roman"/>
                <w:color w:val="auto"/>
                <w:kern w:val="0"/>
                <w:sz w:val="24"/>
                <w14:ligatures w14:val="standardContextual"/>
              </w:rPr>
            </w:pPr>
            <w:r>
              <w:rPr>
                <w:rFonts w:hint="eastAsia" w:ascii="宋体" w:hAnsi="宋体" w:eastAsia="宋体" w:cs="Times New Roman"/>
                <w:color w:val="auto"/>
                <w:kern w:val="0"/>
                <w:sz w:val="24"/>
                <w14:ligatures w14:val="standardContextual"/>
              </w:rPr>
              <w:t>主要包含总工作台，供需匹配，合同管理，现场作业管理，结算中心，设备管理，统计分析，巡查管理，规则制度，公示公告，短信发送，后台管理，数据对接，数据治理，设备对接。</w:t>
            </w:r>
          </w:p>
        </w:tc>
      </w:tr>
      <w:tr w14:paraId="0E2C7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02" w:type="pct"/>
            <w:vAlign w:val="center"/>
          </w:tcPr>
          <w:p w14:paraId="79EDB29F">
            <w:pPr>
              <w:widowControl/>
              <w:tabs>
                <w:tab w:val="left" w:pos="0"/>
              </w:tabs>
              <w:spacing w:line="276" w:lineRule="auto"/>
              <w:jc w:val="center"/>
              <w:rPr>
                <w:rFonts w:hint="eastAsia" w:ascii="宋体" w:hAnsi="宋体" w:eastAsia="宋体" w:cs="Times New Roman"/>
                <w:color w:val="auto"/>
                <w:kern w:val="0"/>
                <w:sz w:val="24"/>
                <w14:ligatures w14:val="standardContextual"/>
              </w:rPr>
            </w:pPr>
            <w:r>
              <w:rPr>
                <w:rFonts w:hint="eastAsia" w:ascii="宋体" w:hAnsi="宋体" w:eastAsia="宋体" w:cs="Times New Roman"/>
                <w:color w:val="auto"/>
                <w:kern w:val="0"/>
                <w:sz w:val="24"/>
                <w14:ligatures w14:val="standardContextual"/>
              </w:rPr>
              <w:t>3</w:t>
            </w:r>
          </w:p>
        </w:tc>
        <w:tc>
          <w:tcPr>
            <w:tcW w:w="1078" w:type="pct"/>
            <w:vAlign w:val="center"/>
          </w:tcPr>
          <w:p w14:paraId="14E39105">
            <w:pPr>
              <w:widowControl/>
              <w:tabs>
                <w:tab w:val="left" w:pos="0"/>
              </w:tabs>
              <w:spacing w:line="276" w:lineRule="auto"/>
              <w:jc w:val="center"/>
              <w:rPr>
                <w:rFonts w:hint="eastAsia" w:ascii="宋体" w:hAnsi="宋体" w:eastAsia="宋体" w:cs="Times New Roman"/>
                <w:color w:val="auto"/>
                <w:kern w:val="0"/>
                <w:sz w:val="24"/>
                <w14:ligatures w14:val="standardContextual"/>
              </w:rPr>
            </w:pPr>
            <w:r>
              <w:rPr>
                <w:rFonts w:hint="eastAsia" w:ascii="宋体" w:hAnsi="宋体" w:eastAsia="宋体" w:cs="Times New Roman"/>
                <w:color w:val="auto"/>
                <w:kern w:val="0"/>
                <w:sz w:val="24"/>
                <w14:ligatures w14:val="standardContextual"/>
              </w:rPr>
              <w:t>消纳场综合管理系统（浙里办）</w:t>
            </w:r>
          </w:p>
        </w:tc>
        <w:tc>
          <w:tcPr>
            <w:tcW w:w="3019" w:type="pct"/>
            <w:vAlign w:val="center"/>
          </w:tcPr>
          <w:p w14:paraId="4FC7A856">
            <w:pPr>
              <w:widowControl/>
              <w:tabs>
                <w:tab w:val="left" w:pos="0"/>
              </w:tabs>
              <w:spacing w:line="276" w:lineRule="auto"/>
              <w:jc w:val="left"/>
              <w:rPr>
                <w:rFonts w:hint="eastAsia" w:ascii="宋体" w:hAnsi="宋体" w:eastAsia="宋体" w:cs="Times New Roman"/>
                <w:color w:val="auto"/>
                <w:kern w:val="0"/>
                <w:sz w:val="24"/>
                <w14:ligatures w14:val="standardContextual"/>
              </w:rPr>
            </w:pPr>
            <w:r>
              <w:rPr>
                <w:rFonts w:hint="eastAsia" w:ascii="宋体" w:hAnsi="宋体" w:eastAsia="宋体" w:cs="Times New Roman"/>
                <w:color w:val="auto"/>
                <w:kern w:val="0"/>
                <w:sz w:val="24"/>
                <w14:ligatures w14:val="standardContextual"/>
              </w:rPr>
              <w:t>打造东阳市消纳场综合管理系统的移动端，主要包含登录，权限控制，信息公示，监管部门，建设单位/施工单位，运输企业管理员，驾驶员，消纳场管理员，安全巡查，异常预警，个人中心。</w:t>
            </w:r>
          </w:p>
        </w:tc>
      </w:tr>
    </w:tbl>
    <w:p w14:paraId="7F26149B">
      <w:pPr>
        <w:spacing w:line="440" w:lineRule="atLeast"/>
        <w:ind w:firstLine="482" w:firstLineChars="200"/>
        <w:rPr>
          <w:rFonts w:hint="eastAsia" w:ascii="宋体" w:hAnsi="宋体" w:eastAsia="宋体" w:cs="宋体"/>
          <w:b/>
          <w:bCs/>
          <w:kern w:val="0"/>
          <w:sz w:val="24"/>
        </w:rPr>
      </w:pPr>
      <w:r>
        <w:rPr>
          <w:rFonts w:hint="eastAsia" w:ascii="宋体" w:hAnsi="宋体" w:eastAsia="宋体" w:cs="宋体"/>
          <w:b/>
          <w:bCs/>
          <w:kern w:val="0"/>
          <w:sz w:val="24"/>
        </w:rPr>
        <w:t>2.1详细功能清单</w:t>
      </w:r>
    </w:p>
    <w:tbl>
      <w:tblPr>
        <w:tblStyle w:val="13"/>
        <w:tblW w:w="10005"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2120"/>
        <w:gridCol w:w="2260"/>
        <w:gridCol w:w="4420"/>
      </w:tblGrid>
      <w:tr w14:paraId="4FBA4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2B5367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序号</w:t>
            </w:r>
          </w:p>
        </w:tc>
        <w:tc>
          <w:tcPr>
            <w:tcW w:w="2120" w:type="dxa"/>
            <w:shd w:val="clear" w:color="auto" w:fill="auto"/>
            <w:noWrap/>
            <w:vAlign w:val="center"/>
          </w:tcPr>
          <w:p w14:paraId="5EC2438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模块</w:t>
            </w:r>
          </w:p>
        </w:tc>
        <w:tc>
          <w:tcPr>
            <w:tcW w:w="2260" w:type="dxa"/>
            <w:shd w:val="clear" w:color="auto" w:fill="auto"/>
            <w:noWrap/>
            <w:vAlign w:val="center"/>
          </w:tcPr>
          <w:p w14:paraId="0B896D4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子模块</w:t>
            </w:r>
          </w:p>
        </w:tc>
        <w:tc>
          <w:tcPr>
            <w:tcW w:w="4420" w:type="dxa"/>
            <w:shd w:val="clear" w:color="auto" w:fill="auto"/>
            <w:noWrap/>
            <w:vAlign w:val="center"/>
          </w:tcPr>
          <w:p w14:paraId="394DBE93">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子功能</w:t>
            </w:r>
          </w:p>
        </w:tc>
      </w:tr>
      <w:tr w14:paraId="4CD9C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005" w:type="dxa"/>
            <w:gridSpan w:val="4"/>
            <w:shd w:val="clear" w:color="auto" w:fill="auto"/>
            <w:noWrap/>
            <w:vAlign w:val="center"/>
          </w:tcPr>
          <w:p w14:paraId="30502623">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一、“渣土一件事”服务系统（PC端）</w:t>
            </w:r>
          </w:p>
        </w:tc>
      </w:tr>
      <w:tr w14:paraId="014C9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4EA7A4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2120" w:type="dxa"/>
            <w:vMerge w:val="restart"/>
            <w:shd w:val="clear" w:color="auto" w:fill="auto"/>
            <w:vAlign w:val="center"/>
          </w:tcPr>
          <w:p w14:paraId="00BE32A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登录</w:t>
            </w:r>
          </w:p>
        </w:tc>
        <w:tc>
          <w:tcPr>
            <w:tcW w:w="2260" w:type="dxa"/>
            <w:shd w:val="clear" w:color="auto" w:fill="auto"/>
            <w:vAlign w:val="center"/>
          </w:tcPr>
          <w:p w14:paraId="13C4EC8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账号密码登录</w:t>
            </w:r>
          </w:p>
        </w:tc>
        <w:tc>
          <w:tcPr>
            <w:tcW w:w="4420" w:type="dxa"/>
            <w:shd w:val="clear" w:color="auto" w:fill="auto"/>
            <w:vAlign w:val="center"/>
          </w:tcPr>
          <w:p w14:paraId="03216486">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企业用户通过账号密码登录</w:t>
            </w:r>
          </w:p>
        </w:tc>
      </w:tr>
      <w:tr w14:paraId="7D52C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CF0ADC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2120" w:type="dxa"/>
            <w:vMerge w:val="continue"/>
            <w:vAlign w:val="center"/>
          </w:tcPr>
          <w:p w14:paraId="3D6A012A">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1FED44F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浙政钉扫码登录</w:t>
            </w:r>
          </w:p>
        </w:tc>
        <w:tc>
          <w:tcPr>
            <w:tcW w:w="4420" w:type="dxa"/>
            <w:shd w:val="clear" w:color="auto" w:fill="auto"/>
            <w:vAlign w:val="center"/>
          </w:tcPr>
          <w:p w14:paraId="4E6EA125">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监管部门通过浙政钉登录</w:t>
            </w:r>
          </w:p>
        </w:tc>
      </w:tr>
      <w:tr w14:paraId="09543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7179E7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2120" w:type="dxa"/>
            <w:vMerge w:val="restart"/>
            <w:shd w:val="clear" w:color="auto" w:fill="auto"/>
            <w:vAlign w:val="center"/>
          </w:tcPr>
          <w:p w14:paraId="7172F60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基础信息管理</w:t>
            </w:r>
          </w:p>
        </w:tc>
        <w:tc>
          <w:tcPr>
            <w:tcW w:w="2260" w:type="dxa"/>
            <w:vMerge w:val="restart"/>
            <w:shd w:val="clear" w:color="auto" w:fill="auto"/>
            <w:vAlign w:val="center"/>
          </w:tcPr>
          <w:p w14:paraId="4896ADC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消纳场管理</w:t>
            </w:r>
          </w:p>
        </w:tc>
        <w:tc>
          <w:tcPr>
            <w:tcW w:w="4420" w:type="dxa"/>
            <w:shd w:val="clear" w:color="auto" w:fill="auto"/>
            <w:vAlign w:val="center"/>
          </w:tcPr>
          <w:p w14:paraId="1AD5A004">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消纳场统计</w:t>
            </w:r>
          </w:p>
        </w:tc>
      </w:tr>
      <w:tr w14:paraId="6202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0A8D45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2120" w:type="dxa"/>
            <w:vMerge w:val="continue"/>
            <w:vAlign w:val="center"/>
          </w:tcPr>
          <w:p w14:paraId="1635149A">
            <w:pPr>
              <w:widowControl/>
              <w:jc w:val="left"/>
              <w:rPr>
                <w:rFonts w:hint="eastAsia" w:ascii="宋体" w:hAnsi="宋体" w:eastAsia="宋体" w:cs="宋体"/>
                <w:color w:val="000000"/>
                <w:kern w:val="0"/>
                <w:sz w:val="22"/>
                <w:szCs w:val="22"/>
              </w:rPr>
            </w:pPr>
          </w:p>
        </w:tc>
        <w:tc>
          <w:tcPr>
            <w:tcW w:w="2260" w:type="dxa"/>
            <w:vMerge w:val="continue"/>
            <w:vAlign w:val="center"/>
          </w:tcPr>
          <w:p w14:paraId="1F6D3925">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7C2A54D4">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消纳场基本信息管理</w:t>
            </w:r>
          </w:p>
        </w:tc>
      </w:tr>
      <w:tr w14:paraId="1242A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4F0983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2120" w:type="dxa"/>
            <w:vMerge w:val="continue"/>
            <w:vAlign w:val="center"/>
          </w:tcPr>
          <w:p w14:paraId="69795A6D">
            <w:pPr>
              <w:widowControl/>
              <w:jc w:val="left"/>
              <w:rPr>
                <w:rFonts w:hint="eastAsia" w:ascii="宋体" w:hAnsi="宋体" w:eastAsia="宋体" w:cs="宋体"/>
                <w:color w:val="000000"/>
                <w:kern w:val="0"/>
                <w:sz w:val="22"/>
                <w:szCs w:val="22"/>
              </w:rPr>
            </w:pPr>
          </w:p>
        </w:tc>
        <w:tc>
          <w:tcPr>
            <w:tcW w:w="2260" w:type="dxa"/>
            <w:vMerge w:val="continue"/>
            <w:vAlign w:val="center"/>
          </w:tcPr>
          <w:p w14:paraId="2A511E60">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05F32326">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消纳场余量控制</w:t>
            </w:r>
          </w:p>
        </w:tc>
      </w:tr>
      <w:tr w14:paraId="753A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5D97AE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2120" w:type="dxa"/>
            <w:vMerge w:val="continue"/>
            <w:vAlign w:val="center"/>
          </w:tcPr>
          <w:p w14:paraId="6DAC858C">
            <w:pPr>
              <w:widowControl/>
              <w:jc w:val="left"/>
              <w:rPr>
                <w:rFonts w:hint="eastAsia" w:ascii="宋体" w:hAnsi="宋体" w:eastAsia="宋体" w:cs="宋体"/>
                <w:color w:val="000000"/>
                <w:kern w:val="0"/>
                <w:sz w:val="22"/>
                <w:szCs w:val="22"/>
              </w:rPr>
            </w:pPr>
          </w:p>
        </w:tc>
        <w:tc>
          <w:tcPr>
            <w:tcW w:w="2260" w:type="dxa"/>
            <w:vMerge w:val="continue"/>
            <w:vAlign w:val="center"/>
          </w:tcPr>
          <w:p w14:paraId="41C2C1CC">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3EE2F03F">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生成每日报表</w:t>
            </w:r>
          </w:p>
        </w:tc>
      </w:tr>
      <w:tr w14:paraId="35510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0B4A98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2120" w:type="dxa"/>
            <w:vMerge w:val="continue"/>
            <w:vAlign w:val="center"/>
          </w:tcPr>
          <w:p w14:paraId="6976203D">
            <w:pPr>
              <w:widowControl/>
              <w:jc w:val="left"/>
              <w:rPr>
                <w:rFonts w:hint="eastAsia" w:ascii="宋体" w:hAnsi="宋体" w:eastAsia="宋体" w:cs="宋体"/>
                <w:color w:val="000000"/>
                <w:kern w:val="0"/>
                <w:sz w:val="22"/>
                <w:szCs w:val="22"/>
              </w:rPr>
            </w:pPr>
          </w:p>
        </w:tc>
        <w:tc>
          <w:tcPr>
            <w:tcW w:w="2260" w:type="dxa"/>
            <w:vMerge w:val="continue"/>
            <w:vAlign w:val="center"/>
          </w:tcPr>
          <w:p w14:paraId="2636ECDC">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2E54079C">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明细报表导出</w:t>
            </w:r>
          </w:p>
        </w:tc>
      </w:tr>
      <w:tr w14:paraId="5DBC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97F51B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2120" w:type="dxa"/>
            <w:vMerge w:val="continue"/>
            <w:vAlign w:val="center"/>
          </w:tcPr>
          <w:p w14:paraId="1FC2A930">
            <w:pPr>
              <w:widowControl/>
              <w:jc w:val="left"/>
              <w:rPr>
                <w:rFonts w:hint="eastAsia" w:ascii="宋体" w:hAnsi="宋体" w:eastAsia="宋体" w:cs="宋体"/>
                <w:color w:val="000000"/>
                <w:kern w:val="0"/>
                <w:sz w:val="22"/>
                <w:szCs w:val="22"/>
              </w:rPr>
            </w:pPr>
          </w:p>
        </w:tc>
        <w:tc>
          <w:tcPr>
            <w:tcW w:w="2260" w:type="dxa"/>
            <w:vMerge w:val="continue"/>
            <w:vAlign w:val="center"/>
          </w:tcPr>
          <w:p w14:paraId="00D5E4CC">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2E4D0E34">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消纳场合同信息查看</w:t>
            </w:r>
          </w:p>
        </w:tc>
      </w:tr>
      <w:tr w14:paraId="1EE2E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E8F1E5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2120" w:type="dxa"/>
            <w:vMerge w:val="continue"/>
            <w:vAlign w:val="center"/>
          </w:tcPr>
          <w:p w14:paraId="2F6E7573">
            <w:pPr>
              <w:widowControl/>
              <w:jc w:val="left"/>
              <w:rPr>
                <w:rFonts w:hint="eastAsia" w:ascii="宋体" w:hAnsi="宋体" w:eastAsia="宋体" w:cs="宋体"/>
                <w:color w:val="000000"/>
                <w:kern w:val="0"/>
                <w:sz w:val="22"/>
                <w:szCs w:val="22"/>
              </w:rPr>
            </w:pPr>
          </w:p>
        </w:tc>
        <w:tc>
          <w:tcPr>
            <w:tcW w:w="2260" w:type="dxa"/>
            <w:vMerge w:val="continue"/>
            <w:vAlign w:val="center"/>
          </w:tcPr>
          <w:p w14:paraId="38A2C514">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21F7199F">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消纳场关闭</w:t>
            </w:r>
          </w:p>
        </w:tc>
      </w:tr>
      <w:tr w14:paraId="2A34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AA21F7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2120" w:type="dxa"/>
            <w:vMerge w:val="continue"/>
            <w:vAlign w:val="center"/>
          </w:tcPr>
          <w:p w14:paraId="1FB0A5B3">
            <w:pPr>
              <w:widowControl/>
              <w:jc w:val="left"/>
              <w:rPr>
                <w:rFonts w:hint="eastAsia" w:ascii="宋体" w:hAnsi="宋体" w:eastAsia="宋体" w:cs="宋体"/>
                <w:color w:val="000000"/>
                <w:kern w:val="0"/>
                <w:sz w:val="22"/>
                <w:szCs w:val="22"/>
              </w:rPr>
            </w:pPr>
          </w:p>
        </w:tc>
        <w:tc>
          <w:tcPr>
            <w:tcW w:w="2260" w:type="dxa"/>
            <w:vMerge w:val="continue"/>
            <w:vAlign w:val="center"/>
          </w:tcPr>
          <w:p w14:paraId="65786405">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18A12101">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消纳场清运证信息查看</w:t>
            </w:r>
          </w:p>
        </w:tc>
      </w:tr>
      <w:tr w14:paraId="053F6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1083A5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2120" w:type="dxa"/>
            <w:vMerge w:val="continue"/>
            <w:vAlign w:val="center"/>
          </w:tcPr>
          <w:p w14:paraId="13BC3470">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7CF5538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工程项目管理</w:t>
            </w:r>
          </w:p>
        </w:tc>
        <w:tc>
          <w:tcPr>
            <w:tcW w:w="4420" w:type="dxa"/>
            <w:shd w:val="clear" w:color="auto" w:fill="auto"/>
            <w:vAlign w:val="center"/>
          </w:tcPr>
          <w:p w14:paraId="239C6D1A">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工程项目统计</w:t>
            </w:r>
          </w:p>
        </w:tc>
      </w:tr>
      <w:tr w14:paraId="731FC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466014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2120" w:type="dxa"/>
            <w:vMerge w:val="continue"/>
            <w:vAlign w:val="center"/>
          </w:tcPr>
          <w:p w14:paraId="64B0A7B4">
            <w:pPr>
              <w:widowControl/>
              <w:jc w:val="left"/>
              <w:rPr>
                <w:rFonts w:hint="eastAsia" w:ascii="宋体" w:hAnsi="宋体" w:eastAsia="宋体" w:cs="宋体"/>
                <w:color w:val="000000"/>
                <w:kern w:val="0"/>
                <w:sz w:val="22"/>
                <w:szCs w:val="22"/>
              </w:rPr>
            </w:pPr>
          </w:p>
        </w:tc>
        <w:tc>
          <w:tcPr>
            <w:tcW w:w="2260" w:type="dxa"/>
            <w:vMerge w:val="continue"/>
            <w:vAlign w:val="center"/>
          </w:tcPr>
          <w:p w14:paraId="4E886FC7">
            <w:pPr>
              <w:widowControl/>
              <w:jc w:val="left"/>
              <w:rPr>
                <w:rFonts w:hint="eastAsia" w:ascii="宋体" w:hAnsi="宋体" w:eastAsia="宋体" w:cs="宋体"/>
                <w:color w:val="000000"/>
                <w:kern w:val="0"/>
                <w:sz w:val="22"/>
                <w:szCs w:val="22"/>
              </w:rPr>
            </w:pPr>
          </w:p>
        </w:tc>
        <w:tc>
          <w:tcPr>
            <w:tcW w:w="4420" w:type="dxa"/>
            <w:vMerge w:val="restart"/>
            <w:shd w:val="clear" w:color="auto" w:fill="auto"/>
            <w:vAlign w:val="center"/>
          </w:tcPr>
          <w:p w14:paraId="72D928FC">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工程项目多维度查询，新增、删除、编辑</w:t>
            </w:r>
          </w:p>
        </w:tc>
      </w:tr>
      <w:tr w14:paraId="1E39A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1BA0ED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w:t>
            </w:r>
          </w:p>
        </w:tc>
        <w:tc>
          <w:tcPr>
            <w:tcW w:w="2120" w:type="dxa"/>
            <w:vMerge w:val="continue"/>
            <w:vAlign w:val="center"/>
          </w:tcPr>
          <w:p w14:paraId="503D5646">
            <w:pPr>
              <w:widowControl/>
              <w:jc w:val="left"/>
              <w:rPr>
                <w:rFonts w:hint="eastAsia" w:ascii="宋体" w:hAnsi="宋体" w:eastAsia="宋体" w:cs="宋体"/>
                <w:color w:val="000000"/>
                <w:kern w:val="0"/>
                <w:sz w:val="22"/>
                <w:szCs w:val="22"/>
              </w:rPr>
            </w:pPr>
          </w:p>
        </w:tc>
        <w:tc>
          <w:tcPr>
            <w:tcW w:w="2260" w:type="dxa"/>
            <w:vMerge w:val="continue"/>
            <w:vAlign w:val="center"/>
          </w:tcPr>
          <w:p w14:paraId="13A82620">
            <w:pPr>
              <w:widowControl/>
              <w:jc w:val="left"/>
              <w:rPr>
                <w:rFonts w:hint="eastAsia" w:ascii="宋体" w:hAnsi="宋体" w:eastAsia="宋体" w:cs="宋体"/>
                <w:color w:val="000000"/>
                <w:kern w:val="0"/>
                <w:sz w:val="22"/>
                <w:szCs w:val="22"/>
              </w:rPr>
            </w:pPr>
          </w:p>
        </w:tc>
        <w:tc>
          <w:tcPr>
            <w:tcW w:w="4420" w:type="dxa"/>
            <w:vMerge w:val="continue"/>
            <w:vAlign w:val="center"/>
          </w:tcPr>
          <w:p w14:paraId="2C81275F">
            <w:pPr>
              <w:widowControl/>
              <w:jc w:val="left"/>
              <w:rPr>
                <w:rFonts w:hint="eastAsia" w:ascii="宋体" w:hAnsi="宋体" w:eastAsia="宋体" w:cs="宋体"/>
                <w:color w:val="000000"/>
                <w:kern w:val="0"/>
                <w:sz w:val="22"/>
                <w:szCs w:val="22"/>
              </w:rPr>
            </w:pPr>
          </w:p>
        </w:tc>
      </w:tr>
      <w:tr w14:paraId="7435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77BDB0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w:t>
            </w:r>
          </w:p>
        </w:tc>
        <w:tc>
          <w:tcPr>
            <w:tcW w:w="2120" w:type="dxa"/>
            <w:vMerge w:val="continue"/>
            <w:vAlign w:val="center"/>
          </w:tcPr>
          <w:p w14:paraId="3BD9B49C">
            <w:pPr>
              <w:widowControl/>
              <w:jc w:val="left"/>
              <w:rPr>
                <w:rFonts w:hint="eastAsia" w:ascii="宋体" w:hAnsi="宋体" w:eastAsia="宋体" w:cs="宋体"/>
                <w:color w:val="000000"/>
                <w:kern w:val="0"/>
                <w:sz w:val="22"/>
                <w:szCs w:val="22"/>
              </w:rPr>
            </w:pPr>
          </w:p>
        </w:tc>
        <w:tc>
          <w:tcPr>
            <w:tcW w:w="2260" w:type="dxa"/>
            <w:vMerge w:val="continue"/>
            <w:vAlign w:val="center"/>
          </w:tcPr>
          <w:p w14:paraId="635AA39D">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42C54C8A">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工程项目处置证清单</w:t>
            </w:r>
          </w:p>
        </w:tc>
      </w:tr>
      <w:tr w14:paraId="2F53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3AF06A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2120" w:type="dxa"/>
            <w:vMerge w:val="continue"/>
            <w:vAlign w:val="center"/>
          </w:tcPr>
          <w:p w14:paraId="014D8515">
            <w:pPr>
              <w:widowControl/>
              <w:jc w:val="left"/>
              <w:rPr>
                <w:rFonts w:hint="eastAsia" w:ascii="宋体" w:hAnsi="宋体" w:eastAsia="宋体" w:cs="宋体"/>
                <w:color w:val="000000"/>
                <w:kern w:val="0"/>
                <w:sz w:val="22"/>
                <w:szCs w:val="22"/>
              </w:rPr>
            </w:pPr>
          </w:p>
        </w:tc>
        <w:tc>
          <w:tcPr>
            <w:tcW w:w="2260" w:type="dxa"/>
            <w:vMerge w:val="continue"/>
            <w:vAlign w:val="center"/>
          </w:tcPr>
          <w:p w14:paraId="77161ED6">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62617DFE">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工程项目电子联单</w:t>
            </w:r>
          </w:p>
        </w:tc>
      </w:tr>
      <w:tr w14:paraId="195F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916A62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2120" w:type="dxa"/>
            <w:vMerge w:val="continue"/>
            <w:vAlign w:val="center"/>
          </w:tcPr>
          <w:p w14:paraId="391843D1">
            <w:pPr>
              <w:widowControl/>
              <w:jc w:val="left"/>
              <w:rPr>
                <w:rFonts w:hint="eastAsia" w:ascii="宋体" w:hAnsi="宋体" w:eastAsia="宋体" w:cs="宋体"/>
                <w:color w:val="000000"/>
                <w:kern w:val="0"/>
                <w:sz w:val="22"/>
                <w:szCs w:val="22"/>
              </w:rPr>
            </w:pPr>
          </w:p>
        </w:tc>
        <w:tc>
          <w:tcPr>
            <w:tcW w:w="2260" w:type="dxa"/>
            <w:vMerge w:val="continue"/>
            <w:vAlign w:val="center"/>
          </w:tcPr>
          <w:p w14:paraId="5B799AB7">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053B51F0">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工程项目合同</w:t>
            </w:r>
          </w:p>
        </w:tc>
      </w:tr>
      <w:tr w14:paraId="1BC43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C5DFC3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w:t>
            </w:r>
          </w:p>
        </w:tc>
        <w:tc>
          <w:tcPr>
            <w:tcW w:w="2120" w:type="dxa"/>
            <w:vMerge w:val="continue"/>
            <w:vAlign w:val="center"/>
          </w:tcPr>
          <w:p w14:paraId="34A926DE">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5273CF6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运输企业管理</w:t>
            </w:r>
          </w:p>
        </w:tc>
        <w:tc>
          <w:tcPr>
            <w:tcW w:w="4420" w:type="dxa"/>
            <w:shd w:val="clear" w:color="auto" w:fill="auto"/>
            <w:vAlign w:val="center"/>
          </w:tcPr>
          <w:p w14:paraId="228DB2DC">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运输企业统计</w:t>
            </w:r>
          </w:p>
        </w:tc>
      </w:tr>
      <w:tr w14:paraId="7998A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56F56E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2120" w:type="dxa"/>
            <w:vMerge w:val="continue"/>
            <w:vAlign w:val="center"/>
          </w:tcPr>
          <w:p w14:paraId="53356BA3">
            <w:pPr>
              <w:widowControl/>
              <w:jc w:val="left"/>
              <w:rPr>
                <w:rFonts w:hint="eastAsia" w:ascii="宋体" w:hAnsi="宋体" w:eastAsia="宋体" w:cs="宋体"/>
                <w:color w:val="000000"/>
                <w:kern w:val="0"/>
                <w:sz w:val="22"/>
                <w:szCs w:val="22"/>
              </w:rPr>
            </w:pPr>
          </w:p>
        </w:tc>
        <w:tc>
          <w:tcPr>
            <w:tcW w:w="2260" w:type="dxa"/>
            <w:vMerge w:val="continue"/>
            <w:vAlign w:val="center"/>
          </w:tcPr>
          <w:p w14:paraId="33FDD6DA">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4929E225">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运输企业多维度查询，新增、删除、编辑</w:t>
            </w:r>
          </w:p>
        </w:tc>
      </w:tr>
      <w:tr w14:paraId="36EF8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5191AD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w:t>
            </w:r>
          </w:p>
        </w:tc>
        <w:tc>
          <w:tcPr>
            <w:tcW w:w="2120" w:type="dxa"/>
            <w:vMerge w:val="continue"/>
            <w:vAlign w:val="center"/>
          </w:tcPr>
          <w:p w14:paraId="110E1AD2">
            <w:pPr>
              <w:widowControl/>
              <w:jc w:val="left"/>
              <w:rPr>
                <w:rFonts w:hint="eastAsia" w:ascii="宋体" w:hAnsi="宋体" w:eastAsia="宋体" w:cs="宋体"/>
                <w:color w:val="000000"/>
                <w:kern w:val="0"/>
                <w:sz w:val="22"/>
                <w:szCs w:val="22"/>
              </w:rPr>
            </w:pPr>
          </w:p>
        </w:tc>
        <w:tc>
          <w:tcPr>
            <w:tcW w:w="2260" w:type="dxa"/>
            <w:vMerge w:val="continue"/>
            <w:vAlign w:val="center"/>
          </w:tcPr>
          <w:p w14:paraId="1AA0314D">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7B0D4A4A">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运输企业电子联单展示</w:t>
            </w:r>
          </w:p>
        </w:tc>
      </w:tr>
      <w:tr w14:paraId="214E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59CDAF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2120" w:type="dxa"/>
            <w:vMerge w:val="continue"/>
            <w:vAlign w:val="center"/>
          </w:tcPr>
          <w:p w14:paraId="20822A58">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184AC33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运输车辆管理</w:t>
            </w:r>
          </w:p>
        </w:tc>
        <w:tc>
          <w:tcPr>
            <w:tcW w:w="4420" w:type="dxa"/>
            <w:shd w:val="clear" w:color="auto" w:fill="auto"/>
            <w:vAlign w:val="center"/>
          </w:tcPr>
          <w:p w14:paraId="058F2D7F">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运输车辆统计</w:t>
            </w:r>
          </w:p>
        </w:tc>
      </w:tr>
      <w:tr w14:paraId="547B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3F140B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w:t>
            </w:r>
          </w:p>
        </w:tc>
        <w:tc>
          <w:tcPr>
            <w:tcW w:w="2120" w:type="dxa"/>
            <w:vMerge w:val="continue"/>
            <w:vAlign w:val="center"/>
          </w:tcPr>
          <w:p w14:paraId="5135D864">
            <w:pPr>
              <w:widowControl/>
              <w:jc w:val="left"/>
              <w:rPr>
                <w:rFonts w:hint="eastAsia" w:ascii="宋体" w:hAnsi="宋体" w:eastAsia="宋体" w:cs="宋体"/>
                <w:color w:val="000000"/>
                <w:kern w:val="0"/>
                <w:sz w:val="22"/>
                <w:szCs w:val="22"/>
              </w:rPr>
            </w:pPr>
          </w:p>
        </w:tc>
        <w:tc>
          <w:tcPr>
            <w:tcW w:w="2260" w:type="dxa"/>
            <w:vMerge w:val="continue"/>
            <w:vAlign w:val="center"/>
          </w:tcPr>
          <w:p w14:paraId="7B938AFD">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2186C192">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运输车辆基本信息管理</w:t>
            </w:r>
          </w:p>
        </w:tc>
      </w:tr>
      <w:tr w14:paraId="2CB67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FEAB82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w:t>
            </w:r>
          </w:p>
        </w:tc>
        <w:tc>
          <w:tcPr>
            <w:tcW w:w="2120" w:type="dxa"/>
            <w:vMerge w:val="continue"/>
            <w:vAlign w:val="center"/>
          </w:tcPr>
          <w:p w14:paraId="0B4E10E9">
            <w:pPr>
              <w:widowControl/>
              <w:jc w:val="left"/>
              <w:rPr>
                <w:rFonts w:hint="eastAsia" w:ascii="宋体" w:hAnsi="宋体" w:eastAsia="宋体" w:cs="宋体"/>
                <w:color w:val="000000"/>
                <w:kern w:val="0"/>
                <w:sz w:val="22"/>
                <w:szCs w:val="22"/>
              </w:rPr>
            </w:pPr>
          </w:p>
        </w:tc>
        <w:tc>
          <w:tcPr>
            <w:tcW w:w="2260" w:type="dxa"/>
            <w:vMerge w:val="continue"/>
            <w:vAlign w:val="center"/>
          </w:tcPr>
          <w:p w14:paraId="2DDE4929">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2166D475">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运输车辆详情查看</w:t>
            </w:r>
          </w:p>
        </w:tc>
      </w:tr>
      <w:tr w14:paraId="50437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7BE526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w:t>
            </w:r>
          </w:p>
        </w:tc>
        <w:tc>
          <w:tcPr>
            <w:tcW w:w="2120" w:type="dxa"/>
            <w:vMerge w:val="continue"/>
            <w:vAlign w:val="center"/>
          </w:tcPr>
          <w:p w14:paraId="1552A375">
            <w:pPr>
              <w:widowControl/>
              <w:jc w:val="left"/>
              <w:rPr>
                <w:rFonts w:hint="eastAsia" w:ascii="宋体" w:hAnsi="宋体" w:eastAsia="宋体" w:cs="宋体"/>
                <w:color w:val="000000"/>
                <w:kern w:val="0"/>
                <w:sz w:val="22"/>
                <w:szCs w:val="22"/>
              </w:rPr>
            </w:pPr>
          </w:p>
        </w:tc>
        <w:tc>
          <w:tcPr>
            <w:tcW w:w="2260" w:type="dxa"/>
            <w:vMerge w:val="continue"/>
            <w:vAlign w:val="center"/>
          </w:tcPr>
          <w:p w14:paraId="2471F188">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3B2F19DC">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运输车辆导入导出</w:t>
            </w:r>
          </w:p>
        </w:tc>
      </w:tr>
      <w:tr w14:paraId="70D75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75C92E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w:t>
            </w:r>
          </w:p>
        </w:tc>
        <w:tc>
          <w:tcPr>
            <w:tcW w:w="2120" w:type="dxa"/>
            <w:vMerge w:val="continue"/>
            <w:vAlign w:val="center"/>
          </w:tcPr>
          <w:p w14:paraId="6C02362B">
            <w:pPr>
              <w:widowControl/>
              <w:jc w:val="left"/>
              <w:rPr>
                <w:rFonts w:hint="eastAsia" w:ascii="宋体" w:hAnsi="宋体" w:eastAsia="宋体" w:cs="宋体"/>
                <w:color w:val="000000"/>
                <w:kern w:val="0"/>
                <w:sz w:val="22"/>
                <w:szCs w:val="22"/>
              </w:rPr>
            </w:pPr>
          </w:p>
        </w:tc>
        <w:tc>
          <w:tcPr>
            <w:tcW w:w="2260" w:type="dxa"/>
            <w:vMerge w:val="continue"/>
            <w:vAlign w:val="center"/>
          </w:tcPr>
          <w:p w14:paraId="3D3A2F9E">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0B5F63AA">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运输车辆清运证查看</w:t>
            </w:r>
          </w:p>
        </w:tc>
      </w:tr>
      <w:tr w14:paraId="072DA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8145AD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w:t>
            </w:r>
          </w:p>
        </w:tc>
        <w:tc>
          <w:tcPr>
            <w:tcW w:w="2120" w:type="dxa"/>
            <w:vMerge w:val="continue"/>
            <w:vAlign w:val="center"/>
          </w:tcPr>
          <w:p w14:paraId="00399BC6">
            <w:pPr>
              <w:widowControl/>
              <w:jc w:val="left"/>
              <w:rPr>
                <w:rFonts w:hint="eastAsia" w:ascii="宋体" w:hAnsi="宋体" w:eastAsia="宋体" w:cs="宋体"/>
                <w:color w:val="000000"/>
                <w:kern w:val="0"/>
                <w:sz w:val="22"/>
                <w:szCs w:val="22"/>
              </w:rPr>
            </w:pPr>
          </w:p>
        </w:tc>
        <w:tc>
          <w:tcPr>
            <w:tcW w:w="2260" w:type="dxa"/>
            <w:vMerge w:val="continue"/>
            <w:vAlign w:val="center"/>
          </w:tcPr>
          <w:p w14:paraId="21FDBE6F">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717E59EC">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运输车辆电子联单查看</w:t>
            </w:r>
          </w:p>
        </w:tc>
      </w:tr>
      <w:tr w14:paraId="65057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2BF570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26</w:t>
            </w:r>
          </w:p>
        </w:tc>
        <w:tc>
          <w:tcPr>
            <w:tcW w:w="2120" w:type="dxa"/>
            <w:vMerge w:val="continue"/>
            <w:vAlign w:val="center"/>
          </w:tcPr>
          <w:p w14:paraId="367B9A03">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52E547E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运输船舶管理</w:t>
            </w:r>
          </w:p>
        </w:tc>
        <w:tc>
          <w:tcPr>
            <w:tcW w:w="4420" w:type="dxa"/>
            <w:shd w:val="clear" w:color="auto" w:fill="auto"/>
            <w:vAlign w:val="center"/>
          </w:tcPr>
          <w:p w14:paraId="26E297F7">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运输船舶统计</w:t>
            </w:r>
          </w:p>
        </w:tc>
      </w:tr>
      <w:tr w14:paraId="781DD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42F7FD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w:t>
            </w:r>
          </w:p>
        </w:tc>
        <w:tc>
          <w:tcPr>
            <w:tcW w:w="2120" w:type="dxa"/>
            <w:vMerge w:val="continue"/>
            <w:vAlign w:val="center"/>
          </w:tcPr>
          <w:p w14:paraId="56CDD6E4">
            <w:pPr>
              <w:widowControl/>
              <w:jc w:val="left"/>
              <w:rPr>
                <w:rFonts w:hint="eastAsia" w:ascii="宋体" w:hAnsi="宋体" w:eastAsia="宋体" w:cs="宋体"/>
                <w:color w:val="000000"/>
                <w:kern w:val="0"/>
                <w:sz w:val="22"/>
                <w:szCs w:val="22"/>
              </w:rPr>
            </w:pPr>
          </w:p>
        </w:tc>
        <w:tc>
          <w:tcPr>
            <w:tcW w:w="2260" w:type="dxa"/>
            <w:vMerge w:val="continue"/>
            <w:vAlign w:val="center"/>
          </w:tcPr>
          <w:p w14:paraId="11CB073C">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46809CB8">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运输船舶多维度查询，新增、删除、编辑</w:t>
            </w:r>
          </w:p>
        </w:tc>
      </w:tr>
      <w:tr w14:paraId="5162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11CA93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28</w:t>
            </w:r>
          </w:p>
        </w:tc>
        <w:tc>
          <w:tcPr>
            <w:tcW w:w="2120" w:type="dxa"/>
            <w:vMerge w:val="continue"/>
            <w:vAlign w:val="center"/>
          </w:tcPr>
          <w:p w14:paraId="1E473093">
            <w:pPr>
              <w:widowControl/>
              <w:jc w:val="left"/>
              <w:rPr>
                <w:rFonts w:hint="eastAsia" w:ascii="宋体" w:hAnsi="宋体" w:eastAsia="宋体" w:cs="宋体"/>
                <w:color w:val="000000"/>
                <w:kern w:val="0"/>
                <w:sz w:val="22"/>
                <w:szCs w:val="22"/>
              </w:rPr>
            </w:pPr>
          </w:p>
        </w:tc>
        <w:tc>
          <w:tcPr>
            <w:tcW w:w="2260" w:type="dxa"/>
            <w:vMerge w:val="continue"/>
            <w:vAlign w:val="center"/>
          </w:tcPr>
          <w:p w14:paraId="55DDC962">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15EAEA07">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运输船舶导入导出</w:t>
            </w:r>
          </w:p>
        </w:tc>
      </w:tr>
      <w:tr w14:paraId="75487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AD58CD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29</w:t>
            </w:r>
          </w:p>
        </w:tc>
        <w:tc>
          <w:tcPr>
            <w:tcW w:w="2120" w:type="dxa"/>
            <w:vMerge w:val="continue"/>
            <w:vAlign w:val="center"/>
          </w:tcPr>
          <w:p w14:paraId="62587AB7">
            <w:pPr>
              <w:widowControl/>
              <w:jc w:val="left"/>
              <w:rPr>
                <w:rFonts w:hint="eastAsia" w:ascii="宋体" w:hAnsi="宋体" w:eastAsia="宋体" w:cs="宋体"/>
                <w:color w:val="000000"/>
                <w:kern w:val="0"/>
                <w:sz w:val="22"/>
                <w:szCs w:val="22"/>
              </w:rPr>
            </w:pPr>
          </w:p>
        </w:tc>
        <w:tc>
          <w:tcPr>
            <w:tcW w:w="2260" w:type="dxa"/>
            <w:vMerge w:val="continue"/>
            <w:vAlign w:val="center"/>
          </w:tcPr>
          <w:p w14:paraId="1932F9A6">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654EF7D9">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运输船舶清运证查看</w:t>
            </w:r>
          </w:p>
        </w:tc>
      </w:tr>
      <w:tr w14:paraId="13196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11413C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w:t>
            </w:r>
          </w:p>
        </w:tc>
        <w:tc>
          <w:tcPr>
            <w:tcW w:w="2120" w:type="dxa"/>
            <w:vMerge w:val="continue"/>
            <w:vAlign w:val="center"/>
          </w:tcPr>
          <w:p w14:paraId="66EEC438">
            <w:pPr>
              <w:widowControl/>
              <w:jc w:val="left"/>
              <w:rPr>
                <w:rFonts w:hint="eastAsia" w:ascii="宋体" w:hAnsi="宋体" w:eastAsia="宋体" w:cs="宋体"/>
                <w:color w:val="000000"/>
                <w:kern w:val="0"/>
                <w:sz w:val="22"/>
                <w:szCs w:val="22"/>
              </w:rPr>
            </w:pPr>
          </w:p>
        </w:tc>
        <w:tc>
          <w:tcPr>
            <w:tcW w:w="2260" w:type="dxa"/>
            <w:vMerge w:val="continue"/>
            <w:vAlign w:val="center"/>
          </w:tcPr>
          <w:p w14:paraId="316EB036">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2EF31E8E">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运输船舶电子联单查看</w:t>
            </w:r>
          </w:p>
        </w:tc>
      </w:tr>
      <w:tr w14:paraId="25C1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F2F45F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w:t>
            </w:r>
          </w:p>
        </w:tc>
        <w:tc>
          <w:tcPr>
            <w:tcW w:w="2120" w:type="dxa"/>
            <w:vMerge w:val="continue"/>
            <w:vAlign w:val="center"/>
          </w:tcPr>
          <w:p w14:paraId="4AC005F6">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7601C2C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中转场所管理</w:t>
            </w:r>
          </w:p>
        </w:tc>
        <w:tc>
          <w:tcPr>
            <w:tcW w:w="4420" w:type="dxa"/>
            <w:shd w:val="clear" w:color="auto" w:fill="auto"/>
            <w:vAlign w:val="center"/>
          </w:tcPr>
          <w:p w14:paraId="377CF33E">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中转站基本信息管理</w:t>
            </w:r>
          </w:p>
        </w:tc>
      </w:tr>
      <w:tr w14:paraId="46A2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85ADBF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32</w:t>
            </w:r>
          </w:p>
        </w:tc>
        <w:tc>
          <w:tcPr>
            <w:tcW w:w="2120" w:type="dxa"/>
            <w:vMerge w:val="continue"/>
            <w:vAlign w:val="center"/>
          </w:tcPr>
          <w:p w14:paraId="2DD1D5E4">
            <w:pPr>
              <w:widowControl/>
              <w:jc w:val="left"/>
              <w:rPr>
                <w:rFonts w:hint="eastAsia" w:ascii="宋体" w:hAnsi="宋体" w:eastAsia="宋体" w:cs="宋体"/>
                <w:color w:val="000000"/>
                <w:kern w:val="0"/>
                <w:sz w:val="22"/>
                <w:szCs w:val="22"/>
              </w:rPr>
            </w:pPr>
          </w:p>
        </w:tc>
        <w:tc>
          <w:tcPr>
            <w:tcW w:w="2260" w:type="dxa"/>
            <w:vMerge w:val="continue"/>
            <w:vAlign w:val="center"/>
          </w:tcPr>
          <w:p w14:paraId="70DE29CF">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6446EF04">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中转站详情查看</w:t>
            </w:r>
          </w:p>
        </w:tc>
      </w:tr>
      <w:tr w14:paraId="25417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3B07DE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33</w:t>
            </w:r>
          </w:p>
        </w:tc>
        <w:tc>
          <w:tcPr>
            <w:tcW w:w="2120" w:type="dxa"/>
            <w:vMerge w:val="continue"/>
            <w:vAlign w:val="center"/>
          </w:tcPr>
          <w:p w14:paraId="58621EB5">
            <w:pPr>
              <w:widowControl/>
              <w:jc w:val="left"/>
              <w:rPr>
                <w:rFonts w:hint="eastAsia" w:ascii="宋体" w:hAnsi="宋体" w:eastAsia="宋体" w:cs="宋体"/>
                <w:color w:val="000000"/>
                <w:kern w:val="0"/>
                <w:sz w:val="22"/>
                <w:szCs w:val="22"/>
              </w:rPr>
            </w:pPr>
          </w:p>
        </w:tc>
        <w:tc>
          <w:tcPr>
            <w:tcW w:w="2260" w:type="dxa"/>
            <w:vMerge w:val="continue"/>
            <w:vAlign w:val="center"/>
          </w:tcPr>
          <w:p w14:paraId="48A158DE">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0BA8BAF4">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中转站导入导出</w:t>
            </w:r>
          </w:p>
        </w:tc>
      </w:tr>
      <w:tr w14:paraId="09EE1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10D05F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34</w:t>
            </w:r>
          </w:p>
        </w:tc>
        <w:tc>
          <w:tcPr>
            <w:tcW w:w="2120" w:type="dxa"/>
            <w:vMerge w:val="continue"/>
            <w:vAlign w:val="center"/>
          </w:tcPr>
          <w:p w14:paraId="0FEB4BDC">
            <w:pPr>
              <w:widowControl/>
              <w:jc w:val="left"/>
              <w:rPr>
                <w:rFonts w:hint="eastAsia" w:ascii="宋体" w:hAnsi="宋体" w:eastAsia="宋体" w:cs="宋体"/>
                <w:color w:val="000000"/>
                <w:kern w:val="0"/>
                <w:sz w:val="22"/>
                <w:szCs w:val="22"/>
              </w:rPr>
            </w:pPr>
          </w:p>
        </w:tc>
        <w:tc>
          <w:tcPr>
            <w:tcW w:w="2260" w:type="dxa"/>
            <w:vMerge w:val="continue"/>
            <w:vAlign w:val="center"/>
          </w:tcPr>
          <w:p w14:paraId="0D343EED">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1E866E24">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中转站电子联单查看</w:t>
            </w:r>
          </w:p>
        </w:tc>
      </w:tr>
      <w:tr w14:paraId="79C0C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2E7E69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35</w:t>
            </w:r>
          </w:p>
        </w:tc>
        <w:tc>
          <w:tcPr>
            <w:tcW w:w="2120" w:type="dxa"/>
            <w:vMerge w:val="restart"/>
            <w:shd w:val="clear" w:color="auto" w:fill="auto"/>
            <w:vAlign w:val="center"/>
          </w:tcPr>
          <w:p w14:paraId="21E26A0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审批服务</w:t>
            </w:r>
          </w:p>
        </w:tc>
        <w:tc>
          <w:tcPr>
            <w:tcW w:w="2260" w:type="dxa"/>
            <w:vMerge w:val="restart"/>
            <w:shd w:val="clear" w:color="auto" w:fill="auto"/>
            <w:vAlign w:val="center"/>
          </w:tcPr>
          <w:p w14:paraId="72F01BB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处置证管理</w:t>
            </w:r>
          </w:p>
        </w:tc>
        <w:tc>
          <w:tcPr>
            <w:tcW w:w="4420" w:type="dxa"/>
            <w:shd w:val="clear" w:color="auto" w:fill="auto"/>
            <w:vAlign w:val="center"/>
          </w:tcPr>
          <w:p w14:paraId="084CBAC5">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★处置证数据展示</w:t>
            </w:r>
          </w:p>
        </w:tc>
      </w:tr>
      <w:tr w14:paraId="7262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6891FE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36</w:t>
            </w:r>
          </w:p>
        </w:tc>
        <w:tc>
          <w:tcPr>
            <w:tcW w:w="2120" w:type="dxa"/>
            <w:vMerge w:val="continue"/>
            <w:vAlign w:val="center"/>
          </w:tcPr>
          <w:p w14:paraId="1807FFC7">
            <w:pPr>
              <w:widowControl/>
              <w:jc w:val="left"/>
              <w:rPr>
                <w:rFonts w:hint="eastAsia" w:ascii="宋体" w:hAnsi="宋体" w:eastAsia="宋体" w:cs="宋体"/>
                <w:color w:val="000000"/>
                <w:kern w:val="0"/>
                <w:sz w:val="22"/>
                <w:szCs w:val="22"/>
              </w:rPr>
            </w:pPr>
          </w:p>
        </w:tc>
        <w:tc>
          <w:tcPr>
            <w:tcW w:w="2260" w:type="dxa"/>
            <w:vMerge w:val="continue"/>
            <w:vAlign w:val="center"/>
          </w:tcPr>
          <w:p w14:paraId="1D2B603D">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069B312D">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多维度条件查询</w:t>
            </w:r>
          </w:p>
        </w:tc>
      </w:tr>
      <w:tr w14:paraId="43A19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E32798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37</w:t>
            </w:r>
          </w:p>
        </w:tc>
        <w:tc>
          <w:tcPr>
            <w:tcW w:w="2120" w:type="dxa"/>
            <w:vMerge w:val="continue"/>
            <w:vAlign w:val="center"/>
          </w:tcPr>
          <w:p w14:paraId="41E9CCF2">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55DE823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清运证管理</w:t>
            </w:r>
          </w:p>
        </w:tc>
        <w:tc>
          <w:tcPr>
            <w:tcW w:w="4420" w:type="dxa"/>
            <w:shd w:val="clear" w:color="auto" w:fill="auto"/>
            <w:vAlign w:val="center"/>
          </w:tcPr>
          <w:p w14:paraId="0D9779AC">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清运证数据展示</w:t>
            </w:r>
          </w:p>
        </w:tc>
      </w:tr>
      <w:tr w14:paraId="45102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2038CF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38</w:t>
            </w:r>
          </w:p>
        </w:tc>
        <w:tc>
          <w:tcPr>
            <w:tcW w:w="2120" w:type="dxa"/>
            <w:vMerge w:val="continue"/>
            <w:vAlign w:val="center"/>
          </w:tcPr>
          <w:p w14:paraId="3AF642E7">
            <w:pPr>
              <w:widowControl/>
              <w:jc w:val="left"/>
              <w:rPr>
                <w:rFonts w:hint="eastAsia" w:ascii="宋体" w:hAnsi="宋体" w:eastAsia="宋体" w:cs="宋体"/>
                <w:color w:val="000000"/>
                <w:kern w:val="0"/>
                <w:sz w:val="22"/>
                <w:szCs w:val="22"/>
              </w:rPr>
            </w:pPr>
          </w:p>
        </w:tc>
        <w:tc>
          <w:tcPr>
            <w:tcW w:w="2260" w:type="dxa"/>
            <w:vMerge w:val="continue"/>
            <w:vAlign w:val="center"/>
          </w:tcPr>
          <w:p w14:paraId="6CD9C509">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1D4EE5AE">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多维度条件查询</w:t>
            </w:r>
          </w:p>
        </w:tc>
      </w:tr>
      <w:tr w14:paraId="4A5C5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C3C4DC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39</w:t>
            </w:r>
          </w:p>
        </w:tc>
        <w:tc>
          <w:tcPr>
            <w:tcW w:w="2120" w:type="dxa"/>
            <w:vMerge w:val="continue"/>
            <w:vAlign w:val="center"/>
          </w:tcPr>
          <w:p w14:paraId="0FF455FB">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1355D97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工地审批</w:t>
            </w:r>
          </w:p>
        </w:tc>
        <w:tc>
          <w:tcPr>
            <w:tcW w:w="4420" w:type="dxa"/>
            <w:shd w:val="clear" w:color="auto" w:fill="auto"/>
            <w:vAlign w:val="center"/>
          </w:tcPr>
          <w:p w14:paraId="3A7A6663">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★工程项目审批</w:t>
            </w:r>
          </w:p>
        </w:tc>
      </w:tr>
      <w:tr w14:paraId="41514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6A2D9A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40</w:t>
            </w:r>
          </w:p>
        </w:tc>
        <w:tc>
          <w:tcPr>
            <w:tcW w:w="2120" w:type="dxa"/>
            <w:vMerge w:val="continue"/>
            <w:vAlign w:val="center"/>
          </w:tcPr>
          <w:p w14:paraId="2FA01CB9">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3424AED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企业审批</w:t>
            </w:r>
          </w:p>
        </w:tc>
        <w:tc>
          <w:tcPr>
            <w:tcW w:w="4420" w:type="dxa"/>
            <w:shd w:val="clear" w:color="auto" w:fill="auto"/>
            <w:vAlign w:val="center"/>
          </w:tcPr>
          <w:p w14:paraId="6A4BC8D7">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运输企业审批</w:t>
            </w:r>
          </w:p>
        </w:tc>
      </w:tr>
      <w:tr w14:paraId="7DF4F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23C651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41</w:t>
            </w:r>
          </w:p>
        </w:tc>
        <w:tc>
          <w:tcPr>
            <w:tcW w:w="2120" w:type="dxa"/>
            <w:vMerge w:val="continue"/>
            <w:vAlign w:val="center"/>
          </w:tcPr>
          <w:p w14:paraId="4415E29F">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6B6FE3D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车辆审批</w:t>
            </w:r>
          </w:p>
        </w:tc>
        <w:tc>
          <w:tcPr>
            <w:tcW w:w="4420" w:type="dxa"/>
            <w:shd w:val="clear" w:color="auto" w:fill="auto"/>
            <w:vAlign w:val="center"/>
          </w:tcPr>
          <w:p w14:paraId="6FF85FC0">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运输车辆审批</w:t>
            </w:r>
          </w:p>
        </w:tc>
      </w:tr>
      <w:tr w14:paraId="1E41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2FC908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42</w:t>
            </w:r>
          </w:p>
        </w:tc>
        <w:tc>
          <w:tcPr>
            <w:tcW w:w="2120" w:type="dxa"/>
            <w:vMerge w:val="continue"/>
            <w:vAlign w:val="center"/>
          </w:tcPr>
          <w:p w14:paraId="3D684A06">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42E3598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消纳场审批</w:t>
            </w:r>
          </w:p>
        </w:tc>
        <w:tc>
          <w:tcPr>
            <w:tcW w:w="4420" w:type="dxa"/>
            <w:shd w:val="clear" w:color="auto" w:fill="auto"/>
            <w:vAlign w:val="center"/>
          </w:tcPr>
          <w:p w14:paraId="76DE2902">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消纳场所审批</w:t>
            </w:r>
          </w:p>
        </w:tc>
      </w:tr>
      <w:tr w14:paraId="4BD1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B5DFB1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43</w:t>
            </w:r>
          </w:p>
        </w:tc>
        <w:tc>
          <w:tcPr>
            <w:tcW w:w="2120" w:type="dxa"/>
            <w:vMerge w:val="continue"/>
            <w:vAlign w:val="center"/>
          </w:tcPr>
          <w:p w14:paraId="1F094063">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0A87E19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审批节点配置</w:t>
            </w:r>
          </w:p>
        </w:tc>
        <w:tc>
          <w:tcPr>
            <w:tcW w:w="4420" w:type="dxa"/>
            <w:shd w:val="clear" w:color="auto" w:fill="auto"/>
            <w:vAlign w:val="center"/>
          </w:tcPr>
          <w:p w14:paraId="23204A84">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审批节点、人员动态配置</w:t>
            </w:r>
          </w:p>
        </w:tc>
      </w:tr>
      <w:tr w14:paraId="048D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A533C5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44</w:t>
            </w:r>
          </w:p>
        </w:tc>
        <w:tc>
          <w:tcPr>
            <w:tcW w:w="2120" w:type="dxa"/>
            <w:vMerge w:val="restart"/>
            <w:shd w:val="clear" w:color="auto" w:fill="auto"/>
            <w:vAlign w:val="center"/>
          </w:tcPr>
          <w:p w14:paraId="5EA5E18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出土管理</w:t>
            </w:r>
          </w:p>
        </w:tc>
        <w:tc>
          <w:tcPr>
            <w:tcW w:w="2260" w:type="dxa"/>
            <w:shd w:val="clear" w:color="auto" w:fill="auto"/>
            <w:vAlign w:val="center"/>
          </w:tcPr>
          <w:p w14:paraId="79DF3AA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就地处置</w:t>
            </w:r>
          </w:p>
        </w:tc>
        <w:tc>
          <w:tcPr>
            <w:tcW w:w="4420" w:type="dxa"/>
            <w:shd w:val="clear" w:color="auto" w:fill="auto"/>
            <w:vAlign w:val="center"/>
          </w:tcPr>
          <w:p w14:paraId="6587D598">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工地建筑垃圾就地处置量管理</w:t>
            </w:r>
          </w:p>
        </w:tc>
      </w:tr>
      <w:tr w14:paraId="23A54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4C0241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45</w:t>
            </w:r>
          </w:p>
        </w:tc>
        <w:tc>
          <w:tcPr>
            <w:tcW w:w="2120" w:type="dxa"/>
            <w:vMerge w:val="continue"/>
            <w:vAlign w:val="center"/>
          </w:tcPr>
          <w:p w14:paraId="58E4B503">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7C0217A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历史产出量</w:t>
            </w:r>
          </w:p>
        </w:tc>
        <w:tc>
          <w:tcPr>
            <w:tcW w:w="4420" w:type="dxa"/>
            <w:shd w:val="clear" w:color="auto" w:fill="auto"/>
            <w:vAlign w:val="center"/>
          </w:tcPr>
          <w:p w14:paraId="35709945">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★建筑垃圾历史产出量管理</w:t>
            </w:r>
          </w:p>
        </w:tc>
      </w:tr>
      <w:tr w14:paraId="6CC29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408508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46</w:t>
            </w:r>
          </w:p>
        </w:tc>
        <w:tc>
          <w:tcPr>
            <w:tcW w:w="2120" w:type="dxa"/>
            <w:vMerge w:val="restart"/>
            <w:shd w:val="clear" w:color="auto" w:fill="auto"/>
            <w:vAlign w:val="center"/>
          </w:tcPr>
          <w:p w14:paraId="409D1D8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小型项目监管</w:t>
            </w:r>
          </w:p>
        </w:tc>
        <w:tc>
          <w:tcPr>
            <w:tcW w:w="6680" w:type="dxa"/>
            <w:gridSpan w:val="2"/>
            <w:shd w:val="clear" w:color="auto" w:fill="auto"/>
            <w:vAlign w:val="center"/>
          </w:tcPr>
          <w:p w14:paraId="6CA35C7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小型项目申报</w:t>
            </w:r>
          </w:p>
        </w:tc>
      </w:tr>
      <w:tr w14:paraId="42D25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BFFC19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47</w:t>
            </w:r>
          </w:p>
        </w:tc>
        <w:tc>
          <w:tcPr>
            <w:tcW w:w="2120" w:type="dxa"/>
            <w:vMerge w:val="continue"/>
            <w:vAlign w:val="center"/>
          </w:tcPr>
          <w:p w14:paraId="387FDDFA">
            <w:pPr>
              <w:widowControl/>
              <w:jc w:val="left"/>
              <w:rPr>
                <w:rFonts w:hint="eastAsia" w:ascii="宋体" w:hAnsi="宋体" w:eastAsia="宋体" w:cs="宋体"/>
                <w:color w:val="000000"/>
                <w:kern w:val="0"/>
                <w:sz w:val="22"/>
                <w:szCs w:val="22"/>
              </w:rPr>
            </w:pPr>
          </w:p>
        </w:tc>
        <w:tc>
          <w:tcPr>
            <w:tcW w:w="6680" w:type="dxa"/>
            <w:gridSpan w:val="2"/>
            <w:shd w:val="clear" w:color="auto" w:fill="auto"/>
            <w:vAlign w:val="center"/>
          </w:tcPr>
          <w:p w14:paraId="3473591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小型项目审批</w:t>
            </w:r>
          </w:p>
        </w:tc>
      </w:tr>
      <w:tr w14:paraId="3F61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1B3807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48</w:t>
            </w:r>
          </w:p>
        </w:tc>
        <w:tc>
          <w:tcPr>
            <w:tcW w:w="2120" w:type="dxa"/>
            <w:vMerge w:val="continue"/>
            <w:vAlign w:val="center"/>
          </w:tcPr>
          <w:p w14:paraId="7FB069C0">
            <w:pPr>
              <w:widowControl/>
              <w:jc w:val="left"/>
              <w:rPr>
                <w:rFonts w:hint="eastAsia" w:ascii="宋体" w:hAnsi="宋体" w:eastAsia="宋体" w:cs="宋体"/>
                <w:color w:val="000000"/>
                <w:kern w:val="0"/>
                <w:sz w:val="22"/>
                <w:szCs w:val="22"/>
              </w:rPr>
            </w:pPr>
          </w:p>
        </w:tc>
        <w:tc>
          <w:tcPr>
            <w:tcW w:w="6680" w:type="dxa"/>
            <w:gridSpan w:val="2"/>
            <w:shd w:val="clear" w:color="auto" w:fill="auto"/>
            <w:vAlign w:val="center"/>
          </w:tcPr>
          <w:p w14:paraId="6E920EC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小型项目电子联单运行</w:t>
            </w:r>
          </w:p>
        </w:tc>
      </w:tr>
      <w:tr w14:paraId="786E3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2E6EEA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49</w:t>
            </w:r>
          </w:p>
        </w:tc>
        <w:tc>
          <w:tcPr>
            <w:tcW w:w="2120" w:type="dxa"/>
            <w:shd w:val="clear" w:color="auto" w:fill="auto"/>
            <w:vAlign w:val="center"/>
          </w:tcPr>
          <w:p w14:paraId="751BC96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综合利用</w:t>
            </w:r>
          </w:p>
        </w:tc>
        <w:tc>
          <w:tcPr>
            <w:tcW w:w="2260" w:type="dxa"/>
            <w:shd w:val="clear" w:color="auto" w:fill="auto"/>
            <w:vAlign w:val="center"/>
          </w:tcPr>
          <w:p w14:paraId="4EF7331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统计分析</w:t>
            </w:r>
          </w:p>
        </w:tc>
        <w:tc>
          <w:tcPr>
            <w:tcW w:w="4420" w:type="dxa"/>
            <w:shd w:val="clear" w:color="auto" w:fill="auto"/>
            <w:vAlign w:val="center"/>
          </w:tcPr>
          <w:p w14:paraId="480794B7">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★综合利用率、资源化利用率统计分析</w:t>
            </w:r>
          </w:p>
        </w:tc>
      </w:tr>
      <w:tr w14:paraId="3232E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925B34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50</w:t>
            </w:r>
          </w:p>
        </w:tc>
        <w:tc>
          <w:tcPr>
            <w:tcW w:w="2120" w:type="dxa"/>
            <w:vMerge w:val="restart"/>
            <w:shd w:val="clear" w:color="auto" w:fill="auto"/>
            <w:vAlign w:val="center"/>
          </w:tcPr>
          <w:p w14:paraId="21E12EE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执法监督</w:t>
            </w:r>
          </w:p>
        </w:tc>
        <w:tc>
          <w:tcPr>
            <w:tcW w:w="6680" w:type="dxa"/>
            <w:gridSpan w:val="2"/>
            <w:shd w:val="clear" w:color="auto" w:fill="auto"/>
            <w:vAlign w:val="center"/>
          </w:tcPr>
          <w:p w14:paraId="1EA55B6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执法监督检查</w:t>
            </w:r>
          </w:p>
        </w:tc>
      </w:tr>
      <w:tr w14:paraId="62435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489E46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51</w:t>
            </w:r>
          </w:p>
        </w:tc>
        <w:tc>
          <w:tcPr>
            <w:tcW w:w="2120" w:type="dxa"/>
            <w:vMerge w:val="continue"/>
            <w:vAlign w:val="center"/>
          </w:tcPr>
          <w:p w14:paraId="175FC87D">
            <w:pPr>
              <w:widowControl/>
              <w:jc w:val="left"/>
              <w:rPr>
                <w:rFonts w:hint="eastAsia" w:ascii="宋体" w:hAnsi="宋体" w:eastAsia="宋体" w:cs="宋体"/>
                <w:color w:val="000000"/>
                <w:kern w:val="0"/>
                <w:sz w:val="22"/>
                <w:szCs w:val="22"/>
              </w:rPr>
            </w:pPr>
          </w:p>
        </w:tc>
        <w:tc>
          <w:tcPr>
            <w:tcW w:w="6680" w:type="dxa"/>
            <w:gridSpan w:val="2"/>
            <w:shd w:val="clear" w:color="auto" w:fill="auto"/>
            <w:vAlign w:val="center"/>
          </w:tcPr>
          <w:p w14:paraId="7F58B61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整改反馈</w:t>
            </w:r>
          </w:p>
        </w:tc>
      </w:tr>
      <w:tr w14:paraId="334E2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1080FA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52</w:t>
            </w:r>
          </w:p>
        </w:tc>
        <w:tc>
          <w:tcPr>
            <w:tcW w:w="2120" w:type="dxa"/>
            <w:vMerge w:val="continue"/>
            <w:vAlign w:val="center"/>
          </w:tcPr>
          <w:p w14:paraId="71129AA9">
            <w:pPr>
              <w:widowControl/>
              <w:jc w:val="left"/>
              <w:rPr>
                <w:rFonts w:hint="eastAsia" w:ascii="宋体" w:hAnsi="宋体" w:eastAsia="宋体" w:cs="宋体"/>
                <w:color w:val="000000"/>
                <w:kern w:val="0"/>
                <w:sz w:val="22"/>
                <w:szCs w:val="22"/>
              </w:rPr>
            </w:pPr>
          </w:p>
        </w:tc>
        <w:tc>
          <w:tcPr>
            <w:tcW w:w="6680" w:type="dxa"/>
            <w:gridSpan w:val="2"/>
            <w:shd w:val="clear" w:color="auto" w:fill="auto"/>
            <w:vAlign w:val="center"/>
          </w:tcPr>
          <w:p w14:paraId="6F173A5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企业综合评价</w:t>
            </w:r>
          </w:p>
        </w:tc>
      </w:tr>
      <w:tr w14:paraId="40CD1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E943F9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53</w:t>
            </w:r>
          </w:p>
        </w:tc>
        <w:tc>
          <w:tcPr>
            <w:tcW w:w="2120" w:type="dxa"/>
            <w:vMerge w:val="continue"/>
            <w:vAlign w:val="center"/>
          </w:tcPr>
          <w:p w14:paraId="7C7080BD">
            <w:pPr>
              <w:widowControl/>
              <w:jc w:val="left"/>
              <w:rPr>
                <w:rFonts w:hint="eastAsia" w:ascii="宋体" w:hAnsi="宋体" w:eastAsia="宋体" w:cs="宋体"/>
                <w:color w:val="000000"/>
                <w:kern w:val="0"/>
                <w:sz w:val="22"/>
                <w:szCs w:val="22"/>
              </w:rPr>
            </w:pPr>
          </w:p>
        </w:tc>
        <w:tc>
          <w:tcPr>
            <w:tcW w:w="6680" w:type="dxa"/>
            <w:gridSpan w:val="2"/>
            <w:shd w:val="clear" w:color="auto" w:fill="auto"/>
            <w:vAlign w:val="center"/>
          </w:tcPr>
          <w:p w14:paraId="5531FC7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企业违规行为</w:t>
            </w:r>
          </w:p>
        </w:tc>
      </w:tr>
      <w:tr w14:paraId="4985B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A334DB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54</w:t>
            </w:r>
          </w:p>
        </w:tc>
        <w:tc>
          <w:tcPr>
            <w:tcW w:w="2120" w:type="dxa"/>
            <w:vMerge w:val="restart"/>
            <w:shd w:val="clear" w:color="auto" w:fill="auto"/>
            <w:vAlign w:val="center"/>
          </w:tcPr>
          <w:p w14:paraId="2B4AE34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跨区处置</w:t>
            </w:r>
          </w:p>
        </w:tc>
        <w:tc>
          <w:tcPr>
            <w:tcW w:w="6680" w:type="dxa"/>
            <w:gridSpan w:val="2"/>
            <w:shd w:val="clear" w:color="auto" w:fill="auto"/>
            <w:vAlign w:val="center"/>
          </w:tcPr>
          <w:p w14:paraId="0F9E25F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跨区处置协同审批</w:t>
            </w:r>
          </w:p>
        </w:tc>
      </w:tr>
      <w:tr w14:paraId="26739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EB1B7A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55</w:t>
            </w:r>
          </w:p>
        </w:tc>
        <w:tc>
          <w:tcPr>
            <w:tcW w:w="2120" w:type="dxa"/>
            <w:vMerge w:val="continue"/>
            <w:vAlign w:val="center"/>
          </w:tcPr>
          <w:p w14:paraId="55D97A4B">
            <w:pPr>
              <w:widowControl/>
              <w:jc w:val="left"/>
              <w:rPr>
                <w:rFonts w:hint="eastAsia" w:ascii="宋体" w:hAnsi="宋体" w:eastAsia="宋体" w:cs="宋体"/>
                <w:color w:val="000000"/>
                <w:kern w:val="0"/>
                <w:sz w:val="22"/>
                <w:szCs w:val="22"/>
              </w:rPr>
            </w:pPr>
          </w:p>
        </w:tc>
        <w:tc>
          <w:tcPr>
            <w:tcW w:w="6680" w:type="dxa"/>
            <w:gridSpan w:val="2"/>
            <w:shd w:val="clear" w:color="auto" w:fill="auto"/>
            <w:vAlign w:val="center"/>
          </w:tcPr>
          <w:p w14:paraId="38DCAE6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跨区处置协同监管</w:t>
            </w:r>
          </w:p>
        </w:tc>
      </w:tr>
      <w:tr w14:paraId="6E232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C3D766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56</w:t>
            </w:r>
          </w:p>
        </w:tc>
        <w:tc>
          <w:tcPr>
            <w:tcW w:w="2120" w:type="dxa"/>
            <w:vMerge w:val="restart"/>
            <w:shd w:val="clear" w:color="auto" w:fill="auto"/>
            <w:vAlign w:val="center"/>
          </w:tcPr>
          <w:p w14:paraId="4652DA3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交易需求</w:t>
            </w:r>
          </w:p>
        </w:tc>
        <w:tc>
          <w:tcPr>
            <w:tcW w:w="6680" w:type="dxa"/>
            <w:gridSpan w:val="2"/>
            <w:shd w:val="clear" w:color="auto" w:fill="auto"/>
            <w:vAlign w:val="center"/>
          </w:tcPr>
          <w:p w14:paraId="4C1D736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产出需求</w:t>
            </w:r>
          </w:p>
        </w:tc>
      </w:tr>
      <w:tr w14:paraId="04C04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530784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57</w:t>
            </w:r>
          </w:p>
        </w:tc>
        <w:tc>
          <w:tcPr>
            <w:tcW w:w="2120" w:type="dxa"/>
            <w:vMerge w:val="continue"/>
            <w:vAlign w:val="center"/>
          </w:tcPr>
          <w:p w14:paraId="76BAF81B">
            <w:pPr>
              <w:widowControl/>
              <w:jc w:val="left"/>
              <w:rPr>
                <w:rFonts w:hint="eastAsia" w:ascii="宋体" w:hAnsi="宋体" w:eastAsia="宋体" w:cs="宋体"/>
                <w:color w:val="000000"/>
                <w:kern w:val="0"/>
                <w:sz w:val="22"/>
                <w:szCs w:val="22"/>
              </w:rPr>
            </w:pPr>
          </w:p>
        </w:tc>
        <w:tc>
          <w:tcPr>
            <w:tcW w:w="6680" w:type="dxa"/>
            <w:gridSpan w:val="2"/>
            <w:shd w:val="clear" w:color="auto" w:fill="auto"/>
            <w:vAlign w:val="center"/>
          </w:tcPr>
          <w:p w14:paraId="09DB1CC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运输需求</w:t>
            </w:r>
          </w:p>
        </w:tc>
      </w:tr>
      <w:tr w14:paraId="631C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441F50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58</w:t>
            </w:r>
          </w:p>
        </w:tc>
        <w:tc>
          <w:tcPr>
            <w:tcW w:w="2120" w:type="dxa"/>
            <w:vMerge w:val="continue"/>
            <w:vAlign w:val="center"/>
          </w:tcPr>
          <w:p w14:paraId="22727D57">
            <w:pPr>
              <w:widowControl/>
              <w:jc w:val="left"/>
              <w:rPr>
                <w:rFonts w:hint="eastAsia" w:ascii="宋体" w:hAnsi="宋体" w:eastAsia="宋体" w:cs="宋体"/>
                <w:color w:val="000000"/>
                <w:kern w:val="0"/>
                <w:sz w:val="22"/>
                <w:szCs w:val="22"/>
              </w:rPr>
            </w:pPr>
          </w:p>
        </w:tc>
        <w:tc>
          <w:tcPr>
            <w:tcW w:w="6680" w:type="dxa"/>
            <w:gridSpan w:val="2"/>
            <w:shd w:val="clear" w:color="auto" w:fill="auto"/>
            <w:vAlign w:val="center"/>
          </w:tcPr>
          <w:p w14:paraId="6B89FAF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处置需求</w:t>
            </w:r>
          </w:p>
        </w:tc>
      </w:tr>
      <w:tr w14:paraId="4A2F3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5EB1AA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59</w:t>
            </w:r>
          </w:p>
        </w:tc>
        <w:tc>
          <w:tcPr>
            <w:tcW w:w="2120" w:type="dxa"/>
            <w:vMerge w:val="restart"/>
            <w:shd w:val="clear" w:color="auto" w:fill="auto"/>
            <w:vAlign w:val="center"/>
          </w:tcPr>
          <w:p w14:paraId="7588487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电子联单</w:t>
            </w:r>
          </w:p>
        </w:tc>
        <w:tc>
          <w:tcPr>
            <w:tcW w:w="2260" w:type="dxa"/>
            <w:vMerge w:val="restart"/>
            <w:shd w:val="clear" w:color="auto" w:fill="auto"/>
            <w:vAlign w:val="center"/>
          </w:tcPr>
          <w:p w14:paraId="09F6B9C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统计分析</w:t>
            </w:r>
          </w:p>
        </w:tc>
        <w:tc>
          <w:tcPr>
            <w:tcW w:w="4420" w:type="dxa"/>
            <w:shd w:val="clear" w:color="auto" w:fill="auto"/>
            <w:vAlign w:val="center"/>
          </w:tcPr>
          <w:p w14:paraId="38D58DE5">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产出量分析</w:t>
            </w:r>
          </w:p>
        </w:tc>
      </w:tr>
      <w:tr w14:paraId="3777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C06F60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60</w:t>
            </w:r>
          </w:p>
        </w:tc>
        <w:tc>
          <w:tcPr>
            <w:tcW w:w="2120" w:type="dxa"/>
            <w:vMerge w:val="continue"/>
            <w:vAlign w:val="center"/>
          </w:tcPr>
          <w:p w14:paraId="726034F6">
            <w:pPr>
              <w:widowControl/>
              <w:jc w:val="left"/>
              <w:rPr>
                <w:rFonts w:hint="eastAsia" w:ascii="宋体" w:hAnsi="宋体" w:eastAsia="宋体" w:cs="宋体"/>
                <w:color w:val="000000"/>
                <w:kern w:val="0"/>
                <w:sz w:val="22"/>
                <w:szCs w:val="22"/>
              </w:rPr>
            </w:pPr>
          </w:p>
        </w:tc>
        <w:tc>
          <w:tcPr>
            <w:tcW w:w="2260" w:type="dxa"/>
            <w:vMerge w:val="continue"/>
            <w:vAlign w:val="center"/>
          </w:tcPr>
          <w:p w14:paraId="4862DCA6">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08225A60">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运输量分析</w:t>
            </w:r>
          </w:p>
        </w:tc>
      </w:tr>
      <w:tr w14:paraId="46A7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F04254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w:t>
            </w:r>
          </w:p>
        </w:tc>
        <w:tc>
          <w:tcPr>
            <w:tcW w:w="2120" w:type="dxa"/>
            <w:vMerge w:val="continue"/>
            <w:vAlign w:val="center"/>
          </w:tcPr>
          <w:p w14:paraId="7A24792E">
            <w:pPr>
              <w:widowControl/>
              <w:jc w:val="left"/>
              <w:rPr>
                <w:rFonts w:hint="eastAsia" w:ascii="宋体" w:hAnsi="宋体" w:eastAsia="宋体" w:cs="宋体"/>
                <w:color w:val="000000"/>
                <w:kern w:val="0"/>
                <w:sz w:val="22"/>
                <w:szCs w:val="22"/>
              </w:rPr>
            </w:pPr>
          </w:p>
        </w:tc>
        <w:tc>
          <w:tcPr>
            <w:tcW w:w="2260" w:type="dxa"/>
            <w:vMerge w:val="continue"/>
            <w:vAlign w:val="center"/>
          </w:tcPr>
          <w:p w14:paraId="001DDA00">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4DDABB3C">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处置量分析</w:t>
            </w:r>
          </w:p>
        </w:tc>
      </w:tr>
      <w:tr w14:paraId="12A10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13CB7B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62</w:t>
            </w:r>
          </w:p>
        </w:tc>
        <w:tc>
          <w:tcPr>
            <w:tcW w:w="2120" w:type="dxa"/>
            <w:vMerge w:val="continue"/>
            <w:vAlign w:val="center"/>
          </w:tcPr>
          <w:p w14:paraId="2CE81ED8">
            <w:pPr>
              <w:widowControl/>
              <w:jc w:val="left"/>
              <w:rPr>
                <w:rFonts w:hint="eastAsia" w:ascii="宋体" w:hAnsi="宋体" w:eastAsia="宋体" w:cs="宋体"/>
                <w:color w:val="000000"/>
                <w:kern w:val="0"/>
                <w:sz w:val="22"/>
                <w:szCs w:val="22"/>
              </w:rPr>
            </w:pPr>
          </w:p>
        </w:tc>
        <w:tc>
          <w:tcPr>
            <w:tcW w:w="2260" w:type="dxa"/>
            <w:vMerge w:val="continue"/>
            <w:vAlign w:val="center"/>
          </w:tcPr>
          <w:p w14:paraId="33300CA7">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7AA384A0">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跨区统计</w:t>
            </w:r>
          </w:p>
        </w:tc>
      </w:tr>
      <w:tr w14:paraId="17CB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05AE87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63</w:t>
            </w:r>
          </w:p>
        </w:tc>
        <w:tc>
          <w:tcPr>
            <w:tcW w:w="2120" w:type="dxa"/>
            <w:vMerge w:val="continue"/>
            <w:vAlign w:val="center"/>
          </w:tcPr>
          <w:p w14:paraId="43389283">
            <w:pPr>
              <w:widowControl/>
              <w:jc w:val="left"/>
              <w:rPr>
                <w:rFonts w:hint="eastAsia" w:ascii="宋体" w:hAnsi="宋体" w:eastAsia="宋体" w:cs="宋体"/>
                <w:color w:val="000000"/>
                <w:kern w:val="0"/>
                <w:sz w:val="22"/>
                <w:szCs w:val="22"/>
              </w:rPr>
            </w:pPr>
          </w:p>
        </w:tc>
        <w:tc>
          <w:tcPr>
            <w:tcW w:w="2260" w:type="dxa"/>
            <w:vMerge w:val="continue"/>
            <w:vAlign w:val="center"/>
          </w:tcPr>
          <w:p w14:paraId="35F6F3FF">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2CAC2906">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中转量统计</w:t>
            </w:r>
          </w:p>
        </w:tc>
      </w:tr>
      <w:tr w14:paraId="3F7CE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70D169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64</w:t>
            </w:r>
          </w:p>
        </w:tc>
        <w:tc>
          <w:tcPr>
            <w:tcW w:w="2120" w:type="dxa"/>
            <w:vMerge w:val="continue"/>
            <w:vAlign w:val="center"/>
          </w:tcPr>
          <w:p w14:paraId="79978A1C">
            <w:pPr>
              <w:widowControl/>
              <w:jc w:val="left"/>
              <w:rPr>
                <w:rFonts w:hint="eastAsia" w:ascii="宋体" w:hAnsi="宋体" w:eastAsia="宋体" w:cs="宋体"/>
                <w:color w:val="000000"/>
                <w:kern w:val="0"/>
                <w:sz w:val="22"/>
                <w:szCs w:val="22"/>
              </w:rPr>
            </w:pPr>
          </w:p>
        </w:tc>
        <w:tc>
          <w:tcPr>
            <w:tcW w:w="2260" w:type="dxa"/>
            <w:vMerge w:val="continue"/>
            <w:vAlign w:val="center"/>
          </w:tcPr>
          <w:p w14:paraId="73B7B2B8">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47CCAE84">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★热力图</w:t>
            </w:r>
          </w:p>
        </w:tc>
      </w:tr>
      <w:tr w14:paraId="22BC8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38E0F4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65</w:t>
            </w:r>
          </w:p>
        </w:tc>
        <w:tc>
          <w:tcPr>
            <w:tcW w:w="2120" w:type="dxa"/>
            <w:vMerge w:val="continue"/>
            <w:vAlign w:val="center"/>
          </w:tcPr>
          <w:p w14:paraId="0DCFECDA">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1B1D1B6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问题联单</w:t>
            </w:r>
          </w:p>
        </w:tc>
        <w:tc>
          <w:tcPr>
            <w:tcW w:w="4420" w:type="dxa"/>
            <w:shd w:val="clear" w:color="auto" w:fill="auto"/>
            <w:vAlign w:val="center"/>
          </w:tcPr>
          <w:p w14:paraId="02B69407">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问题联单待处置提醒</w:t>
            </w:r>
          </w:p>
        </w:tc>
      </w:tr>
      <w:tr w14:paraId="65E2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4F01A7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66</w:t>
            </w:r>
          </w:p>
        </w:tc>
        <w:tc>
          <w:tcPr>
            <w:tcW w:w="2120" w:type="dxa"/>
            <w:vMerge w:val="continue"/>
            <w:vAlign w:val="center"/>
          </w:tcPr>
          <w:p w14:paraId="297EDDB5">
            <w:pPr>
              <w:widowControl/>
              <w:jc w:val="left"/>
              <w:rPr>
                <w:rFonts w:hint="eastAsia" w:ascii="宋体" w:hAnsi="宋体" w:eastAsia="宋体" w:cs="宋体"/>
                <w:color w:val="000000"/>
                <w:kern w:val="0"/>
                <w:sz w:val="22"/>
                <w:szCs w:val="22"/>
              </w:rPr>
            </w:pPr>
          </w:p>
        </w:tc>
        <w:tc>
          <w:tcPr>
            <w:tcW w:w="2260" w:type="dxa"/>
            <w:vMerge w:val="continue"/>
            <w:vAlign w:val="center"/>
          </w:tcPr>
          <w:p w14:paraId="37D5BA05">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5C2FAFB8">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问题联单处置</w:t>
            </w:r>
          </w:p>
        </w:tc>
      </w:tr>
      <w:tr w14:paraId="68F40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107EC8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67</w:t>
            </w:r>
          </w:p>
        </w:tc>
        <w:tc>
          <w:tcPr>
            <w:tcW w:w="2120" w:type="dxa"/>
            <w:vMerge w:val="continue"/>
            <w:vAlign w:val="center"/>
          </w:tcPr>
          <w:p w14:paraId="37B27221">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58BC9D5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补录联单</w:t>
            </w:r>
          </w:p>
        </w:tc>
        <w:tc>
          <w:tcPr>
            <w:tcW w:w="4420" w:type="dxa"/>
            <w:shd w:val="clear" w:color="auto" w:fill="auto"/>
            <w:vAlign w:val="center"/>
          </w:tcPr>
          <w:p w14:paraId="63C0A66B">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联单补录</w:t>
            </w:r>
          </w:p>
        </w:tc>
      </w:tr>
      <w:tr w14:paraId="6137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C3FBDE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68</w:t>
            </w:r>
          </w:p>
        </w:tc>
        <w:tc>
          <w:tcPr>
            <w:tcW w:w="2120" w:type="dxa"/>
            <w:vMerge w:val="continue"/>
            <w:vAlign w:val="center"/>
          </w:tcPr>
          <w:p w14:paraId="57CD8B97">
            <w:pPr>
              <w:widowControl/>
              <w:jc w:val="left"/>
              <w:rPr>
                <w:rFonts w:hint="eastAsia" w:ascii="宋体" w:hAnsi="宋体" w:eastAsia="宋体" w:cs="宋体"/>
                <w:color w:val="000000"/>
                <w:kern w:val="0"/>
                <w:sz w:val="22"/>
                <w:szCs w:val="22"/>
              </w:rPr>
            </w:pPr>
          </w:p>
        </w:tc>
        <w:tc>
          <w:tcPr>
            <w:tcW w:w="2260" w:type="dxa"/>
            <w:vMerge w:val="continue"/>
            <w:vAlign w:val="center"/>
          </w:tcPr>
          <w:p w14:paraId="58D22DC2">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66771501">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补录联单审核</w:t>
            </w:r>
          </w:p>
        </w:tc>
      </w:tr>
      <w:tr w14:paraId="1A7A5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C81417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69</w:t>
            </w:r>
          </w:p>
        </w:tc>
        <w:tc>
          <w:tcPr>
            <w:tcW w:w="2120" w:type="dxa"/>
            <w:vMerge w:val="continue"/>
            <w:vAlign w:val="center"/>
          </w:tcPr>
          <w:p w14:paraId="15092FF6">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1D9AF32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地磅称重</w:t>
            </w:r>
          </w:p>
        </w:tc>
        <w:tc>
          <w:tcPr>
            <w:tcW w:w="4420" w:type="dxa"/>
            <w:shd w:val="clear" w:color="auto" w:fill="auto"/>
            <w:vAlign w:val="center"/>
          </w:tcPr>
          <w:p w14:paraId="077CC3D3">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地磅称重设备对接</w:t>
            </w:r>
          </w:p>
        </w:tc>
      </w:tr>
      <w:tr w14:paraId="7434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F0444A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70</w:t>
            </w:r>
          </w:p>
        </w:tc>
        <w:tc>
          <w:tcPr>
            <w:tcW w:w="2120" w:type="dxa"/>
            <w:vMerge w:val="continue"/>
            <w:vAlign w:val="center"/>
          </w:tcPr>
          <w:p w14:paraId="727D659C">
            <w:pPr>
              <w:widowControl/>
              <w:jc w:val="left"/>
              <w:rPr>
                <w:rFonts w:hint="eastAsia" w:ascii="宋体" w:hAnsi="宋体" w:eastAsia="宋体" w:cs="宋体"/>
                <w:color w:val="000000"/>
                <w:kern w:val="0"/>
                <w:sz w:val="22"/>
                <w:szCs w:val="22"/>
              </w:rPr>
            </w:pPr>
          </w:p>
        </w:tc>
        <w:tc>
          <w:tcPr>
            <w:tcW w:w="2260" w:type="dxa"/>
            <w:vMerge w:val="continue"/>
            <w:vAlign w:val="center"/>
          </w:tcPr>
          <w:p w14:paraId="1DDD0D7C">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1633EA58">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地磅称重数据展示</w:t>
            </w:r>
          </w:p>
        </w:tc>
      </w:tr>
      <w:tr w14:paraId="03BEB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8E8570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71</w:t>
            </w:r>
          </w:p>
        </w:tc>
        <w:tc>
          <w:tcPr>
            <w:tcW w:w="2120" w:type="dxa"/>
            <w:vMerge w:val="continue"/>
            <w:vAlign w:val="center"/>
          </w:tcPr>
          <w:p w14:paraId="321D2472">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61CB547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自动化联单</w:t>
            </w:r>
          </w:p>
        </w:tc>
        <w:tc>
          <w:tcPr>
            <w:tcW w:w="4420" w:type="dxa"/>
            <w:shd w:val="clear" w:color="auto" w:fill="auto"/>
            <w:vAlign w:val="center"/>
          </w:tcPr>
          <w:p w14:paraId="6E154E9F">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根据地磅称重数据自动生成联单</w:t>
            </w:r>
          </w:p>
        </w:tc>
      </w:tr>
      <w:tr w14:paraId="0228E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ADCA85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72</w:t>
            </w:r>
          </w:p>
        </w:tc>
        <w:tc>
          <w:tcPr>
            <w:tcW w:w="2120" w:type="dxa"/>
            <w:vMerge w:val="restart"/>
            <w:shd w:val="clear" w:color="auto" w:fill="auto"/>
            <w:vAlign w:val="center"/>
          </w:tcPr>
          <w:p w14:paraId="5276D5F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智慧分析</w:t>
            </w:r>
          </w:p>
        </w:tc>
        <w:tc>
          <w:tcPr>
            <w:tcW w:w="2260" w:type="dxa"/>
            <w:vMerge w:val="restart"/>
            <w:shd w:val="clear" w:color="auto" w:fill="auto"/>
            <w:vAlign w:val="center"/>
          </w:tcPr>
          <w:p w14:paraId="49F25B1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车辆异常行为算法</w:t>
            </w:r>
          </w:p>
        </w:tc>
        <w:tc>
          <w:tcPr>
            <w:tcW w:w="4420" w:type="dxa"/>
            <w:shd w:val="clear" w:color="auto" w:fill="auto"/>
            <w:vAlign w:val="center"/>
          </w:tcPr>
          <w:p w14:paraId="3A140B59">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长期离线分析</w:t>
            </w:r>
          </w:p>
        </w:tc>
      </w:tr>
      <w:tr w14:paraId="13605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8AC6DB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73</w:t>
            </w:r>
          </w:p>
        </w:tc>
        <w:tc>
          <w:tcPr>
            <w:tcW w:w="2120" w:type="dxa"/>
            <w:vMerge w:val="continue"/>
            <w:vAlign w:val="center"/>
          </w:tcPr>
          <w:p w14:paraId="64F7074E">
            <w:pPr>
              <w:widowControl/>
              <w:jc w:val="left"/>
              <w:rPr>
                <w:rFonts w:hint="eastAsia" w:ascii="宋体" w:hAnsi="宋体" w:eastAsia="宋体" w:cs="宋体"/>
                <w:color w:val="000000"/>
                <w:kern w:val="0"/>
                <w:sz w:val="22"/>
                <w:szCs w:val="22"/>
              </w:rPr>
            </w:pPr>
          </w:p>
        </w:tc>
        <w:tc>
          <w:tcPr>
            <w:tcW w:w="2260" w:type="dxa"/>
            <w:vMerge w:val="continue"/>
            <w:vAlign w:val="center"/>
          </w:tcPr>
          <w:p w14:paraId="3BCD36CB">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009E8EA7">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设备异常分析</w:t>
            </w:r>
          </w:p>
        </w:tc>
      </w:tr>
      <w:tr w14:paraId="635E2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7BCB69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74</w:t>
            </w:r>
          </w:p>
        </w:tc>
        <w:tc>
          <w:tcPr>
            <w:tcW w:w="2120" w:type="dxa"/>
            <w:vMerge w:val="continue"/>
            <w:vAlign w:val="center"/>
          </w:tcPr>
          <w:p w14:paraId="24A8880F">
            <w:pPr>
              <w:widowControl/>
              <w:jc w:val="left"/>
              <w:rPr>
                <w:rFonts w:hint="eastAsia" w:ascii="宋体" w:hAnsi="宋体" w:eastAsia="宋体" w:cs="宋体"/>
                <w:color w:val="000000"/>
                <w:kern w:val="0"/>
                <w:sz w:val="22"/>
                <w:szCs w:val="22"/>
              </w:rPr>
            </w:pPr>
          </w:p>
        </w:tc>
        <w:tc>
          <w:tcPr>
            <w:tcW w:w="2260" w:type="dxa"/>
            <w:vMerge w:val="continue"/>
            <w:vAlign w:val="center"/>
          </w:tcPr>
          <w:p w14:paraId="24734E39">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1F8CCF0B">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跨区域分析预警</w:t>
            </w:r>
          </w:p>
        </w:tc>
      </w:tr>
      <w:tr w14:paraId="15A3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EAB6A3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75</w:t>
            </w:r>
          </w:p>
        </w:tc>
        <w:tc>
          <w:tcPr>
            <w:tcW w:w="2120" w:type="dxa"/>
            <w:vMerge w:val="continue"/>
            <w:vAlign w:val="center"/>
          </w:tcPr>
          <w:p w14:paraId="3F0935C0">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3F6E6E7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联单运行异常分析</w:t>
            </w:r>
          </w:p>
        </w:tc>
        <w:tc>
          <w:tcPr>
            <w:tcW w:w="4420" w:type="dxa"/>
            <w:shd w:val="clear" w:color="auto" w:fill="auto"/>
            <w:vAlign w:val="center"/>
          </w:tcPr>
          <w:p w14:paraId="16F8E6B1">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车辆离线分析</w:t>
            </w:r>
          </w:p>
        </w:tc>
      </w:tr>
      <w:tr w14:paraId="163F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BA8174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76</w:t>
            </w:r>
          </w:p>
        </w:tc>
        <w:tc>
          <w:tcPr>
            <w:tcW w:w="2120" w:type="dxa"/>
            <w:vMerge w:val="continue"/>
            <w:vAlign w:val="center"/>
          </w:tcPr>
          <w:p w14:paraId="26F39B9C">
            <w:pPr>
              <w:widowControl/>
              <w:jc w:val="left"/>
              <w:rPr>
                <w:rFonts w:hint="eastAsia" w:ascii="宋体" w:hAnsi="宋体" w:eastAsia="宋体" w:cs="宋体"/>
                <w:color w:val="000000"/>
                <w:kern w:val="0"/>
                <w:sz w:val="22"/>
                <w:szCs w:val="22"/>
              </w:rPr>
            </w:pPr>
          </w:p>
        </w:tc>
        <w:tc>
          <w:tcPr>
            <w:tcW w:w="2260" w:type="dxa"/>
            <w:vMerge w:val="continue"/>
            <w:vAlign w:val="center"/>
          </w:tcPr>
          <w:p w14:paraId="7ECAB76C">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2857770F">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★出场扫码超出范围</w:t>
            </w:r>
          </w:p>
        </w:tc>
      </w:tr>
      <w:tr w14:paraId="5EFD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64CE2A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77</w:t>
            </w:r>
          </w:p>
        </w:tc>
        <w:tc>
          <w:tcPr>
            <w:tcW w:w="2120" w:type="dxa"/>
            <w:vMerge w:val="continue"/>
            <w:vAlign w:val="center"/>
          </w:tcPr>
          <w:p w14:paraId="5E244126">
            <w:pPr>
              <w:widowControl/>
              <w:jc w:val="left"/>
              <w:rPr>
                <w:rFonts w:hint="eastAsia" w:ascii="宋体" w:hAnsi="宋体" w:eastAsia="宋体" w:cs="宋体"/>
                <w:color w:val="000000"/>
                <w:kern w:val="0"/>
                <w:sz w:val="22"/>
                <w:szCs w:val="22"/>
              </w:rPr>
            </w:pPr>
          </w:p>
        </w:tc>
        <w:tc>
          <w:tcPr>
            <w:tcW w:w="2260" w:type="dxa"/>
            <w:vMerge w:val="continue"/>
            <w:vAlign w:val="center"/>
          </w:tcPr>
          <w:p w14:paraId="1181782B">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5FB4A5A2">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入场扫码超出范围</w:t>
            </w:r>
          </w:p>
        </w:tc>
      </w:tr>
      <w:tr w14:paraId="33C0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1FE7A9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78</w:t>
            </w:r>
          </w:p>
        </w:tc>
        <w:tc>
          <w:tcPr>
            <w:tcW w:w="2120" w:type="dxa"/>
            <w:vMerge w:val="continue"/>
            <w:vAlign w:val="center"/>
          </w:tcPr>
          <w:p w14:paraId="66542BC0">
            <w:pPr>
              <w:widowControl/>
              <w:jc w:val="left"/>
              <w:rPr>
                <w:rFonts w:hint="eastAsia" w:ascii="宋体" w:hAnsi="宋体" w:eastAsia="宋体" w:cs="宋体"/>
                <w:color w:val="000000"/>
                <w:kern w:val="0"/>
                <w:sz w:val="22"/>
                <w:szCs w:val="22"/>
              </w:rPr>
            </w:pPr>
          </w:p>
        </w:tc>
        <w:tc>
          <w:tcPr>
            <w:tcW w:w="2260" w:type="dxa"/>
            <w:vMerge w:val="continue"/>
            <w:vAlign w:val="center"/>
          </w:tcPr>
          <w:p w14:paraId="59A85FA3">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2CEA2930">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运输时间异常</w:t>
            </w:r>
          </w:p>
        </w:tc>
      </w:tr>
      <w:tr w14:paraId="014B7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0CF5FE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79</w:t>
            </w:r>
          </w:p>
        </w:tc>
        <w:tc>
          <w:tcPr>
            <w:tcW w:w="2120" w:type="dxa"/>
            <w:vMerge w:val="continue"/>
            <w:vAlign w:val="center"/>
          </w:tcPr>
          <w:p w14:paraId="54584FC9">
            <w:pPr>
              <w:widowControl/>
              <w:jc w:val="left"/>
              <w:rPr>
                <w:rFonts w:hint="eastAsia" w:ascii="宋体" w:hAnsi="宋体" w:eastAsia="宋体" w:cs="宋体"/>
                <w:color w:val="000000"/>
                <w:kern w:val="0"/>
                <w:sz w:val="22"/>
                <w:szCs w:val="22"/>
              </w:rPr>
            </w:pPr>
          </w:p>
        </w:tc>
        <w:tc>
          <w:tcPr>
            <w:tcW w:w="2260" w:type="dxa"/>
            <w:vMerge w:val="continue"/>
            <w:vAlign w:val="center"/>
          </w:tcPr>
          <w:p w14:paraId="5B1D702D">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27F03A4A">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★路线偏移</w:t>
            </w:r>
          </w:p>
        </w:tc>
      </w:tr>
      <w:tr w14:paraId="2455F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4D5EAA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80</w:t>
            </w:r>
          </w:p>
        </w:tc>
        <w:tc>
          <w:tcPr>
            <w:tcW w:w="2120" w:type="dxa"/>
            <w:vMerge w:val="continue"/>
            <w:vAlign w:val="center"/>
          </w:tcPr>
          <w:p w14:paraId="40C6373F">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366038C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产出处置量分析</w:t>
            </w:r>
          </w:p>
        </w:tc>
        <w:tc>
          <w:tcPr>
            <w:tcW w:w="4420" w:type="dxa"/>
            <w:shd w:val="clear" w:color="auto" w:fill="auto"/>
            <w:vAlign w:val="center"/>
          </w:tcPr>
          <w:p w14:paraId="744E93AF">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产出超量分析</w:t>
            </w:r>
          </w:p>
        </w:tc>
      </w:tr>
      <w:tr w14:paraId="49990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D479F3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81</w:t>
            </w:r>
          </w:p>
        </w:tc>
        <w:tc>
          <w:tcPr>
            <w:tcW w:w="2120" w:type="dxa"/>
            <w:vMerge w:val="continue"/>
            <w:vAlign w:val="center"/>
          </w:tcPr>
          <w:p w14:paraId="27E7A14D">
            <w:pPr>
              <w:widowControl/>
              <w:jc w:val="left"/>
              <w:rPr>
                <w:rFonts w:hint="eastAsia" w:ascii="宋体" w:hAnsi="宋体" w:eastAsia="宋体" w:cs="宋体"/>
                <w:color w:val="000000"/>
                <w:kern w:val="0"/>
                <w:sz w:val="22"/>
                <w:szCs w:val="22"/>
              </w:rPr>
            </w:pPr>
          </w:p>
        </w:tc>
        <w:tc>
          <w:tcPr>
            <w:tcW w:w="2260" w:type="dxa"/>
            <w:vMerge w:val="continue"/>
            <w:vAlign w:val="center"/>
          </w:tcPr>
          <w:p w14:paraId="1E21EF6F">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5FDABBBE">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处置超量分析</w:t>
            </w:r>
          </w:p>
        </w:tc>
      </w:tr>
      <w:tr w14:paraId="7B8BB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D7F34A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82</w:t>
            </w:r>
          </w:p>
        </w:tc>
        <w:tc>
          <w:tcPr>
            <w:tcW w:w="2120" w:type="dxa"/>
            <w:vMerge w:val="restart"/>
            <w:shd w:val="clear" w:color="auto" w:fill="auto"/>
            <w:vAlign w:val="center"/>
          </w:tcPr>
          <w:p w14:paraId="144E9E2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综合治理评价指数</w:t>
            </w:r>
          </w:p>
        </w:tc>
        <w:tc>
          <w:tcPr>
            <w:tcW w:w="2260" w:type="dxa"/>
            <w:vMerge w:val="restart"/>
            <w:shd w:val="clear" w:color="auto" w:fill="auto"/>
            <w:vAlign w:val="center"/>
          </w:tcPr>
          <w:p w14:paraId="54A6263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指数分析统计</w:t>
            </w:r>
          </w:p>
        </w:tc>
        <w:tc>
          <w:tcPr>
            <w:tcW w:w="4420" w:type="dxa"/>
            <w:shd w:val="clear" w:color="auto" w:fill="auto"/>
            <w:vAlign w:val="center"/>
          </w:tcPr>
          <w:p w14:paraId="304F7966">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工作谋划指数</w:t>
            </w:r>
          </w:p>
        </w:tc>
      </w:tr>
      <w:tr w14:paraId="49C6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08A4A7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83</w:t>
            </w:r>
          </w:p>
        </w:tc>
        <w:tc>
          <w:tcPr>
            <w:tcW w:w="2120" w:type="dxa"/>
            <w:vMerge w:val="continue"/>
            <w:vAlign w:val="center"/>
          </w:tcPr>
          <w:p w14:paraId="4C9EA58A">
            <w:pPr>
              <w:widowControl/>
              <w:jc w:val="left"/>
              <w:rPr>
                <w:rFonts w:hint="eastAsia" w:ascii="宋体" w:hAnsi="宋体" w:eastAsia="宋体" w:cs="宋体"/>
                <w:color w:val="000000"/>
                <w:kern w:val="0"/>
                <w:sz w:val="22"/>
                <w:szCs w:val="22"/>
              </w:rPr>
            </w:pPr>
          </w:p>
        </w:tc>
        <w:tc>
          <w:tcPr>
            <w:tcW w:w="2260" w:type="dxa"/>
            <w:vMerge w:val="continue"/>
            <w:vAlign w:val="center"/>
          </w:tcPr>
          <w:p w14:paraId="047AAD6A">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62C222D0">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★源头管理指数</w:t>
            </w:r>
          </w:p>
        </w:tc>
      </w:tr>
      <w:tr w14:paraId="7DE8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050EAE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84</w:t>
            </w:r>
          </w:p>
        </w:tc>
        <w:tc>
          <w:tcPr>
            <w:tcW w:w="2120" w:type="dxa"/>
            <w:vMerge w:val="continue"/>
            <w:vAlign w:val="center"/>
          </w:tcPr>
          <w:p w14:paraId="1FD54FB7">
            <w:pPr>
              <w:widowControl/>
              <w:jc w:val="left"/>
              <w:rPr>
                <w:rFonts w:hint="eastAsia" w:ascii="宋体" w:hAnsi="宋体" w:eastAsia="宋体" w:cs="宋体"/>
                <w:color w:val="000000"/>
                <w:kern w:val="0"/>
                <w:sz w:val="22"/>
                <w:szCs w:val="22"/>
              </w:rPr>
            </w:pPr>
          </w:p>
        </w:tc>
        <w:tc>
          <w:tcPr>
            <w:tcW w:w="2260" w:type="dxa"/>
            <w:vMerge w:val="continue"/>
            <w:vAlign w:val="center"/>
          </w:tcPr>
          <w:p w14:paraId="7129275D">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55E16491">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★运输管理指数</w:t>
            </w:r>
          </w:p>
        </w:tc>
      </w:tr>
      <w:tr w14:paraId="49D6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55482B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85</w:t>
            </w:r>
          </w:p>
        </w:tc>
        <w:tc>
          <w:tcPr>
            <w:tcW w:w="2120" w:type="dxa"/>
            <w:vMerge w:val="continue"/>
            <w:vAlign w:val="center"/>
          </w:tcPr>
          <w:p w14:paraId="1A0D40BF">
            <w:pPr>
              <w:widowControl/>
              <w:jc w:val="left"/>
              <w:rPr>
                <w:rFonts w:hint="eastAsia" w:ascii="宋体" w:hAnsi="宋体" w:eastAsia="宋体" w:cs="宋体"/>
                <w:color w:val="000000"/>
                <w:kern w:val="0"/>
                <w:sz w:val="22"/>
                <w:szCs w:val="22"/>
              </w:rPr>
            </w:pPr>
          </w:p>
        </w:tc>
        <w:tc>
          <w:tcPr>
            <w:tcW w:w="2260" w:type="dxa"/>
            <w:vMerge w:val="continue"/>
            <w:vAlign w:val="center"/>
          </w:tcPr>
          <w:p w14:paraId="1A3CC377">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705EC913">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末端管理指数</w:t>
            </w:r>
          </w:p>
        </w:tc>
      </w:tr>
      <w:tr w14:paraId="4996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3870E6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86</w:t>
            </w:r>
          </w:p>
        </w:tc>
        <w:tc>
          <w:tcPr>
            <w:tcW w:w="2120" w:type="dxa"/>
            <w:vMerge w:val="continue"/>
            <w:vAlign w:val="center"/>
          </w:tcPr>
          <w:p w14:paraId="438EDAD6">
            <w:pPr>
              <w:widowControl/>
              <w:jc w:val="left"/>
              <w:rPr>
                <w:rFonts w:hint="eastAsia" w:ascii="宋体" w:hAnsi="宋体" w:eastAsia="宋体" w:cs="宋体"/>
                <w:color w:val="000000"/>
                <w:kern w:val="0"/>
                <w:sz w:val="22"/>
                <w:szCs w:val="22"/>
              </w:rPr>
            </w:pPr>
          </w:p>
        </w:tc>
        <w:tc>
          <w:tcPr>
            <w:tcW w:w="2260" w:type="dxa"/>
            <w:vMerge w:val="continue"/>
            <w:vAlign w:val="center"/>
          </w:tcPr>
          <w:p w14:paraId="29D6192A">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77ED8097">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执法监督指数</w:t>
            </w:r>
          </w:p>
        </w:tc>
      </w:tr>
      <w:tr w14:paraId="64E7E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6BB837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87</w:t>
            </w:r>
          </w:p>
        </w:tc>
        <w:tc>
          <w:tcPr>
            <w:tcW w:w="2120" w:type="dxa"/>
            <w:vMerge w:val="continue"/>
            <w:vAlign w:val="center"/>
          </w:tcPr>
          <w:p w14:paraId="632449DC">
            <w:pPr>
              <w:widowControl/>
              <w:jc w:val="left"/>
              <w:rPr>
                <w:rFonts w:hint="eastAsia" w:ascii="宋体" w:hAnsi="宋体" w:eastAsia="宋体" w:cs="宋体"/>
                <w:color w:val="000000"/>
                <w:kern w:val="0"/>
                <w:sz w:val="22"/>
                <w:szCs w:val="22"/>
              </w:rPr>
            </w:pPr>
          </w:p>
        </w:tc>
        <w:tc>
          <w:tcPr>
            <w:tcW w:w="2260" w:type="dxa"/>
            <w:vMerge w:val="continue"/>
            <w:vAlign w:val="center"/>
          </w:tcPr>
          <w:p w14:paraId="740BB4F2">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2F4490EC">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系统使用指数</w:t>
            </w:r>
          </w:p>
        </w:tc>
      </w:tr>
      <w:tr w14:paraId="03CC9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8EEE7F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88</w:t>
            </w:r>
          </w:p>
        </w:tc>
        <w:tc>
          <w:tcPr>
            <w:tcW w:w="2120" w:type="dxa"/>
            <w:vMerge w:val="continue"/>
            <w:vAlign w:val="center"/>
          </w:tcPr>
          <w:p w14:paraId="4230A7DB">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751CD16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指数展示</w:t>
            </w:r>
          </w:p>
        </w:tc>
        <w:tc>
          <w:tcPr>
            <w:tcW w:w="4420" w:type="dxa"/>
            <w:shd w:val="clear" w:color="auto" w:fill="auto"/>
            <w:vAlign w:val="center"/>
          </w:tcPr>
          <w:p w14:paraId="1321C463">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分别展示各项指数</w:t>
            </w:r>
          </w:p>
        </w:tc>
      </w:tr>
      <w:tr w14:paraId="2903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71EE5A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89</w:t>
            </w:r>
          </w:p>
        </w:tc>
        <w:tc>
          <w:tcPr>
            <w:tcW w:w="2120" w:type="dxa"/>
            <w:vMerge w:val="restart"/>
            <w:shd w:val="clear" w:color="auto" w:fill="auto"/>
            <w:vAlign w:val="center"/>
          </w:tcPr>
          <w:p w14:paraId="4C35D7F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驾驶舱</w:t>
            </w:r>
          </w:p>
        </w:tc>
        <w:tc>
          <w:tcPr>
            <w:tcW w:w="6680" w:type="dxa"/>
            <w:gridSpan w:val="2"/>
            <w:shd w:val="clear" w:color="auto" w:fill="auto"/>
            <w:vAlign w:val="center"/>
          </w:tcPr>
          <w:p w14:paraId="72BCF07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驾驶舱首页</w:t>
            </w:r>
          </w:p>
        </w:tc>
      </w:tr>
      <w:tr w14:paraId="6ECD7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041717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90</w:t>
            </w:r>
          </w:p>
        </w:tc>
        <w:tc>
          <w:tcPr>
            <w:tcW w:w="2120" w:type="dxa"/>
            <w:vMerge w:val="continue"/>
            <w:vAlign w:val="center"/>
          </w:tcPr>
          <w:p w14:paraId="23B51326">
            <w:pPr>
              <w:widowControl/>
              <w:jc w:val="left"/>
              <w:rPr>
                <w:rFonts w:hint="eastAsia" w:ascii="宋体" w:hAnsi="宋体" w:eastAsia="宋体" w:cs="宋体"/>
                <w:color w:val="000000"/>
                <w:kern w:val="0"/>
                <w:sz w:val="22"/>
                <w:szCs w:val="22"/>
              </w:rPr>
            </w:pPr>
          </w:p>
        </w:tc>
        <w:tc>
          <w:tcPr>
            <w:tcW w:w="6680" w:type="dxa"/>
            <w:gridSpan w:val="2"/>
            <w:shd w:val="clear" w:color="auto" w:fill="auto"/>
            <w:vAlign w:val="center"/>
          </w:tcPr>
          <w:p w14:paraId="155419C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联单一张图</w:t>
            </w:r>
          </w:p>
        </w:tc>
      </w:tr>
      <w:tr w14:paraId="7926B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471CF7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91</w:t>
            </w:r>
          </w:p>
        </w:tc>
        <w:tc>
          <w:tcPr>
            <w:tcW w:w="2120" w:type="dxa"/>
            <w:vMerge w:val="continue"/>
            <w:vAlign w:val="center"/>
          </w:tcPr>
          <w:p w14:paraId="25ECD388">
            <w:pPr>
              <w:widowControl/>
              <w:jc w:val="left"/>
              <w:rPr>
                <w:rFonts w:hint="eastAsia" w:ascii="宋体" w:hAnsi="宋体" w:eastAsia="宋体" w:cs="宋体"/>
                <w:color w:val="000000"/>
                <w:kern w:val="0"/>
                <w:sz w:val="22"/>
                <w:szCs w:val="22"/>
              </w:rPr>
            </w:pPr>
          </w:p>
        </w:tc>
        <w:tc>
          <w:tcPr>
            <w:tcW w:w="6680" w:type="dxa"/>
            <w:gridSpan w:val="2"/>
            <w:shd w:val="clear" w:color="auto" w:fill="auto"/>
            <w:vAlign w:val="center"/>
          </w:tcPr>
          <w:p w14:paraId="1D99FA7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信息一张图</w:t>
            </w:r>
          </w:p>
        </w:tc>
      </w:tr>
      <w:tr w14:paraId="64287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D1447E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92</w:t>
            </w:r>
          </w:p>
        </w:tc>
        <w:tc>
          <w:tcPr>
            <w:tcW w:w="2120" w:type="dxa"/>
            <w:vMerge w:val="continue"/>
            <w:vAlign w:val="center"/>
          </w:tcPr>
          <w:p w14:paraId="4C4B0DAD">
            <w:pPr>
              <w:widowControl/>
              <w:jc w:val="left"/>
              <w:rPr>
                <w:rFonts w:hint="eastAsia" w:ascii="宋体" w:hAnsi="宋体" w:eastAsia="宋体" w:cs="宋体"/>
                <w:color w:val="000000"/>
                <w:kern w:val="0"/>
                <w:sz w:val="22"/>
                <w:szCs w:val="22"/>
              </w:rPr>
            </w:pPr>
          </w:p>
        </w:tc>
        <w:tc>
          <w:tcPr>
            <w:tcW w:w="6680" w:type="dxa"/>
            <w:gridSpan w:val="2"/>
            <w:shd w:val="clear" w:color="auto" w:fill="auto"/>
            <w:vAlign w:val="center"/>
          </w:tcPr>
          <w:p w14:paraId="709A814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指数一张图</w:t>
            </w:r>
          </w:p>
        </w:tc>
      </w:tr>
      <w:tr w14:paraId="21DC0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B6D182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93</w:t>
            </w:r>
          </w:p>
        </w:tc>
        <w:tc>
          <w:tcPr>
            <w:tcW w:w="2120" w:type="dxa"/>
            <w:vMerge w:val="continue"/>
            <w:vAlign w:val="center"/>
          </w:tcPr>
          <w:p w14:paraId="1D94612A">
            <w:pPr>
              <w:widowControl/>
              <w:jc w:val="left"/>
              <w:rPr>
                <w:rFonts w:hint="eastAsia" w:ascii="宋体" w:hAnsi="宋体" w:eastAsia="宋体" w:cs="宋体"/>
                <w:color w:val="000000"/>
                <w:kern w:val="0"/>
                <w:sz w:val="22"/>
                <w:szCs w:val="22"/>
              </w:rPr>
            </w:pPr>
          </w:p>
        </w:tc>
        <w:tc>
          <w:tcPr>
            <w:tcW w:w="6680" w:type="dxa"/>
            <w:gridSpan w:val="2"/>
            <w:shd w:val="clear" w:color="auto" w:fill="auto"/>
            <w:vAlign w:val="center"/>
          </w:tcPr>
          <w:p w14:paraId="5AE3C06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物联一张图</w:t>
            </w:r>
          </w:p>
        </w:tc>
      </w:tr>
      <w:tr w14:paraId="598B9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0FAFAD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94</w:t>
            </w:r>
          </w:p>
        </w:tc>
        <w:tc>
          <w:tcPr>
            <w:tcW w:w="2120" w:type="dxa"/>
            <w:vMerge w:val="restart"/>
            <w:shd w:val="clear" w:color="auto" w:fill="auto"/>
            <w:vAlign w:val="center"/>
          </w:tcPr>
          <w:p w14:paraId="014C685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工作台</w:t>
            </w:r>
          </w:p>
        </w:tc>
        <w:tc>
          <w:tcPr>
            <w:tcW w:w="6680" w:type="dxa"/>
            <w:gridSpan w:val="2"/>
            <w:shd w:val="clear" w:color="auto" w:fill="auto"/>
            <w:vAlign w:val="center"/>
          </w:tcPr>
          <w:p w14:paraId="18AFEF5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★产出管理工作台</w:t>
            </w:r>
          </w:p>
        </w:tc>
      </w:tr>
      <w:tr w14:paraId="33480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49B5AC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95</w:t>
            </w:r>
          </w:p>
        </w:tc>
        <w:tc>
          <w:tcPr>
            <w:tcW w:w="2120" w:type="dxa"/>
            <w:vMerge w:val="continue"/>
            <w:vAlign w:val="center"/>
          </w:tcPr>
          <w:p w14:paraId="10200CE4">
            <w:pPr>
              <w:widowControl/>
              <w:jc w:val="left"/>
              <w:rPr>
                <w:rFonts w:hint="eastAsia" w:ascii="宋体" w:hAnsi="宋体" w:eastAsia="宋体" w:cs="宋体"/>
                <w:color w:val="000000"/>
                <w:kern w:val="0"/>
                <w:sz w:val="22"/>
                <w:szCs w:val="22"/>
              </w:rPr>
            </w:pPr>
          </w:p>
        </w:tc>
        <w:tc>
          <w:tcPr>
            <w:tcW w:w="6680" w:type="dxa"/>
            <w:gridSpan w:val="2"/>
            <w:shd w:val="clear" w:color="auto" w:fill="auto"/>
            <w:vAlign w:val="center"/>
          </w:tcPr>
          <w:p w14:paraId="385AA45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运输管理工作台</w:t>
            </w:r>
          </w:p>
        </w:tc>
      </w:tr>
      <w:tr w14:paraId="3A6DF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5FB4E7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96</w:t>
            </w:r>
          </w:p>
        </w:tc>
        <w:tc>
          <w:tcPr>
            <w:tcW w:w="2120" w:type="dxa"/>
            <w:vMerge w:val="continue"/>
            <w:vAlign w:val="center"/>
          </w:tcPr>
          <w:p w14:paraId="16ECCD11">
            <w:pPr>
              <w:widowControl/>
              <w:jc w:val="left"/>
              <w:rPr>
                <w:rFonts w:hint="eastAsia" w:ascii="宋体" w:hAnsi="宋体" w:eastAsia="宋体" w:cs="宋体"/>
                <w:color w:val="000000"/>
                <w:kern w:val="0"/>
                <w:sz w:val="22"/>
                <w:szCs w:val="22"/>
              </w:rPr>
            </w:pPr>
          </w:p>
        </w:tc>
        <w:tc>
          <w:tcPr>
            <w:tcW w:w="6680" w:type="dxa"/>
            <w:gridSpan w:val="2"/>
            <w:shd w:val="clear" w:color="auto" w:fill="auto"/>
            <w:vAlign w:val="center"/>
          </w:tcPr>
          <w:p w14:paraId="4CC2599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处置管理工作台</w:t>
            </w:r>
          </w:p>
        </w:tc>
      </w:tr>
      <w:tr w14:paraId="2F17A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A47624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97</w:t>
            </w:r>
          </w:p>
        </w:tc>
        <w:tc>
          <w:tcPr>
            <w:tcW w:w="2120" w:type="dxa"/>
            <w:vMerge w:val="continue"/>
            <w:vAlign w:val="center"/>
          </w:tcPr>
          <w:p w14:paraId="743668AE">
            <w:pPr>
              <w:widowControl/>
              <w:jc w:val="left"/>
              <w:rPr>
                <w:rFonts w:hint="eastAsia" w:ascii="宋体" w:hAnsi="宋体" w:eastAsia="宋体" w:cs="宋体"/>
                <w:color w:val="000000"/>
                <w:kern w:val="0"/>
                <w:sz w:val="22"/>
                <w:szCs w:val="22"/>
              </w:rPr>
            </w:pPr>
          </w:p>
        </w:tc>
        <w:tc>
          <w:tcPr>
            <w:tcW w:w="6680" w:type="dxa"/>
            <w:gridSpan w:val="2"/>
            <w:shd w:val="clear" w:color="auto" w:fill="auto"/>
            <w:vAlign w:val="center"/>
          </w:tcPr>
          <w:p w14:paraId="7C6211B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电子联单工作台</w:t>
            </w:r>
          </w:p>
        </w:tc>
      </w:tr>
      <w:tr w14:paraId="4E3C1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C4C7E1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98</w:t>
            </w:r>
          </w:p>
        </w:tc>
        <w:tc>
          <w:tcPr>
            <w:tcW w:w="2120" w:type="dxa"/>
            <w:vMerge w:val="continue"/>
            <w:vAlign w:val="center"/>
          </w:tcPr>
          <w:p w14:paraId="5BCEB2CE">
            <w:pPr>
              <w:widowControl/>
              <w:jc w:val="left"/>
              <w:rPr>
                <w:rFonts w:hint="eastAsia" w:ascii="宋体" w:hAnsi="宋体" w:eastAsia="宋体" w:cs="宋体"/>
                <w:color w:val="000000"/>
                <w:kern w:val="0"/>
                <w:sz w:val="22"/>
                <w:szCs w:val="22"/>
              </w:rPr>
            </w:pPr>
          </w:p>
        </w:tc>
        <w:tc>
          <w:tcPr>
            <w:tcW w:w="6680" w:type="dxa"/>
            <w:gridSpan w:val="2"/>
            <w:shd w:val="clear" w:color="auto" w:fill="auto"/>
            <w:vAlign w:val="center"/>
          </w:tcPr>
          <w:p w14:paraId="0D7C96D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执法监督工作台</w:t>
            </w:r>
          </w:p>
        </w:tc>
      </w:tr>
      <w:tr w14:paraId="23F1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9195DC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99</w:t>
            </w:r>
          </w:p>
        </w:tc>
        <w:tc>
          <w:tcPr>
            <w:tcW w:w="2120" w:type="dxa"/>
            <w:vMerge w:val="restart"/>
            <w:shd w:val="clear" w:color="auto" w:fill="auto"/>
            <w:vAlign w:val="center"/>
          </w:tcPr>
          <w:p w14:paraId="0E0BC0D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消息提示</w:t>
            </w:r>
          </w:p>
        </w:tc>
        <w:tc>
          <w:tcPr>
            <w:tcW w:w="6680" w:type="dxa"/>
            <w:gridSpan w:val="2"/>
            <w:shd w:val="clear" w:color="auto" w:fill="auto"/>
            <w:vAlign w:val="center"/>
          </w:tcPr>
          <w:p w14:paraId="67CFAEE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待办事项提醒</w:t>
            </w:r>
          </w:p>
        </w:tc>
      </w:tr>
      <w:tr w14:paraId="2F627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CD0D7E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100</w:t>
            </w:r>
          </w:p>
        </w:tc>
        <w:tc>
          <w:tcPr>
            <w:tcW w:w="2120" w:type="dxa"/>
            <w:vMerge w:val="continue"/>
            <w:vAlign w:val="center"/>
          </w:tcPr>
          <w:p w14:paraId="31849079">
            <w:pPr>
              <w:widowControl/>
              <w:jc w:val="left"/>
              <w:rPr>
                <w:rFonts w:hint="eastAsia" w:ascii="宋体" w:hAnsi="宋体" w:eastAsia="宋体" w:cs="宋体"/>
                <w:color w:val="000000"/>
                <w:kern w:val="0"/>
                <w:sz w:val="22"/>
                <w:szCs w:val="22"/>
              </w:rPr>
            </w:pPr>
          </w:p>
        </w:tc>
        <w:tc>
          <w:tcPr>
            <w:tcW w:w="6680" w:type="dxa"/>
            <w:gridSpan w:val="2"/>
            <w:shd w:val="clear" w:color="auto" w:fill="auto"/>
            <w:vAlign w:val="center"/>
          </w:tcPr>
          <w:p w14:paraId="7CB7656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预警待处置提醒</w:t>
            </w:r>
          </w:p>
        </w:tc>
      </w:tr>
      <w:tr w14:paraId="0AFF9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005" w:type="dxa"/>
            <w:gridSpan w:val="4"/>
            <w:shd w:val="clear" w:color="auto" w:fill="auto"/>
            <w:noWrap/>
            <w:vAlign w:val="center"/>
          </w:tcPr>
          <w:p w14:paraId="6EE8F67B">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二、消纳场综合管理系统(PC端)</w:t>
            </w:r>
          </w:p>
        </w:tc>
      </w:tr>
      <w:tr w14:paraId="11E7A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50A173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101</w:t>
            </w:r>
          </w:p>
        </w:tc>
        <w:tc>
          <w:tcPr>
            <w:tcW w:w="2120" w:type="dxa"/>
            <w:vMerge w:val="restart"/>
            <w:shd w:val="clear" w:color="auto" w:fill="auto"/>
            <w:vAlign w:val="center"/>
          </w:tcPr>
          <w:p w14:paraId="3946460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总工作台</w:t>
            </w:r>
          </w:p>
        </w:tc>
        <w:tc>
          <w:tcPr>
            <w:tcW w:w="2260" w:type="dxa"/>
            <w:vMerge w:val="restart"/>
            <w:shd w:val="clear" w:color="auto" w:fill="auto"/>
            <w:vAlign w:val="center"/>
          </w:tcPr>
          <w:p w14:paraId="2B640DD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合同总览</w:t>
            </w:r>
          </w:p>
        </w:tc>
        <w:tc>
          <w:tcPr>
            <w:tcW w:w="4420" w:type="dxa"/>
            <w:shd w:val="clear" w:color="auto" w:fill="auto"/>
            <w:vAlign w:val="center"/>
          </w:tcPr>
          <w:p w14:paraId="73698EB0">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合同签订额统计</w:t>
            </w:r>
          </w:p>
        </w:tc>
      </w:tr>
      <w:tr w14:paraId="35C8B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EFC663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102</w:t>
            </w:r>
          </w:p>
        </w:tc>
        <w:tc>
          <w:tcPr>
            <w:tcW w:w="2120" w:type="dxa"/>
            <w:vMerge w:val="continue"/>
            <w:vAlign w:val="center"/>
          </w:tcPr>
          <w:p w14:paraId="1B96295E">
            <w:pPr>
              <w:widowControl/>
              <w:jc w:val="left"/>
              <w:rPr>
                <w:rFonts w:hint="eastAsia" w:ascii="宋体" w:hAnsi="宋体" w:eastAsia="宋体" w:cs="宋体"/>
                <w:color w:val="000000"/>
                <w:kern w:val="0"/>
                <w:sz w:val="22"/>
                <w:szCs w:val="22"/>
              </w:rPr>
            </w:pPr>
          </w:p>
        </w:tc>
        <w:tc>
          <w:tcPr>
            <w:tcW w:w="2260" w:type="dxa"/>
            <w:vMerge w:val="continue"/>
            <w:vAlign w:val="center"/>
          </w:tcPr>
          <w:p w14:paraId="29A1535B">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424F0754">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消纳量统计</w:t>
            </w:r>
          </w:p>
        </w:tc>
      </w:tr>
      <w:tr w14:paraId="6052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71EA9C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103</w:t>
            </w:r>
          </w:p>
        </w:tc>
        <w:tc>
          <w:tcPr>
            <w:tcW w:w="2120" w:type="dxa"/>
            <w:vMerge w:val="continue"/>
            <w:vAlign w:val="center"/>
          </w:tcPr>
          <w:p w14:paraId="2161F26B">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7228E3C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预警展示</w:t>
            </w:r>
          </w:p>
        </w:tc>
        <w:tc>
          <w:tcPr>
            <w:tcW w:w="4420" w:type="dxa"/>
            <w:shd w:val="clear" w:color="auto" w:fill="auto"/>
            <w:vAlign w:val="center"/>
          </w:tcPr>
          <w:p w14:paraId="23C295AF">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预警信息展示</w:t>
            </w:r>
          </w:p>
        </w:tc>
      </w:tr>
      <w:tr w14:paraId="3A9E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84094C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104</w:t>
            </w:r>
          </w:p>
        </w:tc>
        <w:tc>
          <w:tcPr>
            <w:tcW w:w="2120" w:type="dxa"/>
            <w:vMerge w:val="continue"/>
            <w:vAlign w:val="center"/>
          </w:tcPr>
          <w:p w14:paraId="5522EA13">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239C3FD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消纳场数据</w:t>
            </w:r>
          </w:p>
        </w:tc>
        <w:tc>
          <w:tcPr>
            <w:tcW w:w="4420" w:type="dxa"/>
            <w:shd w:val="clear" w:color="auto" w:fill="auto"/>
            <w:vAlign w:val="center"/>
          </w:tcPr>
          <w:p w14:paraId="0D3C1F22">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项目数统计</w:t>
            </w:r>
          </w:p>
        </w:tc>
      </w:tr>
      <w:tr w14:paraId="52EBD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ED9C39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105</w:t>
            </w:r>
          </w:p>
        </w:tc>
        <w:tc>
          <w:tcPr>
            <w:tcW w:w="2120" w:type="dxa"/>
            <w:vMerge w:val="continue"/>
            <w:vAlign w:val="center"/>
          </w:tcPr>
          <w:p w14:paraId="0EF4055A">
            <w:pPr>
              <w:widowControl/>
              <w:jc w:val="left"/>
              <w:rPr>
                <w:rFonts w:hint="eastAsia" w:ascii="宋体" w:hAnsi="宋体" w:eastAsia="宋体" w:cs="宋体"/>
                <w:color w:val="000000"/>
                <w:kern w:val="0"/>
                <w:sz w:val="22"/>
                <w:szCs w:val="22"/>
              </w:rPr>
            </w:pPr>
          </w:p>
        </w:tc>
        <w:tc>
          <w:tcPr>
            <w:tcW w:w="2260" w:type="dxa"/>
            <w:vMerge w:val="continue"/>
            <w:vAlign w:val="center"/>
          </w:tcPr>
          <w:p w14:paraId="7C554A98">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087F9B1E">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合同数统计</w:t>
            </w:r>
          </w:p>
        </w:tc>
      </w:tr>
      <w:tr w14:paraId="00624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1BE029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106</w:t>
            </w:r>
          </w:p>
        </w:tc>
        <w:tc>
          <w:tcPr>
            <w:tcW w:w="2120" w:type="dxa"/>
            <w:vMerge w:val="continue"/>
            <w:vAlign w:val="center"/>
          </w:tcPr>
          <w:p w14:paraId="4A419870">
            <w:pPr>
              <w:widowControl/>
              <w:jc w:val="left"/>
              <w:rPr>
                <w:rFonts w:hint="eastAsia" w:ascii="宋体" w:hAnsi="宋体" w:eastAsia="宋体" w:cs="宋体"/>
                <w:color w:val="000000"/>
                <w:kern w:val="0"/>
                <w:sz w:val="22"/>
                <w:szCs w:val="22"/>
              </w:rPr>
            </w:pPr>
          </w:p>
        </w:tc>
        <w:tc>
          <w:tcPr>
            <w:tcW w:w="2260" w:type="dxa"/>
            <w:vMerge w:val="continue"/>
            <w:vAlign w:val="center"/>
          </w:tcPr>
          <w:p w14:paraId="1F3D6895">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778DCA23">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运输企业数统计</w:t>
            </w:r>
          </w:p>
        </w:tc>
      </w:tr>
      <w:tr w14:paraId="063A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5B4501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107</w:t>
            </w:r>
          </w:p>
        </w:tc>
        <w:tc>
          <w:tcPr>
            <w:tcW w:w="2120" w:type="dxa"/>
            <w:vMerge w:val="continue"/>
            <w:vAlign w:val="center"/>
          </w:tcPr>
          <w:p w14:paraId="5583D6F7">
            <w:pPr>
              <w:widowControl/>
              <w:jc w:val="left"/>
              <w:rPr>
                <w:rFonts w:hint="eastAsia" w:ascii="宋体" w:hAnsi="宋体" w:eastAsia="宋体" w:cs="宋体"/>
                <w:color w:val="000000"/>
                <w:kern w:val="0"/>
                <w:sz w:val="22"/>
                <w:szCs w:val="22"/>
              </w:rPr>
            </w:pPr>
          </w:p>
        </w:tc>
        <w:tc>
          <w:tcPr>
            <w:tcW w:w="2260" w:type="dxa"/>
            <w:vMerge w:val="continue"/>
            <w:vAlign w:val="center"/>
          </w:tcPr>
          <w:p w14:paraId="20AC62AC">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2B332CAB">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运输车辆数统计</w:t>
            </w:r>
          </w:p>
        </w:tc>
      </w:tr>
      <w:tr w14:paraId="3C0C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6D4DDF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108</w:t>
            </w:r>
          </w:p>
        </w:tc>
        <w:tc>
          <w:tcPr>
            <w:tcW w:w="2120" w:type="dxa"/>
            <w:vMerge w:val="continue"/>
            <w:vAlign w:val="center"/>
          </w:tcPr>
          <w:p w14:paraId="02B703BF">
            <w:pPr>
              <w:widowControl/>
              <w:jc w:val="left"/>
              <w:rPr>
                <w:rFonts w:hint="eastAsia" w:ascii="宋体" w:hAnsi="宋体" w:eastAsia="宋体" w:cs="宋体"/>
                <w:color w:val="000000"/>
                <w:kern w:val="0"/>
                <w:sz w:val="22"/>
                <w:szCs w:val="22"/>
              </w:rPr>
            </w:pPr>
          </w:p>
        </w:tc>
        <w:tc>
          <w:tcPr>
            <w:tcW w:w="2260" w:type="dxa"/>
            <w:vMerge w:val="continue"/>
            <w:vAlign w:val="center"/>
          </w:tcPr>
          <w:p w14:paraId="75272866">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79AA6EC6">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运输船舶数统计</w:t>
            </w:r>
          </w:p>
        </w:tc>
      </w:tr>
      <w:tr w14:paraId="085D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4A079E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109</w:t>
            </w:r>
          </w:p>
        </w:tc>
        <w:tc>
          <w:tcPr>
            <w:tcW w:w="2120" w:type="dxa"/>
            <w:vMerge w:val="continue"/>
            <w:vAlign w:val="center"/>
          </w:tcPr>
          <w:p w14:paraId="4A6922A3">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7FC8DE8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视频监控</w:t>
            </w:r>
          </w:p>
        </w:tc>
        <w:tc>
          <w:tcPr>
            <w:tcW w:w="4420" w:type="dxa"/>
            <w:shd w:val="clear" w:color="auto" w:fill="auto"/>
            <w:vAlign w:val="center"/>
          </w:tcPr>
          <w:p w14:paraId="04DB6B75">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监控视频接入并播放</w:t>
            </w:r>
          </w:p>
        </w:tc>
      </w:tr>
      <w:tr w14:paraId="43B4F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C4F31F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110</w:t>
            </w:r>
          </w:p>
        </w:tc>
        <w:tc>
          <w:tcPr>
            <w:tcW w:w="2120" w:type="dxa"/>
            <w:vMerge w:val="continue"/>
            <w:vAlign w:val="center"/>
          </w:tcPr>
          <w:p w14:paraId="78B681D3">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09671D0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电子联单</w:t>
            </w:r>
          </w:p>
        </w:tc>
        <w:tc>
          <w:tcPr>
            <w:tcW w:w="4420" w:type="dxa"/>
            <w:shd w:val="clear" w:color="auto" w:fill="auto"/>
            <w:vAlign w:val="center"/>
          </w:tcPr>
          <w:p w14:paraId="2BF63277">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电子联单数据展示</w:t>
            </w:r>
          </w:p>
        </w:tc>
      </w:tr>
      <w:tr w14:paraId="5235D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B4D158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111</w:t>
            </w:r>
          </w:p>
        </w:tc>
        <w:tc>
          <w:tcPr>
            <w:tcW w:w="2120" w:type="dxa"/>
            <w:vMerge w:val="continue"/>
            <w:vAlign w:val="center"/>
          </w:tcPr>
          <w:p w14:paraId="516D6ADE">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3F17266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道闸门禁</w:t>
            </w:r>
          </w:p>
        </w:tc>
        <w:tc>
          <w:tcPr>
            <w:tcW w:w="4420" w:type="dxa"/>
            <w:shd w:val="clear" w:color="auto" w:fill="auto"/>
            <w:vAlign w:val="center"/>
          </w:tcPr>
          <w:p w14:paraId="223286F9">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道闸门禁车辆数据展示</w:t>
            </w:r>
          </w:p>
        </w:tc>
      </w:tr>
      <w:tr w14:paraId="4AA77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C2F207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112</w:t>
            </w:r>
          </w:p>
        </w:tc>
        <w:tc>
          <w:tcPr>
            <w:tcW w:w="2120" w:type="dxa"/>
            <w:vMerge w:val="restart"/>
            <w:shd w:val="clear" w:color="auto" w:fill="auto"/>
            <w:vAlign w:val="center"/>
          </w:tcPr>
          <w:p w14:paraId="4EAF604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供需匹配</w:t>
            </w:r>
          </w:p>
        </w:tc>
        <w:tc>
          <w:tcPr>
            <w:tcW w:w="2260" w:type="dxa"/>
            <w:vMerge w:val="restart"/>
            <w:shd w:val="clear" w:color="auto" w:fill="auto"/>
            <w:vAlign w:val="center"/>
          </w:tcPr>
          <w:p w14:paraId="7D86221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需求申请</w:t>
            </w:r>
          </w:p>
        </w:tc>
        <w:tc>
          <w:tcPr>
            <w:tcW w:w="4420" w:type="dxa"/>
            <w:shd w:val="clear" w:color="auto" w:fill="auto"/>
            <w:vAlign w:val="center"/>
          </w:tcPr>
          <w:p w14:paraId="576ACD44">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需求填报</w:t>
            </w:r>
          </w:p>
        </w:tc>
      </w:tr>
      <w:tr w14:paraId="3FB0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233767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113</w:t>
            </w:r>
          </w:p>
        </w:tc>
        <w:tc>
          <w:tcPr>
            <w:tcW w:w="2120" w:type="dxa"/>
            <w:vMerge w:val="continue"/>
            <w:vAlign w:val="center"/>
          </w:tcPr>
          <w:p w14:paraId="4BE96BD1">
            <w:pPr>
              <w:widowControl/>
              <w:jc w:val="left"/>
              <w:rPr>
                <w:rFonts w:hint="eastAsia" w:ascii="宋体" w:hAnsi="宋体" w:eastAsia="宋体" w:cs="宋体"/>
                <w:color w:val="000000"/>
                <w:kern w:val="0"/>
                <w:sz w:val="22"/>
                <w:szCs w:val="22"/>
              </w:rPr>
            </w:pPr>
          </w:p>
        </w:tc>
        <w:tc>
          <w:tcPr>
            <w:tcW w:w="2260" w:type="dxa"/>
            <w:vMerge w:val="continue"/>
            <w:vAlign w:val="center"/>
          </w:tcPr>
          <w:p w14:paraId="4423FF1B">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19019E28">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需求提交</w:t>
            </w:r>
          </w:p>
        </w:tc>
      </w:tr>
      <w:tr w14:paraId="4E0AF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96743E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114</w:t>
            </w:r>
          </w:p>
        </w:tc>
        <w:tc>
          <w:tcPr>
            <w:tcW w:w="2120" w:type="dxa"/>
            <w:vMerge w:val="continue"/>
            <w:vAlign w:val="center"/>
          </w:tcPr>
          <w:p w14:paraId="5339B17A">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78B77F4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需求审核</w:t>
            </w:r>
          </w:p>
        </w:tc>
        <w:tc>
          <w:tcPr>
            <w:tcW w:w="4420" w:type="dxa"/>
            <w:shd w:val="clear" w:color="auto" w:fill="auto"/>
            <w:vAlign w:val="center"/>
          </w:tcPr>
          <w:p w14:paraId="0939AFB5">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需求申请排序</w:t>
            </w:r>
          </w:p>
        </w:tc>
      </w:tr>
      <w:tr w14:paraId="5C71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6450F0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115</w:t>
            </w:r>
          </w:p>
        </w:tc>
        <w:tc>
          <w:tcPr>
            <w:tcW w:w="2120" w:type="dxa"/>
            <w:vMerge w:val="continue"/>
            <w:vAlign w:val="center"/>
          </w:tcPr>
          <w:p w14:paraId="7B7B445E">
            <w:pPr>
              <w:widowControl/>
              <w:jc w:val="left"/>
              <w:rPr>
                <w:rFonts w:hint="eastAsia" w:ascii="宋体" w:hAnsi="宋体" w:eastAsia="宋体" w:cs="宋体"/>
                <w:color w:val="000000"/>
                <w:kern w:val="0"/>
                <w:sz w:val="22"/>
                <w:szCs w:val="22"/>
              </w:rPr>
            </w:pPr>
          </w:p>
        </w:tc>
        <w:tc>
          <w:tcPr>
            <w:tcW w:w="2260" w:type="dxa"/>
            <w:vMerge w:val="continue"/>
            <w:vAlign w:val="center"/>
          </w:tcPr>
          <w:p w14:paraId="7C9BE312">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44FDD1F5">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管理员按排序对填报的需求进行审核</w:t>
            </w:r>
          </w:p>
        </w:tc>
      </w:tr>
      <w:tr w14:paraId="51011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4B5437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116</w:t>
            </w:r>
          </w:p>
        </w:tc>
        <w:tc>
          <w:tcPr>
            <w:tcW w:w="2120" w:type="dxa"/>
            <w:vMerge w:val="continue"/>
            <w:vAlign w:val="center"/>
          </w:tcPr>
          <w:p w14:paraId="5AB251DC">
            <w:pPr>
              <w:widowControl/>
              <w:jc w:val="left"/>
              <w:rPr>
                <w:rFonts w:hint="eastAsia" w:ascii="宋体" w:hAnsi="宋体" w:eastAsia="宋体" w:cs="宋体"/>
                <w:color w:val="000000"/>
                <w:kern w:val="0"/>
                <w:sz w:val="22"/>
                <w:szCs w:val="22"/>
              </w:rPr>
            </w:pPr>
          </w:p>
        </w:tc>
        <w:tc>
          <w:tcPr>
            <w:tcW w:w="2260" w:type="dxa"/>
            <w:vMerge w:val="continue"/>
            <w:vAlign w:val="center"/>
          </w:tcPr>
          <w:p w14:paraId="1F8DB050">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1AA43497">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申请人补全材料</w:t>
            </w:r>
          </w:p>
        </w:tc>
      </w:tr>
      <w:tr w14:paraId="137AD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A89DF9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117</w:t>
            </w:r>
          </w:p>
        </w:tc>
        <w:tc>
          <w:tcPr>
            <w:tcW w:w="2120" w:type="dxa"/>
            <w:vMerge w:val="continue"/>
            <w:vAlign w:val="center"/>
          </w:tcPr>
          <w:p w14:paraId="68D921E3">
            <w:pPr>
              <w:widowControl/>
              <w:jc w:val="left"/>
              <w:rPr>
                <w:rFonts w:hint="eastAsia" w:ascii="宋体" w:hAnsi="宋体" w:eastAsia="宋体" w:cs="宋体"/>
                <w:color w:val="000000"/>
                <w:kern w:val="0"/>
                <w:sz w:val="22"/>
                <w:szCs w:val="22"/>
              </w:rPr>
            </w:pPr>
          </w:p>
        </w:tc>
        <w:tc>
          <w:tcPr>
            <w:tcW w:w="2260" w:type="dxa"/>
            <w:vMerge w:val="continue"/>
            <w:vAlign w:val="center"/>
          </w:tcPr>
          <w:p w14:paraId="1EEF181E">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7A8691DD">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审核退回</w:t>
            </w:r>
          </w:p>
        </w:tc>
      </w:tr>
      <w:tr w14:paraId="5E066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EEAC4F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118</w:t>
            </w:r>
          </w:p>
        </w:tc>
        <w:tc>
          <w:tcPr>
            <w:tcW w:w="2120" w:type="dxa"/>
            <w:vMerge w:val="continue"/>
            <w:vAlign w:val="center"/>
          </w:tcPr>
          <w:p w14:paraId="2F43375E">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2686648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供应开放</w:t>
            </w:r>
          </w:p>
        </w:tc>
        <w:tc>
          <w:tcPr>
            <w:tcW w:w="4420" w:type="dxa"/>
            <w:shd w:val="clear" w:color="auto" w:fill="auto"/>
            <w:vAlign w:val="center"/>
          </w:tcPr>
          <w:p w14:paraId="0C21E041">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供应量控制</w:t>
            </w:r>
          </w:p>
        </w:tc>
      </w:tr>
      <w:tr w14:paraId="0D47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DD7A0B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119</w:t>
            </w:r>
          </w:p>
        </w:tc>
        <w:tc>
          <w:tcPr>
            <w:tcW w:w="2120" w:type="dxa"/>
            <w:vMerge w:val="continue"/>
            <w:vAlign w:val="center"/>
          </w:tcPr>
          <w:p w14:paraId="3DF32C5E">
            <w:pPr>
              <w:widowControl/>
              <w:jc w:val="left"/>
              <w:rPr>
                <w:rFonts w:hint="eastAsia" w:ascii="宋体" w:hAnsi="宋体" w:eastAsia="宋体" w:cs="宋体"/>
                <w:color w:val="000000"/>
                <w:kern w:val="0"/>
                <w:sz w:val="22"/>
                <w:szCs w:val="22"/>
              </w:rPr>
            </w:pPr>
          </w:p>
        </w:tc>
        <w:tc>
          <w:tcPr>
            <w:tcW w:w="2260" w:type="dxa"/>
            <w:vMerge w:val="continue"/>
            <w:vAlign w:val="center"/>
          </w:tcPr>
          <w:p w14:paraId="4956B1D6">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365CD09E">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开放时间设置</w:t>
            </w:r>
          </w:p>
        </w:tc>
      </w:tr>
      <w:tr w14:paraId="69DB8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007F68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120</w:t>
            </w:r>
          </w:p>
        </w:tc>
        <w:tc>
          <w:tcPr>
            <w:tcW w:w="2120" w:type="dxa"/>
            <w:vMerge w:val="continue"/>
            <w:vAlign w:val="center"/>
          </w:tcPr>
          <w:p w14:paraId="7793ECEE">
            <w:pPr>
              <w:widowControl/>
              <w:jc w:val="left"/>
              <w:rPr>
                <w:rFonts w:hint="eastAsia" w:ascii="宋体" w:hAnsi="宋体" w:eastAsia="宋体" w:cs="宋体"/>
                <w:color w:val="000000"/>
                <w:kern w:val="0"/>
                <w:sz w:val="22"/>
                <w:szCs w:val="22"/>
              </w:rPr>
            </w:pPr>
          </w:p>
        </w:tc>
        <w:tc>
          <w:tcPr>
            <w:tcW w:w="2260" w:type="dxa"/>
            <w:vMerge w:val="continue"/>
            <w:vAlign w:val="center"/>
          </w:tcPr>
          <w:p w14:paraId="6F65B6E1">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4C2B0EC3">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定时开放</w:t>
            </w:r>
          </w:p>
        </w:tc>
      </w:tr>
      <w:tr w14:paraId="79062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AE3AC7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121</w:t>
            </w:r>
          </w:p>
        </w:tc>
        <w:tc>
          <w:tcPr>
            <w:tcW w:w="2120" w:type="dxa"/>
            <w:vMerge w:val="continue"/>
            <w:vAlign w:val="center"/>
          </w:tcPr>
          <w:p w14:paraId="2D2FB2EF">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6C530A7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供应抢购</w:t>
            </w:r>
          </w:p>
        </w:tc>
        <w:tc>
          <w:tcPr>
            <w:tcW w:w="4420" w:type="dxa"/>
            <w:shd w:val="clear" w:color="auto" w:fill="auto"/>
            <w:vAlign w:val="center"/>
          </w:tcPr>
          <w:p w14:paraId="0C02D25C">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手动提交</w:t>
            </w:r>
          </w:p>
        </w:tc>
      </w:tr>
      <w:tr w14:paraId="53829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2A5717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122</w:t>
            </w:r>
          </w:p>
        </w:tc>
        <w:tc>
          <w:tcPr>
            <w:tcW w:w="2120" w:type="dxa"/>
            <w:vMerge w:val="continue"/>
            <w:vAlign w:val="center"/>
          </w:tcPr>
          <w:p w14:paraId="736409BC">
            <w:pPr>
              <w:widowControl/>
              <w:jc w:val="left"/>
              <w:rPr>
                <w:rFonts w:hint="eastAsia" w:ascii="宋体" w:hAnsi="宋体" w:eastAsia="宋体" w:cs="宋体"/>
                <w:color w:val="000000"/>
                <w:kern w:val="0"/>
                <w:sz w:val="22"/>
                <w:szCs w:val="22"/>
              </w:rPr>
            </w:pPr>
          </w:p>
        </w:tc>
        <w:tc>
          <w:tcPr>
            <w:tcW w:w="2260" w:type="dxa"/>
            <w:vMerge w:val="continue"/>
            <w:vAlign w:val="center"/>
          </w:tcPr>
          <w:p w14:paraId="5846EF5C">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6908645C">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实时秒杀</w:t>
            </w:r>
          </w:p>
        </w:tc>
      </w:tr>
      <w:tr w14:paraId="0AF85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435EBC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123</w:t>
            </w:r>
          </w:p>
        </w:tc>
        <w:tc>
          <w:tcPr>
            <w:tcW w:w="2120" w:type="dxa"/>
            <w:vMerge w:val="continue"/>
            <w:vAlign w:val="center"/>
          </w:tcPr>
          <w:p w14:paraId="34699B12">
            <w:pPr>
              <w:widowControl/>
              <w:jc w:val="left"/>
              <w:rPr>
                <w:rFonts w:hint="eastAsia" w:ascii="宋体" w:hAnsi="宋体" w:eastAsia="宋体" w:cs="宋体"/>
                <w:color w:val="000000"/>
                <w:kern w:val="0"/>
                <w:sz w:val="22"/>
                <w:szCs w:val="22"/>
              </w:rPr>
            </w:pPr>
          </w:p>
        </w:tc>
        <w:tc>
          <w:tcPr>
            <w:tcW w:w="2260" w:type="dxa"/>
            <w:vMerge w:val="continue"/>
            <w:vAlign w:val="center"/>
          </w:tcPr>
          <w:p w14:paraId="399418E2">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102ADEB3">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剩余量控制</w:t>
            </w:r>
          </w:p>
        </w:tc>
      </w:tr>
      <w:tr w14:paraId="246A0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6441E7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124</w:t>
            </w:r>
          </w:p>
        </w:tc>
        <w:tc>
          <w:tcPr>
            <w:tcW w:w="2120" w:type="dxa"/>
            <w:vMerge w:val="continue"/>
            <w:vAlign w:val="center"/>
          </w:tcPr>
          <w:p w14:paraId="26DB814A">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1F6067C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需求匹配</w:t>
            </w:r>
          </w:p>
        </w:tc>
        <w:tc>
          <w:tcPr>
            <w:tcW w:w="4420" w:type="dxa"/>
            <w:shd w:val="clear" w:color="auto" w:fill="auto"/>
            <w:vAlign w:val="center"/>
          </w:tcPr>
          <w:p w14:paraId="718DE351">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自动匹配</w:t>
            </w:r>
          </w:p>
        </w:tc>
      </w:tr>
      <w:tr w14:paraId="305ED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99AE65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125</w:t>
            </w:r>
          </w:p>
        </w:tc>
        <w:tc>
          <w:tcPr>
            <w:tcW w:w="2120" w:type="dxa"/>
            <w:vMerge w:val="continue"/>
            <w:vAlign w:val="center"/>
          </w:tcPr>
          <w:p w14:paraId="1778F31D">
            <w:pPr>
              <w:widowControl/>
              <w:jc w:val="left"/>
              <w:rPr>
                <w:rFonts w:hint="eastAsia" w:ascii="宋体" w:hAnsi="宋体" w:eastAsia="宋体" w:cs="宋体"/>
                <w:color w:val="000000"/>
                <w:kern w:val="0"/>
                <w:sz w:val="22"/>
                <w:szCs w:val="22"/>
              </w:rPr>
            </w:pPr>
          </w:p>
        </w:tc>
        <w:tc>
          <w:tcPr>
            <w:tcW w:w="2260" w:type="dxa"/>
            <w:vMerge w:val="continue"/>
            <w:vAlign w:val="center"/>
          </w:tcPr>
          <w:p w14:paraId="0E50F00E">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2C8BD036">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匹配结果展示</w:t>
            </w:r>
          </w:p>
        </w:tc>
      </w:tr>
      <w:tr w14:paraId="4B364B40">
        <w:tblPrEx>
          <w:tblCellMar>
            <w:top w:w="0" w:type="dxa"/>
            <w:left w:w="108" w:type="dxa"/>
            <w:bottom w:w="0" w:type="dxa"/>
            <w:right w:w="108" w:type="dxa"/>
          </w:tblCellMar>
        </w:tblPrEx>
        <w:trPr>
          <w:trHeight w:val="402" w:hRule="atLeast"/>
        </w:trPr>
        <w:tc>
          <w:tcPr>
            <w:tcW w:w="1205" w:type="dxa"/>
            <w:shd w:val="clear" w:color="auto" w:fill="auto"/>
            <w:noWrap/>
            <w:vAlign w:val="center"/>
          </w:tcPr>
          <w:p w14:paraId="0723F21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126</w:t>
            </w:r>
          </w:p>
        </w:tc>
        <w:tc>
          <w:tcPr>
            <w:tcW w:w="2120" w:type="dxa"/>
            <w:vMerge w:val="continue"/>
            <w:vAlign w:val="center"/>
          </w:tcPr>
          <w:p w14:paraId="6544B22D">
            <w:pPr>
              <w:widowControl/>
              <w:jc w:val="left"/>
              <w:rPr>
                <w:rFonts w:hint="eastAsia" w:ascii="宋体" w:hAnsi="宋体" w:eastAsia="宋体" w:cs="宋体"/>
                <w:color w:val="000000"/>
                <w:kern w:val="0"/>
                <w:sz w:val="22"/>
                <w:szCs w:val="22"/>
              </w:rPr>
            </w:pPr>
          </w:p>
        </w:tc>
        <w:tc>
          <w:tcPr>
            <w:tcW w:w="2260" w:type="dxa"/>
            <w:vMerge w:val="continue"/>
            <w:vAlign w:val="center"/>
          </w:tcPr>
          <w:p w14:paraId="2B1FA6A7">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49AC6F61">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待签订合同信息匹配</w:t>
            </w:r>
          </w:p>
        </w:tc>
      </w:tr>
      <w:tr w14:paraId="322C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730DC7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127</w:t>
            </w:r>
          </w:p>
        </w:tc>
        <w:tc>
          <w:tcPr>
            <w:tcW w:w="2120" w:type="dxa"/>
            <w:vMerge w:val="continue"/>
            <w:vAlign w:val="center"/>
          </w:tcPr>
          <w:p w14:paraId="35ABB2AE">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17D973B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匹配失效</w:t>
            </w:r>
          </w:p>
        </w:tc>
        <w:tc>
          <w:tcPr>
            <w:tcW w:w="4420" w:type="dxa"/>
            <w:shd w:val="clear" w:color="auto" w:fill="auto"/>
            <w:vAlign w:val="center"/>
          </w:tcPr>
          <w:p w14:paraId="346CD1FF">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未签订合同匹配自动失效</w:t>
            </w:r>
          </w:p>
        </w:tc>
      </w:tr>
      <w:tr w14:paraId="2E6C9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FCFE9A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128</w:t>
            </w:r>
          </w:p>
        </w:tc>
        <w:tc>
          <w:tcPr>
            <w:tcW w:w="2120" w:type="dxa"/>
            <w:vMerge w:val="continue"/>
            <w:vAlign w:val="center"/>
          </w:tcPr>
          <w:p w14:paraId="79EA0170">
            <w:pPr>
              <w:widowControl/>
              <w:jc w:val="left"/>
              <w:rPr>
                <w:rFonts w:hint="eastAsia" w:ascii="宋体" w:hAnsi="宋体" w:eastAsia="宋体" w:cs="宋体"/>
                <w:color w:val="000000"/>
                <w:kern w:val="0"/>
                <w:sz w:val="22"/>
                <w:szCs w:val="22"/>
              </w:rPr>
            </w:pPr>
          </w:p>
        </w:tc>
        <w:tc>
          <w:tcPr>
            <w:tcW w:w="2260" w:type="dxa"/>
            <w:vMerge w:val="continue"/>
            <w:vAlign w:val="center"/>
          </w:tcPr>
          <w:p w14:paraId="0C08CC29">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3FCAEC3F">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下一批供应开放待审核自动失效</w:t>
            </w:r>
          </w:p>
        </w:tc>
      </w:tr>
      <w:tr w14:paraId="0D5C4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6C9A73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129</w:t>
            </w:r>
          </w:p>
        </w:tc>
        <w:tc>
          <w:tcPr>
            <w:tcW w:w="2120" w:type="dxa"/>
            <w:vMerge w:val="continue"/>
            <w:vAlign w:val="center"/>
          </w:tcPr>
          <w:p w14:paraId="5BCBF417">
            <w:pPr>
              <w:widowControl/>
              <w:jc w:val="left"/>
              <w:rPr>
                <w:rFonts w:hint="eastAsia" w:ascii="宋体" w:hAnsi="宋体" w:eastAsia="宋体" w:cs="宋体"/>
                <w:color w:val="000000"/>
                <w:kern w:val="0"/>
                <w:sz w:val="22"/>
                <w:szCs w:val="22"/>
              </w:rPr>
            </w:pPr>
          </w:p>
        </w:tc>
        <w:tc>
          <w:tcPr>
            <w:tcW w:w="2260" w:type="dxa"/>
            <w:vMerge w:val="continue"/>
            <w:vAlign w:val="center"/>
          </w:tcPr>
          <w:p w14:paraId="3174A18C">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565F93B8">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手动失效</w:t>
            </w:r>
          </w:p>
        </w:tc>
      </w:tr>
      <w:tr w14:paraId="089A9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083EF2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130</w:t>
            </w:r>
          </w:p>
        </w:tc>
        <w:tc>
          <w:tcPr>
            <w:tcW w:w="2120" w:type="dxa"/>
            <w:vMerge w:val="continue"/>
            <w:vAlign w:val="center"/>
          </w:tcPr>
          <w:p w14:paraId="778DBA25">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189F155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供应扩容</w:t>
            </w:r>
          </w:p>
        </w:tc>
        <w:tc>
          <w:tcPr>
            <w:tcW w:w="4420" w:type="dxa"/>
            <w:shd w:val="clear" w:color="auto" w:fill="auto"/>
            <w:vAlign w:val="center"/>
          </w:tcPr>
          <w:p w14:paraId="62651A31">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增加消纳场余量</w:t>
            </w:r>
          </w:p>
        </w:tc>
      </w:tr>
      <w:tr w14:paraId="0723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BA5D17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131</w:t>
            </w:r>
          </w:p>
        </w:tc>
        <w:tc>
          <w:tcPr>
            <w:tcW w:w="2120" w:type="dxa"/>
            <w:vMerge w:val="continue"/>
            <w:vAlign w:val="center"/>
          </w:tcPr>
          <w:p w14:paraId="093CB6EE">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6862B6B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暂停申请</w:t>
            </w:r>
          </w:p>
        </w:tc>
        <w:tc>
          <w:tcPr>
            <w:tcW w:w="4420" w:type="dxa"/>
            <w:shd w:val="clear" w:color="auto" w:fill="auto"/>
            <w:vAlign w:val="center"/>
          </w:tcPr>
          <w:p w14:paraId="07640CA9">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暂停申请控制</w:t>
            </w:r>
          </w:p>
        </w:tc>
      </w:tr>
      <w:tr w14:paraId="39223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350C38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132</w:t>
            </w:r>
          </w:p>
        </w:tc>
        <w:tc>
          <w:tcPr>
            <w:tcW w:w="2120" w:type="dxa"/>
            <w:vMerge w:val="restart"/>
            <w:shd w:val="clear" w:color="auto" w:fill="auto"/>
            <w:vAlign w:val="center"/>
          </w:tcPr>
          <w:p w14:paraId="6E01901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合同管理</w:t>
            </w:r>
          </w:p>
        </w:tc>
        <w:tc>
          <w:tcPr>
            <w:tcW w:w="2260" w:type="dxa"/>
            <w:vMerge w:val="restart"/>
            <w:shd w:val="clear" w:color="auto" w:fill="auto"/>
            <w:noWrap/>
            <w:vAlign w:val="center"/>
          </w:tcPr>
          <w:p w14:paraId="2A50EB5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合同发起</w:t>
            </w:r>
          </w:p>
        </w:tc>
        <w:tc>
          <w:tcPr>
            <w:tcW w:w="4420" w:type="dxa"/>
            <w:shd w:val="clear" w:color="auto" w:fill="auto"/>
            <w:vAlign w:val="center"/>
          </w:tcPr>
          <w:p w14:paraId="60C3AD4E">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合同信息填报</w:t>
            </w:r>
          </w:p>
        </w:tc>
      </w:tr>
      <w:tr w14:paraId="3ACDC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5C5574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133</w:t>
            </w:r>
          </w:p>
        </w:tc>
        <w:tc>
          <w:tcPr>
            <w:tcW w:w="2120" w:type="dxa"/>
            <w:vMerge w:val="continue"/>
            <w:vAlign w:val="center"/>
          </w:tcPr>
          <w:p w14:paraId="31A1E2A1">
            <w:pPr>
              <w:widowControl/>
              <w:jc w:val="left"/>
              <w:rPr>
                <w:rFonts w:hint="eastAsia" w:ascii="宋体" w:hAnsi="宋体" w:eastAsia="宋体" w:cs="宋体"/>
                <w:color w:val="000000"/>
                <w:kern w:val="0"/>
                <w:sz w:val="22"/>
                <w:szCs w:val="22"/>
              </w:rPr>
            </w:pPr>
          </w:p>
        </w:tc>
        <w:tc>
          <w:tcPr>
            <w:tcW w:w="2260" w:type="dxa"/>
            <w:vMerge w:val="continue"/>
            <w:vAlign w:val="center"/>
          </w:tcPr>
          <w:p w14:paraId="27214F86">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34D0A21E">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合同附件上传</w:t>
            </w:r>
          </w:p>
        </w:tc>
      </w:tr>
      <w:tr w14:paraId="309B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285E71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134</w:t>
            </w:r>
          </w:p>
        </w:tc>
        <w:tc>
          <w:tcPr>
            <w:tcW w:w="2120" w:type="dxa"/>
            <w:vMerge w:val="continue"/>
            <w:vAlign w:val="center"/>
          </w:tcPr>
          <w:p w14:paraId="11FBAEDF">
            <w:pPr>
              <w:widowControl/>
              <w:jc w:val="left"/>
              <w:rPr>
                <w:rFonts w:hint="eastAsia" w:ascii="宋体" w:hAnsi="宋体" w:eastAsia="宋体" w:cs="宋体"/>
                <w:color w:val="000000"/>
                <w:kern w:val="0"/>
                <w:sz w:val="22"/>
                <w:szCs w:val="22"/>
              </w:rPr>
            </w:pPr>
          </w:p>
        </w:tc>
        <w:tc>
          <w:tcPr>
            <w:tcW w:w="2260" w:type="dxa"/>
            <w:vMerge w:val="continue"/>
            <w:vAlign w:val="center"/>
          </w:tcPr>
          <w:p w14:paraId="593934F2">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7C54AD3B">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设定合同模板</w:t>
            </w:r>
          </w:p>
        </w:tc>
      </w:tr>
      <w:tr w14:paraId="232C5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735748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135</w:t>
            </w:r>
          </w:p>
        </w:tc>
        <w:tc>
          <w:tcPr>
            <w:tcW w:w="2120" w:type="dxa"/>
            <w:vMerge w:val="continue"/>
            <w:vAlign w:val="center"/>
          </w:tcPr>
          <w:p w14:paraId="1E4971DB">
            <w:pPr>
              <w:widowControl/>
              <w:jc w:val="left"/>
              <w:rPr>
                <w:rFonts w:hint="eastAsia" w:ascii="宋体" w:hAnsi="宋体" w:eastAsia="宋体" w:cs="宋体"/>
                <w:color w:val="000000"/>
                <w:kern w:val="0"/>
                <w:sz w:val="22"/>
                <w:szCs w:val="22"/>
              </w:rPr>
            </w:pPr>
          </w:p>
        </w:tc>
        <w:tc>
          <w:tcPr>
            <w:tcW w:w="2260" w:type="dxa"/>
            <w:vMerge w:val="restart"/>
            <w:shd w:val="clear" w:color="auto" w:fill="auto"/>
            <w:noWrap/>
            <w:vAlign w:val="center"/>
          </w:tcPr>
          <w:p w14:paraId="78189F7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合同审核</w:t>
            </w:r>
          </w:p>
        </w:tc>
        <w:tc>
          <w:tcPr>
            <w:tcW w:w="4420" w:type="dxa"/>
            <w:shd w:val="clear" w:color="auto" w:fill="auto"/>
            <w:vAlign w:val="center"/>
          </w:tcPr>
          <w:p w14:paraId="3C2098D4">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审核通过</w:t>
            </w:r>
          </w:p>
        </w:tc>
      </w:tr>
      <w:tr w14:paraId="12BF8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5A39BD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136</w:t>
            </w:r>
          </w:p>
        </w:tc>
        <w:tc>
          <w:tcPr>
            <w:tcW w:w="2120" w:type="dxa"/>
            <w:vMerge w:val="continue"/>
            <w:vAlign w:val="center"/>
          </w:tcPr>
          <w:p w14:paraId="6BFDF9B5">
            <w:pPr>
              <w:widowControl/>
              <w:jc w:val="left"/>
              <w:rPr>
                <w:rFonts w:hint="eastAsia" w:ascii="宋体" w:hAnsi="宋体" w:eastAsia="宋体" w:cs="宋体"/>
                <w:color w:val="000000"/>
                <w:kern w:val="0"/>
                <w:sz w:val="22"/>
                <w:szCs w:val="22"/>
              </w:rPr>
            </w:pPr>
          </w:p>
        </w:tc>
        <w:tc>
          <w:tcPr>
            <w:tcW w:w="2260" w:type="dxa"/>
            <w:vMerge w:val="continue"/>
            <w:vAlign w:val="center"/>
          </w:tcPr>
          <w:p w14:paraId="663E1FAF">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52909C94">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审核退回</w:t>
            </w:r>
          </w:p>
        </w:tc>
      </w:tr>
      <w:tr w14:paraId="42D2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87B28A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137</w:t>
            </w:r>
          </w:p>
        </w:tc>
        <w:tc>
          <w:tcPr>
            <w:tcW w:w="2120" w:type="dxa"/>
            <w:vMerge w:val="continue"/>
            <w:vAlign w:val="center"/>
          </w:tcPr>
          <w:p w14:paraId="74155EDF">
            <w:pPr>
              <w:widowControl/>
              <w:jc w:val="left"/>
              <w:rPr>
                <w:rFonts w:hint="eastAsia" w:ascii="宋体" w:hAnsi="宋体" w:eastAsia="宋体" w:cs="宋体"/>
                <w:color w:val="000000"/>
                <w:kern w:val="0"/>
                <w:sz w:val="22"/>
                <w:szCs w:val="22"/>
              </w:rPr>
            </w:pPr>
          </w:p>
        </w:tc>
        <w:tc>
          <w:tcPr>
            <w:tcW w:w="2260" w:type="dxa"/>
            <w:vMerge w:val="continue"/>
            <w:vAlign w:val="center"/>
          </w:tcPr>
          <w:p w14:paraId="716EAD4D">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6CA1DEFE">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退回编辑</w:t>
            </w:r>
          </w:p>
        </w:tc>
      </w:tr>
      <w:tr w14:paraId="5FF2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1470C0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138</w:t>
            </w:r>
          </w:p>
        </w:tc>
        <w:tc>
          <w:tcPr>
            <w:tcW w:w="2120" w:type="dxa"/>
            <w:vMerge w:val="continue"/>
            <w:vAlign w:val="center"/>
          </w:tcPr>
          <w:p w14:paraId="6FAC5D56">
            <w:pPr>
              <w:widowControl/>
              <w:jc w:val="left"/>
              <w:rPr>
                <w:rFonts w:hint="eastAsia" w:ascii="宋体" w:hAnsi="宋体" w:eastAsia="宋体" w:cs="宋体"/>
                <w:color w:val="000000"/>
                <w:kern w:val="0"/>
                <w:sz w:val="22"/>
                <w:szCs w:val="22"/>
              </w:rPr>
            </w:pPr>
          </w:p>
        </w:tc>
        <w:tc>
          <w:tcPr>
            <w:tcW w:w="2260" w:type="dxa"/>
            <w:vMerge w:val="restart"/>
            <w:shd w:val="clear" w:color="auto" w:fill="auto"/>
            <w:noWrap/>
            <w:vAlign w:val="center"/>
          </w:tcPr>
          <w:p w14:paraId="4B86BA0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合同详情</w:t>
            </w:r>
          </w:p>
        </w:tc>
        <w:tc>
          <w:tcPr>
            <w:tcW w:w="4420" w:type="dxa"/>
            <w:shd w:val="clear" w:color="auto" w:fill="auto"/>
            <w:vAlign w:val="center"/>
          </w:tcPr>
          <w:p w14:paraId="664306B1">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合同清单</w:t>
            </w:r>
          </w:p>
        </w:tc>
      </w:tr>
      <w:tr w14:paraId="4E503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733552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139</w:t>
            </w:r>
          </w:p>
        </w:tc>
        <w:tc>
          <w:tcPr>
            <w:tcW w:w="2120" w:type="dxa"/>
            <w:vMerge w:val="continue"/>
            <w:vAlign w:val="center"/>
          </w:tcPr>
          <w:p w14:paraId="3360BDA2">
            <w:pPr>
              <w:widowControl/>
              <w:jc w:val="left"/>
              <w:rPr>
                <w:rFonts w:hint="eastAsia" w:ascii="宋体" w:hAnsi="宋体" w:eastAsia="宋体" w:cs="宋体"/>
                <w:color w:val="000000"/>
                <w:kern w:val="0"/>
                <w:sz w:val="22"/>
                <w:szCs w:val="22"/>
              </w:rPr>
            </w:pPr>
          </w:p>
        </w:tc>
        <w:tc>
          <w:tcPr>
            <w:tcW w:w="2260" w:type="dxa"/>
            <w:vMerge w:val="continue"/>
            <w:vAlign w:val="center"/>
          </w:tcPr>
          <w:p w14:paraId="1DED0C33">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19FA70EE">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合同详细信息</w:t>
            </w:r>
          </w:p>
        </w:tc>
      </w:tr>
      <w:tr w14:paraId="0037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FC641A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140</w:t>
            </w:r>
          </w:p>
        </w:tc>
        <w:tc>
          <w:tcPr>
            <w:tcW w:w="2120" w:type="dxa"/>
            <w:vMerge w:val="continue"/>
            <w:vAlign w:val="center"/>
          </w:tcPr>
          <w:p w14:paraId="1FCA4C04">
            <w:pPr>
              <w:widowControl/>
              <w:jc w:val="left"/>
              <w:rPr>
                <w:rFonts w:hint="eastAsia" w:ascii="宋体" w:hAnsi="宋体" w:eastAsia="宋体" w:cs="宋体"/>
                <w:color w:val="000000"/>
                <w:kern w:val="0"/>
                <w:sz w:val="22"/>
                <w:szCs w:val="22"/>
              </w:rPr>
            </w:pPr>
          </w:p>
        </w:tc>
        <w:tc>
          <w:tcPr>
            <w:tcW w:w="2260" w:type="dxa"/>
            <w:vMerge w:val="restart"/>
            <w:shd w:val="clear" w:color="auto" w:fill="auto"/>
            <w:noWrap/>
            <w:vAlign w:val="center"/>
          </w:tcPr>
          <w:p w14:paraId="01F8E05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合同变更</w:t>
            </w:r>
          </w:p>
        </w:tc>
        <w:tc>
          <w:tcPr>
            <w:tcW w:w="4420" w:type="dxa"/>
            <w:shd w:val="clear" w:color="auto" w:fill="auto"/>
            <w:vAlign w:val="center"/>
          </w:tcPr>
          <w:p w14:paraId="09F64D51">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变更信息填报</w:t>
            </w:r>
          </w:p>
        </w:tc>
      </w:tr>
      <w:tr w14:paraId="45B72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D69161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141</w:t>
            </w:r>
          </w:p>
        </w:tc>
        <w:tc>
          <w:tcPr>
            <w:tcW w:w="2120" w:type="dxa"/>
            <w:vMerge w:val="continue"/>
            <w:vAlign w:val="center"/>
          </w:tcPr>
          <w:p w14:paraId="73F7A181">
            <w:pPr>
              <w:widowControl/>
              <w:jc w:val="left"/>
              <w:rPr>
                <w:rFonts w:hint="eastAsia" w:ascii="宋体" w:hAnsi="宋体" w:eastAsia="宋体" w:cs="宋体"/>
                <w:color w:val="000000"/>
                <w:kern w:val="0"/>
                <w:sz w:val="22"/>
                <w:szCs w:val="22"/>
              </w:rPr>
            </w:pPr>
          </w:p>
        </w:tc>
        <w:tc>
          <w:tcPr>
            <w:tcW w:w="2260" w:type="dxa"/>
            <w:vMerge w:val="continue"/>
            <w:vAlign w:val="center"/>
          </w:tcPr>
          <w:p w14:paraId="783FE5B0">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669F21D6">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变更申请</w:t>
            </w:r>
          </w:p>
        </w:tc>
      </w:tr>
      <w:tr w14:paraId="5DA8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6F4E34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142</w:t>
            </w:r>
          </w:p>
        </w:tc>
        <w:tc>
          <w:tcPr>
            <w:tcW w:w="2120" w:type="dxa"/>
            <w:vMerge w:val="continue"/>
            <w:vAlign w:val="center"/>
          </w:tcPr>
          <w:p w14:paraId="66736C9D">
            <w:pPr>
              <w:widowControl/>
              <w:jc w:val="left"/>
              <w:rPr>
                <w:rFonts w:hint="eastAsia" w:ascii="宋体" w:hAnsi="宋体" w:eastAsia="宋体" w:cs="宋体"/>
                <w:color w:val="000000"/>
                <w:kern w:val="0"/>
                <w:sz w:val="22"/>
                <w:szCs w:val="22"/>
              </w:rPr>
            </w:pPr>
          </w:p>
        </w:tc>
        <w:tc>
          <w:tcPr>
            <w:tcW w:w="2260" w:type="dxa"/>
            <w:vMerge w:val="continue"/>
            <w:vAlign w:val="center"/>
          </w:tcPr>
          <w:p w14:paraId="3FBE8FD0">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794FFBA0">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变更记录</w:t>
            </w:r>
          </w:p>
        </w:tc>
      </w:tr>
      <w:tr w14:paraId="7DC8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B55C24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143</w:t>
            </w:r>
          </w:p>
        </w:tc>
        <w:tc>
          <w:tcPr>
            <w:tcW w:w="2120" w:type="dxa"/>
            <w:vMerge w:val="continue"/>
            <w:vAlign w:val="center"/>
          </w:tcPr>
          <w:p w14:paraId="37AC921E">
            <w:pPr>
              <w:widowControl/>
              <w:jc w:val="left"/>
              <w:rPr>
                <w:rFonts w:hint="eastAsia" w:ascii="宋体" w:hAnsi="宋体" w:eastAsia="宋体" w:cs="宋体"/>
                <w:color w:val="000000"/>
                <w:kern w:val="0"/>
                <w:sz w:val="22"/>
                <w:szCs w:val="22"/>
              </w:rPr>
            </w:pPr>
          </w:p>
        </w:tc>
        <w:tc>
          <w:tcPr>
            <w:tcW w:w="2260" w:type="dxa"/>
            <w:vMerge w:val="continue"/>
            <w:vAlign w:val="center"/>
          </w:tcPr>
          <w:p w14:paraId="61E4FC2A">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1236520C">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合同扣减记录</w:t>
            </w:r>
          </w:p>
        </w:tc>
      </w:tr>
      <w:tr w14:paraId="3A74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FCE069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144</w:t>
            </w:r>
          </w:p>
        </w:tc>
        <w:tc>
          <w:tcPr>
            <w:tcW w:w="2120" w:type="dxa"/>
            <w:vMerge w:val="continue"/>
            <w:vAlign w:val="center"/>
          </w:tcPr>
          <w:p w14:paraId="47CA7EB7">
            <w:pPr>
              <w:widowControl/>
              <w:jc w:val="left"/>
              <w:rPr>
                <w:rFonts w:hint="eastAsia" w:ascii="宋体" w:hAnsi="宋体" w:eastAsia="宋体" w:cs="宋体"/>
                <w:color w:val="000000"/>
                <w:kern w:val="0"/>
                <w:sz w:val="22"/>
                <w:szCs w:val="22"/>
              </w:rPr>
            </w:pPr>
          </w:p>
        </w:tc>
        <w:tc>
          <w:tcPr>
            <w:tcW w:w="2260" w:type="dxa"/>
            <w:vMerge w:val="continue"/>
            <w:vAlign w:val="center"/>
          </w:tcPr>
          <w:p w14:paraId="7BCA16CC">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3ED8F848">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变更审核</w:t>
            </w:r>
          </w:p>
        </w:tc>
      </w:tr>
      <w:tr w14:paraId="2D098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6D2D14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145</w:t>
            </w:r>
          </w:p>
        </w:tc>
        <w:tc>
          <w:tcPr>
            <w:tcW w:w="2120" w:type="dxa"/>
            <w:vMerge w:val="continue"/>
            <w:vAlign w:val="center"/>
          </w:tcPr>
          <w:p w14:paraId="2E226D5C">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6823DFA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合同附件</w:t>
            </w:r>
          </w:p>
        </w:tc>
        <w:tc>
          <w:tcPr>
            <w:tcW w:w="4420" w:type="dxa"/>
            <w:shd w:val="clear" w:color="auto" w:fill="auto"/>
            <w:vAlign w:val="center"/>
          </w:tcPr>
          <w:p w14:paraId="2E2AED6D">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附件查看、下载</w:t>
            </w:r>
          </w:p>
        </w:tc>
      </w:tr>
      <w:tr w14:paraId="739F2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815168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146</w:t>
            </w:r>
          </w:p>
        </w:tc>
        <w:tc>
          <w:tcPr>
            <w:tcW w:w="2120" w:type="dxa"/>
            <w:vMerge w:val="continue"/>
            <w:vAlign w:val="center"/>
          </w:tcPr>
          <w:p w14:paraId="7D624566">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1678ABD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合同计费</w:t>
            </w:r>
          </w:p>
        </w:tc>
        <w:tc>
          <w:tcPr>
            <w:tcW w:w="4420" w:type="dxa"/>
            <w:shd w:val="clear" w:color="auto" w:fill="auto"/>
            <w:vAlign w:val="center"/>
          </w:tcPr>
          <w:p w14:paraId="3C365748">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方量</w:t>
            </w:r>
          </w:p>
        </w:tc>
      </w:tr>
      <w:tr w14:paraId="5B649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C487AD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147</w:t>
            </w:r>
          </w:p>
        </w:tc>
        <w:tc>
          <w:tcPr>
            <w:tcW w:w="2120" w:type="dxa"/>
            <w:vMerge w:val="continue"/>
            <w:vAlign w:val="center"/>
          </w:tcPr>
          <w:p w14:paraId="36718665">
            <w:pPr>
              <w:widowControl/>
              <w:jc w:val="left"/>
              <w:rPr>
                <w:rFonts w:hint="eastAsia" w:ascii="宋体" w:hAnsi="宋体" w:eastAsia="宋体" w:cs="宋体"/>
                <w:color w:val="000000"/>
                <w:kern w:val="0"/>
                <w:sz w:val="22"/>
                <w:szCs w:val="22"/>
              </w:rPr>
            </w:pPr>
          </w:p>
        </w:tc>
        <w:tc>
          <w:tcPr>
            <w:tcW w:w="2260" w:type="dxa"/>
            <w:vMerge w:val="continue"/>
            <w:vAlign w:val="center"/>
          </w:tcPr>
          <w:p w14:paraId="7A69374A">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5D44138C">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吨量</w:t>
            </w:r>
          </w:p>
        </w:tc>
      </w:tr>
      <w:tr w14:paraId="1DB21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A88842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148</w:t>
            </w:r>
          </w:p>
        </w:tc>
        <w:tc>
          <w:tcPr>
            <w:tcW w:w="2120" w:type="dxa"/>
            <w:vMerge w:val="continue"/>
            <w:vAlign w:val="center"/>
          </w:tcPr>
          <w:p w14:paraId="14A82F8F">
            <w:pPr>
              <w:widowControl/>
              <w:jc w:val="left"/>
              <w:rPr>
                <w:rFonts w:hint="eastAsia" w:ascii="宋体" w:hAnsi="宋体" w:eastAsia="宋体" w:cs="宋体"/>
                <w:color w:val="000000"/>
                <w:kern w:val="0"/>
                <w:sz w:val="22"/>
                <w:szCs w:val="22"/>
              </w:rPr>
            </w:pPr>
          </w:p>
        </w:tc>
        <w:tc>
          <w:tcPr>
            <w:tcW w:w="2260" w:type="dxa"/>
            <w:vMerge w:val="continue"/>
            <w:vAlign w:val="center"/>
          </w:tcPr>
          <w:p w14:paraId="6325ABCA">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31FCB854">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车次</w:t>
            </w:r>
          </w:p>
        </w:tc>
      </w:tr>
      <w:tr w14:paraId="4D65F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DD9B09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149</w:t>
            </w:r>
          </w:p>
        </w:tc>
        <w:tc>
          <w:tcPr>
            <w:tcW w:w="2120" w:type="dxa"/>
            <w:vMerge w:val="restart"/>
            <w:shd w:val="clear" w:color="auto" w:fill="auto"/>
            <w:vAlign w:val="center"/>
          </w:tcPr>
          <w:p w14:paraId="5A1F57F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现场作业管理</w:t>
            </w:r>
          </w:p>
        </w:tc>
        <w:tc>
          <w:tcPr>
            <w:tcW w:w="2260" w:type="dxa"/>
            <w:vMerge w:val="restart"/>
            <w:shd w:val="clear" w:color="auto" w:fill="auto"/>
            <w:vAlign w:val="center"/>
          </w:tcPr>
          <w:p w14:paraId="06A1911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电子联单</w:t>
            </w:r>
          </w:p>
        </w:tc>
        <w:tc>
          <w:tcPr>
            <w:tcW w:w="4420" w:type="dxa"/>
            <w:shd w:val="clear" w:color="auto" w:fill="auto"/>
            <w:vAlign w:val="center"/>
          </w:tcPr>
          <w:p w14:paraId="688EBABF">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电子联单统计</w:t>
            </w:r>
          </w:p>
        </w:tc>
      </w:tr>
      <w:tr w14:paraId="61E17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7C6DF1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150</w:t>
            </w:r>
          </w:p>
        </w:tc>
        <w:tc>
          <w:tcPr>
            <w:tcW w:w="2120" w:type="dxa"/>
            <w:vMerge w:val="continue"/>
            <w:vAlign w:val="center"/>
          </w:tcPr>
          <w:p w14:paraId="35577A17">
            <w:pPr>
              <w:widowControl/>
              <w:jc w:val="left"/>
              <w:rPr>
                <w:rFonts w:hint="eastAsia" w:ascii="宋体" w:hAnsi="宋体" w:eastAsia="宋体" w:cs="宋体"/>
                <w:color w:val="000000"/>
                <w:kern w:val="0"/>
                <w:sz w:val="22"/>
                <w:szCs w:val="22"/>
              </w:rPr>
            </w:pPr>
          </w:p>
        </w:tc>
        <w:tc>
          <w:tcPr>
            <w:tcW w:w="2260" w:type="dxa"/>
            <w:vMerge w:val="continue"/>
            <w:vAlign w:val="center"/>
          </w:tcPr>
          <w:p w14:paraId="78F5DA86">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31BEA6EF">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电子联单列表</w:t>
            </w:r>
          </w:p>
        </w:tc>
      </w:tr>
      <w:tr w14:paraId="0F3AB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4B0DAE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151</w:t>
            </w:r>
          </w:p>
        </w:tc>
        <w:tc>
          <w:tcPr>
            <w:tcW w:w="2120" w:type="dxa"/>
            <w:vMerge w:val="continue"/>
            <w:vAlign w:val="center"/>
          </w:tcPr>
          <w:p w14:paraId="4933CC91">
            <w:pPr>
              <w:widowControl/>
              <w:jc w:val="left"/>
              <w:rPr>
                <w:rFonts w:hint="eastAsia" w:ascii="宋体" w:hAnsi="宋体" w:eastAsia="宋体" w:cs="宋体"/>
                <w:color w:val="000000"/>
                <w:kern w:val="0"/>
                <w:sz w:val="22"/>
                <w:szCs w:val="22"/>
              </w:rPr>
            </w:pPr>
          </w:p>
        </w:tc>
        <w:tc>
          <w:tcPr>
            <w:tcW w:w="2260" w:type="dxa"/>
            <w:vMerge w:val="continue"/>
            <w:vAlign w:val="center"/>
          </w:tcPr>
          <w:p w14:paraId="0DA762B5">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4A540C41">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电子联单详情</w:t>
            </w:r>
          </w:p>
        </w:tc>
      </w:tr>
      <w:tr w14:paraId="59880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64E20D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152</w:t>
            </w:r>
          </w:p>
        </w:tc>
        <w:tc>
          <w:tcPr>
            <w:tcW w:w="2120" w:type="dxa"/>
            <w:vMerge w:val="continue"/>
            <w:vAlign w:val="center"/>
          </w:tcPr>
          <w:p w14:paraId="212A57D6">
            <w:pPr>
              <w:widowControl/>
              <w:jc w:val="left"/>
              <w:rPr>
                <w:rFonts w:hint="eastAsia" w:ascii="宋体" w:hAnsi="宋体" w:eastAsia="宋体" w:cs="宋体"/>
                <w:color w:val="000000"/>
                <w:kern w:val="0"/>
                <w:sz w:val="22"/>
                <w:szCs w:val="22"/>
              </w:rPr>
            </w:pPr>
          </w:p>
        </w:tc>
        <w:tc>
          <w:tcPr>
            <w:tcW w:w="2260" w:type="dxa"/>
            <w:vMerge w:val="continue"/>
            <w:vAlign w:val="center"/>
          </w:tcPr>
          <w:p w14:paraId="765701E1">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1BA02CFD">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防伪二维码</w:t>
            </w:r>
          </w:p>
        </w:tc>
      </w:tr>
      <w:tr w14:paraId="300F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382425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153</w:t>
            </w:r>
          </w:p>
        </w:tc>
        <w:tc>
          <w:tcPr>
            <w:tcW w:w="2120" w:type="dxa"/>
            <w:vMerge w:val="continue"/>
            <w:vAlign w:val="center"/>
          </w:tcPr>
          <w:p w14:paraId="59C9715A">
            <w:pPr>
              <w:widowControl/>
              <w:jc w:val="left"/>
              <w:rPr>
                <w:rFonts w:hint="eastAsia" w:ascii="宋体" w:hAnsi="宋体" w:eastAsia="宋体" w:cs="宋体"/>
                <w:color w:val="000000"/>
                <w:kern w:val="0"/>
                <w:sz w:val="22"/>
                <w:szCs w:val="22"/>
              </w:rPr>
            </w:pPr>
          </w:p>
        </w:tc>
        <w:tc>
          <w:tcPr>
            <w:tcW w:w="2260" w:type="dxa"/>
            <w:vMerge w:val="continue"/>
            <w:vAlign w:val="center"/>
          </w:tcPr>
          <w:p w14:paraId="7191D212">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4FD4C4CA">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电子联单导出</w:t>
            </w:r>
          </w:p>
        </w:tc>
      </w:tr>
      <w:tr w14:paraId="2F6EE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491226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154</w:t>
            </w:r>
          </w:p>
        </w:tc>
        <w:tc>
          <w:tcPr>
            <w:tcW w:w="2120" w:type="dxa"/>
            <w:vMerge w:val="continue"/>
            <w:vAlign w:val="center"/>
          </w:tcPr>
          <w:p w14:paraId="1553DB49">
            <w:pPr>
              <w:widowControl/>
              <w:jc w:val="left"/>
              <w:rPr>
                <w:rFonts w:hint="eastAsia" w:ascii="宋体" w:hAnsi="宋体" w:eastAsia="宋体" w:cs="宋体"/>
                <w:color w:val="000000"/>
                <w:kern w:val="0"/>
                <w:sz w:val="22"/>
                <w:szCs w:val="22"/>
              </w:rPr>
            </w:pPr>
          </w:p>
        </w:tc>
        <w:tc>
          <w:tcPr>
            <w:tcW w:w="2260" w:type="dxa"/>
            <w:vMerge w:val="continue"/>
            <w:vAlign w:val="center"/>
          </w:tcPr>
          <w:p w14:paraId="77CBF0A8">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573D3A26">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电子联单自动生成</w:t>
            </w:r>
          </w:p>
        </w:tc>
      </w:tr>
      <w:tr w14:paraId="31506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256CA6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155</w:t>
            </w:r>
          </w:p>
        </w:tc>
        <w:tc>
          <w:tcPr>
            <w:tcW w:w="2120" w:type="dxa"/>
            <w:vMerge w:val="continue"/>
            <w:vAlign w:val="center"/>
          </w:tcPr>
          <w:p w14:paraId="6AA5C63B">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7F0BA7C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进出场控制</w:t>
            </w:r>
          </w:p>
        </w:tc>
        <w:tc>
          <w:tcPr>
            <w:tcW w:w="4420" w:type="dxa"/>
            <w:shd w:val="clear" w:color="auto" w:fill="auto"/>
            <w:vAlign w:val="center"/>
          </w:tcPr>
          <w:p w14:paraId="1DA243F3">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准入判断</w:t>
            </w:r>
          </w:p>
        </w:tc>
      </w:tr>
      <w:tr w14:paraId="7339F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0D1B83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156</w:t>
            </w:r>
          </w:p>
        </w:tc>
        <w:tc>
          <w:tcPr>
            <w:tcW w:w="2120" w:type="dxa"/>
            <w:vMerge w:val="continue"/>
            <w:vAlign w:val="center"/>
          </w:tcPr>
          <w:p w14:paraId="6466E2FC">
            <w:pPr>
              <w:widowControl/>
              <w:jc w:val="left"/>
              <w:rPr>
                <w:rFonts w:hint="eastAsia" w:ascii="宋体" w:hAnsi="宋体" w:eastAsia="宋体" w:cs="宋体"/>
                <w:color w:val="000000"/>
                <w:kern w:val="0"/>
                <w:sz w:val="22"/>
                <w:szCs w:val="22"/>
              </w:rPr>
            </w:pPr>
          </w:p>
        </w:tc>
        <w:tc>
          <w:tcPr>
            <w:tcW w:w="2260" w:type="dxa"/>
            <w:vMerge w:val="continue"/>
            <w:vAlign w:val="center"/>
          </w:tcPr>
          <w:p w14:paraId="65FCB703">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13BA1052">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进出记录列表</w:t>
            </w:r>
          </w:p>
        </w:tc>
      </w:tr>
      <w:tr w14:paraId="044AD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6E91E0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157</w:t>
            </w:r>
          </w:p>
        </w:tc>
        <w:tc>
          <w:tcPr>
            <w:tcW w:w="2120" w:type="dxa"/>
            <w:vMerge w:val="continue"/>
            <w:vAlign w:val="center"/>
          </w:tcPr>
          <w:p w14:paraId="04C1EB41">
            <w:pPr>
              <w:widowControl/>
              <w:jc w:val="left"/>
              <w:rPr>
                <w:rFonts w:hint="eastAsia" w:ascii="宋体" w:hAnsi="宋体" w:eastAsia="宋体" w:cs="宋体"/>
                <w:color w:val="000000"/>
                <w:kern w:val="0"/>
                <w:sz w:val="22"/>
                <w:szCs w:val="22"/>
              </w:rPr>
            </w:pPr>
          </w:p>
        </w:tc>
        <w:tc>
          <w:tcPr>
            <w:tcW w:w="2260" w:type="dxa"/>
            <w:vMerge w:val="continue"/>
            <w:vAlign w:val="center"/>
          </w:tcPr>
          <w:p w14:paraId="0B4F5B80">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6A32799A">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记录详情</w:t>
            </w:r>
          </w:p>
        </w:tc>
      </w:tr>
      <w:tr w14:paraId="22EE5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23D487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158</w:t>
            </w:r>
          </w:p>
        </w:tc>
        <w:tc>
          <w:tcPr>
            <w:tcW w:w="2120" w:type="dxa"/>
            <w:vMerge w:val="continue"/>
            <w:vAlign w:val="center"/>
          </w:tcPr>
          <w:p w14:paraId="3A7BE7E4">
            <w:pPr>
              <w:widowControl/>
              <w:jc w:val="left"/>
              <w:rPr>
                <w:rFonts w:hint="eastAsia" w:ascii="宋体" w:hAnsi="宋体" w:eastAsia="宋体" w:cs="宋体"/>
                <w:color w:val="000000"/>
                <w:kern w:val="0"/>
                <w:sz w:val="22"/>
                <w:szCs w:val="22"/>
              </w:rPr>
            </w:pPr>
          </w:p>
        </w:tc>
        <w:tc>
          <w:tcPr>
            <w:tcW w:w="2260" w:type="dxa"/>
            <w:vMerge w:val="continue"/>
            <w:vAlign w:val="center"/>
          </w:tcPr>
          <w:p w14:paraId="27C07780">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5E51ECDA">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记录搜索</w:t>
            </w:r>
          </w:p>
        </w:tc>
      </w:tr>
      <w:tr w14:paraId="01F95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BDFDAB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159</w:t>
            </w:r>
          </w:p>
        </w:tc>
        <w:tc>
          <w:tcPr>
            <w:tcW w:w="2120" w:type="dxa"/>
            <w:vMerge w:val="continue"/>
            <w:vAlign w:val="center"/>
          </w:tcPr>
          <w:p w14:paraId="0882D0CF">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2DB2811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过磅记录</w:t>
            </w:r>
          </w:p>
        </w:tc>
        <w:tc>
          <w:tcPr>
            <w:tcW w:w="4420" w:type="dxa"/>
            <w:shd w:val="clear" w:color="auto" w:fill="auto"/>
            <w:vAlign w:val="center"/>
          </w:tcPr>
          <w:p w14:paraId="7D849B43">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过磅记录展示</w:t>
            </w:r>
          </w:p>
        </w:tc>
      </w:tr>
      <w:tr w14:paraId="3D952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CE5A2B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160</w:t>
            </w:r>
          </w:p>
        </w:tc>
        <w:tc>
          <w:tcPr>
            <w:tcW w:w="2120" w:type="dxa"/>
            <w:vMerge w:val="continue"/>
            <w:vAlign w:val="center"/>
          </w:tcPr>
          <w:p w14:paraId="0EE3CE83">
            <w:pPr>
              <w:widowControl/>
              <w:jc w:val="left"/>
              <w:rPr>
                <w:rFonts w:hint="eastAsia" w:ascii="宋体" w:hAnsi="宋体" w:eastAsia="宋体" w:cs="宋体"/>
                <w:color w:val="000000"/>
                <w:kern w:val="0"/>
                <w:sz w:val="22"/>
                <w:szCs w:val="22"/>
              </w:rPr>
            </w:pPr>
          </w:p>
        </w:tc>
        <w:tc>
          <w:tcPr>
            <w:tcW w:w="2260" w:type="dxa"/>
            <w:vMerge w:val="continue"/>
            <w:vAlign w:val="center"/>
          </w:tcPr>
          <w:p w14:paraId="469DC823">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31579026">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过磅记录搜索</w:t>
            </w:r>
          </w:p>
        </w:tc>
      </w:tr>
      <w:tr w14:paraId="57A35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CFEB32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161</w:t>
            </w:r>
          </w:p>
        </w:tc>
        <w:tc>
          <w:tcPr>
            <w:tcW w:w="2120" w:type="dxa"/>
            <w:vMerge w:val="continue"/>
            <w:vAlign w:val="center"/>
          </w:tcPr>
          <w:p w14:paraId="3A52EC81">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69EDA76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异常预警</w:t>
            </w:r>
          </w:p>
        </w:tc>
        <w:tc>
          <w:tcPr>
            <w:tcW w:w="4420" w:type="dxa"/>
            <w:shd w:val="clear" w:color="auto" w:fill="auto"/>
            <w:vAlign w:val="center"/>
          </w:tcPr>
          <w:p w14:paraId="3465D4BA">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地磅设备异常预警</w:t>
            </w:r>
          </w:p>
        </w:tc>
      </w:tr>
      <w:tr w14:paraId="1044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013916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162</w:t>
            </w:r>
          </w:p>
        </w:tc>
        <w:tc>
          <w:tcPr>
            <w:tcW w:w="2120" w:type="dxa"/>
            <w:vMerge w:val="continue"/>
            <w:vAlign w:val="center"/>
          </w:tcPr>
          <w:p w14:paraId="5DCA0FFD">
            <w:pPr>
              <w:widowControl/>
              <w:jc w:val="left"/>
              <w:rPr>
                <w:rFonts w:hint="eastAsia" w:ascii="宋体" w:hAnsi="宋体" w:eastAsia="宋体" w:cs="宋体"/>
                <w:color w:val="000000"/>
                <w:kern w:val="0"/>
                <w:sz w:val="22"/>
                <w:szCs w:val="22"/>
              </w:rPr>
            </w:pPr>
          </w:p>
        </w:tc>
        <w:tc>
          <w:tcPr>
            <w:tcW w:w="2260" w:type="dxa"/>
            <w:vMerge w:val="continue"/>
            <w:vAlign w:val="center"/>
          </w:tcPr>
          <w:p w14:paraId="70A37D4C">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78D697D3">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道闸设备异常预警</w:t>
            </w:r>
          </w:p>
        </w:tc>
      </w:tr>
      <w:tr w14:paraId="4CF67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25BBED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163</w:t>
            </w:r>
          </w:p>
        </w:tc>
        <w:tc>
          <w:tcPr>
            <w:tcW w:w="2120" w:type="dxa"/>
            <w:vMerge w:val="continue"/>
            <w:vAlign w:val="center"/>
          </w:tcPr>
          <w:p w14:paraId="1054C2A8">
            <w:pPr>
              <w:widowControl/>
              <w:jc w:val="left"/>
              <w:rPr>
                <w:rFonts w:hint="eastAsia" w:ascii="宋体" w:hAnsi="宋体" w:eastAsia="宋体" w:cs="宋体"/>
                <w:color w:val="000000"/>
                <w:kern w:val="0"/>
                <w:sz w:val="22"/>
                <w:szCs w:val="22"/>
              </w:rPr>
            </w:pPr>
          </w:p>
        </w:tc>
        <w:tc>
          <w:tcPr>
            <w:tcW w:w="2260" w:type="dxa"/>
            <w:vMerge w:val="continue"/>
            <w:vAlign w:val="center"/>
          </w:tcPr>
          <w:p w14:paraId="6D0985AD">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1648C10F">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异常车辆预警</w:t>
            </w:r>
          </w:p>
        </w:tc>
      </w:tr>
      <w:tr w14:paraId="7EB68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8EBA17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164</w:t>
            </w:r>
          </w:p>
        </w:tc>
        <w:tc>
          <w:tcPr>
            <w:tcW w:w="2120" w:type="dxa"/>
            <w:vMerge w:val="continue"/>
            <w:vAlign w:val="center"/>
          </w:tcPr>
          <w:p w14:paraId="69150882">
            <w:pPr>
              <w:widowControl/>
              <w:jc w:val="left"/>
              <w:rPr>
                <w:rFonts w:hint="eastAsia" w:ascii="宋体" w:hAnsi="宋体" w:eastAsia="宋体" w:cs="宋体"/>
                <w:color w:val="000000"/>
                <w:kern w:val="0"/>
                <w:sz w:val="22"/>
                <w:szCs w:val="22"/>
              </w:rPr>
            </w:pPr>
          </w:p>
        </w:tc>
        <w:tc>
          <w:tcPr>
            <w:tcW w:w="2260" w:type="dxa"/>
            <w:vMerge w:val="continue"/>
            <w:vAlign w:val="center"/>
          </w:tcPr>
          <w:p w14:paraId="20D258D9">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6FC587D3">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联单生成异常</w:t>
            </w:r>
          </w:p>
        </w:tc>
      </w:tr>
      <w:tr w14:paraId="42A82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4971E9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165</w:t>
            </w:r>
          </w:p>
        </w:tc>
        <w:tc>
          <w:tcPr>
            <w:tcW w:w="2120" w:type="dxa"/>
            <w:vMerge w:val="continue"/>
            <w:vAlign w:val="center"/>
          </w:tcPr>
          <w:p w14:paraId="41FC8182">
            <w:pPr>
              <w:widowControl/>
              <w:jc w:val="left"/>
              <w:rPr>
                <w:rFonts w:hint="eastAsia" w:ascii="宋体" w:hAnsi="宋体" w:eastAsia="宋体" w:cs="宋体"/>
                <w:color w:val="000000"/>
                <w:kern w:val="0"/>
                <w:sz w:val="22"/>
                <w:szCs w:val="22"/>
              </w:rPr>
            </w:pPr>
          </w:p>
        </w:tc>
        <w:tc>
          <w:tcPr>
            <w:tcW w:w="2260" w:type="dxa"/>
            <w:vMerge w:val="continue"/>
            <w:vAlign w:val="center"/>
          </w:tcPr>
          <w:p w14:paraId="3A5F49EF">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06D75388">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预警处置</w:t>
            </w:r>
          </w:p>
        </w:tc>
      </w:tr>
      <w:tr w14:paraId="185F2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877FCE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166</w:t>
            </w:r>
          </w:p>
        </w:tc>
        <w:tc>
          <w:tcPr>
            <w:tcW w:w="2120" w:type="dxa"/>
            <w:vMerge w:val="continue"/>
            <w:vAlign w:val="center"/>
          </w:tcPr>
          <w:p w14:paraId="35E9CA7F">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413CCDC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道闸记录</w:t>
            </w:r>
          </w:p>
        </w:tc>
        <w:tc>
          <w:tcPr>
            <w:tcW w:w="4420" w:type="dxa"/>
            <w:shd w:val="clear" w:color="auto" w:fill="auto"/>
            <w:vAlign w:val="center"/>
          </w:tcPr>
          <w:p w14:paraId="3EB22037">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道闸记录展示</w:t>
            </w:r>
          </w:p>
        </w:tc>
      </w:tr>
      <w:tr w14:paraId="5B90C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2085A4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167</w:t>
            </w:r>
          </w:p>
        </w:tc>
        <w:tc>
          <w:tcPr>
            <w:tcW w:w="2120" w:type="dxa"/>
            <w:vMerge w:val="continue"/>
            <w:vAlign w:val="center"/>
          </w:tcPr>
          <w:p w14:paraId="211743AC">
            <w:pPr>
              <w:widowControl/>
              <w:jc w:val="left"/>
              <w:rPr>
                <w:rFonts w:hint="eastAsia" w:ascii="宋体" w:hAnsi="宋体" w:eastAsia="宋体" w:cs="宋体"/>
                <w:color w:val="000000"/>
                <w:kern w:val="0"/>
                <w:sz w:val="22"/>
                <w:szCs w:val="22"/>
              </w:rPr>
            </w:pPr>
          </w:p>
        </w:tc>
        <w:tc>
          <w:tcPr>
            <w:tcW w:w="2260" w:type="dxa"/>
            <w:vMerge w:val="continue"/>
            <w:vAlign w:val="center"/>
          </w:tcPr>
          <w:p w14:paraId="2A9F692C">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3C75B534">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道闸记录搜索</w:t>
            </w:r>
          </w:p>
        </w:tc>
      </w:tr>
      <w:tr w14:paraId="173E0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9E3C31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168</w:t>
            </w:r>
          </w:p>
        </w:tc>
        <w:tc>
          <w:tcPr>
            <w:tcW w:w="2120" w:type="dxa"/>
            <w:vMerge w:val="continue"/>
            <w:vAlign w:val="center"/>
          </w:tcPr>
          <w:p w14:paraId="19892EAE">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310C992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白名单管理</w:t>
            </w:r>
          </w:p>
        </w:tc>
        <w:tc>
          <w:tcPr>
            <w:tcW w:w="4420" w:type="dxa"/>
            <w:shd w:val="clear" w:color="auto" w:fill="auto"/>
            <w:vAlign w:val="center"/>
          </w:tcPr>
          <w:p w14:paraId="01315C8F">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车辆白名单管理</w:t>
            </w:r>
          </w:p>
        </w:tc>
      </w:tr>
      <w:tr w14:paraId="65BA6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4B73B4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169</w:t>
            </w:r>
          </w:p>
        </w:tc>
        <w:tc>
          <w:tcPr>
            <w:tcW w:w="2120" w:type="dxa"/>
            <w:vMerge w:val="restart"/>
            <w:shd w:val="clear" w:color="auto" w:fill="auto"/>
            <w:vAlign w:val="center"/>
          </w:tcPr>
          <w:p w14:paraId="3A6E9FC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结算中心</w:t>
            </w:r>
          </w:p>
        </w:tc>
        <w:tc>
          <w:tcPr>
            <w:tcW w:w="2260" w:type="dxa"/>
            <w:vMerge w:val="restart"/>
            <w:shd w:val="clear" w:color="auto" w:fill="auto"/>
            <w:vAlign w:val="center"/>
          </w:tcPr>
          <w:p w14:paraId="3CE516B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账户管理</w:t>
            </w:r>
          </w:p>
        </w:tc>
        <w:tc>
          <w:tcPr>
            <w:tcW w:w="4420" w:type="dxa"/>
            <w:shd w:val="clear" w:color="auto" w:fill="auto"/>
            <w:vAlign w:val="center"/>
          </w:tcPr>
          <w:p w14:paraId="6AE81A2D">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账户多维度查询，新增、删除、编辑</w:t>
            </w:r>
          </w:p>
        </w:tc>
      </w:tr>
      <w:tr w14:paraId="7E0B4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1604FD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170</w:t>
            </w:r>
          </w:p>
        </w:tc>
        <w:tc>
          <w:tcPr>
            <w:tcW w:w="2120" w:type="dxa"/>
            <w:vMerge w:val="continue"/>
            <w:vAlign w:val="center"/>
          </w:tcPr>
          <w:p w14:paraId="6FE1486D">
            <w:pPr>
              <w:widowControl/>
              <w:jc w:val="left"/>
              <w:rPr>
                <w:rFonts w:hint="eastAsia" w:ascii="宋体" w:hAnsi="宋体" w:eastAsia="宋体" w:cs="宋体"/>
                <w:color w:val="000000"/>
                <w:kern w:val="0"/>
                <w:sz w:val="22"/>
                <w:szCs w:val="22"/>
              </w:rPr>
            </w:pPr>
          </w:p>
        </w:tc>
        <w:tc>
          <w:tcPr>
            <w:tcW w:w="2260" w:type="dxa"/>
            <w:vMerge w:val="continue"/>
            <w:vAlign w:val="center"/>
          </w:tcPr>
          <w:p w14:paraId="0C46967D">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4C2F4832">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结算方式配置</w:t>
            </w:r>
          </w:p>
        </w:tc>
      </w:tr>
      <w:tr w14:paraId="7A4F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797ED5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171</w:t>
            </w:r>
          </w:p>
        </w:tc>
        <w:tc>
          <w:tcPr>
            <w:tcW w:w="2120" w:type="dxa"/>
            <w:vMerge w:val="continue"/>
            <w:vAlign w:val="center"/>
          </w:tcPr>
          <w:p w14:paraId="6400F1E5">
            <w:pPr>
              <w:widowControl/>
              <w:jc w:val="left"/>
              <w:rPr>
                <w:rFonts w:hint="eastAsia" w:ascii="宋体" w:hAnsi="宋体" w:eastAsia="宋体" w:cs="宋体"/>
                <w:color w:val="000000"/>
                <w:kern w:val="0"/>
                <w:sz w:val="22"/>
                <w:szCs w:val="22"/>
              </w:rPr>
            </w:pPr>
          </w:p>
        </w:tc>
        <w:tc>
          <w:tcPr>
            <w:tcW w:w="2260" w:type="dxa"/>
            <w:vMerge w:val="continue"/>
            <w:vAlign w:val="center"/>
          </w:tcPr>
          <w:p w14:paraId="64FEB21D">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03340187">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账户余额</w:t>
            </w:r>
          </w:p>
        </w:tc>
      </w:tr>
      <w:tr w14:paraId="5851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555C80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172</w:t>
            </w:r>
          </w:p>
        </w:tc>
        <w:tc>
          <w:tcPr>
            <w:tcW w:w="2120" w:type="dxa"/>
            <w:vMerge w:val="continue"/>
            <w:vAlign w:val="center"/>
          </w:tcPr>
          <w:p w14:paraId="2DDC9961">
            <w:pPr>
              <w:widowControl/>
              <w:jc w:val="left"/>
              <w:rPr>
                <w:rFonts w:hint="eastAsia" w:ascii="宋体" w:hAnsi="宋体" w:eastAsia="宋体" w:cs="宋体"/>
                <w:color w:val="000000"/>
                <w:kern w:val="0"/>
                <w:sz w:val="22"/>
                <w:szCs w:val="22"/>
              </w:rPr>
            </w:pPr>
          </w:p>
        </w:tc>
        <w:tc>
          <w:tcPr>
            <w:tcW w:w="2260" w:type="dxa"/>
            <w:vMerge w:val="continue"/>
            <w:vAlign w:val="center"/>
          </w:tcPr>
          <w:p w14:paraId="671D6A73">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75E84E0B">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账户流水</w:t>
            </w:r>
          </w:p>
        </w:tc>
      </w:tr>
      <w:tr w14:paraId="60F16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AFB99C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173</w:t>
            </w:r>
          </w:p>
        </w:tc>
        <w:tc>
          <w:tcPr>
            <w:tcW w:w="2120" w:type="dxa"/>
            <w:vMerge w:val="continue"/>
            <w:vAlign w:val="center"/>
          </w:tcPr>
          <w:p w14:paraId="7989BBF4">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65CD353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充值管理</w:t>
            </w:r>
          </w:p>
        </w:tc>
        <w:tc>
          <w:tcPr>
            <w:tcW w:w="4420" w:type="dxa"/>
            <w:shd w:val="clear" w:color="auto" w:fill="auto"/>
            <w:vAlign w:val="center"/>
          </w:tcPr>
          <w:p w14:paraId="127CE25E">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账户充值</w:t>
            </w:r>
          </w:p>
        </w:tc>
      </w:tr>
      <w:tr w14:paraId="79AD2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6B9F80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174</w:t>
            </w:r>
          </w:p>
        </w:tc>
        <w:tc>
          <w:tcPr>
            <w:tcW w:w="2120" w:type="dxa"/>
            <w:vMerge w:val="continue"/>
            <w:vAlign w:val="center"/>
          </w:tcPr>
          <w:p w14:paraId="58102B75">
            <w:pPr>
              <w:widowControl/>
              <w:jc w:val="left"/>
              <w:rPr>
                <w:rFonts w:hint="eastAsia" w:ascii="宋体" w:hAnsi="宋体" w:eastAsia="宋体" w:cs="宋体"/>
                <w:color w:val="000000"/>
                <w:kern w:val="0"/>
                <w:sz w:val="22"/>
                <w:szCs w:val="22"/>
              </w:rPr>
            </w:pPr>
          </w:p>
        </w:tc>
        <w:tc>
          <w:tcPr>
            <w:tcW w:w="2260" w:type="dxa"/>
            <w:vMerge w:val="continue"/>
            <w:vAlign w:val="center"/>
          </w:tcPr>
          <w:p w14:paraId="551C5E5C">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6CE77601">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充值记录查询</w:t>
            </w:r>
          </w:p>
        </w:tc>
      </w:tr>
      <w:tr w14:paraId="654A4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7C0D1A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175</w:t>
            </w:r>
          </w:p>
        </w:tc>
        <w:tc>
          <w:tcPr>
            <w:tcW w:w="2120" w:type="dxa"/>
            <w:vMerge w:val="continue"/>
            <w:vAlign w:val="center"/>
          </w:tcPr>
          <w:p w14:paraId="7E5F9F77">
            <w:pPr>
              <w:widowControl/>
              <w:jc w:val="left"/>
              <w:rPr>
                <w:rFonts w:hint="eastAsia" w:ascii="宋体" w:hAnsi="宋体" w:eastAsia="宋体" w:cs="宋体"/>
                <w:color w:val="000000"/>
                <w:kern w:val="0"/>
                <w:sz w:val="22"/>
                <w:szCs w:val="22"/>
              </w:rPr>
            </w:pPr>
          </w:p>
        </w:tc>
        <w:tc>
          <w:tcPr>
            <w:tcW w:w="2260" w:type="dxa"/>
            <w:vMerge w:val="continue"/>
            <w:vAlign w:val="center"/>
          </w:tcPr>
          <w:p w14:paraId="4C216953">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5DB473F1">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充值记录导出</w:t>
            </w:r>
          </w:p>
        </w:tc>
      </w:tr>
      <w:tr w14:paraId="14AD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97FA60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176</w:t>
            </w:r>
          </w:p>
        </w:tc>
        <w:tc>
          <w:tcPr>
            <w:tcW w:w="2120" w:type="dxa"/>
            <w:vMerge w:val="continue"/>
            <w:vAlign w:val="center"/>
          </w:tcPr>
          <w:p w14:paraId="4C9E51F8">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7C6EC0A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交易记录</w:t>
            </w:r>
          </w:p>
        </w:tc>
        <w:tc>
          <w:tcPr>
            <w:tcW w:w="4420" w:type="dxa"/>
            <w:shd w:val="clear" w:color="auto" w:fill="auto"/>
            <w:vAlign w:val="center"/>
          </w:tcPr>
          <w:p w14:paraId="3629C8B6">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交易记录查询展示</w:t>
            </w:r>
          </w:p>
        </w:tc>
      </w:tr>
      <w:tr w14:paraId="00A0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00C788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177</w:t>
            </w:r>
          </w:p>
        </w:tc>
        <w:tc>
          <w:tcPr>
            <w:tcW w:w="2120" w:type="dxa"/>
            <w:vMerge w:val="continue"/>
            <w:vAlign w:val="center"/>
          </w:tcPr>
          <w:p w14:paraId="06B28C55">
            <w:pPr>
              <w:widowControl/>
              <w:jc w:val="left"/>
              <w:rPr>
                <w:rFonts w:hint="eastAsia" w:ascii="宋体" w:hAnsi="宋体" w:eastAsia="宋体" w:cs="宋体"/>
                <w:color w:val="000000"/>
                <w:kern w:val="0"/>
                <w:sz w:val="22"/>
                <w:szCs w:val="22"/>
              </w:rPr>
            </w:pPr>
          </w:p>
        </w:tc>
        <w:tc>
          <w:tcPr>
            <w:tcW w:w="2260" w:type="dxa"/>
            <w:vMerge w:val="continue"/>
            <w:vAlign w:val="center"/>
          </w:tcPr>
          <w:p w14:paraId="7D67C7E6">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46D79F39">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交易记录导出</w:t>
            </w:r>
          </w:p>
        </w:tc>
      </w:tr>
      <w:tr w14:paraId="19579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241C46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178</w:t>
            </w:r>
          </w:p>
        </w:tc>
        <w:tc>
          <w:tcPr>
            <w:tcW w:w="2120" w:type="dxa"/>
            <w:vMerge w:val="continue"/>
            <w:vAlign w:val="center"/>
          </w:tcPr>
          <w:p w14:paraId="5E600947">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32C043A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资金统计</w:t>
            </w:r>
          </w:p>
        </w:tc>
        <w:tc>
          <w:tcPr>
            <w:tcW w:w="4420" w:type="dxa"/>
            <w:shd w:val="clear" w:color="auto" w:fill="auto"/>
            <w:vAlign w:val="center"/>
          </w:tcPr>
          <w:p w14:paraId="101A8848">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资金统计分析</w:t>
            </w:r>
          </w:p>
        </w:tc>
      </w:tr>
      <w:tr w14:paraId="5F942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4051E6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179</w:t>
            </w:r>
          </w:p>
        </w:tc>
        <w:tc>
          <w:tcPr>
            <w:tcW w:w="2120" w:type="dxa"/>
            <w:vMerge w:val="restart"/>
            <w:shd w:val="clear" w:color="auto" w:fill="auto"/>
            <w:vAlign w:val="center"/>
          </w:tcPr>
          <w:p w14:paraId="78645C5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设备管理</w:t>
            </w:r>
          </w:p>
        </w:tc>
        <w:tc>
          <w:tcPr>
            <w:tcW w:w="2260" w:type="dxa"/>
            <w:vMerge w:val="restart"/>
            <w:shd w:val="clear" w:color="auto" w:fill="auto"/>
            <w:vAlign w:val="center"/>
          </w:tcPr>
          <w:p w14:paraId="3F399D5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监控管理</w:t>
            </w:r>
          </w:p>
        </w:tc>
        <w:tc>
          <w:tcPr>
            <w:tcW w:w="4420" w:type="dxa"/>
            <w:shd w:val="clear" w:color="auto" w:fill="auto"/>
            <w:vAlign w:val="center"/>
          </w:tcPr>
          <w:p w14:paraId="22C71557">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视频监控配置</w:t>
            </w:r>
          </w:p>
        </w:tc>
      </w:tr>
      <w:tr w14:paraId="1CD65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B7064D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180</w:t>
            </w:r>
          </w:p>
        </w:tc>
        <w:tc>
          <w:tcPr>
            <w:tcW w:w="2120" w:type="dxa"/>
            <w:vMerge w:val="continue"/>
            <w:vAlign w:val="center"/>
          </w:tcPr>
          <w:p w14:paraId="5139A379">
            <w:pPr>
              <w:widowControl/>
              <w:jc w:val="left"/>
              <w:rPr>
                <w:rFonts w:hint="eastAsia" w:ascii="宋体" w:hAnsi="宋体" w:eastAsia="宋体" w:cs="宋体"/>
                <w:color w:val="000000"/>
                <w:kern w:val="0"/>
                <w:sz w:val="22"/>
                <w:szCs w:val="22"/>
              </w:rPr>
            </w:pPr>
          </w:p>
        </w:tc>
        <w:tc>
          <w:tcPr>
            <w:tcW w:w="2260" w:type="dxa"/>
            <w:vMerge w:val="continue"/>
            <w:vAlign w:val="center"/>
          </w:tcPr>
          <w:p w14:paraId="5E139D52">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526F7403">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支持不同格式视频监控播放</w:t>
            </w:r>
          </w:p>
        </w:tc>
      </w:tr>
      <w:tr w14:paraId="0A5C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DD2DC4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181</w:t>
            </w:r>
          </w:p>
        </w:tc>
        <w:tc>
          <w:tcPr>
            <w:tcW w:w="2120" w:type="dxa"/>
            <w:vMerge w:val="continue"/>
            <w:vAlign w:val="center"/>
          </w:tcPr>
          <w:p w14:paraId="4AE1186E">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03342E3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道闸管理</w:t>
            </w:r>
          </w:p>
        </w:tc>
        <w:tc>
          <w:tcPr>
            <w:tcW w:w="4420" w:type="dxa"/>
            <w:shd w:val="clear" w:color="auto" w:fill="auto"/>
            <w:vAlign w:val="center"/>
          </w:tcPr>
          <w:p w14:paraId="23568612">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道闸设备管理</w:t>
            </w:r>
          </w:p>
        </w:tc>
      </w:tr>
      <w:tr w14:paraId="77233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F797BB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182</w:t>
            </w:r>
          </w:p>
        </w:tc>
        <w:tc>
          <w:tcPr>
            <w:tcW w:w="2120" w:type="dxa"/>
            <w:vMerge w:val="continue"/>
            <w:vAlign w:val="center"/>
          </w:tcPr>
          <w:p w14:paraId="062BC41A">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1D457AC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地磅管理</w:t>
            </w:r>
          </w:p>
        </w:tc>
        <w:tc>
          <w:tcPr>
            <w:tcW w:w="4420" w:type="dxa"/>
            <w:shd w:val="clear" w:color="auto" w:fill="auto"/>
            <w:vAlign w:val="center"/>
          </w:tcPr>
          <w:p w14:paraId="00EB5905">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地磅设备管理</w:t>
            </w:r>
          </w:p>
        </w:tc>
      </w:tr>
      <w:tr w14:paraId="48456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5850F6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183</w:t>
            </w:r>
          </w:p>
        </w:tc>
        <w:tc>
          <w:tcPr>
            <w:tcW w:w="2120" w:type="dxa"/>
            <w:vMerge w:val="restart"/>
            <w:shd w:val="clear" w:color="auto" w:fill="auto"/>
            <w:vAlign w:val="center"/>
          </w:tcPr>
          <w:p w14:paraId="2E79E62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统计分析</w:t>
            </w:r>
          </w:p>
        </w:tc>
        <w:tc>
          <w:tcPr>
            <w:tcW w:w="2260" w:type="dxa"/>
            <w:shd w:val="clear" w:color="auto" w:fill="auto"/>
            <w:vAlign w:val="center"/>
          </w:tcPr>
          <w:p w14:paraId="313FEAF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消纳统计</w:t>
            </w:r>
          </w:p>
        </w:tc>
        <w:tc>
          <w:tcPr>
            <w:tcW w:w="4420" w:type="dxa"/>
            <w:shd w:val="clear" w:color="auto" w:fill="auto"/>
            <w:vAlign w:val="center"/>
          </w:tcPr>
          <w:p w14:paraId="5093361A">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按消纳场统计</w:t>
            </w:r>
          </w:p>
        </w:tc>
      </w:tr>
      <w:tr w14:paraId="2504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4C5681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184</w:t>
            </w:r>
          </w:p>
        </w:tc>
        <w:tc>
          <w:tcPr>
            <w:tcW w:w="2120" w:type="dxa"/>
            <w:vMerge w:val="continue"/>
            <w:vAlign w:val="center"/>
          </w:tcPr>
          <w:p w14:paraId="085B4940">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1F56B84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时间统计</w:t>
            </w:r>
          </w:p>
        </w:tc>
        <w:tc>
          <w:tcPr>
            <w:tcW w:w="4420" w:type="dxa"/>
            <w:shd w:val="clear" w:color="auto" w:fill="auto"/>
            <w:vAlign w:val="center"/>
          </w:tcPr>
          <w:p w14:paraId="524C881A">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按时间统计</w:t>
            </w:r>
          </w:p>
        </w:tc>
      </w:tr>
      <w:tr w14:paraId="61E27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A72953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185</w:t>
            </w:r>
          </w:p>
        </w:tc>
        <w:tc>
          <w:tcPr>
            <w:tcW w:w="2120" w:type="dxa"/>
            <w:vMerge w:val="continue"/>
            <w:vAlign w:val="center"/>
          </w:tcPr>
          <w:p w14:paraId="296235B0">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1E90A40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区域统计</w:t>
            </w:r>
          </w:p>
        </w:tc>
        <w:tc>
          <w:tcPr>
            <w:tcW w:w="4420" w:type="dxa"/>
            <w:shd w:val="clear" w:color="auto" w:fill="auto"/>
            <w:vAlign w:val="center"/>
          </w:tcPr>
          <w:p w14:paraId="0D8A8DFB">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按区域统计</w:t>
            </w:r>
          </w:p>
        </w:tc>
      </w:tr>
      <w:tr w14:paraId="7AB12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F95603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186</w:t>
            </w:r>
          </w:p>
        </w:tc>
        <w:tc>
          <w:tcPr>
            <w:tcW w:w="2120" w:type="dxa"/>
            <w:vMerge w:val="continue"/>
            <w:vAlign w:val="center"/>
          </w:tcPr>
          <w:p w14:paraId="2C5A6741">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30E123D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工地统计</w:t>
            </w:r>
          </w:p>
        </w:tc>
        <w:tc>
          <w:tcPr>
            <w:tcW w:w="4420" w:type="dxa"/>
            <w:shd w:val="clear" w:color="auto" w:fill="auto"/>
            <w:vAlign w:val="center"/>
          </w:tcPr>
          <w:p w14:paraId="28596DD5">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按工地统计</w:t>
            </w:r>
          </w:p>
        </w:tc>
      </w:tr>
      <w:tr w14:paraId="640A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A6007D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187</w:t>
            </w:r>
          </w:p>
        </w:tc>
        <w:tc>
          <w:tcPr>
            <w:tcW w:w="2120" w:type="dxa"/>
            <w:vMerge w:val="continue"/>
            <w:vAlign w:val="center"/>
          </w:tcPr>
          <w:p w14:paraId="1955F58C">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039E860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运输统计</w:t>
            </w:r>
          </w:p>
        </w:tc>
        <w:tc>
          <w:tcPr>
            <w:tcW w:w="4420" w:type="dxa"/>
            <w:shd w:val="clear" w:color="auto" w:fill="auto"/>
            <w:vAlign w:val="center"/>
          </w:tcPr>
          <w:p w14:paraId="75186301">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按运输企业统计</w:t>
            </w:r>
          </w:p>
        </w:tc>
      </w:tr>
      <w:tr w14:paraId="67623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EDDB3F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188</w:t>
            </w:r>
          </w:p>
        </w:tc>
        <w:tc>
          <w:tcPr>
            <w:tcW w:w="2120" w:type="dxa"/>
            <w:vMerge w:val="restart"/>
            <w:shd w:val="clear" w:color="auto" w:fill="auto"/>
            <w:vAlign w:val="center"/>
          </w:tcPr>
          <w:p w14:paraId="0FEB9B3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巡查管理</w:t>
            </w:r>
          </w:p>
        </w:tc>
        <w:tc>
          <w:tcPr>
            <w:tcW w:w="2260" w:type="dxa"/>
            <w:shd w:val="clear" w:color="auto" w:fill="auto"/>
            <w:vAlign w:val="center"/>
          </w:tcPr>
          <w:p w14:paraId="64488BA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巡查记录</w:t>
            </w:r>
          </w:p>
        </w:tc>
        <w:tc>
          <w:tcPr>
            <w:tcW w:w="4420" w:type="dxa"/>
            <w:shd w:val="clear" w:color="auto" w:fill="auto"/>
            <w:vAlign w:val="center"/>
          </w:tcPr>
          <w:p w14:paraId="7B5D37F7">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巡查记录展示、查询</w:t>
            </w:r>
          </w:p>
        </w:tc>
      </w:tr>
      <w:tr w14:paraId="6515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5BED24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189</w:t>
            </w:r>
          </w:p>
        </w:tc>
        <w:tc>
          <w:tcPr>
            <w:tcW w:w="2120" w:type="dxa"/>
            <w:vMerge w:val="continue"/>
            <w:vAlign w:val="center"/>
          </w:tcPr>
          <w:p w14:paraId="5C468235">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74C900C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巡查问题</w:t>
            </w:r>
          </w:p>
        </w:tc>
        <w:tc>
          <w:tcPr>
            <w:tcW w:w="4420" w:type="dxa"/>
            <w:shd w:val="clear" w:color="auto" w:fill="auto"/>
            <w:vAlign w:val="center"/>
          </w:tcPr>
          <w:p w14:paraId="71179FA8">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巡查问题查询、展示</w:t>
            </w:r>
          </w:p>
        </w:tc>
      </w:tr>
      <w:tr w14:paraId="061EF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98552D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190</w:t>
            </w:r>
          </w:p>
        </w:tc>
        <w:tc>
          <w:tcPr>
            <w:tcW w:w="2120" w:type="dxa"/>
            <w:vMerge w:val="continue"/>
            <w:vAlign w:val="center"/>
          </w:tcPr>
          <w:p w14:paraId="17755683">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553D8C2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问题处置</w:t>
            </w:r>
          </w:p>
        </w:tc>
        <w:tc>
          <w:tcPr>
            <w:tcW w:w="4420" w:type="dxa"/>
            <w:shd w:val="clear" w:color="auto" w:fill="auto"/>
            <w:vAlign w:val="center"/>
          </w:tcPr>
          <w:p w14:paraId="046B930D">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问题处置结果上报</w:t>
            </w:r>
          </w:p>
        </w:tc>
      </w:tr>
      <w:tr w14:paraId="1B696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CA0DC5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191</w:t>
            </w:r>
          </w:p>
        </w:tc>
        <w:tc>
          <w:tcPr>
            <w:tcW w:w="2120" w:type="dxa"/>
            <w:vMerge w:val="continue"/>
            <w:vAlign w:val="center"/>
          </w:tcPr>
          <w:p w14:paraId="2299876B">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17525D6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巡查模板</w:t>
            </w:r>
          </w:p>
        </w:tc>
        <w:tc>
          <w:tcPr>
            <w:tcW w:w="4420" w:type="dxa"/>
            <w:shd w:val="clear" w:color="auto" w:fill="auto"/>
            <w:vAlign w:val="center"/>
          </w:tcPr>
          <w:p w14:paraId="7FB27FB7">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模板管理</w:t>
            </w:r>
          </w:p>
        </w:tc>
      </w:tr>
      <w:tr w14:paraId="7F495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1CAE05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192</w:t>
            </w:r>
          </w:p>
        </w:tc>
        <w:tc>
          <w:tcPr>
            <w:tcW w:w="2120" w:type="dxa"/>
            <w:vMerge w:val="continue"/>
            <w:vAlign w:val="center"/>
          </w:tcPr>
          <w:p w14:paraId="288A05AF">
            <w:pPr>
              <w:widowControl/>
              <w:jc w:val="left"/>
              <w:rPr>
                <w:rFonts w:hint="eastAsia" w:ascii="宋体" w:hAnsi="宋体" w:eastAsia="宋体" w:cs="宋体"/>
                <w:color w:val="000000"/>
                <w:kern w:val="0"/>
                <w:sz w:val="22"/>
                <w:szCs w:val="22"/>
              </w:rPr>
            </w:pPr>
          </w:p>
        </w:tc>
        <w:tc>
          <w:tcPr>
            <w:tcW w:w="2260" w:type="dxa"/>
            <w:vMerge w:val="continue"/>
            <w:vAlign w:val="center"/>
          </w:tcPr>
          <w:p w14:paraId="313958FC">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35DFBE16">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巡查项配置</w:t>
            </w:r>
          </w:p>
        </w:tc>
      </w:tr>
      <w:tr w14:paraId="61D78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02FE94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193</w:t>
            </w:r>
          </w:p>
        </w:tc>
        <w:tc>
          <w:tcPr>
            <w:tcW w:w="2120" w:type="dxa"/>
            <w:vMerge w:val="restart"/>
            <w:shd w:val="clear" w:color="auto" w:fill="auto"/>
            <w:vAlign w:val="center"/>
          </w:tcPr>
          <w:p w14:paraId="530A7AB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规则制度</w:t>
            </w:r>
          </w:p>
        </w:tc>
        <w:tc>
          <w:tcPr>
            <w:tcW w:w="2260" w:type="dxa"/>
            <w:vMerge w:val="restart"/>
            <w:shd w:val="clear" w:color="auto" w:fill="auto"/>
            <w:vAlign w:val="center"/>
          </w:tcPr>
          <w:p w14:paraId="1B15ECE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规则制度管理</w:t>
            </w:r>
          </w:p>
        </w:tc>
        <w:tc>
          <w:tcPr>
            <w:tcW w:w="4420" w:type="dxa"/>
            <w:shd w:val="clear" w:color="auto" w:fill="auto"/>
            <w:vAlign w:val="center"/>
          </w:tcPr>
          <w:p w14:paraId="07590A6F">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规则制度上传、修改、删除</w:t>
            </w:r>
          </w:p>
        </w:tc>
      </w:tr>
      <w:tr w14:paraId="42D3C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E7906E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194</w:t>
            </w:r>
          </w:p>
        </w:tc>
        <w:tc>
          <w:tcPr>
            <w:tcW w:w="2120" w:type="dxa"/>
            <w:vMerge w:val="continue"/>
            <w:vAlign w:val="center"/>
          </w:tcPr>
          <w:p w14:paraId="1CC1688B">
            <w:pPr>
              <w:widowControl/>
              <w:jc w:val="left"/>
              <w:rPr>
                <w:rFonts w:hint="eastAsia" w:ascii="宋体" w:hAnsi="宋体" w:eastAsia="宋体" w:cs="宋体"/>
                <w:color w:val="000000"/>
                <w:kern w:val="0"/>
                <w:sz w:val="22"/>
                <w:szCs w:val="22"/>
              </w:rPr>
            </w:pPr>
          </w:p>
        </w:tc>
        <w:tc>
          <w:tcPr>
            <w:tcW w:w="2260" w:type="dxa"/>
            <w:vMerge w:val="continue"/>
            <w:vAlign w:val="center"/>
          </w:tcPr>
          <w:p w14:paraId="3A9A9EF6">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566FDBFF">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多维度复杂查询</w:t>
            </w:r>
          </w:p>
        </w:tc>
      </w:tr>
      <w:tr w14:paraId="19EC7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1A4234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195</w:t>
            </w:r>
          </w:p>
        </w:tc>
        <w:tc>
          <w:tcPr>
            <w:tcW w:w="2120" w:type="dxa"/>
            <w:vMerge w:val="restart"/>
            <w:shd w:val="clear" w:color="auto" w:fill="auto"/>
            <w:vAlign w:val="center"/>
          </w:tcPr>
          <w:p w14:paraId="0025491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公示公告</w:t>
            </w:r>
          </w:p>
        </w:tc>
        <w:tc>
          <w:tcPr>
            <w:tcW w:w="2260" w:type="dxa"/>
            <w:shd w:val="clear" w:color="auto" w:fill="auto"/>
            <w:vAlign w:val="center"/>
          </w:tcPr>
          <w:p w14:paraId="5A54C62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申报信息</w:t>
            </w:r>
          </w:p>
        </w:tc>
        <w:tc>
          <w:tcPr>
            <w:tcW w:w="4420" w:type="dxa"/>
            <w:shd w:val="clear" w:color="auto" w:fill="auto"/>
            <w:vAlign w:val="center"/>
          </w:tcPr>
          <w:p w14:paraId="45E92ACA">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工地申请的需求信息公示</w:t>
            </w:r>
          </w:p>
        </w:tc>
      </w:tr>
      <w:tr w14:paraId="00F07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8BF576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196</w:t>
            </w:r>
          </w:p>
        </w:tc>
        <w:tc>
          <w:tcPr>
            <w:tcW w:w="2120" w:type="dxa"/>
            <w:vMerge w:val="continue"/>
            <w:vAlign w:val="center"/>
          </w:tcPr>
          <w:p w14:paraId="1FBF9206">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3B99A6E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消纳场信息</w:t>
            </w:r>
          </w:p>
        </w:tc>
        <w:tc>
          <w:tcPr>
            <w:tcW w:w="4420" w:type="dxa"/>
            <w:shd w:val="clear" w:color="auto" w:fill="auto"/>
            <w:vAlign w:val="center"/>
          </w:tcPr>
          <w:p w14:paraId="44F7B7D2">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消纳场信息公示</w:t>
            </w:r>
          </w:p>
        </w:tc>
      </w:tr>
      <w:tr w14:paraId="2D0FA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C3137D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197</w:t>
            </w:r>
          </w:p>
        </w:tc>
        <w:tc>
          <w:tcPr>
            <w:tcW w:w="2120" w:type="dxa"/>
            <w:vMerge w:val="continue"/>
            <w:vAlign w:val="center"/>
          </w:tcPr>
          <w:p w14:paraId="4D3A9819">
            <w:pPr>
              <w:widowControl/>
              <w:jc w:val="left"/>
              <w:rPr>
                <w:rFonts w:hint="eastAsia" w:ascii="宋体" w:hAnsi="宋体" w:eastAsia="宋体" w:cs="宋体"/>
                <w:color w:val="000000"/>
                <w:kern w:val="0"/>
                <w:sz w:val="22"/>
                <w:szCs w:val="22"/>
              </w:rPr>
            </w:pPr>
          </w:p>
        </w:tc>
        <w:tc>
          <w:tcPr>
            <w:tcW w:w="2260" w:type="dxa"/>
            <w:vMerge w:val="continue"/>
            <w:vAlign w:val="center"/>
          </w:tcPr>
          <w:p w14:paraId="68B64D85">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5E77937A">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剩余供应量公示</w:t>
            </w:r>
          </w:p>
        </w:tc>
      </w:tr>
      <w:tr w14:paraId="1AFEE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A05DC8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198</w:t>
            </w:r>
          </w:p>
        </w:tc>
        <w:tc>
          <w:tcPr>
            <w:tcW w:w="2120" w:type="dxa"/>
            <w:vMerge w:val="continue"/>
            <w:vAlign w:val="center"/>
          </w:tcPr>
          <w:p w14:paraId="61B7D2FE">
            <w:pPr>
              <w:widowControl/>
              <w:jc w:val="left"/>
              <w:rPr>
                <w:rFonts w:hint="eastAsia" w:ascii="宋体" w:hAnsi="宋体" w:eastAsia="宋体" w:cs="宋体"/>
                <w:color w:val="000000"/>
                <w:kern w:val="0"/>
                <w:sz w:val="22"/>
                <w:szCs w:val="22"/>
              </w:rPr>
            </w:pPr>
          </w:p>
        </w:tc>
        <w:tc>
          <w:tcPr>
            <w:tcW w:w="2260" w:type="dxa"/>
            <w:vMerge w:val="continue"/>
            <w:vAlign w:val="center"/>
          </w:tcPr>
          <w:p w14:paraId="493AE781">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5981D07F">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开放申请时间公示</w:t>
            </w:r>
          </w:p>
        </w:tc>
      </w:tr>
      <w:tr w14:paraId="4C56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A486F5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199</w:t>
            </w:r>
          </w:p>
        </w:tc>
        <w:tc>
          <w:tcPr>
            <w:tcW w:w="2120" w:type="dxa"/>
            <w:vMerge w:val="continue"/>
            <w:vAlign w:val="center"/>
          </w:tcPr>
          <w:p w14:paraId="5B834501">
            <w:pPr>
              <w:widowControl/>
              <w:jc w:val="left"/>
              <w:rPr>
                <w:rFonts w:hint="eastAsia" w:ascii="宋体" w:hAnsi="宋体" w:eastAsia="宋体" w:cs="宋体"/>
                <w:color w:val="000000"/>
                <w:kern w:val="0"/>
                <w:sz w:val="22"/>
                <w:szCs w:val="22"/>
              </w:rPr>
            </w:pPr>
          </w:p>
        </w:tc>
        <w:tc>
          <w:tcPr>
            <w:tcW w:w="2260" w:type="dxa"/>
            <w:vMerge w:val="continue"/>
            <w:vAlign w:val="center"/>
          </w:tcPr>
          <w:p w14:paraId="614644C6">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7133E3F8">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供应状态公示</w:t>
            </w:r>
          </w:p>
        </w:tc>
      </w:tr>
      <w:tr w14:paraId="18841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67AC59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200</w:t>
            </w:r>
          </w:p>
        </w:tc>
        <w:tc>
          <w:tcPr>
            <w:tcW w:w="2120" w:type="dxa"/>
            <w:vMerge w:val="continue"/>
            <w:vAlign w:val="center"/>
          </w:tcPr>
          <w:p w14:paraId="0821BD8E">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675A933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匹配信息</w:t>
            </w:r>
          </w:p>
        </w:tc>
        <w:tc>
          <w:tcPr>
            <w:tcW w:w="4420" w:type="dxa"/>
            <w:shd w:val="clear" w:color="auto" w:fill="auto"/>
            <w:vAlign w:val="center"/>
          </w:tcPr>
          <w:p w14:paraId="1660AAF0">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匹配结果公示</w:t>
            </w:r>
          </w:p>
        </w:tc>
      </w:tr>
      <w:tr w14:paraId="41E7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8D216E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201</w:t>
            </w:r>
          </w:p>
        </w:tc>
        <w:tc>
          <w:tcPr>
            <w:tcW w:w="2120" w:type="dxa"/>
            <w:vMerge w:val="continue"/>
            <w:vAlign w:val="center"/>
          </w:tcPr>
          <w:p w14:paraId="0CE9829F">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7F8427D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合同信息</w:t>
            </w:r>
          </w:p>
        </w:tc>
        <w:tc>
          <w:tcPr>
            <w:tcW w:w="4420" w:type="dxa"/>
            <w:shd w:val="clear" w:color="auto" w:fill="auto"/>
            <w:vAlign w:val="center"/>
          </w:tcPr>
          <w:p w14:paraId="5C052C6B">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合同签订信息公示</w:t>
            </w:r>
          </w:p>
        </w:tc>
      </w:tr>
      <w:tr w14:paraId="303C8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4CF6DA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202</w:t>
            </w:r>
          </w:p>
        </w:tc>
        <w:tc>
          <w:tcPr>
            <w:tcW w:w="2120" w:type="dxa"/>
            <w:vMerge w:val="continue"/>
            <w:vAlign w:val="center"/>
          </w:tcPr>
          <w:p w14:paraId="71687933">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4EAD353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规则制度</w:t>
            </w:r>
          </w:p>
        </w:tc>
        <w:tc>
          <w:tcPr>
            <w:tcW w:w="4420" w:type="dxa"/>
            <w:shd w:val="clear" w:color="auto" w:fill="auto"/>
            <w:vAlign w:val="center"/>
          </w:tcPr>
          <w:p w14:paraId="7FE3A589">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规则制度公示</w:t>
            </w:r>
          </w:p>
        </w:tc>
      </w:tr>
      <w:tr w14:paraId="56807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FFD0C2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203</w:t>
            </w:r>
          </w:p>
        </w:tc>
        <w:tc>
          <w:tcPr>
            <w:tcW w:w="2120" w:type="dxa"/>
            <w:vMerge w:val="restart"/>
            <w:shd w:val="clear" w:color="auto" w:fill="auto"/>
            <w:vAlign w:val="center"/>
          </w:tcPr>
          <w:p w14:paraId="41B152C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短信发送</w:t>
            </w:r>
          </w:p>
        </w:tc>
        <w:tc>
          <w:tcPr>
            <w:tcW w:w="2260" w:type="dxa"/>
            <w:vMerge w:val="restart"/>
            <w:shd w:val="clear" w:color="auto" w:fill="auto"/>
            <w:vAlign w:val="center"/>
          </w:tcPr>
          <w:p w14:paraId="01AF1B1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短信提醒</w:t>
            </w:r>
          </w:p>
        </w:tc>
        <w:tc>
          <w:tcPr>
            <w:tcW w:w="4420" w:type="dxa"/>
            <w:shd w:val="clear" w:color="auto" w:fill="auto"/>
            <w:vAlign w:val="center"/>
          </w:tcPr>
          <w:p w14:paraId="5B0F9048">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匹配结果提醒</w:t>
            </w:r>
          </w:p>
        </w:tc>
      </w:tr>
      <w:tr w14:paraId="518A4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E8AA10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204</w:t>
            </w:r>
          </w:p>
        </w:tc>
        <w:tc>
          <w:tcPr>
            <w:tcW w:w="2120" w:type="dxa"/>
            <w:vMerge w:val="continue"/>
            <w:vAlign w:val="center"/>
          </w:tcPr>
          <w:p w14:paraId="4B72E0F5">
            <w:pPr>
              <w:widowControl/>
              <w:jc w:val="left"/>
              <w:rPr>
                <w:rFonts w:hint="eastAsia" w:ascii="宋体" w:hAnsi="宋体" w:eastAsia="宋体" w:cs="宋体"/>
                <w:color w:val="000000"/>
                <w:kern w:val="0"/>
                <w:sz w:val="22"/>
                <w:szCs w:val="22"/>
              </w:rPr>
            </w:pPr>
          </w:p>
        </w:tc>
        <w:tc>
          <w:tcPr>
            <w:tcW w:w="2260" w:type="dxa"/>
            <w:vMerge w:val="continue"/>
            <w:vAlign w:val="center"/>
          </w:tcPr>
          <w:p w14:paraId="699905A8">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0DC8E697">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审核结果提醒</w:t>
            </w:r>
          </w:p>
        </w:tc>
      </w:tr>
      <w:tr w14:paraId="55693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411D02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w:t>
            </w:r>
          </w:p>
        </w:tc>
        <w:tc>
          <w:tcPr>
            <w:tcW w:w="2120" w:type="dxa"/>
            <w:vMerge w:val="continue"/>
            <w:vAlign w:val="center"/>
          </w:tcPr>
          <w:p w14:paraId="6F53DDFA">
            <w:pPr>
              <w:widowControl/>
              <w:jc w:val="left"/>
              <w:rPr>
                <w:rFonts w:hint="eastAsia" w:ascii="宋体" w:hAnsi="宋体" w:eastAsia="宋体" w:cs="宋体"/>
                <w:color w:val="000000"/>
                <w:kern w:val="0"/>
                <w:sz w:val="22"/>
                <w:szCs w:val="22"/>
              </w:rPr>
            </w:pPr>
          </w:p>
        </w:tc>
        <w:tc>
          <w:tcPr>
            <w:tcW w:w="2260" w:type="dxa"/>
            <w:vMerge w:val="continue"/>
            <w:vAlign w:val="center"/>
          </w:tcPr>
          <w:p w14:paraId="23D95398">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3A3E30F5">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合同签订提醒</w:t>
            </w:r>
          </w:p>
        </w:tc>
      </w:tr>
      <w:tr w14:paraId="143B3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3D9ED8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206</w:t>
            </w:r>
          </w:p>
        </w:tc>
        <w:tc>
          <w:tcPr>
            <w:tcW w:w="2120" w:type="dxa"/>
            <w:vMerge w:val="continue"/>
            <w:vAlign w:val="center"/>
          </w:tcPr>
          <w:p w14:paraId="32FF3E05">
            <w:pPr>
              <w:widowControl/>
              <w:jc w:val="left"/>
              <w:rPr>
                <w:rFonts w:hint="eastAsia" w:ascii="宋体" w:hAnsi="宋体" w:eastAsia="宋体" w:cs="宋体"/>
                <w:color w:val="000000"/>
                <w:kern w:val="0"/>
                <w:sz w:val="22"/>
                <w:szCs w:val="22"/>
              </w:rPr>
            </w:pPr>
          </w:p>
        </w:tc>
        <w:tc>
          <w:tcPr>
            <w:tcW w:w="2260" w:type="dxa"/>
            <w:vMerge w:val="continue"/>
            <w:vAlign w:val="center"/>
          </w:tcPr>
          <w:p w14:paraId="5247138E">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7D078BF2">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合同余量提醒</w:t>
            </w:r>
          </w:p>
        </w:tc>
      </w:tr>
      <w:tr w14:paraId="2CD09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8CA324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207</w:t>
            </w:r>
          </w:p>
        </w:tc>
        <w:tc>
          <w:tcPr>
            <w:tcW w:w="2120" w:type="dxa"/>
            <w:vMerge w:val="restart"/>
            <w:shd w:val="clear" w:color="auto" w:fill="auto"/>
            <w:vAlign w:val="center"/>
          </w:tcPr>
          <w:p w14:paraId="283F8EC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后台管理</w:t>
            </w:r>
          </w:p>
        </w:tc>
        <w:tc>
          <w:tcPr>
            <w:tcW w:w="2260" w:type="dxa"/>
            <w:shd w:val="clear" w:color="auto" w:fill="auto"/>
            <w:vAlign w:val="center"/>
          </w:tcPr>
          <w:p w14:paraId="4778D83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菜单管理</w:t>
            </w:r>
          </w:p>
        </w:tc>
        <w:tc>
          <w:tcPr>
            <w:tcW w:w="4420" w:type="dxa"/>
            <w:shd w:val="clear" w:color="auto" w:fill="auto"/>
            <w:vAlign w:val="center"/>
          </w:tcPr>
          <w:p w14:paraId="0ED6B60D">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系统菜单管理</w:t>
            </w:r>
          </w:p>
        </w:tc>
      </w:tr>
      <w:tr w14:paraId="5688B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F5D52F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208</w:t>
            </w:r>
          </w:p>
        </w:tc>
        <w:tc>
          <w:tcPr>
            <w:tcW w:w="2120" w:type="dxa"/>
            <w:vMerge w:val="continue"/>
            <w:vAlign w:val="center"/>
          </w:tcPr>
          <w:p w14:paraId="1C03B422">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3EA5E6E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用户管理</w:t>
            </w:r>
          </w:p>
        </w:tc>
        <w:tc>
          <w:tcPr>
            <w:tcW w:w="4420" w:type="dxa"/>
            <w:vMerge w:val="restart"/>
            <w:shd w:val="clear" w:color="auto" w:fill="auto"/>
            <w:vAlign w:val="center"/>
          </w:tcPr>
          <w:p w14:paraId="2B001D8D">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用户多维度查询，用户新增、用户删除、用户编辑</w:t>
            </w:r>
          </w:p>
        </w:tc>
      </w:tr>
      <w:tr w14:paraId="18EB9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480B24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209</w:t>
            </w:r>
          </w:p>
        </w:tc>
        <w:tc>
          <w:tcPr>
            <w:tcW w:w="2120" w:type="dxa"/>
            <w:vMerge w:val="continue"/>
            <w:vAlign w:val="center"/>
          </w:tcPr>
          <w:p w14:paraId="6C481BF4">
            <w:pPr>
              <w:widowControl/>
              <w:jc w:val="left"/>
              <w:rPr>
                <w:rFonts w:hint="eastAsia" w:ascii="宋体" w:hAnsi="宋体" w:eastAsia="宋体" w:cs="宋体"/>
                <w:color w:val="000000"/>
                <w:kern w:val="0"/>
                <w:sz w:val="22"/>
                <w:szCs w:val="22"/>
              </w:rPr>
            </w:pPr>
          </w:p>
        </w:tc>
        <w:tc>
          <w:tcPr>
            <w:tcW w:w="2260" w:type="dxa"/>
            <w:vMerge w:val="continue"/>
            <w:vAlign w:val="center"/>
          </w:tcPr>
          <w:p w14:paraId="553D08CA">
            <w:pPr>
              <w:widowControl/>
              <w:jc w:val="left"/>
              <w:rPr>
                <w:rFonts w:hint="eastAsia" w:ascii="宋体" w:hAnsi="宋体" w:eastAsia="宋体" w:cs="宋体"/>
                <w:color w:val="000000"/>
                <w:kern w:val="0"/>
                <w:sz w:val="22"/>
                <w:szCs w:val="22"/>
              </w:rPr>
            </w:pPr>
          </w:p>
        </w:tc>
        <w:tc>
          <w:tcPr>
            <w:tcW w:w="4420" w:type="dxa"/>
            <w:vMerge w:val="continue"/>
            <w:vAlign w:val="center"/>
          </w:tcPr>
          <w:p w14:paraId="76BE1607">
            <w:pPr>
              <w:widowControl/>
              <w:jc w:val="left"/>
              <w:rPr>
                <w:rFonts w:hint="eastAsia" w:ascii="宋体" w:hAnsi="宋体" w:eastAsia="宋体" w:cs="宋体"/>
                <w:color w:val="000000"/>
                <w:kern w:val="0"/>
                <w:sz w:val="22"/>
                <w:szCs w:val="22"/>
              </w:rPr>
            </w:pPr>
          </w:p>
        </w:tc>
      </w:tr>
      <w:tr w14:paraId="30A20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213B00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210</w:t>
            </w:r>
          </w:p>
        </w:tc>
        <w:tc>
          <w:tcPr>
            <w:tcW w:w="2120" w:type="dxa"/>
            <w:vMerge w:val="continue"/>
            <w:vAlign w:val="center"/>
          </w:tcPr>
          <w:p w14:paraId="3EE56969">
            <w:pPr>
              <w:widowControl/>
              <w:jc w:val="left"/>
              <w:rPr>
                <w:rFonts w:hint="eastAsia" w:ascii="宋体" w:hAnsi="宋体" w:eastAsia="宋体" w:cs="宋体"/>
                <w:color w:val="000000"/>
                <w:kern w:val="0"/>
                <w:sz w:val="22"/>
                <w:szCs w:val="22"/>
              </w:rPr>
            </w:pPr>
          </w:p>
        </w:tc>
        <w:tc>
          <w:tcPr>
            <w:tcW w:w="2260" w:type="dxa"/>
            <w:vMerge w:val="continue"/>
            <w:vAlign w:val="center"/>
          </w:tcPr>
          <w:p w14:paraId="788A7AB2">
            <w:pPr>
              <w:widowControl/>
              <w:jc w:val="left"/>
              <w:rPr>
                <w:rFonts w:hint="eastAsia" w:ascii="宋体" w:hAnsi="宋体" w:eastAsia="宋体" w:cs="宋体"/>
                <w:color w:val="000000"/>
                <w:kern w:val="0"/>
                <w:sz w:val="22"/>
                <w:szCs w:val="22"/>
              </w:rPr>
            </w:pPr>
          </w:p>
        </w:tc>
        <w:tc>
          <w:tcPr>
            <w:tcW w:w="4420" w:type="dxa"/>
            <w:vMerge w:val="continue"/>
            <w:vAlign w:val="center"/>
          </w:tcPr>
          <w:p w14:paraId="777086EF">
            <w:pPr>
              <w:widowControl/>
              <w:jc w:val="left"/>
              <w:rPr>
                <w:rFonts w:hint="eastAsia" w:ascii="宋体" w:hAnsi="宋体" w:eastAsia="宋体" w:cs="宋体"/>
                <w:color w:val="000000"/>
                <w:kern w:val="0"/>
                <w:sz w:val="22"/>
                <w:szCs w:val="22"/>
              </w:rPr>
            </w:pPr>
          </w:p>
        </w:tc>
      </w:tr>
      <w:tr w14:paraId="4236E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148C9F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211</w:t>
            </w:r>
          </w:p>
        </w:tc>
        <w:tc>
          <w:tcPr>
            <w:tcW w:w="2120" w:type="dxa"/>
            <w:vMerge w:val="continue"/>
            <w:vAlign w:val="center"/>
          </w:tcPr>
          <w:p w14:paraId="17F90CBC">
            <w:pPr>
              <w:widowControl/>
              <w:jc w:val="left"/>
              <w:rPr>
                <w:rFonts w:hint="eastAsia" w:ascii="宋体" w:hAnsi="宋体" w:eastAsia="宋体" w:cs="宋体"/>
                <w:color w:val="000000"/>
                <w:kern w:val="0"/>
                <w:sz w:val="22"/>
                <w:szCs w:val="22"/>
              </w:rPr>
            </w:pPr>
          </w:p>
        </w:tc>
        <w:tc>
          <w:tcPr>
            <w:tcW w:w="2260" w:type="dxa"/>
            <w:vMerge w:val="continue"/>
            <w:vAlign w:val="center"/>
          </w:tcPr>
          <w:p w14:paraId="335353D2">
            <w:pPr>
              <w:widowControl/>
              <w:jc w:val="left"/>
              <w:rPr>
                <w:rFonts w:hint="eastAsia" w:ascii="宋体" w:hAnsi="宋体" w:eastAsia="宋体" w:cs="宋体"/>
                <w:color w:val="000000"/>
                <w:kern w:val="0"/>
                <w:sz w:val="22"/>
                <w:szCs w:val="22"/>
              </w:rPr>
            </w:pPr>
          </w:p>
        </w:tc>
        <w:tc>
          <w:tcPr>
            <w:tcW w:w="4420" w:type="dxa"/>
            <w:vMerge w:val="continue"/>
            <w:vAlign w:val="center"/>
          </w:tcPr>
          <w:p w14:paraId="561991F9">
            <w:pPr>
              <w:widowControl/>
              <w:jc w:val="left"/>
              <w:rPr>
                <w:rFonts w:hint="eastAsia" w:ascii="宋体" w:hAnsi="宋体" w:eastAsia="宋体" w:cs="宋体"/>
                <w:color w:val="000000"/>
                <w:kern w:val="0"/>
                <w:sz w:val="22"/>
                <w:szCs w:val="22"/>
              </w:rPr>
            </w:pPr>
          </w:p>
        </w:tc>
      </w:tr>
      <w:tr w14:paraId="462B4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8B12C5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212</w:t>
            </w:r>
          </w:p>
        </w:tc>
        <w:tc>
          <w:tcPr>
            <w:tcW w:w="2120" w:type="dxa"/>
            <w:vMerge w:val="continue"/>
            <w:vAlign w:val="center"/>
          </w:tcPr>
          <w:p w14:paraId="5E7FAEE3">
            <w:pPr>
              <w:widowControl/>
              <w:jc w:val="left"/>
              <w:rPr>
                <w:rFonts w:hint="eastAsia" w:ascii="宋体" w:hAnsi="宋体" w:eastAsia="宋体" w:cs="宋体"/>
                <w:color w:val="000000"/>
                <w:kern w:val="0"/>
                <w:sz w:val="22"/>
                <w:szCs w:val="22"/>
              </w:rPr>
            </w:pPr>
          </w:p>
        </w:tc>
        <w:tc>
          <w:tcPr>
            <w:tcW w:w="2260" w:type="dxa"/>
            <w:vMerge w:val="continue"/>
            <w:vAlign w:val="center"/>
          </w:tcPr>
          <w:p w14:paraId="24C45489">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26C8AE64">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用户角色设置</w:t>
            </w:r>
          </w:p>
        </w:tc>
      </w:tr>
      <w:tr w14:paraId="33157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41CC68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213</w:t>
            </w:r>
          </w:p>
        </w:tc>
        <w:tc>
          <w:tcPr>
            <w:tcW w:w="2120" w:type="dxa"/>
            <w:vMerge w:val="continue"/>
            <w:vAlign w:val="center"/>
          </w:tcPr>
          <w:p w14:paraId="559DF4B2">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02999AD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角色管理</w:t>
            </w:r>
          </w:p>
        </w:tc>
        <w:tc>
          <w:tcPr>
            <w:tcW w:w="4420" w:type="dxa"/>
            <w:shd w:val="clear" w:color="auto" w:fill="auto"/>
            <w:vAlign w:val="center"/>
          </w:tcPr>
          <w:p w14:paraId="3801655B">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角色多维度查询，新增、删除、编辑</w:t>
            </w:r>
          </w:p>
        </w:tc>
      </w:tr>
      <w:tr w14:paraId="0D407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27A049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214</w:t>
            </w:r>
          </w:p>
        </w:tc>
        <w:tc>
          <w:tcPr>
            <w:tcW w:w="2120" w:type="dxa"/>
            <w:vMerge w:val="continue"/>
            <w:vAlign w:val="center"/>
          </w:tcPr>
          <w:p w14:paraId="44537B4F">
            <w:pPr>
              <w:widowControl/>
              <w:jc w:val="left"/>
              <w:rPr>
                <w:rFonts w:hint="eastAsia" w:ascii="宋体" w:hAnsi="宋体" w:eastAsia="宋体" w:cs="宋体"/>
                <w:color w:val="000000"/>
                <w:kern w:val="0"/>
                <w:sz w:val="22"/>
                <w:szCs w:val="22"/>
              </w:rPr>
            </w:pPr>
          </w:p>
        </w:tc>
        <w:tc>
          <w:tcPr>
            <w:tcW w:w="2260" w:type="dxa"/>
            <w:vMerge w:val="continue"/>
            <w:vAlign w:val="center"/>
          </w:tcPr>
          <w:p w14:paraId="3D00A2B0">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45C6CFF1">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角色权限控制</w:t>
            </w:r>
          </w:p>
        </w:tc>
      </w:tr>
      <w:tr w14:paraId="087D4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BEB8EF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215</w:t>
            </w:r>
          </w:p>
        </w:tc>
        <w:tc>
          <w:tcPr>
            <w:tcW w:w="2120" w:type="dxa"/>
            <w:vMerge w:val="continue"/>
            <w:vAlign w:val="center"/>
          </w:tcPr>
          <w:p w14:paraId="24F8E06E">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045C238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系统日志</w:t>
            </w:r>
          </w:p>
        </w:tc>
        <w:tc>
          <w:tcPr>
            <w:tcW w:w="4420" w:type="dxa"/>
            <w:shd w:val="clear" w:color="auto" w:fill="auto"/>
            <w:vAlign w:val="center"/>
          </w:tcPr>
          <w:p w14:paraId="1AA5BCD3">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登录日志</w:t>
            </w:r>
          </w:p>
        </w:tc>
      </w:tr>
      <w:tr w14:paraId="51AF3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B1926E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216</w:t>
            </w:r>
          </w:p>
        </w:tc>
        <w:tc>
          <w:tcPr>
            <w:tcW w:w="2120" w:type="dxa"/>
            <w:vMerge w:val="continue"/>
            <w:vAlign w:val="center"/>
          </w:tcPr>
          <w:p w14:paraId="6FB91F47">
            <w:pPr>
              <w:widowControl/>
              <w:jc w:val="left"/>
              <w:rPr>
                <w:rFonts w:hint="eastAsia" w:ascii="宋体" w:hAnsi="宋体" w:eastAsia="宋体" w:cs="宋体"/>
                <w:color w:val="000000"/>
                <w:kern w:val="0"/>
                <w:sz w:val="22"/>
                <w:szCs w:val="22"/>
              </w:rPr>
            </w:pPr>
          </w:p>
        </w:tc>
        <w:tc>
          <w:tcPr>
            <w:tcW w:w="2260" w:type="dxa"/>
            <w:vMerge w:val="continue"/>
            <w:vAlign w:val="center"/>
          </w:tcPr>
          <w:p w14:paraId="4EDB46EC">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5ECEA482">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操作日志</w:t>
            </w:r>
          </w:p>
        </w:tc>
      </w:tr>
      <w:tr w14:paraId="551C8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051474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217</w:t>
            </w:r>
          </w:p>
        </w:tc>
        <w:tc>
          <w:tcPr>
            <w:tcW w:w="2120" w:type="dxa"/>
            <w:vMerge w:val="restart"/>
            <w:shd w:val="clear" w:color="auto" w:fill="auto"/>
            <w:vAlign w:val="center"/>
          </w:tcPr>
          <w:p w14:paraId="13A6446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数据对接</w:t>
            </w:r>
          </w:p>
        </w:tc>
        <w:tc>
          <w:tcPr>
            <w:tcW w:w="6680" w:type="dxa"/>
            <w:gridSpan w:val="2"/>
            <w:shd w:val="clear" w:color="auto" w:fill="auto"/>
            <w:vAlign w:val="center"/>
          </w:tcPr>
          <w:p w14:paraId="3F35669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和省建筑垃圾系统对接，数据实时同步至省系统</w:t>
            </w:r>
          </w:p>
        </w:tc>
      </w:tr>
      <w:tr w14:paraId="28CFE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810180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218</w:t>
            </w:r>
          </w:p>
        </w:tc>
        <w:tc>
          <w:tcPr>
            <w:tcW w:w="2120" w:type="dxa"/>
            <w:vMerge w:val="continue"/>
            <w:vAlign w:val="center"/>
          </w:tcPr>
          <w:p w14:paraId="2001E624">
            <w:pPr>
              <w:widowControl/>
              <w:jc w:val="left"/>
              <w:rPr>
                <w:rFonts w:hint="eastAsia" w:ascii="宋体" w:hAnsi="宋体" w:eastAsia="宋体" w:cs="宋体"/>
                <w:color w:val="000000"/>
                <w:kern w:val="0"/>
                <w:sz w:val="22"/>
                <w:szCs w:val="22"/>
              </w:rPr>
            </w:pPr>
          </w:p>
        </w:tc>
        <w:tc>
          <w:tcPr>
            <w:tcW w:w="6680" w:type="dxa"/>
            <w:gridSpan w:val="2"/>
            <w:shd w:val="clear" w:color="auto" w:fill="auto"/>
            <w:vAlign w:val="center"/>
          </w:tcPr>
          <w:p w14:paraId="4227822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和政务2.0办证系统对接</w:t>
            </w:r>
          </w:p>
        </w:tc>
      </w:tr>
      <w:tr w14:paraId="40187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4AD656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219</w:t>
            </w:r>
          </w:p>
        </w:tc>
        <w:tc>
          <w:tcPr>
            <w:tcW w:w="2120" w:type="dxa"/>
            <w:shd w:val="clear" w:color="auto" w:fill="auto"/>
            <w:vAlign w:val="center"/>
          </w:tcPr>
          <w:p w14:paraId="098D6C0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数据治理</w:t>
            </w:r>
          </w:p>
        </w:tc>
        <w:tc>
          <w:tcPr>
            <w:tcW w:w="6680" w:type="dxa"/>
            <w:gridSpan w:val="2"/>
            <w:shd w:val="clear" w:color="auto" w:fill="auto"/>
            <w:vAlign w:val="center"/>
          </w:tcPr>
          <w:p w14:paraId="4A86051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系统数据进行初始化、清洗、治理</w:t>
            </w:r>
          </w:p>
        </w:tc>
      </w:tr>
      <w:tr w14:paraId="0A782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6CDCF9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220</w:t>
            </w:r>
          </w:p>
        </w:tc>
        <w:tc>
          <w:tcPr>
            <w:tcW w:w="2120" w:type="dxa"/>
            <w:vMerge w:val="restart"/>
            <w:shd w:val="clear" w:color="auto" w:fill="auto"/>
            <w:vAlign w:val="center"/>
          </w:tcPr>
          <w:p w14:paraId="35900A4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设备对接</w:t>
            </w:r>
          </w:p>
        </w:tc>
        <w:tc>
          <w:tcPr>
            <w:tcW w:w="6680" w:type="dxa"/>
            <w:gridSpan w:val="2"/>
            <w:shd w:val="clear" w:color="auto" w:fill="auto"/>
            <w:vAlign w:val="center"/>
          </w:tcPr>
          <w:p w14:paraId="5605D71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地磅设备对接</w:t>
            </w:r>
          </w:p>
        </w:tc>
      </w:tr>
      <w:tr w14:paraId="1B8B2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5A7394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221</w:t>
            </w:r>
          </w:p>
        </w:tc>
        <w:tc>
          <w:tcPr>
            <w:tcW w:w="2120" w:type="dxa"/>
            <w:vMerge w:val="continue"/>
            <w:vAlign w:val="center"/>
          </w:tcPr>
          <w:p w14:paraId="3DD7D337">
            <w:pPr>
              <w:widowControl/>
              <w:jc w:val="left"/>
              <w:rPr>
                <w:rFonts w:hint="eastAsia" w:ascii="宋体" w:hAnsi="宋体" w:eastAsia="宋体" w:cs="宋体"/>
                <w:color w:val="000000"/>
                <w:kern w:val="0"/>
                <w:sz w:val="22"/>
                <w:szCs w:val="22"/>
              </w:rPr>
            </w:pPr>
          </w:p>
        </w:tc>
        <w:tc>
          <w:tcPr>
            <w:tcW w:w="6680" w:type="dxa"/>
            <w:gridSpan w:val="2"/>
            <w:shd w:val="clear" w:color="auto" w:fill="auto"/>
            <w:vAlign w:val="center"/>
          </w:tcPr>
          <w:p w14:paraId="47DECC3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门禁道闸设备对接</w:t>
            </w:r>
          </w:p>
        </w:tc>
      </w:tr>
      <w:tr w14:paraId="790F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427340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222</w:t>
            </w:r>
          </w:p>
        </w:tc>
        <w:tc>
          <w:tcPr>
            <w:tcW w:w="2120" w:type="dxa"/>
            <w:vMerge w:val="continue"/>
            <w:vAlign w:val="center"/>
          </w:tcPr>
          <w:p w14:paraId="36EAB974">
            <w:pPr>
              <w:widowControl/>
              <w:jc w:val="left"/>
              <w:rPr>
                <w:rFonts w:hint="eastAsia" w:ascii="宋体" w:hAnsi="宋体" w:eastAsia="宋体" w:cs="宋体"/>
                <w:color w:val="000000"/>
                <w:kern w:val="0"/>
                <w:sz w:val="22"/>
                <w:szCs w:val="22"/>
              </w:rPr>
            </w:pPr>
          </w:p>
        </w:tc>
        <w:tc>
          <w:tcPr>
            <w:tcW w:w="6680" w:type="dxa"/>
            <w:gridSpan w:val="2"/>
            <w:shd w:val="clear" w:color="auto" w:fill="auto"/>
            <w:vAlign w:val="center"/>
          </w:tcPr>
          <w:p w14:paraId="7936D98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车载定位、视频设备对接</w:t>
            </w:r>
          </w:p>
        </w:tc>
      </w:tr>
      <w:tr w14:paraId="5CAF9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79D509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223</w:t>
            </w:r>
          </w:p>
        </w:tc>
        <w:tc>
          <w:tcPr>
            <w:tcW w:w="2120" w:type="dxa"/>
            <w:vMerge w:val="continue"/>
            <w:vAlign w:val="center"/>
          </w:tcPr>
          <w:p w14:paraId="1811F8C5">
            <w:pPr>
              <w:widowControl/>
              <w:jc w:val="left"/>
              <w:rPr>
                <w:rFonts w:hint="eastAsia" w:ascii="宋体" w:hAnsi="宋体" w:eastAsia="宋体" w:cs="宋体"/>
                <w:color w:val="000000"/>
                <w:kern w:val="0"/>
                <w:sz w:val="22"/>
                <w:szCs w:val="22"/>
              </w:rPr>
            </w:pPr>
          </w:p>
        </w:tc>
        <w:tc>
          <w:tcPr>
            <w:tcW w:w="6680" w:type="dxa"/>
            <w:gridSpan w:val="2"/>
            <w:shd w:val="clear" w:color="auto" w:fill="auto"/>
            <w:vAlign w:val="center"/>
          </w:tcPr>
          <w:p w14:paraId="798FC05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大华、海康及其他常见监控视频对接</w:t>
            </w:r>
          </w:p>
        </w:tc>
      </w:tr>
      <w:tr w14:paraId="06CF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005" w:type="dxa"/>
            <w:gridSpan w:val="4"/>
            <w:shd w:val="clear" w:color="auto" w:fill="auto"/>
            <w:noWrap/>
            <w:vAlign w:val="center"/>
          </w:tcPr>
          <w:p w14:paraId="09B9A91D">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三、消纳场综合管理系统（浙里办）</w:t>
            </w:r>
          </w:p>
        </w:tc>
      </w:tr>
      <w:tr w14:paraId="6AD74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D4695A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224</w:t>
            </w:r>
          </w:p>
        </w:tc>
        <w:tc>
          <w:tcPr>
            <w:tcW w:w="2120" w:type="dxa"/>
            <w:shd w:val="clear" w:color="auto" w:fill="auto"/>
            <w:vAlign w:val="center"/>
          </w:tcPr>
          <w:p w14:paraId="6FD9CDD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登录</w:t>
            </w:r>
          </w:p>
        </w:tc>
        <w:tc>
          <w:tcPr>
            <w:tcW w:w="2260" w:type="dxa"/>
            <w:shd w:val="clear" w:color="auto" w:fill="auto"/>
            <w:vAlign w:val="center"/>
          </w:tcPr>
          <w:p w14:paraId="649D739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快捷登录</w:t>
            </w:r>
          </w:p>
        </w:tc>
        <w:tc>
          <w:tcPr>
            <w:tcW w:w="4420" w:type="dxa"/>
            <w:shd w:val="clear" w:color="auto" w:fill="auto"/>
            <w:vAlign w:val="center"/>
          </w:tcPr>
          <w:p w14:paraId="361AC41C">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支持浙里办实名认证后自动登录</w:t>
            </w:r>
          </w:p>
        </w:tc>
      </w:tr>
      <w:tr w14:paraId="5D1A0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1FAD56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225</w:t>
            </w:r>
          </w:p>
        </w:tc>
        <w:tc>
          <w:tcPr>
            <w:tcW w:w="2120" w:type="dxa"/>
            <w:vMerge w:val="restart"/>
            <w:shd w:val="clear" w:color="auto" w:fill="auto"/>
            <w:vAlign w:val="center"/>
          </w:tcPr>
          <w:p w14:paraId="504C163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权限控制</w:t>
            </w:r>
          </w:p>
        </w:tc>
        <w:tc>
          <w:tcPr>
            <w:tcW w:w="2260" w:type="dxa"/>
            <w:shd w:val="clear" w:color="auto" w:fill="auto"/>
            <w:vAlign w:val="center"/>
          </w:tcPr>
          <w:p w14:paraId="45D5C85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用户类型管理</w:t>
            </w:r>
          </w:p>
        </w:tc>
        <w:tc>
          <w:tcPr>
            <w:tcW w:w="4420" w:type="dxa"/>
            <w:shd w:val="clear" w:color="auto" w:fill="auto"/>
            <w:vAlign w:val="center"/>
          </w:tcPr>
          <w:p w14:paraId="6E54CA21">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将用户划分成普通用户、建设单位/施工单位用户、运输企业管理员、驾驶员、消纳场管理员、监管人员</w:t>
            </w:r>
          </w:p>
        </w:tc>
      </w:tr>
      <w:tr w14:paraId="0F580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489052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226</w:t>
            </w:r>
          </w:p>
        </w:tc>
        <w:tc>
          <w:tcPr>
            <w:tcW w:w="2120" w:type="dxa"/>
            <w:vMerge w:val="continue"/>
            <w:vAlign w:val="center"/>
          </w:tcPr>
          <w:p w14:paraId="6653B748">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67A52BB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用户权限控制</w:t>
            </w:r>
          </w:p>
        </w:tc>
        <w:tc>
          <w:tcPr>
            <w:tcW w:w="4420" w:type="dxa"/>
            <w:shd w:val="clear" w:color="auto" w:fill="auto"/>
            <w:vAlign w:val="center"/>
          </w:tcPr>
          <w:p w14:paraId="0E161435">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根据用户类型，控制用户权限，展示相应功能</w:t>
            </w:r>
          </w:p>
        </w:tc>
      </w:tr>
      <w:tr w14:paraId="26AE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0880DF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227</w:t>
            </w:r>
          </w:p>
        </w:tc>
        <w:tc>
          <w:tcPr>
            <w:tcW w:w="2120" w:type="dxa"/>
            <w:vMerge w:val="restart"/>
            <w:shd w:val="clear" w:color="auto" w:fill="auto"/>
            <w:vAlign w:val="center"/>
          </w:tcPr>
          <w:p w14:paraId="638A7A5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信息公示</w:t>
            </w:r>
          </w:p>
        </w:tc>
        <w:tc>
          <w:tcPr>
            <w:tcW w:w="2260" w:type="dxa"/>
            <w:shd w:val="clear" w:color="auto" w:fill="auto"/>
            <w:vAlign w:val="center"/>
          </w:tcPr>
          <w:p w14:paraId="1E47998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工地信息公示</w:t>
            </w:r>
          </w:p>
        </w:tc>
        <w:tc>
          <w:tcPr>
            <w:tcW w:w="4420" w:type="dxa"/>
            <w:shd w:val="clear" w:color="auto" w:fill="auto"/>
            <w:vAlign w:val="center"/>
          </w:tcPr>
          <w:p w14:paraId="76DBBA1A">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基本信息公示、工地信息查询、筛选</w:t>
            </w:r>
          </w:p>
        </w:tc>
      </w:tr>
      <w:tr w14:paraId="5D92E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458743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228</w:t>
            </w:r>
          </w:p>
        </w:tc>
        <w:tc>
          <w:tcPr>
            <w:tcW w:w="2120" w:type="dxa"/>
            <w:vMerge w:val="continue"/>
            <w:vAlign w:val="center"/>
          </w:tcPr>
          <w:p w14:paraId="74CC0FB7">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453C37A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运输企业信息公示</w:t>
            </w:r>
          </w:p>
        </w:tc>
        <w:tc>
          <w:tcPr>
            <w:tcW w:w="4420" w:type="dxa"/>
            <w:shd w:val="clear" w:color="auto" w:fill="auto"/>
            <w:vAlign w:val="center"/>
          </w:tcPr>
          <w:p w14:paraId="6D3E392B">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基本信息公示，运输企业信息查询、筛选</w:t>
            </w:r>
          </w:p>
        </w:tc>
      </w:tr>
      <w:tr w14:paraId="42393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267BF8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229</w:t>
            </w:r>
          </w:p>
        </w:tc>
        <w:tc>
          <w:tcPr>
            <w:tcW w:w="2120" w:type="dxa"/>
            <w:vMerge w:val="continue"/>
            <w:vAlign w:val="center"/>
          </w:tcPr>
          <w:p w14:paraId="6B6EFB21">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125EB11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运输车辆信息公示</w:t>
            </w:r>
          </w:p>
        </w:tc>
        <w:tc>
          <w:tcPr>
            <w:tcW w:w="4420" w:type="dxa"/>
            <w:shd w:val="clear" w:color="auto" w:fill="auto"/>
            <w:vAlign w:val="center"/>
          </w:tcPr>
          <w:p w14:paraId="4688A474">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基本信息公示，运输车辆信息查询、筛选</w:t>
            </w:r>
          </w:p>
        </w:tc>
      </w:tr>
      <w:tr w14:paraId="0F127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303756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230</w:t>
            </w:r>
          </w:p>
        </w:tc>
        <w:tc>
          <w:tcPr>
            <w:tcW w:w="2120" w:type="dxa"/>
            <w:vMerge w:val="continue"/>
            <w:vAlign w:val="center"/>
          </w:tcPr>
          <w:p w14:paraId="30F103C6">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7843445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消纳场信息公示</w:t>
            </w:r>
          </w:p>
        </w:tc>
        <w:tc>
          <w:tcPr>
            <w:tcW w:w="4420" w:type="dxa"/>
            <w:shd w:val="clear" w:color="auto" w:fill="auto"/>
            <w:vAlign w:val="center"/>
          </w:tcPr>
          <w:p w14:paraId="2DCA994A">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基本信息公示，消纳场信息查询、筛选</w:t>
            </w:r>
          </w:p>
        </w:tc>
      </w:tr>
      <w:tr w14:paraId="059B5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54CD6B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231</w:t>
            </w:r>
          </w:p>
        </w:tc>
        <w:tc>
          <w:tcPr>
            <w:tcW w:w="2120" w:type="dxa"/>
            <w:vMerge w:val="continue"/>
            <w:vAlign w:val="center"/>
          </w:tcPr>
          <w:p w14:paraId="1C4C3837">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41248CE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政务公开</w:t>
            </w:r>
          </w:p>
        </w:tc>
        <w:tc>
          <w:tcPr>
            <w:tcW w:w="4420" w:type="dxa"/>
            <w:shd w:val="clear" w:color="auto" w:fill="auto"/>
            <w:vAlign w:val="center"/>
          </w:tcPr>
          <w:p w14:paraId="5BC258CF">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政策、法规公示</w:t>
            </w:r>
          </w:p>
        </w:tc>
      </w:tr>
      <w:tr w14:paraId="63A02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2770E9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232</w:t>
            </w:r>
          </w:p>
        </w:tc>
        <w:tc>
          <w:tcPr>
            <w:tcW w:w="2120" w:type="dxa"/>
            <w:vMerge w:val="restart"/>
            <w:shd w:val="clear" w:color="auto" w:fill="auto"/>
            <w:vAlign w:val="center"/>
          </w:tcPr>
          <w:p w14:paraId="70D01F7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监管部门</w:t>
            </w:r>
          </w:p>
        </w:tc>
        <w:tc>
          <w:tcPr>
            <w:tcW w:w="2260" w:type="dxa"/>
            <w:vMerge w:val="restart"/>
            <w:shd w:val="clear" w:color="auto" w:fill="auto"/>
            <w:vAlign w:val="center"/>
          </w:tcPr>
          <w:p w14:paraId="17B8286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统计报表</w:t>
            </w:r>
          </w:p>
        </w:tc>
        <w:tc>
          <w:tcPr>
            <w:tcW w:w="4420" w:type="dxa"/>
            <w:shd w:val="clear" w:color="auto" w:fill="auto"/>
            <w:vAlign w:val="center"/>
          </w:tcPr>
          <w:p w14:paraId="19066AAF">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产出报表</w:t>
            </w:r>
          </w:p>
        </w:tc>
      </w:tr>
      <w:tr w14:paraId="2B0C7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1714E5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233</w:t>
            </w:r>
          </w:p>
        </w:tc>
        <w:tc>
          <w:tcPr>
            <w:tcW w:w="2120" w:type="dxa"/>
            <w:vMerge w:val="continue"/>
            <w:vAlign w:val="center"/>
          </w:tcPr>
          <w:p w14:paraId="7D56FF0A">
            <w:pPr>
              <w:widowControl/>
              <w:jc w:val="left"/>
              <w:rPr>
                <w:rFonts w:hint="eastAsia" w:ascii="宋体" w:hAnsi="宋体" w:eastAsia="宋体" w:cs="宋体"/>
                <w:color w:val="000000"/>
                <w:kern w:val="0"/>
                <w:sz w:val="22"/>
                <w:szCs w:val="22"/>
              </w:rPr>
            </w:pPr>
          </w:p>
        </w:tc>
        <w:tc>
          <w:tcPr>
            <w:tcW w:w="2260" w:type="dxa"/>
            <w:vMerge w:val="continue"/>
            <w:vAlign w:val="center"/>
          </w:tcPr>
          <w:p w14:paraId="53FD5857">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295AD5FA">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运输报表</w:t>
            </w:r>
          </w:p>
        </w:tc>
      </w:tr>
      <w:tr w14:paraId="28D4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EC8F26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234</w:t>
            </w:r>
          </w:p>
        </w:tc>
        <w:tc>
          <w:tcPr>
            <w:tcW w:w="2120" w:type="dxa"/>
            <w:vMerge w:val="continue"/>
            <w:vAlign w:val="center"/>
          </w:tcPr>
          <w:p w14:paraId="1461318F">
            <w:pPr>
              <w:widowControl/>
              <w:jc w:val="left"/>
              <w:rPr>
                <w:rFonts w:hint="eastAsia" w:ascii="宋体" w:hAnsi="宋体" w:eastAsia="宋体" w:cs="宋体"/>
                <w:color w:val="000000"/>
                <w:kern w:val="0"/>
                <w:sz w:val="22"/>
                <w:szCs w:val="22"/>
              </w:rPr>
            </w:pPr>
          </w:p>
        </w:tc>
        <w:tc>
          <w:tcPr>
            <w:tcW w:w="2260" w:type="dxa"/>
            <w:vMerge w:val="continue"/>
            <w:vAlign w:val="center"/>
          </w:tcPr>
          <w:p w14:paraId="5F09D6FD">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1C8B0D58">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处置报表</w:t>
            </w:r>
          </w:p>
        </w:tc>
      </w:tr>
      <w:tr w14:paraId="11950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43C4BC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235</w:t>
            </w:r>
          </w:p>
        </w:tc>
        <w:tc>
          <w:tcPr>
            <w:tcW w:w="2120" w:type="dxa"/>
            <w:vMerge w:val="continue"/>
            <w:vAlign w:val="center"/>
          </w:tcPr>
          <w:p w14:paraId="35B3734C">
            <w:pPr>
              <w:widowControl/>
              <w:jc w:val="left"/>
              <w:rPr>
                <w:rFonts w:hint="eastAsia" w:ascii="宋体" w:hAnsi="宋体" w:eastAsia="宋体" w:cs="宋体"/>
                <w:color w:val="000000"/>
                <w:kern w:val="0"/>
                <w:sz w:val="22"/>
                <w:szCs w:val="22"/>
              </w:rPr>
            </w:pPr>
          </w:p>
        </w:tc>
        <w:tc>
          <w:tcPr>
            <w:tcW w:w="2260" w:type="dxa"/>
            <w:vMerge w:val="continue"/>
            <w:vAlign w:val="center"/>
          </w:tcPr>
          <w:p w14:paraId="6593FCFE">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7AFCF413">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电子联单报表</w:t>
            </w:r>
          </w:p>
        </w:tc>
      </w:tr>
      <w:tr w14:paraId="40D16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58875D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236</w:t>
            </w:r>
          </w:p>
        </w:tc>
        <w:tc>
          <w:tcPr>
            <w:tcW w:w="2120" w:type="dxa"/>
            <w:vMerge w:val="continue"/>
            <w:vAlign w:val="center"/>
          </w:tcPr>
          <w:p w14:paraId="269CA15C">
            <w:pPr>
              <w:widowControl/>
              <w:jc w:val="left"/>
              <w:rPr>
                <w:rFonts w:hint="eastAsia" w:ascii="宋体" w:hAnsi="宋体" w:eastAsia="宋体" w:cs="宋体"/>
                <w:color w:val="000000"/>
                <w:kern w:val="0"/>
                <w:sz w:val="22"/>
                <w:szCs w:val="22"/>
              </w:rPr>
            </w:pPr>
          </w:p>
        </w:tc>
        <w:tc>
          <w:tcPr>
            <w:tcW w:w="2260" w:type="dxa"/>
            <w:vMerge w:val="continue"/>
            <w:vAlign w:val="center"/>
          </w:tcPr>
          <w:p w14:paraId="7BCFE11C">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32CF16F3">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预警分析报表</w:t>
            </w:r>
          </w:p>
        </w:tc>
      </w:tr>
      <w:tr w14:paraId="383FF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2E4B3E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237</w:t>
            </w:r>
          </w:p>
        </w:tc>
        <w:tc>
          <w:tcPr>
            <w:tcW w:w="2120" w:type="dxa"/>
            <w:vMerge w:val="continue"/>
            <w:vAlign w:val="center"/>
          </w:tcPr>
          <w:p w14:paraId="21329EAA">
            <w:pPr>
              <w:widowControl/>
              <w:jc w:val="left"/>
              <w:rPr>
                <w:rFonts w:hint="eastAsia" w:ascii="宋体" w:hAnsi="宋体" w:eastAsia="宋体" w:cs="宋体"/>
                <w:color w:val="000000"/>
                <w:kern w:val="0"/>
                <w:sz w:val="22"/>
                <w:szCs w:val="22"/>
              </w:rPr>
            </w:pPr>
          </w:p>
        </w:tc>
        <w:tc>
          <w:tcPr>
            <w:tcW w:w="2260" w:type="dxa"/>
            <w:vMerge w:val="restart"/>
            <w:shd w:val="clear" w:color="auto" w:fill="auto"/>
            <w:noWrap/>
            <w:vAlign w:val="center"/>
          </w:tcPr>
          <w:p w14:paraId="469057A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电子联单</w:t>
            </w:r>
          </w:p>
        </w:tc>
        <w:tc>
          <w:tcPr>
            <w:tcW w:w="4420" w:type="dxa"/>
            <w:shd w:val="clear" w:color="auto" w:fill="auto"/>
            <w:vAlign w:val="center"/>
          </w:tcPr>
          <w:p w14:paraId="36F9DB8C">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联单查询</w:t>
            </w:r>
          </w:p>
        </w:tc>
      </w:tr>
      <w:tr w14:paraId="24908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37540E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238</w:t>
            </w:r>
          </w:p>
        </w:tc>
        <w:tc>
          <w:tcPr>
            <w:tcW w:w="2120" w:type="dxa"/>
            <w:vMerge w:val="continue"/>
            <w:vAlign w:val="center"/>
          </w:tcPr>
          <w:p w14:paraId="2370B4D6">
            <w:pPr>
              <w:widowControl/>
              <w:jc w:val="left"/>
              <w:rPr>
                <w:rFonts w:hint="eastAsia" w:ascii="宋体" w:hAnsi="宋体" w:eastAsia="宋体" w:cs="宋体"/>
                <w:color w:val="000000"/>
                <w:kern w:val="0"/>
                <w:sz w:val="22"/>
                <w:szCs w:val="22"/>
              </w:rPr>
            </w:pPr>
          </w:p>
        </w:tc>
        <w:tc>
          <w:tcPr>
            <w:tcW w:w="2260" w:type="dxa"/>
            <w:vMerge w:val="continue"/>
            <w:vAlign w:val="center"/>
          </w:tcPr>
          <w:p w14:paraId="0B7904CC">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17D50CAD">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联单统计分析数据展示</w:t>
            </w:r>
          </w:p>
        </w:tc>
      </w:tr>
      <w:tr w14:paraId="6D52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157308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239</w:t>
            </w:r>
          </w:p>
        </w:tc>
        <w:tc>
          <w:tcPr>
            <w:tcW w:w="2120" w:type="dxa"/>
            <w:vMerge w:val="continue"/>
            <w:vAlign w:val="center"/>
          </w:tcPr>
          <w:p w14:paraId="20A36770">
            <w:pPr>
              <w:widowControl/>
              <w:jc w:val="left"/>
              <w:rPr>
                <w:rFonts w:hint="eastAsia" w:ascii="宋体" w:hAnsi="宋体" w:eastAsia="宋体" w:cs="宋体"/>
                <w:color w:val="000000"/>
                <w:kern w:val="0"/>
                <w:sz w:val="22"/>
                <w:szCs w:val="22"/>
              </w:rPr>
            </w:pPr>
          </w:p>
        </w:tc>
        <w:tc>
          <w:tcPr>
            <w:tcW w:w="2260" w:type="dxa"/>
            <w:vMerge w:val="continue"/>
            <w:vAlign w:val="center"/>
          </w:tcPr>
          <w:p w14:paraId="00EA90B6">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0E5E22C2">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问题联单提示</w:t>
            </w:r>
          </w:p>
        </w:tc>
      </w:tr>
      <w:tr w14:paraId="629B2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B30E51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240</w:t>
            </w:r>
          </w:p>
        </w:tc>
        <w:tc>
          <w:tcPr>
            <w:tcW w:w="2120" w:type="dxa"/>
            <w:vMerge w:val="continue"/>
            <w:vAlign w:val="center"/>
          </w:tcPr>
          <w:p w14:paraId="7A5CFBCF">
            <w:pPr>
              <w:widowControl/>
              <w:jc w:val="left"/>
              <w:rPr>
                <w:rFonts w:hint="eastAsia" w:ascii="宋体" w:hAnsi="宋体" w:eastAsia="宋体" w:cs="宋体"/>
                <w:color w:val="000000"/>
                <w:kern w:val="0"/>
                <w:sz w:val="22"/>
                <w:szCs w:val="22"/>
              </w:rPr>
            </w:pPr>
          </w:p>
        </w:tc>
        <w:tc>
          <w:tcPr>
            <w:tcW w:w="2260" w:type="dxa"/>
            <w:vMerge w:val="continue"/>
            <w:vAlign w:val="center"/>
          </w:tcPr>
          <w:p w14:paraId="7D7983D1">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278DC762">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扫码核验</w:t>
            </w:r>
          </w:p>
        </w:tc>
      </w:tr>
      <w:tr w14:paraId="4B99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507207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241</w:t>
            </w:r>
          </w:p>
        </w:tc>
        <w:tc>
          <w:tcPr>
            <w:tcW w:w="2120" w:type="dxa"/>
            <w:vMerge w:val="continue"/>
            <w:vAlign w:val="center"/>
          </w:tcPr>
          <w:p w14:paraId="2CE44933">
            <w:pPr>
              <w:widowControl/>
              <w:jc w:val="left"/>
              <w:rPr>
                <w:rFonts w:hint="eastAsia" w:ascii="宋体" w:hAnsi="宋体" w:eastAsia="宋体" w:cs="宋体"/>
                <w:color w:val="000000"/>
                <w:kern w:val="0"/>
                <w:sz w:val="22"/>
                <w:szCs w:val="22"/>
              </w:rPr>
            </w:pPr>
          </w:p>
        </w:tc>
        <w:tc>
          <w:tcPr>
            <w:tcW w:w="2260" w:type="dxa"/>
            <w:shd w:val="clear" w:color="auto" w:fill="auto"/>
            <w:noWrap/>
            <w:vAlign w:val="center"/>
          </w:tcPr>
          <w:p w14:paraId="442676F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事件上报</w:t>
            </w:r>
          </w:p>
        </w:tc>
        <w:tc>
          <w:tcPr>
            <w:tcW w:w="4420" w:type="dxa"/>
            <w:shd w:val="clear" w:color="auto" w:fill="auto"/>
            <w:vAlign w:val="center"/>
          </w:tcPr>
          <w:p w14:paraId="3FC174C5">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简易事件人工上报</w:t>
            </w:r>
          </w:p>
        </w:tc>
      </w:tr>
      <w:tr w14:paraId="6285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203D2B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242</w:t>
            </w:r>
          </w:p>
        </w:tc>
        <w:tc>
          <w:tcPr>
            <w:tcW w:w="2120" w:type="dxa"/>
            <w:vMerge w:val="continue"/>
            <w:vAlign w:val="center"/>
          </w:tcPr>
          <w:p w14:paraId="18E60F43">
            <w:pPr>
              <w:widowControl/>
              <w:jc w:val="left"/>
              <w:rPr>
                <w:rFonts w:hint="eastAsia" w:ascii="宋体" w:hAnsi="宋体" w:eastAsia="宋体" w:cs="宋体"/>
                <w:color w:val="000000"/>
                <w:kern w:val="0"/>
                <w:sz w:val="22"/>
                <w:szCs w:val="22"/>
              </w:rPr>
            </w:pPr>
          </w:p>
        </w:tc>
        <w:tc>
          <w:tcPr>
            <w:tcW w:w="2260" w:type="dxa"/>
            <w:shd w:val="clear" w:color="auto" w:fill="auto"/>
            <w:noWrap/>
            <w:vAlign w:val="center"/>
          </w:tcPr>
          <w:p w14:paraId="1C37819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事件处理</w:t>
            </w:r>
          </w:p>
        </w:tc>
        <w:tc>
          <w:tcPr>
            <w:tcW w:w="4420" w:type="dxa"/>
            <w:shd w:val="clear" w:color="auto" w:fill="auto"/>
            <w:vAlign w:val="center"/>
          </w:tcPr>
          <w:p w14:paraId="02CA7A31">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事件处理和指派</w:t>
            </w:r>
          </w:p>
        </w:tc>
      </w:tr>
      <w:tr w14:paraId="23AAB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6456C8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243</w:t>
            </w:r>
          </w:p>
        </w:tc>
        <w:tc>
          <w:tcPr>
            <w:tcW w:w="2120" w:type="dxa"/>
            <w:vMerge w:val="continue"/>
            <w:vAlign w:val="center"/>
          </w:tcPr>
          <w:p w14:paraId="6CA1D9F6">
            <w:pPr>
              <w:widowControl/>
              <w:jc w:val="left"/>
              <w:rPr>
                <w:rFonts w:hint="eastAsia" w:ascii="宋体" w:hAnsi="宋体" w:eastAsia="宋体" w:cs="宋体"/>
                <w:color w:val="000000"/>
                <w:kern w:val="0"/>
                <w:sz w:val="22"/>
                <w:szCs w:val="22"/>
              </w:rPr>
            </w:pPr>
          </w:p>
        </w:tc>
        <w:tc>
          <w:tcPr>
            <w:tcW w:w="2260" w:type="dxa"/>
            <w:shd w:val="clear" w:color="auto" w:fill="auto"/>
            <w:noWrap/>
            <w:vAlign w:val="center"/>
          </w:tcPr>
          <w:p w14:paraId="300C405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证件核验</w:t>
            </w:r>
          </w:p>
        </w:tc>
        <w:tc>
          <w:tcPr>
            <w:tcW w:w="4420" w:type="dxa"/>
            <w:shd w:val="clear" w:color="auto" w:fill="auto"/>
            <w:vAlign w:val="center"/>
          </w:tcPr>
          <w:p w14:paraId="6D76564A">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处置证、清运证信息核验</w:t>
            </w:r>
          </w:p>
        </w:tc>
      </w:tr>
      <w:tr w14:paraId="2AE21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55994C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244</w:t>
            </w:r>
          </w:p>
        </w:tc>
        <w:tc>
          <w:tcPr>
            <w:tcW w:w="2120" w:type="dxa"/>
            <w:vMerge w:val="continue"/>
            <w:vAlign w:val="center"/>
          </w:tcPr>
          <w:p w14:paraId="50871DC5">
            <w:pPr>
              <w:widowControl/>
              <w:jc w:val="left"/>
              <w:rPr>
                <w:rFonts w:hint="eastAsia" w:ascii="宋体" w:hAnsi="宋体" w:eastAsia="宋体" w:cs="宋体"/>
                <w:color w:val="000000"/>
                <w:kern w:val="0"/>
                <w:sz w:val="22"/>
                <w:szCs w:val="22"/>
              </w:rPr>
            </w:pPr>
          </w:p>
        </w:tc>
        <w:tc>
          <w:tcPr>
            <w:tcW w:w="2260" w:type="dxa"/>
            <w:shd w:val="clear" w:color="auto" w:fill="auto"/>
            <w:noWrap/>
            <w:vAlign w:val="center"/>
          </w:tcPr>
          <w:p w14:paraId="0C3FE8E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信息查询</w:t>
            </w:r>
          </w:p>
        </w:tc>
        <w:tc>
          <w:tcPr>
            <w:tcW w:w="4420" w:type="dxa"/>
            <w:shd w:val="clear" w:color="auto" w:fill="auto"/>
            <w:vAlign w:val="center"/>
          </w:tcPr>
          <w:p w14:paraId="6C4A142D">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工地、运输企业、车辆、处置场所信息查询</w:t>
            </w:r>
          </w:p>
        </w:tc>
      </w:tr>
      <w:tr w14:paraId="645DB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8A631D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245</w:t>
            </w:r>
          </w:p>
        </w:tc>
        <w:tc>
          <w:tcPr>
            <w:tcW w:w="2120" w:type="dxa"/>
            <w:vMerge w:val="continue"/>
            <w:vAlign w:val="center"/>
          </w:tcPr>
          <w:p w14:paraId="115220FC">
            <w:pPr>
              <w:widowControl/>
              <w:jc w:val="left"/>
              <w:rPr>
                <w:rFonts w:hint="eastAsia" w:ascii="宋体" w:hAnsi="宋体" w:eastAsia="宋体" w:cs="宋体"/>
                <w:color w:val="000000"/>
                <w:kern w:val="0"/>
                <w:sz w:val="22"/>
                <w:szCs w:val="22"/>
              </w:rPr>
            </w:pPr>
          </w:p>
        </w:tc>
        <w:tc>
          <w:tcPr>
            <w:tcW w:w="2260" w:type="dxa"/>
            <w:shd w:val="clear" w:color="auto" w:fill="auto"/>
            <w:noWrap/>
            <w:vAlign w:val="center"/>
          </w:tcPr>
          <w:p w14:paraId="1DA8994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预警信息</w:t>
            </w:r>
          </w:p>
        </w:tc>
        <w:tc>
          <w:tcPr>
            <w:tcW w:w="4420" w:type="dxa"/>
            <w:shd w:val="clear" w:color="auto" w:fill="auto"/>
            <w:vAlign w:val="center"/>
          </w:tcPr>
          <w:p w14:paraId="7F4F0500">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预警信息提示</w:t>
            </w:r>
          </w:p>
        </w:tc>
      </w:tr>
      <w:tr w14:paraId="29EC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6998A4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246</w:t>
            </w:r>
          </w:p>
        </w:tc>
        <w:tc>
          <w:tcPr>
            <w:tcW w:w="2120" w:type="dxa"/>
            <w:vMerge w:val="restart"/>
            <w:shd w:val="clear" w:color="auto" w:fill="auto"/>
            <w:vAlign w:val="center"/>
          </w:tcPr>
          <w:p w14:paraId="606139F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建设单位/施工单位</w:t>
            </w:r>
          </w:p>
        </w:tc>
        <w:tc>
          <w:tcPr>
            <w:tcW w:w="2260" w:type="dxa"/>
            <w:shd w:val="clear" w:color="auto" w:fill="auto"/>
            <w:noWrap/>
            <w:vAlign w:val="center"/>
          </w:tcPr>
          <w:p w14:paraId="2BA540A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数据查看</w:t>
            </w:r>
          </w:p>
        </w:tc>
        <w:tc>
          <w:tcPr>
            <w:tcW w:w="4420" w:type="dxa"/>
            <w:shd w:val="clear" w:color="auto" w:fill="auto"/>
            <w:vAlign w:val="center"/>
          </w:tcPr>
          <w:p w14:paraId="2BEE3179">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查看所属工地的基础信息、处置核准信息、已消纳量、剩余消纳量</w:t>
            </w:r>
          </w:p>
        </w:tc>
      </w:tr>
      <w:tr w14:paraId="2C234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CD7C56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247</w:t>
            </w:r>
          </w:p>
        </w:tc>
        <w:tc>
          <w:tcPr>
            <w:tcW w:w="2120" w:type="dxa"/>
            <w:vMerge w:val="continue"/>
            <w:vAlign w:val="center"/>
          </w:tcPr>
          <w:p w14:paraId="0F8836EA">
            <w:pPr>
              <w:widowControl/>
              <w:jc w:val="left"/>
              <w:rPr>
                <w:rFonts w:hint="eastAsia" w:ascii="宋体" w:hAnsi="宋体" w:eastAsia="宋体" w:cs="宋体"/>
                <w:color w:val="000000"/>
                <w:kern w:val="0"/>
                <w:sz w:val="22"/>
                <w:szCs w:val="22"/>
              </w:rPr>
            </w:pPr>
          </w:p>
        </w:tc>
        <w:tc>
          <w:tcPr>
            <w:tcW w:w="2260" w:type="dxa"/>
            <w:vMerge w:val="restart"/>
            <w:shd w:val="clear" w:color="auto" w:fill="auto"/>
            <w:noWrap/>
            <w:vAlign w:val="center"/>
          </w:tcPr>
          <w:p w14:paraId="5C723F9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电子联单</w:t>
            </w:r>
          </w:p>
        </w:tc>
        <w:tc>
          <w:tcPr>
            <w:tcW w:w="4420" w:type="dxa"/>
            <w:shd w:val="clear" w:color="auto" w:fill="auto"/>
            <w:vAlign w:val="center"/>
          </w:tcPr>
          <w:p w14:paraId="10B2BD12">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所属工地的联单查询</w:t>
            </w:r>
          </w:p>
        </w:tc>
      </w:tr>
      <w:tr w14:paraId="6F0A7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B122C3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248</w:t>
            </w:r>
          </w:p>
        </w:tc>
        <w:tc>
          <w:tcPr>
            <w:tcW w:w="2120" w:type="dxa"/>
            <w:vMerge w:val="continue"/>
            <w:vAlign w:val="center"/>
          </w:tcPr>
          <w:p w14:paraId="5E660C92">
            <w:pPr>
              <w:widowControl/>
              <w:jc w:val="left"/>
              <w:rPr>
                <w:rFonts w:hint="eastAsia" w:ascii="宋体" w:hAnsi="宋体" w:eastAsia="宋体" w:cs="宋体"/>
                <w:color w:val="000000"/>
                <w:kern w:val="0"/>
                <w:sz w:val="22"/>
                <w:szCs w:val="22"/>
              </w:rPr>
            </w:pPr>
          </w:p>
        </w:tc>
        <w:tc>
          <w:tcPr>
            <w:tcW w:w="2260" w:type="dxa"/>
            <w:vMerge w:val="continue"/>
            <w:vAlign w:val="center"/>
          </w:tcPr>
          <w:p w14:paraId="2C1D54AE">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5AF267A2">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所属工地的问题联单展示</w:t>
            </w:r>
          </w:p>
        </w:tc>
      </w:tr>
      <w:tr w14:paraId="25C62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787A9C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249</w:t>
            </w:r>
          </w:p>
        </w:tc>
        <w:tc>
          <w:tcPr>
            <w:tcW w:w="2120" w:type="dxa"/>
            <w:vMerge w:val="continue"/>
            <w:vAlign w:val="center"/>
          </w:tcPr>
          <w:p w14:paraId="30AD9A6A">
            <w:pPr>
              <w:widowControl/>
              <w:jc w:val="left"/>
              <w:rPr>
                <w:rFonts w:hint="eastAsia" w:ascii="宋体" w:hAnsi="宋体" w:eastAsia="宋体" w:cs="宋体"/>
                <w:color w:val="000000"/>
                <w:kern w:val="0"/>
                <w:sz w:val="22"/>
                <w:szCs w:val="22"/>
              </w:rPr>
            </w:pPr>
          </w:p>
        </w:tc>
        <w:tc>
          <w:tcPr>
            <w:tcW w:w="2260" w:type="dxa"/>
            <w:vMerge w:val="continue"/>
            <w:vAlign w:val="center"/>
          </w:tcPr>
          <w:p w14:paraId="5E0E0173">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1A782814">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所属工地的联单统计分析数据展示</w:t>
            </w:r>
          </w:p>
        </w:tc>
      </w:tr>
      <w:tr w14:paraId="6BD76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737621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250</w:t>
            </w:r>
          </w:p>
        </w:tc>
        <w:tc>
          <w:tcPr>
            <w:tcW w:w="2120" w:type="dxa"/>
            <w:vMerge w:val="continue"/>
            <w:vAlign w:val="center"/>
          </w:tcPr>
          <w:p w14:paraId="5E69452C">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671D847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预警信息</w:t>
            </w:r>
          </w:p>
        </w:tc>
        <w:tc>
          <w:tcPr>
            <w:tcW w:w="4420" w:type="dxa"/>
            <w:shd w:val="clear" w:color="auto" w:fill="auto"/>
            <w:vAlign w:val="center"/>
          </w:tcPr>
          <w:p w14:paraId="02693E4E">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所属工地的预警信息提示</w:t>
            </w:r>
          </w:p>
        </w:tc>
      </w:tr>
      <w:tr w14:paraId="695B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6B41F3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251</w:t>
            </w:r>
          </w:p>
        </w:tc>
        <w:tc>
          <w:tcPr>
            <w:tcW w:w="2120" w:type="dxa"/>
            <w:vMerge w:val="restart"/>
            <w:shd w:val="clear" w:color="auto" w:fill="auto"/>
            <w:vAlign w:val="center"/>
          </w:tcPr>
          <w:p w14:paraId="6AC4299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运输企业管理员</w:t>
            </w:r>
          </w:p>
        </w:tc>
        <w:tc>
          <w:tcPr>
            <w:tcW w:w="2260" w:type="dxa"/>
            <w:shd w:val="clear" w:color="auto" w:fill="auto"/>
            <w:noWrap/>
            <w:vAlign w:val="center"/>
          </w:tcPr>
          <w:p w14:paraId="341EE09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数据查看</w:t>
            </w:r>
          </w:p>
        </w:tc>
        <w:tc>
          <w:tcPr>
            <w:tcW w:w="4420" w:type="dxa"/>
            <w:shd w:val="clear" w:color="auto" w:fill="auto"/>
            <w:vAlign w:val="center"/>
          </w:tcPr>
          <w:p w14:paraId="2CA57CC7">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查看所属企业的基础信息、处置核准信息、运输车辆信息</w:t>
            </w:r>
          </w:p>
        </w:tc>
      </w:tr>
      <w:tr w14:paraId="5968F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B62441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252</w:t>
            </w:r>
          </w:p>
        </w:tc>
        <w:tc>
          <w:tcPr>
            <w:tcW w:w="2120" w:type="dxa"/>
            <w:vMerge w:val="continue"/>
            <w:vAlign w:val="center"/>
          </w:tcPr>
          <w:p w14:paraId="35BB9275">
            <w:pPr>
              <w:widowControl/>
              <w:jc w:val="left"/>
              <w:rPr>
                <w:rFonts w:hint="eastAsia" w:ascii="宋体" w:hAnsi="宋体" w:eastAsia="宋体" w:cs="宋体"/>
                <w:color w:val="000000"/>
                <w:kern w:val="0"/>
                <w:sz w:val="22"/>
                <w:szCs w:val="22"/>
              </w:rPr>
            </w:pPr>
          </w:p>
        </w:tc>
        <w:tc>
          <w:tcPr>
            <w:tcW w:w="2260" w:type="dxa"/>
            <w:vMerge w:val="restart"/>
            <w:shd w:val="clear" w:color="auto" w:fill="auto"/>
            <w:noWrap/>
            <w:vAlign w:val="center"/>
          </w:tcPr>
          <w:p w14:paraId="7675683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电子联单</w:t>
            </w:r>
          </w:p>
        </w:tc>
        <w:tc>
          <w:tcPr>
            <w:tcW w:w="4420" w:type="dxa"/>
            <w:shd w:val="clear" w:color="auto" w:fill="auto"/>
            <w:vAlign w:val="center"/>
          </w:tcPr>
          <w:p w14:paraId="6B68E748">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所属企业的联单查询</w:t>
            </w:r>
          </w:p>
        </w:tc>
      </w:tr>
      <w:tr w14:paraId="35A1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83A430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253</w:t>
            </w:r>
          </w:p>
        </w:tc>
        <w:tc>
          <w:tcPr>
            <w:tcW w:w="2120" w:type="dxa"/>
            <w:vMerge w:val="continue"/>
            <w:vAlign w:val="center"/>
          </w:tcPr>
          <w:p w14:paraId="3F455B27">
            <w:pPr>
              <w:widowControl/>
              <w:jc w:val="left"/>
              <w:rPr>
                <w:rFonts w:hint="eastAsia" w:ascii="宋体" w:hAnsi="宋体" w:eastAsia="宋体" w:cs="宋体"/>
                <w:color w:val="000000"/>
                <w:kern w:val="0"/>
                <w:sz w:val="22"/>
                <w:szCs w:val="22"/>
              </w:rPr>
            </w:pPr>
          </w:p>
        </w:tc>
        <w:tc>
          <w:tcPr>
            <w:tcW w:w="2260" w:type="dxa"/>
            <w:vMerge w:val="continue"/>
            <w:vAlign w:val="center"/>
          </w:tcPr>
          <w:p w14:paraId="12BE4DF1">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6BC8C604">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所属企业的问题联单展示</w:t>
            </w:r>
          </w:p>
        </w:tc>
      </w:tr>
      <w:tr w14:paraId="3334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31BDC4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254</w:t>
            </w:r>
          </w:p>
        </w:tc>
        <w:tc>
          <w:tcPr>
            <w:tcW w:w="2120" w:type="dxa"/>
            <w:vMerge w:val="continue"/>
            <w:vAlign w:val="center"/>
          </w:tcPr>
          <w:p w14:paraId="5CBC14DC">
            <w:pPr>
              <w:widowControl/>
              <w:jc w:val="left"/>
              <w:rPr>
                <w:rFonts w:hint="eastAsia" w:ascii="宋体" w:hAnsi="宋体" w:eastAsia="宋体" w:cs="宋体"/>
                <w:color w:val="000000"/>
                <w:kern w:val="0"/>
                <w:sz w:val="22"/>
                <w:szCs w:val="22"/>
              </w:rPr>
            </w:pPr>
          </w:p>
        </w:tc>
        <w:tc>
          <w:tcPr>
            <w:tcW w:w="2260" w:type="dxa"/>
            <w:vMerge w:val="continue"/>
            <w:vAlign w:val="center"/>
          </w:tcPr>
          <w:p w14:paraId="0FA05489">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5B2EFDDE">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所属企业的联单统计分析数据展示</w:t>
            </w:r>
          </w:p>
        </w:tc>
      </w:tr>
      <w:tr w14:paraId="5167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8C74D3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255</w:t>
            </w:r>
          </w:p>
        </w:tc>
        <w:tc>
          <w:tcPr>
            <w:tcW w:w="2120" w:type="dxa"/>
            <w:vMerge w:val="continue"/>
            <w:vAlign w:val="center"/>
          </w:tcPr>
          <w:p w14:paraId="456E807D">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31AD067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预警信息</w:t>
            </w:r>
          </w:p>
        </w:tc>
        <w:tc>
          <w:tcPr>
            <w:tcW w:w="4420" w:type="dxa"/>
            <w:shd w:val="clear" w:color="auto" w:fill="auto"/>
            <w:vAlign w:val="center"/>
          </w:tcPr>
          <w:p w14:paraId="48656124">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所属企业的预警信息提示</w:t>
            </w:r>
          </w:p>
        </w:tc>
      </w:tr>
      <w:tr w14:paraId="06F0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118BF4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256</w:t>
            </w:r>
          </w:p>
        </w:tc>
        <w:tc>
          <w:tcPr>
            <w:tcW w:w="2120" w:type="dxa"/>
            <w:vMerge w:val="restart"/>
            <w:shd w:val="clear" w:color="auto" w:fill="auto"/>
            <w:vAlign w:val="center"/>
          </w:tcPr>
          <w:p w14:paraId="41D6A06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驾驶员</w:t>
            </w:r>
          </w:p>
        </w:tc>
        <w:tc>
          <w:tcPr>
            <w:tcW w:w="2260" w:type="dxa"/>
            <w:shd w:val="clear" w:color="auto" w:fill="auto"/>
            <w:vAlign w:val="center"/>
          </w:tcPr>
          <w:p w14:paraId="4A39930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我的车辆</w:t>
            </w:r>
          </w:p>
        </w:tc>
        <w:tc>
          <w:tcPr>
            <w:tcW w:w="4420" w:type="dxa"/>
            <w:shd w:val="clear" w:color="auto" w:fill="auto"/>
            <w:vAlign w:val="center"/>
          </w:tcPr>
          <w:p w14:paraId="7350008F">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展示名下的车辆</w:t>
            </w:r>
          </w:p>
        </w:tc>
      </w:tr>
      <w:tr w14:paraId="4E19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AEB8A8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257</w:t>
            </w:r>
          </w:p>
        </w:tc>
        <w:tc>
          <w:tcPr>
            <w:tcW w:w="2120" w:type="dxa"/>
            <w:vMerge w:val="continue"/>
            <w:vAlign w:val="center"/>
          </w:tcPr>
          <w:p w14:paraId="155C130A">
            <w:pPr>
              <w:widowControl/>
              <w:jc w:val="left"/>
              <w:rPr>
                <w:rFonts w:hint="eastAsia" w:ascii="宋体" w:hAnsi="宋体" w:eastAsia="宋体" w:cs="宋体"/>
                <w:color w:val="000000"/>
                <w:kern w:val="0"/>
                <w:sz w:val="22"/>
                <w:szCs w:val="22"/>
              </w:rPr>
            </w:pPr>
          </w:p>
        </w:tc>
        <w:tc>
          <w:tcPr>
            <w:tcW w:w="2260" w:type="dxa"/>
            <w:vMerge w:val="restart"/>
            <w:shd w:val="clear" w:color="auto" w:fill="auto"/>
            <w:noWrap/>
            <w:vAlign w:val="center"/>
          </w:tcPr>
          <w:p w14:paraId="51C4613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电子联单</w:t>
            </w:r>
          </w:p>
        </w:tc>
        <w:tc>
          <w:tcPr>
            <w:tcW w:w="4420" w:type="dxa"/>
            <w:shd w:val="clear" w:color="auto" w:fill="auto"/>
            <w:vAlign w:val="center"/>
          </w:tcPr>
          <w:p w14:paraId="2E721050">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名下车辆的电子联单查询</w:t>
            </w:r>
          </w:p>
        </w:tc>
      </w:tr>
      <w:tr w14:paraId="4825E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22619E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258</w:t>
            </w:r>
          </w:p>
        </w:tc>
        <w:tc>
          <w:tcPr>
            <w:tcW w:w="2120" w:type="dxa"/>
            <w:vMerge w:val="continue"/>
            <w:vAlign w:val="center"/>
          </w:tcPr>
          <w:p w14:paraId="15972724">
            <w:pPr>
              <w:widowControl/>
              <w:jc w:val="left"/>
              <w:rPr>
                <w:rFonts w:hint="eastAsia" w:ascii="宋体" w:hAnsi="宋体" w:eastAsia="宋体" w:cs="宋体"/>
                <w:color w:val="000000"/>
                <w:kern w:val="0"/>
                <w:sz w:val="22"/>
                <w:szCs w:val="22"/>
              </w:rPr>
            </w:pPr>
          </w:p>
        </w:tc>
        <w:tc>
          <w:tcPr>
            <w:tcW w:w="2260" w:type="dxa"/>
            <w:vMerge w:val="continue"/>
            <w:vAlign w:val="center"/>
          </w:tcPr>
          <w:p w14:paraId="6740EFAE">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634720FB">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名下车辆的问题联单展示</w:t>
            </w:r>
          </w:p>
        </w:tc>
      </w:tr>
      <w:tr w14:paraId="3C239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02FF27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259</w:t>
            </w:r>
          </w:p>
        </w:tc>
        <w:tc>
          <w:tcPr>
            <w:tcW w:w="2120" w:type="dxa"/>
            <w:vMerge w:val="continue"/>
            <w:vAlign w:val="center"/>
          </w:tcPr>
          <w:p w14:paraId="4D6CDDF7">
            <w:pPr>
              <w:widowControl/>
              <w:jc w:val="left"/>
              <w:rPr>
                <w:rFonts w:hint="eastAsia" w:ascii="宋体" w:hAnsi="宋体" w:eastAsia="宋体" w:cs="宋体"/>
                <w:color w:val="000000"/>
                <w:kern w:val="0"/>
                <w:sz w:val="22"/>
                <w:szCs w:val="22"/>
              </w:rPr>
            </w:pPr>
          </w:p>
        </w:tc>
        <w:tc>
          <w:tcPr>
            <w:tcW w:w="2260" w:type="dxa"/>
            <w:vMerge w:val="continue"/>
            <w:vAlign w:val="center"/>
          </w:tcPr>
          <w:p w14:paraId="7862BE05">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38D558A0">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名下车辆的联单统计分析数据展示</w:t>
            </w:r>
          </w:p>
        </w:tc>
      </w:tr>
      <w:tr w14:paraId="246AB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B6B9BF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260</w:t>
            </w:r>
          </w:p>
        </w:tc>
        <w:tc>
          <w:tcPr>
            <w:tcW w:w="2120" w:type="dxa"/>
            <w:vMerge w:val="continue"/>
            <w:vAlign w:val="center"/>
          </w:tcPr>
          <w:p w14:paraId="155DE3A0">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70ADA58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预警信息</w:t>
            </w:r>
          </w:p>
        </w:tc>
        <w:tc>
          <w:tcPr>
            <w:tcW w:w="4420" w:type="dxa"/>
            <w:shd w:val="clear" w:color="auto" w:fill="auto"/>
            <w:vAlign w:val="center"/>
          </w:tcPr>
          <w:p w14:paraId="5F6DEFCF">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名下车辆的预警信息提示</w:t>
            </w:r>
          </w:p>
        </w:tc>
      </w:tr>
      <w:tr w14:paraId="796FA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D49556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261</w:t>
            </w:r>
          </w:p>
        </w:tc>
        <w:tc>
          <w:tcPr>
            <w:tcW w:w="2120" w:type="dxa"/>
            <w:vMerge w:val="restart"/>
            <w:shd w:val="clear" w:color="auto" w:fill="auto"/>
            <w:vAlign w:val="center"/>
          </w:tcPr>
          <w:p w14:paraId="1FE6E5E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消纳场管理员</w:t>
            </w:r>
          </w:p>
        </w:tc>
        <w:tc>
          <w:tcPr>
            <w:tcW w:w="2260" w:type="dxa"/>
            <w:shd w:val="clear" w:color="auto" w:fill="auto"/>
            <w:noWrap/>
            <w:vAlign w:val="center"/>
          </w:tcPr>
          <w:p w14:paraId="6C2BF77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数据查看</w:t>
            </w:r>
          </w:p>
        </w:tc>
        <w:tc>
          <w:tcPr>
            <w:tcW w:w="4420" w:type="dxa"/>
            <w:shd w:val="clear" w:color="auto" w:fill="auto"/>
            <w:vAlign w:val="center"/>
          </w:tcPr>
          <w:p w14:paraId="3FC82376">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查看所属消纳场的基础信息、剩余处置能力</w:t>
            </w:r>
          </w:p>
        </w:tc>
      </w:tr>
      <w:tr w14:paraId="636D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20B35A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262</w:t>
            </w:r>
          </w:p>
        </w:tc>
        <w:tc>
          <w:tcPr>
            <w:tcW w:w="2120" w:type="dxa"/>
            <w:vMerge w:val="continue"/>
            <w:vAlign w:val="center"/>
          </w:tcPr>
          <w:p w14:paraId="2847F69D">
            <w:pPr>
              <w:widowControl/>
              <w:jc w:val="left"/>
              <w:rPr>
                <w:rFonts w:hint="eastAsia" w:ascii="宋体" w:hAnsi="宋体" w:eastAsia="宋体" w:cs="宋体"/>
                <w:color w:val="000000"/>
                <w:kern w:val="0"/>
                <w:sz w:val="22"/>
                <w:szCs w:val="22"/>
              </w:rPr>
            </w:pPr>
          </w:p>
        </w:tc>
        <w:tc>
          <w:tcPr>
            <w:tcW w:w="2260" w:type="dxa"/>
            <w:vMerge w:val="restart"/>
            <w:shd w:val="clear" w:color="auto" w:fill="auto"/>
            <w:noWrap/>
            <w:vAlign w:val="center"/>
          </w:tcPr>
          <w:p w14:paraId="75F7021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电子联单</w:t>
            </w:r>
          </w:p>
        </w:tc>
        <w:tc>
          <w:tcPr>
            <w:tcW w:w="4420" w:type="dxa"/>
            <w:shd w:val="clear" w:color="auto" w:fill="auto"/>
            <w:vAlign w:val="center"/>
          </w:tcPr>
          <w:p w14:paraId="62DC6D41">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所属消纳场的联单查询</w:t>
            </w:r>
          </w:p>
        </w:tc>
      </w:tr>
      <w:tr w14:paraId="1C9BA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010271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263</w:t>
            </w:r>
          </w:p>
        </w:tc>
        <w:tc>
          <w:tcPr>
            <w:tcW w:w="2120" w:type="dxa"/>
            <w:vMerge w:val="continue"/>
            <w:vAlign w:val="center"/>
          </w:tcPr>
          <w:p w14:paraId="0B4ED2D8">
            <w:pPr>
              <w:widowControl/>
              <w:jc w:val="left"/>
              <w:rPr>
                <w:rFonts w:hint="eastAsia" w:ascii="宋体" w:hAnsi="宋体" w:eastAsia="宋体" w:cs="宋体"/>
                <w:color w:val="000000"/>
                <w:kern w:val="0"/>
                <w:sz w:val="22"/>
                <w:szCs w:val="22"/>
              </w:rPr>
            </w:pPr>
          </w:p>
        </w:tc>
        <w:tc>
          <w:tcPr>
            <w:tcW w:w="2260" w:type="dxa"/>
            <w:vMerge w:val="continue"/>
            <w:vAlign w:val="center"/>
          </w:tcPr>
          <w:p w14:paraId="5C8108B6">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0031C964">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所属消纳场的问题联单展示</w:t>
            </w:r>
          </w:p>
        </w:tc>
      </w:tr>
      <w:tr w14:paraId="575F8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07E11F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264</w:t>
            </w:r>
          </w:p>
        </w:tc>
        <w:tc>
          <w:tcPr>
            <w:tcW w:w="2120" w:type="dxa"/>
            <w:vMerge w:val="continue"/>
            <w:vAlign w:val="center"/>
          </w:tcPr>
          <w:p w14:paraId="55BF0AB7">
            <w:pPr>
              <w:widowControl/>
              <w:jc w:val="left"/>
              <w:rPr>
                <w:rFonts w:hint="eastAsia" w:ascii="宋体" w:hAnsi="宋体" w:eastAsia="宋体" w:cs="宋体"/>
                <w:color w:val="000000"/>
                <w:kern w:val="0"/>
                <w:sz w:val="22"/>
                <w:szCs w:val="22"/>
              </w:rPr>
            </w:pPr>
          </w:p>
        </w:tc>
        <w:tc>
          <w:tcPr>
            <w:tcW w:w="2260" w:type="dxa"/>
            <w:vMerge w:val="continue"/>
            <w:vAlign w:val="center"/>
          </w:tcPr>
          <w:p w14:paraId="27140BB6">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732DB906">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所属消纳场的联单统计分析数据展示</w:t>
            </w:r>
          </w:p>
        </w:tc>
      </w:tr>
      <w:tr w14:paraId="551D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287A49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265</w:t>
            </w:r>
          </w:p>
        </w:tc>
        <w:tc>
          <w:tcPr>
            <w:tcW w:w="2120" w:type="dxa"/>
            <w:vMerge w:val="continue"/>
            <w:vAlign w:val="center"/>
          </w:tcPr>
          <w:p w14:paraId="5801CD3F">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0EA4A76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预警信息</w:t>
            </w:r>
          </w:p>
        </w:tc>
        <w:tc>
          <w:tcPr>
            <w:tcW w:w="4420" w:type="dxa"/>
            <w:shd w:val="clear" w:color="auto" w:fill="auto"/>
            <w:vAlign w:val="center"/>
          </w:tcPr>
          <w:p w14:paraId="652B5A61">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所属消纳场的预警信息提示</w:t>
            </w:r>
          </w:p>
        </w:tc>
      </w:tr>
      <w:tr w14:paraId="41C8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CDBC8B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266</w:t>
            </w:r>
          </w:p>
        </w:tc>
        <w:tc>
          <w:tcPr>
            <w:tcW w:w="2120" w:type="dxa"/>
            <w:vMerge w:val="restart"/>
            <w:shd w:val="clear" w:color="auto" w:fill="auto"/>
            <w:vAlign w:val="center"/>
          </w:tcPr>
          <w:p w14:paraId="441869A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安全巡查</w:t>
            </w:r>
          </w:p>
        </w:tc>
        <w:tc>
          <w:tcPr>
            <w:tcW w:w="2260" w:type="dxa"/>
            <w:vMerge w:val="restart"/>
            <w:shd w:val="clear" w:color="auto" w:fill="auto"/>
            <w:vAlign w:val="center"/>
          </w:tcPr>
          <w:p w14:paraId="40C3FF8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日常巡查</w:t>
            </w:r>
          </w:p>
        </w:tc>
        <w:tc>
          <w:tcPr>
            <w:tcW w:w="4420" w:type="dxa"/>
            <w:shd w:val="clear" w:color="auto" w:fill="auto"/>
            <w:vAlign w:val="center"/>
          </w:tcPr>
          <w:p w14:paraId="2BCAA39A">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根据模板展示巡查项</w:t>
            </w:r>
          </w:p>
        </w:tc>
      </w:tr>
      <w:tr w14:paraId="61F59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3B85269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267</w:t>
            </w:r>
          </w:p>
        </w:tc>
        <w:tc>
          <w:tcPr>
            <w:tcW w:w="2120" w:type="dxa"/>
            <w:vMerge w:val="continue"/>
            <w:vAlign w:val="center"/>
          </w:tcPr>
          <w:p w14:paraId="560D76B9">
            <w:pPr>
              <w:widowControl/>
              <w:jc w:val="left"/>
              <w:rPr>
                <w:rFonts w:hint="eastAsia" w:ascii="宋体" w:hAnsi="宋体" w:eastAsia="宋体" w:cs="宋体"/>
                <w:color w:val="000000"/>
                <w:kern w:val="0"/>
                <w:sz w:val="22"/>
                <w:szCs w:val="22"/>
              </w:rPr>
            </w:pPr>
          </w:p>
        </w:tc>
        <w:tc>
          <w:tcPr>
            <w:tcW w:w="2260" w:type="dxa"/>
            <w:vMerge w:val="continue"/>
            <w:vAlign w:val="center"/>
          </w:tcPr>
          <w:p w14:paraId="78EBA774">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6207C27A">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巡查结果上报</w:t>
            </w:r>
          </w:p>
        </w:tc>
      </w:tr>
      <w:tr w14:paraId="77E69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25ECA1B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268</w:t>
            </w:r>
          </w:p>
        </w:tc>
        <w:tc>
          <w:tcPr>
            <w:tcW w:w="2120" w:type="dxa"/>
            <w:vMerge w:val="continue"/>
            <w:vAlign w:val="center"/>
          </w:tcPr>
          <w:p w14:paraId="767F74F5">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7E6A00E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作业巡查</w:t>
            </w:r>
          </w:p>
        </w:tc>
        <w:tc>
          <w:tcPr>
            <w:tcW w:w="4420" w:type="dxa"/>
            <w:shd w:val="clear" w:color="auto" w:fill="auto"/>
            <w:vAlign w:val="center"/>
          </w:tcPr>
          <w:p w14:paraId="02271C1C">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根据模板展示巡查项</w:t>
            </w:r>
          </w:p>
        </w:tc>
      </w:tr>
      <w:tr w14:paraId="12EF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0031EC1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269</w:t>
            </w:r>
          </w:p>
        </w:tc>
        <w:tc>
          <w:tcPr>
            <w:tcW w:w="2120" w:type="dxa"/>
            <w:vMerge w:val="continue"/>
            <w:vAlign w:val="center"/>
          </w:tcPr>
          <w:p w14:paraId="165C5911">
            <w:pPr>
              <w:widowControl/>
              <w:jc w:val="left"/>
              <w:rPr>
                <w:rFonts w:hint="eastAsia" w:ascii="宋体" w:hAnsi="宋体" w:eastAsia="宋体" w:cs="宋体"/>
                <w:color w:val="000000"/>
                <w:kern w:val="0"/>
                <w:sz w:val="22"/>
                <w:szCs w:val="22"/>
              </w:rPr>
            </w:pPr>
          </w:p>
        </w:tc>
        <w:tc>
          <w:tcPr>
            <w:tcW w:w="2260" w:type="dxa"/>
            <w:vMerge w:val="continue"/>
            <w:vAlign w:val="center"/>
          </w:tcPr>
          <w:p w14:paraId="6A2C592A">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5EB7F8DC">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巡查结果上报</w:t>
            </w:r>
          </w:p>
        </w:tc>
      </w:tr>
      <w:tr w14:paraId="31A2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A5C67C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270</w:t>
            </w:r>
          </w:p>
        </w:tc>
        <w:tc>
          <w:tcPr>
            <w:tcW w:w="2120" w:type="dxa"/>
            <w:vMerge w:val="continue"/>
            <w:vAlign w:val="center"/>
          </w:tcPr>
          <w:p w14:paraId="61C89090">
            <w:pPr>
              <w:widowControl/>
              <w:jc w:val="left"/>
              <w:rPr>
                <w:rFonts w:hint="eastAsia" w:ascii="宋体" w:hAnsi="宋体" w:eastAsia="宋体" w:cs="宋体"/>
                <w:color w:val="000000"/>
                <w:kern w:val="0"/>
                <w:sz w:val="22"/>
                <w:szCs w:val="22"/>
              </w:rPr>
            </w:pPr>
          </w:p>
        </w:tc>
        <w:tc>
          <w:tcPr>
            <w:tcW w:w="2260" w:type="dxa"/>
            <w:vMerge w:val="restart"/>
            <w:shd w:val="clear" w:color="auto" w:fill="auto"/>
            <w:vAlign w:val="center"/>
          </w:tcPr>
          <w:p w14:paraId="3F790C0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应急巡查</w:t>
            </w:r>
          </w:p>
        </w:tc>
        <w:tc>
          <w:tcPr>
            <w:tcW w:w="4420" w:type="dxa"/>
            <w:shd w:val="clear" w:color="auto" w:fill="auto"/>
            <w:vAlign w:val="center"/>
          </w:tcPr>
          <w:p w14:paraId="36B13B85">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根据模板展示巡查项</w:t>
            </w:r>
          </w:p>
        </w:tc>
      </w:tr>
      <w:tr w14:paraId="0476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50720C8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271</w:t>
            </w:r>
          </w:p>
        </w:tc>
        <w:tc>
          <w:tcPr>
            <w:tcW w:w="2120" w:type="dxa"/>
            <w:vMerge w:val="continue"/>
            <w:vAlign w:val="center"/>
          </w:tcPr>
          <w:p w14:paraId="45F97DCB">
            <w:pPr>
              <w:widowControl/>
              <w:jc w:val="left"/>
              <w:rPr>
                <w:rFonts w:hint="eastAsia" w:ascii="宋体" w:hAnsi="宋体" w:eastAsia="宋体" w:cs="宋体"/>
                <w:color w:val="000000"/>
                <w:kern w:val="0"/>
                <w:sz w:val="22"/>
                <w:szCs w:val="22"/>
              </w:rPr>
            </w:pPr>
          </w:p>
        </w:tc>
        <w:tc>
          <w:tcPr>
            <w:tcW w:w="2260" w:type="dxa"/>
            <w:vMerge w:val="continue"/>
            <w:vAlign w:val="center"/>
          </w:tcPr>
          <w:p w14:paraId="4E330BD8">
            <w:pPr>
              <w:widowControl/>
              <w:jc w:val="left"/>
              <w:rPr>
                <w:rFonts w:hint="eastAsia" w:ascii="宋体" w:hAnsi="宋体" w:eastAsia="宋体" w:cs="宋体"/>
                <w:color w:val="000000"/>
                <w:kern w:val="0"/>
                <w:sz w:val="22"/>
                <w:szCs w:val="22"/>
              </w:rPr>
            </w:pPr>
          </w:p>
        </w:tc>
        <w:tc>
          <w:tcPr>
            <w:tcW w:w="4420" w:type="dxa"/>
            <w:shd w:val="clear" w:color="auto" w:fill="auto"/>
            <w:vAlign w:val="center"/>
          </w:tcPr>
          <w:p w14:paraId="09CA569A">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巡查结果上报</w:t>
            </w:r>
          </w:p>
        </w:tc>
      </w:tr>
      <w:tr w14:paraId="04A0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7EC914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272</w:t>
            </w:r>
          </w:p>
        </w:tc>
        <w:tc>
          <w:tcPr>
            <w:tcW w:w="2120" w:type="dxa"/>
            <w:vMerge w:val="continue"/>
            <w:vAlign w:val="center"/>
          </w:tcPr>
          <w:p w14:paraId="72640DF0">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1C11423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巡查记录</w:t>
            </w:r>
          </w:p>
        </w:tc>
        <w:tc>
          <w:tcPr>
            <w:tcW w:w="4420" w:type="dxa"/>
            <w:shd w:val="clear" w:color="auto" w:fill="auto"/>
            <w:vAlign w:val="center"/>
          </w:tcPr>
          <w:p w14:paraId="1B043972">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巡查记录查询、展示</w:t>
            </w:r>
          </w:p>
        </w:tc>
      </w:tr>
      <w:tr w14:paraId="1CA0F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DF136B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273</w:t>
            </w:r>
          </w:p>
        </w:tc>
        <w:tc>
          <w:tcPr>
            <w:tcW w:w="2120" w:type="dxa"/>
            <w:vMerge w:val="restart"/>
            <w:shd w:val="clear" w:color="auto" w:fill="auto"/>
            <w:vAlign w:val="center"/>
          </w:tcPr>
          <w:p w14:paraId="44952D5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异常预警</w:t>
            </w:r>
          </w:p>
        </w:tc>
        <w:tc>
          <w:tcPr>
            <w:tcW w:w="2260" w:type="dxa"/>
            <w:shd w:val="clear" w:color="auto" w:fill="auto"/>
            <w:vAlign w:val="center"/>
          </w:tcPr>
          <w:p w14:paraId="45B5D4E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预警消息</w:t>
            </w:r>
          </w:p>
        </w:tc>
        <w:tc>
          <w:tcPr>
            <w:tcW w:w="4420" w:type="dxa"/>
            <w:shd w:val="clear" w:color="auto" w:fill="auto"/>
            <w:vAlign w:val="center"/>
          </w:tcPr>
          <w:p w14:paraId="14335CCB">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预警信息提示、查看</w:t>
            </w:r>
          </w:p>
        </w:tc>
      </w:tr>
      <w:tr w14:paraId="7397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43FBAEC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274</w:t>
            </w:r>
          </w:p>
        </w:tc>
        <w:tc>
          <w:tcPr>
            <w:tcW w:w="2120" w:type="dxa"/>
            <w:vMerge w:val="continue"/>
            <w:vAlign w:val="center"/>
          </w:tcPr>
          <w:p w14:paraId="0E9E774A">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387670C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预警处置</w:t>
            </w:r>
          </w:p>
        </w:tc>
        <w:tc>
          <w:tcPr>
            <w:tcW w:w="4420" w:type="dxa"/>
            <w:shd w:val="clear" w:color="auto" w:fill="auto"/>
            <w:vAlign w:val="center"/>
          </w:tcPr>
          <w:p w14:paraId="6DADD086">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预警处置</w:t>
            </w:r>
          </w:p>
        </w:tc>
      </w:tr>
      <w:tr w14:paraId="558B5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1D93454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275</w:t>
            </w:r>
          </w:p>
        </w:tc>
        <w:tc>
          <w:tcPr>
            <w:tcW w:w="2120" w:type="dxa"/>
            <w:vMerge w:val="restart"/>
            <w:shd w:val="clear" w:color="auto" w:fill="auto"/>
            <w:vAlign w:val="center"/>
          </w:tcPr>
          <w:p w14:paraId="7D18B58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个人中心</w:t>
            </w:r>
          </w:p>
        </w:tc>
        <w:tc>
          <w:tcPr>
            <w:tcW w:w="2260" w:type="dxa"/>
            <w:shd w:val="clear" w:color="auto" w:fill="auto"/>
            <w:noWrap/>
            <w:vAlign w:val="center"/>
          </w:tcPr>
          <w:p w14:paraId="75F9ED7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账号绑定</w:t>
            </w:r>
          </w:p>
        </w:tc>
        <w:tc>
          <w:tcPr>
            <w:tcW w:w="4420" w:type="dxa"/>
            <w:shd w:val="clear" w:color="auto" w:fill="auto"/>
            <w:vAlign w:val="center"/>
          </w:tcPr>
          <w:p w14:paraId="57AEDC9F">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支持和浙里办账号绑定，实现免账号登录；</w:t>
            </w:r>
          </w:p>
        </w:tc>
      </w:tr>
      <w:tr w14:paraId="7B4F2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6CD70A3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276</w:t>
            </w:r>
          </w:p>
        </w:tc>
        <w:tc>
          <w:tcPr>
            <w:tcW w:w="2120" w:type="dxa"/>
            <w:vMerge w:val="continue"/>
            <w:vAlign w:val="center"/>
          </w:tcPr>
          <w:p w14:paraId="156BFD86">
            <w:pPr>
              <w:widowControl/>
              <w:jc w:val="left"/>
              <w:rPr>
                <w:rFonts w:hint="eastAsia" w:ascii="宋体" w:hAnsi="宋体" w:eastAsia="宋体" w:cs="宋体"/>
                <w:color w:val="000000"/>
                <w:kern w:val="0"/>
                <w:sz w:val="22"/>
                <w:szCs w:val="22"/>
              </w:rPr>
            </w:pPr>
          </w:p>
        </w:tc>
        <w:tc>
          <w:tcPr>
            <w:tcW w:w="2260" w:type="dxa"/>
            <w:shd w:val="clear" w:color="auto" w:fill="auto"/>
            <w:noWrap/>
            <w:vAlign w:val="center"/>
          </w:tcPr>
          <w:p w14:paraId="7C1FF11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账号解绑</w:t>
            </w:r>
          </w:p>
        </w:tc>
        <w:tc>
          <w:tcPr>
            <w:tcW w:w="4420" w:type="dxa"/>
            <w:shd w:val="clear" w:color="auto" w:fill="auto"/>
            <w:vAlign w:val="center"/>
          </w:tcPr>
          <w:p w14:paraId="08B40B92">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支持和浙里办账号解绑</w:t>
            </w:r>
          </w:p>
        </w:tc>
      </w:tr>
      <w:tr w14:paraId="61CB3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5" w:type="dxa"/>
            <w:shd w:val="clear" w:color="auto" w:fill="auto"/>
            <w:noWrap/>
            <w:vAlign w:val="center"/>
          </w:tcPr>
          <w:p w14:paraId="76EB7D4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277</w:t>
            </w:r>
          </w:p>
        </w:tc>
        <w:tc>
          <w:tcPr>
            <w:tcW w:w="2120" w:type="dxa"/>
            <w:vMerge w:val="continue"/>
            <w:vAlign w:val="center"/>
          </w:tcPr>
          <w:p w14:paraId="4F1E1F03">
            <w:pPr>
              <w:widowControl/>
              <w:jc w:val="left"/>
              <w:rPr>
                <w:rFonts w:hint="eastAsia" w:ascii="宋体" w:hAnsi="宋体" w:eastAsia="宋体" w:cs="宋体"/>
                <w:color w:val="000000"/>
                <w:kern w:val="0"/>
                <w:sz w:val="22"/>
                <w:szCs w:val="22"/>
              </w:rPr>
            </w:pPr>
          </w:p>
        </w:tc>
        <w:tc>
          <w:tcPr>
            <w:tcW w:w="2260" w:type="dxa"/>
            <w:shd w:val="clear" w:color="auto" w:fill="auto"/>
            <w:vAlign w:val="center"/>
          </w:tcPr>
          <w:p w14:paraId="3B3F6AC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问题反馈</w:t>
            </w:r>
          </w:p>
        </w:tc>
        <w:tc>
          <w:tcPr>
            <w:tcW w:w="4420" w:type="dxa"/>
            <w:shd w:val="clear" w:color="auto" w:fill="auto"/>
            <w:vAlign w:val="center"/>
          </w:tcPr>
          <w:p w14:paraId="1970FEE9">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支持系统问题反馈</w:t>
            </w:r>
          </w:p>
        </w:tc>
      </w:tr>
      <w:tr w14:paraId="129C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005" w:type="dxa"/>
            <w:gridSpan w:val="4"/>
            <w:shd w:val="clear" w:color="auto" w:fill="auto"/>
            <w:noWrap/>
            <w:vAlign w:val="center"/>
          </w:tcPr>
          <w:p w14:paraId="4A2E5434">
            <w:pPr>
              <w:widowControl/>
              <w:jc w:val="left"/>
              <w:rPr>
                <w:rFonts w:hint="eastAsia" w:ascii="宋体" w:hAnsi="宋体" w:eastAsia="宋体" w:cs="宋体"/>
                <w:color w:val="000000"/>
                <w:kern w:val="0"/>
                <w:sz w:val="22"/>
                <w:szCs w:val="22"/>
                <w:highlight w:val="none"/>
              </w:rPr>
            </w:pPr>
            <w:r>
              <w:rPr>
                <w:rFonts w:hint="eastAsia" w:ascii="宋体" w:cs="宋体"/>
                <w:b/>
                <w:bCs/>
                <w:kern w:val="0"/>
                <w:sz w:val="24"/>
                <w:highlight w:val="none"/>
              </w:rPr>
              <w:t>备注：以上“</w:t>
            </w:r>
            <w:r>
              <w:rPr>
                <w:rFonts w:hint="eastAsia" w:ascii="宋体" w:cs="宋体"/>
                <w:b/>
                <w:bCs/>
                <w:sz w:val="24"/>
                <w:highlight w:val="none"/>
              </w:rPr>
              <w:t>★”参数</w:t>
            </w:r>
            <w:r>
              <w:rPr>
                <w:rFonts w:hint="eastAsia" w:ascii="宋体" w:cs="宋体"/>
                <w:b/>
                <w:bCs/>
                <w:kern w:val="0"/>
                <w:sz w:val="24"/>
                <w:highlight w:val="none"/>
              </w:rPr>
              <w:t>功能方案中需提供功能界面原型设计。</w:t>
            </w:r>
          </w:p>
        </w:tc>
      </w:tr>
    </w:tbl>
    <w:p w14:paraId="1831BA27">
      <w:pPr>
        <w:snapToGrid w:val="0"/>
        <w:spacing w:line="440" w:lineRule="atLeast"/>
        <w:contextualSpacing/>
        <w:outlineLvl w:val="1"/>
        <w:rPr>
          <w:rFonts w:hint="eastAsia" w:ascii="宋体" w:hAnsi="宋体" w:eastAsia="宋体" w:cs="宋体"/>
          <w:b/>
          <w:color w:val="FF0000"/>
          <w:kern w:val="0"/>
          <w:sz w:val="24"/>
          <w:highlight w:val="none"/>
        </w:rPr>
      </w:pPr>
      <w:r>
        <w:rPr>
          <w:rFonts w:hint="eastAsia" w:ascii="宋体" w:hAnsi="宋体" w:eastAsia="宋体" w:cs="宋体"/>
          <w:b/>
          <w:kern w:val="0"/>
          <w:sz w:val="24"/>
          <w:highlight w:val="none"/>
        </w:rPr>
        <w:t>注：</w:t>
      </w:r>
      <w:r>
        <w:rPr>
          <w:rFonts w:hint="eastAsia" w:ascii="宋体" w:hAnsi="宋体" w:eastAsia="宋体" w:cs="宋体"/>
          <w:b/>
          <w:color w:val="FF0000"/>
          <w:kern w:val="0"/>
          <w:sz w:val="24"/>
          <w:highlight w:val="none"/>
        </w:rPr>
        <w:t>▲本项目采购需与浙江省建筑垃圾综合监管服务系统完成对接，包括但不限于工地、运输企业、运输车辆、消纳场等基础信息以及地磅称重数据对接，通过与省建筑垃圾系统内的电子联单数据实时交互，实现消纳场实时管控。本项投标人需提供加盖公章的承诺书，未提供承诺书的按无效标处理。</w:t>
      </w:r>
    </w:p>
    <w:p w14:paraId="4143FC31">
      <w:pPr>
        <w:spacing w:line="440" w:lineRule="atLeast"/>
        <w:ind w:firstLine="482" w:firstLineChars="200"/>
        <w:rPr>
          <w:rFonts w:hint="eastAsia" w:ascii="宋体" w:hAnsi="宋体" w:eastAsia="宋体" w:cs="宋体"/>
          <w:b/>
          <w:bCs/>
          <w:kern w:val="0"/>
          <w:sz w:val="24"/>
        </w:rPr>
      </w:pPr>
      <w:r>
        <w:rPr>
          <w:rFonts w:hint="eastAsia" w:ascii="宋体" w:hAnsi="宋体" w:eastAsia="宋体" w:cs="宋体"/>
          <w:b/>
          <w:bCs/>
          <w:kern w:val="0"/>
          <w:sz w:val="24"/>
        </w:rPr>
        <w:t>3、技术要求</w:t>
      </w:r>
    </w:p>
    <w:p w14:paraId="481E31D9">
      <w:pPr>
        <w:spacing w:line="440" w:lineRule="atLeast"/>
        <w:ind w:firstLine="482" w:firstLineChars="200"/>
        <w:rPr>
          <w:rFonts w:hint="eastAsia" w:ascii="宋体" w:hAnsi="宋体" w:eastAsia="宋体" w:cs="宋体"/>
          <w:b/>
          <w:bCs/>
          <w:kern w:val="0"/>
          <w:sz w:val="24"/>
        </w:rPr>
      </w:pPr>
      <w:bookmarkStart w:id="9" w:name="_Toc123225463"/>
      <w:bookmarkStart w:id="10" w:name="_Toc132034629"/>
      <w:bookmarkStart w:id="11" w:name="_Toc106897306"/>
      <w:r>
        <w:rPr>
          <w:rFonts w:hint="eastAsia" w:ascii="宋体" w:hAnsi="宋体" w:eastAsia="宋体" w:cs="宋体"/>
          <w:b/>
          <w:bCs/>
          <w:kern w:val="0"/>
          <w:sz w:val="24"/>
        </w:rPr>
        <w:t>3.1接口设计要求</w:t>
      </w:r>
      <w:bookmarkEnd w:id="9"/>
      <w:bookmarkEnd w:id="10"/>
      <w:bookmarkEnd w:id="11"/>
    </w:p>
    <w:p w14:paraId="14EF540C">
      <w:pPr>
        <w:spacing w:line="440" w:lineRule="atLeast"/>
        <w:ind w:firstLine="480" w:firstLineChars="200"/>
        <w:rPr>
          <w:rFonts w:hint="eastAsia" w:ascii="宋体" w:hAnsi="宋体" w:eastAsia="宋体" w:cs="宋体"/>
          <w:kern w:val="0"/>
          <w:sz w:val="24"/>
        </w:rPr>
      </w:pPr>
      <w:r>
        <w:rPr>
          <w:rFonts w:hint="eastAsia" w:ascii="宋体" w:hAnsi="宋体" w:eastAsia="宋体" w:cs="宋体"/>
          <w:kern w:val="0"/>
          <w:sz w:val="24"/>
        </w:rPr>
        <w:t>为了保证系统的完整性，综合考虑未来的兼容性与扩展性，系统接口应满足下列基本要求：</w:t>
      </w:r>
    </w:p>
    <w:p w14:paraId="25A086EC">
      <w:pPr>
        <w:spacing w:line="440" w:lineRule="atLeast"/>
        <w:ind w:firstLine="480" w:firstLineChars="200"/>
        <w:rPr>
          <w:rFonts w:hint="eastAsia" w:ascii="宋体" w:hAnsi="宋体" w:eastAsia="宋体" w:cs="宋体"/>
          <w:kern w:val="0"/>
          <w:sz w:val="24"/>
        </w:rPr>
      </w:pPr>
      <w:r>
        <w:rPr>
          <w:rFonts w:hint="eastAsia" w:ascii="宋体" w:hAnsi="宋体" w:eastAsia="宋体" w:cs="宋体"/>
          <w:kern w:val="0"/>
          <w:sz w:val="24"/>
        </w:rPr>
        <w:t>接口应实现对外部系统的接入提供企业级的支持，在系统的高并发和大容量的基础上提供安全可靠的接入；</w:t>
      </w:r>
    </w:p>
    <w:p w14:paraId="7D418F61">
      <w:pPr>
        <w:spacing w:line="440" w:lineRule="atLeast"/>
        <w:ind w:firstLine="480" w:firstLineChars="200"/>
        <w:rPr>
          <w:rFonts w:hint="eastAsia" w:ascii="宋体" w:hAnsi="宋体" w:eastAsia="宋体" w:cs="宋体"/>
          <w:kern w:val="0"/>
          <w:sz w:val="24"/>
        </w:rPr>
      </w:pPr>
      <w:r>
        <w:rPr>
          <w:rFonts w:hint="eastAsia" w:ascii="宋体" w:hAnsi="宋体" w:eastAsia="宋体" w:cs="宋体"/>
          <w:kern w:val="0"/>
          <w:sz w:val="24"/>
        </w:rPr>
        <w:t>提供完善的信息安全机制，以实现对信息的全面保护，保证系统的正常运行，应防止大量访问，以及大量占用资源的情况发生，保证系统的健壮性；</w:t>
      </w:r>
    </w:p>
    <w:p w14:paraId="5CE0E645">
      <w:pPr>
        <w:spacing w:line="440" w:lineRule="atLeast"/>
        <w:ind w:firstLine="480" w:firstLineChars="200"/>
        <w:rPr>
          <w:rFonts w:hint="eastAsia" w:ascii="宋体" w:hAnsi="宋体" w:eastAsia="宋体" w:cs="宋体"/>
          <w:kern w:val="0"/>
          <w:sz w:val="24"/>
        </w:rPr>
      </w:pPr>
      <w:r>
        <w:rPr>
          <w:rFonts w:hint="eastAsia" w:ascii="宋体" w:hAnsi="宋体" w:eastAsia="宋体" w:cs="宋体"/>
          <w:kern w:val="0"/>
          <w:sz w:val="24"/>
        </w:rPr>
        <w:t>提供有效的系统可监控机制，使得接口的运行情况可监控，便于及时发现错误及排除故障；</w:t>
      </w:r>
    </w:p>
    <w:p w14:paraId="1CA3ECE7">
      <w:pPr>
        <w:spacing w:line="440" w:lineRule="atLeast"/>
        <w:ind w:firstLine="480" w:firstLineChars="200"/>
        <w:rPr>
          <w:rFonts w:hint="eastAsia" w:ascii="宋体" w:hAnsi="宋体" w:eastAsia="宋体" w:cs="宋体"/>
          <w:kern w:val="0"/>
          <w:sz w:val="24"/>
        </w:rPr>
      </w:pPr>
      <w:r>
        <w:rPr>
          <w:rFonts w:hint="eastAsia" w:ascii="宋体" w:hAnsi="宋体" w:eastAsia="宋体" w:cs="宋体"/>
          <w:kern w:val="0"/>
          <w:sz w:val="24"/>
        </w:rPr>
        <w:t>保证在充分利用系统资源的前提下，实现系统平滑的移植和扩展，同时在系统并发增加时提供系统资源的动态扩展，以保证系统的稳定性；</w:t>
      </w:r>
    </w:p>
    <w:p w14:paraId="2A397EF2">
      <w:pPr>
        <w:spacing w:line="440" w:lineRule="atLeast"/>
        <w:ind w:firstLine="480" w:firstLineChars="200"/>
        <w:rPr>
          <w:rFonts w:hint="eastAsia" w:ascii="宋体" w:hAnsi="宋体" w:eastAsia="宋体" w:cs="宋体"/>
          <w:kern w:val="0"/>
          <w:sz w:val="24"/>
        </w:rPr>
      </w:pPr>
      <w:r>
        <w:rPr>
          <w:rFonts w:hint="eastAsia" w:ascii="宋体" w:hAnsi="宋体" w:eastAsia="宋体" w:cs="宋体"/>
          <w:kern w:val="0"/>
          <w:sz w:val="24"/>
        </w:rPr>
        <w:t>在进行扩容、新功能扩展时，应能提供快速、方便和准确的实现方式；</w:t>
      </w:r>
    </w:p>
    <w:p w14:paraId="3135FBA6">
      <w:pPr>
        <w:spacing w:line="440" w:lineRule="atLeast"/>
        <w:ind w:firstLine="480" w:firstLineChars="200"/>
        <w:rPr>
          <w:rFonts w:hint="eastAsia" w:ascii="宋体" w:hAnsi="宋体" w:eastAsia="宋体" w:cs="宋体"/>
          <w:kern w:val="0"/>
          <w:sz w:val="24"/>
        </w:rPr>
      </w:pPr>
      <w:r>
        <w:rPr>
          <w:rFonts w:hint="eastAsia" w:ascii="宋体" w:hAnsi="宋体" w:eastAsia="宋体" w:cs="宋体"/>
          <w:kern w:val="0"/>
          <w:sz w:val="24"/>
        </w:rPr>
        <w:t>保证系统安全运行，各种接口方式在保证开放性的同时保证其接入的安全性。</w:t>
      </w:r>
    </w:p>
    <w:p w14:paraId="2CBB0161">
      <w:pPr>
        <w:spacing w:line="440" w:lineRule="atLeast"/>
        <w:ind w:firstLine="482" w:firstLineChars="200"/>
        <w:rPr>
          <w:rFonts w:hint="eastAsia" w:ascii="宋体" w:hAnsi="宋体" w:eastAsia="宋体" w:cs="宋体"/>
          <w:b/>
          <w:bCs/>
          <w:kern w:val="0"/>
          <w:sz w:val="24"/>
        </w:rPr>
      </w:pPr>
      <w:r>
        <w:rPr>
          <w:rFonts w:hint="eastAsia" w:ascii="宋体" w:hAnsi="宋体" w:eastAsia="宋体" w:cs="宋体"/>
          <w:b/>
          <w:bCs/>
          <w:kern w:val="0"/>
          <w:sz w:val="24"/>
        </w:rPr>
        <w:t>3.2数据对接要求</w:t>
      </w:r>
    </w:p>
    <w:p w14:paraId="5BFE74BE">
      <w:pPr>
        <w:spacing w:line="440" w:lineRule="atLeast"/>
        <w:ind w:firstLine="480" w:firstLineChars="200"/>
        <w:rPr>
          <w:rFonts w:hint="eastAsia" w:ascii="宋体" w:hAnsi="宋体" w:eastAsia="宋体" w:cs="宋体"/>
          <w:kern w:val="0"/>
          <w:sz w:val="24"/>
        </w:rPr>
      </w:pPr>
      <w:r>
        <w:rPr>
          <w:rFonts w:hint="eastAsia" w:ascii="宋体" w:hAnsi="宋体" w:eastAsia="宋体" w:cs="宋体"/>
          <w:kern w:val="0"/>
          <w:sz w:val="24"/>
        </w:rPr>
        <w:t>根据需要，对接浙江省建筑垃圾综合监管服务系统进行数据交互。</w:t>
      </w:r>
    </w:p>
    <w:p w14:paraId="4242F999">
      <w:pPr>
        <w:spacing w:line="440" w:lineRule="atLeast"/>
        <w:ind w:firstLine="480" w:firstLineChars="200"/>
        <w:rPr>
          <w:rFonts w:hint="eastAsia" w:ascii="宋体" w:hAnsi="宋体" w:eastAsia="宋体" w:cs="宋体"/>
          <w:kern w:val="0"/>
          <w:sz w:val="24"/>
          <w:highlight w:val="red"/>
        </w:rPr>
      </w:pPr>
      <w:r>
        <w:rPr>
          <w:rFonts w:hint="eastAsia" w:ascii="宋体" w:hAnsi="宋体" w:eastAsia="宋体" w:cs="宋体"/>
          <w:kern w:val="0"/>
          <w:sz w:val="24"/>
        </w:rPr>
        <w:t>为保证接入的数据质量，将接入的跨部门数据、上级单位数据进行清洗治理，根据业务关系梳理各数据项间的关联关系，将扩展接入的数据进行融合处理，为后续业务开展奠定良好的数据基础。</w:t>
      </w:r>
    </w:p>
    <w:p w14:paraId="5EA39192">
      <w:pPr>
        <w:spacing w:line="440" w:lineRule="atLeast"/>
        <w:ind w:firstLine="482" w:firstLineChars="200"/>
        <w:rPr>
          <w:rFonts w:hint="eastAsia" w:ascii="宋体" w:hAnsi="宋体" w:eastAsia="宋体" w:cs="宋体"/>
          <w:b/>
          <w:bCs/>
          <w:kern w:val="0"/>
          <w:sz w:val="24"/>
        </w:rPr>
      </w:pPr>
      <w:r>
        <w:rPr>
          <w:rFonts w:hint="eastAsia" w:ascii="宋体" w:hAnsi="宋体" w:eastAsia="宋体" w:cs="宋体"/>
          <w:b/>
          <w:bCs/>
          <w:kern w:val="0"/>
          <w:sz w:val="24"/>
        </w:rPr>
        <w:t>3.</w:t>
      </w:r>
      <w:r>
        <w:rPr>
          <w:rFonts w:hint="eastAsia" w:ascii="宋体" w:hAnsi="宋体" w:eastAsia="宋体" w:cs="宋体"/>
          <w:b/>
          <w:bCs/>
          <w:kern w:val="0"/>
          <w:sz w:val="24"/>
          <w:lang w:val="en-US" w:eastAsia="zh-CN"/>
        </w:rPr>
        <w:t>3</w:t>
      </w:r>
      <w:r>
        <w:rPr>
          <w:rFonts w:hint="eastAsia" w:ascii="宋体" w:hAnsi="宋体" w:eastAsia="宋体" w:cs="宋体"/>
          <w:b/>
          <w:bCs/>
          <w:kern w:val="0"/>
          <w:sz w:val="24"/>
        </w:rPr>
        <w:t>信创要求</w:t>
      </w:r>
    </w:p>
    <w:p w14:paraId="5669D137">
      <w:pPr>
        <w:spacing w:line="440" w:lineRule="atLeast"/>
        <w:ind w:firstLine="480" w:firstLineChars="200"/>
        <w:rPr>
          <w:rFonts w:hint="eastAsia" w:ascii="宋体" w:hAnsi="宋体" w:eastAsia="宋体" w:cs="宋体"/>
          <w:kern w:val="0"/>
          <w:sz w:val="24"/>
        </w:rPr>
      </w:pPr>
      <w:r>
        <w:rPr>
          <w:rFonts w:hint="eastAsia" w:ascii="宋体" w:hAnsi="宋体" w:eastAsia="宋体" w:cs="宋体"/>
          <w:kern w:val="0"/>
          <w:sz w:val="24"/>
        </w:rPr>
        <w:t>本项目软件系统技术开发层面，配合招标单位满足信创适配要求，在开发工具、开发语言、系统协议、系统架构、消息服务等技术层面需要响应信创环境实际要求。</w:t>
      </w:r>
    </w:p>
    <w:p w14:paraId="09B37943">
      <w:pPr>
        <w:snapToGrid w:val="0"/>
        <w:spacing w:line="440" w:lineRule="atLeast"/>
        <w:contextualSpacing/>
        <w:outlineLvl w:val="1"/>
        <w:rPr>
          <w:rFonts w:hint="eastAsia" w:ascii="宋体" w:hAnsi="宋体" w:eastAsia="宋体" w:cs="宋体"/>
          <w:kern w:val="0"/>
          <w:sz w:val="24"/>
        </w:rPr>
      </w:pPr>
      <w:r>
        <w:rPr>
          <w:rFonts w:hint="eastAsia" w:ascii="宋体" w:hAnsi="宋体" w:eastAsia="宋体" w:cs="宋体"/>
          <w:b/>
          <w:kern w:val="0"/>
          <w:sz w:val="24"/>
        </w:rPr>
        <w:t>五、商务要求</w:t>
      </w:r>
    </w:p>
    <w:p w14:paraId="4D06B3C2">
      <w:pPr>
        <w:spacing w:line="440" w:lineRule="atLeast"/>
        <w:ind w:firstLine="482" w:firstLineChars="200"/>
        <w:rPr>
          <w:rFonts w:hint="eastAsia" w:ascii="宋体" w:hAnsi="宋体" w:eastAsia="宋体" w:cs="宋体"/>
          <w:b/>
          <w:bCs/>
          <w:kern w:val="0"/>
          <w:sz w:val="24"/>
        </w:rPr>
      </w:pPr>
      <w:r>
        <w:rPr>
          <w:rFonts w:hint="eastAsia" w:ascii="宋体" w:hAnsi="宋体" w:eastAsia="宋体" w:cs="宋体"/>
          <w:b/>
          <w:bCs/>
          <w:kern w:val="0"/>
          <w:sz w:val="24"/>
        </w:rPr>
        <w:t>1、供货方式及报价要求</w:t>
      </w:r>
    </w:p>
    <w:p w14:paraId="143B737F">
      <w:pPr>
        <w:spacing w:line="440" w:lineRule="atLeast"/>
        <w:ind w:firstLine="480" w:firstLineChars="200"/>
        <w:rPr>
          <w:rFonts w:hint="eastAsia" w:ascii="宋体" w:hAnsi="宋体" w:eastAsia="宋体" w:cs="宋体"/>
          <w:kern w:val="0"/>
          <w:sz w:val="24"/>
        </w:rPr>
      </w:pPr>
      <w:r>
        <w:rPr>
          <w:rFonts w:hint="eastAsia" w:ascii="宋体" w:hAnsi="宋体" w:eastAsia="宋体" w:cs="宋体"/>
          <w:kern w:val="0"/>
          <w:sz w:val="24"/>
        </w:rPr>
        <w:t>1.1按招标项目的技术要求，投标方根据项目特点和企业条件确定投标报价。投标方所报的投标报价为本标项的总报价</w:t>
      </w:r>
      <w:r>
        <w:rPr>
          <w:rFonts w:hint="eastAsia" w:ascii="宋体" w:hAnsi="宋体" w:eastAsia="宋体" w:cs="宋体"/>
          <w:b/>
          <w:bCs/>
          <w:kern w:val="0"/>
          <w:sz w:val="24"/>
        </w:rPr>
        <w:t>，包括货款、标准附件、备品备件、专用工具、包装、运输、装卸、保险、税金、货到就位以及安装、调试、深化设计方案、保修等一切费用</w:t>
      </w:r>
      <w:r>
        <w:rPr>
          <w:rFonts w:hint="eastAsia" w:ascii="宋体" w:hAnsi="宋体" w:eastAsia="宋体" w:cs="宋体"/>
          <w:kern w:val="0"/>
          <w:sz w:val="24"/>
        </w:rPr>
        <w:t>。即对其所提供的商品报“产品到达各指定地点并验收合格”的价格。如有漏项，视同已包含在其它项目中，合同总价不做调整。</w:t>
      </w:r>
    </w:p>
    <w:p w14:paraId="7DB0DE88">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bCs/>
          <w:kern w:val="0"/>
          <w:sz w:val="24"/>
          <w:szCs w:val="20"/>
        </w:rPr>
        <w:t>1.2按</w:t>
      </w:r>
      <w:r>
        <w:rPr>
          <w:rFonts w:hint="eastAsia" w:ascii="宋体" w:hAnsi="宋体" w:eastAsia="宋体" w:cs="宋体"/>
          <w:kern w:val="0"/>
          <w:sz w:val="24"/>
          <w:szCs w:val="20"/>
        </w:rPr>
        <w:t>国家规定由中标人缴纳的各种税收已包含在投标总价内，由中标人向税务机关缴纳。</w:t>
      </w:r>
    </w:p>
    <w:p w14:paraId="36C09EB6">
      <w:pPr>
        <w:tabs>
          <w:tab w:val="left" w:pos="901"/>
        </w:tabs>
        <w:snapToGrid w:val="0"/>
        <w:spacing w:line="440" w:lineRule="atLeast"/>
        <w:ind w:firstLine="465"/>
        <w:rPr>
          <w:rFonts w:hint="eastAsia" w:ascii="宋体" w:hAnsi="宋体" w:eastAsia="宋体" w:cs="宋体"/>
          <w:b/>
          <w:bCs/>
          <w:kern w:val="0"/>
          <w:sz w:val="24"/>
          <w:szCs w:val="22"/>
          <w:highlight w:val="none"/>
        </w:rPr>
      </w:pPr>
      <w:r>
        <w:rPr>
          <w:rFonts w:hint="eastAsia" w:ascii="宋体" w:hAnsi="宋体" w:eastAsia="宋体" w:cs="宋体"/>
          <w:b/>
          <w:bCs/>
          <w:kern w:val="0"/>
          <w:sz w:val="24"/>
          <w:szCs w:val="22"/>
          <w:highlight w:val="none"/>
        </w:rPr>
        <w:t>2、完成时间及地点：</w:t>
      </w:r>
    </w:p>
    <w:p w14:paraId="514FFA28">
      <w:pPr>
        <w:tabs>
          <w:tab w:val="left" w:pos="901"/>
        </w:tabs>
        <w:snapToGrid w:val="0"/>
        <w:spacing w:line="440" w:lineRule="atLeast"/>
        <w:ind w:firstLine="465"/>
        <w:rPr>
          <w:rFonts w:hint="eastAsia" w:ascii="宋体" w:hAnsi="宋体" w:eastAsia="宋体" w:cs="宋体"/>
          <w:b/>
          <w:bCs/>
          <w:kern w:val="0"/>
          <w:sz w:val="24"/>
          <w:szCs w:val="22"/>
          <w:highlight w:val="none"/>
        </w:rPr>
      </w:pPr>
      <w:r>
        <w:rPr>
          <w:rFonts w:hint="eastAsia" w:ascii="宋体" w:hAnsi="宋体" w:eastAsia="宋体" w:cs="宋体"/>
          <w:b/>
          <w:bCs/>
          <w:kern w:val="0"/>
          <w:sz w:val="24"/>
          <w:szCs w:val="22"/>
          <w:highlight w:val="none"/>
        </w:rPr>
        <w:t>完成时间：合同签订后 90天内完成。</w:t>
      </w:r>
    </w:p>
    <w:p w14:paraId="18848679">
      <w:pPr>
        <w:tabs>
          <w:tab w:val="left" w:pos="901"/>
        </w:tabs>
        <w:snapToGrid w:val="0"/>
        <w:spacing w:line="440" w:lineRule="atLeast"/>
        <w:ind w:firstLine="465"/>
        <w:rPr>
          <w:rFonts w:hint="eastAsia" w:ascii="宋体" w:hAnsi="宋体" w:eastAsia="宋体" w:cs="宋体"/>
          <w:b/>
          <w:bCs/>
          <w:kern w:val="0"/>
          <w:sz w:val="24"/>
          <w:highlight w:val="none"/>
        </w:rPr>
      </w:pPr>
      <w:r>
        <w:rPr>
          <w:rFonts w:hint="eastAsia" w:ascii="宋体" w:hAnsi="宋体" w:eastAsia="宋体" w:cs="宋体"/>
          <w:b/>
          <w:bCs/>
          <w:kern w:val="0"/>
          <w:sz w:val="24"/>
          <w:szCs w:val="22"/>
          <w:highlight w:val="none"/>
        </w:rPr>
        <w:t>完成地点：按采购人指定地点。</w:t>
      </w:r>
    </w:p>
    <w:p w14:paraId="7C1DD918">
      <w:pPr>
        <w:tabs>
          <w:tab w:val="left" w:pos="901"/>
        </w:tabs>
        <w:snapToGrid w:val="0"/>
        <w:spacing w:line="440" w:lineRule="atLeast"/>
        <w:ind w:firstLine="465"/>
        <w:rPr>
          <w:rFonts w:hint="eastAsia" w:ascii="宋体" w:hAnsi="宋体" w:eastAsia="宋体" w:cs="宋体"/>
          <w:b/>
          <w:bCs/>
          <w:kern w:val="0"/>
          <w:sz w:val="24"/>
          <w:szCs w:val="22"/>
          <w:highlight w:val="none"/>
        </w:rPr>
      </w:pPr>
      <w:r>
        <w:rPr>
          <w:rFonts w:hint="eastAsia" w:ascii="宋体" w:hAnsi="宋体" w:eastAsia="宋体" w:cs="宋体"/>
          <w:b/>
          <w:bCs/>
          <w:kern w:val="0"/>
          <w:sz w:val="24"/>
          <w:szCs w:val="22"/>
          <w:highlight w:val="none"/>
        </w:rPr>
        <w:t>3、付款方式：</w:t>
      </w:r>
    </w:p>
    <w:p w14:paraId="7A6D2E13">
      <w:pPr>
        <w:tabs>
          <w:tab w:val="left" w:pos="901"/>
        </w:tabs>
        <w:snapToGrid w:val="0"/>
        <w:spacing w:line="440" w:lineRule="atLeast"/>
        <w:ind w:firstLine="465"/>
        <w:rPr>
          <w:rFonts w:hint="eastAsia" w:ascii="宋体" w:hAnsi="宋体" w:eastAsia="宋体" w:cs="宋体"/>
          <w:b/>
          <w:bCs/>
          <w:kern w:val="0"/>
          <w:sz w:val="24"/>
          <w:szCs w:val="20"/>
          <w:highlight w:val="none"/>
        </w:rPr>
      </w:pPr>
      <w:r>
        <w:rPr>
          <w:rFonts w:hint="eastAsia" w:ascii="宋体" w:hAnsi="宋体" w:eastAsia="宋体" w:cs="宋体"/>
          <w:b/>
          <w:bCs/>
          <w:kern w:val="0"/>
          <w:sz w:val="24"/>
          <w:szCs w:val="20"/>
          <w:highlight w:val="none"/>
        </w:rPr>
        <w:t>3.1合同签订生效以及具备实施条件7个工作日内支付合同金额的40%（采购人根据项目特点、供应商诚信等因素，可以要求中标人提交预付款保函）；初验合格后支付合同金额的30%，全部安装调试完成并通过最终验收支付合同价款的30%。</w:t>
      </w:r>
    </w:p>
    <w:p w14:paraId="71D8B41D">
      <w:pPr>
        <w:tabs>
          <w:tab w:val="left" w:pos="901"/>
        </w:tabs>
        <w:snapToGrid w:val="0"/>
        <w:spacing w:line="440" w:lineRule="atLeast"/>
        <w:ind w:firstLine="465"/>
        <w:rPr>
          <w:rFonts w:hint="eastAsia" w:ascii="宋体" w:hAnsi="宋体" w:eastAsia="宋体" w:cs="宋体"/>
          <w:b/>
          <w:bCs/>
          <w:kern w:val="0"/>
          <w:sz w:val="24"/>
          <w:szCs w:val="20"/>
          <w:highlight w:val="none"/>
        </w:rPr>
      </w:pPr>
      <w:r>
        <w:rPr>
          <w:rFonts w:hint="eastAsia" w:ascii="宋体" w:hAnsi="宋体" w:eastAsia="宋体" w:cs="宋体"/>
          <w:b/>
          <w:bCs/>
          <w:kern w:val="0"/>
          <w:sz w:val="24"/>
          <w:szCs w:val="20"/>
          <w:highlight w:val="none"/>
        </w:rPr>
        <w:t>3.2按国家规定由中标人缴纳的各种税收已包含在投标总价内，由中标人向税务机关缴纳；中标人须开具增值税专用发票。</w:t>
      </w:r>
    </w:p>
    <w:p w14:paraId="5763BBB3">
      <w:pPr>
        <w:tabs>
          <w:tab w:val="left" w:pos="901"/>
        </w:tabs>
        <w:snapToGrid w:val="0"/>
        <w:spacing w:line="440" w:lineRule="atLeast"/>
        <w:ind w:firstLine="465"/>
        <w:rPr>
          <w:rFonts w:hint="eastAsia" w:ascii="新宋体" w:hAnsi="新宋体" w:eastAsia="新宋体" w:cs="Times New Roman"/>
          <w:b/>
          <w:bCs/>
          <w:kern w:val="0"/>
          <w:sz w:val="24"/>
          <w:highlight w:val="none"/>
        </w:rPr>
      </w:pPr>
      <w:r>
        <w:rPr>
          <w:rFonts w:hint="eastAsia" w:ascii="宋体" w:hAnsi="宋体" w:eastAsia="宋体" w:cs="宋体"/>
          <w:b/>
          <w:bCs/>
          <w:kern w:val="0"/>
          <w:sz w:val="24"/>
          <w:szCs w:val="22"/>
          <w:highlight w:val="none"/>
        </w:rPr>
        <w:t>4、</w:t>
      </w:r>
      <w:r>
        <w:rPr>
          <w:rFonts w:hint="eastAsia" w:ascii="新宋体" w:hAnsi="新宋体" w:eastAsia="新宋体" w:cs="Times New Roman"/>
          <w:b/>
          <w:bCs/>
          <w:kern w:val="0"/>
          <w:sz w:val="24"/>
          <w:highlight w:val="none"/>
        </w:rPr>
        <w:t>验收标准</w:t>
      </w:r>
    </w:p>
    <w:p w14:paraId="217BF7CC">
      <w:pPr>
        <w:snapToGrid w:val="0"/>
        <w:spacing w:line="440" w:lineRule="atLeast"/>
        <w:ind w:firstLine="480" w:firstLineChars="200"/>
        <w:rPr>
          <w:rFonts w:hint="eastAsia" w:ascii="新宋体" w:hAnsi="新宋体" w:eastAsia="新宋体" w:cs="Times New Roman"/>
          <w:kern w:val="0"/>
          <w:sz w:val="24"/>
          <w:highlight w:val="none"/>
        </w:rPr>
      </w:pPr>
      <w:r>
        <w:rPr>
          <w:rFonts w:hint="eastAsia" w:ascii="宋体" w:hAnsi="宋体" w:eastAsia="宋体" w:cs="宋体"/>
          <w:kern w:val="0"/>
          <w:sz w:val="24"/>
          <w:highlight w:val="none"/>
        </w:rPr>
        <w:t>根据中华人民共和国现行技术标准、招标文件以及合同规定的验收评定标准等规范、文件要求，由采购人根据相关文件要求，组织相关专家进行验收，费用由中标单位支付。</w:t>
      </w:r>
    </w:p>
    <w:p w14:paraId="48C81D01">
      <w:pPr>
        <w:numPr>
          <w:ilvl w:val="0"/>
          <w:numId w:val="7"/>
        </w:numPr>
        <w:tabs>
          <w:tab w:val="left" w:pos="901"/>
        </w:tabs>
        <w:snapToGrid w:val="0"/>
        <w:spacing w:line="440" w:lineRule="atLeast"/>
        <w:ind w:firstLine="465"/>
        <w:rPr>
          <w:rFonts w:hint="eastAsia" w:ascii="新宋体" w:hAnsi="新宋体" w:eastAsia="新宋体" w:cs="Times New Roman"/>
          <w:b/>
          <w:bCs/>
          <w:kern w:val="0"/>
          <w:sz w:val="24"/>
          <w:highlight w:val="none"/>
        </w:rPr>
      </w:pPr>
      <w:r>
        <w:rPr>
          <w:rFonts w:hint="eastAsia" w:ascii="新宋体" w:hAnsi="新宋体" w:eastAsia="新宋体" w:cs="Times New Roman"/>
          <w:b/>
          <w:bCs/>
          <w:kern w:val="0"/>
          <w:sz w:val="24"/>
          <w:highlight w:val="none"/>
        </w:rPr>
        <w:t>质保期及售后服务</w:t>
      </w:r>
    </w:p>
    <w:p w14:paraId="1CCFE30F">
      <w:pPr>
        <w:spacing w:line="440" w:lineRule="atLeast"/>
        <w:ind w:firstLine="480" w:firstLineChars="200"/>
        <w:rPr>
          <w:rFonts w:hint="eastAsia" w:ascii="宋体" w:hAnsi="宋体" w:eastAsia="宋体" w:cs="宋体"/>
          <w:bCs/>
          <w:kern w:val="0"/>
          <w:sz w:val="24"/>
          <w:szCs w:val="20"/>
          <w:highlight w:val="none"/>
        </w:rPr>
      </w:pPr>
      <w:r>
        <w:rPr>
          <w:rFonts w:hint="eastAsia" w:ascii="宋体" w:hAnsi="宋体" w:eastAsia="宋体" w:cs="宋体"/>
          <w:bCs/>
          <w:kern w:val="0"/>
          <w:sz w:val="24"/>
          <w:szCs w:val="20"/>
          <w:highlight w:val="none"/>
        </w:rPr>
        <w:t>5.1投标人应保证所提供货物是全新的、未使用过的，并完全符合合同规定的质量、规格和性能的要求。</w:t>
      </w:r>
    </w:p>
    <w:p w14:paraId="3CBFBF70">
      <w:pPr>
        <w:spacing w:line="440" w:lineRule="atLeast"/>
        <w:ind w:firstLine="480" w:firstLineChars="200"/>
        <w:rPr>
          <w:rFonts w:hint="eastAsia" w:ascii="宋体" w:hAnsi="宋体" w:eastAsia="宋体" w:cs="宋体"/>
          <w:bCs/>
          <w:kern w:val="0"/>
          <w:sz w:val="24"/>
          <w:szCs w:val="20"/>
          <w:highlight w:val="none"/>
        </w:rPr>
      </w:pPr>
      <w:r>
        <w:rPr>
          <w:rFonts w:hint="eastAsia" w:ascii="宋体" w:hAnsi="宋体" w:eastAsia="宋体" w:cs="宋体"/>
          <w:bCs/>
          <w:kern w:val="0"/>
          <w:sz w:val="24"/>
          <w:szCs w:val="20"/>
          <w:highlight w:val="none"/>
        </w:rPr>
        <w:t>▲5.2项目提供三年质保期，自终验合格之日起算。接到用户报修电话2小时内到达现场，6小时内排除故障。如未能及时解决故障，12小时内提供备用设备供用户方使用，做到不影响正常运行。质量保证期内因产品本身缺陷（正常耗损、人为因素除外）造成各种故障应由中标人免费技术服务和维修。</w:t>
      </w:r>
    </w:p>
    <w:p w14:paraId="4C7E100C">
      <w:pPr>
        <w:spacing w:line="440" w:lineRule="atLeast"/>
        <w:ind w:firstLine="480" w:firstLineChars="200"/>
        <w:rPr>
          <w:rFonts w:hint="eastAsia" w:ascii="宋体" w:hAnsi="宋体" w:eastAsia="宋体" w:cs="宋体"/>
          <w:bCs/>
          <w:kern w:val="0"/>
          <w:sz w:val="24"/>
          <w:szCs w:val="20"/>
          <w:highlight w:val="none"/>
        </w:rPr>
      </w:pPr>
      <w:r>
        <w:rPr>
          <w:rFonts w:hint="eastAsia" w:ascii="宋体" w:hAnsi="宋体" w:eastAsia="宋体" w:cs="宋体"/>
          <w:bCs/>
          <w:kern w:val="0"/>
          <w:sz w:val="24"/>
          <w:szCs w:val="20"/>
          <w:highlight w:val="none"/>
        </w:rPr>
        <w:t>5.3中标人应保证在质保期内对货物进行免费维修，维护；质保期外发生的损坏，负责货物的终身维修，修理和换件应按成本费收取，不再收取其它费用。</w:t>
      </w:r>
    </w:p>
    <w:p w14:paraId="79A1E37C">
      <w:pPr>
        <w:spacing w:line="440" w:lineRule="atLeast"/>
        <w:ind w:firstLine="482" w:firstLineChars="200"/>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6、合同的签订</w:t>
      </w:r>
    </w:p>
    <w:p w14:paraId="629C3D47">
      <w:pPr>
        <w:spacing w:line="440" w:lineRule="atLeast"/>
        <w:ind w:firstLine="480" w:firstLineChars="200"/>
        <w:rPr>
          <w:rFonts w:hint="eastAsia" w:ascii="宋体" w:hAnsi="宋体" w:eastAsia="宋体" w:cs="Times New Roman"/>
          <w:kern w:val="0"/>
          <w:sz w:val="24"/>
          <w:szCs w:val="22"/>
          <w:highlight w:val="none"/>
        </w:rPr>
      </w:pPr>
      <w:r>
        <w:rPr>
          <w:rFonts w:hint="eastAsia" w:ascii="宋体" w:hAnsi="宋体" w:eastAsia="宋体" w:cs="宋体"/>
          <w:kern w:val="0"/>
          <w:sz w:val="24"/>
          <w:highlight w:val="none"/>
        </w:rPr>
        <w:t>中标单位在收到《中标通知书》后30日内与东阳市产业发展集团有限公司签订合同。</w:t>
      </w:r>
    </w:p>
    <w:p w14:paraId="7B694657">
      <w:pPr>
        <w:snapToGrid w:val="0"/>
        <w:rPr>
          <w:rFonts w:ascii="黑体" w:hAnsi="Times New Roman" w:eastAsia="黑体" w:cs="Times New Roman"/>
          <w:b/>
          <w:bCs/>
          <w:kern w:val="0"/>
          <w:sz w:val="30"/>
          <w:szCs w:val="20"/>
        </w:rPr>
      </w:pPr>
    </w:p>
    <w:p w14:paraId="1A8A7EFD">
      <w:pPr>
        <w:tabs>
          <w:tab w:val="left" w:pos="2175"/>
        </w:tabs>
        <w:snapToGrid w:val="0"/>
        <w:spacing w:before="120" w:after="120"/>
        <w:ind w:firstLine="3012" w:firstLineChars="1000"/>
        <w:outlineLvl w:val="0"/>
        <w:rPr>
          <w:rFonts w:hint="eastAsia" w:ascii="宋体" w:hAnsi="宋体" w:eastAsia="宋体" w:cs="宋体"/>
          <w:b/>
          <w:bCs/>
          <w:kern w:val="0"/>
          <w:sz w:val="30"/>
          <w:szCs w:val="20"/>
        </w:rPr>
      </w:pPr>
    </w:p>
    <w:p w14:paraId="27A99709">
      <w:pPr>
        <w:tabs>
          <w:tab w:val="left" w:pos="2175"/>
        </w:tabs>
        <w:snapToGrid w:val="0"/>
        <w:spacing w:before="120" w:after="120"/>
        <w:ind w:firstLine="3012" w:firstLineChars="1000"/>
        <w:outlineLvl w:val="0"/>
        <w:rPr>
          <w:rFonts w:hint="eastAsia" w:ascii="宋体" w:hAnsi="宋体" w:eastAsia="宋体" w:cs="宋体"/>
          <w:b/>
          <w:bCs/>
          <w:kern w:val="0"/>
          <w:sz w:val="30"/>
          <w:szCs w:val="20"/>
        </w:rPr>
      </w:pPr>
    </w:p>
    <w:p w14:paraId="35692128">
      <w:pPr>
        <w:tabs>
          <w:tab w:val="left" w:pos="2175"/>
        </w:tabs>
        <w:snapToGrid w:val="0"/>
        <w:spacing w:before="120" w:after="120"/>
        <w:ind w:firstLine="3012" w:firstLineChars="1000"/>
        <w:outlineLvl w:val="0"/>
        <w:rPr>
          <w:rFonts w:hint="eastAsia" w:ascii="宋体" w:hAnsi="宋体" w:eastAsia="宋体" w:cs="宋体"/>
          <w:b/>
          <w:bCs/>
          <w:kern w:val="0"/>
          <w:sz w:val="30"/>
          <w:szCs w:val="20"/>
        </w:rPr>
      </w:pPr>
    </w:p>
    <w:p w14:paraId="38ABF989">
      <w:pPr>
        <w:tabs>
          <w:tab w:val="left" w:pos="2175"/>
        </w:tabs>
        <w:snapToGrid w:val="0"/>
        <w:spacing w:before="120" w:after="120"/>
        <w:ind w:firstLine="3012" w:firstLineChars="1000"/>
        <w:outlineLvl w:val="0"/>
        <w:rPr>
          <w:rFonts w:hint="eastAsia" w:ascii="宋体" w:hAnsi="宋体" w:eastAsia="宋体" w:cs="宋体"/>
          <w:b/>
          <w:bCs/>
          <w:kern w:val="0"/>
          <w:sz w:val="30"/>
          <w:szCs w:val="20"/>
        </w:rPr>
      </w:pPr>
    </w:p>
    <w:p w14:paraId="58BCE5C6">
      <w:pPr>
        <w:tabs>
          <w:tab w:val="left" w:pos="2175"/>
        </w:tabs>
        <w:snapToGrid w:val="0"/>
        <w:spacing w:before="120" w:after="120"/>
        <w:ind w:firstLine="3012" w:firstLineChars="1000"/>
        <w:outlineLvl w:val="0"/>
        <w:rPr>
          <w:rFonts w:hint="eastAsia" w:ascii="宋体" w:hAnsi="宋体" w:eastAsia="宋体" w:cs="宋体"/>
          <w:b/>
          <w:bCs/>
          <w:kern w:val="0"/>
          <w:sz w:val="30"/>
          <w:szCs w:val="20"/>
        </w:rPr>
      </w:pPr>
    </w:p>
    <w:p w14:paraId="64543645">
      <w:pPr>
        <w:tabs>
          <w:tab w:val="left" w:pos="2175"/>
        </w:tabs>
        <w:snapToGrid w:val="0"/>
        <w:spacing w:before="120" w:after="120"/>
        <w:ind w:firstLine="3012" w:firstLineChars="1000"/>
        <w:outlineLvl w:val="0"/>
        <w:rPr>
          <w:rFonts w:hint="eastAsia" w:ascii="宋体" w:hAnsi="宋体" w:eastAsia="宋体" w:cs="宋体"/>
          <w:b/>
          <w:bCs/>
          <w:kern w:val="0"/>
          <w:sz w:val="30"/>
          <w:szCs w:val="20"/>
        </w:rPr>
      </w:pPr>
      <w:r>
        <w:rPr>
          <w:rFonts w:hint="eastAsia" w:ascii="宋体" w:hAnsi="宋体" w:eastAsia="宋体" w:cs="宋体"/>
          <w:b/>
          <w:bCs/>
          <w:kern w:val="0"/>
          <w:sz w:val="30"/>
          <w:szCs w:val="20"/>
        </w:rPr>
        <w:t>第三章  投标人须知前附表</w:t>
      </w:r>
    </w:p>
    <w:tbl>
      <w:tblPr>
        <w:tblStyle w:val="13"/>
        <w:tblW w:w="10287" w:type="dxa"/>
        <w:tblInd w:w="0" w:type="dxa"/>
        <w:tblLayout w:type="fixed"/>
        <w:tblCellMar>
          <w:top w:w="0" w:type="dxa"/>
          <w:left w:w="0" w:type="dxa"/>
          <w:bottom w:w="0" w:type="dxa"/>
          <w:right w:w="0" w:type="dxa"/>
        </w:tblCellMar>
      </w:tblPr>
      <w:tblGrid>
        <w:gridCol w:w="762"/>
        <w:gridCol w:w="9525"/>
      </w:tblGrid>
      <w:tr w14:paraId="7429FDC5">
        <w:tblPrEx>
          <w:tblCellMar>
            <w:top w:w="0" w:type="dxa"/>
            <w:left w:w="0" w:type="dxa"/>
            <w:bottom w:w="0" w:type="dxa"/>
            <w:right w:w="0" w:type="dxa"/>
          </w:tblCellMar>
        </w:tblPrEx>
        <w:trPr>
          <w:trHeight w:val="2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D7277B">
            <w:pPr>
              <w:snapToGrid w:val="0"/>
              <w:jc w:val="center"/>
              <w:rPr>
                <w:rFonts w:ascii="Times New Roman" w:hAnsi="Times New Roman" w:eastAsia="宋体" w:cs="Times New Roman"/>
                <w:b/>
                <w:kern w:val="0"/>
                <w:sz w:val="24"/>
              </w:rPr>
            </w:pPr>
            <w:r>
              <w:rPr>
                <w:rFonts w:hint="eastAsia" w:ascii="Times New Roman" w:hAnsi="Times New Roman" w:eastAsia="宋体" w:cs="Times New Roman"/>
                <w:b/>
                <w:kern w:val="0"/>
                <w:sz w:val="24"/>
              </w:rPr>
              <w:t>序号</w:t>
            </w:r>
          </w:p>
        </w:tc>
        <w:tc>
          <w:tcPr>
            <w:tcW w:w="9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B3723D">
            <w:pPr>
              <w:snapToGrid w:val="0"/>
              <w:jc w:val="center"/>
              <w:rPr>
                <w:rFonts w:ascii="Times New Roman" w:hAnsi="Times New Roman" w:eastAsia="宋体" w:cs="Times New Roman"/>
                <w:b/>
                <w:kern w:val="0"/>
                <w:sz w:val="24"/>
              </w:rPr>
            </w:pPr>
            <w:r>
              <w:rPr>
                <w:rFonts w:hint="eastAsia" w:ascii="Times New Roman" w:hAnsi="Times New Roman" w:eastAsia="宋体" w:cs="Times New Roman"/>
                <w:b/>
                <w:kern w:val="0"/>
                <w:sz w:val="24"/>
              </w:rPr>
              <w:t>内容、要求</w:t>
            </w:r>
          </w:p>
        </w:tc>
      </w:tr>
      <w:tr w14:paraId="1DFAD94A">
        <w:tblPrEx>
          <w:tblCellMar>
            <w:top w:w="0" w:type="dxa"/>
            <w:left w:w="0" w:type="dxa"/>
            <w:bottom w:w="0" w:type="dxa"/>
            <w:right w:w="0" w:type="dxa"/>
          </w:tblCellMar>
        </w:tblPrEx>
        <w:trPr>
          <w:trHeight w:val="2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9968E6">
            <w:pPr>
              <w:snapToGrid w:val="0"/>
              <w:jc w:val="center"/>
              <w:rPr>
                <w:rFonts w:hint="eastAsia" w:ascii="宋体" w:hAnsi="宋体" w:eastAsia="宋体" w:cs="宋体"/>
                <w:kern w:val="0"/>
                <w:sz w:val="24"/>
                <w:szCs w:val="22"/>
              </w:rPr>
            </w:pPr>
            <w:r>
              <w:rPr>
                <w:rFonts w:hint="eastAsia" w:ascii="宋体" w:hAnsi="宋体" w:eastAsia="宋体" w:cs="宋体"/>
                <w:kern w:val="0"/>
                <w:sz w:val="24"/>
                <w:szCs w:val="22"/>
              </w:rPr>
              <w:t>1</w:t>
            </w:r>
          </w:p>
        </w:tc>
        <w:tc>
          <w:tcPr>
            <w:tcW w:w="9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6C19B3">
            <w:pPr>
              <w:snapToGrid w:val="0"/>
              <w:spacing w:before="12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项目名称：东阳市建筑垃圾消纳场数字化管理系统项目</w:t>
            </w:r>
          </w:p>
        </w:tc>
      </w:tr>
      <w:tr w14:paraId="4D0BBD03">
        <w:tblPrEx>
          <w:tblCellMar>
            <w:top w:w="0" w:type="dxa"/>
            <w:left w:w="0" w:type="dxa"/>
            <w:bottom w:w="0" w:type="dxa"/>
            <w:right w:w="0" w:type="dxa"/>
          </w:tblCellMar>
        </w:tblPrEx>
        <w:trPr>
          <w:trHeight w:val="2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A508DE">
            <w:pPr>
              <w:snapToGrid w:val="0"/>
              <w:jc w:val="center"/>
              <w:rPr>
                <w:rFonts w:hint="eastAsia" w:ascii="宋体" w:hAnsi="宋体" w:eastAsia="宋体" w:cs="宋体"/>
                <w:kern w:val="0"/>
                <w:sz w:val="24"/>
                <w:szCs w:val="22"/>
              </w:rPr>
            </w:pPr>
            <w:r>
              <w:rPr>
                <w:rFonts w:hint="eastAsia" w:ascii="宋体" w:hAnsi="宋体" w:eastAsia="宋体" w:cs="宋体"/>
                <w:kern w:val="0"/>
                <w:sz w:val="24"/>
                <w:szCs w:val="22"/>
              </w:rPr>
              <w:t>2</w:t>
            </w:r>
          </w:p>
        </w:tc>
        <w:tc>
          <w:tcPr>
            <w:tcW w:w="9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074D9C">
            <w:pPr>
              <w:snapToGrid w:val="0"/>
              <w:rPr>
                <w:rFonts w:ascii="Times New Roman" w:hAnsi="Times New Roman" w:eastAsia="宋体" w:cs="Times New Roman"/>
                <w:kern w:val="0"/>
                <w:sz w:val="24"/>
                <w:szCs w:val="20"/>
              </w:rPr>
            </w:pPr>
            <w:r>
              <w:rPr>
                <w:rFonts w:hint="eastAsia" w:ascii="宋体" w:hAnsi="宋体" w:eastAsia="宋体" w:cs="宋体"/>
                <w:kern w:val="0"/>
                <w:sz w:val="24"/>
              </w:rPr>
              <w:t>投标报价及费用：1、本项目投标应以人民币报价；2、不论投标结果如何，投标人均应自行承担所有与投标有关的全部费用；3、本项目代理服务费按招标文件第八条标准，向中标单位收取代理服务费。</w:t>
            </w:r>
          </w:p>
        </w:tc>
      </w:tr>
      <w:tr w14:paraId="262C1CC9">
        <w:tblPrEx>
          <w:tblCellMar>
            <w:top w:w="0" w:type="dxa"/>
            <w:left w:w="0" w:type="dxa"/>
            <w:bottom w:w="0" w:type="dxa"/>
            <w:right w:w="0" w:type="dxa"/>
          </w:tblCellMar>
        </w:tblPrEx>
        <w:trPr>
          <w:trHeight w:val="2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4BC479">
            <w:pPr>
              <w:snapToGrid w:val="0"/>
              <w:jc w:val="center"/>
              <w:rPr>
                <w:rFonts w:hint="eastAsia" w:ascii="宋体" w:hAnsi="宋体" w:eastAsia="宋体" w:cs="宋体"/>
                <w:kern w:val="0"/>
                <w:sz w:val="24"/>
                <w:szCs w:val="22"/>
              </w:rPr>
            </w:pPr>
            <w:r>
              <w:rPr>
                <w:rFonts w:hint="eastAsia" w:ascii="宋体" w:hAnsi="宋体" w:eastAsia="宋体" w:cs="宋体"/>
                <w:kern w:val="0"/>
                <w:sz w:val="24"/>
                <w:szCs w:val="22"/>
              </w:rPr>
              <w:t>3</w:t>
            </w:r>
          </w:p>
        </w:tc>
        <w:tc>
          <w:tcPr>
            <w:tcW w:w="9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4A9B91">
            <w:pPr>
              <w:rPr>
                <w:rFonts w:hint="eastAsia" w:ascii="宋体" w:hAnsi="宋体" w:eastAsia="宋体" w:cs="宋体"/>
                <w:b/>
                <w:bCs/>
                <w:kern w:val="0"/>
                <w:sz w:val="24"/>
              </w:rPr>
            </w:pPr>
            <w:r>
              <w:rPr>
                <w:rFonts w:hint="eastAsia" w:ascii="宋体" w:hAnsi="宋体" w:eastAsia="宋体" w:cs="宋体"/>
                <w:b/>
                <w:bCs/>
                <w:kern w:val="0"/>
                <w:sz w:val="24"/>
              </w:rPr>
              <w:t>采购标的对应的中小企业划分标准所属行业：</w:t>
            </w:r>
          </w:p>
          <w:p w14:paraId="258E20FF">
            <w:pPr>
              <w:widowControl/>
              <w:adjustRightInd w:val="0"/>
              <w:snapToGrid w:val="0"/>
              <w:rPr>
                <w:rFonts w:hint="eastAsia" w:ascii="宋体" w:hAnsi="宋体" w:eastAsia="宋体" w:cs="宋体"/>
                <w:b/>
                <w:bCs/>
                <w:snapToGrid w:val="0"/>
                <w:kern w:val="28"/>
                <w:sz w:val="24"/>
              </w:rPr>
            </w:pPr>
            <w:r>
              <w:rPr>
                <w:rFonts w:hint="eastAsia" w:ascii="宋体" w:hAnsi="宋体" w:eastAsia="宋体" w:cs="宋体"/>
                <w:b/>
                <w:bCs/>
                <w:snapToGrid w:val="0"/>
                <w:kern w:val="0"/>
                <w:sz w:val="24"/>
              </w:rPr>
              <w:t>标的：</w:t>
            </w:r>
            <w:r>
              <w:rPr>
                <w:rFonts w:hint="eastAsia" w:ascii="宋体" w:hAnsi="宋体" w:eastAsia="宋体" w:cs="宋体"/>
                <w:b/>
                <w:bCs/>
                <w:snapToGrid w:val="0"/>
                <w:kern w:val="0"/>
                <w:sz w:val="24"/>
                <w:u w:val="single"/>
              </w:rPr>
              <w:t>东阳市建筑垃圾消纳场数字化管理系统项目</w:t>
            </w:r>
            <w:r>
              <w:rPr>
                <w:rFonts w:hint="eastAsia" w:ascii="宋体" w:hAnsi="宋体" w:eastAsia="宋体" w:cs="宋体"/>
                <w:b/>
                <w:bCs/>
                <w:snapToGrid w:val="0"/>
                <w:kern w:val="0"/>
                <w:sz w:val="24"/>
              </w:rPr>
              <w:t>，属于</w:t>
            </w:r>
            <w:r>
              <w:rPr>
                <w:rFonts w:hint="eastAsia" w:ascii="宋体" w:hAnsi="宋体" w:eastAsia="宋体" w:cs="宋体"/>
                <w:b/>
                <w:bCs/>
                <w:snapToGrid w:val="0"/>
                <w:kern w:val="0"/>
                <w:sz w:val="24"/>
                <w:u w:val="single"/>
                <w:lang w:val="en-US" w:eastAsia="zh-CN"/>
              </w:rPr>
              <w:t>制造业</w:t>
            </w:r>
            <w:r>
              <w:rPr>
                <w:rFonts w:hint="eastAsia" w:ascii="宋体" w:hAnsi="宋体" w:eastAsia="宋体" w:cs="宋体"/>
                <w:b/>
                <w:bCs/>
                <w:snapToGrid w:val="0"/>
                <w:kern w:val="0"/>
                <w:sz w:val="24"/>
                <w:u w:val="single"/>
              </w:rPr>
              <w:t xml:space="preserve"> </w:t>
            </w:r>
            <w:r>
              <w:rPr>
                <w:rFonts w:hint="eastAsia" w:ascii="宋体" w:hAnsi="宋体" w:eastAsia="宋体" w:cs="宋体"/>
                <w:b/>
                <w:bCs/>
                <w:snapToGrid w:val="0"/>
                <w:kern w:val="0"/>
                <w:sz w:val="24"/>
              </w:rPr>
              <w:t>行业。</w:t>
            </w:r>
          </w:p>
          <w:p w14:paraId="215EC1EF">
            <w:pPr>
              <w:rPr>
                <w:rFonts w:hint="eastAsia" w:ascii="宋体" w:hAnsi="宋体" w:eastAsia="宋体" w:cs="宋体"/>
                <w:kern w:val="0"/>
                <w:sz w:val="24"/>
              </w:rPr>
            </w:pPr>
            <w:r>
              <w:rPr>
                <w:rFonts w:hint="eastAsia" w:ascii="宋体" w:hAnsi="宋体" w:eastAsia="宋体" w:cs="宋体"/>
                <w:b/>
                <w:bCs/>
                <w:kern w:val="0"/>
                <w:sz w:val="24"/>
              </w:rPr>
              <w:t>根据</w:t>
            </w:r>
            <w:r>
              <w:rPr>
                <w:rFonts w:hint="eastAsia" w:ascii="宋体" w:hAnsi="宋体" w:eastAsia="宋体" w:cs="宋体"/>
                <w:b/>
                <w:bCs/>
                <w:kern w:val="0"/>
                <w:sz w:val="24"/>
                <w:shd w:val="clear" w:color="auto" w:fill="FFFFFF"/>
              </w:rPr>
              <w:t>《政府采购促进中小企业管理办法》及《关于印发中小企业划型标准规定的通知工信部联企业》（〔2011〕300号）有关规定</w:t>
            </w:r>
            <w:r>
              <w:rPr>
                <w:rFonts w:hint="eastAsia" w:ascii="宋体" w:hAnsi="宋体" w:eastAsia="宋体" w:cs="宋体"/>
                <w:b/>
                <w:bCs/>
                <w:kern w:val="0"/>
                <w:sz w:val="24"/>
              </w:rPr>
              <w:t>。</w:t>
            </w:r>
          </w:p>
        </w:tc>
      </w:tr>
      <w:tr w14:paraId="0CE47D38">
        <w:tblPrEx>
          <w:tblCellMar>
            <w:top w:w="0" w:type="dxa"/>
            <w:left w:w="0" w:type="dxa"/>
            <w:bottom w:w="0" w:type="dxa"/>
            <w:right w:w="0" w:type="dxa"/>
          </w:tblCellMar>
        </w:tblPrEx>
        <w:trPr>
          <w:trHeight w:val="2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7062CE">
            <w:pPr>
              <w:snapToGrid w:val="0"/>
              <w:jc w:val="center"/>
              <w:rPr>
                <w:rFonts w:hint="eastAsia" w:ascii="宋体" w:hAnsi="宋体" w:eastAsia="宋体" w:cs="宋体"/>
                <w:kern w:val="0"/>
                <w:sz w:val="24"/>
                <w:szCs w:val="22"/>
              </w:rPr>
            </w:pPr>
            <w:r>
              <w:rPr>
                <w:rFonts w:hint="eastAsia" w:ascii="宋体" w:hAnsi="宋体" w:eastAsia="宋体" w:cs="宋体"/>
                <w:kern w:val="0"/>
                <w:sz w:val="24"/>
                <w:szCs w:val="22"/>
              </w:rPr>
              <w:t>4</w:t>
            </w:r>
          </w:p>
        </w:tc>
        <w:tc>
          <w:tcPr>
            <w:tcW w:w="9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9DBC0B">
            <w:pPr>
              <w:snapToGrid w:val="0"/>
              <w:rPr>
                <w:rFonts w:ascii="Times New Roman" w:hAnsi="Times New Roman" w:eastAsia="宋体" w:cs="Times New Roman"/>
                <w:kern w:val="0"/>
                <w:sz w:val="24"/>
                <w:szCs w:val="20"/>
              </w:rPr>
            </w:pPr>
            <w:r>
              <w:rPr>
                <w:rFonts w:hint="eastAsia" w:ascii="宋体" w:hAnsi="宋体" w:eastAsia="宋体" w:cs="宋体"/>
                <w:kern w:val="0"/>
                <w:sz w:val="24"/>
                <w:szCs w:val="20"/>
              </w:rPr>
              <w:t>答疑与澄清：投标人如认为招标文件表述不清晰、存在歧视性、排他性或者其他违法内容的，应当于</w:t>
            </w:r>
            <w:r>
              <w:rPr>
                <w:rFonts w:hint="eastAsia" w:ascii="宋体" w:hAnsi="宋体" w:eastAsia="宋体" w:cs="宋体"/>
                <w:b/>
                <w:bCs/>
                <w:kern w:val="0"/>
                <w:sz w:val="24"/>
                <w:szCs w:val="20"/>
                <w:u w:val="single"/>
              </w:rPr>
              <w:t>质疑期限届满之日</w:t>
            </w:r>
            <w:r>
              <w:rPr>
                <w:rFonts w:hint="eastAsia" w:ascii="宋体" w:hAnsi="宋体" w:eastAsia="宋体" w:cs="宋体"/>
                <w:kern w:val="0"/>
                <w:sz w:val="24"/>
                <w:szCs w:val="20"/>
              </w:rPr>
              <w:t>前，以书面形式要求招标采购单位作出书面解释、澄清或者向招标采购单位提出书面意见</w:t>
            </w:r>
            <w:r>
              <w:rPr>
                <w:rFonts w:hint="eastAsia" w:ascii="宋体" w:hAnsi="宋体" w:eastAsia="宋体" w:cs="宋体"/>
                <w:b/>
                <w:bCs/>
                <w:kern w:val="0"/>
                <w:sz w:val="24"/>
                <w:szCs w:val="20"/>
              </w:rPr>
              <w:t>(在质疑截止时间前，未对招标文件提出质疑的，视同投标人对招标文件的默认）</w:t>
            </w:r>
            <w:r>
              <w:rPr>
                <w:rFonts w:hint="eastAsia" w:ascii="宋体" w:hAnsi="宋体" w:eastAsia="宋体" w:cs="宋体"/>
                <w:kern w:val="0"/>
                <w:sz w:val="24"/>
                <w:szCs w:val="20"/>
              </w:rPr>
              <w:t>；招标采购单位对已发出的招标文件进行必要澄清、答复、修改或者补充的，在国资办指定的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r>
              <w:rPr>
                <w:rFonts w:hint="eastAsia" w:ascii="宋体" w:hAnsi="宋体" w:eastAsia="宋体" w:cs="Times New Roman"/>
                <w:kern w:val="0"/>
                <w:sz w:val="24"/>
                <w:szCs w:val="20"/>
              </w:rPr>
              <w:t>。</w:t>
            </w:r>
          </w:p>
        </w:tc>
      </w:tr>
      <w:tr w14:paraId="1DA1F29A">
        <w:tblPrEx>
          <w:tblCellMar>
            <w:top w:w="0" w:type="dxa"/>
            <w:left w:w="0" w:type="dxa"/>
            <w:bottom w:w="0" w:type="dxa"/>
            <w:right w:w="0" w:type="dxa"/>
          </w:tblCellMar>
        </w:tblPrEx>
        <w:trPr>
          <w:trHeight w:val="2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ADA7CC">
            <w:pPr>
              <w:snapToGrid w:val="0"/>
              <w:jc w:val="center"/>
              <w:rPr>
                <w:rFonts w:hint="eastAsia" w:ascii="宋体" w:hAnsi="宋体" w:eastAsia="宋体" w:cs="宋体"/>
                <w:kern w:val="0"/>
                <w:sz w:val="24"/>
                <w:szCs w:val="22"/>
              </w:rPr>
            </w:pPr>
            <w:r>
              <w:rPr>
                <w:rFonts w:hint="eastAsia" w:ascii="宋体" w:hAnsi="宋体" w:eastAsia="宋体" w:cs="宋体"/>
                <w:kern w:val="0"/>
                <w:sz w:val="24"/>
                <w:szCs w:val="22"/>
              </w:rPr>
              <w:t>5</w:t>
            </w:r>
          </w:p>
        </w:tc>
        <w:tc>
          <w:tcPr>
            <w:tcW w:w="9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FFD920">
            <w:pPr>
              <w:autoSpaceDE w:val="0"/>
              <w:autoSpaceDN w:val="0"/>
              <w:snapToGrid w:val="0"/>
              <w:rPr>
                <w:rFonts w:ascii="Times New Roman" w:hAnsi="Times New Roman" w:eastAsia="宋体" w:cs="Times New Roman"/>
                <w:kern w:val="0"/>
                <w:sz w:val="24"/>
                <w:szCs w:val="20"/>
              </w:rPr>
            </w:pPr>
            <w:r>
              <w:rPr>
                <w:rFonts w:hint="eastAsia" w:ascii="宋体" w:hAnsi="宋体" w:eastAsia="宋体" w:cs="宋体"/>
                <w:b/>
                <w:kern w:val="0"/>
                <w:sz w:val="24"/>
                <w:szCs w:val="20"/>
              </w:rPr>
              <w:t>投标文件组成：资格审查文件</w:t>
            </w:r>
            <w:r>
              <w:rPr>
                <w:rFonts w:hint="eastAsia" w:ascii="宋体" w:hAnsi="宋体" w:eastAsia="宋体" w:cs="宋体"/>
                <w:b/>
                <w:kern w:val="0"/>
                <w:sz w:val="24"/>
                <w:szCs w:val="20"/>
                <w:u w:val="single"/>
              </w:rPr>
              <w:t xml:space="preserve"> 2 </w:t>
            </w:r>
            <w:r>
              <w:rPr>
                <w:rFonts w:hint="eastAsia" w:ascii="宋体" w:hAnsi="宋体" w:eastAsia="宋体" w:cs="宋体"/>
                <w:b/>
                <w:kern w:val="0"/>
                <w:sz w:val="24"/>
                <w:szCs w:val="20"/>
              </w:rPr>
              <w:t>份，技术、资信及商务文件、报价文件正本各</w:t>
            </w:r>
            <w:r>
              <w:rPr>
                <w:rFonts w:hint="eastAsia" w:ascii="宋体" w:hAnsi="宋体" w:eastAsia="宋体" w:cs="宋体"/>
                <w:b/>
                <w:kern w:val="0"/>
                <w:sz w:val="24"/>
                <w:szCs w:val="20"/>
                <w:u w:val="single"/>
              </w:rPr>
              <w:t xml:space="preserve"> 1 </w:t>
            </w:r>
            <w:r>
              <w:rPr>
                <w:rFonts w:hint="eastAsia" w:ascii="宋体" w:hAnsi="宋体" w:eastAsia="宋体" w:cs="宋体"/>
                <w:b/>
                <w:kern w:val="0"/>
                <w:sz w:val="24"/>
                <w:szCs w:val="20"/>
              </w:rPr>
              <w:t>份，副本各</w:t>
            </w:r>
            <w:r>
              <w:rPr>
                <w:rFonts w:hint="eastAsia" w:ascii="宋体" w:hAnsi="宋体" w:eastAsia="宋体" w:cs="宋体"/>
                <w:b/>
                <w:kern w:val="0"/>
                <w:sz w:val="24"/>
                <w:szCs w:val="20"/>
                <w:u w:val="single"/>
              </w:rPr>
              <w:t xml:space="preserve"> 4 </w:t>
            </w:r>
            <w:r>
              <w:rPr>
                <w:rFonts w:hint="eastAsia" w:ascii="宋体" w:hAnsi="宋体" w:eastAsia="宋体" w:cs="宋体"/>
                <w:b/>
                <w:kern w:val="0"/>
                <w:sz w:val="24"/>
                <w:szCs w:val="20"/>
              </w:rPr>
              <w:t>份。</w:t>
            </w:r>
          </w:p>
        </w:tc>
      </w:tr>
      <w:tr w14:paraId="016E00E5">
        <w:tblPrEx>
          <w:tblCellMar>
            <w:top w:w="0" w:type="dxa"/>
            <w:left w:w="0" w:type="dxa"/>
            <w:bottom w:w="0" w:type="dxa"/>
            <w:right w:w="0" w:type="dxa"/>
          </w:tblCellMar>
        </w:tblPrEx>
        <w:trPr>
          <w:trHeight w:val="2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862A0A">
            <w:pPr>
              <w:snapToGrid w:val="0"/>
              <w:jc w:val="center"/>
              <w:rPr>
                <w:rFonts w:hint="eastAsia" w:ascii="宋体" w:hAnsi="宋体" w:eastAsia="宋体" w:cs="宋体"/>
                <w:kern w:val="0"/>
                <w:sz w:val="24"/>
                <w:szCs w:val="22"/>
              </w:rPr>
            </w:pPr>
            <w:r>
              <w:rPr>
                <w:rFonts w:hint="eastAsia" w:ascii="宋体" w:hAnsi="宋体" w:eastAsia="宋体" w:cs="宋体"/>
                <w:kern w:val="0"/>
                <w:sz w:val="24"/>
                <w:szCs w:val="22"/>
              </w:rPr>
              <w:t>6</w:t>
            </w:r>
          </w:p>
        </w:tc>
        <w:tc>
          <w:tcPr>
            <w:tcW w:w="9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DB467E">
            <w:pPr>
              <w:spacing w:line="520" w:lineRule="exact"/>
              <w:jc w:val="left"/>
              <w:rPr>
                <w:rFonts w:hint="eastAsia" w:ascii="宋体" w:hAnsi="宋体" w:eastAsia="宋体" w:cs="宋体"/>
                <w:b/>
                <w:kern w:val="0"/>
                <w:sz w:val="24"/>
                <w:szCs w:val="20"/>
              </w:rPr>
            </w:pPr>
            <w:r>
              <w:rPr>
                <w:rFonts w:hint="eastAsia" w:ascii="宋体" w:hAnsi="宋体" w:eastAsia="宋体" w:cs="宋体"/>
                <w:b/>
                <w:kern w:val="0"/>
                <w:sz w:val="24"/>
                <w:szCs w:val="20"/>
              </w:rPr>
              <w:t>投标截止时间：</w:t>
            </w:r>
            <w:r>
              <w:rPr>
                <w:rFonts w:hint="eastAsia" w:ascii="宋体" w:hAnsi="宋体" w:eastAsia="宋体" w:cs="宋体"/>
                <w:b/>
                <w:kern w:val="0"/>
                <w:sz w:val="24"/>
                <w:szCs w:val="20"/>
                <w:u w:val="single"/>
              </w:rPr>
              <w:t>2024年</w:t>
            </w:r>
            <w:r>
              <w:rPr>
                <w:rFonts w:hint="eastAsia" w:ascii="宋体" w:hAnsi="宋体" w:eastAsia="宋体" w:cs="宋体"/>
                <w:b/>
                <w:kern w:val="0"/>
                <w:sz w:val="24"/>
                <w:szCs w:val="20"/>
                <w:u w:val="single"/>
                <w:lang w:val="en-US" w:eastAsia="zh-CN"/>
              </w:rPr>
              <w:t>11</w:t>
            </w:r>
            <w:r>
              <w:rPr>
                <w:rFonts w:hint="eastAsia" w:ascii="宋体" w:hAnsi="宋体" w:eastAsia="宋体" w:cs="宋体"/>
                <w:b/>
                <w:kern w:val="0"/>
                <w:sz w:val="24"/>
                <w:szCs w:val="20"/>
                <w:u w:val="single"/>
              </w:rPr>
              <w:t xml:space="preserve"> 月</w:t>
            </w:r>
            <w:r>
              <w:rPr>
                <w:rFonts w:hint="eastAsia" w:ascii="宋体" w:hAnsi="宋体" w:eastAsia="宋体" w:cs="宋体"/>
                <w:b/>
                <w:kern w:val="0"/>
                <w:sz w:val="24"/>
                <w:szCs w:val="20"/>
                <w:u w:val="single"/>
                <w:lang w:val="en-US" w:eastAsia="zh-CN"/>
              </w:rPr>
              <w:t>18</w:t>
            </w:r>
            <w:r>
              <w:rPr>
                <w:rFonts w:hint="eastAsia" w:ascii="宋体" w:hAnsi="宋体" w:eastAsia="宋体" w:cs="宋体"/>
                <w:b/>
                <w:kern w:val="0"/>
                <w:sz w:val="24"/>
                <w:szCs w:val="20"/>
                <w:u w:val="single"/>
              </w:rPr>
              <w:t>日</w:t>
            </w:r>
            <w:r>
              <w:rPr>
                <w:rFonts w:hint="eastAsia" w:ascii="宋体" w:hAnsi="宋体" w:eastAsia="宋体" w:cs="宋体"/>
                <w:b/>
                <w:kern w:val="0"/>
                <w:sz w:val="24"/>
                <w:szCs w:val="20"/>
                <w:u w:val="single"/>
                <w:lang w:val="en-US" w:eastAsia="zh-CN"/>
              </w:rPr>
              <w:t>下</w:t>
            </w:r>
            <w:r>
              <w:rPr>
                <w:rFonts w:hint="eastAsia" w:ascii="宋体" w:hAnsi="宋体" w:eastAsia="宋体" w:cs="宋体"/>
                <w:b/>
                <w:kern w:val="0"/>
                <w:sz w:val="24"/>
                <w:szCs w:val="20"/>
                <w:u w:val="single"/>
              </w:rPr>
              <w:t>午</w:t>
            </w:r>
            <w:r>
              <w:rPr>
                <w:rFonts w:hint="eastAsia" w:ascii="宋体" w:hAnsi="宋体" w:eastAsia="宋体" w:cs="宋体"/>
                <w:b/>
                <w:kern w:val="0"/>
                <w:sz w:val="24"/>
                <w:szCs w:val="20"/>
                <w:u w:val="single"/>
                <w:lang w:val="en-US" w:eastAsia="zh-CN"/>
              </w:rPr>
              <w:t>13</w:t>
            </w:r>
            <w:r>
              <w:rPr>
                <w:rFonts w:hint="eastAsia" w:ascii="宋体" w:hAnsi="宋体" w:eastAsia="宋体" w:cs="宋体"/>
                <w:b/>
                <w:kern w:val="0"/>
                <w:sz w:val="24"/>
                <w:szCs w:val="20"/>
                <w:u w:val="single"/>
              </w:rPr>
              <w:t>时</w:t>
            </w:r>
            <w:r>
              <w:rPr>
                <w:rFonts w:hint="eastAsia" w:ascii="宋体" w:hAnsi="宋体" w:eastAsia="宋体" w:cs="宋体"/>
                <w:b/>
                <w:kern w:val="0"/>
                <w:sz w:val="24"/>
                <w:szCs w:val="20"/>
                <w:u w:val="single"/>
                <w:lang w:val="en-US" w:eastAsia="zh-CN"/>
              </w:rPr>
              <w:t>3</w:t>
            </w:r>
            <w:r>
              <w:rPr>
                <w:rFonts w:hint="eastAsia" w:ascii="宋体" w:hAnsi="宋体" w:eastAsia="宋体" w:cs="宋体"/>
                <w:b/>
                <w:kern w:val="0"/>
                <w:sz w:val="24"/>
                <w:szCs w:val="20"/>
                <w:u w:val="single"/>
              </w:rPr>
              <w:t>0分</w:t>
            </w:r>
          </w:p>
          <w:p w14:paraId="543F41F8">
            <w:pPr>
              <w:spacing w:line="360" w:lineRule="auto"/>
              <w:ind w:firstLine="480" w:firstLineChars="200"/>
              <w:textAlignment w:val="top"/>
              <w:rPr>
                <w:rFonts w:hint="eastAsia" w:ascii="宋体" w:hAnsi="宋体" w:eastAsia="宋体" w:cs="宋体"/>
                <w:kern w:val="0"/>
                <w:sz w:val="24"/>
                <w:szCs w:val="20"/>
              </w:rPr>
            </w:pPr>
            <w:r>
              <w:rPr>
                <w:rFonts w:hint="eastAsia" w:ascii="宋体" w:hAnsi="宋体" w:eastAsia="宋体" w:cs="宋体"/>
                <w:kern w:val="0"/>
                <w:sz w:val="24"/>
                <w:szCs w:val="20"/>
              </w:rPr>
              <w:t>本项目采用不见面开标的形式开标，各投标人自行下载钉钉，在开标截止时间前1小时内招标人将邀请各投标人进入本项目钉钉群签到，参与不见面开标会，供应商在投标文件开启后至开标会结束前需在钉钉群等候在线询标，同时请供应商保持电话畅通。</w:t>
            </w:r>
          </w:p>
          <w:p w14:paraId="050132EA">
            <w:pPr>
              <w:spacing w:line="360" w:lineRule="auto"/>
              <w:ind w:firstLine="480" w:firstLineChars="200"/>
              <w:textAlignment w:val="top"/>
              <w:rPr>
                <w:rFonts w:hint="eastAsia" w:ascii="宋体" w:hAnsi="宋体" w:eastAsia="宋体" w:cs="宋体"/>
                <w:b/>
                <w:kern w:val="0"/>
                <w:sz w:val="24"/>
                <w:szCs w:val="20"/>
              </w:rPr>
            </w:pPr>
            <w:r>
              <w:rPr>
                <w:rFonts w:hint="eastAsia" w:ascii="宋体" w:hAnsi="宋体" w:eastAsia="宋体" w:cs="宋体"/>
                <w:kern w:val="0"/>
                <w:sz w:val="24"/>
                <w:szCs w:val="20"/>
              </w:rPr>
              <w:t>各投标人应先将投标文件按照招标文件规定的密封要求进行密封，然后快递邮寄至东阳竣博招标代理有限公司（地址：东阳市吴宁街道兴平东路117号4楼；联系人：韦工；联系电话：15258912143），快递邮件应于年</w:t>
            </w:r>
            <w:r>
              <w:rPr>
                <w:rFonts w:hint="eastAsia" w:ascii="宋体" w:hAnsi="宋体" w:eastAsia="宋体" w:cs="宋体"/>
                <w:b/>
                <w:bCs/>
                <w:kern w:val="0"/>
                <w:sz w:val="24"/>
                <w:szCs w:val="20"/>
                <w:u w:val="single"/>
              </w:rPr>
              <w:t>2024年</w:t>
            </w:r>
            <w:r>
              <w:rPr>
                <w:rFonts w:hint="eastAsia" w:ascii="宋体" w:hAnsi="宋体" w:eastAsia="宋体" w:cs="宋体"/>
                <w:b/>
                <w:bCs/>
                <w:kern w:val="0"/>
                <w:sz w:val="24"/>
                <w:szCs w:val="20"/>
                <w:u w:val="single"/>
                <w:lang w:val="en-US" w:eastAsia="zh-CN"/>
              </w:rPr>
              <w:t>11 月18</w:t>
            </w:r>
            <w:r>
              <w:rPr>
                <w:rFonts w:hint="eastAsia" w:ascii="宋体" w:hAnsi="宋体" w:eastAsia="宋体" w:cs="宋体"/>
                <w:b/>
                <w:bCs/>
                <w:kern w:val="0"/>
                <w:sz w:val="24"/>
                <w:szCs w:val="20"/>
                <w:u w:val="single"/>
              </w:rPr>
              <w:t>日</w:t>
            </w:r>
            <w:r>
              <w:rPr>
                <w:rFonts w:hint="eastAsia" w:ascii="宋体" w:hAnsi="宋体" w:eastAsia="宋体" w:cs="宋体"/>
                <w:b/>
                <w:bCs/>
                <w:kern w:val="0"/>
                <w:sz w:val="24"/>
                <w:szCs w:val="20"/>
                <w:u w:val="single"/>
                <w:lang w:val="en-US" w:eastAsia="zh-CN"/>
              </w:rPr>
              <w:t>12</w:t>
            </w:r>
            <w:r>
              <w:rPr>
                <w:rFonts w:hint="eastAsia" w:ascii="宋体" w:hAnsi="宋体" w:eastAsia="宋体" w:cs="宋体"/>
                <w:b/>
                <w:bCs/>
                <w:kern w:val="0"/>
                <w:sz w:val="24"/>
                <w:szCs w:val="20"/>
                <w:u w:val="single"/>
              </w:rPr>
              <w:t>时</w:t>
            </w:r>
            <w:r>
              <w:rPr>
                <w:rFonts w:hint="eastAsia" w:ascii="宋体" w:hAnsi="宋体" w:eastAsia="宋体" w:cs="宋体"/>
                <w:b/>
                <w:bCs/>
                <w:kern w:val="0"/>
                <w:sz w:val="24"/>
                <w:szCs w:val="20"/>
                <w:u w:val="single"/>
                <w:lang w:val="en-US" w:eastAsia="zh-CN"/>
              </w:rPr>
              <w:t>30分</w:t>
            </w:r>
            <w:r>
              <w:rPr>
                <w:rFonts w:hint="eastAsia" w:ascii="宋体" w:hAnsi="宋体" w:eastAsia="宋体" w:cs="宋体"/>
                <w:b/>
                <w:bCs/>
                <w:kern w:val="0"/>
                <w:sz w:val="24"/>
                <w:szCs w:val="20"/>
                <w:u w:val="single"/>
              </w:rPr>
              <w:t>前</w:t>
            </w:r>
            <w:r>
              <w:rPr>
                <w:rFonts w:hint="eastAsia" w:ascii="宋体" w:hAnsi="宋体" w:eastAsia="宋体" w:cs="宋体"/>
                <w:kern w:val="0"/>
                <w:sz w:val="24"/>
                <w:szCs w:val="20"/>
              </w:rPr>
              <w:t>送达东阳竣博招标代理有限公司，规定时间内收到的投标文件视为在投标截止时间前送达。</w:t>
            </w:r>
          </w:p>
        </w:tc>
      </w:tr>
      <w:tr w14:paraId="64C9CD93">
        <w:tblPrEx>
          <w:tblCellMar>
            <w:top w:w="0" w:type="dxa"/>
            <w:left w:w="0" w:type="dxa"/>
            <w:bottom w:w="0" w:type="dxa"/>
            <w:right w:w="0" w:type="dxa"/>
          </w:tblCellMar>
        </w:tblPrEx>
        <w:trPr>
          <w:trHeight w:val="2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A7F606">
            <w:pPr>
              <w:snapToGrid w:val="0"/>
              <w:jc w:val="center"/>
              <w:rPr>
                <w:rFonts w:hint="eastAsia" w:ascii="宋体" w:hAnsi="宋体" w:eastAsia="宋体" w:cs="宋体"/>
                <w:kern w:val="0"/>
                <w:sz w:val="24"/>
                <w:szCs w:val="22"/>
              </w:rPr>
            </w:pPr>
            <w:r>
              <w:rPr>
                <w:rFonts w:hint="eastAsia" w:ascii="宋体" w:hAnsi="宋体" w:eastAsia="宋体" w:cs="宋体"/>
                <w:kern w:val="0"/>
                <w:sz w:val="24"/>
                <w:szCs w:val="22"/>
              </w:rPr>
              <w:t>7</w:t>
            </w:r>
          </w:p>
        </w:tc>
        <w:tc>
          <w:tcPr>
            <w:tcW w:w="9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390CFA">
            <w:pPr>
              <w:spacing w:line="520" w:lineRule="exact"/>
              <w:jc w:val="left"/>
              <w:rPr>
                <w:rFonts w:hint="eastAsia" w:ascii="宋体" w:hAnsi="宋体" w:eastAsia="宋体" w:cs="宋体"/>
                <w:b/>
                <w:bCs/>
                <w:kern w:val="0"/>
                <w:sz w:val="24"/>
              </w:rPr>
            </w:pPr>
            <w:r>
              <w:rPr>
                <w:rFonts w:hint="eastAsia" w:ascii="宋体" w:hAnsi="宋体" w:eastAsia="宋体" w:cs="宋体"/>
                <w:b/>
                <w:bCs/>
                <w:kern w:val="0"/>
                <w:sz w:val="24"/>
              </w:rPr>
              <w:t>开标时间：</w:t>
            </w:r>
            <w:r>
              <w:rPr>
                <w:rFonts w:hint="eastAsia" w:ascii="宋体" w:hAnsi="宋体" w:eastAsia="宋体" w:cs="宋体"/>
                <w:b/>
                <w:bCs/>
                <w:kern w:val="0"/>
                <w:sz w:val="24"/>
                <w:u w:val="single"/>
              </w:rPr>
              <w:t>2024年</w:t>
            </w:r>
            <w:r>
              <w:rPr>
                <w:rFonts w:hint="eastAsia" w:ascii="宋体" w:hAnsi="宋体" w:eastAsia="宋体" w:cs="宋体"/>
                <w:b/>
                <w:bCs/>
                <w:kern w:val="0"/>
                <w:sz w:val="24"/>
                <w:u w:val="single"/>
                <w:lang w:val="en-US" w:eastAsia="zh-CN"/>
              </w:rPr>
              <w:t>11</w:t>
            </w:r>
            <w:r>
              <w:rPr>
                <w:rFonts w:hint="eastAsia" w:ascii="宋体" w:hAnsi="宋体" w:eastAsia="宋体" w:cs="宋体"/>
                <w:b/>
                <w:bCs/>
                <w:kern w:val="0"/>
                <w:sz w:val="24"/>
                <w:u w:val="single"/>
              </w:rPr>
              <w:t xml:space="preserve"> 月</w:t>
            </w:r>
            <w:r>
              <w:rPr>
                <w:rFonts w:hint="eastAsia" w:ascii="宋体" w:hAnsi="宋体" w:eastAsia="宋体" w:cs="宋体"/>
                <w:b/>
                <w:bCs/>
                <w:kern w:val="0"/>
                <w:sz w:val="24"/>
                <w:u w:val="single"/>
                <w:lang w:val="en-US" w:eastAsia="zh-CN"/>
              </w:rPr>
              <w:t>18</w:t>
            </w:r>
            <w:r>
              <w:rPr>
                <w:rFonts w:hint="eastAsia" w:ascii="宋体" w:hAnsi="宋体" w:eastAsia="宋体" w:cs="宋体"/>
                <w:b/>
                <w:bCs/>
                <w:kern w:val="0"/>
                <w:sz w:val="24"/>
                <w:u w:val="single"/>
              </w:rPr>
              <w:t>日</w:t>
            </w:r>
            <w:r>
              <w:rPr>
                <w:rFonts w:hint="eastAsia" w:ascii="宋体" w:hAnsi="宋体" w:eastAsia="宋体" w:cs="宋体"/>
                <w:b/>
                <w:bCs/>
                <w:kern w:val="0"/>
                <w:sz w:val="24"/>
                <w:u w:val="single"/>
                <w:lang w:val="en-US" w:eastAsia="zh-CN"/>
              </w:rPr>
              <w:t>下</w:t>
            </w:r>
            <w:r>
              <w:rPr>
                <w:rFonts w:hint="eastAsia" w:ascii="宋体" w:hAnsi="宋体" w:eastAsia="宋体" w:cs="宋体"/>
                <w:b/>
                <w:bCs/>
                <w:kern w:val="0"/>
                <w:sz w:val="24"/>
                <w:u w:val="single"/>
              </w:rPr>
              <w:t>午</w:t>
            </w:r>
            <w:r>
              <w:rPr>
                <w:rFonts w:hint="eastAsia" w:ascii="宋体" w:hAnsi="宋体" w:eastAsia="宋体" w:cs="宋体"/>
                <w:b/>
                <w:bCs/>
                <w:kern w:val="0"/>
                <w:sz w:val="24"/>
                <w:u w:val="single"/>
                <w:lang w:val="en-US" w:eastAsia="zh-CN"/>
              </w:rPr>
              <w:t>13</w:t>
            </w:r>
            <w:r>
              <w:rPr>
                <w:rFonts w:hint="eastAsia" w:ascii="宋体" w:hAnsi="宋体" w:eastAsia="宋体" w:cs="宋体"/>
                <w:b/>
                <w:bCs/>
                <w:kern w:val="0"/>
                <w:sz w:val="24"/>
                <w:u w:val="single"/>
              </w:rPr>
              <w:t>时</w:t>
            </w:r>
            <w:r>
              <w:rPr>
                <w:rFonts w:hint="eastAsia" w:ascii="宋体" w:hAnsi="宋体" w:eastAsia="宋体" w:cs="宋体"/>
                <w:b/>
                <w:bCs/>
                <w:kern w:val="0"/>
                <w:sz w:val="24"/>
                <w:u w:val="single"/>
                <w:lang w:val="en-US" w:eastAsia="zh-CN"/>
              </w:rPr>
              <w:t>3</w:t>
            </w:r>
            <w:r>
              <w:rPr>
                <w:rFonts w:hint="eastAsia" w:ascii="宋体" w:hAnsi="宋体" w:eastAsia="宋体" w:cs="宋体"/>
                <w:b/>
                <w:bCs/>
                <w:kern w:val="0"/>
                <w:sz w:val="24"/>
                <w:u w:val="single"/>
              </w:rPr>
              <w:t>0分</w:t>
            </w:r>
          </w:p>
          <w:p w14:paraId="0B86BA18">
            <w:pPr>
              <w:snapToGrid w:val="0"/>
              <w:spacing w:line="440" w:lineRule="exact"/>
              <w:ind w:firstLine="482"/>
              <w:rPr>
                <w:rFonts w:ascii="Times New Roman" w:hAnsi="Times New Roman" w:eastAsia="宋体" w:cs="Times New Roman"/>
                <w:kern w:val="0"/>
                <w:sz w:val="20"/>
                <w:szCs w:val="20"/>
              </w:rPr>
            </w:pPr>
            <w:r>
              <w:rPr>
                <w:rFonts w:hint="eastAsia" w:ascii="宋体" w:hAnsi="宋体" w:eastAsia="宋体" w:cs="宋体"/>
                <w:bCs/>
                <w:kern w:val="0"/>
                <w:sz w:val="24"/>
                <w:szCs w:val="20"/>
              </w:rPr>
              <w:t>供应商无须到开标现场开标，请在开标截止时间前加入指定钉钉群并签到，参与不见面开标会，供应商在投标文件开启后至开标会结束前需在钉钉群等候在线询标，同时请供应商保持电话畅通，因通讯不畅造成的一切后果由供应商自行承担。若在开评标过程中评审小组需要求供应商澄清、说明或者补正的，通过电子邮箱进行澄清、说明或者补正，供应商对电子邮箱中作出澄清、说明或者补正的相关内容承担全部责任。</w:t>
            </w:r>
          </w:p>
        </w:tc>
      </w:tr>
      <w:tr w14:paraId="3D298326">
        <w:tblPrEx>
          <w:tblCellMar>
            <w:top w:w="0" w:type="dxa"/>
            <w:left w:w="0" w:type="dxa"/>
            <w:bottom w:w="0" w:type="dxa"/>
            <w:right w:w="0" w:type="dxa"/>
          </w:tblCellMar>
        </w:tblPrEx>
        <w:trPr>
          <w:trHeight w:val="2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86CA60">
            <w:pPr>
              <w:snapToGrid w:val="0"/>
              <w:jc w:val="center"/>
              <w:rPr>
                <w:rFonts w:hint="eastAsia" w:ascii="宋体" w:hAnsi="宋体" w:eastAsia="宋体" w:cs="宋体"/>
                <w:kern w:val="0"/>
                <w:sz w:val="24"/>
                <w:szCs w:val="22"/>
              </w:rPr>
            </w:pPr>
            <w:r>
              <w:rPr>
                <w:rFonts w:hint="eastAsia" w:ascii="宋体" w:hAnsi="宋体" w:eastAsia="宋体" w:cs="宋体"/>
                <w:kern w:val="0"/>
                <w:sz w:val="24"/>
                <w:szCs w:val="22"/>
              </w:rPr>
              <w:t>8</w:t>
            </w:r>
          </w:p>
        </w:tc>
        <w:tc>
          <w:tcPr>
            <w:tcW w:w="9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D221B0">
            <w:pPr>
              <w:autoSpaceDE w:val="0"/>
              <w:autoSpaceDN w:val="0"/>
              <w:snapToGrid w:val="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评标办法及评分标准：综合评分法，具体标准见第四章内容。</w:t>
            </w:r>
          </w:p>
        </w:tc>
      </w:tr>
      <w:tr w14:paraId="55DB909C">
        <w:tblPrEx>
          <w:tblCellMar>
            <w:top w:w="0" w:type="dxa"/>
            <w:left w:w="0" w:type="dxa"/>
            <w:bottom w:w="0" w:type="dxa"/>
            <w:right w:w="0" w:type="dxa"/>
          </w:tblCellMar>
        </w:tblPrEx>
        <w:trPr>
          <w:trHeight w:val="2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68E4F7">
            <w:pPr>
              <w:snapToGrid w:val="0"/>
              <w:jc w:val="center"/>
              <w:rPr>
                <w:rFonts w:hint="eastAsia" w:ascii="宋体" w:hAnsi="宋体" w:eastAsia="宋体" w:cs="宋体"/>
                <w:kern w:val="0"/>
                <w:sz w:val="24"/>
                <w:szCs w:val="22"/>
              </w:rPr>
            </w:pPr>
            <w:r>
              <w:rPr>
                <w:rFonts w:hint="eastAsia" w:ascii="宋体" w:hAnsi="宋体" w:eastAsia="宋体" w:cs="宋体"/>
                <w:kern w:val="0"/>
                <w:sz w:val="24"/>
                <w:szCs w:val="22"/>
              </w:rPr>
              <w:t>9</w:t>
            </w:r>
          </w:p>
          <w:p w14:paraId="389EDAE2">
            <w:pPr>
              <w:snapToGrid w:val="0"/>
              <w:jc w:val="center"/>
              <w:rPr>
                <w:rFonts w:hint="eastAsia" w:ascii="宋体" w:hAnsi="宋体" w:eastAsia="宋体" w:cs="宋体"/>
                <w:kern w:val="0"/>
                <w:sz w:val="24"/>
                <w:szCs w:val="22"/>
              </w:rPr>
            </w:pPr>
          </w:p>
        </w:tc>
        <w:tc>
          <w:tcPr>
            <w:tcW w:w="9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7F450B">
            <w:pPr>
              <w:snapToGrid w:val="0"/>
              <w:spacing w:line="360" w:lineRule="exact"/>
              <w:rPr>
                <w:rFonts w:ascii="Times New Roman" w:hAnsi="Times New Roman" w:eastAsia="宋体" w:cs="Times New Roman"/>
                <w:kern w:val="0"/>
                <w:sz w:val="24"/>
                <w:szCs w:val="20"/>
              </w:rPr>
            </w:pPr>
            <w:r>
              <w:rPr>
                <w:rFonts w:hint="eastAsia" w:ascii="宋体" w:hAnsi="宋体" w:eastAsia="宋体" w:cs="Times New Roman"/>
                <w:kern w:val="0"/>
                <w:sz w:val="24"/>
                <w:szCs w:val="20"/>
              </w:rPr>
              <w:t>中标结果公告：自中标人确定之日起2个工作日内，中标结果公告于</w:t>
            </w:r>
            <w:r>
              <w:rPr>
                <w:rFonts w:hint="eastAsia" w:ascii="宋体" w:hAnsi="宋体" w:eastAsia="宋体" w:cs="Arial"/>
                <w:kern w:val="0"/>
                <w:sz w:val="24"/>
                <w:szCs w:val="20"/>
              </w:rPr>
              <w:t>浙江省政府采购网(</w:t>
            </w:r>
            <w:r>
              <w:rPr>
                <w:rFonts w:hint="eastAsia" w:ascii="宋体" w:hAnsi="宋体" w:eastAsia="宋体" w:cs="Arial"/>
                <w:kern w:val="0"/>
                <w:sz w:val="24"/>
                <w:szCs w:val="20"/>
                <w:u w:val="single"/>
              </w:rPr>
              <w:t>http://zfcg.czt.zj.gov.cn/</w:t>
            </w:r>
            <w:r>
              <w:rPr>
                <w:rFonts w:hint="eastAsia" w:ascii="宋体" w:hAnsi="宋体" w:eastAsia="宋体" w:cs="Arial"/>
                <w:kern w:val="0"/>
                <w:sz w:val="24"/>
                <w:szCs w:val="20"/>
              </w:rPr>
              <w:t>)、东阳市公共资源交易网</w:t>
            </w:r>
            <w:r>
              <w:rPr>
                <w:rFonts w:hint="eastAsia" w:ascii="宋体" w:hAnsi="宋体" w:eastAsia="宋体" w:cs="宋体"/>
                <w:kern w:val="0"/>
                <w:sz w:val="24"/>
              </w:rPr>
              <w:t>（</w:t>
            </w:r>
            <w:r>
              <w:rPr>
                <w:rFonts w:hint="eastAsia" w:ascii="宋体" w:hAnsi="宋体" w:eastAsia="宋体" w:cs="宋体"/>
                <w:kern w:val="0"/>
                <w:sz w:val="24"/>
                <w:u w:val="single"/>
              </w:rPr>
              <w:t>http://www.dongyang.gov.cn/ggzyjy/</w:t>
            </w:r>
            <w:r>
              <w:rPr>
                <w:rFonts w:hint="eastAsia" w:ascii="宋体" w:hAnsi="宋体" w:eastAsia="宋体" w:cs="Arial"/>
                <w:kern w:val="0"/>
                <w:sz w:val="24"/>
                <w:szCs w:val="20"/>
                <w:u w:val="single"/>
              </w:rPr>
              <w:t>）</w:t>
            </w:r>
            <w:r>
              <w:rPr>
                <w:rFonts w:hint="eastAsia" w:ascii="宋体" w:hAnsi="宋体" w:eastAsia="宋体" w:cs="Arial"/>
                <w:kern w:val="0"/>
                <w:sz w:val="24"/>
                <w:szCs w:val="20"/>
              </w:rPr>
              <w:t>，</w:t>
            </w:r>
            <w:r>
              <w:rPr>
                <w:rFonts w:hint="eastAsia" w:ascii="宋体" w:hAnsi="宋体" w:eastAsia="宋体" w:cs="Times New Roman"/>
                <w:kern w:val="0"/>
                <w:sz w:val="24"/>
                <w:szCs w:val="20"/>
              </w:rPr>
              <w:t>公告3个工作日。</w:t>
            </w:r>
          </w:p>
        </w:tc>
      </w:tr>
      <w:tr w14:paraId="1F938407">
        <w:tblPrEx>
          <w:tblCellMar>
            <w:top w:w="0" w:type="dxa"/>
            <w:left w:w="0" w:type="dxa"/>
            <w:bottom w:w="0" w:type="dxa"/>
            <w:right w:w="0" w:type="dxa"/>
          </w:tblCellMar>
        </w:tblPrEx>
        <w:trPr>
          <w:trHeight w:val="2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769B2A">
            <w:pPr>
              <w:snapToGrid w:val="0"/>
              <w:jc w:val="center"/>
              <w:rPr>
                <w:rFonts w:hint="eastAsia" w:ascii="宋体" w:hAnsi="宋体" w:eastAsia="宋体" w:cs="宋体"/>
                <w:kern w:val="0"/>
                <w:sz w:val="24"/>
                <w:szCs w:val="22"/>
              </w:rPr>
            </w:pPr>
            <w:r>
              <w:rPr>
                <w:rFonts w:hint="eastAsia" w:ascii="宋体" w:hAnsi="宋体" w:eastAsia="宋体" w:cs="宋体"/>
                <w:kern w:val="0"/>
                <w:sz w:val="24"/>
                <w:szCs w:val="22"/>
              </w:rPr>
              <w:t>10</w:t>
            </w:r>
          </w:p>
        </w:tc>
        <w:tc>
          <w:tcPr>
            <w:tcW w:w="9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597FA2">
            <w:pPr>
              <w:autoSpaceDE w:val="0"/>
              <w:autoSpaceDN w:val="0"/>
              <w:snapToGrid w:val="0"/>
              <w:rPr>
                <w:rFonts w:ascii="Times New Roman" w:hAnsi="Times New Roman" w:eastAsia="宋体" w:cs="Times New Roman"/>
                <w:kern w:val="0"/>
                <w:sz w:val="24"/>
                <w:szCs w:val="20"/>
              </w:rPr>
            </w:pPr>
            <w:r>
              <w:rPr>
                <w:rFonts w:hint="eastAsia" w:ascii="宋体" w:hAnsi="宋体" w:eastAsia="宋体" w:cs="Times New Roman"/>
                <w:kern w:val="0"/>
                <w:sz w:val="24"/>
                <w:szCs w:val="20"/>
              </w:rPr>
              <w:t>中标通知书：确定中标人后，中标人应在三个工作日内，向招标人领取《中标通知书》，否则按放弃中标资格处理。</w:t>
            </w:r>
          </w:p>
        </w:tc>
      </w:tr>
      <w:tr w14:paraId="47BB9BA6">
        <w:tblPrEx>
          <w:tblCellMar>
            <w:top w:w="0" w:type="dxa"/>
            <w:left w:w="0" w:type="dxa"/>
            <w:bottom w:w="0" w:type="dxa"/>
            <w:right w:w="0" w:type="dxa"/>
          </w:tblCellMar>
        </w:tblPrEx>
        <w:trPr>
          <w:trHeight w:val="2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552CCA">
            <w:pPr>
              <w:snapToGrid w:val="0"/>
              <w:jc w:val="center"/>
              <w:rPr>
                <w:rFonts w:hint="eastAsia" w:ascii="宋体" w:hAnsi="宋体" w:eastAsia="宋体" w:cs="宋体"/>
                <w:kern w:val="0"/>
                <w:sz w:val="24"/>
                <w:szCs w:val="22"/>
              </w:rPr>
            </w:pPr>
            <w:r>
              <w:rPr>
                <w:rFonts w:hint="eastAsia" w:ascii="宋体" w:hAnsi="宋体" w:eastAsia="宋体" w:cs="宋体"/>
                <w:kern w:val="0"/>
                <w:sz w:val="24"/>
                <w:szCs w:val="22"/>
              </w:rPr>
              <w:t>11</w:t>
            </w:r>
          </w:p>
        </w:tc>
        <w:tc>
          <w:tcPr>
            <w:tcW w:w="9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11C3CF">
            <w:pPr>
              <w:snapToGrid w:val="0"/>
              <w:spacing w:line="360" w:lineRule="exact"/>
              <w:rPr>
                <w:rFonts w:ascii="Times New Roman" w:hAnsi="Times New Roman" w:eastAsia="宋体" w:cs="Times New Roman"/>
                <w:kern w:val="0"/>
                <w:sz w:val="24"/>
                <w:szCs w:val="20"/>
              </w:rPr>
            </w:pPr>
            <w:r>
              <w:rPr>
                <w:rFonts w:hint="eastAsia" w:ascii="宋体" w:hAnsi="宋体" w:eastAsia="宋体" w:cs="宋体"/>
                <w:bCs/>
                <w:kern w:val="0"/>
                <w:sz w:val="24"/>
                <w:szCs w:val="20"/>
                <w:highlight w:val="none"/>
              </w:rPr>
              <w:t>履约保证金为中标价的1%，在合同签订前缴纳至采购人指定账户（转账或以保函的形式）。履约保证金在项目验收合格后30日内退还（不计息）。</w:t>
            </w:r>
          </w:p>
        </w:tc>
      </w:tr>
      <w:tr w14:paraId="70353E5C">
        <w:tblPrEx>
          <w:tblCellMar>
            <w:top w:w="0" w:type="dxa"/>
            <w:left w:w="0" w:type="dxa"/>
            <w:bottom w:w="0" w:type="dxa"/>
            <w:right w:w="0" w:type="dxa"/>
          </w:tblCellMar>
        </w:tblPrEx>
        <w:trPr>
          <w:trHeight w:val="2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7A8A95">
            <w:pPr>
              <w:snapToGrid w:val="0"/>
              <w:jc w:val="center"/>
              <w:rPr>
                <w:rFonts w:hint="eastAsia" w:ascii="宋体" w:hAnsi="宋体" w:eastAsia="宋体" w:cs="宋体"/>
                <w:kern w:val="0"/>
                <w:sz w:val="24"/>
                <w:szCs w:val="22"/>
              </w:rPr>
            </w:pPr>
            <w:r>
              <w:rPr>
                <w:rFonts w:hint="eastAsia" w:ascii="宋体" w:hAnsi="宋体" w:eastAsia="宋体" w:cs="宋体"/>
                <w:kern w:val="0"/>
                <w:sz w:val="24"/>
                <w:szCs w:val="22"/>
              </w:rPr>
              <w:t>12</w:t>
            </w:r>
          </w:p>
        </w:tc>
        <w:tc>
          <w:tcPr>
            <w:tcW w:w="9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020D60">
            <w:pPr>
              <w:autoSpaceDE w:val="0"/>
              <w:autoSpaceDN w:val="0"/>
              <w:snapToGrid w:val="0"/>
              <w:rPr>
                <w:rFonts w:ascii="Times New Roman" w:hAnsi="Times New Roman" w:eastAsia="宋体" w:cs="Times New Roman"/>
                <w:kern w:val="0"/>
                <w:sz w:val="24"/>
                <w:szCs w:val="20"/>
              </w:rPr>
            </w:pPr>
            <w:r>
              <w:rPr>
                <w:rFonts w:hint="eastAsia" w:ascii="宋体" w:hAnsi="宋体" w:eastAsia="宋体" w:cs="宋体"/>
                <w:kern w:val="0"/>
                <w:sz w:val="24"/>
                <w:szCs w:val="20"/>
              </w:rPr>
              <w:t>签订合同时间：中标通知书发出后</w:t>
            </w:r>
            <w:r>
              <w:rPr>
                <w:rFonts w:hint="eastAsia" w:ascii="宋体" w:hAnsi="宋体" w:eastAsia="宋体" w:cs="宋体"/>
                <w:kern w:val="0"/>
                <w:sz w:val="24"/>
                <w:szCs w:val="20"/>
                <w:u w:val="single"/>
              </w:rPr>
              <w:t xml:space="preserve"> 30 </w:t>
            </w:r>
            <w:r>
              <w:rPr>
                <w:rFonts w:hint="eastAsia" w:ascii="宋体" w:hAnsi="宋体" w:eastAsia="宋体" w:cs="宋体"/>
                <w:kern w:val="0"/>
                <w:sz w:val="24"/>
                <w:szCs w:val="20"/>
              </w:rPr>
              <w:t>日内。</w:t>
            </w:r>
          </w:p>
        </w:tc>
      </w:tr>
      <w:tr w14:paraId="6A336B7D">
        <w:tblPrEx>
          <w:tblCellMar>
            <w:top w:w="0" w:type="dxa"/>
            <w:left w:w="0" w:type="dxa"/>
            <w:bottom w:w="0" w:type="dxa"/>
            <w:right w:w="0" w:type="dxa"/>
          </w:tblCellMar>
        </w:tblPrEx>
        <w:trPr>
          <w:trHeight w:val="2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F3E48C">
            <w:pPr>
              <w:snapToGrid w:val="0"/>
              <w:jc w:val="center"/>
              <w:rPr>
                <w:rFonts w:hint="eastAsia" w:ascii="宋体" w:hAnsi="宋体" w:eastAsia="宋体" w:cs="宋体"/>
                <w:kern w:val="0"/>
                <w:sz w:val="24"/>
                <w:szCs w:val="22"/>
              </w:rPr>
            </w:pPr>
            <w:r>
              <w:rPr>
                <w:rFonts w:hint="eastAsia" w:ascii="宋体" w:hAnsi="宋体" w:eastAsia="宋体" w:cs="宋体"/>
                <w:kern w:val="0"/>
                <w:sz w:val="24"/>
                <w:szCs w:val="22"/>
              </w:rPr>
              <w:t>13</w:t>
            </w:r>
          </w:p>
        </w:tc>
        <w:tc>
          <w:tcPr>
            <w:tcW w:w="9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792C1A">
            <w:pPr>
              <w:tabs>
                <w:tab w:val="left" w:pos="901"/>
              </w:tabs>
              <w:snapToGrid w:val="0"/>
              <w:spacing w:line="440" w:lineRule="atLeast"/>
              <w:rPr>
                <w:rFonts w:hint="eastAsia" w:ascii="宋体" w:hAnsi="宋体" w:eastAsia="宋体" w:cs="宋体"/>
                <w:b/>
                <w:bCs/>
                <w:color w:val="000000"/>
                <w:kern w:val="0"/>
                <w:sz w:val="24"/>
                <w:szCs w:val="22"/>
              </w:rPr>
            </w:pPr>
            <w:r>
              <w:rPr>
                <w:rFonts w:hint="eastAsia" w:ascii="宋体" w:hAnsi="宋体" w:eastAsia="宋体" w:cs="宋体"/>
                <w:b/>
                <w:bCs/>
                <w:color w:val="000000"/>
                <w:kern w:val="0"/>
                <w:sz w:val="24"/>
                <w:szCs w:val="22"/>
              </w:rPr>
              <w:t>付款方式：</w:t>
            </w:r>
            <w:r>
              <w:rPr>
                <w:rFonts w:hint="eastAsia" w:ascii="宋体" w:hAnsi="宋体" w:eastAsia="宋体" w:cs="宋体"/>
                <w:b/>
                <w:bCs/>
                <w:kern w:val="0"/>
                <w:sz w:val="24"/>
                <w:szCs w:val="20"/>
                <w:highlight w:val="none"/>
              </w:rPr>
              <w:t>合同签订生效以及具备实施条件7个工作日内支付合同金额的40%（采购人根据项目特点、供应商诚信等因素，可以要求中标人提交预付款保函）；初验合格后支付合同金额的30%，全部安装调试完成并通过最终验收支付合同价款的30%。</w:t>
            </w:r>
          </w:p>
        </w:tc>
      </w:tr>
      <w:tr w14:paraId="3CA5729D">
        <w:tblPrEx>
          <w:tblCellMar>
            <w:top w:w="0" w:type="dxa"/>
            <w:left w:w="0" w:type="dxa"/>
            <w:bottom w:w="0" w:type="dxa"/>
            <w:right w:w="0" w:type="dxa"/>
          </w:tblCellMar>
        </w:tblPrEx>
        <w:trPr>
          <w:trHeight w:val="2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709A3F">
            <w:pPr>
              <w:snapToGrid w:val="0"/>
              <w:jc w:val="center"/>
              <w:rPr>
                <w:rFonts w:hint="eastAsia" w:ascii="宋体" w:hAnsi="宋体" w:eastAsia="宋体" w:cs="宋体"/>
                <w:kern w:val="0"/>
                <w:sz w:val="24"/>
                <w:szCs w:val="22"/>
              </w:rPr>
            </w:pPr>
            <w:r>
              <w:rPr>
                <w:rFonts w:hint="eastAsia" w:ascii="宋体" w:hAnsi="宋体" w:eastAsia="宋体" w:cs="宋体"/>
                <w:kern w:val="0"/>
                <w:sz w:val="24"/>
                <w:szCs w:val="22"/>
              </w:rPr>
              <w:t>14</w:t>
            </w:r>
          </w:p>
        </w:tc>
        <w:tc>
          <w:tcPr>
            <w:tcW w:w="9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05BC22">
            <w:pPr>
              <w:snapToGrid w:val="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投标文件有</w:t>
            </w:r>
            <w:r>
              <w:rPr>
                <w:rFonts w:hint="eastAsia" w:ascii="宋体" w:hAnsi="宋体" w:eastAsia="宋体" w:cs="宋体"/>
                <w:kern w:val="0"/>
                <w:sz w:val="24"/>
                <w:szCs w:val="20"/>
              </w:rPr>
              <w:t>效期：</w:t>
            </w:r>
            <w:r>
              <w:rPr>
                <w:rFonts w:hint="eastAsia" w:ascii="宋体" w:hAnsi="宋体" w:eastAsia="宋体" w:cs="宋体"/>
                <w:kern w:val="0"/>
                <w:sz w:val="24"/>
                <w:szCs w:val="20"/>
                <w:u w:val="single"/>
              </w:rPr>
              <w:t>90天</w:t>
            </w:r>
          </w:p>
        </w:tc>
      </w:tr>
      <w:tr w14:paraId="7E4BAFBA">
        <w:tblPrEx>
          <w:tblCellMar>
            <w:top w:w="0" w:type="dxa"/>
            <w:left w:w="0" w:type="dxa"/>
            <w:bottom w:w="0" w:type="dxa"/>
            <w:right w:w="0" w:type="dxa"/>
          </w:tblCellMar>
        </w:tblPrEx>
        <w:trPr>
          <w:trHeight w:val="2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5C909E">
            <w:pPr>
              <w:snapToGrid w:val="0"/>
              <w:jc w:val="center"/>
              <w:rPr>
                <w:rFonts w:hint="eastAsia" w:ascii="宋体" w:hAnsi="宋体" w:eastAsia="宋体" w:cs="宋体"/>
                <w:kern w:val="0"/>
                <w:sz w:val="24"/>
                <w:szCs w:val="22"/>
              </w:rPr>
            </w:pPr>
            <w:r>
              <w:rPr>
                <w:rFonts w:hint="eastAsia" w:ascii="宋体" w:hAnsi="宋体" w:eastAsia="宋体" w:cs="宋体"/>
                <w:kern w:val="0"/>
                <w:sz w:val="24"/>
                <w:szCs w:val="22"/>
              </w:rPr>
              <w:t>15</w:t>
            </w:r>
          </w:p>
        </w:tc>
        <w:tc>
          <w:tcPr>
            <w:tcW w:w="9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6D3D83">
            <w:pPr>
              <w:snapToGrid w:val="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解释：本招标文件的解释权属于招标采购单位。</w:t>
            </w:r>
          </w:p>
        </w:tc>
      </w:tr>
    </w:tbl>
    <w:p w14:paraId="68323BE7">
      <w:pPr>
        <w:snapToGrid w:val="0"/>
        <w:spacing w:before="120" w:beforeLines="50" w:after="120" w:afterLines="50" w:line="440" w:lineRule="exact"/>
        <w:rPr>
          <w:rFonts w:hint="eastAsia" w:ascii="宋体" w:hAnsi="宋体" w:eastAsia="宋体" w:cs="Times New Roman"/>
          <w:b/>
          <w:sz w:val="24"/>
        </w:rPr>
      </w:pPr>
      <w:r>
        <w:rPr>
          <w:rFonts w:hint="eastAsia" w:ascii="宋体" w:hAnsi="宋体" w:eastAsia="宋体" w:cs="Times New Roman"/>
          <w:b/>
          <w:sz w:val="24"/>
        </w:rPr>
        <w:t>注：如本招标文件后面的条款与本表有矛盾的以本表的内容为准。</w:t>
      </w:r>
    </w:p>
    <w:p w14:paraId="12708A31">
      <w:pPr>
        <w:snapToGrid w:val="0"/>
        <w:spacing w:before="120" w:beforeLines="50" w:after="120" w:afterLines="50" w:line="440" w:lineRule="exact"/>
        <w:rPr>
          <w:rFonts w:hint="eastAsia" w:ascii="宋体" w:hAnsi="宋体" w:eastAsia="宋体" w:cs="Times New Roman"/>
          <w:b/>
          <w:sz w:val="24"/>
        </w:rPr>
      </w:pPr>
    </w:p>
    <w:p w14:paraId="71FDA006">
      <w:pPr>
        <w:snapToGrid w:val="0"/>
        <w:spacing w:before="120" w:beforeLines="50" w:after="120" w:afterLines="50" w:line="440" w:lineRule="exact"/>
        <w:rPr>
          <w:rFonts w:hint="eastAsia" w:ascii="宋体" w:hAnsi="宋体" w:eastAsia="宋体" w:cs="Times New Roman"/>
          <w:b/>
          <w:sz w:val="24"/>
        </w:rPr>
      </w:pPr>
    </w:p>
    <w:p w14:paraId="3AD3BB44">
      <w:pPr>
        <w:snapToGrid w:val="0"/>
        <w:spacing w:before="120" w:beforeLines="50" w:after="120" w:afterLines="50" w:line="440" w:lineRule="exact"/>
        <w:rPr>
          <w:rFonts w:hint="eastAsia" w:ascii="宋体" w:hAnsi="宋体" w:eastAsia="宋体" w:cs="Times New Roman"/>
          <w:b/>
          <w:sz w:val="24"/>
        </w:rPr>
      </w:pPr>
    </w:p>
    <w:p w14:paraId="41810E50">
      <w:pPr>
        <w:tabs>
          <w:tab w:val="left" w:pos="2175"/>
        </w:tabs>
        <w:snapToGrid w:val="0"/>
        <w:spacing w:before="120" w:after="120"/>
        <w:rPr>
          <w:rFonts w:ascii="Times New Roman" w:hAnsi="Times New Roman" w:eastAsia="宋体" w:cs="Times New Roman"/>
          <w:b/>
          <w:kern w:val="0"/>
          <w:sz w:val="28"/>
          <w:szCs w:val="20"/>
        </w:rPr>
      </w:pPr>
    </w:p>
    <w:p w14:paraId="2421F2B3">
      <w:pPr>
        <w:tabs>
          <w:tab w:val="left" w:pos="2175"/>
        </w:tabs>
        <w:snapToGrid w:val="0"/>
        <w:spacing w:before="120" w:after="120"/>
        <w:ind w:firstLine="562" w:firstLineChars="200"/>
        <w:rPr>
          <w:rFonts w:ascii="Times New Roman" w:hAnsi="Times New Roman" w:eastAsia="宋体" w:cs="Times New Roman"/>
          <w:b/>
          <w:kern w:val="0"/>
          <w:sz w:val="28"/>
          <w:szCs w:val="20"/>
        </w:rPr>
      </w:pPr>
    </w:p>
    <w:p w14:paraId="652B6CBE">
      <w:pPr>
        <w:tabs>
          <w:tab w:val="left" w:pos="2175"/>
        </w:tabs>
        <w:snapToGrid w:val="0"/>
        <w:spacing w:before="120" w:after="120"/>
        <w:ind w:firstLine="562" w:firstLineChars="200"/>
        <w:rPr>
          <w:rFonts w:ascii="Times New Roman" w:hAnsi="Times New Roman" w:eastAsia="宋体" w:cs="Times New Roman"/>
          <w:b/>
          <w:kern w:val="0"/>
          <w:sz w:val="28"/>
          <w:szCs w:val="20"/>
        </w:rPr>
      </w:pPr>
    </w:p>
    <w:p w14:paraId="6CF24BF0">
      <w:pPr>
        <w:tabs>
          <w:tab w:val="left" w:pos="2175"/>
        </w:tabs>
        <w:snapToGrid w:val="0"/>
        <w:spacing w:before="120" w:after="120"/>
        <w:ind w:firstLine="562" w:firstLineChars="200"/>
        <w:rPr>
          <w:rFonts w:ascii="Times New Roman" w:hAnsi="Times New Roman" w:eastAsia="宋体" w:cs="Times New Roman"/>
          <w:b/>
          <w:kern w:val="0"/>
          <w:sz w:val="28"/>
          <w:szCs w:val="20"/>
        </w:rPr>
      </w:pPr>
    </w:p>
    <w:p w14:paraId="434F105A">
      <w:pPr>
        <w:tabs>
          <w:tab w:val="left" w:pos="2175"/>
        </w:tabs>
        <w:snapToGrid w:val="0"/>
        <w:spacing w:before="120" w:after="120"/>
        <w:ind w:firstLine="562" w:firstLineChars="200"/>
        <w:rPr>
          <w:rFonts w:ascii="Times New Roman" w:hAnsi="Times New Roman" w:eastAsia="宋体" w:cs="Times New Roman"/>
          <w:b/>
          <w:kern w:val="0"/>
          <w:sz w:val="28"/>
          <w:szCs w:val="20"/>
        </w:rPr>
      </w:pPr>
    </w:p>
    <w:p w14:paraId="0CEA4267">
      <w:pPr>
        <w:tabs>
          <w:tab w:val="left" w:pos="2175"/>
        </w:tabs>
        <w:snapToGrid w:val="0"/>
        <w:spacing w:before="120" w:after="120"/>
        <w:ind w:firstLine="562" w:firstLineChars="200"/>
        <w:rPr>
          <w:rFonts w:ascii="Times New Roman" w:hAnsi="Times New Roman" w:eastAsia="宋体" w:cs="Times New Roman"/>
          <w:b/>
          <w:kern w:val="0"/>
          <w:sz w:val="28"/>
          <w:szCs w:val="20"/>
        </w:rPr>
      </w:pPr>
    </w:p>
    <w:p w14:paraId="63C8E939">
      <w:pPr>
        <w:tabs>
          <w:tab w:val="left" w:pos="2175"/>
        </w:tabs>
        <w:snapToGrid w:val="0"/>
        <w:spacing w:before="120" w:after="120"/>
        <w:ind w:firstLine="562" w:firstLineChars="200"/>
        <w:rPr>
          <w:rFonts w:ascii="Times New Roman" w:hAnsi="Times New Roman" w:eastAsia="宋体" w:cs="Times New Roman"/>
          <w:b/>
          <w:kern w:val="0"/>
          <w:sz w:val="28"/>
          <w:szCs w:val="20"/>
        </w:rPr>
      </w:pPr>
    </w:p>
    <w:p w14:paraId="7DA2117B">
      <w:pPr>
        <w:tabs>
          <w:tab w:val="left" w:pos="2175"/>
        </w:tabs>
        <w:snapToGrid w:val="0"/>
        <w:spacing w:before="120" w:after="120"/>
        <w:ind w:firstLine="562" w:firstLineChars="200"/>
        <w:rPr>
          <w:rFonts w:ascii="Times New Roman" w:hAnsi="Times New Roman" w:eastAsia="宋体" w:cs="Times New Roman"/>
          <w:b/>
          <w:kern w:val="0"/>
          <w:sz w:val="28"/>
          <w:szCs w:val="20"/>
        </w:rPr>
      </w:pPr>
    </w:p>
    <w:p w14:paraId="3E1C411E">
      <w:pPr>
        <w:tabs>
          <w:tab w:val="left" w:pos="2175"/>
        </w:tabs>
        <w:snapToGrid w:val="0"/>
        <w:spacing w:before="120" w:after="120"/>
        <w:ind w:firstLine="562" w:firstLineChars="200"/>
        <w:rPr>
          <w:rFonts w:ascii="Times New Roman" w:hAnsi="Times New Roman" w:eastAsia="宋体" w:cs="Times New Roman"/>
          <w:b/>
          <w:kern w:val="0"/>
          <w:sz w:val="28"/>
          <w:szCs w:val="20"/>
        </w:rPr>
      </w:pPr>
    </w:p>
    <w:p w14:paraId="6FBDEB4E">
      <w:pPr>
        <w:tabs>
          <w:tab w:val="left" w:pos="2175"/>
        </w:tabs>
        <w:snapToGrid w:val="0"/>
        <w:spacing w:before="120" w:after="120"/>
        <w:ind w:firstLine="562" w:firstLineChars="200"/>
        <w:rPr>
          <w:rFonts w:ascii="Times New Roman" w:hAnsi="Times New Roman" w:eastAsia="宋体" w:cs="Times New Roman"/>
          <w:b/>
          <w:kern w:val="0"/>
          <w:sz w:val="28"/>
          <w:szCs w:val="20"/>
        </w:rPr>
      </w:pPr>
    </w:p>
    <w:p w14:paraId="08633B70">
      <w:pPr>
        <w:tabs>
          <w:tab w:val="left" w:pos="2175"/>
        </w:tabs>
        <w:snapToGrid w:val="0"/>
        <w:spacing w:before="120" w:after="120"/>
        <w:ind w:firstLine="562" w:firstLineChars="200"/>
        <w:rPr>
          <w:rFonts w:ascii="Times New Roman" w:hAnsi="Times New Roman" w:eastAsia="宋体" w:cs="Times New Roman"/>
          <w:b/>
          <w:kern w:val="0"/>
          <w:sz w:val="28"/>
          <w:szCs w:val="20"/>
        </w:rPr>
      </w:pPr>
    </w:p>
    <w:p w14:paraId="0812362F">
      <w:pPr>
        <w:tabs>
          <w:tab w:val="left" w:pos="2175"/>
        </w:tabs>
        <w:snapToGrid w:val="0"/>
        <w:spacing w:before="120" w:after="120"/>
        <w:rPr>
          <w:rFonts w:ascii="Times New Roman" w:hAnsi="Times New Roman" w:eastAsia="宋体" w:cs="Times New Roman"/>
          <w:b/>
          <w:kern w:val="0"/>
          <w:sz w:val="28"/>
          <w:szCs w:val="20"/>
        </w:rPr>
      </w:pPr>
    </w:p>
    <w:p w14:paraId="142C91BC">
      <w:pPr>
        <w:tabs>
          <w:tab w:val="left" w:pos="2175"/>
        </w:tabs>
        <w:snapToGrid w:val="0"/>
        <w:spacing w:before="120" w:after="120"/>
        <w:ind w:firstLine="562" w:firstLineChars="200"/>
        <w:rPr>
          <w:rFonts w:ascii="Times New Roman" w:hAnsi="Times New Roman" w:eastAsia="宋体" w:cs="Times New Roman"/>
          <w:b/>
          <w:kern w:val="0"/>
          <w:sz w:val="28"/>
          <w:szCs w:val="20"/>
        </w:rPr>
      </w:pPr>
    </w:p>
    <w:p w14:paraId="74610FEA">
      <w:pPr>
        <w:tabs>
          <w:tab w:val="left" w:pos="2175"/>
        </w:tabs>
        <w:snapToGrid w:val="0"/>
        <w:spacing w:before="120" w:after="120"/>
        <w:ind w:firstLine="562" w:firstLineChars="200"/>
        <w:rPr>
          <w:rFonts w:hint="eastAsia" w:ascii="Times New Roman" w:hAnsi="Times New Roman" w:eastAsia="宋体" w:cs="Times New Roman"/>
          <w:b/>
          <w:kern w:val="0"/>
          <w:sz w:val="28"/>
          <w:szCs w:val="20"/>
        </w:rPr>
      </w:pPr>
    </w:p>
    <w:p w14:paraId="7741298E">
      <w:pPr>
        <w:tabs>
          <w:tab w:val="left" w:pos="2175"/>
        </w:tabs>
        <w:snapToGrid w:val="0"/>
        <w:spacing w:before="120" w:after="120"/>
        <w:ind w:firstLine="562" w:firstLineChars="200"/>
        <w:rPr>
          <w:rFonts w:hint="eastAsia" w:ascii="Times New Roman" w:hAnsi="Times New Roman" w:eastAsia="宋体" w:cs="Times New Roman"/>
          <w:b/>
          <w:kern w:val="0"/>
          <w:sz w:val="28"/>
          <w:szCs w:val="20"/>
        </w:rPr>
      </w:pPr>
    </w:p>
    <w:p w14:paraId="61D265B7">
      <w:pPr>
        <w:tabs>
          <w:tab w:val="left" w:pos="2175"/>
        </w:tabs>
        <w:snapToGrid w:val="0"/>
        <w:spacing w:before="120" w:after="120"/>
        <w:ind w:firstLine="562" w:firstLineChars="200"/>
        <w:rPr>
          <w:rFonts w:hint="eastAsia" w:ascii="Times New Roman" w:hAnsi="Times New Roman" w:eastAsia="宋体" w:cs="Times New Roman"/>
          <w:b/>
          <w:kern w:val="0"/>
          <w:sz w:val="28"/>
          <w:szCs w:val="20"/>
        </w:rPr>
      </w:pPr>
    </w:p>
    <w:p w14:paraId="2C29BE8A">
      <w:pPr>
        <w:tabs>
          <w:tab w:val="left" w:pos="2175"/>
        </w:tabs>
        <w:snapToGrid w:val="0"/>
        <w:spacing w:before="120" w:after="120"/>
        <w:ind w:firstLine="562" w:firstLineChars="200"/>
        <w:rPr>
          <w:rFonts w:ascii="Times New Roman" w:hAnsi="Times New Roman" w:eastAsia="宋体" w:cs="Times New Roman"/>
          <w:b/>
          <w:kern w:val="0"/>
          <w:sz w:val="28"/>
          <w:szCs w:val="20"/>
        </w:rPr>
      </w:pPr>
      <w:r>
        <w:rPr>
          <w:rFonts w:hint="eastAsia" w:ascii="Times New Roman" w:hAnsi="Times New Roman" w:eastAsia="宋体" w:cs="Times New Roman"/>
          <w:b/>
          <w:kern w:val="0"/>
          <w:sz w:val="28"/>
          <w:szCs w:val="20"/>
        </w:rPr>
        <w:t>一   总  则</w:t>
      </w:r>
    </w:p>
    <w:p w14:paraId="2FB07595">
      <w:pPr>
        <w:spacing w:line="440" w:lineRule="atLeast"/>
        <w:ind w:firstLine="482" w:firstLineChars="200"/>
        <w:rPr>
          <w:rFonts w:hint="eastAsia" w:ascii="宋体" w:hAnsi="宋体" w:eastAsia="宋体" w:cs="宋体"/>
          <w:b/>
          <w:bCs/>
          <w:kern w:val="0"/>
          <w:sz w:val="24"/>
          <w:szCs w:val="20"/>
        </w:rPr>
      </w:pPr>
      <w:r>
        <w:rPr>
          <w:rFonts w:hint="eastAsia" w:ascii="宋体" w:hAnsi="宋体" w:eastAsia="宋体" w:cs="宋体"/>
          <w:b/>
          <w:bCs/>
          <w:kern w:val="0"/>
          <w:sz w:val="24"/>
          <w:szCs w:val="20"/>
        </w:rPr>
        <w:t>（一） 适用范围</w:t>
      </w:r>
    </w:p>
    <w:p w14:paraId="6DE2B22B">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本招标文件适用于东阳市建筑垃圾消纳场数字化管理系统项目的招标、投标、评标、定标、验收、合同履约、付款等行为（法律、法规另有规定的，从其规定）。</w:t>
      </w:r>
    </w:p>
    <w:p w14:paraId="765A1691">
      <w:pPr>
        <w:spacing w:line="440" w:lineRule="atLeast"/>
        <w:ind w:firstLine="482" w:firstLineChars="200"/>
        <w:rPr>
          <w:rFonts w:hint="eastAsia" w:ascii="宋体" w:hAnsi="宋体" w:eastAsia="宋体" w:cs="宋体"/>
          <w:b/>
          <w:bCs/>
          <w:kern w:val="0"/>
          <w:sz w:val="24"/>
          <w:szCs w:val="20"/>
        </w:rPr>
      </w:pPr>
      <w:r>
        <w:rPr>
          <w:rFonts w:hint="eastAsia" w:ascii="宋体" w:hAnsi="宋体" w:eastAsia="宋体" w:cs="宋体"/>
          <w:b/>
          <w:bCs/>
          <w:kern w:val="0"/>
          <w:sz w:val="24"/>
          <w:szCs w:val="20"/>
        </w:rPr>
        <w:t>（二）定义</w:t>
      </w:r>
    </w:p>
    <w:p w14:paraId="2D968988">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1.招标采购单位系指组织本次招标的东阳市产业发展集团有限公司（“采购人”）和东阳竣博招标代理有限公司（“采购代理机构”）。</w:t>
      </w:r>
    </w:p>
    <w:p w14:paraId="22585F6F">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2.“投标人”系指向招标方提交投标文件的单位或个人。</w:t>
      </w:r>
    </w:p>
    <w:p w14:paraId="6A69BD66">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3.“产品”系指供方按招标文件规定，须向采购人提供的一切系统、保险、税金、备品备件、工具、手册及其它有关技术资料和材料。</w:t>
      </w:r>
    </w:p>
    <w:p w14:paraId="2A39F12D">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4.“服务”系指指除货物和工程以外的其他政府采购对象,其中包括：投标人须承担的运输、安装、技术支持、培训以及招标文件规定的其它服务。</w:t>
      </w:r>
    </w:p>
    <w:p w14:paraId="73788AE4">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5.“项目”系指投标人按招标文件规定向采购人提供的产品和服务。</w:t>
      </w:r>
    </w:p>
    <w:p w14:paraId="29B4D104">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6.“书面形式”包括信函、传真、邮件等。</w:t>
      </w:r>
    </w:p>
    <w:p w14:paraId="180EED83">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7.“▲”系指实质性要求条款，</w:t>
      </w:r>
      <w:r>
        <w:rPr>
          <w:rFonts w:hint="eastAsia" w:ascii="宋体" w:hAnsi="宋体" w:eastAsia="宋体" w:cs="宋体"/>
          <w:kern w:val="0"/>
          <w:sz w:val="24"/>
        </w:rPr>
        <w:t>“★”系指重要技术指标。</w:t>
      </w:r>
    </w:p>
    <w:p w14:paraId="5EB7191C">
      <w:pPr>
        <w:spacing w:line="440" w:lineRule="atLeast"/>
        <w:ind w:firstLine="482" w:firstLineChars="200"/>
        <w:rPr>
          <w:rFonts w:hint="eastAsia" w:ascii="宋体" w:hAnsi="宋体" w:eastAsia="宋体" w:cs="宋体"/>
          <w:b/>
          <w:bCs/>
          <w:kern w:val="0"/>
          <w:sz w:val="24"/>
          <w:szCs w:val="20"/>
        </w:rPr>
      </w:pPr>
      <w:r>
        <w:rPr>
          <w:rFonts w:hint="eastAsia" w:ascii="宋体" w:hAnsi="宋体" w:eastAsia="宋体" w:cs="宋体"/>
          <w:b/>
          <w:bCs/>
          <w:kern w:val="0"/>
          <w:sz w:val="24"/>
          <w:szCs w:val="20"/>
        </w:rPr>
        <w:t>（三）招标方式</w:t>
      </w:r>
    </w:p>
    <w:p w14:paraId="3FC55C97">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本次招标采用公开招标方式进行。</w:t>
      </w:r>
    </w:p>
    <w:p w14:paraId="6C952C6C">
      <w:pPr>
        <w:spacing w:line="440" w:lineRule="atLeast"/>
        <w:ind w:firstLine="482" w:firstLineChars="200"/>
        <w:rPr>
          <w:rFonts w:hint="eastAsia" w:ascii="宋体" w:hAnsi="宋体" w:eastAsia="宋体" w:cs="宋体"/>
          <w:b/>
          <w:bCs/>
          <w:kern w:val="0"/>
          <w:sz w:val="24"/>
          <w:szCs w:val="20"/>
        </w:rPr>
      </w:pPr>
      <w:r>
        <w:rPr>
          <w:rFonts w:hint="eastAsia" w:ascii="宋体" w:hAnsi="宋体" w:eastAsia="宋体" w:cs="宋体"/>
          <w:b/>
          <w:bCs/>
          <w:kern w:val="0"/>
          <w:sz w:val="24"/>
          <w:szCs w:val="20"/>
        </w:rPr>
        <w:t>（四）投标委托</w:t>
      </w:r>
    </w:p>
    <w:p w14:paraId="5B270856">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如投标人代表不是法定代表人，须有法定代表人出具的授权委托书，委托代理人应当是投标人的在职正式职工。</w:t>
      </w:r>
    </w:p>
    <w:p w14:paraId="05352748">
      <w:pPr>
        <w:spacing w:line="440" w:lineRule="atLeast"/>
        <w:ind w:firstLine="482" w:firstLineChars="200"/>
        <w:rPr>
          <w:rFonts w:hint="eastAsia" w:ascii="宋体" w:hAnsi="宋体" w:eastAsia="宋体" w:cs="宋体"/>
          <w:b/>
          <w:bCs/>
          <w:kern w:val="0"/>
          <w:sz w:val="24"/>
          <w:szCs w:val="20"/>
        </w:rPr>
      </w:pPr>
      <w:r>
        <w:rPr>
          <w:rFonts w:hint="eastAsia" w:ascii="宋体" w:hAnsi="宋体" w:eastAsia="宋体" w:cs="宋体"/>
          <w:b/>
          <w:bCs/>
          <w:kern w:val="0"/>
          <w:sz w:val="24"/>
          <w:szCs w:val="20"/>
        </w:rPr>
        <w:t>（五）投标费用</w:t>
      </w:r>
    </w:p>
    <w:p w14:paraId="3FE1B62D">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不论投标结果如何，投标人均应自行承担所有与投标有关的全部费用（招标文件有相关规定除外）。</w:t>
      </w:r>
    </w:p>
    <w:p w14:paraId="6328CA89">
      <w:pPr>
        <w:spacing w:line="440" w:lineRule="atLeast"/>
        <w:ind w:firstLine="482" w:firstLineChars="200"/>
        <w:rPr>
          <w:rFonts w:hint="eastAsia" w:ascii="宋体" w:hAnsi="宋体" w:eastAsia="宋体" w:cs="宋体"/>
          <w:b/>
          <w:bCs/>
          <w:kern w:val="0"/>
          <w:sz w:val="24"/>
          <w:szCs w:val="20"/>
        </w:rPr>
      </w:pPr>
      <w:r>
        <w:rPr>
          <w:rFonts w:hint="eastAsia" w:ascii="宋体" w:hAnsi="宋体" w:eastAsia="宋体" w:cs="宋体"/>
          <w:b/>
          <w:bCs/>
          <w:kern w:val="0"/>
          <w:sz w:val="24"/>
          <w:szCs w:val="20"/>
        </w:rPr>
        <w:t>（六）联合体投标</w:t>
      </w:r>
    </w:p>
    <w:p w14:paraId="5359215E">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本项目不接受联合体投标。</w:t>
      </w:r>
    </w:p>
    <w:p w14:paraId="16761CDC">
      <w:pPr>
        <w:spacing w:line="440" w:lineRule="atLeast"/>
        <w:ind w:firstLine="482" w:firstLineChars="200"/>
        <w:rPr>
          <w:rFonts w:hint="eastAsia" w:ascii="宋体" w:hAnsi="宋体" w:eastAsia="宋体" w:cs="宋体"/>
          <w:b/>
          <w:bCs/>
          <w:kern w:val="0"/>
          <w:sz w:val="24"/>
          <w:szCs w:val="20"/>
        </w:rPr>
      </w:pPr>
      <w:r>
        <w:rPr>
          <w:rFonts w:hint="eastAsia" w:ascii="宋体" w:hAnsi="宋体" w:eastAsia="宋体" w:cs="宋体"/>
          <w:b/>
          <w:bCs/>
          <w:kern w:val="0"/>
          <w:sz w:val="24"/>
          <w:szCs w:val="20"/>
        </w:rPr>
        <w:t>（七）转包与分包</w:t>
      </w:r>
    </w:p>
    <w:p w14:paraId="762AE051">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1.本项目不允许转包。</w:t>
      </w:r>
    </w:p>
    <w:p w14:paraId="417AEEC5">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2.本项目不可以分包。</w:t>
      </w:r>
    </w:p>
    <w:p w14:paraId="7284C786">
      <w:pPr>
        <w:snapToGrid w:val="0"/>
        <w:spacing w:line="440" w:lineRule="atLeast"/>
        <w:ind w:firstLine="472"/>
        <w:jc w:val="left"/>
        <w:rPr>
          <w:rFonts w:ascii="Times New Roman" w:hAnsi="Times New Roman" w:eastAsia="宋体" w:cs="Times New Roman"/>
          <w:b/>
          <w:kern w:val="0"/>
          <w:sz w:val="24"/>
          <w:szCs w:val="20"/>
        </w:rPr>
      </w:pPr>
      <w:r>
        <w:rPr>
          <w:rFonts w:hint="eastAsia" w:ascii="Times New Roman" w:hAnsi="Times New Roman" w:eastAsia="宋体" w:cs="Times New Roman"/>
          <w:b/>
          <w:kern w:val="0"/>
          <w:sz w:val="24"/>
          <w:szCs w:val="20"/>
        </w:rPr>
        <w:t>（八）特别说明：</w:t>
      </w:r>
    </w:p>
    <w:p w14:paraId="05A183FF">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▲1.多家供应商参加投标，如其中两家或两家以上供应商的法定代表人为同一人或相互之间存在投资关系且达到控股的，同时提供的是同一品牌产品的，应当按一个供应商认定。</w:t>
      </w:r>
    </w:p>
    <w:p w14:paraId="617B9EF9">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评审时，提供相同品牌产品且通过资格审查、符合性审查的不同投标人参加同一合同下投标的，按一家投标人计算，评审后得分最高的同品牌投标人获得中标人推荐资格；评审得分相同的由采购人或者采购人委托评标委员会采取随机抽取方式，来确定一个投标人获得中标人推荐资格，其他同品牌投标人不作为中标候选人。</w:t>
      </w:r>
    </w:p>
    <w:p w14:paraId="0376643F">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多家代理商或经销商参加投标，如其中两家或两家以上供应商存在分级代理或代销关系，且提供的是其所代理品牌产品的，评审时，按上述规定确定其中一家为有效供应商。</w:t>
      </w:r>
    </w:p>
    <w:p w14:paraId="18CE15E6">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▲2.投标人投标所使用的资格、信誉、荣誉、业绩与企业认证必须为本投标单位所拥有。投标人投标所使用的采购项目实施人员必须为本投标单位员工（或必须为本投标单位或控股公司正式员工）。</w:t>
      </w:r>
    </w:p>
    <w:p w14:paraId="5E4BF4A2">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▲3.投标人应仔细阅读招标文件的所有内容，按照招标文件的要求提交投标文件，并对所提供的全部资料的真实性承担法律责任。</w:t>
      </w:r>
    </w:p>
    <w:p w14:paraId="6CE36650">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4.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p>
    <w:p w14:paraId="25C2146B">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5.评标委员会认为投标人的报价明显低于其他通过符合性审查投标人的报价，有可能影响成果质量或者不能诚信履约的，应当要求其在评标现场合理的时间内提供书面说明，必要时提交相关证明材料；投标人不能证明其报价合理性的，评标委员会应当将其作为无效投标处理。</w:t>
      </w:r>
    </w:p>
    <w:p w14:paraId="1B7C42F3">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▲6.招标方不保证最低报价者为中标方。</w:t>
      </w:r>
    </w:p>
    <w:p w14:paraId="03EA3FEB">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7.为维护国家利益及招标方自身利益，招标方在授予合同之前仍有选择或拒绝任何或全部投标的权利。</w:t>
      </w:r>
    </w:p>
    <w:p w14:paraId="7772F65A">
      <w:pPr>
        <w:tabs>
          <w:tab w:val="left" w:pos="2175"/>
        </w:tabs>
        <w:snapToGrid w:val="0"/>
        <w:spacing w:line="440" w:lineRule="atLeast"/>
        <w:ind w:firstLine="472"/>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（九）质疑</w:t>
      </w:r>
    </w:p>
    <w:p w14:paraId="0DEC2BEE">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1.投标人认为招标文件、招标过程或中标结果使自己的合法权益受到损害的，应当在知道或者应知其权益受到损害之日起七个工作日内，以书面形式向采购人、采购代理机构提出质疑。</w:t>
      </w:r>
      <w:r>
        <w:rPr>
          <w:rFonts w:hint="eastAsia" w:ascii="宋体" w:hAnsi="宋体" w:eastAsia="宋体" w:cs="Times New Roman"/>
          <w:kern w:val="0"/>
          <w:sz w:val="24"/>
          <w:szCs w:val="20"/>
        </w:rPr>
        <w:t>投标人对招标采购单位的质疑答复不满意或者招标采购单位未在规定时间内作出答复的，可以在答复期满后十五个工作日内向主管部门反映。</w:t>
      </w:r>
    </w:p>
    <w:p w14:paraId="5943E0DF">
      <w:pPr>
        <w:spacing w:line="440" w:lineRule="atLeast"/>
        <w:ind w:firstLine="480" w:firstLineChars="200"/>
        <w:rPr>
          <w:rFonts w:hint="eastAsia" w:ascii="宋体" w:hAnsi="宋体" w:eastAsia="宋体" w:cs="宋体"/>
          <w:kern w:val="0"/>
          <w:sz w:val="24"/>
          <w:szCs w:val="22"/>
        </w:rPr>
      </w:pPr>
      <w:r>
        <w:rPr>
          <w:rFonts w:hint="eastAsia" w:ascii="宋体" w:hAnsi="宋体" w:eastAsia="宋体" w:cs="宋体"/>
          <w:kern w:val="0"/>
          <w:sz w:val="24"/>
          <w:szCs w:val="22"/>
        </w:rPr>
        <w:t>2.质疑应当采用书面形式，质疑书应明确阐述招标文件、招标过程或中标结果中使自己合法权益受到损害的实质性内容，提供相关事实、依据和证据及其来源或线索，便于有关单位调查、答复和处理。</w:t>
      </w:r>
    </w:p>
    <w:p w14:paraId="7567829C">
      <w:pPr>
        <w:tabs>
          <w:tab w:val="left" w:pos="2175"/>
        </w:tabs>
        <w:snapToGrid w:val="0"/>
        <w:spacing w:line="440" w:lineRule="atLeast"/>
        <w:rPr>
          <w:rFonts w:ascii="Times New Roman" w:hAnsi="Times New Roman" w:eastAsia="宋体" w:cs="Times New Roman"/>
          <w:b/>
          <w:kern w:val="0"/>
          <w:sz w:val="28"/>
          <w:szCs w:val="20"/>
        </w:rPr>
      </w:pPr>
      <w:r>
        <w:rPr>
          <w:rFonts w:ascii="Times New Roman" w:hAnsi="Times New Roman" w:eastAsia="宋体" w:cs="Times New Roman"/>
          <w:b/>
          <w:kern w:val="0"/>
          <w:sz w:val="28"/>
          <w:szCs w:val="20"/>
        </w:rPr>
        <w:t>二  招标文件</w:t>
      </w:r>
    </w:p>
    <w:p w14:paraId="3A03CFD1">
      <w:pPr>
        <w:spacing w:line="440" w:lineRule="atLeast"/>
        <w:ind w:firstLine="241" w:firstLineChars="100"/>
        <w:rPr>
          <w:rFonts w:hint="eastAsia" w:ascii="宋体" w:hAnsi="宋体" w:eastAsia="宋体" w:cs="宋体"/>
          <w:b/>
          <w:bCs/>
          <w:kern w:val="0"/>
          <w:sz w:val="24"/>
          <w:szCs w:val="20"/>
        </w:rPr>
      </w:pPr>
      <w:r>
        <w:rPr>
          <w:rFonts w:hint="eastAsia" w:ascii="宋体" w:hAnsi="宋体" w:eastAsia="宋体" w:cs="宋体"/>
          <w:b/>
          <w:bCs/>
          <w:kern w:val="0"/>
          <w:sz w:val="24"/>
          <w:szCs w:val="20"/>
        </w:rPr>
        <w:t>（一）招标文件的构成。本招标文件由以下部份组成：</w:t>
      </w:r>
    </w:p>
    <w:p w14:paraId="580D649A">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1.招标公告</w:t>
      </w:r>
    </w:p>
    <w:p w14:paraId="3DF2D9A4">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2.招标需求</w:t>
      </w:r>
    </w:p>
    <w:p w14:paraId="3E3CE746">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3.投标人须知</w:t>
      </w:r>
    </w:p>
    <w:p w14:paraId="06B784DD">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4.评标办法及标准</w:t>
      </w:r>
    </w:p>
    <w:p w14:paraId="09111EAB">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5.合同主要条款</w:t>
      </w:r>
    </w:p>
    <w:p w14:paraId="7F9144B7">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6.投标文件格式</w:t>
      </w:r>
    </w:p>
    <w:p w14:paraId="26A69E56">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7.本项目招标文件的澄清、答复、修改、补充的内容</w:t>
      </w:r>
    </w:p>
    <w:p w14:paraId="61FB9048">
      <w:pPr>
        <w:spacing w:line="440" w:lineRule="atLeast"/>
        <w:ind w:firstLine="241" w:firstLineChars="100"/>
        <w:rPr>
          <w:rFonts w:hint="eastAsia" w:ascii="宋体" w:hAnsi="宋体" w:eastAsia="宋体" w:cs="宋体"/>
          <w:b/>
          <w:bCs/>
          <w:kern w:val="0"/>
          <w:sz w:val="24"/>
          <w:szCs w:val="20"/>
        </w:rPr>
      </w:pPr>
      <w:r>
        <w:rPr>
          <w:rFonts w:hint="eastAsia" w:ascii="宋体" w:hAnsi="宋体" w:eastAsia="宋体" w:cs="宋体"/>
          <w:b/>
          <w:bCs/>
          <w:kern w:val="0"/>
          <w:sz w:val="24"/>
          <w:szCs w:val="20"/>
        </w:rPr>
        <w:t>（二）投标人的风险</w:t>
      </w:r>
    </w:p>
    <w:p w14:paraId="179539B7">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投标人没有按照招标文件要求提供全部资料，或者投标人没有对招标文件在各方面作出实质性响应是投标人的风险，并可能导致其投标被拒绝。</w:t>
      </w:r>
    </w:p>
    <w:p w14:paraId="42B48E10">
      <w:pPr>
        <w:tabs>
          <w:tab w:val="left" w:pos="454"/>
          <w:tab w:val="left" w:pos="720"/>
        </w:tabs>
        <w:snapToGrid w:val="0"/>
        <w:spacing w:line="440" w:lineRule="atLeast"/>
        <w:ind w:firstLine="241" w:firstLineChars="100"/>
        <w:jc w:val="left"/>
        <w:rPr>
          <w:rFonts w:hint="eastAsia" w:ascii="宋体" w:hAnsi="宋体" w:eastAsia="宋体" w:cs="宋体"/>
          <w:b/>
          <w:kern w:val="0"/>
          <w:sz w:val="24"/>
          <w:szCs w:val="20"/>
        </w:rPr>
      </w:pPr>
      <w:r>
        <w:rPr>
          <w:rFonts w:hint="eastAsia" w:ascii="宋体" w:hAnsi="宋体" w:eastAsia="宋体" w:cs="宋体"/>
          <w:b/>
          <w:kern w:val="0"/>
          <w:sz w:val="24"/>
          <w:szCs w:val="20"/>
        </w:rPr>
        <w:t xml:space="preserve">（三）招标文件的澄清与修改 </w:t>
      </w:r>
    </w:p>
    <w:p w14:paraId="54180817">
      <w:pPr>
        <w:tabs>
          <w:tab w:val="left" w:pos="2175"/>
        </w:tabs>
        <w:snapToGrid w:val="0"/>
        <w:spacing w:line="440" w:lineRule="atLeast"/>
        <w:ind w:firstLine="480"/>
        <w:rPr>
          <w:rFonts w:hint="eastAsia" w:ascii="宋体" w:hAnsi="宋体" w:eastAsia="宋体" w:cs="宋体"/>
          <w:kern w:val="0"/>
          <w:sz w:val="24"/>
          <w:szCs w:val="20"/>
        </w:rPr>
      </w:pPr>
      <w:r>
        <w:rPr>
          <w:rFonts w:hint="eastAsia" w:ascii="宋体" w:hAnsi="宋体" w:eastAsia="宋体" w:cs="宋体"/>
          <w:kern w:val="0"/>
          <w:sz w:val="24"/>
          <w:szCs w:val="20"/>
        </w:rPr>
        <w:t>1.投标人应认真仔细阅读本招标文件，发现其中有误或有不合理要求的，投标人必须在</w:t>
      </w:r>
      <w:r>
        <w:rPr>
          <w:rFonts w:hint="eastAsia" w:ascii="宋体" w:hAnsi="宋体" w:eastAsia="宋体" w:cs="宋体"/>
          <w:b/>
          <w:bCs/>
          <w:kern w:val="0"/>
          <w:sz w:val="24"/>
          <w:szCs w:val="20"/>
          <w:u w:val="single"/>
        </w:rPr>
        <w:t>质疑期限届满之日</w:t>
      </w:r>
      <w:r>
        <w:rPr>
          <w:rFonts w:hint="eastAsia" w:ascii="宋体" w:hAnsi="宋体" w:eastAsia="宋体" w:cs="宋体"/>
          <w:kern w:val="0"/>
          <w:sz w:val="24"/>
          <w:szCs w:val="20"/>
        </w:rPr>
        <w:t>前以书面形式要求招标采购单位澄清。采购代理机构对已发出的招标文件进行必要澄清、答复、修改或补充的，应当在招标文件要求提交投标文件截止时间五日前，在国资办指定的采购信息发布媒体上发布更正公告，并以书面形式通知所有招标文件收受人。</w:t>
      </w:r>
    </w:p>
    <w:p w14:paraId="67A85BF8">
      <w:pPr>
        <w:tabs>
          <w:tab w:val="left" w:pos="2175"/>
        </w:tabs>
        <w:snapToGrid w:val="0"/>
        <w:spacing w:line="440" w:lineRule="atLeast"/>
        <w:ind w:firstLine="480"/>
        <w:rPr>
          <w:rFonts w:hint="eastAsia" w:ascii="宋体" w:hAnsi="宋体" w:eastAsia="宋体" w:cs="宋体"/>
          <w:kern w:val="0"/>
          <w:sz w:val="24"/>
          <w:szCs w:val="20"/>
        </w:rPr>
      </w:pPr>
      <w:r>
        <w:rPr>
          <w:rFonts w:hint="eastAsia" w:ascii="宋体" w:hAnsi="宋体" w:eastAsia="宋体" w:cs="宋体"/>
          <w:kern w:val="0"/>
          <w:sz w:val="24"/>
          <w:szCs w:val="20"/>
        </w:rPr>
        <w:t>2.采购代理机构必须以书面形式答复投标人要求澄清的问题，并将不包含问题来源的答复书面通知所有购买招标文件的投标人；除书面答复以外的其他澄清方式及澄清内容均无效。</w:t>
      </w:r>
    </w:p>
    <w:p w14:paraId="4A60963E">
      <w:pPr>
        <w:tabs>
          <w:tab w:val="left" w:pos="2175"/>
        </w:tabs>
        <w:snapToGrid w:val="0"/>
        <w:spacing w:line="440" w:lineRule="atLeast"/>
        <w:ind w:firstLine="480"/>
        <w:rPr>
          <w:rFonts w:hint="eastAsia" w:ascii="宋体" w:hAnsi="宋体" w:eastAsia="宋体" w:cs="宋体"/>
          <w:kern w:val="0"/>
          <w:sz w:val="24"/>
          <w:szCs w:val="20"/>
        </w:rPr>
      </w:pPr>
      <w:r>
        <w:rPr>
          <w:rFonts w:hint="eastAsia" w:ascii="宋体" w:hAnsi="宋体" w:eastAsia="宋体" w:cs="宋体"/>
          <w:kern w:val="0"/>
          <w:sz w:val="24"/>
          <w:szCs w:val="20"/>
        </w:rPr>
        <w:t>3.招标文件澄清、答复、修改、补充的内容为招标文件的组成部分。当招标文件与招标文件的答复、澄清、修改、补充通知就同一内容的表述不一致时，以最后发出的书面文件为准。</w:t>
      </w:r>
    </w:p>
    <w:p w14:paraId="5414FCC8">
      <w:pPr>
        <w:tabs>
          <w:tab w:val="left" w:pos="2175"/>
        </w:tabs>
        <w:snapToGrid w:val="0"/>
        <w:spacing w:line="440" w:lineRule="atLeast"/>
        <w:ind w:firstLine="480"/>
        <w:rPr>
          <w:rFonts w:hint="eastAsia" w:ascii="宋体" w:hAnsi="宋体" w:eastAsia="宋体" w:cs="宋体"/>
          <w:kern w:val="0"/>
          <w:sz w:val="24"/>
          <w:szCs w:val="20"/>
        </w:rPr>
      </w:pPr>
      <w:r>
        <w:rPr>
          <w:rFonts w:hint="eastAsia" w:ascii="宋体" w:hAnsi="宋体" w:eastAsia="宋体" w:cs="宋体"/>
          <w:kern w:val="0"/>
          <w:sz w:val="24"/>
          <w:szCs w:val="20"/>
        </w:rPr>
        <w:t>4.招标文件的澄清、答复、修改或补充都应该通过本代理机构以法定形式发布，采购人非通过本机构，不得擅自澄清、答复、修改或补充招标文件。</w:t>
      </w:r>
    </w:p>
    <w:p w14:paraId="4B15FEDA">
      <w:pPr>
        <w:tabs>
          <w:tab w:val="left" w:pos="2175"/>
        </w:tabs>
        <w:snapToGrid w:val="0"/>
        <w:spacing w:line="440" w:lineRule="atLeast"/>
        <w:rPr>
          <w:rFonts w:hint="eastAsia" w:ascii="宋体" w:hAnsi="宋体" w:eastAsia="宋体" w:cs="宋体"/>
          <w:b/>
          <w:kern w:val="0"/>
          <w:sz w:val="28"/>
          <w:szCs w:val="20"/>
        </w:rPr>
      </w:pPr>
      <w:r>
        <w:rPr>
          <w:rFonts w:hint="eastAsia" w:ascii="宋体" w:hAnsi="宋体" w:eastAsia="宋体" w:cs="宋体"/>
          <w:b/>
          <w:kern w:val="0"/>
          <w:sz w:val="28"/>
          <w:szCs w:val="20"/>
        </w:rPr>
        <w:t>三、投标文件的编制</w:t>
      </w:r>
    </w:p>
    <w:p w14:paraId="216CC762">
      <w:pPr>
        <w:tabs>
          <w:tab w:val="left" w:pos="2175"/>
        </w:tabs>
        <w:snapToGrid w:val="0"/>
        <w:spacing w:line="440" w:lineRule="atLeast"/>
        <w:ind w:firstLine="241" w:firstLineChars="100"/>
        <w:rPr>
          <w:rFonts w:hint="eastAsia" w:ascii="宋体" w:hAnsi="宋体" w:eastAsia="宋体" w:cs="宋体"/>
          <w:b/>
          <w:bCs/>
          <w:kern w:val="0"/>
          <w:sz w:val="24"/>
          <w:szCs w:val="20"/>
        </w:rPr>
      </w:pPr>
      <w:r>
        <w:rPr>
          <w:rFonts w:hint="eastAsia" w:ascii="宋体" w:hAnsi="宋体" w:eastAsia="宋体" w:cs="宋体"/>
          <w:b/>
          <w:bCs/>
          <w:kern w:val="0"/>
          <w:sz w:val="24"/>
          <w:szCs w:val="20"/>
        </w:rPr>
        <w:t>（一）投标文件的组成</w:t>
      </w:r>
    </w:p>
    <w:p w14:paraId="74AA2574">
      <w:pPr>
        <w:tabs>
          <w:tab w:val="left" w:pos="2175"/>
        </w:tabs>
        <w:snapToGrid w:val="0"/>
        <w:spacing w:line="440" w:lineRule="atLeast"/>
        <w:ind w:firstLine="480"/>
        <w:rPr>
          <w:rFonts w:hint="eastAsia" w:ascii="宋体" w:hAnsi="宋体" w:eastAsia="宋体" w:cs="宋体"/>
          <w:kern w:val="0"/>
          <w:sz w:val="24"/>
          <w:szCs w:val="20"/>
        </w:rPr>
      </w:pPr>
      <w:r>
        <w:rPr>
          <w:rFonts w:hint="eastAsia" w:ascii="宋体" w:hAnsi="宋体" w:eastAsia="宋体" w:cs="宋体"/>
          <w:b/>
          <w:bCs/>
          <w:kern w:val="0"/>
          <w:sz w:val="24"/>
          <w:szCs w:val="20"/>
        </w:rPr>
        <w:t>投标文件由资格审查文件，技术、资信及商务文件，投标报价文件三部份组成。</w:t>
      </w:r>
    </w:p>
    <w:p w14:paraId="5E7BD6DA">
      <w:pPr>
        <w:tabs>
          <w:tab w:val="left" w:pos="2175"/>
        </w:tabs>
        <w:snapToGrid w:val="0"/>
        <w:spacing w:line="440" w:lineRule="atLeast"/>
        <w:ind w:firstLine="480"/>
        <w:rPr>
          <w:rFonts w:hint="eastAsia" w:ascii="宋体" w:hAnsi="宋体" w:eastAsia="宋体" w:cs="宋体"/>
          <w:b/>
          <w:bCs/>
          <w:kern w:val="0"/>
          <w:sz w:val="24"/>
          <w:szCs w:val="20"/>
        </w:rPr>
      </w:pPr>
      <w:r>
        <w:rPr>
          <w:rFonts w:hint="eastAsia" w:ascii="宋体" w:hAnsi="宋体" w:eastAsia="宋体" w:cs="宋体"/>
          <w:b/>
          <w:bCs/>
          <w:kern w:val="0"/>
          <w:sz w:val="24"/>
          <w:szCs w:val="20"/>
        </w:rPr>
        <w:t>1、资格审查文件2份：</w:t>
      </w:r>
    </w:p>
    <w:p w14:paraId="773C3887">
      <w:pPr>
        <w:snapToGrid w:val="0"/>
        <w:spacing w:line="440" w:lineRule="atLeast"/>
        <w:ind w:firstLine="240" w:firstLineChars="100"/>
        <w:jc w:val="left"/>
        <w:rPr>
          <w:rFonts w:hint="eastAsia" w:ascii="宋体" w:hAnsi="宋体" w:eastAsia="宋体" w:cs="宋体"/>
          <w:kern w:val="0"/>
          <w:sz w:val="24"/>
          <w:szCs w:val="22"/>
        </w:rPr>
      </w:pPr>
      <w:r>
        <w:rPr>
          <w:rFonts w:hint="eastAsia" w:ascii="宋体" w:hAnsi="宋体" w:eastAsia="宋体" w:cs="宋体"/>
          <w:kern w:val="0"/>
          <w:sz w:val="24"/>
          <w:szCs w:val="20"/>
        </w:rPr>
        <w:t>（1）</w:t>
      </w:r>
      <w:r>
        <w:rPr>
          <w:rFonts w:hint="eastAsia" w:ascii="宋体" w:hAnsi="宋体" w:eastAsia="宋体" w:cs="宋体"/>
          <w:kern w:val="0"/>
          <w:sz w:val="24"/>
          <w:szCs w:val="22"/>
        </w:rPr>
        <w:t>有效的企业法人营业执照复印件；</w:t>
      </w:r>
    </w:p>
    <w:p w14:paraId="0A688F1E">
      <w:pPr>
        <w:snapToGrid w:val="0"/>
        <w:spacing w:line="440" w:lineRule="atLeast"/>
        <w:ind w:firstLine="240" w:firstLineChars="100"/>
        <w:jc w:val="left"/>
        <w:rPr>
          <w:rFonts w:hint="eastAsia" w:ascii="宋体" w:hAnsi="宋体" w:eastAsia="宋体" w:cs="宋体"/>
          <w:kern w:val="0"/>
          <w:sz w:val="24"/>
          <w:szCs w:val="22"/>
        </w:rPr>
      </w:pPr>
      <w:r>
        <w:rPr>
          <w:rFonts w:hint="eastAsia" w:ascii="宋体" w:hAnsi="宋体" w:eastAsia="宋体" w:cs="宋体"/>
          <w:kern w:val="0"/>
          <w:sz w:val="24"/>
          <w:szCs w:val="22"/>
        </w:rPr>
        <w:t>（2）法定代表人授权委托书(格式见附件)或法定代表人身份证复印件；</w:t>
      </w:r>
    </w:p>
    <w:p w14:paraId="10FCF814">
      <w:pPr>
        <w:tabs>
          <w:tab w:val="left" w:pos="2175"/>
        </w:tabs>
        <w:snapToGrid w:val="0"/>
        <w:spacing w:line="440" w:lineRule="atLeas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（3）上一年度财务报告；</w:t>
      </w:r>
    </w:p>
    <w:p w14:paraId="221A3211">
      <w:pPr>
        <w:tabs>
          <w:tab w:val="left" w:pos="2175"/>
        </w:tabs>
        <w:snapToGrid w:val="0"/>
        <w:spacing w:line="440" w:lineRule="atLeas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（4）投标人近六个月税收缴纳凭证；</w:t>
      </w:r>
    </w:p>
    <w:p w14:paraId="38AD187A">
      <w:pPr>
        <w:tabs>
          <w:tab w:val="left" w:pos="2175"/>
        </w:tabs>
        <w:snapToGrid w:val="0"/>
        <w:spacing w:line="440" w:lineRule="atLeas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（5）投标人缴纳社保人员花名册；</w:t>
      </w:r>
    </w:p>
    <w:p w14:paraId="5063D407">
      <w:pPr>
        <w:tabs>
          <w:tab w:val="left" w:pos="2175"/>
        </w:tabs>
        <w:snapToGrid w:val="0"/>
        <w:spacing w:line="440" w:lineRule="atLeas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6）本项目投标截止之日前三年内，投标人未被“信用中国”网站(www.creditchina.gov.cn)、中国政府采购网(www.ccgp.gov.cn)列入失信被执行人、重大税收违法案件当事人名单、政府采购严重违法失信行为记录名单信用页面截图；</w:t>
      </w:r>
    </w:p>
    <w:p w14:paraId="55A64FA5">
      <w:pPr>
        <w:tabs>
          <w:tab w:val="left" w:pos="2175"/>
        </w:tabs>
        <w:snapToGrid w:val="0"/>
        <w:spacing w:line="440" w:lineRule="atLeas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（7）国有企业采购活动确认声明书 (格式见附件) ；</w:t>
      </w:r>
    </w:p>
    <w:p w14:paraId="43E46582">
      <w:pPr>
        <w:tabs>
          <w:tab w:val="left" w:pos="2175"/>
        </w:tabs>
        <w:snapToGrid w:val="0"/>
        <w:spacing w:line="440" w:lineRule="atLeas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（8）采购代理机构考核评价表（格式见</w:t>
      </w:r>
      <w:r>
        <w:rPr>
          <w:rFonts w:hint="eastAsia" w:ascii="宋体" w:hAnsi="宋体" w:eastAsia="宋体" w:cs="宋体"/>
          <w:kern w:val="0"/>
          <w:sz w:val="24"/>
          <w:szCs w:val="22"/>
        </w:rPr>
        <w:t>附件）</w:t>
      </w:r>
      <w:r>
        <w:rPr>
          <w:rFonts w:hint="eastAsia" w:ascii="宋体" w:hAnsi="宋体" w:eastAsia="宋体" w:cs="宋体"/>
          <w:kern w:val="0"/>
          <w:sz w:val="24"/>
          <w:szCs w:val="20"/>
        </w:rPr>
        <w:t>。</w:t>
      </w:r>
    </w:p>
    <w:p w14:paraId="508BE45F">
      <w:pPr>
        <w:snapToGrid w:val="0"/>
        <w:spacing w:line="440" w:lineRule="atLeast"/>
        <w:jc w:val="left"/>
        <w:rPr>
          <w:rFonts w:hint="eastAsia" w:ascii="宋体" w:hAnsi="宋体" w:eastAsia="宋体" w:cs="宋体"/>
          <w:bCs/>
          <w:kern w:val="0"/>
          <w:sz w:val="24"/>
          <w:szCs w:val="22"/>
        </w:rPr>
      </w:pPr>
      <w:r>
        <w:rPr>
          <w:rFonts w:hint="eastAsia" w:ascii="宋体" w:hAnsi="宋体" w:eastAsia="宋体" w:cs="宋体"/>
          <w:b/>
          <w:kern w:val="0"/>
          <w:sz w:val="24"/>
          <w:szCs w:val="20"/>
        </w:rPr>
        <w:t>2</w:t>
      </w:r>
      <w:r>
        <w:rPr>
          <w:rFonts w:hint="eastAsia" w:ascii="宋体" w:hAnsi="宋体" w:eastAsia="宋体" w:cs="宋体"/>
          <w:b/>
          <w:kern w:val="0"/>
          <w:sz w:val="24"/>
          <w:szCs w:val="22"/>
        </w:rPr>
        <w:t>、技术、资信及商务文件：</w:t>
      </w:r>
      <w:r>
        <w:rPr>
          <w:rFonts w:hint="eastAsia" w:ascii="宋体" w:hAnsi="宋体" w:eastAsia="宋体" w:cs="宋体"/>
          <w:b/>
          <w:kern w:val="0"/>
          <w:sz w:val="24"/>
          <w:szCs w:val="20"/>
        </w:rPr>
        <w:t>（正本1份，副本4份）</w:t>
      </w:r>
    </w:p>
    <w:p w14:paraId="18D1C7FD">
      <w:pPr>
        <w:tabs>
          <w:tab w:val="left" w:pos="2175"/>
        </w:tabs>
        <w:snapToGrid w:val="0"/>
        <w:spacing w:line="440" w:lineRule="atLeas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（1）投标人技术、资信及商务自评得分表（格式见附件）；</w:t>
      </w:r>
    </w:p>
    <w:p w14:paraId="057992AA">
      <w:pPr>
        <w:tabs>
          <w:tab w:val="left" w:pos="2175"/>
        </w:tabs>
        <w:snapToGrid w:val="0"/>
        <w:spacing w:line="440" w:lineRule="atLeas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（2）投标声明书(格式见附件)；</w:t>
      </w:r>
    </w:p>
    <w:p w14:paraId="4A51F82C">
      <w:pPr>
        <w:tabs>
          <w:tab w:val="left" w:pos="2175"/>
        </w:tabs>
        <w:snapToGrid w:val="0"/>
        <w:spacing w:line="440" w:lineRule="atLeas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（3）投标单位情况表（格式见附件）；</w:t>
      </w:r>
    </w:p>
    <w:p w14:paraId="19DD5081">
      <w:pPr>
        <w:tabs>
          <w:tab w:val="left" w:pos="2175"/>
        </w:tabs>
        <w:snapToGrid w:val="0"/>
        <w:spacing w:line="440" w:lineRule="atLeas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（4）技术响应表(格式见附件)；</w:t>
      </w:r>
    </w:p>
    <w:p w14:paraId="1DD5499E">
      <w:pPr>
        <w:tabs>
          <w:tab w:val="left" w:pos="2175"/>
        </w:tabs>
        <w:snapToGrid w:val="0"/>
        <w:spacing w:line="440" w:lineRule="atLeas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（5）投标货物和服务数量、规格、品牌、交货期说明表(格式见附件)；</w:t>
      </w:r>
    </w:p>
    <w:p w14:paraId="2123E5BB">
      <w:pPr>
        <w:tabs>
          <w:tab w:val="left" w:pos="2175"/>
        </w:tabs>
        <w:snapToGrid w:val="0"/>
        <w:spacing w:line="440" w:lineRule="atLeas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（6）产品的主要技术、特点和质量水平的详细描述；</w:t>
      </w:r>
    </w:p>
    <w:p w14:paraId="17193AA0">
      <w:pPr>
        <w:tabs>
          <w:tab w:val="left" w:pos="2175"/>
        </w:tabs>
        <w:snapToGrid w:val="0"/>
        <w:spacing w:line="440" w:lineRule="atLeas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w:t>
      </w:r>
      <w:r>
        <w:rPr>
          <w:rFonts w:hint="eastAsia" w:ascii="宋体" w:hAnsi="宋体" w:eastAsia="宋体" w:cs="宋体"/>
          <w:kern w:val="0"/>
          <w:sz w:val="24"/>
          <w:szCs w:val="22"/>
          <w:lang w:val="en-US" w:eastAsia="zh-CN"/>
        </w:rPr>
        <w:t>7</w:t>
      </w:r>
      <w:r>
        <w:rPr>
          <w:rFonts w:hint="eastAsia" w:ascii="宋体" w:hAnsi="宋体" w:eastAsia="宋体" w:cs="宋体"/>
          <w:kern w:val="0"/>
          <w:sz w:val="24"/>
          <w:szCs w:val="22"/>
        </w:rPr>
        <w:t>）总体设计方案；</w:t>
      </w:r>
    </w:p>
    <w:p w14:paraId="1B20F613">
      <w:pPr>
        <w:tabs>
          <w:tab w:val="left" w:pos="2175"/>
        </w:tabs>
        <w:snapToGrid w:val="0"/>
        <w:spacing w:line="440" w:lineRule="atLeas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w:t>
      </w:r>
      <w:r>
        <w:rPr>
          <w:rFonts w:hint="eastAsia" w:ascii="宋体" w:hAnsi="宋体" w:eastAsia="宋体" w:cs="宋体"/>
          <w:kern w:val="0"/>
          <w:sz w:val="24"/>
          <w:szCs w:val="22"/>
          <w:lang w:val="en-US" w:eastAsia="zh-CN"/>
        </w:rPr>
        <w:t>8</w:t>
      </w:r>
      <w:r>
        <w:rPr>
          <w:rFonts w:hint="eastAsia" w:ascii="宋体" w:hAnsi="宋体" w:eastAsia="宋体" w:cs="宋体"/>
          <w:kern w:val="0"/>
          <w:sz w:val="24"/>
          <w:szCs w:val="22"/>
        </w:rPr>
        <w:t>）实施重点、难点阐述及解决方案；</w:t>
      </w:r>
    </w:p>
    <w:p w14:paraId="5B705AF4">
      <w:pPr>
        <w:tabs>
          <w:tab w:val="left" w:pos="2175"/>
        </w:tabs>
        <w:snapToGrid w:val="0"/>
        <w:spacing w:line="440" w:lineRule="atLeas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w:t>
      </w:r>
      <w:r>
        <w:rPr>
          <w:rFonts w:hint="eastAsia" w:ascii="宋体" w:hAnsi="宋体" w:eastAsia="宋体" w:cs="宋体"/>
          <w:kern w:val="0"/>
          <w:sz w:val="24"/>
          <w:szCs w:val="22"/>
          <w:lang w:val="en-US" w:eastAsia="zh-CN"/>
        </w:rPr>
        <w:t>9</w:t>
      </w:r>
      <w:r>
        <w:rPr>
          <w:rFonts w:hint="eastAsia" w:ascii="宋体" w:hAnsi="宋体" w:eastAsia="宋体" w:cs="宋体"/>
          <w:kern w:val="0"/>
          <w:sz w:val="24"/>
          <w:szCs w:val="22"/>
        </w:rPr>
        <w:t>）技术方案；</w:t>
      </w:r>
    </w:p>
    <w:p w14:paraId="75388AC6">
      <w:pPr>
        <w:tabs>
          <w:tab w:val="left" w:pos="2175"/>
        </w:tabs>
        <w:snapToGrid w:val="0"/>
        <w:spacing w:line="440" w:lineRule="atLeas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w:t>
      </w:r>
      <w:r>
        <w:rPr>
          <w:rFonts w:hint="eastAsia" w:ascii="宋体" w:hAnsi="宋体" w:eastAsia="宋体" w:cs="宋体"/>
          <w:kern w:val="0"/>
          <w:sz w:val="24"/>
          <w:szCs w:val="22"/>
          <w:lang w:val="en-US" w:eastAsia="zh-CN"/>
        </w:rPr>
        <w:t>10</w:t>
      </w:r>
      <w:r>
        <w:rPr>
          <w:rFonts w:hint="eastAsia" w:ascii="宋体" w:hAnsi="宋体" w:eastAsia="宋体" w:cs="宋体"/>
          <w:kern w:val="0"/>
          <w:sz w:val="24"/>
          <w:szCs w:val="22"/>
        </w:rPr>
        <w:t>）项目实施；</w:t>
      </w:r>
    </w:p>
    <w:p w14:paraId="35649D16">
      <w:pPr>
        <w:tabs>
          <w:tab w:val="left" w:pos="2175"/>
        </w:tabs>
        <w:snapToGrid w:val="0"/>
        <w:spacing w:line="440" w:lineRule="atLeas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w:t>
      </w:r>
      <w:r>
        <w:rPr>
          <w:rFonts w:hint="eastAsia" w:ascii="宋体" w:hAnsi="宋体" w:eastAsia="宋体" w:cs="宋体"/>
          <w:kern w:val="0"/>
          <w:sz w:val="24"/>
          <w:szCs w:val="22"/>
          <w:lang w:val="en-US" w:eastAsia="zh-CN"/>
        </w:rPr>
        <w:t>11</w:t>
      </w:r>
      <w:r>
        <w:rPr>
          <w:rFonts w:hint="eastAsia" w:ascii="宋体" w:hAnsi="宋体" w:eastAsia="宋体" w:cs="宋体"/>
          <w:kern w:val="0"/>
          <w:sz w:val="24"/>
          <w:szCs w:val="22"/>
        </w:rPr>
        <w:t>）培训方案；</w:t>
      </w:r>
    </w:p>
    <w:p w14:paraId="3B0A460E">
      <w:pPr>
        <w:tabs>
          <w:tab w:val="left" w:pos="2175"/>
        </w:tabs>
        <w:snapToGrid w:val="0"/>
        <w:spacing w:line="440" w:lineRule="atLeas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w:t>
      </w:r>
      <w:r>
        <w:rPr>
          <w:rFonts w:hint="eastAsia" w:ascii="宋体" w:hAnsi="宋体" w:eastAsia="宋体" w:cs="宋体"/>
          <w:kern w:val="0"/>
          <w:sz w:val="24"/>
          <w:szCs w:val="22"/>
          <w:lang w:val="en-US" w:eastAsia="zh-CN"/>
        </w:rPr>
        <w:t>12</w:t>
      </w:r>
      <w:r>
        <w:rPr>
          <w:rFonts w:hint="eastAsia" w:ascii="宋体" w:hAnsi="宋体" w:eastAsia="宋体" w:cs="宋体"/>
          <w:kern w:val="0"/>
          <w:sz w:val="24"/>
          <w:szCs w:val="22"/>
        </w:rPr>
        <w:t>）售后服务方案；</w:t>
      </w:r>
    </w:p>
    <w:p w14:paraId="11325376">
      <w:pPr>
        <w:tabs>
          <w:tab w:val="left" w:pos="2175"/>
        </w:tabs>
        <w:snapToGrid w:val="0"/>
        <w:spacing w:line="440" w:lineRule="atLeas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（1</w:t>
      </w:r>
      <w:r>
        <w:rPr>
          <w:rFonts w:hint="eastAsia" w:ascii="宋体" w:hAnsi="宋体" w:eastAsia="宋体" w:cs="宋体"/>
          <w:kern w:val="0"/>
          <w:sz w:val="24"/>
          <w:szCs w:val="22"/>
          <w:lang w:val="en-US" w:eastAsia="zh-CN"/>
        </w:rPr>
        <w:t>3</w:t>
      </w:r>
      <w:r>
        <w:rPr>
          <w:rFonts w:hint="eastAsia" w:ascii="宋体" w:hAnsi="宋体" w:eastAsia="宋体" w:cs="宋体"/>
          <w:kern w:val="0"/>
          <w:sz w:val="24"/>
          <w:szCs w:val="22"/>
        </w:rPr>
        <w:t>）拟投入项目负责人情况表（格式见附件）；</w:t>
      </w:r>
    </w:p>
    <w:p w14:paraId="43CA72A6">
      <w:pPr>
        <w:tabs>
          <w:tab w:val="left" w:pos="2175"/>
        </w:tabs>
        <w:snapToGrid w:val="0"/>
        <w:spacing w:line="440" w:lineRule="atLeas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（1</w:t>
      </w:r>
      <w:r>
        <w:rPr>
          <w:rFonts w:hint="eastAsia" w:ascii="宋体" w:hAnsi="宋体" w:eastAsia="宋体" w:cs="宋体"/>
          <w:kern w:val="0"/>
          <w:sz w:val="24"/>
          <w:szCs w:val="22"/>
          <w:lang w:val="en-US" w:eastAsia="zh-CN"/>
        </w:rPr>
        <w:t>4</w:t>
      </w:r>
      <w:r>
        <w:rPr>
          <w:rFonts w:hint="eastAsia" w:ascii="宋体" w:hAnsi="宋体" w:eastAsia="宋体" w:cs="宋体"/>
          <w:kern w:val="0"/>
          <w:sz w:val="24"/>
          <w:szCs w:val="22"/>
        </w:rPr>
        <w:t>）拟投入项目人员概况一览表（格式见附件）；</w:t>
      </w:r>
    </w:p>
    <w:p w14:paraId="746FBC1C">
      <w:pPr>
        <w:tabs>
          <w:tab w:val="left" w:pos="2175"/>
        </w:tabs>
        <w:snapToGrid w:val="0"/>
        <w:spacing w:line="440" w:lineRule="atLeas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（1</w:t>
      </w:r>
      <w:r>
        <w:rPr>
          <w:rFonts w:hint="eastAsia" w:ascii="宋体" w:hAnsi="宋体" w:eastAsia="宋体" w:cs="宋体"/>
          <w:kern w:val="0"/>
          <w:sz w:val="24"/>
          <w:szCs w:val="22"/>
          <w:lang w:val="en-US" w:eastAsia="zh-CN"/>
        </w:rPr>
        <w:t>5</w:t>
      </w:r>
      <w:r>
        <w:rPr>
          <w:rFonts w:hint="eastAsia" w:ascii="宋体" w:hAnsi="宋体" w:eastAsia="宋体" w:cs="宋体"/>
          <w:kern w:val="0"/>
          <w:sz w:val="24"/>
          <w:szCs w:val="22"/>
        </w:rPr>
        <w:t>）同类项目业绩（格式见附件）；</w:t>
      </w:r>
    </w:p>
    <w:p w14:paraId="2CB508A9">
      <w:pPr>
        <w:tabs>
          <w:tab w:val="left" w:pos="2175"/>
        </w:tabs>
        <w:snapToGrid w:val="0"/>
        <w:spacing w:line="440" w:lineRule="atLeas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（1</w:t>
      </w:r>
      <w:r>
        <w:rPr>
          <w:rFonts w:hint="eastAsia" w:ascii="宋体" w:hAnsi="宋体" w:eastAsia="宋体" w:cs="宋体"/>
          <w:kern w:val="0"/>
          <w:sz w:val="24"/>
          <w:szCs w:val="22"/>
          <w:lang w:val="en-US" w:eastAsia="zh-CN"/>
        </w:rPr>
        <w:t>6</w:t>
      </w:r>
      <w:r>
        <w:rPr>
          <w:rFonts w:hint="eastAsia" w:ascii="宋体" w:hAnsi="宋体" w:eastAsia="宋体" w:cs="宋体"/>
          <w:kern w:val="0"/>
          <w:sz w:val="24"/>
          <w:szCs w:val="22"/>
        </w:rPr>
        <w:t>）服务费承诺书（格式见附件）；</w:t>
      </w:r>
    </w:p>
    <w:p w14:paraId="585E2F4E">
      <w:pPr>
        <w:tabs>
          <w:tab w:val="left" w:pos="2175"/>
        </w:tabs>
        <w:snapToGrid w:val="0"/>
        <w:spacing w:line="440" w:lineRule="atLeas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（1</w:t>
      </w:r>
      <w:r>
        <w:rPr>
          <w:rFonts w:hint="eastAsia" w:ascii="宋体" w:hAnsi="宋体" w:eastAsia="宋体" w:cs="宋体"/>
          <w:kern w:val="0"/>
          <w:sz w:val="24"/>
          <w:szCs w:val="22"/>
          <w:lang w:val="en-US" w:eastAsia="zh-CN"/>
        </w:rPr>
        <w:t>7</w:t>
      </w:r>
      <w:r>
        <w:rPr>
          <w:rFonts w:hint="eastAsia" w:ascii="宋体" w:hAnsi="宋体" w:eastAsia="宋体" w:cs="宋体"/>
          <w:kern w:val="0"/>
          <w:sz w:val="24"/>
          <w:szCs w:val="22"/>
        </w:rPr>
        <w:t>）其它按照评标办法可加分的内容说明、证明文件；</w:t>
      </w:r>
    </w:p>
    <w:p w14:paraId="2B98C712">
      <w:pPr>
        <w:tabs>
          <w:tab w:val="left" w:pos="2175"/>
        </w:tabs>
        <w:snapToGrid w:val="0"/>
        <w:spacing w:line="440" w:lineRule="atLeas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（1</w:t>
      </w:r>
      <w:r>
        <w:rPr>
          <w:rFonts w:hint="eastAsia" w:ascii="宋体" w:hAnsi="宋体" w:eastAsia="宋体" w:cs="宋体"/>
          <w:kern w:val="0"/>
          <w:sz w:val="24"/>
          <w:szCs w:val="22"/>
          <w:lang w:val="en-US" w:eastAsia="zh-CN"/>
        </w:rPr>
        <w:t>8</w:t>
      </w:r>
      <w:r>
        <w:rPr>
          <w:rFonts w:hint="eastAsia" w:ascii="宋体" w:hAnsi="宋体" w:eastAsia="宋体" w:cs="宋体"/>
          <w:kern w:val="0"/>
          <w:sz w:val="24"/>
          <w:szCs w:val="22"/>
        </w:rPr>
        <w:t>）投标人需要说明的其他文件和说明。</w:t>
      </w:r>
    </w:p>
    <w:p w14:paraId="28F6DE3A">
      <w:pPr>
        <w:tabs>
          <w:tab w:val="left" w:pos="2175"/>
        </w:tabs>
        <w:snapToGrid w:val="0"/>
        <w:spacing w:line="440" w:lineRule="atLeast"/>
        <w:ind w:firstLine="241" w:firstLineChars="100"/>
        <w:rPr>
          <w:rFonts w:hint="eastAsia" w:ascii="宋体" w:hAnsi="宋体" w:eastAsia="宋体" w:cs="宋体"/>
          <w:kern w:val="0"/>
          <w:sz w:val="24"/>
          <w:szCs w:val="20"/>
        </w:rPr>
      </w:pPr>
      <w:r>
        <w:rPr>
          <w:rFonts w:hint="eastAsia" w:ascii="宋体" w:hAnsi="宋体" w:eastAsia="宋体" w:cs="宋体"/>
          <w:b/>
          <w:bCs/>
          <w:kern w:val="0"/>
          <w:sz w:val="24"/>
          <w:szCs w:val="20"/>
        </w:rPr>
        <w:t xml:space="preserve"> 3、报价文件：（正本1份，副本4份）</w:t>
      </w:r>
    </w:p>
    <w:p w14:paraId="41C435D2">
      <w:pPr>
        <w:tabs>
          <w:tab w:val="left" w:pos="2175"/>
        </w:tabs>
        <w:snapToGrid w:val="0"/>
        <w:spacing w:line="440" w:lineRule="atLeas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（1）投标函(格式见附件)；</w:t>
      </w:r>
    </w:p>
    <w:p w14:paraId="6FB2B42B">
      <w:pPr>
        <w:tabs>
          <w:tab w:val="left" w:pos="2175"/>
        </w:tabs>
        <w:snapToGrid w:val="0"/>
        <w:spacing w:line="440" w:lineRule="atLeas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 xml:space="preserve">（2）开标一览表(格式见附件)； </w:t>
      </w:r>
    </w:p>
    <w:p w14:paraId="4B81B725">
      <w:pPr>
        <w:tabs>
          <w:tab w:val="left" w:pos="2175"/>
        </w:tabs>
        <w:snapToGrid w:val="0"/>
        <w:spacing w:line="440" w:lineRule="atLeas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0"/>
        </w:rPr>
        <w:t>（3）中小企业声明函（格式见附</w:t>
      </w:r>
      <w:r>
        <w:rPr>
          <w:rFonts w:hint="eastAsia" w:ascii="宋体" w:hAnsi="宋体" w:eastAsia="宋体" w:cs="宋体"/>
          <w:kern w:val="0"/>
          <w:sz w:val="24"/>
          <w:szCs w:val="22"/>
        </w:rPr>
        <w:t>件）；</w:t>
      </w:r>
    </w:p>
    <w:p w14:paraId="24C59446">
      <w:pPr>
        <w:snapToGrid w:val="0"/>
        <w:spacing w:line="440" w:lineRule="atLeast"/>
        <w:ind w:firstLine="240" w:firstLineChars="100"/>
        <w:jc w:val="left"/>
        <w:rPr>
          <w:rFonts w:hint="eastAsia" w:ascii="宋体" w:hAnsi="宋体" w:eastAsia="宋体" w:cs="宋体"/>
          <w:kern w:val="0"/>
          <w:sz w:val="24"/>
          <w:szCs w:val="22"/>
        </w:rPr>
      </w:pPr>
      <w:r>
        <w:rPr>
          <w:rFonts w:hint="eastAsia" w:ascii="宋体" w:hAnsi="宋体" w:eastAsia="宋体" w:cs="宋体"/>
          <w:kern w:val="0"/>
          <w:sz w:val="24"/>
          <w:szCs w:val="22"/>
        </w:rPr>
        <w:t>（4）监狱企业证明文件（如有）；</w:t>
      </w:r>
    </w:p>
    <w:p w14:paraId="6148EAF6">
      <w:pPr>
        <w:snapToGrid w:val="0"/>
        <w:spacing w:line="440" w:lineRule="atLeast"/>
        <w:ind w:firstLine="240" w:firstLineChars="100"/>
        <w:jc w:val="left"/>
        <w:rPr>
          <w:rFonts w:hint="eastAsia" w:ascii="宋体" w:hAnsi="宋体" w:eastAsia="宋体" w:cs="宋体"/>
          <w:kern w:val="0"/>
          <w:sz w:val="24"/>
          <w:szCs w:val="22"/>
        </w:rPr>
      </w:pPr>
      <w:r>
        <w:rPr>
          <w:rFonts w:hint="eastAsia" w:ascii="宋体" w:hAnsi="宋体" w:eastAsia="宋体" w:cs="宋体"/>
          <w:kern w:val="0"/>
          <w:sz w:val="24"/>
          <w:szCs w:val="22"/>
        </w:rPr>
        <w:t>（5）残疾人福利性单位声明函（格式见附件，如有）；</w:t>
      </w:r>
    </w:p>
    <w:p w14:paraId="4CDE6A97">
      <w:pPr>
        <w:snapToGrid w:val="0"/>
        <w:spacing w:line="440" w:lineRule="atLeast"/>
        <w:ind w:firstLine="240" w:firstLineChars="100"/>
        <w:jc w:val="left"/>
        <w:rPr>
          <w:rFonts w:hint="eastAsia" w:ascii="宋体" w:hAnsi="宋体" w:eastAsia="宋体" w:cs="宋体"/>
          <w:kern w:val="0"/>
          <w:sz w:val="24"/>
          <w:szCs w:val="22"/>
        </w:rPr>
      </w:pPr>
      <w:r>
        <w:rPr>
          <w:rFonts w:hint="eastAsia" w:ascii="宋体" w:hAnsi="宋体" w:eastAsia="宋体" w:cs="宋体"/>
          <w:kern w:val="0"/>
          <w:sz w:val="24"/>
          <w:szCs w:val="22"/>
        </w:rPr>
        <w:t>（6）投标人针对报价需要说明的其他文件和说明。</w:t>
      </w:r>
    </w:p>
    <w:p w14:paraId="52CE9349">
      <w:pPr>
        <w:snapToGrid w:val="0"/>
        <w:spacing w:line="440" w:lineRule="atLeast"/>
        <w:ind w:firstLine="241" w:firstLineChars="100"/>
        <w:jc w:val="left"/>
        <w:rPr>
          <w:rFonts w:hint="eastAsia" w:ascii="宋体" w:hAnsi="宋体" w:eastAsia="宋体" w:cs="宋体"/>
          <w:b/>
          <w:bCs/>
          <w:kern w:val="0"/>
          <w:sz w:val="24"/>
          <w:szCs w:val="22"/>
        </w:rPr>
      </w:pPr>
      <w:r>
        <w:rPr>
          <w:rFonts w:hint="eastAsia" w:ascii="宋体" w:hAnsi="宋体" w:eastAsia="宋体" w:cs="宋体"/>
          <w:b/>
          <w:bCs/>
          <w:kern w:val="0"/>
          <w:sz w:val="24"/>
          <w:szCs w:val="22"/>
        </w:rPr>
        <w:t>（二）投标文件的语言及计量</w:t>
      </w:r>
    </w:p>
    <w:p w14:paraId="7CC2B276">
      <w:pPr>
        <w:snapToGrid w:val="0"/>
        <w:spacing w:line="440" w:lineRule="atLeast"/>
        <w:jc w:val="left"/>
        <w:rPr>
          <w:rFonts w:hint="eastAsia" w:ascii="宋体" w:hAnsi="宋体" w:eastAsia="宋体" w:cs="宋体"/>
          <w:kern w:val="0"/>
          <w:sz w:val="24"/>
          <w:szCs w:val="22"/>
        </w:rPr>
      </w:pPr>
      <w:r>
        <w:rPr>
          <w:rFonts w:hint="eastAsia" w:ascii="宋体" w:hAnsi="宋体" w:eastAsia="宋体" w:cs="宋体"/>
          <w:kern w:val="0"/>
          <w:sz w:val="24"/>
          <w:szCs w:val="22"/>
        </w:rPr>
        <w:t>▲1.投标文件以及投标方与招标方就有关投标事宜的所有来往函电，均应以中文汉语书写。</w:t>
      </w:r>
    </w:p>
    <w:p w14:paraId="3820C793">
      <w:pPr>
        <w:snapToGrid w:val="0"/>
        <w:spacing w:line="440" w:lineRule="atLeast"/>
        <w:jc w:val="left"/>
        <w:rPr>
          <w:rFonts w:hint="eastAsia" w:ascii="宋体" w:hAnsi="宋体" w:eastAsia="宋体" w:cs="宋体"/>
          <w:kern w:val="0"/>
          <w:sz w:val="24"/>
          <w:szCs w:val="22"/>
        </w:rPr>
      </w:pPr>
      <w:r>
        <w:rPr>
          <w:rFonts w:hint="eastAsia" w:ascii="宋体" w:hAnsi="宋体" w:eastAsia="宋体" w:cs="宋体"/>
          <w:kern w:val="0"/>
          <w:sz w:val="24"/>
          <w:szCs w:val="22"/>
        </w:rPr>
        <w:t>除签名、盖章、专用名称等特殊情形外，以中文汉语以外的文字表述的投标文件视同未提供。</w:t>
      </w:r>
    </w:p>
    <w:p w14:paraId="3F41F83E">
      <w:pPr>
        <w:snapToGrid w:val="0"/>
        <w:spacing w:line="440" w:lineRule="atLeast"/>
        <w:jc w:val="left"/>
        <w:rPr>
          <w:rFonts w:hint="eastAsia" w:ascii="宋体" w:hAnsi="宋体" w:eastAsia="宋体" w:cs="宋体"/>
          <w:kern w:val="0"/>
          <w:sz w:val="24"/>
          <w:szCs w:val="22"/>
        </w:rPr>
      </w:pPr>
      <w:r>
        <w:rPr>
          <w:rFonts w:hint="eastAsia" w:ascii="宋体" w:hAnsi="宋体" w:eastAsia="宋体" w:cs="宋体"/>
          <w:kern w:val="0"/>
          <w:sz w:val="24"/>
          <w:szCs w:val="22"/>
        </w:rPr>
        <w:t>▲2.投标计量单位，应采用中华人民共和国法定计量单位（货币单位：人民币元），否则</w:t>
      </w:r>
    </w:p>
    <w:p w14:paraId="76CAD34B">
      <w:pPr>
        <w:snapToGrid w:val="0"/>
        <w:spacing w:line="440" w:lineRule="atLeast"/>
        <w:jc w:val="left"/>
        <w:rPr>
          <w:rFonts w:hint="eastAsia" w:ascii="宋体" w:hAnsi="宋体" w:eastAsia="宋体" w:cs="宋体"/>
          <w:kern w:val="0"/>
          <w:sz w:val="24"/>
          <w:szCs w:val="22"/>
        </w:rPr>
      </w:pPr>
      <w:r>
        <w:rPr>
          <w:rFonts w:hint="eastAsia" w:ascii="宋体" w:hAnsi="宋体" w:eastAsia="宋体" w:cs="宋体"/>
          <w:kern w:val="0"/>
          <w:sz w:val="24"/>
          <w:szCs w:val="22"/>
        </w:rPr>
        <w:t>视同未响应。</w:t>
      </w:r>
    </w:p>
    <w:p w14:paraId="61C2846A">
      <w:pPr>
        <w:snapToGrid w:val="0"/>
        <w:spacing w:line="440" w:lineRule="atLeast"/>
        <w:jc w:val="left"/>
        <w:rPr>
          <w:rFonts w:hint="eastAsia" w:ascii="宋体" w:hAnsi="宋体" w:eastAsia="宋体" w:cs="宋体"/>
          <w:b/>
          <w:bCs/>
          <w:kern w:val="0"/>
          <w:sz w:val="24"/>
          <w:szCs w:val="22"/>
        </w:rPr>
      </w:pPr>
      <w:r>
        <w:rPr>
          <w:rFonts w:hint="eastAsia" w:ascii="宋体" w:hAnsi="宋体" w:eastAsia="宋体" w:cs="宋体"/>
          <w:b/>
          <w:bCs/>
          <w:kern w:val="0"/>
          <w:sz w:val="24"/>
          <w:szCs w:val="22"/>
        </w:rPr>
        <w:t>（三）投标报价</w:t>
      </w:r>
    </w:p>
    <w:p w14:paraId="6DD79A67">
      <w:pPr>
        <w:snapToGrid w:val="0"/>
        <w:spacing w:line="440" w:lineRule="atLeast"/>
        <w:ind w:firstLine="480" w:firstLineChars="200"/>
        <w:jc w:val="left"/>
        <w:rPr>
          <w:rFonts w:hint="eastAsia" w:ascii="宋体" w:hAnsi="宋体" w:eastAsia="宋体" w:cs="宋体"/>
          <w:kern w:val="0"/>
          <w:sz w:val="24"/>
          <w:szCs w:val="22"/>
        </w:rPr>
      </w:pPr>
      <w:r>
        <w:rPr>
          <w:rFonts w:hint="eastAsia" w:ascii="宋体" w:hAnsi="宋体" w:eastAsia="宋体" w:cs="宋体"/>
          <w:kern w:val="0"/>
          <w:sz w:val="24"/>
          <w:szCs w:val="22"/>
        </w:rPr>
        <w:t>1.投标报价应按招标文件中相关附表格式填写。</w:t>
      </w:r>
    </w:p>
    <w:p w14:paraId="5F58687A">
      <w:pPr>
        <w:snapToGrid w:val="0"/>
        <w:spacing w:line="440" w:lineRule="atLeast"/>
        <w:ind w:firstLine="480" w:firstLineChars="200"/>
        <w:jc w:val="left"/>
        <w:rPr>
          <w:rFonts w:hint="eastAsia" w:ascii="宋体" w:hAnsi="宋体" w:eastAsia="宋体" w:cs="宋体"/>
          <w:kern w:val="0"/>
          <w:sz w:val="24"/>
          <w:szCs w:val="22"/>
        </w:rPr>
      </w:pPr>
      <w:r>
        <w:rPr>
          <w:rFonts w:hint="eastAsia" w:ascii="宋体" w:hAnsi="宋体" w:eastAsia="宋体" w:cs="宋体"/>
          <w:kern w:val="0"/>
          <w:sz w:val="24"/>
          <w:szCs w:val="22"/>
        </w:rPr>
        <w:t>▲2.投标方所报的投标报价为本标项的总报价，</w:t>
      </w:r>
      <w:r>
        <w:rPr>
          <w:rFonts w:hint="eastAsia" w:ascii="宋体" w:hAnsi="宋体" w:eastAsia="宋体" w:cs="宋体"/>
          <w:b/>
          <w:bCs/>
          <w:kern w:val="0"/>
          <w:sz w:val="24"/>
        </w:rPr>
        <w:t>包括货款、标准附件、备品备件、专用工具、包装、运输、装卸、保险、税金、货到就位以及安装、调试、深化设计方案、保修等一切费用。如有漏项，视同已包含在其它项目中，合同总价不做调整</w:t>
      </w:r>
      <w:r>
        <w:rPr>
          <w:rFonts w:hint="eastAsia" w:ascii="宋体" w:hAnsi="宋体" w:eastAsia="宋体" w:cs="宋体"/>
          <w:kern w:val="0"/>
          <w:sz w:val="24"/>
        </w:rPr>
        <w:t>。</w:t>
      </w:r>
    </w:p>
    <w:p w14:paraId="02BDD224">
      <w:pPr>
        <w:snapToGrid w:val="0"/>
        <w:spacing w:line="440" w:lineRule="atLeast"/>
        <w:ind w:firstLine="480" w:firstLineChars="200"/>
        <w:jc w:val="left"/>
        <w:rPr>
          <w:rFonts w:hint="eastAsia" w:ascii="宋体" w:hAnsi="宋体" w:eastAsia="宋体" w:cs="宋体"/>
          <w:kern w:val="0"/>
          <w:sz w:val="24"/>
          <w:szCs w:val="22"/>
        </w:rPr>
      </w:pPr>
      <w:r>
        <w:rPr>
          <w:rFonts w:hint="eastAsia" w:ascii="宋体" w:hAnsi="宋体" w:eastAsia="宋体" w:cs="宋体"/>
          <w:kern w:val="0"/>
          <w:sz w:val="24"/>
          <w:szCs w:val="22"/>
        </w:rPr>
        <w:t>▲3.本次采购只允许有一个报价，有选择的报价将不予接受。</w:t>
      </w:r>
    </w:p>
    <w:p w14:paraId="451834C3">
      <w:pPr>
        <w:snapToGrid w:val="0"/>
        <w:spacing w:line="440" w:lineRule="atLeast"/>
        <w:ind w:firstLine="480" w:firstLineChars="200"/>
        <w:jc w:val="left"/>
        <w:rPr>
          <w:rFonts w:hint="eastAsia" w:ascii="宋体" w:hAnsi="宋体" w:eastAsia="宋体" w:cs="宋体"/>
          <w:kern w:val="0"/>
          <w:sz w:val="24"/>
          <w:szCs w:val="22"/>
        </w:rPr>
      </w:pPr>
      <w:r>
        <w:rPr>
          <w:rFonts w:hint="eastAsia" w:ascii="宋体" w:hAnsi="宋体" w:eastAsia="宋体" w:cs="宋体"/>
          <w:kern w:val="0"/>
          <w:sz w:val="24"/>
          <w:szCs w:val="22"/>
        </w:rPr>
        <w:t>▲4.投标人的报价高于预算金额按无效标处理。</w:t>
      </w:r>
    </w:p>
    <w:p w14:paraId="6B5E048B">
      <w:pPr>
        <w:numPr>
          <w:ilvl w:val="0"/>
          <w:numId w:val="8"/>
        </w:numPr>
        <w:snapToGrid w:val="0"/>
        <w:spacing w:line="440" w:lineRule="atLeast"/>
        <w:jc w:val="left"/>
        <w:rPr>
          <w:rFonts w:hint="eastAsia" w:ascii="宋体" w:hAnsi="宋体" w:eastAsia="宋体" w:cs="宋体"/>
          <w:b/>
          <w:bCs/>
          <w:kern w:val="0"/>
          <w:sz w:val="24"/>
          <w:szCs w:val="22"/>
        </w:rPr>
      </w:pPr>
      <w:r>
        <w:rPr>
          <w:rFonts w:hint="eastAsia" w:ascii="宋体" w:hAnsi="宋体" w:eastAsia="宋体" w:cs="宋体"/>
          <w:b/>
          <w:bCs/>
          <w:kern w:val="0"/>
          <w:sz w:val="24"/>
          <w:szCs w:val="22"/>
        </w:rPr>
        <w:t>投标文件的有效期</w:t>
      </w:r>
    </w:p>
    <w:p w14:paraId="620E5A72">
      <w:pPr>
        <w:snapToGrid w:val="0"/>
        <w:spacing w:line="440" w:lineRule="atLeast"/>
        <w:ind w:firstLine="480" w:firstLineChars="200"/>
        <w:jc w:val="left"/>
        <w:rPr>
          <w:rFonts w:hint="eastAsia" w:ascii="宋体" w:hAnsi="宋体" w:eastAsia="宋体" w:cs="宋体"/>
          <w:kern w:val="0"/>
          <w:sz w:val="24"/>
          <w:szCs w:val="20"/>
        </w:rPr>
      </w:pPr>
      <w:r>
        <w:rPr>
          <w:rFonts w:hint="eastAsia" w:ascii="宋体" w:hAnsi="宋体" w:eastAsia="宋体" w:cs="宋体"/>
          <w:kern w:val="0"/>
          <w:sz w:val="24"/>
          <w:szCs w:val="20"/>
        </w:rPr>
        <w:t>▲1.自投标截止日起</w:t>
      </w:r>
      <w:r>
        <w:rPr>
          <w:rFonts w:hint="eastAsia" w:ascii="宋体" w:hAnsi="宋体" w:eastAsia="宋体" w:cs="宋体"/>
          <w:kern w:val="0"/>
          <w:sz w:val="24"/>
          <w:szCs w:val="20"/>
          <w:u w:val="single"/>
        </w:rPr>
        <w:t xml:space="preserve">90 </w:t>
      </w:r>
      <w:r>
        <w:rPr>
          <w:rFonts w:hint="eastAsia" w:ascii="宋体" w:hAnsi="宋体" w:eastAsia="宋体" w:cs="宋体"/>
          <w:kern w:val="0"/>
          <w:sz w:val="24"/>
          <w:szCs w:val="20"/>
        </w:rPr>
        <w:t>天投标文件应保持有效。有效期不足的投标文件将被拒绝。</w:t>
      </w:r>
    </w:p>
    <w:p w14:paraId="2DF256C2">
      <w:pPr>
        <w:numPr>
          <w:ilvl w:val="0"/>
          <w:numId w:val="9"/>
        </w:numPr>
        <w:snapToGrid w:val="0"/>
        <w:spacing w:line="440" w:lineRule="atLeast"/>
        <w:ind w:firstLine="480" w:firstLineChars="200"/>
        <w:jc w:val="left"/>
        <w:rPr>
          <w:rFonts w:hint="eastAsia" w:ascii="宋体" w:hAnsi="宋体" w:eastAsia="宋体" w:cs="宋体"/>
          <w:kern w:val="0"/>
          <w:sz w:val="24"/>
          <w:szCs w:val="20"/>
        </w:rPr>
      </w:pPr>
      <w:r>
        <w:rPr>
          <w:rFonts w:hint="eastAsia" w:ascii="宋体" w:hAnsi="宋体" w:eastAsia="宋体" w:cs="宋体"/>
          <w:kern w:val="0"/>
          <w:sz w:val="24"/>
          <w:szCs w:val="20"/>
        </w:rPr>
        <w:t>在特殊情况下，招标人可与投标人协商延长投标书的有效期，这种要求和答复均以书面形式进行。</w:t>
      </w:r>
    </w:p>
    <w:p w14:paraId="0FDEDC58">
      <w:pPr>
        <w:snapToGrid w:val="0"/>
        <w:spacing w:line="440" w:lineRule="atLeast"/>
        <w:ind w:firstLine="480" w:firstLineChars="200"/>
        <w:jc w:val="left"/>
        <w:rPr>
          <w:rFonts w:hint="eastAsia" w:ascii="宋体" w:hAnsi="宋体" w:eastAsia="宋体" w:cs="宋体"/>
          <w:kern w:val="0"/>
          <w:sz w:val="24"/>
          <w:szCs w:val="20"/>
        </w:rPr>
      </w:pPr>
      <w:r>
        <w:rPr>
          <w:rFonts w:hint="eastAsia" w:ascii="宋体" w:hAnsi="宋体" w:eastAsia="宋体" w:cs="宋体"/>
          <w:kern w:val="0"/>
          <w:sz w:val="24"/>
          <w:szCs w:val="20"/>
        </w:rPr>
        <w:t xml:space="preserve">3.投标人可拒绝接受延期要求。同意延长有效期的投标人不能修改投标文件。 </w:t>
      </w:r>
    </w:p>
    <w:p w14:paraId="1A8F9B8B">
      <w:pPr>
        <w:snapToGrid w:val="0"/>
        <w:spacing w:line="440" w:lineRule="atLeast"/>
        <w:ind w:firstLine="480" w:firstLineChars="200"/>
        <w:jc w:val="left"/>
        <w:rPr>
          <w:rFonts w:ascii="Times New Roman" w:hAnsi="Times New Roman" w:eastAsia="宋体" w:cs="Times New Roman"/>
          <w:kern w:val="0"/>
          <w:sz w:val="24"/>
          <w:szCs w:val="20"/>
        </w:rPr>
      </w:pPr>
      <w:r>
        <w:rPr>
          <w:rFonts w:hint="eastAsia" w:ascii="宋体" w:hAnsi="宋体" w:eastAsia="宋体" w:cs="宋体"/>
          <w:kern w:val="0"/>
          <w:sz w:val="24"/>
          <w:szCs w:val="20"/>
        </w:rPr>
        <w:t>4.中标人的投标文件自开标之日起至合同履行完毕止均应保持有效。</w:t>
      </w:r>
    </w:p>
    <w:p w14:paraId="4D92E53E">
      <w:pPr>
        <w:snapToGrid w:val="0"/>
        <w:spacing w:line="440" w:lineRule="atLeast"/>
        <w:ind w:firstLine="472"/>
        <w:jc w:val="left"/>
        <w:rPr>
          <w:rFonts w:ascii="Times New Roman" w:hAnsi="Times New Roman" w:eastAsia="宋体" w:cs="Times New Roman"/>
          <w:b/>
          <w:kern w:val="0"/>
          <w:sz w:val="24"/>
          <w:szCs w:val="20"/>
        </w:rPr>
      </w:pPr>
      <w:r>
        <w:rPr>
          <w:rFonts w:hint="eastAsia" w:ascii="Times New Roman" w:hAnsi="Times New Roman" w:eastAsia="宋体" w:cs="Times New Roman"/>
          <w:b/>
          <w:kern w:val="0"/>
          <w:sz w:val="24"/>
          <w:szCs w:val="20"/>
        </w:rPr>
        <w:t>（五）投标文件的签署和份数</w:t>
      </w:r>
    </w:p>
    <w:p w14:paraId="5C4D068B">
      <w:pPr>
        <w:snapToGrid w:val="0"/>
        <w:spacing w:line="440" w:lineRule="atLeast"/>
        <w:ind w:firstLine="480"/>
        <w:jc w:val="left"/>
        <w:rPr>
          <w:rFonts w:hint="eastAsia" w:ascii="宋体" w:hAnsi="宋体" w:eastAsia="宋体" w:cs="宋体"/>
          <w:kern w:val="0"/>
          <w:sz w:val="24"/>
          <w:szCs w:val="20"/>
        </w:rPr>
      </w:pPr>
      <w:r>
        <w:rPr>
          <w:rFonts w:hint="eastAsia" w:ascii="宋体" w:hAnsi="宋体" w:eastAsia="宋体" w:cs="宋体"/>
          <w:kern w:val="0"/>
          <w:sz w:val="24"/>
          <w:szCs w:val="20"/>
        </w:rPr>
        <w:t>1.投标人应按本招标文件规定的格式和顺序编制、装订投标文件并标注页码，投标文件内容不完整、编排混乱导致投标文件被误读、漏读或者查找不到相关内容的，是投标人的责任。</w:t>
      </w:r>
    </w:p>
    <w:p w14:paraId="34163AB2">
      <w:pPr>
        <w:snapToGrid w:val="0"/>
        <w:spacing w:line="440" w:lineRule="atLeast"/>
        <w:ind w:firstLine="480"/>
        <w:jc w:val="left"/>
        <w:rPr>
          <w:rFonts w:hint="eastAsia" w:ascii="宋体" w:hAnsi="宋体" w:eastAsia="宋体" w:cs="宋体"/>
          <w:kern w:val="0"/>
          <w:sz w:val="24"/>
          <w:szCs w:val="20"/>
        </w:rPr>
      </w:pPr>
      <w:r>
        <w:rPr>
          <w:rFonts w:hint="eastAsia" w:ascii="宋体" w:hAnsi="宋体" w:eastAsia="宋体" w:cs="宋体"/>
          <w:kern w:val="0"/>
          <w:sz w:val="24"/>
          <w:szCs w:val="20"/>
        </w:rPr>
        <w:t>2.投标人应按资格审查文件</w:t>
      </w:r>
      <w:r>
        <w:rPr>
          <w:rFonts w:hint="eastAsia" w:ascii="宋体" w:hAnsi="宋体" w:eastAsia="宋体" w:cs="宋体"/>
          <w:kern w:val="0"/>
          <w:sz w:val="24"/>
          <w:szCs w:val="20"/>
          <w:u w:val="single"/>
        </w:rPr>
        <w:t>2份</w:t>
      </w:r>
      <w:r>
        <w:rPr>
          <w:rFonts w:hint="eastAsia" w:ascii="宋体" w:hAnsi="宋体" w:eastAsia="宋体" w:cs="宋体"/>
          <w:kern w:val="0"/>
          <w:sz w:val="24"/>
          <w:szCs w:val="20"/>
        </w:rPr>
        <w:t>，技术、资信及商务文件、报价文件正本各</w:t>
      </w:r>
      <w:r>
        <w:rPr>
          <w:rFonts w:hint="eastAsia" w:ascii="宋体" w:hAnsi="宋体" w:eastAsia="宋体" w:cs="宋体"/>
          <w:kern w:val="0"/>
          <w:sz w:val="24"/>
          <w:szCs w:val="20"/>
          <w:u w:val="single"/>
        </w:rPr>
        <w:t xml:space="preserve"> 1 份</w:t>
      </w:r>
      <w:r>
        <w:rPr>
          <w:rFonts w:hint="eastAsia" w:ascii="宋体" w:hAnsi="宋体" w:eastAsia="宋体" w:cs="宋体"/>
          <w:kern w:val="0"/>
          <w:sz w:val="24"/>
          <w:szCs w:val="20"/>
        </w:rPr>
        <w:t>，副本各</w:t>
      </w:r>
      <w:r>
        <w:rPr>
          <w:rFonts w:hint="eastAsia" w:ascii="宋体" w:hAnsi="宋体" w:eastAsia="宋体" w:cs="宋体"/>
          <w:kern w:val="0"/>
          <w:sz w:val="24"/>
          <w:szCs w:val="20"/>
          <w:u w:val="single"/>
        </w:rPr>
        <w:t xml:space="preserve"> 4份</w:t>
      </w:r>
      <w:r>
        <w:rPr>
          <w:rFonts w:hint="eastAsia" w:ascii="宋体" w:hAnsi="宋体" w:eastAsia="宋体" w:cs="宋体"/>
          <w:kern w:val="0"/>
          <w:sz w:val="24"/>
          <w:szCs w:val="20"/>
        </w:rPr>
        <w:t>分别编制并单独装订成册，投标文件的封面应注明“正本”、“副本”字样，投标文件的封面格式详见投标文件格式。</w:t>
      </w:r>
    </w:p>
    <w:p w14:paraId="47679D44">
      <w:pPr>
        <w:snapToGrid w:val="0"/>
        <w:spacing w:line="440" w:lineRule="atLeast"/>
        <w:ind w:firstLine="480"/>
        <w:jc w:val="left"/>
        <w:rPr>
          <w:rFonts w:hint="eastAsia" w:ascii="宋体" w:hAnsi="宋体" w:eastAsia="宋体" w:cs="宋体"/>
          <w:kern w:val="0"/>
          <w:sz w:val="24"/>
          <w:szCs w:val="20"/>
        </w:rPr>
      </w:pPr>
      <w:r>
        <w:rPr>
          <w:rFonts w:hint="eastAsia" w:ascii="宋体" w:hAnsi="宋体" w:eastAsia="宋体" w:cs="宋体"/>
          <w:kern w:val="0"/>
          <w:sz w:val="24"/>
          <w:szCs w:val="20"/>
        </w:rPr>
        <w:t>3.投标文件需打印或用不褪色的墨水填写，投标文件正本除本《投标人须知》中规定的可提供复印件外均须提供原件。副本可为正本的复印件。</w:t>
      </w:r>
    </w:p>
    <w:p w14:paraId="07B6974C">
      <w:pPr>
        <w:snapToGrid w:val="0"/>
        <w:spacing w:line="440" w:lineRule="atLeast"/>
        <w:ind w:firstLine="480"/>
        <w:jc w:val="left"/>
        <w:rPr>
          <w:rFonts w:hint="eastAsia" w:ascii="宋体" w:hAnsi="宋体" w:eastAsia="宋体" w:cs="宋体"/>
          <w:kern w:val="0"/>
          <w:sz w:val="24"/>
          <w:szCs w:val="20"/>
        </w:rPr>
      </w:pPr>
      <w:r>
        <w:rPr>
          <w:rFonts w:hint="eastAsia" w:ascii="宋体" w:hAnsi="宋体" w:eastAsia="宋体" w:cs="宋体"/>
          <w:kern w:val="0"/>
          <w:sz w:val="24"/>
          <w:szCs w:val="20"/>
        </w:rPr>
        <w:t>4.招标文件对签字、盖章有特别要求的地方，投标文件无论正本或副本必须由投标人法定代表人或法定代表人的授权委托人签署并加盖单位公章，投标人应写全称。</w:t>
      </w:r>
    </w:p>
    <w:p w14:paraId="60DA57F5">
      <w:pPr>
        <w:snapToGrid w:val="0"/>
        <w:spacing w:line="440" w:lineRule="atLeast"/>
        <w:ind w:firstLine="480"/>
        <w:jc w:val="left"/>
        <w:rPr>
          <w:rFonts w:hint="eastAsia" w:ascii="宋体" w:hAnsi="宋体" w:eastAsia="宋体" w:cs="宋体"/>
          <w:kern w:val="0"/>
          <w:sz w:val="24"/>
          <w:szCs w:val="20"/>
        </w:rPr>
      </w:pPr>
      <w:r>
        <w:rPr>
          <w:rFonts w:hint="eastAsia" w:ascii="宋体" w:hAnsi="宋体" w:eastAsia="宋体" w:cs="宋体"/>
          <w:kern w:val="0"/>
          <w:sz w:val="24"/>
          <w:szCs w:val="20"/>
        </w:rPr>
        <w:t>5.投标文件不得涂改，若有修改错漏处，须加盖单位公章或者法定代表人或授权委</w:t>
      </w:r>
      <w:r>
        <w:rPr>
          <w:rFonts w:ascii="Times New Roman" w:hAnsi="Times New Roman" w:eastAsia="宋体" w:cs="Times New Roman"/>
          <w:kern w:val="0"/>
          <w:sz w:val="24"/>
          <w:szCs w:val="20"/>
        </w:rPr>
        <w:t>托人签字或盖章。投标文件因字迹潦草或表达不清所引起的后果由投标人负责。</w:t>
      </w:r>
    </w:p>
    <w:p w14:paraId="7F2DD824">
      <w:pPr>
        <w:snapToGrid w:val="0"/>
        <w:spacing w:line="440" w:lineRule="atLeast"/>
        <w:ind w:firstLine="354"/>
        <w:jc w:val="left"/>
        <w:rPr>
          <w:rFonts w:hint="eastAsia" w:ascii="宋体" w:hAnsi="宋体" w:eastAsia="宋体" w:cs="宋体"/>
          <w:b/>
          <w:kern w:val="0"/>
          <w:sz w:val="24"/>
          <w:szCs w:val="20"/>
        </w:rPr>
      </w:pPr>
      <w:r>
        <w:rPr>
          <w:rFonts w:hint="eastAsia" w:ascii="宋体" w:hAnsi="宋体" w:eastAsia="宋体" w:cs="宋体"/>
          <w:b/>
          <w:kern w:val="0"/>
          <w:sz w:val="24"/>
          <w:szCs w:val="20"/>
        </w:rPr>
        <w:t>（六）投标文件的包装、递交、修改和撤回</w:t>
      </w:r>
    </w:p>
    <w:p w14:paraId="141168B2">
      <w:pPr>
        <w:snapToGrid w:val="0"/>
        <w:spacing w:line="440" w:lineRule="atLeast"/>
        <w:ind w:firstLine="480"/>
        <w:jc w:val="left"/>
        <w:rPr>
          <w:rFonts w:hint="eastAsia" w:ascii="宋体" w:hAnsi="宋体" w:eastAsia="宋体" w:cs="宋体"/>
          <w:kern w:val="0"/>
          <w:sz w:val="24"/>
          <w:szCs w:val="20"/>
        </w:rPr>
      </w:pPr>
      <w:r>
        <w:rPr>
          <w:rFonts w:hint="eastAsia" w:ascii="宋体" w:hAnsi="宋体" w:eastAsia="宋体" w:cs="宋体"/>
          <w:kern w:val="0"/>
          <w:sz w:val="24"/>
          <w:szCs w:val="20"/>
        </w:rPr>
        <w:t>1.投标文件应按以下方法装袋密封标记：资格审查文件包装袋内装资格审查文件</w:t>
      </w:r>
      <w:r>
        <w:rPr>
          <w:rFonts w:hint="eastAsia" w:ascii="宋体" w:hAnsi="宋体" w:eastAsia="宋体" w:cs="宋体"/>
          <w:kern w:val="0"/>
          <w:sz w:val="24"/>
          <w:szCs w:val="20"/>
          <w:u w:val="single"/>
        </w:rPr>
        <w:t>2份</w:t>
      </w:r>
      <w:r>
        <w:rPr>
          <w:rFonts w:hint="eastAsia" w:ascii="宋体" w:hAnsi="宋体" w:eastAsia="宋体" w:cs="宋体"/>
          <w:kern w:val="0"/>
          <w:sz w:val="24"/>
          <w:szCs w:val="20"/>
        </w:rPr>
        <w:t>，技术、资信及商务文件包装袋内装技术文件</w:t>
      </w:r>
      <w:r>
        <w:rPr>
          <w:rFonts w:hint="eastAsia" w:ascii="宋体" w:hAnsi="宋体" w:eastAsia="宋体" w:cs="宋体"/>
          <w:kern w:val="0"/>
          <w:sz w:val="24"/>
          <w:szCs w:val="20"/>
          <w:u w:val="single"/>
        </w:rPr>
        <w:t>正本1份</w:t>
      </w:r>
      <w:r>
        <w:rPr>
          <w:rFonts w:hint="eastAsia" w:ascii="宋体" w:hAnsi="宋体" w:eastAsia="宋体" w:cs="宋体"/>
          <w:kern w:val="0"/>
          <w:sz w:val="24"/>
          <w:szCs w:val="20"/>
        </w:rPr>
        <w:t>和</w:t>
      </w:r>
      <w:r>
        <w:rPr>
          <w:rFonts w:hint="eastAsia" w:ascii="宋体" w:hAnsi="宋体" w:eastAsia="宋体" w:cs="宋体"/>
          <w:kern w:val="0"/>
          <w:sz w:val="24"/>
          <w:szCs w:val="20"/>
          <w:u w:val="single"/>
        </w:rPr>
        <w:t>副本4份</w:t>
      </w:r>
      <w:r>
        <w:rPr>
          <w:rFonts w:hint="eastAsia" w:ascii="宋体" w:hAnsi="宋体" w:eastAsia="宋体" w:cs="宋体"/>
          <w:kern w:val="0"/>
          <w:sz w:val="24"/>
          <w:szCs w:val="20"/>
        </w:rPr>
        <w:t>，报价文件包装袋内装报价文件</w:t>
      </w:r>
      <w:r>
        <w:rPr>
          <w:rFonts w:hint="eastAsia" w:ascii="宋体" w:hAnsi="宋体" w:eastAsia="宋体" w:cs="宋体"/>
          <w:kern w:val="0"/>
          <w:sz w:val="24"/>
          <w:szCs w:val="20"/>
          <w:u w:val="single"/>
        </w:rPr>
        <w:t>正本1份</w:t>
      </w:r>
      <w:r>
        <w:rPr>
          <w:rFonts w:hint="eastAsia" w:ascii="宋体" w:hAnsi="宋体" w:eastAsia="宋体" w:cs="宋体"/>
          <w:kern w:val="0"/>
          <w:sz w:val="24"/>
          <w:szCs w:val="20"/>
        </w:rPr>
        <w:t>和</w:t>
      </w:r>
      <w:r>
        <w:rPr>
          <w:rFonts w:hint="eastAsia" w:ascii="宋体" w:hAnsi="宋体" w:eastAsia="宋体" w:cs="宋体"/>
          <w:kern w:val="0"/>
          <w:sz w:val="24"/>
          <w:szCs w:val="20"/>
          <w:u w:val="single"/>
        </w:rPr>
        <w:t>副本4份</w:t>
      </w:r>
      <w:r>
        <w:rPr>
          <w:rFonts w:hint="eastAsia" w:ascii="宋体" w:hAnsi="宋体" w:eastAsia="宋体" w:cs="宋体"/>
          <w:kern w:val="0"/>
          <w:sz w:val="24"/>
          <w:szCs w:val="20"/>
        </w:rPr>
        <w:t>，包装封面上应标明“招标编号、投标项目名称、技术、资信及商务文件（或报价文件）、投标人名称、于</w:t>
      </w:r>
      <w:r>
        <w:rPr>
          <w:rFonts w:hint="eastAsia" w:ascii="宋体" w:hAnsi="宋体" w:eastAsia="宋体" w:cs="宋体"/>
          <w:kern w:val="0"/>
          <w:sz w:val="24"/>
          <w:szCs w:val="20"/>
          <w:u w:val="single"/>
        </w:rPr>
        <w:t>2024年11月</w:t>
      </w:r>
      <w:r>
        <w:rPr>
          <w:rFonts w:hint="eastAsia" w:ascii="宋体" w:hAnsi="宋体" w:eastAsia="宋体" w:cs="宋体"/>
          <w:kern w:val="0"/>
          <w:sz w:val="24"/>
          <w:szCs w:val="20"/>
          <w:u w:val="single"/>
          <w:lang w:val="en-US" w:eastAsia="zh-CN"/>
        </w:rPr>
        <w:t>18</w:t>
      </w:r>
      <w:r>
        <w:rPr>
          <w:rFonts w:hint="eastAsia" w:ascii="宋体" w:hAnsi="宋体" w:eastAsia="宋体" w:cs="宋体"/>
          <w:kern w:val="0"/>
          <w:sz w:val="24"/>
          <w:szCs w:val="20"/>
          <w:u w:val="single"/>
        </w:rPr>
        <w:t>日</w:t>
      </w:r>
      <w:r>
        <w:rPr>
          <w:rFonts w:hint="eastAsia" w:ascii="宋体" w:hAnsi="宋体" w:eastAsia="宋体" w:cs="宋体"/>
          <w:kern w:val="0"/>
          <w:sz w:val="24"/>
          <w:szCs w:val="20"/>
          <w:u w:val="single"/>
          <w:lang w:val="en-US" w:eastAsia="zh-CN"/>
        </w:rPr>
        <w:t>下</w:t>
      </w:r>
      <w:r>
        <w:rPr>
          <w:rFonts w:hint="eastAsia" w:ascii="宋体" w:hAnsi="宋体" w:eastAsia="宋体" w:cs="宋体"/>
          <w:kern w:val="0"/>
          <w:sz w:val="24"/>
          <w:szCs w:val="20"/>
          <w:u w:val="single"/>
        </w:rPr>
        <w:t>午</w:t>
      </w:r>
      <w:r>
        <w:rPr>
          <w:rFonts w:hint="eastAsia" w:ascii="宋体" w:hAnsi="宋体" w:eastAsia="宋体" w:cs="宋体"/>
          <w:kern w:val="0"/>
          <w:sz w:val="24"/>
          <w:szCs w:val="20"/>
          <w:u w:val="single"/>
          <w:lang w:val="en-US" w:eastAsia="zh-CN"/>
        </w:rPr>
        <w:t>13</w:t>
      </w:r>
      <w:r>
        <w:rPr>
          <w:rFonts w:hint="eastAsia" w:ascii="宋体" w:hAnsi="宋体" w:eastAsia="宋体" w:cs="宋体"/>
          <w:kern w:val="0"/>
          <w:sz w:val="24"/>
          <w:szCs w:val="20"/>
          <w:u w:val="single"/>
        </w:rPr>
        <w:t>时30分前不准启封</w:t>
      </w:r>
      <w:r>
        <w:rPr>
          <w:rFonts w:hint="eastAsia" w:ascii="宋体" w:hAnsi="宋体" w:eastAsia="宋体" w:cs="宋体"/>
          <w:kern w:val="0"/>
          <w:sz w:val="24"/>
          <w:szCs w:val="20"/>
        </w:rPr>
        <w:t>”等，并在封口加盖单位公章。外包装的封面格式详见招标文件附件。</w:t>
      </w:r>
    </w:p>
    <w:p w14:paraId="5B7C05E7">
      <w:pPr>
        <w:snapToGrid w:val="0"/>
        <w:spacing w:line="440" w:lineRule="atLeast"/>
        <w:ind w:firstLine="420"/>
        <w:jc w:val="left"/>
        <w:rPr>
          <w:rFonts w:hint="eastAsia" w:ascii="宋体" w:hAnsi="宋体" w:eastAsia="宋体" w:cs="宋体"/>
          <w:kern w:val="0"/>
          <w:sz w:val="24"/>
          <w:szCs w:val="20"/>
        </w:rPr>
      </w:pPr>
      <w:r>
        <w:rPr>
          <w:rFonts w:hint="eastAsia" w:ascii="宋体" w:hAnsi="宋体" w:eastAsia="宋体" w:cs="宋体"/>
          <w:kern w:val="0"/>
          <w:sz w:val="24"/>
          <w:szCs w:val="20"/>
        </w:rPr>
        <w:t>2.未按规定密封或标记的投标文件将被拒绝，由此造成投标文件被误投或提前拆封的风险由投标人承担。</w:t>
      </w:r>
    </w:p>
    <w:p w14:paraId="77AB58FD">
      <w:pPr>
        <w:snapToGrid w:val="0"/>
        <w:spacing w:line="440" w:lineRule="atLeast"/>
        <w:ind w:firstLine="420"/>
        <w:jc w:val="left"/>
        <w:rPr>
          <w:rFonts w:hint="eastAsia" w:ascii="宋体" w:hAnsi="宋体" w:eastAsia="宋体" w:cs="宋体"/>
          <w:kern w:val="0"/>
          <w:sz w:val="24"/>
          <w:szCs w:val="20"/>
        </w:rPr>
      </w:pPr>
      <w:r>
        <w:rPr>
          <w:rFonts w:hint="eastAsia" w:ascii="宋体" w:hAnsi="宋体" w:eastAsia="宋体" w:cs="宋体"/>
          <w:kern w:val="0"/>
          <w:sz w:val="24"/>
          <w:szCs w:val="20"/>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14:paraId="70918AF1">
      <w:pPr>
        <w:snapToGrid w:val="0"/>
        <w:spacing w:line="440" w:lineRule="atLeast"/>
        <w:ind w:firstLine="472"/>
        <w:rPr>
          <w:rFonts w:hint="eastAsia" w:ascii="宋体" w:hAnsi="宋体" w:eastAsia="宋体" w:cs="宋体"/>
          <w:b/>
          <w:kern w:val="0"/>
          <w:sz w:val="24"/>
          <w:szCs w:val="20"/>
        </w:rPr>
      </w:pPr>
      <w:r>
        <w:rPr>
          <w:rFonts w:hint="eastAsia" w:ascii="宋体" w:hAnsi="宋体" w:eastAsia="宋体" w:cs="宋体"/>
          <w:b/>
          <w:kern w:val="0"/>
          <w:sz w:val="24"/>
          <w:szCs w:val="20"/>
        </w:rPr>
        <w:t>（七）投标无效的情形</w:t>
      </w:r>
    </w:p>
    <w:p w14:paraId="541EF4F0">
      <w:pPr>
        <w:snapToGrid w:val="0"/>
        <w:spacing w:line="440" w:lineRule="atLeast"/>
        <w:ind w:firstLine="480"/>
        <w:rPr>
          <w:rFonts w:hint="eastAsia" w:ascii="宋体" w:hAnsi="宋体" w:eastAsia="宋体" w:cs="宋体"/>
          <w:kern w:val="0"/>
          <w:sz w:val="24"/>
          <w:szCs w:val="20"/>
        </w:rPr>
      </w:pPr>
      <w:r>
        <w:rPr>
          <w:rFonts w:hint="eastAsia" w:ascii="宋体" w:hAnsi="宋体" w:eastAsia="宋体" w:cs="宋体"/>
          <w:kern w:val="0"/>
          <w:sz w:val="24"/>
          <w:szCs w:val="20"/>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03F0A728">
      <w:pPr>
        <w:numPr>
          <w:ilvl w:val="0"/>
          <w:numId w:val="10"/>
        </w:numPr>
        <w:snapToGrid w:val="0"/>
        <w:spacing w:line="440" w:lineRule="atLeast"/>
        <w:ind w:firstLine="472"/>
        <w:rPr>
          <w:rFonts w:ascii="Times New Roman" w:hAnsi="Times New Roman" w:eastAsia="宋体" w:cs="Times New Roman"/>
          <w:sz w:val="24"/>
          <w:highlight w:val="none"/>
        </w:rPr>
      </w:pPr>
      <w:r>
        <w:rPr>
          <w:rFonts w:hint="eastAsia" w:ascii="宋体" w:hAnsi="宋体" w:eastAsia="宋体" w:cs="宋体"/>
          <w:b/>
          <w:kern w:val="0"/>
          <w:sz w:val="24"/>
          <w:szCs w:val="20"/>
        </w:rPr>
        <w:t>在符合性审查和技术、资信及商务文件评审时，如发现下列情形之一的，投标文件将被视为无效：</w:t>
      </w:r>
    </w:p>
    <w:p w14:paraId="4D2F6238">
      <w:pPr>
        <w:snapToGrid w:val="0"/>
        <w:spacing w:line="440" w:lineRule="atLeast"/>
        <w:ind w:firstLine="240" w:firstLineChars="100"/>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w:t>
      </w:r>
      <w:r>
        <w:rPr>
          <w:rFonts w:hint="eastAsia" w:ascii="宋体" w:hAnsi="宋体" w:eastAsia="宋体" w:cs="宋体"/>
          <w:kern w:val="0"/>
          <w:sz w:val="24"/>
          <w:szCs w:val="20"/>
          <w:highlight w:val="none"/>
          <w:lang w:val="en-US" w:eastAsia="zh-CN"/>
        </w:rPr>
        <w:t>1</w:t>
      </w:r>
      <w:r>
        <w:rPr>
          <w:rFonts w:hint="eastAsia" w:ascii="宋体" w:hAnsi="宋体" w:eastAsia="宋体" w:cs="宋体"/>
          <w:kern w:val="0"/>
          <w:sz w:val="24"/>
          <w:szCs w:val="20"/>
          <w:highlight w:val="none"/>
        </w:rPr>
        <w:t>）技术标内有商务报价出现的；</w:t>
      </w:r>
    </w:p>
    <w:p w14:paraId="30F83510">
      <w:pPr>
        <w:snapToGrid w:val="0"/>
        <w:spacing w:line="440" w:lineRule="atLeast"/>
        <w:ind w:firstLine="240" w:firstLineChars="100"/>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w:t>
      </w:r>
      <w:r>
        <w:rPr>
          <w:rFonts w:hint="eastAsia" w:ascii="宋体" w:hAnsi="宋体" w:eastAsia="宋体" w:cs="宋体"/>
          <w:kern w:val="0"/>
          <w:sz w:val="24"/>
          <w:szCs w:val="20"/>
          <w:highlight w:val="none"/>
          <w:lang w:val="en-US" w:eastAsia="zh-CN"/>
        </w:rPr>
        <w:t>2</w:t>
      </w:r>
      <w:r>
        <w:rPr>
          <w:rFonts w:hint="eastAsia" w:ascii="宋体" w:hAnsi="宋体" w:eastAsia="宋体" w:cs="宋体"/>
          <w:kern w:val="0"/>
          <w:sz w:val="24"/>
          <w:szCs w:val="20"/>
          <w:highlight w:val="none"/>
        </w:rPr>
        <w:t xml:space="preserve">）网上下载的证明文件，不能通过真实性验证的（发现提供虚假资料的，按照提供虚假资料处理）； </w:t>
      </w:r>
    </w:p>
    <w:p w14:paraId="3D0387B9">
      <w:pPr>
        <w:snapToGrid w:val="0"/>
        <w:spacing w:line="440" w:lineRule="atLeas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w:t>
      </w:r>
      <w:r>
        <w:rPr>
          <w:rFonts w:hint="eastAsia" w:ascii="宋体" w:hAnsi="宋体" w:eastAsia="宋体" w:cs="宋体"/>
          <w:kern w:val="0"/>
          <w:sz w:val="24"/>
          <w:szCs w:val="20"/>
          <w:lang w:val="en-US" w:eastAsia="zh-CN"/>
        </w:rPr>
        <w:t>3</w:t>
      </w:r>
      <w:r>
        <w:rPr>
          <w:rFonts w:hint="eastAsia" w:ascii="宋体" w:hAnsi="宋体" w:eastAsia="宋体" w:cs="宋体"/>
          <w:kern w:val="0"/>
          <w:sz w:val="24"/>
          <w:szCs w:val="20"/>
        </w:rPr>
        <w:t>）资格证明文件不全的，或者不符合招标文件标明的资格要求的；</w:t>
      </w:r>
    </w:p>
    <w:p w14:paraId="48AFE4C3">
      <w:pPr>
        <w:snapToGrid w:val="0"/>
        <w:spacing w:line="440" w:lineRule="atLeas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w:t>
      </w:r>
      <w:r>
        <w:rPr>
          <w:rFonts w:hint="eastAsia" w:ascii="宋体" w:hAnsi="宋体" w:eastAsia="宋体" w:cs="宋体"/>
          <w:kern w:val="0"/>
          <w:sz w:val="24"/>
          <w:szCs w:val="20"/>
          <w:lang w:val="en-US" w:eastAsia="zh-CN"/>
        </w:rPr>
        <w:t>4</w:t>
      </w:r>
      <w:r>
        <w:rPr>
          <w:rFonts w:hint="eastAsia" w:ascii="宋体" w:hAnsi="宋体" w:eastAsia="宋体" w:cs="宋体"/>
          <w:kern w:val="0"/>
          <w:sz w:val="24"/>
          <w:szCs w:val="20"/>
        </w:rPr>
        <w:t>）投标文件无法定代表人签字,或未提供法定代表人授权委托书、投标声明书或者填写项目不齐全的；</w:t>
      </w:r>
    </w:p>
    <w:p w14:paraId="473E233B">
      <w:pPr>
        <w:snapToGrid w:val="0"/>
        <w:spacing w:line="440" w:lineRule="atLeast"/>
        <w:ind w:firstLine="232" w:firstLineChars="100"/>
        <w:rPr>
          <w:rFonts w:hint="eastAsia" w:ascii="宋体" w:hAnsi="宋体" w:eastAsia="宋体" w:cs="宋体"/>
          <w:spacing w:val="-4"/>
          <w:kern w:val="0"/>
          <w:sz w:val="24"/>
          <w:szCs w:val="20"/>
        </w:rPr>
      </w:pPr>
      <w:r>
        <w:rPr>
          <w:rFonts w:hint="eastAsia" w:ascii="宋体" w:hAnsi="宋体" w:eastAsia="宋体" w:cs="宋体"/>
          <w:spacing w:val="-4"/>
          <w:kern w:val="0"/>
          <w:sz w:val="24"/>
          <w:szCs w:val="20"/>
        </w:rPr>
        <w:t>（</w:t>
      </w:r>
      <w:r>
        <w:rPr>
          <w:rFonts w:hint="eastAsia" w:ascii="宋体" w:hAnsi="宋体" w:eastAsia="宋体" w:cs="宋体"/>
          <w:spacing w:val="-4"/>
          <w:kern w:val="0"/>
          <w:sz w:val="24"/>
          <w:szCs w:val="20"/>
          <w:lang w:val="en-US" w:eastAsia="zh-CN"/>
        </w:rPr>
        <w:t>5</w:t>
      </w:r>
      <w:r>
        <w:rPr>
          <w:rFonts w:hint="eastAsia" w:ascii="宋体" w:hAnsi="宋体" w:eastAsia="宋体" w:cs="宋体"/>
          <w:spacing w:val="-4"/>
          <w:kern w:val="0"/>
          <w:sz w:val="24"/>
          <w:szCs w:val="20"/>
        </w:rPr>
        <w:t>）投标文件格式未按本招标文件的要求提交或者内容虚假的；</w:t>
      </w:r>
    </w:p>
    <w:p w14:paraId="67C4DC04">
      <w:pPr>
        <w:snapToGrid w:val="0"/>
        <w:spacing w:line="440" w:lineRule="atLeast"/>
        <w:ind w:firstLine="232" w:firstLineChars="100"/>
        <w:rPr>
          <w:rFonts w:hint="eastAsia" w:ascii="宋体" w:hAnsi="宋体" w:eastAsia="宋体" w:cs="宋体"/>
          <w:spacing w:val="-4"/>
          <w:kern w:val="0"/>
          <w:sz w:val="24"/>
          <w:szCs w:val="20"/>
        </w:rPr>
      </w:pPr>
      <w:r>
        <w:rPr>
          <w:rFonts w:hint="eastAsia" w:ascii="宋体" w:hAnsi="宋体" w:eastAsia="宋体" w:cs="宋体"/>
          <w:spacing w:val="-4"/>
          <w:kern w:val="0"/>
          <w:sz w:val="24"/>
          <w:szCs w:val="20"/>
        </w:rPr>
        <w:t>（</w:t>
      </w:r>
      <w:r>
        <w:rPr>
          <w:rFonts w:hint="eastAsia" w:ascii="宋体" w:hAnsi="宋体" w:eastAsia="宋体" w:cs="宋体"/>
          <w:spacing w:val="-4"/>
          <w:kern w:val="0"/>
          <w:sz w:val="24"/>
          <w:szCs w:val="20"/>
          <w:lang w:val="en-US" w:eastAsia="zh-CN"/>
        </w:rPr>
        <w:t>6</w:t>
      </w:r>
      <w:r>
        <w:rPr>
          <w:rFonts w:hint="eastAsia" w:ascii="宋体" w:hAnsi="宋体" w:eastAsia="宋体" w:cs="宋体"/>
          <w:spacing w:val="-4"/>
          <w:kern w:val="0"/>
          <w:sz w:val="24"/>
          <w:szCs w:val="20"/>
        </w:rPr>
        <w:t>）投标文件的实质性内容未使用中文表述、意思表述不明确、前后矛盾或者使用计量单位不符合招标文件要求的（经评标委员会认定并允许其当场更正的笔误除外）；</w:t>
      </w:r>
    </w:p>
    <w:p w14:paraId="73C41203">
      <w:pPr>
        <w:snapToGrid w:val="0"/>
        <w:spacing w:line="440" w:lineRule="atLeast"/>
        <w:ind w:firstLine="232" w:firstLineChars="100"/>
        <w:rPr>
          <w:rFonts w:hint="eastAsia" w:ascii="宋体" w:hAnsi="宋体" w:eastAsia="宋体" w:cs="宋体"/>
          <w:spacing w:val="-4"/>
          <w:kern w:val="0"/>
          <w:sz w:val="24"/>
          <w:szCs w:val="20"/>
        </w:rPr>
      </w:pPr>
      <w:r>
        <w:rPr>
          <w:rFonts w:hint="eastAsia" w:ascii="宋体" w:hAnsi="宋体" w:eastAsia="宋体" w:cs="宋体"/>
          <w:spacing w:val="-4"/>
          <w:kern w:val="0"/>
          <w:sz w:val="24"/>
          <w:szCs w:val="20"/>
        </w:rPr>
        <w:t>（</w:t>
      </w:r>
      <w:r>
        <w:rPr>
          <w:rFonts w:hint="eastAsia" w:ascii="宋体" w:hAnsi="宋体" w:eastAsia="宋体" w:cs="宋体"/>
          <w:spacing w:val="-4"/>
          <w:kern w:val="0"/>
          <w:sz w:val="24"/>
          <w:szCs w:val="20"/>
          <w:lang w:val="en-US" w:eastAsia="zh-CN"/>
        </w:rPr>
        <w:t>7</w:t>
      </w:r>
      <w:r>
        <w:rPr>
          <w:rFonts w:hint="eastAsia" w:ascii="宋体" w:hAnsi="宋体" w:eastAsia="宋体" w:cs="宋体"/>
          <w:spacing w:val="-4"/>
          <w:kern w:val="0"/>
          <w:sz w:val="24"/>
          <w:szCs w:val="20"/>
        </w:rPr>
        <w:t>）投标有效期、交货时间等商务条款不能满足招标文件要求的；</w:t>
      </w:r>
    </w:p>
    <w:p w14:paraId="3D3A7D58">
      <w:pPr>
        <w:snapToGrid w:val="0"/>
        <w:spacing w:line="440" w:lineRule="atLeast"/>
        <w:ind w:firstLine="232" w:firstLineChars="100"/>
        <w:rPr>
          <w:rFonts w:hint="eastAsia" w:ascii="宋体" w:hAnsi="宋体" w:eastAsia="宋体" w:cs="宋体"/>
          <w:spacing w:val="-4"/>
          <w:kern w:val="0"/>
          <w:sz w:val="24"/>
          <w:szCs w:val="20"/>
        </w:rPr>
      </w:pPr>
      <w:r>
        <w:rPr>
          <w:rFonts w:hint="eastAsia" w:ascii="宋体" w:hAnsi="宋体" w:eastAsia="宋体" w:cs="宋体"/>
          <w:spacing w:val="-4"/>
          <w:kern w:val="0"/>
          <w:sz w:val="24"/>
          <w:szCs w:val="20"/>
        </w:rPr>
        <w:t>（</w:t>
      </w:r>
      <w:r>
        <w:rPr>
          <w:rFonts w:hint="eastAsia" w:ascii="宋体" w:hAnsi="宋体" w:eastAsia="宋体" w:cs="宋体"/>
          <w:spacing w:val="-4"/>
          <w:kern w:val="0"/>
          <w:sz w:val="24"/>
          <w:szCs w:val="20"/>
          <w:lang w:val="en-US" w:eastAsia="zh-CN"/>
        </w:rPr>
        <w:t>8</w:t>
      </w:r>
      <w:r>
        <w:rPr>
          <w:rFonts w:hint="eastAsia" w:ascii="宋体" w:hAnsi="宋体" w:eastAsia="宋体" w:cs="宋体"/>
          <w:spacing w:val="-4"/>
          <w:kern w:val="0"/>
          <w:sz w:val="24"/>
          <w:szCs w:val="20"/>
        </w:rPr>
        <w:t>）未实质性响应招标文件中标有“▲”条款要求的；</w:t>
      </w:r>
    </w:p>
    <w:p w14:paraId="06AF47B8">
      <w:pPr>
        <w:snapToGrid w:val="0"/>
        <w:spacing w:line="440" w:lineRule="atLeast"/>
        <w:ind w:firstLine="232" w:firstLineChars="100"/>
        <w:rPr>
          <w:rFonts w:hint="eastAsia" w:ascii="宋体" w:hAnsi="宋体" w:eastAsia="宋体" w:cs="宋体"/>
          <w:spacing w:val="-4"/>
          <w:kern w:val="0"/>
          <w:sz w:val="24"/>
          <w:szCs w:val="20"/>
        </w:rPr>
      </w:pPr>
      <w:r>
        <w:rPr>
          <w:rFonts w:hint="eastAsia" w:ascii="宋体" w:hAnsi="宋体" w:eastAsia="宋体" w:cs="宋体"/>
          <w:spacing w:val="-4"/>
          <w:kern w:val="0"/>
          <w:sz w:val="24"/>
          <w:szCs w:val="20"/>
        </w:rPr>
        <w:t>（</w:t>
      </w:r>
      <w:r>
        <w:rPr>
          <w:rFonts w:hint="eastAsia" w:ascii="宋体" w:hAnsi="宋体" w:eastAsia="宋体" w:cs="宋体"/>
          <w:spacing w:val="-4"/>
          <w:kern w:val="0"/>
          <w:sz w:val="24"/>
          <w:szCs w:val="20"/>
          <w:lang w:val="en-US" w:eastAsia="zh-CN"/>
        </w:rPr>
        <w:t>9</w:t>
      </w:r>
      <w:r>
        <w:rPr>
          <w:rFonts w:hint="eastAsia" w:ascii="宋体" w:hAnsi="宋体" w:eastAsia="宋体" w:cs="宋体"/>
          <w:spacing w:val="-4"/>
          <w:kern w:val="0"/>
          <w:sz w:val="24"/>
          <w:szCs w:val="20"/>
        </w:rPr>
        <w:t>）未提交本招标文件技术文件中第（2）、（1</w:t>
      </w:r>
      <w:r>
        <w:rPr>
          <w:rFonts w:hint="eastAsia" w:ascii="宋体" w:hAnsi="宋体" w:eastAsia="宋体" w:cs="宋体"/>
          <w:spacing w:val="-4"/>
          <w:kern w:val="0"/>
          <w:sz w:val="24"/>
          <w:szCs w:val="20"/>
          <w:lang w:val="en-US" w:eastAsia="zh-CN"/>
        </w:rPr>
        <w:t>6</w:t>
      </w:r>
      <w:r>
        <w:rPr>
          <w:rFonts w:hint="eastAsia" w:ascii="宋体" w:hAnsi="宋体" w:eastAsia="宋体" w:cs="宋体"/>
          <w:spacing w:val="-4"/>
          <w:kern w:val="0"/>
          <w:sz w:val="24"/>
          <w:szCs w:val="20"/>
        </w:rPr>
        <w:t>）条资料的；</w:t>
      </w:r>
    </w:p>
    <w:p w14:paraId="1C0D61C8">
      <w:pPr>
        <w:snapToGrid w:val="0"/>
        <w:spacing w:line="440" w:lineRule="atLeas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（1</w:t>
      </w:r>
      <w:r>
        <w:rPr>
          <w:rFonts w:hint="eastAsia" w:ascii="宋体" w:hAnsi="宋体" w:eastAsia="宋体" w:cs="宋体"/>
          <w:kern w:val="0"/>
          <w:sz w:val="24"/>
          <w:szCs w:val="20"/>
          <w:lang w:val="en-US" w:eastAsia="zh-CN"/>
        </w:rPr>
        <w:t>0</w:t>
      </w:r>
      <w:r>
        <w:rPr>
          <w:rFonts w:hint="eastAsia" w:ascii="宋体" w:hAnsi="宋体" w:eastAsia="宋体" w:cs="宋体"/>
          <w:kern w:val="0"/>
          <w:sz w:val="24"/>
          <w:szCs w:val="20"/>
        </w:rPr>
        <w:t>）有下列情形之一的，视为投标人串通投标，其投标无效：</w:t>
      </w:r>
    </w:p>
    <w:p w14:paraId="4E9EC2EA">
      <w:pPr>
        <w:snapToGrid w:val="0"/>
        <w:spacing w:line="440" w:lineRule="atLeast"/>
        <w:ind w:firstLine="480"/>
        <w:rPr>
          <w:rFonts w:hint="eastAsia" w:ascii="宋体" w:hAnsi="宋体" w:eastAsia="宋体" w:cs="宋体"/>
          <w:kern w:val="0"/>
          <w:sz w:val="24"/>
          <w:szCs w:val="20"/>
        </w:rPr>
      </w:pPr>
      <w:r>
        <w:rPr>
          <w:rFonts w:hint="eastAsia" w:ascii="宋体" w:hAnsi="宋体" w:eastAsia="宋体" w:cs="宋体"/>
          <w:kern w:val="0"/>
          <w:sz w:val="24"/>
          <w:szCs w:val="20"/>
        </w:rPr>
        <w:t xml:space="preserve">  A.不同投标人的投标文件由同一单位或个人编制；</w:t>
      </w:r>
    </w:p>
    <w:p w14:paraId="2408C9DC">
      <w:pPr>
        <w:snapToGrid w:val="0"/>
        <w:spacing w:line="440" w:lineRule="atLeast"/>
        <w:ind w:firstLine="480"/>
        <w:rPr>
          <w:rFonts w:hint="eastAsia" w:ascii="宋体" w:hAnsi="宋体" w:eastAsia="宋体" w:cs="宋体"/>
          <w:kern w:val="0"/>
          <w:sz w:val="24"/>
          <w:szCs w:val="20"/>
        </w:rPr>
      </w:pPr>
      <w:r>
        <w:rPr>
          <w:rFonts w:hint="eastAsia" w:ascii="宋体" w:hAnsi="宋体" w:eastAsia="宋体" w:cs="宋体"/>
          <w:kern w:val="0"/>
          <w:sz w:val="24"/>
          <w:szCs w:val="20"/>
        </w:rPr>
        <w:t xml:space="preserve">  B.不同投标人委托同一单位或者个人办理投标事宜；</w:t>
      </w:r>
    </w:p>
    <w:p w14:paraId="33CA1957">
      <w:pPr>
        <w:snapToGrid w:val="0"/>
        <w:spacing w:line="440" w:lineRule="atLeast"/>
        <w:ind w:firstLine="480"/>
        <w:rPr>
          <w:rFonts w:hint="eastAsia" w:ascii="宋体" w:hAnsi="宋体" w:eastAsia="宋体" w:cs="宋体"/>
          <w:kern w:val="0"/>
          <w:sz w:val="24"/>
          <w:szCs w:val="20"/>
        </w:rPr>
      </w:pPr>
      <w:r>
        <w:rPr>
          <w:rFonts w:hint="eastAsia" w:ascii="宋体" w:hAnsi="宋体" w:eastAsia="宋体" w:cs="宋体"/>
          <w:kern w:val="0"/>
          <w:sz w:val="24"/>
          <w:szCs w:val="20"/>
        </w:rPr>
        <w:t xml:space="preserve">  C.不同投标人的投标文件载明的项目管理成员或者联系人员为同一人；</w:t>
      </w:r>
    </w:p>
    <w:p w14:paraId="2AAFFAE5">
      <w:pPr>
        <w:snapToGrid w:val="0"/>
        <w:spacing w:line="440" w:lineRule="atLeast"/>
        <w:ind w:firstLine="480"/>
        <w:rPr>
          <w:rFonts w:hint="eastAsia" w:ascii="宋体" w:hAnsi="宋体" w:eastAsia="宋体" w:cs="宋体"/>
          <w:kern w:val="0"/>
          <w:sz w:val="24"/>
          <w:szCs w:val="20"/>
        </w:rPr>
      </w:pPr>
      <w:r>
        <w:rPr>
          <w:rFonts w:hint="eastAsia" w:ascii="宋体" w:hAnsi="宋体" w:eastAsia="宋体" w:cs="宋体"/>
          <w:kern w:val="0"/>
          <w:sz w:val="24"/>
          <w:szCs w:val="20"/>
        </w:rPr>
        <w:t xml:space="preserve">  D.不同投标人的投标文件异常一致或者投标报价呈规律性差异；</w:t>
      </w:r>
    </w:p>
    <w:p w14:paraId="1C0566C3">
      <w:pPr>
        <w:snapToGrid w:val="0"/>
        <w:spacing w:line="440" w:lineRule="atLeast"/>
        <w:ind w:firstLine="480"/>
        <w:rPr>
          <w:rFonts w:hint="eastAsia" w:ascii="宋体" w:hAnsi="宋体" w:eastAsia="宋体" w:cs="宋体"/>
          <w:kern w:val="0"/>
          <w:sz w:val="24"/>
          <w:szCs w:val="20"/>
        </w:rPr>
      </w:pPr>
      <w:r>
        <w:rPr>
          <w:rFonts w:hint="eastAsia" w:ascii="宋体" w:hAnsi="宋体" w:eastAsia="宋体" w:cs="宋体"/>
          <w:kern w:val="0"/>
          <w:sz w:val="24"/>
          <w:szCs w:val="20"/>
        </w:rPr>
        <w:t xml:space="preserve">  E.不同投标人的投标文件相互混装；</w:t>
      </w:r>
    </w:p>
    <w:p w14:paraId="349BC834">
      <w:pPr>
        <w:snapToGrid w:val="0"/>
        <w:spacing w:line="440" w:lineRule="atLeast"/>
        <w:ind w:firstLine="232" w:firstLineChars="100"/>
        <w:rPr>
          <w:rFonts w:hint="eastAsia" w:ascii="宋体" w:hAnsi="宋体" w:eastAsia="宋体" w:cs="宋体"/>
          <w:spacing w:val="-4"/>
          <w:kern w:val="0"/>
          <w:sz w:val="24"/>
          <w:szCs w:val="20"/>
        </w:rPr>
      </w:pPr>
      <w:r>
        <w:rPr>
          <w:rFonts w:hint="eastAsia" w:ascii="宋体" w:hAnsi="宋体" w:eastAsia="宋体" w:cs="宋体"/>
          <w:spacing w:val="-4"/>
          <w:kern w:val="0"/>
          <w:sz w:val="24"/>
          <w:szCs w:val="20"/>
        </w:rPr>
        <w:t>（12）未提供或未如实提供，或者投标文件标明的响应或偏离与事实不符或虚假投标的；</w:t>
      </w:r>
    </w:p>
    <w:p w14:paraId="13A24671">
      <w:pPr>
        <w:snapToGrid w:val="0"/>
        <w:spacing w:line="440" w:lineRule="atLeast"/>
        <w:ind w:firstLine="232" w:firstLineChars="100"/>
        <w:rPr>
          <w:rFonts w:hint="eastAsia" w:ascii="宋体" w:hAnsi="宋体" w:eastAsia="宋体" w:cs="宋体"/>
          <w:spacing w:val="-4"/>
          <w:kern w:val="0"/>
          <w:sz w:val="24"/>
          <w:szCs w:val="20"/>
        </w:rPr>
      </w:pPr>
      <w:r>
        <w:rPr>
          <w:rFonts w:hint="eastAsia" w:ascii="宋体" w:hAnsi="宋体" w:eastAsia="宋体" w:cs="宋体"/>
          <w:spacing w:val="-4"/>
          <w:kern w:val="0"/>
          <w:sz w:val="24"/>
          <w:szCs w:val="20"/>
        </w:rPr>
        <w:t>（13）明显不符合招标文件要求的服务、质量标准，或者与招标文件中标有“▲”的技术指标、主要功能项目发生实质性偏离的；</w:t>
      </w:r>
    </w:p>
    <w:p w14:paraId="153205A1">
      <w:pPr>
        <w:snapToGrid w:val="0"/>
        <w:spacing w:line="440" w:lineRule="atLeas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（14）投标技术方案不明确，存在一个或一个以上备选（替代）投标方案的；</w:t>
      </w:r>
    </w:p>
    <w:p w14:paraId="5DFF071A">
      <w:pPr>
        <w:snapToGrid w:val="0"/>
        <w:spacing w:line="440" w:lineRule="atLeas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（15）与其他参加本次投标供应商的投标文件（技术文件）的文字表述内容相同连续20行以上或者差错相同2处以上的。</w:t>
      </w:r>
    </w:p>
    <w:p w14:paraId="60CA38F5">
      <w:pPr>
        <w:snapToGrid w:val="0"/>
        <w:spacing w:line="440" w:lineRule="atLeas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（16）招标文件规定的其它投标无效的情况；</w:t>
      </w:r>
    </w:p>
    <w:p w14:paraId="7AC1CAD3">
      <w:pPr>
        <w:snapToGrid w:val="0"/>
        <w:spacing w:line="440" w:lineRule="atLeas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（17）法律、法规规定的其它投标无效情况。</w:t>
      </w:r>
    </w:p>
    <w:p w14:paraId="59A52994">
      <w:pPr>
        <w:snapToGrid w:val="0"/>
        <w:spacing w:line="440" w:lineRule="atLeast"/>
        <w:ind w:firstLine="457"/>
        <w:rPr>
          <w:rFonts w:hint="eastAsia" w:ascii="宋体" w:hAnsi="宋体" w:eastAsia="宋体" w:cs="宋体"/>
          <w:b/>
          <w:spacing w:val="-4"/>
          <w:kern w:val="0"/>
          <w:sz w:val="24"/>
          <w:szCs w:val="20"/>
        </w:rPr>
      </w:pPr>
      <w:r>
        <w:rPr>
          <w:rFonts w:hint="eastAsia" w:ascii="宋体" w:hAnsi="宋体" w:eastAsia="宋体" w:cs="宋体"/>
          <w:b/>
          <w:spacing w:val="-4"/>
          <w:kern w:val="0"/>
          <w:sz w:val="24"/>
          <w:szCs w:val="20"/>
        </w:rPr>
        <w:t>3.在报价评审时，如发现下列情形之一的，投标文件将被视为无效：</w:t>
      </w:r>
    </w:p>
    <w:p w14:paraId="470A626D">
      <w:pPr>
        <w:snapToGrid w:val="0"/>
        <w:spacing w:line="440" w:lineRule="atLeast"/>
        <w:ind w:firstLine="232" w:firstLineChars="100"/>
        <w:rPr>
          <w:rFonts w:hint="eastAsia" w:ascii="宋体" w:hAnsi="宋体" w:eastAsia="宋体" w:cs="宋体"/>
          <w:spacing w:val="-4"/>
          <w:kern w:val="0"/>
          <w:sz w:val="24"/>
          <w:szCs w:val="20"/>
        </w:rPr>
      </w:pPr>
      <w:r>
        <w:rPr>
          <w:rFonts w:hint="eastAsia" w:ascii="宋体" w:hAnsi="宋体" w:eastAsia="宋体" w:cs="宋体"/>
          <w:spacing w:val="-4"/>
          <w:kern w:val="0"/>
          <w:sz w:val="24"/>
          <w:szCs w:val="20"/>
        </w:rPr>
        <w:t>（1）未采用人民币报价或者未按照招标文件标明的币种报价的；</w:t>
      </w:r>
    </w:p>
    <w:p w14:paraId="37E8C59A">
      <w:pPr>
        <w:snapToGrid w:val="0"/>
        <w:spacing w:line="440" w:lineRule="atLeast"/>
        <w:ind w:firstLine="232" w:firstLineChars="100"/>
        <w:rPr>
          <w:rFonts w:hint="eastAsia" w:ascii="宋体" w:hAnsi="宋体" w:eastAsia="宋体" w:cs="宋体"/>
          <w:spacing w:val="-4"/>
          <w:sz w:val="24"/>
          <w:szCs w:val="18"/>
        </w:rPr>
      </w:pPr>
      <w:r>
        <w:rPr>
          <w:rFonts w:ascii="宋体" w:hAnsi="宋体" w:eastAsia="宋体" w:cs="宋体"/>
          <w:spacing w:val="-4"/>
          <w:sz w:val="24"/>
          <w:szCs w:val="18"/>
        </w:rPr>
        <w:t>（</w:t>
      </w:r>
      <w:r>
        <w:rPr>
          <w:rFonts w:hint="eastAsia" w:ascii="宋体" w:hAnsi="宋体" w:eastAsia="宋体" w:cs="宋体"/>
          <w:spacing w:val="-4"/>
          <w:sz w:val="24"/>
          <w:szCs w:val="18"/>
        </w:rPr>
        <w:t>2</w:t>
      </w:r>
      <w:r>
        <w:rPr>
          <w:rFonts w:ascii="宋体" w:hAnsi="宋体" w:eastAsia="宋体" w:cs="宋体"/>
          <w:spacing w:val="-4"/>
          <w:sz w:val="24"/>
          <w:szCs w:val="18"/>
        </w:rPr>
        <w:t>）报价超出</w:t>
      </w:r>
      <w:r>
        <w:rPr>
          <w:rFonts w:hint="eastAsia" w:ascii="宋体" w:hAnsi="宋体" w:eastAsia="宋体" w:cs="宋体"/>
          <w:spacing w:val="-4"/>
          <w:sz w:val="24"/>
          <w:szCs w:val="18"/>
        </w:rPr>
        <w:t>用户设定的预算金额；</w:t>
      </w:r>
    </w:p>
    <w:p w14:paraId="65C724FD">
      <w:pPr>
        <w:snapToGrid w:val="0"/>
        <w:spacing w:line="440" w:lineRule="atLeast"/>
        <w:ind w:firstLine="232" w:firstLineChars="100"/>
        <w:rPr>
          <w:rFonts w:hint="eastAsia" w:ascii="宋体" w:hAnsi="宋体" w:eastAsia="宋体" w:cs="宋体"/>
          <w:spacing w:val="-4"/>
          <w:kern w:val="0"/>
          <w:sz w:val="24"/>
          <w:szCs w:val="20"/>
        </w:rPr>
      </w:pPr>
      <w:r>
        <w:rPr>
          <w:rFonts w:hint="eastAsia" w:ascii="宋体" w:hAnsi="宋体" w:eastAsia="宋体" w:cs="宋体"/>
          <w:spacing w:val="-4"/>
          <w:kern w:val="0"/>
          <w:sz w:val="24"/>
          <w:szCs w:val="20"/>
        </w:rPr>
        <w:t>（3）投标报价具有选择性</w:t>
      </w:r>
      <w:r>
        <w:rPr>
          <w:rFonts w:hint="eastAsia" w:ascii="Times New Roman" w:hAnsi="宋体" w:eastAsia="宋体" w:cs="Times New Roman"/>
          <w:kern w:val="0"/>
          <w:sz w:val="24"/>
          <w:szCs w:val="20"/>
        </w:rPr>
        <w:t>；</w:t>
      </w:r>
    </w:p>
    <w:p w14:paraId="3C7472C5">
      <w:pPr>
        <w:snapToGrid w:val="0"/>
        <w:spacing w:line="440" w:lineRule="atLeast"/>
        <w:ind w:firstLine="233" w:firstLineChars="100"/>
        <w:rPr>
          <w:rFonts w:hint="eastAsia" w:ascii="宋体" w:hAnsi="宋体" w:eastAsia="宋体" w:cs="宋体"/>
          <w:b/>
          <w:bCs/>
          <w:spacing w:val="-4"/>
          <w:kern w:val="0"/>
          <w:sz w:val="24"/>
          <w:szCs w:val="20"/>
        </w:rPr>
      </w:pPr>
      <w:r>
        <w:rPr>
          <w:rFonts w:hint="eastAsia" w:ascii="宋体" w:hAnsi="宋体" w:eastAsia="宋体" w:cs="宋体"/>
          <w:b/>
          <w:bCs/>
          <w:spacing w:val="-4"/>
          <w:kern w:val="0"/>
          <w:sz w:val="24"/>
          <w:szCs w:val="20"/>
        </w:rPr>
        <w:t>（4）报价评审过程中</w:t>
      </w:r>
      <w:r>
        <w:rPr>
          <w:rFonts w:hint="eastAsia" w:ascii="宋体" w:hAnsi="宋体" w:eastAsia="宋体" w:cs="宋体"/>
          <w:b/>
          <w:bCs/>
          <w:spacing w:val="-4"/>
          <w:kern w:val="0"/>
          <w:sz w:val="24"/>
          <w:szCs w:val="20"/>
          <w:highlight w:val="none"/>
        </w:rPr>
        <w:t>，评标委员会发现投标人的报价低于预算金额的70%，使得其投标报价可能低于其成本的，有可能影响产品质量或者不能诚信履约的，应当要求该投</w:t>
      </w:r>
      <w:r>
        <w:rPr>
          <w:rFonts w:hint="eastAsia" w:ascii="宋体" w:hAnsi="宋体" w:eastAsia="宋体" w:cs="宋体"/>
          <w:b/>
          <w:bCs/>
          <w:spacing w:val="-4"/>
          <w:kern w:val="0"/>
          <w:sz w:val="24"/>
          <w:szCs w:val="20"/>
        </w:rPr>
        <w:t>标人作出书面说明并提供相关证明材料，投标人不能合理说明或不能提供证明材料证明其报价合理性的，评标委员会可以认定投标人以低于成本价竞标，其投标应作为无效标处理。</w:t>
      </w:r>
    </w:p>
    <w:p w14:paraId="1AA767BD">
      <w:pPr>
        <w:snapToGrid w:val="0"/>
        <w:spacing w:line="440" w:lineRule="atLeast"/>
        <w:ind w:firstLine="466" w:firstLineChars="200"/>
        <w:rPr>
          <w:rFonts w:hint="eastAsia" w:ascii="宋体" w:hAnsi="宋体" w:eastAsia="宋体" w:cs="宋体"/>
          <w:b/>
          <w:bCs/>
          <w:spacing w:val="-4"/>
          <w:kern w:val="0"/>
          <w:sz w:val="24"/>
          <w:szCs w:val="20"/>
        </w:rPr>
      </w:pPr>
      <w:r>
        <w:rPr>
          <w:rFonts w:hint="eastAsia" w:ascii="宋体" w:hAnsi="宋体" w:eastAsia="宋体" w:cs="宋体"/>
          <w:b/>
          <w:bCs/>
          <w:spacing w:val="-4"/>
          <w:kern w:val="0"/>
          <w:sz w:val="24"/>
          <w:szCs w:val="20"/>
        </w:rPr>
        <w:t>4.被拒绝的投标文件为无效。</w:t>
      </w:r>
    </w:p>
    <w:p w14:paraId="6D91022C">
      <w:pPr>
        <w:snapToGrid w:val="0"/>
        <w:spacing w:line="440" w:lineRule="atLeast"/>
        <w:ind w:firstLine="466" w:firstLineChars="200"/>
        <w:rPr>
          <w:rFonts w:ascii="Times New Roman" w:hAnsi="Times New Roman" w:eastAsia="宋体" w:cs="Times New Roman"/>
          <w:b/>
          <w:spacing w:val="-4"/>
          <w:kern w:val="0"/>
          <w:sz w:val="28"/>
          <w:szCs w:val="20"/>
        </w:rPr>
      </w:pPr>
      <w:r>
        <w:rPr>
          <w:rFonts w:hint="eastAsia" w:ascii="宋体" w:hAnsi="宋体" w:eastAsia="宋体" w:cs="宋体"/>
          <w:b/>
          <w:bCs/>
          <w:spacing w:val="-4"/>
          <w:kern w:val="0"/>
          <w:sz w:val="24"/>
          <w:szCs w:val="20"/>
        </w:rPr>
        <w:t>5.根据有关法律、法规规定为无</w:t>
      </w:r>
      <w:r>
        <w:rPr>
          <w:rFonts w:hint="eastAsia" w:ascii="宋体" w:hAnsi="宋体" w:eastAsia="宋体" w:cs="宋体"/>
          <w:b/>
          <w:spacing w:val="-4"/>
          <w:kern w:val="0"/>
          <w:sz w:val="24"/>
          <w:szCs w:val="20"/>
        </w:rPr>
        <w:t>效、废标的，按法律、法规规定执行。</w:t>
      </w:r>
      <w:r>
        <w:rPr>
          <w:rFonts w:hint="eastAsia" w:ascii="Times New Roman" w:hAnsi="Times New Roman" w:eastAsia="宋体" w:cs="Times New Roman"/>
          <w:spacing w:val="-4"/>
          <w:kern w:val="0"/>
          <w:sz w:val="24"/>
          <w:szCs w:val="20"/>
        </w:rPr>
        <w:t xml:space="preserve">                                                                                             </w:t>
      </w:r>
    </w:p>
    <w:p w14:paraId="652EE89E">
      <w:pPr>
        <w:tabs>
          <w:tab w:val="left" w:pos="2175"/>
        </w:tabs>
        <w:snapToGrid w:val="0"/>
        <w:spacing w:line="440" w:lineRule="atLeast"/>
        <w:rPr>
          <w:rFonts w:ascii="Times New Roman" w:hAnsi="Times New Roman" w:eastAsia="宋体" w:cs="Times New Roman"/>
          <w:b/>
          <w:kern w:val="0"/>
          <w:sz w:val="28"/>
          <w:szCs w:val="20"/>
        </w:rPr>
      </w:pPr>
      <w:r>
        <w:rPr>
          <w:rFonts w:hint="eastAsia" w:ascii="Times New Roman" w:hAnsi="Times New Roman" w:eastAsia="宋体" w:cs="Times New Roman"/>
          <w:b/>
          <w:kern w:val="0"/>
          <w:sz w:val="28"/>
          <w:szCs w:val="20"/>
        </w:rPr>
        <w:t>四、开标</w:t>
      </w:r>
    </w:p>
    <w:p w14:paraId="3560CE34">
      <w:pPr>
        <w:tabs>
          <w:tab w:val="left" w:pos="2175"/>
        </w:tabs>
        <w:snapToGrid w:val="0"/>
        <w:spacing w:line="440" w:lineRule="atLeast"/>
        <w:ind w:firstLine="241" w:firstLineChars="100"/>
        <w:rPr>
          <w:rFonts w:ascii="Times New Roman" w:hAnsi="Times New Roman" w:eastAsia="宋体" w:cs="Times New Roman"/>
          <w:b/>
          <w:kern w:val="0"/>
          <w:sz w:val="24"/>
        </w:rPr>
      </w:pPr>
      <w:r>
        <w:rPr>
          <w:rFonts w:hint="eastAsia" w:ascii="Times New Roman" w:hAnsi="Times New Roman" w:eastAsia="宋体" w:cs="Times New Roman"/>
          <w:b/>
          <w:kern w:val="0"/>
          <w:sz w:val="24"/>
        </w:rPr>
        <w:t>（一）开标准备</w:t>
      </w:r>
    </w:p>
    <w:p w14:paraId="6C2B251F">
      <w:pPr>
        <w:tabs>
          <w:tab w:val="left" w:pos="2175"/>
        </w:tabs>
        <w:snapToGrid w:val="0"/>
        <w:spacing w:line="440" w:lineRule="atLeast"/>
        <w:ind w:firstLine="240" w:firstLineChars="100"/>
        <w:rPr>
          <w:rFonts w:ascii="Times New Roman" w:hAnsi="Times New Roman" w:eastAsia="宋体" w:cs="Times New Roman"/>
          <w:bCs/>
          <w:kern w:val="0"/>
          <w:sz w:val="24"/>
        </w:rPr>
      </w:pPr>
      <w:r>
        <w:rPr>
          <w:rFonts w:hint="eastAsia" w:ascii="Times New Roman" w:hAnsi="Times New Roman" w:eastAsia="宋体" w:cs="Times New Roman"/>
          <w:bCs/>
          <w:kern w:val="0"/>
          <w:sz w:val="24"/>
        </w:rPr>
        <w:t>▲采购代理机构将在规定的时间进行开标，投标人无须到开标现场，但投标人的法定代表人</w:t>
      </w:r>
    </w:p>
    <w:p w14:paraId="76B42CD3">
      <w:pPr>
        <w:tabs>
          <w:tab w:val="left" w:pos="2175"/>
        </w:tabs>
        <w:snapToGrid w:val="0"/>
        <w:spacing w:line="440" w:lineRule="atLeast"/>
        <w:rPr>
          <w:rFonts w:ascii="Times New Roman" w:hAnsi="Times New Roman" w:eastAsia="宋体" w:cs="Times New Roman"/>
          <w:bCs/>
          <w:kern w:val="0"/>
          <w:sz w:val="24"/>
        </w:rPr>
      </w:pPr>
      <w:r>
        <w:rPr>
          <w:rFonts w:hint="eastAsia" w:ascii="Times New Roman" w:hAnsi="Times New Roman" w:eastAsia="宋体" w:cs="Times New Roman"/>
          <w:bCs/>
          <w:kern w:val="0"/>
          <w:sz w:val="24"/>
        </w:rPr>
        <w:t>或其委托代理人应做好投标准备，准时在线参加开标会议，随时关注开标进度。</w:t>
      </w:r>
    </w:p>
    <w:p w14:paraId="7B0EE1FD">
      <w:pPr>
        <w:tabs>
          <w:tab w:val="left" w:pos="2175"/>
        </w:tabs>
        <w:snapToGrid w:val="0"/>
        <w:spacing w:line="440" w:lineRule="atLeast"/>
        <w:ind w:firstLine="241" w:firstLineChars="100"/>
        <w:rPr>
          <w:rFonts w:hint="eastAsia" w:ascii="宋体" w:hAnsi="宋体" w:eastAsia="宋体" w:cs="宋体"/>
          <w:b/>
          <w:kern w:val="0"/>
          <w:sz w:val="24"/>
        </w:rPr>
      </w:pPr>
      <w:r>
        <w:rPr>
          <w:rFonts w:hint="eastAsia" w:ascii="宋体" w:hAnsi="宋体" w:eastAsia="宋体" w:cs="宋体"/>
          <w:b/>
          <w:kern w:val="0"/>
          <w:sz w:val="24"/>
        </w:rPr>
        <w:t>（二） 开标程序：</w:t>
      </w:r>
    </w:p>
    <w:p w14:paraId="637FC731">
      <w:pPr>
        <w:tabs>
          <w:tab w:val="left" w:pos="2175"/>
        </w:tabs>
        <w:snapToGrid w:val="0"/>
        <w:spacing w:line="440" w:lineRule="atLeast"/>
        <w:ind w:firstLine="480" w:firstLineChars="200"/>
        <w:rPr>
          <w:rFonts w:hint="eastAsia" w:ascii="宋体" w:hAnsi="宋体" w:eastAsia="宋体" w:cs="宋体"/>
          <w:bCs/>
          <w:kern w:val="0"/>
          <w:sz w:val="24"/>
        </w:rPr>
      </w:pPr>
      <w:r>
        <w:rPr>
          <w:rFonts w:hint="eastAsia" w:ascii="宋体" w:hAnsi="宋体" w:eastAsia="宋体" w:cs="宋体"/>
          <w:bCs/>
          <w:kern w:val="0"/>
          <w:sz w:val="24"/>
        </w:rPr>
        <w:t>1.开标会由招标代理机构主持，主持人宣布开标会议开始；</w:t>
      </w:r>
    </w:p>
    <w:p w14:paraId="1B3187E0">
      <w:pPr>
        <w:tabs>
          <w:tab w:val="left" w:pos="2175"/>
        </w:tabs>
        <w:snapToGrid w:val="0"/>
        <w:spacing w:line="440" w:lineRule="atLeast"/>
        <w:ind w:firstLine="480" w:firstLineChars="200"/>
        <w:rPr>
          <w:rFonts w:hint="eastAsia" w:ascii="宋体" w:hAnsi="宋体" w:eastAsia="宋体" w:cs="宋体"/>
          <w:bCs/>
          <w:kern w:val="0"/>
          <w:sz w:val="24"/>
        </w:rPr>
      </w:pPr>
      <w:r>
        <w:rPr>
          <w:rFonts w:hint="eastAsia" w:ascii="宋体" w:hAnsi="宋体" w:eastAsia="宋体" w:cs="宋体"/>
          <w:bCs/>
          <w:kern w:val="0"/>
          <w:sz w:val="24"/>
        </w:rPr>
        <w:t>2.主持人宣布开标会议纪律及评标期间的有关事项；告知应当回避的情形,提请有关人员回避；</w:t>
      </w:r>
    </w:p>
    <w:p w14:paraId="7825C302">
      <w:pPr>
        <w:snapToGrid w:val="0"/>
        <w:spacing w:line="440" w:lineRule="atLeast"/>
        <w:ind w:firstLine="480"/>
        <w:rPr>
          <w:rFonts w:hint="eastAsia" w:ascii="宋体" w:hAnsi="宋体" w:eastAsia="宋体" w:cs="Times New Roman"/>
          <w:kern w:val="0"/>
          <w:sz w:val="24"/>
          <w:szCs w:val="20"/>
        </w:rPr>
      </w:pPr>
      <w:r>
        <w:rPr>
          <w:rFonts w:hint="eastAsia" w:ascii="宋体" w:hAnsi="宋体" w:eastAsia="宋体" w:cs="Times New Roman"/>
          <w:kern w:val="0"/>
          <w:sz w:val="24"/>
          <w:szCs w:val="20"/>
        </w:rPr>
        <w:t>3.由采购人代表或招标采购单位委托的公证机构检查投标文件密封的完整性，由招标代理机构逐一开启各投标人的投标文件；</w:t>
      </w:r>
    </w:p>
    <w:p w14:paraId="51B3B617">
      <w:pPr>
        <w:widowControl/>
        <w:overflowPunct w:val="0"/>
        <w:autoSpaceDE w:val="0"/>
        <w:autoSpaceDN w:val="0"/>
        <w:adjustRightInd w:val="0"/>
        <w:spacing w:line="440" w:lineRule="atLeast"/>
        <w:ind w:firstLine="480" w:firstLineChars="200"/>
        <w:textAlignment w:val="baseline"/>
        <w:rPr>
          <w:rFonts w:hint="eastAsia" w:ascii="宋体" w:hAnsi="宋体" w:eastAsia="宋体" w:cs="Times New Roman"/>
          <w:sz w:val="24"/>
        </w:rPr>
      </w:pPr>
      <w:r>
        <w:rPr>
          <w:rFonts w:hint="eastAsia" w:ascii="宋体" w:hAnsi="宋体" w:eastAsia="宋体" w:cs="Times New Roman"/>
          <w:sz w:val="24"/>
        </w:rPr>
        <w:t>4.由采购人或代理机构进行资格审查，通过资格审查的投标人进入商务技术响应文件评审环节；</w:t>
      </w:r>
    </w:p>
    <w:p w14:paraId="5802AC5E">
      <w:pPr>
        <w:snapToGrid w:val="0"/>
        <w:spacing w:line="440" w:lineRule="atLeast"/>
        <w:ind w:firstLine="480" w:firstLineChars="200"/>
        <w:rPr>
          <w:rFonts w:hint="eastAsia" w:ascii="宋体" w:hAnsi="宋体" w:eastAsia="宋体" w:cs="Times New Roman"/>
          <w:kern w:val="0"/>
          <w:sz w:val="24"/>
          <w:szCs w:val="20"/>
        </w:rPr>
      </w:pPr>
      <w:r>
        <w:rPr>
          <w:rFonts w:hint="eastAsia" w:ascii="宋体" w:hAnsi="宋体" w:eastAsia="宋体" w:cs="Times New Roman"/>
          <w:kern w:val="0"/>
          <w:sz w:val="24"/>
          <w:szCs w:val="20"/>
        </w:rPr>
        <w:t>5.将通过符合性审查投标人的技术、资信及商务发放给各评标委员会成员，评标委员会成员对技术文件、资信商务文件进行评审；</w:t>
      </w:r>
    </w:p>
    <w:p w14:paraId="025E391D">
      <w:pPr>
        <w:snapToGrid w:val="0"/>
        <w:spacing w:line="440" w:lineRule="atLeast"/>
        <w:ind w:firstLine="480" w:firstLineChars="200"/>
        <w:rPr>
          <w:rFonts w:hint="eastAsia" w:ascii="宋体" w:hAnsi="宋体" w:eastAsia="宋体" w:cs="Times New Roman"/>
          <w:kern w:val="0"/>
          <w:sz w:val="24"/>
          <w:szCs w:val="20"/>
        </w:rPr>
      </w:pPr>
      <w:r>
        <w:rPr>
          <w:rFonts w:hint="eastAsia" w:ascii="宋体" w:hAnsi="宋体" w:eastAsia="宋体" w:cs="Times New Roman"/>
          <w:kern w:val="0"/>
          <w:sz w:val="24"/>
          <w:szCs w:val="20"/>
        </w:rPr>
        <w:t>6.技术、资信及商务评分结束后，由主持人公布无效投标的投标人名单、投标无效的原因及其他有效投标的评分结果；</w:t>
      </w:r>
    </w:p>
    <w:p w14:paraId="0E5DAF6A">
      <w:pPr>
        <w:snapToGrid w:val="0"/>
        <w:spacing w:line="440" w:lineRule="atLeast"/>
        <w:ind w:firstLine="480"/>
        <w:rPr>
          <w:rFonts w:hint="eastAsia" w:ascii="宋体" w:hAnsi="宋体" w:eastAsia="宋体" w:cs="Times New Roman"/>
          <w:kern w:val="0"/>
          <w:sz w:val="24"/>
          <w:szCs w:val="20"/>
        </w:rPr>
      </w:pPr>
      <w:r>
        <w:rPr>
          <w:rFonts w:hint="eastAsia" w:ascii="宋体" w:hAnsi="宋体" w:eastAsia="宋体" w:cs="Times New Roman"/>
          <w:kern w:val="0"/>
          <w:sz w:val="24"/>
          <w:szCs w:val="20"/>
        </w:rPr>
        <w:t>7.由代理机构人员宣读各投标人是否属于小型、微型企业待遇，宣读《投标报价一览表》中的投标人名称及在其投标文件中承诺的投标报价、投标内容（投标服务项目名称），以及招标方认为有必要宣读的其他内容。</w:t>
      </w:r>
    </w:p>
    <w:p w14:paraId="6F871BBD">
      <w:pPr>
        <w:snapToGrid w:val="0"/>
        <w:spacing w:line="440" w:lineRule="atLeast"/>
        <w:ind w:firstLine="480"/>
        <w:rPr>
          <w:rFonts w:hint="eastAsia" w:ascii="宋体" w:hAnsi="宋体" w:eastAsia="宋体" w:cs="Times New Roman"/>
          <w:kern w:val="0"/>
          <w:sz w:val="24"/>
          <w:szCs w:val="20"/>
        </w:rPr>
      </w:pPr>
      <w:r>
        <w:rPr>
          <w:rFonts w:hint="eastAsia" w:ascii="宋体" w:hAnsi="宋体" w:eastAsia="宋体" w:cs="Times New Roman"/>
          <w:kern w:val="0"/>
          <w:sz w:val="24"/>
          <w:szCs w:val="20"/>
        </w:rPr>
        <w:t>8.由招标方做开标记录。</w:t>
      </w:r>
    </w:p>
    <w:p w14:paraId="0F302D6C">
      <w:pPr>
        <w:tabs>
          <w:tab w:val="left" w:pos="2175"/>
        </w:tabs>
        <w:snapToGrid w:val="0"/>
        <w:spacing w:line="440" w:lineRule="atLeast"/>
        <w:rPr>
          <w:rFonts w:ascii="Times New Roman" w:hAnsi="Times New Roman" w:eastAsia="宋体" w:cs="Times New Roman"/>
          <w:b/>
          <w:kern w:val="0"/>
          <w:sz w:val="28"/>
          <w:szCs w:val="20"/>
        </w:rPr>
      </w:pPr>
      <w:r>
        <w:rPr>
          <w:rFonts w:hint="eastAsia" w:ascii="Times New Roman" w:hAnsi="Times New Roman" w:eastAsia="宋体" w:cs="Times New Roman"/>
          <w:b/>
          <w:kern w:val="0"/>
          <w:sz w:val="28"/>
          <w:szCs w:val="20"/>
        </w:rPr>
        <w:t>五、评标</w:t>
      </w:r>
    </w:p>
    <w:p w14:paraId="09626CCA">
      <w:pPr>
        <w:tabs>
          <w:tab w:val="left" w:pos="2175"/>
        </w:tabs>
        <w:snapToGrid w:val="0"/>
        <w:spacing w:line="440" w:lineRule="atLeast"/>
        <w:ind w:firstLine="241" w:firstLineChars="100"/>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（一）组建评标委员会</w:t>
      </w:r>
    </w:p>
    <w:p w14:paraId="01FF1FA2">
      <w:pPr>
        <w:tabs>
          <w:tab w:val="left" w:pos="2175"/>
        </w:tabs>
        <w:snapToGrid w:val="0"/>
        <w:spacing w:line="440" w:lineRule="atLeast"/>
        <w:rPr>
          <w:rFonts w:hint="eastAsia" w:ascii="宋体" w:hAnsi="宋体" w:eastAsia="宋体" w:cs="Times New Roman"/>
          <w:kern w:val="0"/>
          <w:sz w:val="24"/>
          <w:szCs w:val="20"/>
        </w:rPr>
      </w:pPr>
      <w:r>
        <w:rPr>
          <w:rFonts w:hint="eastAsia" w:ascii="宋体" w:hAnsi="宋体" w:eastAsia="宋体" w:cs="Times New Roman"/>
          <w:kern w:val="0"/>
          <w:sz w:val="24"/>
          <w:szCs w:val="20"/>
        </w:rPr>
        <w:t>本项目评标委员会由评审专家</w:t>
      </w:r>
      <w:r>
        <w:rPr>
          <w:rFonts w:hint="eastAsia" w:ascii="宋体" w:hAnsi="宋体" w:eastAsia="宋体" w:cs="Times New Roman"/>
          <w:kern w:val="0"/>
          <w:sz w:val="24"/>
          <w:szCs w:val="20"/>
          <w:u w:val="single"/>
        </w:rPr>
        <w:t>4</w:t>
      </w:r>
      <w:r>
        <w:rPr>
          <w:rFonts w:hint="eastAsia" w:ascii="宋体" w:hAnsi="宋体" w:eastAsia="宋体" w:cs="Times New Roman"/>
          <w:kern w:val="0"/>
          <w:sz w:val="24"/>
          <w:szCs w:val="20"/>
        </w:rPr>
        <w:t>人和采购人代表</w:t>
      </w:r>
      <w:r>
        <w:rPr>
          <w:rFonts w:hint="eastAsia" w:ascii="宋体" w:hAnsi="宋体" w:eastAsia="宋体" w:cs="Times New Roman"/>
          <w:kern w:val="0"/>
          <w:sz w:val="24"/>
          <w:szCs w:val="20"/>
          <w:u w:val="single"/>
        </w:rPr>
        <w:t xml:space="preserve">1 </w:t>
      </w:r>
      <w:r>
        <w:rPr>
          <w:rFonts w:hint="eastAsia" w:ascii="宋体" w:hAnsi="宋体" w:eastAsia="宋体" w:cs="Times New Roman"/>
          <w:kern w:val="0"/>
          <w:sz w:val="24"/>
          <w:szCs w:val="20"/>
        </w:rPr>
        <w:t>人,共</w:t>
      </w:r>
      <w:r>
        <w:rPr>
          <w:rFonts w:hint="eastAsia" w:ascii="宋体" w:hAnsi="宋体" w:eastAsia="宋体" w:cs="Times New Roman"/>
          <w:kern w:val="0"/>
          <w:sz w:val="24"/>
          <w:szCs w:val="20"/>
          <w:u w:val="single"/>
        </w:rPr>
        <w:t>5</w:t>
      </w:r>
      <w:r>
        <w:rPr>
          <w:rFonts w:hint="eastAsia" w:ascii="宋体" w:hAnsi="宋体" w:eastAsia="宋体" w:cs="Times New Roman"/>
          <w:kern w:val="0"/>
          <w:sz w:val="24"/>
          <w:szCs w:val="20"/>
        </w:rPr>
        <w:t>人组成（允许采购人不推荐采</w:t>
      </w:r>
    </w:p>
    <w:p w14:paraId="0BCFEDA1">
      <w:pPr>
        <w:tabs>
          <w:tab w:val="left" w:pos="2175"/>
        </w:tabs>
        <w:snapToGrid w:val="0"/>
        <w:spacing w:line="440" w:lineRule="atLeast"/>
        <w:rPr>
          <w:rFonts w:hint="eastAsia" w:ascii="宋体" w:hAnsi="宋体" w:eastAsia="宋体" w:cs="Times New Roman"/>
          <w:kern w:val="0"/>
          <w:sz w:val="24"/>
          <w:szCs w:val="20"/>
        </w:rPr>
      </w:pPr>
      <w:r>
        <w:rPr>
          <w:rFonts w:hint="eastAsia" w:ascii="宋体" w:hAnsi="宋体" w:eastAsia="宋体" w:cs="Times New Roman"/>
          <w:kern w:val="0"/>
          <w:sz w:val="24"/>
          <w:szCs w:val="20"/>
        </w:rPr>
        <w:t>购人代表参加，如采购人不推荐采购人代表参加评审时，评标委员会（5人）都从东阳市国资</w:t>
      </w:r>
    </w:p>
    <w:p w14:paraId="0880BAF1">
      <w:pPr>
        <w:tabs>
          <w:tab w:val="left" w:pos="2175"/>
        </w:tabs>
        <w:snapToGrid w:val="0"/>
        <w:spacing w:line="440" w:lineRule="atLeast"/>
        <w:rPr>
          <w:rFonts w:ascii="Times New Roman" w:hAnsi="Times New Roman" w:eastAsia="宋体" w:cs="Times New Roman"/>
          <w:b/>
          <w:kern w:val="0"/>
          <w:sz w:val="24"/>
          <w:szCs w:val="20"/>
        </w:rPr>
      </w:pPr>
      <w:r>
        <w:rPr>
          <w:rFonts w:hint="eastAsia" w:ascii="Times New Roman" w:hAnsi="Times New Roman" w:eastAsia="宋体" w:cs="Times New Roman"/>
          <w:kern w:val="0"/>
          <w:sz w:val="24"/>
          <w:szCs w:val="20"/>
        </w:rPr>
        <w:t>办专家库中抽取）。</w:t>
      </w:r>
    </w:p>
    <w:p w14:paraId="50B56619">
      <w:pPr>
        <w:tabs>
          <w:tab w:val="left" w:pos="2175"/>
        </w:tabs>
        <w:snapToGrid w:val="0"/>
        <w:spacing w:line="440" w:lineRule="atLeast"/>
        <w:ind w:firstLine="241" w:firstLineChars="100"/>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（二）评标的方式</w:t>
      </w:r>
    </w:p>
    <w:p w14:paraId="76E02F65">
      <w:pPr>
        <w:tabs>
          <w:tab w:val="left" w:pos="2175"/>
        </w:tabs>
        <w:snapToGrid w:val="0"/>
        <w:spacing w:line="440" w:lineRule="atLeast"/>
        <w:ind w:firstLine="480" w:firstLineChars="200"/>
        <w:rPr>
          <w:rFonts w:ascii="Times New Roman" w:hAnsi="Times New Roman" w:eastAsia="宋体" w:cs="Times New Roman"/>
          <w:bCs/>
          <w:kern w:val="0"/>
          <w:sz w:val="24"/>
          <w:szCs w:val="20"/>
        </w:rPr>
      </w:pPr>
      <w:r>
        <w:rPr>
          <w:rFonts w:ascii="Times New Roman" w:hAnsi="Times New Roman" w:eastAsia="宋体" w:cs="Times New Roman"/>
          <w:bCs/>
          <w:kern w:val="0"/>
          <w:sz w:val="24"/>
          <w:szCs w:val="20"/>
        </w:rPr>
        <w:t>本项目采用不公开方式评标，评标的依据为招标文件和投标文件。</w:t>
      </w:r>
    </w:p>
    <w:p w14:paraId="64FC13EC">
      <w:pPr>
        <w:tabs>
          <w:tab w:val="left" w:pos="2175"/>
        </w:tabs>
        <w:snapToGrid w:val="0"/>
        <w:spacing w:line="440" w:lineRule="atLeast"/>
        <w:ind w:firstLine="241" w:firstLineChars="100"/>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（三）评标程序</w:t>
      </w:r>
    </w:p>
    <w:p w14:paraId="6B164083">
      <w:pPr>
        <w:snapToGrid w:val="0"/>
        <w:spacing w:line="440" w:lineRule="atLeast"/>
        <w:ind w:firstLine="482" w:firstLineChars="200"/>
        <w:rPr>
          <w:rFonts w:hint="eastAsia" w:ascii="宋体" w:hAnsi="宋体" w:eastAsia="宋体" w:cs="Times New Roman"/>
          <w:b/>
          <w:kern w:val="0"/>
          <w:sz w:val="24"/>
          <w:szCs w:val="20"/>
        </w:rPr>
      </w:pPr>
      <w:r>
        <w:rPr>
          <w:rFonts w:hint="eastAsia" w:ascii="宋体" w:hAnsi="宋体" w:eastAsia="宋体" w:cs="Times New Roman"/>
          <w:b/>
          <w:kern w:val="0"/>
          <w:sz w:val="24"/>
          <w:szCs w:val="20"/>
        </w:rPr>
        <w:t>1.</w:t>
      </w:r>
      <w:r>
        <w:rPr>
          <w:rFonts w:ascii="宋体" w:hAnsi="宋体" w:eastAsia="宋体" w:cs="Times New Roman"/>
          <w:b/>
          <w:kern w:val="0"/>
          <w:sz w:val="24"/>
          <w:szCs w:val="20"/>
        </w:rPr>
        <w:t>形式审查</w:t>
      </w:r>
    </w:p>
    <w:p w14:paraId="5DD7E79B">
      <w:pPr>
        <w:snapToGrid w:val="0"/>
        <w:spacing w:line="440" w:lineRule="atLeast"/>
        <w:rPr>
          <w:rFonts w:hint="eastAsia" w:ascii="宋体" w:hAnsi="宋体" w:eastAsia="宋体" w:cs="Times New Roman"/>
          <w:b/>
          <w:kern w:val="0"/>
          <w:sz w:val="24"/>
          <w:szCs w:val="20"/>
        </w:rPr>
      </w:pPr>
      <w:r>
        <w:rPr>
          <w:rFonts w:hint="eastAsia" w:ascii="宋体" w:hAnsi="宋体" w:eastAsia="宋体" w:cs="Times New Roman"/>
          <w:kern w:val="0"/>
          <w:sz w:val="24"/>
          <w:szCs w:val="20"/>
        </w:rPr>
        <w:t xml:space="preserve">    采购人代表或代理机构工作人员对投标人的资格和投标文件的完整性、合法性等进行审查。</w:t>
      </w:r>
    </w:p>
    <w:p w14:paraId="042947C9">
      <w:pPr>
        <w:snapToGrid w:val="0"/>
        <w:spacing w:line="440" w:lineRule="atLeast"/>
        <w:ind w:firstLine="472"/>
        <w:rPr>
          <w:rFonts w:hint="eastAsia" w:ascii="宋体" w:hAnsi="宋体" w:eastAsia="宋体" w:cs="Times New Roman"/>
          <w:b/>
          <w:kern w:val="0"/>
          <w:sz w:val="24"/>
          <w:szCs w:val="20"/>
        </w:rPr>
      </w:pPr>
      <w:r>
        <w:rPr>
          <w:rFonts w:hint="eastAsia" w:ascii="宋体" w:hAnsi="宋体" w:eastAsia="宋体" w:cs="Times New Roman"/>
          <w:b/>
          <w:kern w:val="0"/>
          <w:sz w:val="24"/>
          <w:szCs w:val="20"/>
        </w:rPr>
        <w:t>2.</w:t>
      </w:r>
      <w:r>
        <w:rPr>
          <w:rFonts w:ascii="宋体" w:hAnsi="宋体" w:eastAsia="宋体" w:cs="Times New Roman"/>
          <w:b/>
          <w:kern w:val="0"/>
          <w:sz w:val="24"/>
          <w:szCs w:val="20"/>
        </w:rPr>
        <w:t>实质审查与比较</w:t>
      </w:r>
    </w:p>
    <w:p w14:paraId="763B7127">
      <w:pPr>
        <w:snapToGrid w:val="0"/>
        <w:spacing w:line="440" w:lineRule="atLeas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（1）评标委员会审查投标文件的实质性内容是否符合招标文件的实质性要求。</w:t>
      </w:r>
    </w:p>
    <w:p w14:paraId="1B19B02A">
      <w:pPr>
        <w:snapToGrid w:val="0"/>
        <w:spacing w:line="440" w:lineRule="atLeas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（2）评标委员会将根据投标人的投标文件进行审查、核对,如有疑问,将对投标人进行询标,投标人要向评标委员会澄清有关问题,并最终以书面形式进行答复。</w:t>
      </w:r>
    </w:p>
    <w:p w14:paraId="798D44D6">
      <w:pPr>
        <w:snapToGrid w:val="0"/>
        <w:spacing w:line="440" w:lineRule="atLeast"/>
        <w:ind w:firstLine="482"/>
        <w:rPr>
          <w:rFonts w:hint="eastAsia" w:ascii="宋体" w:hAnsi="宋体" w:eastAsia="宋体" w:cs="宋体"/>
          <w:kern w:val="0"/>
          <w:sz w:val="24"/>
          <w:szCs w:val="20"/>
        </w:rPr>
      </w:pPr>
      <w:r>
        <w:rPr>
          <w:rFonts w:hint="eastAsia" w:ascii="宋体" w:hAnsi="宋体" w:eastAsia="宋体" w:cs="宋体"/>
          <w:kern w:val="0"/>
          <w:sz w:val="24"/>
          <w:szCs w:val="20"/>
        </w:rPr>
        <w:t>投标人代表未到场或者拒绝澄清或者澄清的内容改变了投标文件的实质性内容的，评标委员会有权对该投标文件作出不利于投标人的评判。</w:t>
      </w:r>
    </w:p>
    <w:p w14:paraId="63038556">
      <w:pPr>
        <w:snapToGrid w:val="0"/>
        <w:spacing w:line="440" w:lineRule="atLeas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（3）技术、商务、资信及其他分按照评标委员会成员的独立评分结果的算术平均分计算，由指定专人进行计算复核。</w:t>
      </w:r>
    </w:p>
    <w:p w14:paraId="427F5A8C">
      <w:pPr>
        <w:snapToGrid w:val="0"/>
        <w:spacing w:line="440" w:lineRule="atLeas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（4）招标方工作人员协助评标委员会审核投标报价有无计算错误，并根据本项目的评分标准计算各投标人的报价得分。</w:t>
      </w:r>
    </w:p>
    <w:p w14:paraId="744421CC">
      <w:pPr>
        <w:snapToGrid w:val="0"/>
        <w:spacing w:line="440" w:lineRule="atLeas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（5）评标委员会完成评标后,招标方工作人员对各部分得分汇总,计算出本项目最终得分。评标委员会按评标原则推荐中标候选人并起草评标报告。</w:t>
      </w:r>
    </w:p>
    <w:p w14:paraId="66F4D112">
      <w:pPr>
        <w:snapToGrid w:val="0"/>
        <w:spacing w:line="440" w:lineRule="atLeast"/>
        <w:ind w:firstLine="241" w:firstLineChars="100"/>
        <w:rPr>
          <w:rFonts w:ascii="Times New Roman" w:hAnsi="Times New Roman" w:eastAsia="宋体" w:cs="Times New Roman"/>
          <w:b/>
          <w:kern w:val="0"/>
          <w:sz w:val="24"/>
          <w:szCs w:val="20"/>
        </w:rPr>
      </w:pPr>
      <w:r>
        <w:rPr>
          <w:rFonts w:hint="eastAsia" w:ascii="Times New Roman" w:hAnsi="Times New Roman" w:eastAsia="宋体" w:cs="Times New Roman"/>
          <w:b/>
          <w:kern w:val="0"/>
          <w:sz w:val="24"/>
          <w:szCs w:val="20"/>
        </w:rPr>
        <w:t>（四）澄清问题的形式</w:t>
      </w:r>
    </w:p>
    <w:p w14:paraId="71F642CE">
      <w:pPr>
        <w:snapToGrid w:val="0"/>
        <w:spacing w:line="440" w:lineRule="atLeast"/>
        <w:ind w:firstLine="240" w:firstLineChars="100"/>
        <w:rPr>
          <w:rFonts w:hint="eastAsia" w:ascii="宋体" w:hAnsi="宋体" w:eastAsia="宋体" w:cs="宋体"/>
          <w:kern w:val="0"/>
          <w:sz w:val="24"/>
          <w:szCs w:val="20"/>
        </w:rPr>
      </w:pPr>
      <w:r>
        <w:rPr>
          <w:rFonts w:hint="eastAsia" w:ascii="Times New Roman" w:hAnsi="Times New Roman" w:eastAsia="宋体" w:cs="Times New Roman"/>
          <w:kern w:val="0"/>
          <w:sz w:val="24"/>
          <w:szCs w:val="20"/>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w:t>
      </w:r>
      <w:r>
        <w:rPr>
          <w:rFonts w:hint="eastAsia" w:ascii="宋体" w:hAnsi="宋体" w:eastAsia="宋体" w:cs="宋体"/>
          <w:kern w:val="0"/>
          <w:sz w:val="24"/>
          <w:szCs w:val="20"/>
        </w:rPr>
        <w:t>质性内容。</w:t>
      </w:r>
    </w:p>
    <w:p w14:paraId="337B7C07">
      <w:pPr>
        <w:snapToGrid w:val="0"/>
        <w:spacing w:line="440" w:lineRule="atLeast"/>
        <w:ind w:firstLine="241" w:firstLineChars="100"/>
        <w:rPr>
          <w:rFonts w:hint="eastAsia" w:ascii="宋体" w:hAnsi="宋体" w:eastAsia="宋体" w:cs="宋体"/>
          <w:b/>
          <w:bCs/>
          <w:kern w:val="0"/>
          <w:sz w:val="24"/>
          <w:szCs w:val="20"/>
        </w:rPr>
      </w:pPr>
      <w:r>
        <w:rPr>
          <w:rFonts w:hint="eastAsia" w:ascii="宋体" w:hAnsi="宋体" w:eastAsia="宋体" w:cs="宋体"/>
          <w:b/>
          <w:bCs/>
          <w:kern w:val="0"/>
          <w:sz w:val="24"/>
          <w:szCs w:val="20"/>
        </w:rPr>
        <w:t>（五）错误修正</w:t>
      </w:r>
    </w:p>
    <w:p w14:paraId="1C98B9E0">
      <w:pPr>
        <w:snapToGrid w:val="0"/>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投标文件如果出现计算或表达上的错误，修正错误的原则如下：</w:t>
      </w:r>
    </w:p>
    <w:p w14:paraId="1F8FF458">
      <w:pPr>
        <w:snapToGrid w:val="0"/>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1.投标文件中开标一览表（报价表）内容与与投标文件中相应内容不一致的，以开标一览表（报价表）为准；</w:t>
      </w:r>
    </w:p>
    <w:p w14:paraId="2FCC3B5A">
      <w:pPr>
        <w:tabs>
          <w:tab w:val="left" w:pos="630"/>
        </w:tabs>
        <w:snapToGrid w:val="0"/>
        <w:spacing w:line="440" w:lineRule="atLeast"/>
        <w:ind w:firstLine="470"/>
        <w:rPr>
          <w:rFonts w:hint="eastAsia" w:ascii="宋体" w:hAnsi="宋体" w:eastAsia="宋体" w:cs="宋体"/>
          <w:kern w:val="0"/>
          <w:sz w:val="24"/>
          <w:szCs w:val="20"/>
        </w:rPr>
      </w:pPr>
      <w:r>
        <w:rPr>
          <w:rFonts w:hint="eastAsia" w:ascii="宋体" w:hAnsi="宋体" w:eastAsia="宋体" w:cs="宋体"/>
          <w:kern w:val="0"/>
          <w:sz w:val="24"/>
          <w:szCs w:val="20"/>
        </w:rPr>
        <w:t>2.大写金额和小写金额不一致的，以大写金额为准；</w:t>
      </w:r>
    </w:p>
    <w:p w14:paraId="29139C59">
      <w:pPr>
        <w:tabs>
          <w:tab w:val="left" w:pos="630"/>
        </w:tabs>
        <w:snapToGrid w:val="0"/>
        <w:spacing w:line="440" w:lineRule="atLeast"/>
        <w:ind w:firstLine="470"/>
        <w:rPr>
          <w:rFonts w:hint="eastAsia" w:ascii="宋体" w:hAnsi="宋体" w:eastAsia="宋体" w:cs="宋体"/>
          <w:kern w:val="0"/>
          <w:sz w:val="24"/>
          <w:szCs w:val="20"/>
        </w:rPr>
      </w:pPr>
      <w:r>
        <w:rPr>
          <w:rFonts w:hint="eastAsia" w:ascii="宋体" w:hAnsi="宋体" w:eastAsia="宋体" w:cs="宋体"/>
          <w:kern w:val="0"/>
          <w:sz w:val="24"/>
          <w:szCs w:val="20"/>
        </w:rPr>
        <w:t>3.单价金额小数点或者百分比有明显错位的，以开标一览表的总价为准，并修改单价；</w:t>
      </w:r>
    </w:p>
    <w:p w14:paraId="22D8563F">
      <w:pPr>
        <w:tabs>
          <w:tab w:val="left" w:pos="630"/>
        </w:tabs>
        <w:snapToGrid w:val="0"/>
        <w:spacing w:line="440" w:lineRule="atLeast"/>
        <w:ind w:firstLine="470"/>
        <w:rPr>
          <w:rFonts w:hint="eastAsia" w:ascii="宋体" w:hAnsi="宋体" w:eastAsia="宋体" w:cs="宋体"/>
          <w:kern w:val="0"/>
          <w:sz w:val="24"/>
          <w:szCs w:val="20"/>
        </w:rPr>
      </w:pPr>
      <w:r>
        <w:rPr>
          <w:rFonts w:hint="eastAsia" w:ascii="宋体" w:hAnsi="宋体" w:eastAsia="宋体" w:cs="宋体"/>
          <w:kern w:val="0"/>
          <w:sz w:val="24"/>
          <w:szCs w:val="20"/>
        </w:rPr>
        <w:t>4.总价金额与按单价汇总金额不一致的，以单价金额计算结果为准；</w:t>
      </w:r>
    </w:p>
    <w:p w14:paraId="1C274CD3">
      <w:pPr>
        <w:tabs>
          <w:tab w:val="left" w:pos="630"/>
        </w:tabs>
        <w:snapToGrid w:val="0"/>
        <w:spacing w:line="440" w:lineRule="atLeast"/>
        <w:ind w:firstLine="470"/>
        <w:rPr>
          <w:rFonts w:hint="eastAsia" w:ascii="宋体" w:hAnsi="宋体" w:eastAsia="宋体" w:cs="宋体"/>
          <w:kern w:val="0"/>
          <w:sz w:val="24"/>
          <w:szCs w:val="20"/>
        </w:rPr>
      </w:pPr>
      <w:r>
        <w:rPr>
          <w:rFonts w:hint="eastAsia" w:ascii="宋体" w:hAnsi="宋体" w:eastAsia="宋体" w:cs="宋体"/>
          <w:kern w:val="0"/>
          <w:sz w:val="24"/>
          <w:szCs w:val="20"/>
        </w:rPr>
        <w:t>5.对不同文字文本投标文件的解释发生异议的，以中文文本为准。</w:t>
      </w:r>
    </w:p>
    <w:p w14:paraId="0EB37848">
      <w:pPr>
        <w:tabs>
          <w:tab w:val="left" w:pos="630"/>
          <w:tab w:val="left" w:pos="2175"/>
        </w:tabs>
        <w:snapToGrid w:val="0"/>
        <w:spacing w:line="440" w:lineRule="atLeast"/>
        <w:ind w:firstLine="472"/>
        <w:rPr>
          <w:rFonts w:hint="eastAsia" w:ascii="宋体" w:hAnsi="宋体" w:eastAsia="宋体" w:cs="宋体"/>
          <w:kern w:val="0"/>
          <w:sz w:val="24"/>
          <w:szCs w:val="20"/>
        </w:rPr>
      </w:pPr>
      <w:r>
        <w:rPr>
          <w:rFonts w:hint="eastAsia" w:ascii="宋体" w:hAnsi="宋体" w:eastAsia="宋体" w:cs="宋体"/>
          <w:kern w:val="0"/>
          <w:sz w:val="24"/>
          <w:szCs w:val="20"/>
        </w:rPr>
        <w:t>同时出现两种以上不一致的，按照前款规定的顺序修正。修正后的报价按照《东阳市国有企业采购管理办法（2020年修订）》 三、采购方式和程序 （二）公开招标 第4点第（2）条规定：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6ECA3587">
      <w:pPr>
        <w:tabs>
          <w:tab w:val="left" w:pos="630"/>
          <w:tab w:val="left" w:pos="2175"/>
        </w:tabs>
        <w:snapToGrid w:val="0"/>
        <w:spacing w:line="440" w:lineRule="atLeast"/>
        <w:ind w:firstLine="482" w:firstLineChars="200"/>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（六）评标原则和评标办法</w:t>
      </w:r>
    </w:p>
    <w:p w14:paraId="055D82AB">
      <w:pPr>
        <w:tabs>
          <w:tab w:val="left" w:pos="2175"/>
        </w:tabs>
        <w:snapToGrid w:val="0"/>
        <w:spacing w:line="440" w:lineRule="atLeast"/>
        <w:ind w:firstLine="480"/>
        <w:rPr>
          <w:rFonts w:hint="eastAsia" w:ascii="宋体" w:hAnsi="宋体" w:eastAsia="宋体" w:cs="宋体"/>
          <w:kern w:val="0"/>
          <w:sz w:val="24"/>
          <w:szCs w:val="20"/>
        </w:rPr>
      </w:pPr>
      <w:r>
        <w:rPr>
          <w:rFonts w:hint="eastAsia" w:ascii="宋体" w:hAnsi="宋体" w:eastAsia="宋体" w:cs="宋体"/>
          <w:kern w:val="0"/>
          <w:sz w:val="24"/>
          <w:szCs w:val="20"/>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5298BAB">
      <w:pPr>
        <w:tabs>
          <w:tab w:val="left" w:pos="2175"/>
        </w:tabs>
        <w:snapToGrid w:val="0"/>
        <w:spacing w:line="440" w:lineRule="atLeast"/>
        <w:ind w:firstLine="480"/>
        <w:rPr>
          <w:rFonts w:hint="eastAsia" w:ascii="宋体" w:hAnsi="宋体" w:eastAsia="宋体" w:cs="宋体"/>
          <w:kern w:val="0"/>
          <w:sz w:val="24"/>
          <w:szCs w:val="20"/>
        </w:rPr>
      </w:pPr>
      <w:r>
        <w:rPr>
          <w:rFonts w:hint="eastAsia" w:ascii="宋体" w:hAnsi="宋体" w:eastAsia="宋体" w:cs="宋体"/>
          <w:kern w:val="0"/>
          <w:sz w:val="24"/>
          <w:szCs w:val="20"/>
        </w:rPr>
        <w:t>2.评标办法。采用</w:t>
      </w:r>
      <w:r>
        <w:rPr>
          <w:rFonts w:hint="eastAsia" w:ascii="宋体" w:hAnsi="宋体" w:eastAsia="宋体" w:cs="宋体"/>
          <w:kern w:val="0"/>
          <w:sz w:val="24"/>
          <w:szCs w:val="20"/>
          <w:u w:val="single"/>
        </w:rPr>
        <w:t xml:space="preserve"> 综合评分法 </w:t>
      </w:r>
      <w:r>
        <w:rPr>
          <w:rFonts w:hint="eastAsia" w:ascii="宋体" w:hAnsi="宋体" w:eastAsia="宋体" w:cs="宋体"/>
          <w:kern w:val="0"/>
          <w:sz w:val="24"/>
          <w:szCs w:val="20"/>
        </w:rPr>
        <w:t>，具体评标内容及评分标准等详见《第四章：评标办法及评分标准》。</w:t>
      </w:r>
    </w:p>
    <w:p w14:paraId="5BF09AF9">
      <w:pPr>
        <w:tabs>
          <w:tab w:val="left" w:pos="2175"/>
        </w:tabs>
        <w:snapToGrid w:val="0"/>
        <w:spacing w:line="440" w:lineRule="atLeast"/>
        <w:ind w:firstLine="472"/>
        <w:rPr>
          <w:rFonts w:hint="eastAsia" w:ascii="宋体" w:hAnsi="宋体" w:eastAsia="宋体" w:cs="宋体"/>
          <w:b/>
          <w:kern w:val="0"/>
          <w:sz w:val="24"/>
          <w:szCs w:val="20"/>
        </w:rPr>
      </w:pPr>
      <w:r>
        <w:rPr>
          <w:rFonts w:hint="eastAsia" w:ascii="宋体" w:hAnsi="宋体" w:eastAsia="宋体" w:cs="宋体"/>
          <w:b/>
          <w:kern w:val="0"/>
          <w:sz w:val="24"/>
          <w:szCs w:val="20"/>
        </w:rPr>
        <w:t>（七）评标过程的监控</w:t>
      </w:r>
    </w:p>
    <w:p w14:paraId="20F59E20">
      <w:pPr>
        <w:tabs>
          <w:tab w:val="left" w:pos="2175"/>
        </w:tabs>
        <w:snapToGrid w:val="0"/>
        <w:spacing w:line="440" w:lineRule="atLeast"/>
        <w:rPr>
          <w:rFonts w:hint="eastAsia" w:ascii="宋体" w:hAnsi="宋体" w:eastAsia="宋体" w:cs="宋体"/>
          <w:kern w:val="0"/>
          <w:sz w:val="24"/>
          <w:szCs w:val="20"/>
        </w:rPr>
      </w:pPr>
      <w:r>
        <w:rPr>
          <w:rFonts w:hint="eastAsia" w:ascii="宋体" w:hAnsi="宋体" w:eastAsia="宋体" w:cs="宋体"/>
          <w:kern w:val="0"/>
          <w:sz w:val="24"/>
          <w:szCs w:val="20"/>
        </w:rPr>
        <w:t xml:space="preserve">    本项目评标过程实行全程录音、录像监控，投标人在评标过程中所进行的试图影响评标结果的不公正活动，可能导致其投标被拒绝。</w:t>
      </w:r>
    </w:p>
    <w:p w14:paraId="608AC062">
      <w:pPr>
        <w:tabs>
          <w:tab w:val="left" w:pos="2175"/>
        </w:tabs>
        <w:snapToGrid w:val="0"/>
        <w:spacing w:line="440" w:lineRule="atLeast"/>
        <w:rPr>
          <w:rFonts w:hint="eastAsia" w:ascii="宋体" w:hAnsi="宋体" w:eastAsia="宋体" w:cs="宋体"/>
          <w:b/>
          <w:kern w:val="0"/>
          <w:sz w:val="28"/>
          <w:szCs w:val="20"/>
        </w:rPr>
      </w:pPr>
      <w:r>
        <w:rPr>
          <w:rFonts w:hint="eastAsia" w:ascii="宋体" w:hAnsi="宋体" w:eastAsia="宋体" w:cs="宋体"/>
          <w:kern w:val="0"/>
          <w:sz w:val="24"/>
          <w:szCs w:val="20"/>
        </w:rPr>
        <w:t xml:space="preserve"> </w:t>
      </w:r>
      <w:r>
        <w:rPr>
          <w:rFonts w:hint="eastAsia" w:ascii="宋体" w:hAnsi="宋体" w:eastAsia="宋体" w:cs="宋体"/>
          <w:b/>
          <w:kern w:val="0"/>
          <w:sz w:val="28"/>
          <w:szCs w:val="20"/>
        </w:rPr>
        <w:t>六、定标</w:t>
      </w:r>
    </w:p>
    <w:p w14:paraId="1F5C7189">
      <w:pPr>
        <w:tabs>
          <w:tab w:val="left" w:pos="2175"/>
        </w:tabs>
        <w:snapToGrid w:val="0"/>
        <w:spacing w:line="440" w:lineRule="atLeast"/>
        <w:ind w:firstLine="472"/>
        <w:rPr>
          <w:rFonts w:hint="eastAsia" w:ascii="宋体" w:hAnsi="宋体" w:eastAsia="宋体" w:cs="宋体"/>
          <w:b/>
          <w:kern w:val="0"/>
          <w:sz w:val="24"/>
          <w:szCs w:val="20"/>
        </w:rPr>
      </w:pPr>
      <w:r>
        <w:rPr>
          <w:rFonts w:hint="eastAsia" w:ascii="宋体" w:hAnsi="宋体" w:eastAsia="宋体" w:cs="宋体"/>
          <w:b/>
          <w:kern w:val="0"/>
          <w:sz w:val="24"/>
          <w:szCs w:val="20"/>
        </w:rPr>
        <w:t>（一）确定中标人。本项目由采购人授权评标委员会确定中标人。</w:t>
      </w:r>
    </w:p>
    <w:p w14:paraId="7C527C79">
      <w:pPr>
        <w:snapToGrid w:val="0"/>
        <w:spacing w:line="440" w:lineRule="atLeast"/>
        <w:ind w:firstLine="480"/>
        <w:rPr>
          <w:rFonts w:hint="eastAsia" w:ascii="宋体" w:hAnsi="宋体" w:eastAsia="宋体" w:cs="宋体"/>
          <w:kern w:val="0"/>
          <w:sz w:val="24"/>
          <w:szCs w:val="20"/>
        </w:rPr>
      </w:pPr>
      <w:r>
        <w:rPr>
          <w:rFonts w:hint="eastAsia" w:ascii="宋体" w:hAnsi="宋体" w:eastAsia="宋体" w:cs="宋体"/>
          <w:kern w:val="0"/>
          <w:sz w:val="24"/>
          <w:szCs w:val="20"/>
        </w:rPr>
        <w:t>1.采购代理机构在评标结束后2个工作日内将评标报告交采购人确认。</w:t>
      </w:r>
    </w:p>
    <w:p w14:paraId="7549F344">
      <w:pPr>
        <w:snapToGrid w:val="0"/>
        <w:spacing w:line="440" w:lineRule="atLeast"/>
        <w:ind w:firstLine="480"/>
        <w:rPr>
          <w:rFonts w:hint="eastAsia" w:ascii="宋体" w:hAnsi="宋体" w:eastAsia="宋体" w:cs="宋体"/>
          <w:kern w:val="0"/>
          <w:sz w:val="24"/>
          <w:szCs w:val="20"/>
        </w:rPr>
      </w:pPr>
      <w:r>
        <w:rPr>
          <w:rFonts w:hint="eastAsia" w:ascii="宋体" w:hAnsi="宋体" w:eastAsia="宋体" w:cs="宋体"/>
          <w:kern w:val="0"/>
          <w:sz w:val="24"/>
          <w:szCs w:val="20"/>
        </w:rPr>
        <w:t>2.投标</w:t>
      </w:r>
      <w:r>
        <w:rPr>
          <w:rFonts w:hint="eastAsia" w:ascii="宋体" w:hAnsi="宋体" w:eastAsia="宋体" w:cs="宋体"/>
          <w:spacing w:val="-6"/>
          <w:kern w:val="0"/>
          <w:sz w:val="24"/>
          <w:szCs w:val="20"/>
        </w:rPr>
        <w:t>人对评标结果无异议的，采购人应在收到评标报告后5个工作日内对评标结果进行确认。如有投标人对评标结果提出质疑的，采购人可在质疑处理完毕后确</w:t>
      </w:r>
      <w:r>
        <w:rPr>
          <w:rFonts w:hint="eastAsia" w:ascii="宋体" w:hAnsi="宋体" w:eastAsia="宋体" w:cs="宋体"/>
          <w:kern w:val="0"/>
          <w:sz w:val="24"/>
          <w:szCs w:val="20"/>
        </w:rPr>
        <w:t>定中标人。</w:t>
      </w:r>
    </w:p>
    <w:p w14:paraId="50D3EC7D">
      <w:pPr>
        <w:tabs>
          <w:tab w:val="left" w:pos="2175"/>
        </w:tabs>
        <w:snapToGrid w:val="0"/>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3.采购人依法确定中标人后，在相关网站上发布中标公告3个工作日无异议，采购代理机</w:t>
      </w:r>
    </w:p>
    <w:p w14:paraId="7CCD1F8F">
      <w:pPr>
        <w:tabs>
          <w:tab w:val="left" w:pos="2175"/>
        </w:tabs>
        <w:snapToGrid w:val="0"/>
        <w:spacing w:line="440" w:lineRule="atLeast"/>
        <w:rPr>
          <w:rFonts w:hint="eastAsia" w:ascii="宋体" w:hAnsi="宋体" w:eastAsia="宋体" w:cs="宋体"/>
          <w:kern w:val="0"/>
          <w:sz w:val="24"/>
          <w:szCs w:val="20"/>
        </w:rPr>
      </w:pPr>
      <w:r>
        <w:rPr>
          <w:rFonts w:hint="eastAsia" w:ascii="宋体" w:hAnsi="宋体" w:eastAsia="宋体" w:cs="宋体"/>
          <w:kern w:val="0"/>
          <w:sz w:val="24"/>
          <w:szCs w:val="20"/>
        </w:rPr>
        <w:t>构以书面形式发出《中标通知书》。</w:t>
      </w:r>
    </w:p>
    <w:p w14:paraId="0CDA8BC4">
      <w:pPr>
        <w:tabs>
          <w:tab w:val="left" w:pos="2175"/>
        </w:tabs>
        <w:snapToGrid w:val="0"/>
        <w:spacing w:line="440" w:lineRule="atLeast"/>
        <w:rPr>
          <w:rFonts w:hint="eastAsia" w:ascii="宋体" w:hAnsi="宋体" w:eastAsia="宋体" w:cs="宋体"/>
          <w:b/>
          <w:kern w:val="0"/>
          <w:sz w:val="28"/>
          <w:szCs w:val="20"/>
        </w:rPr>
      </w:pPr>
      <w:r>
        <w:rPr>
          <w:rFonts w:hint="eastAsia" w:ascii="宋体" w:hAnsi="宋体" w:eastAsia="宋体" w:cs="宋体"/>
          <w:b/>
          <w:kern w:val="0"/>
          <w:sz w:val="28"/>
          <w:szCs w:val="20"/>
        </w:rPr>
        <w:t>七、合同授予</w:t>
      </w:r>
    </w:p>
    <w:p w14:paraId="78E52601">
      <w:pPr>
        <w:snapToGrid w:val="0"/>
        <w:spacing w:line="440" w:lineRule="atLeast"/>
        <w:ind w:firstLine="472"/>
        <w:rPr>
          <w:rFonts w:hint="eastAsia" w:ascii="宋体" w:hAnsi="宋体" w:eastAsia="宋体" w:cs="宋体"/>
          <w:b/>
          <w:kern w:val="0"/>
          <w:sz w:val="24"/>
          <w:szCs w:val="20"/>
        </w:rPr>
      </w:pPr>
      <w:r>
        <w:rPr>
          <w:rFonts w:hint="eastAsia" w:ascii="宋体" w:hAnsi="宋体" w:eastAsia="宋体" w:cs="宋体"/>
          <w:b/>
          <w:kern w:val="0"/>
          <w:sz w:val="24"/>
          <w:szCs w:val="20"/>
        </w:rPr>
        <w:t>（一）签订合同</w:t>
      </w:r>
    </w:p>
    <w:p w14:paraId="5DC50E14">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1.采购人与中标人应当在《中标通知书》发出之日起</w:t>
      </w:r>
      <w:r>
        <w:rPr>
          <w:rFonts w:hint="eastAsia" w:ascii="宋体" w:hAnsi="宋体" w:eastAsia="宋体" w:cs="宋体"/>
          <w:kern w:val="0"/>
          <w:sz w:val="24"/>
          <w:szCs w:val="20"/>
          <w:u w:val="single"/>
        </w:rPr>
        <w:t xml:space="preserve"> 30</w:t>
      </w:r>
      <w:r>
        <w:rPr>
          <w:rFonts w:hint="eastAsia" w:ascii="宋体" w:hAnsi="宋体" w:eastAsia="宋体" w:cs="宋体"/>
          <w:kern w:val="0"/>
          <w:sz w:val="24"/>
          <w:szCs w:val="20"/>
        </w:rPr>
        <w:t>日内签订采购合同。同时，采购代理机构对合同内容进行审查，如发现与采购结果和投标承诺内容不一致的，应予以纠正。</w:t>
      </w:r>
    </w:p>
    <w:p w14:paraId="5930A50E">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2.中标人拖延、拒签合同的,在30日内未完成合同签订的，将被扣罚履约保证金并取消其中标资格，由第二预中标人接替，以此类推；或重新组织招标。</w:t>
      </w:r>
    </w:p>
    <w:p w14:paraId="082A9087">
      <w:pPr>
        <w:spacing w:line="440" w:lineRule="atLeast"/>
        <w:ind w:firstLine="482" w:firstLineChars="200"/>
        <w:rPr>
          <w:rFonts w:hint="eastAsia" w:ascii="宋体" w:hAnsi="宋体" w:eastAsia="宋体" w:cs="宋体"/>
          <w:b/>
          <w:bCs/>
          <w:kern w:val="0"/>
          <w:sz w:val="24"/>
          <w:szCs w:val="20"/>
        </w:rPr>
      </w:pPr>
      <w:r>
        <w:rPr>
          <w:rFonts w:hint="eastAsia" w:ascii="宋体" w:hAnsi="宋体" w:eastAsia="宋体" w:cs="宋体"/>
          <w:b/>
          <w:bCs/>
          <w:kern w:val="0"/>
          <w:sz w:val="24"/>
          <w:szCs w:val="20"/>
        </w:rPr>
        <w:t>（二）履约保证金</w:t>
      </w:r>
    </w:p>
    <w:p w14:paraId="33898AD5">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1.履约保证金为中标价的1%，在合同签订前缴纳至采购人指定账户（转账或以保函的形式），履约保证金在项目验收合格后30日内退还（不计息）。</w:t>
      </w:r>
    </w:p>
    <w:p w14:paraId="3E011805">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2.签订合同后，如中标人不按双方合同约定履约，则没收其全部履约保证金，履约保证金不足以赔偿损失的，按实际损失赔偿。</w:t>
      </w:r>
    </w:p>
    <w:p w14:paraId="0DC9E856">
      <w:pPr>
        <w:spacing w:line="440" w:lineRule="atLeast"/>
        <w:rPr>
          <w:rFonts w:hint="eastAsia" w:ascii="宋体" w:hAnsi="宋体" w:eastAsia="宋体" w:cs="宋体"/>
          <w:b/>
          <w:bCs/>
          <w:kern w:val="0"/>
          <w:sz w:val="24"/>
          <w:szCs w:val="20"/>
        </w:rPr>
      </w:pPr>
      <w:r>
        <w:rPr>
          <w:rFonts w:hint="eastAsia" w:ascii="宋体" w:hAnsi="宋体" w:eastAsia="宋体" w:cs="宋体"/>
          <w:b/>
          <w:bCs/>
          <w:kern w:val="0"/>
          <w:sz w:val="24"/>
          <w:szCs w:val="20"/>
        </w:rPr>
        <w:t>八、其他：</w:t>
      </w:r>
    </w:p>
    <w:p w14:paraId="3CBDF255">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为确保原件的真实性，采购人在签订合同前可以随时要求中标人提供原件重新审查，如提供虚假证明材料的，将被取消中标资格并承担相应的法律责任。</w:t>
      </w:r>
    </w:p>
    <w:p w14:paraId="2E3A8D4D">
      <w:pPr>
        <w:spacing w:line="440" w:lineRule="atLeast"/>
        <w:rPr>
          <w:rFonts w:hint="eastAsia" w:ascii="宋体" w:hAnsi="宋体" w:eastAsia="宋体" w:cs="宋体"/>
          <w:b/>
          <w:bCs/>
          <w:kern w:val="0"/>
          <w:sz w:val="24"/>
          <w:szCs w:val="20"/>
        </w:rPr>
      </w:pPr>
      <w:r>
        <w:rPr>
          <w:rFonts w:hint="eastAsia" w:ascii="宋体" w:hAnsi="宋体" w:eastAsia="宋体" w:cs="宋体"/>
          <w:b/>
          <w:bCs/>
          <w:kern w:val="0"/>
          <w:sz w:val="24"/>
          <w:szCs w:val="20"/>
        </w:rPr>
        <w:t>九、中标服务费</w:t>
      </w:r>
    </w:p>
    <w:p w14:paraId="7074CF39">
      <w:pPr>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本次采购，中标单位在领取中标通知书前应向东阳竣博招标代理有限公司支付中标服务费，以中标金额为基准，按差额定率累进法计算后的金额进行下浮（详见本条下列表格收费标准），在中标结果公示结束之日起3天内（在领取中标通知书前）交纳。</w:t>
      </w:r>
    </w:p>
    <w:p w14:paraId="3AB4A211">
      <w:pPr>
        <w:widowControl/>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帐户名称：东阳竣博招标代理有限公司</w:t>
      </w:r>
    </w:p>
    <w:p w14:paraId="4928DD34">
      <w:pPr>
        <w:widowControl/>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账    号：15504012010090000125</w:t>
      </w:r>
    </w:p>
    <w:p w14:paraId="723B7CEF">
      <w:pPr>
        <w:widowControl/>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开户银行：浙江稠州商业银行股份有限公司东阳巍山小微综合支行</w:t>
      </w:r>
    </w:p>
    <w:p w14:paraId="123D49D3">
      <w:pPr>
        <w:spacing w:line="360" w:lineRule="auto"/>
        <w:ind w:firstLine="480" w:firstLineChars="200"/>
        <w:rPr>
          <w:rFonts w:hint="eastAsia" w:ascii="宋体" w:hAnsi="宋体" w:eastAsia="宋体" w:cs="宋体"/>
          <w:kern w:val="0"/>
          <w:sz w:val="24"/>
          <w:szCs w:val="20"/>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2"/>
        <w:gridCol w:w="2746"/>
        <w:gridCol w:w="2679"/>
      </w:tblGrid>
      <w:tr w14:paraId="2C7A2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12" w:type="dxa"/>
            <w:tcBorders>
              <w:top w:val="single" w:color="auto" w:sz="4" w:space="0"/>
              <w:left w:val="single" w:color="auto" w:sz="4" w:space="0"/>
              <w:bottom w:val="single" w:color="auto" w:sz="4" w:space="0"/>
              <w:right w:val="single" w:color="auto" w:sz="4" w:space="0"/>
            </w:tcBorders>
            <w:vAlign w:val="center"/>
          </w:tcPr>
          <w:p w14:paraId="4BB798C2">
            <w:pPr>
              <w:spacing w:line="360" w:lineRule="auto"/>
              <w:ind w:firstLine="480" w:firstLineChars="200"/>
              <w:jc w:val="left"/>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收费标准（万元）</w:t>
            </w:r>
          </w:p>
        </w:tc>
        <w:tc>
          <w:tcPr>
            <w:tcW w:w="5425" w:type="dxa"/>
            <w:gridSpan w:val="2"/>
            <w:tcBorders>
              <w:top w:val="single" w:color="auto" w:sz="4" w:space="0"/>
              <w:left w:val="single" w:color="auto" w:sz="4" w:space="0"/>
              <w:bottom w:val="single" w:color="auto" w:sz="4" w:space="0"/>
              <w:right w:val="single" w:color="auto" w:sz="4" w:space="0"/>
            </w:tcBorders>
            <w:vAlign w:val="center"/>
          </w:tcPr>
          <w:p w14:paraId="080E8AD5">
            <w:pPr>
              <w:spacing w:line="360" w:lineRule="auto"/>
              <w:ind w:firstLine="480" w:firstLineChars="200"/>
              <w:jc w:val="left"/>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lang w:eastAsia="zh-CN"/>
              </w:rPr>
              <w:t>货物</w:t>
            </w:r>
            <w:r>
              <w:rPr>
                <w:rFonts w:hint="eastAsia" w:ascii="宋体" w:hAnsi="宋体" w:eastAsia="宋体" w:cs="宋体"/>
                <w:kern w:val="0"/>
                <w:sz w:val="24"/>
                <w:szCs w:val="20"/>
                <w:highlight w:val="none"/>
              </w:rPr>
              <w:t>招标</w:t>
            </w:r>
          </w:p>
        </w:tc>
      </w:tr>
      <w:tr w14:paraId="7F43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12" w:type="dxa"/>
            <w:tcBorders>
              <w:top w:val="single" w:color="auto" w:sz="4" w:space="0"/>
              <w:left w:val="single" w:color="auto" w:sz="4" w:space="0"/>
              <w:bottom w:val="single" w:color="auto" w:sz="4" w:space="0"/>
              <w:right w:val="single" w:color="auto" w:sz="4" w:space="0"/>
            </w:tcBorders>
          </w:tcPr>
          <w:p w14:paraId="1EC99B32">
            <w:pPr>
              <w:spacing w:line="360" w:lineRule="auto"/>
              <w:ind w:firstLine="480" w:firstLineChars="200"/>
              <w:jc w:val="left"/>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100万元以下</w:t>
            </w:r>
          </w:p>
        </w:tc>
        <w:tc>
          <w:tcPr>
            <w:tcW w:w="2746" w:type="dxa"/>
            <w:tcBorders>
              <w:top w:val="single" w:color="auto" w:sz="4" w:space="0"/>
              <w:left w:val="single" w:color="auto" w:sz="4" w:space="0"/>
              <w:bottom w:val="single" w:color="auto" w:sz="4" w:space="0"/>
              <w:right w:val="single" w:color="auto" w:sz="4" w:space="0"/>
            </w:tcBorders>
          </w:tcPr>
          <w:p w14:paraId="6313BDC8">
            <w:pPr>
              <w:spacing w:line="360" w:lineRule="auto"/>
              <w:ind w:firstLine="480" w:firstLineChars="200"/>
              <w:jc w:val="left"/>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1.5%</w:t>
            </w:r>
          </w:p>
        </w:tc>
        <w:tc>
          <w:tcPr>
            <w:tcW w:w="2679" w:type="dxa"/>
            <w:tcBorders>
              <w:top w:val="single" w:color="auto" w:sz="4" w:space="0"/>
              <w:left w:val="single" w:color="auto" w:sz="4" w:space="0"/>
              <w:bottom w:val="single" w:color="auto" w:sz="4" w:space="0"/>
              <w:right w:val="single" w:color="auto" w:sz="4" w:space="0"/>
            </w:tcBorders>
          </w:tcPr>
          <w:p w14:paraId="4217FB7C">
            <w:pPr>
              <w:spacing w:line="360" w:lineRule="auto"/>
              <w:ind w:firstLine="480" w:firstLineChars="200"/>
              <w:jc w:val="left"/>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下浮13.5%</w:t>
            </w:r>
          </w:p>
        </w:tc>
      </w:tr>
      <w:tr w14:paraId="1B1E2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12" w:type="dxa"/>
            <w:tcBorders>
              <w:top w:val="single" w:color="auto" w:sz="4" w:space="0"/>
              <w:left w:val="single" w:color="auto" w:sz="4" w:space="0"/>
              <w:bottom w:val="single" w:color="auto" w:sz="4" w:space="0"/>
              <w:right w:val="single" w:color="auto" w:sz="4" w:space="0"/>
            </w:tcBorders>
          </w:tcPr>
          <w:p w14:paraId="1219BF3F">
            <w:pPr>
              <w:spacing w:line="360" w:lineRule="auto"/>
              <w:ind w:firstLine="480" w:firstLineChars="200"/>
              <w:jc w:val="left"/>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100-500万元</w:t>
            </w:r>
          </w:p>
        </w:tc>
        <w:tc>
          <w:tcPr>
            <w:tcW w:w="2746" w:type="dxa"/>
            <w:tcBorders>
              <w:top w:val="single" w:color="auto" w:sz="4" w:space="0"/>
              <w:left w:val="single" w:color="auto" w:sz="4" w:space="0"/>
              <w:bottom w:val="single" w:color="auto" w:sz="4" w:space="0"/>
              <w:right w:val="single" w:color="auto" w:sz="4" w:space="0"/>
            </w:tcBorders>
          </w:tcPr>
          <w:p w14:paraId="320035E7">
            <w:pPr>
              <w:spacing w:line="360" w:lineRule="auto"/>
              <w:ind w:firstLine="480" w:firstLineChars="200"/>
              <w:jc w:val="left"/>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lang w:val="en-US" w:eastAsia="zh-CN"/>
              </w:rPr>
              <w:t>1.1</w:t>
            </w:r>
            <w:r>
              <w:rPr>
                <w:rFonts w:hint="eastAsia" w:ascii="宋体" w:hAnsi="宋体" w:eastAsia="宋体" w:cs="宋体"/>
                <w:kern w:val="0"/>
                <w:sz w:val="24"/>
                <w:szCs w:val="20"/>
                <w:highlight w:val="none"/>
              </w:rPr>
              <w:t>%</w:t>
            </w:r>
          </w:p>
        </w:tc>
        <w:tc>
          <w:tcPr>
            <w:tcW w:w="2679" w:type="dxa"/>
            <w:tcBorders>
              <w:top w:val="single" w:color="auto" w:sz="4" w:space="0"/>
              <w:left w:val="single" w:color="auto" w:sz="4" w:space="0"/>
              <w:bottom w:val="single" w:color="auto" w:sz="4" w:space="0"/>
              <w:right w:val="single" w:color="auto" w:sz="4" w:space="0"/>
            </w:tcBorders>
          </w:tcPr>
          <w:p w14:paraId="44F8E4A7">
            <w:pPr>
              <w:spacing w:line="360" w:lineRule="auto"/>
              <w:ind w:firstLine="480" w:firstLineChars="200"/>
              <w:jc w:val="left"/>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下浮33.5%</w:t>
            </w:r>
          </w:p>
        </w:tc>
      </w:tr>
    </w:tbl>
    <w:p w14:paraId="71159F52">
      <w:pPr>
        <w:tabs>
          <w:tab w:val="left" w:pos="2175"/>
        </w:tabs>
        <w:snapToGrid w:val="0"/>
        <w:spacing w:before="120" w:after="120"/>
        <w:ind w:firstLine="3012" w:firstLineChars="1000"/>
        <w:outlineLvl w:val="0"/>
        <w:rPr>
          <w:rFonts w:hint="eastAsia" w:ascii="宋体" w:hAnsi="宋体" w:eastAsia="宋体" w:cs="宋体"/>
          <w:b/>
          <w:bCs/>
          <w:kern w:val="0"/>
          <w:sz w:val="30"/>
          <w:szCs w:val="20"/>
        </w:rPr>
      </w:pPr>
      <w:r>
        <w:rPr>
          <w:rFonts w:hint="eastAsia" w:ascii="宋体" w:hAnsi="宋体" w:eastAsia="宋体" w:cs="宋体"/>
          <w:b/>
          <w:bCs/>
          <w:kern w:val="0"/>
          <w:sz w:val="30"/>
          <w:szCs w:val="20"/>
        </w:rPr>
        <w:t>第四章  评标办法及评分标准</w:t>
      </w:r>
    </w:p>
    <w:p w14:paraId="76AA8C45">
      <w:pPr>
        <w:snapToGrid w:val="0"/>
        <w:spacing w:before="120" w:after="120" w:line="440" w:lineRule="exact"/>
        <w:ind w:firstLine="420"/>
        <w:rPr>
          <w:rFonts w:hint="eastAsia" w:ascii="宋体" w:hAnsi="宋体" w:eastAsia="宋体" w:cs="宋体"/>
          <w:kern w:val="0"/>
          <w:sz w:val="24"/>
          <w:szCs w:val="20"/>
        </w:rPr>
      </w:pPr>
      <w:r>
        <w:rPr>
          <w:rFonts w:hint="eastAsia" w:ascii="宋体" w:hAnsi="宋体" w:eastAsia="宋体" w:cs="宋体"/>
          <w:kern w:val="0"/>
          <w:sz w:val="24"/>
          <w:szCs w:val="20"/>
        </w:rPr>
        <w:t>为公正、公平、科学地选择中标人，根据《东阳市国有企业采购管理办法（2020年修订）》等有关法律法规的规定，并结合本项目的实际，制定本办法。</w:t>
      </w:r>
    </w:p>
    <w:p w14:paraId="4E195E6C">
      <w:pPr>
        <w:snapToGrid w:val="0"/>
        <w:spacing w:before="120" w:after="120" w:line="440" w:lineRule="exact"/>
        <w:ind w:firstLine="420"/>
        <w:rPr>
          <w:rFonts w:hint="eastAsia" w:ascii="宋体" w:hAnsi="宋体" w:eastAsia="宋体" w:cs="宋体"/>
          <w:kern w:val="0"/>
          <w:sz w:val="24"/>
          <w:szCs w:val="20"/>
        </w:rPr>
      </w:pPr>
      <w:r>
        <w:rPr>
          <w:rFonts w:hint="eastAsia" w:ascii="宋体" w:hAnsi="宋体" w:eastAsia="宋体" w:cs="宋体"/>
          <w:kern w:val="0"/>
          <w:sz w:val="24"/>
          <w:szCs w:val="20"/>
        </w:rPr>
        <w:t xml:space="preserve">本办法适用于东阳市建筑垃圾消纳场数字化管理系统项目的评标。 </w:t>
      </w:r>
    </w:p>
    <w:p w14:paraId="1B22C169">
      <w:pPr>
        <w:snapToGrid w:val="0"/>
        <w:spacing w:before="120" w:after="120" w:line="400" w:lineRule="exact"/>
        <w:outlineLvl w:val="1"/>
        <w:rPr>
          <w:rFonts w:ascii="Times New Roman" w:hAnsi="Times New Roman" w:eastAsia="宋体" w:cs="Times New Roman"/>
          <w:b/>
          <w:kern w:val="0"/>
          <w:sz w:val="28"/>
          <w:szCs w:val="20"/>
        </w:rPr>
      </w:pPr>
      <w:r>
        <w:rPr>
          <w:rFonts w:hint="eastAsia" w:ascii="Times New Roman" w:hAnsi="Times New Roman" w:eastAsia="宋体" w:cs="Times New Roman"/>
          <w:b/>
          <w:kern w:val="0"/>
          <w:sz w:val="28"/>
          <w:szCs w:val="20"/>
        </w:rPr>
        <w:t>一、总 则</w:t>
      </w:r>
    </w:p>
    <w:p w14:paraId="64F8D343">
      <w:pPr>
        <w:snapToGrid w:val="0"/>
        <w:spacing w:before="120" w:after="120" w:line="440" w:lineRule="exact"/>
        <w:ind w:firstLine="480"/>
        <w:rPr>
          <w:rFonts w:hint="eastAsia" w:ascii="宋体" w:hAnsi="宋体" w:eastAsia="宋体" w:cs="宋体"/>
          <w:kern w:val="0"/>
          <w:sz w:val="24"/>
          <w:szCs w:val="20"/>
        </w:rPr>
      </w:pPr>
      <w:r>
        <w:rPr>
          <w:rFonts w:hint="eastAsia" w:ascii="宋体" w:hAnsi="宋体" w:eastAsia="宋体" w:cs="宋体"/>
          <w:kern w:val="0"/>
          <w:sz w:val="24"/>
          <w:szCs w:val="20"/>
        </w:rPr>
        <w:t>本次评标采用综合评分法，总分为100分，其中技术、资信及商务分70分、报价分30分。合格投标人的评标得分为各项目汇总得分，中标候选资格按评标得分由高到低顺序排列，得分相同的，按投标报价由低到高顺序排列；得分且投标报价相同的，按技术、资信及商务得分由高到低顺序排列。排名第一的投标人为中标候选人,排名第二的投标人为候补中标候选人</w:t>
      </w:r>
      <w:r>
        <w:rPr>
          <w:rFonts w:hint="eastAsia" w:ascii="宋体" w:hAnsi="宋体" w:eastAsia="宋体" w:cs="宋体"/>
          <w:kern w:val="0"/>
          <w:sz w:val="24"/>
        </w:rPr>
        <w:t>（有效投标人为3家时推荐2名中标候选人，有效投标人大于3家时，推荐3名中标候选人），</w:t>
      </w:r>
      <w:r>
        <w:rPr>
          <w:rFonts w:hint="eastAsia" w:ascii="宋体" w:hAnsi="宋体" w:eastAsia="宋体" w:cs="宋体"/>
          <w:kern w:val="0"/>
          <w:sz w:val="24"/>
          <w:szCs w:val="20"/>
        </w:rPr>
        <w:t>……其他投标人中标候选资格依此类推。评分过程中采用四舍五入法，并保留小数2位。</w:t>
      </w:r>
    </w:p>
    <w:p w14:paraId="0BE2C695">
      <w:pPr>
        <w:snapToGrid w:val="0"/>
        <w:spacing w:before="120" w:after="120" w:line="440" w:lineRule="exact"/>
        <w:ind w:firstLine="480"/>
        <w:rPr>
          <w:rFonts w:hint="eastAsia" w:ascii="宋体" w:hAnsi="宋体" w:eastAsia="宋体" w:cs="宋体"/>
          <w:kern w:val="0"/>
          <w:sz w:val="24"/>
          <w:szCs w:val="20"/>
        </w:rPr>
      </w:pPr>
      <w:r>
        <w:rPr>
          <w:rFonts w:hint="eastAsia" w:ascii="宋体" w:hAnsi="宋体" w:eastAsia="宋体" w:cs="宋体"/>
          <w:kern w:val="0"/>
          <w:sz w:val="24"/>
          <w:szCs w:val="20"/>
        </w:rPr>
        <w:t>投标人评标综合得分=技术和资信商务分+报价分</w:t>
      </w:r>
    </w:p>
    <w:p w14:paraId="0D03E932">
      <w:pPr>
        <w:snapToGrid w:val="0"/>
        <w:spacing w:before="120" w:after="120" w:line="400" w:lineRule="exact"/>
        <w:outlineLvl w:val="1"/>
        <w:rPr>
          <w:rFonts w:ascii="Times New Roman" w:hAnsi="Times New Roman" w:eastAsia="宋体" w:cs="Times New Roman"/>
          <w:b/>
          <w:kern w:val="0"/>
          <w:sz w:val="28"/>
          <w:szCs w:val="20"/>
        </w:rPr>
      </w:pPr>
      <w:r>
        <w:rPr>
          <w:rFonts w:hint="eastAsia" w:ascii="Times New Roman" w:hAnsi="Times New Roman" w:eastAsia="宋体" w:cs="Times New Roman"/>
          <w:b/>
          <w:kern w:val="0"/>
          <w:sz w:val="28"/>
          <w:szCs w:val="20"/>
        </w:rPr>
        <w:t>二、评标内容及标准</w:t>
      </w:r>
    </w:p>
    <w:p w14:paraId="7B042386">
      <w:pPr>
        <w:snapToGrid w:val="0"/>
        <w:spacing w:before="120" w:after="120" w:line="400" w:lineRule="exact"/>
        <w:ind w:firstLine="466"/>
        <w:rPr>
          <w:rFonts w:hint="eastAsia" w:ascii="宋体" w:hAnsi="宋体" w:eastAsia="宋体" w:cs="宋体"/>
          <w:b/>
          <w:spacing w:val="-4"/>
          <w:kern w:val="0"/>
          <w:sz w:val="24"/>
          <w:szCs w:val="20"/>
        </w:rPr>
      </w:pPr>
      <w:r>
        <w:rPr>
          <w:rFonts w:ascii="Times New Roman" w:hAnsi="Times New Roman" w:eastAsia="宋体" w:cs="Times New Roman"/>
          <w:b/>
          <w:spacing w:val="-4"/>
          <w:kern w:val="0"/>
          <w:sz w:val="24"/>
          <w:szCs w:val="20"/>
        </w:rPr>
        <w:t>（一）</w:t>
      </w:r>
      <w:r>
        <w:rPr>
          <w:rFonts w:hint="eastAsia" w:ascii="Times New Roman" w:hAnsi="Times New Roman" w:eastAsia="宋体" w:cs="Times New Roman"/>
          <w:b/>
          <w:spacing w:val="-4"/>
          <w:kern w:val="0"/>
          <w:sz w:val="24"/>
          <w:szCs w:val="20"/>
        </w:rPr>
        <w:t>技术和资信商务分</w:t>
      </w:r>
      <w:r>
        <w:rPr>
          <w:rFonts w:hint="eastAsia" w:ascii="宋体" w:hAnsi="宋体" w:eastAsia="宋体" w:cs="宋体"/>
          <w:b/>
          <w:spacing w:val="-4"/>
          <w:kern w:val="0"/>
          <w:sz w:val="24"/>
          <w:szCs w:val="20"/>
        </w:rPr>
        <w:t>（70分）</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1763"/>
        <w:gridCol w:w="6162"/>
        <w:gridCol w:w="1120"/>
      </w:tblGrid>
      <w:tr w14:paraId="29B83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60" w:type="pct"/>
            <w:shd w:val="clear" w:color="auto" w:fill="auto"/>
            <w:vAlign w:val="center"/>
          </w:tcPr>
          <w:p w14:paraId="49143298">
            <w:pPr>
              <w:widowControl/>
              <w:adjustRightInd w:val="0"/>
              <w:snapToGrid w:val="0"/>
              <w:spacing w:line="276" w:lineRule="auto"/>
              <w:jc w:val="center"/>
              <w:rPr>
                <w:rFonts w:hint="eastAsia" w:ascii="宋体" w:hAnsi="宋体" w:eastAsia="宋体" w:cs="宋体"/>
                <w:b/>
                <w:bCs/>
                <w:color w:val="000000"/>
                <w:kern w:val="0"/>
                <w:sz w:val="24"/>
                <w:lang w:bidi="en-US"/>
              </w:rPr>
            </w:pPr>
            <w:r>
              <w:rPr>
                <w:rFonts w:hint="eastAsia" w:ascii="宋体" w:hAnsi="宋体" w:eastAsia="宋体" w:cs="宋体"/>
                <w:b/>
                <w:bCs/>
                <w:color w:val="000000"/>
                <w:kern w:val="0"/>
                <w:sz w:val="24"/>
                <w:lang w:bidi="en-US"/>
              </w:rPr>
              <w:t>序号</w:t>
            </w:r>
          </w:p>
        </w:tc>
        <w:tc>
          <w:tcPr>
            <w:tcW w:w="885" w:type="pct"/>
            <w:shd w:val="clear" w:color="auto" w:fill="auto"/>
            <w:vAlign w:val="center"/>
          </w:tcPr>
          <w:p w14:paraId="20647615">
            <w:pPr>
              <w:widowControl/>
              <w:adjustRightInd w:val="0"/>
              <w:snapToGrid w:val="0"/>
              <w:spacing w:line="276" w:lineRule="auto"/>
              <w:jc w:val="center"/>
              <w:rPr>
                <w:rFonts w:hint="eastAsia" w:ascii="宋体" w:hAnsi="宋体" w:eastAsia="宋体" w:cs="宋体"/>
                <w:b/>
                <w:bCs/>
                <w:color w:val="000000"/>
                <w:kern w:val="0"/>
                <w:sz w:val="24"/>
                <w:lang w:bidi="en-US"/>
              </w:rPr>
            </w:pPr>
            <w:r>
              <w:rPr>
                <w:rFonts w:hint="eastAsia" w:ascii="宋体" w:hAnsi="宋体" w:eastAsia="宋体" w:cs="宋体"/>
                <w:b/>
                <w:bCs/>
                <w:color w:val="000000"/>
                <w:kern w:val="0"/>
                <w:sz w:val="24"/>
                <w:lang w:bidi="en-US"/>
              </w:rPr>
              <w:t>评分内容</w:t>
            </w:r>
          </w:p>
        </w:tc>
        <w:tc>
          <w:tcPr>
            <w:tcW w:w="3093" w:type="pct"/>
            <w:shd w:val="clear" w:color="auto" w:fill="auto"/>
            <w:vAlign w:val="center"/>
          </w:tcPr>
          <w:p w14:paraId="46AB1DA1">
            <w:pPr>
              <w:widowControl/>
              <w:adjustRightInd w:val="0"/>
              <w:snapToGrid w:val="0"/>
              <w:spacing w:line="276" w:lineRule="auto"/>
              <w:jc w:val="center"/>
              <w:rPr>
                <w:rFonts w:hint="eastAsia" w:ascii="宋体" w:hAnsi="宋体" w:eastAsia="宋体" w:cs="宋体"/>
                <w:b/>
                <w:bCs/>
                <w:color w:val="000000"/>
                <w:kern w:val="0"/>
                <w:sz w:val="24"/>
                <w:lang w:bidi="en-US"/>
              </w:rPr>
            </w:pPr>
            <w:r>
              <w:rPr>
                <w:rFonts w:hint="eastAsia" w:ascii="宋体" w:hAnsi="宋体" w:eastAsia="宋体" w:cs="宋体"/>
                <w:b/>
                <w:bCs/>
                <w:color w:val="000000"/>
                <w:kern w:val="0"/>
                <w:sz w:val="24"/>
                <w:lang w:bidi="en-US"/>
              </w:rPr>
              <w:t>评分方法</w:t>
            </w:r>
          </w:p>
        </w:tc>
        <w:tc>
          <w:tcPr>
            <w:tcW w:w="562" w:type="pct"/>
            <w:shd w:val="clear" w:color="auto" w:fill="auto"/>
            <w:vAlign w:val="center"/>
          </w:tcPr>
          <w:p w14:paraId="20584952">
            <w:pPr>
              <w:widowControl/>
              <w:adjustRightInd w:val="0"/>
              <w:snapToGrid w:val="0"/>
              <w:spacing w:line="276" w:lineRule="auto"/>
              <w:jc w:val="center"/>
              <w:rPr>
                <w:rFonts w:hint="eastAsia" w:ascii="宋体" w:hAnsi="宋体" w:eastAsia="宋体" w:cs="宋体"/>
                <w:b/>
                <w:bCs/>
                <w:color w:val="000000"/>
                <w:kern w:val="0"/>
                <w:sz w:val="24"/>
                <w:lang w:bidi="en-US"/>
              </w:rPr>
            </w:pPr>
            <w:r>
              <w:rPr>
                <w:rFonts w:hint="eastAsia" w:ascii="宋体" w:hAnsi="宋体" w:eastAsia="宋体" w:cs="宋体"/>
                <w:b/>
                <w:bCs/>
                <w:color w:val="000000"/>
                <w:kern w:val="0"/>
                <w:sz w:val="24"/>
                <w:lang w:bidi="en-US"/>
              </w:rPr>
              <w:t>分值</w:t>
            </w:r>
          </w:p>
        </w:tc>
      </w:tr>
      <w:tr w14:paraId="3AA14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60" w:type="pct"/>
            <w:shd w:val="clear" w:color="auto" w:fill="auto"/>
            <w:vAlign w:val="center"/>
          </w:tcPr>
          <w:p w14:paraId="59DF0648">
            <w:pPr>
              <w:widowControl/>
              <w:adjustRightInd w:val="0"/>
              <w:snapToGrid w:val="0"/>
              <w:spacing w:line="276" w:lineRule="auto"/>
              <w:jc w:val="center"/>
              <w:rPr>
                <w:rFonts w:hint="eastAsia" w:ascii="宋体" w:hAnsi="宋体" w:eastAsia="宋体" w:cs="宋体"/>
                <w:b/>
                <w:bCs/>
                <w:color w:val="000000"/>
                <w:kern w:val="0"/>
                <w:sz w:val="24"/>
                <w:lang w:bidi="en-US"/>
              </w:rPr>
            </w:pPr>
            <w:r>
              <w:rPr>
                <w:rFonts w:hint="eastAsia" w:ascii="宋体" w:hAnsi="宋体" w:eastAsia="宋体" w:cs="宋体"/>
                <w:b/>
                <w:bCs/>
                <w:color w:val="000000"/>
                <w:kern w:val="0"/>
                <w:sz w:val="24"/>
                <w:lang w:bidi="en-US"/>
              </w:rPr>
              <w:t>一</w:t>
            </w:r>
          </w:p>
        </w:tc>
        <w:tc>
          <w:tcPr>
            <w:tcW w:w="885" w:type="pct"/>
            <w:shd w:val="clear" w:color="auto" w:fill="auto"/>
            <w:vAlign w:val="center"/>
          </w:tcPr>
          <w:p w14:paraId="787D7523">
            <w:pPr>
              <w:widowControl/>
              <w:adjustRightInd w:val="0"/>
              <w:snapToGrid w:val="0"/>
              <w:spacing w:line="276" w:lineRule="auto"/>
              <w:jc w:val="center"/>
              <w:rPr>
                <w:rFonts w:hint="eastAsia" w:ascii="宋体" w:hAnsi="宋体" w:eastAsia="宋体" w:cs="宋体"/>
                <w:b/>
                <w:bCs/>
                <w:color w:val="000000"/>
                <w:kern w:val="0"/>
                <w:sz w:val="24"/>
                <w:lang w:bidi="en-US"/>
              </w:rPr>
            </w:pPr>
            <w:r>
              <w:rPr>
                <w:rFonts w:hint="eastAsia" w:ascii="宋体" w:hAnsi="宋体" w:eastAsia="宋体" w:cs="宋体"/>
                <w:b/>
                <w:bCs/>
                <w:color w:val="000000"/>
                <w:kern w:val="0"/>
                <w:sz w:val="24"/>
                <w:lang w:bidi="en-US"/>
              </w:rPr>
              <w:t>商务资信分</w:t>
            </w:r>
          </w:p>
        </w:tc>
        <w:tc>
          <w:tcPr>
            <w:tcW w:w="3093" w:type="pct"/>
            <w:shd w:val="clear" w:color="auto" w:fill="auto"/>
            <w:vAlign w:val="center"/>
          </w:tcPr>
          <w:p w14:paraId="47923AD4">
            <w:pPr>
              <w:widowControl/>
              <w:adjustRightInd w:val="0"/>
              <w:snapToGrid w:val="0"/>
              <w:spacing w:line="276" w:lineRule="auto"/>
              <w:jc w:val="center"/>
              <w:rPr>
                <w:rFonts w:hint="eastAsia" w:ascii="宋体" w:hAnsi="宋体" w:eastAsia="宋体" w:cs="宋体"/>
                <w:b/>
                <w:bCs/>
                <w:color w:val="000000"/>
                <w:kern w:val="0"/>
                <w:sz w:val="24"/>
                <w:lang w:bidi="en-US"/>
              </w:rPr>
            </w:pPr>
            <w:r>
              <w:rPr>
                <w:rFonts w:hint="eastAsia" w:ascii="宋体" w:hAnsi="宋体" w:eastAsia="宋体" w:cs="宋体"/>
                <w:b/>
                <w:bCs/>
                <w:color w:val="000000"/>
                <w:kern w:val="0"/>
                <w:sz w:val="24"/>
                <w:lang w:bidi="en-US"/>
              </w:rPr>
              <w:t>　</w:t>
            </w:r>
          </w:p>
        </w:tc>
        <w:tc>
          <w:tcPr>
            <w:tcW w:w="562" w:type="pct"/>
            <w:shd w:val="clear" w:color="auto" w:fill="auto"/>
            <w:vAlign w:val="center"/>
          </w:tcPr>
          <w:p w14:paraId="3F155F68">
            <w:pPr>
              <w:widowControl/>
              <w:adjustRightInd w:val="0"/>
              <w:snapToGrid w:val="0"/>
              <w:spacing w:line="276" w:lineRule="auto"/>
              <w:jc w:val="center"/>
              <w:rPr>
                <w:rFonts w:hint="eastAsia" w:ascii="宋体" w:hAnsi="宋体" w:eastAsia="宋体" w:cs="宋体"/>
                <w:b/>
                <w:bCs/>
                <w:color w:val="000000"/>
                <w:kern w:val="0"/>
                <w:sz w:val="24"/>
                <w:lang w:bidi="en-US"/>
              </w:rPr>
            </w:pPr>
            <w:r>
              <w:rPr>
                <w:rFonts w:hint="eastAsia" w:ascii="宋体" w:hAnsi="宋体" w:eastAsia="宋体" w:cs="宋体"/>
                <w:b/>
                <w:bCs/>
                <w:color w:val="000000"/>
                <w:kern w:val="0"/>
                <w:sz w:val="24"/>
                <w:lang w:bidi="en-US"/>
              </w:rPr>
              <w:t>15</w:t>
            </w:r>
          </w:p>
        </w:tc>
      </w:tr>
      <w:tr w14:paraId="3CE7E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460" w:type="pct"/>
            <w:shd w:val="clear" w:color="auto" w:fill="auto"/>
            <w:noWrap/>
            <w:vAlign w:val="center"/>
          </w:tcPr>
          <w:p w14:paraId="635449A1">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1</w:t>
            </w:r>
          </w:p>
        </w:tc>
        <w:tc>
          <w:tcPr>
            <w:tcW w:w="885" w:type="pct"/>
            <w:shd w:val="clear" w:color="auto" w:fill="auto"/>
            <w:vAlign w:val="center"/>
          </w:tcPr>
          <w:p w14:paraId="72F6E16A">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投标人实力</w:t>
            </w:r>
          </w:p>
        </w:tc>
        <w:tc>
          <w:tcPr>
            <w:tcW w:w="3093" w:type="pct"/>
            <w:shd w:val="clear" w:color="auto" w:fill="auto"/>
            <w:vAlign w:val="center"/>
          </w:tcPr>
          <w:p w14:paraId="78D86759">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投标人具有ISO9001质量管理体系证书，ISO27001信息安全管理体系认证，ISO20000信息技术服务管理体系认证，隐私信息管理体系认证，企业知识产权管理体系认证；每个认证得1分，最高得5分。</w:t>
            </w:r>
          </w:p>
          <w:p w14:paraId="18949EDE">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注：提供有效期内的认证证书复印件并加盖投标人公章。</w:t>
            </w:r>
          </w:p>
        </w:tc>
        <w:tc>
          <w:tcPr>
            <w:tcW w:w="562" w:type="pct"/>
            <w:shd w:val="clear" w:color="auto" w:fill="auto"/>
            <w:noWrap/>
            <w:vAlign w:val="center"/>
          </w:tcPr>
          <w:p w14:paraId="5D38DE6F">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5</w:t>
            </w:r>
          </w:p>
        </w:tc>
      </w:tr>
      <w:tr w14:paraId="66FB4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460" w:type="pct"/>
            <w:shd w:val="clear" w:color="auto" w:fill="auto"/>
            <w:noWrap/>
            <w:vAlign w:val="center"/>
          </w:tcPr>
          <w:p w14:paraId="18EA5F4D">
            <w:pPr>
              <w:widowControl/>
              <w:adjustRightInd w:val="0"/>
              <w:snapToGrid w:val="0"/>
              <w:spacing w:line="276" w:lineRule="auto"/>
              <w:jc w:val="center"/>
              <w:rPr>
                <w:rFonts w:hint="eastAsia" w:ascii="宋体" w:hAnsi="宋体" w:eastAsia="宋体" w:cs="宋体"/>
                <w:kern w:val="0"/>
                <w:sz w:val="24"/>
                <w:lang w:bidi="en-US"/>
              </w:rPr>
            </w:pPr>
            <w:r>
              <w:rPr>
                <w:rFonts w:hint="eastAsia" w:ascii="宋体" w:hAnsi="宋体" w:eastAsia="宋体" w:cs="宋体"/>
                <w:kern w:val="0"/>
                <w:sz w:val="24"/>
                <w:lang w:bidi="en-US"/>
              </w:rPr>
              <w:t>2</w:t>
            </w:r>
          </w:p>
        </w:tc>
        <w:tc>
          <w:tcPr>
            <w:tcW w:w="885" w:type="pct"/>
            <w:shd w:val="clear" w:color="auto" w:fill="auto"/>
            <w:vAlign w:val="center"/>
          </w:tcPr>
          <w:p w14:paraId="205F497C">
            <w:pPr>
              <w:widowControl/>
              <w:adjustRightInd w:val="0"/>
              <w:snapToGrid w:val="0"/>
              <w:spacing w:line="276" w:lineRule="auto"/>
              <w:jc w:val="center"/>
              <w:rPr>
                <w:rFonts w:hint="eastAsia" w:ascii="宋体" w:hAnsi="宋体" w:eastAsia="宋体" w:cs="宋体"/>
                <w:kern w:val="0"/>
                <w:sz w:val="24"/>
                <w:lang w:bidi="en-US"/>
              </w:rPr>
            </w:pPr>
            <w:r>
              <w:rPr>
                <w:rFonts w:hint="eastAsia" w:ascii="宋体" w:hAnsi="宋体" w:eastAsia="宋体" w:cs="宋体"/>
                <w:kern w:val="0"/>
                <w:sz w:val="24"/>
                <w:lang w:bidi="en-US"/>
              </w:rPr>
              <w:t>业绩</w:t>
            </w:r>
          </w:p>
        </w:tc>
        <w:tc>
          <w:tcPr>
            <w:tcW w:w="3093" w:type="pct"/>
            <w:shd w:val="clear" w:color="auto" w:fill="auto"/>
            <w:vAlign w:val="center"/>
          </w:tcPr>
          <w:p w14:paraId="3C400ED7">
            <w:pPr>
              <w:widowControl/>
              <w:adjustRightInd w:val="0"/>
              <w:snapToGrid w:val="0"/>
              <w:spacing w:line="276" w:lineRule="auto"/>
              <w:rPr>
                <w:rFonts w:hint="eastAsia" w:ascii="宋体" w:hAnsi="宋体" w:eastAsia="宋体" w:cs="宋体"/>
                <w:kern w:val="0"/>
                <w:sz w:val="24"/>
                <w:lang w:bidi="en-US"/>
              </w:rPr>
            </w:pPr>
            <w:r>
              <w:rPr>
                <w:rFonts w:hint="eastAsia" w:ascii="宋体" w:hAnsi="宋体" w:eastAsia="宋体" w:cs="宋体"/>
                <w:kern w:val="0"/>
                <w:sz w:val="24"/>
                <w:lang w:bidi="en-US"/>
              </w:rPr>
              <w:t>投标人自2021年1月1日以来具有类似项目业绩的</w:t>
            </w:r>
            <w:r>
              <w:rPr>
                <w:rFonts w:hint="eastAsia" w:ascii="宋体" w:hAnsi="宋体" w:eastAsia="宋体" w:cs="宋体"/>
                <w:kern w:val="0"/>
                <w:sz w:val="24"/>
                <w:lang w:eastAsia="zh-CN" w:bidi="en-US"/>
              </w:rPr>
              <w:t>，</w:t>
            </w:r>
            <w:r>
              <w:rPr>
                <w:rFonts w:hint="eastAsia" w:ascii="宋体" w:hAnsi="宋体" w:eastAsia="宋体" w:cs="宋体"/>
                <w:kern w:val="0"/>
                <w:sz w:val="24"/>
                <w:lang w:bidi="en-US"/>
              </w:rPr>
              <w:t>每提供一个得0.5分，最高得1分。</w:t>
            </w:r>
          </w:p>
          <w:p w14:paraId="5FAF320E">
            <w:pPr>
              <w:widowControl/>
              <w:adjustRightInd w:val="0"/>
              <w:snapToGrid w:val="0"/>
              <w:spacing w:line="276" w:lineRule="auto"/>
              <w:rPr>
                <w:rFonts w:hint="eastAsia" w:ascii="宋体" w:hAnsi="宋体" w:eastAsia="宋体" w:cs="宋体"/>
                <w:kern w:val="0"/>
                <w:sz w:val="24"/>
                <w:lang w:bidi="en-US"/>
              </w:rPr>
            </w:pPr>
            <w:r>
              <w:rPr>
                <w:rFonts w:hint="eastAsia" w:ascii="宋体" w:hAnsi="宋体" w:eastAsia="宋体" w:cs="宋体"/>
                <w:kern w:val="0"/>
                <w:sz w:val="24"/>
                <w:lang w:bidi="en-US"/>
              </w:rPr>
              <w:t>说明：须提供相关合同复印件作为依据材料，未提供或提供的内容不符合要求的不得分，时间以合同签订时间为准。</w:t>
            </w:r>
          </w:p>
        </w:tc>
        <w:tc>
          <w:tcPr>
            <w:tcW w:w="562" w:type="pct"/>
            <w:shd w:val="clear" w:color="auto" w:fill="auto"/>
            <w:noWrap/>
            <w:vAlign w:val="center"/>
          </w:tcPr>
          <w:p w14:paraId="494D4127">
            <w:pPr>
              <w:widowControl/>
              <w:adjustRightInd w:val="0"/>
              <w:snapToGrid w:val="0"/>
              <w:spacing w:line="276" w:lineRule="auto"/>
              <w:jc w:val="center"/>
              <w:rPr>
                <w:rFonts w:hint="eastAsia" w:ascii="宋体" w:hAnsi="宋体" w:eastAsia="宋体" w:cs="宋体"/>
                <w:kern w:val="0"/>
                <w:sz w:val="24"/>
                <w:lang w:bidi="en-US"/>
              </w:rPr>
            </w:pPr>
            <w:r>
              <w:rPr>
                <w:rFonts w:hint="eastAsia" w:ascii="宋体" w:hAnsi="宋体" w:eastAsia="宋体" w:cs="宋体"/>
                <w:kern w:val="0"/>
                <w:sz w:val="24"/>
                <w:lang w:bidi="en-US"/>
              </w:rPr>
              <w:t>1</w:t>
            </w:r>
          </w:p>
        </w:tc>
      </w:tr>
      <w:tr w14:paraId="4405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460" w:type="pct"/>
            <w:vMerge w:val="restart"/>
            <w:shd w:val="clear" w:color="auto" w:fill="auto"/>
            <w:noWrap/>
            <w:vAlign w:val="center"/>
          </w:tcPr>
          <w:p w14:paraId="440D2FD2">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3</w:t>
            </w:r>
          </w:p>
        </w:tc>
        <w:tc>
          <w:tcPr>
            <w:tcW w:w="885" w:type="pct"/>
            <w:vMerge w:val="restart"/>
            <w:shd w:val="clear" w:color="auto" w:fill="auto"/>
            <w:vAlign w:val="center"/>
          </w:tcPr>
          <w:p w14:paraId="5658946B">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项目人员配备</w:t>
            </w:r>
          </w:p>
        </w:tc>
        <w:tc>
          <w:tcPr>
            <w:tcW w:w="3093" w:type="pct"/>
            <w:shd w:val="clear" w:color="auto" w:fill="auto"/>
            <w:vAlign w:val="center"/>
          </w:tcPr>
          <w:p w14:paraId="7782DBCE">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1.拟派项目经理具有</w:t>
            </w:r>
            <w:r>
              <w:rPr>
                <w:rFonts w:hint="eastAsia" w:ascii="宋体" w:hAnsi="宋体" w:eastAsia="宋体" w:cs="宋体"/>
                <w:color w:val="000000"/>
                <w:kern w:val="0"/>
                <w:sz w:val="24"/>
                <w:lang w:bidi="en-US"/>
                <w14:ligatures w14:val="standardContextual"/>
              </w:rPr>
              <w:t>信息系统项目管理师、系统规划与管理师、系统分析师</w:t>
            </w:r>
            <w:r>
              <w:rPr>
                <w:rFonts w:hint="eastAsia" w:ascii="宋体" w:hAnsi="宋体" w:eastAsia="宋体" w:cs="宋体"/>
                <w:color w:val="000000"/>
                <w:kern w:val="0"/>
                <w:sz w:val="24"/>
                <w:lang w:bidi="en-US"/>
              </w:rPr>
              <w:t>，每项得1分，共3分。</w:t>
            </w:r>
          </w:p>
          <w:p w14:paraId="46A3A4BF">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证明材料：必须为本公司在职人员，提供相关证书复印件及本单位为其缴纳社保证明材料或缴纳社保的承诺书，不提供不得分。</w:t>
            </w:r>
          </w:p>
        </w:tc>
        <w:tc>
          <w:tcPr>
            <w:tcW w:w="562" w:type="pct"/>
            <w:shd w:val="clear" w:color="auto" w:fill="auto"/>
            <w:noWrap/>
            <w:vAlign w:val="center"/>
          </w:tcPr>
          <w:p w14:paraId="21CACF56">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3</w:t>
            </w:r>
          </w:p>
        </w:tc>
      </w:tr>
      <w:tr w14:paraId="38B53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460" w:type="pct"/>
            <w:vMerge w:val="continue"/>
            <w:vAlign w:val="center"/>
          </w:tcPr>
          <w:p w14:paraId="264DBFEE">
            <w:pPr>
              <w:widowControl/>
              <w:adjustRightInd w:val="0"/>
              <w:snapToGrid w:val="0"/>
              <w:spacing w:line="276" w:lineRule="auto"/>
              <w:jc w:val="left"/>
              <w:rPr>
                <w:rFonts w:hint="eastAsia" w:ascii="宋体" w:hAnsi="宋体" w:eastAsia="宋体" w:cs="宋体"/>
                <w:color w:val="000000"/>
                <w:kern w:val="0"/>
                <w:sz w:val="24"/>
                <w:lang w:bidi="en-US"/>
              </w:rPr>
            </w:pPr>
          </w:p>
        </w:tc>
        <w:tc>
          <w:tcPr>
            <w:tcW w:w="885" w:type="pct"/>
            <w:vMerge w:val="continue"/>
            <w:vAlign w:val="center"/>
          </w:tcPr>
          <w:p w14:paraId="2DE7F77E">
            <w:pPr>
              <w:widowControl/>
              <w:adjustRightInd w:val="0"/>
              <w:snapToGrid w:val="0"/>
              <w:spacing w:line="276" w:lineRule="auto"/>
              <w:jc w:val="left"/>
              <w:rPr>
                <w:rFonts w:hint="eastAsia" w:ascii="宋体" w:hAnsi="宋体" w:eastAsia="宋体" w:cs="宋体"/>
                <w:color w:val="000000"/>
                <w:kern w:val="0"/>
                <w:sz w:val="24"/>
                <w:lang w:bidi="en-US"/>
              </w:rPr>
            </w:pPr>
          </w:p>
        </w:tc>
        <w:tc>
          <w:tcPr>
            <w:tcW w:w="3093" w:type="pct"/>
            <w:shd w:val="clear" w:color="auto" w:fill="auto"/>
            <w:vAlign w:val="center"/>
          </w:tcPr>
          <w:p w14:paraId="198E8C6E">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2.技术负责人具有计算机软件资格考试中级或以上资格证书、注册信息安全专业人员证书（CISP）、高级网络工程师、电工证的，每项得1分，共4分。</w:t>
            </w:r>
          </w:p>
          <w:p w14:paraId="3DB72F01">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证明材料：必须为本公司在职人员，提供相关证书复印件及本单位为其缴纳社保证明材料或缴纳社保的承诺书，不提供不得分。</w:t>
            </w:r>
          </w:p>
        </w:tc>
        <w:tc>
          <w:tcPr>
            <w:tcW w:w="562" w:type="pct"/>
            <w:shd w:val="clear" w:color="auto" w:fill="auto"/>
            <w:noWrap/>
            <w:vAlign w:val="center"/>
          </w:tcPr>
          <w:p w14:paraId="34E41196">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4</w:t>
            </w:r>
          </w:p>
        </w:tc>
      </w:tr>
      <w:tr w14:paraId="1CC4B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460" w:type="pct"/>
            <w:vMerge w:val="continue"/>
            <w:vAlign w:val="center"/>
          </w:tcPr>
          <w:p w14:paraId="05AA9044">
            <w:pPr>
              <w:widowControl/>
              <w:adjustRightInd w:val="0"/>
              <w:snapToGrid w:val="0"/>
              <w:spacing w:line="276" w:lineRule="auto"/>
              <w:jc w:val="left"/>
              <w:rPr>
                <w:rFonts w:hint="eastAsia" w:ascii="宋体" w:hAnsi="宋体" w:eastAsia="宋体" w:cs="宋体"/>
                <w:color w:val="000000"/>
                <w:kern w:val="0"/>
                <w:sz w:val="24"/>
                <w:lang w:bidi="en-US"/>
              </w:rPr>
            </w:pPr>
          </w:p>
        </w:tc>
        <w:tc>
          <w:tcPr>
            <w:tcW w:w="885" w:type="pct"/>
            <w:vMerge w:val="continue"/>
            <w:vAlign w:val="center"/>
          </w:tcPr>
          <w:p w14:paraId="5397F7BC">
            <w:pPr>
              <w:widowControl/>
              <w:adjustRightInd w:val="0"/>
              <w:snapToGrid w:val="0"/>
              <w:spacing w:line="276" w:lineRule="auto"/>
              <w:jc w:val="left"/>
              <w:rPr>
                <w:rFonts w:hint="eastAsia" w:ascii="宋体" w:hAnsi="宋体" w:eastAsia="宋体" w:cs="宋体"/>
                <w:color w:val="000000"/>
                <w:kern w:val="0"/>
                <w:sz w:val="24"/>
                <w:lang w:bidi="en-US"/>
              </w:rPr>
            </w:pPr>
          </w:p>
        </w:tc>
        <w:tc>
          <w:tcPr>
            <w:tcW w:w="3093" w:type="pct"/>
            <w:shd w:val="clear" w:color="auto" w:fill="auto"/>
            <w:vAlign w:val="center"/>
          </w:tcPr>
          <w:p w14:paraId="53185A4F">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3. 项目组其他人员具有</w:t>
            </w:r>
            <w:r>
              <w:rPr>
                <w:rFonts w:hint="eastAsia" w:ascii="宋体" w:hAnsi="宋体" w:eastAsia="宋体" w:cs="宋体"/>
                <w:color w:val="000000"/>
                <w:kern w:val="0"/>
                <w:sz w:val="24"/>
                <w:lang w:bidi="en-US"/>
                <w14:ligatures w14:val="standardContextual"/>
              </w:rPr>
              <w:t>信息系统项目管理师、网络规划师</w:t>
            </w:r>
            <w:r>
              <w:rPr>
                <w:rFonts w:hint="eastAsia" w:ascii="宋体" w:hAnsi="宋体" w:eastAsia="宋体" w:cs="宋体"/>
                <w:color w:val="000000"/>
                <w:kern w:val="0"/>
                <w:sz w:val="24"/>
                <w:lang w:bidi="en-US"/>
              </w:rPr>
              <w:t>、软件设计师、系统集成项目管理工程师的，每提供一个的0.5分，最多得2分。</w:t>
            </w:r>
          </w:p>
          <w:p w14:paraId="5F72A0DA">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证明材料：必须为本公司在职人员，提供相关证书复印件及本单位为其缴纳社保证明材料或缴纳社保的承诺书，不提供不得分。</w:t>
            </w:r>
          </w:p>
        </w:tc>
        <w:tc>
          <w:tcPr>
            <w:tcW w:w="562" w:type="pct"/>
            <w:shd w:val="clear" w:color="auto" w:fill="auto"/>
            <w:noWrap/>
            <w:vAlign w:val="center"/>
          </w:tcPr>
          <w:p w14:paraId="2D9929FD">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2</w:t>
            </w:r>
          </w:p>
        </w:tc>
      </w:tr>
      <w:tr w14:paraId="58C22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0" w:type="pct"/>
            <w:shd w:val="clear" w:color="auto" w:fill="auto"/>
            <w:noWrap/>
            <w:vAlign w:val="center"/>
          </w:tcPr>
          <w:p w14:paraId="78F821A0">
            <w:pPr>
              <w:widowControl/>
              <w:adjustRightInd w:val="0"/>
              <w:snapToGrid w:val="0"/>
              <w:spacing w:line="276" w:lineRule="auto"/>
              <w:jc w:val="center"/>
              <w:rPr>
                <w:rFonts w:hint="eastAsia" w:ascii="宋体" w:hAnsi="宋体" w:eastAsia="宋体" w:cs="宋体"/>
                <w:b/>
                <w:bCs/>
                <w:color w:val="000000"/>
                <w:kern w:val="0"/>
                <w:sz w:val="24"/>
                <w:lang w:bidi="en-US"/>
              </w:rPr>
            </w:pPr>
            <w:r>
              <w:rPr>
                <w:rFonts w:hint="eastAsia" w:ascii="宋体" w:hAnsi="宋体" w:eastAsia="宋体" w:cs="宋体"/>
                <w:b/>
                <w:bCs/>
                <w:color w:val="000000"/>
                <w:kern w:val="0"/>
                <w:sz w:val="24"/>
                <w:lang w:bidi="en-US"/>
              </w:rPr>
              <w:t>二</w:t>
            </w:r>
          </w:p>
        </w:tc>
        <w:tc>
          <w:tcPr>
            <w:tcW w:w="885" w:type="pct"/>
            <w:shd w:val="clear" w:color="auto" w:fill="auto"/>
            <w:vAlign w:val="center"/>
          </w:tcPr>
          <w:p w14:paraId="7974AEC7">
            <w:pPr>
              <w:widowControl/>
              <w:adjustRightInd w:val="0"/>
              <w:snapToGrid w:val="0"/>
              <w:spacing w:line="276" w:lineRule="auto"/>
              <w:jc w:val="center"/>
              <w:rPr>
                <w:rFonts w:hint="eastAsia" w:ascii="宋体" w:hAnsi="宋体" w:eastAsia="宋体" w:cs="宋体"/>
                <w:b/>
                <w:bCs/>
                <w:color w:val="000000"/>
                <w:kern w:val="0"/>
                <w:sz w:val="24"/>
                <w:lang w:bidi="en-US"/>
              </w:rPr>
            </w:pPr>
            <w:r>
              <w:rPr>
                <w:rFonts w:hint="eastAsia" w:ascii="宋体" w:hAnsi="宋体" w:eastAsia="宋体" w:cs="宋体"/>
                <w:b/>
                <w:bCs/>
                <w:color w:val="000000"/>
                <w:kern w:val="0"/>
                <w:sz w:val="24"/>
                <w:lang w:bidi="en-US"/>
              </w:rPr>
              <w:t>技术分</w:t>
            </w:r>
          </w:p>
        </w:tc>
        <w:tc>
          <w:tcPr>
            <w:tcW w:w="3093" w:type="pct"/>
            <w:shd w:val="clear" w:color="auto" w:fill="auto"/>
            <w:vAlign w:val="center"/>
          </w:tcPr>
          <w:p w14:paraId="09EE9449">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　</w:t>
            </w:r>
          </w:p>
        </w:tc>
        <w:tc>
          <w:tcPr>
            <w:tcW w:w="562" w:type="pct"/>
            <w:shd w:val="clear" w:color="auto" w:fill="auto"/>
            <w:noWrap/>
            <w:vAlign w:val="center"/>
          </w:tcPr>
          <w:p w14:paraId="1B42DAF9">
            <w:pPr>
              <w:widowControl/>
              <w:adjustRightInd w:val="0"/>
              <w:snapToGrid w:val="0"/>
              <w:spacing w:line="276" w:lineRule="auto"/>
              <w:jc w:val="center"/>
              <w:rPr>
                <w:rFonts w:hint="eastAsia" w:ascii="宋体" w:hAnsi="宋体" w:eastAsia="宋体" w:cs="宋体"/>
                <w:b/>
                <w:bCs/>
                <w:color w:val="000000"/>
                <w:kern w:val="0"/>
                <w:sz w:val="24"/>
                <w:lang w:bidi="en-US"/>
              </w:rPr>
            </w:pPr>
            <w:r>
              <w:rPr>
                <w:rFonts w:hint="eastAsia" w:ascii="宋体" w:hAnsi="宋体" w:eastAsia="宋体" w:cs="宋体"/>
                <w:b/>
                <w:bCs/>
                <w:color w:val="000000"/>
                <w:kern w:val="0"/>
                <w:sz w:val="24"/>
                <w:lang w:bidi="en-US"/>
              </w:rPr>
              <w:t>55</w:t>
            </w:r>
          </w:p>
        </w:tc>
      </w:tr>
      <w:tr w14:paraId="73BC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60" w:type="pct"/>
            <w:shd w:val="clear" w:color="auto" w:fill="auto"/>
            <w:noWrap/>
            <w:vAlign w:val="center"/>
          </w:tcPr>
          <w:p w14:paraId="63E2A8D3">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4</w:t>
            </w:r>
          </w:p>
        </w:tc>
        <w:tc>
          <w:tcPr>
            <w:tcW w:w="885" w:type="pct"/>
            <w:shd w:val="clear" w:color="auto" w:fill="auto"/>
            <w:vAlign w:val="center"/>
          </w:tcPr>
          <w:p w14:paraId="381DD104">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投标响应情况</w:t>
            </w:r>
          </w:p>
        </w:tc>
        <w:tc>
          <w:tcPr>
            <w:tcW w:w="3093" w:type="pct"/>
            <w:shd w:val="clear" w:color="auto" w:fill="auto"/>
            <w:vAlign w:val="center"/>
          </w:tcPr>
          <w:p w14:paraId="19DA169A">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投标人所投产品：</w:t>
            </w:r>
          </w:p>
          <w:p w14:paraId="70967835">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（1）所有指标满足招标需求且按要求提供相应证明材料的，得1</w:t>
            </w:r>
            <w:r>
              <w:rPr>
                <w:rFonts w:hint="eastAsia" w:ascii="宋体" w:hAnsi="宋体" w:eastAsia="宋体" w:cs="宋体"/>
                <w:color w:val="000000"/>
                <w:kern w:val="0"/>
                <w:sz w:val="24"/>
                <w:lang w:val="en-US" w:eastAsia="zh-CN" w:bidi="en-US"/>
              </w:rPr>
              <w:t>4</w:t>
            </w:r>
            <w:r>
              <w:rPr>
                <w:rFonts w:hint="eastAsia" w:ascii="宋体" w:hAnsi="宋体" w:eastAsia="宋体" w:cs="宋体"/>
                <w:color w:val="000000"/>
                <w:kern w:val="0"/>
                <w:sz w:val="24"/>
                <w:lang w:bidi="en-US"/>
              </w:rPr>
              <w:t>分。</w:t>
            </w:r>
          </w:p>
          <w:p w14:paraId="2F8B651A">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（2）招标需求中标注“▲”项为实质性指标参数项，每有一项不满足或未按要求提供相应证明材料的，按无效标处理。</w:t>
            </w:r>
          </w:p>
          <w:p w14:paraId="1A823693">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（3）招标需求中标注“★”项为重要参数项，每有一项不满足或未按要求提供相应证明材料的，扣1分，扣完为止。</w:t>
            </w:r>
          </w:p>
          <w:p w14:paraId="69B59066">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（4）其他技术指标每有一项不满足或未按要求提供相应证明材料的，扣0.5分，扣完为止。</w:t>
            </w:r>
          </w:p>
        </w:tc>
        <w:tc>
          <w:tcPr>
            <w:tcW w:w="562" w:type="pct"/>
            <w:shd w:val="clear" w:color="auto" w:fill="auto"/>
            <w:noWrap/>
            <w:vAlign w:val="center"/>
          </w:tcPr>
          <w:p w14:paraId="56137C3C">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14</w:t>
            </w:r>
          </w:p>
        </w:tc>
      </w:tr>
      <w:tr w14:paraId="2ED8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460" w:type="pct"/>
            <w:shd w:val="clear" w:color="auto" w:fill="auto"/>
            <w:noWrap/>
            <w:vAlign w:val="center"/>
          </w:tcPr>
          <w:p w14:paraId="31B13B16">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5</w:t>
            </w:r>
          </w:p>
        </w:tc>
        <w:tc>
          <w:tcPr>
            <w:tcW w:w="885" w:type="pct"/>
            <w:shd w:val="clear" w:color="auto" w:fill="auto"/>
            <w:noWrap/>
            <w:vAlign w:val="center"/>
          </w:tcPr>
          <w:p w14:paraId="15DD8637">
            <w:pPr>
              <w:widowControl/>
              <w:adjustRightInd w:val="0"/>
              <w:snapToGrid w:val="0"/>
              <w:spacing w:line="276" w:lineRule="auto"/>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总体设计方案</w:t>
            </w:r>
          </w:p>
        </w:tc>
        <w:tc>
          <w:tcPr>
            <w:tcW w:w="3093" w:type="pct"/>
            <w:shd w:val="clear" w:color="auto" w:fill="auto"/>
            <w:vAlign w:val="center"/>
          </w:tcPr>
          <w:p w14:paraId="77CBC503">
            <w:pPr>
              <w:widowControl/>
              <w:adjustRightInd w:val="0"/>
              <w:snapToGrid w:val="0"/>
              <w:spacing w:line="276" w:lineRule="auto"/>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根据投标人提供的项目总体设计方案的内容描述是否详实，设计是否科学合理，进行打分。</w:t>
            </w:r>
          </w:p>
        </w:tc>
        <w:tc>
          <w:tcPr>
            <w:tcW w:w="562" w:type="pct"/>
            <w:shd w:val="clear" w:color="auto" w:fill="auto"/>
            <w:noWrap/>
            <w:vAlign w:val="center"/>
          </w:tcPr>
          <w:p w14:paraId="4C7BB916">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3</w:t>
            </w:r>
          </w:p>
        </w:tc>
      </w:tr>
      <w:tr w14:paraId="73308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shd w:val="clear" w:color="auto" w:fill="auto"/>
            <w:noWrap/>
            <w:vAlign w:val="center"/>
          </w:tcPr>
          <w:p w14:paraId="09E8E076">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6</w:t>
            </w:r>
          </w:p>
        </w:tc>
        <w:tc>
          <w:tcPr>
            <w:tcW w:w="885" w:type="pct"/>
            <w:shd w:val="clear" w:color="auto" w:fill="auto"/>
            <w:vAlign w:val="center"/>
          </w:tcPr>
          <w:p w14:paraId="7EAADE58">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实施重点、难点阐述及解决方案</w:t>
            </w:r>
          </w:p>
        </w:tc>
        <w:tc>
          <w:tcPr>
            <w:tcW w:w="3093" w:type="pct"/>
            <w:shd w:val="clear" w:color="auto" w:fill="auto"/>
            <w:vAlign w:val="center"/>
          </w:tcPr>
          <w:p w14:paraId="2B30E1E8">
            <w:pPr>
              <w:widowControl/>
              <w:adjustRightInd w:val="0"/>
              <w:snapToGrid w:val="0"/>
              <w:spacing w:line="276" w:lineRule="auto"/>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根据投标人提供的对项目实施重点和难点进行阐述，并能否提出相关解决方案，进行打分。</w:t>
            </w:r>
          </w:p>
        </w:tc>
        <w:tc>
          <w:tcPr>
            <w:tcW w:w="562" w:type="pct"/>
            <w:shd w:val="clear" w:color="auto" w:fill="auto"/>
            <w:noWrap/>
            <w:vAlign w:val="center"/>
          </w:tcPr>
          <w:p w14:paraId="6AE8115C">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2</w:t>
            </w:r>
          </w:p>
        </w:tc>
      </w:tr>
      <w:tr w14:paraId="0E6E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60" w:type="pct"/>
            <w:vMerge w:val="restart"/>
            <w:shd w:val="clear" w:color="auto" w:fill="auto"/>
            <w:noWrap/>
            <w:vAlign w:val="center"/>
          </w:tcPr>
          <w:p w14:paraId="2F8014B0">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7</w:t>
            </w:r>
          </w:p>
        </w:tc>
        <w:tc>
          <w:tcPr>
            <w:tcW w:w="885" w:type="pct"/>
            <w:vMerge w:val="restart"/>
            <w:shd w:val="clear" w:color="auto" w:fill="auto"/>
            <w:noWrap/>
            <w:vAlign w:val="center"/>
          </w:tcPr>
          <w:p w14:paraId="0F226C26">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技术方案</w:t>
            </w:r>
          </w:p>
        </w:tc>
        <w:tc>
          <w:tcPr>
            <w:tcW w:w="3093" w:type="pct"/>
            <w:shd w:val="clear" w:color="auto" w:fill="auto"/>
            <w:vAlign w:val="center"/>
          </w:tcPr>
          <w:p w14:paraId="16A65F68">
            <w:pPr>
              <w:widowControl/>
              <w:adjustRightInd w:val="0"/>
              <w:snapToGrid w:val="0"/>
              <w:spacing w:line="276" w:lineRule="auto"/>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1、根据投标人提供的对建设方案中明确阐述项目整体架构的科学性、合理性、可行性，进行打分。</w:t>
            </w:r>
          </w:p>
        </w:tc>
        <w:tc>
          <w:tcPr>
            <w:tcW w:w="562" w:type="pct"/>
            <w:shd w:val="clear" w:color="auto" w:fill="auto"/>
            <w:noWrap/>
            <w:vAlign w:val="center"/>
          </w:tcPr>
          <w:p w14:paraId="0BF2414E">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2</w:t>
            </w:r>
          </w:p>
        </w:tc>
      </w:tr>
      <w:tr w14:paraId="3D7F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460" w:type="pct"/>
            <w:vMerge w:val="continue"/>
            <w:vAlign w:val="center"/>
          </w:tcPr>
          <w:p w14:paraId="4E3FB966">
            <w:pPr>
              <w:widowControl/>
              <w:adjustRightInd w:val="0"/>
              <w:snapToGrid w:val="0"/>
              <w:spacing w:line="276" w:lineRule="auto"/>
              <w:jc w:val="left"/>
              <w:rPr>
                <w:rFonts w:hint="eastAsia" w:ascii="宋体" w:hAnsi="宋体" w:eastAsia="宋体" w:cs="宋体"/>
                <w:color w:val="000000"/>
                <w:kern w:val="0"/>
                <w:sz w:val="24"/>
                <w:lang w:bidi="en-US"/>
              </w:rPr>
            </w:pPr>
          </w:p>
        </w:tc>
        <w:tc>
          <w:tcPr>
            <w:tcW w:w="885" w:type="pct"/>
            <w:vMerge w:val="continue"/>
            <w:vAlign w:val="center"/>
          </w:tcPr>
          <w:p w14:paraId="7753CB17">
            <w:pPr>
              <w:widowControl/>
              <w:adjustRightInd w:val="0"/>
              <w:snapToGrid w:val="0"/>
              <w:spacing w:line="276" w:lineRule="auto"/>
              <w:jc w:val="left"/>
              <w:rPr>
                <w:rFonts w:hint="eastAsia" w:ascii="宋体" w:hAnsi="宋体" w:eastAsia="宋体" w:cs="宋体"/>
                <w:color w:val="000000"/>
                <w:kern w:val="0"/>
                <w:sz w:val="24"/>
                <w:lang w:bidi="en-US"/>
              </w:rPr>
            </w:pPr>
          </w:p>
        </w:tc>
        <w:tc>
          <w:tcPr>
            <w:tcW w:w="3093" w:type="pct"/>
            <w:shd w:val="clear" w:color="auto" w:fill="auto"/>
            <w:vAlign w:val="center"/>
          </w:tcPr>
          <w:p w14:paraId="7AC8FB3D">
            <w:pPr>
              <w:widowControl/>
              <w:adjustRightInd w:val="0"/>
              <w:snapToGrid w:val="0"/>
              <w:spacing w:line="276" w:lineRule="auto"/>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2、根据投标人提供的对建设方案中能详细阐述“渣土一件事”服务系统（PC端）建设方案的科学性、合理性、可行性，进行打分。</w:t>
            </w:r>
          </w:p>
        </w:tc>
        <w:tc>
          <w:tcPr>
            <w:tcW w:w="562" w:type="pct"/>
            <w:shd w:val="clear" w:color="auto" w:fill="auto"/>
            <w:noWrap/>
            <w:vAlign w:val="center"/>
          </w:tcPr>
          <w:p w14:paraId="2E4936CA">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3</w:t>
            </w:r>
          </w:p>
        </w:tc>
      </w:tr>
      <w:tr w14:paraId="4B396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60" w:type="pct"/>
            <w:vMerge w:val="continue"/>
            <w:vAlign w:val="center"/>
          </w:tcPr>
          <w:p w14:paraId="2251BDB8">
            <w:pPr>
              <w:widowControl/>
              <w:adjustRightInd w:val="0"/>
              <w:snapToGrid w:val="0"/>
              <w:spacing w:line="276" w:lineRule="auto"/>
              <w:jc w:val="left"/>
              <w:rPr>
                <w:rFonts w:hint="eastAsia" w:ascii="宋体" w:hAnsi="宋体" w:eastAsia="宋体" w:cs="宋体"/>
                <w:color w:val="000000"/>
                <w:kern w:val="0"/>
                <w:sz w:val="24"/>
                <w:lang w:bidi="en-US"/>
              </w:rPr>
            </w:pPr>
          </w:p>
        </w:tc>
        <w:tc>
          <w:tcPr>
            <w:tcW w:w="885" w:type="pct"/>
            <w:vMerge w:val="continue"/>
            <w:vAlign w:val="center"/>
          </w:tcPr>
          <w:p w14:paraId="5D7777B8">
            <w:pPr>
              <w:widowControl/>
              <w:adjustRightInd w:val="0"/>
              <w:snapToGrid w:val="0"/>
              <w:spacing w:line="276" w:lineRule="auto"/>
              <w:jc w:val="left"/>
              <w:rPr>
                <w:rFonts w:hint="eastAsia" w:ascii="宋体" w:hAnsi="宋体" w:eastAsia="宋体" w:cs="宋体"/>
                <w:color w:val="000000"/>
                <w:kern w:val="0"/>
                <w:sz w:val="24"/>
                <w:lang w:bidi="en-US"/>
              </w:rPr>
            </w:pPr>
          </w:p>
        </w:tc>
        <w:tc>
          <w:tcPr>
            <w:tcW w:w="3093" w:type="pct"/>
            <w:shd w:val="clear" w:color="auto" w:fill="auto"/>
            <w:vAlign w:val="center"/>
          </w:tcPr>
          <w:p w14:paraId="533A8AFE">
            <w:pPr>
              <w:widowControl/>
              <w:adjustRightInd w:val="0"/>
              <w:snapToGrid w:val="0"/>
              <w:spacing w:line="276" w:lineRule="auto"/>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3、根据投标人提供的对建设方案中能详细阐述“消纳场综合管理系统(PC端)”建设方案的科学性、合理性、可行性，进行打分。</w:t>
            </w:r>
          </w:p>
        </w:tc>
        <w:tc>
          <w:tcPr>
            <w:tcW w:w="562" w:type="pct"/>
            <w:shd w:val="clear" w:color="auto" w:fill="auto"/>
            <w:noWrap/>
            <w:vAlign w:val="center"/>
          </w:tcPr>
          <w:p w14:paraId="0B9A7F24">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3</w:t>
            </w:r>
          </w:p>
        </w:tc>
      </w:tr>
      <w:tr w14:paraId="3A24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460" w:type="pct"/>
            <w:vMerge w:val="continue"/>
            <w:vAlign w:val="center"/>
          </w:tcPr>
          <w:p w14:paraId="52A9F30E">
            <w:pPr>
              <w:widowControl/>
              <w:adjustRightInd w:val="0"/>
              <w:snapToGrid w:val="0"/>
              <w:spacing w:line="276" w:lineRule="auto"/>
              <w:jc w:val="left"/>
              <w:rPr>
                <w:rFonts w:hint="eastAsia" w:ascii="宋体" w:hAnsi="宋体" w:eastAsia="宋体" w:cs="宋体"/>
                <w:color w:val="000000"/>
                <w:kern w:val="0"/>
                <w:sz w:val="24"/>
                <w:lang w:bidi="en-US"/>
              </w:rPr>
            </w:pPr>
          </w:p>
        </w:tc>
        <w:tc>
          <w:tcPr>
            <w:tcW w:w="885" w:type="pct"/>
            <w:vMerge w:val="continue"/>
            <w:vAlign w:val="center"/>
          </w:tcPr>
          <w:p w14:paraId="080E11E8">
            <w:pPr>
              <w:widowControl/>
              <w:adjustRightInd w:val="0"/>
              <w:snapToGrid w:val="0"/>
              <w:spacing w:line="276" w:lineRule="auto"/>
              <w:jc w:val="left"/>
              <w:rPr>
                <w:rFonts w:hint="eastAsia" w:ascii="宋体" w:hAnsi="宋体" w:eastAsia="宋体" w:cs="宋体"/>
                <w:color w:val="000000"/>
                <w:kern w:val="0"/>
                <w:sz w:val="24"/>
                <w:lang w:bidi="en-US"/>
              </w:rPr>
            </w:pPr>
          </w:p>
        </w:tc>
        <w:tc>
          <w:tcPr>
            <w:tcW w:w="3093" w:type="pct"/>
            <w:shd w:val="clear" w:color="auto" w:fill="auto"/>
            <w:vAlign w:val="center"/>
          </w:tcPr>
          <w:p w14:paraId="6C4A7244">
            <w:pPr>
              <w:widowControl/>
              <w:adjustRightInd w:val="0"/>
              <w:snapToGrid w:val="0"/>
              <w:spacing w:line="276" w:lineRule="auto"/>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4、根据投标人提供的对建设方案中能详细阐述“消纳场综合管理系统(浙里办)”建设方案的科学性、合理性、可行性，进行打分。</w:t>
            </w:r>
          </w:p>
        </w:tc>
        <w:tc>
          <w:tcPr>
            <w:tcW w:w="562" w:type="pct"/>
            <w:shd w:val="clear" w:color="auto" w:fill="auto"/>
            <w:noWrap/>
            <w:vAlign w:val="center"/>
          </w:tcPr>
          <w:p w14:paraId="4DDB6871">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3</w:t>
            </w:r>
          </w:p>
        </w:tc>
      </w:tr>
      <w:tr w14:paraId="0B61F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460" w:type="pct"/>
            <w:shd w:val="clear" w:color="auto" w:fill="auto"/>
            <w:noWrap/>
            <w:vAlign w:val="center"/>
          </w:tcPr>
          <w:p w14:paraId="7CFAD8F5">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8</w:t>
            </w:r>
          </w:p>
        </w:tc>
        <w:tc>
          <w:tcPr>
            <w:tcW w:w="885" w:type="pct"/>
            <w:shd w:val="clear" w:color="auto" w:fill="auto"/>
            <w:noWrap/>
            <w:vAlign w:val="center"/>
          </w:tcPr>
          <w:p w14:paraId="4B18D531">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项目实施</w:t>
            </w:r>
          </w:p>
        </w:tc>
        <w:tc>
          <w:tcPr>
            <w:tcW w:w="3093" w:type="pct"/>
            <w:shd w:val="clear" w:color="auto" w:fill="auto"/>
            <w:vAlign w:val="center"/>
          </w:tcPr>
          <w:p w14:paraId="7CCFE62C">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根据投标人提供的项目实施方案：</w:t>
            </w:r>
          </w:p>
          <w:p w14:paraId="77791910">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包括进度计划及保障措施、项目管理机构、软硬件实施方案、系统测试方案、试运行方案及项目验收方案，进行打分（0-3分）。</w:t>
            </w:r>
          </w:p>
        </w:tc>
        <w:tc>
          <w:tcPr>
            <w:tcW w:w="562" w:type="pct"/>
            <w:shd w:val="clear" w:color="auto" w:fill="auto"/>
            <w:noWrap/>
            <w:vAlign w:val="center"/>
          </w:tcPr>
          <w:p w14:paraId="22EDD979">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3</w:t>
            </w:r>
          </w:p>
        </w:tc>
      </w:tr>
      <w:tr w14:paraId="3FA0A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60" w:type="pct"/>
            <w:shd w:val="clear" w:color="auto" w:fill="auto"/>
            <w:noWrap/>
            <w:vAlign w:val="center"/>
          </w:tcPr>
          <w:p w14:paraId="7A2420A8">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9</w:t>
            </w:r>
          </w:p>
        </w:tc>
        <w:tc>
          <w:tcPr>
            <w:tcW w:w="885" w:type="pct"/>
            <w:shd w:val="clear" w:color="auto" w:fill="auto"/>
            <w:noWrap/>
            <w:vAlign w:val="center"/>
          </w:tcPr>
          <w:p w14:paraId="0786EC02">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培训方案</w:t>
            </w:r>
          </w:p>
        </w:tc>
        <w:tc>
          <w:tcPr>
            <w:tcW w:w="3093" w:type="pct"/>
            <w:shd w:val="clear" w:color="auto" w:fill="auto"/>
            <w:vAlign w:val="center"/>
          </w:tcPr>
          <w:p w14:paraId="019699BE">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根据投标方提供的项目培训方案综合打分，包括培训承诺、培训内容、培训流程、培训师资等内容，进行打分（0-2分）。</w:t>
            </w:r>
          </w:p>
        </w:tc>
        <w:tc>
          <w:tcPr>
            <w:tcW w:w="562" w:type="pct"/>
            <w:shd w:val="clear" w:color="auto" w:fill="auto"/>
            <w:noWrap/>
            <w:vAlign w:val="center"/>
          </w:tcPr>
          <w:p w14:paraId="757E63BD">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2</w:t>
            </w:r>
          </w:p>
        </w:tc>
      </w:tr>
      <w:tr w14:paraId="2F84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60" w:type="pct"/>
            <w:shd w:val="clear" w:color="auto" w:fill="auto"/>
            <w:noWrap/>
            <w:vAlign w:val="center"/>
          </w:tcPr>
          <w:p w14:paraId="29989284">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10</w:t>
            </w:r>
          </w:p>
        </w:tc>
        <w:tc>
          <w:tcPr>
            <w:tcW w:w="885" w:type="pct"/>
            <w:shd w:val="clear" w:color="auto" w:fill="auto"/>
            <w:noWrap/>
            <w:vAlign w:val="center"/>
          </w:tcPr>
          <w:p w14:paraId="5346F825">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售后服务方案</w:t>
            </w:r>
          </w:p>
        </w:tc>
        <w:tc>
          <w:tcPr>
            <w:tcW w:w="3093" w:type="pct"/>
            <w:shd w:val="clear" w:color="auto" w:fill="auto"/>
            <w:vAlign w:val="center"/>
          </w:tcPr>
          <w:p w14:paraId="31FFFB40">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投标人对本项目售后服务方案，包括对售后服务内容、售后服务标准体系、应急保障措施、备品备件情况等情况，进行打分（0-2分）。</w:t>
            </w:r>
          </w:p>
        </w:tc>
        <w:tc>
          <w:tcPr>
            <w:tcW w:w="562" w:type="pct"/>
            <w:shd w:val="clear" w:color="auto" w:fill="auto"/>
            <w:noWrap/>
            <w:vAlign w:val="center"/>
          </w:tcPr>
          <w:p w14:paraId="1272ABCF">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2</w:t>
            </w:r>
          </w:p>
        </w:tc>
      </w:tr>
      <w:tr w14:paraId="53E1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5" w:hRule="atLeast"/>
        </w:trPr>
        <w:tc>
          <w:tcPr>
            <w:tcW w:w="460" w:type="pct"/>
            <w:vMerge w:val="restart"/>
            <w:shd w:val="clear" w:color="auto" w:fill="auto"/>
            <w:noWrap/>
            <w:vAlign w:val="center"/>
          </w:tcPr>
          <w:p w14:paraId="6D117085">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11</w:t>
            </w:r>
          </w:p>
        </w:tc>
        <w:tc>
          <w:tcPr>
            <w:tcW w:w="885" w:type="pct"/>
            <w:vMerge w:val="restart"/>
            <w:shd w:val="clear" w:color="auto" w:fill="auto"/>
            <w:noWrap/>
            <w:vAlign w:val="center"/>
          </w:tcPr>
          <w:p w14:paraId="101E873E">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系统演示</w:t>
            </w:r>
          </w:p>
        </w:tc>
        <w:tc>
          <w:tcPr>
            <w:tcW w:w="3093" w:type="pct"/>
            <w:shd w:val="clear" w:color="auto" w:fill="auto"/>
            <w:vAlign w:val="center"/>
          </w:tcPr>
          <w:p w14:paraId="38DE9C9D">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1、对本项目</w:t>
            </w:r>
            <w:r>
              <w:rPr>
                <w:rFonts w:ascii="宋体" w:hAnsi="宋体" w:eastAsia="宋体" w:cs="宋体"/>
                <w:color w:val="000000"/>
                <w:sz w:val="24"/>
                <w:lang w:bidi="en-US"/>
                <w14:ligatures w14:val="standardContextual"/>
              </w:rPr>
              <w:t>“渣土一件事”服务系统</w:t>
            </w:r>
            <w:r>
              <w:rPr>
                <w:rFonts w:hint="eastAsia" w:ascii="宋体" w:hAnsi="宋体" w:eastAsia="宋体" w:cs="宋体"/>
                <w:color w:val="000000"/>
                <w:kern w:val="0"/>
                <w:sz w:val="24"/>
                <w:lang w:bidi="en-US"/>
              </w:rPr>
              <w:t>“驾驶舱”的场景功能演示情况进行打分：</w:t>
            </w:r>
          </w:p>
          <w:p w14:paraId="5EF03639">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（1）驾驶舱首页：展示产出、运输、处置、执法监督、区域平衡、交易撮合总览数据，全部符合的得1分，不满足每项扣0.5分，扣完为止。</w:t>
            </w:r>
          </w:p>
          <w:p w14:paraId="6E51995D">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（2）联单一张图：展示联单的重点数据，包括工地联单覆盖率、处置场所联单覆盖率、联单运行总数、产生总量、实时联单运行情况等，全部符合的得1分，不满足每项扣0.5分，扣完为止。</w:t>
            </w:r>
          </w:p>
          <w:p w14:paraId="635B589F">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（3）信息一张图：展示工地、企业、车辆、中转场所、消纳场、直接利用场所的实时点位及相关基础信息，全部符合的得1分，不满足每项扣0.5分，扣完为止。</w:t>
            </w:r>
          </w:p>
          <w:p w14:paraId="144CC308">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（4）指数一张图：按照分项展示建筑垃圾综合治理指数，全部符合的得1分，不满足每项扣0.5分，扣完为止。</w:t>
            </w:r>
          </w:p>
          <w:p w14:paraId="409977E0">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（5）物联一张图：展示物联设备接入和设备运行情况汇总，以及设备所在实时定位，包括工地视频、车载定位等设备，全部符合的得1分，不满足每项扣0.5分，扣完为止。</w:t>
            </w:r>
          </w:p>
        </w:tc>
        <w:tc>
          <w:tcPr>
            <w:tcW w:w="562" w:type="pct"/>
            <w:shd w:val="clear" w:color="auto" w:fill="auto"/>
            <w:noWrap/>
            <w:vAlign w:val="center"/>
          </w:tcPr>
          <w:p w14:paraId="2445EC66">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5</w:t>
            </w:r>
          </w:p>
        </w:tc>
      </w:tr>
      <w:tr w14:paraId="28252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460" w:type="pct"/>
            <w:vMerge w:val="continue"/>
            <w:vAlign w:val="center"/>
          </w:tcPr>
          <w:p w14:paraId="22DCFA6B">
            <w:pPr>
              <w:widowControl/>
              <w:adjustRightInd w:val="0"/>
              <w:snapToGrid w:val="0"/>
              <w:spacing w:line="276" w:lineRule="auto"/>
              <w:jc w:val="left"/>
              <w:rPr>
                <w:rFonts w:hint="eastAsia" w:ascii="宋体" w:hAnsi="宋体" w:eastAsia="宋体" w:cs="宋体"/>
                <w:color w:val="000000"/>
                <w:kern w:val="0"/>
                <w:sz w:val="24"/>
                <w:lang w:bidi="en-US"/>
              </w:rPr>
            </w:pPr>
          </w:p>
        </w:tc>
        <w:tc>
          <w:tcPr>
            <w:tcW w:w="885" w:type="pct"/>
            <w:vMerge w:val="continue"/>
            <w:vAlign w:val="center"/>
          </w:tcPr>
          <w:p w14:paraId="389F1FBF">
            <w:pPr>
              <w:widowControl/>
              <w:adjustRightInd w:val="0"/>
              <w:snapToGrid w:val="0"/>
              <w:spacing w:line="276" w:lineRule="auto"/>
              <w:jc w:val="left"/>
              <w:rPr>
                <w:rFonts w:hint="eastAsia" w:ascii="宋体" w:hAnsi="宋体" w:eastAsia="宋体" w:cs="宋体"/>
                <w:color w:val="000000"/>
                <w:kern w:val="0"/>
                <w:sz w:val="24"/>
                <w:lang w:bidi="en-US"/>
              </w:rPr>
            </w:pPr>
          </w:p>
        </w:tc>
        <w:tc>
          <w:tcPr>
            <w:tcW w:w="3093" w:type="pct"/>
            <w:shd w:val="clear" w:color="auto" w:fill="auto"/>
            <w:vAlign w:val="center"/>
          </w:tcPr>
          <w:p w14:paraId="0C94B1C4">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2、对本项目中</w:t>
            </w:r>
            <w:r>
              <w:rPr>
                <w:rFonts w:ascii="宋体" w:hAnsi="宋体" w:eastAsia="宋体" w:cs="宋体"/>
                <w:color w:val="000000"/>
                <w:sz w:val="24"/>
                <w:lang w:bidi="en-US"/>
                <w14:ligatures w14:val="standardContextual"/>
              </w:rPr>
              <w:t>“渣土一件事”服务系统</w:t>
            </w:r>
            <w:r>
              <w:rPr>
                <w:rFonts w:hint="eastAsia" w:ascii="宋体" w:hAnsi="宋体" w:eastAsia="宋体" w:cs="宋体"/>
                <w:color w:val="000000"/>
                <w:kern w:val="0"/>
                <w:sz w:val="24"/>
                <w:lang w:bidi="en-US"/>
              </w:rPr>
              <w:t>的电子联单功能演示情况进行打分:</w:t>
            </w:r>
          </w:p>
          <w:p w14:paraId="3C916C35">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（1）电子联单统计分析功能：按照时间、区域、工地、分类等维度对电子联单进行统计，符合的得1分，不满足每项扣0.5分，扣完为止。</w:t>
            </w:r>
          </w:p>
          <w:p w14:paraId="7248361B">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（2）问题联单展示，联单详细列表展示、联单pdf预览，全部符合的得1分，不满足每项扣0.5分，扣完为止。</w:t>
            </w:r>
          </w:p>
        </w:tc>
        <w:tc>
          <w:tcPr>
            <w:tcW w:w="562" w:type="pct"/>
            <w:shd w:val="clear" w:color="auto" w:fill="auto"/>
            <w:noWrap/>
            <w:vAlign w:val="center"/>
          </w:tcPr>
          <w:p w14:paraId="77BFEADD">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2</w:t>
            </w:r>
          </w:p>
        </w:tc>
      </w:tr>
      <w:tr w14:paraId="30BF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460" w:type="pct"/>
            <w:vMerge w:val="continue"/>
            <w:vAlign w:val="center"/>
          </w:tcPr>
          <w:p w14:paraId="24C3EA5C">
            <w:pPr>
              <w:widowControl/>
              <w:adjustRightInd w:val="0"/>
              <w:snapToGrid w:val="0"/>
              <w:spacing w:line="276" w:lineRule="auto"/>
              <w:jc w:val="left"/>
              <w:rPr>
                <w:rFonts w:hint="eastAsia" w:ascii="宋体" w:hAnsi="宋体" w:eastAsia="宋体" w:cs="宋体"/>
                <w:color w:val="000000"/>
                <w:kern w:val="0"/>
                <w:sz w:val="24"/>
                <w:lang w:bidi="en-US"/>
              </w:rPr>
            </w:pPr>
          </w:p>
        </w:tc>
        <w:tc>
          <w:tcPr>
            <w:tcW w:w="885" w:type="pct"/>
            <w:vMerge w:val="continue"/>
            <w:vAlign w:val="center"/>
          </w:tcPr>
          <w:p w14:paraId="49300B09">
            <w:pPr>
              <w:widowControl/>
              <w:adjustRightInd w:val="0"/>
              <w:snapToGrid w:val="0"/>
              <w:spacing w:line="276" w:lineRule="auto"/>
              <w:jc w:val="left"/>
              <w:rPr>
                <w:rFonts w:hint="eastAsia" w:ascii="宋体" w:hAnsi="宋体" w:eastAsia="宋体" w:cs="宋体"/>
                <w:color w:val="000000"/>
                <w:kern w:val="0"/>
                <w:sz w:val="24"/>
                <w:lang w:bidi="en-US"/>
              </w:rPr>
            </w:pPr>
          </w:p>
        </w:tc>
        <w:tc>
          <w:tcPr>
            <w:tcW w:w="3093" w:type="pct"/>
            <w:shd w:val="clear" w:color="auto" w:fill="auto"/>
            <w:vAlign w:val="center"/>
          </w:tcPr>
          <w:p w14:paraId="236588DF">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3、对本项目</w:t>
            </w:r>
            <w:r>
              <w:rPr>
                <w:rFonts w:ascii="宋体" w:hAnsi="宋体" w:eastAsia="宋体" w:cs="宋体"/>
                <w:color w:val="000000"/>
                <w:sz w:val="24"/>
                <w:lang w:bidi="en-US"/>
                <w14:ligatures w14:val="standardContextual"/>
              </w:rPr>
              <w:t>消纳场综合管理系统</w:t>
            </w:r>
            <w:r>
              <w:rPr>
                <w:rFonts w:hint="eastAsia" w:ascii="宋体" w:hAnsi="宋体" w:eastAsia="宋体" w:cs="宋体"/>
                <w:color w:val="000000"/>
                <w:kern w:val="0"/>
                <w:sz w:val="24"/>
                <w:lang w:bidi="en-US"/>
              </w:rPr>
              <w:t>浙里办应用功能演示情况进行打分:</w:t>
            </w:r>
          </w:p>
          <w:p w14:paraId="43B812E3">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（1）车辆扫码核验功能：能实现通过浙里办应用扫描车辆二维码，展示车辆基础信息、定位、清运证、电子联单记录，全部符合的得1分；不满足每项扣0.5分，扣完为止；</w:t>
            </w:r>
          </w:p>
          <w:p w14:paraId="086270FE">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（2）联单创建、处置闭环功能：能支持电子联单创建和电子联单确认功能，全部符合的得1分；不满足每项扣0.5分，扣完为止。</w:t>
            </w:r>
          </w:p>
          <w:p w14:paraId="75CFC11B">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（3）应用随手拍功能：能实现居民意见建议上报功能，支持手机实时拍照、上传功能，符合的得1分，否则不得分。</w:t>
            </w:r>
          </w:p>
        </w:tc>
        <w:tc>
          <w:tcPr>
            <w:tcW w:w="562" w:type="pct"/>
            <w:shd w:val="clear" w:color="auto" w:fill="auto"/>
            <w:noWrap/>
            <w:vAlign w:val="center"/>
          </w:tcPr>
          <w:p w14:paraId="04671F33">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3</w:t>
            </w:r>
          </w:p>
        </w:tc>
      </w:tr>
      <w:tr w14:paraId="1340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trPr>
        <w:tc>
          <w:tcPr>
            <w:tcW w:w="460" w:type="pct"/>
            <w:vMerge w:val="continue"/>
            <w:vAlign w:val="center"/>
          </w:tcPr>
          <w:p w14:paraId="248B05C1">
            <w:pPr>
              <w:widowControl/>
              <w:adjustRightInd w:val="0"/>
              <w:snapToGrid w:val="0"/>
              <w:spacing w:line="276" w:lineRule="auto"/>
              <w:jc w:val="left"/>
              <w:rPr>
                <w:rFonts w:hint="eastAsia" w:ascii="宋体" w:hAnsi="宋体" w:eastAsia="宋体" w:cs="宋体"/>
                <w:color w:val="000000"/>
                <w:kern w:val="0"/>
                <w:sz w:val="24"/>
                <w:lang w:bidi="en-US"/>
              </w:rPr>
            </w:pPr>
          </w:p>
        </w:tc>
        <w:tc>
          <w:tcPr>
            <w:tcW w:w="885" w:type="pct"/>
            <w:vMerge w:val="continue"/>
            <w:vAlign w:val="center"/>
          </w:tcPr>
          <w:p w14:paraId="5877A203">
            <w:pPr>
              <w:widowControl/>
              <w:adjustRightInd w:val="0"/>
              <w:snapToGrid w:val="0"/>
              <w:spacing w:line="276" w:lineRule="auto"/>
              <w:jc w:val="left"/>
              <w:rPr>
                <w:rFonts w:hint="eastAsia" w:ascii="宋体" w:hAnsi="宋体" w:eastAsia="宋体" w:cs="宋体"/>
                <w:color w:val="000000"/>
                <w:kern w:val="0"/>
                <w:sz w:val="24"/>
                <w:lang w:bidi="en-US"/>
              </w:rPr>
            </w:pPr>
          </w:p>
        </w:tc>
        <w:tc>
          <w:tcPr>
            <w:tcW w:w="3093" w:type="pct"/>
            <w:shd w:val="clear" w:color="auto" w:fill="auto"/>
            <w:vAlign w:val="center"/>
          </w:tcPr>
          <w:p w14:paraId="4553DFB2">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4、对本项目</w:t>
            </w:r>
            <w:r>
              <w:rPr>
                <w:rFonts w:ascii="宋体" w:hAnsi="宋体" w:eastAsia="宋体" w:cs="宋体"/>
                <w:color w:val="000000"/>
                <w:sz w:val="24"/>
                <w:lang w:bidi="en-US"/>
                <w14:ligatures w14:val="standardContextual"/>
              </w:rPr>
              <w:t>消纳场综合管理系统</w:t>
            </w:r>
            <w:r>
              <w:rPr>
                <w:rFonts w:hint="eastAsia" w:ascii="宋体" w:hAnsi="宋体" w:eastAsia="宋体" w:cs="宋体"/>
                <w:color w:val="000000"/>
                <w:kern w:val="0"/>
                <w:sz w:val="24"/>
                <w:lang w:bidi="en-US"/>
              </w:rPr>
              <w:t>供需匹配功能演示情况进行打分:</w:t>
            </w:r>
          </w:p>
          <w:p w14:paraId="717D7DD8">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（1）供应开放功能：能实现可消纳量开放供应，支持可消纳量、开放时间设置，并将供应信息在系统上进行公示，全部符合的得1分，不满足每项扣0.5分，扣完为止。</w:t>
            </w:r>
          </w:p>
          <w:p w14:paraId="0D258263">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（2）供应抢购功能：能实现工地对消纳场可消纳量进行抢购，包括申请信息填报、文件上传、提交审核，全部符合的得1分，不满足每项扣0.5分，扣完为止。</w:t>
            </w:r>
          </w:p>
          <w:p w14:paraId="7A5F5DDC">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（3）需求审批功能：能实现消纳场对工地的消纳申请进行审批，全部符合的得1分，否则不得分。</w:t>
            </w:r>
          </w:p>
          <w:p w14:paraId="4A0DA9D8">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（4）需求匹配功能：能实现工地消纳申请自动匹配，匹配成功后自动扣除消纳场消纳量，并进入合同签订流程，全部符合的得1分，不满足每项扣0.5分，扣完为止。</w:t>
            </w:r>
          </w:p>
        </w:tc>
        <w:tc>
          <w:tcPr>
            <w:tcW w:w="562" w:type="pct"/>
            <w:shd w:val="clear" w:color="auto" w:fill="auto"/>
            <w:noWrap/>
            <w:vAlign w:val="center"/>
          </w:tcPr>
          <w:p w14:paraId="02F45AA5">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4</w:t>
            </w:r>
          </w:p>
        </w:tc>
      </w:tr>
      <w:tr w14:paraId="563B4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5" w:hRule="atLeast"/>
        </w:trPr>
        <w:tc>
          <w:tcPr>
            <w:tcW w:w="460" w:type="pct"/>
            <w:vMerge w:val="continue"/>
            <w:vAlign w:val="center"/>
          </w:tcPr>
          <w:p w14:paraId="7F0B6D53">
            <w:pPr>
              <w:widowControl/>
              <w:adjustRightInd w:val="0"/>
              <w:snapToGrid w:val="0"/>
              <w:spacing w:line="276" w:lineRule="auto"/>
              <w:jc w:val="left"/>
              <w:rPr>
                <w:rFonts w:hint="eastAsia" w:ascii="宋体" w:hAnsi="宋体" w:eastAsia="宋体" w:cs="宋体"/>
                <w:color w:val="000000"/>
                <w:kern w:val="0"/>
                <w:sz w:val="24"/>
                <w:lang w:bidi="en-US"/>
              </w:rPr>
            </w:pPr>
          </w:p>
        </w:tc>
        <w:tc>
          <w:tcPr>
            <w:tcW w:w="885" w:type="pct"/>
            <w:vMerge w:val="continue"/>
            <w:vAlign w:val="center"/>
          </w:tcPr>
          <w:p w14:paraId="187CE4CD">
            <w:pPr>
              <w:widowControl/>
              <w:adjustRightInd w:val="0"/>
              <w:snapToGrid w:val="0"/>
              <w:spacing w:line="276" w:lineRule="auto"/>
              <w:jc w:val="left"/>
              <w:rPr>
                <w:rFonts w:hint="eastAsia" w:ascii="宋体" w:hAnsi="宋体" w:eastAsia="宋体" w:cs="宋体"/>
                <w:color w:val="000000"/>
                <w:kern w:val="0"/>
                <w:sz w:val="24"/>
                <w:lang w:bidi="en-US"/>
              </w:rPr>
            </w:pPr>
          </w:p>
        </w:tc>
        <w:tc>
          <w:tcPr>
            <w:tcW w:w="3093" w:type="pct"/>
            <w:shd w:val="clear" w:color="auto" w:fill="auto"/>
            <w:vAlign w:val="center"/>
          </w:tcPr>
          <w:p w14:paraId="453348E2">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5、依据省建筑垃圾监管服务系统中的电子联单，对本项目消纳场综合管理系统结算中心功能演示情况进行打分:</w:t>
            </w:r>
          </w:p>
          <w:p w14:paraId="2F581FB9">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（1）合同管理功能：能实现消纳合同的管理，包括工地、运输企业、消纳场多方主体，支持重量、放量、车次三种结算方式设置，支持单价设置，全部符合的得1分，不满足每项扣0.5分，扣完为止。</w:t>
            </w:r>
          </w:p>
          <w:p w14:paraId="78F562D2">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（2）账户管理功能：能实现消纳账户管理功能，支持账户余额查看，账户自动扣款，余额校准功能，全部符合的得1分，不满足每项扣0.5分，扣完为止。</w:t>
            </w:r>
          </w:p>
          <w:p w14:paraId="12FE4EAC">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（3）充值管理功能：支持账户充值管理，充值后自动更新账户余额，支持充值方量和充值金额的自动换算，全部符合的得1分，不满足每项扣0.5分，扣完为止。</w:t>
            </w:r>
          </w:p>
          <w:p w14:paraId="41E138E2">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（4）交易记录功能：支持交易记录查看功能，包含充值、扣减记录，全部符合的得1分，不满足每项扣0.5分，扣完为止。</w:t>
            </w:r>
          </w:p>
        </w:tc>
        <w:tc>
          <w:tcPr>
            <w:tcW w:w="562" w:type="pct"/>
            <w:shd w:val="clear" w:color="auto" w:fill="auto"/>
            <w:noWrap/>
            <w:vAlign w:val="center"/>
          </w:tcPr>
          <w:p w14:paraId="2EBFACD9">
            <w:pPr>
              <w:widowControl/>
              <w:adjustRightInd w:val="0"/>
              <w:snapToGrid w:val="0"/>
              <w:spacing w:line="276" w:lineRule="auto"/>
              <w:jc w:val="center"/>
              <w:rPr>
                <w:rFonts w:hint="eastAsia" w:ascii="宋体" w:hAnsi="宋体" w:eastAsia="宋体" w:cs="宋体"/>
                <w:color w:val="000000"/>
                <w:kern w:val="0"/>
                <w:sz w:val="24"/>
                <w:lang w:bidi="en-US"/>
              </w:rPr>
            </w:pPr>
            <w:r>
              <w:rPr>
                <w:rFonts w:hint="eastAsia" w:ascii="宋体" w:hAnsi="宋体" w:eastAsia="宋体" w:cs="宋体"/>
                <w:color w:val="000000"/>
                <w:kern w:val="0"/>
                <w:sz w:val="24"/>
                <w:lang w:bidi="en-US"/>
              </w:rPr>
              <w:t>4</w:t>
            </w:r>
          </w:p>
        </w:tc>
      </w:tr>
      <w:tr w14:paraId="182D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5000" w:type="pct"/>
            <w:gridSpan w:val="4"/>
            <w:vAlign w:val="center"/>
          </w:tcPr>
          <w:p w14:paraId="281B0C5A">
            <w:pPr>
              <w:widowControl/>
              <w:adjustRightInd w:val="0"/>
              <w:snapToGrid w:val="0"/>
              <w:spacing w:line="276" w:lineRule="auto"/>
              <w:jc w:val="left"/>
              <w:rPr>
                <w:rFonts w:hint="eastAsia" w:ascii="宋体" w:hAnsi="宋体" w:eastAsia="宋体" w:cs="宋体"/>
                <w:color w:val="000000"/>
                <w:kern w:val="0"/>
                <w:sz w:val="24"/>
                <w:lang w:bidi="en-US"/>
              </w:rPr>
            </w:pPr>
            <w:r>
              <w:rPr>
                <w:rFonts w:hint="eastAsia" w:ascii="宋体" w:hAnsi="宋体" w:eastAsia="宋体" w:cs="宋体"/>
                <w:b/>
                <w:bCs/>
                <w:color w:val="000000"/>
                <w:kern w:val="0"/>
                <w:sz w:val="24"/>
                <w:lang w:bidi="en-US"/>
              </w:rPr>
              <w:t>注：演示录制视频时间控制在15分钟以内；视频格式要求为 Avi、MP4等常用格式，以U盘单独密封提交，且密封袋上注明项目名称、投标人单位名称并加盖公章（和投标文件同时递交），未密封包装或者逾期邮寄送达的“演示录制视频”将不予接收。投标人必须为真实系统环境按照上述内容逐项介绍演示并录制成视频，仅通过PPT或静态图演示的不得分。因演示内容无法正常打开等原因造成不能正常演示的责任由投标人自行承担。</w:t>
            </w:r>
          </w:p>
        </w:tc>
      </w:tr>
    </w:tbl>
    <w:p w14:paraId="3DDF96D2">
      <w:pPr>
        <w:tabs>
          <w:tab w:val="left" w:pos="1154"/>
        </w:tabs>
        <w:snapToGrid w:val="0"/>
        <w:rPr>
          <w:rFonts w:ascii="Times New Roman" w:hAnsi="Times New Roman" w:eastAsia="宋体" w:cs="Times New Roman"/>
          <w:b/>
          <w:kern w:val="0"/>
          <w:sz w:val="24"/>
          <w:szCs w:val="20"/>
        </w:rPr>
      </w:pPr>
    </w:p>
    <w:p w14:paraId="0EC79C91">
      <w:pPr>
        <w:tabs>
          <w:tab w:val="left" w:pos="1154"/>
        </w:tabs>
        <w:snapToGrid w:val="0"/>
        <w:ind w:firstLine="241" w:firstLineChars="100"/>
        <w:rPr>
          <w:rFonts w:ascii="Times New Roman" w:hAnsi="Times New Roman" w:eastAsia="宋体" w:cs="Times New Roman"/>
          <w:b/>
          <w:kern w:val="0"/>
          <w:sz w:val="24"/>
          <w:szCs w:val="20"/>
        </w:rPr>
      </w:pPr>
      <w:r>
        <w:rPr>
          <w:rFonts w:hint="eastAsia" w:ascii="Times New Roman" w:hAnsi="Times New Roman" w:eastAsia="宋体" w:cs="Times New Roman"/>
          <w:b/>
          <w:kern w:val="0"/>
          <w:sz w:val="24"/>
          <w:szCs w:val="20"/>
        </w:rPr>
        <w:t>（二）技术和资信商务分的计算</w:t>
      </w:r>
    </w:p>
    <w:p w14:paraId="1C0BBD45">
      <w:pPr>
        <w:snapToGrid w:val="0"/>
        <w:spacing w:before="120" w:after="120" w:line="276" w:lineRule="auto"/>
        <w:ind w:firstLine="48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技术和资信商务分按照评标委员会成员的独立评分结果，汇总数的算术平均分计算，计算公式为：</w:t>
      </w:r>
    </w:p>
    <w:p w14:paraId="05EE63D1">
      <w:pPr>
        <w:tabs>
          <w:tab w:val="left" w:pos="1154"/>
        </w:tabs>
        <w:snapToGrid w:val="0"/>
        <w:spacing w:line="276" w:lineRule="auto"/>
        <w:ind w:firstLine="48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技术和资信商务分=（评标委员会所有成员有效评分合计数）/（评标委员会组成人员数）</w:t>
      </w:r>
    </w:p>
    <w:p w14:paraId="017B7A7E">
      <w:pPr>
        <w:snapToGrid w:val="0"/>
        <w:spacing w:before="120" w:after="120" w:line="276" w:lineRule="auto"/>
        <w:ind w:firstLine="472"/>
        <w:rPr>
          <w:rFonts w:ascii="Times New Roman" w:hAnsi="Times New Roman" w:eastAsia="宋体" w:cs="Times New Roman"/>
          <w:b/>
          <w:kern w:val="0"/>
          <w:sz w:val="24"/>
          <w:szCs w:val="20"/>
        </w:rPr>
      </w:pPr>
      <w:r>
        <w:rPr>
          <w:rFonts w:hint="eastAsia" w:ascii="Times New Roman" w:hAnsi="Times New Roman" w:eastAsia="宋体" w:cs="Times New Roman"/>
          <w:b/>
          <w:kern w:val="0"/>
          <w:sz w:val="24"/>
          <w:szCs w:val="20"/>
        </w:rPr>
        <w:t>（三）报</w:t>
      </w:r>
      <w:r>
        <w:rPr>
          <w:rFonts w:hint="eastAsia" w:ascii="宋体" w:hAnsi="宋体" w:eastAsia="宋体" w:cs="宋体"/>
          <w:b/>
          <w:kern w:val="0"/>
          <w:sz w:val="24"/>
          <w:szCs w:val="20"/>
        </w:rPr>
        <w:t>价分(30分）</w:t>
      </w:r>
    </w:p>
    <w:p w14:paraId="5474B8EC">
      <w:pPr>
        <w:snapToGrid w:val="0"/>
        <w:spacing w:line="276" w:lineRule="auto"/>
        <w:ind w:firstLine="472"/>
        <w:jc w:val="left"/>
        <w:rPr>
          <w:rFonts w:hint="eastAsia" w:ascii="宋体" w:hAnsi="宋体" w:eastAsia="宋体" w:cs="宋体"/>
          <w:kern w:val="0"/>
          <w:sz w:val="24"/>
          <w:szCs w:val="20"/>
        </w:rPr>
      </w:pPr>
      <w:r>
        <w:rPr>
          <w:rFonts w:hint="eastAsia" w:ascii="宋体" w:hAnsi="宋体" w:eastAsia="宋体" w:cs="宋体"/>
          <w:kern w:val="0"/>
          <w:sz w:val="24"/>
          <w:szCs w:val="20"/>
        </w:rPr>
        <w:t>（1）价格分采用低价优先法计算，取所有技术、资信商务得分入围投标人中，投标价格最低的投标报价为评标基准价（小型、微型企业待遇报价低于最低投标报价时，小型、微型企业待遇报价为评标基准价），其他投标人的价格分按照下列公式计算：</w:t>
      </w:r>
    </w:p>
    <w:p w14:paraId="333E1623">
      <w:pPr>
        <w:snapToGrid w:val="0"/>
        <w:spacing w:line="276" w:lineRule="auto"/>
        <w:ind w:firstLine="472"/>
        <w:jc w:val="left"/>
        <w:rPr>
          <w:rFonts w:hint="eastAsia" w:ascii="宋体" w:hAnsi="宋体" w:eastAsia="宋体" w:cs="宋体"/>
          <w:kern w:val="0"/>
          <w:sz w:val="24"/>
          <w:szCs w:val="20"/>
        </w:rPr>
      </w:pPr>
      <w:r>
        <w:rPr>
          <w:rFonts w:hint="eastAsia" w:ascii="宋体" w:hAnsi="宋体" w:eastAsia="宋体" w:cs="宋体"/>
          <w:kern w:val="0"/>
          <w:sz w:val="24"/>
          <w:szCs w:val="20"/>
        </w:rPr>
        <w:t>（2）价格分=评标基准价/投标报价（或小型、微型企业待遇报价）×30</w:t>
      </w:r>
    </w:p>
    <w:p w14:paraId="2D53068F">
      <w:pPr>
        <w:snapToGrid w:val="0"/>
        <w:spacing w:line="276" w:lineRule="auto"/>
        <w:ind w:firstLine="472"/>
        <w:jc w:val="left"/>
        <w:rPr>
          <w:rFonts w:hint="eastAsia" w:ascii="宋体" w:hAnsi="宋体" w:eastAsia="宋体" w:cs="宋体"/>
          <w:kern w:val="0"/>
          <w:sz w:val="24"/>
          <w:szCs w:val="20"/>
        </w:rPr>
      </w:pPr>
      <w:r>
        <w:rPr>
          <w:rFonts w:hint="eastAsia" w:ascii="宋体" w:hAnsi="宋体" w:eastAsia="宋体" w:cs="宋体"/>
          <w:kern w:val="0"/>
          <w:sz w:val="24"/>
          <w:szCs w:val="20"/>
        </w:rPr>
        <w:t>依据《关于印发&lt;政府采购促进中小企业发展管理办法&gt;的通知》(财库〔2020〕46号)、《财政部、司法部关于政府采购支持监狱企业发展有关问题的通知》（财库〔2014〕68号）文件及《财政部、民政部、中国残疾人联合会关于促进残疾人就业政府采购政策的通知》（财库〔2017〕 141号）、《财政部关于进一步加大政府采购支持中小企业力度的通知》（财库[2022]19号）、《浙江省财政厅关于进一步加大政府采购支持中小企业力度 助力扎实稳住经济的通知》（浙财采监[2022]8号）的规定，对小型和微型企业、监狱企业、残疾人福利性单位生产的产品价格给予10%～20%的扣除，用扣除后的价格参与评审。本项目的扣除比例为10%。小型和微型企业是指投标文件中提供了中小企业声明函且符合《关于印发&lt;政府采购促进中小企业发展管理办法&gt;的通知》(财库〔2020〕46号)规定的要求并符合《工业和信息化部、国家统计局、国家发展和改革委员会、财政部关于印发中小企业划型标准规定的通知》（工信部联企业〔2011〕300号）规定的小、微企业的划型标准规定。残疾人福利性单位是指投标文件中提供了残疾人福利性单位声明函且符合《财政部、民政部、中国残疾人联合会关于促进残疾人就业政府采购政策的通知》（财库〔2017〕 141号）规定的企业。监狱企业是指投标文件中提供了由省级以上监狱管理局、戒毒管理局（含新疆生产建设兵团）出具的属于监狱企业的证明文件的企业。</w:t>
      </w:r>
    </w:p>
    <w:p w14:paraId="11BA815B">
      <w:pPr>
        <w:snapToGrid w:val="0"/>
        <w:spacing w:line="276" w:lineRule="auto"/>
        <w:ind w:firstLine="472"/>
        <w:jc w:val="left"/>
        <w:rPr>
          <w:rFonts w:hint="eastAsia" w:ascii="宋体" w:hAnsi="宋体" w:eastAsia="宋体" w:cs="宋体"/>
          <w:kern w:val="0"/>
          <w:sz w:val="24"/>
          <w:szCs w:val="20"/>
        </w:rPr>
      </w:pPr>
      <w:r>
        <w:rPr>
          <w:rFonts w:hint="eastAsia" w:ascii="宋体" w:hAnsi="宋体" w:eastAsia="宋体" w:cs="宋体"/>
          <w:kern w:val="0"/>
          <w:sz w:val="24"/>
          <w:szCs w:val="20"/>
        </w:rPr>
        <w:t>（3）小微企业（监狱企业、福利企业）的评审价格=小微企业（监狱企业、福利企业）的投标报价*（1-10%）</w:t>
      </w:r>
    </w:p>
    <w:p w14:paraId="4FF0782D">
      <w:pPr>
        <w:snapToGrid w:val="0"/>
        <w:spacing w:line="276" w:lineRule="auto"/>
        <w:ind w:firstLine="472"/>
        <w:jc w:val="left"/>
        <w:rPr>
          <w:rFonts w:ascii="Times New Roman" w:hAnsi="Times New Roman" w:eastAsia="宋体" w:cs="Times New Roman"/>
          <w:b/>
          <w:kern w:val="0"/>
          <w:sz w:val="24"/>
          <w:szCs w:val="20"/>
        </w:rPr>
      </w:pPr>
      <w:r>
        <w:rPr>
          <w:rFonts w:hint="eastAsia" w:ascii="Times New Roman" w:hAnsi="Times New Roman" w:eastAsia="宋体" w:cs="Times New Roman"/>
          <w:b/>
          <w:kern w:val="0"/>
          <w:sz w:val="24"/>
          <w:szCs w:val="20"/>
        </w:rPr>
        <w:t>（四）</w:t>
      </w:r>
      <w:r>
        <w:rPr>
          <w:rFonts w:ascii="Times New Roman" w:hAnsi="Times New Roman" w:eastAsia="宋体" w:cs="Times New Roman"/>
          <w:b/>
          <w:kern w:val="0"/>
          <w:sz w:val="24"/>
          <w:szCs w:val="20"/>
        </w:rPr>
        <w:t>招标方不保证最低报价者为中标方。</w:t>
      </w:r>
    </w:p>
    <w:p w14:paraId="3BD3A6F2">
      <w:pPr>
        <w:snapToGrid w:val="0"/>
        <w:ind w:firstLine="482"/>
        <w:sectPr>
          <w:headerReference r:id="rId3" w:type="default"/>
          <w:footerReference r:id="rId4" w:type="default"/>
          <w:pgSz w:w="11906" w:h="16838"/>
          <w:pgMar w:top="1440" w:right="1080" w:bottom="1440" w:left="1080" w:header="851" w:footer="851" w:gutter="0"/>
          <w:cols w:space="720" w:num="1"/>
          <w:docGrid w:linePitch="312" w:charSpace="0"/>
        </w:sectPr>
      </w:pPr>
      <w:r>
        <w:rPr>
          <w:rFonts w:hint="eastAsia" w:ascii="Times New Roman" w:hAnsi="Times New Roman" w:eastAsia="宋体" w:cs="Times New Roman"/>
          <w:b/>
          <w:kern w:val="0"/>
          <w:sz w:val="24"/>
          <w:szCs w:val="20"/>
        </w:rPr>
        <w:t>（五）招标人不对落标原因作任何解释。</w:t>
      </w:r>
    </w:p>
    <w:p w14:paraId="6A891C3F">
      <w:pPr>
        <w:tabs>
          <w:tab w:val="left" w:pos="2175"/>
        </w:tabs>
        <w:snapToGrid w:val="0"/>
        <w:spacing w:before="120" w:after="120"/>
        <w:ind w:firstLine="3012" w:firstLineChars="1000"/>
        <w:outlineLvl w:val="0"/>
        <w:rPr>
          <w:rFonts w:hint="eastAsia" w:ascii="宋体" w:hAnsi="宋体" w:eastAsia="宋体" w:cs="宋体"/>
          <w:b/>
          <w:bCs/>
          <w:kern w:val="0"/>
          <w:sz w:val="30"/>
          <w:szCs w:val="20"/>
        </w:rPr>
      </w:pPr>
      <w:r>
        <w:rPr>
          <w:rFonts w:hint="eastAsia" w:ascii="宋体" w:hAnsi="宋体" w:eastAsia="宋体" w:cs="宋体"/>
          <w:b/>
          <w:bCs/>
          <w:kern w:val="0"/>
          <w:sz w:val="30"/>
          <w:szCs w:val="20"/>
        </w:rPr>
        <w:t>第五章 合同主要条款</w:t>
      </w:r>
    </w:p>
    <w:p w14:paraId="63126C6F">
      <w:pPr>
        <w:snapToGrid w:val="0"/>
        <w:jc w:val="center"/>
        <w:rPr>
          <w:rFonts w:ascii="黑体" w:hAnsi="Times New Roman" w:eastAsia="黑体" w:cs="Times New Roman"/>
          <w:kern w:val="0"/>
          <w:sz w:val="30"/>
          <w:szCs w:val="20"/>
        </w:rPr>
      </w:pPr>
      <w:r>
        <w:rPr>
          <w:rFonts w:hint="eastAsia" w:ascii="黑体" w:hAnsi="Times New Roman" w:eastAsia="黑体" w:cs="Times New Roman"/>
          <w:b/>
          <w:bCs/>
          <w:kern w:val="0"/>
          <w:sz w:val="30"/>
          <w:szCs w:val="20"/>
        </w:rPr>
        <w:t>东阳市国有企业采购合同（样本）</w:t>
      </w:r>
    </w:p>
    <w:p w14:paraId="117FAC2D">
      <w:pPr>
        <w:autoSpaceDE w:val="0"/>
        <w:autoSpaceDN w:val="0"/>
        <w:snapToGrid w:val="0"/>
        <w:spacing w:line="360" w:lineRule="auto"/>
        <w:ind w:firstLine="360"/>
        <w:jc w:val="left"/>
        <w:rPr>
          <w:rFonts w:ascii="Times New Roman" w:hAnsi="Times New Roman" w:eastAsia="宋体" w:cs="Times New Roman"/>
          <w:kern w:val="0"/>
          <w:sz w:val="28"/>
          <w:szCs w:val="20"/>
        </w:rPr>
      </w:pPr>
      <w:r>
        <w:rPr>
          <w:rFonts w:hint="eastAsia" w:ascii="Times New Roman" w:hAnsi="Times New Roman" w:eastAsia="宋体" w:cs="Times New Roman"/>
          <w:kern w:val="0"/>
          <w:sz w:val="24"/>
          <w:szCs w:val="20"/>
        </w:rPr>
        <w:t>注：本合同仅为合同的参考文本，合同签订双方可根据项目的具体要求进行修订。</w:t>
      </w:r>
    </w:p>
    <w:p w14:paraId="500B6F61">
      <w:pPr>
        <w:snapToGrid w:val="0"/>
        <w:spacing w:before="120" w:after="120" w:line="360" w:lineRule="auto"/>
        <w:ind w:firstLine="480" w:firstLineChars="200"/>
        <w:rPr>
          <w:rFonts w:ascii="Times New Roman" w:hAnsi="Times New Roman" w:eastAsia="宋体" w:cs="Times New Roman"/>
          <w:kern w:val="0"/>
          <w:sz w:val="24"/>
          <w:szCs w:val="20"/>
        </w:rPr>
      </w:pPr>
      <w:r>
        <w:rPr>
          <w:rFonts w:ascii="Times New Roman" w:hAnsi="Times New Roman" w:eastAsia="宋体" w:cs="Times New Roman"/>
          <w:kern w:val="0"/>
          <w:sz w:val="24"/>
          <w:szCs w:val="20"/>
        </w:rPr>
        <w:t>项目名称：                   项目编号：</w:t>
      </w:r>
      <w:r>
        <w:rPr>
          <w:rFonts w:hint="eastAsia" w:ascii="Times New Roman" w:hAnsi="Times New Roman" w:eastAsia="宋体" w:cs="Times New Roman"/>
          <w:kern w:val="0"/>
          <w:sz w:val="24"/>
          <w:szCs w:val="20"/>
        </w:rPr>
        <w:t xml:space="preserve">               合同号：</w:t>
      </w:r>
    </w:p>
    <w:p w14:paraId="7732BD90">
      <w:pPr>
        <w:snapToGrid w:val="0"/>
        <w:spacing w:before="120" w:after="120" w:line="360" w:lineRule="auto"/>
        <w:ind w:firstLine="480" w:firstLineChars="200"/>
        <w:rPr>
          <w:rFonts w:ascii="Times New Roman" w:hAnsi="Times New Roman" w:eastAsia="宋体" w:cs="Times New Roman"/>
          <w:kern w:val="0"/>
          <w:sz w:val="24"/>
          <w:szCs w:val="20"/>
        </w:rPr>
      </w:pPr>
      <w:r>
        <w:rPr>
          <w:rFonts w:ascii="Times New Roman" w:hAnsi="Times New Roman" w:eastAsia="宋体" w:cs="Times New Roman"/>
          <w:kern w:val="0"/>
          <w:sz w:val="24"/>
          <w:szCs w:val="20"/>
        </w:rPr>
        <w:t>甲方（买方）</w:t>
      </w:r>
      <w:r>
        <w:rPr>
          <w:rFonts w:hint="eastAsia" w:ascii="Times New Roman" w:hAnsi="Times New Roman" w:eastAsia="宋体" w:cs="Times New Roman"/>
          <w:kern w:val="0"/>
          <w:sz w:val="24"/>
          <w:szCs w:val="20"/>
        </w:rPr>
        <w:t>：</w:t>
      </w:r>
    </w:p>
    <w:p w14:paraId="59BFE9E8">
      <w:pPr>
        <w:snapToGrid w:val="0"/>
        <w:spacing w:before="120" w:after="120" w:line="360" w:lineRule="auto"/>
        <w:ind w:firstLine="480" w:firstLineChars="200"/>
        <w:rPr>
          <w:rFonts w:ascii="Times New Roman" w:hAnsi="Times New Roman" w:eastAsia="宋体" w:cs="Times New Roman"/>
          <w:kern w:val="0"/>
          <w:sz w:val="24"/>
          <w:szCs w:val="20"/>
        </w:rPr>
      </w:pPr>
      <w:r>
        <w:rPr>
          <w:rFonts w:ascii="Times New Roman" w:hAnsi="Times New Roman" w:eastAsia="宋体" w:cs="Times New Roman"/>
          <w:kern w:val="0"/>
          <w:sz w:val="24"/>
          <w:szCs w:val="20"/>
        </w:rPr>
        <w:t>乙方（卖方）</w:t>
      </w:r>
      <w:r>
        <w:rPr>
          <w:rFonts w:hint="eastAsia" w:ascii="Times New Roman" w:hAnsi="Times New Roman" w:eastAsia="宋体" w:cs="Times New Roman"/>
          <w:kern w:val="0"/>
          <w:sz w:val="24"/>
          <w:szCs w:val="20"/>
        </w:rPr>
        <w:t>：</w:t>
      </w:r>
    </w:p>
    <w:p w14:paraId="722C4598">
      <w:pPr>
        <w:autoSpaceDE w:val="0"/>
        <w:autoSpaceDN w:val="0"/>
        <w:snapToGrid w:val="0"/>
        <w:spacing w:line="360" w:lineRule="auto"/>
        <w:ind w:firstLine="480"/>
        <w:jc w:val="left"/>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根据</w:t>
      </w:r>
      <w:r>
        <w:rPr>
          <w:rFonts w:ascii="Times New Roman" w:hAnsi="Times New Roman" w:eastAsia="宋体" w:cs="Times New Roman"/>
          <w:kern w:val="0"/>
          <w:sz w:val="24"/>
          <w:szCs w:val="20"/>
        </w:rPr>
        <w:t xml:space="preserve"> </w:t>
      </w:r>
      <w:r>
        <w:rPr>
          <w:rFonts w:ascii="Times New Roman" w:hAnsi="Times New Roman" w:eastAsia="宋体" w:cs="Times New Roman"/>
          <w:kern w:val="0"/>
          <w:sz w:val="24"/>
          <w:szCs w:val="20"/>
          <w:u w:val="single"/>
        </w:rPr>
        <w:t xml:space="preserve">          </w:t>
      </w:r>
      <w:r>
        <w:rPr>
          <w:rFonts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 xml:space="preserve">项目的采购结果，按照《东阳市国有企业采购管理办法（2020年修订）》、《中华人民共和国民法典》的相关规定，经双方协商，本着平等互利和诚实信用的原则，一致同意签订本合同如下。 </w:t>
      </w:r>
    </w:p>
    <w:p w14:paraId="1F3EDAB8">
      <w:pPr>
        <w:autoSpaceDE w:val="0"/>
        <w:autoSpaceDN w:val="0"/>
        <w:snapToGrid w:val="0"/>
        <w:spacing w:line="360" w:lineRule="auto"/>
        <w:ind w:firstLine="480"/>
        <w:jc w:val="left"/>
        <w:rPr>
          <w:rFonts w:ascii="Times New Roman" w:hAnsi="Times New Roman" w:eastAsia="宋体" w:cs="Times New Roman"/>
          <w:b/>
          <w:bCs/>
          <w:kern w:val="0"/>
          <w:sz w:val="24"/>
          <w:szCs w:val="20"/>
        </w:rPr>
      </w:pPr>
      <w:r>
        <w:rPr>
          <w:rFonts w:hint="eastAsia" w:ascii="Times New Roman" w:hAnsi="Times New Roman" w:eastAsia="宋体" w:cs="Times New Roman"/>
          <w:b/>
          <w:bCs/>
          <w:kern w:val="0"/>
          <w:sz w:val="24"/>
          <w:szCs w:val="20"/>
        </w:rPr>
        <w:t>一、合同文件：</w:t>
      </w:r>
    </w:p>
    <w:p w14:paraId="07C0E23F">
      <w:pPr>
        <w:autoSpaceDE w:val="0"/>
        <w:autoSpaceDN w:val="0"/>
        <w:snapToGrid w:val="0"/>
        <w:spacing w:line="360" w:lineRule="auto"/>
        <w:ind w:firstLine="480"/>
        <w:jc w:val="left"/>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招标文件、投标文件、技术澄清及询标答复的所有内容是构成合同不可分割的部分，与本合同具有同等法律效力，如文件各项条款有相互矛盾之处，以有利于甲方的方式解释。</w:t>
      </w:r>
    </w:p>
    <w:p w14:paraId="0AD94490">
      <w:pPr>
        <w:snapToGrid w:val="0"/>
        <w:spacing w:before="120" w:after="120" w:line="304" w:lineRule="exact"/>
        <w:ind w:firstLine="472" w:firstLineChars="196"/>
        <w:rPr>
          <w:rFonts w:hint="eastAsia" w:ascii="Times New Roman" w:hAnsi="宋体" w:eastAsia="宋体" w:cs="Times New Roman"/>
          <w:b/>
          <w:kern w:val="0"/>
          <w:sz w:val="24"/>
          <w:szCs w:val="20"/>
        </w:rPr>
      </w:pPr>
      <w:r>
        <w:rPr>
          <w:rFonts w:hint="eastAsia" w:ascii="Times New Roman" w:hAnsi="宋体" w:eastAsia="宋体" w:cs="Times New Roman"/>
          <w:b/>
          <w:kern w:val="0"/>
          <w:sz w:val="24"/>
          <w:szCs w:val="20"/>
        </w:rPr>
        <w:t>二</w:t>
      </w:r>
      <w:r>
        <w:rPr>
          <w:rFonts w:ascii="Times New Roman" w:hAnsi="宋体" w:eastAsia="宋体" w:cs="Times New Roman"/>
          <w:b/>
          <w:kern w:val="0"/>
          <w:sz w:val="24"/>
          <w:szCs w:val="20"/>
        </w:rPr>
        <w:t>、货物内容</w:t>
      </w:r>
    </w:p>
    <w:p w14:paraId="0BC58B5E">
      <w:pPr>
        <w:snapToGrid w:val="0"/>
        <w:spacing w:before="120" w:after="12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1. 货物名称：</w:t>
      </w:r>
    </w:p>
    <w:p w14:paraId="2B910DD0">
      <w:pPr>
        <w:snapToGrid w:val="0"/>
        <w:spacing w:before="120" w:after="12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2. 型号规格：</w:t>
      </w:r>
    </w:p>
    <w:p w14:paraId="337E0C6B">
      <w:pPr>
        <w:snapToGrid w:val="0"/>
        <w:spacing w:before="120" w:after="12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3. 技术参数：</w:t>
      </w:r>
    </w:p>
    <w:p w14:paraId="72F88664">
      <w:pPr>
        <w:snapToGrid w:val="0"/>
        <w:spacing w:before="120" w:after="120" w:line="304" w:lineRule="exact"/>
        <w:ind w:firstLine="480" w:firstLineChars="200"/>
        <w:rPr>
          <w:rFonts w:hint="eastAsia" w:ascii="Times New Roman" w:hAnsi="宋体" w:eastAsia="宋体" w:cs="Times New Roman"/>
          <w:kern w:val="0"/>
          <w:sz w:val="24"/>
          <w:szCs w:val="20"/>
        </w:rPr>
      </w:pPr>
      <w:r>
        <w:rPr>
          <w:rFonts w:hint="eastAsia" w:ascii="宋体" w:hAnsi="宋体" w:eastAsia="宋体" w:cs="宋体"/>
          <w:kern w:val="0"/>
          <w:sz w:val="24"/>
          <w:szCs w:val="20"/>
        </w:rPr>
        <w:t>4. 数量（单位）：</w:t>
      </w:r>
    </w:p>
    <w:p w14:paraId="41B09F0E">
      <w:pPr>
        <w:snapToGrid w:val="0"/>
        <w:spacing w:before="120" w:after="120" w:line="304" w:lineRule="exact"/>
        <w:ind w:firstLine="472" w:firstLineChars="196"/>
        <w:rPr>
          <w:rFonts w:hint="eastAsia" w:ascii="Times New Roman" w:hAnsi="宋体" w:eastAsia="宋体" w:cs="Times New Roman"/>
          <w:b/>
          <w:kern w:val="0"/>
          <w:sz w:val="24"/>
          <w:szCs w:val="20"/>
        </w:rPr>
      </w:pPr>
      <w:r>
        <w:rPr>
          <w:rFonts w:hint="eastAsia" w:ascii="Times New Roman" w:hAnsi="宋体" w:eastAsia="宋体" w:cs="Times New Roman"/>
          <w:b/>
          <w:kern w:val="0"/>
          <w:sz w:val="24"/>
          <w:szCs w:val="20"/>
        </w:rPr>
        <w:t>三</w:t>
      </w:r>
      <w:r>
        <w:rPr>
          <w:rFonts w:ascii="Times New Roman" w:hAnsi="宋体" w:eastAsia="宋体" w:cs="Times New Roman"/>
          <w:b/>
          <w:kern w:val="0"/>
          <w:sz w:val="24"/>
          <w:szCs w:val="20"/>
        </w:rPr>
        <w:t>、合同金额</w:t>
      </w:r>
    </w:p>
    <w:p w14:paraId="4C328F3A">
      <w:pPr>
        <w:snapToGrid w:val="0"/>
        <w:spacing w:before="120" w:after="120" w:line="304" w:lineRule="exact"/>
        <w:ind w:firstLine="480" w:firstLineChars="200"/>
        <w:rPr>
          <w:rFonts w:hint="eastAsia" w:ascii="Times New Roman" w:hAnsi="宋体" w:eastAsia="宋体" w:cs="Times New Roman"/>
          <w:kern w:val="0"/>
          <w:sz w:val="24"/>
          <w:szCs w:val="20"/>
        </w:rPr>
      </w:pPr>
      <w:r>
        <w:rPr>
          <w:rFonts w:ascii="Times New Roman" w:hAnsi="宋体" w:eastAsia="宋体" w:cs="Times New Roman"/>
          <w:kern w:val="0"/>
          <w:sz w:val="24"/>
          <w:szCs w:val="20"/>
        </w:rPr>
        <w:t>本合同金额为（大写）：___________________元（￥_____________元）人民币。</w:t>
      </w:r>
    </w:p>
    <w:p w14:paraId="1A32BB35">
      <w:pPr>
        <w:snapToGrid w:val="0"/>
        <w:spacing w:before="120" w:after="120" w:line="304" w:lineRule="exact"/>
        <w:ind w:firstLine="472" w:firstLineChars="196"/>
        <w:rPr>
          <w:rFonts w:hint="eastAsia" w:ascii="Times New Roman" w:hAnsi="宋体" w:eastAsia="宋体" w:cs="Times New Roman"/>
          <w:b/>
          <w:kern w:val="0"/>
          <w:sz w:val="24"/>
          <w:szCs w:val="20"/>
        </w:rPr>
      </w:pPr>
      <w:r>
        <w:rPr>
          <w:rFonts w:hint="eastAsia" w:ascii="Times New Roman" w:hAnsi="宋体" w:eastAsia="宋体" w:cs="Times New Roman"/>
          <w:b/>
          <w:kern w:val="0"/>
          <w:sz w:val="24"/>
          <w:szCs w:val="20"/>
        </w:rPr>
        <w:t>四</w:t>
      </w:r>
      <w:r>
        <w:rPr>
          <w:rFonts w:ascii="Times New Roman" w:hAnsi="宋体" w:eastAsia="宋体" w:cs="Times New Roman"/>
          <w:b/>
          <w:kern w:val="0"/>
          <w:sz w:val="24"/>
          <w:szCs w:val="20"/>
        </w:rPr>
        <w:t>、技术资料</w:t>
      </w:r>
    </w:p>
    <w:p w14:paraId="6E8DDF12">
      <w:pPr>
        <w:snapToGrid w:val="0"/>
        <w:spacing w:before="120" w:after="12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1.乙方应按招标文件规定的时间向甲方提供使用货物的有关技术资料。</w:t>
      </w:r>
    </w:p>
    <w:p w14:paraId="25EC6FB8">
      <w:pPr>
        <w:snapToGrid w:val="0"/>
        <w:spacing w:before="120" w:after="12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2. 没有甲方事先书面同意，乙方不得将由甲方提供的有关合同或任何合同条文、规格、</w:t>
      </w:r>
    </w:p>
    <w:p w14:paraId="79F958C9">
      <w:pPr>
        <w:snapToGrid w:val="0"/>
        <w:spacing w:before="120" w:after="120" w:line="304" w:lineRule="exact"/>
        <w:rPr>
          <w:rFonts w:hint="eastAsia" w:ascii="宋体" w:hAnsi="宋体" w:eastAsia="宋体" w:cs="宋体"/>
          <w:kern w:val="0"/>
          <w:sz w:val="24"/>
          <w:szCs w:val="20"/>
        </w:rPr>
      </w:pPr>
      <w:r>
        <w:rPr>
          <w:rFonts w:hint="eastAsia" w:ascii="宋体" w:hAnsi="宋体" w:eastAsia="宋体" w:cs="宋体"/>
          <w:kern w:val="0"/>
          <w:sz w:val="24"/>
          <w:szCs w:val="20"/>
        </w:rPr>
        <w:t>计划、图纸、样品或资料提供给与履行本合同无关的任何其他人。即使向履行本合同有关的人</w:t>
      </w:r>
    </w:p>
    <w:p w14:paraId="2BF8AACB">
      <w:pPr>
        <w:snapToGrid w:val="0"/>
        <w:spacing w:before="120" w:after="120" w:line="304" w:lineRule="exact"/>
        <w:rPr>
          <w:rFonts w:hint="eastAsia" w:ascii="宋体" w:hAnsi="宋体" w:eastAsia="宋体" w:cs="宋体"/>
          <w:kern w:val="0"/>
          <w:sz w:val="24"/>
          <w:szCs w:val="20"/>
        </w:rPr>
      </w:pPr>
      <w:r>
        <w:rPr>
          <w:rFonts w:hint="eastAsia" w:ascii="宋体" w:hAnsi="宋体" w:eastAsia="宋体" w:cs="宋体"/>
          <w:kern w:val="0"/>
          <w:sz w:val="24"/>
          <w:szCs w:val="20"/>
        </w:rPr>
        <w:t>员提供，也应注意保密并限于履行合同的必需范围。</w:t>
      </w:r>
    </w:p>
    <w:p w14:paraId="130DB73F">
      <w:pPr>
        <w:snapToGrid w:val="0"/>
        <w:spacing w:before="120" w:after="120" w:line="304" w:lineRule="exact"/>
        <w:ind w:firstLine="472" w:firstLineChars="196"/>
        <w:rPr>
          <w:rFonts w:hint="eastAsia" w:ascii="Times New Roman" w:hAnsi="宋体" w:eastAsia="宋体" w:cs="Times New Roman"/>
          <w:b/>
          <w:kern w:val="0"/>
          <w:sz w:val="24"/>
          <w:szCs w:val="20"/>
        </w:rPr>
      </w:pPr>
      <w:r>
        <w:rPr>
          <w:rFonts w:hint="eastAsia" w:ascii="Times New Roman" w:hAnsi="宋体" w:eastAsia="宋体" w:cs="Times New Roman"/>
          <w:b/>
          <w:kern w:val="0"/>
          <w:sz w:val="24"/>
          <w:szCs w:val="20"/>
        </w:rPr>
        <w:t>五</w:t>
      </w:r>
      <w:r>
        <w:rPr>
          <w:rFonts w:ascii="Times New Roman" w:hAnsi="宋体" w:eastAsia="宋体" w:cs="Times New Roman"/>
          <w:b/>
          <w:kern w:val="0"/>
          <w:sz w:val="24"/>
          <w:szCs w:val="20"/>
        </w:rPr>
        <w:t>、知识产权</w:t>
      </w:r>
    </w:p>
    <w:p w14:paraId="396A1E09">
      <w:pPr>
        <w:snapToGrid w:val="0"/>
        <w:spacing w:before="120" w:after="120" w:line="304" w:lineRule="exact"/>
        <w:ind w:firstLine="480" w:firstLineChars="200"/>
        <w:rPr>
          <w:rFonts w:hint="eastAsia" w:ascii="Times New Roman" w:hAnsi="宋体" w:eastAsia="宋体" w:cs="Times New Roman"/>
          <w:bCs/>
          <w:kern w:val="0"/>
          <w:sz w:val="24"/>
          <w:szCs w:val="20"/>
        </w:rPr>
      </w:pPr>
      <w:r>
        <w:rPr>
          <w:rFonts w:ascii="Times New Roman" w:hAnsi="宋体" w:eastAsia="宋体" w:cs="Times New Roman"/>
          <w:kern w:val="0"/>
          <w:sz w:val="24"/>
          <w:szCs w:val="20"/>
        </w:rPr>
        <w:t>乙方应保证所提供的货物或其任何一部分均不会侵犯任何第三方的知识产权</w:t>
      </w:r>
      <w:r>
        <w:rPr>
          <w:rFonts w:ascii="Times New Roman" w:hAnsi="宋体" w:eastAsia="宋体" w:cs="Times New Roman"/>
          <w:bCs/>
          <w:kern w:val="0"/>
          <w:sz w:val="24"/>
          <w:szCs w:val="20"/>
        </w:rPr>
        <w:t>。</w:t>
      </w:r>
    </w:p>
    <w:p w14:paraId="5A1C71AE">
      <w:pPr>
        <w:snapToGrid w:val="0"/>
        <w:spacing w:before="120" w:after="120" w:line="304" w:lineRule="exact"/>
        <w:ind w:firstLine="472" w:firstLineChars="196"/>
        <w:rPr>
          <w:rFonts w:hint="eastAsia" w:ascii="Times New Roman" w:hAnsi="宋体" w:eastAsia="宋体" w:cs="Times New Roman"/>
          <w:kern w:val="0"/>
          <w:sz w:val="24"/>
          <w:szCs w:val="20"/>
          <w:u w:val="single"/>
        </w:rPr>
      </w:pPr>
      <w:r>
        <w:rPr>
          <w:rFonts w:hint="eastAsia" w:ascii="Times New Roman" w:hAnsi="宋体" w:eastAsia="宋体" w:cs="Times New Roman"/>
          <w:b/>
          <w:kern w:val="0"/>
          <w:sz w:val="24"/>
          <w:szCs w:val="20"/>
        </w:rPr>
        <w:t>六</w:t>
      </w:r>
      <w:r>
        <w:rPr>
          <w:rFonts w:ascii="Times New Roman" w:hAnsi="宋体" w:eastAsia="宋体" w:cs="Times New Roman"/>
          <w:b/>
          <w:kern w:val="0"/>
          <w:sz w:val="24"/>
          <w:szCs w:val="20"/>
        </w:rPr>
        <w:t>、产权担保</w:t>
      </w:r>
    </w:p>
    <w:p w14:paraId="16B72C22">
      <w:pPr>
        <w:snapToGrid w:val="0"/>
        <w:spacing w:before="120" w:after="120" w:line="304" w:lineRule="exact"/>
        <w:ind w:firstLine="480" w:firstLineChars="200"/>
        <w:rPr>
          <w:rFonts w:hint="eastAsia" w:ascii="Times New Roman" w:hAnsi="宋体" w:eastAsia="宋体" w:cs="Times New Roman"/>
          <w:kern w:val="0"/>
          <w:sz w:val="24"/>
          <w:szCs w:val="20"/>
          <w:u w:val="single"/>
        </w:rPr>
      </w:pPr>
      <w:r>
        <w:rPr>
          <w:rFonts w:ascii="Times New Roman" w:hAnsi="宋体" w:eastAsia="宋体" w:cs="Times New Roman"/>
          <w:kern w:val="0"/>
          <w:sz w:val="24"/>
          <w:szCs w:val="20"/>
        </w:rPr>
        <w:t>乙方保证所交付的货物的所有权完全属于乙方且无任何抵押、查封等产权瑕疵。</w:t>
      </w:r>
    </w:p>
    <w:p w14:paraId="250DBECD">
      <w:pPr>
        <w:snapToGrid w:val="0"/>
        <w:spacing w:before="120" w:after="120" w:line="304" w:lineRule="exact"/>
        <w:ind w:firstLine="472" w:firstLineChars="196"/>
        <w:rPr>
          <w:rFonts w:hint="eastAsia" w:ascii="Times New Roman" w:hAnsi="宋体" w:eastAsia="宋体" w:cs="Times New Roman"/>
          <w:b/>
          <w:kern w:val="0"/>
          <w:sz w:val="24"/>
          <w:szCs w:val="20"/>
        </w:rPr>
      </w:pPr>
      <w:r>
        <w:rPr>
          <w:rFonts w:hint="eastAsia" w:ascii="Times New Roman" w:hAnsi="宋体" w:eastAsia="宋体" w:cs="Times New Roman"/>
          <w:b/>
          <w:kern w:val="0"/>
          <w:sz w:val="24"/>
          <w:szCs w:val="20"/>
        </w:rPr>
        <w:t>七</w:t>
      </w:r>
      <w:r>
        <w:rPr>
          <w:rFonts w:ascii="Times New Roman" w:hAnsi="宋体" w:eastAsia="宋体" w:cs="Times New Roman"/>
          <w:b/>
          <w:kern w:val="0"/>
          <w:sz w:val="24"/>
          <w:szCs w:val="20"/>
        </w:rPr>
        <w:t>、履约保证金</w:t>
      </w:r>
    </w:p>
    <w:p w14:paraId="7D713ED1">
      <w:pPr>
        <w:snapToGrid w:val="0"/>
        <w:spacing w:before="120" w:after="120" w:line="304" w:lineRule="exact"/>
        <w:ind w:firstLine="480" w:firstLineChars="200"/>
        <w:rPr>
          <w:rFonts w:hint="eastAsia" w:ascii="Times New Roman" w:hAnsi="宋体" w:eastAsia="宋体" w:cs="Times New Roman"/>
          <w:kern w:val="0"/>
          <w:sz w:val="24"/>
          <w:szCs w:val="20"/>
        </w:rPr>
      </w:pPr>
      <w:r>
        <w:rPr>
          <w:rFonts w:ascii="Times New Roman" w:hAnsi="宋体" w:eastAsia="宋体" w:cs="Times New Roman"/>
          <w:kern w:val="0"/>
          <w:sz w:val="24"/>
          <w:szCs w:val="20"/>
        </w:rPr>
        <w:t>乙方交纳人民币</w:t>
      </w:r>
      <w:r>
        <w:rPr>
          <w:rFonts w:hint="eastAsia" w:ascii="Times New Roman" w:hAnsi="宋体" w:eastAsia="宋体" w:cs="Times New Roman"/>
          <w:kern w:val="0"/>
          <w:sz w:val="24"/>
          <w:szCs w:val="20"/>
          <w:u w:val="single"/>
        </w:rPr>
        <w:t xml:space="preserve">            </w:t>
      </w:r>
      <w:r>
        <w:rPr>
          <w:rFonts w:ascii="Times New Roman" w:hAnsi="宋体" w:eastAsia="宋体" w:cs="Times New Roman"/>
          <w:kern w:val="0"/>
          <w:sz w:val="24"/>
          <w:szCs w:val="20"/>
        </w:rPr>
        <w:t>元作为本合同的履约保证金。</w:t>
      </w:r>
    </w:p>
    <w:p w14:paraId="59397E3E">
      <w:pPr>
        <w:snapToGrid w:val="0"/>
        <w:spacing w:before="120" w:after="120" w:line="304" w:lineRule="exact"/>
        <w:ind w:firstLine="472" w:firstLineChars="196"/>
        <w:rPr>
          <w:rFonts w:hint="eastAsia" w:ascii="Times New Roman" w:hAnsi="宋体" w:eastAsia="宋体" w:cs="Times New Roman"/>
          <w:b/>
          <w:kern w:val="0"/>
          <w:sz w:val="24"/>
          <w:szCs w:val="20"/>
        </w:rPr>
      </w:pPr>
      <w:r>
        <w:rPr>
          <w:rFonts w:hint="eastAsia" w:ascii="Times New Roman" w:hAnsi="宋体" w:eastAsia="宋体" w:cs="Times New Roman"/>
          <w:b/>
          <w:kern w:val="0"/>
          <w:sz w:val="24"/>
          <w:szCs w:val="20"/>
        </w:rPr>
        <w:t>八、转包或分包</w:t>
      </w:r>
    </w:p>
    <w:p w14:paraId="6EA8B73A">
      <w:pPr>
        <w:snapToGrid w:val="0"/>
        <w:spacing w:before="120" w:after="120" w:line="304" w:lineRule="exact"/>
        <w:ind w:firstLine="480" w:firstLineChars="200"/>
        <w:rPr>
          <w:rFonts w:hint="eastAsia" w:ascii="宋体" w:hAnsi="宋体" w:eastAsia="宋体" w:cs="Times New Roman"/>
          <w:kern w:val="0"/>
          <w:sz w:val="24"/>
          <w:szCs w:val="20"/>
        </w:rPr>
      </w:pPr>
      <w:r>
        <w:rPr>
          <w:rFonts w:ascii="宋体" w:hAnsi="宋体" w:eastAsia="宋体" w:cs="Times New Roman"/>
          <w:kern w:val="0"/>
          <w:sz w:val="24"/>
          <w:szCs w:val="20"/>
        </w:rPr>
        <w:t>1</w:t>
      </w:r>
      <w:r>
        <w:rPr>
          <w:rFonts w:hint="eastAsia" w:ascii="宋体" w:hAnsi="宋体" w:eastAsia="宋体" w:cs="Times New Roman"/>
          <w:kern w:val="0"/>
          <w:sz w:val="24"/>
          <w:szCs w:val="20"/>
        </w:rPr>
        <w:t>.本合同范围的货物，应由</w:t>
      </w:r>
      <w:r>
        <w:rPr>
          <w:rFonts w:ascii="宋体" w:hAnsi="宋体" w:eastAsia="宋体" w:cs="Times New Roman"/>
          <w:kern w:val="0"/>
          <w:sz w:val="24"/>
          <w:szCs w:val="20"/>
        </w:rPr>
        <w:t>乙</w:t>
      </w:r>
      <w:r>
        <w:rPr>
          <w:rFonts w:hint="eastAsia" w:ascii="宋体" w:hAnsi="宋体" w:eastAsia="宋体" w:cs="Times New Roman"/>
          <w:kern w:val="0"/>
          <w:sz w:val="24"/>
          <w:szCs w:val="20"/>
        </w:rPr>
        <w:t>方直接供应，不得转让他人供应；</w:t>
      </w:r>
    </w:p>
    <w:p w14:paraId="658D5AC0">
      <w:pPr>
        <w:snapToGrid w:val="0"/>
        <w:spacing w:before="120" w:after="120" w:line="304" w:lineRule="exact"/>
        <w:ind w:firstLine="480" w:firstLineChars="200"/>
        <w:rPr>
          <w:rFonts w:hint="eastAsia" w:ascii="宋体" w:hAnsi="宋体" w:eastAsia="宋体" w:cs="Times New Roman"/>
          <w:kern w:val="0"/>
          <w:sz w:val="24"/>
          <w:szCs w:val="20"/>
        </w:rPr>
      </w:pPr>
      <w:r>
        <w:rPr>
          <w:rFonts w:hint="eastAsia" w:ascii="宋体" w:hAnsi="宋体" w:eastAsia="宋体" w:cs="Times New Roman"/>
          <w:kern w:val="0"/>
          <w:sz w:val="24"/>
          <w:szCs w:val="20"/>
        </w:rPr>
        <w:t>2.如有转让和未经</w:t>
      </w:r>
      <w:r>
        <w:rPr>
          <w:rFonts w:ascii="宋体" w:hAnsi="宋体" w:eastAsia="宋体" w:cs="Times New Roman"/>
          <w:kern w:val="0"/>
          <w:sz w:val="24"/>
          <w:szCs w:val="20"/>
        </w:rPr>
        <w:t>甲</w:t>
      </w:r>
      <w:r>
        <w:rPr>
          <w:rFonts w:hint="eastAsia" w:ascii="宋体" w:hAnsi="宋体" w:eastAsia="宋体" w:cs="Times New Roman"/>
          <w:kern w:val="0"/>
          <w:sz w:val="24"/>
          <w:szCs w:val="20"/>
        </w:rPr>
        <w:t>方同意的分包行为，</w:t>
      </w:r>
      <w:r>
        <w:rPr>
          <w:rFonts w:ascii="宋体" w:hAnsi="宋体" w:eastAsia="宋体" w:cs="Times New Roman"/>
          <w:kern w:val="0"/>
          <w:sz w:val="24"/>
          <w:szCs w:val="20"/>
        </w:rPr>
        <w:t>甲</w:t>
      </w:r>
      <w:r>
        <w:rPr>
          <w:rFonts w:hint="eastAsia" w:ascii="宋体" w:hAnsi="宋体" w:eastAsia="宋体" w:cs="Times New Roman"/>
          <w:kern w:val="0"/>
          <w:sz w:val="24"/>
          <w:szCs w:val="20"/>
        </w:rPr>
        <w:t>方有权解除合同，没收履约保证金并追究乙方的违约责任。</w:t>
      </w:r>
    </w:p>
    <w:p w14:paraId="3305B5DA">
      <w:pPr>
        <w:snapToGrid w:val="0"/>
        <w:spacing w:before="120" w:after="120" w:line="304" w:lineRule="exact"/>
        <w:ind w:firstLine="472" w:firstLineChars="196"/>
        <w:rPr>
          <w:rFonts w:hint="eastAsia" w:ascii="Times New Roman" w:hAnsi="宋体" w:eastAsia="宋体" w:cs="Times New Roman"/>
          <w:kern w:val="0"/>
          <w:sz w:val="24"/>
          <w:szCs w:val="20"/>
        </w:rPr>
      </w:pPr>
      <w:r>
        <w:rPr>
          <w:rFonts w:hint="eastAsia" w:ascii="Times New Roman" w:hAnsi="宋体" w:eastAsia="宋体" w:cs="Times New Roman"/>
          <w:b/>
          <w:kern w:val="0"/>
          <w:sz w:val="24"/>
          <w:szCs w:val="20"/>
        </w:rPr>
        <w:t>九</w:t>
      </w:r>
      <w:r>
        <w:rPr>
          <w:rFonts w:ascii="Times New Roman" w:hAnsi="宋体" w:eastAsia="宋体" w:cs="Times New Roman"/>
          <w:b/>
          <w:kern w:val="0"/>
          <w:sz w:val="24"/>
          <w:szCs w:val="20"/>
        </w:rPr>
        <w:t>、质保期</w:t>
      </w:r>
    </w:p>
    <w:p w14:paraId="2BF08A6C">
      <w:pPr>
        <w:snapToGrid w:val="0"/>
        <w:spacing w:before="120" w:after="12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1. 质保期</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u w:val="single"/>
          <w:lang w:eastAsia="zh-CN"/>
        </w:rPr>
        <w:t>三</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年。（自交货验收合格之日起计）</w:t>
      </w:r>
    </w:p>
    <w:p w14:paraId="2F409FCE">
      <w:pPr>
        <w:snapToGrid w:val="0"/>
        <w:spacing w:before="120" w:after="120" w:line="304" w:lineRule="exact"/>
        <w:ind w:firstLine="472" w:firstLineChars="196"/>
        <w:rPr>
          <w:rFonts w:hint="eastAsia" w:ascii="宋体" w:hAnsi="宋体" w:eastAsia="宋体" w:cs="宋体"/>
          <w:b/>
          <w:kern w:val="0"/>
          <w:sz w:val="24"/>
          <w:szCs w:val="20"/>
        </w:rPr>
      </w:pPr>
      <w:r>
        <w:rPr>
          <w:rFonts w:hint="eastAsia" w:ascii="宋体" w:hAnsi="宋体" w:eastAsia="宋体" w:cs="宋体"/>
          <w:b/>
          <w:kern w:val="0"/>
          <w:sz w:val="24"/>
          <w:szCs w:val="20"/>
        </w:rPr>
        <w:t>十、交货期、交货方式及交货地点</w:t>
      </w:r>
    </w:p>
    <w:p w14:paraId="6D68C225">
      <w:pPr>
        <w:snapToGrid w:val="0"/>
        <w:spacing w:before="120" w:after="120" w:line="304" w:lineRule="exact"/>
        <w:ind w:firstLine="480" w:firstLineChars="200"/>
        <w:rPr>
          <w:rFonts w:hint="eastAsia" w:ascii="宋体" w:hAnsi="宋体" w:eastAsia="宋体" w:cs="宋体"/>
          <w:bCs/>
          <w:kern w:val="0"/>
          <w:sz w:val="24"/>
          <w:szCs w:val="20"/>
        </w:rPr>
      </w:pPr>
      <w:r>
        <w:rPr>
          <w:rFonts w:hint="eastAsia" w:ascii="宋体" w:hAnsi="宋体" w:eastAsia="宋体" w:cs="宋体"/>
          <w:bCs/>
          <w:kern w:val="0"/>
          <w:sz w:val="24"/>
          <w:szCs w:val="20"/>
        </w:rPr>
        <w:t>1.交货期：</w:t>
      </w:r>
    </w:p>
    <w:p w14:paraId="5A04B9E8">
      <w:pPr>
        <w:snapToGrid w:val="0"/>
        <w:spacing w:before="120" w:after="120" w:line="304" w:lineRule="exact"/>
        <w:ind w:firstLine="480" w:firstLineChars="200"/>
        <w:rPr>
          <w:rFonts w:hint="eastAsia" w:ascii="宋体" w:hAnsi="宋体" w:eastAsia="宋体" w:cs="宋体"/>
          <w:bCs/>
          <w:kern w:val="0"/>
          <w:sz w:val="24"/>
          <w:szCs w:val="20"/>
        </w:rPr>
      </w:pPr>
      <w:r>
        <w:rPr>
          <w:rFonts w:hint="eastAsia" w:ascii="宋体" w:hAnsi="宋体" w:eastAsia="宋体" w:cs="宋体"/>
          <w:bCs/>
          <w:kern w:val="0"/>
          <w:sz w:val="24"/>
          <w:szCs w:val="20"/>
        </w:rPr>
        <w:t>2.交货方式：</w:t>
      </w:r>
    </w:p>
    <w:p w14:paraId="25D4A6BC">
      <w:pPr>
        <w:snapToGrid w:val="0"/>
        <w:spacing w:before="120" w:after="120" w:line="304" w:lineRule="exact"/>
        <w:ind w:firstLine="480" w:firstLineChars="200"/>
        <w:rPr>
          <w:rFonts w:hint="eastAsia" w:ascii="宋体" w:hAnsi="宋体" w:eastAsia="宋体" w:cs="宋体"/>
          <w:b/>
          <w:kern w:val="0"/>
          <w:sz w:val="24"/>
          <w:szCs w:val="20"/>
        </w:rPr>
      </w:pPr>
      <w:r>
        <w:rPr>
          <w:rFonts w:hint="eastAsia" w:ascii="宋体" w:hAnsi="宋体" w:eastAsia="宋体" w:cs="宋体"/>
          <w:bCs/>
          <w:kern w:val="0"/>
          <w:sz w:val="24"/>
          <w:szCs w:val="20"/>
        </w:rPr>
        <w:t>3.交货地点：</w:t>
      </w:r>
    </w:p>
    <w:p w14:paraId="08CE47BC">
      <w:pPr>
        <w:snapToGrid w:val="0"/>
        <w:spacing w:before="120" w:after="120" w:line="304" w:lineRule="exact"/>
        <w:ind w:firstLine="482" w:firstLineChars="200"/>
        <w:rPr>
          <w:rFonts w:hint="eastAsia" w:ascii="宋体" w:hAnsi="宋体" w:eastAsia="宋体" w:cs="宋体"/>
          <w:b/>
          <w:bCs/>
          <w:kern w:val="0"/>
          <w:sz w:val="24"/>
          <w:szCs w:val="20"/>
        </w:rPr>
      </w:pPr>
      <w:r>
        <w:rPr>
          <w:rFonts w:hint="eastAsia" w:ascii="宋体" w:hAnsi="宋体" w:eastAsia="宋体" w:cs="宋体"/>
          <w:b/>
          <w:bCs/>
          <w:kern w:val="0"/>
          <w:sz w:val="24"/>
          <w:szCs w:val="20"/>
        </w:rPr>
        <w:t>十一、付款方式</w:t>
      </w:r>
    </w:p>
    <w:p w14:paraId="26D066B9">
      <w:pPr>
        <w:tabs>
          <w:tab w:val="left" w:pos="901"/>
        </w:tabs>
        <w:snapToGrid w:val="0"/>
        <w:spacing w:line="440" w:lineRule="atLeast"/>
        <w:ind w:firstLine="465"/>
        <w:rPr>
          <w:rFonts w:hint="eastAsia" w:ascii="宋体" w:hAnsi="宋体" w:eastAsia="宋体" w:cs="Times New Roman"/>
          <w:b/>
          <w:kern w:val="0"/>
          <w:sz w:val="24"/>
          <w:szCs w:val="20"/>
          <w:highlight w:val="none"/>
        </w:rPr>
      </w:pPr>
      <w:r>
        <w:rPr>
          <w:rFonts w:hint="eastAsia" w:ascii="宋体" w:hAnsi="宋体" w:eastAsia="宋体" w:cs="宋体"/>
          <w:b/>
          <w:bCs/>
          <w:kern w:val="0"/>
          <w:sz w:val="24"/>
          <w:szCs w:val="20"/>
          <w:highlight w:val="none"/>
        </w:rPr>
        <w:t>合同签订生效以及具备实施条件7个工作日内支付合同金额的40%（采购人根据项目特点、供应商诚信等因素，可以要求中标人提交预付款保函）；初验合格后支付合同金额的30%，全部安装调试完成并通过最终验收支付合同价款的30%。</w:t>
      </w:r>
    </w:p>
    <w:p w14:paraId="24A9EC2E">
      <w:pPr>
        <w:snapToGrid w:val="0"/>
        <w:spacing w:before="120" w:beforeLines="50" w:after="120" w:afterLines="50" w:line="304" w:lineRule="exact"/>
        <w:ind w:firstLine="472" w:firstLineChars="196"/>
        <w:rPr>
          <w:rFonts w:hint="eastAsia" w:ascii="宋体" w:hAnsi="宋体" w:eastAsia="宋体" w:cs="Times New Roman"/>
          <w:b/>
          <w:kern w:val="0"/>
          <w:sz w:val="24"/>
          <w:szCs w:val="20"/>
        </w:rPr>
      </w:pPr>
      <w:r>
        <w:rPr>
          <w:rFonts w:hint="eastAsia" w:ascii="宋体" w:hAnsi="宋体" w:eastAsia="宋体" w:cs="Times New Roman"/>
          <w:b/>
          <w:kern w:val="0"/>
          <w:sz w:val="24"/>
          <w:szCs w:val="20"/>
        </w:rPr>
        <w:t>十二、税费</w:t>
      </w:r>
    </w:p>
    <w:p w14:paraId="08F034F9">
      <w:pPr>
        <w:snapToGrid w:val="0"/>
        <w:spacing w:before="120" w:beforeLines="50" w:after="120" w:afterLines="50" w:line="304" w:lineRule="exact"/>
        <w:ind w:firstLine="480" w:firstLineChars="200"/>
        <w:rPr>
          <w:rFonts w:hint="eastAsia" w:ascii="宋体" w:hAnsi="宋体" w:eastAsia="宋体" w:cs="Times New Roman"/>
          <w:kern w:val="0"/>
          <w:sz w:val="24"/>
          <w:szCs w:val="20"/>
        </w:rPr>
      </w:pPr>
      <w:r>
        <w:rPr>
          <w:rFonts w:hint="eastAsia" w:ascii="Times New Roman" w:hAnsi="Times New Roman" w:eastAsia="宋体" w:cs="Times New Roman"/>
          <w:kern w:val="0"/>
          <w:sz w:val="24"/>
          <w:szCs w:val="20"/>
        </w:rPr>
        <w:t>本合同执行中相关的一切税费均由</w:t>
      </w:r>
      <w:r>
        <w:rPr>
          <w:rFonts w:ascii="Times New Roman" w:hAnsi="Times New Roman" w:eastAsia="宋体" w:cs="Times New Roman"/>
          <w:kern w:val="0"/>
          <w:sz w:val="24"/>
          <w:szCs w:val="20"/>
        </w:rPr>
        <w:t>乙</w:t>
      </w:r>
      <w:r>
        <w:rPr>
          <w:rFonts w:hint="eastAsia" w:ascii="Times New Roman" w:hAnsi="Times New Roman" w:eastAsia="宋体" w:cs="Times New Roman"/>
          <w:kern w:val="0"/>
          <w:sz w:val="24"/>
          <w:szCs w:val="20"/>
        </w:rPr>
        <w:t>方负担。</w:t>
      </w:r>
    </w:p>
    <w:p w14:paraId="0BE2BD49">
      <w:pPr>
        <w:snapToGrid w:val="0"/>
        <w:spacing w:before="50" w:after="50" w:line="304" w:lineRule="exact"/>
        <w:ind w:firstLine="472" w:firstLineChars="196"/>
        <w:rPr>
          <w:rFonts w:hint="eastAsia" w:ascii="Times New Roman" w:hAnsi="宋体" w:eastAsia="宋体" w:cs="Times New Roman"/>
          <w:kern w:val="0"/>
          <w:sz w:val="24"/>
          <w:szCs w:val="20"/>
        </w:rPr>
      </w:pPr>
      <w:r>
        <w:rPr>
          <w:rFonts w:ascii="Times New Roman" w:hAnsi="宋体" w:eastAsia="宋体" w:cs="Times New Roman"/>
          <w:b/>
          <w:kern w:val="0"/>
          <w:sz w:val="24"/>
          <w:szCs w:val="20"/>
        </w:rPr>
        <w:t>十</w:t>
      </w:r>
      <w:r>
        <w:rPr>
          <w:rFonts w:hint="eastAsia" w:ascii="Times New Roman" w:hAnsi="宋体" w:eastAsia="宋体" w:cs="Times New Roman"/>
          <w:b/>
          <w:kern w:val="0"/>
          <w:sz w:val="24"/>
          <w:szCs w:val="20"/>
        </w:rPr>
        <w:t>三</w:t>
      </w:r>
      <w:r>
        <w:rPr>
          <w:rFonts w:ascii="Times New Roman" w:hAnsi="宋体" w:eastAsia="宋体" w:cs="Times New Roman"/>
          <w:b/>
          <w:kern w:val="0"/>
          <w:sz w:val="24"/>
          <w:szCs w:val="20"/>
        </w:rPr>
        <w:t>、质量保证及售后服务</w:t>
      </w:r>
    </w:p>
    <w:p w14:paraId="141DDE07">
      <w:pPr>
        <w:snapToGrid w:val="0"/>
        <w:spacing w:before="50" w:after="5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1.乙方应按招标文件规定的货物性能、技术要求、质量标准向甲方提供未经使用的全新</w:t>
      </w:r>
    </w:p>
    <w:p w14:paraId="76A54E6F">
      <w:pPr>
        <w:snapToGrid w:val="0"/>
        <w:spacing w:before="50" w:after="50" w:line="304" w:lineRule="exact"/>
        <w:rPr>
          <w:rFonts w:hint="eastAsia" w:ascii="宋体" w:hAnsi="宋体" w:eastAsia="宋体" w:cs="宋体"/>
          <w:kern w:val="0"/>
          <w:sz w:val="24"/>
          <w:szCs w:val="20"/>
        </w:rPr>
      </w:pPr>
      <w:r>
        <w:rPr>
          <w:rFonts w:hint="eastAsia" w:ascii="宋体" w:hAnsi="宋体" w:eastAsia="宋体" w:cs="宋体"/>
          <w:kern w:val="0"/>
          <w:sz w:val="24"/>
          <w:szCs w:val="20"/>
        </w:rPr>
        <w:t>产品。</w:t>
      </w:r>
    </w:p>
    <w:p w14:paraId="54C21847">
      <w:pPr>
        <w:snapToGrid w:val="0"/>
        <w:spacing w:before="50" w:after="50" w:line="304" w:lineRule="exact"/>
        <w:ind w:left="472"/>
        <w:rPr>
          <w:rFonts w:hint="eastAsia" w:ascii="宋体" w:hAnsi="宋体" w:eastAsia="宋体" w:cs="宋体"/>
          <w:kern w:val="0"/>
          <w:sz w:val="24"/>
          <w:szCs w:val="20"/>
        </w:rPr>
      </w:pPr>
      <w:r>
        <w:rPr>
          <w:rFonts w:hint="eastAsia" w:ascii="宋体" w:hAnsi="宋体" w:eastAsia="宋体" w:cs="宋体"/>
          <w:kern w:val="0"/>
          <w:sz w:val="24"/>
          <w:szCs w:val="20"/>
        </w:rPr>
        <w:t>2.乙方提供的货物在质保期内因货物本身的质量问题发生故障，乙方应负责免费更换。</w:t>
      </w:r>
    </w:p>
    <w:p w14:paraId="6057F1CE">
      <w:pPr>
        <w:snapToGrid w:val="0"/>
        <w:spacing w:before="50" w:after="50" w:line="304" w:lineRule="exact"/>
        <w:rPr>
          <w:rFonts w:hint="eastAsia" w:ascii="宋体" w:hAnsi="宋体" w:eastAsia="宋体" w:cs="宋体"/>
          <w:kern w:val="0"/>
          <w:sz w:val="24"/>
          <w:szCs w:val="20"/>
        </w:rPr>
      </w:pPr>
      <w:r>
        <w:rPr>
          <w:rFonts w:hint="eastAsia" w:ascii="宋体" w:hAnsi="宋体" w:eastAsia="宋体" w:cs="宋体"/>
          <w:kern w:val="0"/>
          <w:sz w:val="24"/>
          <w:szCs w:val="20"/>
        </w:rPr>
        <w:t>对达不到技术要求者，根据实际情况，经双方协商，可按以下办法处理：</w:t>
      </w:r>
    </w:p>
    <w:p w14:paraId="5F96FC17">
      <w:pPr>
        <w:snapToGrid w:val="0"/>
        <w:spacing w:before="50" w:after="5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⑴更换：由乙方承担所发生的全部费用。</w:t>
      </w:r>
    </w:p>
    <w:p w14:paraId="1D667F1E">
      <w:pPr>
        <w:snapToGrid w:val="0"/>
        <w:spacing w:before="50" w:after="5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⑵退货处理：乙方应退还甲方支付的合同款，同时应承担该货物的直接费用（运输、保险、</w:t>
      </w:r>
    </w:p>
    <w:p w14:paraId="79081300">
      <w:pPr>
        <w:snapToGrid w:val="0"/>
        <w:spacing w:before="50" w:after="50" w:line="304" w:lineRule="exact"/>
        <w:rPr>
          <w:rFonts w:hint="eastAsia" w:ascii="宋体" w:hAnsi="宋体" w:eastAsia="宋体" w:cs="宋体"/>
          <w:kern w:val="0"/>
          <w:sz w:val="24"/>
          <w:szCs w:val="20"/>
        </w:rPr>
      </w:pPr>
      <w:r>
        <w:rPr>
          <w:rFonts w:hint="eastAsia" w:ascii="宋体" w:hAnsi="宋体" w:eastAsia="宋体" w:cs="宋体"/>
          <w:kern w:val="0"/>
          <w:sz w:val="24"/>
          <w:szCs w:val="20"/>
        </w:rPr>
        <w:t>检验、货款利息及银行手续费等）。</w:t>
      </w:r>
    </w:p>
    <w:p w14:paraId="635CEC15">
      <w:pPr>
        <w:snapToGrid w:val="0"/>
        <w:spacing w:before="50" w:after="5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3.如在使用过程中发生质量问题，乙方在接到甲方通知后在</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小时内到达甲方现场。</w:t>
      </w:r>
    </w:p>
    <w:p w14:paraId="7B4C72B5">
      <w:pPr>
        <w:snapToGrid w:val="0"/>
        <w:spacing w:before="50" w:after="5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4.在质保期内，乙方应对货物出现的质量及安全问题负责处理解决并承担一切费用。</w:t>
      </w:r>
    </w:p>
    <w:p w14:paraId="442A92AB">
      <w:pPr>
        <w:snapToGrid w:val="0"/>
        <w:spacing w:before="50" w:after="5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5.上述的货物免费保修期为</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年，因人为因素出现的故障不在免费保修范围内。超过</w:t>
      </w:r>
    </w:p>
    <w:p w14:paraId="0A292031">
      <w:pPr>
        <w:snapToGrid w:val="0"/>
        <w:spacing w:before="50" w:after="50" w:line="304" w:lineRule="exact"/>
        <w:rPr>
          <w:rFonts w:hint="eastAsia" w:ascii="宋体" w:hAnsi="宋体" w:eastAsia="宋体" w:cs="宋体"/>
          <w:kern w:val="0"/>
          <w:sz w:val="24"/>
          <w:szCs w:val="20"/>
        </w:rPr>
      </w:pPr>
      <w:r>
        <w:rPr>
          <w:rFonts w:hint="eastAsia" w:ascii="宋体" w:hAnsi="宋体" w:eastAsia="宋体" w:cs="宋体"/>
          <w:kern w:val="0"/>
          <w:sz w:val="24"/>
          <w:szCs w:val="20"/>
        </w:rPr>
        <w:t>保修期的机器设备，终生维修，维修时只收部件成本费。</w:t>
      </w:r>
    </w:p>
    <w:p w14:paraId="6956C35E">
      <w:pPr>
        <w:snapToGrid w:val="0"/>
        <w:spacing w:before="50" w:after="50" w:line="304" w:lineRule="exact"/>
        <w:ind w:firstLine="482" w:firstLineChars="200"/>
        <w:rPr>
          <w:rFonts w:hint="eastAsia" w:ascii="宋体" w:hAnsi="宋体" w:eastAsia="宋体" w:cs="宋体"/>
          <w:kern w:val="0"/>
          <w:sz w:val="24"/>
          <w:szCs w:val="20"/>
        </w:rPr>
      </w:pPr>
      <w:r>
        <w:rPr>
          <w:rFonts w:hint="eastAsia" w:ascii="宋体" w:hAnsi="宋体" w:eastAsia="宋体" w:cs="宋体"/>
          <w:b/>
          <w:kern w:val="0"/>
          <w:sz w:val="24"/>
          <w:szCs w:val="20"/>
        </w:rPr>
        <w:t>十四、调试和验收</w:t>
      </w:r>
    </w:p>
    <w:p w14:paraId="5124A7E8">
      <w:pPr>
        <w:snapToGrid w:val="0"/>
        <w:spacing w:before="50" w:after="50" w:line="304" w:lineRule="exact"/>
        <w:ind w:firstLine="480" w:firstLineChars="200"/>
        <w:jc w:val="left"/>
        <w:rPr>
          <w:rFonts w:hint="eastAsia" w:ascii="宋体" w:hAnsi="宋体" w:eastAsia="宋体" w:cs="宋体"/>
          <w:kern w:val="0"/>
          <w:sz w:val="24"/>
          <w:szCs w:val="20"/>
        </w:rPr>
      </w:pPr>
      <w:r>
        <w:rPr>
          <w:rFonts w:hint="eastAsia" w:ascii="宋体" w:hAnsi="宋体" w:eastAsia="宋体" w:cs="宋体"/>
          <w:kern w:val="0"/>
          <w:sz w:val="24"/>
          <w:szCs w:val="20"/>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7CFCBB45">
      <w:pPr>
        <w:snapToGrid w:val="0"/>
        <w:spacing w:before="50" w:after="5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2.乙方交货前应对产品作出全面检查和对验收文件进行整理，并列出清单，作为甲方收货验收和使用的技术条件依据，检验的结果应随货物交甲方。</w:t>
      </w:r>
    </w:p>
    <w:p w14:paraId="261892AD">
      <w:pPr>
        <w:snapToGrid w:val="0"/>
        <w:spacing w:before="50" w:after="50" w:line="304" w:lineRule="exact"/>
        <w:ind w:firstLine="480" w:firstLineChars="200"/>
        <w:rPr>
          <w:rFonts w:hint="eastAsia" w:ascii="宋体" w:hAnsi="宋体" w:eastAsia="宋体" w:cs="宋体"/>
          <w:kern w:val="0"/>
          <w:sz w:val="24"/>
          <w:szCs w:val="20"/>
          <w:u w:val="single"/>
        </w:rPr>
      </w:pPr>
      <w:r>
        <w:rPr>
          <w:rFonts w:hint="eastAsia" w:ascii="宋体" w:hAnsi="宋体" w:eastAsia="宋体" w:cs="宋体"/>
          <w:kern w:val="0"/>
          <w:sz w:val="24"/>
          <w:szCs w:val="20"/>
        </w:rPr>
        <w:t>3.甲方对乙方提供的货物在使用前进行调试时，乙方需负责安装并培训甲方的使用操作人员，并协助甲方一起调试，直到符合技术要求，甲方才做最终验收。</w:t>
      </w:r>
    </w:p>
    <w:p w14:paraId="29257144">
      <w:pPr>
        <w:snapToGrid w:val="0"/>
        <w:spacing w:before="50" w:after="5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4.对技术复杂的货物，甲方应请国家认可的专业检测机构参与初步验收及最终验收，并由其出具质量检测报告。</w:t>
      </w:r>
    </w:p>
    <w:p w14:paraId="27A168DF">
      <w:pPr>
        <w:snapToGrid w:val="0"/>
        <w:spacing w:before="50" w:after="5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5.验收时乙方必须在现场，验收完毕后作出验收结果报告；验收费用由乙方负责。</w:t>
      </w:r>
    </w:p>
    <w:p w14:paraId="08372F58">
      <w:pPr>
        <w:snapToGrid w:val="0"/>
        <w:spacing w:before="50" w:after="50" w:line="304" w:lineRule="exact"/>
        <w:ind w:firstLine="472" w:firstLineChars="196"/>
        <w:rPr>
          <w:rFonts w:hint="eastAsia" w:ascii="宋体" w:hAnsi="宋体" w:eastAsia="宋体" w:cs="宋体"/>
          <w:b/>
          <w:kern w:val="0"/>
          <w:sz w:val="24"/>
          <w:szCs w:val="20"/>
        </w:rPr>
      </w:pPr>
      <w:r>
        <w:rPr>
          <w:rFonts w:hint="eastAsia" w:ascii="宋体" w:hAnsi="宋体" w:eastAsia="宋体" w:cs="宋体"/>
          <w:b/>
          <w:kern w:val="0"/>
          <w:sz w:val="24"/>
          <w:szCs w:val="20"/>
        </w:rPr>
        <w:t>十五、货物包装、发运及运输</w:t>
      </w:r>
    </w:p>
    <w:p w14:paraId="5B402F2A">
      <w:pPr>
        <w:snapToGrid w:val="0"/>
        <w:spacing w:before="50" w:after="5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1.乙方应在货物发运前对其进行满足运输距离、防潮、防震、防锈和防破损装卸等要求包装，以保证货物安全运达甲方指定地点。</w:t>
      </w:r>
    </w:p>
    <w:p w14:paraId="0A4C7B40">
      <w:pPr>
        <w:snapToGrid w:val="0"/>
        <w:spacing w:before="50" w:after="5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2.使用说明书、质量检验证明书、随配附件和工具以及清单一并附于货物内。</w:t>
      </w:r>
    </w:p>
    <w:p w14:paraId="666ABA90">
      <w:pPr>
        <w:snapToGrid w:val="0"/>
        <w:spacing w:before="50" w:after="5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3.乙方在货物发运手续办理完毕后24小时内或货到甲方48小时前通知甲方，以准备接货。</w:t>
      </w:r>
    </w:p>
    <w:p w14:paraId="010F3220">
      <w:pPr>
        <w:snapToGrid w:val="0"/>
        <w:spacing w:before="50" w:after="5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4.货物在交付甲方前发生的风险均由乙方负责。</w:t>
      </w:r>
    </w:p>
    <w:p w14:paraId="75077AEE">
      <w:pPr>
        <w:snapToGrid w:val="0"/>
        <w:spacing w:before="120" w:after="120" w:line="304" w:lineRule="exact"/>
        <w:ind w:right="26"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5.货物在规定的交付期限内由乙方送达甲方指定的地点视为交付，乙方同时需通知甲方货</w:t>
      </w:r>
    </w:p>
    <w:p w14:paraId="1D89DC99">
      <w:pPr>
        <w:snapToGrid w:val="0"/>
        <w:spacing w:before="120" w:after="120" w:line="304" w:lineRule="exact"/>
        <w:ind w:right="26"/>
        <w:rPr>
          <w:rFonts w:hint="eastAsia" w:ascii="宋体" w:hAnsi="宋体" w:eastAsia="宋体" w:cs="宋体"/>
          <w:kern w:val="0"/>
          <w:sz w:val="24"/>
          <w:szCs w:val="20"/>
        </w:rPr>
      </w:pPr>
      <w:r>
        <w:rPr>
          <w:rFonts w:hint="eastAsia" w:ascii="宋体" w:hAnsi="宋体" w:eastAsia="宋体" w:cs="宋体"/>
          <w:kern w:val="0"/>
          <w:sz w:val="24"/>
          <w:szCs w:val="20"/>
        </w:rPr>
        <w:t>物已送达。</w:t>
      </w:r>
    </w:p>
    <w:p w14:paraId="1A40D728">
      <w:pPr>
        <w:snapToGrid w:val="0"/>
        <w:spacing w:before="50" w:after="50" w:line="304" w:lineRule="exact"/>
        <w:ind w:firstLine="472" w:firstLineChars="196"/>
        <w:rPr>
          <w:rFonts w:hint="eastAsia" w:ascii="宋体" w:hAnsi="宋体" w:eastAsia="宋体" w:cs="宋体"/>
          <w:b/>
          <w:kern w:val="0"/>
          <w:sz w:val="24"/>
          <w:szCs w:val="20"/>
        </w:rPr>
      </w:pPr>
      <w:r>
        <w:rPr>
          <w:rFonts w:hint="eastAsia" w:ascii="宋体" w:hAnsi="宋体" w:eastAsia="宋体" w:cs="宋体"/>
          <w:b/>
          <w:kern w:val="0"/>
          <w:sz w:val="24"/>
          <w:szCs w:val="20"/>
        </w:rPr>
        <w:t>十六、违约责任</w:t>
      </w:r>
    </w:p>
    <w:p w14:paraId="731CCA61">
      <w:pPr>
        <w:snapToGrid w:val="0"/>
        <w:spacing w:before="50" w:after="5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1.甲方无正当理由拒收货物的，甲方向乙方偿付拒收货款总值的百分之五违约金。</w:t>
      </w:r>
    </w:p>
    <w:p w14:paraId="6E053996">
      <w:pPr>
        <w:snapToGrid w:val="0"/>
        <w:spacing w:before="50" w:after="5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2.甲方无故逾期验收和办理货款支付手续的,甲方应按逾期付款总额每日万分之五向乙方</w:t>
      </w:r>
    </w:p>
    <w:p w14:paraId="28884175">
      <w:pPr>
        <w:snapToGrid w:val="0"/>
        <w:spacing w:before="50" w:after="50" w:line="304" w:lineRule="exact"/>
        <w:rPr>
          <w:rFonts w:hint="eastAsia" w:ascii="宋体" w:hAnsi="宋体" w:eastAsia="宋体" w:cs="宋体"/>
          <w:kern w:val="0"/>
          <w:sz w:val="24"/>
          <w:szCs w:val="20"/>
        </w:rPr>
      </w:pPr>
      <w:r>
        <w:rPr>
          <w:rFonts w:hint="eastAsia" w:ascii="宋体" w:hAnsi="宋体" w:eastAsia="宋体" w:cs="宋体"/>
          <w:kern w:val="0"/>
          <w:sz w:val="24"/>
          <w:szCs w:val="20"/>
        </w:rPr>
        <w:t>支付违约金。</w:t>
      </w:r>
    </w:p>
    <w:p w14:paraId="6B11578D">
      <w:pPr>
        <w:snapToGrid w:val="0"/>
        <w:spacing w:before="50" w:after="5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3.乙方逾期交付货物的，乙方应按逾期交货总额每日千分之六向甲方支付违约金，由甲方从待付货款中扣除。逾期超过约定日期10个工作日不能交货的，甲方可解除本合同。乙方</w:t>
      </w:r>
    </w:p>
    <w:p w14:paraId="4F0ADD64">
      <w:pPr>
        <w:snapToGrid w:val="0"/>
        <w:spacing w:before="50" w:after="50" w:line="304" w:lineRule="exact"/>
        <w:rPr>
          <w:rFonts w:hint="eastAsia" w:ascii="宋体" w:hAnsi="宋体" w:eastAsia="宋体" w:cs="宋体"/>
          <w:kern w:val="0"/>
          <w:sz w:val="24"/>
          <w:szCs w:val="20"/>
        </w:rPr>
      </w:pPr>
      <w:r>
        <w:rPr>
          <w:rFonts w:hint="eastAsia" w:ascii="宋体" w:hAnsi="宋体" w:eastAsia="宋体" w:cs="宋体"/>
          <w:kern w:val="0"/>
          <w:sz w:val="24"/>
          <w:szCs w:val="20"/>
        </w:rPr>
        <w:t>因逾期交货或因其他违约行为导致甲方解除合同的，乙方应向甲方支付合同总值5%的违约金，</w:t>
      </w:r>
    </w:p>
    <w:p w14:paraId="2DE8C538">
      <w:pPr>
        <w:snapToGrid w:val="0"/>
        <w:spacing w:before="50" w:after="50" w:line="304" w:lineRule="exact"/>
        <w:rPr>
          <w:rFonts w:hint="eastAsia" w:ascii="宋体" w:hAnsi="宋体" w:eastAsia="宋体" w:cs="宋体"/>
          <w:kern w:val="0"/>
          <w:sz w:val="24"/>
          <w:szCs w:val="20"/>
        </w:rPr>
      </w:pPr>
      <w:r>
        <w:rPr>
          <w:rFonts w:hint="eastAsia" w:ascii="宋体" w:hAnsi="宋体" w:eastAsia="宋体" w:cs="宋体"/>
          <w:kern w:val="0"/>
          <w:sz w:val="24"/>
          <w:szCs w:val="20"/>
        </w:rPr>
        <w:t xml:space="preserve">如造成甲方损失超过违约金的，超出部分由乙方继续承担赔偿责任。 </w:t>
      </w:r>
    </w:p>
    <w:p w14:paraId="67DCD3A0">
      <w:pPr>
        <w:snapToGrid w:val="0"/>
        <w:spacing w:before="50" w:after="5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4.乙方所交的货物品种、型号、规格、技术参数、质量不符合合同规定及招标文件规定标准的，甲方有权拒收该货物，乙方愿意更换货物但逾期交货的，按乙方逾期交货处理。乙方</w:t>
      </w:r>
    </w:p>
    <w:p w14:paraId="336872D0">
      <w:pPr>
        <w:snapToGrid w:val="0"/>
        <w:spacing w:before="50" w:after="50" w:line="304" w:lineRule="exact"/>
        <w:rPr>
          <w:rFonts w:hint="eastAsia" w:ascii="宋体" w:hAnsi="宋体" w:eastAsia="宋体" w:cs="宋体"/>
          <w:kern w:val="0"/>
          <w:sz w:val="24"/>
          <w:szCs w:val="20"/>
        </w:rPr>
      </w:pPr>
      <w:r>
        <w:rPr>
          <w:rFonts w:hint="eastAsia" w:ascii="宋体" w:hAnsi="宋体" w:eastAsia="宋体" w:cs="宋体"/>
          <w:kern w:val="0"/>
          <w:sz w:val="24"/>
          <w:szCs w:val="20"/>
        </w:rPr>
        <w:t>拒绝更换货物的，甲方可单方面解除合同。</w:t>
      </w:r>
    </w:p>
    <w:p w14:paraId="5538E25A">
      <w:pPr>
        <w:snapToGrid w:val="0"/>
        <w:spacing w:before="50" w:after="50" w:line="304" w:lineRule="exact"/>
        <w:ind w:firstLine="472" w:firstLineChars="196"/>
        <w:rPr>
          <w:rFonts w:hint="eastAsia" w:ascii="宋体" w:hAnsi="宋体" w:eastAsia="宋体" w:cs="宋体"/>
          <w:b/>
          <w:kern w:val="0"/>
          <w:sz w:val="24"/>
          <w:szCs w:val="20"/>
        </w:rPr>
      </w:pPr>
      <w:r>
        <w:rPr>
          <w:rFonts w:hint="eastAsia" w:ascii="宋体" w:hAnsi="宋体" w:eastAsia="宋体" w:cs="宋体"/>
          <w:b/>
          <w:kern w:val="0"/>
          <w:sz w:val="24"/>
          <w:szCs w:val="20"/>
        </w:rPr>
        <w:t>十七、不可抗力事件处理</w:t>
      </w:r>
    </w:p>
    <w:p w14:paraId="30AB8EEA">
      <w:pPr>
        <w:snapToGrid w:val="0"/>
        <w:spacing w:before="50" w:after="5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1.在合同有效期内，任何一方因不可抗力事件导致不能履行合同，则合同履行期可延长，</w:t>
      </w:r>
    </w:p>
    <w:p w14:paraId="683258A0">
      <w:pPr>
        <w:snapToGrid w:val="0"/>
        <w:spacing w:before="50" w:after="50" w:line="304" w:lineRule="exact"/>
        <w:rPr>
          <w:rFonts w:hint="eastAsia" w:ascii="宋体" w:hAnsi="宋体" w:eastAsia="宋体" w:cs="宋体"/>
          <w:kern w:val="0"/>
          <w:sz w:val="24"/>
          <w:szCs w:val="20"/>
        </w:rPr>
      </w:pPr>
      <w:r>
        <w:rPr>
          <w:rFonts w:hint="eastAsia" w:ascii="宋体" w:hAnsi="宋体" w:eastAsia="宋体" w:cs="宋体"/>
          <w:kern w:val="0"/>
          <w:sz w:val="24"/>
          <w:szCs w:val="20"/>
        </w:rPr>
        <w:t>其延长期与不可抗力影响期相同。</w:t>
      </w:r>
    </w:p>
    <w:p w14:paraId="7844842A">
      <w:pPr>
        <w:snapToGrid w:val="0"/>
        <w:spacing w:before="50" w:after="5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2.不可抗力事件发生后，应立即通知对方，并寄送有关权威机构出具的证明。</w:t>
      </w:r>
    </w:p>
    <w:p w14:paraId="41A870E4">
      <w:pPr>
        <w:snapToGrid w:val="0"/>
        <w:spacing w:before="50" w:after="5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3.不可抗力事件延续120天以上，双方应通过友好协商，确定是否继续履行合同。</w:t>
      </w:r>
    </w:p>
    <w:p w14:paraId="7BA9397F">
      <w:pPr>
        <w:snapToGrid w:val="0"/>
        <w:spacing w:before="50" w:after="50" w:line="304" w:lineRule="exact"/>
        <w:ind w:firstLine="472" w:firstLineChars="196"/>
        <w:rPr>
          <w:rFonts w:hint="eastAsia" w:ascii="宋体" w:hAnsi="宋体" w:eastAsia="宋体" w:cs="宋体"/>
          <w:b/>
          <w:kern w:val="0"/>
          <w:sz w:val="24"/>
          <w:szCs w:val="20"/>
        </w:rPr>
      </w:pPr>
      <w:r>
        <w:rPr>
          <w:rFonts w:hint="eastAsia" w:ascii="宋体" w:hAnsi="宋体" w:eastAsia="宋体" w:cs="宋体"/>
          <w:b/>
          <w:kern w:val="0"/>
          <w:sz w:val="24"/>
          <w:szCs w:val="20"/>
        </w:rPr>
        <w:t>十八、诉讼</w:t>
      </w:r>
    </w:p>
    <w:p w14:paraId="3717FBE8">
      <w:pPr>
        <w:snapToGrid w:val="0"/>
        <w:spacing w:before="50" w:after="5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双方在执行合同中所发生的一切争议，应通过协商解决。如协商不成，可向甲方所在地法院起诉。</w:t>
      </w:r>
    </w:p>
    <w:p w14:paraId="427B27F4">
      <w:pPr>
        <w:snapToGrid w:val="0"/>
        <w:spacing w:before="50" w:after="50" w:line="304" w:lineRule="exact"/>
        <w:ind w:firstLine="472" w:firstLineChars="196"/>
        <w:rPr>
          <w:rFonts w:hint="eastAsia" w:ascii="宋体" w:hAnsi="宋体" w:eastAsia="宋体" w:cs="宋体"/>
          <w:b/>
          <w:kern w:val="0"/>
          <w:sz w:val="24"/>
          <w:szCs w:val="20"/>
        </w:rPr>
      </w:pPr>
      <w:r>
        <w:rPr>
          <w:rFonts w:hint="eastAsia" w:ascii="宋体" w:hAnsi="宋体" w:eastAsia="宋体" w:cs="宋体"/>
          <w:b/>
          <w:kern w:val="0"/>
          <w:sz w:val="24"/>
          <w:szCs w:val="20"/>
        </w:rPr>
        <w:t>十九、合同生效及其它</w:t>
      </w:r>
    </w:p>
    <w:p w14:paraId="17F66FFA">
      <w:pPr>
        <w:snapToGrid w:val="0"/>
        <w:spacing w:before="50" w:after="5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1.合同经双方法定代表人或授权代表签字并加盖单位公章后生效。</w:t>
      </w:r>
    </w:p>
    <w:p w14:paraId="384A874B">
      <w:pPr>
        <w:snapToGrid w:val="0"/>
        <w:spacing w:before="50" w:after="5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2.合同执行中涉及采购资金和采购内容修改或补充的，须经相关部门审批，并签书面补充</w:t>
      </w:r>
    </w:p>
    <w:p w14:paraId="4681A54E">
      <w:pPr>
        <w:snapToGrid w:val="0"/>
        <w:spacing w:before="50" w:after="50" w:line="304" w:lineRule="exact"/>
        <w:rPr>
          <w:rFonts w:hint="eastAsia" w:ascii="宋体" w:hAnsi="宋体" w:eastAsia="宋体" w:cs="宋体"/>
          <w:kern w:val="0"/>
          <w:sz w:val="24"/>
          <w:szCs w:val="20"/>
        </w:rPr>
      </w:pPr>
      <w:r>
        <w:rPr>
          <w:rFonts w:hint="eastAsia" w:ascii="宋体" w:hAnsi="宋体" w:eastAsia="宋体" w:cs="宋体"/>
          <w:kern w:val="0"/>
          <w:sz w:val="24"/>
          <w:szCs w:val="20"/>
        </w:rPr>
        <w:t>协议报政府采购监督管理部门备案，方可作为主合同不可分割的一部分。</w:t>
      </w:r>
    </w:p>
    <w:p w14:paraId="1B5C7AEF">
      <w:pPr>
        <w:snapToGrid w:val="0"/>
        <w:spacing w:before="50" w:after="50" w:line="304"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3.本合同未尽事宜，遵照《</w:t>
      </w:r>
      <w:r>
        <w:rPr>
          <w:rFonts w:hint="eastAsia" w:ascii="Times New Roman" w:hAnsi="Times New Roman" w:eastAsia="宋体" w:cs="Times New Roman"/>
          <w:kern w:val="0"/>
          <w:sz w:val="24"/>
          <w:szCs w:val="20"/>
        </w:rPr>
        <w:t>中华人民共和国民法典</w:t>
      </w:r>
      <w:r>
        <w:rPr>
          <w:rFonts w:hint="eastAsia" w:ascii="宋体" w:hAnsi="宋体" w:eastAsia="宋体" w:cs="宋体"/>
          <w:kern w:val="0"/>
          <w:sz w:val="24"/>
          <w:szCs w:val="20"/>
        </w:rPr>
        <w:t>》有关条文执行。</w:t>
      </w:r>
    </w:p>
    <w:p w14:paraId="125ED8AD">
      <w:pPr>
        <w:snapToGrid w:val="0"/>
        <w:spacing w:before="50" w:after="50" w:line="304" w:lineRule="exact"/>
        <w:ind w:firstLine="480" w:firstLineChars="200"/>
        <w:rPr>
          <w:rFonts w:ascii="Times New Roman" w:hAnsi="Times New Roman" w:eastAsia="宋体" w:cs="Times New Roman"/>
          <w:kern w:val="0"/>
          <w:sz w:val="20"/>
          <w:szCs w:val="20"/>
        </w:rPr>
      </w:pPr>
      <w:r>
        <w:rPr>
          <w:rFonts w:hint="eastAsia" w:ascii="宋体" w:hAnsi="宋体" w:eastAsia="宋体" w:cs="宋体"/>
          <w:kern w:val="0"/>
          <w:sz w:val="24"/>
          <w:szCs w:val="20"/>
        </w:rPr>
        <w:t>4.本合同正本一式六份，具有同等法律效力，甲乙双方各执二份；采购代理机构存档一份，</w:t>
      </w:r>
    </w:p>
    <w:p w14:paraId="62F7534A">
      <w:pPr>
        <w:snapToGrid w:val="0"/>
        <w:spacing w:before="50" w:after="50" w:line="304" w:lineRule="exact"/>
        <w:rPr>
          <w:rFonts w:hint="eastAsia" w:ascii="宋体" w:hAnsi="宋体" w:eastAsia="宋体" w:cs="宋体"/>
          <w:kern w:val="0"/>
          <w:sz w:val="24"/>
          <w:szCs w:val="20"/>
        </w:rPr>
      </w:pPr>
      <w:r>
        <w:rPr>
          <w:rFonts w:hint="eastAsia" w:ascii="宋体" w:hAnsi="宋体" w:eastAsia="宋体" w:cs="宋体"/>
          <w:kern w:val="0"/>
          <w:sz w:val="24"/>
          <w:szCs w:val="20"/>
        </w:rPr>
        <w:t>国资办备案一份。</w:t>
      </w:r>
    </w:p>
    <w:p w14:paraId="3DB4183D">
      <w:pPr>
        <w:autoSpaceDE w:val="0"/>
        <w:autoSpaceDN w:val="0"/>
        <w:snapToGrid w:val="0"/>
        <w:spacing w:line="360" w:lineRule="auto"/>
        <w:ind w:firstLine="240"/>
        <w:jc w:val="left"/>
        <w:rPr>
          <w:rFonts w:hint="eastAsia" w:ascii="宋体" w:hAnsi="宋体" w:eastAsia="宋体" w:cs="宋体"/>
          <w:kern w:val="0"/>
          <w:sz w:val="24"/>
          <w:szCs w:val="20"/>
        </w:rPr>
      </w:pPr>
    </w:p>
    <w:p w14:paraId="5A3CE7C0">
      <w:pPr>
        <w:autoSpaceDE w:val="0"/>
        <w:autoSpaceDN w:val="0"/>
        <w:snapToGrid w:val="0"/>
        <w:spacing w:line="360" w:lineRule="auto"/>
        <w:ind w:left="239"/>
        <w:jc w:val="left"/>
        <w:rPr>
          <w:rFonts w:hint="eastAsia" w:ascii="宋体" w:hAnsi="宋体" w:eastAsia="宋体" w:cs="宋体"/>
          <w:kern w:val="0"/>
          <w:sz w:val="24"/>
          <w:szCs w:val="20"/>
        </w:rPr>
      </w:pPr>
    </w:p>
    <w:p w14:paraId="7BB003DF">
      <w:pPr>
        <w:autoSpaceDE w:val="0"/>
        <w:autoSpaceDN w:val="0"/>
        <w:snapToGrid w:val="0"/>
        <w:spacing w:line="360" w:lineRule="auto"/>
        <w:ind w:left="239"/>
        <w:jc w:val="left"/>
        <w:rPr>
          <w:rFonts w:hint="eastAsia" w:ascii="宋体" w:hAnsi="宋体" w:eastAsia="宋体" w:cs="宋体"/>
          <w:kern w:val="0"/>
          <w:sz w:val="24"/>
          <w:szCs w:val="20"/>
        </w:rPr>
      </w:pPr>
      <w:r>
        <w:rPr>
          <w:rFonts w:hint="eastAsia" w:ascii="宋体" w:hAnsi="宋体" w:eastAsia="宋体" w:cs="宋体"/>
          <w:kern w:val="0"/>
          <w:sz w:val="24"/>
          <w:szCs w:val="20"/>
        </w:rPr>
        <w:t xml:space="preserve">甲方（盖章）：                                乙方（盖章）： </w:t>
      </w:r>
    </w:p>
    <w:p w14:paraId="6A3957E8">
      <w:pPr>
        <w:autoSpaceDE w:val="0"/>
        <w:autoSpaceDN w:val="0"/>
        <w:snapToGrid w:val="0"/>
        <w:spacing w:line="360" w:lineRule="auto"/>
        <w:ind w:left="239"/>
        <w:jc w:val="left"/>
        <w:rPr>
          <w:rFonts w:hint="eastAsia" w:ascii="宋体" w:hAnsi="宋体" w:eastAsia="宋体" w:cs="宋体"/>
          <w:kern w:val="0"/>
          <w:sz w:val="24"/>
          <w:szCs w:val="20"/>
        </w:rPr>
      </w:pPr>
      <w:r>
        <w:rPr>
          <w:rFonts w:hint="eastAsia" w:ascii="宋体" w:hAnsi="宋体" w:eastAsia="宋体" w:cs="宋体"/>
          <w:kern w:val="0"/>
          <w:sz w:val="24"/>
          <w:szCs w:val="20"/>
        </w:rPr>
        <w:t xml:space="preserve">法定代表人或授权委托人（签字）：              法定代表人或授权委托人（签字）：   </w:t>
      </w:r>
    </w:p>
    <w:p w14:paraId="2A7758B9">
      <w:pPr>
        <w:autoSpaceDE w:val="0"/>
        <w:autoSpaceDN w:val="0"/>
        <w:snapToGrid w:val="0"/>
        <w:spacing w:line="360" w:lineRule="auto"/>
        <w:ind w:firstLine="240" w:firstLineChars="100"/>
        <w:jc w:val="left"/>
        <w:rPr>
          <w:rFonts w:hint="eastAsia" w:ascii="宋体" w:hAnsi="宋体" w:eastAsia="宋体" w:cs="宋体"/>
          <w:kern w:val="0"/>
          <w:sz w:val="24"/>
          <w:szCs w:val="20"/>
        </w:rPr>
      </w:pPr>
      <w:r>
        <w:rPr>
          <w:rFonts w:hint="eastAsia" w:ascii="宋体" w:hAnsi="宋体" w:eastAsia="宋体" w:cs="宋体"/>
          <w:kern w:val="0"/>
          <w:sz w:val="24"/>
          <w:szCs w:val="20"/>
        </w:rPr>
        <w:t>联系地址：                                    联系地址：</w:t>
      </w:r>
    </w:p>
    <w:p w14:paraId="05FFC096">
      <w:pPr>
        <w:autoSpaceDE w:val="0"/>
        <w:autoSpaceDN w:val="0"/>
        <w:snapToGrid w:val="0"/>
        <w:spacing w:line="360" w:lineRule="auto"/>
        <w:ind w:left="239"/>
        <w:jc w:val="left"/>
        <w:rPr>
          <w:rFonts w:hint="eastAsia" w:ascii="宋体" w:hAnsi="宋体" w:eastAsia="宋体" w:cs="宋体"/>
          <w:kern w:val="0"/>
          <w:sz w:val="24"/>
          <w:szCs w:val="20"/>
        </w:rPr>
      </w:pPr>
      <w:r>
        <w:rPr>
          <w:rFonts w:hint="eastAsia" w:ascii="宋体" w:hAnsi="宋体" w:eastAsia="宋体" w:cs="宋体"/>
          <w:kern w:val="0"/>
          <w:sz w:val="24"/>
          <w:szCs w:val="20"/>
        </w:rPr>
        <w:t>联系电话：                                    联系电话：</w:t>
      </w:r>
    </w:p>
    <w:p w14:paraId="449DFA65">
      <w:pPr>
        <w:autoSpaceDE w:val="0"/>
        <w:autoSpaceDN w:val="0"/>
        <w:snapToGrid w:val="0"/>
        <w:spacing w:line="360" w:lineRule="auto"/>
        <w:ind w:left="239"/>
        <w:jc w:val="left"/>
        <w:rPr>
          <w:rFonts w:hint="eastAsia" w:ascii="宋体" w:hAnsi="宋体" w:eastAsia="宋体" w:cs="宋体"/>
          <w:kern w:val="0"/>
          <w:sz w:val="24"/>
          <w:szCs w:val="20"/>
        </w:rPr>
      </w:pPr>
      <w:r>
        <w:rPr>
          <w:rFonts w:hint="eastAsia" w:ascii="宋体" w:hAnsi="宋体" w:eastAsia="宋体" w:cs="宋体"/>
          <w:kern w:val="0"/>
          <w:sz w:val="24"/>
          <w:szCs w:val="20"/>
        </w:rPr>
        <w:t xml:space="preserve">                                              开户名称：                                 </w:t>
      </w:r>
    </w:p>
    <w:p w14:paraId="6A962D09">
      <w:pPr>
        <w:autoSpaceDE w:val="0"/>
        <w:autoSpaceDN w:val="0"/>
        <w:snapToGrid w:val="0"/>
        <w:spacing w:line="360" w:lineRule="auto"/>
        <w:ind w:left="239"/>
        <w:jc w:val="left"/>
        <w:rPr>
          <w:rFonts w:hint="eastAsia" w:ascii="宋体" w:hAnsi="宋体" w:eastAsia="宋体" w:cs="宋体"/>
          <w:kern w:val="0"/>
          <w:sz w:val="24"/>
          <w:szCs w:val="20"/>
        </w:rPr>
      </w:pPr>
      <w:r>
        <w:rPr>
          <w:rFonts w:hint="eastAsia" w:ascii="宋体" w:hAnsi="宋体" w:eastAsia="宋体" w:cs="宋体"/>
          <w:kern w:val="0"/>
          <w:sz w:val="24"/>
          <w:szCs w:val="20"/>
        </w:rPr>
        <w:t xml:space="preserve">                                              开 户 行：</w:t>
      </w:r>
    </w:p>
    <w:p w14:paraId="270A2136">
      <w:pPr>
        <w:autoSpaceDE w:val="0"/>
        <w:autoSpaceDN w:val="0"/>
        <w:snapToGrid w:val="0"/>
        <w:spacing w:line="360" w:lineRule="auto"/>
        <w:ind w:left="239"/>
        <w:jc w:val="left"/>
        <w:rPr>
          <w:rFonts w:hint="eastAsia" w:ascii="宋体" w:hAnsi="宋体" w:eastAsia="宋体" w:cs="宋体"/>
          <w:kern w:val="0"/>
          <w:sz w:val="24"/>
          <w:szCs w:val="20"/>
        </w:rPr>
      </w:pPr>
      <w:r>
        <w:rPr>
          <w:rFonts w:hint="eastAsia" w:ascii="宋体" w:hAnsi="宋体" w:eastAsia="宋体" w:cs="宋体"/>
          <w:kern w:val="0"/>
          <w:sz w:val="24"/>
          <w:szCs w:val="20"/>
        </w:rPr>
        <w:t xml:space="preserve">                                             银行帐号：</w:t>
      </w:r>
    </w:p>
    <w:p w14:paraId="2E864800">
      <w:pPr>
        <w:tabs>
          <w:tab w:val="left" w:pos="2175"/>
        </w:tabs>
        <w:snapToGrid w:val="0"/>
        <w:spacing w:before="156" w:after="156"/>
        <w:ind w:firstLine="24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签约地点：                                   签约时间：  年  月  日</w:t>
      </w:r>
    </w:p>
    <w:p w14:paraId="77C17BF7">
      <w:pPr>
        <w:tabs>
          <w:tab w:val="left" w:pos="2175"/>
        </w:tabs>
        <w:snapToGrid w:val="0"/>
        <w:spacing w:before="156" w:after="156"/>
        <w:ind w:firstLine="240"/>
        <w:rPr>
          <w:rFonts w:ascii="Times New Roman" w:hAnsi="Times New Roman" w:eastAsia="宋体" w:cs="Times New Roman"/>
          <w:kern w:val="0"/>
          <w:sz w:val="24"/>
          <w:szCs w:val="20"/>
        </w:rPr>
      </w:pPr>
    </w:p>
    <w:p w14:paraId="38421C4D">
      <w:pPr>
        <w:tabs>
          <w:tab w:val="left" w:pos="2175"/>
        </w:tabs>
        <w:snapToGrid w:val="0"/>
        <w:spacing w:before="156" w:after="156"/>
        <w:ind w:firstLine="240"/>
        <w:rPr>
          <w:rFonts w:ascii="Times New Roman" w:hAnsi="Times New Roman" w:eastAsia="宋体" w:cs="Times New Roman"/>
          <w:kern w:val="0"/>
          <w:sz w:val="24"/>
          <w:szCs w:val="20"/>
        </w:rPr>
      </w:pPr>
    </w:p>
    <w:p w14:paraId="4C1F1941">
      <w:pPr>
        <w:tabs>
          <w:tab w:val="left" w:pos="2175"/>
        </w:tabs>
        <w:snapToGrid w:val="0"/>
        <w:spacing w:before="156" w:after="156"/>
        <w:ind w:firstLine="24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鉴证方:</w:t>
      </w:r>
    </w:p>
    <w:p w14:paraId="0AD83CE3">
      <w:pPr>
        <w:tabs>
          <w:tab w:val="left" w:pos="2175"/>
        </w:tabs>
        <w:snapToGrid w:val="0"/>
        <w:spacing w:before="156" w:after="156"/>
        <w:ind w:firstLine="24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法定代表人或主要负责人:</w:t>
      </w:r>
    </w:p>
    <w:p w14:paraId="1D7DBA89">
      <w:pPr>
        <w:tabs>
          <w:tab w:val="left" w:pos="2175"/>
        </w:tabs>
        <w:snapToGrid w:val="0"/>
        <w:spacing w:before="156" w:after="156"/>
        <w:rPr>
          <w:rFonts w:ascii="Times New Roman" w:hAnsi="Times New Roman" w:eastAsia="宋体" w:cs="Times New Roman"/>
          <w:kern w:val="0"/>
          <w:sz w:val="24"/>
          <w:szCs w:val="20"/>
        </w:rPr>
      </w:pPr>
    </w:p>
    <w:p w14:paraId="2E9F784E">
      <w:pPr>
        <w:tabs>
          <w:tab w:val="left" w:pos="2175"/>
          <w:tab w:val="left" w:pos="2472"/>
        </w:tabs>
        <w:snapToGrid w:val="0"/>
        <w:rPr>
          <w:rFonts w:ascii="黑体" w:hAnsi="Times New Roman" w:eastAsia="黑体" w:cs="Times New Roman"/>
          <w:kern w:val="0"/>
          <w:sz w:val="30"/>
          <w:szCs w:val="20"/>
        </w:rPr>
      </w:pPr>
    </w:p>
    <w:p w14:paraId="761FE74B">
      <w:pPr>
        <w:tabs>
          <w:tab w:val="left" w:pos="2175"/>
          <w:tab w:val="left" w:pos="2472"/>
        </w:tabs>
        <w:snapToGrid w:val="0"/>
        <w:rPr>
          <w:rFonts w:ascii="黑体" w:hAnsi="Times New Roman" w:eastAsia="黑体" w:cs="Times New Roman"/>
          <w:kern w:val="0"/>
          <w:sz w:val="30"/>
          <w:szCs w:val="20"/>
        </w:rPr>
      </w:pPr>
    </w:p>
    <w:p w14:paraId="13446D8F">
      <w:pPr>
        <w:tabs>
          <w:tab w:val="left" w:pos="2175"/>
          <w:tab w:val="left" w:pos="2472"/>
        </w:tabs>
        <w:snapToGrid w:val="0"/>
        <w:rPr>
          <w:rFonts w:ascii="黑体" w:hAnsi="Times New Roman" w:eastAsia="黑体" w:cs="Times New Roman"/>
          <w:kern w:val="0"/>
          <w:sz w:val="30"/>
          <w:szCs w:val="20"/>
        </w:rPr>
      </w:pPr>
    </w:p>
    <w:p w14:paraId="00218CC6">
      <w:pPr>
        <w:tabs>
          <w:tab w:val="left" w:pos="2175"/>
          <w:tab w:val="left" w:pos="2472"/>
        </w:tabs>
        <w:snapToGrid w:val="0"/>
        <w:rPr>
          <w:rFonts w:ascii="黑体" w:hAnsi="Times New Roman" w:eastAsia="黑体" w:cs="Times New Roman"/>
          <w:kern w:val="0"/>
          <w:sz w:val="30"/>
          <w:szCs w:val="20"/>
        </w:rPr>
      </w:pPr>
    </w:p>
    <w:p w14:paraId="3216EB3E">
      <w:pPr>
        <w:tabs>
          <w:tab w:val="left" w:pos="2175"/>
          <w:tab w:val="left" w:pos="2472"/>
        </w:tabs>
        <w:snapToGrid w:val="0"/>
        <w:rPr>
          <w:rFonts w:ascii="黑体" w:hAnsi="Times New Roman" w:eastAsia="黑体" w:cs="Times New Roman"/>
          <w:kern w:val="0"/>
          <w:sz w:val="30"/>
          <w:szCs w:val="20"/>
        </w:rPr>
      </w:pPr>
    </w:p>
    <w:p w14:paraId="1CB83E91">
      <w:pPr>
        <w:tabs>
          <w:tab w:val="left" w:pos="2175"/>
          <w:tab w:val="left" w:pos="2472"/>
        </w:tabs>
        <w:snapToGrid w:val="0"/>
        <w:rPr>
          <w:rFonts w:ascii="黑体" w:hAnsi="Times New Roman" w:eastAsia="黑体" w:cs="Times New Roman"/>
          <w:kern w:val="0"/>
          <w:sz w:val="30"/>
          <w:szCs w:val="20"/>
        </w:rPr>
      </w:pPr>
    </w:p>
    <w:p w14:paraId="08F8FCC8">
      <w:pPr>
        <w:tabs>
          <w:tab w:val="left" w:pos="2175"/>
          <w:tab w:val="left" w:pos="2472"/>
        </w:tabs>
        <w:snapToGrid w:val="0"/>
        <w:rPr>
          <w:rFonts w:ascii="黑体" w:hAnsi="Times New Roman" w:eastAsia="黑体" w:cs="Times New Roman"/>
          <w:kern w:val="0"/>
          <w:sz w:val="30"/>
          <w:szCs w:val="20"/>
        </w:rPr>
      </w:pPr>
    </w:p>
    <w:p w14:paraId="2F9A1ADF">
      <w:pPr>
        <w:tabs>
          <w:tab w:val="left" w:pos="2175"/>
          <w:tab w:val="left" w:pos="2472"/>
        </w:tabs>
        <w:snapToGrid w:val="0"/>
        <w:rPr>
          <w:rFonts w:ascii="黑体" w:hAnsi="Times New Roman" w:eastAsia="黑体" w:cs="Times New Roman"/>
          <w:kern w:val="0"/>
          <w:sz w:val="30"/>
          <w:szCs w:val="20"/>
        </w:rPr>
      </w:pPr>
    </w:p>
    <w:p w14:paraId="3C6F2E6F">
      <w:pPr>
        <w:tabs>
          <w:tab w:val="left" w:pos="2175"/>
          <w:tab w:val="left" w:pos="2472"/>
        </w:tabs>
        <w:snapToGrid w:val="0"/>
        <w:rPr>
          <w:rFonts w:ascii="黑体" w:hAnsi="Times New Roman" w:eastAsia="黑体" w:cs="Times New Roman"/>
          <w:kern w:val="0"/>
          <w:sz w:val="30"/>
          <w:szCs w:val="20"/>
        </w:rPr>
      </w:pPr>
    </w:p>
    <w:p w14:paraId="667F9FED">
      <w:pPr>
        <w:tabs>
          <w:tab w:val="left" w:pos="2175"/>
          <w:tab w:val="left" w:pos="2472"/>
        </w:tabs>
        <w:snapToGrid w:val="0"/>
        <w:rPr>
          <w:rFonts w:ascii="黑体" w:hAnsi="Times New Roman" w:eastAsia="黑体" w:cs="Times New Roman"/>
          <w:kern w:val="0"/>
          <w:sz w:val="30"/>
          <w:szCs w:val="20"/>
        </w:rPr>
      </w:pPr>
    </w:p>
    <w:p w14:paraId="7CCA781A">
      <w:pPr>
        <w:tabs>
          <w:tab w:val="left" w:pos="2175"/>
          <w:tab w:val="left" w:pos="2472"/>
        </w:tabs>
        <w:snapToGrid w:val="0"/>
        <w:rPr>
          <w:rFonts w:ascii="黑体" w:hAnsi="Times New Roman" w:eastAsia="黑体" w:cs="Times New Roman"/>
          <w:kern w:val="0"/>
          <w:sz w:val="30"/>
          <w:szCs w:val="20"/>
        </w:rPr>
      </w:pPr>
    </w:p>
    <w:p w14:paraId="0B280F67">
      <w:pPr>
        <w:tabs>
          <w:tab w:val="left" w:pos="2175"/>
          <w:tab w:val="left" w:pos="2472"/>
        </w:tabs>
        <w:snapToGrid w:val="0"/>
        <w:rPr>
          <w:rFonts w:ascii="黑体" w:hAnsi="Times New Roman" w:eastAsia="黑体" w:cs="Times New Roman"/>
          <w:kern w:val="0"/>
          <w:sz w:val="30"/>
          <w:szCs w:val="20"/>
        </w:rPr>
      </w:pPr>
    </w:p>
    <w:p w14:paraId="69C58606">
      <w:pPr>
        <w:tabs>
          <w:tab w:val="left" w:pos="2175"/>
          <w:tab w:val="left" w:pos="2472"/>
        </w:tabs>
        <w:snapToGrid w:val="0"/>
        <w:ind w:firstLine="3000"/>
        <w:rPr>
          <w:rFonts w:ascii="黑体" w:hAnsi="Times New Roman" w:eastAsia="黑体" w:cs="Times New Roman"/>
          <w:kern w:val="0"/>
          <w:sz w:val="30"/>
          <w:szCs w:val="20"/>
        </w:rPr>
      </w:pPr>
    </w:p>
    <w:p w14:paraId="1B9754C7">
      <w:pPr>
        <w:tabs>
          <w:tab w:val="left" w:pos="2175"/>
          <w:tab w:val="left" w:pos="2472"/>
        </w:tabs>
        <w:snapToGrid w:val="0"/>
        <w:ind w:firstLine="3000"/>
        <w:rPr>
          <w:rFonts w:ascii="黑体" w:hAnsi="Times New Roman" w:eastAsia="黑体" w:cs="Times New Roman"/>
          <w:kern w:val="0"/>
          <w:sz w:val="30"/>
          <w:szCs w:val="20"/>
        </w:rPr>
      </w:pPr>
    </w:p>
    <w:p w14:paraId="65699C44">
      <w:pPr>
        <w:tabs>
          <w:tab w:val="left" w:pos="2175"/>
          <w:tab w:val="left" w:pos="2472"/>
        </w:tabs>
        <w:snapToGrid w:val="0"/>
        <w:ind w:firstLine="3000"/>
        <w:rPr>
          <w:rFonts w:ascii="黑体" w:hAnsi="Times New Roman" w:eastAsia="黑体" w:cs="Times New Roman"/>
          <w:kern w:val="0"/>
          <w:sz w:val="30"/>
          <w:szCs w:val="20"/>
        </w:rPr>
      </w:pPr>
    </w:p>
    <w:p w14:paraId="022A55D2">
      <w:pPr>
        <w:tabs>
          <w:tab w:val="left" w:pos="2175"/>
          <w:tab w:val="left" w:pos="2472"/>
        </w:tabs>
        <w:snapToGrid w:val="0"/>
        <w:ind w:firstLine="3000"/>
        <w:rPr>
          <w:rFonts w:ascii="黑体" w:hAnsi="Times New Roman" w:eastAsia="黑体" w:cs="Times New Roman"/>
          <w:kern w:val="0"/>
          <w:sz w:val="30"/>
          <w:szCs w:val="20"/>
        </w:rPr>
      </w:pPr>
    </w:p>
    <w:p w14:paraId="3424348D">
      <w:pPr>
        <w:tabs>
          <w:tab w:val="left" w:pos="2175"/>
          <w:tab w:val="left" w:pos="2472"/>
        </w:tabs>
        <w:snapToGrid w:val="0"/>
        <w:ind w:firstLine="3000"/>
        <w:rPr>
          <w:rFonts w:ascii="黑体" w:hAnsi="Times New Roman" w:eastAsia="黑体" w:cs="Times New Roman"/>
          <w:kern w:val="0"/>
          <w:sz w:val="30"/>
          <w:szCs w:val="20"/>
        </w:rPr>
      </w:pPr>
    </w:p>
    <w:p w14:paraId="3E5F1363">
      <w:pPr>
        <w:tabs>
          <w:tab w:val="left" w:pos="2175"/>
          <w:tab w:val="left" w:pos="2472"/>
        </w:tabs>
        <w:snapToGrid w:val="0"/>
        <w:ind w:firstLine="3000"/>
        <w:rPr>
          <w:rFonts w:ascii="黑体" w:hAnsi="Times New Roman" w:eastAsia="黑体" w:cs="Times New Roman"/>
          <w:kern w:val="0"/>
          <w:sz w:val="30"/>
          <w:szCs w:val="20"/>
        </w:rPr>
      </w:pPr>
    </w:p>
    <w:p w14:paraId="1D06E9D7">
      <w:pPr>
        <w:tabs>
          <w:tab w:val="left" w:pos="2175"/>
          <w:tab w:val="left" w:pos="2472"/>
        </w:tabs>
        <w:snapToGrid w:val="0"/>
        <w:ind w:firstLine="3000"/>
        <w:rPr>
          <w:rFonts w:ascii="黑体" w:hAnsi="Times New Roman" w:eastAsia="黑体" w:cs="Times New Roman"/>
          <w:kern w:val="0"/>
          <w:sz w:val="30"/>
          <w:szCs w:val="20"/>
        </w:rPr>
      </w:pPr>
    </w:p>
    <w:p w14:paraId="1E93B00C">
      <w:pPr>
        <w:tabs>
          <w:tab w:val="left" w:pos="2175"/>
          <w:tab w:val="left" w:pos="2472"/>
        </w:tabs>
        <w:snapToGrid w:val="0"/>
        <w:ind w:firstLine="3000"/>
        <w:rPr>
          <w:rFonts w:ascii="黑体" w:hAnsi="Times New Roman" w:eastAsia="黑体" w:cs="Times New Roman"/>
          <w:kern w:val="0"/>
          <w:sz w:val="30"/>
          <w:szCs w:val="20"/>
        </w:rPr>
      </w:pPr>
    </w:p>
    <w:p w14:paraId="5BA47C3E">
      <w:pPr>
        <w:tabs>
          <w:tab w:val="left" w:pos="2175"/>
        </w:tabs>
        <w:snapToGrid w:val="0"/>
        <w:spacing w:before="120" w:after="120"/>
        <w:ind w:firstLine="3012" w:firstLineChars="1000"/>
        <w:outlineLvl w:val="0"/>
        <w:rPr>
          <w:rFonts w:hint="eastAsia" w:ascii="宋体" w:hAnsi="宋体" w:eastAsia="宋体" w:cs="宋体"/>
          <w:b/>
          <w:bCs/>
          <w:kern w:val="0"/>
          <w:sz w:val="30"/>
          <w:szCs w:val="20"/>
        </w:rPr>
      </w:pPr>
      <w:r>
        <w:rPr>
          <w:rFonts w:hint="eastAsia" w:ascii="宋体" w:hAnsi="宋体" w:eastAsia="宋体" w:cs="宋体"/>
          <w:b/>
          <w:bCs/>
          <w:kern w:val="0"/>
          <w:sz w:val="30"/>
          <w:szCs w:val="20"/>
        </w:rPr>
        <w:t>第六章　投标文件格式</w:t>
      </w:r>
    </w:p>
    <w:p w14:paraId="66730450">
      <w:pPr>
        <w:tabs>
          <w:tab w:val="left" w:pos="2175"/>
          <w:tab w:val="left" w:pos="2472"/>
        </w:tabs>
        <w:snapToGrid w:val="0"/>
        <w:rPr>
          <w:rFonts w:ascii="黑体" w:hAnsi="Times New Roman" w:eastAsia="黑体" w:cs="Times New Roman"/>
          <w:kern w:val="0"/>
          <w:sz w:val="30"/>
          <w:szCs w:val="20"/>
        </w:rPr>
      </w:pPr>
    </w:p>
    <w:p w14:paraId="592D446D">
      <w:pPr>
        <w:snapToGrid w:val="0"/>
        <w:spacing w:before="120" w:after="50"/>
        <w:rPr>
          <w:rFonts w:ascii="Times New Roman" w:hAnsi="Times New Roman" w:eastAsia="宋体" w:cs="Times New Roman"/>
          <w:b/>
          <w:kern w:val="0"/>
          <w:sz w:val="24"/>
          <w:szCs w:val="20"/>
        </w:rPr>
      </w:pPr>
      <w:r>
        <w:rPr>
          <w:rFonts w:hint="eastAsia" w:ascii="Times New Roman" w:hAnsi="Times New Roman" w:eastAsia="宋体" w:cs="Times New Roman"/>
          <w:b/>
          <w:kern w:val="0"/>
          <w:sz w:val="24"/>
          <w:szCs w:val="20"/>
        </w:rPr>
        <w:t>一、投标文件外层包装封面格式</w:t>
      </w:r>
    </w:p>
    <w:p w14:paraId="308060B2">
      <w:pPr>
        <w:snapToGrid w:val="0"/>
        <w:spacing w:before="120" w:after="50"/>
        <w:rPr>
          <w:rFonts w:hint="eastAsia" w:ascii="宋体" w:hAnsi="宋体" w:eastAsia="宋体" w:cs="宋体"/>
          <w:kern w:val="0"/>
          <w:sz w:val="24"/>
          <w:szCs w:val="20"/>
        </w:rPr>
      </w:pPr>
      <w:r>
        <w:rPr>
          <w:rFonts w:hint="eastAsia" w:ascii="宋体" w:hAnsi="宋体" w:eastAsia="宋体" w:cs="宋体"/>
          <w:kern w:val="0"/>
          <w:sz w:val="24"/>
          <w:szCs w:val="20"/>
        </w:rPr>
        <w:t xml:space="preserve">1.所有投标文件的外包装封面格式： </w:t>
      </w:r>
    </w:p>
    <w:p w14:paraId="4AA35466">
      <w:pPr>
        <w:snapToGrid w:val="0"/>
        <w:spacing w:before="120" w:after="50"/>
        <w:jc w:val="center"/>
        <w:rPr>
          <w:rFonts w:hint="eastAsia" w:ascii="宋体" w:hAnsi="宋体" w:eastAsia="宋体" w:cs="宋体"/>
          <w:kern w:val="0"/>
          <w:sz w:val="24"/>
          <w:szCs w:val="20"/>
        </w:rPr>
      </w:pPr>
    </w:p>
    <w:p w14:paraId="6A5B79EF">
      <w:pPr>
        <w:snapToGrid w:val="0"/>
        <w:spacing w:before="120" w:after="50"/>
        <w:jc w:val="center"/>
        <w:rPr>
          <w:rFonts w:hint="eastAsia" w:ascii="宋体" w:hAnsi="宋体" w:eastAsia="宋体" w:cs="宋体"/>
          <w:kern w:val="0"/>
          <w:sz w:val="24"/>
          <w:szCs w:val="20"/>
        </w:rPr>
      </w:pPr>
      <w:r>
        <w:rPr>
          <w:rFonts w:hint="eastAsia" w:ascii="宋体" w:hAnsi="宋体" w:eastAsia="宋体" w:cs="宋体"/>
          <w:kern w:val="0"/>
          <w:sz w:val="24"/>
          <w:szCs w:val="20"/>
        </w:rPr>
        <w:t>投 标 文 件</w:t>
      </w:r>
    </w:p>
    <w:p w14:paraId="04F83F7D">
      <w:pPr>
        <w:snapToGrid w:val="0"/>
        <w:spacing w:before="120" w:after="50"/>
        <w:rPr>
          <w:rFonts w:hint="eastAsia" w:ascii="宋体" w:hAnsi="宋体" w:eastAsia="宋体" w:cs="宋体"/>
          <w:kern w:val="0"/>
          <w:sz w:val="24"/>
          <w:szCs w:val="20"/>
        </w:rPr>
      </w:pPr>
    </w:p>
    <w:p w14:paraId="49D5577B">
      <w:pPr>
        <w:snapToGrid w:val="0"/>
        <w:spacing w:before="120" w:after="50"/>
        <w:ind w:firstLine="1068"/>
        <w:rPr>
          <w:rFonts w:hint="eastAsia" w:ascii="宋体" w:hAnsi="宋体" w:eastAsia="宋体" w:cs="宋体"/>
          <w:kern w:val="0"/>
          <w:sz w:val="24"/>
          <w:szCs w:val="20"/>
        </w:rPr>
      </w:pPr>
      <w:r>
        <w:rPr>
          <w:rFonts w:hint="eastAsia" w:ascii="宋体" w:hAnsi="宋体" w:eastAsia="宋体" w:cs="宋体"/>
          <w:kern w:val="0"/>
          <w:sz w:val="24"/>
          <w:szCs w:val="20"/>
        </w:rPr>
        <w:t>项目名称：</w:t>
      </w:r>
    </w:p>
    <w:p w14:paraId="4BFE1F91">
      <w:pPr>
        <w:snapToGrid w:val="0"/>
        <w:spacing w:before="120" w:after="50"/>
        <w:ind w:firstLine="480"/>
        <w:rPr>
          <w:rFonts w:hint="eastAsia" w:ascii="宋体" w:hAnsi="宋体" w:eastAsia="宋体" w:cs="宋体"/>
          <w:kern w:val="0"/>
          <w:sz w:val="24"/>
          <w:szCs w:val="20"/>
        </w:rPr>
      </w:pPr>
      <w:r>
        <w:rPr>
          <w:rFonts w:hint="eastAsia" w:ascii="宋体" w:hAnsi="宋体" w:eastAsia="宋体" w:cs="宋体"/>
          <w:kern w:val="0"/>
          <w:sz w:val="24"/>
          <w:szCs w:val="20"/>
        </w:rPr>
        <w:t xml:space="preserve">     项目编号：</w:t>
      </w:r>
    </w:p>
    <w:p w14:paraId="49691A32">
      <w:pPr>
        <w:snapToGrid w:val="0"/>
        <w:spacing w:before="120" w:after="50"/>
        <w:ind w:firstLine="1068"/>
        <w:rPr>
          <w:rFonts w:hint="eastAsia" w:ascii="宋体" w:hAnsi="宋体" w:eastAsia="宋体" w:cs="宋体"/>
          <w:kern w:val="0"/>
          <w:sz w:val="24"/>
          <w:szCs w:val="20"/>
        </w:rPr>
      </w:pPr>
      <w:r>
        <w:rPr>
          <w:rFonts w:hint="eastAsia" w:ascii="宋体" w:hAnsi="宋体" w:eastAsia="宋体" w:cs="宋体"/>
          <w:kern w:val="0"/>
          <w:sz w:val="24"/>
          <w:szCs w:val="20"/>
        </w:rPr>
        <w:t>投标文件名称：资格审查文件、技术、资信及商务文件、报价文件</w:t>
      </w:r>
    </w:p>
    <w:p w14:paraId="7EE9D32D">
      <w:pPr>
        <w:snapToGrid w:val="0"/>
        <w:spacing w:before="120" w:after="50"/>
        <w:ind w:firstLine="1068"/>
        <w:rPr>
          <w:rFonts w:hint="eastAsia" w:ascii="宋体" w:hAnsi="宋体" w:eastAsia="宋体" w:cs="宋体"/>
          <w:kern w:val="0"/>
          <w:sz w:val="24"/>
          <w:szCs w:val="20"/>
        </w:rPr>
      </w:pPr>
      <w:r>
        <w:rPr>
          <w:rFonts w:hint="eastAsia" w:ascii="宋体" w:hAnsi="宋体" w:eastAsia="宋体" w:cs="宋体"/>
          <w:kern w:val="0"/>
          <w:sz w:val="24"/>
          <w:szCs w:val="20"/>
        </w:rPr>
        <w:t>投标人名称：</w:t>
      </w:r>
    </w:p>
    <w:p w14:paraId="5F4F273E">
      <w:pPr>
        <w:snapToGrid w:val="0"/>
        <w:spacing w:before="120" w:after="50"/>
        <w:ind w:firstLine="1068"/>
        <w:rPr>
          <w:rFonts w:hint="eastAsia" w:ascii="宋体" w:hAnsi="宋体" w:eastAsia="宋体" w:cs="宋体"/>
          <w:kern w:val="0"/>
          <w:sz w:val="24"/>
          <w:szCs w:val="20"/>
        </w:rPr>
      </w:pPr>
      <w:r>
        <w:rPr>
          <w:rFonts w:hint="eastAsia" w:ascii="宋体" w:hAnsi="宋体" w:eastAsia="宋体" w:cs="宋体"/>
          <w:kern w:val="0"/>
          <w:sz w:val="24"/>
          <w:szCs w:val="20"/>
        </w:rPr>
        <w:t>投标人地址：</w:t>
      </w:r>
    </w:p>
    <w:p w14:paraId="6E6658A3">
      <w:pPr>
        <w:snapToGrid w:val="0"/>
        <w:spacing w:before="120" w:after="50"/>
        <w:ind w:firstLine="1068"/>
        <w:rPr>
          <w:rFonts w:hint="eastAsia" w:ascii="宋体" w:hAnsi="宋体" w:eastAsia="宋体" w:cs="宋体"/>
          <w:kern w:val="0"/>
          <w:sz w:val="24"/>
          <w:szCs w:val="20"/>
        </w:rPr>
      </w:pPr>
      <w:r>
        <w:rPr>
          <w:rFonts w:hint="eastAsia" w:ascii="宋体" w:hAnsi="宋体" w:eastAsia="宋体" w:cs="宋体"/>
          <w:kern w:val="0"/>
          <w:sz w:val="24"/>
          <w:szCs w:val="20"/>
        </w:rPr>
        <w:t>在  年  月  日  时  分之前不得启封</w:t>
      </w:r>
    </w:p>
    <w:p w14:paraId="492EBF24">
      <w:pPr>
        <w:snapToGrid w:val="0"/>
        <w:spacing w:before="120" w:after="50"/>
        <w:ind w:firstLine="4080"/>
        <w:rPr>
          <w:rFonts w:hint="eastAsia" w:ascii="宋体" w:hAnsi="宋体" w:eastAsia="宋体" w:cs="宋体"/>
          <w:kern w:val="0"/>
          <w:sz w:val="24"/>
          <w:szCs w:val="20"/>
        </w:rPr>
      </w:pPr>
    </w:p>
    <w:p w14:paraId="7175D90C">
      <w:pPr>
        <w:snapToGrid w:val="0"/>
        <w:spacing w:before="120" w:after="50"/>
        <w:ind w:firstLine="645"/>
        <w:jc w:val="center"/>
        <w:rPr>
          <w:rFonts w:hint="eastAsia" w:ascii="宋体" w:hAnsi="宋体" w:eastAsia="宋体" w:cs="宋体"/>
          <w:kern w:val="0"/>
          <w:sz w:val="24"/>
          <w:szCs w:val="20"/>
        </w:rPr>
      </w:pPr>
      <w:r>
        <w:rPr>
          <w:rFonts w:hint="eastAsia" w:ascii="宋体" w:hAnsi="宋体" w:eastAsia="宋体" w:cs="宋体"/>
          <w:kern w:val="0"/>
          <w:sz w:val="24"/>
          <w:szCs w:val="20"/>
        </w:rPr>
        <w:t xml:space="preserve">                        年  月  日</w:t>
      </w:r>
    </w:p>
    <w:p w14:paraId="67521596">
      <w:pPr>
        <w:snapToGrid w:val="0"/>
        <w:spacing w:before="120" w:after="50"/>
        <w:jc w:val="center"/>
        <w:rPr>
          <w:rFonts w:hint="eastAsia" w:ascii="宋体" w:hAnsi="宋体" w:eastAsia="宋体" w:cs="宋体"/>
          <w:kern w:val="0"/>
          <w:szCs w:val="20"/>
        </w:rPr>
      </w:pPr>
    </w:p>
    <w:p w14:paraId="76B0D0C8">
      <w:pPr>
        <w:snapToGrid w:val="0"/>
        <w:spacing w:before="120" w:after="50"/>
        <w:rPr>
          <w:rFonts w:hint="eastAsia" w:ascii="宋体" w:hAnsi="宋体" w:eastAsia="宋体" w:cs="宋体"/>
          <w:kern w:val="0"/>
          <w:sz w:val="24"/>
          <w:szCs w:val="20"/>
        </w:rPr>
      </w:pPr>
    </w:p>
    <w:p w14:paraId="0C014CCC">
      <w:pPr>
        <w:snapToGrid w:val="0"/>
        <w:spacing w:before="120" w:after="50"/>
        <w:rPr>
          <w:rFonts w:hint="eastAsia" w:ascii="宋体" w:hAnsi="宋体" w:eastAsia="宋体" w:cs="宋体"/>
          <w:kern w:val="0"/>
          <w:sz w:val="24"/>
          <w:szCs w:val="20"/>
        </w:rPr>
      </w:pPr>
      <w:r>
        <w:rPr>
          <w:rFonts w:hint="eastAsia" w:ascii="宋体" w:hAnsi="宋体" w:eastAsia="宋体" w:cs="宋体"/>
          <w:kern w:val="0"/>
          <w:sz w:val="24"/>
          <w:szCs w:val="20"/>
        </w:rPr>
        <w:t>2.所有投标文件的封面格式：</w:t>
      </w:r>
    </w:p>
    <w:p w14:paraId="4D4625EA">
      <w:pPr>
        <w:snapToGrid w:val="0"/>
        <w:spacing w:before="120" w:after="50"/>
        <w:rPr>
          <w:rFonts w:ascii="Times New Roman" w:hAnsi="Times New Roman" w:eastAsia="宋体" w:cs="Times New Roman"/>
          <w:kern w:val="0"/>
          <w:sz w:val="24"/>
          <w:szCs w:val="20"/>
        </w:rPr>
      </w:pPr>
      <w:r>
        <w:rPr>
          <w:rFonts w:hint="eastAsia" w:ascii="宋体" w:hAnsi="宋体" w:eastAsia="宋体" w:cs="宋体"/>
          <w:kern w:val="0"/>
          <w:sz w:val="24"/>
          <w:szCs w:val="20"/>
        </w:rPr>
        <w:t xml:space="preserve">                                                    </w:t>
      </w:r>
      <w:r>
        <w:rPr>
          <w:rFonts w:hint="eastAsia" w:ascii="Times New Roman" w:hAnsi="Times New Roman" w:eastAsia="宋体" w:cs="Times New Roman"/>
          <w:kern w:val="0"/>
          <w:sz w:val="24"/>
          <w:szCs w:val="20"/>
        </w:rPr>
        <w:t xml:space="preserve">       </w:t>
      </w:r>
      <w:r>
        <w:rPr>
          <w:rFonts w:hint="eastAsia" w:ascii="Times New Roman" w:hAnsi="Times New Roman" w:eastAsia="宋体" w:cs="Times New Roman"/>
          <w:b/>
          <w:kern w:val="0"/>
          <w:szCs w:val="20"/>
        </w:rPr>
        <w:t>正本</w:t>
      </w:r>
      <w:r>
        <w:rPr>
          <w:rFonts w:ascii="Times New Roman" w:hAnsi="Times New Roman" w:eastAsia="宋体" w:cs="Times New Roman"/>
          <w:b/>
          <w:kern w:val="0"/>
          <w:szCs w:val="20"/>
        </w:rPr>
        <w:t>/</w:t>
      </w:r>
      <w:r>
        <w:rPr>
          <w:rFonts w:hint="eastAsia" w:ascii="Times New Roman" w:hAnsi="Times New Roman" w:eastAsia="宋体" w:cs="Times New Roman"/>
          <w:b/>
          <w:kern w:val="0"/>
          <w:szCs w:val="20"/>
        </w:rPr>
        <w:t>或副本</w:t>
      </w:r>
    </w:p>
    <w:p w14:paraId="114F6FE7">
      <w:pPr>
        <w:snapToGrid w:val="0"/>
        <w:spacing w:before="120" w:after="50"/>
        <w:rPr>
          <w:rFonts w:ascii="Times New Roman" w:hAnsi="Times New Roman" w:eastAsia="宋体" w:cs="Times New Roman"/>
          <w:kern w:val="0"/>
          <w:szCs w:val="20"/>
        </w:rPr>
      </w:pPr>
    </w:p>
    <w:p w14:paraId="6A805355">
      <w:pPr>
        <w:snapToGrid w:val="0"/>
        <w:spacing w:before="120" w:after="5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 xml:space="preserve">                 资格审查文件、技术、资信及商务文件、报价文件</w:t>
      </w:r>
    </w:p>
    <w:p w14:paraId="45BB3AAC">
      <w:pPr>
        <w:snapToGrid w:val="0"/>
        <w:spacing w:before="120" w:after="50"/>
        <w:rPr>
          <w:rFonts w:ascii="Times New Roman" w:hAnsi="Times New Roman" w:eastAsia="宋体" w:cs="Times New Roman"/>
          <w:kern w:val="0"/>
          <w:sz w:val="24"/>
          <w:szCs w:val="20"/>
        </w:rPr>
      </w:pPr>
    </w:p>
    <w:p w14:paraId="51543A8A">
      <w:pPr>
        <w:snapToGrid w:val="0"/>
        <w:spacing w:before="120" w:after="50"/>
        <w:rPr>
          <w:rFonts w:ascii="Times New Roman" w:hAnsi="Times New Roman" w:eastAsia="宋体" w:cs="Times New Roman"/>
          <w:kern w:val="0"/>
          <w:sz w:val="24"/>
          <w:szCs w:val="20"/>
        </w:rPr>
      </w:pPr>
    </w:p>
    <w:p w14:paraId="53F961F8">
      <w:pPr>
        <w:snapToGrid w:val="0"/>
        <w:spacing w:before="120" w:after="50"/>
        <w:ind w:firstLine="1068"/>
        <w:rPr>
          <w:rFonts w:hint="eastAsia" w:ascii="宋体" w:hAnsi="宋体" w:eastAsia="宋体" w:cs="宋体"/>
          <w:kern w:val="0"/>
          <w:sz w:val="24"/>
          <w:szCs w:val="20"/>
        </w:rPr>
      </w:pPr>
      <w:r>
        <w:rPr>
          <w:rFonts w:hint="eastAsia" w:ascii="宋体" w:hAnsi="宋体" w:eastAsia="宋体" w:cs="宋体"/>
          <w:kern w:val="0"/>
          <w:sz w:val="24"/>
          <w:szCs w:val="20"/>
        </w:rPr>
        <w:t>项目名称：</w:t>
      </w:r>
    </w:p>
    <w:p w14:paraId="520F7432">
      <w:pPr>
        <w:snapToGrid w:val="0"/>
        <w:spacing w:before="120" w:after="50"/>
        <w:ind w:firstLine="1068"/>
        <w:rPr>
          <w:rFonts w:hint="eastAsia" w:ascii="宋体" w:hAnsi="宋体" w:eastAsia="宋体" w:cs="宋体"/>
          <w:kern w:val="0"/>
          <w:sz w:val="24"/>
          <w:szCs w:val="20"/>
        </w:rPr>
      </w:pPr>
      <w:r>
        <w:rPr>
          <w:rFonts w:hint="eastAsia" w:ascii="宋体" w:hAnsi="宋体" w:eastAsia="宋体" w:cs="宋体"/>
          <w:kern w:val="0"/>
          <w:sz w:val="24"/>
          <w:szCs w:val="20"/>
        </w:rPr>
        <w:t>项目编号：</w:t>
      </w:r>
    </w:p>
    <w:p w14:paraId="01521F81">
      <w:pPr>
        <w:snapToGrid w:val="0"/>
        <w:spacing w:before="120" w:after="50"/>
        <w:ind w:firstLine="1068"/>
        <w:rPr>
          <w:rFonts w:hint="eastAsia" w:ascii="宋体" w:hAnsi="宋体" w:eastAsia="宋体" w:cs="宋体"/>
          <w:kern w:val="0"/>
          <w:sz w:val="24"/>
          <w:szCs w:val="20"/>
        </w:rPr>
      </w:pPr>
      <w:r>
        <w:rPr>
          <w:rFonts w:hint="eastAsia" w:ascii="宋体" w:hAnsi="宋体" w:eastAsia="宋体" w:cs="宋体"/>
          <w:kern w:val="0"/>
          <w:sz w:val="24"/>
          <w:szCs w:val="20"/>
        </w:rPr>
        <w:t>投标人名称：</w:t>
      </w:r>
    </w:p>
    <w:p w14:paraId="774BA393">
      <w:pPr>
        <w:snapToGrid w:val="0"/>
        <w:spacing w:before="120" w:after="50"/>
        <w:ind w:firstLine="1068"/>
        <w:rPr>
          <w:rFonts w:hint="eastAsia" w:ascii="宋体" w:hAnsi="宋体" w:eastAsia="宋体" w:cs="宋体"/>
          <w:kern w:val="0"/>
          <w:sz w:val="24"/>
          <w:szCs w:val="20"/>
        </w:rPr>
      </w:pPr>
      <w:r>
        <w:rPr>
          <w:rFonts w:hint="eastAsia" w:ascii="宋体" w:hAnsi="宋体" w:eastAsia="宋体" w:cs="宋体"/>
          <w:kern w:val="0"/>
          <w:sz w:val="24"/>
          <w:szCs w:val="20"/>
        </w:rPr>
        <w:t>投标人地址：</w:t>
      </w:r>
    </w:p>
    <w:p w14:paraId="6DA39D05">
      <w:pPr>
        <w:snapToGrid w:val="0"/>
        <w:spacing w:before="120" w:after="50"/>
        <w:ind w:firstLine="1068"/>
        <w:rPr>
          <w:rFonts w:hint="eastAsia" w:ascii="宋体" w:hAnsi="宋体" w:eastAsia="宋体" w:cs="宋体"/>
          <w:kern w:val="0"/>
          <w:sz w:val="24"/>
          <w:szCs w:val="20"/>
        </w:rPr>
      </w:pPr>
      <w:r>
        <w:rPr>
          <w:rFonts w:hint="eastAsia" w:ascii="宋体" w:hAnsi="宋体" w:eastAsia="宋体" w:cs="宋体"/>
          <w:kern w:val="0"/>
          <w:sz w:val="24"/>
          <w:szCs w:val="20"/>
        </w:rPr>
        <w:t>在  年  月  日  时  分之前不得启封</w:t>
      </w:r>
    </w:p>
    <w:p w14:paraId="10E37E40">
      <w:pPr>
        <w:snapToGrid w:val="0"/>
        <w:spacing w:before="120" w:after="50"/>
        <w:ind w:firstLine="1068"/>
        <w:rPr>
          <w:rFonts w:hint="eastAsia" w:ascii="宋体" w:hAnsi="宋体" w:eastAsia="宋体" w:cs="宋体"/>
          <w:kern w:val="0"/>
          <w:sz w:val="24"/>
          <w:szCs w:val="20"/>
        </w:rPr>
      </w:pPr>
    </w:p>
    <w:p w14:paraId="0C2AD479">
      <w:pPr>
        <w:snapToGrid w:val="0"/>
        <w:spacing w:before="120" w:after="50"/>
        <w:ind w:firstLine="645"/>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年</w:t>
      </w:r>
      <w:r>
        <w:rPr>
          <w:rFonts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月</w:t>
      </w:r>
      <w:r>
        <w:rPr>
          <w:rFonts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日</w:t>
      </w:r>
    </w:p>
    <w:p w14:paraId="3545496E">
      <w:pPr>
        <w:snapToGrid w:val="0"/>
        <w:spacing w:before="120" w:after="50"/>
        <w:jc w:val="center"/>
        <w:rPr>
          <w:rFonts w:ascii="Times New Roman" w:hAnsi="Times New Roman" w:eastAsia="宋体" w:cs="Times New Roman"/>
          <w:kern w:val="0"/>
          <w:sz w:val="24"/>
          <w:szCs w:val="20"/>
        </w:rPr>
      </w:pPr>
    </w:p>
    <w:p w14:paraId="642A117C">
      <w:pPr>
        <w:snapToGrid w:val="0"/>
        <w:spacing w:before="120" w:after="50"/>
        <w:rPr>
          <w:rFonts w:ascii="Times New Roman" w:hAnsi="Times New Roman" w:eastAsia="宋体" w:cs="Times New Roman"/>
          <w:kern w:val="0"/>
          <w:sz w:val="24"/>
          <w:szCs w:val="20"/>
        </w:rPr>
      </w:pPr>
    </w:p>
    <w:p w14:paraId="2B920331">
      <w:pPr>
        <w:snapToGrid w:val="0"/>
        <w:spacing w:before="120" w:after="50"/>
        <w:rPr>
          <w:rFonts w:ascii="Times New Roman" w:hAnsi="Times New Roman" w:eastAsia="宋体" w:cs="Times New Roman"/>
          <w:kern w:val="0"/>
          <w:sz w:val="24"/>
          <w:szCs w:val="20"/>
        </w:rPr>
      </w:pPr>
    </w:p>
    <w:p w14:paraId="0FD3EE29">
      <w:pPr>
        <w:snapToGrid w:val="0"/>
        <w:jc w:val="left"/>
        <w:rPr>
          <w:rFonts w:hint="eastAsia" w:ascii="宋体" w:hAnsi="宋体" w:eastAsia="宋体" w:cs="宋体"/>
          <w:b/>
          <w:kern w:val="0"/>
          <w:sz w:val="24"/>
          <w:szCs w:val="20"/>
        </w:rPr>
      </w:pPr>
      <w:r>
        <w:rPr>
          <w:rFonts w:hint="eastAsia" w:ascii="宋体" w:hAnsi="宋体" w:eastAsia="宋体" w:cs="宋体"/>
          <w:b/>
          <w:kern w:val="0"/>
          <w:sz w:val="24"/>
          <w:szCs w:val="20"/>
        </w:rPr>
        <w:t>3.资格审查文件：</w:t>
      </w:r>
    </w:p>
    <w:p w14:paraId="785BEF7F">
      <w:pPr>
        <w:tabs>
          <w:tab w:val="left" w:pos="2175"/>
        </w:tabs>
        <w:snapToGrid w:val="0"/>
        <w:spacing w:line="440" w:lineRule="exac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（1）有效的企业法人营业执照复印件；</w:t>
      </w:r>
    </w:p>
    <w:p w14:paraId="7A30EEAA">
      <w:pPr>
        <w:tabs>
          <w:tab w:val="left" w:pos="2175"/>
        </w:tabs>
        <w:snapToGrid w:val="0"/>
        <w:spacing w:line="440" w:lineRule="exac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（2）法定代表人授权委托书(格式见附件)或法定代表人身份证复印件；</w:t>
      </w:r>
    </w:p>
    <w:p w14:paraId="19BF6DD4">
      <w:pPr>
        <w:tabs>
          <w:tab w:val="left" w:pos="2175"/>
        </w:tabs>
        <w:snapToGrid w:val="0"/>
        <w:spacing w:line="440" w:lineRule="exac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（3）上一年度财务报告；</w:t>
      </w:r>
    </w:p>
    <w:p w14:paraId="0E657008">
      <w:pPr>
        <w:tabs>
          <w:tab w:val="left" w:pos="2175"/>
        </w:tabs>
        <w:snapToGrid w:val="0"/>
        <w:spacing w:line="440" w:lineRule="exac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（4）投标人近六个月税收缴纳凭证；</w:t>
      </w:r>
    </w:p>
    <w:p w14:paraId="47D11A1C">
      <w:pPr>
        <w:tabs>
          <w:tab w:val="left" w:pos="2175"/>
        </w:tabs>
        <w:snapToGrid w:val="0"/>
        <w:spacing w:line="440" w:lineRule="exac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（5）投标人缴纳社保人员花名册；</w:t>
      </w:r>
    </w:p>
    <w:p w14:paraId="6895E269">
      <w:pPr>
        <w:tabs>
          <w:tab w:val="left" w:pos="2175"/>
        </w:tabs>
        <w:snapToGrid w:val="0"/>
        <w:spacing w:line="440" w:lineRule="exac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6）本项目投标截止之日前三年内，投标人未被“信用中国”网站(www.creditchina.gov.cn)、中国政府采购网(www.ccgp.gov.cn)列入失信被执行人、重大税收违法案件当事人名单、政府采购严重违法失信行为记录名单信用页面截图；</w:t>
      </w:r>
    </w:p>
    <w:p w14:paraId="7700F830">
      <w:pPr>
        <w:tabs>
          <w:tab w:val="left" w:pos="2175"/>
        </w:tabs>
        <w:snapToGrid w:val="0"/>
        <w:spacing w:line="440" w:lineRule="exac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（7）国有企业采购活动确认声明书 (格式见附件) ；</w:t>
      </w:r>
    </w:p>
    <w:p w14:paraId="41EA08BD">
      <w:pPr>
        <w:tabs>
          <w:tab w:val="left" w:pos="2175"/>
        </w:tabs>
        <w:snapToGrid w:val="0"/>
        <w:spacing w:line="440" w:lineRule="exact"/>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（8）采购代理机构考核评价表（格式见附件）。</w:t>
      </w:r>
    </w:p>
    <w:p w14:paraId="773E435B">
      <w:pPr>
        <w:snapToGrid w:val="0"/>
        <w:spacing w:before="120" w:after="50"/>
        <w:rPr>
          <w:rFonts w:ascii="Times New Roman" w:hAnsi="Times New Roman" w:eastAsia="宋体" w:cs="Times New Roman"/>
          <w:kern w:val="0"/>
          <w:sz w:val="24"/>
          <w:szCs w:val="20"/>
        </w:rPr>
      </w:pPr>
    </w:p>
    <w:p w14:paraId="40445A3C">
      <w:pPr>
        <w:snapToGrid w:val="0"/>
        <w:spacing w:before="120" w:after="50"/>
        <w:rPr>
          <w:rFonts w:ascii="Times New Roman" w:hAnsi="Times New Roman" w:eastAsia="宋体" w:cs="Times New Roman"/>
          <w:kern w:val="0"/>
          <w:sz w:val="24"/>
          <w:szCs w:val="20"/>
        </w:rPr>
      </w:pPr>
    </w:p>
    <w:p w14:paraId="4CC76435">
      <w:pPr>
        <w:snapToGrid w:val="0"/>
        <w:spacing w:before="120" w:after="50"/>
        <w:rPr>
          <w:rFonts w:ascii="Times New Roman" w:hAnsi="Times New Roman" w:eastAsia="宋体" w:cs="Times New Roman"/>
          <w:kern w:val="0"/>
          <w:sz w:val="24"/>
          <w:szCs w:val="20"/>
        </w:rPr>
      </w:pPr>
    </w:p>
    <w:p w14:paraId="0DF5309F">
      <w:pPr>
        <w:snapToGrid w:val="0"/>
        <w:spacing w:before="120" w:after="50"/>
        <w:rPr>
          <w:rFonts w:ascii="Times New Roman" w:hAnsi="Times New Roman" w:eastAsia="宋体" w:cs="Times New Roman"/>
          <w:kern w:val="0"/>
          <w:sz w:val="24"/>
          <w:szCs w:val="20"/>
        </w:rPr>
      </w:pPr>
    </w:p>
    <w:p w14:paraId="50A48FC9">
      <w:pPr>
        <w:snapToGrid w:val="0"/>
        <w:spacing w:before="120" w:after="50"/>
        <w:rPr>
          <w:rFonts w:ascii="Times New Roman" w:hAnsi="Times New Roman" w:eastAsia="宋体" w:cs="Times New Roman"/>
          <w:kern w:val="0"/>
          <w:sz w:val="24"/>
          <w:szCs w:val="20"/>
        </w:rPr>
      </w:pPr>
    </w:p>
    <w:p w14:paraId="41E939CA">
      <w:pPr>
        <w:snapToGrid w:val="0"/>
        <w:spacing w:before="120" w:after="50"/>
        <w:rPr>
          <w:rFonts w:ascii="Times New Roman" w:hAnsi="Times New Roman" w:eastAsia="宋体" w:cs="Times New Roman"/>
          <w:b/>
          <w:kern w:val="0"/>
          <w:sz w:val="24"/>
          <w:szCs w:val="20"/>
        </w:rPr>
      </w:pPr>
    </w:p>
    <w:p w14:paraId="2F162A9A">
      <w:pPr>
        <w:snapToGrid w:val="0"/>
        <w:spacing w:before="120" w:after="50"/>
        <w:rPr>
          <w:rFonts w:ascii="Times New Roman" w:hAnsi="Times New Roman" w:eastAsia="宋体" w:cs="Times New Roman"/>
          <w:b/>
          <w:kern w:val="0"/>
          <w:sz w:val="24"/>
          <w:szCs w:val="20"/>
        </w:rPr>
      </w:pPr>
    </w:p>
    <w:p w14:paraId="54793127">
      <w:pPr>
        <w:snapToGrid w:val="0"/>
        <w:spacing w:before="120" w:after="50"/>
        <w:rPr>
          <w:rFonts w:ascii="Times New Roman" w:hAnsi="Times New Roman" w:eastAsia="宋体" w:cs="Times New Roman"/>
          <w:b/>
          <w:kern w:val="0"/>
          <w:sz w:val="24"/>
          <w:szCs w:val="20"/>
        </w:rPr>
      </w:pPr>
    </w:p>
    <w:p w14:paraId="4BB37C7C">
      <w:pPr>
        <w:snapToGrid w:val="0"/>
        <w:spacing w:before="120" w:after="50"/>
        <w:rPr>
          <w:rFonts w:ascii="Times New Roman" w:hAnsi="Times New Roman" w:eastAsia="宋体" w:cs="Times New Roman"/>
          <w:b/>
          <w:kern w:val="0"/>
          <w:sz w:val="24"/>
          <w:szCs w:val="20"/>
        </w:rPr>
      </w:pPr>
    </w:p>
    <w:p w14:paraId="108CD14C">
      <w:pPr>
        <w:snapToGrid w:val="0"/>
        <w:spacing w:before="120" w:after="50"/>
        <w:rPr>
          <w:rFonts w:ascii="Times New Roman" w:hAnsi="Times New Roman" w:eastAsia="宋体" w:cs="Times New Roman"/>
          <w:b/>
          <w:kern w:val="0"/>
          <w:sz w:val="24"/>
          <w:szCs w:val="20"/>
        </w:rPr>
      </w:pPr>
    </w:p>
    <w:p w14:paraId="1C4297B7">
      <w:pPr>
        <w:snapToGrid w:val="0"/>
        <w:spacing w:before="120" w:after="50"/>
        <w:rPr>
          <w:rFonts w:ascii="Times New Roman" w:hAnsi="Times New Roman" w:eastAsia="宋体" w:cs="Times New Roman"/>
          <w:b/>
          <w:kern w:val="0"/>
          <w:sz w:val="24"/>
          <w:szCs w:val="20"/>
        </w:rPr>
      </w:pPr>
    </w:p>
    <w:p w14:paraId="519B0C45">
      <w:pPr>
        <w:snapToGrid w:val="0"/>
        <w:spacing w:before="120" w:after="50"/>
        <w:rPr>
          <w:rFonts w:ascii="Times New Roman" w:hAnsi="Times New Roman" w:eastAsia="宋体" w:cs="Times New Roman"/>
          <w:b/>
          <w:kern w:val="0"/>
          <w:sz w:val="24"/>
          <w:szCs w:val="20"/>
        </w:rPr>
      </w:pPr>
    </w:p>
    <w:p w14:paraId="085ECBC4">
      <w:pPr>
        <w:snapToGrid w:val="0"/>
        <w:spacing w:before="120" w:after="50"/>
        <w:rPr>
          <w:rFonts w:ascii="Times New Roman" w:hAnsi="Times New Roman" w:eastAsia="宋体" w:cs="Times New Roman"/>
          <w:b/>
          <w:kern w:val="0"/>
          <w:sz w:val="24"/>
          <w:szCs w:val="20"/>
        </w:rPr>
      </w:pPr>
    </w:p>
    <w:p w14:paraId="41871737">
      <w:pPr>
        <w:snapToGrid w:val="0"/>
        <w:spacing w:before="120" w:after="50"/>
        <w:rPr>
          <w:rFonts w:ascii="Times New Roman" w:hAnsi="Times New Roman" w:eastAsia="宋体" w:cs="Times New Roman"/>
          <w:b/>
          <w:kern w:val="0"/>
          <w:sz w:val="24"/>
          <w:szCs w:val="20"/>
        </w:rPr>
      </w:pPr>
    </w:p>
    <w:p w14:paraId="6683D31C">
      <w:pPr>
        <w:snapToGrid w:val="0"/>
        <w:spacing w:before="120" w:after="50"/>
        <w:rPr>
          <w:rFonts w:ascii="Times New Roman" w:hAnsi="Times New Roman" w:eastAsia="宋体" w:cs="Times New Roman"/>
          <w:b/>
          <w:kern w:val="0"/>
          <w:sz w:val="24"/>
          <w:szCs w:val="20"/>
        </w:rPr>
      </w:pPr>
    </w:p>
    <w:p w14:paraId="7E6EEFB8">
      <w:pPr>
        <w:snapToGrid w:val="0"/>
        <w:spacing w:before="120" w:after="50"/>
        <w:rPr>
          <w:rFonts w:ascii="Times New Roman" w:hAnsi="Times New Roman" w:eastAsia="宋体" w:cs="Times New Roman"/>
          <w:b/>
          <w:kern w:val="0"/>
          <w:sz w:val="24"/>
          <w:szCs w:val="20"/>
        </w:rPr>
      </w:pPr>
    </w:p>
    <w:p w14:paraId="24D0C38C">
      <w:pPr>
        <w:snapToGrid w:val="0"/>
        <w:spacing w:before="120" w:after="50"/>
        <w:rPr>
          <w:rFonts w:ascii="Times New Roman" w:hAnsi="Times New Roman" w:eastAsia="宋体" w:cs="Times New Roman"/>
          <w:b/>
          <w:kern w:val="0"/>
          <w:sz w:val="24"/>
          <w:szCs w:val="20"/>
        </w:rPr>
      </w:pPr>
    </w:p>
    <w:p w14:paraId="710F1DD6">
      <w:pPr>
        <w:snapToGrid w:val="0"/>
        <w:spacing w:before="120" w:after="50"/>
        <w:rPr>
          <w:rFonts w:ascii="Times New Roman" w:hAnsi="Times New Roman" w:eastAsia="宋体" w:cs="Times New Roman"/>
          <w:b/>
          <w:kern w:val="0"/>
          <w:sz w:val="24"/>
          <w:szCs w:val="20"/>
        </w:rPr>
      </w:pPr>
    </w:p>
    <w:p w14:paraId="0A2718A5">
      <w:pPr>
        <w:snapToGrid w:val="0"/>
        <w:spacing w:before="120" w:after="50"/>
        <w:rPr>
          <w:rFonts w:ascii="Times New Roman" w:hAnsi="Times New Roman" w:eastAsia="宋体" w:cs="Times New Roman"/>
          <w:b/>
          <w:kern w:val="0"/>
          <w:sz w:val="24"/>
          <w:szCs w:val="20"/>
        </w:rPr>
      </w:pPr>
    </w:p>
    <w:p w14:paraId="5FDD01BA">
      <w:pPr>
        <w:snapToGrid w:val="0"/>
        <w:spacing w:before="120" w:after="50"/>
        <w:rPr>
          <w:rFonts w:ascii="Times New Roman" w:hAnsi="Times New Roman" w:eastAsia="宋体" w:cs="Times New Roman"/>
          <w:b/>
          <w:kern w:val="0"/>
          <w:sz w:val="24"/>
          <w:szCs w:val="20"/>
        </w:rPr>
      </w:pPr>
    </w:p>
    <w:p w14:paraId="20F46F20">
      <w:pPr>
        <w:snapToGrid w:val="0"/>
        <w:spacing w:before="120" w:after="50"/>
        <w:rPr>
          <w:rFonts w:ascii="Times New Roman" w:hAnsi="Times New Roman" w:eastAsia="宋体" w:cs="Times New Roman"/>
          <w:b/>
          <w:kern w:val="0"/>
          <w:sz w:val="24"/>
          <w:szCs w:val="20"/>
        </w:rPr>
      </w:pPr>
    </w:p>
    <w:p w14:paraId="21529F86">
      <w:pPr>
        <w:snapToGrid w:val="0"/>
        <w:spacing w:before="120" w:after="50"/>
        <w:ind w:firstLine="241" w:firstLineChars="100"/>
        <w:rPr>
          <w:rFonts w:hint="eastAsia" w:ascii="宋体" w:hAnsi="宋体" w:eastAsia="宋体" w:cs="宋体"/>
          <w:b/>
          <w:kern w:val="0"/>
          <w:sz w:val="24"/>
          <w:szCs w:val="20"/>
        </w:rPr>
      </w:pPr>
    </w:p>
    <w:p w14:paraId="14C44035">
      <w:pPr>
        <w:snapToGrid w:val="0"/>
        <w:spacing w:before="120" w:after="50"/>
        <w:ind w:firstLine="241" w:firstLineChars="100"/>
        <w:rPr>
          <w:rFonts w:hint="eastAsia" w:ascii="宋体" w:hAnsi="宋体" w:eastAsia="宋体" w:cs="宋体"/>
          <w:b/>
          <w:kern w:val="0"/>
          <w:sz w:val="24"/>
          <w:szCs w:val="20"/>
        </w:rPr>
      </w:pPr>
    </w:p>
    <w:p w14:paraId="56F7D60F">
      <w:pPr>
        <w:snapToGrid w:val="0"/>
        <w:spacing w:before="120" w:after="50"/>
        <w:ind w:firstLine="241" w:firstLineChars="100"/>
        <w:rPr>
          <w:rFonts w:hint="eastAsia" w:ascii="宋体" w:hAnsi="宋体" w:eastAsia="宋体" w:cs="宋体"/>
          <w:b/>
          <w:kern w:val="0"/>
          <w:sz w:val="24"/>
          <w:szCs w:val="20"/>
        </w:rPr>
      </w:pPr>
      <w:r>
        <w:rPr>
          <w:rFonts w:hint="eastAsia" w:ascii="宋体" w:hAnsi="宋体" w:eastAsia="宋体" w:cs="宋体"/>
          <w:b/>
          <w:kern w:val="0"/>
          <w:sz w:val="24"/>
          <w:szCs w:val="20"/>
        </w:rPr>
        <w:t>4、技术、资信及商务文件目录</w:t>
      </w:r>
    </w:p>
    <w:p w14:paraId="0641CE83">
      <w:pPr>
        <w:tabs>
          <w:tab w:val="left" w:pos="2175"/>
        </w:tabs>
        <w:snapToGrid w:val="0"/>
        <w:spacing w:line="440" w:lineRule="exac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（1）投标人技术、资信及商务自评得分表（格式见附件）；</w:t>
      </w:r>
    </w:p>
    <w:p w14:paraId="5A4D27D6">
      <w:pPr>
        <w:tabs>
          <w:tab w:val="left" w:pos="2175"/>
        </w:tabs>
        <w:snapToGrid w:val="0"/>
        <w:spacing w:line="440" w:lineRule="exac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（2）投标声明书(格式见附件)；</w:t>
      </w:r>
    </w:p>
    <w:p w14:paraId="2D5A3383">
      <w:pPr>
        <w:tabs>
          <w:tab w:val="left" w:pos="2175"/>
        </w:tabs>
        <w:snapToGrid w:val="0"/>
        <w:spacing w:line="440" w:lineRule="exac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（3）投标单位情况表（格式见附件）；</w:t>
      </w:r>
    </w:p>
    <w:p w14:paraId="5E276345">
      <w:pPr>
        <w:tabs>
          <w:tab w:val="left" w:pos="2175"/>
        </w:tabs>
        <w:snapToGrid w:val="0"/>
        <w:spacing w:line="440" w:lineRule="exac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（4）技术响应表(格式见附件)；</w:t>
      </w:r>
    </w:p>
    <w:p w14:paraId="7ECD2042">
      <w:pPr>
        <w:tabs>
          <w:tab w:val="left" w:pos="2175"/>
        </w:tabs>
        <w:snapToGrid w:val="0"/>
        <w:spacing w:line="440" w:lineRule="exac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（5）投标货物和服务数量、规格、品牌、交货期说明表(格式见附件)；</w:t>
      </w:r>
    </w:p>
    <w:p w14:paraId="6FC5A432">
      <w:pPr>
        <w:tabs>
          <w:tab w:val="left" w:pos="2175"/>
        </w:tabs>
        <w:snapToGrid w:val="0"/>
        <w:spacing w:line="440" w:lineRule="exac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（6）产品的主要技术、特点和质量水平的详细描述；</w:t>
      </w:r>
    </w:p>
    <w:p w14:paraId="0517C35C">
      <w:pPr>
        <w:tabs>
          <w:tab w:val="left" w:pos="2175"/>
        </w:tabs>
        <w:snapToGrid w:val="0"/>
        <w:spacing w:line="440" w:lineRule="exac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w:t>
      </w:r>
      <w:r>
        <w:rPr>
          <w:rFonts w:hint="eastAsia" w:ascii="宋体" w:hAnsi="宋体" w:eastAsia="宋体" w:cs="宋体"/>
          <w:kern w:val="0"/>
          <w:sz w:val="24"/>
          <w:szCs w:val="22"/>
          <w:lang w:val="en-US" w:eastAsia="zh-CN"/>
        </w:rPr>
        <w:t>7</w:t>
      </w:r>
      <w:r>
        <w:rPr>
          <w:rFonts w:hint="eastAsia" w:ascii="宋体" w:hAnsi="宋体" w:eastAsia="宋体" w:cs="宋体"/>
          <w:kern w:val="0"/>
          <w:sz w:val="24"/>
          <w:szCs w:val="22"/>
        </w:rPr>
        <w:t>）总体设计方案；</w:t>
      </w:r>
    </w:p>
    <w:p w14:paraId="0F4255DA">
      <w:pPr>
        <w:tabs>
          <w:tab w:val="left" w:pos="2175"/>
        </w:tabs>
        <w:snapToGrid w:val="0"/>
        <w:spacing w:line="440" w:lineRule="exac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w:t>
      </w:r>
      <w:r>
        <w:rPr>
          <w:rFonts w:hint="eastAsia" w:ascii="宋体" w:hAnsi="宋体" w:eastAsia="宋体" w:cs="宋体"/>
          <w:kern w:val="0"/>
          <w:sz w:val="24"/>
          <w:szCs w:val="22"/>
          <w:lang w:val="en-US" w:eastAsia="zh-CN"/>
        </w:rPr>
        <w:t>8</w:t>
      </w:r>
      <w:r>
        <w:rPr>
          <w:rFonts w:hint="eastAsia" w:ascii="宋体" w:hAnsi="宋体" w:eastAsia="宋体" w:cs="宋体"/>
          <w:kern w:val="0"/>
          <w:sz w:val="24"/>
          <w:szCs w:val="22"/>
        </w:rPr>
        <w:t>）实施重点、难点阐述及解决方案；</w:t>
      </w:r>
    </w:p>
    <w:p w14:paraId="79652B15">
      <w:pPr>
        <w:tabs>
          <w:tab w:val="left" w:pos="2175"/>
        </w:tabs>
        <w:snapToGrid w:val="0"/>
        <w:spacing w:line="440" w:lineRule="exac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w:t>
      </w:r>
      <w:r>
        <w:rPr>
          <w:rFonts w:hint="eastAsia" w:ascii="宋体" w:hAnsi="宋体" w:eastAsia="宋体" w:cs="宋体"/>
          <w:kern w:val="0"/>
          <w:sz w:val="24"/>
          <w:szCs w:val="22"/>
          <w:lang w:val="en-US" w:eastAsia="zh-CN"/>
        </w:rPr>
        <w:t>9</w:t>
      </w:r>
      <w:r>
        <w:rPr>
          <w:rFonts w:hint="eastAsia" w:ascii="宋体" w:hAnsi="宋体" w:eastAsia="宋体" w:cs="宋体"/>
          <w:kern w:val="0"/>
          <w:sz w:val="24"/>
          <w:szCs w:val="22"/>
        </w:rPr>
        <w:t>）技术方案；</w:t>
      </w:r>
    </w:p>
    <w:p w14:paraId="3C25C9B3">
      <w:pPr>
        <w:tabs>
          <w:tab w:val="left" w:pos="2175"/>
        </w:tabs>
        <w:snapToGrid w:val="0"/>
        <w:spacing w:line="440" w:lineRule="exac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w:t>
      </w:r>
      <w:r>
        <w:rPr>
          <w:rFonts w:hint="eastAsia" w:ascii="宋体" w:hAnsi="宋体" w:eastAsia="宋体" w:cs="宋体"/>
          <w:kern w:val="0"/>
          <w:sz w:val="24"/>
          <w:szCs w:val="22"/>
          <w:lang w:val="en-US" w:eastAsia="zh-CN"/>
        </w:rPr>
        <w:t>10</w:t>
      </w:r>
      <w:r>
        <w:rPr>
          <w:rFonts w:hint="eastAsia" w:ascii="宋体" w:hAnsi="宋体" w:eastAsia="宋体" w:cs="宋体"/>
          <w:kern w:val="0"/>
          <w:sz w:val="24"/>
          <w:szCs w:val="22"/>
        </w:rPr>
        <w:t>）项目实施；</w:t>
      </w:r>
    </w:p>
    <w:p w14:paraId="4325A54A">
      <w:pPr>
        <w:tabs>
          <w:tab w:val="left" w:pos="2175"/>
        </w:tabs>
        <w:snapToGrid w:val="0"/>
        <w:spacing w:line="440" w:lineRule="exac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w:t>
      </w:r>
      <w:r>
        <w:rPr>
          <w:rFonts w:hint="eastAsia" w:ascii="宋体" w:hAnsi="宋体" w:eastAsia="宋体" w:cs="宋体"/>
          <w:kern w:val="0"/>
          <w:sz w:val="24"/>
          <w:szCs w:val="22"/>
          <w:lang w:val="en-US" w:eastAsia="zh-CN"/>
        </w:rPr>
        <w:t>11</w:t>
      </w:r>
      <w:r>
        <w:rPr>
          <w:rFonts w:hint="eastAsia" w:ascii="宋体" w:hAnsi="宋体" w:eastAsia="宋体" w:cs="宋体"/>
          <w:kern w:val="0"/>
          <w:sz w:val="24"/>
          <w:szCs w:val="22"/>
        </w:rPr>
        <w:t>）培训方案；</w:t>
      </w:r>
    </w:p>
    <w:p w14:paraId="52BC71C3">
      <w:pPr>
        <w:tabs>
          <w:tab w:val="left" w:pos="2175"/>
        </w:tabs>
        <w:snapToGrid w:val="0"/>
        <w:spacing w:line="440" w:lineRule="exac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w:t>
      </w:r>
      <w:r>
        <w:rPr>
          <w:rFonts w:hint="eastAsia" w:ascii="宋体" w:hAnsi="宋体" w:eastAsia="宋体" w:cs="宋体"/>
          <w:kern w:val="0"/>
          <w:sz w:val="24"/>
          <w:szCs w:val="22"/>
          <w:lang w:val="en-US" w:eastAsia="zh-CN"/>
        </w:rPr>
        <w:t>12</w:t>
      </w:r>
      <w:r>
        <w:rPr>
          <w:rFonts w:hint="eastAsia" w:ascii="宋体" w:hAnsi="宋体" w:eastAsia="宋体" w:cs="宋体"/>
          <w:kern w:val="0"/>
          <w:sz w:val="24"/>
          <w:szCs w:val="22"/>
        </w:rPr>
        <w:t>）售后服务方案；</w:t>
      </w:r>
    </w:p>
    <w:p w14:paraId="3A43F3C0">
      <w:pPr>
        <w:tabs>
          <w:tab w:val="left" w:pos="2175"/>
        </w:tabs>
        <w:snapToGrid w:val="0"/>
        <w:spacing w:line="440" w:lineRule="exac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（1</w:t>
      </w:r>
      <w:r>
        <w:rPr>
          <w:rFonts w:hint="eastAsia" w:ascii="宋体" w:hAnsi="宋体" w:eastAsia="宋体" w:cs="宋体"/>
          <w:kern w:val="0"/>
          <w:sz w:val="24"/>
          <w:szCs w:val="22"/>
          <w:lang w:val="en-US" w:eastAsia="zh-CN"/>
        </w:rPr>
        <w:t>3</w:t>
      </w:r>
      <w:r>
        <w:rPr>
          <w:rFonts w:hint="eastAsia" w:ascii="宋体" w:hAnsi="宋体" w:eastAsia="宋体" w:cs="宋体"/>
          <w:kern w:val="0"/>
          <w:sz w:val="24"/>
          <w:szCs w:val="22"/>
        </w:rPr>
        <w:t>）拟投入项目负责人情况表（格式见附件）；</w:t>
      </w:r>
    </w:p>
    <w:p w14:paraId="5F40FFEC">
      <w:pPr>
        <w:tabs>
          <w:tab w:val="left" w:pos="2175"/>
        </w:tabs>
        <w:snapToGrid w:val="0"/>
        <w:spacing w:line="440" w:lineRule="exac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（1</w:t>
      </w:r>
      <w:r>
        <w:rPr>
          <w:rFonts w:hint="eastAsia" w:ascii="宋体" w:hAnsi="宋体" w:eastAsia="宋体" w:cs="宋体"/>
          <w:kern w:val="0"/>
          <w:sz w:val="24"/>
          <w:szCs w:val="22"/>
          <w:lang w:val="en-US" w:eastAsia="zh-CN"/>
        </w:rPr>
        <w:t>4</w:t>
      </w:r>
      <w:r>
        <w:rPr>
          <w:rFonts w:hint="eastAsia" w:ascii="宋体" w:hAnsi="宋体" w:eastAsia="宋体" w:cs="宋体"/>
          <w:kern w:val="0"/>
          <w:sz w:val="24"/>
          <w:szCs w:val="22"/>
        </w:rPr>
        <w:t>）拟投入项目人员概况一览表（格式见附件）；</w:t>
      </w:r>
    </w:p>
    <w:p w14:paraId="45146A50">
      <w:pPr>
        <w:tabs>
          <w:tab w:val="left" w:pos="2175"/>
        </w:tabs>
        <w:snapToGrid w:val="0"/>
        <w:spacing w:line="440" w:lineRule="exac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（1</w:t>
      </w:r>
      <w:r>
        <w:rPr>
          <w:rFonts w:hint="eastAsia" w:ascii="宋体" w:hAnsi="宋体" w:eastAsia="宋体" w:cs="宋体"/>
          <w:kern w:val="0"/>
          <w:sz w:val="24"/>
          <w:szCs w:val="22"/>
          <w:lang w:val="en-US" w:eastAsia="zh-CN"/>
        </w:rPr>
        <w:t>5</w:t>
      </w:r>
      <w:r>
        <w:rPr>
          <w:rFonts w:hint="eastAsia" w:ascii="宋体" w:hAnsi="宋体" w:eastAsia="宋体" w:cs="宋体"/>
          <w:kern w:val="0"/>
          <w:sz w:val="24"/>
          <w:szCs w:val="22"/>
        </w:rPr>
        <w:t>）同类项目业绩（格式见附件）；</w:t>
      </w:r>
    </w:p>
    <w:p w14:paraId="5DB053E1">
      <w:pPr>
        <w:tabs>
          <w:tab w:val="left" w:pos="2175"/>
        </w:tabs>
        <w:snapToGrid w:val="0"/>
        <w:spacing w:line="440" w:lineRule="exac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（1</w:t>
      </w:r>
      <w:r>
        <w:rPr>
          <w:rFonts w:hint="eastAsia" w:ascii="宋体" w:hAnsi="宋体" w:eastAsia="宋体" w:cs="宋体"/>
          <w:kern w:val="0"/>
          <w:sz w:val="24"/>
          <w:szCs w:val="22"/>
          <w:lang w:val="en-US" w:eastAsia="zh-CN"/>
        </w:rPr>
        <w:t>6</w:t>
      </w:r>
      <w:r>
        <w:rPr>
          <w:rFonts w:hint="eastAsia" w:ascii="宋体" w:hAnsi="宋体" w:eastAsia="宋体" w:cs="宋体"/>
          <w:kern w:val="0"/>
          <w:sz w:val="24"/>
          <w:szCs w:val="22"/>
        </w:rPr>
        <w:t>）服务费承诺书（格式见附件）；</w:t>
      </w:r>
    </w:p>
    <w:p w14:paraId="5F198952">
      <w:pPr>
        <w:tabs>
          <w:tab w:val="left" w:pos="2175"/>
        </w:tabs>
        <w:snapToGrid w:val="0"/>
        <w:spacing w:line="440" w:lineRule="exac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（1</w:t>
      </w:r>
      <w:r>
        <w:rPr>
          <w:rFonts w:hint="eastAsia" w:ascii="宋体" w:hAnsi="宋体" w:eastAsia="宋体" w:cs="宋体"/>
          <w:kern w:val="0"/>
          <w:sz w:val="24"/>
          <w:szCs w:val="22"/>
          <w:lang w:val="en-US" w:eastAsia="zh-CN"/>
        </w:rPr>
        <w:t>7</w:t>
      </w:r>
      <w:r>
        <w:rPr>
          <w:rFonts w:hint="eastAsia" w:ascii="宋体" w:hAnsi="宋体" w:eastAsia="宋体" w:cs="宋体"/>
          <w:kern w:val="0"/>
          <w:sz w:val="24"/>
          <w:szCs w:val="22"/>
        </w:rPr>
        <w:t>）其它按照评标办法可加分的内容说明、证明文件；</w:t>
      </w:r>
    </w:p>
    <w:p w14:paraId="085CBDAE">
      <w:pPr>
        <w:tabs>
          <w:tab w:val="left" w:pos="2175"/>
        </w:tabs>
        <w:snapToGrid w:val="0"/>
        <w:spacing w:line="440" w:lineRule="exact"/>
        <w:ind w:firstLine="240" w:firstLineChars="100"/>
        <w:rPr>
          <w:rFonts w:hint="eastAsia" w:ascii="宋体" w:hAnsi="宋体" w:eastAsia="宋体" w:cs="宋体"/>
          <w:kern w:val="0"/>
          <w:sz w:val="24"/>
          <w:szCs w:val="22"/>
        </w:rPr>
      </w:pPr>
      <w:r>
        <w:rPr>
          <w:rFonts w:hint="eastAsia" w:ascii="宋体" w:hAnsi="宋体" w:eastAsia="宋体" w:cs="宋体"/>
          <w:kern w:val="0"/>
          <w:sz w:val="24"/>
          <w:szCs w:val="22"/>
        </w:rPr>
        <w:t>（1</w:t>
      </w:r>
      <w:r>
        <w:rPr>
          <w:rFonts w:hint="eastAsia" w:ascii="宋体" w:hAnsi="宋体" w:eastAsia="宋体" w:cs="宋体"/>
          <w:kern w:val="0"/>
          <w:sz w:val="24"/>
          <w:szCs w:val="22"/>
          <w:lang w:val="en-US" w:eastAsia="zh-CN"/>
        </w:rPr>
        <w:t>8</w:t>
      </w:r>
      <w:r>
        <w:rPr>
          <w:rFonts w:hint="eastAsia" w:ascii="宋体" w:hAnsi="宋体" w:eastAsia="宋体" w:cs="宋体"/>
          <w:kern w:val="0"/>
          <w:sz w:val="24"/>
          <w:szCs w:val="22"/>
        </w:rPr>
        <w:t>）投标人需要说明的其他文件和说明。</w:t>
      </w:r>
    </w:p>
    <w:p w14:paraId="7C8A05B7">
      <w:pPr>
        <w:snapToGrid w:val="0"/>
        <w:spacing w:before="120"/>
        <w:ind w:firstLine="240" w:firstLineChars="100"/>
        <w:jc w:val="left"/>
        <w:rPr>
          <w:rFonts w:hint="eastAsia" w:ascii="宋体" w:hAnsi="宋体" w:eastAsia="宋体" w:cs="宋体"/>
          <w:kern w:val="0"/>
          <w:sz w:val="24"/>
          <w:szCs w:val="22"/>
        </w:rPr>
      </w:pPr>
    </w:p>
    <w:p w14:paraId="5E6A8FFF">
      <w:pPr>
        <w:snapToGrid w:val="0"/>
        <w:spacing w:before="50" w:after="120"/>
        <w:ind w:firstLine="354"/>
        <w:jc w:val="left"/>
        <w:rPr>
          <w:rFonts w:ascii="Times New Roman" w:hAnsi="Times New Roman" w:eastAsia="宋体" w:cs="Times New Roman"/>
          <w:b/>
          <w:kern w:val="0"/>
          <w:sz w:val="24"/>
          <w:szCs w:val="20"/>
        </w:rPr>
      </w:pPr>
    </w:p>
    <w:p w14:paraId="7A9694C4">
      <w:pPr>
        <w:snapToGrid w:val="0"/>
        <w:spacing w:before="50" w:after="120"/>
        <w:ind w:firstLine="354"/>
        <w:jc w:val="left"/>
        <w:rPr>
          <w:rFonts w:ascii="Times New Roman" w:hAnsi="Times New Roman" w:eastAsia="宋体" w:cs="Times New Roman"/>
          <w:b/>
          <w:kern w:val="0"/>
          <w:sz w:val="24"/>
          <w:szCs w:val="20"/>
        </w:rPr>
      </w:pPr>
    </w:p>
    <w:p w14:paraId="44105F52">
      <w:pPr>
        <w:snapToGrid w:val="0"/>
        <w:spacing w:before="50" w:after="120"/>
        <w:ind w:firstLine="354"/>
        <w:jc w:val="left"/>
        <w:rPr>
          <w:rFonts w:ascii="Times New Roman" w:hAnsi="Times New Roman" w:eastAsia="宋体" w:cs="Times New Roman"/>
          <w:b/>
          <w:kern w:val="0"/>
          <w:sz w:val="24"/>
          <w:szCs w:val="20"/>
        </w:rPr>
      </w:pPr>
    </w:p>
    <w:p w14:paraId="069D334C">
      <w:pPr>
        <w:snapToGrid w:val="0"/>
        <w:spacing w:before="50" w:after="120"/>
        <w:ind w:firstLine="354"/>
        <w:jc w:val="left"/>
        <w:rPr>
          <w:rFonts w:ascii="Times New Roman" w:hAnsi="Times New Roman" w:eastAsia="宋体" w:cs="Times New Roman"/>
          <w:b/>
          <w:kern w:val="0"/>
          <w:sz w:val="24"/>
          <w:szCs w:val="20"/>
        </w:rPr>
      </w:pPr>
    </w:p>
    <w:p w14:paraId="41E2681B">
      <w:pPr>
        <w:snapToGrid w:val="0"/>
        <w:spacing w:before="50" w:after="120"/>
        <w:ind w:firstLine="354"/>
        <w:jc w:val="left"/>
        <w:rPr>
          <w:rFonts w:ascii="Times New Roman" w:hAnsi="Times New Roman" w:eastAsia="宋体" w:cs="Times New Roman"/>
          <w:b/>
          <w:kern w:val="0"/>
          <w:sz w:val="24"/>
          <w:szCs w:val="20"/>
        </w:rPr>
      </w:pPr>
    </w:p>
    <w:p w14:paraId="75F81C2E">
      <w:pPr>
        <w:snapToGrid w:val="0"/>
        <w:spacing w:before="50" w:after="120"/>
        <w:ind w:firstLine="354"/>
        <w:jc w:val="left"/>
        <w:rPr>
          <w:rFonts w:ascii="Times New Roman" w:hAnsi="Times New Roman" w:eastAsia="宋体" w:cs="Times New Roman"/>
          <w:b/>
          <w:kern w:val="0"/>
          <w:sz w:val="24"/>
          <w:szCs w:val="20"/>
        </w:rPr>
      </w:pPr>
    </w:p>
    <w:p w14:paraId="715C804A">
      <w:pPr>
        <w:snapToGrid w:val="0"/>
        <w:spacing w:before="50" w:after="120"/>
        <w:ind w:firstLine="354"/>
        <w:jc w:val="left"/>
        <w:rPr>
          <w:rFonts w:ascii="Times New Roman" w:hAnsi="Times New Roman" w:eastAsia="宋体" w:cs="Times New Roman"/>
          <w:b/>
          <w:kern w:val="0"/>
          <w:sz w:val="24"/>
          <w:szCs w:val="20"/>
        </w:rPr>
      </w:pPr>
    </w:p>
    <w:p w14:paraId="18700F7E">
      <w:pPr>
        <w:snapToGrid w:val="0"/>
        <w:spacing w:before="50" w:after="120"/>
        <w:ind w:firstLine="354"/>
        <w:jc w:val="left"/>
        <w:rPr>
          <w:rFonts w:ascii="Times New Roman" w:hAnsi="Times New Roman" w:eastAsia="宋体" w:cs="Times New Roman"/>
          <w:b/>
          <w:kern w:val="0"/>
          <w:sz w:val="24"/>
          <w:szCs w:val="20"/>
        </w:rPr>
      </w:pPr>
    </w:p>
    <w:p w14:paraId="588D70D9">
      <w:pPr>
        <w:snapToGrid w:val="0"/>
        <w:spacing w:before="50" w:after="120"/>
        <w:ind w:firstLine="354"/>
        <w:jc w:val="left"/>
        <w:rPr>
          <w:rFonts w:ascii="Times New Roman" w:hAnsi="Times New Roman" w:eastAsia="宋体" w:cs="Times New Roman"/>
          <w:b/>
          <w:kern w:val="0"/>
          <w:sz w:val="24"/>
          <w:szCs w:val="20"/>
        </w:rPr>
      </w:pPr>
    </w:p>
    <w:p w14:paraId="66414F55">
      <w:pPr>
        <w:snapToGrid w:val="0"/>
        <w:spacing w:before="50" w:after="120"/>
        <w:ind w:firstLine="354"/>
        <w:jc w:val="left"/>
        <w:rPr>
          <w:rFonts w:ascii="Times New Roman" w:hAnsi="Times New Roman" w:eastAsia="宋体" w:cs="Times New Roman"/>
          <w:b/>
          <w:kern w:val="0"/>
          <w:sz w:val="24"/>
          <w:szCs w:val="20"/>
        </w:rPr>
      </w:pPr>
    </w:p>
    <w:p w14:paraId="222A45B3">
      <w:pPr>
        <w:snapToGrid w:val="0"/>
        <w:spacing w:before="50" w:after="120"/>
        <w:ind w:firstLine="354"/>
        <w:jc w:val="left"/>
        <w:rPr>
          <w:rFonts w:ascii="Times New Roman" w:hAnsi="Times New Roman" w:eastAsia="宋体" w:cs="Times New Roman"/>
          <w:b/>
          <w:kern w:val="0"/>
          <w:sz w:val="24"/>
          <w:szCs w:val="20"/>
        </w:rPr>
      </w:pPr>
    </w:p>
    <w:p w14:paraId="58820691">
      <w:pPr>
        <w:snapToGrid w:val="0"/>
        <w:spacing w:before="50" w:after="120"/>
        <w:ind w:firstLine="354"/>
        <w:jc w:val="left"/>
        <w:rPr>
          <w:rFonts w:ascii="Times New Roman" w:hAnsi="Times New Roman" w:eastAsia="宋体" w:cs="Times New Roman"/>
          <w:b/>
          <w:kern w:val="0"/>
          <w:sz w:val="24"/>
          <w:szCs w:val="20"/>
        </w:rPr>
      </w:pPr>
    </w:p>
    <w:p w14:paraId="6F4CA829">
      <w:pPr>
        <w:snapToGrid w:val="0"/>
        <w:rPr>
          <w:rFonts w:hint="eastAsia" w:ascii="宋体" w:hAnsi="宋体" w:eastAsia="宋体" w:cs="宋体"/>
          <w:b/>
          <w:kern w:val="0"/>
          <w:sz w:val="24"/>
          <w:szCs w:val="20"/>
        </w:rPr>
      </w:pPr>
    </w:p>
    <w:p w14:paraId="1E59EF0A">
      <w:pPr>
        <w:snapToGrid w:val="0"/>
        <w:rPr>
          <w:rFonts w:hint="eastAsia" w:ascii="宋体" w:hAnsi="宋体" w:eastAsia="宋体" w:cs="宋体"/>
          <w:b/>
          <w:kern w:val="0"/>
          <w:sz w:val="24"/>
          <w:szCs w:val="20"/>
        </w:rPr>
      </w:pPr>
    </w:p>
    <w:p w14:paraId="47F90DDD">
      <w:pPr>
        <w:snapToGrid w:val="0"/>
        <w:rPr>
          <w:rFonts w:hint="eastAsia" w:ascii="宋体" w:hAnsi="宋体" w:eastAsia="宋体" w:cs="宋体"/>
          <w:b/>
          <w:kern w:val="0"/>
          <w:sz w:val="24"/>
          <w:szCs w:val="20"/>
        </w:rPr>
      </w:pPr>
    </w:p>
    <w:p w14:paraId="50AEB473">
      <w:pPr>
        <w:snapToGrid w:val="0"/>
        <w:rPr>
          <w:rFonts w:hint="eastAsia" w:ascii="宋体" w:hAnsi="宋体" w:eastAsia="宋体" w:cs="宋体"/>
          <w:b/>
          <w:kern w:val="0"/>
          <w:sz w:val="24"/>
          <w:szCs w:val="20"/>
        </w:rPr>
      </w:pPr>
    </w:p>
    <w:p w14:paraId="7CB4B980">
      <w:pPr>
        <w:snapToGrid w:val="0"/>
        <w:rPr>
          <w:rFonts w:hint="eastAsia" w:ascii="宋体" w:hAnsi="宋体" w:eastAsia="宋体" w:cs="宋体"/>
          <w:b/>
          <w:kern w:val="0"/>
          <w:sz w:val="24"/>
          <w:szCs w:val="20"/>
        </w:rPr>
      </w:pPr>
    </w:p>
    <w:p w14:paraId="3D142455">
      <w:pPr>
        <w:snapToGrid w:val="0"/>
        <w:rPr>
          <w:rFonts w:ascii="Times New Roman" w:hAnsi="Times New Roman" w:eastAsia="宋体" w:cs="Times New Roman"/>
          <w:kern w:val="0"/>
          <w:sz w:val="36"/>
          <w:szCs w:val="20"/>
        </w:rPr>
      </w:pPr>
      <w:r>
        <w:rPr>
          <w:rFonts w:hint="eastAsia" w:ascii="宋体" w:hAnsi="宋体" w:eastAsia="宋体" w:cs="宋体"/>
          <w:b/>
          <w:kern w:val="0"/>
          <w:sz w:val="24"/>
          <w:szCs w:val="20"/>
        </w:rPr>
        <w:t>附件1：</w:t>
      </w:r>
      <w:r>
        <w:rPr>
          <w:rFonts w:hint="eastAsia" w:ascii="Times New Roman" w:hAnsi="Times New Roman" w:eastAsia="宋体" w:cs="Times New Roman"/>
          <w:kern w:val="0"/>
          <w:sz w:val="36"/>
          <w:szCs w:val="20"/>
        </w:rPr>
        <w:t xml:space="preserve">   </w:t>
      </w:r>
    </w:p>
    <w:p w14:paraId="48064FA2">
      <w:pPr>
        <w:snapToGrid w:val="0"/>
        <w:ind w:firstLine="2160"/>
        <w:rPr>
          <w:rFonts w:ascii="Times New Roman" w:hAnsi="Times New Roman" w:eastAsia="宋体" w:cs="Times New Roman"/>
          <w:b/>
          <w:bCs/>
          <w:kern w:val="0"/>
          <w:sz w:val="36"/>
          <w:szCs w:val="20"/>
        </w:rPr>
      </w:pPr>
      <w:r>
        <w:rPr>
          <w:rFonts w:hint="eastAsia" w:ascii="Times New Roman" w:hAnsi="Times New Roman" w:eastAsia="宋体" w:cs="Times New Roman"/>
          <w:b/>
          <w:bCs/>
          <w:kern w:val="0"/>
          <w:sz w:val="36"/>
          <w:szCs w:val="20"/>
        </w:rPr>
        <w:t>投标人技术、资信商务得分自评表</w:t>
      </w:r>
    </w:p>
    <w:tbl>
      <w:tblPr>
        <w:tblStyle w:val="13"/>
        <w:tblW w:w="0" w:type="auto"/>
        <w:tblInd w:w="0" w:type="dxa"/>
        <w:tblLayout w:type="fixed"/>
        <w:tblCellMar>
          <w:top w:w="0" w:type="dxa"/>
          <w:left w:w="0" w:type="dxa"/>
          <w:bottom w:w="0" w:type="dxa"/>
          <w:right w:w="0" w:type="dxa"/>
        </w:tblCellMar>
      </w:tblPr>
      <w:tblGrid>
        <w:gridCol w:w="900"/>
        <w:gridCol w:w="3339"/>
        <w:gridCol w:w="3150"/>
        <w:gridCol w:w="1401"/>
        <w:gridCol w:w="1110"/>
      </w:tblGrid>
      <w:tr w14:paraId="48A5E2E3">
        <w:tblPrEx>
          <w:tblCellMar>
            <w:top w:w="0" w:type="dxa"/>
            <w:left w:w="0" w:type="dxa"/>
            <w:bottom w:w="0" w:type="dxa"/>
            <w:right w:w="0" w:type="dxa"/>
          </w:tblCellMar>
        </w:tblPrEx>
        <w:trPr>
          <w:trHeight w:val="20" w:hRule="atLeast"/>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11F28E">
            <w:pPr>
              <w:snapToGrid w:val="0"/>
              <w:jc w:val="center"/>
              <w:rPr>
                <w:rFonts w:ascii="Times New Roman" w:hAnsi="Times New Roman" w:eastAsia="宋体" w:cs="Times New Roman"/>
                <w:kern w:val="0"/>
                <w:sz w:val="28"/>
                <w:szCs w:val="20"/>
              </w:rPr>
            </w:pPr>
            <w:r>
              <w:rPr>
                <w:rFonts w:hint="eastAsia" w:ascii="Times New Roman" w:hAnsi="Times New Roman" w:eastAsia="宋体" w:cs="Times New Roman"/>
                <w:kern w:val="0"/>
                <w:sz w:val="28"/>
                <w:szCs w:val="20"/>
              </w:rPr>
              <w:t>序号</w:t>
            </w:r>
          </w:p>
        </w:tc>
        <w:tc>
          <w:tcPr>
            <w:tcW w:w="3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BE4583">
            <w:pPr>
              <w:snapToGrid w:val="0"/>
              <w:jc w:val="center"/>
              <w:rPr>
                <w:rFonts w:ascii="Times New Roman" w:hAnsi="Times New Roman" w:eastAsia="宋体" w:cs="Times New Roman"/>
                <w:kern w:val="0"/>
                <w:sz w:val="28"/>
                <w:szCs w:val="20"/>
              </w:rPr>
            </w:pPr>
            <w:r>
              <w:rPr>
                <w:rFonts w:hint="eastAsia" w:ascii="Times New Roman" w:hAnsi="Times New Roman" w:eastAsia="宋体" w:cs="Times New Roman"/>
                <w:kern w:val="0"/>
                <w:sz w:val="28"/>
                <w:szCs w:val="20"/>
              </w:rPr>
              <w:t>评分标准</w:t>
            </w:r>
          </w:p>
        </w:tc>
        <w:tc>
          <w:tcPr>
            <w:tcW w:w="31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5D7206">
            <w:pPr>
              <w:snapToGrid w:val="0"/>
              <w:jc w:val="center"/>
              <w:rPr>
                <w:rFonts w:ascii="Times New Roman" w:hAnsi="Times New Roman" w:eastAsia="宋体" w:cs="Times New Roman"/>
                <w:kern w:val="0"/>
                <w:sz w:val="28"/>
                <w:szCs w:val="20"/>
              </w:rPr>
            </w:pPr>
            <w:r>
              <w:rPr>
                <w:rFonts w:hint="eastAsia" w:ascii="Times New Roman" w:hAnsi="Times New Roman" w:eastAsia="宋体" w:cs="Times New Roman"/>
                <w:kern w:val="0"/>
                <w:sz w:val="28"/>
                <w:szCs w:val="20"/>
              </w:rPr>
              <w:t>得分内容</w:t>
            </w:r>
          </w:p>
        </w:tc>
        <w:tc>
          <w:tcPr>
            <w:tcW w:w="14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A4C51D">
            <w:pPr>
              <w:snapToGrid w:val="0"/>
              <w:jc w:val="center"/>
              <w:rPr>
                <w:rFonts w:ascii="Times New Roman" w:hAnsi="Times New Roman" w:eastAsia="宋体" w:cs="Times New Roman"/>
                <w:kern w:val="0"/>
                <w:sz w:val="28"/>
                <w:szCs w:val="20"/>
              </w:rPr>
            </w:pPr>
            <w:r>
              <w:rPr>
                <w:rFonts w:hint="eastAsia" w:ascii="Times New Roman" w:hAnsi="Times New Roman" w:eastAsia="宋体" w:cs="Times New Roman"/>
                <w:kern w:val="0"/>
                <w:sz w:val="28"/>
                <w:szCs w:val="20"/>
              </w:rPr>
              <w:t>自评</w:t>
            </w:r>
          </w:p>
          <w:p w14:paraId="48D7B99C">
            <w:pPr>
              <w:snapToGrid w:val="0"/>
              <w:jc w:val="center"/>
              <w:rPr>
                <w:rFonts w:ascii="Times New Roman" w:hAnsi="Times New Roman" w:eastAsia="宋体" w:cs="Times New Roman"/>
                <w:kern w:val="0"/>
                <w:sz w:val="28"/>
                <w:szCs w:val="20"/>
              </w:rPr>
            </w:pPr>
            <w:r>
              <w:rPr>
                <w:rFonts w:hint="eastAsia" w:ascii="Times New Roman" w:hAnsi="Times New Roman" w:eastAsia="宋体" w:cs="Times New Roman"/>
                <w:kern w:val="0"/>
                <w:sz w:val="28"/>
                <w:szCs w:val="20"/>
              </w:rPr>
              <w:t>得分</w:t>
            </w: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5BFEC4">
            <w:pPr>
              <w:snapToGrid w:val="0"/>
              <w:jc w:val="center"/>
              <w:rPr>
                <w:rFonts w:ascii="Times New Roman" w:hAnsi="Times New Roman" w:eastAsia="宋体" w:cs="Times New Roman"/>
                <w:kern w:val="0"/>
                <w:sz w:val="28"/>
                <w:szCs w:val="20"/>
              </w:rPr>
            </w:pPr>
            <w:r>
              <w:rPr>
                <w:rFonts w:hint="eastAsia" w:ascii="Times New Roman" w:hAnsi="Times New Roman" w:eastAsia="宋体" w:cs="Times New Roman"/>
                <w:kern w:val="0"/>
                <w:sz w:val="28"/>
                <w:szCs w:val="20"/>
              </w:rPr>
              <w:t>页码</w:t>
            </w:r>
          </w:p>
        </w:tc>
      </w:tr>
      <w:tr w14:paraId="5C1CFAE4">
        <w:tblPrEx>
          <w:tblCellMar>
            <w:top w:w="0" w:type="dxa"/>
            <w:left w:w="0" w:type="dxa"/>
            <w:bottom w:w="0" w:type="dxa"/>
            <w:right w:w="0" w:type="dxa"/>
          </w:tblCellMar>
        </w:tblPrEx>
        <w:trPr>
          <w:trHeight w:val="20" w:hRule="atLeast"/>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BF3765">
            <w:pPr>
              <w:snapToGrid w:val="0"/>
              <w:jc w:val="center"/>
              <w:rPr>
                <w:rFonts w:hint="eastAsia" w:ascii="宋体" w:hAnsi="宋体" w:eastAsia="宋体" w:cs="宋体"/>
                <w:kern w:val="0"/>
                <w:sz w:val="28"/>
                <w:szCs w:val="20"/>
              </w:rPr>
            </w:pPr>
            <w:r>
              <w:rPr>
                <w:rFonts w:hint="eastAsia" w:ascii="宋体" w:hAnsi="宋体" w:eastAsia="宋体" w:cs="宋体"/>
                <w:kern w:val="0"/>
                <w:sz w:val="28"/>
                <w:szCs w:val="20"/>
              </w:rPr>
              <w:t>1</w:t>
            </w:r>
          </w:p>
        </w:tc>
        <w:tc>
          <w:tcPr>
            <w:tcW w:w="3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48A03D">
            <w:pPr>
              <w:snapToGrid w:val="0"/>
              <w:jc w:val="center"/>
              <w:rPr>
                <w:rFonts w:ascii="Times New Roman" w:hAnsi="Times New Roman" w:eastAsia="宋体" w:cs="Times New Roman"/>
                <w:kern w:val="0"/>
                <w:szCs w:val="20"/>
              </w:rPr>
            </w:pPr>
          </w:p>
        </w:tc>
        <w:tc>
          <w:tcPr>
            <w:tcW w:w="31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13AC47">
            <w:pPr>
              <w:snapToGrid w:val="0"/>
              <w:jc w:val="center"/>
              <w:rPr>
                <w:rFonts w:ascii="Times New Roman" w:hAnsi="Times New Roman" w:eastAsia="宋体" w:cs="Times New Roman"/>
                <w:kern w:val="0"/>
                <w:szCs w:val="20"/>
              </w:rPr>
            </w:pPr>
          </w:p>
        </w:tc>
        <w:tc>
          <w:tcPr>
            <w:tcW w:w="14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585A0B">
            <w:pPr>
              <w:snapToGrid w:val="0"/>
              <w:jc w:val="center"/>
              <w:rPr>
                <w:rFonts w:ascii="Times New Roman" w:hAnsi="Times New Roman" w:eastAsia="宋体" w:cs="Times New Roman"/>
                <w:kern w:val="0"/>
                <w:szCs w:val="20"/>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DF8176">
            <w:pPr>
              <w:snapToGrid w:val="0"/>
              <w:jc w:val="center"/>
              <w:rPr>
                <w:rFonts w:ascii="Times New Roman" w:hAnsi="Times New Roman" w:eastAsia="宋体" w:cs="Times New Roman"/>
                <w:kern w:val="0"/>
                <w:szCs w:val="20"/>
              </w:rPr>
            </w:pPr>
          </w:p>
        </w:tc>
      </w:tr>
      <w:tr w14:paraId="4AC5F075">
        <w:tblPrEx>
          <w:tblCellMar>
            <w:top w:w="0" w:type="dxa"/>
            <w:left w:w="0" w:type="dxa"/>
            <w:bottom w:w="0" w:type="dxa"/>
            <w:right w:w="0" w:type="dxa"/>
          </w:tblCellMar>
        </w:tblPrEx>
        <w:trPr>
          <w:trHeight w:val="20" w:hRule="atLeast"/>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574F72">
            <w:pPr>
              <w:snapToGrid w:val="0"/>
              <w:jc w:val="center"/>
              <w:rPr>
                <w:rFonts w:hint="eastAsia" w:ascii="宋体" w:hAnsi="宋体" w:eastAsia="宋体" w:cs="宋体"/>
                <w:kern w:val="0"/>
                <w:sz w:val="28"/>
                <w:szCs w:val="20"/>
              </w:rPr>
            </w:pPr>
            <w:r>
              <w:rPr>
                <w:rFonts w:hint="eastAsia" w:ascii="宋体" w:hAnsi="宋体" w:eastAsia="宋体" w:cs="宋体"/>
                <w:kern w:val="0"/>
                <w:sz w:val="28"/>
                <w:szCs w:val="20"/>
              </w:rPr>
              <w:t>2</w:t>
            </w:r>
          </w:p>
        </w:tc>
        <w:tc>
          <w:tcPr>
            <w:tcW w:w="3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83E1F1">
            <w:pPr>
              <w:snapToGrid w:val="0"/>
              <w:jc w:val="center"/>
              <w:rPr>
                <w:rFonts w:ascii="Times New Roman" w:hAnsi="Times New Roman" w:eastAsia="宋体" w:cs="Times New Roman"/>
                <w:kern w:val="0"/>
                <w:szCs w:val="20"/>
              </w:rPr>
            </w:pPr>
          </w:p>
        </w:tc>
        <w:tc>
          <w:tcPr>
            <w:tcW w:w="31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BD5C4C">
            <w:pPr>
              <w:snapToGrid w:val="0"/>
              <w:jc w:val="center"/>
              <w:rPr>
                <w:rFonts w:ascii="Times New Roman" w:hAnsi="Times New Roman" w:eastAsia="宋体" w:cs="Times New Roman"/>
                <w:kern w:val="0"/>
                <w:szCs w:val="20"/>
              </w:rPr>
            </w:pPr>
          </w:p>
        </w:tc>
        <w:tc>
          <w:tcPr>
            <w:tcW w:w="14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9A27BC">
            <w:pPr>
              <w:snapToGrid w:val="0"/>
              <w:jc w:val="center"/>
              <w:rPr>
                <w:rFonts w:ascii="Times New Roman" w:hAnsi="Times New Roman" w:eastAsia="宋体" w:cs="Times New Roman"/>
                <w:kern w:val="0"/>
                <w:szCs w:val="20"/>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AC65BE">
            <w:pPr>
              <w:snapToGrid w:val="0"/>
              <w:jc w:val="center"/>
              <w:rPr>
                <w:rFonts w:ascii="Times New Roman" w:hAnsi="Times New Roman" w:eastAsia="宋体" w:cs="Times New Roman"/>
                <w:kern w:val="0"/>
                <w:szCs w:val="20"/>
              </w:rPr>
            </w:pPr>
          </w:p>
        </w:tc>
      </w:tr>
      <w:tr w14:paraId="69DC0292">
        <w:tblPrEx>
          <w:tblCellMar>
            <w:top w:w="0" w:type="dxa"/>
            <w:left w:w="0" w:type="dxa"/>
            <w:bottom w:w="0" w:type="dxa"/>
            <w:right w:w="0" w:type="dxa"/>
          </w:tblCellMar>
        </w:tblPrEx>
        <w:trPr>
          <w:trHeight w:val="20" w:hRule="atLeast"/>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FB4E74">
            <w:pPr>
              <w:snapToGrid w:val="0"/>
              <w:jc w:val="center"/>
              <w:rPr>
                <w:rFonts w:hint="eastAsia" w:ascii="宋体" w:hAnsi="宋体" w:eastAsia="宋体" w:cs="宋体"/>
                <w:kern w:val="0"/>
                <w:sz w:val="28"/>
                <w:szCs w:val="20"/>
              </w:rPr>
            </w:pPr>
            <w:r>
              <w:rPr>
                <w:rFonts w:hint="eastAsia" w:ascii="宋体" w:hAnsi="宋体" w:eastAsia="宋体" w:cs="宋体"/>
                <w:kern w:val="0"/>
                <w:sz w:val="28"/>
                <w:szCs w:val="20"/>
              </w:rPr>
              <w:t>3</w:t>
            </w:r>
          </w:p>
        </w:tc>
        <w:tc>
          <w:tcPr>
            <w:tcW w:w="3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BD3331">
            <w:pPr>
              <w:snapToGrid w:val="0"/>
              <w:jc w:val="center"/>
              <w:rPr>
                <w:rFonts w:ascii="Times New Roman" w:hAnsi="Times New Roman" w:eastAsia="宋体" w:cs="Times New Roman"/>
                <w:kern w:val="0"/>
                <w:szCs w:val="20"/>
              </w:rPr>
            </w:pPr>
          </w:p>
        </w:tc>
        <w:tc>
          <w:tcPr>
            <w:tcW w:w="31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91D44D">
            <w:pPr>
              <w:snapToGrid w:val="0"/>
              <w:jc w:val="center"/>
              <w:rPr>
                <w:rFonts w:ascii="Times New Roman" w:hAnsi="Times New Roman" w:eastAsia="宋体" w:cs="Times New Roman"/>
                <w:kern w:val="0"/>
                <w:szCs w:val="20"/>
              </w:rPr>
            </w:pPr>
          </w:p>
        </w:tc>
        <w:tc>
          <w:tcPr>
            <w:tcW w:w="14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D0E7E7">
            <w:pPr>
              <w:snapToGrid w:val="0"/>
              <w:jc w:val="center"/>
              <w:rPr>
                <w:rFonts w:ascii="Times New Roman" w:hAnsi="Times New Roman" w:eastAsia="宋体" w:cs="Times New Roman"/>
                <w:kern w:val="0"/>
                <w:szCs w:val="20"/>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6247BC">
            <w:pPr>
              <w:snapToGrid w:val="0"/>
              <w:jc w:val="center"/>
              <w:rPr>
                <w:rFonts w:ascii="Times New Roman" w:hAnsi="Times New Roman" w:eastAsia="宋体" w:cs="Times New Roman"/>
                <w:kern w:val="0"/>
                <w:szCs w:val="20"/>
              </w:rPr>
            </w:pPr>
          </w:p>
        </w:tc>
      </w:tr>
      <w:tr w14:paraId="3EE8E286">
        <w:tblPrEx>
          <w:tblCellMar>
            <w:top w:w="0" w:type="dxa"/>
            <w:left w:w="0" w:type="dxa"/>
            <w:bottom w:w="0" w:type="dxa"/>
            <w:right w:w="0" w:type="dxa"/>
          </w:tblCellMar>
        </w:tblPrEx>
        <w:trPr>
          <w:trHeight w:val="20" w:hRule="atLeast"/>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BA7AF1">
            <w:pPr>
              <w:snapToGrid w:val="0"/>
              <w:jc w:val="center"/>
              <w:rPr>
                <w:rFonts w:hint="eastAsia" w:ascii="宋体" w:hAnsi="宋体" w:eastAsia="宋体" w:cs="宋体"/>
                <w:kern w:val="0"/>
                <w:sz w:val="28"/>
                <w:szCs w:val="20"/>
              </w:rPr>
            </w:pPr>
            <w:r>
              <w:rPr>
                <w:rFonts w:hint="eastAsia" w:ascii="宋体" w:hAnsi="宋体" w:eastAsia="宋体" w:cs="宋体"/>
                <w:kern w:val="0"/>
                <w:sz w:val="28"/>
                <w:szCs w:val="20"/>
              </w:rPr>
              <w:t>4</w:t>
            </w:r>
          </w:p>
        </w:tc>
        <w:tc>
          <w:tcPr>
            <w:tcW w:w="3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09E56A">
            <w:pPr>
              <w:snapToGrid w:val="0"/>
              <w:jc w:val="center"/>
              <w:rPr>
                <w:rFonts w:ascii="Times New Roman" w:hAnsi="Times New Roman" w:eastAsia="宋体" w:cs="Times New Roman"/>
                <w:kern w:val="0"/>
                <w:szCs w:val="20"/>
              </w:rPr>
            </w:pPr>
          </w:p>
        </w:tc>
        <w:tc>
          <w:tcPr>
            <w:tcW w:w="31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622402">
            <w:pPr>
              <w:snapToGrid w:val="0"/>
              <w:jc w:val="center"/>
              <w:rPr>
                <w:rFonts w:ascii="Times New Roman" w:hAnsi="Times New Roman" w:eastAsia="宋体" w:cs="Times New Roman"/>
                <w:kern w:val="0"/>
                <w:szCs w:val="20"/>
              </w:rPr>
            </w:pPr>
          </w:p>
        </w:tc>
        <w:tc>
          <w:tcPr>
            <w:tcW w:w="14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AB0993">
            <w:pPr>
              <w:snapToGrid w:val="0"/>
              <w:jc w:val="center"/>
              <w:rPr>
                <w:rFonts w:ascii="Times New Roman" w:hAnsi="Times New Roman" w:eastAsia="宋体" w:cs="Times New Roman"/>
                <w:kern w:val="0"/>
                <w:szCs w:val="20"/>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498876">
            <w:pPr>
              <w:snapToGrid w:val="0"/>
              <w:jc w:val="center"/>
              <w:rPr>
                <w:rFonts w:ascii="Times New Roman" w:hAnsi="Times New Roman" w:eastAsia="宋体" w:cs="Times New Roman"/>
                <w:kern w:val="0"/>
                <w:szCs w:val="20"/>
              </w:rPr>
            </w:pPr>
          </w:p>
        </w:tc>
      </w:tr>
      <w:tr w14:paraId="5DCD3221">
        <w:tblPrEx>
          <w:tblCellMar>
            <w:top w:w="0" w:type="dxa"/>
            <w:left w:w="0" w:type="dxa"/>
            <w:bottom w:w="0" w:type="dxa"/>
            <w:right w:w="0" w:type="dxa"/>
          </w:tblCellMar>
        </w:tblPrEx>
        <w:trPr>
          <w:trHeight w:val="20" w:hRule="atLeast"/>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6F2BC3">
            <w:pPr>
              <w:snapToGrid w:val="0"/>
              <w:jc w:val="center"/>
              <w:rPr>
                <w:rFonts w:hint="eastAsia" w:ascii="宋体" w:hAnsi="宋体" w:eastAsia="宋体" w:cs="宋体"/>
                <w:kern w:val="0"/>
                <w:sz w:val="28"/>
                <w:szCs w:val="20"/>
              </w:rPr>
            </w:pPr>
            <w:r>
              <w:rPr>
                <w:rFonts w:hint="eastAsia" w:ascii="宋体" w:hAnsi="宋体" w:eastAsia="宋体" w:cs="宋体"/>
                <w:kern w:val="0"/>
                <w:sz w:val="28"/>
                <w:szCs w:val="20"/>
              </w:rPr>
              <w:t>5</w:t>
            </w:r>
          </w:p>
        </w:tc>
        <w:tc>
          <w:tcPr>
            <w:tcW w:w="3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70A0AD">
            <w:pPr>
              <w:snapToGrid w:val="0"/>
              <w:jc w:val="center"/>
              <w:rPr>
                <w:rFonts w:ascii="Times New Roman" w:hAnsi="Times New Roman" w:eastAsia="宋体" w:cs="Times New Roman"/>
                <w:kern w:val="0"/>
                <w:szCs w:val="20"/>
              </w:rPr>
            </w:pPr>
          </w:p>
        </w:tc>
        <w:tc>
          <w:tcPr>
            <w:tcW w:w="31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68B5EC">
            <w:pPr>
              <w:snapToGrid w:val="0"/>
              <w:jc w:val="center"/>
              <w:rPr>
                <w:rFonts w:ascii="Times New Roman" w:hAnsi="Times New Roman" w:eastAsia="宋体" w:cs="Times New Roman"/>
                <w:kern w:val="0"/>
                <w:szCs w:val="20"/>
              </w:rPr>
            </w:pPr>
          </w:p>
        </w:tc>
        <w:tc>
          <w:tcPr>
            <w:tcW w:w="14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9348EB">
            <w:pPr>
              <w:snapToGrid w:val="0"/>
              <w:jc w:val="center"/>
              <w:rPr>
                <w:rFonts w:ascii="Times New Roman" w:hAnsi="Times New Roman" w:eastAsia="宋体" w:cs="Times New Roman"/>
                <w:kern w:val="0"/>
                <w:szCs w:val="20"/>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5F9BDF">
            <w:pPr>
              <w:snapToGrid w:val="0"/>
              <w:jc w:val="center"/>
              <w:rPr>
                <w:rFonts w:ascii="Times New Roman" w:hAnsi="Times New Roman" w:eastAsia="宋体" w:cs="Times New Roman"/>
                <w:kern w:val="0"/>
                <w:szCs w:val="20"/>
              </w:rPr>
            </w:pPr>
          </w:p>
        </w:tc>
      </w:tr>
      <w:tr w14:paraId="3EB665A1">
        <w:tblPrEx>
          <w:tblCellMar>
            <w:top w:w="0" w:type="dxa"/>
            <w:left w:w="0" w:type="dxa"/>
            <w:bottom w:w="0" w:type="dxa"/>
            <w:right w:w="0" w:type="dxa"/>
          </w:tblCellMar>
        </w:tblPrEx>
        <w:trPr>
          <w:trHeight w:val="20" w:hRule="atLeast"/>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5F2890">
            <w:pPr>
              <w:snapToGrid w:val="0"/>
              <w:jc w:val="center"/>
              <w:rPr>
                <w:rFonts w:hint="eastAsia" w:ascii="宋体" w:hAnsi="宋体" w:eastAsia="宋体" w:cs="宋体"/>
                <w:kern w:val="0"/>
                <w:sz w:val="28"/>
                <w:szCs w:val="20"/>
              </w:rPr>
            </w:pPr>
            <w:r>
              <w:rPr>
                <w:rFonts w:hint="eastAsia" w:ascii="宋体" w:hAnsi="宋体" w:eastAsia="宋体" w:cs="宋体"/>
                <w:kern w:val="0"/>
                <w:sz w:val="28"/>
                <w:szCs w:val="20"/>
              </w:rPr>
              <w:t>6</w:t>
            </w:r>
          </w:p>
        </w:tc>
        <w:tc>
          <w:tcPr>
            <w:tcW w:w="3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3A6D20">
            <w:pPr>
              <w:snapToGrid w:val="0"/>
              <w:jc w:val="center"/>
              <w:rPr>
                <w:rFonts w:ascii="Times New Roman" w:hAnsi="Times New Roman" w:eastAsia="宋体" w:cs="Times New Roman"/>
                <w:kern w:val="0"/>
                <w:szCs w:val="20"/>
              </w:rPr>
            </w:pPr>
          </w:p>
        </w:tc>
        <w:tc>
          <w:tcPr>
            <w:tcW w:w="31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3B575F">
            <w:pPr>
              <w:snapToGrid w:val="0"/>
              <w:jc w:val="center"/>
              <w:rPr>
                <w:rFonts w:ascii="Times New Roman" w:hAnsi="Times New Roman" w:eastAsia="宋体" w:cs="Times New Roman"/>
                <w:kern w:val="0"/>
                <w:szCs w:val="20"/>
              </w:rPr>
            </w:pPr>
          </w:p>
        </w:tc>
        <w:tc>
          <w:tcPr>
            <w:tcW w:w="14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42E03C">
            <w:pPr>
              <w:snapToGrid w:val="0"/>
              <w:jc w:val="center"/>
              <w:rPr>
                <w:rFonts w:ascii="Times New Roman" w:hAnsi="Times New Roman" w:eastAsia="宋体" w:cs="Times New Roman"/>
                <w:kern w:val="0"/>
                <w:szCs w:val="20"/>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74C5C8">
            <w:pPr>
              <w:snapToGrid w:val="0"/>
              <w:jc w:val="center"/>
              <w:rPr>
                <w:rFonts w:ascii="Times New Roman" w:hAnsi="Times New Roman" w:eastAsia="宋体" w:cs="Times New Roman"/>
                <w:kern w:val="0"/>
                <w:szCs w:val="20"/>
              </w:rPr>
            </w:pPr>
          </w:p>
        </w:tc>
      </w:tr>
      <w:tr w14:paraId="36CB91F7">
        <w:tblPrEx>
          <w:tblCellMar>
            <w:top w:w="0" w:type="dxa"/>
            <w:left w:w="0" w:type="dxa"/>
            <w:bottom w:w="0" w:type="dxa"/>
            <w:right w:w="0" w:type="dxa"/>
          </w:tblCellMar>
        </w:tblPrEx>
        <w:trPr>
          <w:trHeight w:val="20" w:hRule="atLeast"/>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3CB9C0">
            <w:pPr>
              <w:snapToGrid w:val="0"/>
              <w:jc w:val="center"/>
              <w:rPr>
                <w:rFonts w:hint="eastAsia" w:ascii="宋体" w:hAnsi="宋体" w:eastAsia="宋体" w:cs="宋体"/>
                <w:kern w:val="0"/>
                <w:sz w:val="28"/>
                <w:szCs w:val="20"/>
              </w:rPr>
            </w:pPr>
            <w:r>
              <w:rPr>
                <w:rFonts w:hint="eastAsia" w:ascii="宋体" w:hAnsi="宋体" w:eastAsia="宋体" w:cs="宋体"/>
                <w:kern w:val="0"/>
                <w:sz w:val="28"/>
                <w:szCs w:val="20"/>
              </w:rPr>
              <w:t>7</w:t>
            </w:r>
          </w:p>
        </w:tc>
        <w:tc>
          <w:tcPr>
            <w:tcW w:w="3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4DE4EE">
            <w:pPr>
              <w:snapToGrid w:val="0"/>
              <w:jc w:val="center"/>
              <w:rPr>
                <w:rFonts w:ascii="Times New Roman" w:hAnsi="Times New Roman" w:eastAsia="宋体" w:cs="Times New Roman"/>
                <w:kern w:val="0"/>
                <w:szCs w:val="20"/>
              </w:rPr>
            </w:pPr>
          </w:p>
        </w:tc>
        <w:tc>
          <w:tcPr>
            <w:tcW w:w="31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E72138">
            <w:pPr>
              <w:snapToGrid w:val="0"/>
              <w:jc w:val="center"/>
              <w:rPr>
                <w:rFonts w:ascii="Times New Roman" w:hAnsi="Times New Roman" w:eastAsia="宋体" w:cs="Times New Roman"/>
                <w:kern w:val="0"/>
                <w:szCs w:val="20"/>
              </w:rPr>
            </w:pPr>
          </w:p>
        </w:tc>
        <w:tc>
          <w:tcPr>
            <w:tcW w:w="14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2559B5">
            <w:pPr>
              <w:snapToGrid w:val="0"/>
              <w:jc w:val="center"/>
              <w:rPr>
                <w:rFonts w:ascii="Times New Roman" w:hAnsi="Times New Roman" w:eastAsia="宋体" w:cs="Times New Roman"/>
                <w:kern w:val="0"/>
                <w:szCs w:val="20"/>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DF85E8">
            <w:pPr>
              <w:snapToGrid w:val="0"/>
              <w:jc w:val="center"/>
              <w:rPr>
                <w:rFonts w:ascii="Times New Roman" w:hAnsi="Times New Roman" w:eastAsia="宋体" w:cs="Times New Roman"/>
                <w:kern w:val="0"/>
                <w:szCs w:val="20"/>
              </w:rPr>
            </w:pPr>
          </w:p>
        </w:tc>
      </w:tr>
      <w:tr w14:paraId="2E962D6B">
        <w:tblPrEx>
          <w:tblCellMar>
            <w:top w:w="0" w:type="dxa"/>
            <w:left w:w="0" w:type="dxa"/>
            <w:bottom w:w="0" w:type="dxa"/>
            <w:right w:w="0" w:type="dxa"/>
          </w:tblCellMar>
        </w:tblPrEx>
        <w:trPr>
          <w:trHeight w:val="20" w:hRule="atLeast"/>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7E4D9A">
            <w:pPr>
              <w:snapToGrid w:val="0"/>
              <w:jc w:val="center"/>
              <w:rPr>
                <w:rFonts w:hint="eastAsia" w:ascii="宋体" w:hAnsi="宋体" w:eastAsia="宋体" w:cs="宋体"/>
                <w:kern w:val="0"/>
                <w:sz w:val="28"/>
                <w:szCs w:val="20"/>
              </w:rPr>
            </w:pPr>
            <w:r>
              <w:rPr>
                <w:rFonts w:hint="eastAsia" w:ascii="宋体" w:hAnsi="宋体" w:eastAsia="宋体" w:cs="宋体"/>
                <w:kern w:val="0"/>
                <w:sz w:val="28"/>
                <w:szCs w:val="20"/>
              </w:rPr>
              <w:t>8</w:t>
            </w:r>
          </w:p>
        </w:tc>
        <w:tc>
          <w:tcPr>
            <w:tcW w:w="3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A0C3E6">
            <w:pPr>
              <w:snapToGrid w:val="0"/>
              <w:jc w:val="center"/>
              <w:rPr>
                <w:rFonts w:ascii="Times New Roman" w:hAnsi="Times New Roman" w:eastAsia="宋体" w:cs="Times New Roman"/>
                <w:kern w:val="0"/>
                <w:szCs w:val="20"/>
              </w:rPr>
            </w:pPr>
          </w:p>
        </w:tc>
        <w:tc>
          <w:tcPr>
            <w:tcW w:w="31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550D58">
            <w:pPr>
              <w:snapToGrid w:val="0"/>
              <w:jc w:val="center"/>
              <w:rPr>
                <w:rFonts w:ascii="Times New Roman" w:hAnsi="Times New Roman" w:eastAsia="宋体" w:cs="Times New Roman"/>
                <w:kern w:val="0"/>
                <w:szCs w:val="20"/>
              </w:rPr>
            </w:pPr>
          </w:p>
        </w:tc>
        <w:tc>
          <w:tcPr>
            <w:tcW w:w="14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8E16A7">
            <w:pPr>
              <w:snapToGrid w:val="0"/>
              <w:jc w:val="center"/>
              <w:rPr>
                <w:rFonts w:ascii="Times New Roman" w:hAnsi="Times New Roman" w:eastAsia="宋体" w:cs="Times New Roman"/>
                <w:kern w:val="0"/>
                <w:szCs w:val="20"/>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D2A070">
            <w:pPr>
              <w:snapToGrid w:val="0"/>
              <w:jc w:val="center"/>
              <w:rPr>
                <w:rFonts w:ascii="Times New Roman" w:hAnsi="Times New Roman" w:eastAsia="宋体" w:cs="Times New Roman"/>
                <w:kern w:val="0"/>
                <w:szCs w:val="20"/>
              </w:rPr>
            </w:pPr>
          </w:p>
        </w:tc>
      </w:tr>
      <w:tr w14:paraId="5151D835">
        <w:tblPrEx>
          <w:tblCellMar>
            <w:top w:w="0" w:type="dxa"/>
            <w:left w:w="0" w:type="dxa"/>
            <w:bottom w:w="0" w:type="dxa"/>
            <w:right w:w="0" w:type="dxa"/>
          </w:tblCellMar>
        </w:tblPrEx>
        <w:trPr>
          <w:trHeight w:val="20" w:hRule="atLeast"/>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AF5B0E">
            <w:pPr>
              <w:snapToGrid w:val="0"/>
              <w:jc w:val="center"/>
              <w:rPr>
                <w:rFonts w:hint="eastAsia" w:ascii="宋体" w:hAnsi="宋体" w:eastAsia="宋体" w:cs="宋体"/>
                <w:kern w:val="0"/>
                <w:sz w:val="28"/>
                <w:szCs w:val="20"/>
              </w:rPr>
            </w:pPr>
            <w:r>
              <w:rPr>
                <w:rFonts w:hint="eastAsia" w:ascii="宋体" w:hAnsi="宋体" w:eastAsia="宋体" w:cs="宋体"/>
                <w:kern w:val="0"/>
                <w:sz w:val="28"/>
                <w:szCs w:val="20"/>
              </w:rPr>
              <w:t>9</w:t>
            </w:r>
          </w:p>
        </w:tc>
        <w:tc>
          <w:tcPr>
            <w:tcW w:w="3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9737D8">
            <w:pPr>
              <w:snapToGrid w:val="0"/>
              <w:jc w:val="center"/>
              <w:rPr>
                <w:rFonts w:ascii="Times New Roman" w:hAnsi="Times New Roman" w:eastAsia="宋体" w:cs="Times New Roman"/>
                <w:kern w:val="0"/>
                <w:szCs w:val="20"/>
              </w:rPr>
            </w:pPr>
          </w:p>
        </w:tc>
        <w:tc>
          <w:tcPr>
            <w:tcW w:w="31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AB1F88">
            <w:pPr>
              <w:snapToGrid w:val="0"/>
              <w:jc w:val="center"/>
              <w:rPr>
                <w:rFonts w:ascii="Times New Roman" w:hAnsi="Times New Roman" w:eastAsia="宋体" w:cs="Times New Roman"/>
                <w:kern w:val="0"/>
                <w:szCs w:val="20"/>
              </w:rPr>
            </w:pPr>
          </w:p>
        </w:tc>
        <w:tc>
          <w:tcPr>
            <w:tcW w:w="14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C53FAD">
            <w:pPr>
              <w:snapToGrid w:val="0"/>
              <w:jc w:val="center"/>
              <w:rPr>
                <w:rFonts w:ascii="Times New Roman" w:hAnsi="Times New Roman" w:eastAsia="宋体" w:cs="Times New Roman"/>
                <w:kern w:val="0"/>
                <w:szCs w:val="20"/>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6E8C10">
            <w:pPr>
              <w:snapToGrid w:val="0"/>
              <w:jc w:val="center"/>
              <w:rPr>
                <w:rFonts w:ascii="Times New Roman" w:hAnsi="Times New Roman" w:eastAsia="宋体" w:cs="Times New Roman"/>
                <w:kern w:val="0"/>
                <w:szCs w:val="20"/>
              </w:rPr>
            </w:pPr>
          </w:p>
        </w:tc>
      </w:tr>
      <w:tr w14:paraId="1ABD91FA">
        <w:tblPrEx>
          <w:tblCellMar>
            <w:top w:w="0" w:type="dxa"/>
            <w:left w:w="0" w:type="dxa"/>
            <w:bottom w:w="0" w:type="dxa"/>
            <w:right w:w="0" w:type="dxa"/>
          </w:tblCellMar>
        </w:tblPrEx>
        <w:trPr>
          <w:trHeight w:val="20" w:hRule="atLeast"/>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BC682A">
            <w:pPr>
              <w:snapToGrid w:val="0"/>
              <w:jc w:val="center"/>
              <w:rPr>
                <w:rFonts w:hint="eastAsia" w:ascii="宋体" w:hAnsi="宋体" w:eastAsia="宋体" w:cs="宋体"/>
                <w:kern w:val="0"/>
                <w:sz w:val="28"/>
                <w:szCs w:val="20"/>
              </w:rPr>
            </w:pPr>
            <w:r>
              <w:rPr>
                <w:rFonts w:hint="eastAsia" w:ascii="宋体" w:hAnsi="宋体" w:eastAsia="宋体" w:cs="宋体"/>
                <w:kern w:val="0"/>
                <w:sz w:val="28"/>
                <w:szCs w:val="20"/>
              </w:rPr>
              <w:t>10</w:t>
            </w:r>
          </w:p>
        </w:tc>
        <w:tc>
          <w:tcPr>
            <w:tcW w:w="3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509F02">
            <w:pPr>
              <w:snapToGrid w:val="0"/>
              <w:jc w:val="center"/>
              <w:rPr>
                <w:rFonts w:ascii="Times New Roman" w:hAnsi="Times New Roman" w:eastAsia="宋体" w:cs="Times New Roman"/>
                <w:kern w:val="0"/>
                <w:szCs w:val="20"/>
              </w:rPr>
            </w:pPr>
          </w:p>
        </w:tc>
        <w:tc>
          <w:tcPr>
            <w:tcW w:w="31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398B8A">
            <w:pPr>
              <w:snapToGrid w:val="0"/>
              <w:jc w:val="center"/>
              <w:rPr>
                <w:rFonts w:ascii="Times New Roman" w:hAnsi="Times New Roman" w:eastAsia="宋体" w:cs="Times New Roman"/>
                <w:kern w:val="0"/>
                <w:szCs w:val="20"/>
              </w:rPr>
            </w:pPr>
          </w:p>
        </w:tc>
        <w:tc>
          <w:tcPr>
            <w:tcW w:w="14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79D31A">
            <w:pPr>
              <w:snapToGrid w:val="0"/>
              <w:jc w:val="center"/>
              <w:rPr>
                <w:rFonts w:ascii="Times New Roman" w:hAnsi="Times New Roman" w:eastAsia="宋体" w:cs="Times New Roman"/>
                <w:kern w:val="0"/>
                <w:szCs w:val="20"/>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AA53F3">
            <w:pPr>
              <w:snapToGrid w:val="0"/>
              <w:jc w:val="center"/>
              <w:rPr>
                <w:rFonts w:ascii="Times New Roman" w:hAnsi="Times New Roman" w:eastAsia="宋体" w:cs="Times New Roman"/>
                <w:kern w:val="0"/>
                <w:szCs w:val="20"/>
              </w:rPr>
            </w:pPr>
          </w:p>
        </w:tc>
      </w:tr>
      <w:tr w14:paraId="50F550D6">
        <w:tblPrEx>
          <w:tblCellMar>
            <w:top w:w="0" w:type="dxa"/>
            <w:left w:w="0" w:type="dxa"/>
            <w:bottom w:w="0" w:type="dxa"/>
            <w:right w:w="0" w:type="dxa"/>
          </w:tblCellMar>
        </w:tblPrEx>
        <w:trPr>
          <w:trHeight w:val="20" w:hRule="atLeast"/>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7ED8D8">
            <w:pPr>
              <w:snapToGrid w:val="0"/>
              <w:jc w:val="center"/>
              <w:rPr>
                <w:rFonts w:hint="eastAsia" w:ascii="宋体" w:hAnsi="宋体" w:eastAsia="宋体" w:cs="宋体"/>
                <w:kern w:val="0"/>
                <w:sz w:val="28"/>
                <w:szCs w:val="20"/>
              </w:rPr>
            </w:pPr>
            <w:r>
              <w:rPr>
                <w:rFonts w:hint="eastAsia" w:ascii="宋体" w:hAnsi="宋体" w:eastAsia="宋体" w:cs="宋体"/>
                <w:kern w:val="0"/>
                <w:sz w:val="28"/>
                <w:szCs w:val="20"/>
              </w:rPr>
              <w:t>11</w:t>
            </w:r>
          </w:p>
        </w:tc>
        <w:tc>
          <w:tcPr>
            <w:tcW w:w="3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9DB2E8">
            <w:pPr>
              <w:snapToGrid w:val="0"/>
              <w:jc w:val="center"/>
              <w:rPr>
                <w:rFonts w:ascii="Times New Roman" w:hAnsi="Times New Roman" w:eastAsia="宋体" w:cs="Times New Roman"/>
                <w:kern w:val="0"/>
                <w:szCs w:val="20"/>
              </w:rPr>
            </w:pPr>
          </w:p>
        </w:tc>
        <w:tc>
          <w:tcPr>
            <w:tcW w:w="31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325871">
            <w:pPr>
              <w:snapToGrid w:val="0"/>
              <w:jc w:val="center"/>
              <w:rPr>
                <w:rFonts w:ascii="Times New Roman" w:hAnsi="Times New Roman" w:eastAsia="宋体" w:cs="Times New Roman"/>
                <w:kern w:val="0"/>
                <w:szCs w:val="20"/>
              </w:rPr>
            </w:pPr>
          </w:p>
        </w:tc>
        <w:tc>
          <w:tcPr>
            <w:tcW w:w="14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A987C3">
            <w:pPr>
              <w:snapToGrid w:val="0"/>
              <w:jc w:val="center"/>
              <w:rPr>
                <w:rFonts w:ascii="Times New Roman" w:hAnsi="Times New Roman" w:eastAsia="宋体" w:cs="Times New Roman"/>
                <w:kern w:val="0"/>
                <w:szCs w:val="20"/>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8E2968">
            <w:pPr>
              <w:snapToGrid w:val="0"/>
              <w:jc w:val="center"/>
              <w:rPr>
                <w:rFonts w:ascii="Times New Roman" w:hAnsi="Times New Roman" w:eastAsia="宋体" w:cs="Times New Roman"/>
                <w:kern w:val="0"/>
                <w:szCs w:val="20"/>
              </w:rPr>
            </w:pPr>
          </w:p>
        </w:tc>
      </w:tr>
      <w:tr w14:paraId="453FF6E5">
        <w:tblPrEx>
          <w:tblCellMar>
            <w:top w:w="0" w:type="dxa"/>
            <w:left w:w="0" w:type="dxa"/>
            <w:bottom w:w="0" w:type="dxa"/>
            <w:right w:w="0" w:type="dxa"/>
          </w:tblCellMar>
        </w:tblPrEx>
        <w:trPr>
          <w:trHeight w:val="20" w:hRule="atLeast"/>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C522F1">
            <w:pPr>
              <w:snapToGrid w:val="0"/>
              <w:jc w:val="center"/>
              <w:rPr>
                <w:rFonts w:hint="eastAsia" w:ascii="宋体" w:hAnsi="宋体" w:eastAsia="宋体" w:cs="宋体"/>
                <w:kern w:val="0"/>
                <w:sz w:val="28"/>
                <w:szCs w:val="20"/>
              </w:rPr>
            </w:pPr>
            <w:r>
              <w:rPr>
                <w:rFonts w:hint="eastAsia" w:ascii="宋体" w:hAnsi="宋体" w:eastAsia="宋体" w:cs="宋体"/>
                <w:kern w:val="0"/>
                <w:sz w:val="28"/>
                <w:szCs w:val="20"/>
              </w:rPr>
              <w:t>12</w:t>
            </w:r>
          </w:p>
        </w:tc>
        <w:tc>
          <w:tcPr>
            <w:tcW w:w="3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8E1E2E">
            <w:pPr>
              <w:snapToGrid w:val="0"/>
              <w:jc w:val="center"/>
              <w:rPr>
                <w:rFonts w:ascii="Times New Roman" w:hAnsi="Times New Roman" w:eastAsia="宋体" w:cs="Times New Roman"/>
                <w:kern w:val="0"/>
                <w:szCs w:val="20"/>
              </w:rPr>
            </w:pPr>
          </w:p>
        </w:tc>
        <w:tc>
          <w:tcPr>
            <w:tcW w:w="31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6E6771">
            <w:pPr>
              <w:snapToGrid w:val="0"/>
              <w:jc w:val="center"/>
              <w:rPr>
                <w:rFonts w:ascii="Times New Roman" w:hAnsi="Times New Roman" w:eastAsia="宋体" w:cs="Times New Roman"/>
                <w:kern w:val="0"/>
                <w:szCs w:val="20"/>
              </w:rPr>
            </w:pPr>
          </w:p>
        </w:tc>
        <w:tc>
          <w:tcPr>
            <w:tcW w:w="14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1AF265">
            <w:pPr>
              <w:snapToGrid w:val="0"/>
              <w:jc w:val="center"/>
              <w:rPr>
                <w:rFonts w:ascii="Times New Roman" w:hAnsi="Times New Roman" w:eastAsia="宋体" w:cs="Times New Roman"/>
                <w:kern w:val="0"/>
                <w:szCs w:val="20"/>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2636A1">
            <w:pPr>
              <w:snapToGrid w:val="0"/>
              <w:jc w:val="center"/>
              <w:rPr>
                <w:rFonts w:ascii="Times New Roman" w:hAnsi="Times New Roman" w:eastAsia="宋体" w:cs="Times New Roman"/>
                <w:kern w:val="0"/>
                <w:szCs w:val="20"/>
              </w:rPr>
            </w:pPr>
          </w:p>
        </w:tc>
      </w:tr>
      <w:tr w14:paraId="5281B670">
        <w:tblPrEx>
          <w:tblCellMar>
            <w:top w:w="0" w:type="dxa"/>
            <w:left w:w="0" w:type="dxa"/>
            <w:bottom w:w="0" w:type="dxa"/>
            <w:right w:w="0" w:type="dxa"/>
          </w:tblCellMar>
        </w:tblPrEx>
        <w:trPr>
          <w:trHeight w:val="20" w:hRule="atLeast"/>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07FBA9">
            <w:pPr>
              <w:snapToGrid w:val="0"/>
              <w:jc w:val="center"/>
              <w:rPr>
                <w:rFonts w:hint="eastAsia" w:ascii="宋体" w:hAnsi="宋体" w:eastAsia="宋体" w:cs="宋体"/>
                <w:kern w:val="0"/>
                <w:sz w:val="28"/>
                <w:szCs w:val="20"/>
              </w:rPr>
            </w:pPr>
            <w:r>
              <w:rPr>
                <w:rFonts w:hint="eastAsia" w:ascii="宋体" w:hAnsi="宋体" w:eastAsia="宋体" w:cs="宋体"/>
                <w:kern w:val="0"/>
                <w:sz w:val="28"/>
                <w:szCs w:val="20"/>
              </w:rPr>
              <w:t>13</w:t>
            </w:r>
          </w:p>
        </w:tc>
        <w:tc>
          <w:tcPr>
            <w:tcW w:w="3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8DAEA5">
            <w:pPr>
              <w:snapToGrid w:val="0"/>
              <w:jc w:val="center"/>
              <w:rPr>
                <w:rFonts w:ascii="Times New Roman" w:hAnsi="Times New Roman" w:eastAsia="宋体" w:cs="Times New Roman"/>
                <w:kern w:val="0"/>
                <w:szCs w:val="20"/>
              </w:rPr>
            </w:pPr>
          </w:p>
        </w:tc>
        <w:tc>
          <w:tcPr>
            <w:tcW w:w="31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4BDE2D">
            <w:pPr>
              <w:snapToGrid w:val="0"/>
              <w:jc w:val="center"/>
              <w:rPr>
                <w:rFonts w:ascii="Times New Roman" w:hAnsi="Times New Roman" w:eastAsia="宋体" w:cs="Times New Roman"/>
                <w:kern w:val="0"/>
                <w:szCs w:val="20"/>
              </w:rPr>
            </w:pPr>
          </w:p>
        </w:tc>
        <w:tc>
          <w:tcPr>
            <w:tcW w:w="14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C054B4">
            <w:pPr>
              <w:snapToGrid w:val="0"/>
              <w:jc w:val="center"/>
              <w:rPr>
                <w:rFonts w:ascii="Times New Roman" w:hAnsi="Times New Roman" w:eastAsia="宋体" w:cs="Times New Roman"/>
                <w:kern w:val="0"/>
                <w:szCs w:val="20"/>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926BD9">
            <w:pPr>
              <w:snapToGrid w:val="0"/>
              <w:jc w:val="center"/>
              <w:rPr>
                <w:rFonts w:ascii="Times New Roman" w:hAnsi="Times New Roman" w:eastAsia="宋体" w:cs="Times New Roman"/>
                <w:kern w:val="0"/>
                <w:szCs w:val="20"/>
              </w:rPr>
            </w:pPr>
          </w:p>
        </w:tc>
      </w:tr>
      <w:tr w14:paraId="1690AF82">
        <w:tblPrEx>
          <w:tblCellMar>
            <w:top w:w="0" w:type="dxa"/>
            <w:left w:w="0" w:type="dxa"/>
            <w:bottom w:w="0" w:type="dxa"/>
            <w:right w:w="0" w:type="dxa"/>
          </w:tblCellMar>
        </w:tblPrEx>
        <w:trPr>
          <w:trHeight w:val="20" w:hRule="atLeast"/>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EF132D">
            <w:pPr>
              <w:snapToGrid w:val="0"/>
              <w:jc w:val="center"/>
              <w:rPr>
                <w:rFonts w:ascii="Times New Roman" w:hAnsi="Times New Roman" w:eastAsia="宋体" w:cs="Times New Roman"/>
                <w:kern w:val="0"/>
                <w:sz w:val="28"/>
                <w:szCs w:val="20"/>
              </w:rPr>
            </w:pPr>
            <w:r>
              <w:rPr>
                <w:rFonts w:hint="eastAsia" w:ascii="Times New Roman" w:hAnsi="Times New Roman" w:eastAsia="宋体" w:cs="Times New Roman"/>
                <w:kern w:val="0"/>
                <w:sz w:val="28"/>
                <w:szCs w:val="20"/>
              </w:rPr>
              <w:t>……</w:t>
            </w:r>
          </w:p>
        </w:tc>
        <w:tc>
          <w:tcPr>
            <w:tcW w:w="3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E7CE32">
            <w:pPr>
              <w:snapToGrid w:val="0"/>
              <w:jc w:val="center"/>
              <w:rPr>
                <w:rFonts w:ascii="Times New Roman" w:hAnsi="Times New Roman" w:eastAsia="宋体" w:cs="Times New Roman"/>
                <w:kern w:val="0"/>
                <w:szCs w:val="20"/>
              </w:rPr>
            </w:pPr>
          </w:p>
        </w:tc>
        <w:tc>
          <w:tcPr>
            <w:tcW w:w="31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53D213">
            <w:pPr>
              <w:snapToGrid w:val="0"/>
              <w:jc w:val="center"/>
              <w:rPr>
                <w:rFonts w:ascii="Times New Roman" w:hAnsi="Times New Roman" w:eastAsia="宋体" w:cs="Times New Roman"/>
                <w:kern w:val="0"/>
                <w:szCs w:val="20"/>
              </w:rPr>
            </w:pPr>
          </w:p>
        </w:tc>
        <w:tc>
          <w:tcPr>
            <w:tcW w:w="14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4BE0BC">
            <w:pPr>
              <w:snapToGrid w:val="0"/>
              <w:jc w:val="center"/>
              <w:rPr>
                <w:rFonts w:ascii="Times New Roman" w:hAnsi="Times New Roman" w:eastAsia="宋体" w:cs="Times New Roman"/>
                <w:kern w:val="0"/>
                <w:szCs w:val="20"/>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E8C73C">
            <w:pPr>
              <w:snapToGrid w:val="0"/>
              <w:jc w:val="center"/>
              <w:rPr>
                <w:rFonts w:ascii="Times New Roman" w:hAnsi="Times New Roman" w:eastAsia="宋体" w:cs="Times New Roman"/>
                <w:kern w:val="0"/>
                <w:szCs w:val="20"/>
              </w:rPr>
            </w:pPr>
          </w:p>
        </w:tc>
      </w:tr>
    </w:tbl>
    <w:p w14:paraId="0B6EC7FD">
      <w:pPr>
        <w:snapToGrid w:val="0"/>
        <w:rPr>
          <w:rFonts w:ascii="Times New Roman" w:hAnsi="Times New Roman" w:eastAsia="宋体" w:cs="Times New Roman"/>
          <w:kern w:val="0"/>
          <w:szCs w:val="20"/>
        </w:rPr>
      </w:pPr>
    </w:p>
    <w:p w14:paraId="6DF981A6">
      <w:pPr>
        <w:snapToGrid w:val="0"/>
        <w:rPr>
          <w:rFonts w:ascii="Times New Roman" w:hAnsi="Times New Roman" w:eastAsia="宋体" w:cs="Times New Roman"/>
          <w:kern w:val="0"/>
          <w:szCs w:val="20"/>
        </w:rPr>
      </w:pPr>
    </w:p>
    <w:p w14:paraId="2186D3A5">
      <w:pPr>
        <w:snapToGrid w:val="0"/>
        <w:rPr>
          <w:rFonts w:ascii="Times New Roman" w:hAnsi="Times New Roman" w:eastAsia="宋体" w:cs="Times New Roman"/>
          <w:kern w:val="0"/>
          <w:szCs w:val="20"/>
        </w:rPr>
      </w:pPr>
    </w:p>
    <w:p w14:paraId="13F74DD8">
      <w:pPr>
        <w:snapToGrid w:val="0"/>
        <w:rPr>
          <w:rFonts w:ascii="Times New Roman" w:hAnsi="Times New Roman" w:eastAsia="宋体" w:cs="Times New Roman"/>
          <w:kern w:val="0"/>
          <w:sz w:val="28"/>
          <w:szCs w:val="20"/>
        </w:rPr>
      </w:pPr>
      <w:r>
        <w:rPr>
          <w:rFonts w:hint="eastAsia" w:ascii="Times New Roman" w:hAnsi="Times New Roman" w:eastAsia="宋体" w:cs="Times New Roman"/>
          <w:kern w:val="0"/>
          <w:sz w:val="28"/>
          <w:szCs w:val="20"/>
        </w:rPr>
        <w:t>投标人名称（盖章）：                         2024年   月    日</w:t>
      </w:r>
    </w:p>
    <w:p w14:paraId="180B5F9F">
      <w:pPr>
        <w:snapToGrid w:val="0"/>
        <w:spacing w:before="120" w:after="50"/>
        <w:rPr>
          <w:rFonts w:hint="eastAsia" w:ascii="宋体" w:hAnsi="宋体" w:eastAsia="宋体" w:cs="宋体"/>
          <w:b/>
          <w:kern w:val="0"/>
          <w:sz w:val="24"/>
          <w:szCs w:val="20"/>
        </w:rPr>
      </w:pPr>
    </w:p>
    <w:p w14:paraId="2CD82DAF">
      <w:pPr>
        <w:snapToGrid w:val="0"/>
        <w:spacing w:before="120" w:after="50"/>
        <w:rPr>
          <w:rFonts w:hint="eastAsia" w:ascii="宋体" w:hAnsi="宋体" w:eastAsia="宋体" w:cs="宋体"/>
          <w:b/>
          <w:kern w:val="0"/>
          <w:sz w:val="24"/>
          <w:szCs w:val="20"/>
        </w:rPr>
      </w:pPr>
    </w:p>
    <w:p w14:paraId="1FC218EE">
      <w:pPr>
        <w:snapToGrid w:val="0"/>
        <w:spacing w:before="120" w:after="50"/>
        <w:rPr>
          <w:rFonts w:hint="eastAsia" w:ascii="宋体" w:hAnsi="宋体" w:eastAsia="宋体" w:cs="宋体"/>
          <w:b/>
          <w:kern w:val="0"/>
          <w:sz w:val="24"/>
          <w:szCs w:val="20"/>
        </w:rPr>
      </w:pPr>
    </w:p>
    <w:p w14:paraId="028BA391">
      <w:pPr>
        <w:snapToGrid w:val="0"/>
        <w:spacing w:before="120" w:after="50"/>
        <w:rPr>
          <w:rFonts w:hint="eastAsia" w:ascii="宋体" w:hAnsi="宋体" w:eastAsia="宋体" w:cs="宋体"/>
          <w:b/>
          <w:kern w:val="0"/>
          <w:sz w:val="24"/>
          <w:szCs w:val="20"/>
        </w:rPr>
      </w:pPr>
    </w:p>
    <w:p w14:paraId="5CA36894">
      <w:pPr>
        <w:snapToGrid w:val="0"/>
        <w:spacing w:before="120" w:after="50"/>
        <w:rPr>
          <w:rFonts w:hint="eastAsia" w:ascii="宋体" w:hAnsi="宋体" w:eastAsia="宋体" w:cs="宋体"/>
          <w:b/>
          <w:kern w:val="0"/>
          <w:sz w:val="24"/>
          <w:szCs w:val="20"/>
        </w:rPr>
      </w:pPr>
    </w:p>
    <w:p w14:paraId="43B71E5A">
      <w:pPr>
        <w:snapToGrid w:val="0"/>
        <w:spacing w:before="120" w:after="50"/>
        <w:rPr>
          <w:rFonts w:hint="eastAsia" w:ascii="宋体" w:hAnsi="宋体" w:eastAsia="宋体" w:cs="宋体"/>
          <w:b/>
          <w:kern w:val="0"/>
          <w:sz w:val="24"/>
          <w:szCs w:val="20"/>
        </w:rPr>
      </w:pPr>
    </w:p>
    <w:p w14:paraId="5153BC9E">
      <w:pPr>
        <w:snapToGrid w:val="0"/>
        <w:spacing w:before="120" w:after="50"/>
        <w:rPr>
          <w:rFonts w:hint="eastAsia" w:ascii="宋体" w:hAnsi="宋体" w:eastAsia="宋体" w:cs="宋体"/>
          <w:b/>
          <w:kern w:val="0"/>
          <w:sz w:val="24"/>
          <w:szCs w:val="20"/>
        </w:rPr>
      </w:pPr>
    </w:p>
    <w:p w14:paraId="221004EC">
      <w:pPr>
        <w:snapToGrid w:val="0"/>
        <w:spacing w:before="120" w:after="50"/>
        <w:rPr>
          <w:rFonts w:hint="eastAsia" w:ascii="宋体" w:hAnsi="宋体" w:eastAsia="宋体" w:cs="宋体"/>
          <w:b/>
          <w:kern w:val="0"/>
          <w:sz w:val="24"/>
          <w:szCs w:val="20"/>
        </w:rPr>
      </w:pPr>
    </w:p>
    <w:p w14:paraId="2788F055">
      <w:pPr>
        <w:snapToGrid w:val="0"/>
        <w:spacing w:before="120" w:after="50"/>
        <w:rPr>
          <w:rFonts w:hint="eastAsia" w:ascii="宋体" w:hAnsi="宋体" w:eastAsia="宋体" w:cs="宋体"/>
          <w:b/>
          <w:kern w:val="0"/>
          <w:sz w:val="24"/>
          <w:szCs w:val="20"/>
        </w:rPr>
      </w:pPr>
    </w:p>
    <w:p w14:paraId="0D9EF432">
      <w:pPr>
        <w:snapToGrid w:val="0"/>
        <w:spacing w:before="120" w:after="50"/>
        <w:rPr>
          <w:rFonts w:hint="eastAsia" w:ascii="宋体" w:hAnsi="宋体" w:eastAsia="宋体" w:cs="宋体"/>
          <w:b/>
          <w:kern w:val="0"/>
          <w:sz w:val="24"/>
          <w:szCs w:val="20"/>
        </w:rPr>
      </w:pPr>
    </w:p>
    <w:p w14:paraId="3ABDAB47">
      <w:pPr>
        <w:snapToGrid w:val="0"/>
        <w:spacing w:before="120" w:after="50"/>
        <w:rPr>
          <w:rFonts w:hint="eastAsia" w:ascii="宋体" w:hAnsi="宋体" w:eastAsia="宋体" w:cs="宋体"/>
          <w:b/>
          <w:kern w:val="0"/>
          <w:sz w:val="24"/>
          <w:szCs w:val="20"/>
        </w:rPr>
      </w:pPr>
    </w:p>
    <w:p w14:paraId="189AD0AF">
      <w:pPr>
        <w:snapToGrid w:val="0"/>
        <w:spacing w:before="120" w:after="50"/>
        <w:rPr>
          <w:rFonts w:hint="eastAsia" w:ascii="宋体" w:hAnsi="宋体" w:eastAsia="宋体" w:cs="宋体"/>
          <w:b/>
          <w:kern w:val="0"/>
          <w:sz w:val="24"/>
          <w:szCs w:val="20"/>
        </w:rPr>
      </w:pPr>
    </w:p>
    <w:p w14:paraId="77AE4059">
      <w:pPr>
        <w:snapToGrid w:val="0"/>
        <w:spacing w:before="120" w:after="50"/>
        <w:rPr>
          <w:rFonts w:hint="eastAsia" w:ascii="宋体" w:hAnsi="宋体" w:eastAsia="宋体" w:cs="宋体"/>
          <w:b/>
          <w:kern w:val="0"/>
          <w:sz w:val="24"/>
          <w:szCs w:val="20"/>
        </w:rPr>
      </w:pPr>
    </w:p>
    <w:p w14:paraId="7F16834A">
      <w:pPr>
        <w:snapToGrid w:val="0"/>
        <w:spacing w:before="120" w:after="50"/>
        <w:rPr>
          <w:rFonts w:hint="eastAsia" w:ascii="宋体" w:hAnsi="宋体" w:eastAsia="宋体" w:cs="宋体"/>
          <w:b/>
          <w:kern w:val="0"/>
          <w:sz w:val="24"/>
          <w:szCs w:val="20"/>
        </w:rPr>
      </w:pPr>
    </w:p>
    <w:p w14:paraId="11DD260A">
      <w:pPr>
        <w:snapToGrid w:val="0"/>
        <w:spacing w:before="120" w:after="50"/>
        <w:rPr>
          <w:rFonts w:hint="eastAsia" w:ascii="宋体" w:hAnsi="宋体" w:eastAsia="宋体" w:cs="宋体"/>
          <w:b/>
          <w:kern w:val="0"/>
          <w:sz w:val="24"/>
          <w:szCs w:val="20"/>
        </w:rPr>
      </w:pPr>
      <w:r>
        <w:rPr>
          <w:rFonts w:hint="eastAsia" w:ascii="宋体" w:hAnsi="宋体" w:eastAsia="宋体" w:cs="宋体"/>
          <w:b/>
          <w:kern w:val="0"/>
          <w:sz w:val="24"/>
          <w:szCs w:val="20"/>
        </w:rPr>
        <w:t>附件2：</w:t>
      </w:r>
    </w:p>
    <w:p w14:paraId="3640C9D9">
      <w:pPr>
        <w:snapToGrid w:val="0"/>
        <w:spacing w:before="120" w:after="50"/>
        <w:jc w:val="center"/>
        <w:rPr>
          <w:rFonts w:ascii="Times New Roman" w:hAnsi="Times New Roman" w:eastAsia="宋体" w:cs="Times New Roman"/>
          <w:b/>
          <w:bCs/>
          <w:kern w:val="0"/>
          <w:sz w:val="24"/>
          <w:szCs w:val="20"/>
        </w:rPr>
      </w:pPr>
      <w:r>
        <w:rPr>
          <w:rFonts w:hint="eastAsia" w:ascii="Times New Roman" w:hAnsi="Times New Roman" w:eastAsia="宋体" w:cs="Times New Roman"/>
          <w:b/>
          <w:bCs/>
          <w:kern w:val="0"/>
          <w:sz w:val="30"/>
          <w:szCs w:val="20"/>
        </w:rPr>
        <w:t xml:space="preserve"> 投标声明书</w:t>
      </w:r>
    </w:p>
    <w:p w14:paraId="2081C151">
      <w:pPr>
        <w:snapToGrid w:val="0"/>
        <w:spacing w:before="120" w:after="50" w:line="360" w:lineRule="auto"/>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致：</w:t>
      </w:r>
      <w:r>
        <w:rPr>
          <w:rFonts w:hint="eastAsia" w:ascii="Times New Roman" w:hAnsi="Times New Roman" w:eastAsia="宋体" w:cs="Times New Roman"/>
          <w:kern w:val="0"/>
          <w:sz w:val="24"/>
          <w:szCs w:val="20"/>
          <w:u w:val="single"/>
        </w:rPr>
        <w:t>东阳竣博招标代理有限公司：</w:t>
      </w:r>
    </w:p>
    <w:p w14:paraId="0C72972B">
      <w:pPr>
        <w:snapToGrid w:val="0"/>
        <w:spacing w:before="120" w:after="50" w:line="360" w:lineRule="auto"/>
        <w:ind w:firstLine="72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u w:val="single"/>
        </w:rPr>
        <w:t xml:space="preserve">                 </w:t>
      </w:r>
      <w:r>
        <w:rPr>
          <w:rFonts w:hint="eastAsia" w:ascii="Times New Roman" w:hAnsi="Times New Roman" w:eastAsia="宋体" w:cs="Times New Roman"/>
          <w:kern w:val="0"/>
          <w:sz w:val="24"/>
          <w:szCs w:val="20"/>
        </w:rPr>
        <w:t>（投标人名称）系中华人民共和国合法企业，经营地址</w:t>
      </w:r>
      <w:r>
        <w:rPr>
          <w:rFonts w:ascii="Times New Roman" w:hAnsi="Times New Roman" w:eastAsia="宋体" w:cs="Times New Roman"/>
          <w:kern w:val="0"/>
          <w:sz w:val="24"/>
          <w:szCs w:val="20"/>
          <w:u w:val="single"/>
        </w:rPr>
        <w:t xml:space="preserve">                               </w:t>
      </w:r>
      <w:r>
        <w:rPr>
          <w:rFonts w:hint="eastAsia" w:ascii="Times New Roman" w:hAnsi="Times New Roman" w:eastAsia="宋体" w:cs="Times New Roman"/>
          <w:kern w:val="0"/>
          <w:sz w:val="24"/>
          <w:szCs w:val="20"/>
        </w:rPr>
        <w:t>。</w:t>
      </w:r>
    </w:p>
    <w:p w14:paraId="4EE35CA9">
      <w:pPr>
        <w:snapToGrid w:val="0"/>
        <w:spacing w:before="120" w:after="50" w:line="360" w:lineRule="auto"/>
        <w:ind w:firstLine="645"/>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 xml:space="preserve">我 </w:t>
      </w:r>
      <w:r>
        <w:rPr>
          <w:rFonts w:hint="eastAsia" w:ascii="Times New Roman" w:hAnsi="Times New Roman" w:eastAsia="宋体" w:cs="Times New Roman"/>
          <w:kern w:val="0"/>
          <w:sz w:val="24"/>
          <w:szCs w:val="20"/>
          <w:u w:val="single"/>
        </w:rPr>
        <w:t xml:space="preserve">        </w:t>
      </w:r>
      <w:r>
        <w:rPr>
          <w:rFonts w:hint="eastAsia" w:ascii="Times New Roman" w:hAnsi="Times New Roman" w:eastAsia="宋体" w:cs="Times New Roman"/>
          <w:kern w:val="0"/>
          <w:sz w:val="24"/>
          <w:szCs w:val="20"/>
        </w:rPr>
        <w:t>（姓名）系</w:t>
      </w:r>
      <w:r>
        <w:rPr>
          <w:rFonts w:hint="eastAsia" w:ascii="Times New Roman" w:hAnsi="Times New Roman" w:eastAsia="宋体" w:cs="Times New Roman"/>
          <w:kern w:val="0"/>
          <w:sz w:val="24"/>
          <w:szCs w:val="20"/>
          <w:u w:val="single"/>
        </w:rPr>
        <w:t xml:space="preserve">            </w:t>
      </w:r>
      <w:r>
        <w:rPr>
          <w:rFonts w:hint="eastAsia" w:ascii="Times New Roman" w:hAnsi="Times New Roman" w:eastAsia="宋体" w:cs="Times New Roman"/>
          <w:kern w:val="0"/>
          <w:sz w:val="24"/>
          <w:szCs w:val="20"/>
        </w:rPr>
        <w:t xml:space="preserve">（投标人名称）的法定代表人，我方愿意参加贵方组织的 </w:t>
      </w:r>
      <w:r>
        <w:rPr>
          <w:rFonts w:hint="eastAsia" w:ascii="Times New Roman" w:hAnsi="Times New Roman" w:eastAsia="宋体" w:cs="Times New Roman"/>
          <w:kern w:val="0"/>
          <w:sz w:val="24"/>
          <w:szCs w:val="20"/>
          <w:u w:val="single"/>
        </w:rPr>
        <w:t xml:space="preserve">                          </w:t>
      </w:r>
      <w:r>
        <w:rPr>
          <w:rFonts w:hint="eastAsia" w:ascii="Times New Roman" w:hAnsi="Times New Roman" w:eastAsia="宋体" w:cs="Times New Roman"/>
          <w:kern w:val="0"/>
          <w:sz w:val="24"/>
          <w:szCs w:val="20"/>
        </w:rPr>
        <w:t xml:space="preserve"> 项目的投标，为便于贵方公正、择优地确定中标人及其投标产品和服务，我方就本次投标有关事项郑重声明如下：</w:t>
      </w:r>
    </w:p>
    <w:p w14:paraId="78CDFAC5">
      <w:pPr>
        <w:snapToGrid w:val="0"/>
        <w:spacing w:line="360" w:lineRule="auto"/>
        <w:ind w:firstLine="480"/>
        <w:rPr>
          <w:rFonts w:hint="eastAsia" w:ascii="宋体" w:hAnsi="宋体" w:eastAsia="宋体" w:cs="宋体"/>
          <w:kern w:val="0"/>
          <w:sz w:val="24"/>
          <w:szCs w:val="20"/>
        </w:rPr>
      </w:pPr>
      <w:r>
        <w:rPr>
          <w:rFonts w:hint="eastAsia" w:ascii="宋体" w:hAnsi="宋体" w:eastAsia="宋体" w:cs="宋体"/>
          <w:kern w:val="0"/>
          <w:sz w:val="24"/>
          <w:szCs w:val="20"/>
        </w:rPr>
        <w:t>1.我方向贵方提交的所有投标文件、资料都是准确的和真实的。</w:t>
      </w:r>
    </w:p>
    <w:p w14:paraId="350CE96B">
      <w:pPr>
        <w:snapToGrid w:val="0"/>
        <w:spacing w:before="120" w:line="360" w:lineRule="auto"/>
        <w:ind w:firstLine="480"/>
        <w:rPr>
          <w:rFonts w:hint="eastAsia" w:ascii="宋体" w:hAnsi="宋体" w:eastAsia="宋体" w:cs="宋体"/>
          <w:kern w:val="0"/>
          <w:sz w:val="24"/>
          <w:szCs w:val="20"/>
        </w:rPr>
      </w:pPr>
      <w:r>
        <w:rPr>
          <w:rFonts w:hint="eastAsia" w:ascii="宋体" w:hAnsi="宋体" w:eastAsia="宋体" w:cs="宋体"/>
          <w:kern w:val="0"/>
          <w:sz w:val="24"/>
          <w:szCs w:val="20"/>
        </w:rPr>
        <w:t>2.我方不是采购人的附属机构；在获知本项目采购信息后，与采购人聘请的为此项目提供咨询服务的公司及其附属机构没有任何联系。</w:t>
      </w:r>
    </w:p>
    <w:p w14:paraId="1A060DA0">
      <w:pPr>
        <w:snapToGrid w:val="0"/>
        <w:spacing w:line="360" w:lineRule="auto"/>
        <w:ind w:firstLine="580" w:firstLineChars="250"/>
        <w:rPr>
          <w:rFonts w:hint="eastAsia" w:ascii="宋体" w:hAnsi="宋体" w:eastAsia="宋体" w:cs="宋体"/>
          <w:spacing w:val="-4"/>
          <w:kern w:val="0"/>
          <w:sz w:val="24"/>
          <w:szCs w:val="20"/>
        </w:rPr>
      </w:pPr>
      <w:r>
        <w:rPr>
          <w:rFonts w:hint="eastAsia" w:ascii="宋体" w:hAnsi="宋体" w:eastAsia="宋体" w:cs="宋体"/>
          <w:spacing w:val="-4"/>
          <w:kern w:val="0"/>
          <w:sz w:val="24"/>
          <w:szCs w:val="20"/>
        </w:rPr>
        <w:t>3.我方及由本人担任法定代表人的其他机构最近三年内被通报或者被处罚的违法</w:t>
      </w:r>
    </w:p>
    <w:p w14:paraId="63EA59DD">
      <w:pPr>
        <w:snapToGrid w:val="0"/>
        <w:spacing w:line="360" w:lineRule="auto"/>
        <w:ind w:firstLine="301"/>
        <w:rPr>
          <w:rFonts w:hint="eastAsia" w:ascii="宋体" w:hAnsi="宋体" w:eastAsia="宋体" w:cs="宋体"/>
          <w:spacing w:val="-4"/>
          <w:kern w:val="0"/>
          <w:sz w:val="24"/>
          <w:szCs w:val="20"/>
        </w:rPr>
      </w:pPr>
      <w:r>
        <w:rPr>
          <w:rFonts w:hint="eastAsia" w:ascii="宋体" w:hAnsi="宋体" w:eastAsia="宋体" w:cs="宋体"/>
          <w:spacing w:val="-4"/>
          <w:kern w:val="0"/>
          <w:sz w:val="24"/>
          <w:szCs w:val="20"/>
        </w:rPr>
        <w:t>行为有：</w:t>
      </w:r>
    </w:p>
    <w:p w14:paraId="699D381D">
      <w:pPr>
        <w:snapToGrid w:val="0"/>
        <w:spacing w:before="120" w:line="360" w:lineRule="auto"/>
        <w:ind w:firstLine="440"/>
        <w:rPr>
          <w:rFonts w:hint="eastAsia" w:ascii="宋体" w:hAnsi="宋体" w:eastAsia="宋体" w:cs="宋体"/>
          <w:kern w:val="0"/>
          <w:sz w:val="22"/>
          <w:szCs w:val="20"/>
          <w:u w:val="single"/>
        </w:rPr>
      </w:pPr>
      <w:r>
        <w:rPr>
          <w:rFonts w:hint="eastAsia" w:ascii="宋体" w:hAnsi="宋体" w:eastAsia="宋体" w:cs="宋体"/>
          <w:kern w:val="0"/>
          <w:sz w:val="22"/>
          <w:szCs w:val="20"/>
          <w:u w:val="single"/>
        </w:rPr>
        <w:t>　　　　　　　　　　　　　　　　　　　　　　　　　　　</w:t>
      </w:r>
    </w:p>
    <w:p w14:paraId="76B3E95C">
      <w:pPr>
        <w:snapToGrid w:val="0"/>
        <w:spacing w:before="120" w:line="360" w:lineRule="auto"/>
        <w:ind w:firstLine="440"/>
        <w:rPr>
          <w:rFonts w:hint="eastAsia" w:ascii="宋体" w:hAnsi="宋体" w:eastAsia="宋体" w:cs="宋体"/>
          <w:kern w:val="0"/>
          <w:sz w:val="24"/>
          <w:szCs w:val="20"/>
          <w:u w:val="single"/>
        </w:rPr>
      </w:pPr>
      <w:r>
        <w:rPr>
          <w:rFonts w:hint="eastAsia" w:ascii="宋体" w:hAnsi="宋体" w:eastAsia="宋体" w:cs="宋体"/>
          <w:kern w:val="0"/>
          <w:sz w:val="22"/>
          <w:szCs w:val="20"/>
          <w:u w:val="single"/>
        </w:rPr>
        <w:t>　　　　　　　　　　　　　　　　　　　　　　</w:t>
      </w:r>
      <w:r>
        <w:rPr>
          <w:rFonts w:hint="eastAsia" w:ascii="宋体" w:hAnsi="宋体" w:eastAsia="宋体" w:cs="宋体"/>
          <w:kern w:val="0"/>
          <w:sz w:val="24"/>
          <w:szCs w:val="20"/>
          <w:u w:val="single"/>
        </w:rPr>
        <w:t>　　　　　</w:t>
      </w:r>
    </w:p>
    <w:p w14:paraId="406BA9AC">
      <w:pPr>
        <w:snapToGrid w:val="0"/>
        <w:spacing w:line="360" w:lineRule="auto"/>
        <w:ind w:firstLine="480"/>
        <w:rPr>
          <w:rFonts w:hint="eastAsia" w:ascii="宋体" w:hAnsi="宋体" w:eastAsia="宋体" w:cs="宋体"/>
          <w:kern w:val="0"/>
          <w:sz w:val="24"/>
          <w:szCs w:val="20"/>
        </w:rPr>
      </w:pPr>
      <w:r>
        <w:rPr>
          <w:rFonts w:hint="eastAsia" w:ascii="宋体" w:hAnsi="宋体" w:eastAsia="宋体" w:cs="宋体"/>
          <w:kern w:val="0"/>
          <w:sz w:val="24"/>
          <w:szCs w:val="20"/>
        </w:rPr>
        <w:t>4.以上事项如有虚假或隐瞒，我方愿意承担一切后果，并不再寻求任何旨在减轻或免除法律责任的辩解。</w:t>
      </w:r>
    </w:p>
    <w:p w14:paraId="3EB30646">
      <w:pPr>
        <w:tabs>
          <w:tab w:val="left" w:pos="939"/>
        </w:tabs>
        <w:snapToGrid w:val="0"/>
        <w:ind w:left="773" w:hanging="458"/>
        <w:rPr>
          <w:rFonts w:hint="eastAsia" w:ascii="宋体" w:hAnsi="宋体" w:eastAsia="宋体" w:cs="宋体"/>
          <w:kern w:val="0"/>
          <w:sz w:val="24"/>
          <w:szCs w:val="20"/>
        </w:rPr>
      </w:pPr>
    </w:p>
    <w:p w14:paraId="6F829C82">
      <w:pPr>
        <w:tabs>
          <w:tab w:val="left" w:pos="939"/>
        </w:tabs>
        <w:snapToGrid w:val="0"/>
        <w:ind w:left="773" w:hanging="458"/>
        <w:rPr>
          <w:rFonts w:ascii="Times New Roman" w:hAnsi="Times New Roman" w:eastAsia="宋体" w:cs="Times New Roman"/>
          <w:kern w:val="0"/>
          <w:sz w:val="24"/>
          <w:szCs w:val="20"/>
        </w:rPr>
      </w:pPr>
    </w:p>
    <w:p w14:paraId="7775BE65">
      <w:pPr>
        <w:snapToGrid w:val="0"/>
        <w:spacing w:before="120"/>
        <w:ind w:firstLine="200"/>
        <w:rPr>
          <w:rFonts w:ascii="Times New Roman" w:hAnsi="Times New Roman" w:eastAsia="宋体" w:cs="Times New Roman"/>
          <w:kern w:val="0"/>
          <w:sz w:val="24"/>
          <w:szCs w:val="20"/>
        </w:rPr>
      </w:pPr>
    </w:p>
    <w:p w14:paraId="04470E9E">
      <w:pPr>
        <w:snapToGrid w:val="0"/>
        <w:spacing w:before="120"/>
        <w:ind w:firstLine="200"/>
        <w:rPr>
          <w:rFonts w:ascii="Times New Roman" w:hAnsi="Times New Roman" w:eastAsia="宋体" w:cs="Times New Roman"/>
          <w:kern w:val="0"/>
          <w:sz w:val="24"/>
          <w:szCs w:val="20"/>
          <w:u w:val="single"/>
        </w:rPr>
      </w:pPr>
      <w:r>
        <w:rPr>
          <w:rFonts w:hint="eastAsia" w:ascii="Times New Roman" w:hAnsi="Times New Roman" w:eastAsia="宋体" w:cs="Times New Roman"/>
          <w:kern w:val="0"/>
          <w:sz w:val="24"/>
          <w:szCs w:val="20"/>
        </w:rPr>
        <w:t>法定代表人或授权委托人（签字）：</w:t>
      </w:r>
      <w:r>
        <w:rPr>
          <w:rFonts w:ascii="Times New Roman" w:hAnsi="Times New Roman" w:eastAsia="宋体" w:cs="Times New Roman"/>
          <w:kern w:val="0"/>
          <w:sz w:val="24"/>
          <w:szCs w:val="20"/>
          <w:u w:val="single"/>
        </w:rPr>
        <w:t xml:space="preserve">             </w:t>
      </w:r>
    </w:p>
    <w:p w14:paraId="07E81C1C">
      <w:pPr>
        <w:snapToGrid w:val="0"/>
        <w:spacing w:before="120" w:after="50"/>
        <w:ind w:firstLine="24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投标人（公章）：</w:t>
      </w:r>
      <w:r>
        <w:rPr>
          <w:rFonts w:ascii="Times New Roman" w:hAnsi="Times New Roman" w:eastAsia="宋体" w:cs="Times New Roman"/>
          <w:kern w:val="0"/>
          <w:sz w:val="24"/>
          <w:szCs w:val="20"/>
          <w:u w:val="single"/>
        </w:rPr>
        <w:t xml:space="preserve">               </w:t>
      </w:r>
      <w:r>
        <w:rPr>
          <w:rFonts w:ascii="Times New Roman" w:hAnsi="Times New Roman" w:eastAsia="宋体" w:cs="Times New Roman"/>
          <w:kern w:val="0"/>
          <w:sz w:val="24"/>
          <w:szCs w:val="20"/>
        </w:rPr>
        <w:t xml:space="preserve">                      </w:t>
      </w:r>
    </w:p>
    <w:p w14:paraId="72766E93">
      <w:pPr>
        <w:snapToGrid w:val="0"/>
        <w:spacing w:before="120" w:after="50"/>
        <w:ind w:firstLine="5083" w:firstLineChars="2118"/>
        <w:rPr>
          <w:rFonts w:ascii="Times New Roman" w:hAnsi="Times New Roman" w:eastAsia="宋体" w:cs="Times New Roman"/>
          <w:kern w:val="0"/>
          <w:sz w:val="24"/>
          <w:szCs w:val="20"/>
        </w:rPr>
      </w:pPr>
      <w:r>
        <w:rPr>
          <w:rFonts w:ascii="Times New Roman" w:hAnsi="Times New Roman" w:eastAsia="宋体" w:cs="Times New Roman"/>
          <w:kern w:val="0"/>
          <w:sz w:val="24"/>
          <w:szCs w:val="20"/>
        </w:rPr>
        <w:t>年    月    日</w:t>
      </w:r>
    </w:p>
    <w:p w14:paraId="600E6780">
      <w:pPr>
        <w:snapToGrid w:val="0"/>
        <w:spacing w:before="120" w:after="50"/>
        <w:ind w:firstLine="4800"/>
        <w:rPr>
          <w:rFonts w:ascii="Times New Roman" w:hAnsi="Times New Roman" w:eastAsia="宋体" w:cs="Times New Roman"/>
          <w:kern w:val="0"/>
          <w:sz w:val="24"/>
          <w:szCs w:val="20"/>
        </w:rPr>
      </w:pPr>
    </w:p>
    <w:p w14:paraId="6FC0431B">
      <w:pPr>
        <w:tabs>
          <w:tab w:val="left" w:pos="2175"/>
        </w:tabs>
        <w:snapToGrid w:val="0"/>
        <w:spacing w:before="120" w:after="120"/>
        <w:rPr>
          <w:rFonts w:ascii="Times New Roman" w:hAnsi="Times New Roman" w:eastAsia="宋体" w:cs="Times New Roman"/>
          <w:kern w:val="0"/>
          <w:sz w:val="24"/>
          <w:szCs w:val="20"/>
        </w:rPr>
      </w:pPr>
    </w:p>
    <w:p w14:paraId="3F6AB0BD">
      <w:pPr>
        <w:snapToGrid w:val="0"/>
        <w:spacing w:before="120" w:after="50"/>
        <w:rPr>
          <w:rFonts w:ascii="Times New Roman" w:hAnsi="Times New Roman" w:eastAsia="宋体" w:cs="Times New Roman"/>
          <w:kern w:val="0"/>
          <w:sz w:val="20"/>
          <w:szCs w:val="20"/>
        </w:rPr>
      </w:pPr>
      <w:r>
        <w:rPr>
          <w:rFonts w:ascii="Times New Roman" w:hAnsi="Times New Roman" w:eastAsia="宋体" w:cs="Times New Roman"/>
          <w:kern w:val="0"/>
          <w:sz w:val="20"/>
          <w:szCs w:val="20"/>
        </w:rPr>
        <w:br w:type="page"/>
      </w:r>
      <w:r>
        <w:rPr>
          <w:rFonts w:hint="eastAsia" w:ascii="宋体" w:hAnsi="宋体" w:eastAsia="宋体" w:cs="宋体"/>
          <w:b/>
          <w:kern w:val="0"/>
          <w:sz w:val="24"/>
          <w:szCs w:val="20"/>
        </w:rPr>
        <w:t>附件3：投标单位情况</w:t>
      </w:r>
    </w:p>
    <w:p w14:paraId="33F65F32">
      <w:pPr>
        <w:snapToGrid w:val="0"/>
        <w:spacing w:before="120" w:beforeLines="50" w:after="50"/>
        <w:jc w:val="center"/>
        <w:rPr>
          <w:rFonts w:ascii="Times New Roman" w:hAnsi="Times New Roman" w:eastAsia="宋体" w:cs="Times New Roman"/>
          <w:kern w:val="0"/>
          <w:sz w:val="20"/>
          <w:szCs w:val="20"/>
        </w:rPr>
      </w:pPr>
      <w:r>
        <w:rPr>
          <w:rFonts w:hint="eastAsia" w:ascii="宋体" w:hAnsi="宋体" w:eastAsia="宋体" w:cs="宋体"/>
          <w:b/>
          <w:bCs/>
          <w:kern w:val="0"/>
          <w:sz w:val="30"/>
          <w:szCs w:val="30"/>
        </w:rPr>
        <w:t>投标单位情况表</w:t>
      </w:r>
    </w:p>
    <w:p w14:paraId="1D80FDF5">
      <w:pPr>
        <w:spacing w:before="120" w:beforeLines="50" w:after="120" w:afterLines="50"/>
        <w:ind w:firstLine="480" w:firstLineChars="200"/>
        <w:rPr>
          <w:rFonts w:ascii="Times New Roman" w:hAnsi="Times New Roman" w:eastAsia="宋体" w:cs="宋体"/>
          <w:sz w:val="24"/>
        </w:rPr>
      </w:pPr>
      <w:r>
        <w:rPr>
          <w:rFonts w:hint="eastAsia" w:ascii="Times New Roman" w:hAnsi="Times New Roman" w:eastAsia="宋体" w:cs="宋体"/>
          <w:sz w:val="24"/>
        </w:rPr>
        <w:t>投标单位（盖章）：                                         填表日期：</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357"/>
        <w:gridCol w:w="3263"/>
        <w:gridCol w:w="1222"/>
        <w:gridCol w:w="166"/>
        <w:gridCol w:w="2534"/>
      </w:tblGrid>
      <w:tr w14:paraId="61A9A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5" w:type="dxa"/>
            <w:gridSpan w:val="2"/>
            <w:vAlign w:val="center"/>
          </w:tcPr>
          <w:p w14:paraId="2B44DAD8">
            <w:pPr>
              <w:spacing w:before="120" w:beforeLines="50" w:after="120" w:afterLines="50" w:line="400" w:lineRule="exact"/>
              <w:rPr>
                <w:rFonts w:ascii="Times New Roman" w:hAnsi="Times New Roman" w:eastAsia="宋体" w:cs="宋体"/>
                <w:sz w:val="24"/>
              </w:rPr>
            </w:pPr>
            <w:r>
              <w:rPr>
                <w:rFonts w:hint="eastAsia" w:ascii="Times New Roman" w:hAnsi="Times New Roman" w:eastAsia="宋体" w:cs="宋体"/>
                <w:sz w:val="24"/>
              </w:rPr>
              <w:t>单位名称</w:t>
            </w:r>
          </w:p>
        </w:tc>
        <w:tc>
          <w:tcPr>
            <w:tcW w:w="3263" w:type="dxa"/>
            <w:vAlign w:val="center"/>
          </w:tcPr>
          <w:p w14:paraId="29073408">
            <w:pPr>
              <w:spacing w:before="120" w:beforeLines="50" w:after="120" w:afterLines="50" w:line="400" w:lineRule="exact"/>
              <w:rPr>
                <w:rFonts w:ascii="Times New Roman" w:hAnsi="Times New Roman" w:eastAsia="宋体" w:cs="宋体"/>
                <w:sz w:val="24"/>
              </w:rPr>
            </w:pPr>
          </w:p>
        </w:tc>
        <w:tc>
          <w:tcPr>
            <w:tcW w:w="1388" w:type="dxa"/>
            <w:gridSpan w:val="2"/>
            <w:vAlign w:val="center"/>
          </w:tcPr>
          <w:p w14:paraId="250E5E37">
            <w:pPr>
              <w:spacing w:before="120" w:beforeLines="50" w:after="120" w:afterLines="50" w:line="400" w:lineRule="exact"/>
              <w:rPr>
                <w:rFonts w:ascii="Times New Roman" w:hAnsi="Times New Roman" w:eastAsia="宋体" w:cs="宋体"/>
                <w:sz w:val="24"/>
              </w:rPr>
            </w:pPr>
            <w:r>
              <w:rPr>
                <w:rFonts w:hint="eastAsia" w:ascii="Times New Roman" w:hAnsi="Times New Roman" w:eastAsia="宋体" w:cs="宋体"/>
                <w:sz w:val="24"/>
              </w:rPr>
              <w:t>电话</w:t>
            </w:r>
          </w:p>
        </w:tc>
        <w:tc>
          <w:tcPr>
            <w:tcW w:w="2534" w:type="dxa"/>
            <w:vAlign w:val="center"/>
          </w:tcPr>
          <w:p w14:paraId="5DFF0EEF">
            <w:pPr>
              <w:spacing w:before="120" w:beforeLines="50" w:after="120" w:afterLines="50" w:line="400" w:lineRule="exact"/>
              <w:rPr>
                <w:rFonts w:ascii="Times New Roman" w:hAnsi="Times New Roman" w:eastAsia="宋体" w:cs="宋体"/>
                <w:sz w:val="24"/>
              </w:rPr>
            </w:pPr>
          </w:p>
        </w:tc>
      </w:tr>
      <w:tr w14:paraId="401F7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5" w:type="dxa"/>
            <w:gridSpan w:val="2"/>
            <w:vAlign w:val="center"/>
          </w:tcPr>
          <w:p w14:paraId="5D77692C">
            <w:pPr>
              <w:spacing w:before="120" w:beforeLines="50" w:after="120" w:afterLines="50" w:line="400" w:lineRule="exact"/>
              <w:rPr>
                <w:rFonts w:ascii="Times New Roman" w:hAnsi="Times New Roman" w:eastAsia="宋体" w:cs="宋体"/>
                <w:sz w:val="24"/>
              </w:rPr>
            </w:pPr>
            <w:r>
              <w:rPr>
                <w:rFonts w:hint="eastAsia" w:ascii="Times New Roman" w:hAnsi="Times New Roman" w:eastAsia="宋体" w:cs="宋体"/>
                <w:sz w:val="24"/>
              </w:rPr>
              <w:t>地址</w:t>
            </w:r>
          </w:p>
        </w:tc>
        <w:tc>
          <w:tcPr>
            <w:tcW w:w="3263" w:type="dxa"/>
            <w:vAlign w:val="center"/>
          </w:tcPr>
          <w:p w14:paraId="113ABF46">
            <w:pPr>
              <w:spacing w:before="120" w:beforeLines="50" w:after="120" w:afterLines="50" w:line="400" w:lineRule="exact"/>
              <w:rPr>
                <w:rFonts w:ascii="Times New Roman" w:hAnsi="Times New Roman" w:eastAsia="宋体" w:cs="宋体"/>
                <w:sz w:val="24"/>
              </w:rPr>
            </w:pPr>
          </w:p>
        </w:tc>
        <w:tc>
          <w:tcPr>
            <w:tcW w:w="1388" w:type="dxa"/>
            <w:gridSpan w:val="2"/>
            <w:vAlign w:val="center"/>
          </w:tcPr>
          <w:p w14:paraId="745F2D8C">
            <w:pPr>
              <w:spacing w:before="120" w:beforeLines="50" w:after="120" w:afterLines="50" w:line="400" w:lineRule="exact"/>
              <w:rPr>
                <w:rFonts w:ascii="Times New Roman" w:hAnsi="Times New Roman" w:eastAsia="宋体" w:cs="宋体"/>
                <w:sz w:val="24"/>
              </w:rPr>
            </w:pPr>
            <w:r>
              <w:rPr>
                <w:rFonts w:hint="eastAsia" w:ascii="Times New Roman" w:hAnsi="Times New Roman" w:eastAsia="宋体" w:cs="宋体"/>
                <w:sz w:val="24"/>
              </w:rPr>
              <w:t>传真</w:t>
            </w:r>
          </w:p>
        </w:tc>
        <w:tc>
          <w:tcPr>
            <w:tcW w:w="2534" w:type="dxa"/>
            <w:vAlign w:val="center"/>
          </w:tcPr>
          <w:p w14:paraId="022580A9">
            <w:pPr>
              <w:spacing w:before="120" w:beforeLines="50" w:after="120" w:afterLines="50" w:line="400" w:lineRule="exact"/>
              <w:rPr>
                <w:rFonts w:ascii="Times New Roman" w:hAnsi="Times New Roman" w:eastAsia="宋体" w:cs="宋体"/>
                <w:sz w:val="24"/>
              </w:rPr>
            </w:pPr>
          </w:p>
        </w:tc>
      </w:tr>
      <w:tr w14:paraId="4635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5" w:type="dxa"/>
            <w:gridSpan w:val="2"/>
            <w:vAlign w:val="center"/>
          </w:tcPr>
          <w:p w14:paraId="187453E5">
            <w:pPr>
              <w:spacing w:before="120" w:beforeLines="50" w:after="120" w:afterLines="50" w:line="400" w:lineRule="exact"/>
              <w:rPr>
                <w:rFonts w:ascii="Times New Roman" w:hAnsi="Times New Roman" w:eastAsia="宋体" w:cs="宋体"/>
                <w:sz w:val="24"/>
              </w:rPr>
            </w:pPr>
            <w:r>
              <w:rPr>
                <w:rFonts w:hint="eastAsia" w:ascii="Times New Roman" w:hAnsi="Times New Roman" w:eastAsia="宋体" w:cs="宋体"/>
                <w:sz w:val="24"/>
              </w:rPr>
              <w:t>主管部门</w:t>
            </w:r>
          </w:p>
        </w:tc>
        <w:tc>
          <w:tcPr>
            <w:tcW w:w="3263" w:type="dxa"/>
            <w:vAlign w:val="center"/>
          </w:tcPr>
          <w:p w14:paraId="7405E154">
            <w:pPr>
              <w:spacing w:before="120" w:beforeLines="50" w:after="120" w:afterLines="50" w:line="400" w:lineRule="exact"/>
              <w:rPr>
                <w:rFonts w:ascii="Times New Roman" w:hAnsi="Times New Roman" w:eastAsia="宋体" w:cs="宋体"/>
                <w:sz w:val="24"/>
              </w:rPr>
            </w:pPr>
          </w:p>
        </w:tc>
        <w:tc>
          <w:tcPr>
            <w:tcW w:w="1388" w:type="dxa"/>
            <w:gridSpan w:val="2"/>
            <w:vAlign w:val="center"/>
          </w:tcPr>
          <w:p w14:paraId="0AD628AB">
            <w:pPr>
              <w:spacing w:before="120" w:beforeLines="50" w:after="120" w:afterLines="50" w:line="400" w:lineRule="exact"/>
              <w:rPr>
                <w:rFonts w:ascii="Times New Roman" w:hAnsi="Times New Roman" w:eastAsia="宋体" w:cs="宋体"/>
                <w:sz w:val="24"/>
              </w:rPr>
            </w:pPr>
            <w:r>
              <w:rPr>
                <w:rFonts w:hint="eastAsia" w:ascii="Times New Roman" w:hAnsi="Times New Roman" w:eastAsia="宋体" w:cs="宋体"/>
                <w:sz w:val="24"/>
              </w:rPr>
              <w:t>企业性质</w:t>
            </w:r>
          </w:p>
        </w:tc>
        <w:tc>
          <w:tcPr>
            <w:tcW w:w="2534" w:type="dxa"/>
            <w:vAlign w:val="center"/>
          </w:tcPr>
          <w:p w14:paraId="7DDF96E7">
            <w:pPr>
              <w:spacing w:before="120" w:beforeLines="50" w:after="120" w:afterLines="50" w:line="400" w:lineRule="exact"/>
              <w:rPr>
                <w:rFonts w:ascii="Times New Roman" w:hAnsi="Times New Roman" w:eastAsia="宋体" w:cs="宋体"/>
                <w:sz w:val="24"/>
              </w:rPr>
            </w:pPr>
          </w:p>
        </w:tc>
      </w:tr>
      <w:tr w14:paraId="3A84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5" w:type="dxa"/>
            <w:gridSpan w:val="2"/>
            <w:vAlign w:val="center"/>
          </w:tcPr>
          <w:p w14:paraId="7359F62F">
            <w:pPr>
              <w:spacing w:before="120" w:beforeLines="50" w:after="120" w:afterLines="50" w:line="400" w:lineRule="exact"/>
              <w:rPr>
                <w:rFonts w:ascii="Times New Roman" w:hAnsi="Times New Roman" w:eastAsia="宋体" w:cs="宋体"/>
                <w:sz w:val="24"/>
              </w:rPr>
            </w:pPr>
            <w:r>
              <w:rPr>
                <w:rFonts w:hint="eastAsia" w:ascii="Times New Roman" w:hAnsi="Times New Roman" w:eastAsia="宋体" w:cs="宋体"/>
                <w:sz w:val="24"/>
              </w:rPr>
              <w:t>企业法人</w:t>
            </w:r>
          </w:p>
        </w:tc>
        <w:tc>
          <w:tcPr>
            <w:tcW w:w="3263" w:type="dxa"/>
            <w:vAlign w:val="center"/>
          </w:tcPr>
          <w:p w14:paraId="42CFE9F7">
            <w:pPr>
              <w:spacing w:before="120" w:beforeLines="50" w:after="120" w:afterLines="50" w:line="400" w:lineRule="exact"/>
              <w:rPr>
                <w:rFonts w:ascii="Times New Roman" w:hAnsi="Times New Roman" w:eastAsia="宋体" w:cs="宋体"/>
                <w:sz w:val="24"/>
              </w:rPr>
            </w:pPr>
          </w:p>
        </w:tc>
        <w:tc>
          <w:tcPr>
            <w:tcW w:w="1388" w:type="dxa"/>
            <w:gridSpan w:val="2"/>
            <w:vAlign w:val="center"/>
          </w:tcPr>
          <w:p w14:paraId="73537EA8">
            <w:pPr>
              <w:spacing w:before="120" w:beforeLines="50" w:after="120" w:afterLines="50" w:line="400" w:lineRule="exact"/>
              <w:rPr>
                <w:rFonts w:ascii="Times New Roman" w:hAnsi="Times New Roman" w:eastAsia="宋体" w:cs="宋体"/>
                <w:sz w:val="24"/>
              </w:rPr>
            </w:pPr>
            <w:r>
              <w:rPr>
                <w:rFonts w:hint="eastAsia" w:ascii="Times New Roman" w:hAnsi="Times New Roman" w:eastAsia="宋体" w:cs="宋体"/>
                <w:sz w:val="24"/>
              </w:rPr>
              <w:t>资质等级</w:t>
            </w:r>
          </w:p>
        </w:tc>
        <w:tc>
          <w:tcPr>
            <w:tcW w:w="2534" w:type="dxa"/>
            <w:vAlign w:val="center"/>
          </w:tcPr>
          <w:p w14:paraId="3F8B75C1">
            <w:pPr>
              <w:spacing w:before="120" w:beforeLines="50" w:after="120" w:afterLines="50" w:line="400" w:lineRule="exact"/>
              <w:rPr>
                <w:rFonts w:ascii="Times New Roman" w:hAnsi="Times New Roman" w:eastAsia="宋体" w:cs="宋体"/>
                <w:sz w:val="24"/>
              </w:rPr>
            </w:pPr>
          </w:p>
        </w:tc>
      </w:tr>
      <w:tr w14:paraId="5E5C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5" w:type="dxa"/>
            <w:gridSpan w:val="2"/>
            <w:vAlign w:val="center"/>
          </w:tcPr>
          <w:p w14:paraId="3A22DD5D">
            <w:pPr>
              <w:spacing w:before="120" w:beforeLines="50" w:after="120" w:afterLines="50" w:line="400" w:lineRule="exact"/>
              <w:rPr>
                <w:rFonts w:ascii="Times New Roman" w:hAnsi="Times New Roman" w:eastAsia="宋体" w:cs="宋体"/>
                <w:sz w:val="24"/>
              </w:rPr>
            </w:pPr>
            <w:r>
              <w:rPr>
                <w:rFonts w:hint="eastAsia" w:ascii="Times New Roman" w:hAnsi="Times New Roman" w:eastAsia="宋体" w:cs="宋体"/>
                <w:sz w:val="24"/>
              </w:rPr>
              <w:t>授权代表</w:t>
            </w:r>
          </w:p>
        </w:tc>
        <w:tc>
          <w:tcPr>
            <w:tcW w:w="3263" w:type="dxa"/>
            <w:vAlign w:val="center"/>
          </w:tcPr>
          <w:p w14:paraId="74863E4B">
            <w:pPr>
              <w:spacing w:before="120" w:beforeLines="50" w:after="120" w:afterLines="50" w:line="400" w:lineRule="exact"/>
              <w:rPr>
                <w:rFonts w:ascii="Times New Roman" w:hAnsi="Times New Roman" w:eastAsia="宋体" w:cs="宋体"/>
                <w:sz w:val="24"/>
              </w:rPr>
            </w:pPr>
          </w:p>
        </w:tc>
        <w:tc>
          <w:tcPr>
            <w:tcW w:w="1388" w:type="dxa"/>
            <w:gridSpan w:val="2"/>
            <w:vAlign w:val="center"/>
          </w:tcPr>
          <w:p w14:paraId="37DEFDBD">
            <w:pPr>
              <w:spacing w:before="120" w:beforeLines="50" w:after="120" w:afterLines="50" w:line="400" w:lineRule="exact"/>
              <w:rPr>
                <w:rFonts w:ascii="Times New Roman" w:hAnsi="Times New Roman" w:eastAsia="宋体" w:cs="宋体"/>
                <w:sz w:val="24"/>
              </w:rPr>
            </w:pPr>
            <w:r>
              <w:rPr>
                <w:rFonts w:hint="eastAsia" w:ascii="Times New Roman" w:hAnsi="Times New Roman" w:eastAsia="宋体" w:cs="宋体"/>
                <w:sz w:val="24"/>
              </w:rPr>
              <w:t>职务</w:t>
            </w:r>
          </w:p>
        </w:tc>
        <w:tc>
          <w:tcPr>
            <w:tcW w:w="2534" w:type="dxa"/>
            <w:vAlign w:val="center"/>
          </w:tcPr>
          <w:p w14:paraId="590CE72C">
            <w:pPr>
              <w:spacing w:before="120" w:beforeLines="50" w:after="120" w:afterLines="50" w:line="400" w:lineRule="exact"/>
              <w:rPr>
                <w:rFonts w:ascii="Times New Roman" w:hAnsi="Times New Roman" w:eastAsia="宋体" w:cs="宋体"/>
                <w:sz w:val="24"/>
              </w:rPr>
            </w:pPr>
          </w:p>
        </w:tc>
      </w:tr>
      <w:tr w14:paraId="1AAF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8" w:type="dxa"/>
            <w:vMerge w:val="restart"/>
            <w:vAlign w:val="center"/>
          </w:tcPr>
          <w:p w14:paraId="36D36DAF">
            <w:pPr>
              <w:spacing w:before="120" w:beforeLines="50" w:after="120" w:afterLines="50" w:line="400" w:lineRule="exact"/>
              <w:rPr>
                <w:rFonts w:ascii="Times New Roman" w:hAnsi="Times New Roman" w:eastAsia="宋体" w:cs="宋体"/>
                <w:sz w:val="24"/>
              </w:rPr>
            </w:pPr>
          </w:p>
          <w:p w14:paraId="14C0D7E9">
            <w:pPr>
              <w:spacing w:before="120" w:beforeLines="50" w:after="120" w:afterLines="50" w:line="400" w:lineRule="exact"/>
              <w:rPr>
                <w:rFonts w:ascii="Times New Roman" w:hAnsi="Times New Roman" w:eastAsia="宋体" w:cs="宋体"/>
                <w:sz w:val="24"/>
              </w:rPr>
            </w:pPr>
            <w:r>
              <w:rPr>
                <w:rFonts w:hint="eastAsia" w:ascii="Times New Roman" w:hAnsi="Times New Roman" w:eastAsia="宋体" w:cs="宋体"/>
                <w:sz w:val="24"/>
              </w:rPr>
              <w:t>单位概况</w:t>
            </w:r>
          </w:p>
          <w:p w14:paraId="7C8D971D">
            <w:pPr>
              <w:spacing w:before="120" w:beforeLines="50" w:after="120" w:afterLines="50" w:line="400" w:lineRule="exact"/>
              <w:rPr>
                <w:rFonts w:ascii="Times New Roman" w:hAnsi="Times New Roman" w:eastAsia="宋体" w:cs="宋体"/>
                <w:sz w:val="24"/>
              </w:rPr>
            </w:pPr>
          </w:p>
          <w:p w14:paraId="6548D3E7">
            <w:pPr>
              <w:spacing w:before="120" w:beforeLines="50" w:after="120" w:afterLines="50" w:line="400" w:lineRule="exact"/>
              <w:rPr>
                <w:rFonts w:ascii="Times New Roman" w:hAnsi="Times New Roman" w:eastAsia="宋体" w:cs="宋体"/>
                <w:sz w:val="24"/>
              </w:rPr>
            </w:pPr>
          </w:p>
          <w:p w14:paraId="120BDE44">
            <w:pPr>
              <w:spacing w:before="120" w:beforeLines="50" w:after="120" w:afterLines="50" w:line="400" w:lineRule="exact"/>
              <w:rPr>
                <w:rFonts w:ascii="Times New Roman" w:hAnsi="Times New Roman" w:eastAsia="宋体" w:cs="宋体"/>
                <w:sz w:val="24"/>
              </w:rPr>
            </w:pPr>
          </w:p>
          <w:p w14:paraId="5D96EF34">
            <w:pPr>
              <w:spacing w:before="120" w:beforeLines="50" w:after="120" w:afterLines="50" w:line="400" w:lineRule="exact"/>
              <w:rPr>
                <w:rFonts w:ascii="Times New Roman" w:hAnsi="Times New Roman" w:eastAsia="宋体" w:cs="宋体"/>
                <w:sz w:val="24"/>
              </w:rPr>
            </w:pPr>
          </w:p>
        </w:tc>
        <w:tc>
          <w:tcPr>
            <w:tcW w:w="1357" w:type="dxa"/>
            <w:vAlign w:val="center"/>
          </w:tcPr>
          <w:p w14:paraId="6D67A59A">
            <w:pPr>
              <w:spacing w:before="120" w:beforeLines="50" w:after="120" w:afterLines="50" w:line="400" w:lineRule="exact"/>
              <w:rPr>
                <w:rFonts w:ascii="Times New Roman" w:hAnsi="Times New Roman" w:eastAsia="宋体" w:cs="宋体"/>
                <w:sz w:val="24"/>
              </w:rPr>
            </w:pPr>
            <w:r>
              <w:rPr>
                <w:rFonts w:hint="eastAsia" w:ascii="Times New Roman" w:hAnsi="Times New Roman" w:eastAsia="宋体" w:cs="宋体"/>
                <w:sz w:val="24"/>
              </w:rPr>
              <w:t>职工总数</w:t>
            </w:r>
          </w:p>
        </w:tc>
        <w:tc>
          <w:tcPr>
            <w:tcW w:w="3263" w:type="dxa"/>
            <w:vAlign w:val="center"/>
          </w:tcPr>
          <w:p w14:paraId="405541A3">
            <w:pPr>
              <w:spacing w:before="120" w:beforeLines="50" w:after="120" w:afterLines="50" w:line="400" w:lineRule="exact"/>
              <w:rPr>
                <w:rFonts w:ascii="Times New Roman" w:hAnsi="Times New Roman" w:eastAsia="宋体" w:cs="宋体"/>
                <w:sz w:val="24"/>
              </w:rPr>
            </w:pPr>
            <w:r>
              <w:rPr>
                <w:rFonts w:hint="eastAsia" w:ascii="Times New Roman" w:hAnsi="Times New Roman" w:eastAsia="宋体" w:cs="宋体"/>
                <w:sz w:val="24"/>
              </w:rPr>
              <w:t>员工：人</w:t>
            </w:r>
          </w:p>
        </w:tc>
        <w:tc>
          <w:tcPr>
            <w:tcW w:w="3922" w:type="dxa"/>
            <w:gridSpan w:val="3"/>
            <w:vAlign w:val="center"/>
          </w:tcPr>
          <w:p w14:paraId="5BEE06FF">
            <w:pPr>
              <w:spacing w:before="120" w:beforeLines="50" w:after="120" w:afterLines="50" w:line="400" w:lineRule="exact"/>
              <w:rPr>
                <w:rFonts w:ascii="Times New Roman" w:hAnsi="Times New Roman" w:eastAsia="宋体" w:cs="宋体"/>
                <w:sz w:val="24"/>
              </w:rPr>
            </w:pPr>
            <w:r>
              <w:rPr>
                <w:rFonts w:hint="eastAsia" w:ascii="Times New Roman" w:hAnsi="Times New Roman" w:eastAsia="宋体" w:cs="宋体"/>
                <w:sz w:val="24"/>
              </w:rPr>
              <w:t>技术工人：人</w:t>
            </w:r>
          </w:p>
        </w:tc>
      </w:tr>
      <w:tr w14:paraId="58E3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8" w:type="dxa"/>
            <w:vMerge w:val="continue"/>
            <w:vAlign w:val="center"/>
          </w:tcPr>
          <w:p w14:paraId="74D8DCA0">
            <w:pPr>
              <w:spacing w:before="120" w:beforeLines="50" w:after="120" w:afterLines="50" w:line="400" w:lineRule="exact"/>
              <w:rPr>
                <w:rFonts w:ascii="Times New Roman" w:hAnsi="Times New Roman" w:eastAsia="宋体" w:cs="宋体"/>
                <w:sz w:val="24"/>
              </w:rPr>
            </w:pPr>
          </w:p>
        </w:tc>
        <w:tc>
          <w:tcPr>
            <w:tcW w:w="1357" w:type="dxa"/>
            <w:vAlign w:val="center"/>
          </w:tcPr>
          <w:p w14:paraId="191A93F1">
            <w:pPr>
              <w:spacing w:before="120" w:beforeLines="50" w:after="120" w:afterLines="50" w:line="400" w:lineRule="exact"/>
              <w:rPr>
                <w:rFonts w:ascii="Times New Roman" w:hAnsi="Times New Roman" w:eastAsia="宋体" w:cs="宋体"/>
                <w:sz w:val="24"/>
              </w:rPr>
            </w:pPr>
            <w:r>
              <w:rPr>
                <w:rFonts w:hint="eastAsia" w:ascii="Times New Roman" w:hAnsi="Times New Roman" w:eastAsia="宋体" w:cs="宋体"/>
                <w:sz w:val="24"/>
              </w:rPr>
              <w:t>流动资金</w:t>
            </w:r>
          </w:p>
        </w:tc>
        <w:tc>
          <w:tcPr>
            <w:tcW w:w="3263" w:type="dxa"/>
            <w:vAlign w:val="center"/>
          </w:tcPr>
          <w:p w14:paraId="114B8011">
            <w:pPr>
              <w:spacing w:before="120" w:beforeLines="50" w:after="120" w:afterLines="50" w:line="400" w:lineRule="exact"/>
              <w:rPr>
                <w:rFonts w:ascii="Times New Roman" w:hAnsi="Times New Roman" w:eastAsia="宋体" w:cs="宋体"/>
                <w:sz w:val="24"/>
              </w:rPr>
            </w:pPr>
          </w:p>
        </w:tc>
        <w:tc>
          <w:tcPr>
            <w:tcW w:w="1222" w:type="dxa"/>
            <w:vAlign w:val="center"/>
          </w:tcPr>
          <w:p w14:paraId="46CE33C1">
            <w:pPr>
              <w:spacing w:before="120" w:beforeLines="50" w:after="120" w:afterLines="50" w:line="400" w:lineRule="exact"/>
              <w:rPr>
                <w:rFonts w:ascii="Times New Roman" w:hAnsi="Times New Roman" w:eastAsia="宋体" w:cs="宋体"/>
                <w:sz w:val="24"/>
              </w:rPr>
            </w:pPr>
            <w:r>
              <w:rPr>
                <w:rFonts w:hint="eastAsia" w:ascii="Times New Roman" w:hAnsi="Times New Roman" w:eastAsia="宋体" w:cs="宋体"/>
                <w:sz w:val="24"/>
              </w:rPr>
              <w:t>营业面积</w:t>
            </w:r>
          </w:p>
        </w:tc>
        <w:tc>
          <w:tcPr>
            <w:tcW w:w="2700" w:type="dxa"/>
            <w:gridSpan w:val="2"/>
            <w:vAlign w:val="center"/>
          </w:tcPr>
          <w:p w14:paraId="1B9B5755">
            <w:pPr>
              <w:spacing w:before="120" w:beforeLines="50" w:after="120" w:afterLines="50" w:line="400" w:lineRule="exact"/>
              <w:rPr>
                <w:rFonts w:ascii="Times New Roman" w:hAnsi="Times New Roman" w:eastAsia="宋体" w:cs="宋体"/>
                <w:sz w:val="24"/>
              </w:rPr>
            </w:pPr>
          </w:p>
        </w:tc>
      </w:tr>
      <w:tr w14:paraId="2343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8" w:type="dxa"/>
            <w:vMerge w:val="continue"/>
            <w:vAlign w:val="center"/>
          </w:tcPr>
          <w:p w14:paraId="05C14726">
            <w:pPr>
              <w:spacing w:before="120" w:beforeLines="50" w:after="120" w:afterLines="50" w:line="400" w:lineRule="exact"/>
              <w:rPr>
                <w:rFonts w:ascii="Times New Roman" w:hAnsi="Times New Roman" w:eastAsia="宋体" w:cs="宋体"/>
                <w:sz w:val="24"/>
              </w:rPr>
            </w:pPr>
          </w:p>
        </w:tc>
        <w:tc>
          <w:tcPr>
            <w:tcW w:w="1357" w:type="dxa"/>
            <w:vAlign w:val="center"/>
          </w:tcPr>
          <w:p w14:paraId="1BF5BCB8">
            <w:pPr>
              <w:spacing w:before="120" w:beforeLines="50" w:after="120" w:afterLines="50" w:line="400" w:lineRule="exact"/>
              <w:rPr>
                <w:rFonts w:ascii="Times New Roman" w:hAnsi="Times New Roman" w:eastAsia="宋体" w:cs="宋体"/>
                <w:sz w:val="24"/>
              </w:rPr>
            </w:pPr>
            <w:r>
              <w:rPr>
                <w:rFonts w:hint="eastAsia" w:ascii="Times New Roman" w:hAnsi="Times New Roman" w:eastAsia="宋体" w:cs="宋体"/>
                <w:sz w:val="24"/>
              </w:rPr>
              <w:t>固定资金</w:t>
            </w:r>
          </w:p>
        </w:tc>
        <w:tc>
          <w:tcPr>
            <w:tcW w:w="3263" w:type="dxa"/>
            <w:vAlign w:val="center"/>
          </w:tcPr>
          <w:p w14:paraId="19ED83E7">
            <w:pPr>
              <w:spacing w:before="120" w:beforeLines="50" w:after="120" w:afterLines="50" w:line="400" w:lineRule="exact"/>
              <w:rPr>
                <w:rFonts w:ascii="Times New Roman" w:hAnsi="Times New Roman" w:eastAsia="宋体" w:cs="宋体"/>
                <w:sz w:val="24"/>
              </w:rPr>
            </w:pPr>
          </w:p>
        </w:tc>
        <w:tc>
          <w:tcPr>
            <w:tcW w:w="1222" w:type="dxa"/>
            <w:vAlign w:val="center"/>
          </w:tcPr>
          <w:p w14:paraId="6C7B965E">
            <w:pPr>
              <w:spacing w:before="120" w:beforeLines="50" w:after="120" w:afterLines="50" w:line="400" w:lineRule="exact"/>
              <w:rPr>
                <w:rFonts w:ascii="Times New Roman" w:hAnsi="Times New Roman" w:eastAsia="宋体" w:cs="宋体"/>
                <w:sz w:val="24"/>
              </w:rPr>
            </w:pPr>
            <w:r>
              <w:rPr>
                <w:rFonts w:hint="eastAsia" w:ascii="Times New Roman" w:hAnsi="Times New Roman" w:eastAsia="宋体" w:cs="宋体"/>
                <w:sz w:val="24"/>
              </w:rPr>
              <w:t>维修网点</w:t>
            </w:r>
          </w:p>
        </w:tc>
        <w:tc>
          <w:tcPr>
            <w:tcW w:w="2700" w:type="dxa"/>
            <w:gridSpan w:val="2"/>
            <w:vAlign w:val="center"/>
          </w:tcPr>
          <w:p w14:paraId="7035258B">
            <w:pPr>
              <w:spacing w:before="120" w:beforeLines="50" w:after="120" w:afterLines="50" w:line="400" w:lineRule="exact"/>
              <w:rPr>
                <w:rFonts w:ascii="Times New Roman" w:hAnsi="Times New Roman" w:eastAsia="宋体" w:cs="宋体"/>
                <w:sz w:val="24"/>
              </w:rPr>
            </w:pPr>
          </w:p>
        </w:tc>
      </w:tr>
      <w:tr w14:paraId="3B07E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8" w:type="dxa"/>
            <w:vAlign w:val="center"/>
          </w:tcPr>
          <w:p w14:paraId="3718F5A6">
            <w:pPr>
              <w:spacing w:before="120" w:beforeLines="50" w:after="120" w:afterLines="50" w:line="400" w:lineRule="exact"/>
              <w:rPr>
                <w:rFonts w:ascii="Times New Roman" w:hAnsi="Times New Roman" w:eastAsia="宋体" w:cs="宋体"/>
                <w:sz w:val="24"/>
              </w:rPr>
            </w:pPr>
            <w:r>
              <w:rPr>
                <w:rFonts w:hint="eastAsia" w:ascii="Times New Roman" w:hAnsi="Times New Roman" w:eastAsia="宋体" w:cs="宋体"/>
                <w:sz w:val="24"/>
              </w:rPr>
              <w:t>单位简历</w:t>
            </w:r>
          </w:p>
        </w:tc>
        <w:tc>
          <w:tcPr>
            <w:tcW w:w="8542" w:type="dxa"/>
            <w:gridSpan w:val="5"/>
          </w:tcPr>
          <w:p w14:paraId="70F1CFE6">
            <w:pPr>
              <w:spacing w:before="120" w:beforeLines="50" w:after="120" w:afterLines="50" w:line="400" w:lineRule="exact"/>
              <w:rPr>
                <w:rFonts w:ascii="Times New Roman" w:hAnsi="Times New Roman" w:eastAsia="宋体" w:cs="宋体"/>
                <w:sz w:val="24"/>
              </w:rPr>
            </w:pPr>
          </w:p>
        </w:tc>
      </w:tr>
      <w:tr w14:paraId="281EF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8" w:type="dxa"/>
            <w:vAlign w:val="center"/>
          </w:tcPr>
          <w:p w14:paraId="65269530">
            <w:pPr>
              <w:spacing w:before="120" w:beforeLines="50" w:after="120" w:afterLines="50" w:line="400" w:lineRule="exact"/>
              <w:rPr>
                <w:rFonts w:ascii="Times New Roman" w:hAnsi="Times New Roman" w:eastAsia="宋体" w:cs="宋体"/>
                <w:sz w:val="24"/>
              </w:rPr>
            </w:pPr>
            <w:r>
              <w:rPr>
                <w:rFonts w:hint="eastAsia" w:ascii="Times New Roman" w:hAnsi="Times New Roman" w:eastAsia="宋体" w:cs="宋体"/>
                <w:sz w:val="24"/>
              </w:rPr>
              <w:t>优势及特长</w:t>
            </w:r>
          </w:p>
        </w:tc>
        <w:tc>
          <w:tcPr>
            <w:tcW w:w="8542" w:type="dxa"/>
            <w:gridSpan w:val="5"/>
          </w:tcPr>
          <w:p w14:paraId="01BEC4D5">
            <w:pPr>
              <w:spacing w:before="120" w:beforeLines="50" w:after="120" w:afterLines="50" w:line="400" w:lineRule="exact"/>
              <w:rPr>
                <w:rFonts w:ascii="Times New Roman" w:hAnsi="Times New Roman" w:eastAsia="宋体" w:cs="宋体"/>
                <w:sz w:val="24"/>
              </w:rPr>
            </w:pPr>
          </w:p>
        </w:tc>
      </w:tr>
    </w:tbl>
    <w:p w14:paraId="0425DC7F">
      <w:pPr>
        <w:ind w:firstLine="464" w:firstLineChars="200"/>
        <w:rPr>
          <w:rFonts w:hint="eastAsia" w:ascii="宋体" w:hAnsi="宋体" w:eastAsia="宋体" w:cs="宋体"/>
          <w:bCs/>
          <w:spacing w:val="-4"/>
          <w:sz w:val="24"/>
          <w:szCs w:val="21"/>
        </w:rPr>
      </w:pPr>
      <w:r>
        <w:rPr>
          <w:rFonts w:hint="eastAsia" w:ascii="宋体" w:hAnsi="宋体" w:eastAsia="宋体" w:cs="宋体"/>
          <w:bCs/>
          <w:spacing w:val="-4"/>
          <w:sz w:val="24"/>
          <w:szCs w:val="21"/>
        </w:rPr>
        <w:t>附：本表附营业执照复印件及投标人认为需要的其他资料。</w:t>
      </w:r>
    </w:p>
    <w:p w14:paraId="2C6B50F8">
      <w:pPr>
        <w:snapToGrid w:val="0"/>
        <w:spacing w:before="120" w:after="50"/>
        <w:rPr>
          <w:rFonts w:ascii="Times New Roman" w:hAnsi="Times New Roman" w:eastAsia="宋体" w:cs="Times New Roman"/>
          <w:kern w:val="0"/>
          <w:sz w:val="20"/>
          <w:szCs w:val="20"/>
        </w:rPr>
      </w:pPr>
    </w:p>
    <w:p w14:paraId="556B96F7">
      <w:pPr>
        <w:snapToGrid w:val="0"/>
        <w:spacing w:before="120" w:after="50"/>
        <w:rPr>
          <w:rFonts w:ascii="Times New Roman" w:hAnsi="Times New Roman" w:eastAsia="宋体" w:cs="Times New Roman"/>
          <w:kern w:val="0"/>
          <w:sz w:val="20"/>
          <w:szCs w:val="20"/>
        </w:rPr>
      </w:pPr>
    </w:p>
    <w:p w14:paraId="28232F05">
      <w:pPr>
        <w:snapToGrid w:val="0"/>
        <w:spacing w:before="120" w:after="50"/>
        <w:rPr>
          <w:rFonts w:ascii="Times New Roman" w:hAnsi="Times New Roman" w:eastAsia="宋体" w:cs="Times New Roman"/>
          <w:kern w:val="0"/>
          <w:sz w:val="20"/>
          <w:szCs w:val="20"/>
        </w:rPr>
      </w:pPr>
    </w:p>
    <w:p w14:paraId="5788FB35">
      <w:pPr>
        <w:snapToGrid w:val="0"/>
        <w:spacing w:before="120" w:after="50"/>
        <w:rPr>
          <w:rFonts w:ascii="Times New Roman" w:hAnsi="Times New Roman" w:eastAsia="宋体" w:cs="Times New Roman"/>
          <w:kern w:val="0"/>
          <w:sz w:val="30"/>
          <w:szCs w:val="20"/>
        </w:rPr>
      </w:pPr>
      <w:r>
        <w:rPr>
          <w:rFonts w:hint="eastAsia" w:ascii="宋体" w:hAnsi="宋体" w:eastAsia="宋体" w:cs="宋体"/>
          <w:b/>
          <w:kern w:val="0"/>
          <w:sz w:val="24"/>
          <w:szCs w:val="20"/>
        </w:rPr>
        <w:t>附件4：</w:t>
      </w:r>
    </w:p>
    <w:p w14:paraId="0CFF6CB5">
      <w:pPr>
        <w:snapToGrid w:val="0"/>
        <w:spacing w:before="120" w:after="50"/>
        <w:jc w:val="center"/>
        <w:rPr>
          <w:rFonts w:ascii="Times New Roman" w:hAnsi="Times New Roman" w:eastAsia="宋体" w:cs="Times New Roman"/>
          <w:b/>
          <w:kern w:val="0"/>
          <w:sz w:val="30"/>
          <w:szCs w:val="30"/>
        </w:rPr>
      </w:pPr>
      <w:r>
        <w:rPr>
          <w:rFonts w:hint="eastAsia" w:ascii="Times New Roman" w:hAnsi="Times New Roman" w:eastAsia="宋体" w:cs="Times New Roman"/>
          <w:b/>
          <w:kern w:val="0"/>
          <w:sz w:val="30"/>
          <w:szCs w:val="30"/>
        </w:rPr>
        <w:t>法定代表人授权委托书</w:t>
      </w:r>
    </w:p>
    <w:p w14:paraId="5346EB81">
      <w:pPr>
        <w:snapToGrid w:val="0"/>
        <w:spacing w:before="120" w:after="50"/>
        <w:rPr>
          <w:rFonts w:ascii="Times New Roman" w:hAnsi="Times New Roman" w:eastAsia="宋体" w:cs="Times New Roman"/>
          <w:b/>
          <w:kern w:val="0"/>
          <w:sz w:val="24"/>
          <w:szCs w:val="20"/>
        </w:rPr>
      </w:pPr>
      <w:r>
        <w:rPr>
          <w:rFonts w:hint="eastAsia" w:ascii="Times New Roman" w:hAnsi="Times New Roman" w:eastAsia="宋体" w:cs="Times New Roman"/>
          <w:kern w:val="0"/>
          <w:sz w:val="24"/>
          <w:szCs w:val="20"/>
        </w:rPr>
        <w:t>致：</w:t>
      </w:r>
      <w:r>
        <w:rPr>
          <w:rFonts w:hint="eastAsia" w:ascii="Times New Roman" w:hAnsi="Times New Roman" w:eastAsia="宋体" w:cs="Times New Roman"/>
          <w:kern w:val="0"/>
          <w:sz w:val="24"/>
          <w:szCs w:val="20"/>
          <w:u w:val="single"/>
        </w:rPr>
        <w:t>东阳竣博招标代理有限公司：</w:t>
      </w:r>
    </w:p>
    <w:p w14:paraId="6F639B1F">
      <w:pPr>
        <w:snapToGrid w:val="0"/>
        <w:spacing w:before="120" w:beforeLines="50" w:after="50" w:line="180" w:lineRule="atLeast"/>
        <w:ind w:firstLine="720" w:firstLineChars="300"/>
        <w:rPr>
          <w:rFonts w:hint="eastAsia" w:ascii="宋体" w:hAnsi="宋体" w:eastAsia="宋体" w:cs="Times New Roman"/>
          <w:kern w:val="0"/>
          <w:sz w:val="24"/>
          <w:szCs w:val="20"/>
        </w:rPr>
      </w:pPr>
      <w:r>
        <w:rPr>
          <w:rFonts w:hint="eastAsia" w:ascii="宋体" w:hAnsi="宋体" w:eastAsia="宋体" w:cs="Times New Roman"/>
          <w:kern w:val="0"/>
          <w:sz w:val="24"/>
          <w:szCs w:val="20"/>
        </w:rPr>
        <w:t>我</w:t>
      </w:r>
      <w:r>
        <w:rPr>
          <w:rFonts w:ascii="宋体" w:hAnsi="宋体" w:eastAsia="宋体" w:cs="Times New Roman"/>
          <w:kern w:val="0"/>
          <w:sz w:val="24"/>
          <w:szCs w:val="20"/>
          <w:u w:val="single"/>
        </w:rPr>
        <w:t xml:space="preserve">               </w:t>
      </w:r>
      <w:r>
        <w:rPr>
          <w:rFonts w:hint="eastAsia" w:ascii="宋体" w:hAnsi="宋体" w:eastAsia="宋体" w:cs="Times New Roman"/>
          <w:kern w:val="0"/>
          <w:sz w:val="24"/>
          <w:szCs w:val="20"/>
        </w:rPr>
        <w:t>（姓名）</w:t>
      </w:r>
      <w:r>
        <w:rPr>
          <w:rFonts w:hint="eastAsia" w:ascii="宋体" w:hAnsi="宋体" w:eastAsia="宋体" w:cs="Times New Roman"/>
          <w:kern w:val="0"/>
          <w:sz w:val="24"/>
          <w:szCs w:val="20"/>
          <w:u w:val="single"/>
        </w:rPr>
        <w:t xml:space="preserve">            </w:t>
      </w:r>
      <w:r>
        <w:rPr>
          <w:rFonts w:hint="eastAsia" w:ascii="宋体" w:hAnsi="宋体" w:eastAsia="宋体" w:cs="Times New Roman"/>
          <w:kern w:val="0"/>
          <w:sz w:val="24"/>
          <w:szCs w:val="20"/>
        </w:rPr>
        <w:t>（身份证号码） 系</w:t>
      </w:r>
      <w:r>
        <w:rPr>
          <w:rFonts w:ascii="宋体" w:hAnsi="宋体" w:eastAsia="宋体" w:cs="Times New Roman"/>
          <w:kern w:val="0"/>
          <w:sz w:val="24"/>
          <w:szCs w:val="20"/>
          <w:u w:val="single"/>
        </w:rPr>
        <w:t xml:space="preserve">              </w:t>
      </w:r>
      <w:r>
        <w:rPr>
          <w:rFonts w:hint="eastAsia" w:ascii="宋体" w:hAnsi="宋体" w:eastAsia="宋体" w:cs="Times New Roman"/>
          <w:kern w:val="0"/>
          <w:sz w:val="24"/>
          <w:szCs w:val="20"/>
        </w:rPr>
        <w:t>（投标人</w:t>
      </w:r>
    </w:p>
    <w:p w14:paraId="7E5896D0">
      <w:pPr>
        <w:snapToGrid w:val="0"/>
        <w:spacing w:before="120" w:beforeLines="50" w:after="50" w:line="180" w:lineRule="atLeast"/>
        <w:rPr>
          <w:rFonts w:hint="eastAsia" w:ascii="宋体" w:hAnsi="宋体" w:eastAsia="宋体" w:cs="宋体"/>
          <w:kern w:val="0"/>
          <w:sz w:val="24"/>
          <w:szCs w:val="20"/>
        </w:rPr>
      </w:pPr>
      <w:r>
        <w:rPr>
          <w:rFonts w:hint="eastAsia" w:ascii="宋体" w:hAnsi="宋体" w:eastAsia="宋体" w:cs="Times New Roman"/>
          <w:kern w:val="0"/>
          <w:sz w:val="24"/>
          <w:szCs w:val="20"/>
        </w:rPr>
        <w:t xml:space="preserve">名称）的法定代表人，现授权委托本单位在职职工 </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（姓名）</w:t>
      </w:r>
      <w:r>
        <w:rPr>
          <w:rFonts w:ascii="宋体" w:hAnsi="宋体" w:eastAsia="宋体" w:cs="宋体"/>
          <w:kern w:val="0"/>
          <w:sz w:val="24"/>
          <w:szCs w:val="20"/>
          <w:u w:val="single"/>
        </w:rPr>
        <w:t xml:space="preserve">       </w:t>
      </w:r>
      <w:r>
        <w:rPr>
          <w:rFonts w:ascii="宋体" w:hAnsi="宋体" w:eastAsia="宋体" w:cs="宋体"/>
          <w:kern w:val="0"/>
          <w:sz w:val="24"/>
          <w:szCs w:val="20"/>
        </w:rPr>
        <w:t>（联系</w:t>
      </w:r>
    </w:p>
    <w:p w14:paraId="24EE6AA3">
      <w:pPr>
        <w:snapToGrid w:val="0"/>
        <w:spacing w:before="120" w:beforeLines="50" w:after="50" w:line="180" w:lineRule="atLeast"/>
        <w:rPr>
          <w:rFonts w:hint="eastAsia" w:ascii="宋体" w:hAnsi="宋体" w:eastAsia="宋体" w:cs="Times New Roman"/>
          <w:kern w:val="0"/>
          <w:sz w:val="24"/>
          <w:szCs w:val="20"/>
        </w:rPr>
      </w:pPr>
      <w:r>
        <w:rPr>
          <w:rFonts w:ascii="宋体" w:hAnsi="宋体" w:eastAsia="宋体" w:cs="宋体"/>
          <w:kern w:val="0"/>
          <w:sz w:val="24"/>
          <w:szCs w:val="20"/>
        </w:rPr>
        <w:t>方式）</w:t>
      </w:r>
      <w:r>
        <w:rPr>
          <w:rFonts w:ascii="宋体" w:hAnsi="宋体" w:eastAsia="宋体" w:cs="宋体"/>
          <w:kern w:val="0"/>
          <w:sz w:val="24"/>
          <w:szCs w:val="20"/>
          <w:u w:val="single"/>
        </w:rPr>
        <w:t xml:space="preserve">        </w:t>
      </w:r>
      <w:r>
        <w:rPr>
          <w:rFonts w:ascii="宋体" w:hAnsi="宋体" w:eastAsia="宋体" w:cs="宋体"/>
          <w:kern w:val="0"/>
          <w:sz w:val="24"/>
          <w:szCs w:val="20"/>
        </w:rPr>
        <w:t>（</w:t>
      </w:r>
      <w:r>
        <w:rPr>
          <w:rFonts w:hint="eastAsia" w:ascii="宋体" w:hAnsi="宋体" w:eastAsia="宋体" w:cs="宋体"/>
          <w:kern w:val="0"/>
          <w:sz w:val="24"/>
          <w:szCs w:val="20"/>
        </w:rPr>
        <w:t>电子</w:t>
      </w:r>
      <w:r>
        <w:rPr>
          <w:rFonts w:ascii="宋体" w:hAnsi="宋体" w:eastAsia="宋体" w:cs="宋体"/>
          <w:kern w:val="0"/>
          <w:sz w:val="24"/>
          <w:szCs w:val="20"/>
        </w:rPr>
        <w:t>邮箱地址）</w:t>
      </w:r>
      <w:r>
        <w:rPr>
          <w:rFonts w:hint="eastAsia" w:ascii="宋体" w:hAnsi="宋体" w:eastAsia="宋体" w:cs="Times New Roman"/>
          <w:kern w:val="0"/>
          <w:sz w:val="24"/>
          <w:szCs w:val="20"/>
        </w:rPr>
        <w:t>以我方的名义参加</w:t>
      </w:r>
      <w:r>
        <w:rPr>
          <w:rFonts w:hint="eastAsia" w:ascii="宋体" w:hAnsi="宋体" w:eastAsia="宋体" w:cs="Times New Roman"/>
          <w:kern w:val="0"/>
          <w:sz w:val="24"/>
          <w:szCs w:val="20"/>
          <w:u w:val="single"/>
        </w:rPr>
        <w:t xml:space="preserve">              项目</w:t>
      </w:r>
      <w:r>
        <w:rPr>
          <w:rFonts w:hint="eastAsia" w:ascii="宋体" w:hAnsi="宋体" w:eastAsia="宋体" w:cs="Times New Roman"/>
          <w:kern w:val="0"/>
          <w:sz w:val="24"/>
          <w:szCs w:val="20"/>
        </w:rPr>
        <w:t>的投标活动，并代表</w:t>
      </w:r>
    </w:p>
    <w:p w14:paraId="43754EAF">
      <w:pPr>
        <w:snapToGrid w:val="0"/>
        <w:spacing w:before="120" w:beforeLines="50" w:after="50" w:line="180" w:lineRule="atLeast"/>
        <w:rPr>
          <w:rFonts w:hint="eastAsia" w:ascii="宋体" w:hAnsi="宋体" w:eastAsia="宋体" w:cs="Times New Roman"/>
          <w:kern w:val="0"/>
          <w:sz w:val="24"/>
          <w:szCs w:val="20"/>
        </w:rPr>
      </w:pPr>
      <w:r>
        <w:rPr>
          <w:rFonts w:hint="eastAsia" w:ascii="宋体" w:hAnsi="宋体" w:eastAsia="宋体" w:cs="Times New Roman"/>
          <w:kern w:val="0"/>
          <w:sz w:val="24"/>
          <w:szCs w:val="20"/>
        </w:rPr>
        <w:t>我方全权办理针对上述项目的投标、开标、评标、签约等具体事务和签署相关文件。</w:t>
      </w:r>
    </w:p>
    <w:p w14:paraId="4C44DED5">
      <w:pPr>
        <w:numPr>
          <w:ilvl w:val="0"/>
          <w:numId w:val="11"/>
        </w:numPr>
        <w:snapToGrid w:val="0"/>
        <w:spacing w:before="120" w:beforeLines="50" w:after="50" w:line="180" w:lineRule="atLeast"/>
        <w:rPr>
          <w:rFonts w:hint="eastAsia" w:ascii="宋体" w:hAnsi="宋体" w:eastAsia="宋体" w:cs="宋体"/>
          <w:kern w:val="0"/>
          <w:sz w:val="24"/>
          <w:szCs w:val="20"/>
        </w:rPr>
      </w:pPr>
      <w:r>
        <w:rPr>
          <w:rFonts w:hint="eastAsia" w:ascii="宋体" w:hAnsi="宋体" w:eastAsia="宋体" w:cs="宋体"/>
          <w:kern w:val="0"/>
          <w:sz w:val="24"/>
          <w:szCs w:val="20"/>
        </w:rPr>
        <w:t>我方对委托代理人的签名事项</w:t>
      </w:r>
      <w:r>
        <w:rPr>
          <w:rFonts w:ascii="宋体" w:hAnsi="宋体" w:eastAsia="宋体" w:cs="宋体"/>
          <w:kern w:val="0"/>
          <w:sz w:val="24"/>
          <w:szCs w:val="20"/>
        </w:rPr>
        <w:t>及电子邮箱中作出的澄清、说明或补正</w:t>
      </w:r>
      <w:r>
        <w:rPr>
          <w:rFonts w:hint="eastAsia" w:ascii="宋体" w:hAnsi="宋体" w:eastAsia="宋体" w:cs="宋体"/>
          <w:kern w:val="0"/>
          <w:sz w:val="24"/>
          <w:szCs w:val="20"/>
        </w:rPr>
        <w:t>的相关</w:t>
      </w:r>
      <w:r>
        <w:rPr>
          <w:rFonts w:ascii="宋体" w:hAnsi="宋体" w:eastAsia="宋体" w:cs="宋体"/>
          <w:kern w:val="0"/>
          <w:sz w:val="24"/>
          <w:szCs w:val="20"/>
        </w:rPr>
        <w:t>内容</w:t>
      </w:r>
      <w:r>
        <w:rPr>
          <w:rFonts w:hint="eastAsia" w:ascii="宋体" w:hAnsi="宋体" w:eastAsia="宋体" w:cs="宋体"/>
          <w:kern w:val="0"/>
          <w:sz w:val="24"/>
          <w:szCs w:val="20"/>
        </w:rPr>
        <w:t>负全</w:t>
      </w:r>
    </w:p>
    <w:p w14:paraId="074E4F75">
      <w:pPr>
        <w:snapToGrid w:val="0"/>
        <w:spacing w:before="120" w:beforeLines="50" w:after="50" w:line="180" w:lineRule="atLeast"/>
        <w:rPr>
          <w:rFonts w:hint="eastAsia" w:ascii="宋体" w:hAnsi="宋体" w:eastAsia="宋体" w:cs="宋体"/>
          <w:kern w:val="0"/>
          <w:sz w:val="24"/>
          <w:szCs w:val="20"/>
        </w:rPr>
      </w:pPr>
      <w:r>
        <w:rPr>
          <w:rFonts w:hint="eastAsia" w:ascii="宋体" w:hAnsi="宋体" w:eastAsia="宋体" w:cs="宋体"/>
          <w:kern w:val="0"/>
          <w:sz w:val="24"/>
          <w:szCs w:val="20"/>
        </w:rPr>
        <w:t>部责任。</w:t>
      </w:r>
    </w:p>
    <w:p w14:paraId="53878CDE">
      <w:pPr>
        <w:snapToGrid w:val="0"/>
        <w:spacing w:line="18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2、我方本次投标往来信件电子邮箱地址为</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 xml:space="preserve"> ，在开评标过程中需澄清、说明或者补正的，均通过该电子邮箱进行澄清、说明或者补正。</w:t>
      </w:r>
    </w:p>
    <w:p w14:paraId="6C0205BF">
      <w:pPr>
        <w:snapToGrid w:val="0"/>
        <w:spacing w:before="120" w:beforeLines="50" w:after="50" w:line="180" w:lineRule="atLeast"/>
        <w:ind w:firstLine="480" w:firstLineChars="200"/>
        <w:rPr>
          <w:rFonts w:hint="eastAsia" w:ascii="宋体" w:hAnsi="宋体" w:eastAsia="宋体" w:cs="Times New Roman"/>
          <w:kern w:val="0"/>
          <w:sz w:val="24"/>
          <w:szCs w:val="20"/>
        </w:rPr>
      </w:pPr>
      <w:r>
        <w:rPr>
          <w:rFonts w:hint="eastAsia" w:ascii="宋体" w:hAnsi="宋体" w:eastAsia="宋体" w:cs="Times New Roman"/>
          <w:kern w:val="0"/>
          <w:sz w:val="24"/>
          <w:szCs w:val="20"/>
          <w:u w:val="single"/>
        </w:rPr>
        <w:t>在撤销授权的书面通知以前，本授权书一直有效。</w:t>
      </w:r>
      <w:r>
        <w:rPr>
          <w:rFonts w:hint="eastAsia" w:ascii="宋体" w:hAnsi="宋体" w:eastAsia="宋体" w:cs="Times New Roman"/>
          <w:kern w:val="0"/>
          <w:sz w:val="24"/>
          <w:szCs w:val="20"/>
        </w:rPr>
        <w:t>委托代理人在授权书有效期内签署的所有文件不因授权的撤销而失效。</w:t>
      </w:r>
    </w:p>
    <w:p w14:paraId="1D8477DB">
      <w:pPr>
        <w:snapToGrid w:val="0"/>
        <w:spacing w:before="120" w:beforeLines="50" w:after="50" w:line="180" w:lineRule="atLeast"/>
        <w:ind w:firstLine="480"/>
        <w:rPr>
          <w:rFonts w:hint="eastAsia" w:ascii="宋体" w:hAnsi="宋体" w:eastAsia="宋体" w:cs="Times New Roman"/>
          <w:kern w:val="0"/>
          <w:sz w:val="24"/>
          <w:szCs w:val="20"/>
        </w:rPr>
      </w:pPr>
      <w:r>
        <w:rPr>
          <w:rFonts w:hint="eastAsia" w:ascii="宋体" w:hAnsi="宋体" w:eastAsia="宋体" w:cs="Times New Roman"/>
          <w:kern w:val="0"/>
          <w:sz w:val="24"/>
          <w:szCs w:val="20"/>
        </w:rPr>
        <w:t>委托代理人无转委托权，特此委托。</w:t>
      </w:r>
    </w:p>
    <w:p w14:paraId="034A6831">
      <w:pPr>
        <w:snapToGrid w:val="0"/>
        <w:spacing w:before="120" w:beforeLines="50" w:after="50" w:line="180" w:lineRule="atLeast"/>
        <w:rPr>
          <w:rFonts w:hint="eastAsia" w:ascii="宋体" w:hAnsi="宋体" w:eastAsia="宋体" w:cs="Times New Roman"/>
          <w:kern w:val="0"/>
          <w:sz w:val="24"/>
          <w:szCs w:val="20"/>
          <w:u w:val="single"/>
        </w:rPr>
      </w:pPr>
      <w:r>
        <w:rPr>
          <w:rFonts w:hint="eastAsia" w:ascii="宋体" w:hAnsi="宋体" w:eastAsia="宋体" w:cs="Times New Roman"/>
          <w:kern w:val="0"/>
          <w:sz w:val="24"/>
          <w:szCs w:val="20"/>
        </w:rPr>
        <w:t>委托代理人（签名）：</w:t>
      </w:r>
      <w:r>
        <w:rPr>
          <w:rFonts w:hint="eastAsia" w:ascii="宋体" w:hAnsi="宋体" w:eastAsia="宋体" w:cs="Times New Roman"/>
          <w:kern w:val="0"/>
          <w:sz w:val="24"/>
          <w:szCs w:val="20"/>
          <w:u w:val="single"/>
        </w:rPr>
        <w:t xml:space="preserve">          </w:t>
      </w:r>
      <w:r>
        <w:rPr>
          <w:rFonts w:hint="eastAsia" w:ascii="宋体" w:hAnsi="宋体" w:eastAsia="宋体" w:cs="Times New Roman"/>
          <w:kern w:val="0"/>
          <w:sz w:val="24"/>
          <w:szCs w:val="20"/>
        </w:rPr>
        <w:t xml:space="preserve">                 法定代表人（签名）：</w:t>
      </w:r>
      <w:r>
        <w:rPr>
          <w:rFonts w:hint="eastAsia" w:ascii="宋体" w:hAnsi="宋体" w:eastAsia="宋体" w:cs="Times New Roman"/>
          <w:kern w:val="0"/>
          <w:sz w:val="24"/>
          <w:szCs w:val="20"/>
          <w:u w:val="single"/>
        </w:rPr>
        <w:t xml:space="preserve">          </w:t>
      </w:r>
    </w:p>
    <w:p w14:paraId="07CFA8E9">
      <w:pPr>
        <w:snapToGrid w:val="0"/>
        <w:spacing w:before="120" w:beforeLines="50" w:after="50" w:line="180" w:lineRule="atLeast"/>
        <w:ind w:firstLine="960" w:firstLineChars="400"/>
        <w:rPr>
          <w:rFonts w:hint="eastAsia" w:ascii="宋体" w:hAnsi="宋体" w:eastAsia="宋体" w:cs="Times New Roman"/>
          <w:kern w:val="0"/>
          <w:sz w:val="24"/>
          <w:szCs w:val="20"/>
        </w:rPr>
      </w:pPr>
      <w:r>
        <w:rPr>
          <w:rFonts w:hint="eastAsia" w:ascii="宋体" w:hAnsi="宋体" w:eastAsia="宋体" w:cs="Times New Roman"/>
          <w:kern w:val="0"/>
          <w:sz w:val="24"/>
          <w:szCs w:val="20"/>
        </w:rPr>
        <w:t>职务：</w:t>
      </w:r>
      <w:r>
        <w:rPr>
          <w:rFonts w:hint="eastAsia" w:ascii="宋体" w:hAnsi="宋体" w:eastAsia="宋体" w:cs="Times New Roman"/>
          <w:kern w:val="0"/>
          <w:sz w:val="24"/>
          <w:szCs w:val="20"/>
          <w:u w:val="single"/>
        </w:rPr>
        <w:t xml:space="preserve">           </w:t>
      </w:r>
      <w:r>
        <w:rPr>
          <w:rFonts w:hint="eastAsia" w:ascii="宋体" w:hAnsi="宋体" w:eastAsia="宋体" w:cs="Times New Roman"/>
          <w:kern w:val="0"/>
          <w:sz w:val="24"/>
          <w:szCs w:val="20"/>
        </w:rPr>
        <w:t xml:space="preserve">                          职务：</w:t>
      </w:r>
      <w:r>
        <w:rPr>
          <w:rFonts w:hint="eastAsia" w:ascii="宋体" w:hAnsi="宋体" w:eastAsia="宋体" w:cs="Times New Roman"/>
          <w:kern w:val="0"/>
          <w:sz w:val="24"/>
          <w:szCs w:val="20"/>
          <w:u w:val="single"/>
        </w:rPr>
        <w:t xml:space="preserve">           </w:t>
      </w:r>
    </w:p>
    <w:p w14:paraId="77E70B36">
      <w:pPr>
        <w:snapToGrid w:val="0"/>
        <w:spacing w:before="120" w:beforeLines="50" w:after="50" w:line="180" w:lineRule="atLeast"/>
        <w:rPr>
          <w:rFonts w:hint="eastAsia" w:ascii="宋体" w:hAnsi="宋体" w:eastAsia="宋体" w:cs="Times New Roman"/>
          <w:kern w:val="0"/>
          <w:sz w:val="24"/>
          <w:szCs w:val="20"/>
        </w:rPr>
      </w:pPr>
      <w:r>
        <w:rPr>
          <w:rFonts w:hint="eastAsia" w:ascii="宋体" w:hAnsi="宋体" w:eastAsia="宋体" w:cs="Times New Roman"/>
          <w:kern w:val="0"/>
          <w:sz w:val="24"/>
          <w:szCs w:val="20"/>
        </w:rPr>
        <w:t>委托代理人身份证复印件（正反双面）：</w:t>
      </w:r>
    </w:p>
    <w:tbl>
      <w:tblPr>
        <w:tblStyle w:val="13"/>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200"/>
      </w:tblGrid>
      <w:tr w14:paraId="30A01CD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0" w:hRule="atLeast"/>
        </w:trPr>
        <w:tc>
          <w:tcPr>
            <w:tcW w:w="5200" w:type="dxa"/>
          </w:tcPr>
          <w:p w14:paraId="60659F87">
            <w:pPr>
              <w:snapToGrid w:val="0"/>
              <w:spacing w:before="120" w:beforeLines="50" w:after="50"/>
              <w:rPr>
                <w:rFonts w:hint="eastAsia" w:ascii="宋体" w:hAnsi="宋体" w:eastAsia="宋体" w:cs="Times New Roman"/>
                <w:kern w:val="0"/>
                <w:sz w:val="24"/>
                <w:szCs w:val="20"/>
              </w:rPr>
            </w:pPr>
          </w:p>
          <w:p w14:paraId="7F2493AA">
            <w:pPr>
              <w:snapToGrid w:val="0"/>
              <w:spacing w:before="120" w:beforeLines="50" w:after="50"/>
              <w:rPr>
                <w:rFonts w:hint="eastAsia" w:ascii="宋体" w:hAnsi="宋体" w:eastAsia="宋体" w:cs="Times New Roman"/>
                <w:kern w:val="0"/>
                <w:sz w:val="24"/>
                <w:szCs w:val="20"/>
              </w:rPr>
            </w:pPr>
          </w:p>
          <w:p w14:paraId="0D2BDA5C">
            <w:pPr>
              <w:snapToGrid w:val="0"/>
              <w:spacing w:before="120" w:beforeLines="50" w:after="50"/>
              <w:rPr>
                <w:rFonts w:hint="eastAsia" w:ascii="宋体" w:hAnsi="宋体" w:eastAsia="宋体" w:cs="Times New Roman"/>
                <w:kern w:val="0"/>
                <w:sz w:val="24"/>
                <w:szCs w:val="20"/>
              </w:rPr>
            </w:pPr>
          </w:p>
          <w:p w14:paraId="1BC24670">
            <w:pPr>
              <w:snapToGrid w:val="0"/>
              <w:spacing w:before="120" w:beforeLines="50" w:after="50"/>
              <w:jc w:val="center"/>
              <w:rPr>
                <w:rFonts w:hint="eastAsia" w:ascii="宋体" w:hAnsi="宋体" w:eastAsia="宋体" w:cs="Times New Roman"/>
                <w:kern w:val="0"/>
                <w:sz w:val="48"/>
                <w:szCs w:val="48"/>
              </w:rPr>
            </w:pPr>
            <w:r>
              <w:rPr>
                <w:rFonts w:hint="eastAsia" w:ascii="宋体" w:hAnsi="宋体" w:eastAsia="宋体" w:cs="Times New Roman"/>
                <w:kern w:val="0"/>
                <w:sz w:val="48"/>
                <w:szCs w:val="48"/>
              </w:rPr>
              <w:t>粘</w:t>
            </w:r>
          </w:p>
          <w:p w14:paraId="38B64D07">
            <w:pPr>
              <w:snapToGrid w:val="0"/>
              <w:spacing w:before="120" w:beforeLines="50" w:after="50"/>
              <w:jc w:val="center"/>
              <w:rPr>
                <w:rFonts w:hint="eastAsia" w:ascii="宋体" w:hAnsi="宋体" w:eastAsia="宋体" w:cs="Times New Roman"/>
                <w:kern w:val="0"/>
                <w:sz w:val="48"/>
                <w:szCs w:val="48"/>
              </w:rPr>
            </w:pPr>
          </w:p>
          <w:p w14:paraId="57C0BF40">
            <w:pPr>
              <w:snapToGrid w:val="0"/>
              <w:spacing w:before="120" w:beforeLines="50" w:after="50"/>
              <w:jc w:val="center"/>
              <w:rPr>
                <w:rFonts w:hint="eastAsia" w:ascii="宋体" w:hAnsi="宋体" w:eastAsia="宋体" w:cs="Times New Roman"/>
                <w:kern w:val="0"/>
                <w:sz w:val="48"/>
                <w:szCs w:val="48"/>
              </w:rPr>
            </w:pPr>
            <w:r>
              <w:rPr>
                <w:rFonts w:hint="eastAsia" w:ascii="宋体" w:hAnsi="宋体" w:eastAsia="宋体" w:cs="Times New Roman"/>
                <w:kern w:val="0"/>
                <w:sz w:val="48"/>
                <w:szCs w:val="48"/>
              </w:rPr>
              <w:t>贴</w:t>
            </w:r>
          </w:p>
          <w:p w14:paraId="2BAC734F">
            <w:pPr>
              <w:snapToGrid w:val="0"/>
              <w:spacing w:before="120" w:beforeLines="50" w:after="50"/>
              <w:jc w:val="center"/>
              <w:rPr>
                <w:rFonts w:hint="eastAsia" w:ascii="宋体" w:hAnsi="宋体" w:eastAsia="宋体" w:cs="Times New Roman"/>
                <w:kern w:val="0"/>
                <w:sz w:val="48"/>
                <w:szCs w:val="48"/>
              </w:rPr>
            </w:pPr>
          </w:p>
          <w:p w14:paraId="2280EA30">
            <w:pPr>
              <w:snapToGrid w:val="0"/>
              <w:spacing w:before="120" w:beforeLines="50" w:after="50"/>
              <w:jc w:val="center"/>
              <w:rPr>
                <w:rFonts w:hint="eastAsia" w:ascii="宋体" w:hAnsi="宋体" w:eastAsia="宋体" w:cs="Times New Roman"/>
                <w:kern w:val="0"/>
                <w:sz w:val="36"/>
                <w:szCs w:val="36"/>
              </w:rPr>
            </w:pPr>
            <w:r>
              <w:rPr>
                <w:rFonts w:hint="eastAsia" w:ascii="宋体" w:hAnsi="宋体" w:eastAsia="宋体" w:cs="Times New Roman"/>
                <w:kern w:val="0"/>
                <w:sz w:val="48"/>
                <w:szCs w:val="48"/>
              </w:rPr>
              <w:t>处</w:t>
            </w:r>
          </w:p>
        </w:tc>
      </w:tr>
    </w:tbl>
    <w:p w14:paraId="4E5975C2">
      <w:pPr>
        <w:snapToGrid w:val="0"/>
        <w:spacing w:before="120" w:beforeLines="50" w:after="50"/>
        <w:rPr>
          <w:rFonts w:hint="eastAsia" w:ascii="宋体" w:hAnsi="宋体" w:eastAsia="宋体" w:cs="Times New Roman"/>
          <w:kern w:val="0"/>
          <w:sz w:val="24"/>
          <w:szCs w:val="20"/>
        </w:rPr>
      </w:pPr>
    </w:p>
    <w:p w14:paraId="06DBDC9D">
      <w:pPr>
        <w:snapToGrid w:val="0"/>
        <w:spacing w:before="120" w:beforeLines="50" w:after="50"/>
        <w:rPr>
          <w:rFonts w:hint="eastAsia" w:ascii="宋体" w:hAnsi="宋体" w:eastAsia="宋体" w:cs="Times New Roman"/>
          <w:kern w:val="0"/>
          <w:sz w:val="24"/>
          <w:szCs w:val="20"/>
        </w:rPr>
      </w:pPr>
    </w:p>
    <w:p w14:paraId="41659E3E">
      <w:pPr>
        <w:snapToGrid w:val="0"/>
        <w:spacing w:before="120" w:beforeLines="50" w:after="50"/>
        <w:rPr>
          <w:rFonts w:hint="eastAsia" w:ascii="宋体" w:hAnsi="宋体" w:eastAsia="宋体" w:cs="Times New Roman"/>
          <w:kern w:val="0"/>
          <w:sz w:val="24"/>
          <w:szCs w:val="20"/>
        </w:rPr>
      </w:pPr>
      <w:r>
        <w:rPr>
          <w:rFonts w:ascii="宋体" w:hAnsi="宋体" w:eastAsia="宋体" w:cs="Times New Roman"/>
          <w:kern w:val="0"/>
          <w:sz w:val="24"/>
          <w:szCs w:val="20"/>
        </w:rPr>
        <w:t xml:space="preserve"> </w:t>
      </w:r>
    </w:p>
    <w:p w14:paraId="40A7369F">
      <w:pPr>
        <w:snapToGrid w:val="0"/>
        <w:spacing w:before="120" w:beforeLines="50" w:after="50"/>
        <w:rPr>
          <w:rFonts w:hint="eastAsia" w:ascii="宋体" w:hAnsi="宋体" w:eastAsia="宋体" w:cs="Times New Roman"/>
          <w:kern w:val="0"/>
          <w:sz w:val="24"/>
          <w:szCs w:val="20"/>
        </w:rPr>
      </w:pPr>
    </w:p>
    <w:p w14:paraId="5D1E6857">
      <w:pPr>
        <w:snapToGrid w:val="0"/>
        <w:spacing w:before="120" w:beforeLines="50" w:after="50"/>
        <w:rPr>
          <w:rFonts w:hint="eastAsia" w:ascii="宋体" w:hAnsi="宋体" w:eastAsia="宋体" w:cs="Times New Roman"/>
          <w:kern w:val="0"/>
          <w:sz w:val="24"/>
          <w:szCs w:val="20"/>
        </w:rPr>
      </w:pPr>
      <w:r>
        <w:rPr>
          <w:rFonts w:ascii="宋体" w:hAnsi="宋体" w:eastAsia="宋体" w:cs="Times New Roman"/>
          <w:kern w:val="0"/>
          <w:sz w:val="24"/>
          <w:szCs w:val="20"/>
        </w:rPr>
        <w:t xml:space="preserve">                              </w:t>
      </w:r>
      <w:r>
        <w:rPr>
          <w:rFonts w:hint="eastAsia" w:ascii="宋体" w:hAnsi="宋体" w:eastAsia="宋体" w:cs="Times New Roman"/>
          <w:kern w:val="0"/>
          <w:sz w:val="24"/>
          <w:szCs w:val="20"/>
        </w:rPr>
        <w:t xml:space="preserve">    </w:t>
      </w:r>
      <w:r>
        <w:rPr>
          <w:rFonts w:ascii="宋体" w:hAnsi="宋体" w:eastAsia="宋体" w:cs="Times New Roman"/>
          <w:kern w:val="0"/>
          <w:sz w:val="24"/>
          <w:szCs w:val="20"/>
        </w:rPr>
        <w:t xml:space="preserve">       </w:t>
      </w:r>
      <w:r>
        <w:rPr>
          <w:rFonts w:hint="eastAsia" w:ascii="宋体" w:hAnsi="宋体" w:eastAsia="宋体" w:cs="Times New Roman"/>
          <w:kern w:val="0"/>
          <w:sz w:val="24"/>
          <w:szCs w:val="20"/>
        </w:rPr>
        <w:t xml:space="preserve">       </w:t>
      </w:r>
    </w:p>
    <w:p w14:paraId="79B2E88C">
      <w:pPr>
        <w:snapToGrid w:val="0"/>
        <w:spacing w:before="120" w:beforeLines="50" w:after="50"/>
        <w:rPr>
          <w:rFonts w:hint="eastAsia" w:ascii="宋体" w:hAnsi="宋体" w:eastAsia="宋体" w:cs="Times New Roman"/>
          <w:kern w:val="0"/>
          <w:sz w:val="24"/>
          <w:szCs w:val="20"/>
        </w:rPr>
      </w:pPr>
    </w:p>
    <w:p w14:paraId="63F90AB4">
      <w:pPr>
        <w:snapToGrid w:val="0"/>
        <w:spacing w:before="120" w:beforeLines="50" w:after="50"/>
        <w:rPr>
          <w:rFonts w:hint="eastAsia" w:ascii="宋体" w:hAnsi="宋体" w:eastAsia="宋体" w:cs="Times New Roman"/>
          <w:kern w:val="0"/>
          <w:sz w:val="24"/>
          <w:szCs w:val="20"/>
        </w:rPr>
      </w:pPr>
    </w:p>
    <w:p w14:paraId="1974B425">
      <w:pPr>
        <w:snapToGrid w:val="0"/>
        <w:spacing w:before="120" w:beforeLines="50" w:after="50"/>
        <w:rPr>
          <w:rFonts w:hint="eastAsia" w:ascii="宋体" w:hAnsi="宋体" w:eastAsia="宋体" w:cs="Times New Roman"/>
          <w:kern w:val="0"/>
          <w:sz w:val="24"/>
          <w:szCs w:val="20"/>
        </w:rPr>
      </w:pPr>
    </w:p>
    <w:p w14:paraId="32D31946">
      <w:pPr>
        <w:snapToGrid w:val="0"/>
        <w:spacing w:before="120" w:beforeLines="50" w:after="50"/>
        <w:rPr>
          <w:rFonts w:hint="eastAsia" w:ascii="宋体" w:hAnsi="宋体" w:eastAsia="宋体" w:cs="Times New Roman"/>
          <w:kern w:val="0"/>
          <w:sz w:val="24"/>
          <w:szCs w:val="20"/>
        </w:rPr>
      </w:pPr>
    </w:p>
    <w:p w14:paraId="5CB08BF5">
      <w:pPr>
        <w:snapToGrid w:val="0"/>
        <w:spacing w:before="120" w:beforeLines="50" w:after="50"/>
        <w:rPr>
          <w:rFonts w:hint="eastAsia" w:ascii="宋体" w:hAnsi="宋体" w:eastAsia="宋体" w:cs="Times New Roman"/>
          <w:kern w:val="0"/>
          <w:sz w:val="24"/>
          <w:szCs w:val="20"/>
        </w:rPr>
      </w:pPr>
    </w:p>
    <w:p w14:paraId="3BC345D2">
      <w:pPr>
        <w:snapToGrid w:val="0"/>
        <w:spacing w:before="120" w:beforeLines="50" w:after="50"/>
        <w:ind w:firstLine="600" w:firstLineChars="250"/>
        <w:rPr>
          <w:rFonts w:hint="eastAsia" w:ascii="宋体" w:hAnsi="宋体" w:eastAsia="宋体" w:cs="Times New Roman"/>
          <w:kern w:val="0"/>
          <w:sz w:val="24"/>
          <w:szCs w:val="20"/>
        </w:rPr>
      </w:pPr>
      <w:r>
        <w:rPr>
          <w:rFonts w:hint="eastAsia" w:ascii="宋体" w:hAnsi="宋体" w:eastAsia="宋体" w:cs="Times New Roman"/>
          <w:kern w:val="0"/>
          <w:sz w:val="24"/>
          <w:szCs w:val="20"/>
        </w:rPr>
        <w:t>投标人（公章）：</w:t>
      </w:r>
    </w:p>
    <w:p w14:paraId="2689D379">
      <w:pPr>
        <w:snapToGrid w:val="0"/>
        <w:spacing w:before="120" w:beforeLines="50" w:after="50"/>
        <w:jc w:val="center"/>
        <w:rPr>
          <w:rFonts w:hint="eastAsia" w:ascii="宋体" w:hAnsi="宋体" w:eastAsia="宋体" w:cs="Times New Roman"/>
          <w:kern w:val="0"/>
          <w:sz w:val="24"/>
          <w:szCs w:val="20"/>
        </w:rPr>
      </w:pPr>
      <w:r>
        <w:rPr>
          <w:rFonts w:ascii="宋体" w:hAnsi="宋体" w:eastAsia="宋体" w:cs="Times New Roman"/>
          <w:kern w:val="0"/>
          <w:sz w:val="24"/>
          <w:szCs w:val="20"/>
        </w:rPr>
        <w:t xml:space="preserve">                                       </w:t>
      </w:r>
      <w:r>
        <w:rPr>
          <w:rFonts w:hint="eastAsia" w:ascii="宋体" w:hAnsi="宋体" w:eastAsia="宋体" w:cs="Times New Roman"/>
          <w:kern w:val="0"/>
          <w:sz w:val="24"/>
          <w:szCs w:val="20"/>
        </w:rPr>
        <w:t xml:space="preserve">        </w:t>
      </w:r>
      <w:r>
        <w:rPr>
          <w:rFonts w:ascii="宋体" w:hAnsi="宋体" w:eastAsia="宋体" w:cs="Times New Roman"/>
          <w:kern w:val="0"/>
          <w:sz w:val="24"/>
          <w:szCs w:val="20"/>
        </w:rPr>
        <w:t xml:space="preserve"> </w:t>
      </w:r>
      <w:r>
        <w:rPr>
          <w:rFonts w:hint="eastAsia" w:ascii="宋体" w:hAnsi="宋体" w:eastAsia="宋体" w:cs="Times New Roman"/>
          <w:kern w:val="0"/>
          <w:sz w:val="24"/>
          <w:szCs w:val="20"/>
        </w:rPr>
        <w:t>年</w:t>
      </w:r>
      <w:r>
        <w:rPr>
          <w:rFonts w:ascii="宋体" w:hAnsi="宋体" w:eastAsia="宋体" w:cs="Times New Roman"/>
          <w:kern w:val="0"/>
          <w:sz w:val="24"/>
          <w:szCs w:val="20"/>
        </w:rPr>
        <w:t xml:space="preserve">    </w:t>
      </w:r>
      <w:r>
        <w:rPr>
          <w:rFonts w:hint="eastAsia" w:ascii="宋体" w:hAnsi="宋体" w:eastAsia="宋体" w:cs="Times New Roman"/>
          <w:kern w:val="0"/>
          <w:sz w:val="24"/>
          <w:szCs w:val="20"/>
        </w:rPr>
        <w:t>月</w:t>
      </w:r>
      <w:r>
        <w:rPr>
          <w:rFonts w:ascii="宋体" w:hAnsi="宋体" w:eastAsia="宋体" w:cs="Times New Roman"/>
          <w:kern w:val="0"/>
          <w:sz w:val="24"/>
          <w:szCs w:val="20"/>
        </w:rPr>
        <w:t xml:space="preserve">    </w:t>
      </w:r>
      <w:r>
        <w:rPr>
          <w:rFonts w:hint="eastAsia" w:ascii="宋体" w:hAnsi="宋体" w:eastAsia="宋体" w:cs="Times New Roman"/>
          <w:kern w:val="0"/>
          <w:sz w:val="24"/>
          <w:szCs w:val="20"/>
        </w:rPr>
        <w:t>日</w:t>
      </w:r>
    </w:p>
    <w:p w14:paraId="1ADCD3A9">
      <w:pPr>
        <w:snapToGrid w:val="0"/>
        <w:spacing w:before="50" w:after="120"/>
        <w:jc w:val="left"/>
        <w:rPr>
          <w:rFonts w:ascii="Times New Roman" w:hAnsi="Times New Roman" w:eastAsia="宋体" w:cs="Times New Roman"/>
          <w:kern w:val="0"/>
          <w:sz w:val="24"/>
          <w:szCs w:val="20"/>
        </w:rPr>
      </w:pPr>
    </w:p>
    <w:p w14:paraId="1F0C6E70">
      <w:pPr>
        <w:snapToGrid w:val="0"/>
        <w:spacing w:before="50" w:after="120" w:afterLines="50"/>
        <w:jc w:val="left"/>
        <w:rPr>
          <w:rFonts w:hint="eastAsia" w:ascii="宋体" w:hAnsi="宋体" w:eastAsia="宋体" w:cs="Times New Roman"/>
          <w:kern w:val="0"/>
          <w:sz w:val="20"/>
          <w:szCs w:val="20"/>
        </w:rPr>
      </w:pPr>
      <w:r>
        <w:rPr>
          <w:rFonts w:ascii="Times New Roman" w:hAnsi="Times New Roman" w:eastAsia="宋体" w:cs="Times New Roman"/>
          <w:b/>
          <w:kern w:val="0"/>
          <w:sz w:val="25"/>
          <w:szCs w:val="25"/>
        </w:rPr>
        <w:t>*</w:t>
      </w:r>
      <w:r>
        <w:rPr>
          <w:rFonts w:hint="eastAsia" w:ascii="宋体" w:hAnsi="宋体" w:eastAsia="宋体" w:cs="Times New Roman"/>
          <w:kern w:val="0"/>
          <w:sz w:val="20"/>
          <w:szCs w:val="20"/>
        </w:rPr>
        <w:t>注；此表格格式不得修改。</w:t>
      </w:r>
    </w:p>
    <w:p w14:paraId="353994E2">
      <w:pPr>
        <w:snapToGrid w:val="0"/>
        <w:spacing w:before="50" w:after="120"/>
        <w:jc w:val="left"/>
        <w:rPr>
          <w:rFonts w:ascii="Times New Roman" w:hAnsi="Times New Roman" w:eastAsia="宋体" w:cs="Times New Roman"/>
          <w:kern w:val="0"/>
          <w:szCs w:val="20"/>
        </w:rPr>
      </w:pPr>
    </w:p>
    <w:p w14:paraId="34E45F11">
      <w:pPr>
        <w:snapToGrid w:val="0"/>
        <w:spacing w:before="50" w:after="120"/>
        <w:jc w:val="left"/>
        <w:rPr>
          <w:rFonts w:ascii="Times New Roman" w:hAnsi="Times New Roman" w:eastAsia="宋体" w:cs="Times New Roman"/>
          <w:kern w:val="0"/>
          <w:szCs w:val="20"/>
        </w:rPr>
      </w:pPr>
    </w:p>
    <w:p w14:paraId="453F1AE5">
      <w:pPr>
        <w:snapToGrid w:val="0"/>
        <w:spacing w:before="50" w:after="120"/>
        <w:jc w:val="left"/>
        <w:rPr>
          <w:rFonts w:ascii="Times New Roman" w:hAnsi="Times New Roman" w:eastAsia="宋体" w:cs="Times New Roman"/>
          <w:kern w:val="0"/>
          <w:szCs w:val="20"/>
        </w:rPr>
      </w:pPr>
    </w:p>
    <w:p w14:paraId="44A937FC">
      <w:pPr>
        <w:snapToGrid w:val="0"/>
        <w:spacing w:before="120" w:beforeLines="50" w:after="50" w:line="276" w:lineRule="auto"/>
        <w:rPr>
          <w:rFonts w:hint="eastAsia" w:ascii="宋体" w:hAnsi="宋体" w:eastAsia="宋体" w:cs="宋体"/>
          <w:kern w:val="0"/>
          <w:sz w:val="24"/>
          <w:szCs w:val="22"/>
        </w:rPr>
      </w:pPr>
      <w:r>
        <w:rPr>
          <w:rFonts w:hint="eastAsia" w:ascii="宋体" w:hAnsi="宋体" w:eastAsia="宋体" w:cs="宋体"/>
          <w:b/>
          <w:kern w:val="0"/>
          <w:sz w:val="24"/>
          <w:szCs w:val="20"/>
        </w:rPr>
        <w:t>附件5：</w:t>
      </w:r>
      <w:r>
        <w:rPr>
          <w:rFonts w:hint="eastAsia" w:ascii="宋体" w:hAnsi="宋体" w:eastAsia="宋体" w:cs="宋体"/>
          <w:b/>
          <w:kern w:val="0"/>
          <w:sz w:val="24"/>
        </w:rPr>
        <w:t>国有企业采购活动</w:t>
      </w:r>
      <w:r>
        <w:rPr>
          <w:rFonts w:hint="eastAsia" w:ascii="宋体" w:hAnsi="宋体" w:eastAsia="宋体" w:cs="宋体"/>
          <w:b/>
          <w:kern w:val="0"/>
          <w:sz w:val="24"/>
          <w:szCs w:val="22"/>
        </w:rPr>
        <w:t>确认声明书</w:t>
      </w:r>
    </w:p>
    <w:p w14:paraId="31679FD6">
      <w:pPr>
        <w:snapToGrid w:val="0"/>
        <w:spacing w:before="120" w:beforeLines="50" w:after="50" w:line="276" w:lineRule="auto"/>
        <w:ind w:firstLine="3092" w:firstLineChars="1100"/>
        <w:rPr>
          <w:rFonts w:hint="eastAsia" w:ascii="宋体" w:hAnsi="宋体" w:eastAsia="宋体" w:cs="宋体"/>
          <w:b/>
          <w:bCs/>
          <w:kern w:val="0"/>
          <w:sz w:val="28"/>
          <w:szCs w:val="28"/>
        </w:rPr>
      </w:pPr>
      <w:r>
        <w:rPr>
          <w:rFonts w:hint="eastAsia" w:ascii="宋体" w:hAnsi="宋体" w:eastAsia="宋体" w:cs="宋体"/>
          <w:b/>
          <w:bCs/>
          <w:kern w:val="0"/>
          <w:sz w:val="28"/>
          <w:szCs w:val="28"/>
        </w:rPr>
        <w:t>国有企业采购活动确认声明书</w:t>
      </w:r>
    </w:p>
    <w:p w14:paraId="28D5F9B9">
      <w:pPr>
        <w:snapToGrid w:val="0"/>
        <w:spacing w:before="120" w:beforeLines="50" w:after="50" w:line="276" w:lineRule="auto"/>
        <w:rPr>
          <w:rFonts w:hint="eastAsia" w:ascii="宋体" w:hAnsi="宋体" w:eastAsia="宋体" w:cs="宋体"/>
          <w:kern w:val="0"/>
          <w:sz w:val="24"/>
          <w:szCs w:val="22"/>
        </w:rPr>
      </w:pPr>
      <w:r>
        <w:rPr>
          <w:rFonts w:hint="eastAsia" w:ascii="宋体" w:hAnsi="宋体" w:eastAsia="宋体" w:cs="宋体"/>
          <w:kern w:val="0"/>
          <w:sz w:val="24"/>
          <w:szCs w:val="22"/>
          <w:u w:val="single"/>
        </w:rPr>
        <w:t xml:space="preserve">东阳竣博招标代理有限公司 </w:t>
      </w:r>
      <w:r>
        <w:rPr>
          <w:rFonts w:hint="eastAsia" w:ascii="宋体" w:hAnsi="宋体" w:eastAsia="宋体" w:cs="宋体"/>
          <w:kern w:val="0"/>
          <w:sz w:val="24"/>
          <w:szCs w:val="22"/>
        </w:rPr>
        <w:t>:</w:t>
      </w:r>
    </w:p>
    <w:p w14:paraId="55EB066B">
      <w:pPr>
        <w:snapToGrid w:val="0"/>
        <w:spacing w:before="120" w:beforeLines="50" w:after="50" w:line="276" w:lineRule="auto"/>
        <w:ind w:firstLine="720" w:firstLineChars="300"/>
        <w:rPr>
          <w:rFonts w:hint="eastAsia" w:ascii="宋体" w:hAnsi="宋体" w:eastAsia="宋体" w:cs="宋体"/>
          <w:kern w:val="0"/>
          <w:sz w:val="24"/>
          <w:szCs w:val="20"/>
        </w:rPr>
      </w:pPr>
      <w:r>
        <w:rPr>
          <w:rFonts w:hint="eastAsia" w:ascii="宋体" w:hAnsi="宋体" w:eastAsia="宋体" w:cs="宋体"/>
          <w:kern w:val="0"/>
          <w:sz w:val="24"/>
          <w:szCs w:val="20"/>
        </w:rPr>
        <w:t>本人</w:t>
      </w:r>
      <w:r>
        <w:rPr>
          <w:rFonts w:hint="eastAsia" w:ascii="宋体" w:hAnsi="宋体" w:eastAsia="宋体" w:cs="宋体"/>
          <w:kern w:val="0"/>
          <w:sz w:val="24"/>
          <w:szCs w:val="20"/>
          <w:u w:val="single"/>
        </w:rPr>
        <w:tab/>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（授权代表姓名），经由</w:t>
      </w:r>
      <w:r>
        <w:rPr>
          <w:rFonts w:hint="eastAsia" w:ascii="宋体" w:hAnsi="宋体" w:eastAsia="宋体" w:cs="宋体"/>
          <w:kern w:val="0"/>
          <w:sz w:val="24"/>
          <w:szCs w:val="20"/>
          <w:u w:val="single"/>
        </w:rPr>
        <w:tab/>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（单位）</w:t>
      </w:r>
      <w:r>
        <w:rPr>
          <w:rFonts w:hint="eastAsia" w:ascii="宋体" w:hAnsi="宋体" w:eastAsia="宋体" w:cs="宋体"/>
          <w:kern w:val="0"/>
          <w:sz w:val="24"/>
          <w:szCs w:val="20"/>
          <w:u w:val="single"/>
        </w:rPr>
        <w:tab/>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（法定代表人姓名）合法授权参加</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 xml:space="preserve"> 项目（编号：</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）国有企业采购活动．经与本单位法人代表</w:t>
      </w:r>
    </w:p>
    <w:p w14:paraId="4C66EC01">
      <w:pPr>
        <w:snapToGrid w:val="0"/>
        <w:spacing w:before="120" w:beforeLines="50" w:after="50" w:line="276" w:lineRule="auto"/>
        <w:rPr>
          <w:rFonts w:hint="eastAsia" w:ascii="宋体" w:hAnsi="宋体" w:eastAsia="宋体" w:cs="宋体"/>
          <w:kern w:val="0"/>
          <w:sz w:val="24"/>
          <w:szCs w:val="20"/>
        </w:rPr>
      </w:pPr>
      <w:r>
        <w:rPr>
          <w:rFonts w:hint="eastAsia" w:ascii="宋体" w:hAnsi="宋体" w:eastAsia="宋体" w:cs="宋体"/>
          <w:kern w:val="0"/>
          <w:sz w:val="24"/>
          <w:szCs w:val="20"/>
        </w:rPr>
        <w:t>（负责人）联系确认，现就有关公平竞争事项郑重声明如下:</w:t>
      </w:r>
    </w:p>
    <w:p w14:paraId="197117C0">
      <w:pPr>
        <w:snapToGrid w:val="0"/>
        <w:spacing w:before="120" w:beforeLines="50" w:after="50" w:line="276" w:lineRule="auto"/>
        <w:rPr>
          <w:rFonts w:hint="eastAsia" w:ascii="宋体" w:hAnsi="宋体" w:eastAsia="宋体" w:cs="宋体"/>
          <w:kern w:val="0"/>
          <w:sz w:val="24"/>
          <w:szCs w:val="20"/>
        </w:rPr>
      </w:pPr>
      <w:r>
        <w:rPr>
          <w:rFonts w:hint="eastAsia" w:ascii="宋体" w:hAnsi="宋体" w:eastAsia="宋体" w:cs="宋体"/>
          <w:kern w:val="0"/>
          <w:sz w:val="24"/>
          <w:szCs w:val="20"/>
        </w:rPr>
        <w:t>一、本单位与采购人之间口不存在利害关系口存在下列利害关系:</w:t>
      </w:r>
    </w:p>
    <w:p w14:paraId="73623AE1">
      <w:pPr>
        <w:snapToGrid w:val="0"/>
        <w:spacing w:before="120" w:beforeLines="50" w:after="50" w:line="276" w:lineRule="auto"/>
        <w:rPr>
          <w:rFonts w:hint="eastAsia" w:ascii="宋体" w:hAnsi="宋体" w:eastAsia="宋体" w:cs="宋体"/>
          <w:kern w:val="0"/>
          <w:sz w:val="24"/>
          <w:szCs w:val="20"/>
        </w:rPr>
      </w:pPr>
      <w:r>
        <w:rPr>
          <w:rFonts w:hint="eastAsia" w:ascii="宋体" w:hAnsi="宋体" w:eastAsia="宋体" w:cs="宋体"/>
          <w:kern w:val="0"/>
          <w:sz w:val="24"/>
          <w:szCs w:val="20"/>
        </w:rPr>
        <w:t>A．投资关系</w:t>
      </w:r>
      <w:r>
        <w:rPr>
          <w:rFonts w:hint="eastAsia" w:ascii="宋体" w:hAnsi="宋体" w:eastAsia="宋体" w:cs="宋体"/>
          <w:kern w:val="0"/>
          <w:sz w:val="24"/>
          <w:szCs w:val="20"/>
        </w:rPr>
        <w:tab/>
      </w:r>
      <w:r>
        <w:rPr>
          <w:rFonts w:hint="eastAsia" w:ascii="宋体" w:hAnsi="宋体" w:eastAsia="宋体" w:cs="宋体"/>
          <w:kern w:val="0"/>
          <w:sz w:val="24"/>
          <w:szCs w:val="20"/>
        </w:rPr>
        <w:t>B．行政隶属关系</w:t>
      </w:r>
      <w:r>
        <w:rPr>
          <w:rFonts w:hint="eastAsia" w:ascii="宋体" w:hAnsi="宋体" w:eastAsia="宋体" w:cs="宋体"/>
          <w:kern w:val="0"/>
          <w:sz w:val="24"/>
          <w:szCs w:val="20"/>
        </w:rPr>
        <w:tab/>
      </w:r>
      <w:r>
        <w:rPr>
          <w:rFonts w:hint="eastAsia" w:ascii="宋体" w:hAnsi="宋体" w:eastAsia="宋体" w:cs="宋体"/>
          <w:kern w:val="0"/>
          <w:sz w:val="24"/>
          <w:szCs w:val="20"/>
        </w:rPr>
        <w:t>C．业务指导关系  D．其他可能影响采购公正的利害关系（如有，请如实说明）。</w:t>
      </w:r>
    </w:p>
    <w:p w14:paraId="4AF7E6D2">
      <w:pPr>
        <w:snapToGrid w:val="0"/>
        <w:spacing w:before="120" w:beforeLines="50" w:after="50" w:line="276" w:lineRule="auto"/>
        <w:rPr>
          <w:rFonts w:hint="eastAsia" w:ascii="宋体" w:hAnsi="宋体" w:eastAsia="宋体" w:cs="宋体"/>
          <w:kern w:val="0"/>
          <w:sz w:val="24"/>
          <w:szCs w:val="20"/>
        </w:rPr>
      </w:pPr>
      <w:r>
        <w:rPr>
          <w:rFonts w:hint="eastAsia" w:ascii="宋体" w:hAnsi="宋体" w:eastAsia="宋体" w:cs="宋体"/>
          <w:kern w:val="0"/>
          <w:sz w:val="24"/>
          <w:szCs w:val="20"/>
        </w:rPr>
        <w:t xml:space="preserve">二、现己清楚知道参加本项目采购活动的其他所有供应商名称，本单位 口与其他所有供应商之间均不存在利害关系 口与 </w:t>
      </w:r>
      <w:r>
        <w:rPr>
          <w:rFonts w:hint="eastAsia" w:ascii="宋体" w:hAnsi="宋体" w:eastAsia="宋体" w:cs="宋体"/>
          <w:kern w:val="0"/>
          <w:sz w:val="24"/>
          <w:szCs w:val="20"/>
          <w:u w:val="single"/>
        </w:rPr>
        <w:tab/>
      </w:r>
      <w:r>
        <w:rPr>
          <w:rFonts w:hint="eastAsia" w:ascii="宋体" w:hAnsi="宋体" w:eastAsia="宋体" w:cs="宋体"/>
          <w:kern w:val="0"/>
          <w:sz w:val="24"/>
          <w:szCs w:val="20"/>
        </w:rPr>
        <w:t>（供应商名称）之间存在下列利害关系:</w:t>
      </w:r>
    </w:p>
    <w:p w14:paraId="4CA3B086">
      <w:pPr>
        <w:snapToGrid w:val="0"/>
        <w:spacing w:before="120" w:beforeLines="50" w:after="50" w:line="276" w:lineRule="auto"/>
        <w:rPr>
          <w:rFonts w:hint="eastAsia" w:ascii="宋体" w:hAnsi="宋体" w:eastAsia="宋体" w:cs="宋体"/>
          <w:kern w:val="0"/>
          <w:sz w:val="24"/>
          <w:szCs w:val="20"/>
        </w:rPr>
      </w:pPr>
      <w:r>
        <w:rPr>
          <w:rFonts w:hint="eastAsia" w:ascii="宋体" w:hAnsi="宋体" w:eastAsia="宋体" w:cs="宋体"/>
          <w:kern w:val="0"/>
          <w:sz w:val="24"/>
          <w:szCs w:val="20"/>
        </w:rPr>
        <w:t>A．法定代表人或负责人或实际控制人是同一人</w:t>
      </w:r>
    </w:p>
    <w:p w14:paraId="1738AC17">
      <w:pPr>
        <w:snapToGrid w:val="0"/>
        <w:spacing w:before="120" w:beforeLines="50" w:after="50" w:line="276" w:lineRule="auto"/>
        <w:rPr>
          <w:rFonts w:hint="eastAsia" w:ascii="宋体" w:hAnsi="宋体" w:eastAsia="宋体" w:cs="宋体"/>
          <w:kern w:val="0"/>
          <w:sz w:val="24"/>
          <w:szCs w:val="20"/>
        </w:rPr>
      </w:pPr>
      <w:r>
        <w:rPr>
          <w:rFonts w:hint="eastAsia" w:ascii="宋体" w:hAnsi="宋体" w:eastAsia="宋体" w:cs="宋体"/>
          <w:kern w:val="0"/>
          <w:sz w:val="24"/>
          <w:szCs w:val="20"/>
        </w:rPr>
        <w:t>B．法定代表人或负责人或实际控制人是夫妻关系</w:t>
      </w:r>
    </w:p>
    <w:p w14:paraId="689352F6">
      <w:pPr>
        <w:snapToGrid w:val="0"/>
        <w:spacing w:before="120" w:beforeLines="50" w:after="50" w:line="276" w:lineRule="auto"/>
        <w:rPr>
          <w:rFonts w:hint="eastAsia" w:ascii="宋体" w:hAnsi="宋体" w:eastAsia="宋体" w:cs="宋体"/>
          <w:kern w:val="0"/>
          <w:sz w:val="24"/>
          <w:szCs w:val="20"/>
        </w:rPr>
      </w:pPr>
      <w:r>
        <w:rPr>
          <w:rFonts w:hint="eastAsia" w:ascii="宋体" w:hAnsi="宋体" w:eastAsia="宋体" w:cs="宋体"/>
          <w:kern w:val="0"/>
          <w:sz w:val="24"/>
          <w:szCs w:val="20"/>
        </w:rPr>
        <w:t>C.法定代表人或负责人或实际控制人是直系血亲关系</w:t>
      </w:r>
    </w:p>
    <w:p w14:paraId="7BC8C527">
      <w:pPr>
        <w:snapToGrid w:val="0"/>
        <w:spacing w:before="120" w:beforeLines="50" w:after="50" w:line="276" w:lineRule="auto"/>
        <w:rPr>
          <w:rFonts w:hint="eastAsia" w:ascii="宋体" w:hAnsi="宋体" w:eastAsia="宋体" w:cs="宋体"/>
          <w:kern w:val="0"/>
          <w:sz w:val="24"/>
          <w:szCs w:val="20"/>
        </w:rPr>
      </w:pPr>
      <w:r>
        <w:rPr>
          <w:rFonts w:hint="eastAsia" w:ascii="宋体" w:hAnsi="宋体" w:eastAsia="宋体" w:cs="宋体"/>
          <w:kern w:val="0"/>
          <w:sz w:val="24"/>
          <w:szCs w:val="20"/>
        </w:rPr>
        <w:t>D.法定代表人或负责人或实际控制人存在三代以内旁系血亲关系</w:t>
      </w:r>
    </w:p>
    <w:p w14:paraId="05344D83">
      <w:pPr>
        <w:snapToGrid w:val="0"/>
        <w:spacing w:before="120" w:beforeLines="50" w:after="50" w:line="276" w:lineRule="auto"/>
        <w:rPr>
          <w:rFonts w:hint="eastAsia" w:ascii="宋体" w:hAnsi="宋体" w:eastAsia="宋体" w:cs="宋体"/>
          <w:kern w:val="0"/>
          <w:sz w:val="24"/>
          <w:szCs w:val="20"/>
        </w:rPr>
      </w:pPr>
      <w:r>
        <w:rPr>
          <w:rFonts w:hint="eastAsia" w:ascii="宋体" w:hAnsi="宋体" w:eastAsia="宋体" w:cs="宋体"/>
          <w:kern w:val="0"/>
          <w:sz w:val="24"/>
          <w:szCs w:val="20"/>
        </w:rPr>
        <w:t>E．法定代表人或负责人或实际控制人存在近姻亲关系</w:t>
      </w:r>
    </w:p>
    <w:p w14:paraId="691548B9">
      <w:pPr>
        <w:snapToGrid w:val="0"/>
        <w:spacing w:before="120" w:beforeLines="50" w:after="50" w:line="276" w:lineRule="auto"/>
        <w:rPr>
          <w:rFonts w:hint="eastAsia" w:ascii="宋体" w:hAnsi="宋体" w:eastAsia="宋体" w:cs="宋体"/>
          <w:kern w:val="0"/>
          <w:sz w:val="24"/>
          <w:szCs w:val="20"/>
        </w:rPr>
      </w:pPr>
      <w:r>
        <w:rPr>
          <w:rFonts w:hint="eastAsia" w:ascii="宋体" w:hAnsi="宋体" w:eastAsia="宋体" w:cs="宋体"/>
          <w:kern w:val="0"/>
          <w:sz w:val="24"/>
          <w:szCs w:val="20"/>
        </w:rPr>
        <w:t>F．法定代表人或负责人或实际控制人存在股份控制或实际控制关系</w:t>
      </w:r>
    </w:p>
    <w:p w14:paraId="3224BF98">
      <w:pPr>
        <w:snapToGrid w:val="0"/>
        <w:spacing w:before="120" w:beforeLines="50" w:after="50" w:line="276" w:lineRule="auto"/>
        <w:rPr>
          <w:rFonts w:hint="eastAsia" w:ascii="宋体" w:hAnsi="宋体" w:eastAsia="宋体" w:cs="宋体"/>
          <w:kern w:val="0"/>
          <w:sz w:val="24"/>
          <w:szCs w:val="20"/>
        </w:rPr>
      </w:pPr>
      <w:r>
        <w:rPr>
          <w:rFonts w:hint="eastAsia" w:ascii="宋体" w:hAnsi="宋体" w:eastAsia="宋体" w:cs="宋体"/>
          <w:kern w:val="0"/>
          <w:sz w:val="24"/>
          <w:szCs w:val="20"/>
        </w:rPr>
        <w:t>G．存在共同直接或间接投资设立子公司、联营企业和合营企业情况</w:t>
      </w:r>
    </w:p>
    <w:p w14:paraId="7D62362B">
      <w:pPr>
        <w:snapToGrid w:val="0"/>
        <w:spacing w:before="120" w:beforeLines="50" w:after="50" w:line="276" w:lineRule="auto"/>
        <w:rPr>
          <w:rFonts w:hint="eastAsia" w:ascii="宋体" w:hAnsi="宋体" w:eastAsia="宋体" w:cs="宋体"/>
          <w:kern w:val="0"/>
          <w:sz w:val="24"/>
          <w:szCs w:val="20"/>
        </w:rPr>
      </w:pPr>
      <w:r>
        <w:rPr>
          <w:rFonts w:hint="eastAsia" w:ascii="宋体" w:hAnsi="宋体" w:eastAsia="宋体" w:cs="宋体"/>
          <w:kern w:val="0"/>
          <w:sz w:val="24"/>
          <w:szCs w:val="20"/>
        </w:rPr>
        <w:t>H.存在分级代理或代销关系、同一生产制造商关系、管理关系、重要业务（占主昔业务收入 50 ％以上）或重要财务往来关系（如融资）等其他实质性控制关系</w:t>
      </w:r>
    </w:p>
    <w:p w14:paraId="73E497F0">
      <w:pPr>
        <w:snapToGrid w:val="0"/>
        <w:spacing w:before="120" w:beforeLines="50" w:after="50" w:line="276" w:lineRule="auto"/>
        <w:rPr>
          <w:rFonts w:hint="eastAsia" w:ascii="宋体" w:hAnsi="宋体" w:eastAsia="宋体" w:cs="宋体"/>
          <w:kern w:val="0"/>
          <w:sz w:val="24"/>
          <w:szCs w:val="20"/>
        </w:rPr>
      </w:pPr>
      <w:r>
        <w:rPr>
          <w:rFonts w:hint="eastAsia" w:ascii="宋体" w:hAnsi="宋体" w:eastAsia="宋体" w:cs="宋体"/>
          <w:kern w:val="0"/>
          <w:sz w:val="24"/>
          <w:szCs w:val="20"/>
        </w:rPr>
        <w:t>I.其他利害关系情况</w:t>
      </w:r>
      <w:r>
        <w:rPr>
          <w:rFonts w:hint="eastAsia" w:ascii="宋体" w:hAnsi="宋体" w:eastAsia="宋体" w:cs="宋体"/>
          <w:kern w:val="0"/>
          <w:sz w:val="24"/>
          <w:szCs w:val="20"/>
          <w:u w:val="single"/>
        </w:rPr>
        <w:tab/>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w:t>
      </w:r>
    </w:p>
    <w:p w14:paraId="2BE6F736">
      <w:pPr>
        <w:snapToGrid w:val="0"/>
        <w:spacing w:before="120" w:beforeLines="50" w:after="50" w:line="276" w:lineRule="auto"/>
        <w:rPr>
          <w:rFonts w:hint="eastAsia" w:ascii="宋体" w:hAnsi="宋体" w:eastAsia="宋体" w:cs="宋体"/>
          <w:kern w:val="0"/>
          <w:sz w:val="24"/>
          <w:szCs w:val="20"/>
        </w:rPr>
      </w:pPr>
      <w:r>
        <w:rPr>
          <w:rFonts w:hint="eastAsia" w:ascii="宋体" w:hAnsi="宋体" w:eastAsia="宋体" w:cs="宋体"/>
          <w:kern w:val="0"/>
          <w:sz w:val="24"/>
          <w:szCs w:val="20"/>
        </w:rPr>
        <w:t>三、现己清楚知道并严格遵守国有企业采购法律法规和现场纪律。</w:t>
      </w:r>
    </w:p>
    <w:p w14:paraId="30F9ABF4">
      <w:pPr>
        <w:snapToGrid w:val="0"/>
        <w:spacing w:before="120" w:beforeLines="50" w:after="50" w:line="276" w:lineRule="auto"/>
        <w:rPr>
          <w:rFonts w:hint="eastAsia" w:ascii="宋体" w:hAnsi="宋体" w:eastAsia="宋体" w:cs="宋体"/>
          <w:kern w:val="0"/>
          <w:sz w:val="24"/>
          <w:szCs w:val="20"/>
        </w:rPr>
      </w:pPr>
      <w:r>
        <w:rPr>
          <w:rFonts w:hint="eastAsia" w:ascii="宋体" w:hAnsi="宋体" w:eastAsia="宋体" w:cs="宋体"/>
          <w:kern w:val="0"/>
          <w:sz w:val="24"/>
          <w:szCs w:val="20"/>
        </w:rPr>
        <w:t>四、我发现</w:t>
      </w:r>
      <w:r>
        <w:rPr>
          <w:rFonts w:hint="eastAsia" w:ascii="宋体" w:hAnsi="宋体" w:eastAsia="宋体" w:cs="宋体"/>
          <w:kern w:val="0"/>
          <w:sz w:val="24"/>
          <w:szCs w:val="20"/>
          <w:u w:val="single"/>
        </w:rPr>
        <w:tab/>
      </w:r>
      <w:r>
        <w:rPr>
          <w:rFonts w:hint="eastAsia" w:ascii="宋体" w:hAnsi="宋体" w:eastAsia="宋体" w:cs="宋体"/>
          <w:kern w:val="0"/>
          <w:sz w:val="24"/>
          <w:szCs w:val="20"/>
        </w:rPr>
        <w:t>供应商之间存在或可能存在上述第二条第项利害关系。</w:t>
      </w:r>
    </w:p>
    <w:p w14:paraId="46BBBAFD">
      <w:pPr>
        <w:snapToGrid w:val="0"/>
        <w:spacing w:before="120" w:beforeLines="50" w:after="50" w:line="276" w:lineRule="auto"/>
        <w:rPr>
          <w:rFonts w:hint="eastAsia" w:ascii="宋体" w:hAnsi="宋体" w:eastAsia="宋体" w:cs="宋体"/>
          <w:kern w:val="0"/>
          <w:sz w:val="24"/>
          <w:szCs w:val="20"/>
        </w:rPr>
      </w:pPr>
      <w:r>
        <w:rPr>
          <w:rFonts w:hint="eastAsia" w:ascii="宋体" w:hAnsi="宋体" w:eastAsia="宋体" w:cs="宋体"/>
          <w:kern w:val="0"/>
          <w:sz w:val="24"/>
          <w:szCs w:val="20"/>
        </w:rPr>
        <w:t xml:space="preserve">五、经检查确认所有投标人投标文件 口 不存在密封包装问题 口 存在密封包装问题（具体指出） </w:t>
      </w:r>
      <w:r>
        <w:rPr>
          <w:rFonts w:hint="eastAsia" w:ascii="宋体" w:hAnsi="宋体" w:eastAsia="宋体" w:cs="宋体"/>
          <w:kern w:val="0"/>
          <w:sz w:val="24"/>
          <w:szCs w:val="20"/>
        </w:rPr>
        <w:tab/>
      </w:r>
      <w:r>
        <w:rPr>
          <w:rFonts w:hint="eastAsia" w:ascii="宋体" w:hAnsi="宋体" w:eastAsia="宋体" w:cs="宋体"/>
          <w:kern w:val="0"/>
          <w:sz w:val="24"/>
          <w:szCs w:val="20"/>
        </w:rPr>
        <w:t>。</w:t>
      </w:r>
    </w:p>
    <w:p w14:paraId="3F75404B">
      <w:pPr>
        <w:snapToGrid w:val="0"/>
        <w:spacing w:before="120" w:beforeLines="50" w:after="50" w:line="276" w:lineRule="auto"/>
        <w:rPr>
          <w:rFonts w:hint="eastAsia" w:ascii="宋体" w:hAnsi="宋体" w:eastAsia="宋体" w:cs="宋体"/>
          <w:kern w:val="0"/>
          <w:sz w:val="24"/>
          <w:szCs w:val="20"/>
        </w:rPr>
      </w:pPr>
    </w:p>
    <w:p w14:paraId="6147E4A2">
      <w:pPr>
        <w:snapToGrid w:val="0"/>
        <w:spacing w:before="120" w:beforeLines="50" w:after="50" w:line="276" w:lineRule="auto"/>
        <w:jc w:val="center"/>
        <w:rPr>
          <w:rFonts w:hint="eastAsia" w:ascii="宋体" w:hAnsi="宋体" w:eastAsia="宋体" w:cs="宋体"/>
          <w:kern w:val="0"/>
          <w:sz w:val="24"/>
          <w:szCs w:val="20"/>
        </w:rPr>
      </w:pPr>
      <w:r>
        <w:rPr>
          <w:rFonts w:hint="eastAsia" w:ascii="宋体" w:hAnsi="宋体" w:eastAsia="宋体" w:cs="宋体"/>
          <w:kern w:val="0"/>
          <w:sz w:val="24"/>
          <w:szCs w:val="20"/>
        </w:rPr>
        <w:t xml:space="preserve">法定代表人或供应商代表（签名）: </w:t>
      </w:r>
    </w:p>
    <w:p w14:paraId="4B1AFD56">
      <w:pPr>
        <w:snapToGrid w:val="0"/>
        <w:spacing w:before="120" w:beforeLines="50" w:after="50" w:line="276" w:lineRule="auto"/>
        <w:jc w:val="center"/>
        <w:rPr>
          <w:rFonts w:hint="eastAsia" w:ascii="宋体" w:hAnsi="宋体" w:eastAsia="宋体" w:cs="Times New Roman"/>
          <w:b/>
          <w:kern w:val="0"/>
          <w:sz w:val="24"/>
          <w:szCs w:val="20"/>
        </w:rPr>
      </w:pPr>
      <w:r>
        <w:rPr>
          <w:rFonts w:hint="eastAsia" w:ascii="宋体" w:hAnsi="宋体" w:eastAsia="宋体" w:cs="宋体"/>
          <w:kern w:val="0"/>
          <w:sz w:val="24"/>
          <w:szCs w:val="20"/>
        </w:rPr>
        <w:t xml:space="preserve">                                                     年   月   日</w:t>
      </w:r>
    </w:p>
    <w:p w14:paraId="4BEEB65E">
      <w:pPr>
        <w:snapToGrid w:val="0"/>
        <w:spacing w:line="360" w:lineRule="auto"/>
        <w:rPr>
          <w:rFonts w:hint="eastAsia" w:ascii="宋体" w:hAnsi="宋体" w:eastAsia="宋体" w:cs="宋体"/>
          <w:kern w:val="0"/>
          <w:szCs w:val="20"/>
        </w:rPr>
      </w:pPr>
      <w:r>
        <w:rPr>
          <w:rFonts w:ascii="宋体" w:hAnsi="宋体" w:eastAsia="宋体" w:cs="Times New Roman"/>
          <w:kern w:val="0"/>
          <w:sz w:val="20"/>
          <w:szCs w:val="20"/>
        </w:rPr>
        <w:br w:type="page"/>
      </w:r>
      <w:r>
        <w:rPr>
          <w:rFonts w:hint="eastAsia" w:ascii="宋体" w:hAnsi="宋体" w:eastAsia="宋体" w:cs="宋体"/>
          <w:b/>
          <w:kern w:val="0"/>
          <w:sz w:val="24"/>
          <w:szCs w:val="20"/>
        </w:rPr>
        <w:t>附件6：</w:t>
      </w:r>
    </w:p>
    <w:p w14:paraId="6C8A4B23">
      <w:pPr>
        <w:snapToGrid w:val="0"/>
        <w:spacing w:before="120" w:after="50"/>
        <w:jc w:val="center"/>
        <w:rPr>
          <w:rFonts w:ascii="Times New Roman" w:hAnsi="Times New Roman" w:eastAsia="宋体" w:cs="Times New Roman"/>
          <w:b/>
          <w:kern w:val="0"/>
          <w:sz w:val="24"/>
          <w:szCs w:val="20"/>
        </w:rPr>
      </w:pPr>
      <w:r>
        <w:rPr>
          <w:rFonts w:ascii="Times New Roman" w:hAnsi="Times New Roman" w:eastAsia="宋体" w:cs="Times New Roman"/>
          <w:b/>
          <w:kern w:val="0"/>
          <w:sz w:val="28"/>
          <w:szCs w:val="20"/>
        </w:rPr>
        <w:t>货</w:t>
      </w:r>
      <w:r>
        <w:rPr>
          <w:rFonts w:hint="eastAsia" w:ascii="Times New Roman" w:hAnsi="Times New Roman" w:eastAsia="宋体" w:cs="Times New Roman"/>
          <w:b/>
          <w:kern w:val="0"/>
          <w:sz w:val="28"/>
          <w:szCs w:val="20"/>
        </w:rPr>
        <w:t xml:space="preserve"> </w:t>
      </w:r>
      <w:r>
        <w:rPr>
          <w:rFonts w:ascii="Times New Roman" w:hAnsi="Times New Roman" w:eastAsia="宋体" w:cs="Times New Roman"/>
          <w:b/>
          <w:kern w:val="0"/>
          <w:sz w:val="28"/>
          <w:szCs w:val="20"/>
        </w:rPr>
        <w:t>物</w:t>
      </w:r>
      <w:r>
        <w:rPr>
          <w:rFonts w:hint="eastAsia" w:ascii="Times New Roman" w:hAnsi="Times New Roman" w:eastAsia="宋体" w:cs="Times New Roman"/>
          <w:b/>
          <w:kern w:val="0"/>
          <w:sz w:val="28"/>
          <w:szCs w:val="20"/>
        </w:rPr>
        <w:t xml:space="preserve"> 具 体 配 置 表</w:t>
      </w:r>
      <w:r>
        <w:rPr>
          <w:rFonts w:ascii="Times New Roman" w:hAnsi="Times New Roman" w:eastAsia="宋体" w:cs="Times New Roman"/>
          <w:b/>
          <w:kern w:val="0"/>
          <w:sz w:val="24"/>
          <w:szCs w:val="20"/>
        </w:rPr>
        <w:t xml:space="preserve"> </w:t>
      </w:r>
    </w:p>
    <w:p w14:paraId="13403430">
      <w:pPr>
        <w:snapToGrid w:val="0"/>
        <w:spacing w:before="120" w:after="120" w:line="360" w:lineRule="auto"/>
        <w:ind w:right="904" w:firstLine="240" w:firstLineChars="100"/>
        <w:rPr>
          <w:rFonts w:ascii="Times New Roman" w:hAnsi="Times New Roman" w:eastAsia="宋体" w:cs="Times New Roman"/>
          <w:kern w:val="0"/>
          <w:sz w:val="24"/>
        </w:rPr>
      </w:pPr>
      <w:r>
        <w:rPr>
          <w:rFonts w:hint="eastAsia" w:ascii="Times New Roman" w:hAnsi="Times New Roman" w:eastAsia="宋体" w:cs="Times New Roman"/>
          <w:kern w:val="0"/>
          <w:sz w:val="24"/>
        </w:rPr>
        <w:t>项目名称：                                        项目</w:t>
      </w:r>
      <w:r>
        <w:rPr>
          <w:rFonts w:ascii="Times New Roman" w:hAnsi="Times New Roman" w:eastAsia="宋体" w:cs="Times New Roman"/>
          <w:kern w:val="0"/>
          <w:sz w:val="24"/>
        </w:rPr>
        <w:t>编号：</w:t>
      </w:r>
    </w:p>
    <w:tbl>
      <w:tblPr>
        <w:tblStyle w:val="13"/>
        <w:tblW w:w="0" w:type="auto"/>
        <w:jc w:val="center"/>
        <w:tblLayout w:type="fixed"/>
        <w:tblCellMar>
          <w:top w:w="0" w:type="dxa"/>
          <w:left w:w="0" w:type="dxa"/>
          <w:bottom w:w="0" w:type="dxa"/>
          <w:right w:w="0" w:type="dxa"/>
        </w:tblCellMar>
      </w:tblPr>
      <w:tblGrid>
        <w:gridCol w:w="596"/>
        <w:gridCol w:w="596"/>
        <w:gridCol w:w="1260"/>
        <w:gridCol w:w="1260"/>
        <w:gridCol w:w="3348"/>
        <w:gridCol w:w="1080"/>
        <w:gridCol w:w="1080"/>
      </w:tblGrid>
      <w:tr w14:paraId="2A7C1A5A">
        <w:tblPrEx>
          <w:tblCellMar>
            <w:top w:w="0" w:type="dxa"/>
            <w:left w:w="0" w:type="dxa"/>
            <w:bottom w:w="0" w:type="dxa"/>
            <w:right w:w="0" w:type="dxa"/>
          </w:tblCellMar>
        </w:tblPrEx>
        <w:trPr>
          <w:trHeight w:val="20" w:hRule="atLeast"/>
          <w:jc w:val="center"/>
        </w:trPr>
        <w:tc>
          <w:tcPr>
            <w:tcW w:w="596" w:type="dxa"/>
            <w:tcBorders>
              <w:top w:val="single" w:color="000000" w:sz="4" w:space="0"/>
              <w:left w:val="single" w:color="000000" w:sz="4" w:space="0"/>
              <w:right w:val="single" w:color="000000" w:sz="4" w:space="0"/>
            </w:tcBorders>
            <w:tcMar>
              <w:top w:w="0" w:type="dxa"/>
              <w:left w:w="56" w:type="dxa"/>
              <w:bottom w:w="0" w:type="dxa"/>
              <w:right w:w="56" w:type="dxa"/>
            </w:tcMar>
            <w:vAlign w:val="center"/>
          </w:tcPr>
          <w:p w14:paraId="7826ABC1">
            <w:pPr>
              <w:snapToGrid w:val="0"/>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品牌型号</w:t>
            </w:r>
          </w:p>
        </w:tc>
        <w:tc>
          <w:tcPr>
            <w:tcW w:w="596" w:type="dxa"/>
            <w:tcBorders>
              <w:top w:val="single" w:color="000000" w:sz="4" w:space="0"/>
              <w:left w:val="single" w:color="000000" w:sz="4" w:space="0"/>
              <w:right w:val="single" w:color="000000" w:sz="4" w:space="0"/>
            </w:tcBorders>
            <w:tcMar>
              <w:top w:w="0" w:type="dxa"/>
              <w:left w:w="56" w:type="dxa"/>
              <w:bottom w:w="0" w:type="dxa"/>
              <w:right w:w="56" w:type="dxa"/>
            </w:tcMar>
            <w:vAlign w:val="center"/>
          </w:tcPr>
          <w:p w14:paraId="2004EC8E">
            <w:pPr>
              <w:snapToGrid w:val="0"/>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序号</w:t>
            </w:r>
          </w:p>
        </w:tc>
        <w:tc>
          <w:tcPr>
            <w:tcW w:w="1260" w:type="dxa"/>
            <w:tcBorders>
              <w:top w:val="single" w:color="000000" w:sz="4" w:space="0"/>
              <w:left w:val="single" w:color="000000" w:sz="4" w:space="0"/>
              <w:right w:val="single" w:color="000000" w:sz="4" w:space="0"/>
            </w:tcBorders>
            <w:tcMar>
              <w:top w:w="0" w:type="dxa"/>
              <w:left w:w="56" w:type="dxa"/>
              <w:bottom w:w="0" w:type="dxa"/>
              <w:right w:w="56" w:type="dxa"/>
            </w:tcMar>
            <w:vAlign w:val="center"/>
          </w:tcPr>
          <w:p w14:paraId="12E13FCF">
            <w:pPr>
              <w:snapToGrid w:val="0"/>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配件名称型号</w:t>
            </w:r>
          </w:p>
        </w:tc>
        <w:tc>
          <w:tcPr>
            <w:tcW w:w="126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574EF8E5">
            <w:pPr>
              <w:snapToGrid w:val="0"/>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配件品牌</w:t>
            </w:r>
          </w:p>
        </w:tc>
        <w:tc>
          <w:tcPr>
            <w:tcW w:w="3348"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78F8F26E">
            <w:pPr>
              <w:snapToGrid w:val="0"/>
              <w:ind w:right="54"/>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技术指标、功能及配置描述</w:t>
            </w:r>
          </w:p>
        </w:tc>
        <w:tc>
          <w:tcPr>
            <w:tcW w:w="108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60AEF6A4">
            <w:pPr>
              <w:snapToGrid w:val="0"/>
              <w:ind w:right="54"/>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产地</w:t>
            </w:r>
          </w:p>
        </w:tc>
        <w:tc>
          <w:tcPr>
            <w:tcW w:w="108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29739E27">
            <w:pPr>
              <w:snapToGrid w:val="0"/>
              <w:ind w:right="54"/>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备注</w:t>
            </w:r>
          </w:p>
        </w:tc>
      </w:tr>
      <w:tr w14:paraId="2703E650">
        <w:tblPrEx>
          <w:tblCellMar>
            <w:top w:w="0" w:type="dxa"/>
            <w:left w:w="0" w:type="dxa"/>
            <w:bottom w:w="0" w:type="dxa"/>
            <w:right w:w="0" w:type="dxa"/>
          </w:tblCellMar>
        </w:tblPrEx>
        <w:trPr>
          <w:trHeight w:val="20" w:hRule="atLeast"/>
          <w:jc w:val="center"/>
        </w:trPr>
        <w:tc>
          <w:tcPr>
            <w:tcW w:w="596" w:type="dxa"/>
            <w:vMerge w:val="restart"/>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65DA8A31">
            <w:pPr>
              <w:snapToGrid w:val="0"/>
              <w:jc w:val="center"/>
              <w:rPr>
                <w:rFonts w:ascii="Times New Roman" w:hAnsi="Times New Roman" w:eastAsia="宋体" w:cs="Times New Roman"/>
                <w:kern w:val="0"/>
                <w:sz w:val="24"/>
                <w:szCs w:val="20"/>
              </w:rPr>
            </w:pPr>
          </w:p>
        </w:tc>
        <w:tc>
          <w:tcPr>
            <w:tcW w:w="596"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2A2E9A94">
            <w:pPr>
              <w:snapToGrid w:val="0"/>
              <w:jc w:val="center"/>
              <w:rPr>
                <w:rFonts w:ascii="Times New Roman" w:hAnsi="Times New Roman" w:eastAsia="宋体" w:cs="Times New Roman"/>
                <w:kern w:val="0"/>
                <w:sz w:val="24"/>
                <w:szCs w:val="20"/>
              </w:rPr>
            </w:pPr>
          </w:p>
        </w:tc>
        <w:tc>
          <w:tcPr>
            <w:tcW w:w="126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2A0F75ED">
            <w:pPr>
              <w:snapToGrid w:val="0"/>
              <w:jc w:val="center"/>
              <w:rPr>
                <w:rFonts w:ascii="Times New Roman" w:hAnsi="Times New Roman" w:eastAsia="宋体" w:cs="Times New Roman"/>
                <w:kern w:val="0"/>
                <w:sz w:val="24"/>
                <w:szCs w:val="20"/>
              </w:rPr>
            </w:pPr>
          </w:p>
        </w:tc>
        <w:tc>
          <w:tcPr>
            <w:tcW w:w="126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2F9EFF50">
            <w:pPr>
              <w:snapToGrid w:val="0"/>
              <w:jc w:val="center"/>
              <w:rPr>
                <w:rFonts w:ascii="Times New Roman" w:hAnsi="Times New Roman" w:eastAsia="宋体" w:cs="Times New Roman"/>
                <w:kern w:val="0"/>
                <w:sz w:val="24"/>
                <w:szCs w:val="20"/>
              </w:rPr>
            </w:pPr>
          </w:p>
        </w:tc>
        <w:tc>
          <w:tcPr>
            <w:tcW w:w="3348"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5C8A3FA2">
            <w:pPr>
              <w:snapToGrid w:val="0"/>
              <w:ind w:right="54"/>
              <w:jc w:val="center"/>
              <w:rPr>
                <w:rFonts w:ascii="Times New Roman" w:hAnsi="Times New Roman" w:eastAsia="宋体" w:cs="Times New Roman"/>
                <w:kern w:val="0"/>
                <w:sz w:val="24"/>
                <w:szCs w:val="20"/>
              </w:rPr>
            </w:pPr>
          </w:p>
        </w:tc>
        <w:tc>
          <w:tcPr>
            <w:tcW w:w="108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51DF3B3C">
            <w:pPr>
              <w:snapToGrid w:val="0"/>
              <w:ind w:right="54"/>
              <w:jc w:val="center"/>
              <w:rPr>
                <w:rFonts w:ascii="Times New Roman" w:hAnsi="Times New Roman" w:eastAsia="宋体" w:cs="Times New Roman"/>
                <w:kern w:val="0"/>
                <w:sz w:val="24"/>
                <w:szCs w:val="20"/>
              </w:rPr>
            </w:pPr>
          </w:p>
        </w:tc>
        <w:tc>
          <w:tcPr>
            <w:tcW w:w="108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35ED73F7">
            <w:pPr>
              <w:snapToGrid w:val="0"/>
              <w:ind w:right="54"/>
              <w:jc w:val="center"/>
              <w:rPr>
                <w:rFonts w:ascii="Times New Roman" w:hAnsi="Times New Roman" w:eastAsia="宋体" w:cs="Times New Roman"/>
                <w:kern w:val="0"/>
                <w:sz w:val="24"/>
                <w:szCs w:val="20"/>
              </w:rPr>
            </w:pPr>
          </w:p>
        </w:tc>
      </w:tr>
      <w:tr w14:paraId="0694C4E5">
        <w:tblPrEx>
          <w:tblCellMar>
            <w:top w:w="0" w:type="dxa"/>
            <w:left w:w="0" w:type="dxa"/>
            <w:bottom w:w="0" w:type="dxa"/>
            <w:right w:w="0" w:type="dxa"/>
          </w:tblCellMar>
        </w:tblPrEx>
        <w:trPr>
          <w:trHeight w:val="2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6DC16728">
            <w:pPr>
              <w:snapToGrid w:val="0"/>
              <w:ind w:right="54"/>
              <w:jc w:val="center"/>
              <w:rPr>
                <w:rFonts w:ascii="Times New Roman" w:hAnsi="Times New Roman" w:eastAsia="宋体" w:cs="Times New Roman"/>
                <w:kern w:val="0"/>
                <w:sz w:val="24"/>
                <w:szCs w:val="20"/>
              </w:rPr>
            </w:pPr>
          </w:p>
        </w:tc>
        <w:tc>
          <w:tcPr>
            <w:tcW w:w="596"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44DE74E9">
            <w:pPr>
              <w:snapToGrid w:val="0"/>
              <w:jc w:val="center"/>
              <w:rPr>
                <w:rFonts w:ascii="Times New Roman" w:hAnsi="Times New Roman" w:eastAsia="宋体" w:cs="Times New Roman"/>
                <w:kern w:val="0"/>
                <w:sz w:val="24"/>
                <w:szCs w:val="20"/>
              </w:rPr>
            </w:pPr>
          </w:p>
        </w:tc>
        <w:tc>
          <w:tcPr>
            <w:tcW w:w="126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6714299C">
            <w:pPr>
              <w:snapToGrid w:val="0"/>
              <w:jc w:val="center"/>
              <w:rPr>
                <w:rFonts w:ascii="Times New Roman" w:hAnsi="Times New Roman" w:eastAsia="宋体" w:cs="Times New Roman"/>
                <w:kern w:val="0"/>
                <w:sz w:val="24"/>
                <w:szCs w:val="20"/>
              </w:rPr>
            </w:pPr>
          </w:p>
        </w:tc>
        <w:tc>
          <w:tcPr>
            <w:tcW w:w="126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28C3E8FA">
            <w:pPr>
              <w:snapToGrid w:val="0"/>
              <w:jc w:val="center"/>
              <w:rPr>
                <w:rFonts w:ascii="Times New Roman" w:hAnsi="Times New Roman" w:eastAsia="宋体" w:cs="Times New Roman"/>
                <w:kern w:val="0"/>
                <w:sz w:val="24"/>
                <w:szCs w:val="20"/>
              </w:rPr>
            </w:pPr>
          </w:p>
        </w:tc>
        <w:tc>
          <w:tcPr>
            <w:tcW w:w="3348"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700134C3">
            <w:pPr>
              <w:snapToGrid w:val="0"/>
              <w:ind w:right="54"/>
              <w:jc w:val="center"/>
              <w:rPr>
                <w:rFonts w:ascii="Times New Roman" w:hAnsi="Times New Roman" w:eastAsia="宋体" w:cs="Times New Roman"/>
                <w:kern w:val="0"/>
                <w:sz w:val="24"/>
                <w:szCs w:val="20"/>
              </w:rPr>
            </w:pPr>
          </w:p>
        </w:tc>
        <w:tc>
          <w:tcPr>
            <w:tcW w:w="108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1682956E">
            <w:pPr>
              <w:snapToGrid w:val="0"/>
              <w:ind w:right="54"/>
              <w:jc w:val="center"/>
              <w:rPr>
                <w:rFonts w:ascii="Times New Roman" w:hAnsi="Times New Roman" w:eastAsia="宋体" w:cs="Times New Roman"/>
                <w:kern w:val="0"/>
                <w:sz w:val="24"/>
                <w:szCs w:val="20"/>
              </w:rPr>
            </w:pPr>
          </w:p>
        </w:tc>
        <w:tc>
          <w:tcPr>
            <w:tcW w:w="108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16228799">
            <w:pPr>
              <w:snapToGrid w:val="0"/>
              <w:ind w:right="54"/>
              <w:jc w:val="center"/>
              <w:rPr>
                <w:rFonts w:ascii="Times New Roman" w:hAnsi="Times New Roman" w:eastAsia="宋体" w:cs="Times New Roman"/>
                <w:kern w:val="0"/>
                <w:sz w:val="24"/>
                <w:szCs w:val="20"/>
              </w:rPr>
            </w:pPr>
          </w:p>
        </w:tc>
      </w:tr>
      <w:tr w14:paraId="13D5B1EF">
        <w:tblPrEx>
          <w:tblCellMar>
            <w:top w:w="0" w:type="dxa"/>
            <w:left w:w="0" w:type="dxa"/>
            <w:bottom w:w="0" w:type="dxa"/>
            <w:right w:w="0" w:type="dxa"/>
          </w:tblCellMar>
        </w:tblPrEx>
        <w:trPr>
          <w:trHeight w:val="2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3EB4AA57">
            <w:pPr>
              <w:snapToGrid w:val="0"/>
              <w:ind w:right="54"/>
              <w:jc w:val="center"/>
              <w:rPr>
                <w:rFonts w:ascii="Times New Roman" w:hAnsi="Times New Roman" w:eastAsia="宋体" w:cs="Times New Roman"/>
                <w:kern w:val="0"/>
                <w:sz w:val="24"/>
                <w:szCs w:val="20"/>
              </w:rPr>
            </w:pPr>
          </w:p>
        </w:tc>
        <w:tc>
          <w:tcPr>
            <w:tcW w:w="596"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08E57048">
            <w:pPr>
              <w:snapToGrid w:val="0"/>
              <w:jc w:val="center"/>
              <w:rPr>
                <w:rFonts w:ascii="Times New Roman" w:hAnsi="Times New Roman" w:eastAsia="宋体" w:cs="Times New Roman"/>
                <w:kern w:val="0"/>
                <w:sz w:val="24"/>
                <w:szCs w:val="20"/>
              </w:rPr>
            </w:pPr>
          </w:p>
        </w:tc>
        <w:tc>
          <w:tcPr>
            <w:tcW w:w="126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79E2F084">
            <w:pPr>
              <w:snapToGrid w:val="0"/>
              <w:jc w:val="center"/>
              <w:rPr>
                <w:rFonts w:ascii="Times New Roman" w:hAnsi="Times New Roman" w:eastAsia="宋体" w:cs="Times New Roman"/>
                <w:kern w:val="0"/>
                <w:sz w:val="24"/>
                <w:szCs w:val="20"/>
              </w:rPr>
            </w:pPr>
          </w:p>
        </w:tc>
        <w:tc>
          <w:tcPr>
            <w:tcW w:w="126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48A9A53C">
            <w:pPr>
              <w:snapToGrid w:val="0"/>
              <w:jc w:val="center"/>
              <w:rPr>
                <w:rFonts w:ascii="Times New Roman" w:hAnsi="Times New Roman" w:eastAsia="宋体" w:cs="Times New Roman"/>
                <w:kern w:val="0"/>
                <w:sz w:val="24"/>
                <w:szCs w:val="20"/>
              </w:rPr>
            </w:pPr>
          </w:p>
        </w:tc>
        <w:tc>
          <w:tcPr>
            <w:tcW w:w="3348"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23DF65BB">
            <w:pPr>
              <w:snapToGrid w:val="0"/>
              <w:ind w:right="54"/>
              <w:jc w:val="center"/>
              <w:rPr>
                <w:rFonts w:ascii="Times New Roman" w:hAnsi="Times New Roman" w:eastAsia="宋体" w:cs="Times New Roman"/>
                <w:kern w:val="0"/>
                <w:sz w:val="24"/>
                <w:szCs w:val="20"/>
              </w:rPr>
            </w:pPr>
          </w:p>
        </w:tc>
        <w:tc>
          <w:tcPr>
            <w:tcW w:w="108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18E7E2AF">
            <w:pPr>
              <w:snapToGrid w:val="0"/>
              <w:ind w:right="54"/>
              <w:jc w:val="center"/>
              <w:rPr>
                <w:rFonts w:ascii="Times New Roman" w:hAnsi="Times New Roman" w:eastAsia="宋体" w:cs="Times New Roman"/>
                <w:kern w:val="0"/>
                <w:sz w:val="24"/>
                <w:szCs w:val="20"/>
              </w:rPr>
            </w:pPr>
          </w:p>
        </w:tc>
        <w:tc>
          <w:tcPr>
            <w:tcW w:w="108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4BDB4CA7">
            <w:pPr>
              <w:snapToGrid w:val="0"/>
              <w:ind w:right="54"/>
              <w:jc w:val="center"/>
              <w:rPr>
                <w:rFonts w:ascii="Times New Roman" w:hAnsi="Times New Roman" w:eastAsia="宋体" w:cs="Times New Roman"/>
                <w:kern w:val="0"/>
                <w:sz w:val="24"/>
                <w:szCs w:val="20"/>
              </w:rPr>
            </w:pPr>
          </w:p>
        </w:tc>
      </w:tr>
      <w:tr w14:paraId="02D276C1">
        <w:tblPrEx>
          <w:tblCellMar>
            <w:top w:w="0" w:type="dxa"/>
            <w:left w:w="0" w:type="dxa"/>
            <w:bottom w:w="0" w:type="dxa"/>
            <w:right w:w="0" w:type="dxa"/>
          </w:tblCellMar>
        </w:tblPrEx>
        <w:trPr>
          <w:trHeight w:val="2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581383BB">
            <w:pPr>
              <w:snapToGrid w:val="0"/>
              <w:ind w:right="54"/>
              <w:jc w:val="center"/>
              <w:rPr>
                <w:rFonts w:ascii="Times New Roman" w:hAnsi="Times New Roman" w:eastAsia="宋体" w:cs="Times New Roman"/>
                <w:kern w:val="0"/>
                <w:sz w:val="24"/>
                <w:szCs w:val="20"/>
              </w:rPr>
            </w:pPr>
          </w:p>
        </w:tc>
        <w:tc>
          <w:tcPr>
            <w:tcW w:w="596"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7CE83D6C">
            <w:pPr>
              <w:snapToGrid w:val="0"/>
              <w:jc w:val="center"/>
              <w:rPr>
                <w:rFonts w:ascii="Times New Roman" w:hAnsi="Times New Roman" w:eastAsia="宋体" w:cs="Times New Roman"/>
                <w:kern w:val="0"/>
                <w:sz w:val="24"/>
                <w:szCs w:val="20"/>
              </w:rPr>
            </w:pPr>
          </w:p>
        </w:tc>
        <w:tc>
          <w:tcPr>
            <w:tcW w:w="126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764A81D2">
            <w:pPr>
              <w:snapToGrid w:val="0"/>
              <w:jc w:val="center"/>
              <w:rPr>
                <w:rFonts w:ascii="Times New Roman" w:hAnsi="Times New Roman" w:eastAsia="宋体" w:cs="Times New Roman"/>
                <w:kern w:val="0"/>
                <w:sz w:val="24"/>
                <w:szCs w:val="20"/>
              </w:rPr>
            </w:pPr>
          </w:p>
        </w:tc>
        <w:tc>
          <w:tcPr>
            <w:tcW w:w="126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041CE65A">
            <w:pPr>
              <w:snapToGrid w:val="0"/>
              <w:jc w:val="center"/>
              <w:rPr>
                <w:rFonts w:ascii="Times New Roman" w:hAnsi="Times New Roman" w:eastAsia="宋体" w:cs="Times New Roman"/>
                <w:kern w:val="0"/>
                <w:sz w:val="24"/>
                <w:szCs w:val="20"/>
              </w:rPr>
            </w:pPr>
          </w:p>
        </w:tc>
        <w:tc>
          <w:tcPr>
            <w:tcW w:w="3348"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6D5B11BC">
            <w:pPr>
              <w:snapToGrid w:val="0"/>
              <w:ind w:right="54"/>
              <w:jc w:val="center"/>
              <w:rPr>
                <w:rFonts w:ascii="Times New Roman" w:hAnsi="Times New Roman" w:eastAsia="宋体" w:cs="Times New Roman"/>
                <w:kern w:val="0"/>
                <w:sz w:val="24"/>
                <w:szCs w:val="20"/>
              </w:rPr>
            </w:pPr>
          </w:p>
        </w:tc>
        <w:tc>
          <w:tcPr>
            <w:tcW w:w="108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76A73343">
            <w:pPr>
              <w:snapToGrid w:val="0"/>
              <w:ind w:right="54"/>
              <w:jc w:val="center"/>
              <w:rPr>
                <w:rFonts w:ascii="Times New Roman" w:hAnsi="Times New Roman" w:eastAsia="宋体" w:cs="Times New Roman"/>
                <w:kern w:val="0"/>
                <w:sz w:val="24"/>
                <w:szCs w:val="20"/>
              </w:rPr>
            </w:pPr>
          </w:p>
        </w:tc>
        <w:tc>
          <w:tcPr>
            <w:tcW w:w="108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3E97BD80">
            <w:pPr>
              <w:snapToGrid w:val="0"/>
              <w:ind w:right="54"/>
              <w:jc w:val="center"/>
              <w:rPr>
                <w:rFonts w:ascii="Times New Roman" w:hAnsi="Times New Roman" w:eastAsia="宋体" w:cs="Times New Roman"/>
                <w:kern w:val="0"/>
                <w:sz w:val="24"/>
                <w:szCs w:val="20"/>
              </w:rPr>
            </w:pPr>
          </w:p>
        </w:tc>
      </w:tr>
      <w:tr w14:paraId="15A05BEC">
        <w:tblPrEx>
          <w:tblCellMar>
            <w:top w:w="0" w:type="dxa"/>
            <w:left w:w="0" w:type="dxa"/>
            <w:bottom w:w="0" w:type="dxa"/>
            <w:right w:w="0" w:type="dxa"/>
          </w:tblCellMar>
        </w:tblPrEx>
        <w:trPr>
          <w:trHeight w:val="2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565DC8A8">
            <w:pPr>
              <w:snapToGrid w:val="0"/>
              <w:ind w:right="54"/>
              <w:jc w:val="center"/>
              <w:rPr>
                <w:rFonts w:ascii="Times New Roman" w:hAnsi="Times New Roman" w:eastAsia="宋体" w:cs="Times New Roman"/>
                <w:kern w:val="0"/>
                <w:sz w:val="24"/>
                <w:szCs w:val="20"/>
              </w:rPr>
            </w:pPr>
          </w:p>
        </w:tc>
        <w:tc>
          <w:tcPr>
            <w:tcW w:w="596"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12A076BD">
            <w:pPr>
              <w:snapToGrid w:val="0"/>
              <w:jc w:val="center"/>
              <w:rPr>
                <w:rFonts w:ascii="Times New Roman" w:hAnsi="Times New Roman" w:eastAsia="宋体" w:cs="Times New Roman"/>
                <w:kern w:val="0"/>
                <w:sz w:val="24"/>
                <w:szCs w:val="20"/>
              </w:rPr>
            </w:pPr>
          </w:p>
        </w:tc>
        <w:tc>
          <w:tcPr>
            <w:tcW w:w="126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542F8955">
            <w:pPr>
              <w:snapToGrid w:val="0"/>
              <w:jc w:val="center"/>
              <w:rPr>
                <w:rFonts w:ascii="Times New Roman" w:hAnsi="Times New Roman" w:eastAsia="宋体" w:cs="Times New Roman"/>
                <w:kern w:val="0"/>
                <w:sz w:val="24"/>
                <w:szCs w:val="20"/>
              </w:rPr>
            </w:pPr>
          </w:p>
        </w:tc>
        <w:tc>
          <w:tcPr>
            <w:tcW w:w="126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6B701633">
            <w:pPr>
              <w:snapToGrid w:val="0"/>
              <w:jc w:val="center"/>
              <w:rPr>
                <w:rFonts w:ascii="Times New Roman" w:hAnsi="Times New Roman" w:eastAsia="宋体" w:cs="Times New Roman"/>
                <w:kern w:val="0"/>
                <w:sz w:val="24"/>
                <w:szCs w:val="20"/>
              </w:rPr>
            </w:pPr>
          </w:p>
        </w:tc>
        <w:tc>
          <w:tcPr>
            <w:tcW w:w="3348"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0C55C229">
            <w:pPr>
              <w:snapToGrid w:val="0"/>
              <w:ind w:right="54"/>
              <w:jc w:val="center"/>
              <w:rPr>
                <w:rFonts w:ascii="Times New Roman" w:hAnsi="Times New Roman" w:eastAsia="宋体" w:cs="Times New Roman"/>
                <w:kern w:val="0"/>
                <w:sz w:val="24"/>
                <w:szCs w:val="20"/>
              </w:rPr>
            </w:pPr>
          </w:p>
        </w:tc>
        <w:tc>
          <w:tcPr>
            <w:tcW w:w="108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0AD07332">
            <w:pPr>
              <w:snapToGrid w:val="0"/>
              <w:ind w:right="54"/>
              <w:jc w:val="center"/>
              <w:rPr>
                <w:rFonts w:ascii="Times New Roman" w:hAnsi="Times New Roman" w:eastAsia="宋体" w:cs="Times New Roman"/>
                <w:kern w:val="0"/>
                <w:sz w:val="24"/>
                <w:szCs w:val="20"/>
              </w:rPr>
            </w:pPr>
          </w:p>
        </w:tc>
        <w:tc>
          <w:tcPr>
            <w:tcW w:w="108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2101BBD0">
            <w:pPr>
              <w:snapToGrid w:val="0"/>
              <w:ind w:right="54"/>
              <w:jc w:val="center"/>
              <w:rPr>
                <w:rFonts w:ascii="Times New Roman" w:hAnsi="Times New Roman" w:eastAsia="宋体" w:cs="Times New Roman"/>
                <w:kern w:val="0"/>
                <w:sz w:val="24"/>
                <w:szCs w:val="20"/>
              </w:rPr>
            </w:pPr>
          </w:p>
        </w:tc>
      </w:tr>
      <w:tr w14:paraId="7A6811D7">
        <w:tblPrEx>
          <w:tblCellMar>
            <w:top w:w="0" w:type="dxa"/>
            <w:left w:w="0" w:type="dxa"/>
            <w:bottom w:w="0" w:type="dxa"/>
            <w:right w:w="0" w:type="dxa"/>
          </w:tblCellMar>
        </w:tblPrEx>
        <w:trPr>
          <w:trHeight w:val="2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378486FF">
            <w:pPr>
              <w:snapToGrid w:val="0"/>
              <w:ind w:right="54"/>
              <w:jc w:val="center"/>
              <w:rPr>
                <w:rFonts w:ascii="Times New Roman" w:hAnsi="Times New Roman" w:eastAsia="宋体" w:cs="Times New Roman"/>
                <w:kern w:val="0"/>
                <w:sz w:val="24"/>
                <w:szCs w:val="20"/>
              </w:rPr>
            </w:pPr>
          </w:p>
        </w:tc>
        <w:tc>
          <w:tcPr>
            <w:tcW w:w="596"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677C3DE9">
            <w:pPr>
              <w:snapToGrid w:val="0"/>
              <w:jc w:val="center"/>
              <w:rPr>
                <w:rFonts w:ascii="Times New Roman" w:hAnsi="Times New Roman" w:eastAsia="宋体" w:cs="Times New Roman"/>
                <w:kern w:val="0"/>
                <w:sz w:val="24"/>
                <w:szCs w:val="20"/>
              </w:rPr>
            </w:pPr>
          </w:p>
        </w:tc>
        <w:tc>
          <w:tcPr>
            <w:tcW w:w="126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179A60C4">
            <w:pPr>
              <w:snapToGrid w:val="0"/>
              <w:jc w:val="center"/>
              <w:rPr>
                <w:rFonts w:ascii="Times New Roman" w:hAnsi="Times New Roman" w:eastAsia="宋体" w:cs="Times New Roman"/>
                <w:kern w:val="0"/>
                <w:sz w:val="24"/>
                <w:szCs w:val="20"/>
              </w:rPr>
            </w:pPr>
          </w:p>
        </w:tc>
        <w:tc>
          <w:tcPr>
            <w:tcW w:w="126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301FBE8D">
            <w:pPr>
              <w:snapToGrid w:val="0"/>
              <w:jc w:val="center"/>
              <w:rPr>
                <w:rFonts w:ascii="Times New Roman" w:hAnsi="Times New Roman" w:eastAsia="宋体" w:cs="Times New Roman"/>
                <w:kern w:val="0"/>
                <w:sz w:val="24"/>
                <w:szCs w:val="20"/>
              </w:rPr>
            </w:pPr>
          </w:p>
        </w:tc>
        <w:tc>
          <w:tcPr>
            <w:tcW w:w="3348"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75F2DD35">
            <w:pPr>
              <w:snapToGrid w:val="0"/>
              <w:ind w:right="54"/>
              <w:jc w:val="center"/>
              <w:rPr>
                <w:rFonts w:ascii="Times New Roman" w:hAnsi="Times New Roman" w:eastAsia="宋体" w:cs="Times New Roman"/>
                <w:kern w:val="0"/>
                <w:sz w:val="24"/>
                <w:szCs w:val="20"/>
              </w:rPr>
            </w:pPr>
          </w:p>
        </w:tc>
        <w:tc>
          <w:tcPr>
            <w:tcW w:w="108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5B8EE4E3">
            <w:pPr>
              <w:snapToGrid w:val="0"/>
              <w:ind w:right="54"/>
              <w:jc w:val="center"/>
              <w:rPr>
                <w:rFonts w:ascii="Times New Roman" w:hAnsi="Times New Roman" w:eastAsia="宋体" w:cs="Times New Roman"/>
                <w:kern w:val="0"/>
                <w:sz w:val="24"/>
                <w:szCs w:val="20"/>
              </w:rPr>
            </w:pPr>
          </w:p>
        </w:tc>
        <w:tc>
          <w:tcPr>
            <w:tcW w:w="108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7147B915">
            <w:pPr>
              <w:snapToGrid w:val="0"/>
              <w:ind w:right="54"/>
              <w:jc w:val="center"/>
              <w:rPr>
                <w:rFonts w:ascii="Times New Roman" w:hAnsi="Times New Roman" w:eastAsia="宋体" w:cs="Times New Roman"/>
                <w:kern w:val="0"/>
                <w:sz w:val="24"/>
                <w:szCs w:val="20"/>
              </w:rPr>
            </w:pPr>
          </w:p>
        </w:tc>
      </w:tr>
      <w:tr w14:paraId="129C22D6">
        <w:tblPrEx>
          <w:tblCellMar>
            <w:top w:w="0" w:type="dxa"/>
            <w:left w:w="0" w:type="dxa"/>
            <w:bottom w:w="0" w:type="dxa"/>
            <w:right w:w="0" w:type="dxa"/>
          </w:tblCellMar>
        </w:tblPrEx>
        <w:trPr>
          <w:trHeight w:val="2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2D48DA95">
            <w:pPr>
              <w:snapToGrid w:val="0"/>
              <w:ind w:right="54"/>
              <w:jc w:val="center"/>
              <w:rPr>
                <w:rFonts w:ascii="Times New Roman" w:hAnsi="Times New Roman" w:eastAsia="宋体" w:cs="Times New Roman"/>
                <w:kern w:val="0"/>
                <w:sz w:val="24"/>
                <w:szCs w:val="20"/>
              </w:rPr>
            </w:pPr>
          </w:p>
        </w:tc>
        <w:tc>
          <w:tcPr>
            <w:tcW w:w="596"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3976BAED">
            <w:pPr>
              <w:snapToGrid w:val="0"/>
              <w:jc w:val="center"/>
              <w:rPr>
                <w:rFonts w:ascii="Times New Roman" w:hAnsi="Times New Roman" w:eastAsia="宋体" w:cs="Times New Roman"/>
                <w:kern w:val="0"/>
                <w:sz w:val="24"/>
                <w:szCs w:val="20"/>
              </w:rPr>
            </w:pPr>
          </w:p>
        </w:tc>
        <w:tc>
          <w:tcPr>
            <w:tcW w:w="126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70A0B532">
            <w:pPr>
              <w:snapToGrid w:val="0"/>
              <w:jc w:val="center"/>
              <w:rPr>
                <w:rFonts w:ascii="Times New Roman" w:hAnsi="Times New Roman" w:eastAsia="宋体" w:cs="Times New Roman"/>
                <w:kern w:val="0"/>
                <w:sz w:val="24"/>
                <w:szCs w:val="20"/>
              </w:rPr>
            </w:pPr>
          </w:p>
        </w:tc>
        <w:tc>
          <w:tcPr>
            <w:tcW w:w="126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30631B31">
            <w:pPr>
              <w:snapToGrid w:val="0"/>
              <w:jc w:val="center"/>
              <w:rPr>
                <w:rFonts w:ascii="Times New Roman" w:hAnsi="Times New Roman" w:eastAsia="宋体" w:cs="Times New Roman"/>
                <w:kern w:val="0"/>
                <w:sz w:val="24"/>
                <w:szCs w:val="20"/>
              </w:rPr>
            </w:pPr>
          </w:p>
        </w:tc>
        <w:tc>
          <w:tcPr>
            <w:tcW w:w="3348"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0F76548C">
            <w:pPr>
              <w:snapToGrid w:val="0"/>
              <w:ind w:right="54"/>
              <w:jc w:val="center"/>
              <w:rPr>
                <w:rFonts w:ascii="Times New Roman" w:hAnsi="Times New Roman" w:eastAsia="宋体" w:cs="Times New Roman"/>
                <w:kern w:val="0"/>
                <w:sz w:val="24"/>
                <w:szCs w:val="20"/>
              </w:rPr>
            </w:pPr>
          </w:p>
        </w:tc>
        <w:tc>
          <w:tcPr>
            <w:tcW w:w="108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689ABBDF">
            <w:pPr>
              <w:snapToGrid w:val="0"/>
              <w:ind w:right="54"/>
              <w:jc w:val="center"/>
              <w:rPr>
                <w:rFonts w:ascii="Times New Roman" w:hAnsi="Times New Roman" w:eastAsia="宋体" w:cs="Times New Roman"/>
                <w:kern w:val="0"/>
                <w:sz w:val="24"/>
                <w:szCs w:val="20"/>
              </w:rPr>
            </w:pPr>
          </w:p>
        </w:tc>
        <w:tc>
          <w:tcPr>
            <w:tcW w:w="108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3DA0489D">
            <w:pPr>
              <w:snapToGrid w:val="0"/>
              <w:ind w:right="54"/>
              <w:jc w:val="center"/>
              <w:rPr>
                <w:rFonts w:ascii="Times New Roman" w:hAnsi="Times New Roman" w:eastAsia="宋体" w:cs="Times New Roman"/>
                <w:kern w:val="0"/>
                <w:sz w:val="24"/>
                <w:szCs w:val="20"/>
              </w:rPr>
            </w:pPr>
          </w:p>
        </w:tc>
      </w:tr>
      <w:tr w14:paraId="1224544C">
        <w:tblPrEx>
          <w:tblCellMar>
            <w:top w:w="0" w:type="dxa"/>
            <w:left w:w="0" w:type="dxa"/>
            <w:bottom w:w="0" w:type="dxa"/>
            <w:right w:w="0" w:type="dxa"/>
          </w:tblCellMar>
        </w:tblPrEx>
        <w:trPr>
          <w:trHeight w:val="2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4BE7EBED">
            <w:pPr>
              <w:snapToGrid w:val="0"/>
              <w:ind w:right="54"/>
              <w:jc w:val="center"/>
              <w:rPr>
                <w:rFonts w:ascii="Times New Roman" w:hAnsi="Times New Roman" w:eastAsia="宋体" w:cs="Times New Roman"/>
                <w:kern w:val="0"/>
                <w:sz w:val="24"/>
                <w:szCs w:val="20"/>
              </w:rPr>
            </w:pPr>
          </w:p>
        </w:tc>
        <w:tc>
          <w:tcPr>
            <w:tcW w:w="596"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0C67577F">
            <w:pPr>
              <w:snapToGrid w:val="0"/>
              <w:jc w:val="center"/>
              <w:rPr>
                <w:rFonts w:ascii="Times New Roman" w:hAnsi="Times New Roman" w:eastAsia="宋体" w:cs="Times New Roman"/>
                <w:kern w:val="0"/>
                <w:sz w:val="24"/>
                <w:szCs w:val="20"/>
              </w:rPr>
            </w:pPr>
          </w:p>
        </w:tc>
        <w:tc>
          <w:tcPr>
            <w:tcW w:w="126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30815AD9">
            <w:pPr>
              <w:snapToGrid w:val="0"/>
              <w:jc w:val="center"/>
              <w:rPr>
                <w:rFonts w:ascii="Times New Roman" w:hAnsi="Times New Roman" w:eastAsia="宋体" w:cs="Times New Roman"/>
                <w:kern w:val="0"/>
                <w:sz w:val="24"/>
                <w:szCs w:val="20"/>
              </w:rPr>
            </w:pPr>
          </w:p>
        </w:tc>
        <w:tc>
          <w:tcPr>
            <w:tcW w:w="126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6247B581">
            <w:pPr>
              <w:snapToGrid w:val="0"/>
              <w:jc w:val="center"/>
              <w:rPr>
                <w:rFonts w:ascii="Times New Roman" w:hAnsi="Times New Roman" w:eastAsia="宋体" w:cs="Times New Roman"/>
                <w:kern w:val="0"/>
                <w:sz w:val="24"/>
                <w:szCs w:val="20"/>
              </w:rPr>
            </w:pPr>
          </w:p>
        </w:tc>
        <w:tc>
          <w:tcPr>
            <w:tcW w:w="3348"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2D216EFB">
            <w:pPr>
              <w:snapToGrid w:val="0"/>
              <w:ind w:right="54"/>
              <w:jc w:val="center"/>
              <w:rPr>
                <w:rFonts w:ascii="Times New Roman" w:hAnsi="Times New Roman" w:eastAsia="宋体" w:cs="Times New Roman"/>
                <w:kern w:val="0"/>
                <w:sz w:val="24"/>
                <w:szCs w:val="20"/>
              </w:rPr>
            </w:pPr>
          </w:p>
        </w:tc>
        <w:tc>
          <w:tcPr>
            <w:tcW w:w="108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2339F3BC">
            <w:pPr>
              <w:snapToGrid w:val="0"/>
              <w:ind w:right="54"/>
              <w:jc w:val="center"/>
              <w:rPr>
                <w:rFonts w:ascii="Times New Roman" w:hAnsi="Times New Roman" w:eastAsia="宋体" w:cs="Times New Roman"/>
                <w:kern w:val="0"/>
                <w:sz w:val="24"/>
                <w:szCs w:val="20"/>
              </w:rPr>
            </w:pPr>
          </w:p>
        </w:tc>
        <w:tc>
          <w:tcPr>
            <w:tcW w:w="108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2F0B684D">
            <w:pPr>
              <w:snapToGrid w:val="0"/>
              <w:ind w:right="54"/>
              <w:jc w:val="center"/>
              <w:rPr>
                <w:rFonts w:ascii="Times New Roman" w:hAnsi="Times New Roman" w:eastAsia="宋体" w:cs="Times New Roman"/>
                <w:kern w:val="0"/>
                <w:sz w:val="24"/>
                <w:szCs w:val="20"/>
              </w:rPr>
            </w:pPr>
          </w:p>
        </w:tc>
      </w:tr>
      <w:tr w14:paraId="56699880">
        <w:tblPrEx>
          <w:tblCellMar>
            <w:top w:w="0" w:type="dxa"/>
            <w:left w:w="0" w:type="dxa"/>
            <w:bottom w:w="0" w:type="dxa"/>
            <w:right w:w="0" w:type="dxa"/>
          </w:tblCellMar>
        </w:tblPrEx>
        <w:trPr>
          <w:trHeight w:val="2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1602FD12">
            <w:pPr>
              <w:snapToGrid w:val="0"/>
              <w:ind w:right="54"/>
              <w:jc w:val="center"/>
              <w:rPr>
                <w:rFonts w:ascii="Times New Roman" w:hAnsi="Times New Roman" w:eastAsia="宋体" w:cs="Times New Roman"/>
                <w:kern w:val="0"/>
                <w:sz w:val="24"/>
                <w:szCs w:val="20"/>
              </w:rPr>
            </w:pPr>
          </w:p>
        </w:tc>
        <w:tc>
          <w:tcPr>
            <w:tcW w:w="596"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0F1650A6">
            <w:pPr>
              <w:snapToGrid w:val="0"/>
              <w:jc w:val="center"/>
              <w:rPr>
                <w:rFonts w:ascii="Times New Roman" w:hAnsi="Times New Roman" w:eastAsia="宋体" w:cs="Times New Roman"/>
                <w:kern w:val="0"/>
                <w:sz w:val="24"/>
                <w:szCs w:val="20"/>
              </w:rPr>
            </w:pPr>
          </w:p>
        </w:tc>
        <w:tc>
          <w:tcPr>
            <w:tcW w:w="126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603E65EA">
            <w:pPr>
              <w:snapToGrid w:val="0"/>
              <w:jc w:val="center"/>
              <w:rPr>
                <w:rFonts w:ascii="Times New Roman" w:hAnsi="Times New Roman" w:eastAsia="宋体" w:cs="Times New Roman"/>
                <w:kern w:val="0"/>
                <w:sz w:val="24"/>
                <w:szCs w:val="20"/>
              </w:rPr>
            </w:pPr>
          </w:p>
        </w:tc>
        <w:tc>
          <w:tcPr>
            <w:tcW w:w="126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2D611F5D">
            <w:pPr>
              <w:snapToGrid w:val="0"/>
              <w:jc w:val="center"/>
              <w:rPr>
                <w:rFonts w:ascii="Times New Roman" w:hAnsi="Times New Roman" w:eastAsia="宋体" w:cs="Times New Roman"/>
                <w:kern w:val="0"/>
                <w:sz w:val="24"/>
                <w:szCs w:val="20"/>
              </w:rPr>
            </w:pPr>
          </w:p>
        </w:tc>
        <w:tc>
          <w:tcPr>
            <w:tcW w:w="3348"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63878ACD">
            <w:pPr>
              <w:snapToGrid w:val="0"/>
              <w:ind w:right="54"/>
              <w:jc w:val="center"/>
              <w:rPr>
                <w:rFonts w:ascii="Times New Roman" w:hAnsi="Times New Roman" w:eastAsia="宋体" w:cs="Times New Roman"/>
                <w:kern w:val="0"/>
                <w:sz w:val="24"/>
                <w:szCs w:val="20"/>
              </w:rPr>
            </w:pPr>
          </w:p>
        </w:tc>
        <w:tc>
          <w:tcPr>
            <w:tcW w:w="108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3BA6DF90">
            <w:pPr>
              <w:snapToGrid w:val="0"/>
              <w:ind w:right="54"/>
              <w:jc w:val="center"/>
              <w:rPr>
                <w:rFonts w:ascii="Times New Roman" w:hAnsi="Times New Roman" w:eastAsia="宋体" w:cs="Times New Roman"/>
                <w:kern w:val="0"/>
                <w:sz w:val="24"/>
                <w:szCs w:val="20"/>
              </w:rPr>
            </w:pPr>
          </w:p>
        </w:tc>
        <w:tc>
          <w:tcPr>
            <w:tcW w:w="1080" w:type="dxa"/>
            <w:tcBorders>
              <w:top w:val="single" w:color="000000" w:sz="4" w:space="0"/>
              <w:left w:val="single" w:color="000000" w:sz="4" w:space="0"/>
              <w:bottom w:val="single" w:color="000000" w:sz="4" w:space="0"/>
              <w:right w:val="single" w:color="000000" w:sz="4" w:space="0"/>
            </w:tcBorders>
            <w:tcMar>
              <w:top w:w="0" w:type="dxa"/>
              <w:left w:w="56" w:type="dxa"/>
              <w:bottom w:w="0" w:type="dxa"/>
              <w:right w:w="56" w:type="dxa"/>
            </w:tcMar>
            <w:vAlign w:val="center"/>
          </w:tcPr>
          <w:p w14:paraId="26937DFC">
            <w:pPr>
              <w:snapToGrid w:val="0"/>
              <w:ind w:right="54"/>
              <w:jc w:val="center"/>
              <w:rPr>
                <w:rFonts w:ascii="Times New Roman" w:hAnsi="Times New Roman" w:eastAsia="宋体" w:cs="Times New Roman"/>
                <w:kern w:val="0"/>
                <w:sz w:val="24"/>
                <w:szCs w:val="20"/>
              </w:rPr>
            </w:pPr>
          </w:p>
        </w:tc>
      </w:tr>
    </w:tbl>
    <w:p w14:paraId="0BE0B3C2">
      <w:pPr>
        <w:tabs>
          <w:tab w:val="left" w:pos="4312"/>
        </w:tabs>
        <w:snapToGrid w:val="0"/>
        <w:spacing w:before="120" w:after="120"/>
        <w:rPr>
          <w:rFonts w:ascii="Times New Roman" w:hAnsi="Times New Roman" w:eastAsia="宋体" w:cs="Times New Roman"/>
          <w:kern w:val="0"/>
          <w:szCs w:val="20"/>
        </w:rPr>
      </w:pPr>
      <w:r>
        <w:rPr>
          <w:rFonts w:ascii="Times New Roman" w:hAnsi="Times New Roman" w:eastAsia="宋体" w:cs="Times New Roman"/>
          <w:kern w:val="0"/>
          <w:szCs w:val="20"/>
        </w:rPr>
        <w:t xml:space="preserve"> </w:t>
      </w:r>
      <w:r>
        <w:rPr>
          <w:rFonts w:hint="eastAsia" w:ascii="Times New Roman" w:hAnsi="Times New Roman" w:eastAsia="宋体" w:cs="Times New Roman"/>
          <w:kern w:val="0"/>
          <w:szCs w:val="20"/>
        </w:rPr>
        <w:t xml:space="preserve"> </w:t>
      </w:r>
    </w:p>
    <w:p w14:paraId="390EA7B0">
      <w:pPr>
        <w:tabs>
          <w:tab w:val="left" w:pos="4312"/>
        </w:tabs>
        <w:snapToGrid w:val="0"/>
        <w:spacing w:before="120" w:after="120"/>
        <w:ind w:firstLine="240" w:firstLineChars="100"/>
        <w:rPr>
          <w:rFonts w:ascii="Times New Roman" w:hAnsi="Times New Roman" w:eastAsia="宋体" w:cs="Times New Roman"/>
          <w:kern w:val="0"/>
          <w:sz w:val="24"/>
        </w:rPr>
      </w:pPr>
      <w:r>
        <w:rPr>
          <w:rFonts w:hint="eastAsia" w:ascii="Times New Roman" w:hAnsi="Times New Roman" w:eastAsia="宋体" w:cs="Times New Roman"/>
          <w:kern w:val="0"/>
          <w:sz w:val="24"/>
        </w:rPr>
        <w:t>投标人（公章）：</w:t>
      </w:r>
    </w:p>
    <w:p w14:paraId="3941690F">
      <w:pPr>
        <w:tabs>
          <w:tab w:val="left" w:pos="4312"/>
        </w:tabs>
        <w:snapToGrid w:val="0"/>
        <w:spacing w:before="120" w:after="120" w:line="360" w:lineRule="auto"/>
        <w:ind w:firstLine="210"/>
        <w:rPr>
          <w:rFonts w:ascii="Times New Roman" w:hAnsi="Times New Roman" w:eastAsia="宋体" w:cs="Times New Roman"/>
          <w:kern w:val="0"/>
          <w:sz w:val="24"/>
        </w:rPr>
      </w:pPr>
      <w:r>
        <w:rPr>
          <w:rFonts w:hint="eastAsia" w:ascii="Times New Roman" w:hAnsi="Times New Roman" w:eastAsia="宋体" w:cs="Times New Roman"/>
          <w:kern w:val="0"/>
          <w:sz w:val="24"/>
        </w:rPr>
        <w:t>法定代表人或授权</w:t>
      </w:r>
      <w:r>
        <w:rPr>
          <w:rFonts w:ascii="Times New Roman" w:hAnsi="Times New Roman" w:eastAsia="宋体" w:cs="Times New Roman"/>
          <w:kern w:val="0"/>
          <w:sz w:val="24"/>
        </w:rPr>
        <w:t>代表</w:t>
      </w:r>
      <w:r>
        <w:rPr>
          <w:rFonts w:hint="eastAsia" w:ascii="Times New Roman" w:hAnsi="Times New Roman" w:eastAsia="宋体" w:cs="Times New Roman"/>
          <w:kern w:val="0"/>
          <w:sz w:val="24"/>
        </w:rPr>
        <w:t>（</w:t>
      </w:r>
      <w:r>
        <w:rPr>
          <w:rFonts w:ascii="Times New Roman" w:hAnsi="Times New Roman" w:eastAsia="宋体" w:cs="Times New Roman"/>
          <w:kern w:val="0"/>
          <w:sz w:val="24"/>
        </w:rPr>
        <w:t>签字</w:t>
      </w:r>
      <w:r>
        <w:rPr>
          <w:rFonts w:hint="eastAsia" w:ascii="Times New Roman" w:hAnsi="Times New Roman" w:eastAsia="宋体" w:cs="Times New Roman"/>
          <w:kern w:val="0"/>
          <w:sz w:val="24"/>
        </w:rPr>
        <w:t>）</w:t>
      </w:r>
      <w:r>
        <w:rPr>
          <w:rFonts w:ascii="Times New Roman" w:hAnsi="Times New Roman" w:eastAsia="宋体" w:cs="Times New Roman"/>
          <w:kern w:val="0"/>
          <w:sz w:val="24"/>
        </w:rPr>
        <w:t>：</w:t>
      </w:r>
    </w:p>
    <w:p w14:paraId="77FA7035">
      <w:pPr>
        <w:tabs>
          <w:tab w:val="left" w:pos="4312"/>
        </w:tabs>
        <w:snapToGrid w:val="0"/>
        <w:spacing w:before="120" w:after="120" w:line="360" w:lineRule="auto"/>
        <w:ind w:firstLine="315"/>
        <w:rPr>
          <w:rFonts w:ascii="Times New Roman" w:hAnsi="Times New Roman" w:eastAsia="宋体" w:cs="Times New Roman"/>
          <w:kern w:val="0"/>
          <w:sz w:val="24"/>
        </w:rPr>
      </w:pPr>
      <w:r>
        <w:rPr>
          <w:rFonts w:hint="eastAsia" w:ascii="Times New Roman" w:hAnsi="Times New Roman" w:eastAsia="宋体" w:cs="Times New Roman"/>
          <w:kern w:val="0"/>
          <w:sz w:val="24"/>
        </w:rPr>
        <w:t>日    期：</w:t>
      </w:r>
    </w:p>
    <w:p w14:paraId="1E7D648D">
      <w:pPr>
        <w:snapToGrid w:val="0"/>
        <w:spacing w:line="360" w:lineRule="auto"/>
        <w:rPr>
          <w:rFonts w:ascii="Times New Roman" w:hAnsi="Times New Roman" w:eastAsia="宋体" w:cs="Times New Roman"/>
          <w:kern w:val="0"/>
          <w:sz w:val="24"/>
          <w:szCs w:val="20"/>
        </w:rPr>
      </w:pPr>
    </w:p>
    <w:p w14:paraId="3C8EE58D">
      <w:pPr>
        <w:snapToGrid w:val="0"/>
        <w:spacing w:line="360" w:lineRule="auto"/>
        <w:rPr>
          <w:rFonts w:ascii="Times New Roman" w:hAnsi="Times New Roman" w:eastAsia="宋体" w:cs="Times New Roman"/>
          <w:kern w:val="0"/>
          <w:sz w:val="24"/>
          <w:szCs w:val="20"/>
        </w:rPr>
      </w:pPr>
    </w:p>
    <w:p w14:paraId="773A7107">
      <w:pPr>
        <w:snapToGrid w:val="0"/>
        <w:spacing w:line="360" w:lineRule="auto"/>
        <w:rPr>
          <w:rFonts w:ascii="Times New Roman" w:hAnsi="Times New Roman" w:eastAsia="宋体" w:cs="Times New Roman"/>
          <w:kern w:val="0"/>
          <w:sz w:val="24"/>
          <w:szCs w:val="20"/>
        </w:rPr>
      </w:pPr>
    </w:p>
    <w:p w14:paraId="25E822FA">
      <w:pPr>
        <w:snapToGrid w:val="0"/>
        <w:spacing w:line="360" w:lineRule="auto"/>
        <w:rPr>
          <w:rFonts w:ascii="Times New Roman" w:hAnsi="Times New Roman" w:eastAsia="宋体" w:cs="Times New Roman"/>
          <w:kern w:val="0"/>
          <w:sz w:val="24"/>
          <w:szCs w:val="20"/>
        </w:rPr>
      </w:pPr>
    </w:p>
    <w:p w14:paraId="4FF192AC">
      <w:pPr>
        <w:snapToGrid w:val="0"/>
        <w:spacing w:line="360" w:lineRule="auto"/>
        <w:rPr>
          <w:rFonts w:ascii="Times New Roman" w:hAnsi="Times New Roman" w:eastAsia="宋体" w:cs="Times New Roman"/>
          <w:kern w:val="0"/>
          <w:sz w:val="24"/>
          <w:szCs w:val="20"/>
        </w:rPr>
      </w:pPr>
    </w:p>
    <w:p w14:paraId="03CFCD85">
      <w:pPr>
        <w:snapToGrid w:val="0"/>
        <w:spacing w:line="360" w:lineRule="auto"/>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注：此表在不改变投标内容的情况下可自行制作</w:t>
      </w:r>
    </w:p>
    <w:p w14:paraId="6C7CE1F0">
      <w:pPr>
        <w:snapToGrid w:val="0"/>
        <w:spacing w:before="50" w:after="120"/>
        <w:jc w:val="left"/>
        <w:rPr>
          <w:rFonts w:ascii="Times New Roman" w:hAnsi="Times New Roman" w:eastAsia="宋体" w:cs="Times New Roman"/>
          <w:kern w:val="0"/>
          <w:szCs w:val="20"/>
        </w:rPr>
      </w:pPr>
    </w:p>
    <w:p w14:paraId="2FE06B5C">
      <w:pPr>
        <w:snapToGrid w:val="0"/>
        <w:spacing w:before="50" w:after="120"/>
        <w:jc w:val="left"/>
        <w:rPr>
          <w:rFonts w:ascii="Times New Roman" w:hAnsi="Times New Roman" w:eastAsia="宋体" w:cs="Times New Roman"/>
          <w:kern w:val="0"/>
          <w:szCs w:val="20"/>
        </w:rPr>
      </w:pPr>
    </w:p>
    <w:p w14:paraId="6655BB5C">
      <w:pPr>
        <w:snapToGrid w:val="0"/>
        <w:spacing w:before="50" w:after="120"/>
        <w:jc w:val="left"/>
        <w:rPr>
          <w:rFonts w:ascii="Times New Roman" w:hAnsi="Times New Roman" w:eastAsia="宋体" w:cs="Times New Roman"/>
          <w:kern w:val="0"/>
          <w:szCs w:val="20"/>
        </w:rPr>
      </w:pPr>
    </w:p>
    <w:p w14:paraId="5C525593">
      <w:pPr>
        <w:snapToGrid w:val="0"/>
        <w:spacing w:before="50" w:after="120"/>
        <w:jc w:val="left"/>
        <w:rPr>
          <w:rFonts w:ascii="Times New Roman" w:hAnsi="Times New Roman" w:eastAsia="宋体" w:cs="Times New Roman"/>
          <w:kern w:val="0"/>
          <w:szCs w:val="20"/>
        </w:rPr>
      </w:pPr>
    </w:p>
    <w:p w14:paraId="6042E664">
      <w:pPr>
        <w:snapToGrid w:val="0"/>
        <w:spacing w:before="50" w:after="120"/>
        <w:jc w:val="left"/>
        <w:rPr>
          <w:rFonts w:ascii="Times New Roman" w:hAnsi="Times New Roman" w:eastAsia="宋体" w:cs="Times New Roman"/>
          <w:kern w:val="0"/>
          <w:szCs w:val="20"/>
        </w:rPr>
      </w:pPr>
    </w:p>
    <w:p w14:paraId="45136F00">
      <w:pPr>
        <w:snapToGrid w:val="0"/>
        <w:spacing w:before="50" w:after="120"/>
        <w:jc w:val="left"/>
        <w:rPr>
          <w:rFonts w:ascii="Times New Roman" w:hAnsi="Times New Roman" w:eastAsia="宋体" w:cs="Times New Roman"/>
          <w:kern w:val="0"/>
          <w:szCs w:val="20"/>
        </w:rPr>
      </w:pPr>
    </w:p>
    <w:p w14:paraId="0A05E91D">
      <w:pPr>
        <w:snapToGrid w:val="0"/>
        <w:spacing w:before="50" w:after="120"/>
        <w:jc w:val="left"/>
        <w:rPr>
          <w:rFonts w:ascii="Times New Roman" w:hAnsi="Times New Roman" w:eastAsia="宋体" w:cs="Times New Roman"/>
          <w:kern w:val="0"/>
          <w:szCs w:val="20"/>
        </w:rPr>
      </w:pPr>
    </w:p>
    <w:p w14:paraId="13852968">
      <w:pPr>
        <w:snapToGrid w:val="0"/>
        <w:spacing w:before="50" w:after="120"/>
        <w:jc w:val="left"/>
        <w:rPr>
          <w:rFonts w:ascii="Times New Roman" w:hAnsi="Times New Roman" w:eastAsia="宋体" w:cs="Times New Roman"/>
          <w:kern w:val="0"/>
          <w:szCs w:val="20"/>
        </w:rPr>
      </w:pPr>
    </w:p>
    <w:p w14:paraId="3FD7DE5A">
      <w:pPr>
        <w:snapToGrid w:val="0"/>
        <w:spacing w:before="50" w:after="120"/>
        <w:jc w:val="left"/>
        <w:rPr>
          <w:rFonts w:ascii="Times New Roman" w:hAnsi="Times New Roman" w:eastAsia="宋体" w:cs="Times New Roman"/>
          <w:kern w:val="0"/>
          <w:szCs w:val="20"/>
        </w:rPr>
      </w:pPr>
    </w:p>
    <w:p w14:paraId="11EE6C97">
      <w:pPr>
        <w:snapToGrid w:val="0"/>
        <w:spacing w:before="50" w:after="120"/>
        <w:jc w:val="left"/>
        <w:rPr>
          <w:rFonts w:ascii="Times New Roman" w:hAnsi="Times New Roman" w:eastAsia="宋体" w:cs="Times New Roman"/>
          <w:kern w:val="0"/>
          <w:szCs w:val="20"/>
        </w:rPr>
      </w:pPr>
    </w:p>
    <w:p w14:paraId="1C14D5EF">
      <w:pPr>
        <w:snapToGrid w:val="0"/>
        <w:spacing w:before="50" w:after="120"/>
        <w:jc w:val="left"/>
        <w:rPr>
          <w:rFonts w:ascii="Times New Roman" w:hAnsi="Times New Roman" w:eastAsia="宋体" w:cs="Times New Roman"/>
          <w:kern w:val="0"/>
          <w:szCs w:val="20"/>
        </w:rPr>
      </w:pPr>
    </w:p>
    <w:p w14:paraId="76775395">
      <w:pPr>
        <w:snapToGrid w:val="0"/>
        <w:spacing w:before="50" w:after="120"/>
        <w:jc w:val="left"/>
        <w:rPr>
          <w:rFonts w:ascii="Times New Roman" w:hAnsi="Times New Roman" w:eastAsia="宋体" w:cs="Times New Roman"/>
          <w:kern w:val="0"/>
          <w:szCs w:val="20"/>
        </w:rPr>
      </w:pPr>
    </w:p>
    <w:p w14:paraId="00B3E948">
      <w:pPr>
        <w:snapToGrid w:val="0"/>
        <w:spacing w:before="50"/>
        <w:jc w:val="left"/>
        <w:rPr>
          <w:rFonts w:ascii="Times New Roman" w:hAnsi="Times New Roman" w:eastAsia="宋体" w:cs="Times New Roman"/>
          <w:b/>
          <w:kern w:val="0"/>
          <w:sz w:val="24"/>
          <w:szCs w:val="20"/>
        </w:rPr>
      </w:pPr>
      <w:r>
        <w:rPr>
          <w:rFonts w:hint="eastAsia" w:ascii="宋体" w:hAnsi="宋体" w:eastAsia="宋体" w:cs="宋体"/>
          <w:b/>
          <w:kern w:val="0"/>
          <w:sz w:val="24"/>
          <w:szCs w:val="20"/>
        </w:rPr>
        <w:t xml:space="preserve">附件7：  </w:t>
      </w:r>
      <w:r>
        <w:rPr>
          <w:rFonts w:hint="eastAsia" w:ascii="Times New Roman" w:hAnsi="Times New Roman" w:eastAsia="宋体" w:cs="Times New Roman"/>
          <w:b/>
          <w:kern w:val="0"/>
          <w:sz w:val="24"/>
          <w:szCs w:val="20"/>
        </w:rPr>
        <w:t xml:space="preserve">            </w:t>
      </w:r>
    </w:p>
    <w:p w14:paraId="564A8C4D">
      <w:pPr>
        <w:snapToGrid w:val="0"/>
        <w:spacing w:before="50"/>
        <w:ind w:firstLine="3373"/>
        <w:jc w:val="left"/>
        <w:rPr>
          <w:rFonts w:ascii="Times New Roman" w:hAnsi="Times New Roman" w:eastAsia="宋体" w:cs="Times New Roman"/>
          <w:kern w:val="0"/>
          <w:sz w:val="28"/>
          <w:szCs w:val="28"/>
        </w:rPr>
      </w:pPr>
      <w:r>
        <w:rPr>
          <w:rFonts w:hint="eastAsia" w:ascii="Times New Roman" w:hAnsi="Times New Roman" w:eastAsia="宋体" w:cs="Times New Roman"/>
          <w:b/>
          <w:kern w:val="0"/>
          <w:sz w:val="28"/>
          <w:szCs w:val="28"/>
        </w:rPr>
        <w:t>技 术 响 应 情 况 表</w:t>
      </w:r>
    </w:p>
    <w:tbl>
      <w:tblPr>
        <w:tblStyle w:val="13"/>
        <w:tblW w:w="10008" w:type="dxa"/>
        <w:tblInd w:w="0" w:type="dxa"/>
        <w:tblLayout w:type="fixed"/>
        <w:tblCellMar>
          <w:top w:w="0" w:type="dxa"/>
          <w:left w:w="0" w:type="dxa"/>
          <w:bottom w:w="0" w:type="dxa"/>
          <w:right w:w="0" w:type="dxa"/>
        </w:tblCellMar>
      </w:tblPr>
      <w:tblGrid>
        <w:gridCol w:w="1548"/>
        <w:gridCol w:w="2782"/>
        <w:gridCol w:w="1976"/>
        <w:gridCol w:w="2283"/>
        <w:gridCol w:w="1419"/>
      </w:tblGrid>
      <w:tr w14:paraId="63CFCF70">
        <w:tblPrEx>
          <w:tblCellMar>
            <w:top w:w="0" w:type="dxa"/>
            <w:left w:w="0" w:type="dxa"/>
            <w:bottom w:w="0" w:type="dxa"/>
            <w:right w:w="0" w:type="dxa"/>
          </w:tblCellMar>
        </w:tblPrEx>
        <w:trPr>
          <w:trHeight w:val="20" w:hRule="atLeast"/>
        </w:trPr>
        <w:tc>
          <w:tcPr>
            <w:tcW w:w="433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943D4F6">
            <w:pPr>
              <w:tabs>
                <w:tab w:val="left" w:pos="2175"/>
              </w:tabs>
              <w:snapToGrid w:val="0"/>
              <w:spacing w:before="295" w:after="295"/>
              <w:rPr>
                <w:rFonts w:ascii="Times New Roman" w:hAnsi="Times New Roman" w:eastAsia="宋体" w:cs="Times New Roman"/>
                <w:kern w:val="0"/>
                <w:sz w:val="24"/>
                <w:szCs w:val="20"/>
              </w:rPr>
            </w:pPr>
            <w:r>
              <w:rPr>
                <w:rFonts w:ascii="Times New Roman" w:hAnsi="Times New Roman" w:eastAsia="宋体" w:cs="Times New Roman"/>
                <w:kern w:val="0"/>
                <w:sz w:val="24"/>
                <w:szCs w:val="20"/>
              </w:rPr>
              <w:t>招标文件要求</w:t>
            </w:r>
          </w:p>
        </w:tc>
        <w:tc>
          <w:tcPr>
            <w:tcW w:w="425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FB8CAAA">
            <w:pPr>
              <w:tabs>
                <w:tab w:val="left" w:pos="2175"/>
              </w:tabs>
              <w:snapToGrid w:val="0"/>
              <w:spacing w:before="295" w:after="295"/>
              <w:rPr>
                <w:rFonts w:ascii="Times New Roman" w:hAnsi="Times New Roman" w:eastAsia="宋体" w:cs="Times New Roman"/>
                <w:kern w:val="0"/>
                <w:sz w:val="24"/>
                <w:szCs w:val="20"/>
              </w:rPr>
            </w:pPr>
            <w:r>
              <w:rPr>
                <w:rFonts w:ascii="Times New Roman" w:hAnsi="Times New Roman" w:eastAsia="宋体" w:cs="Times New Roman"/>
                <w:kern w:val="0"/>
                <w:sz w:val="24"/>
                <w:szCs w:val="20"/>
              </w:rPr>
              <w:t>投标文件响应</w:t>
            </w:r>
          </w:p>
        </w:tc>
        <w:tc>
          <w:tcPr>
            <w:tcW w:w="1419"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54145C1">
            <w:pPr>
              <w:tabs>
                <w:tab w:val="left" w:pos="2175"/>
              </w:tabs>
              <w:snapToGrid w:val="0"/>
              <w:spacing w:before="295" w:after="295"/>
              <w:rPr>
                <w:rFonts w:ascii="Times New Roman" w:hAnsi="Times New Roman" w:eastAsia="宋体" w:cs="Times New Roman"/>
                <w:kern w:val="0"/>
                <w:sz w:val="24"/>
                <w:szCs w:val="20"/>
              </w:rPr>
            </w:pPr>
            <w:r>
              <w:rPr>
                <w:rFonts w:ascii="Times New Roman" w:hAnsi="Times New Roman" w:eastAsia="宋体" w:cs="Times New Roman"/>
                <w:kern w:val="0"/>
                <w:sz w:val="24"/>
                <w:szCs w:val="20"/>
              </w:rPr>
              <w:t>偏离情况</w:t>
            </w:r>
          </w:p>
        </w:tc>
      </w:tr>
      <w:tr w14:paraId="3C19C687">
        <w:tblPrEx>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970D136">
            <w:pPr>
              <w:tabs>
                <w:tab w:val="left" w:pos="2175"/>
              </w:tabs>
              <w:snapToGrid w:val="0"/>
              <w:spacing w:before="295" w:after="295"/>
              <w:rPr>
                <w:rFonts w:ascii="Times New Roman" w:hAnsi="Times New Roman" w:eastAsia="宋体" w:cs="Times New Roman"/>
                <w:kern w:val="0"/>
                <w:sz w:val="24"/>
                <w:szCs w:val="20"/>
              </w:rPr>
            </w:pPr>
            <w:r>
              <w:rPr>
                <w:rFonts w:ascii="Times New Roman" w:hAnsi="Times New Roman" w:eastAsia="宋体" w:cs="Times New Roman"/>
                <w:kern w:val="0"/>
                <w:sz w:val="24"/>
                <w:szCs w:val="20"/>
              </w:rPr>
              <w:t>项目</w:t>
            </w:r>
          </w:p>
        </w:tc>
        <w:tc>
          <w:tcPr>
            <w:tcW w:w="27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B83AA51">
            <w:pPr>
              <w:tabs>
                <w:tab w:val="left" w:pos="2175"/>
              </w:tabs>
              <w:snapToGrid w:val="0"/>
              <w:spacing w:before="295" w:after="295"/>
              <w:rPr>
                <w:rFonts w:ascii="Times New Roman" w:hAnsi="Times New Roman" w:eastAsia="宋体" w:cs="Times New Roman"/>
                <w:kern w:val="0"/>
                <w:sz w:val="24"/>
                <w:szCs w:val="20"/>
              </w:rPr>
            </w:pPr>
            <w:r>
              <w:rPr>
                <w:rFonts w:ascii="Times New Roman" w:hAnsi="Times New Roman" w:eastAsia="宋体" w:cs="Times New Roman"/>
                <w:kern w:val="0"/>
                <w:sz w:val="24"/>
                <w:szCs w:val="20"/>
              </w:rPr>
              <w:t>要求</w:t>
            </w: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EE4F7F4">
            <w:pPr>
              <w:tabs>
                <w:tab w:val="left" w:pos="2175"/>
              </w:tabs>
              <w:snapToGrid w:val="0"/>
              <w:spacing w:before="295" w:after="295"/>
              <w:rPr>
                <w:rFonts w:ascii="Times New Roman" w:hAnsi="Times New Roman" w:eastAsia="宋体" w:cs="Times New Roman"/>
                <w:kern w:val="0"/>
                <w:sz w:val="24"/>
                <w:szCs w:val="20"/>
              </w:rPr>
            </w:pPr>
            <w:r>
              <w:rPr>
                <w:rFonts w:ascii="Times New Roman" w:hAnsi="Times New Roman" w:eastAsia="宋体" w:cs="Times New Roman"/>
                <w:kern w:val="0"/>
                <w:sz w:val="24"/>
                <w:szCs w:val="20"/>
              </w:rPr>
              <w:t>系统名称</w:t>
            </w:r>
          </w:p>
        </w:tc>
        <w:tc>
          <w:tcPr>
            <w:tcW w:w="22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5DF0A1A">
            <w:pPr>
              <w:tabs>
                <w:tab w:val="left" w:pos="2175"/>
              </w:tabs>
              <w:snapToGrid w:val="0"/>
              <w:spacing w:before="295" w:after="295"/>
              <w:rPr>
                <w:rFonts w:ascii="Times New Roman" w:hAnsi="Times New Roman" w:eastAsia="宋体" w:cs="Times New Roman"/>
                <w:kern w:val="0"/>
                <w:sz w:val="24"/>
                <w:szCs w:val="20"/>
              </w:rPr>
            </w:pPr>
            <w:r>
              <w:rPr>
                <w:rFonts w:ascii="Times New Roman" w:hAnsi="Times New Roman" w:eastAsia="宋体" w:cs="Times New Roman"/>
                <w:kern w:val="0"/>
                <w:sz w:val="24"/>
                <w:szCs w:val="20"/>
              </w:rPr>
              <w:t>性能及指标</w:t>
            </w:r>
          </w:p>
        </w:tc>
        <w:tc>
          <w:tcPr>
            <w:tcW w:w="141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5152BA6">
            <w:pPr>
              <w:tabs>
                <w:tab w:val="left" w:pos="2175"/>
              </w:tabs>
              <w:snapToGrid w:val="0"/>
              <w:spacing w:before="295" w:after="295"/>
              <w:rPr>
                <w:rFonts w:ascii="Times New Roman" w:hAnsi="Times New Roman" w:eastAsia="宋体" w:cs="Times New Roman"/>
                <w:kern w:val="0"/>
                <w:sz w:val="24"/>
                <w:szCs w:val="20"/>
              </w:rPr>
            </w:pPr>
          </w:p>
        </w:tc>
      </w:tr>
      <w:tr w14:paraId="6766C444">
        <w:tblPrEx>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EA073EB">
            <w:pPr>
              <w:tabs>
                <w:tab w:val="left" w:pos="2175"/>
              </w:tabs>
              <w:snapToGrid w:val="0"/>
              <w:spacing w:before="295" w:after="295"/>
              <w:rPr>
                <w:rFonts w:ascii="Times New Roman" w:hAnsi="Times New Roman" w:eastAsia="宋体" w:cs="Times New Roman"/>
                <w:kern w:val="0"/>
                <w:sz w:val="24"/>
                <w:szCs w:val="20"/>
              </w:rPr>
            </w:pPr>
          </w:p>
        </w:tc>
        <w:tc>
          <w:tcPr>
            <w:tcW w:w="27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50BBEB6">
            <w:pPr>
              <w:tabs>
                <w:tab w:val="left" w:pos="2175"/>
              </w:tabs>
              <w:snapToGrid w:val="0"/>
              <w:spacing w:before="295" w:after="295"/>
              <w:rPr>
                <w:rFonts w:ascii="Times New Roman" w:hAnsi="Times New Roman" w:eastAsia="宋体" w:cs="Times New Roman"/>
                <w:kern w:val="0"/>
                <w:sz w:val="24"/>
                <w:szCs w:val="20"/>
              </w:rPr>
            </w:pP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FA1E2B5">
            <w:pPr>
              <w:tabs>
                <w:tab w:val="left" w:pos="2175"/>
              </w:tabs>
              <w:snapToGrid w:val="0"/>
              <w:spacing w:before="295" w:after="295"/>
              <w:rPr>
                <w:rFonts w:ascii="Times New Roman" w:hAnsi="Times New Roman" w:eastAsia="宋体" w:cs="Times New Roman"/>
                <w:kern w:val="0"/>
                <w:sz w:val="24"/>
                <w:szCs w:val="20"/>
              </w:rPr>
            </w:pPr>
          </w:p>
        </w:tc>
        <w:tc>
          <w:tcPr>
            <w:tcW w:w="22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A3691A3">
            <w:pPr>
              <w:tabs>
                <w:tab w:val="left" w:pos="2175"/>
              </w:tabs>
              <w:snapToGrid w:val="0"/>
              <w:spacing w:before="295" w:after="295"/>
              <w:rPr>
                <w:rFonts w:ascii="Times New Roman" w:hAnsi="Times New Roman" w:eastAsia="宋体" w:cs="Times New Roman"/>
                <w:kern w:val="0"/>
                <w:sz w:val="24"/>
                <w:szCs w:val="20"/>
              </w:rPr>
            </w:pPr>
          </w:p>
        </w:tc>
        <w:tc>
          <w:tcPr>
            <w:tcW w:w="14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66C146">
            <w:pPr>
              <w:widowControl/>
              <w:snapToGrid w:val="0"/>
              <w:jc w:val="left"/>
              <w:rPr>
                <w:rFonts w:ascii="Times New Roman" w:hAnsi="Times New Roman" w:eastAsia="宋体" w:cs="Times New Roman"/>
                <w:kern w:val="0"/>
                <w:sz w:val="24"/>
                <w:szCs w:val="20"/>
              </w:rPr>
            </w:pPr>
          </w:p>
        </w:tc>
      </w:tr>
      <w:tr w14:paraId="1BF99AF6">
        <w:tblPrEx>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B11B36B">
            <w:pPr>
              <w:tabs>
                <w:tab w:val="left" w:pos="2175"/>
              </w:tabs>
              <w:snapToGrid w:val="0"/>
              <w:spacing w:before="295" w:after="295"/>
              <w:rPr>
                <w:rFonts w:ascii="Times New Roman" w:hAnsi="Times New Roman" w:eastAsia="宋体" w:cs="Times New Roman"/>
                <w:kern w:val="0"/>
                <w:sz w:val="24"/>
                <w:szCs w:val="20"/>
              </w:rPr>
            </w:pPr>
          </w:p>
        </w:tc>
        <w:tc>
          <w:tcPr>
            <w:tcW w:w="27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77E3B82">
            <w:pPr>
              <w:tabs>
                <w:tab w:val="left" w:pos="2175"/>
              </w:tabs>
              <w:snapToGrid w:val="0"/>
              <w:spacing w:before="295" w:after="295"/>
              <w:rPr>
                <w:rFonts w:ascii="Times New Roman" w:hAnsi="Times New Roman" w:eastAsia="宋体" w:cs="Times New Roman"/>
                <w:kern w:val="0"/>
                <w:sz w:val="24"/>
                <w:szCs w:val="20"/>
              </w:rPr>
            </w:pP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BC68546">
            <w:pPr>
              <w:tabs>
                <w:tab w:val="left" w:pos="2175"/>
              </w:tabs>
              <w:snapToGrid w:val="0"/>
              <w:spacing w:before="295" w:after="295"/>
              <w:rPr>
                <w:rFonts w:ascii="Times New Roman" w:hAnsi="Times New Roman" w:eastAsia="宋体" w:cs="Times New Roman"/>
                <w:kern w:val="0"/>
                <w:sz w:val="24"/>
                <w:szCs w:val="20"/>
              </w:rPr>
            </w:pPr>
          </w:p>
        </w:tc>
        <w:tc>
          <w:tcPr>
            <w:tcW w:w="22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3D494CA">
            <w:pPr>
              <w:tabs>
                <w:tab w:val="left" w:pos="2175"/>
              </w:tabs>
              <w:snapToGrid w:val="0"/>
              <w:spacing w:before="295" w:after="295"/>
              <w:rPr>
                <w:rFonts w:ascii="Times New Roman" w:hAnsi="Times New Roman" w:eastAsia="宋体" w:cs="Times New Roman"/>
                <w:kern w:val="0"/>
                <w:sz w:val="24"/>
                <w:szCs w:val="20"/>
              </w:rPr>
            </w:pPr>
          </w:p>
        </w:tc>
        <w:tc>
          <w:tcPr>
            <w:tcW w:w="14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3E2B92">
            <w:pPr>
              <w:widowControl/>
              <w:snapToGrid w:val="0"/>
              <w:jc w:val="left"/>
              <w:rPr>
                <w:rFonts w:ascii="Times New Roman" w:hAnsi="Times New Roman" w:eastAsia="宋体" w:cs="Times New Roman"/>
                <w:kern w:val="0"/>
                <w:sz w:val="24"/>
                <w:szCs w:val="20"/>
              </w:rPr>
            </w:pPr>
          </w:p>
        </w:tc>
      </w:tr>
      <w:tr w14:paraId="1A33DDF1">
        <w:tblPrEx>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D3F032">
            <w:pPr>
              <w:tabs>
                <w:tab w:val="left" w:pos="2175"/>
              </w:tabs>
              <w:snapToGrid w:val="0"/>
              <w:spacing w:before="295" w:after="295"/>
              <w:rPr>
                <w:rFonts w:ascii="Times New Roman" w:hAnsi="Times New Roman" w:eastAsia="宋体" w:cs="Times New Roman"/>
                <w:kern w:val="0"/>
                <w:sz w:val="24"/>
                <w:szCs w:val="20"/>
              </w:rPr>
            </w:pPr>
          </w:p>
        </w:tc>
        <w:tc>
          <w:tcPr>
            <w:tcW w:w="27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957DB5B">
            <w:pPr>
              <w:tabs>
                <w:tab w:val="left" w:pos="2175"/>
              </w:tabs>
              <w:snapToGrid w:val="0"/>
              <w:spacing w:before="295" w:after="295"/>
              <w:rPr>
                <w:rFonts w:ascii="Times New Roman" w:hAnsi="Times New Roman" w:eastAsia="宋体" w:cs="Times New Roman"/>
                <w:kern w:val="0"/>
                <w:sz w:val="24"/>
                <w:szCs w:val="20"/>
              </w:rPr>
            </w:pP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AAE476B">
            <w:pPr>
              <w:tabs>
                <w:tab w:val="left" w:pos="2175"/>
              </w:tabs>
              <w:snapToGrid w:val="0"/>
              <w:spacing w:before="295" w:after="295"/>
              <w:rPr>
                <w:rFonts w:ascii="Times New Roman" w:hAnsi="Times New Roman" w:eastAsia="宋体" w:cs="Times New Roman"/>
                <w:kern w:val="0"/>
                <w:sz w:val="24"/>
                <w:szCs w:val="20"/>
              </w:rPr>
            </w:pPr>
          </w:p>
        </w:tc>
        <w:tc>
          <w:tcPr>
            <w:tcW w:w="22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DFD1203">
            <w:pPr>
              <w:tabs>
                <w:tab w:val="left" w:pos="2175"/>
              </w:tabs>
              <w:snapToGrid w:val="0"/>
              <w:spacing w:before="295" w:after="295"/>
              <w:rPr>
                <w:rFonts w:ascii="Times New Roman" w:hAnsi="Times New Roman" w:eastAsia="宋体" w:cs="Times New Roman"/>
                <w:kern w:val="0"/>
                <w:sz w:val="24"/>
                <w:szCs w:val="20"/>
              </w:rPr>
            </w:pPr>
          </w:p>
        </w:tc>
        <w:tc>
          <w:tcPr>
            <w:tcW w:w="14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5583DA">
            <w:pPr>
              <w:widowControl/>
              <w:snapToGrid w:val="0"/>
              <w:jc w:val="left"/>
              <w:rPr>
                <w:rFonts w:ascii="Times New Roman" w:hAnsi="Times New Roman" w:eastAsia="宋体" w:cs="Times New Roman"/>
                <w:kern w:val="0"/>
                <w:sz w:val="24"/>
                <w:szCs w:val="20"/>
              </w:rPr>
            </w:pPr>
          </w:p>
        </w:tc>
      </w:tr>
      <w:tr w14:paraId="1FC7D7EB">
        <w:tblPrEx>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576F1FE">
            <w:pPr>
              <w:tabs>
                <w:tab w:val="left" w:pos="2175"/>
              </w:tabs>
              <w:snapToGrid w:val="0"/>
              <w:spacing w:before="295" w:after="295"/>
              <w:rPr>
                <w:rFonts w:ascii="Times New Roman" w:hAnsi="Times New Roman" w:eastAsia="宋体" w:cs="Times New Roman"/>
                <w:kern w:val="0"/>
                <w:sz w:val="24"/>
                <w:szCs w:val="20"/>
              </w:rPr>
            </w:pPr>
          </w:p>
        </w:tc>
        <w:tc>
          <w:tcPr>
            <w:tcW w:w="27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AEF59BE">
            <w:pPr>
              <w:tabs>
                <w:tab w:val="left" w:pos="2175"/>
              </w:tabs>
              <w:snapToGrid w:val="0"/>
              <w:spacing w:before="295" w:after="295"/>
              <w:rPr>
                <w:rFonts w:ascii="Times New Roman" w:hAnsi="Times New Roman" w:eastAsia="宋体" w:cs="Times New Roman"/>
                <w:kern w:val="0"/>
                <w:sz w:val="24"/>
                <w:szCs w:val="20"/>
              </w:rPr>
            </w:pP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85F75FE">
            <w:pPr>
              <w:tabs>
                <w:tab w:val="left" w:pos="2175"/>
              </w:tabs>
              <w:snapToGrid w:val="0"/>
              <w:spacing w:before="295" w:after="295"/>
              <w:rPr>
                <w:rFonts w:ascii="Times New Roman" w:hAnsi="Times New Roman" w:eastAsia="宋体" w:cs="Times New Roman"/>
                <w:kern w:val="0"/>
                <w:sz w:val="24"/>
                <w:szCs w:val="20"/>
              </w:rPr>
            </w:pPr>
          </w:p>
        </w:tc>
        <w:tc>
          <w:tcPr>
            <w:tcW w:w="22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E1C27B8">
            <w:pPr>
              <w:tabs>
                <w:tab w:val="left" w:pos="2175"/>
              </w:tabs>
              <w:snapToGrid w:val="0"/>
              <w:spacing w:before="295" w:after="295"/>
              <w:rPr>
                <w:rFonts w:ascii="Times New Roman" w:hAnsi="Times New Roman" w:eastAsia="宋体" w:cs="Times New Roman"/>
                <w:kern w:val="0"/>
                <w:sz w:val="24"/>
                <w:szCs w:val="20"/>
              </w:rPr>
            </w:pPr>
          </w:p>
        </w:tc>
        <w:tc>
          <w:tcPr>
            <w:tcW w:w="14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3C0C33">
            <w:pPr>
              <w:widowControl/>
              <w:snapToGrid w:val="0"/>
              <w:jc w:val="left"/>
              <w:rPr>
                <w:rFonts w:ascii="Times New Roman" w:hAnsi="Times New Roman" w:eastAsia="宋体" w:cs="Times New Roman"/>
                <w:kern w:val="0"/>
                <w:sz w:val="24"/>
                <w:szCs w:val="20"/>
              </w:rPr>
            </w:pPr>
          </w:p>
        </w:tc>
      </w:tr>
      <w:tr w14:paraId="717A3216">
        <w:tblPrEx>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562161D">
            <w:pPr>
              <w:tabs>
                <w:tab w:val="left" w:pos="2175"/>
              </w:tabs>
              <w:snapToGrid w:val="0"/>
              <w:spacing w:before="295" w:after="295"/>
              <w:rPr>
                <w:rFonts w:ascii="Times New Roman" w:hAnsi="Times New Roman" w:eastAsia="宋体" w:cs="Times New Roman"/>
                <w:kern w:val="0"/>
                <w:sz w:val="24"/>
                <w:szCs w:val="20"/>
              </w:rPr>
            </w:pPr>
          </w:p>
        </w:tc>
        <w:tc>
          <w:tcPr>
            <w:tcW w:w="27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AF872EE">
            <w:pPr>
              <w:tabs>
                <w:tab w:val="left" w:pos="2175"/>
              </w:tabs>
              <w:snapToGrid w:val="0"/>
              <w:spacing w:before="295" w:after="295"/>
              <w:rPr>
                <w:rFonts w:ascii="Times New Roman" w:hAnsi="Times New Roman" w:eastAsia="宋体" w:cs="Times New Roman"/>
                <w:kern w:val="0"/>
                <w:sz w:val="24"/>
                <w:szCs w:val="20"/>
              </w:rPr>
            </w:pP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0B3E074">
            <w:pPr>
              <w:tabs>
                <w:tab w:val="left" w:pos="2175"/>
              </w:tabs>
              <w:snapToGrid w:val="0"/>
              <w:spacing w:before="295" w:after="295"/>
              <w:rPr>
                <w:rFonts w:ascii="Times New Roman" w:hAnsi="Times New Roman" w:eastAsia="宋体" w:cs="Times New Roman"/>
                <w:kern w:val="0"/>
                <w:sz w:val="24"/>
                <w:szCs w:val="20"/>
              </w:rPr>
            </w:pPr>
          </w:p>
        </w:tc>
        <w:tc>
          <w:tcPr>
            <w:tcW w:w="22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42E1F26">
            <w:pPr>
              <w:tabs>
                <w:tab w:val="left" w:pos="2175"/>
              </w:tabs>
              <w:snapToGrid w:val="0"/>
              <w:spacing w:before="295" w:after="295"/>
              <w:rPr>
                <w:rFonts w:ascii="Times New Roman" w:hAnsi="Times New Roman" w:eastAsia="宋体" w:cs="Times New Roman"/>
                <w:kern w:val="0"/>
                <w:sz w:val="24"/>
                <w:szCs w:val="20"/>
              </w:rPr>
            </w:pPr>
          </w:p>
        </w:tc>
        <w:tc>
          <w:tcPr>
            <w:tcW w:w="14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FED8C1">
            <w:pPr>
              <w:widowControl/>
              <w:snapToGrid w:val="0"/>
              <w:jc w:val="left"/>
              <w:rPr>
                <w:rFonts w:ascii="Times New Roman" w:hAnsi="Times New Roman" w:eastAsia="宋体" w:cs="Times New Roman"/>
                <w:kern w:val="0"/>
                <w:sz w:val="24"/>
                <w:szCs w:val="20"/>
              </w:rPr>
            </w:pPr>
          </w:p>
        </w:tc>
      </w:tr>
      <w:tr w14:paraId="652458BC">
        <w:tblPrEx>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157B1C8">
            <w:pPr>
              <w:tabs>
                <w:tab w:val="left" w:pos="2175"/>
              </w:tabs>
              <w:snapToGrid w:val="0"/>
              <w:spacing w:before="295" w:after="295"/>
              <w:rPr>
                <w:rFonts w:ascii="Times New Roman" w:hAnsi="Times New Roman" w:eastAsia="宋体" w:cs="Times New Roman"/>
                <w:kern w:val="0"/>
                <w:sz w:val="24"/>
                <w:szCs w:val="20"/>
              </w:rPr>
            </w:pPr>
          </w:p>
        </w:tc>
        <w:tc>
          <w:tcPr>
            <w:tcW w:w="27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C6F8F8E">
            <w:pPr>
              <w:tabs>
                <w:tab w:val="left" w:pos="2175"/>
              </w:tabs>
              <w:snapToGrid w:val="0"/>
              <w:spacing w:before="295" w:after="295"/>
              <w:rPr>
                <w:rFonts w:ascii="Times New Roman" w:hAnsi="Times New Roman" w:eastAsia="宋体" w:cs="Times New Roman"/>
                <w:kern w:val="0"/>
                <w:sz w:val="24"/>
                <w:szCs w:val="20"/>
              </w:rPr>
            </w:pP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CACE271">
            <w:pPr>
              <w:tabs>
                <w:tab w:val="left" w:pos="2175"/>
              </w:tabs>
              <w:snapToGrid w:val="0"/>
              <w:spacing w:before="295" w:after="295"/>
              <w:rPr>
                <w:rFonts w:ascii="Times New Roman" w:hAnsi="Times New Roman" w:eastAsia="宋体" w:cs="Times New Roman"/>
                <w:kern w:val="0"/>
                <w:sz w:val="24"/>
                <w:szCs w:val="20"/>
              </w:rPr>
            </w:pPr>
          </w:p>
        </w:tc>
        <w:tc>
          <w:tcPr>
            <w:tcW w:w="22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ABF774B">
            <w:pPr>
              <w:tabs>
                <w:tab w:val="left" w:pos="2175"/>
              </w:tabs>
              <w:snapToGrid w:val="0"/>
              <w:spacing w:before="295" w:after="295"/>
              <w:rPr>
                <w:rFonts w:ascii="Times New Roman" w:hAnsi="Times New Roman" w:eastAsia="宋体" w:cs="Times New Roman"/>
                <w:kern w:val="0"/>
                <w:sz w:val="24"/>
                <w:szCs w:val="20"/>
              </w:rPr>
            </w:pPr>
          </w:p>
        </w:tc>
        <w:tc>
          <w:tcPr>
            <w:tcW w:w="14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7CD972">
            <w:pPr>
              <w:widowControl/>
              <w:snapToGrid w:val="0"/>
              <w:jc w:val="left"/>
              <w:rPr>
                <w:rFonts w:ascii="Times New Roman" w:hAnsi="Times New Roman" w:eastAsia="宋体" w:cs="Times New Roman"/>
                <w:kern w:val="0"/>
                <w:sz w:val="24"/>
                <w:szCs w:val="20"/>
              </w:rPr>
            </w:pPr>
          </w:p>
        </w:tc>
      </w:tr>
      <w:tr w14:paraId="4C07E410">
        <w:tblPrEx>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9A58FDA">
            <w:pPr>
              <w:tabs>
                <w:tab w:val="left" w:pos="2175"/>
              </w:tabs>
              <w:snapToGrid w:val="0"/>
              <w:spacing w:before="295" w:after="295"/>
              <w:rPr>
                <w:rFonts w:ascii="Times New Roman" w:hAnsi="Times New Roman" w:eastAsia="宋体" w:cs="Times New Roman"/>
                <w:kern w:val="0"/>
                <w:sz w:val="24"/>
                <w:szCs w:val="20"/>
              </w:rPr>
            </w:pPr>
          </w:p>
        </w:tc>
        <w:tc>
          <w:tcPr>
            <w:tcW w:w="27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A7548B6">
            <w:pPr>
              <w:tabs>
                <w:tab w:val="left" w:pos="2175"/>
              </w:tabs>
              <w:snapToGrid w:val="0"/>
              <w:spacing w:before="295" w:after="295"/>
              <w:rPr>
                <w:rFonts w:ascii="Times New Roman" w:hAnsi="Times New Roman" w:eastAsia="宋体" w:cs="Times New Roman"/>
                <w:kern w:val="0"/>
                <w:sz w:val="24"/>
                <w:szCs w:val="20"/>
              </w:rPr>
            </w:pP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9779BDC">
            <w:pPr>
              <w:tabs>
                <w:tab w:val="left" w:pos="2175"/>
              </w:tabs>
              <w:snapToGrid w:val="0"/>
              <w:spacing w:before="295" w:after="295"/>
              <w:rPr>
                <w:rFonts w:ascii="Times New Roman" w:hAnsi="Times New Roman" w:eastAsia="宋体" w:cs="Times New Roman"/>
                <w:kern w:val="0"/>
                <w:sz w:val="24"/>
                <w:szCs w:val="20"/>
              </w:rPr>
            </w:pPr>
          </w:p>
        </w:tc>
        <w:tc>
          <w:tcPr>
            <w:tcW w:w="22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4A05193">
            <w:pPr>
              <w:tabs>
                <w:tab w:val="left" w:pos="2175"/>
              </w:tabs>
              <w:snapToGrid w:val="0"/>
              <w:spacing w:before="295" w:after="295"/>
              <w:rPr>
                <w:rFonts w:ascii="Times New Roman" w:hAnsi="Times New Roman" w:eastAsia="宋体" w:cs="Times New Roman"/>
                <w:kern w:val="0"/>
                <w:sz w:val="24"/>
                <w:szCs w:val="20"/>
              </w:rPr>
            </w:pPr>
          </w:p>
        </w:tc>
        <w:tc>
          <w:tcPr>
            <w:tcW w:w="14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7CD600">
            <w:pPr>
              <w:widowControl/>
              <w:snapToGrid w:val="0"/>
              <w:jc w:val="left"/>
              <w:rPr>
                <w:rFonts w:ascii="Times New Roman" w:hAnsi="Times New Roman" w:eastAsia="宋体" w:cs="Times New Roman"/>
                <w:kern w:val="0"/>
                <w:sz w:val="24"/>
                <w:szCs w:val="20"/>
              </w:rPr>
            </w:pPr>
          </w:p>
        </w:tc>
      </w:tr>
      <w:tr w14:paraId="55762487">
        <w:tblPrEx>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99D2B12">
            <w:pPr>
              <w:tabs>
                <w:tab w:val="left" w:pos="2175"/>
              </w:tabs>
              <w:snapToGrid w:val="0"/>
              <w:spacing w:before="295" w:after="295"/>
              <w:rPr>
                <w:rFonts w:ascii="Times New Roman" w:hAnsi="Times New Roman" w:eastAsia="宋体" w:cs="Times New Roman"/>
                <w:kern w:val="0"/>
                <w:sz w:val="24"/>
                <w:szCs w:val="20"/>
              </w:rPr>
            </w:pPr>
          </w:p>
        </w:tc>
        <w:tc>
          <w:tcPr>
            <w:tcW w:w="27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4CF495D">
            <w:pPr>
              <w:tabs>
                <w:tab w:val="left" w:pos="2175"/>
              </w:tabs>
              <w:snapToGrid w:val="0"/>
              <w:spacing w:before="295" w:after="295"/>
              <w:rPr>
                <w:rFonts w:ascii="Times New Roman" w:hAnsi="Times New Roman" w:eastAsia="宋体" w:cs="Times New Roman"/>
                <w:kern w:val="0"/>
                <w:sz w:val="24"/>
                <w:szCs w:val="20"/>
              </w:rPr>
            </w:pP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941058B">
            <w:pPr>
              <w:tabs>
                <w:tab w:val="left" w:pos="2175"/>
              </w:tabs>
              <w:snapToGrid w:val="0"/>
              <w:spacing w:before="295" w:after="295"/>
              <w:rPr>
                <w:rFonts w:ascii="Times New Roman" w:hAnsi="Times New Roman" w:eastAsia="宋体" w:cs="Times New Roman"/>
                <w:kern w:val="0"/>
                <w:sz w:val="24"/>
                <w:szCs w:val="20"/>
              </w:rPr>
            </w:pPr>
          </w:p>
        </w:tc>
        <w:tc>
          <w:tcPr>
            <w:tcW w:w="22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E77C1AE">
            <w:pPr>
              <w:tabs>
                <w:tab w:val="left" w:pos="2175"/>
              </w:tabs>
              <w:snapToGrid w:val="0"/>
              <w:spacing w:before="295" w:after="295"/>
              <w:rPr>
                <w:rFonts w:ascii="Times New Roman" w:hAnsi="Times New Roman" w:eastAsia="宋体" w:cs="Times New Roman"/>
                <w:kern w:val="0"/>
                <w:sz w:val="24"/>
                <w:szCs w:val="20"/>
              </w:rPr>
            </w:pPr>
          </w:p>
        </w:tc>
        <w:tc>
          <w:tcPr>
            <w:tcW w:w="14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23D3D6">
            <w:pPr>
              <w:widowControl/>
              <w:snapToGrid w:val="0"/>
              <w:jc w:val="left"/>
              <w:rPr>
                <w:rFonts w:ascii="Times New Roman" w:hAnsi="Times New Roman" w:eastAsia="宋体" w:cs="Times New Roman"/>
                <w:kern w:val="0"/>
                <w:sz w:val="24"/>
                <w:szCs w:val="20"/>
              </w:rPr>
            </w:pPr>
          </w:p>
        </w:tc>
      </w:tr>
    </w:tbl>
    <w:p w14:paraId="41F2F9F1">
      <w:pPr>
        <w:snapToGrid w:val="0"/>
        <w:spacing w:after="120"/>
        <w:rPr>
          <w:rFonts w:ascii="Times New Roman" w:hAnsi="Times New Roman" w:eastAsia="宋体" w:cs="Times New Roman"/>
          <w:spacing w:val="20"/>
          <w:kern w:val="0"/>
          <w:sz w:val="24"/>
          <w:szCs w:val="20"/>
        </w:rPr>
      </w:pPr>
      <w:r>
        <w:rPr>
          <w:rFonts w:hint="eastAsia" w:ascii="Times New Roman" w:hAnsi="Times New Roman" w:eastAsia="宋体" w:cs="Times New Roman"/>
          <w:kern w:val="0"/>
          <w:sz w:val="24"/>
          <w:szCs w:val="20"/>
        </w:rPr>
        <w:t>注：投标人应根据投标货物的性能指标、对照招标文件要求在“偏离情况”栏注明“正偏离”、“负偏离”或“无偏离”。带“▲”“★”须在此表格中明确标注。</w:t>
      </w:r>
    </w:p>
    <w:p w14:paraId="655D298E">
      <w:pPr>
        <w:snapToGrid w:val="0"/>
        <w:spacing w:before="50" w:after="50"/>
        <w:rPr>
          <w:rFonts w:ascii="Times New Roman" w:hAnsi="Times New Roman" w:eastAsia="宋体" w:cs="Times New Roman"/>
          <w:spacing w:val="20"/>
          <w:kern w:val="0"/>
          <w:sz w:val="24"/>
          <w:szCs w:val="20"/>
        </w:rPr>
      </w:pPr>
    </w:p>
    <w:p w14:paraId="05E2D02C">
      <w:pPr>
        <w:snapToGrid w:val="0"/>
        <w:spacing w:before="50" w:after="50"/>
        <w:rPr>
          <w:rFonts w:ascii="Times New Roman" w:hAnsi="Times New Roman" w:eastAsia="宋体" w:cs="Times New Roman"/>
          <w:spacing w:val="20"/>
          <w:kern w:val="0"/>
          <w:sz w:val="24"/>
          <w:szCs w:val="20"/>
        </w:rPr>
      </w:pPr>
    </w:p>
    <w:p w14:paraId="1F43CED8">
      <w:pPr>
        <w:snapToGrid w:val="0"/>
        <w:spacing w:before="50" w:after="50"/>
        <w:rPr>
          <w:rFonts w:ascii="Times New Roman" w:hAnsi="Times New Roman" w:eastAsia="宋体" w:cs="Times New Roman"/>
          <w:spacing w:val="20"/>
          <w:kern w:val="0"/>
          <w:sz w:val="24"/>
          <w:szCs w:val="20"/>
          <w:u w:val="single"/>
        </w:rPr>
      </w:pPr>
      <w:r>
        <w:rPr>
          <w:rFonts w:hint="eastAsia" w:ascii="Times New Roman" w:hAnsi="Times New Roman" w:eastAsia="宋体" w:cs="Times New Roman"/>
          <w:spacing w:val="20"/>
          <w:kern w:val="0"/>
          <w:sz w:val="24"/>
          <w:szCs w:val="20"/>
        </w:rPr>
        <w:t>法定代表人或授权代表（签名）：</w:t>
      </w:r>
      <w:r>
        <w:rPr>
          <w:rFonts w:ascii="Times New Roman" w:hAnsi="Times New Roman" w:eastAsia="宋体" w:cs="Times New Roman"/>
          <w:spacing w:val="20"/>
          <w:kern w:val="0"/>
          <w:sz w:val="24"/>
          <w:szCs w:val="20"/>
          <w:u w:val="single"/>
        </w:rPr>
        <w:t xml:space="preserve">        </w:t>
      </w:r>
    </w:p>
    <w:p w14:paraId="490C5D1A">
      <w:pPr>
        <w:snapToGrid w:val="0"/>
        <w:spacing w:before="50" w:after="50"/>
        <w:rPr>
          <w:rFonts w:ascii="Times New Roman" w:hAnsi="Times New Roman" w:eastAsia="宋体" w:cs="Times New Roman"/>
          <w:kern w:val="0"/>
          <w:sz w:val="24"/>
          <w:szCs w:val="20"/>
        </w:rPr>
      </w:pPr>
      <w:r>
        <w:rPr>
          <w:rFonts w:hint="eastAsia" w:ascii="Times New Roman" w:hAnsi="Times New Roman" w:eastAsia="宋体" w:cs="Times New Roman"/>
          <w:spacing w:val="20"/>
          <w:kern w:val="0"/>
          <w:sz w:val="24"/>
          <w:szCs w:val="20"/>
        </w:rPr>
        <w:t>投标人（盖章）：</w:t>
      </w:r>
      <w:r>
        <w:rPr>
          <w:rFonts w:ascii="Times New Roman" w:hAnsi="Times New Roman" w:eastAsia="宋体" w:cs="Times New Roman"/>
          <w:spacing w:val="20"/>
          <w:kern w:val="0"/>
          <w:sz w:val="24"/>
          <w:szCs w:val="20"/>
          <w:u w:val="single"/>
        </w:rPr>
        <w:t xml:space="preserve">            </w:t>
      </w:r>
      <w:r>
        <w:rPr>
          <w:rFonts w:ascii="Times New Roman" w:hAnsi="Times New Roman" w:eastAsia="宋体" w:cs="Times New Roman"/>
          <w:spacing w:val="20"/>
          <w:kern w:val="0"/>
          <w:sz w:val="24"/>
          <w:szCs w:val="20"/>
        </w:rPr>
        <w:t xml:space="preserve">              </w:t>
      </w:r>
      <w:r>
        <w:rPr>
          <w:rFonts w:hint="eastAsia" w:ascii="Times New Roman" w:hAnsi="Times New Roman" w:eastAsia="宋体" w:cs="Times New Roman"/>
          <w:spacing w:val="20"/>
          <w:kern w:val="0"/>
          <w:sz w:val="24"/>
          <w:szCs w:val="20"/>
        </w:rPr>
        <w:t>日 期：</w:t>
      </w:r>
      <w:r>
        <w:rPr>
          <w:rFonts w:ascii="Times New Roman" w:hAnsi="Times New Roman" w:eastAsia="宋体" w:cs="Times New Roman"/>
          <w:spacing w:val="20"/>
          <w:kern w:val="0"/>
          <w:sz w:val="24"/>
          <w:szCs w:val="20"/>
          <w:u w:val="single"/>
        </w:rPr>
        <w:t xml:space="preserve">            </w:t>
      </w:r>
    </w:p>
    <w:p w14:paraId="09D467A3">
      <w:pPr>
        <w:snapToGrid w:val="0"/>
        <w:spacing w:before="50" w:after="120"/>
        <w:jc w:val="left"/>
        <w:sectPr>
          <w:headerReference r:id="rId5" w:type="default"/>
          <w:footerReference r:id="rId6" w:type="default"/>
          <w:pgSz w:w="11906" w:h="16838"/>
          <w:pgMar w:top="1440" w:right="1080" w:bottom="1440" w:left="1080" w:header="851" w:footer="851" w:gutter="0"/>
          <w:cols w:space="720" w:num="1"/>
          <w:docGrid w:linePitch="312" w:charSpace="0"/>
        </w:sectPr>
      </w:pPr>
    </w:p>
    <w:p w14:paraId="4D0F33B6">
      <w:pPr>
        <w:snapToGrid w:val="0"/>
        <w:spacing w:before="50" w:after="50"/>
        <w:rPr>
          <w:rFonts w:hint="eastAsia" w:ascii="宋体" w:hAnsi="宋体" w:eastAsia="宋体" w:cs="Times New Roman"/>
          <w:b/>
          <w:kern w:val="0"/>
          <w:sz w:val="24"/>
        </w:rPr>
      </w:pPr>
      <w:r>
        <w:rPr>
          <w:rFonts w:hint="eastAsia" w:ascii="新宋体" w:hAnsi="新宋体" w:eastAsia="新宋体" w:cs="Times New Roman"/>
          <w:b/>
          <w:bCs/>
          <w:kern w:val="0"/>
          <w:sz w:val="24"/>
        </w:rPr>
        <w:t>附件8：相关业绩一览表</w:t>
      </w:r>
    </w:p>
    <w:p w14:paraId="0A4C399E">
      <w:pPr>
        <w:snapToGrid w:val="0"/>
        <w:spacing w:before="120" w:beforeLines="50"/>
        <w:ind w:firstLine="3012" w:firstLineChars="1000"/>
        <w:rPr>
          <w:rFonts w:hint="eastAsia" w:ascii="宋体" w:hAnsi="宋体" w:eastAsia="宋体" w:cs="Times New Roman"/>
          <w:b/>
          <w:kern w:val="0"/>
          <w:sz w:val="24"/>
          <w:szCs w:val="20"/>
          <w:lang w:val="zh-CN"/>
        </w:rPr>
      </w:pPr>
      <w:r>
        <w:rPr>
          <w:rFonts w:hint="eastAsia" w:ascii="新宋体" w:hAnsi="新宋体" w:eastAsia="新宋体" w:cs="Times New Roman"/>
          <w:b/>
          <w:bCs/>
          <w:kern w:val="0"/>
          <w:sz w:val="30"/>
          <w:szCs w:val="30"/>
        </w:rPr>
        <w:t>投标人相关业绩一览表</w:t>
      </w:r>
    </w:p>
    <w:tbl>
      <w:tblPr>
        <w:tblStyle w:val="13"/>
        <w:tblW w:w="9360"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1240"/>
        <w:gridCol w:w="2359"/>
        <w:gridCol w:w="1254"/>
        <w:gridCol w:w="2130"/>
      </w:tblGrid>
      <w:tr w14:paraId="52CB12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vAlign w:val="center"/>
          </w:tcPr>
          <w:p w14:paraId="7E619D13">
            <w:pPr>
              <w:jc w:val="center"/>
              <w:rPr>
                <w:rFonts w:ascii="Times New Roman" w:hAnsi="Times New Roman" w:eastAsia="宋体" w:cs="Times New Roman"/>
                <w:snapToGrid w:val="0"/>
                <w:kern w:val="0"/>
                <w:sz w:val="20"/>
                <w:szCs w:val="20"/>
              </w:rPr>
            </w:pPr>
            <w:r>
              <w:rPr>
                <w:rFonts w:hint="eastAsia" w:ascii="Times New Roman" w:hAnsi="Times New Roman" w:eastAsia="宋体" w:cs="Times New Roman"/>
                <w:snapToGrid w:val="0"/>
                <w:kern w:val="0"/>
                <w:sz w:val="20"/>
                <w:szCs w:val="20"/>
              </w:rPr>
              <w:t>项目名称</w:t>
            </w:r>
          </w:p>
        </w:tc>
        <w:tc>
          <w:tcPr>
            <w:tcW w:w="1240" w:type="dxa"/>
            <w:vAlign w:val="center"/>
          </w:tcPr>
          <w:p w14:paraId="697027C9">
            <w:pPr>
              <w:jc w:val="center"/>
              <w:rPr>
                <w:rFonts w:ascii="Times New Roman" w:hAnsi="Times New Roman" w:eastAsia="宋体" w:cs="Times New Roman"/>
                <w:snapToGrid w:val="0"/>
                <w:kern w:val="0"/>
                <w:sz w:val="20"/>
                <w:szCs w:val="20"/>
              </w:rPr>
            </w:pPr>
            <w:r>
              <w:rPr>
                <w:rFonts w:hint="eastAsia" w:ascii="Times New Roman" w:hAnsi="Times New Roman" w:eastAsia="宋体" w:cs="Times New Roman"/>
                <w:snapToGrid w:val="0"/>
                <w:kern w:val="0"/>
                <w:sz w:val="20"/>
                <w:szCs w:val="20"/>
              </w:rPr>
              <w:t>地点</w:t>
            </w:r>
          </w:p>
        </w:tc>
        <w:tc>
          <w:tcPr>
            <w:tcW w:w="2359" w:type="dxa"/>
            <w:vAlign w:val="center"/>
          </w:tcPr>
          <w:p w14:paraId="15759227">
            <w:pPr>
              <w:jc w:val="center"/>
              <w:rPr>
                <w:rFonts w:ascii="Times New Roman" w:hAnsi="Times New Roman" w:eastAsia="宋体" w:cs="Times New Roman"/>
                <w:snapToGrid w:val="0"/>
                <w:kern w:val="0"/>
                <w:sz w:val="20"/>
                <w:szCs w:val="20"/>
              </w:rPr>
            </w:pPr>
            <w:r>
              <w:rPr>
                <w:rFonts w:hint="eastAsia" w:ascii="Times New Roman" w:hAnsi="Times New Roman" w:eastAsia="宋体" w:cs="Times New Roman"/>
                <w:snapToGrid w:val="0"/>
                <w:kern w:val="0"/>
                <w:sz w:val="20"/>
                <w:szCs w:val="20"/>
              </w:rPr>
              <w:t>项目概况</w:t>
            </w:r>
          </w:p>
        </w:tc>
        <w:tc>
          <w:tcPr>
            <w:tcW w:w="1254" w:type="dxa"/>
            <w:vAlign w:val="center"/>
          </w:tcPr>
          <w:p w14:paraId="758047FA">
            <w:pPr>
              <w:jc w:val="center"/>
              <w:rPr>
                <w:rFonts w:ascii="Times New Roman" w:hAnsi="Times New Roman" w:eastAsia="宋体" w:cs="Times New Roman"/>
                <w:snapToGrid w:val="0"/>
                <w:kern w:val="0"/>
                <w:sz w:val="20"/>
                <w:szCs w:val="20"/>
              </w:rPr>
            </w:pPr>
            <w:r>
              <w:rPr>
                <w:rFonts w:hint="eastAsia" w:ascii="Times New Roman" w:hAnsi="Times New Roman" w:eastAsia="宋体" w:cs="Times New Roman"/>
                <w:snapToGrid w:val="0"/>
                <w:kern w:val="0"/>
                <w:sz w:val="20"/>
                <w:szCs w:val="20"/>
              </w:rPr>
              <w:t>合同签订时间</w:t>
            </w:r>
          </w:p>
        </w:tc>
        <w:tc>
          <w:tcPr>
            <w:tcW w:w="2130" w:type="dxa"/>
            <w:vAlign w:val="center"/>
          </w:tcPr>
          <w:p w14:paraId="6628F503">
            <w:pPr>
              <w:jc w:val="center"/>
              <w:rPr>
                <w:rFonts w:ascii="Times New Roman" w:hAnsi="Times New Roman" w:eastAsia="宋体" w:cs="Times New Roman"/>
                <w:snapToGrid w:val="0"/>
                <w:kern w:val="0"/>
                <w:sz w:val="20"/>
                <w:szCs w:val="20"/>
              </w:rPr>
            </w:pPr>
            <w:r>
              <w:rPr>
                <w:rFonts w:hint="eastAsia" w:ascii="Times New Roman" w:hAnsi="Times New Roman" w:eastAsia="宋体" w:cs="Times New Roman"/>
                <w:snapToGrid w:val="0"/>
                <w:kern w:val="0"/>
                <w:sz w:val="20"/>
                <w:szCs w:val="20"/>
              </w:rPr>
              <w:t>证明材料名称</w:t>
            </w:r>
          </w:p>
        </w:tc>
      </w:tr>
      <w:tr w14:paraId="323030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vAlign w:val="center"/>
          </w:tcPr>
          <w:p w14:paraId="1D5BBB8E">
            <w:pPr>
              <w:jc w:val="center"/>
              <w:rPr>
                <w:rFonts w:ascii="Times New Roman" w:hAnsi="Times New Roman" w:eastAsia="宋体" w:cs="Times New Roman"/>
                <w:snapToGrid w:val="0"/>
                <w:kern w:val="0"/>
                <w:sz w:val="20"/>
                <w:szCs w:val="20"/>
              </w:rPr>
            </w:pPr>
          </w:p>
        </w:tc>
        <w:tc>
          <w:tcPr>
            <w:tcW w:w="1240" w:type="dxa"/>
            <w:vAlign w:val="center"/>
          </w:tcPr>
          <w:p w14:paraId="3B4B3549">
            <w:pPr>
              <w:jc w:val="center"/>
              <w:rPr>
                <w:rFonts w:ascii="Times New Roman" w:hAnsi="Times New Roman" w:eastAsia="宋体" w:cs="Times New Roman"/>
                <w:snapToGrid w:val="0"/>
                <w:kern w:val="0"/>
                <w:sz w:val="20"/>
                <w:szCs w:val="20"/>
              </w:rPr>
            </w:pPr>
          </w:p>
        </w:tc>
        <w:tc>
          <w:tcPr>
            <w:tcW w:w="2359" w:type="dxa"/>
            <w:vAlign w:val="center"/>
          </w:tcPr>
          <w:p w14:paraId="6375D425">
            <w:pPr>
              <w:jc w:val="center"/>
              <w:rPr>
                <w:rFonts w:ascii="Times New Roman" w:hAnsi="Times New Roman" w:eastAsia="宋体" w:cs="Times New Roman"/>
                <w:snapToGrid w:val="0"/>
                <w:kern w:val="0"/>
                <w:sz w:val="20"/>
                <w:szCs w:val="20"/>
              </w:rPr>
            </w:pPr>
          </w:p>
        </w:tc>
        <w:tc>
          <w:tcPr>
            <w:tcW w:w="1254" w:type="dxa"/>
            <w:vAlign w:val="center"/>
          </w:tcPr>
          <w:p w14:paraId="0308DEB3">
            <w:pPr>
              <w:jc w:val="center"/>
              <w:rPr>
                <w:rFonts w:ascii="Times New Roman" w:hAnsi="Times New Roman" w:eastAsia="宋体" w:cs="Times New Roman"/>
                <w:snapToGrid w:val="0"/>
                <w:kern w:val="0"/>
                <w:sz w:val="20"/>
                <w:szCs w:val="20"/>
              </w:rPr>
            </w:pPr>
          </w:p>
        </w:tc>
        <w:tc>
          <w:tcPr>
            <w:tcW w:w="2130" w:type="dxa"/>
            <w:vAlign w:val="center"/>
          </w:tcPr>
          <w:p w14:paraId="6653C2BB">
            <w:pPr>
              <w:jc w:val="center"/>
              <w:rPr>
                <w:rFonts w:ascii="Times New Roman" w:hAnsi="Times New Roman" w:eastAsia="宋体" w:cs="Times New Roman"/>
                <w:snapToGrid w:val="0"/>
                <w:kern w:val="0"/>
                <w:sz w:val="20"/>
                <w:szCs w:val="20"/>
              </w:rPr>
            </w:pPr>
          </w:p>
        </w:tc>
      </w:tr>
      <w:tr w14:paraId="4E2116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vAlign w:val="center"/>
          </w:tcPr>
          <w:p w14:paraId="6B06EA52">
            <w:pPr>
              <w:jc w:val="center"/>
              <w:rPr>
                <w:rFonts w:ascii="Times New Roman" w:hAnsi="Times New Roman" w:eastAsia="宋体" w:cs="Times New Roman"/>
                <w:snapToGrid w:val="0"/>
                <w:kern w:val="0"/>
                <w:sz w:val="20"/>
                <w:szCs w:val="20"/>
              </w:rPr>
            </w:pPr>
          </w:p>
        </w:tc>
        <w:tc>
          <w:tcPr>
            <w:tcW w:w="1240" w:type="dxa"/>
            <w:vAlign w:val="center"/>
          </w:tcPr>
          <w:p w14:paraId="1D665DDA">
            <w:pPr>
              <w:jc w:val="center"/>
              <w:rPr>
                <w:rFonts w:ascii="Times New Roman" w:hAnsi="Times New Roman" w:eastAsia="宋体" w:cs="Times New Roman"/>
                <w:snapToGrid w:val="0"/>
                <w:kern w:val="0"/>
                <w:sz w:val="20"/>
                <w:szCs w:val="20"/>
              </w:rPr>
            </w:pPr>
          </w:p>
        </w:tc>
        <w:tc>
          <w:tcPr>
            <w:tcW w:w="2359" w:type="dxa"/>
            <w:vAlign w:val="center"/>
          </w:tcPr>
          <w:p w14:paraId="28246558">
            <w:pPr>
              <w:jc w:val="center"/>
              <w:rPr>
                <w:rFonts w:ascii="Times New Roman" w:hAnsi="Times New Roman" w:eastAsia="宋体" w:cs="Times New Roman"/>
                <w:snapToGrid w:val="0"/>
                <w:kern w:val="0"/>
                <w:sz w:val="20"/>
                <w:szCs w:val="20"/>
              </w:rPr>
            </w:pPr>
          </w:p>
        </w:tc>
        <w:tc>
          <w:tcPr>
            <w:tcW w:w="1254" w:type="dxa"/>
            <w:vAlign w:val="center"/>
          </w:tcPr>
          <w:p w14:paraId="671DC779">
            <w:pPr>
              <w:jc w:val="center"/>
              <w:rPr>
                <w:rFonts w:ascii="Times New Roman" w:hAnsi="Times New Roman" w:eastAsia="宋体" w:cs="Times New Roman"/>
                <w:snapToGrid w:val="0"/>
                <w:kern w:val="0"/>
                <w:sz w:val="20"/>
                <w:szCs w:val="20"/>
              </w:rPr>
            </w:pPr>
          </w:p>
        </w:tc>
        <w:tc>
          <w:tcPr>
            <w:tcW w:w="2130" w:type="dxa"/>
            <w:vAlign w:val="center"/>
          </w:tcPr>
          <w:p w14:paraId="628C5F96">
            <w:pPr>
              <w:jc w:val="center"/>
              <w:rPr>
                <w:rFonts w:ascii="Times New Roman" w:hAnsi="Times New Roman" w:eastAsia="宋体" w:cs="Times New Roman"/>
                <w:snapToGrid w:val="0"/>
                <w:kern w:val="0"/>
                <w:sz w:val="20"/>
                <w:szCs w:val="20"/>
              </w:rPr>
            </w:pPr>
          </w:p>
        </w:tc>
      </w:tr>
      <w:tr w14:paraId="66E7A5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vAlign w:val="center"/>
          </w:tcPr>
          <w:p w14:paraId="70BDD0E9">
            <w:pPr>
              <w:jc w:val="center"/>
              <w:rPr>
                <w:rFonts w:ascii="Times New Roman" w:hAnsi="Times New Roman" w:eastAsia="宋体" w:cs="Times New Roman"/>
                <w:snapToGrid w:val="0"/>
                <w:kern w:val="0"/>
                <w:sz w:val="20"/>
                <w:szCs w:val="20"/>
              </w:rPr>
            </w:pPr>
          </w:p>
        </w:tc>
        <w:tc>
          <w:tcPr>
            <w:tcW w:w="1240" w:type="dxa"/>
            <w:vAlign w:val="center"/>
          </w:tcPr>
          <w:p w14:paraId="4CEC29C5">
            <w:pPr>
              <w:jc w:val="center"/>
              <w:rPr>
                <w:rFonts w:ascii="Times New Roman" w:hAnsi="Times New Roman" w:eastAsia="宋体" w:cs="Times New Roman"/>
                <w:snapToGrid w:val="0"/>
                <w:kern w:val="0"/>
                <w:sz w:val="20"/>
                <w:szCs w:val="20"/>
              </w:rPr>
            </w:pPr>
          </w:p>
        </w:tc>
        <w:tc>
          <w:tcPr>
            <w:tcW w:w="2359" w:type="dxa"/>
            <w:vAlign w:val="center"/>
          </w:tcPr>
          <w:p w14:paraId="079F594C">
            <w:pPr>
              <w:jc w:val="center"/>
              <w:rPr>
                <w:rFonts w:ascii="Times New Roman" w:hAnsi="Times New Roman" w:eastAsia="宋体" w:cs="Times New Roman"/>
                <w:snapToGrid w:val="0"/>
                <w:kern w:val="0"/>
                <w:sz w:val="20"/>
                <w:szCs w:val="20"/>
              </w:rPr>
            </w:pPr>
          </w:p>
        </w:tc>
        <w:tc>
          <w:tcPr>
            <w:tcW w:w="1254" w:type="dxa"/>
            <w:vAlign w:val="center"/>
          </w:tcPr>
          <w:p w14:paraId="5D4A345A">
            <w:pPr>
              <w:jc w:val="center"/>
              <w:rPr>
                <w:rFonts w:ascii="Times New Roman" w:hAnsi="Times New Roman" w:eastAsia="宋体" w:cs="Times New Roman"/>
                <w:snapToGrid w:val="0"/>
                <w:kern w:val="0"/>
                <w:sz w:val="20"/>
                <w:szCs w:val="20"/>
              </w:rPr>
            </w:pPr>
          </w:p>
        </w:tc>
        <w:tc>
          <w:tcPr>
            <w:tcW w:w="2130" w:type="dxa"/>
            <w:vAlign w:val="center"/>
          </w:tcPr>
          <w:p w14:paraId="2842EC73">
            <w:pPr>
              <w:jc w:val="center"/>
              <w:rPr>
                <w:rFonts w:ascii="Times New Roman" w:hAnsi="Times New Roman" w:eastAsia="宋体" w:cs="Times New Roman"/>
                <w:snapToGrid w:val="0"/>
                <w:kern w:val="0"/>
                <w:sz w:val="20"/>
                <w:szCs w:val="20"/>
              </w:rPr>
            </w:pPr>
          </w:p>
        </w:tc>
      </w:tr>
      <w:tr w14:paraId="02EF54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vAlign w:val="center"/>
          </w:tcPr>
          <w:p w14:paraId="6EF755DC">
            <w:pPr>
              <w:jc w:val="center"/>
              <w:rPr>
                <w:rFonts w:ascii="Times New Roman" w:hAnsi="Times New Roman" w:eastAsia="宋体" w:cs="Times New Roman"/>
                <w:snapToGrid w:val="0"/>
                <w:kern w:val="0"/>
                <w:sz w:val="20"/>
                <w:szCs w:val="20"/>
              </w:rPr>
            </w:pPr>
          </w:p>
        </w:tc>
        <w:tc>
          <w:tcPr>
            <w:tcW w:w="1240" w:type="dxa"/>
            <w:vAlign w:val="center"/>
          </w:tcPr>
          <w:p w14:paraId="49F4C588">
            <w:pPr>
              <w:jc w:val="center"/>
              <w:rPr>
                <w:rFonts w:ascii="Times New Roman" w:hAnsi="Times New Roman" w:eastAsia="宋体" w:cs="Times New Roman"/>
                <w:snapToGrid w:val="0"/>
                <w:kern w:val="0"/>
                <w:sz w:val="20"/>
                <w:szCs w:val="20"/>
              </w:rPr>
            </w:pPr>
          </w:p>
        </w:tc>
        <w:tc>
          <w:tcPr>
            <w:tcW w:w="2359" w:type="dxa"/>
            <w:vAlign w:val="center"/>
          </w:tcPr>
          <w:p w14:paraId="1967DE4F">
            <w:pPr>
              <w:jc w:val="center"/>
              <w:rPr>
                <w:rFonts w:ascii="Times New Roman" w:hAnsi="Times New Roman" w:eastAsia="宋体" w:cs="Times New Roman"/>
                <w:snapToGrid w:val="0"/>
                <w:kern w:val="0"/>
                <w:sz w:val="20"/>
                <w:szCs w:val="20"/>
              </w:rPr>
            </w:pPr>
          </w:p>
        </w:tc>
        <w:tc>
          <w:tcPr>
            <w:tcW w:w="1254" w:type="dxa"/>
            <w:vAlign w:val="center"/>
          </w:tcPr>
          <w:p w14:paraId="0B4B42D5">
            <w:pPr>
              <w:jc w:val="center"/>
              <w:rPr>
                <w:rFonts w:ascii="Times New Roman" w:hAnsi="Times New Roman" w:eastAsia="宋体" w:cs="Times New Roman"/>
                <w:snapToGrid w:val="0"/>
                <w:kern w:val="0"/>
                <w:sz w:val="20"/>
                <w:szCs w:val="20"/>
              </w:rPr>
            </w:pPr>
          </w:p>
        </w:tc>
        <w:tc>
          <w:tcPr>
            <w:tcW w:w="2130" w:type="dxa"/>
            <w:vAlign w:val="center"/>
          </w:tcPr>
          <w:p w14:paraId="44D5AB11">
            <w:pPr>
              <w:jc w:val="center"/>
              <w:rPr>
                <w:rFonts w:ascii="Times New Roman" w:hAnsi="Times New Roman" w:eastAsia="宋体" w:cs="Times New Roman"/>
                <w:snapToGrid w:val="0"/>
                <w:kern w:val="0"/>
                <w:sz w:val="20"/>
                <w:szCs w:val="20"/>
              </w:rPr>
            </w:pPr>
          </w:p>
        </w:tc>
      </w:tr>
      <w:tr w14:paraId="746E02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vAlign w:val="center"/>
          </w:tcPr>
          <w:p w14:paraId="6960A3F3">
            <w:pPr>
              <w:jc w:val="center"/>
              <w:rPr>
                <w:rFonts w:ascii="Times New Roman" w:hAnsi="Times New Roman" w:eastAsia="宋体" w:cs="Times New Roman"/>
                <w:snapToGrid w:val="0"/>
                <w:kern w:val="0"/>
                <w:sz w:val="20"/>
                <w:szCs w:val="20"/>
              </w:rPr>
            </w:pPr>
          </w:p>
        </w:tc>
        <w:tc>
          <w:tcPr>
            <w:tcW w:w="1240" w:type="dxa"/>
            <w:vAlign w:val="center"/>
          </w:tcPr>
          <w:p w14:paraId="2154752C">
            <w:pPr>
              <w:jc w:val="center"/>
              <w:rPr>
                <w:rFonts w:ascii="Times New Roman" w:hAnsi="Times New Roman" w:eastAsia="宋体" w:cs="Times New Roman"/>
                <w:snapToGrid w:val="0"/>
                <w:kern w:val="0"/>
                <w:sz w:val="20"/>
                <w:szCs w:val="20"/>
              </w:rPr>
            </w:pPr>
          </w:p>
        </w:tc>
        <w:tc>
          <w:tcPr>
            <w:tcW w:w="2359" w:type="dxa"/>
            <w:vAlign w:val="center"/>
          </w:tcPr>
          <w:p w14:paraId="1C9655E5">
            <w:pPr>
              <w:jc w:val="center"/>
              <w:rPr>
                <w:rFonts w:ascii="Times New Roman" w:hAnsi="Times New Roman" w:eastAsia="宋体" w:cs="Times New Roman"/>
                <w:snapToGrid w:val="0"/>
                <w:kern w:val="0"/>
                <w:sz w:val="20"/>
                <w:szCs w:val="20"/>
              </w:rPr>
            </w:pPr>
          </w:p>
        </w:tc>
        <w:tc>
          <w:tcPr>
            <w:tcW w:w="1254" w:type="dxa"/>
            <w:vAlign w:val="center"/>
          </w:tcPr>
          <w:p w14:paraId="4F3E99F0">
            <w:pPr>
              <w:jc w:val="center"/>
              <w:rPr>
                <w:rFonts w:ascii="Times New Roman" w:hAnsi="Times New Roman" w:eastAsia="宋体" w:cs="Times New Roman"/>
                <w:snapToGrid w:val="0"/>
                <w:kern w:val="0"/>
                <w:sz w:val="20"/>
                <w:szCs w:val="20"/>
              </w:rPr>
            </w:pPr>
          </w:p>
        </w:tc>
        <w:tc>
          <w:tcPr>
            <w:tcW w:w="2130" w:type="dxa"/>
            <w:vAlign w:val="center"/>
          </w:tcPr>
          <w:p w14:paraId="6FD9B3F1">
            <w:pPr>
              <w:jc w:val="center"/>
              <w:rPr>
                <w:rFonts w:ascii="Times New Roman" w:hAnsi="Times New Roman" w:eastAsia="宋体" w:cs="Times New Roman"/>
                <w:snapToGrid w:val="0"/>
                <w:kern w:val="0"/>
                <w:sz w:val="20"/>
                <w:szCs w:val="20"/>
              </w:rPr>
            </w:pPr>
          </w:p>
        </w:tc>
      </w:tr>
      <w:tr w14:paraId="75FD67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vAlign w:val="center"/>
          </w:tcPr>
          <w:p w14:paraId="69CC8C06">
            <w:pPr>
              <w:jc w:val="center"/>
              <w:rPr>
                <w:rFonts w:ascii="Times New Roman" w:hAnsi="Times New Roman" w:eastAsia="宋体" w:cs="Times New Roman"/>
                <w:snapToGrid w:val="0"/>
                <w:kern w:val="0"/>
                <w:sz w:val="20"/>
                <w:szCs w:val="20"/>
              </w:rPr>
            </w:pPr>
          </w:p>
        </w:tc>
        <w:tc>
          <w:tcPr>
            <w:tcW w:w="1240" w:type="dxa"/>
            <w:vAlign w:val="center"/>
          </w:tcPr>
          <w:p w14:paraId="0E463EC8">
            <w:pPr>
              <w:jc w:val="center"/>
              <w:rPr>
                <w:rFonts w:ascii="Times New Roman" w:hAnsi="Times New Roman" w:eastAsia="宋体" w:cs="Times New Roman"/>
                <w:snapToGrid w:val="0"/>
                <w:kern w:val="0"/>
                <w:sz w:val="20"/>
                <w:szCs w:val="20"/>
              </w:rPr>
            </w:pPr>
          </w:p>
        </w:tc>
        <w:tc>
          <w:tcPr>
            <w:tcW w:w="2359" w:type="dxa"/>
            <w:vAlign w:val="center"/>
          </w:tcPr>
          <w:p w14:paraId="551C899F">
            <w:pPr>
              <w:jc w:val="center"/>
              <w:rPr>
                <w:rFonts w:ascii="Times New Roman" w:hAnsi="Times New Roman" w:eastAsia="宋体" w:cs="Times New Roman"/>
                <w:snapToGrid w:val="0"/>
                <w:kern w:val="0"/>
                <w:sz w:val="20"/>
                <w:szCs w:val="20"/>
              </w:rPr>
            </w:pPr>
          </w:p>
        </w:tc>
        <w:tc>
          <w:tcPr>
            <w:tcW w:w="1254" w:type="dxa"/>
            <w:vAlign w:val="center"/>
          </w:tcPr>
          <w:p w14:paraId="0A15050F">
            <w:pPr>
              <w:jc w:val="center"/>
              <w:rPr>
                <w:rFonts w:ascii="Times New Roman" w:hAnsi="Times New Roman" w:eastAsia="宋体" w:cs="Times New Roman"/>
                <w:snapToGrid w:val="0"/>
                <w:kern w:val="0"/>
                <w:sz w:val="20"/>
                <w:szCs w:val="20"/>
              </w:rPr>
            </w:pPr>
          </w:p>
        </w:tc>
        <w:tc>
          <w:tcPr>
            <w:tcW w:w="2130" w:type="dxa"/>
            <w:vAlign w:val="center"/>
          </w:tcPr>
          <w:p w14:paraId="1FDD9B32">
            <w:pPr>
              <w:jc w:val="center"/>
              <w:rPr>
                <w:rFonts w:ascii="Times New Roman" w:hAnsi="Times New Roman" w:eastAsia="宋体" w:cs="Times New Roman"/>
                <w:snapToGrid w:val="0"/>
                <w:kern w:val="0"/>
                <w:sz w:val="20"/>
                <w:szCs w:val="20"/>
              </w:rPr>
            </w:pPr>
          </w:p>
        </w:tc>
      </w:tr>
      <w:tr w14:paraId="7D1FE5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vAlign w:val="center"/>
          </w:tcPr>
          <w:p w14:paraId="7761030F">
            <w:pPr>
              <w:jc w:val="center"/>
              <w:rPr>
                <w:rFonts w:ascii="Times New Roman" w:hAnsi="Times New Roman" w:eastAsia="宋体" w:cs="Times New Roman"/>
                <w:snapToGrid w:val="0"/>
                <w:kern w:val="0"/>
                <w:sz w:val="20"/>
                <w:szCs w:val="20"/>
              </w:rPr>
            </w:pPr>
          </w:p>
        </w:tc>
        <w:tc>
          <w:tcPr>
            <w:tcW w:w="1240" w:type="dxa"/>
            <w:vAlign w:val="center"/>
          </w:tcPr>
          <w:p w14:paraId="3925AF43">
            <w:pPr>
              <w:jc w:val="center"/>
              <w:rPr>
                <w:rFonts w:ascii="Times New Roman" w:hAnsi="Times New Roman" w:eastAsia="宋体" w:cs="Times New Roman"/>
                <w:snapToGrid w:val="0"/>
                <w:kern w:val="0"/>
                <w:sz w:val="20"/>
                <w:szCs w:val="20"/>
              </w:rPr>
            </w:pPr>
          </w:p>
        </w:tc>
        <w:tc>
          <w:tcPr>
            <w:tcW w:w="2359" w:type="dxa"/>
            <w:vAlign w:val="center"/>
          </w:tcPr>
          <w:p w14:paraId="4F6CD205">
            <w:pPr>
              <w:jc w:val="center"/>
              <w:rPr>
                <w:rFonts w:ascii="Times New Roman" w:hAnsi="Times New Roman" w:eastAsia="宋体" w:cs="Times New Roman"/>
                <w:snapToGrid w:val="0"/>
                <w:kern w:val="0"/>
                <w:sz w:val="20"/>
                <w:szCs w:val="20"/>
              </w:rPr>
            </w:pPr>
          </w:p>
        </w:tc>
        <w:tc>
          <w:tcPr>
            <w:tcW w:w="1254" w:type="dxa"/>
            <w:vAlign w:val="center"/>
          </w:tcPr>
          <w:p w14:paraId="54DDC45E">
            <w:pPr>
              <w:jc w:val="center"/>
              <w:rPr>
                <w:rFonts w:ascii="Times New Roman" w:hAnsi="Times New Roman" w:eastAsia="宋体" w:cs="Times New Roman"/>
                <w:snapToGrid w:val="0"/>
                <w:kern w:val="0"/>
                <w:sz w:val="20"/>
                <w:szCs w:val="20"/>
              </w:rPr>
            </w:pPr>
          </w:p>
        </w:tc>
        <w:tc>
          <w:tcPr>
            <w:tcW w:w="2130" w:type="dxa"/>
            <w:vAlign w:val="center"/>
          </w:tcPr>
          <w:p w14:paraId="5AA1023D">
            <w:pPr>
              <w:jc w:val="center"/>
              <w:rPr>
                <w:rFonts w:ascii="Times New Roman" w:hAnsi="Times New Roman" w:eastAsia="宋体" w:cs="Times New Roman"/>
                <w:snapToGrid w:val="0"/>
                <w:kern w:val="0"/>
                <w:sz w:val="20"/>
                <w:szCs w:val="20"/>
              </w:rPr>
            </w:pPr>
          </w:p>
        </w:tc>
      </w:tr>
      <w:tr w14:paraId="04D2E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vAlign w:val="center"/>
          </w:tcPr>
          <w:p w14:paraId="1B3D7AE0">
            <w:pPr>
              <w:jc w:val="center"/>
              <w:rPr>
                <w:rFonts w:ascii="Times New Roman" w:hAnsi="Times New Roman" w:eastAsia="宋体" w:cs="Times New Roman"/>
                <w:snapToGrid w:val="0"/>
                <w:kern w:val="0"/>
                <w:sz w:val="20"/>
                <w:szCs w:val="20"/>
              </w:rPr>
            </w:pPr>
          </w:p>
        </w:tc>
        <w:tc>
          <w:tcPr>
            <w:tcW w:w="1240" w:type="dxa"/>
            <w:vAlign w:val="center"/>
          </w:tcPr>
          <w:p w14:paraId="540DB7BC">
            <w:pPr>
              <w:jc w:val="center"/>
              <w:rPr>
                <w:rFonts w:ascii="Times New Roman" w:hAnsi="Times New Roman" w:eastAsia="宋体" w:cs="Times New Roman"/>
                <w:snapToGrid w:val="0"/>
                <w:kern w:val="0"/>
                <w:sz w:val="20"/>
                <w:szCs w:val="20"/>
              </w:rPr>
            </w:pPr>
          </w:p>
        </w:tc>
        <w:tc>
          <w:tcPr>
            <w:tcW w:w="2359" w:type="dxa"/>
            <w:vAlign w:val="center"/>
          </w:tcPr>
          <w:p w14:paraId="40FCB46E">
            <w:pPr>
              <w:jc w:val="center"/>
              <w:rPr>
                <w:rFonts w:ascii="Times New Roman" w:hAnsi="Times New Roman" w:eastAsia="宋体" w:cs="Times New Roman"/>
                <w:snapToGrid w:val="0"/>
                <w:kern w:val="0"/>
                <w:sz w:val="20"/>
                <w:szCs w:val="20"/>
              </w:rPr>
            </w:pPr>
          </w:p>
        </w:tc>
        <w:tc>
          <w:tcPr>
            <w:tcW w:w="1254" w:type="dxa"/>
            <w:vAlign w:val="center"/>
          </w:tcPr>
          <w:p w14:paraId="58F46E60">
            <w:pPr>
              <w:jc w:val="center"/>
              <w:rPr>
                <w:rFonts w:ascii="Times New Roman" w:hAnsi="Times New Roman" w:eastAsia="宋体" w:cs="Times New Roman"/>
                <w:snapToGrid w:val="0"/>
                <w:kern w:val="0"/>
                <w:sz w:val="20"/>
                <w:szCs w:val="20"/>
              </w:rPr>
            </w:pPr>
          </w:p>
        </w:tc>
        <w:tc>
          <w:tcPr>
            <w:tcW w:w="2130" w:type="dxa"/>
            <w:vAlign w:val="center"/>
          </w:tcPr>
          <w:p w14:paraId="0C37D549">
            <w:pPr>
              <w:jc w:val="center"/>
              <w:rPr>
                <w:rFonts w:ascii="Times New Roman" w:hAnsi="Times New Roman" w:eastAsia="宋体" w:cs="Times New Roman"/>
                <w:snapToGrid w:val="0"/>
                <w:kern w:val="0"/>
                <w:sz w:val="20"/>
                <w:szCs w:val="20"/>
              </w:rPr>
            </w:pPr>
          </w:p>
        </w:tc>
      </w:tr>
      <w:tr w14:paraId="44FAF5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vAlign w:val="center"/>
          </w:tcPr>
          <w:p w14:paraId="7F956D05">
            <w:pPr>
              <w:jc w:val="center"/>
              <w:rPr>
                <w:rFonts w:ascii="Times New Roman" w:hAnsi="Times New Roman" w:eastAsia="宋体" w:cs="Times New Roman"/>
                <w:snapToGrid w:val="0"/>
                <w:kern w:val="0"/>
                <w:sz w:val="20"/>
                <w:szCs w:val="20"/>
              </w:rPr>
            </w:pPr>
          </w:p>
        </w:tc>
        <w:tc>
          <w:tcPr>
            <w:tcW w:w="1240" w:type="dxa"/>
            <w:vAlign w:val="center"/>
          </w:tcPr>
          <w:p w14:paraId="6038041F">
            <w:pPr>
              <w:jc w:val="center"/>
              <w:rPr>
                <w:rFonts w:ascii="Times New Roman" w:hAnsi="Times New Roman" w:eastAsia="宋体" w:cs="Times New Roman"/>
                <w:snapToGrid w:val="0"/>
                <w:kern w:val="0"/>
                <w:sz w:val="20"/>
                <w:szCs w:val="20"/>
              </w:rPr>
            </w:pPr>
          </w:p>
        </w:tc>
        <w:tc>
          <w:tcPr>
            <w:tcW w:w="2359" w:type="dxa"/>
            <w:vAlign w:val="center"/>
          </w:tcPr>
          <w:p w14:paraId="7358465B">
            <w:pPr>
              <w:jc w:val="center"/>
              <w:rPr>
                <w:rFonts w:ascii="Times New Roman" w:hAnsi="Times New Roman" w:eastAsia="宋体" w:cs="Times New Roman"/>
                <w:snapToGrid w:val="0"/>
                <w:kern w:val="0"/>
                <w:sz w:val="20"/>
                <w:szCs w:val="20"/>
              </w:rPr>
            </w:pPr>
          </w:p>
        </w:tc>
        <w:tc>
          <w:tcPr>
            <w:tcW w:w="1254" w:type="dxa"/>
            <w:vAlign w:val="center"/>
          </w:tcPr>
          <w:p w14:paraId="4ECECDEF">
            <w:pPr>
              <w:jc w:val="center"/>
              <w:rPr>
                <w:rFonts w:ascii="Times New Roman" w:hAnsi="Times New Roman" w:eastAsia="宋体" w:cs="Times New Roman"/>
                <w:snapToGrid w:val="0"/>
                <w:kern w:val="0"/>
                <w:sz w:val="20"/>
                <w:szCs w:val="20"/>
              </w:rPr>
            </w:pPr>
          </w:p>
        </w:tc>
        <w:tc>
          <w:tcPr>
            <w:tcW w:w="2130" w:type="dxa"/>
            <w:vAlign w:val="center"/>
          </w:tcPr>
          <w:p w14:paraId="34D42D15">
            <w:pPr>
              <w:jc w:val="center"/>
              <w:rPr>
                <w:rFonts w:ascii="Times New Roman" w:hAnsi="Times New Roman" w:eastAsia="宋体" w:cs="Times New Roman"/>
                <w:snapToGrid w:val="0"/>
                <w:kern w:val="0"/>
                <w:sz w:val="20"/>
                <w:szCs w:val="20"/>
              </w:rPr>
            </w:pPr>
          </w:p>
        </w:tc>
      </w:tr>
      <w:tr w14:paraId="33C940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vAlign w:val="center"/>
          </w:tcPr>
          <w:p w14:paraId="2A04CA52">
            <w:pPr>
              <w:jc w:val="center"/>
              <w:rPr>
                <w:rFonts w:ascii="Times New Roman" w:hAnsi="Times New Roman" w:eastAsia="宋体" w:cs="Times New Roman"/>
                <w:snapToGrid w:val="0"/>
                <w:kern w:val="0"/>
                <w:sz w:val="20"/>
                <w:szCs w:val="20"/>
              </w:rPr>
            </w:pPr>
          </w:p>
        </w:tc>
        <w:tc>
          <w:tcPr>
            <w:tcW w:w="1240" w:type="dxa"/>
            <w:vAlign w:val="center"/>
          </w:tcPr>
          <w:p w14:paraId="05918A7B">
            <w:pPr>
              <w:jc w:val="center"/>
              <w:rPr>
                <w:rFonts w:ascii="Times New Roman" w:hAnsi="Times New Roman" w:eastAsia="宋体" w:cs="Times New Roman"/>
                <w:snapToGrid w:val="0"/>
                <w:kern w:val="0"/>
                <w:sz w:val="20"/>
                <w:szCs w:val="20"/>
              </w:rPr>
            </w:pPr>
          </w:p>
        </w:tc>
        <w:tc>
          <w:tcPr>
            <w:tcW w:w="2359" w:type="dxa"/>
            <w:vAlign w:val="center"/>
          </w:tcPr>
          <w:p w14:paraId="4B14FE2E">
            <w:pPr>
              <w:jc w:val="center"/>
              <w:rPr>
                <w:rFonts w:ascii="Times New Roman" w:hAnsi="Times New Roman" w:eastAsia="宋体" w:cs="Times New Roman"/>
                <w:snapToGrid w:val="0"/>
                <w:kern w:val="0"/>
                <w:sz w:val="20"/>
                <w:szCs w:val="20"/>
              </w:rPr>
            </w:pPr>
          </w:p>
        </w:tc>
        <w:tc>
          <w:tcPr>
            <w:tcW w:w="1254" w:type="dxa"/>
            <w:vAlign w:val="center"/>
          </w:tcPr>
          <w:p w14:paraId="7A1529F3">
            <w:pPr>
              <w:jc w:val="center"/>
              <w:rPr>
                <w:rFonts w:ascii="Times New Roman" w:hAnsi="Times New Roman" w:eastAsia="宋体" w:cs="Times New Roman"/>
                <w:snapToGrid w:val="0"/>
                <w:kern w:val="0"/>
                <w:sz w:val="20"/>
                <w:szCs w:val="20"/>
              </w:rPr>
            </w:pPr>
          </w:p>
        </w:tc>
        <w:tc>
          <w:tcPr>
            <w:tcW w:w="2130" w:type="dxa"/>
            <w:vAlign w:val="center"/>
          </w:tcPr>
          <w:p w14:paraId="18B36BA0">
            <w:pPr>
              <w:jc w:val="center"/>
              <w:rPr>
                <w:rFonts w:ascii="Times New Roman" w:hAnsi="Times New Roman" w:eastAsia="宋体" w:cs="Times New Roman"/>
                <w:snapToGrid w:val="0"/>
                <w:kern w:val="0"/>
                <w:sz w:val="20"/>
                <w:szCs w:val="20"/>
              </w:rPr>
            </w:pPr>
          </w:p>
        </w:tc>
      </w:tr>
      <w:tr w14:paraId="561CF2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vAlign w:val="center"/>
          </w:tcPr>
          <w:p w14:paraId="4F441217">
            <w:pPr>
              <w:jc w:val="center"/>
              <w:rPr>
                <w:rFonts w:ascii="Times New Roman" w:hAnsi="Times New Roman" w:eastAsia="宋体" w:cs="Times New Roman"/>
                <w:snapToGrid w:val="0"/>
                <w:kern w:val="0"/>
                <w:sz w:val="20"/>
                <w:szCs w:val="20"/>
              </w:rPr>
            </w:pPr>
          </w:p>
        </w:tc>
        <w:tc>
          <w:tcPr>
            <w:tcW w:w="1240" w:type="dxa"/>
            <w:vAlign w:val="center"/>
          </w:tcPr>
          <w:p w14:paraId="5F0F2D90">
            <w:pPr>
              <w:jc w:val="center"/>
              <w:rPr>
                <w:rFonts w:ascii="Times New Roman" w:hAnsi="Times New Roman" w:eastAsia="宋体" w:cs="Times New Roman"/>
                <w:snapToGrid w:val="0"/>
                <w:kern w:val="0"/>
                <w:sz w:val="20"/>
                <w:szCs w:val="20"/>
              </w:rPr>
            </w:pPr>
          </w:p>
        </w:tc>
        <w:tc>
          <w:tcPr>
            <w:tcW w:w="2359" w:type="dxa"/>
            <w:vAlign w:val="center"/>
          </w:tcPr>
          <w:p w14:paraId="4D649E99">
            <w:pPr>
              <w:jc w:val="center"/>
              <w:rPr>
                <w:rFonts w:ascii="Times New Roman" w:hAnsi="Times New Roman" w:eastAsia="宋体" w:cs="Times New Roman"/>
                <w:snapToGrid w:val="0"/>
                <w:kern w:val="0"/>
                <w:sz w:val="20"/>
                <w:szCs w:val="20"/>
              </w:rPr>
            </w:pPr>
          </w:p>
        </w:tc>
        <w:tc>
          <w:tcPr>
            <w:tcW w:w="1254" w:type="dxa"/>
            <w:vAlign w:val="center"/>
          </w:tcPr>
          <w:p w14:paraId="474C67AE">
            <w:pPr>
              <w:jc w:val="center"/>
              <w:rPr>
                <w:rFonts w:ascii="Times New Roman" w:hAnsi="Times New Roman" w:eastAsia="宋体" w:cs="Times New Roman"/>
                <w:snapToGrid w:val="0"/>
                <w:kern w:val="0"/>
                <w:sz w:val="20"/>
                <w:szCs w:val="20"/>
              </w:rPr>
            </w:pPr>
          </w:p>
        </w:tc>
        <w:tc>
          <w:tcPr>
            <w:tcW w:w="2130" w:type="dxa"/>
            <w:vAlign w:val="center"/>
          </w:tcPr>
          <w:p w14:paraId="4764AEB1">
            <w:pPr>
              <w:jc w:val="center"/>
              <w:rPr>
                <w:rFonts w:ascii="Times New Roman" w:hAnsi="Times New Roman" w:eastAsia="宋体" w:cs="Times New Roman"/>
                <w:snapToGrid w:val="0"/>
                <w:kern w:val="0"/>
                <w:sz w:val="20"/>
                <w:szCs w:val="20"/>
              </w:rPr>
            </w:pPr>
          </w:p>
        </w:tc>
      </w:tr>
      <w:tr w14:paraId="1E4C31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vAlign w:val="center"/>
          </w:tcPr>
          <w:p w14:paraId="26360AB6">
            <w:pPr>
              <w:jc w:val="center"/>
              <w:rPr>
                <w:rFonts w:ascii="Times New Roman" w:hAnsi="Times New Roman" w:eastAsia="宋体" w:cs="Times New Roman"/>
                <w:snapToGrid w:val="0"/>
                <w:kern w:val="0"/>
                <w:sz w:val="20"/>
                <w:szCs w:val="20"/>
              </w:rPr>
            </w:pPr>
          </w:p>
        </w:tc>
        <w:tc>
          <w:tcPr>
            <w:tcW w:w="1240" w:type="dxa"/>
            <w:vAlign w:val="center"/>
          </w:tcPr>
          <w:p w14:paraId="432501B0">
            <w:pPr>
              <w:jc w:val="center"/>
              <w:rPr>
                <w:rFonts w:ascii="Times New Roman" w:hAnsi="Times New Roman" w:eastAsia="宋体" w:cs="Times New Roman"/>
                <w:snapToGrid w:val="0"/>
                <w:kern w:val="0"/>
                <w:sz w:val="20"/>
                <w:szCs w:val="20"/>
              </w:rPr>
            </w:pPr>
          </w:p>
        </w:tc>
        <w:tc>
          <w:tcPr>
            <w:tcW w:w="2359" w:type="dxa"/>
            <w:vAlign w:val="center"/>
          </w:tcPr>
          <w:p w14:paraId="56048473">
            <w:pPr>
              <w:jc w:val="center"/>
              <w:rPr>
                <w:rFonts w:ascii="Times New Roman" w:hAnsi="Times New Roman" w:eastAsia="宋体" w:cs="Times New Roman"/>
                <w:snapToGrid w:val="0"/>
                <w:kern w:val="0"/>
                <w:sz w:val="20"/>
                <w:szCs w:val="20"/>
              </w:rPr>
            </w:pPr>
          </w:p>
        </w:tc>
        <w:tc>
          <w:tcPr>
            <w:tcW w:w="1254" w:type="dxa"/>
            <w:vAlign w:val="center"/>
          </w:tcPr>
          <w:p w14:paraId="04E6108C">
            <w:pPr>
              <w:jc w:val="center"/>
              <w:rPr>
                <w:rFonts w:ascii="Times New Roman" w:hAnsi="Times New Roman" w:eastAsia="宋体" w:cs="Times New Roman"/>
                <w:snapToGrid w:val="0"/>
                <w:kern w:val="0"/>
                <w:sz w:val="20"/>
                <w:szCs w:val="20"/>
              </w:rPr>
            </w:pPr>
          </w:p>
        </w:tc>
        <w:tc>
          <w:tcPr>
            <w:tcW w:w="2130" w:type="dxa"/>
            <w:vAlign w:val="center"/>
          </w:tcPr>
          <w:p w14:paraId="2B50323E">
            <w:pPr>
              <w:jc w:val="center"/>
              <w:rPr>
                <w:rFonts w:ascii="Times New Roman" w:hAnsi="Times New Roman" w:eastAsia="宋体" w:cs="Times New Roman"/>
                <w:snapToGrid w:val="0"/>
                <w:kern w:val="0"/>
                <w:sz w:val="20"/>
                <w:szCs w:val="20"/>
              </w:rPr>
            </w:pPr>
          </w:p>
        </w:tc>
      </w:tr>
      <w:tr w14:paraId="00EB40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vAlign w:val="center"/>
          </w:tcPr>
          <w:p w14:paraId="0ED5EF4A">
            <w:pPr>
              <w:jc w:val="center"/>
              <w:rPr>
                <w:rFonts w:ascii="Times New Roman" w:hAnsi="Times New Roman" w:eastAsia="宋体" w:cs="Times New Roman"/>
                <w:snapToGrid w:val="0"/>
                <w:kern w:val="0"/>
                <w:sz w:val="20"/>
                <w:szCs w:val="20"/>
              </w:rPr>
            </w:pPr>
          </w:p>
        </w:tc>
        <w:tc>
          <w:tcPr>
            <w:tcW w:w="1240" w:type="dxa"/>
            <w:vAlign w:val="center"/>
          </w:tcPr>
          <w:p w14:paraId="7F0876D4">
            <w:pPr>
              <w:jc w:val="center"/>
              <w:rPr>
                <w:rFonts w:ascii="Times New Roman" w:hAnsi="Times New Roman" w:eastAsia="宋体" w:cs="Times New Roman"/>
                <w:snapToGrid w:val="0"/>
                <w:kern w:val="0"/>
                <w:sz w:val="20"/>
                <w:szCs w:val="20"/>
              </w:rPr>
            </w:pPr>
          </w:p>
        </w:tc>
        <w:tc>
          <w:tcPr>
            <w:tcW w:w="2359" w:type="dxa"/>
            <w:vAlign w:val="center"/>
          </w:tcPr>
          <w:p w14:paraId="612D03B8">
            <w:pPr>
              <w:jc w:val="center"/>
              <w:rPr>
                <w:rFonts w:ascii="Times New Roman" w:hAnsi="Times New Roman" w:eastAsia="宋体" w:cs="Times New Roman"/>
                <w:snapToGrid w:val="0"/>
                <w:kern w:val="0"/>
                <w:sz w:val="20"/>
                <w:szCs w:val="20"/>
              </w:rPr>
            </w:pPr>
          </w:p>
        </w:tc>
        <w:tc>
          <w:tcPr>
            <w:tcW w:w="1254" w:type="dxa"/>
            <w:vAlign w:val="center"/>
          </w:tcPr>
          <w:p w14:paraId="398F1578">
            <w:pPr>
              <w:jc w:val="center"/>
              <w:rPr>
                <w:rFonts w:ascii="Times New Roman" w:hAnsi="Times New Roman" w:eastAsia="宋体" w:cs="Times New Roman"/>
                <w:snapToGrid w:val="0"/>
                <w:kern w:val="0"/>
                <w:sz w:val="20"/>
                <w:szCs w:val="20"/>
              </w:rPr>
            </w:pPr>
          </w:p>
        </w:tc>
        <w:tc>
          <w:tcPr>
            <w:tcW w:w="2130" w:type="dxa"/>
            <w:vAlign w:val="center"/>
          </w:tcPr>
          <w:p w14:paraId="32FA6B22">
            <w:pPr>
              <w:jc w:val="center"/>
              <w:rPr>
                <w:rFonts w:ascii="Times New Roman" w:hAnsi="Times New Roman" w:eastAsia="宋体" w:cs="Times New Roman"/>
                <w:snapToGrid w:val="0"/>
                <w:kern w:val="0"/>
                <w:sz w:val="20"/>
                <w:szCs w:val="20"/>
              </w:rPr>
            </w:pPr>
          </w:p>
        </w:tc>
      </w:tr>
      <w:tr w14:paraId="4297AA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vAlign w:val="center"/>
          </w:tcPr>
          <w:p w14:paraId="6CF2126D">
            <w:pPr>
              <w:jc w:val="center"/>
              <w:rPr>
                <w:rFonts w:ascii="Times New Roman" w:hAnsi="Times New Roman" w:eastAsia="宋体" w:cs="Times New Roman"/>
                <w:snapToGrid w:val="0"/>
                <w:kern w:val="0"/>
                <w:sz w:val="20"/>
                <w:szCs w:val="20"/>
              </w:rPr>
            </w:pPr>
          </w:p>
        </w:tc>
        <w:tc>
          <w:tcPr>
            <w:tcW w:w="1240" w:type="dxa"/>
            <w:vAlign w:val="center"/>
          </w:tcPr>
          <w:p w14:paraId="46EEECAF">
            <w:pPr>
              <w:jc w:val="center"/>
              <w:rPr>
                <w:rFonts w:ascii="Times New Roman" w:hAnsi="Times New Roman" w:eastAsia="宋体" w:cs="Times New Roman"/>
                <w:snapToGrid w:val="0"/>
                <w:kern w:val="0"/>
                <w:sz w:val="20"/>
                <w:szCs w:val="20"/>
              </w:rPr>
            </w:pPr>
          </w:p>
        </w:tc>
        <w:tc>
          <w:tcPr>
            <w:tcW w:w="2359" w:type="dxa"/>
            <w:vAlign w:val="center"/>
          </w:tcPr>
          <w:p w14:paraId="60F3FA4C">
            <w:pPr>
              <w:jc w:val="center"/>
              <w:rPr>
                <w:rFonts w:ascii="Times New Roman" w:hAnsi="Times New Roman" w:eastAsia="宋体" w:cs="Times New Roman"/>
                <w:snapToGrid w:val="0"/>
                <w:kern w:val="0"/>
                <w:sz w:val="20"/>
                <w:szCs w:val="20"/>
              </w:rPr>
            </w:pPr>
          </w:p>
        </w:tc>
        <w:tc>
          <w:tcPr>
            <w:tcW w:w="1254" w:type="dxa"/>
            <w:vAlign w:val="center"/>
          </w:tcPr>
          <w:p w14:paraId="4330EB16">
            <w:pPr>
              <w:jc w:val="center"/>
              <w:rPr>
                <w:rFonts w:ascii="Times New Roman" w:hAnsi="Times New Roman" w:eastAsia="宋体" w:cs="Times New Roman"/>
                <w:snapToGrid w:val="0"/>
                <w:kern w:val="0"/>
                <w:sz w:val="20"/>
                <w:szCs w:val="20"/>
              </w:rPr>
            </w:pPr>
          </w:p>
        </w:tc>
        <w:tc>
          <w:tcPr>
            <w:tcW w:w="2130" w:type="dxa"/>
            <w:vAlign w:val="center"/>
          </w:tcPr>
          <w:p w14:paraId="07090F6A">
            <w:pPr>
              <w:jc w:val="center"/>
              <w:rPr>
                <w:rFonts w:ascii="Times New Roman" w:hAnsi="Times New Roman" w:eastAsia="宋体" w:cs="Times New Roman"/>
                <w:snapToGrid w:val="0"/>
                <w:kern w:val="0"/>
                <w:sz w:val="20"/>
                <w:szCs w:val="20"/>
              </w:rPr>
            </w:pPr>
          </w:p>
        </w:tc>
      </w:tr>
      <w:tr w14:paraId="6B501B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vAlign w:val="center"/>
          </w:tcPr>
          <w:p w14:paraId="59DF7AD0">
            <w:pPr>
              <w:jc w:val="center"/>
              <w:rPr>
                <w:rFonts w:ascii="Times New Roman" w:hAnsi="Times New Roman" w:eastAsia="宋体" w:cs="Times New Roman"/>
                <w:snapToGrid w:val="0"/>
                <w:kern w:val="0"/>
                <w:sz w:val="20"/>
                <w:szCs w:val="20"/>
              </w:rPr>
            </w:pPr>
          </w:p>
        </w:tc>
        <w:tc>
          <w:tcPr>
            <w:tcW w:w="1240" w:type="dxa"/>
            <w:vAlign w:val="center"/>
          </w:tcPr>
          <w:p w14:paraId="56FEF54B">
            <w:pPr>
              <w:jc w:val="center"/>
              <w:rPr>
                <w:rFonts w:ascii="Times New Roman" w:hAnsi="Times New Roman" w:eastAsia="宋体" w:cs="Times New Roman"/>
                <w:snapToGrid w:val="0"/>
                <w:kern w:val="0"/>
                <w:sz w:val="20"/>
                <w:szCs w:val="20"/>
              </w:rPr>
            </w:pPr>
          </w:p>
        </w:tc>
        <w:tc>
          <w:tcPr>
            <w:tcW w:w="2359" w:type="dxa"/>
            <w:vAlign w:val="center"/>
          </w:tcPr>
          <w:p w14:paraId="105F048C">
            <w:pPr>
              <w:jc w:val="center"/>
              <w:rPr>
                <w:rFonts w:ascii="Times New Roman" w:hAnsi="Times New Roman" w:eastAsia="宋体" w:cs="Times New Roman"/>
                <w:snapToGrid w:val="0"/>
                <w:kern w:val="0"/>
                <w:sz w:val="20"/>
                <w:szCs w:val="20"/>
              </w:rPr>
            </w:pPr>
          </w:p>
        </w:tc>
        <w:tc>
          <w:tcPr>
            <w:tcW w:w="1254" w:type="dxa"/>
            <w:vAlign w:val="center"/>
          </w:tcPr>
          <w:p w14:paraId="6D126844">
            <w:pPr>
              <w:jc w:val="center"/>
              <w:rPr>
                <w:rFonts w:ascii="Times New Roman" w:hAnsi="Times New Roman" w:eastAsia="宋体" w:cs="Times New Roman"/>
                <w:snapToGrid w:val="0"/>
                <w:kern w:val="0"/>
                <w:sz w:val="20"/>
                <w:szCs w:val="20"/>
              </w:rPr>
            </w:pPr>
          </w:p>
        </w:tc>
        <w:tc>
          <w:tcPr>
            <w:tcW w:w="2130" w:type="dxa"/>
            <w:vAlign w:val="center"/>
          </w:tcPr>
          <w:p w14:paraId="3C287150">
            <w:pPr>
              <w:jc w:val="center"/>
              <w:rPr>
                <w:rFonts w:ascii="Times New Roman" w:hAnsi="Times New Roman" w:eastAsia="宋体" w:cs="Times New Roman"/>
                <w:snapToGrid w:val="0"/>
                <w:kern w:val="0"/>
                <w:sz w:val="20"/>
                <w:szCs w:val="20"/>
              </w:rPr>
            </w:pPr>
          </w:p>
        </w:tc>
      </w:tr>
      <w:tr w14:paraId="5AFEEC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vAlign w:val="center"/>
          </w:tcPr>
          <w:p w14:paraId="08695413">
            <w:pPr>
              <w:jc w:val="center"/>
              <w:rPr>
                <w:rFonts w:ascii="Times New Roman" w:hAnsi="Times New Roman" w:eastAsia="宋体" w:cs="Times New Roman"/>
                <w:snapToGrid w:val="0"/>
                <w:kern w:val="0"/>
                <w:sz w:val="20"/>
                <w:szCs w:val="20"/>
              </w:rPr>
            </w:pPr>
          </w:p>
        </w:tc>
        <w:tc>
          <w:tcPr>
            <w:tcW w:w="1240" w:type="dxa"/>
            <w:vAlign w:val="center"/>
          </w:tcPr>
          <w:p w14:paraId="4AAC158E">
            <w:pPr>
              <w:jc w:val="center"/>
              <w:rPr>
                <w:rFonts w:ascii="Times New Roman" w:hAnsi="Times New Roman" w:eastAsia="宋体" w:cs="Times New Roman"/>
                <w:snapToGrid w:val="0"/>
                <w:kern w:val="0"/>
                <w:sz w:val="20"/>
                <w:szCs w:val="20"/>
              </w:rPr>
            </w:pPr>
          </w:p>
        </w:tc>
        <w:tc>
          <w:tcPr>
            <w:tcW w:w="2359" w:type="dxa"/>
            <w:vAlign w:val="center"/>
          </w:tcPr>
          <w:p w14:paraId="46441932">
            <w:pPr>
              <w:jc w:val="center"/>
              <w:rPr>
                <w:rFonts w:ascii="Times New Roman" w:hAnsi="Times New Roman" w:eastAsia="宋体" w:cs="Times New Roman"/>
                <w:snapToGrid w:val="0"/>
                <w:kern w:val="0"/>
                <w:sz w:val="20"/>
                <w:szCs w:val="20"/>
              </w:rPr>
            </w:pPr>
          </w:p>
        </w:tc>
        <w:tc>
          <w:tcPr>
            <w:tcW w:w="1254" w:type="dxa"/>
            <w:vAlign w:val="center"/>
          </w:tcPr>
          <w:p w14:paraId="651F5288">
            <w:pPr>
              <w:jc w:val="center"/>
              <w:rPr>
                <w:rFonts w:ascii="Times New Roman" w:hAnsi="Times New Roman" w:eastAsia="宋体" w:cs="Times New Roman"/>
                <w:snapToGrid w:val="0"/>
                <w:kern w:val="0"/>
                <w:sz w:val="20"/>
                <w:szCs w:val="20"/>
              </w:rPr>
            </w:pPr>
          </w:p>
        </w:tc>
        <w:tc>
          <w:tcPr>
            <w:tcW w:w="2130" w:type="dxa"/>
            <w:vAlign w:val="center"/>
          </w:tcPr>
          <w:p w14:paraId="5E2144A1">
            <w:pPr>
              <w:jc w:val="center"/>
              <w:rPr>
                <w:rFonts w:ascii="Times New Roman" w:hAnsi="Times New Roman" w:eastAsia="宋体" w:cs="Times New Roman"/>
                <w:snapToGrid w:val="0"/>
                <w:kern w:val="0"/>
                <w:sz w:val="20"/>
                <w:szCs w:val="20"/>
              </w:rPr>
            </w:pPr>
          </w:p>
        </w:tc>
      </w:tr>
      <w:tr w14:paraId="5B5AB4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vAlign w:val="center"/>
          </w:tcPr>
          <w:p w14:paraId="644E5120">
            <w:pPr>
              <w:jc w:val="center"/>
              <w:rPr>
                <w:rFonts w:ascii="Times New Roman" w:hAnsi="Times New Roman" w:eastAsia="宋体" w:cs="Times New Roman"/>
                <w:snapToGrid w:val="0"/>
                <w:kern w:val="0"/>
                <w:sz w:val="20"/>
                <w:szCs w:val="20"/>
              </w:rPr>
            </w:pPr>
          </w:p>
        </w:tc>
        <w:tc>
          <w:tcPr>
            <w:tcW w:w="1240" w:type="dxa"/>
            <w:vAlign w:val="center"/>
          </w:tcPr>
          <w:p w14:paraId="652FE2DD">
            <w:pPr>
              <w:jc w:val="center"/>
              <w:rPr>
                <w:rFonts w:ascii="Times New Roman" w:hAnsi="Times New Roman" w:eastAsia="宋体" w:cs="Times New Roman"/>
                <w:snapToGrid w:val="0"/>
                <w:kern w:val="0"/>
                <w:sz w:val="20"/>
                <w:szCs w:val="20"/>
              </w:rPr>
            </w:pPr>
          </w:p>
        </w:tc>
        <w:tc>
          <w:tcPr>
            <w:tcW w:w="2359" w:type="dxa"/>
            <w:vAlign w:val="center"/>
          </w:tcPr>
          <w:p w14:paraId="614ACA8A">
            <w:pPr>
              <w:jc w:val="center"/>
              <w:rPr>
                <w:rFonts w:ascii="Times New Roman" w:hAnsi="Times New Roman" w:eastAsia="宋体" w:cs="Times New Roman"/>
                <w:snapToGrid w:val="0"/>
                <w:kern w:val="0"/>
                <w:sz w:val="20"/>
                <w:szCs w:val="20"/>
              </w:rPr>
            </w:pPr>
          </w:p>
        </w:tc>
        <w:tc>
          <w:tcPr>
            <w:tcW w:w="1254" w:type="dxa"/>
            <w:vAlign w:val="center"/>
          </w:tcPr>
          <w:p w14:paraId="52826A90">
            <w:pPr>
              <w:jc w:val="center"/>
              <w:rPr>
                <w:rFonts w:ascii="Times New Roman" w:hAnsi="Times New Roman" w:eastAsia="宋体" w:cs="Times New Roman"/>
                <w:snapToGrid w:val="0"/>
                <w:kern w:val="0"/>
                <w:sz w:val="20"/>
                <w:szCs w:val="20"/>
              </w:rPr>
            </w:pPr>
          </w:p>
        </w:tc>
        <w:tc>
          <w:tcPr>
            <w:tcW w:w="2130" w:type="dxa"/>
            <w:vAlign w:val="center"/>
          </w:tcPr>
          <w:p w14:paraId="52C58FBD">
            <w:pPr>
              <w:jc w:val="center"/>
              <w:rPr>
                <w:rFonts w:ascii="Times New Roman" w:hAnsi="Times New Roman" w:eastAsia="宋体" w:cs="Times New Roman"/>
                <w:snapToGrid w:val="0"/>
                <w:kern w:val="0"/>
                <w:sz w:val="20"/>
                <w:szCs w:val="20"/>
              </w:rPr>
            </w:pPr>
          </w:p>
        </w:tc>
      </w:tr>
      <w:tr w14:paraId="2DBB28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vAlign w:val="center"/>
          </w:tcPr>
          <w:p w14:paraId="43B59F1B">
            <w:pPr>
              <w:jc w:val="center"/>
              <w:rPr>
                <w:rFonts w:ascii="Times New Roman" w:hAnsi="Times New Roman" w:eastAsia="宋体" w:cs="Times New Roman"/>
                <w:snapToGrid w:val="0"/>
                <w:kern w:val="0"/>
                <w:sz w:val="20"/>
                <w:szCs w:val="20"/>
              </w:rPr>
            </w:pPr>
          </w:p>
        </w:tc>
        <w:tc>
          <w:tcPr>
            <w:tcW w:w="1240" w:type="dxa"/>
            <w:vAlign w:val="center"/>
          </w:tcPr>
          <w:p w14:paraId="57F93DDE">
            <w:pPr>
              <w:jc w:val="center"/>
              <w:rPr>
                <w:rFonts w:ascii="Times New Roman" w:hAnsi="Times New Roman" w:eastAsia="宋体" w:cs="Times New Roman"/>
                <w:snapToGrid w:val="0"/>
                <w:kern w:val="0"/>
                <w:sz w:val="20"/>
                <w:szCs w:val="20"/>
              </w:rPr>
            </w:pPr>
          </w:p>
        </w:tc>
        <w:tc>
          <w:tcPr>
            <w:tcW w:w="2359" w:type="dxa"/>
            <w:vAlign w:val="center"/>
          </w:tcPr>
          <w:p w14:paraId="538E3E3E">
            <w:pPr>
              <w:jc w:val="center"/>
              <w:rPr>
                <w:rFonts w:ascii="Times New Roman" w:hAnsi="Times New Roman" w:eastAsia="宋体" w:cs="Times New Roman"/>
                <w:snapToGrid w:val="0"/>
                <w:kern w:val="0"/>
                <w:sz w:val="20"/>
                <w:szCs w:val="20"/>
              </w:rPr>
            </w:pPr>
          </w:p>
        </w:tc>
        <w:tc>
          <w:tcPr>
            <w:tcW w:w="1254" w:type="dxa"/>
            <w:vAlign w:val="center"/>
          </w:tcPr>
          <w:p w14:paraId="3F1F5683">
            <w:pPr>
              <w:jc w:val="center"/>
              <w:rPr>
                <w:rFonts w:ascii="Times New Roman" w:hAnsi="Times New Roman" w:eastAsia="宋体" w:cs="Times New Roman"/>
                <w:snapToGrid w:val="0"/>
                <w:kern w:val="0"/>
                <w:sz w:val="20"/>
                <w:szCs w:val="20"/>
              </w:rPr>
            </w:pPr>
          </w:p>
        </w:tc>
        <w:tc>
          <w:tcPr>
            <w:tcW w:w="2130" w:type="dxa"/>
            <w:vAlign w:val="center"/>
          </w:tcPr>
          <w:p w14:paraId="396B401B">
            <w:pPr>
              <w:jc w:val="center"/>
              <w:rPr>
                <w:rFonts w:ascii="Times New Roman" w:hAnsi="Times New Roman" w:eastAsia="宋体" w:cs="Times New Roman"/>
                <w:snapToGrid w:val="0"/>
                <w:kern w:val="0"/>
                <w:sz w:val="20"/>
                <w:szCs w:val="20"/>
              </w:rPr>
            </w:pPr>
          </w:p>
        </w:tc>
      </w:tr>
    </w:tbl>
    <w:p w14:paraId="13D5D997">
      <w:pPr>
        <w:ind w:firstLine="466" w:firstLineChars="200"/>
        <w:rPr>
          <w:rFonts w:hint="eastAsia" w:ascii="宋体" w:hAnsi="宋体" w:eastAsia="宋体" w:cs="Times New Roman"/>
          <w:b/>
          <w:spacing w:val="-4"/>
          <w:sz w:val="24"/>
        </w:rPr>
      </w:pPr>
    </w:p>
    <w:p w14:paraId="3E623C60">
      <w:pPr>
        <w:adjustRightInd w:val="0"/>
        <w:snapToGrid w:val="0"/>
        <w:spacing w:line="360" w:lineRule="auto"/>
        <w:ind w:firstLine="480" w:firstLineChars="200"/>
        <w:rPr>
          <w:rFonts w:hint="eastAsia" w:ascii="宋体" w:hAnsi="宋体" w:eastAsia="宋体" w:cs="Times New Roman"/>
          <w:snapToGrid w:val="0"/>
          <w:kern w:val="0"/>
          <w:sz w:val="24"/>
          <w:szCs w:val="20"/>
        </w:rPr>
      </w:pPr>
      <w:r>
        <w:rPr>
          <w:rFonts w:hint="eastAsia" w:ascii="宋体" w:hAnsi="宋体" w:eastAsia="宋体" w:cs="Times New Roman"/>
          <w:snapToGrid w:val="0"/>
          <w:kern w:val="0"/>
          <w:sz w:val="24"/>
          <w:szCs w:val="20"/>
        </w:rPr>
        <w:t>上述证明材料中的单位名称与投标单位的名称必须一致，业主单位与委托方的名称也必须一致，单位发生合法变更的，需提供合法变更的材料。否则，业绩不予认可。</w:t>
      </w:r>
    </w:p>
    <w:p w14:paraId="523DC558">
      <w:pPr>
        <w:rPr>
          <w:rFonts w:ascii="Times New Roman" w:hAnsi="Times New Roman" w:eastAsia="宋体" w:cs="Times New Roman"/>
          <w:kern w:val="0"/>
          <w:sz w:val="20"/>
          <w:szCs w:val="20"/>
        </w:rPr>
      </w:pPr>
    </w:p>
    <w:p w14:paraId="0CA4C6E4">
      <w:pPr>
        <w:widowControl/>
        <w:adjustRightInd w:val="0"/>
        <w:snapToGrid w:val="0"/>
        <w:spacing w:line="480" w:lineRule="exact"/>
        <w:ind w:firstLine="567"/>
        <w:rPr>
          <w:rFonts w:ascii="宋体" w:hAnsi="Times New Roman" w:eastAsia="宋体" w:cs="Times New Roman"/>
          <w:snapToGrid w:val="0"/>
          <w:kern w:val="28"/>
          <w:sz w:val="24"/>
        </w:rPr>
      </w:pPr>
      <w:r>
        <w:rPr>
          <w:rFonts w:hint="eastAsia" w:ascii="宋体" w:hAnsi="Times New Roman" w:eastAsia="宋体" w:cs="Times New Roman"/>
          <w:snapToGrid w:val="0"/>
          <w:kern w:val="28"/>
          <w:sz w:val="24"/>
        </w:rPr>
        <w:t xml:space="preserve"> 投标人（盖章）：                法定代表人或委托代理人（签字）：</w:t>
      </w:r>
    </w:p>
    <w:p w14:paraId="6DA4B876">
      <w:pPr>
        <w:widowControl/>
        <w:adjustRightInd w:val="0"/>
        <w:snapToGrid w:val="0"/>
        <w:spacing w:line="480" w:lineRule="exact"/>
        <w:ind w:firstLine="567"/>
        <w:rPr>
          <w:rFonts w:ascii="宋体" w:hAnsi="Times New Roman" w:eastAsia="宋体" w:cs="Times New Roman"/>
          <w:snapToGrid w:val="0"/>
          <w:kern w:val="28"/>
          <w:sz w:val="24"/>
        </w:rPr>
      </w:pPr>
    </w:p>
    <w:p w14:paraId="55B0E5D2">
      <w:pPr>
        <w:widowControl/>
        <w:adjustRightInd w:val="0"/>
        <w:snapToGrid w:val="0"/>
        <w:spacing w:line="480" w:lineRule="exact"/>
        <w:ind w:left="246" w:leftChars="117" w:firstLine="5988" w:firstLineChars="2495"/>
        <w:rPr>
          <w:rFonts w:ascii="宋体" w:hAnsi="Times New Roman" w:eastAsia="宋体" w:cs="Times New Roman"/>
          <w:snapToGrid w:val="0"/>
          <w:kern w:val="28"/>
          <w:sz w:val="24"/>
        </w:rPr>
      </w:pPr>
      <w:r>
        <w:rPr>
          <w:rFonts w:hint="eastAsia" w:ascii="宋体" w:hAnsi="Times New Roman" w:eastAsia="宋体" w:cs="Times New Roman"/>
          <w:snapToGrid w:val="0"/>
          <w:kern w:val="28"/>
          <w:sz w:val="24"/>
        </w:rPr>
        <w:t>年</w:t>
      </w:r>
      <w:r>
        <w:rPr>
          <w:rFonts w:hint="eastAsia" w:ascii="宋体" w:hAnsi="Times New Roman" w:eastAsia="宋体" w:cs="Times New Roman"/>
          <w:snapToGrid w:val="0"/>
          <w:kern w:val="28"/>
          <w:sz w:val="24"/>
          <w:u w:val="single"/>
        </w:rPr>
        <w:tab/>
      </w:r>
      <w:r>
        <w:rPr>
          <w:rFonts w:hint="eastAsia" w:ascii="宋体" w:hAnsi="Times New Roman" w:eastAsia="宋体" w:cs="Times New Roman"/>
          <w:snapToGrid w:val="0"/>
          <w:kern w:val="28"/>
          <w:sz w:val="24"/>
        </w:rPr>
        <w:t>月</w:t>
      </w:r>
      <w:r>
        <w:rPr>
          <w:rFonts w:hint="eastAsia" w:ascii="宋体" w:hAnsi="Times New Roman" w:eastAsia="宋体" w:cs="Times New Roman"/>
          <w:snapToGrid w:val="0"/>
          <w:kern w:val="28"/>
          <w:sz w:val="24"/>
          <w:u w:val="single"/>
        </w:rPr>
        <w:tab/>
      </w:r>
      <w:r>
        <w:rPr>
          <w:rFonts w:hint="eastAsia" w:ascii="宋体" w:hAnsi="Times New Roman" w:eastAsia="宋体" w:cs="Times New Roman"/>
          <w:snapToGrid w:val="0"/>
          <w:kern w:val="28"/>
          <w:sz w:val="24"/>
        </w:rPr>
        <w:t>日</w:t>
      </w:r>
    </w:p>
    <w:p w14:paraId="410A15C7">
      <w:pPr>
        <w:snapToGrid w:val="0"/>
        <w:spacing w:before="50" w:after="120"/>
        <w:jc w:val="left"/>
        <w:rPr>
          <w:rFonts w:hint="eastAsia" w:ascii="宋体" w:hAnsi="宋体" w:eastAsia="宋体" w:cs="宋体"/>
          <w:b/>
          <w:kern w:val="0"/>
          <w:sz w:val="24"/>
          <w:szCs w:val="20"/>
        </w:rPr>
      </w:pPr>
    </w:p>
    <w:p w14:paraId="203A320A">
      <w:pPr>
        <w:snapToGrid w:val="0"/>
        <w:spacing w:before="50" w:after="120"/>
        <w:jc w:val="left"/>
        <w:rPr>
          <w:rFonts w:hint="eastAsia" w:ascii="宋体" w:hAnsi="宋体" w:eastAsia="宋体" w:cs="宋体"/>
          <w:b/>
          <w:kern w:val="0"/>
          <w:sz w:val="24"/>
          <w:szCs w:val="20"/>
        </w:rPr>
      </w:pPr>
    </w:p>
    <w:p w14:paraId="4EA23499">
      <w:pPr>
        <w:snapToGrid w:val="0"/>
        <w:spacing w:before="50" w:after="120"/>
        <w:jc w:val="left"/>
        <w:rPr>
          <w:rFonts w:hint="eastAsia" w:ascii="宋体" w:hAnsi="宋体" w:eastAsia="宋体" w:cs="宋体"/>
          <w:b/>
          <w:kern w:val="0"/>
          <w:sz w:val="24"/>
          <w:szCs w:val="20"/>
        </w:rPr>
      </w:pPr>
    </w:p>
    <w:p w14:paraId="74A8611B">
      <w:pPr>
        <w:snapToGrid w:val="0"/>
        <w:spacing w:before="50" w:after="120"/>
        <w:jc w:val="left"/>
        <w:rPr>
          <w:rFonts w:hint="eastAsia" w:ascii="宋体" w:hAnsi="宋体" w:eastAsia="宋体" w:cs="宋体"/>
          <w:b/>
          <w:kern w:val="0"/>
          <w:sz w:val="24"/>
          <w:szCs w:val="20"/>
        </w:rPr>
      </w:pPr>
    </w:p>
    <w:p w14:paraId="64B4B8C0">
      <w:pPr>
        <w:snapToGrid w:val="0"/>
        <w:spacing w:before="50" w:after="120"/>
        <w:jc w:val="left"/>
        <w:rPr>
          <w:rFonts w:hint="eastAsia" w:ascii="宋体" w:hAnsi="宋体" w:eastAsia="宋体" w:cs="宋体"/>
          <w:b/>
          <w:kern w:val="0"/>
          <w:sz w:val="24"/>
          <w:szCs w:val="20"/>
        </w:rPr>
      </w:pPr>
    </w:p>
    <w:p w14:paraId="1DD10A61">
      <w:pPr>
        <w:snapToGrid w:val="0"/>
        <w:spacing w:before="50" w:after="120"/>
        <w:jc w:val="left"/>
        <w:rPr>
          <w:rFonts w:hint="eastAsia" w:ascii="宋体" w:hAnsi="宋体" w:eastAsia="宋体" w:cs="宋体"/>
          <w:b/>
          <w:kern w:val="0"/>
          <w:sz w:val="24"/>
          <w:szCs w:val="20"/>
        </w:rPr>
      </w:pPr>
    </w:p>
    <w:p w14:paraId="5A968F59">
      <w:pPr>
        <w:snapToGrid w:val="0"/>
        <w:spacing w:before="50" w:after="120"/>
        <w:jc w:val="left"/>
        <w:rPr>
          <w:rFonts w:hint="eastAsia" w:ascii="宋体" w:hAnsi="宋体" w:eastAsia="宋体" w:cs="宋体"/>
          <w:b/>
          <w:kern w:val="0"/>
          <w:sz w:val="24"/>
          <w:szCs w:val="20"/>
        </w:rPr>
      </w:pPr>
    </w:p>
    <w:p w14:paraId="78799E77">
      <w:pPr>
        <w:snapToGrid w:val="0"/>
        <w:spacing w:before="50" w:after="120"/>
        <w:jc w:val="left"/>
        <w:rPr>
          <w:rFonts w:hint="eastAsia" w:ascii="宋体" w:hAnsi="宋体" w:eastAsia="宋体" w:cs="宋体"/>
          <w:b/>
          <w:kern w:val="0"/>
          <w:sz w:val="24"/>
          <w:szCs w:val="20"/>
        </w:rPr>
      </w:pPr>
    </w:p>
    <w:p w14:paraId="6958E84E">
      <w:pPr>
        <w:snapToGrid w:val="0"/>
        <w:spacing w:before="50" w:after="120"/>
        <w:jc w:val="left"/>
        <w:rPr>
          <w:rFonts w:hint="eastAsia" w:ascii="宋体" w:hAnsi="宋体" w:eastAsia="宋体" w:cs="宋体"/>
          <w:b/>
          <w:kern w:val="0"/>
          <w:sz w:val="24"/>
          <w:szCs w:val="20"/>
        </w:rPr>
      </w:pPr>
    </w:p>
    <w:p w14:paraId="6B0B9109">
      <w:pPr>
        <w:snapToGrid w:val="0"/>
        <w:spacing w:before="50" w:after="120"/>
        <w:jc w:val="left"/>
        <w:rPr>
          <w:rFonts w:hint="eastAsia" w:ascii="宋体" w:hAnsi="宋体" w:eastAsia="宋体" w:cs="宋体"/>
          <w:b/>
          <w:kern w:val="0"/>
          <w:sz w:val="24"/>
          <w:szCs w:val="20"/>
        </w:rPr>
      </w:pPr>
    </w:p>
    <w:p w14:paraId="1C4E28A8">
      <w:pPr>
        <w:snapToGrid w:val="0"/>
        <w:spacing w:before="50" w:after="120"/>
        <w:jc w:val="left"/>
        <w:rPr>
          <w:rFonts w:hint="eastAsia" w:ascii="宋体" w:hAnsi="宋体" w:eastAsia="宋体" w:cs="宋体"/>
          <w:b/>
          <w:kern w:val="0"/>
          <w:sz w:val="24"/>
          <w:szCs w:val="20"/>
        </w:rPr>
      </w:pPr>
    </w:p>
    <w:p w14:paraId="3F04FB84">
      <w:pPr>
        <w:snapToGrid w:val="0"/>
        <w:spacing w:before="50" w:after="120"/>
        <w:jc w:val="left"/>
        <w:rPr>
          <w:rFonts w:hint="eastAsia" w:ascii="宋体" w:hAnsi="宋体" w:eastAsia="宋体" w:cs="宋体"/>
          <w:b/>
          <w:kern w:val="0"/>
          <w:sz w:val="24"/>
          <w:szCs w:val="20"/>
        </w:rPr>
      </w:pPr>
    </w:p>
    <w:p w14:paraId="7CE040DB">
      <w:pPr>
        <w:snapToGrid w:val="0"/>
        <w:spacing w:before="120" w:beforeLines="50" w:after="50"/>
        <w:rPr>
          <w:rFonts w:hint="eastAsia" w:ascii="宋体" w:hAnsi="宋体" w:eastAsia="宋体" w:cs="宋体"/>
          <w:b/>
          <w:sz w:val="24"/>
        </w:rPr>
      </w:pPr>
      <w:r>
        <w:rPr>
          <w:rFonts w:hint="eastAsia" w:ascii="宋体" w:hAnsi="宋体" w:eastAsia="宋体" w:cs="Times New Roman"/>
          <w:b/>
          <w:sz w:val="24"/>
        </w:rPr>
        <w:t>附件9</w:t>
      </w:r>
      <w:r>
        <w:rPr>
          <w:rFonts w:hint="eastAsia" w:ascii="宋体" w:hAnsi="宋体" w:eastAsia="宋体" w:cs="宋体"/>
          <w:b/>
          <w:bCs/>
          <w:sz w:val="24"/>
        </w:rPr>
        <w:t>：</w:t>
      </w:r>
      <w:r>
        <w:rPr>
          <w:rFonts w:hint="eastAsia" w:ascii="新宋体" w:hAnsi="新宋体" w:eastAsia="新宋体" w:cs="Times New Roman"/>
          <w:b/>
          <w:bCs/>
          <w:sz w:val="24"/>
        </w:rPr>
        <w:t>拟投入项目负责人情况表</w:t>
      </w:r>
    </w:p>
    <w:p w14:paraId="138BBD07">
      <w:pPr>
        <w:spacing w:line="360" w:lineRule="auto"/>
        <w:jc w:val="center"/>
        <w:rPr>
          <w:rFonts w:hint="eastAsia" w:ascii="新宋体" w:hAnsi="新宋体" w:eastAsia="新宋体" w:cs="Times New Roman"/>
          <w:b/>
          <w:bCs/>
          <w:sz w:val="30"/>
          <w:szCs w:val="30"/>
        </w:rPr>
      </w:pPr>
      <w:r>
        <w:rPr>
          <w:rFonts w:hint="eastAsia" w:ascii="新宋体" w:hAnsi="新宋体" w:eastAsia="新宋体" w:cs="Times New Roman"/>
          <w:b/>
          <w:bCs/>
          <w:sz w:val="30"/>
          <w:szCs w:val="30"/>
        </w:rPr>
        <w:t xml:space="preserve"> 拟投入项目负责人情况表</w:t>
      </w:r>
    </w:p>
    <w:tbl>
      <w:tblPr>
        <w:tblStyle w:val="1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033"/>
        <w:gridCol w:w="682"/>
        <w:gridCol w:w="368"/>
        <w:gridCol w:w="1669"/>
        <w:gridCol w:w="169"/>
        <w:gridCol w:w="1332"/>
        <w:gridCol w:w="11"/>
        <w:gridCol w:w="1711"/>
        <w:gridCol w:w="209"/>
        <w:gridCol w:w="2054"/>
      </w:tblGrid>
      <w:tr w14:paraId="131316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033" w:type="dxa"/>
            <w:vAlign w:val="center"/>
          </w:tcPr>
          <w:p w14:paraId="4E19F8CD">
            <w:pPr>
              <w:jc w:val="center"/>
              <w:rPr>
                <w:rFonts w:ascii="Times New Roman" w:hAnsi="Times New Roman" w:eastAsia="宋体" w:cs="Times New Roman"/>
                <w:snapToGrid w:val="0"/>
              </w:rPr>
            </w:pPr>
            <w:r>
              <w:rPr>
                <w:rFonts w:hint="eastAsia" w:ascii="Times New Roman" w:hAnsi="Times New Roman" w:eastAsia="宋体" w:cs="Times New Roman"/>
                <w:snapToGrid w:val="0"/>
              </w:rPr>
              <w:t>姓名</w:t>
            </w:r>
          </w:p>
        </w:tc>
        <w:tc>
          <w:tcPr>
            <w:tcW w:w="1050" w:type="dxa"/>
            <w:gridSpan w:val="2"/>
            <w:vAlign w:val="center"/>
          </w:tcPr>
          <w:p w14:paraId="655F963A">
            <w:pPr>
              <w:jc w:val="center"/>
              <w:rPr>
                <w:rFonts w:ascii="Times New Roman" w:hAnsi="Times New Roman" w:eastAsia="宋体" w:cs="Times New Roman"/>
                <w:snapToGrid w:val="0"/>
              </w:rPr>
            </w:pPr>
          </w:p>
        </w:tc>
        <w:tc>
          <w:tcPr>
            <w:tcW w:w="1838" w:type="dxa"/>
            <w:gridSpan w:val="2"/>
            <w:vAlign w:val="center"/>
          </w:tcPr>
          <w:p w14:paraId="22BD0578">
            <w:pPr>
              <w:jc w:val="center"/>
              <w:rPr>
                <w:rFonts w:ascii="Times New Roman" w:hAnsi="Times New Roman" w:eastAsia="宋体" w:cs="Times New Roman"/>
                <w:snapToGrid w:val="0"/>
              </w:rPr>
            </w:pPr>
            <w:r>
              <w:rPr>
                <w:rFonts w:hint="eastAsia" w:ascii="Times New Roman" w:hAnsi="Times New Roman" w:eastAsia="宋体" w:cs="Times New Roman"/>
                <w:snapToGrid w:val="0"/>
              </w:rPr>
              <w:t>性别</w:t>
            </w:r>
          </w:p>
        </w:tc>
        <w:tc>
          <w:tcPr>
            <w:tcW w:w="1343" w:type="dxa"/>
            <w:gridSpan w:val="2"/>
            <w:vAlign w:val="center"/>
          </w:tcPr>
          <w:p w14:paraId="43507A04">
            <w:pPr>
              <w:jc w:val="center"/>
              <w:rPr>
                <w:rFonts w:ascii="Times New Roman" w:hAnsi="Times New Roman" w:eastAsia="宋体" w:cs="Times New Roman"/>
                <w:snapToGrid w:val="0"/>
              </w:rPr>
            </w:pPr>
          </w:p>
        </w:tc>
        <w:tc>
          <w:tcPr>
            <w:tcW w:w="1711" w:type="dxa"/>
            <w:vAlign w:val="center"/>
          </w:tcPr>
          <w:p w14:paraId="6DDA0E7F">
            <w:pPr>
              <w:jc w:val="center"/>
              <w:rPr>
                <w:rFonts w:ascii="Times New Roman" w:hAnsi="Times New Roman" w:eastAsia="宋体" w:cs="Times New Roman"/>
                <w:snapToGrid w:val="0"/>
              </w:rPr>
            </w:pPr>
            <w:r>
              <w:rPr>
                <w:rFonts w:hint="eastAsia" w:ascii="Times New Roman" w:hAnsi="Times New Roman" w:eastAsia="宋体" w:cs="Times New Roman"/>
                <w:snapToGrid w:val="0"/>
              </w:rPr>
              <w:t>年龄</w:t>
            </w:r>
          </w:p>
        </w:tc>
        <w:tc>
          <w:tcPr>
            <w:tcW w:w="2263" w:type="dxa"/>
            <w:gridSpan w:val="2"/>
            <w:vAlign w:val="center"/>
          </w:tcPr>
          <w:p w14:paraId="47619015">
            <w:pPr>
              <w:jc w:val="center"/>
              <w:rPr>
                <w:rFonts w:ascii="Times New Roman" w:hAnsi="Times New Roman" w:eastAsia="宋体" w:cs="Times New Roman"/>
                <w:snapToGrid w:val="0"/>
              </w:rPr>
            </w:pPr>
          </w:p>
        </w:tc>
      </w:tr>
      <w:tr w14:paraId="20292A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033" w:type="dxa"/>
            <w:vAlign w:val="center"/>
          </w:tcPr>
          <w:p w14:paraId="17BA6B9A">
            <w:pPr>
              <w:jc w:val="center"/>
              <w:rPr>
                <w:rFonts w:ascii="Times New Roman" w:hAnsi="Times New Roman" w:eastAsia="宋体" w:cs="Times New Roman"/>
                <w:snapToGrid w:val="0"/>
              </w:rPr>
            </w:pPr>
            <w:r>
              <w:rPr>
                <w:rFonts w:hint="eastAsia" w:ascii="Times New Roman" w:hAnsi="Times New Roman" w:eastAsia="宋体" w:cs="Times New Roman"/>
                <w:snapToGrid w:val="0"/>
              </w:rPr>
              <w:t>职务</w:t>
            </w:r>
          </w:p>
        </w:tc>
        <w:tc>
          <w:tcPr>
            <w:tcW w:w="1050" w:type="dxa"/>
            <w:gridSpan w:val="2"/>
            <w:vAlign w:val="center"/>
          </w:tcPr>
          <w:p w14:paraId="6A9C86F6">
            <w:pPr>
              <w:jc w:val="center"/>
              <w:rPr>
                <w:rFonts w:ascii="Times New Roman" w:hAnsi="Times New Roman" w:eastAsia="宋体" w:cs="Times New Roman"/>
                <w:snapToGrid w:val="0"/>
              </w:rPr>
            </w:pPr>
          </w:p>
        </w:tc>
        <w:tc>
          <w:tcPr>
            <w:tcW w:w="1838" w:type="dxa"/>
            <w:gridSpan w:val="2"/>
            <w:vAlign w:val="center"/>
          </w:tcPr>
          <w:p w14:paraId="695E05BE">
            <w:pPr>
              <w:jc w:val="center"/>
              <w:rPr>
                <w:rFonts w:ascii="Times New Roman" w:hAnsi="Times New Roman" w:eastAsia="宋体" w:cs="Times New Roman"/>
                <w:snapToGrid w:val="0"/>
              </w:rPr>
            </w:pPr>
            <w:r>
              <w:rPr>
                <w:rFonts w:hint="eastAsia" w:ascii="Times New Roman" w:hAnsi="Times New Roman" w:eastAsia="宋体" w:cs="Times New Roman"/>
                <w:snapToGrid w:val="0"/>
              </w:rPr>
              <w:t>职称</w:t>
            </w:r>
          </w:p>
        </w:tc>
        <w:tc>
          <w:tcPr>
            <w:tcW w:w="1343" w:type="dxa"/>
            <w:gridSpan w:val="2"/>
            <w:vAlign w:val="center"/>
          </w:tcPr>
          <w:p w14:paraId="4BB15587">
            <w:pPr>
              <w:rPr>
                <w:rFonts w:ascii="Times New Roman" w:hAnsi="Times New Roman" w:eastAsia="宋体" w:cs="Times New Roman"/>
                <w:snapToGrid w:val="0"/>
              </w:rPr>
            </w:pPr>
          </w:p>
        </w:tc>
        <w:tc>
          <w:tcPr>
            <w:tcW w:w="1711" w:type="dxa"/>
            <w:vAlign w:val="center"/>
          </w:tcPr>
          <w:p w14:paraId="151A855D">
            <w:pPr>
              <w:jc w:val="center"/>
              <w:rPr>
                <w:rFonts w:ascii="Times New Roman" w:hAnsi="Times New Roman" w:eastAsia="宋体" w:cs="Times New Roman"/>
                <w:snapToGrid w:val="0"/>
              </w:rPr>
            </w:pPr>
            <w:r>
              <w:rPr>
                <w:rFonts w:hint="eastAsia" w:ascii="Times New Roman" w:hAnsi="Times New Roman" w:eastAsia="宋体" w:cs="Times New Roman"/>
                <w:snapToGrid w:val="0"/>
              </w:rPr>
              <w:t>学历</w:t>
            </w:r>
          </w:p>
        </w:tc>
        <w:tc>
          <w:tcPr>
            <w:tcW w:w="2263" w:type="dxa"/>
            <w:gridSpan w:val="2"/>
            <w:vAlign w:val="center"/>
          </w:tcPr>
          <w:p w14:paraId="4129EF5A">
            <w:pPr>
              <w:jc w:val="center"/>
              <w:rPr>
                <w:rFonts w:ascii="Times New Roman" w:hAnsi="Times New Roman" w:eastAsia="宋体" w:cs="Times New Roman"/>
                <w:snapToGrid w:val="0"/>
              </w:rPr>
            </w:pPr>
          </w:p>
        </w:tc>
      </w:tr>
      <w:tr w14:paraId="7B5BE7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033" w:type="dxa"/>
            <w:vAlign w:val="center"/>
          </w:tcPr>
          <w:p w14:paraId="4C795891">
            <w:pPr>
              <w:jc w:val="center"/>
              <w:rPr>
                <w:rFonts w:ascii="Times New Roman" w:hAnsi="Times New Roman" w:eastAsia="宋体" w:cs="Times New Roman"/>
                <w:snapToGrid w:val="0"/>
              </w:rPr>
            </w:pPr>
            <w:r>
              <w:rPr>
                <w:rFonts w:hint="eastAsia" w:ascii="Times New Roman" w:hAnsi="Times New Roman" w:eastAsia="宋体" w:cs="Times New Roman"/>
                <w:snapToGrid w:val="0"/>
              </w:rPr>
              <w:t>参加工作时间</w:t>
            </w:r>
          </w:p>
        </w:tc>
        <w:tc>
          <w:tcPr>
            <w:tcW w:w="1050" w:type="dxa"/>
            <w:gridSpan w:val="2"/>
            <w:vAlign w:val="center"/>
          </w:tcPr>
          <w:p w14:paraId="79650778">
            <w:pPr>
              <w:rPr>
                <w:rFonts w:ascii="Times New Roman" w:hAnsi="Times New Roman" w:eastAsia="宋体" w:cs="Times New Roman"/>
                <w:snapToGrid w:val="0"/>
              </w:rPr>
            </w:pPr>
          </w:p>
        </w:tc>
        <w:tc>
          <w:tcPr>
            <w:tcW w:w="1838" w:type="dxa"/>
            <w:gridSpan w:val="2"/>
            <w:vAlign w:val="center"/>
          </w:tcPr>
          <w:p w14:paraId="46FE1B47">
            <w:pPr>
              <w:jc w:val="center"/>
              <w:rPr>
                <w:rFonts w:ascii="Times New Roman" w:hAnsi="Times New Roman" w:eastAsia="宋体" w:cs="Times New Roman"/>
                <w:snapToGrid w:val="0"/>
              </w:rPr>
            </w:pPr>
            <w:r>
              <w:rPr>
                <w:rFonts w:hint="eastAsia" w:ascii="Times New Roman" w:hAnsi="Times New Roman" w:eastAsia="宋体" w:cs="Times New Roman"/>
                <w:snapToGrid w:val="0"/>
              </w:rPr>
              <w:t>拟担任本</w:t>
            </w:r>
          </w:p>
          <w:p w14:paraId="434C6285">
            <w:pPr>
              <w:jc w:val="center"/>
              <w:rPr>
                <w:rFonts w:ascii="Times New Roman" w:hAnsi="Times New Roman" w:eastAsia="宋体" w:cs="Times New Roman"/>
                <w:snapToGrid w:val="0"/>
              </w:rPr>
            </w:pPr>
            <w:r>
              <w:rPr>
                <w:rFonts w:hint="eastAsia" w:ascii="Times New Roman" w:hAnsi="Times New Roman" w:eastAsia="宋体" w:cs="Times New Roman"/>
                <w:snapToGrid w:val="0"/>
              </w:rPr>
              <w:t>项目职务</w:t>
            </w:r>
          </w:p>
        </w:tc>
        <w:tc>
          <w:tcPr>
            <w:tcW w:w="1343" w:type="dxa"/>
            <w:gridSpan w:val="2"/>
            <w:vAlign w:val="center"/>
          </w:tcPr>
          <w:p w14:paraId="0DAD160E">
            <w:pPr>
              <w:rPr>
                <w:rFonts w:ascii="Times New Roman" w:hAnsi="Times New Roman" w:eastAsia="宋体" w:cs="Times New Roman"/>
                <w:snapToGrid w:val="0"/>
              </w:rPr>
            </w:pPr>
          </w:p>
        </w:tc>
        <w:tc>
          <w:tcPr>
            <w:tcW w:w="1711" w:type="dxa"/>
            <w:vAlign w:val="center"/>
          </w:tcPr>
          <w:p w14:paraId="33F9BD9D">
            <w:pPr>
              <w:jc w:val="center"/>
              <w:rPr>
                <w:rFonts w:ascii="Times New Roman" w:hAnsi="Times New Roman" w:eastAsia="宋体" w:cs="Times New Roman"/>
                <w:snapToGrid w:val="0"/>
              </w:rPr>
            </w:pPr>
            <w:r>
              <w:rPr>
                <w:rFonts w:hint="eastAsia" w:ascii="Times New Roman" w:hAnsi="Times New Roman" w:eastAsia="宋体" w:cs="Times New Roman"/>
                <w:snapToGrid w:val="0"/>
              </w:rPr>
              <w:t>从事项目负责人年限</w:t>
            </w:r>
          </w:p>
        </w:tc>
        <w:tc>
          <w:tcPr>
            <w:tcW w:w="2263" w:type="dxa"/>
            <w:gridSpan w:val="2"/>
            <w:vAlign w:val="center"/>
          </w:tcPr>
          <w:p w14:paraId="3B7F3FF8">
            <w:pPr>
              <w:rPr>
                <w:rFonts w:ascii="Times New Roman" w:hAnsi="Times New Roman" w:eastAsia="宋体" w:cs="Times New Roman"/>
                <w:snapToGrid w:val="0"/>
              </w:rPr>
            </w:pPr>
          </w:p>
        </w:tc>
      </w:tr>
      <w:tr w14:paraId="6C9770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9238" w:type="dxa"/>
            <w:gridSpan w:val="10"/>
            <w:vAlign w:val="center"/>
          </w:tcPr>
          <w:p w14:paraId="0B6D54EC">
            <w:pPr>
              <w:jc w:val="center"/>
              <w:rPr>
                <w:rFonts w:ascii="Times New Roman" w:hAnsi="Times New Roman" w:eastAsia="宋体" w:cs="Times New Roman"/>
                <w:snapToGrid w:val="0"/>
              </w:rPr>
            </w:pPr>
            <w:r>
              <w:rPr>
                <w:rFonts w:hint="eastAsia" w:ascii="Times New Roman" w:hAnsi="Times New Roman" w:eastAsia="宋体" w:cs="Times New Roman"/>
                <w:snapToGrid w:val="0"/>
              </w:rPr>
              <w:t>已完成项目情况</w:t>
            </w:r>
          </w:p>
        </w:tc>
      </w:tr>
      <w:tr w14:paraId="7246C6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14:paraId="29ED09E5">
            <w:pPr>
              <w:jc w:val="center"/>
              <w:rPr>
                <w:rFonts w:ascii="Times New Roman" w:hAnsi="Times New Roman" w:eastAsia="宋体" w:cs="Times New Roman"/>
                <w:snapToGrid w:val="0"/>
              </w:rPr>
            </w:pPr>
            <w:r>
              <w:rPr>
                <w:rFonts w:hint="eastAsia" w:ascii="Times New Roman" w:hAnsi="Times New Roman" w:eastAsia="宋体" w:cs="Times New Roman"/>
                <w:snapToGrid w:val="0"/>
              </w:rPr>
              <w:t>项目名称</w:t>
            </w:r>
          </w:p>
        </w:tc>
        <w:tc>
          <w:tcPr>
            <w:tcW w:w="2037" w:type="dxa"/>
            <w:gridSpan w:val="2"/>
            <w:vAlign w:val="center"/>
          </w:tcPr>
          <w:p w14:paraId="7653E076">
            <w:pPr>
              <w:jc w:val="center"/>
              <w:rPr>
                <w:rFonts w:ascii="Times New Roman" w:hAnsi="Times New Roman" w:eastAsia="宋体" w:cs="Times New Roman"/>
                <w:snapToGrid w:val="0"/>
              </w:rPr>
            </w:pPr>
            <w:r>
              <w:rPr>
                <w:rFonts w:hint="eastAsia" w:ascii="Times New Roman" w:hAnsi="Times New Roman" w:eastAsia="宋体" w:cs="Times New Roman"/>
                <w:snapToGrid w:val="0"/>
              </w:rPr>
              <w:t>项目概况</w:t>
            </w:r>
          </w:p>
        </w:tc>
        <w:tc>
          <w:tcPr>
            <w:tcW w:w="1501" w:type="dxa"/>
            <w:gridSpan w:val="2"/>
            <w:vAlign w:val="center"/>
          </w:tcPr>
          <w:p w14:paraId="753C997C">
            <w:pPr>
              <w:jc w:val="center"/>
              <w:rPr>
                <w:rFonts w:ascii="Times New Roman" w:hAnsi="Times New Roman" w:eastAsia="宋体" w:cs="Times New Roman"/>
                <w:snapToGrid w:val="0"/>
              </w:rPr>
            </w:pPr>
            <w:r>
              <w:rPr>
                <w:rFonts w:hint="eastAsia" w:ascii="Times New Roman" w:hAnsi="Times New Roman" w:eastAsia="宋体" w:cs="Times New Roman"/>
                <w:snapToGrid w:val="0"/>
              </w:rPr>
              <w:t>合同签订时间</w:t>
            </w:r>
          </w:p>
        </w:tc>
        <w:tc>
          <w:tcPr>
            <w:tcW w:w="1931" w:type="dxa"/>
            <w:gridSpan w:val="3"/>
            <w:vAlign w:val="center"/>
          </w:tcPr>
          <w:p w14:paraId="5CE1E821">
            <w:pPr>
              <w:jc w:val="center"/>
              <w:rPr>
                <w:rFonts w:ascii="Times New Roman" w:hAnsi="Times New Roman" w:eastAsia="宋体" w:cs="Times New Roman"/>
                <w:snapToGrid w:val="0"/>
              </w:rPr>
            </w:pPr>
            <w:r>
              <w:rPr>
                <w:rFonts w:hint="eastAsia" w:ascii="Times New Roman" w:hAnsi="Times New Roman" w:eastAsia="宋体" w:cs="Times New Roman"/>
                <w:snapToGrid w:val="0"/>
              </w:rPr>
              <w:t>负担的技术职务</w:t>
            </w:r>
          </w:p>
        </w:tc>
        <w:tc>
          <w:tcPr>
            <w:tcW w:w="2054" w:type="dxa"/>
            <w:vAlign w:val="center"/>
          </w:tcPr>
          <w:p w14:paraId="693D68CA">
            <w:pPr>
              <w:jc w:val="center"/>
              <w:rPr>
                <w:rFonts w:ascii="Times New Roman" w:hAnsi="Times New Roman" w:eastAsia="宋体" w:cs="Times New Roman"/>
                <w:snapToGrid w:val="0"/>
              </w:rPr>
            </w:pPr>
            <w:r>
              <w:rPr>
                <w:rFonts w:hint="eastAsia" w:ascii="Times New Roman" w:hAnsi="Times New Roman" w:eastAsia="宋体" w:cs="Times New Roman"/>
                <w:snapToGrid w:val="0"/>
              </w:rPr>
              <w:t>获奖情况</w:t>
            </w:r>
          </w:p>
        </w:tc>
      </w:tr>
      <w:tr w14:paraId="08C6B5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14:paraId="2BF626F3">
            <w:pPr>
              <w:rPr>
                <w:rFonts w:ascii="Times New Roman" w:hAnsi="Times New Roman" w:eastAsia="宋体" w:cs="Times New Roman"/>
                <w:snapToGrid w:val="0"/>
              </w:rPr>
            </w:pPr>
          </w:p>
        </w:tc>
        <w:tc>
          <w:tcPr>
            <w:tcW w:w="2037" w:type="dxa"/>
            <w:gridSpan w:val="2"/>
            <w:vAlign w:val="center"/>
          </w:tcPr>
          <w:p w14:paraId="24F07EA7">
            <w:pPr>
              <w:rPr>
                <w:rFonts w:ascii="Times New Roman" w:hAnsi="Times New Roman" w:eastAsia="宋体" w:cs="Times New Roman"/>
                <w:snapToGrid w:val="0"/>
              </w:rPr>
            </w:pPr>
          </w:p>
        </w:tc>
        <w:tc>
          <w:tcPr>
            <w:tcW w:w="1501" w:type="dxa"/>
            <w:gridSpan w:val="2"/>
            <w:vAlign w:val="center"/>
          </w:tcPr>
          <w:p w14:paraId="6BB004B7">
            <w:pPr>
              <w:rPr>
                <w:rFonts w:ascii="Times New Roman" w:hAnsi="Times New Roman" w:eastAsia="宋体" w:cs="Times New Roman"/>
                <w:snapToGrid w:val="0"/>
              </w:rPr>
            </w:pPr>
          </w:p>
        </w:tc>
        <w:tc>
          <w:tcPr>
            <w:tcW w:w="1931" w:type="dxa"/>
            <w:gridSpan w:val="3"/>
            <w:vAlign w:val="center"/>
          </w:tcPr>
          <w:p w14:paraId="12E3F3AC">
            <w:pPr>
              <w:rPr>
                <w:rFonts w:ascii="Times New Roman" w:hAnsi="Times New Roman" w:eastAsia="宋体" w:cs="Times New Roman"/>
                <w:snapToGrid w:val="0"/>
              </w:rPr>
            </w:pPr>
          </w:p>
        </w:tc>
        <w:tc>
          <w:tcPr>
            <w:tcW w:w="2054" w:type="dxa"/>
            <w:vAlign w:val="center"/>
          </w:tcPr>
          <w:p w14:paraId="51EAB17A">
            <w:pPr>
              <w:rPr>
                <w:rFonts w:ascii="Times New Roman" w:hAnsi="Times New Roman" w:eastAsia="宋体" w:cs="Times New Roman"/>
                <w:snapToGrid w:val="0"/>
              </w:rPr>
            </w:pPr>
          </w:p>
        </w:tc>
      </w:tr>
      <w:tr w14:paraId="78B8DC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14:paraId="213AF646">
            <w:pPr>
              <w:rPr>
                <w:rFonts w:ascii="Times New Roman" w:hAnsi="Times New Roman" w:eastAsia="宋体" w:cs="Times New Roman"/>
                <w:snapToGrid w:val="0"/>
              </w:rPr>
            </w:pPr>
          </w:p>
        </w:tc>
        <w:tc>
          <w:tcPr>
            <w:tcW w:w="2037" w:type="dxa"/>
            <w:gridSpan w:val="2"/>
            <w:vAlign w:val="center"/>
          </w:tcPr>
          <w:p w14:paraId="5D437673">
            <w:pPr>
              <w:rPr>
                <w:rFonts w:ascii="Times New Roman" w:hAnsi="Times New Roman" w:eastAsia="宋体" w:cs="Times New Roman"/>
                <w:snapToGrid w:val="0"/>
              </w:rPr>
            </w:pPr>
          </w:p>
        </w:tc>
        <w:tc>
          <w:tcPr>
            <w:tcW w:w="1501" w:type="dxa"/>
            <w:gridSpan w:val="2"/>
            <w:vAlign w:val="center"/>
          </w:tcPr>
          <w:p w14:paraId="56FEFED7">
            <w:pPr>
              <w:rPr>
                <w:rFonts w:ascii="Times New Roman" w:hAnsi="Times New Roman" w:eastAsia="宋体" w:cs="Times New Roman"/>
                <w:snapToGrid w:val="0"/>
              </w:rPr>
            </w:pPr>
          </w:p>
        </w:tc>
        <w:tc>
          <w:tcPr>
            <w:tcW w:w="1931" w:type="dxa"/>
            <w:gridSpan w:val="3"/>
            <w:vAlign w:val="center"/>
          </w:tcPr>
          <w:p w14:paraId="3CFAA252">
            <w:pPr>
              <w:rPr>
                <w:rFonts w:ascii="Times New Roman" w:hAnsi="Times New Roman" w:eastAsia="宋体" w:cs="Times New Roman"/>
                <w:snapToGrid w:val="0"/>
              </w:rPr>
            </w:pPr>
          </w:p>
        </w:tc>
        <w:tc>
          <w:tcPr>
            <w:tcW w:w="2054" w:type="dxa"/>
            <w:vAlign w:val="center"/>
          </w:tcPr>
          <w:p w14:paraId="4DACAD3B">
            <w:pPr>
              <w:rPr>
                <w:rFonts w:ascii="Times New Roman" w:hAnsi="Times New Roman" w:eastAsia="宋体" w:cs="Times New Roman"/>
                <w:snapToGrid w:val="0"/>
              </w:rPr>
            </w:pPr>
          </w:p>
        </w:tc>
      </w:tr>
      <w:tr w14:paraId="2E6A30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14:paraId="23AD3976">
            <w:pPr>
              <w:rPr>
                <w:rFonts w:ascii="Times New Roman" w:hAnsi="Times New Roman" w:eastAsia="宋体" w:cs="Times New Roman"/>
                <w:snapToGrid w:val="0"/>
              </w:rPr>
            </w:pPr>
          </w:p>
        </w:tc>
        <w:tc>
          <w:tcPr>
            <w:tcW w:w="2037" w:type="dxa"/>
            <w:gridSpan w:val="2"/>
            <w:vAlign w:val="center"/>
          </w:tcPr>
          <w:p w14:paraId="64EDFDA7">
            <w:pPr>
              <w:rPr>
                <w:rFonts w:ascii="Times New Roman" w:hAnsi="Times New Roman" w:eastAsia="宋体" w:cs="Times New Roman"/>
                <w:snapToGrid w:val="0"/>
              </w:rPr>
            </w:pPr>
          </w:p>
        </w:tc>
        <w:tc>
          <w:tcPr>
            <w:tcW w:w="1501" w:type="dxa"/>
            <w:gridSpan w:val="2"/>
            <w:vAlign w:val="center"/>
          </w:tcPr>
          <w:p w14:paraId="4C9A24C9">
            <w:pPr>
              <w:rPr>
                <w:rFonts w:ascii="Times New Roman" w:hAnsi="Times New Roman" w:eastAsia="宋体" w:cs="Times New Roman"/>
                <w:snapToGrid w:val="0"/>
              </w:rPr>
            </w:pPr>
          </w:p>
        </w:tc>
        <w:tc>
          <w:tcPr>
            <w:tcW w:w="1931" w:type="dxa"/>
            <w:gridSpan w:val="3"/>
            <w:vAlign w:val="center"/>
          </w:tcPr>
          <w:p w14:paraId="595E51CA">
            <w:pPr>
              <w:rPr>
                <w:rFonts w:ascii="Times New Roman" w:hAnsi="Times New Roman" w:eastAsia="宋体" w:cs="Times New Roman"/>
                <w:snapToGrid w:val="0"/>
              </w:rPr>
            </w:pPr>
          </w:p>
        </w:tc>
        <w:tc>
          <w:tcPr>
            <w:tcW w:w="2054" w:type="dxa"/>
            <w:vAlign w:val="center"/>
          </w:tcPr>
          <w:p w14:paraId="1560ECE6">
            <w:pPr>
              <w:rPr>
                <w:rFonts w:ascii="Times New Roman" w:hAnsi="Times New Roman" w:eastAsia="宋体" w:cs="Times New Roman"/>
                <w:snapToGrid w:val="0"/>
              </w:rPr>
            </w:pPr>
          </w:p>
        </w:tc>
      </w:tr>
      <w:tr w14:paraId="6B14E9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14:paraId="3274D33A">
            <w:pPr>
              <w:rPr>
                <w:rFonts w:ascii="Times New Roman" w:hAnsi="Times New Roman" w:eastAsia="宋体" w:cs="Times New Roman"/>
                <w:snapToGrid w:val="0"/>
              </w:rPr>
            </w:pPr>
          </w:p>
        </w:tc>
        <w:tc>
          <w:tcPr>
            <w:tcW w:w="2037" w:type="dxa"/>
            <w:gridSpan w:val="2"/>
            <w:vAlign w:val="center"/>
          </w:tcPr>
          <w:p w14:paraId="2BA27623">
            <w:pPr>
              <w:rPr>
                <w:rFonts w:ascii="Times New Roman" w:hAnsi="Times New Roman" w:eastAsia="宋体" w:cs="Times New Roman"/>
                <w:snapToGrid w:val="0"/>
              </w:rPr>
            </w:pPr>
          </w:p>
        </w:tc>
        <w:tc>
          <w:tcPr>
            <w:tcW w:w="1501" w:type="dxa"/>
            <w:gridSpan w:val="2"/>
            <w:vAlign w:val="center"/>
          </w:tcPr>
          <w:p w14:paraId="0BC89944">
            <w:pPr>
              <w:rPr>
                <w:rFonts w:ascii="Times New Roman" w:hAnsi="Times New Roman" w:eastAsia="宋体" w:cs="Times New Roman"/>
                <w:snapToGrid w:val="0"/>
              </w:rPr>
            </w:pPr>
          </w:p>
        </w:tc>
        <w:tc>
          <w:tcPr>
            <w:tcW w:w="1931" w:type="dxa"/>
            <w:gridSpan w:val="3"/>
            <w:vAlign w:val="center"/>
          </w:tcPr>
          <w:p w14:paraId="4B2FB9FA">
            <w:pPr>
              <w:rPr>
                <w:rFonts w:ascii="Times New Roman" w:hAnsi="Times New Roman" w:eastAsia="宋体" w:cs="Times New Roman"/>
                <w:snapToGrid w:val="0"/>
              </w:rPr>
            </w:pPr>
          </w:p>
        </w:tc>
        <w:tc>
          <w:tcPr>
            <w:tcW w:w="2054" w:type="dxa"/>
            <w:vAlign w:val="center"/>
          </w:tcPr>
          <w:p w14:paraId="35803C14">
            <w:pPr>
              <w:rPr>
                <w:rFonts w:ascii="Times New Roman" w:hAnsi="Times New Roman" w:eastAsia="宋体" w:cs="Times New Roman"/>
                <w:snapToGrid w:val="0"/>
              </w:rPr>
            </w:pPr>
          </w:p>
        </w:tc>
      </w:tr>
      <w:tr w14:paraId="4F2E49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14:paraId="7DDD7F65">
            <w:pPr>
              <w:rPr>
                <w:rFonts w:ascii="Times New Roman" w:hAnsi="Times New Roman" w:eastAsia="宋体" w:cs="Times New Roman"/>
                <w:snapToGrid w:val="0"/>
              </w:rPr>
            </w:pPr>
          </w:p>
        </w:tc>
        <w:tc>
          <w:tcPr>
            <w:tcW w:w="2037" w:type="dxa"/>
            <w:gridSpan w:val="2"/>
            <w:vAlign w:val="center"/>
          </w:tcPr>
          <w:p w14:paraId="77327EBC">
            <w:pPr>
              <w:rPr>
                <w:rFonts w:ascii="Times New Roman" w:hAnsi="Times New Roman" w:eastAsia="宋体" w:cs="Times New Roman"/>
                <w:snapToGrid w:val="0"/>
              </w:rPr>
            </w:pPr>
          </w:p>
        </w:tc>
        <w:tc>
          <w:tcPr>
            <w:tcW w:w="1501" w:type="dxa"/>
            <w:gridSpan w:val="2"/>
            <w:vAlign w:val="center"/>
          </w:tcPr>
          <w:p w14:paraId="1568D42E">
            <w:pPr>
              <w:rPr>
                <w:rFonts w:ascii="Times New Roman" w:hAnsi="Times New Roman" w:eastAsia="宋体" w:cs="Times New Roman"/>
                <w:snapToGrid w:val="0"/>
              </w:rPr>
            </w:pPr>
          </w:p>
        </w:tc>
        <w:tc>
          <w:tcPr>
            <w:tcW w:w="1931" w:type="dxa"/>
            <w:gridSpan w:val="3"/>
            <w:vAlign w:val="center"/>
          </w:tcPr>
          <w:p w14:paraId="311B8261">
            <w:pPr>
              <w:rPr>
                <w:rFonts w:ascii="Times New Roman" w:hAnsi="Times New Roman" w:eastAsia="宋体" w:cs="Times New Roman"/>
                <w:snapToGrid w:val="0"/>
              </w:rPr>
            </w:pPr>
          </w:p>
        </w:tc>
        <w:tc>
          <w:tcPr>
            <w:tcW w:w="2054" w:type="dxa"/>
            <w:vAlign w:val="center"/>
          </w:tcPr>
          <w:p w14:paraId="5FA7D4A9">
            <w:pPr>
              <w:rPr>
                <w:rFonts w:ascii="Times New Roman" w:hAnsi="Times New Roman" w:eastAsia="宋体" w:cs="Times New Roman"/>
                <w:snapToGrid w:val="0"/>
              </w:rPr>
            </w:pPr>
          </w:p>
        </w:tc>
      </w:tr>
      <w:tr w14:paraId="759499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14:paraId="6CEC6D15">
            <w:pPr>
              <w:rPr>
                <w:rFonts w:ascii="Times New Roman" w:hAnsi="Times New Roman" w:eastAsia="宋体" w:cs="Times New Roman"/>
                <w:snapToGrid w:val="0"/>
              </w:rPr>
            </w:pPr>
          </w:p>
        </w:tc>
        <w:tc>
          <w:tcPr>
            <w:tcW w:w="2037" w:type="dxa"/>
            <w:gridSpan w:val="2"/>
            <w:vAlign w:val="center"/>
          </w:tcPr>
          <w:p w14:paraId="6E9DF6FF">
            <w:pPr>
              <w:rPr>
                <w:rFonts w:ascii="Times New Roman" w:hAnsi="Times New Roman" w:eastAsia="宋体" w:cs="Times New Roman"/>
                <w:snapToGrid w:val="0"/>
              </w:rPr>
            </w:pPr>
          </w:p>
        </w:tc>
        <w:tc>
          <w:tcPr>
            <w:tcW w:w="1501" w:type="dxa"/>
            <w:gridSpan w:val="2"/>
            <w:vAlign w:val="center"/>
          </w:tcPr>
          <w:p w14:paraId="3316C017">
            <w:pPr>
              <w:rPr>
                <w:rFonts w:ascii="Times New Roman" w:hAnsi="Times New Roman" w:eastAsia="宋体" w:cs="Times New Roman"/>
                <w:snapToGrid w:val="0"/>
              </w:rPr>
            </w:pPr>
          </w:p>
        </w:tc>
        <w:tc>
          <w:tcPr>
            <w:tcW w:w="1931" w:type="dxa"/>
            <w:gridSpan w:val="3"/>
            <w:vAlign w:val="center"/>
          </w:tcPr>
          <w:p w14:paraId="79A1CB5C">
            <w:pPr>
              <w:rPr>
                <w:rFonts w:ascii="Times New Roman" w:hAnsi="Times New Roman" w:eastAsia="宋体" w:cs="Times New Roman"/>
                <w:snapToGrid w:val="0"/>
              </w:rPr>
            </w:pPr>
          </w:p>
        </w:tc>
        <w:tc>
          <w:tcPr>
            <w:tcW w:w="2054" w:type="dxa"/>
            <w:vAlign w:val="center"/>
          </w:tcPr>
          <w:p w14:paraId="2D9A3161">
            <w:pPr>
              <w:rPr>
                <w:rFonts w:ascii="Times New Roman" w:hAnsi="Times New Roman" w:eastAsia="宋体" w:cs="Times New Roman"/>
                <w:snapToGrid w:val="0"/>
              </w:rPr>
            </w:pPr>
          </w:p>
        </w:tc>
      </w:tr>
      <w:tr w14:paraId="2A79FC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14:paraId="03440600">
            <w:pPr>
              <w:rPr>
                <w:rFonts w:ascii="Times New Roman" w:hAnsi="Times New Roman" w:eastAsia="宋体" w:cs="Times New Roman"/>
                <w:snapToGrid w:val="0"/>
              </w:rPr>
            </w:pPr>
          </w:p>
        </w:tc>
        <w:tc>
          <w:tcPr>
            <w:tcW w:w="2037" w:type="dxa"/>
            <w:gridSpan w:val="2"/>
            <w:vAlign w:val="center"/>
          </w:tcPr>
          <w:p w14:paraId="71BA3E56">
            <w:pPr>
              <w:rPr>
                <w:rFonts w:ascii="Times New Roman" w:hAnsi="Times New Roman" w:eastAsia="宋体" w:cs="Times New Roman"/>
                <w:snapToGrid w:val="0"/>
              </w:rPr>
            </w:pPr>
          </w:p>
        </w:tc>
        <w:tc>
          <w:tcPr>
            <w:tcW w:w="1501" w:type="dxa"/>
            <w:gridSpan w:val="2"/>
            <w:vAlign w:val="center"/>
          </w:tcPr>
          <w:p w14:paraId="18BE27CA">
            <w:pPr>
              <w:rPr>
                <w:rFonts w:ascii="Times New Roman" w:hAnsi="Times New Roman" w:eastAsia="宋体" w:cs="Times New Roman"/>
                <w:snapToGrid w:val="0"/>
              </w:rPr>
            </w:pPr>
          </w:p>
        </w:tc>
        <w:tc>
          <w:tcPr>
            <w:tcW w:w="1931" w:type="dxa"/>
            <w:gridSpan w:val="3"/>
            <w:vAlign w:val="center"/>
          </w:tcPr>
          <w:p w14:paraId="4FD41B1D">
            <w:pPr>
              <w:rPr>
                <w:rFonts w:ascii="Times New Roman" w:hAnsi="Times New Roman" w:eastAsia="宋体" w:cs="Times New Roman"/>
                <w:snapToGrid w:val="0"/>
              </w:rPr>
            </w:pPr>
          </w:p>
        </w:tc>
        <w:tc>
          <w:tcPr>
            <w:tcW w:w="2054" w:type="dxa"/>
            <w:vAlign w:val="center"/>
          </w:tcPr>
          <w:p w14:paraId="244EE7AB">
            <w:pPr>
              <w:rPr>
                <w:rFonts w:ascii="Times New Roman" w:hAnsi="Times New Roman" w:eastAsia="宋体" w:cs="Times New Roman"/>
                <w:snapToGrid w:val="0"/>
              </w:rPr>
            </w:pPr>
          </w:p>
        </w:tc>
      </w:tr>
      <w:tr w14:paraId="710B86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14:paraId="0B3623A2">
            <w:pPr>
              <w:rPr>
                <w:rFonts w:ascii="Times New Roman" w:hAnsi="Times New Roman" w:eastAsia="宋体" w:cs="Times New Roman"/>
                <w:snapToGrid w:val="0"/>
              </w:rPr>
            </w:pPr>
          </w:p>
        </w:tc>
        <w:tc>
          <w:tcPr>
            <w:tcW w:w="2037" w:type="dxa"/>
            <w:gridSpan w:val="2"/>
            <w:vAlign w:val="center"/>
          </w:tcPr>
          <w:p w14:paraId="5BDF07A5">
            <w:pPr>
              <w:rPr>
                <w:rFonts w:ascii="Times New Roman" w:hAnsi="Times New Roman" w:eastAsia="宋体" w:cs="Times New Roman"/>
                <w:snapToGrid w:val="0"/>
              </w:rPr>
            </w:pPr>
          </w:p>
        </w:tc>
        <w:tc>
          <w:tcPr>
            <w:tcW w:w="1501" w:type="dxa"/>
            <w:gridSpan w:val="2"/>
            <w:vAlign w:val="center"/>
          </w:tcPr>
          <w:p w14:paraId="44F16EE7">
            <w:pPr>
              <w:rPr>
                <w:rFonts w:ascii="Times New Roman" w:hAnsi="Times New Roman" w:eastAsia="宋体" w:cs="Times New Roman"/>
                <w:snapToGrid w:val="0"/>
              </w:rPr>
            </w:pPr>
          </w:p>
        </w:tc>
        <w:tc>
          <w:tcPr>
            <w:tcW w:w="1931" w:type="dxa"/>
            <w:gridSpan w:val="3"/>
            <w:vAlign w:val="center"/>
          </w:tcPr>
          <w:p w14:paraId="4457999F">
            <w:pPr>
              <w:rPr>
                <w:rFonts w:ascii="Times New Roman" w:hAnsi="Times New Roman" w:eastAsia="宋体" w:cs="Times New Roman"/>
                <w:snapToGrid w:val="0"/>
              </w:rPr>
            </w:pPr>
          </w:p>
        </w:tc>
        <w:tc>
          <w:tcPr>
            <w:tcW w:w="2054" w:type="dxa"/>
            <w:vAlign w:val="center"/>
          </w:tcPr>
          <w:p w14:paraId="1DF0F507">
            <w:pPr>
              <w:rPr>
                <w:rFonts w:ascii="Times New Roman" w:hAnsi="Times New Roman" w:eastAsia="宋体" w:cs="Times New Roman"/>
                <w:snapToGrid w:val="0"/>
              </w:rPr>
            </w:pPr>
          </w:p>
        </w:tc>
      </w:tr>
      <w:tr w14:paraId="588CD1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14:paraId="2429D673">
            <w:pPr>
              <w:rPr>
                <w:rFonts w:ascii="Times New Roman" w:hAnsi="Times New Roman" w:eastAsia="宋体" w:cs="Times New Roman"/>
                <w:snapToGrid w:val="0"/>
              </w:rPr>
            </w:pPr>
          </w:p>
        </w:tc>
        <w:tc>
          <w:tcPr>
            <w:tcW w:w="2037" w:type="dxa"/>
            <w:gridSpan w:val="2"/>
            <w:vAlign w:val="center"/>
          </w:tcPr>
          <w:p w14:paraId="7195E7DC">
            <w:pPr>
              <w:rPr>
                <w:rFonts w:ascii="Times New Roman" w:hAnsi="Times New Roman" w:eastAsia="宋体" w:cs="Times New Roman"/>
                <w:snapToGrid w:val="0"/>
              </w:rPr>
            </w:pPr>
          </w:p>
        </w:tc>
        <w:tc>
          <w:tcPr>
            <w:tcW w:w="1501" w:type="dxa"/>
            <w:gridSpan w:val="2"/>
            <w:vAlign w:val="center"/>
          </w:tcPr>
          <w:p w14:paraId="3F59622B">
            <w:pPr>
              <w:rPr>
                <w:rFonts w:ascii="Times New Roman" w:hAnsi="Times New Roman" w:eastAsia="宋体" w:cs="Times New Roman"/>
                <w:snapToGrid w:val="0"/>
              </w:rPr>
            </w:pPr>
          </w:p>
        </w:tc>
        <w:tc>
          <w:tcPr>
            <w:tcW w:w="1931" w:type="dxa"/>
            <w:gridSpan w:val="3"/>
            <w:vAlign w:val="center"/>
          </w:tcPr>
          <w:p w14:paraId="3BCD188B">
            <w:pPr>
              <w:rPr>
                <w:rFonts w:ascii="Times New Roman" w:hAnsi="Times New Roman" w:eastAsia="宋体" w:cs="Times New Roman"/>
                <w:snapToGrid w:val="0"/>
              </w:rPr>
            </w:pPr>
          </w:p>
        </w:tc>
        <w:tc>
          <w:tcPr>
            <w:tcW w:w="2054" w:type="dxa"/>
            <w:vAlign w:val="center"/>
          </w:tcPr>
          <w:p w14:paraId="56285F78">
            <w:pPr>
              <w:rPr>
                <w:rFonts w:ascii="Times New Roman" w:hAnsi="Times New Roman" w:eastAsia="宋体" w:cs="Times New Roman"/>
                <w:snapToGrid w:val="0"/>
              </w:rPr>
            </w:pPr>
          </w:p>
        </w:tc>
      </w:tr>
      <w:tr w14:paraId="458499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14:paraId="7B41DCE9">
            <w:pPr>
              <w:rPr>
                <w:rFonts w:ascii="Times New Roman" w:hAnsi="Times New Roman" w:eastAsia="宋体" w:cs="Times New Roman"/>
                <w:snapToGrid w:val="0"/>
              </w:rPr>
            </w:pPr>
          </w:p>
        </w:tc>
        <w:tc>
          <w:tcPr>
            <w:tcW w:w="2037" w:type="dxa"/>
            <w:gridSpan w:val="2"/>
            <w:vAlign w:val="center"/>
          </w:tcPr>
          <w:p w14:paraId="0961C4D8">
            <w:pPr>
              <w:rPr>
                <w:rFonts w:ascii="Times New Roman" w:hAnsi="Times New Roman" w:eastAsia="宋体" w:cs="Times New Roman"/>
                <w:snapToGrid w:val="0"/>
              </w:rPr>
            </w:pPr>
          </w:p>
        </w:tc>
        <w:tc>
          <w:tcPr>
            <w:tcW w:w="1501" w:type="dxa"/>
            <w:gridSpan w:val="2"/>
            <w:vAlign w:val="center"/>
          </w:tcPr>
          <w:p w14:paraId="7E642123">
            <w:pPr>
              <w:rPr>
                <w:rFonts w:ascii="Times New Roman" w:hAnsi="Times New Roman" w:eastAsia="宋体" w:cs="Times New Roman"/>
                <w:snapToGrid w:val="0"/>
              </w:rPr>
            </w:pPr>
          </w:p>
        </w:tc>
        <w:tc>
          <w:tcPr>
            <w:tcW w:w="1931" w:type="dxa"/>
            <w:gridSpan w:val="3"/>
            <w:vAlign w:val="center"/>
          </w:tcPr>
          <w:p w14:paraId="08F67273">
            <w:pPr>
              <w:rPr>
                <w:rFonts w:ascii="Times New Roman" w:hAnsi="Times New Roman" w:eastAsia="宋体" w:cs="Times New Roman"/>
                <w:snapToGrid w:val="0"/>
              </w:rPr>
            </w:pPr>
          </w:p>
        </w:tc>
        <w:tc>
          <w:tcPr>
            <w:tcW w:w="2054" w:type="dxa"/>
            <w:vAlign w:val="center"/>
          </w:tcPr>
          <w:p w14:paraId="775E9F03">
            <w:pPr>
              <w:rPr>
                <w:rFonts w:ascii="Times New Roman" w:hAnsi="Times New Roman" w:eastAsia="宋体" w:cs="Times New Roman"/>
                <w:snapToGrid w:val="0"/>
              </w:rPr>
            </w:pPr>
          </w:p>
        </w:tc>
      </w:tr>
      <w:tr w14:paraId="5C82AC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14:paraId="585A6E77">
            <w:pPr>
              <w:rPr>
                <w:rFonts w:ascii="Times New Roman" w:hAnsi="Times New Roman" w:eastAsia="宋体" w:cs="Times New Roman"/>
                <w:snapToGrid w:val="0"/>
              </w:rPr>
            </w:pPr>
          </w:p>
        </w:tc>
        <w:tc>
          <w:tcPr>
            <w:tcW w:w="2037" w:type="dxa"/>
            <w:gridSpan w:val="2"/>
            <w:vAlign w:val="center"/>
          </w:tcPr>
          <w:p w14:paraId="44B85285">
            <w:pPr>
              <w:rPr>
                <w:rFonts w:ascii="Times New Roman" w:hAnsi="Times New Roman" w:eastAsia="宋体" w:cs="Times New Roman"/>
                <w:snapToGrid w:val="0"/>
              </w:rPr>
            </w:pPr>
          </w:p>
        </w:tc>
        <w:tc>
          <w:tcPr>
            <w:tcW w:w="1501" w:type="dxa"/>
            <w:gridSpan w:val="2"/>
            <w:vAlign w:val="center"/>
          </w:tcPr>
          <w:p w14:paraId="4549FE93">
            <w:pPr>
              <w:rPr>
                <w:rFonts w:ascii="Times New Roman" w:hAnsi="Times New Roman" w:eastAsia="宋体" w:cs="Times New Roman"/>
                <w:snapToGrid w:val="0"/>
              </w:rPr>
            </w:pPr>
          </w:p>
        </w:tc>
        <w:tc>
          <w:tcPr>
            <w:tcW w:w="1931" w:type="dxa"/>
            <w:gridSpan w:val="3"/>
            <w:vAlign w:val="center"/>
          </w:tcPr>
          <w:p w14:paraId="5DC81B30">
            <w:pPr>
              <w:rPr>
                <w:rFonts w:ascii="Times New Roman" w:hAnsi="Times New Roman" w:eastAsia="宋体" w:cs="Times New Roman"/>
                <w:snapToGrid w:val="0"/>
              </w:rPr>
            </w:pPr>
          </w:p>
        </w:tc>
        <w:tc>
          <w:tcPr>
            <w:tcW w:w="2054" w:type="dxa"/>
            <w:vAlign w:val="center"/>
          </w:tcPr>
          <w:p w14:paraId="7F5DB97B">
            <w:pPr>
              <w:rPr>
                <w:rFonts w:ascii="Times New Roman" w:hAnsi="Times New Roman" w:eastAsia="宋体" w:cs="Times New Roman"/>
                <w:snapToGrid w:val="0"/>
              </w:rPr>
            </w:pPr>
          </w:p>
        </w:tc>
      </w:tr>
      <w:tr w14:paraId="398AC7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14:paraId="2A761214">
            <w:pPr>
              <w:rPr>
                <w:rFonts w:ascii="Times New Roman" w:hAnsi="Times New Roman" w:eastAsia="宋体" w:cs="Times New Roman"/>
                <w:snapToGrid w:val="0"/>
              </w:rPr>
            </w:pPr>
          </w:p>
        </w:tc>
        <w:tc>
          <w:tcPr>
            <w:tcW w:w="2037" w:type="dxa"/>
            <w:gridSpan w:val="2"/>
            <w:vAlign w:val="center"/>
          </w:tcPr>
          <w:p w14:paraId="08FD4856">
            <w:pPr>
              <w:rPr>
                <w:rFonts w:ascii="Times New Roman" w:hAnsi="Times New Roman" w:eastAsia="宋体" w:cs="Times New Roman"/>
                <w:snapToGrid w:val="0"/>
              </w:rPr>
            </w:pPr>
          </w:p>
        </w:tc>
        <w:tc>
          <w:tcPr>
            <w:tcW w:w="1501" w:type="dxa"/>
            <w:gridSpan w:val="2"/>
            <w:vAlign w:val="center"/>
          </w:tcPr>
          <w:p w14:paraId="3770803D">
            <w:pPr>
              <w:rPr>
                <w:rFonts w:ascii="Times New Roman" w:hAnsi="Times New Roman" w:eastAsia="宋体" w:cs="Times New Roman"/>
                <w:snapToGrid w:val="0"/>
              </w:rPr>
            </w:pPr>
          </w:p>
        </w:tc>
        <w:tc>
          <w:tcPr>
            <w:tcW w:w="1931" w:type="dxa"/>
            <w:gridSpan w:val="3"/>
            <w:vAlign w:val="center"/>
          </w:tcPr>
          <w:p w14:paraId="5913B0CA">
            <w:pPr>
              <w:rPr>
                <w:rFonts w:ascii="Times New Roman" w:hAnsi="Times New Roman" w:eastAsia="宋体" w:cs="Times New Roman"/>
                <w:snapToGrid w:val="0"/>
              </w:rPr>
            </w:pPr>
          </w:p>
        </w:tc>
        <w:tc>
          <w:tcPr>
            <w:tcW w:w="2054" w:type="dxa"/>
            <w:vAlign w:val="center"/>
          </w:tcPr>
          <w:p w14:paraId="59710050">
            <w:pPr>
              <w:rPr>
                <w:rFonts w:ascii="Times New Roman" w:hAnsi="Times New Roman" w:eastAsia="宋体" w:cs="Times New Roman"/>
                <w:snapToGrid w:val="0"/>
              </w:rPr>
            </w:pPr>
          </w:p>
        </w:tc>
      </w:tr>
      <w:tr w14:paraId="30F787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14:paraId="2421B157">
            <w:pPr>
              <w:rPr>
                <w:rFonts w:ascii="Times New Roman" w:hAnsi="Times New Roman" w:eastAsia="宋体" w:cs="Times New Roman"/>
                <w:snapToGrid w:val="0"/>
              </w:rPr>
            </w:pPr>
          </w:p>
        </w:tc>
        <w:tc>
          <w:tcPr>
            <w:tcW w:w="2037" w:type="dxa"/>
            <w:gridSpan w:val="2"/>
            <w:vAlign w:val="center"/>
          </w:tcPr>
          <w:p w14:paraId="2BA3D1A1">
            <w:pPr>
              <w:rPr>
                <w:rFonts w:ascii="Times New Roman" w:hAnsi="Times New Roman" w:eastAsia="宋体" w:cs="Times New Roman"/>
                <w:snapToGrid w:val="0"/>
              </w:rPr>
            </w:pPr>
          </w:p>
        </w:tc>
        <w:tc>
          <w:tcPr>
            <w:tcW w:w="1501" w:type="dxa"/>
            <w:gridSpan w:val="2"/>
            <w:vAlign w:val="center"/>
          </w:tcPr>
          <w:p w14:paraId="241676E6">
            <w:pPr>
              <w:rPr>
                <w:rFonts w:ascii="Times New Roman" w:hAnsi="Times New Roman" w:eastAsia="宋体" w:cs="Times New Roman"/>
                <w:snapToGrid w:val="0"/>
              </w:rPr>
            </w:pPr>
          </w:p>
        </w:tc>
        <w:tc>
          <w:tcPr>
            <w:tcW w:w="1931" w:type="dxa"/>
            <w:gridSpan w:val="3"/>
            <w:vAlign w:val="center"/>
          </w:tcPr>
          <w:p w14:paraId="71B32EFA">
            <w:pPr>
              <w:rPr>
                <w:rFonts w:ascii="Times New Roman" w:hAnsi="Times New Roman" w:eastAsia="宋体" w:cs="Times New Roman"/>
                <w:snapToGrid w:val="0"/>
              </w:rPr>
            </w:pPr>
          </w:p>
        </w:tc>
        <w:tc>
          <w:tcPr>
            <w:tcW w:w="2054" w:type="dxa"/>
            <w:vAlign w:val="center"/>
          </w:tcPr>
          <w:p w14:paraId="1A4FF35B">
            <w:pPr>
              <w:rPr>
                <w:rFonts w:ascii="Times New Roman" w:hAnsi="Times New Roman" w:eastAsia="宋体" w:cs="Times New Roman"/>
                <w:snapToGrid w:val="0"/>
              </w:rPr>
            </w:pPr>
          </w:p>
        </w:tc>
      </w:tr>
      <w:tr w14:paraId="1D47D9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14:paraId="25F870E5">
            <w:pPr>
              <w:rPr>
                <w:rFonts w:ascii="Times New Roman" w:hAnsi="Times New Roman" w:eastAsia="宋体" w:cs="Times New Roman"/>
                <w:snapToGrid w:val="0"/>
              </w:rPr>
            </w:pPr>
          </w:p>
        </w:tc>
        <w:tc>
          <w:tcPr>
            <w:tcW w:w="2037" w:type="dxa"/>
            <w:gridSpan w:val="2"/>
            <w:vAlign w:val="center"/>
          </w:tcPr>
          <w:p w14:paraId="6DE7C0C8">
            <w:pPr>
              <w:rPr>
                <w:rFonts w:ascii="Times New Roman" w:hAnsi="Times New Roman" w:eastAsia="宋体" w:cs="Times New Roman"/>
                <w:snapToGrid w:val="0"/>
              </w:rPr>
            </w:pPr>
          </w:p>
        </w:tc>
        <w:tc>
          <w:tcPr>
            <w:tcW w:w="1501" w:type="dxa"/>
            <w:gridSpan w:val="2"/>
            <w:vAlign w:val="center"/>
          </w:tcPr>
          <w:p w14:paraId="65E8E108">
            <w:pPr>
              <w:rPr>
                <w:rFonts w:ascii="Times New Roman" w:hAnsi="Times New Roman" w:eastAsia="宋体" w:cs="Times New Roman"/>
                <w:snapToGrid w:val="0"/>
              </w:rPr>
            </w:pPr>
          </w:p>
        </w:tc>
        <w:tc>
          <w:tcPr>
            <w:tcW w:w="1931" w:type="dxa"/>
            <w:gridSpan w:val="3"/>
            <w:vAlign w:val="center"/>
          </w:tcPr>
          <w:p w14:paraId="53157D23">
            <w:pPr>
              <w:rPr>
                <w:rFonts w:ascii="Times New Roman" w:hAnsi="Times New Roman" w:eastAsia="宋体" w:cs="Times New Roman"/>
                <w:snapToGrid w:val="0"/>
              </w:rPr>
            </w:pPr>
          </w:p>
        </w:tc>
        <w:tc>
          <w:tcPr>
            <w:tcW w:w="2054" w:type="dxa"/>
            <w:vAlign w:val="center"/>
          </w:tcPr>
          <w:p w14:paraId="094D2623">
            <w:pPr>
              <w:rPr>
                <w:rFonts w:ascii="Times New Roman" w:hAnsi="Times New Roman" w:eastAsia="宋体" w:cs="Times New Roman"/>
                <w:snapToGrid w:val="0"/>
              </w:rPr>
            </w:pPr>
          </w:p>
        </w:tc>
      </w:tr>
      <w:tr w14:paraId="3FD338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14:paraId="2FFCFDF3">
            <w:pPr>
              <w:rPr>
                <w:rFonts w:ascii="Times New Roman" w:hAnsi="Times New Roman" w:eastAsia="宋体" w:cs="Times New Roman"/>
                <w:snapToGrid w:val="0"/>
              </w:rPr>
            </w:pPr>
          </w:p>
        </w:tc>
        <w:tc>
          <w:tcPr>
            <w:tcW w:w="2037" w:type="dxa"/>
            <w:gridSpan w:val="2"/>
            <w:vAlign w:val="center"/>
          </w:tcPr>
          <w:p w14:paraId="6978A6E1">
            <w:pPr>
              <w:rPr>
                <w:rFonts w:ascii="Times New Roman" w:hAnsi="Times New Roman" w:eastAsia="宋体" w:cs="Times New Roman"/>
                <w:snapToGrid w:val="0"/>
              </w:rPr>
            </w:pPr>
          </w:p>
        </w:tc>
        <w:tc>
          <w:tcPr>
            <w:tcW w:w="1501" w:type="dxa"/>
            <w:gridSpan w:val="2"/>
            <w:vAlign w:val="center"/>
          </w:tcPr>
          <w:p w14:paraId="4993508D">
            <w:pPr>
              <w:rPr>
                <w:rFonts w:ascii="Times New Roman" w:hAnsi="Times New Roman" w:eastAsia="宋体" w:cs="Times New Roman"/>
                <w:snapToGrid w:val="0"/>
              </w:rPr>
            </w:pPr>
          </w:p>
        </w:tc>
        <w:tc>
          <w:tcPr>
            <w:tcW w:w="1931" w:type="dxa"/>
            <w:gridSpan w:val="3"/>
            <w:vAlign w:val="center"/>
          </w:tcPr>
          <w:p w14:paraId="2D949084">
            <w:pPr>
              <w:rPr>
                <w:rFonts w:ascii="Times New Roman" w:hAnsi="Times New Roman" w:eastAsia="宋体" w:cs="Times New Roman"/>
                <w:snapToGrid w:val="0"/>
              </w:rPr>
            </w:pPr>
          </w:p>
        </w:tc>
        <w:tc>
          <w:tcPr>
            <w:tcW w:w="2054" w:type="dxa"/>
            <w:vAlign w:val="center"/>
          </w:tcPr>
          <w:p w14:paraId="213CED30">
            <w:pPr>
              <w:rPr>
                <w:rFonts w:ascii="Times New Roman" w:hAnsi="Times New Roman" w:eastAsia="宋体" w:cs="Times New Roman"/>
                <w:snapToGrid w:val="0"/>
              </w:rPr>
            </w:pPr>
          </w:p>
        </w:tc>
      </w:tr>
    </w:tbl>
    <w:p w14:paraId="13AD0CC5">
      <w:pPr>
        <w:rPr>
          <w:rFonts w:ascii="Times New Roman" w:hAnsi="Times New Roman" w:eastAsia="宋体" w:cs="Times New Roman"/>
        </w:rPr>
      </w:pPr>
      <w:r>
        <w:rPr>
          <w:rFonts w:hint="eastAsia" w:ascii="宋体" w:hAnsi="宋体" w:eastAsia="宋体" w:cs="Times New Roman"/>
          <w:snapToGrid w:val="0"/>
          <w:sz w:val="24"/>
        </w:rPr>
        <w:t>附：执业资格或职称证书复印件、身份证明等相关注明。</w:t>
      </w:r>
    </w:p>
    <w:p w14:paraId="4D9AC148">
      <w:pPr>
        <w:rPr>
          <w:rFonts w:ascii="Times New Roman" w:hAnsi="Times New Roman" w:eastAsia="宋体" w:cs="Times New Roman"/>
          <w:sz w:val="24"/>
        </w:rPr>
      </w:pPr>
    </w:p>
    <w:p w14:paraId="3C4E1D1C">
      <w:pPr>
        <w:rPr>
          <w:rFonts w:ascii="Times New Roman" w:hAnsi="Times New Roman" w:eastAsia="宋体" w:cs="Times New Roman"/>
          <w:sz w:val="24"/>
        </w:rPr>
      </w:pPr>
      <w:r>
        <w:rPr>
          <w:rFonts w:ascii="Times New Roman" w:hAnsi="Times New Roman" w:eastAsia="宋体" w:cs="Times New Roman"/>
          <w:sz w:val="24"/>
        </w:rPr>
        <w:t>投标人：（公章）</w:t>
      </w:r>
      <w:r>
        <w:rPr>
          <w:rFonts w:hint="eastAsia" w:ascii="Times New Roman" w:hAnsi="Times New Roman" w:eastAsia="宋体" w:cs="Times New Roman"/>
          <w:snapToGrid w:val="0"/>
          <w:sz w:val="24"/>
        </w:rPr>
        <w:t>法定代表人（或委托代理人）：</w:t>
      </w:r>
    </w:p>
    <w:p w14:paraId="2A27F05E">
      <w:pPr>
        <w:pStyle w:val="2"/>
        <w:rPr>
          <w:snapToGrid w:val="0"/>
          <w:sz w:val="24"/>
          <w:szCs w:val="24"/>
        </w:rPr>
      </w:pPr>
    </w:p>
    <w:p w14:paraId="04E8F02E">
      <w:pPr>
        <w:pStyle w:val="2"/>
        <w:ind w:left="1" w:leftChars="-3" w:hanging="7" w:hangingChars="3"/>
        <w:rPr>
          <w:snapToGrid w:val="0"/>
          <w:sz w:val="24"/>
          <w:szCs w:val="24"/>
        </w:rPr>
      </w:pPr>
      <w:r>
        <w:rPr>
          <w:rFonts w:hint="eastAsia"/>
          <w:snapToGrid w:val="0"/>
          <w:sz w:val="24"/>
          <w:szCs w:val="24"/>
        </w:rPr>
        <w:t>年</w:t>
      </w:r>
      <w:r>
        <w:rPr>
          <w:rFonts w:hint="eastAsia"/>
          <w:snapToGrid w:val="0"/>
          <w:sz w:val="24"/>
          <w:szCs w:val="24"/>
          <w:u w:val="single"/>
        </w:rPr>
        <w:tab/>
      </w:r>
      <w:r>
        <w:rPr>
          <w:rFonts w:hint="eastAsia"/>
          <w:snapToGrid w:val="0"/>
          <w:sz w:val="24"/>
          <w:szCs w:val="24"/>
        </w:rPr>
        <w:t>月</w:t>
      </w:r>
      <w:r>
        <w:rPr>
          <w:rFonts w:hint="eastAsia"/>
          <w:snapToGrid w:val="0"/>
          <w:sz w:val="24"/>
          <w:szCs w:val="24"/>
          <w:u w:val="single"/>
        </w:rPr>
        <w:tab/>
      </w:r>
      <w:r>
        <w:rPr>
          <w:rFonts w:hint="eastAsia"/>
          <w:snapToGrid w:val="0"/>
          <w:sz w:val="24"/>
          <w:szCs w:val="24"/>
        </w:rPr>
        <w:t>日</w:t>
      </w:r>
    </w:p>
    <w:p w14:paraId="46C8B583">
      <w:pPr>
        <w:rPr>
          <w:rFonts w:ascii="Times New Roman" w:hAnsi="Times New Roman" w:eastAsia="宋体" w:cs="Times New Roman"/>
          <w:b/>
          <w:bCs/>
          <w:snapToGrid w:val="0"/>
          <w:sz w:val="28"/>
          <w:szCs w:val="28"/>
        </w:rPr>
      </w:pPr>
      <w:r>
        <w:rPr>
          <w:rFonts w:ascii="Times New Roman" w:hAnsi="Times New Roman" w:eastAsia="宋体" w:cs="Times New Roman"/>
          <w:snapToGrid w:val="0"/>
          <w:sz w:val="24"/>
        </w:rPr>
        <w:br w:type="page"/>
      </w:r>
      <w:r>
        <w:rPr>
          <w:rFonts w:hint="eastAsia" w:ascii="宋体" w:hAnsi="宋体" w:eastAsia="宋体" w:cs="宋体"/>
          <w:b/>
          <w:bCs/>
          <w:sz w:val="24"/>
        </w:rPr>
        <w:t>附件10</w:t>
      </w:r>
      <w:r>
        <w:rPr>
          <w:rFonts w:hint="eastAsia" w:ascii="宋体" w:hAnsi="宋体" w:eastAsia="宋体" w:cs="宋体"/>
          <w:b/>
          <w:bCs/>
          <w:snapToGrid w:val="0"/>
          <w:sz w:val="24"/>
        </w:rPr>
        <w:t>：拟投入项目人员概况</w:t>
      </w:r>
      <w:r>
        <w:rPr>
          <w:rFonts w:hint="eastAsia" w:ascii="Times New Roman" w:hAnsi="Times New Roman" w:eastAsia="宋体" w:cs="Times New Roman"/>
          <w:b/>
          <w:bCs/>
          <w:snapToGrid w:val="0"/>
          <w:sz w:val="24"/>
        </w:rPr>
        <w:t>一览表</w:t>
      </w:r>
    </w:p>
    <w:p w14:paraId="0574A974">
      <w:pPr>
        <w:rPr>
          <w:rFonts w:hint="eastAsia" w:ascii="Times New Roman" w:hAnsi="宋体" w:eastAsia="宋体" w:cs="Times New Roman"/>
          <w:b/>
          <w:sz w:val="24"/>
        </w:rPr>
      </w:pPr>
    </w:p>
    <w:p w14:paraId="0121D56B">
      <w:pPr>
        <w:ind w:firstLine="3092" w:firstLineChars="1100"/>
        <w:rPr>
          <w:rFonts w:ascii="Times New Roman" w:hAnsi="Times New Roman" w:eastAsia="宋体" w:cs="Times New Roman"/>
          <w:b/>
          <w:bCs/>
          <w:snapToGrid w:val="0"/>
          <w:sz w:val="28"/>
          <w:szCs w:val="28"/>
        </w:rPr>
      </w:pPr>
      <w:r>
        <w:rPr>
          <w:rFonts w:hint="eastAsia" w:ascii="Times New Roman" w:hAnsi="Times New Roman" w:eastAsia="宋体" w:cs="Times New Roman"/>
          <w:b/>
          <w:bCs/>
          <w:snapToGrid w:val="0"/>
          <w:sz w:val="28"/>
          <w:szCs w:val="28"/>
        </w:rPr>
        <w:t>拟投入项目人员概况一览表</w:t>
      </w:r>
    </w:p>
    <w:p w14:paraId="302786BC">
      <w:pPr>
        <w:pStyle w:val="11"/>
        <w:ind w:firstLine="0" w:firstLineChars="0"/>
      </w:pP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165"/>
        <w:gridCol w:w="1653"/>
        <w:gridCol w:w="1240"/>
        <w:gridCol w:w="1033"/>
        <w:gridCol w:w="1343"/>
        <w:gridCol w:w="2580"/>
      </w:tblGrid>
      <w:tr w14:paraId="3CB56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2F1FDFF0">
            <w:pPr>
              <w:jc w:val="center"/>
              <w:rPr>
                <w:rFonts w:ascii="Times New Roman" w:hAnsi="Times New Roman" w:eastAsia="宋体" w:cs="Times New Roman"/>
                <w:snapToGrid w:val="0"/>
              </w:rPr>
            </w:pPr>
            <w:r>
              <w:rPr>
                <w:rFonts w:hint="eastAsia" w:ascii="Times New Roman" w:hAnsi="Times New Roman" w:eastAsia="宋体" w:cs="Times New Roman"/>
                <w:snapToGrid w:val="0"/>
              </w:rPr>
              <w:t>姓名</w:t>
            </w:r>
          </w:p>
        </w:tc>
        <w:tc>
          <w:tcPr>
            <w:tcW w:w="1653" w:type="dxa"/>
            <w:vAlign w:val="center"/>
          </w:tcPr>
          <w:p w14:paraId="4D3F9CCE">
            <w:pPr>
              <w:jc w:val="center"/>
              <w:rPr>
                <w:rFonts w:ascii="Times New Roman" w:hAnsi="Times New Roman" w:eastAsia="宋体" w:cs="Times New Roman"/>
                <w:snapToGrid w:val="0"/>
              </w:rPr>
            </w:pPr>
            <w:r>
              <w:rPr>
                <w:rFonts w:hint="eastAsia" w:ascii="Times New Roman" w:hAnsi="Times New Roman" w:eastAsia="宋体" w:cs="Times New Roman"/>
                <w:snapToGrid w:val="0"/>
              </w:rPr>
              <w:t>职务及职称</w:t>
            </w:r>
          </w:p>
        </w:tc>
        <w:tc>
          <w:tcPr>
            <w:tcW w:w="1240" w:type="dxa"/>
            <w:vAlign w:val="center"/>
          </w:tcPr>
          <w:p w14:paraId="122CE263">
            <w:pPr>
              <w:jc w:val="center"/>
              <w:rPr>
                <w:rFonts w:ascii="Times New Roman" w:hAnsi="Times New Roman" w:eastAsia="宋体" w:cs="Times New Roman"/>
                <w:snapToGrid w:val="0"/>
              </w:rPr>
            </w:pPr>
            <w:r>
              <w:rPr>
                <w:rFonts w:hint="eastAsia" w:ascii="Times New Roman" w:hAnsi="Times New Roman" w:eastAsia="宋体" w:cs="Times New Roman"/>
                <w:snapToGrid w:val="0"/>
              </w:rPr>
              <w:t>年  龄</w:t>
            </w:r>
          </w:p>
        </w:tc>
        <w:tc>
          <w:tcPr>
            <w:tcW w:w="1033" w:type="dxa"/>
            <w:vAlign w:val="center"/>
          </w:tcPr>
          <w:p w14:paraId="759EF47B">
            <w:pPr>
              <w:jc w:val="center"/>
              <w:rPr>
                <w:rFonts w:ascii="Times New Roman" w:hAnsi="Times New Roman" w:eastAsia="宋体" w:cs="Times New Roman"/>
                <w:snapToGrid w:val="0"/>
              </w:rPr>
            </w:pPr>
            <w:r>
              <w:rPr>
                <w:rFonts w:hint="eastAsia" w:ascii="Times New Roman" w:hAnsi="Times New Roman" w:eastAsia="宋体" w:cs="Times New Roman"/>
                <w:snapToGrid w:val="0"/>
              </w:rPr>
              <w:t>专  业</w:t>
            </w:r>
          </w:p>
        </w:tc>
        <w:tc>
          <w:tcPr>
            <w:tcW w:w="1343" w:type="dxa"/>
            <w:vAlign w:val="center"/>
          </w:tcPr>
          <w:p w14:paraId="020D0B65">
            <w:pPr>
              <w:jc w:val="center"/>
              <w:rPr>
                <w:rFonts w:ascii="Times New Roman" w:hAnsi="Times New Roman" w:eastAsia="宋体" w:cs="Times New Roman"/>
                <w:snapToGrid w:val="0"/>
              </w:rPr>
            </w:pPr>
            <w:r>
              <w:rPr>
                <w:rFonts w:hint="eastAsia" w:ascii="Times New Roman" w:hAnsi="Times New Roman" w:eastAsia="宋体" w:cs="Times New Roman"/>
                <w:snapToGrid w:val="0"/>
              </w:rPr>
              <w:t>专业工作</w:t>
            </w:r>
          </w:p>
          <w:p w14:paraId="667E8B23">
            <w:pPr>
              <w:jc w:val="center"/>
              <w:rPr>
                <w:rFonts w:ascii="Times New Roman" w:hAnsi="Times New Roman" w:eastAsia="宋体" w:cs="Times New Roman"/>
                <w:snapToGrid w:val="0"/>
              </w:rPr>
            </w:pPr>
            <w:r>
              <w:rPr>
                <w:rFonts w:hint="eastAsia" w:ascii="Times New Roman" w:hAnsi="Times New Roman" w:eastAsia="宋体" w:cs="Times New Roman"/>
                <w:snapToGrid w:val="0"/>
              </w:rPr>
              <w:t>年  限</w:t>
            </w:r>
          </w:p>
        </w:tc>
        <w:tc>
          <w:tcPr>
            <w:tcW w:w="2580" w:type="dxa"/>
            <w:vAlign w:val="center"/>
          </w:tcPr>
          <w:p w14:paraId="44D40BFD">
            <w:pPr>
              <w:jc w:val="center"/>
              <w:rPr>
                <w:rFonts w:ascii="Times New Roman" w:hAnsi="Times New Roman" w:eastAsia="宋体" w:cs="Times New Roman"/>
                <w:snapToGrid w:val="0"/>
              </w:rPr>
            </w:pPr>
            <w:r>
              <w:rPr>
                <w:rFonts w:hint="eastAsia" w:ascii="Times New Roman" w:hAnsi="Times New Roman" w:eastAsia="宋体" w:cs="Times New Roman"/>
                <w:snapToGrid w:val="0"/>
              </w:rPr>
              <w:t>承担过的主要项目</w:t>
            </w:r>
          </w:p>
        </w:tc>
      </w:tr>
      <w:tr w14:paraId="09A61F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3A054023">
            <w:pPr>
              <w:jc w:val="center"/>
              <w:rPr>
                <w:rFonts w:ascii="Times New Roman" w:hAnsi="Times New Roman" w:eastAsia="宋体" w:cs="Times New Roman"/>
                <w:snapToGrid w:val="0"/>
              </w:rPr>
            </w:pPr>
          </w:p>
        </w:tc>
        <w:tc>
          <w:tcPr>
            <w:tcW w:w="1653" w:type="dxa"/>
            <w:vAlign w:val="center"/>
          </w:tcPr>
          <w:p w14:paraId="1D129583">
            <w:pPr>
              <w:jc w:val="center"/>
              <w:rPr>
                <w:rFonts w:ascii="Times New Roman" w:hAnsi="Times New Roman" w:eastAsia="宋体" w:cs="Times New Roman"/>
                <w:snapToGrid w:val="0"/>
              </w:rPr>
            </w:pPr>
          </w:p>
        </w:tc>
        <w:tc>
          <w:tcPr>
            <w:tcW w:w="1240" w:type="dxa"/>
            <w:vAlign w:val="center"/>
          </w:tcPr>
          <w:p w14:paraId="2AA8BFCA">
            <w:pPr>
              <w:jc w:val="center"/>
              <w:rPr>
                <w:rFonts w:ascii="Times New Roman" w:hAnsi="Times New Roman" w:eastAsia="宋体" w:cs="Times New Roman"/>
                <w:snapToGrid w:val="0"/>
              </w:rPr>
            </w:pPr>
          </w:p>
        </w:tc>
        <w:tc>
          <w:tcPr>
            <w:tcW w:w="1033" w:type="dxa"/>
            <w:vAlign w:val="center"/>
          </w:tcPr>
          <w:p w14:paraId="7CE55FF9">
            <w:pPr>
              <w:jc w:val="center"/>
              <w:rPr>
                <w:rFonts w:ascii="Times New Roman" w:hAnsi="Times New Roman" w:eastAsia="宋体" w:cs="Times New Roman"/>
                <w:snapToGrid w:val="0"/>
              </w:rPr>
            </w:pPr>
          </w:p>
        </w:tc>
        <w:tc>
          <w:tcPr>
            <w:tcW w:w="1343" w:type="dxa"/>
            <w:vAlign w:val="center"/>
          </w:tcPr>
          <w:p w14:paraId="7C59B42C">
            <w:pPr>
              <w:jc w:val="center"/>
              <w:rPr>
                <w:rFonts w:ascii="Times New Roman" w:hAnsi="Times New Roman" w:eastAsia="宋体" w:cs="Times New Roman"/>
                <w:snapToGrid w:val="0"/>
              </w:rPr>
            </w:pPr>
          </w:p>
        </w:tc>
        <w:tc>
          <w:tcPr>
            <w:tcW w:w="2580" w:type="dxa"/>
            <w:vAlign w:val="center"/>
          </w:tcPr>
          <w:p w14:paraId="3AFDB54F">
            <w:pPr>
              <w:jc w:val="center"/>
              <w:rPr>
                <w:rFonts w:ascii="Times New Roman" w:hAnsi="Times New Roman" w:eastAsia="宋体" w:cs="Times New Roman"/>
                <w:snapToGrid w:val="0"/>
              </w:rPr>
            </w:pPr>
          </w:p>
        </w:tc>
      </w:tr>
      <w:tr w14:paraId="225FF9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5F5AF61F">
            <w:pPr>
              <w:jc w:val="center"/>
              <w:rPr>
                <w:rFonts w:ascii="Times New Roman" w:hAnsi="Times New Roman" w:eastAsia="宋体" w:cs="Times New Roman"/>
                <w:snapToGrid w:val="0"/>
              </w:rPr>
            </w:pPr>
          </w:p>
        </w:tc>
        <w:tc>
          <w:tcPr>
            <w:tcW w:w="1653" w:type="dxa"/>
            <w:vAlign w:val="center"/>
          </w:tcPr>
          <w:p w14:paraId="211E498F">
            <w:pPr>
              <w:jc w:val="center"/>
              <w:rPr>
                <w:rFonts w:ascii="Times New Roman" w:hAnsi="Times New Roman" w:eastAsia="宋体" w:cs="Times New Roman"/>
                <w:snapToGrid w:val="0"/>
              </w:rPr>
            </w:pPr>
          </w:p>
        </w:tc>
        <w:tc>
          <w:tcPr>
            <w:tcW w:w="1240" w:type="dxa"/>
            <w:vAlign w:val="center"/>
          </w:tcPr>
          <w:p w14:paraId="66BF62E7">
            <w:pPr>
              <w:jc w:val="center"/>
              <w:rPr>
                <w:rFonts w:ascii="Times New Roman" w:hAnsi="Times New Roman" w:eastAsia="宋体" w:cs="Times New Roman"/>
                <w:snapToGrid w:val="0"/>
              </w:rPr>
            </w:pPr>
          </w:p>
        </w:tc>
        <w:tc>
          <w:tcPr>
            <w:tcW w:w="1033" w:type="dxa"/>
            <w:vAlign w:val="center"/>
          </w:tcPr>
          <w:p w14:paraId="332547C0">
            <w:pPr>
              <w:jc w:val="center"/>
              <w:rPr>
                <w:rFonts w:ascii="Times New Roman" w:hAnsi="Times New Roman" w:eastAsia="宋体" w:cs="Times New Roman"/>
                <w:snapToGrid w:val="0"/>
              </w:rPr>
            </w:pPr>
          </w:p>
        </w:tc>
        <w:tc>
          <w:tcPr>
            <w:tcW w:w="1343" w:type="dxa"/>
            <w:vAlign w:val="center"/>
          </w:tcPr>
          <w:p w14:paraId="125DF51A">
            <w:pPr>
              <w:jc w:val="center"/>
              <w:rPr>
                <w:rFonts w:ascii="Times New Roman" w:hAnsi="Times New Roman" w:eastAsia="宋体" w:cs="Times New Roman"/>
                <w:snapToGrid w:val="0"/>
              </w:rPr>
            </w:pPr>
          </w:p>
        </w:tc>
        <w:tc>
          <w:tcPr>
            <w:tcW w:w="2580" w:type="dxa"/>
            <w:vAlign w:val="center"/>
          </w:tcPr>
          <w:p w14:paraId="6C99723F">
            <w:pPr>
              <w:jc w:val="center"/>
              <w:rPr>
                <w:rFonts w:ascii="Times New Roman" w:hAnsi="Times New Roman" w:eastAsia="宋体" w:cs="Times New Roman"/>
                <w:snapToGrid w:val="0"/>
              </w:rPr>
            </w:pPr>
          </w:p>
        </w:tc>
      </w:tr>
      <w:tr w14:paraId="14E308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4FE9FE16">
            <w:pPr>
              <w:jc w:val="center"/>
              <w:rPr>
                <w:rFonts w:ascii="Times New Roman" w:hAnsi="Times New Roman" w:eastAsia="宋体" w:cs="Times New Roman"/>
                <w:snapToGrid w:val="0"/>
              </w:rPr>
            </w:pPr>
          </w:p>
        </w:tc>
        <w:tc>
          <w:tcPr>
            <w:tcW w:w="1653" w:type="dxa"/>
            <w:vAlign w:val="center"/>
          </w:tcPr>
          <w:p w14:paraId="20AB1E75">
            <w:pPr>
              <w:jc w:val="center"/>
              <w:rPr>
                <w:rFonts w:ascii="Times New Roman" w:hAnsi="Times New Roman" w:eastAsia="宋体" w:cs="Times New Roman"/>
                <w:snapToGrid w:val="0"/>
              </w:rPr>
            </w:pPr>
          </w:p>
        </w:tc>
        <w:tc>
          <w:tcPr>
            <w:tcW w:w="1240" w:type="dxa"/>
            <w:vAlign w:val="center"/>
          </w:tcPr>
          <w:p w14:paraId="683EEDC1">
            <w:pPr>
              <w:jc w:val="center"/>
              <w:rPr>
                <w:rFonts w:ascii="Times New Roman" w:hAnsi="Times New Roman" w:eastAsia="宋体" w:cs="Times New Roman"/>
                <w:snapToGrid w:val="0"/>
              </w:rPr>
            </w:pPr>
          </w:p>
        </w:tc>
        <w:tc>
          <w:tcPr>
            <w:tcW w:w="1033" w:type="dxa"/>
            <w:vAlign w:val="center"/>
          </w:tcPr>
          <w:p w14:paraId="3A457948">
            <w:pPr>
              <w:jc w:val="center"/>
              <w:rPr>
                <w:rFonts w:ascii="Times New Roman" w:hAnsi="Times New Roman" w:eastAsia="宋体" w:cs="Times New Roman"/>
                <w:snapToGrid w:val="0"/>
              </w:rPr>
            </w:pPr>
          </w:p>
        </w:tc>
        <w:tc>
          <w:tcPr>
            <w:tcW w:w="1343" w:type="dxa"/>
            <w:vAlign w:val="center"/>
          </w:tcPr>
          <w:p w14:paraId="44E20149">
            <w:pPr>
              <w:jc w:val="center"/>
              <w:rPr>
                <w:rFonts w:ascii="Times New Roman" w:hAnsi="Times New Roman" w:eastAsia="宋体" w:cs="Times New Roman"/>
                <w:snapToGrid w:val="0"/>
              </w:rPr>
            </w:pPr>
          </w:p>
        </w:tc>
        <w:tc>
          <w:tcPr>
            <w:tcW w:w="2580" w:type="dxa"/>
            <w:vAlign w:val="center"/>
          </w:tcPr>
          <w:p w14:paraId="69C291D1">
            <w:pPr>
              <w:jc w:val="center"/>
              <w:rPr>
                <w:rFonts w:ascii="Times New Roman" w:hAnsi="Times New Roman" w:eastAsia="宋体" w:cs="Times New Roman"/>
                <w:snapToGrid w:val="0"/>
              </w:rPr>
            </w:pPr>
          </w:p>
        </w:tc>
      </w:tr>
      <w:tr w14:paraId="5B6685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7F50AEAA">
            <w:pPr>
              <w:jc w:val="center"/>
              <w:rPr>
                <w:rFonts w:ascii="Times New Roman" w:hAnsi="Times New Roman" w:eastAsia="宋体" w:cs="Times New Roman"/>
                <w:snapToGrid w:val="0"/>
              </w:rPr>
            </w:pPr>
          </w:p>
        </w:tc>
        <w:tc>
          <w:tcPr>
            <w:tcW w:w="1653" w:type="dxa"/>
            <w:vAlign w:val="center"/>
          </w:tcPr>
          <w:p w14:paraId="0DCEFB42">
            <w:pPr>
              <w:jc w:val="center"/>
              <w:rPr>
                <w:rFonts w:ascii="Times New Roman" w:hAnsi="Times New Roman" w:eastAsia="宋体" w:cs="Times New Roman"/>
                <w:snapToGrid w:val="0"/>
              </w:rPr>
            </w:pPr>
          </w:p>
        </w:tc>
        <w:tc>
          <w:tcPr>
            <w:tcW w:w="1240" w:type="dxa"/>
            <w:vAlign w:val="center"/>
          </w:tcPr>
          <w:p w14:paraId="4CC434CB">
            <w:pPr>
              <w:jc w:val="center"/>
              <w:rPr>
                <w:rFonts w:ascii="Times New Roman" w:hAnsi="Times New Roman" w:eastAsia="宋体" w:cs="Times New Roman"/>
                <w:snapToGrid w:val="0"/>
              </w:rPr>
            </w:pPr>
          </w:p>
        </w:tc>
        <w:tc>
          <w:tcPr>
            <w:tcW w:w="1033" w:type="dxa"/>
            <w:vAlign w:val="center"/>
          </w:tcPr>
          <w:p w14:paraId="4CF2803D">
            <w:pPr>
              <w:jc w:val="center"/>
              <w:rPr>
                <w:rFonts w:ascii="Times New Roman" w:hAnsi="Times New Roman" w:eastAsia="宋体" w:cs="Times New Roman"/>
                <w:snapToGrid w:val="0"/>
              </w:rPr>
            </w:pPr>
          </w:p>
        </w:tc>
        <w:tc>
          <w:tcPr>
            <w:tcW w:w="1343" w:type="dxa"/>
            <w:vAlign w:val="center"/>
          </w:tcPr>
          <w:p w14:paraId="68E45D90">
            <w:pPr>
              <w:jc w:val="center"/>
              <w:rPr>
                <w:rFonts w:ascii="Times New Roman" w:hAnsi="Times New Roman" w:eastAsia="宋体" w:cs="Times New Roman"/>
                <w:snapToGrid w:val="0"/>
              </w:rPr>
            </w:pPr>
          </w:p>
        </w:tc>
        <w:tc>
          <w:tcPr>
            <w:tcW w:w="2580" w:type="dxa"/>
            <w:vAlign w:val="center"/>
          </w:tcPr>
          <w:p w14:paraId="7C74189B">
            <w:pPr>
              <w:jc w:val="center"/>
              <w:rPr>
                <w:rFonts w:ascii="Times New Roman" w:hAnsi="Times New Roman" w:eastAsia="宋体" w:cs="Times New Roman"/>
                <w:snapToGrid w:val="0"/>
              </w:rPr>
            </w:pPr>
          </w:p>
        </w:tc>
      </w:tr>
      <w:tr w14:paraId="0B5E20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607B1025">
            <w:pPr>
              <w:jc w:val="center"/>
              <w:rPr>
                <w:rFonts w:ascii="Times New Roman" w:hAnsi="Times New Roman" w:eastAsia="宋体" w:cs="Times New Roman"/>
                <w:snapToGrid w:val="0"/>
              </w:rPr>
            </w:pPr>
          </w:p>
        </w:tc>
        <w:tc>
          <w:tcPr>
            <w:tcW w:w="1653" w:type="dxa"/>
            <w:vAlign w:val="center"/>
          </w:tcPr>
          <w:p w14:paraId="6721AEBD">
            <w:pPr>
              <w:jc w:val="center"/>
              <w:rPr>
                <w:rFonts w:ascii="Times New Roman" w:hAnsi="Times New Roman" w:eastAsia="宋体" w:cs="Times New Roman"/>
                <w:snapToGrid w:val="0"/>
              </w:rPr>
            </w:pPr>
          </w:p>
        </w:tc>
        <w:tc>
          <w:tcPr>
            <w:tcW w:w="1240" w:type="dxa"/>
            <w:vAlign w:val="center"/>
          </w:tcPr>
          <w:p w14:paraId="64867913">
            <w:pPr>
              <w:jc w:val="center"/>
              <w:rPr>
                <w:rFonts w:ascii="Times New Roman" w:hAnsi="Times New Roman" w:eastAsia="宋体" w:cs="Times New Roman"/>
                <w:snapToGrid w:val="0"/>
              </w:rPr>
            </w:pPr>
          </w:p>
        </w:tc>
        <w:tc>
          <w:tcPr>
            <w:tcW w:w="1033" w:type="dxa"/>
            <w:vAlign w:val="center"/>
          </w:tcPr>
          <w:p w14:paraId="3E5641E7">
            <w:pPr>
              <w:jc w:val="center"/>
              <w:rPr>
                <w:rFonts w:ascii="Times New Roman" w:hAnsi="Times New Roman" w:eastAsia="宋体" w:cs="Times New Roman"/>
                <w:snapToGrid w:val="0"/>
              </w:rPr>
            </w:pPr>
          </w:p>
        </w:tc>
        <w:tc>
          <w:tcPr>
            <w:tcW w:w="1343" w:type="dxa"/>
            <w:vAlign w:val="center"/>
          </w:tcPr>
          <w:p w14:paraId="085E47D8">
            <w:pPr>
              <w:jc w:val="center"/>
              <w:rPr>
                <w:rFonts w:ascii="Times New Roman" w:hAnsi="Times New Roman" w:eastAsia="宋体" w:cs="Times New Roman"/>
                <w:snapToGrid w:val="0"/>
              </w:rPr>
            </w:pPr>
          </w:p>
        </w:tc>
        <w:tc>
          <w:tcPr>
            <w:tcW w:w="2580" w:type="dxa"/>
            <w:vAlign w:val="center"/>
          </w:tcPr>
          <w:p w14:paraId="21CE1F62">
            <w:pPr>
              <w:jc w:val="center"/>
              <w:rPr>
                <w:rFonts w:ascii="Times New Roman" w:hAnsi="Times New Roman" w:eastAsia="宋体" w:cs="Times New Roman"/>
                <w:snapToGrid w:val="0"/>
              </w:rPr>
            </w:pPr>
          </w:p>
        </w:tc>
      </w:tr>
      <w:tr w14:paraId="210D61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410ED28F">
            <w:pPr>
              <w:jc w:val="center"/>
              <w:rPr>
                <w:rFonts w:ascii="Times New Roman" w:hAnsi="Times New Roman" w:eastAsia="宋体" w:cs="Times New Roman"/>
                <w:snapToGrid w:val="0"/>
              </w:rPr>
            </w:pPr>
          </w:p>
        </w:tc>
        <w:tc>
          <w:tcPr>
            <w:tcW w:w="1653" w:type="dxa"/>
            <w:vAlign w:val="center"/>
          </w:tcPr>
          <w:p w14:paraId="19580714">
            <w:pPr>
              <w:jc w:val="center"/>
              <w:rPr>
                <w:rFonts w:ascii="Times New Roman" w:hAnsi="Times New Roman" w:eastAsia="宋体" w:cs="Times New Roman"/>
                <w:snapToGrid w:val="0"/>
              </w:rPr>
            </w:pPr>
          </w:p>
        </w:tc>
        <w:tc>
          <w:tcPr>
            <w:tcW w:w="1240" w:type="dxa"/>
            <w:vAlign w:val="center"/>
          </w:tcPr>
          <w:p w14:paraId="577200FE">
            <w:pPr>
              <w:jc w:val="center"/>
              <w:rPr>
                <w:rFonts w:ascii="Times New Roman" w:hAnsi="Times New Roman" w:eastAsia="宋体" w:cs="Times New Roman"/>
                <w:snapToGrid w:val="0"/>
              </w:rPr>
            </w:pPr>
          </w:p>
        </w:tc>
        <w:tc>
          <w:tcPr>
            <w:tcW w:w="1033" w:type="dxa"/>
            <w:vAlign w:val="center"/>
          </w:tcPr>
          <w:p w14:paraId="3209BF69">
            <w:pPr>
              <w:jc w:val="center"/>
              <w:rPr>
                <w:rFonts w:ascii="Times New Roman" w:hAnsi="Times New Roman" w:eastAsia="宋体" w:cs="Times New Roman"/>
                <w:snapToGrid w:val="0"/>
              </w:rPr>
            </w:pPr>
          </w:p>
        </w:tc>
        <w:tc>
          <w:tcPr>
            <w:tcW w:w="1343" w:type="dxa"/>
            <w:vAlign w:val="center"/>
          </w:tcPr>
          <w:p w14:paraId="22E69015">
            <w:pPr>
              <w:jc w:val="center"/>
              <w:rPr>
                <w:rFonts w:ascii="Times New Roman" w:hAnsi="Times New Roman" w:eastAsia="宋体" w:cs="Times New Roman"/>
                <w:snapToGrid w:val="0"/>
              </w:rPr>
            </w:pPr>
          </w:p>
        </w:tc>
        <w:tc>
          <w:tcPr>
            <w:tcW w:w="2580" w:type="dxa"/>
            <w:vAlign w:val="center"/>
          </w:tcPr>
          <w:p w14:paraId="5256D2DB">
            <w:pPr>
              <w:jc w:val="center"/>
              <w:rPr>
                <w:rFonts w:ascii="Times New Roman" w:hAnsi="Times New Roman" w:eastAsia="宋体" w:cs="Times New Roman"/>
                <w:snapToGrid w:val="0"/>
              </w:rPr>
            </w:pPr>
          </w:p>
        </w:tc>
      </w:tr>
      <w:tr w14:paraId="3BFA32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26126304">
            <w:pPr>
              <w:jc w:val="center"/>
              <w:rPr>
                <w:rFonts w:ascii="Times New Roman" w:hAnsi="Times New Roman" w:eastAsia="宋体" w:cs="Times New Roman"/>
                <w:snapToGrid w:val="0"/>
              </w:rPr>
            </w:pPr>
          </w:p>
        </w:tc>
        <w:tc>
          <w:tcPr>
            <w:tcW w:w="1653" w:type="dxa"/>
            <w:vAlign w:val="center"/>
          </w:tcPr>
          <w:p w14:paraId="4723512E">
            <w:pPr>
              <w:jc w:val="center"/>
              <w:rPr>
                <w:rFonts w:ascii="Times New Roman" w:hAnsi="Times New Roman" w:eastAsia="宋体" w:cs="Times New Roman"/>
                <w:snapToGrid w:val="0"/>
              </w:rPr>
            </w:pPr>
          </w:p>
        </w:tc>
        <w:tc>
          <w:tcPr>
            <w:tcW w:w="1240" w:type="dxa"/>
            <w:vAlign w:val="center"/>
          </w:tcPr>
          <w:p w14:paraId="0EF6676B">
            <w:pPr>
              <w:jc w:val="center"/>
              <w:rPr>
                <w:rFonts w:ascii="Times New Roman" w:hAnsi="Times New Roman" w:eastAsia="宋体" w:cs="Times New Roman"/>
                <w:snapToGrid w:val="0"/>
              </w:rPr>
            </w:pPr>
          </w:p>
        </w:tc>
        <w:tc>
          <w:tcPr>
            <w:tcW w:w="1033" w:type="dxa"/>
            <w:vAlign w:val="center"/>
          </w:tcPr>
          <w:p w14:paraId="407E4097">
            <w:pPr>
              <w:jc w:val="center"/>
              <w:rPr>
                <w:rFonts w:ascii="Times New Roman" w:hAnsi="Times New Roman" w:eastAsia="宋体" w:cs="Times New Roman"/>
                <w:snapToGrid w:val="0"/>
              </w:rPr>
            </w:pPr>
          </w:p>
        </w:tc>
        <w:tc>
          <w:tcPr>
            <w:tcW w:w="1343" w:type="dxa"/>
            <w:vAlign w:val="center"/>
          </w:tcPr>
          <w:p w14:paraId="39A5DD65">
            <w:pPr>
              <w:jc w:val="center"/>
              <w:rPr>
                <w:rFonts w:ascii="Times New Roman" w:hAnsi="Times New Roman" w:eastAsia="宋体" w:cs="Times New Roman"/>
                <w:snapToGrid w:val="0"/>
              </w:rPr>
            </w:pPr>
          </w:p>
        </w:tc>
        <w:tc>
          <w:tcPr>
            <w:tcW w:w="2580" w:type="dxa"/>
            <w:vAlign w:val="center"/>
          </w:tcPr>
          <w:p w14:paraId="48F0052C">
            <w:pPr>
              <w:jc w:val="center"/>
              <w:rPr>
                <w:rFonts w:ascii="Times New Roman" w:hAnsi="Times New Roman" w:eastAsia="宋体" w:cs="Times New Roman"/>
                <w:snapToGrid w:val="0"/>
              </w:rPr>
            </w:pPr>
          </w:p>
        </w:tc>
      </w:tr>
      <w:tr w14:paraId="3C765C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0A3FF4BD">
            <w:pPr>
              <w:jc w:val="center"/>
              <w:rPr>
                <w:rFonts w:ascii="Times New Roman" w:hAnsi="Times New Roman" w:eastAsia="宋体" w:cs="Times New Roman"/>
                <w:snapToGrid w:val="0"/>
              </w:rPr>
            </w:pPr>
          </w:p>
        </w:tc>
        <w:tc>
          <w:tcPr>
            <w:tcW w:w="1653" w:type="dxa"/>
            <w:vAlign w:val="center"/>
          </w:tcPr>
          <w:p w14:paraId="2055EE89">
            <w:pPr>
              <w:jc w:val="center"/>
              <w:rPr>
                <w:rFonts w:ascii="Times New Roman" w:hAnsi="Times New Roman" w:eastAsia="宋体" w:cs="Times New Roman"/>
                <w:snapToGrid w:val="0"/>
              </w:rPr>
            </w:pPr>
          </w:p>
        </w:tc>
        <w:tc>
          <w:tcPr>
            <w:tcW w:w="1240" w:type="dxa"/>
            <w:vAlign w:val="center"/>
          </w:tcPr>
          <w:p w14:paraId="06EDF9DF">
            <w:pPr>
              <w:jc w:val="center"/>
              <w:rPr>
                <w:rFonts w:ascii="Times New Roman" w:hAnsi="Times New Roman" w:eastAsia="宋体" w:cs="Times New Roman"/>
                <w:snapToGrid w:val="0"/>
              </w:rPr>
            </w:pPr>
          </w:p>
        </w:tc>
        <w:tc>
          <w:tcPr>
            <w:tcW w:w="1033" w:type="dxa"/>
            <w:vAlign w:val="center"/>
          </w:tcPr>
          <w:p w14:paraId="613FA396">
            <w:pPr>
              <w:jc w:val="center"/>
              <w:rPr>
                <w:rFonts w:ascii="Times New Roman" w:hAnsi="Times New Roman" w:eastAsia="宋体" w:cs="Times New Roman"/>
                <w:snapToGrid w:val="0"/>
              </w:rPr>
            </w:pPr>
          </w:p>
        </w:tc>
        <w:tc>
          <w:tcPr>
            <w:tcW w:w="1343" w:type="dxa"/>
            <w:vAlign w:val="center"/>
          </w:tcPr>
          <w:p w14:paraId="360D5B5F">
            <w:pPr>
              <w:jc w:val="center"/>
              <w:rPr>
                <w:rFonts w:ascii="Times New Roman" w:hAnsi="Times New Roman" w:eastAsia="宋体" w:cs="Times New Roman"/>
                <w:snapToGrid w:val="0"/>
              </w:rPr>
            </w:pPr>
          </w:p>
        </w:tc>
        <w:tc>
          <w:tcPr>
            <w:tcW w:w="2580" w:type="dxa"/>
            <w:vAlign w:val="center"/>
          </w:tcPr>
          <w:p w14:paraId="670829F3">
            <w:pPr>
              <w:jc w:val="center"/>
              <w:rPr>
                <w:rFonts w:ascii="Times New Roman" w:hAnsi="Times New Roman" w:eastAsia="宋体" w:cs="Times New Roman"/>
                <w:snapToGrid w:val="0"/>
              </w:rPr>
            </w:pPr>
          </w:p>
        </w:tc>
      </w:tr>
      <w:tr w14:paraId="72B107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5A365818">
            <w:pPr>
              <w:jc w:val="center"/>
              <w:rPr>
                <w:rFonts w:ascii="Times New Roman" w:hAnsi="Times New Roman" w:eastAsia="宋体" w:cs="Times New Roman"/>
                <w:snapToGrid w:val="0"/>
              </w:rPr>
            </w:pPr>
          </w:p>
        </w:tc>
        <w:tc>
          <w:tcPr>
            <w:tcW w:w="1653" w:type="dxa"/>
            <w:vAlign w:val="center"/>
          </w:tcPr>
          <w:p w14:paraId="058FF5F3">
            <w:pPr>
              <w:jc w:val="center"/>
              <w:rPr>
                <w:rFonts w:ascii="Times New Roman" w:hAnsi="Times New Roman" w:eastAsia="宋体" w:cs="Times New Roman"/>
                <w:snapToGrid w:val="0"/>
              </w:rPr>
            </w:pPr>
          </w:p>
        </w:tc>
        <w:tc>
          <w:tcPr>
            <w:tcW w:w="1240" w:type="dxa"/>
            <w:vAlign w:val="center"/>
          </w:tcPr>
          <w:p w14:paraId="34A820B3">
            <w:pPr>
              <w:jc w:val="center"/>
              <w:rPr>
                <w:rFonts w:ascii="Times New Roman" w:hAnsi="Times New Roman" w:eastAsia="宋体" w:cs="Times New Roman"/>
                <w:snapToGrid w:val="0"/>
              </w:rPr>
            </w:pPr>
          </w:p>
        </w:tc>
        <w:tc>
          <w:tcPr>
            <w:tcW w:w="1033" w:type="dxa"/>
            <w:vAlign w:val="center"/>
          </w:tcPr>
          <w:p w14:paraId="3701DF69">
            <w:pPr>
              <w:jc w:val="center"/>
              <w:rPr>
                <w:rFonts w:ascii="Times New Roman" w:hAnsi="Times New Roman" w:eastAsia="宋体" w:cs="Times New Roman"/>
                <w:snapToGrid w:val="0"/>
              </w:rPr>
            </w:pPr>
          </w:p>
        </w:tc>
        <w:tc>
          <w:tcPr>
            <w:tcW w:w="1343" w:type="dxa"/>
            <w:vAlign w:val="center"/>
          </w:tcPr>
          <w:p w14:paraId="3F37CD2A">
            <w:pPr>
              <w:jc w:val="center"/>
              <w:rPr>
                <w:rFonts w:ascii="Times New Roman" w:hAnsi="Times New Roman" w:eastAsia="宋体" w:cs="Times New Roman"/>
                <w:snapToGrid w:val="0"/>
              </w:rPr>
            </w:pPr>
          </w:p>
        </w:tc>
        <w:tc>
          <w:tcPr>
            <w:tcW w:w="2580" w:type="dxa"/>
            <w:vAlign w:val="center"/>
          </w:tcPr>
          <w:p w14:paraId="440C0879">
            <w:pPr>
              <w:jc w:val="center"/>
              <w:rPr>
                <w:rFonts w:ascii="Times New Roman" w:hAnsi="Times New Roman" w:eastAsia="宋体" w:cs="Times New Roman"/>
                <w:snapToGrid w:val="0"/>
              </w:rPr>
            </w:pPr>
          </w:p>
        </w:tc>
      </w:tr>
      <w:tr w14:paraId="76321D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51FDAC1C">
            <w:pPr>
              <w:jc w:val="center"/>
              <w:rPr>
                <w:rFonts w:ascii="Times New Roman" w:hAnsi="Times New Roman" w:eastAsia="宋体" w:cs="Times New Roman"/>
                <w:snapToGrid w:val="0"/>
              </w:rPr>
            </w:pPr>
          </w:p>
        </w:tc>
        <w:tc>
          <w:tcPr>
            <w:tcW w:w="1653" w:type="dxa"/>
            <w:vAlign w:val="center"/>
          </w:tcPr>
          <w:p w14:paraId="539D49F4">
            <w:pPr>
              <w:jc w:val="center"/>
              <w:rPr>
                <w:rFonts w:ascii="Times New Roman" w:hAnsi="Times New Roman" w:eastAsia="宋体" w:cs="Times New Roman"/>
                <w:snapToGrid w:val="0"/>
              </w:rPr>
            </w:pPr>
          </w:p>
        </w:tc>
        <w:tc>
          <w:tcPr>
            <w:tcW w:w="1240" w:type="dxa"/>
            <w:vAlign w:val="center"/>
          </w:tcPr>
          <w:p w14:paraId="5585F9B1">
            <w:pPr>
              <w:jc w:val="center"/>
              <w:rPr>
                <w:rFonts w:ascii="Times New Roman" w:hAnsi="Times New Roman" w:eastAsia="宋体" w:cs="Times New Roman"/>
                <w:snapToGrid w:val="0"/>
              </w:rPr>
            </w:pPr>
          </w:p>
        </w:tc>
        <w:tc>
          <w:tcPr>
            <w:tcW w:w="1033" w:type="dxa"/>
            <w:vAlign w:val="center"/>
          </w:tcPr>
          <w:p w14:paraId="7FDBC2BC">
            <w:pPr>
              <w:jc w:val="center"/>
              <w:rPr>
                <w:rFonts w:ascii="Times New Roman" w:hAnsi="Times New Roman" w:eastAsia="宋体" w:cs="Times New Roman"/>
                <w:snapToGrid w:val="0"/>
              </w:rPr>
            </w:pPr>
          </w:p>
        </w:tc>
        <w:tc>
          <w:tcPr>
            <w:tcW w:w="1343" w:type="dxa"/>
            <w:vAlign w:val="center"/>
          </w:tcPr>
          <w:p w14:paraId="30FE1384">
            <w:pPr>
              <w:jc w:val="center"/>
              <w:rPr>
                <w:rFonts w:ascii="Times New Roman" w:hAnsi="Times New Roman" w:eastAsia="宋体" w:cs="Times New Roman"/>
                <w:snapToGrid w:val="0"/>
              </w:rPr>
            </w:pPr>
          </w:p>
        </w:tc>
        <w:tc>
          <w:tcPr>
            <w:tcW w:w="2580" w:type="dxa"/>
            <w:vAlign w:val="center"/>
          </w:tcPr>
          <w:p w14:paraId="767DFAD1">
            <w:pPr>
              <w:jc w:val="center"/>
              <w:rPr>
                <w:rFonts w:ascii="Times New Roman" w:hAnsi="Times New Roman" w:eastAsia="宋体" w:cs="Times New Roman"/>
                <w:snapToGrid w:val="0"/>
              </w:rPr>
            </w:pPr>
          </w:p>
        </w:tc>
      </w:tr>
      <w:tr w14:paraId="5A6F36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76AF2145">
            <w:pPr>
              <w:jc w:val="center"/>
              <w:rPr>
                <w:rFonts w:ascii="Times New Roman" w:hAnsi="Times New Roman" w:eastAsia="宋体" w:cs="Times New Roman"/>
                <w:snapToGrid w:val="0"/>
              </w:rPr>
            </w:pPr>
          </w:p>
        </w:tc>
        <w:tc>
          <w:tcPr>
            <w:tcW w:w="1653" w:type="dxa"/>
            <w:vAlign w:val="center"/>
          </w:tcPr>
          <w:p w14:paraId="3E890F54">
            <w:pPr>
              <w:jc w:val="center"/>
              <w:rPr>
                <w:rFonts w:ascii="Times New Roman" w:hAnsi="Times New Roman" w:eastAsia="宋体" w:cs="Times New Roman"/>
                <w:snapToGrid w:val="0"/>
              </w:rPr>
            </w:pPr>
          </w:p>
        </w:tc>
        <w:tc>
          <w:tcPr>
            <w:tcW w:w="1240" w:type="dxa"/>
            <w:vAlign w:val="center"/>
          </w:tcPr>
          <w:p w14:paraId="4B8CC5A4">
            <w:pPr>
              <w:jc w:val="center"/>
              <w:rPr>
                <w:rFonts w:ascii="Times New Roman" w:hAnsi="Times New Roman" w:eastAsia="宋体" w:cs="Times New Roman"/>
                <w:snapToGrid w:val="0"/>
              </w:rPr>
            </w:pPr>
          </w:p>
        </w:tc>
        <w:tc>
          <w:tcPr>
            <w:tcW w:w="1033" w:type="dxa"/>
            <w:vAlign w:val="center"/>
          </w:tcPr>
          <w:p w14:paraId="1BCE59F2">
            <w:pPr>
              <w:jc w:val="center"/>
              <w:rPr>
                <w:rFonts w:ascii="Times New Roman" w:hAnsi="Times New Roman" w:eastAsia="宋体" w:cs="Times New Roman"/>
                <w:snapToGrid w:val="0"/>
              </w:rPr>
            </w:pPr>
          </w:p>
        </w:tc>
        <w:tc>
          <w:tcPr>
            <w:tcW w:w="1343" w:type="dxa"/>
            <w:vAlign w:val="center"/>
          </w:tcPr>
          <w:p w14:paraId="5AF34F00">
            <w:pPr>
              <w:jc w:val="center"/>
              <w:rPr>
                <w:rFonts w:ascii="Times New Roman" w:hAnsi="Times New Roman" w:eastAsia="宋体" w:cs="Times New Roman"/>
                <w:snapToGrid w:val="0"/>
              </w:rPr>
            </w:pPr>
          </w:p>
        </w:tc>
        <w:tc>
          <w:tcPr>
            <w:tcW w:w="2580" w:type="dxa"/>
            <w:vAlign w:val="center"/>
          </w:tcPr>
          <w:p w14:paraId="1CD41358">
            <w:pPr>
              <w:jc w:val="center"/>
              <w:rPr>
                <w:rFonts w:ascii="Times New Roman" w:hAnsi="Times New Roman" w:eastAsia="宋体" w:cs="Times New Roman"/>
                <w:snapToGrid w:val="0"/>
              </w:rPr>
            </w:pPr>
          </w:p>
        </w:tc>
      </w:tr>
      <w:tr w14:paraId="098FB4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2A6763C6">
            <w:pPr>
              <w:jc w:val="center"/>
              <w:rPr>
                <w:rFonts w:ascii="Times New Roman" w:hAnsi="Times New Roman" w:eastAsia="宋体" w:cs="Times New Roman"/>
                <w:snapToGrid w:val="0"/>
              </w:rPr>
            </w:pPr>
          </w:p>
        </w:tc>
        <w:tc>
          <w:tcPr>
            <w:tcW w:w="1653" w:type="dxa"/>
            <w:vAlign w:val="center"/>
          </w:tcPr>
          <w:p w14:paraId="22CFE8BF">
            <w:pPr>
              <w:jc w:val="center"/>
              <w:rPr>
                <w:rFonts w:ascii="Times New Roman" w:hAnsi="Times New Roman" w:eastAsia="宋体" w:cs="Times New Roman"/>
                <w:snapToGrid w:val="0"/>
              </w:rPr>
            </w:pPr>
          </w:p>
        </w:tc>
        <w:tc>
          <w:tcPr>
            <w:tcW w:w="1240" w:type="dxa"/>
            <w:vAlign w:val="center"/>
          </w:tcPr>
          <w:p w14:paraId="5B8974B7">
            <w:pPr>
              <w:jc w:val="center"/>
              <w:rPr>
                <w:rFonts w:ascii="Times New Roman" w:hAnsi="Times New Roman" w:eastAsia="宋体" w:cs="Times New Roman"/>
                <w:snapToGrid w:val="0"/>
              </w:rPr>
            </w:pPr>
          </w:p>
        </w:tc>
        <w:tc>
          <w:tcPr>
            <w:tcW w:w="1033" w:type="dxa"/>
            <w:vAlign w:val="center"/>
          </w:tcPr>
          <w:p w14:paraId="04D2B7E9">
            <w:pPr>
              <w:jc w:val="center"/>
              <w:rPr>
                <w:rFonts w:ascii="Times New Roman" w:hAnsi="Times New Roman" w:eastAsia="宋体" w:cs="Times New Roman"/>
                <w:snapToGrid w:val="0"/>
              </w:rPr>
            </w:pPr>
          </w:p>
        </w:tc>
        <w:tc>
          <w:tcPr>
            <w:tcW w:w="1343" w:type="dxa"/>
            <w:vAlign w:val="center"/>
          </w:tcPr>
          <w:p w14:paraId="2CFEDD4B">
            <w:pPr>
              <w:jc w:val="center"/>
              <w:rPr>
                <w:rFonts w:ascii="Times New Roman" w:hAnsi="Times New Roman" w:eastAsia="宋体" w:cs="Times New Roman"/>
                <w:snapToGrid w:val="0"/>
              </w:rPr>
            </w:pPr>
          </w:p>
        </w:tc>
        <w:tc>
          <w:tcPr>
            <w:tcW w:w="2580" w:type="dxa"/>
            <w:vAlign w:val="center"/>
          </w:tcPr>
          <w:p w14:paraId="4D014D57">
            <w:pPr>
              <w:jc w:val="center"/>
              <w:rPr>
                <w:rFonts w:ascii="Times New Roman" w:hAnsi="Times New Roman" w:eastAsia="宋体" w:cs="Times New Roman"/>
                <w:snapToGrid w:val="0"/>
              </w:rPr>
            </w:pPr>
          </w:p>
        </w:tc>
      </w:tr>
      <w:tr w14:paraId="2349F2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22EE04EA">
            <w:pPr>
              <w:jc w:val="center"/>
              <w:rPr>
                <w:rFonts w:ascii="Times New Roman" w:hAnsi="Times New Roman" w:eastAsia="宋体" w:cs="Times New Roman"/>
                <w:snapToGrid w:val="0"/>
              </w:rPr>
            </w:pPr>
          </w:p>
        </w:tc>
        <w:tc>
          <w:tcPr>
            <w:tcW w:w="1653" w:type="dxa"/>
            <w:vAlign w:val="center"/>
          </w:tcPr>
          <w:p w14:paraId="678B7DC0">
            <w:pPr>
              <w:jc w:val="center"/>
              <w:rPr>
                <w:rFonts w:ascii="Times New Roman" w:hAnsi="Times New Roman" w:eastAsia="宋体" w:cs="Times New Roman"/>
                <w:snapToGrid w:val="0"/>
              </w:rPr>
            </w:pPr>
          </w:p>
        </w:tc>
        <w:tc>
          <w:tcPr>
            <w:tcW w:w="1240" w:type="dxa"/>
            <w:vAlign w:val="center"/>
          </w:tcPr>
          <w:p w14:paraId="625DA42D">
            <w:pPr>
              <w:jc w:val="center"/>
              <w:rPr>
                <w:rFonts w:ascii="Times New Roman" w:hAnsi="Times New Roman" w:eastAsia="宋体" w:cs="Times New Roman"/>
                <w:snapToGrid w:val="0"/>
              </w:rPr>
            </w:pPr>
          </w:p>
        </w:tc>
        <w:tc>
          <w:tcPr>
            <w:tcW w:w="1033" w:type="dxa"/>
            <w:vAlign w:val="center"/>
          </w:tcPr>
          <w:p w14:paraId="2282CC9E">
            <w:pPr>
              <w:jc w:val="center"/>
              <w:rPr>
                <w:rFonts w:ascii="Times New Roman" w:hAnsi="Times New Roman" w:eastAsia="宋体" w:cs="Times New Roman"/>
                <w:snapToGrid w:val="0"/>
              </w:rPr>
            </w:pPr>
          </w:p>
        </w:tc>
        <w:tc>
          <w:tcPr>
            <w:tcW w:w="1343" w:type="dxa"/>
            <w:vAlign w:val="center"/>
          </w:tcPr>
          <w:p w14:paraId="2429F5CD">
            <w:pPr>
              <w:jc w:val="center"/>
              <w:rPr>
                <w:rFonts w:ascii="Times New Roman" w:hAnsi="Times New Roman" w:eastAsia="宋体" w:cs="Times New Roman"/>
                <w:snapToGrid w:val="0"/>
              </w:rPr>
            </w:pPr>
          </w:p>
        </w:tc>
        <w:tc>
          <w:tcPr>
            <w:tcW w:w="2580" w:type="dxa"/>
            <w:vAlign w:val="center"/>
          </w:tcPr>
          <w:p w14:paraId="34014998">
            <w:pPr>
              <w:jc w:val="center"/>
              <w:rPr>
                <w:rFonts w:ascii="Times New Roman" w:hAnsi="Times New Roman" w:eastAsia="宋体" w:cs="Times New Roman"/>
                <w:snapToGrid w:val="0"/>
              </w:rPr>
            </w:pPr>
          </w:p>
        </w:tc>
      </w:tr>
      <w:tr w14:paraId="0F0283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45AAC93C">
            <w:pPr>
              <w:jc w:val="center"/>
              <w:rPr>
                <w:rFonts w:ascii="Times New Roman" w:hAnsi="Times New Roman" w:eastAsia="宋体" w:cs="Times New Roman"/>
                <w:snapToGrid w:val="0"/>
              </w:rPr>
            </w:pPr>
          </w:p>
        </w:tc>
        <w:tc>
          <w:tcPr>
            <w:tcW w:w="1653" w:type="dxa"/>
            <w:vAlign w:val="center"/>
          </w:tcPr>
          <w:p w14:paraId="30342B9D">
            <w:pPr>
              <w:jc w:val="center"/>
              <w:rPr>
                <w:rFonts w:ascii="Times New Roman" w:hAnsi="Times New Roman" w:eastAsia="宋体" w:cs="Times New Roman"/>
                <w:snapToGrid w:val="0"/>
              </w:rPr>
            </w:pPr>
          </w:p>
        </w:tc>
        <w:tc>
          <w:tcPr>
            <w:tcW w:w="1240" w:type="dxa"/>
            <w:vAlign w:val="center"/>
          </w:tcPr>
          <w:p w14:paraId="4C76E3CD">
            <w:pPr>
              <w:jc w:val="center"/>
              <w:rPr>
                <w:rFonts w:ascii="Times New Roman" w:hAnsi="Times New Roman" w:eastAsia="宋体" w:cs="Times New Roman"/>
                <w:snapToGrid w:val="0"/>
              </w:rPr>
            </w:pPr>
          </w:p>
        </w:tc>
        <w:tc>
          <w:tcPr>
            <w:tcW w:w="1033" w:type="dxa"/>
            <w:vAlign w:val="center"/>
          </w:tcPr>
          <w:p w14:paraId="1AE67229">
            <w:pPr>
              <w:jc w:val="center"/>
              <w:rPr>
                <w:rFonts w:ascii="Times New Roman" w:hAnsi="Times New Roman" w:eastAsia="宋体" w:cs="Times New Roman"/>
                <w:snapToGrid w:val="0"/>
              </w:rPr>
            </w:pPr>
          </w:p>
        </w:tc>
        <w:tc>
          <w:tcPr>
            <w:tcW w:w="1343" w:type="dxa"/>
            <w:vAlign w:val="center"/>
          </w:tcPr>
          <w:p w14:paraId="40458912">
            <w:pPr>
              <w:jc w:val="center"/>
              <w:rPr>
                <w:rFonts w:ascii="Times New Roman" w:hAnsi="Times New Roman" w:eastAsia="宋体" w:cs="Times New Roman"/>
                <w:snapToGrid w:val="0"/>
              </w:rPr>
            </w:pPr>
          </w:p>
        </w:tc>
        <w:tc>
          <w:tcPr>
            <w:tcW w:w="2580" w:type="dxa"/>
            <w:vAlign w:val="center"/>
          </w:tcPr>
          <w:p w14:paraId="3644877F">
            <w:pPr>
              <w:jc w:val="center"/>
              <w:rPr>
                <w:rFonts w:ascii="Times New Roman" w:hAnsi="Times New Roman" w:eastAsia="宋体" w:cs="Times New Roman"/>
                <w:snapToGrid w:val="0"/>
              </w:rPr>
            </w:pPr>
          </w:p>
        </w:tc>
      </w:tr>
      <w:tr w14:paraId="44F55D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7234996E">
            <w:pPr>
              <w:jc w:val="center"/>
              <w:rPr>
                <w:rFonts w:ascii="Times New Roman" w:hAnsi="Times New Roman" w:eastAsia="宋体" w:cs="Times New Roman"/>
                <w:snapToGrid w:val="0"/>
              </w:rPr>
            </w:pPr>
          </w:p>
        </w:tc>
        <w:tc>
          <w:tcPr>
            <w:tcW w:w="1653" w:type="dxa"/>
            <w:vAlign w:val="center"/>
          </w:tcPr>
          <w:p w14:paraId="21A395DB">
            <w:pPr>
              <w:jc w:val="center"/>
              <w:rPr>
                <w:rFonts w:ascii="Times New Roman" w:hAnsi="Times New Roman" w:eastAsia="宋体" w:cs="Times New Roman"/>
                <w:snapToGrid w:val="0"/>
              </w:rPr>
            </w:pPr>
          </w:p>
        </w:tc>
        <w:tc>
          <w:tcPr>
            <w:tcW w:w="1240" w:type="dxa"/>
            <w:vAlign w:val="center"/>
          </w:tcPr>
          <w:p w14:paraId="4B761F89">
            <w:pPr>
              <w:jc w:val="center"/>
              <w:rPr>
                <w:rFonts w:ascii="Times New Roman" w:hAnsi="Times New Roman" w:eastAsia="宋体" w:cs="Times New Roman"/>
                <w:snapToGrid w:val="0"/>
              </w:rPr>
            </w:pPr>
          </w:p>
        </w:tc>
        <w:tc>
          <w:tcPr>
            <w:tcW w:w="1033" w:type="dxa"/>
            <w:vAlign w:val="center"/>
          </w:tcPr>
          <w:p w14:paraId="302A34DF">
            <w:pPr>
              <w:jc w:val="center"/>
              <w:rPr>
                <w:rFonts w:ascii="Times New Roman" w:hAnsi="Times New Roman" w:eastAsia="宋体" w:cs="Times New Roman"/>
                <w:snapToGrid w:val="0"/>
              </w:rPr>
            </w:pPr>
          </w:p>
        </w:tc>
        <w:tc>
          <w:tcPr>
            <w:tcW w:w="1343" w:type="dxa"/>
            <w:vAlign w:val="center"/>
          </w:tcPr>
          <w:p w14:paraId="44540DD1">
            <w:pPr>
              <w:jc w:val="center"/>
              <w:rPr>
                <w:rFonts w:ascii="Times New Roman" w:hAnsi="Times New Roman" w:eastAsia="宋体" w:cs="Times New Roman"/>
                <w:snapToGrid w:val="0"/>
              </w:rPr>
            </w:pPr>
          </w:p>
        </w:tc>
        <w:tc>
          <w:tcPr>
            <w:tcW w:w="2580" w:type="dxa"/>
            <w:vAlign w:val="center"/>
          </w:tcPr>
          <w:p w14:paraId="64E6D81C">
            <w:pPr>
              <w:jc w:val="center"/>
              <w:rPr>
                <w:rFonts w:ascii="Times New Roman" w:hAnsi="Times New Roman" w:eastAsia="宋体" w:cs="Times New Roman"/>
                <w:snapToGrid w:val="0"/>
              </w:rPr>
            </w:pPr>
          </w:p>
        </w:tc>
      </w:tr>
      <w:tr w14:paraId="4E8A9F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0238378B">
            <w:pPr>
              <w:jc w:val="center"/>
              <w:rPr>
                <w:rFonts w:ascii="Times New Roman" w:hAnsi="Times New Roman" w:eastAsia="宋体" w:cs="Times New Roman"/>
                <w:snapToGrid w:val="0"/>
              </w:rPr>
            </w:pPr>
          </w:p>
        </w:tc>
        <w:tc>
          <w:tcPr>
            <w:tcW w:w="1653" w:type="dxa"/>
            <w:vAlign w:val="center"/>
          </w:tcPr>
          <w:p w14:paraId="3860BACF">
            <w:pPr>
              <w:jc w:val="center"/>
              <w:rPr>
                <w:rFonts w:ascii="Times New Roman" w:hAnsi="Times New Roman" w:eastAsia="宋体" w:cs="Times New Roman"/>
                <w:snapToGrid w:val="0"/>
              </w:rPr>
            </w:pPr>
          </w:p>
        </w:tc>
        <w:tc>
          <w:tcPr>
            <w:tcW w:w="1240" w:type="dxa"/>
            <w:vAlign w:val="center"/>
          </w:tcPr>
          <w:p w14:paraId="52DFAA25">
            <w:pPr>
              <w:jc w:val="center"/>
              <w:rPr>
                <w:rFonts w:ascii="Times New Roman" w:hAnsi="Times New Roman" w:eastAsia="宋体" w:cs="Times New Roman"/>
                <w:snapToGrid w:val="0"/>
              </w:rPr>
            </w:pPr>
          </w:p>
        </w:tc>
        <w:tc>
          <w:tcPr>
            <w:tcW w:w="1033" w:type="dxa"/>
            <w:vAlign w:val="center"/>
          </w:tcPr>
          <w:p w14:paraId="6A432F5B">
            <w:pPr>
              <w:jc w:val="center"/>
              <w:rPr>
                <w:rFonts w:ascii="Times New Roman" w:hAnsi="Times New Roman" w:eastAsia="宋体" w:cs="Times New Roman"/>
                <w:snapToGrid w:val="0"/>
              </w:rPr>
            </w:pPr>
          </w:p>
        </w:tc>
        <w:tc>
          <w:tcPr>
            <w:tcW w:w="1343" w:type="dxa"/>
            <w:vAlign w:val="center"/>
          </w:tcPr>
          <w:p w14:paraId="07DC9D39">
            <w:pPr>
              <w:jc w:val="center"/>
              <w:rPr>
                <w:rFonts w:ascii="Times New Roman" w:hAnsi="Times New Roman" w:eastAsia="宋体" w:cs="Times New Roman"/>
                <w:snapToGrid w:val="0"/>
              </w:rPr>
            </w:pPr>
          </w:p>
        </w:tc>
        <w:tc>
          <w:tcPr>
            <w:tcW w:w="2580" w:type="dxa"/>
            <w:vAlign w:val="center"/>
          </w:tcPr>
          <w:p w14:paraId="17E7A298">
            <w:pPr>
              <w:jc w:val="center"/>
              <w:rPr>
                <w:rFonts w:ascii="Times New Roman" w:hAnsi="Times New Roman" w:eastAsia="宋体" w:cs="Times New Roman"/>
                <w:snapToGrid w:val="0"/>
              </w:rPr>
            </w:pPr>
          </w:p>
        </w:tc>
      </w:tr>
      <w:tr w14:paraId="672B18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7D8E9185">
            <w:pPr>
              <w:jc w:val="center"/>
              <w:rPr>
                <w:rFonts w:ascii="Times New Roman" w:hAnsi="Times New Roman" w:eastAsia="宋体" w:cs="Times New Roman"/>
                <w:snapToGrid w:val="0"/>
              </w:rPr>
            </w:pPr>
          </w:p>
        </w:tc>
        <w:tc>
          <w:tcPr>
            <w:tcW w:w="1653" w:type="dxa"/>
            <w:vAlign w:val="center"/>
          </w:tcPr>
          <w:p w14:paraId="4C16F419">
            <w:pPr>
              <w:jc w:val="center"/>
              <w:rPr>
                <w:rFonts w:ascii="Times New Roman" w:hAnsi="Times New Roman" w:eastAsia="宋体" w:cs="Times New Roman"/>
                <w:snapToGrid w:val="0"/>
              </w:rPr>
            </w:pPr>
          </w:p>
        </w:tc>
        <w:tc>
          <w:tcPr>
            <w:tcW w:w="1240" w:type="dxa"/>
            <w:vAlign w:val="center"/>
          </w:tcPr>
          <w:p w14:paraId="3CC67F1C">
            <w:pPr>
              <w:jc w:val="center"/>
              <w:rPr>
                <w:rFonts w:ascii="Times New Roman" w:hAnsi="Times New Roman" w:eastAsia="宋体" w:cs="Times New Roman"/>
                <w:snapToGrid w:val="0"/>
              </w:rPr>
            </w:pPr>
          </w:p>
        </w:tc>
        <w:tc>
          <w:tcPr>
            <w:tcW w:w="1033" w:type="dxa"/>
            <w:vAlign w:val="center"/>
          </w:tcPr>
          <w:p w14:paraId="7EC6E9E3">
            <w:pPr>
              <w:jc w:val="center"/>
              <w:rPr>
                <w:rFonts w:ascii="Times New Roman" w:hAnsi="Times New Roman" w:eastAsia="宋体" w:cs="Times New Roman"/>
                <w:snapToGrid w:val="0"/>
              </w:rPr>
            </w:pPr>
          </w:p>
        </w:tc>
        <w:tc>
          <w:tcPr>
            <w:tcW w:w="1343" w:type="dxa"/>
            <w:vAlign w:val="center"/>
          </w:tcPr>
          <w:p w14:paraId="522D0455">
            <w:pPr>
              <w:jc w:val="center"/>
              <w:rPr>
                <w:rFonts w:ascii="Times New Roman" w:hAnsi="Times New Roman" w:eastAsia="宋体" w:cs="Times New Roman"/>
                <w:snapToGrid w:val="0"/>
              </w:rPr>
            </w:pPr>
          </w:p>
        </w:tc>
        <w:tc>
          <w:tcPr>
            <w:tcW w:w="2580" w:type="dxa"/>
            <w:vAlign w:val="center"/>
          </w:tcPr>
          <w:p w14:paraId="5B714DD4">
            <w:pPr>
              <w:jc w:val="center"/>
              <w:rPr>
                <w:rFonts w:ascii="Times New Roman" w:hAnsi="Times New Roman" w:eastAsia="宋体" w:cs="Times New Roman"/>
                <w:snapToGrid w:val="0"/>
              </w:rPr>
            </w:pPr>
          </w:p>
        </w:tc>
      </w:tr>
      <w:tr w14:paraId="21EABB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4F5F3071">
            <w:pPr>
              <w:jc w:val="center"/>
              <w:rPr>
                <w:rFonts w:ascii="Times New Roman" w:hAnsi="Times New Roman" w:eastAsia="宋体" w:cs="Times New Roman"/>
                <w:snapToGrid w:val="0"/>
              </w:rPr>
            </w:pPr>
          </w:p>
        </w:tc>
        <w:tc>
          <w:tcPr>
            <w:tcW w:w="1653" w:type="dxa"/>
            <w:vAlign w:val="center"/>
          </w:tcPr>
          <w:p w14:paraId="27B0AEC8">
            <w:pPr>
              <w:jc w:val="center"/>
              <w:rPr>
                <w:rFonts w:ascii="Times New Roman" w:hAnsi="Times New Roman" w:eastAsia="宋体" w:cs="Times New Roman"/>
                <w:snapToGrid w:val="0"/>
              </w:rPr>
            </w:pPr>
          </w:p>
        </w:tc>
        <w:tc>
          <w:tcPr>
            <w:tcW w:w="1240" w:type="dxa"/>
            <w:vAlign w:val="center"/>
          </w:tcPr>
          <w:p w14:paraId="32019E06">
            <w:pPr>
              <w:jc w:val="center"/>
              <w:rPr>
                <w:rFonts w:ascii="Times New Roman" w:hAnsi="Times New Roman" w:eastAsia="宋体" w:cs="Times New Roman"/>
                <w:snapToGrid w:val="0"/>
              </w:rPr>
            </w:pPr>
          </w:p>
        </w:tc>
        <w:tc>
          <w:tcPr>
            <w:tcW w:w="1033" w:type="dxa"/>
            <w:vAlign w:val="center"/>
          </w:tcPr>
          <w:p w14:paraId="508FE1E4">
            <w:pPr>
              <w:jc w:val="center"/>
              <w:rPr>
                <w:rFonts w:ascii="Times New Roman" w:hAnsi="Times New Roman" w:eastAsia="宋体" w:cs="Times New Roman"/>
                <w:snapToGrid w:val="0"/>
              </w:rPr>
            </w:pPr>
          </w:p>
        </w:tc>
        <w:tc>
          <w:tcPr>
            <w:tcW w:w="1343" w:type="dxa"/>
            <w:vAlign w:val="center"/>
          </w:tcPr>
          <w:p w14:paraId="300A792A">
            <w:pPr>
              <w:jc w:val="center"/>
              <w:rPr>
                <w:rFonts w:ascii="Times New Roman" w:hAnsi="Times New Roman" w:eastAsia="宋体" w:cs="Times New Roman"/>
                <w:snapToGrid w:val="0"/>
              </w:rPr>
            </w:pPr>
          </w:p>
        </w:tc>
        <w:tc>
          <w:tcPr>
            <w:tcW w:w="2580" w:type="dxa"/>
            <w:vAlign w:val="center"/>
          </w:tcPr>
          <w:p w14:paraId="4A8A1FC3">
            <w:pPr>
              <w:jc w:val="center"/>
              <w:rPr>
                <w:rFonts w:ascii="Times New Roman" w:hAnsi="Times New Roman" w:eastAsia="宋体" w:cs="Times New Roman"/>
                <w:snapToGrid w:val="0"/>
              </w:rPr>
            </w:pPr>
          </w:p>
        </w:tc>
      </w:tr>
      <w:tr w14:paraId="449B05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01B7E829">
            <w:pPr>
              <w:jc w:val="center"/>
              <w:rPr>
                <w:rFonts w:ascii="Times New Roman" w:hAnsi="Times New Roman" w:eastAsia="宋体" w:cs="Times New Roman"/>
                <w:snapToGrid w:val="0"/>
              </w:rPr>
            </w:pPr>
          </w:p>
        </w:tc>
        <w:tc>
          <w:tcPr>
            <w:tcW w:w="1653" w:type="dxa"/>
            <w:vAlign w:val="center"/>
          </w:tcPr>
          <w:p w14:paraId="2860160E">
            <w:pPr>
              <w:jc w:val="center"/>
              <w:rPr>
                <w:rFonts w:ascii="Times New Roman" w:hAnsi="Times New Roman" w:eastAsia="宋体" w:cs="Times New Roman"/>
                <w:snapToGrid w:val="0"/>
              </w:rPr>
            </w:pPr>
          </w:p>
        </w:tc>
        <w:tc>
          <w:tcPr>
            <w:tcW w:w="1240" w:type="dxa"/>
            <w:vAlign w:val="center"/>
          </w:tcPr>
          <w:p w14:paraId="201941BE">
            <w:pPr>
              <w:jc w:val="center"/>
              <w:rPr>
                <w:rFonts w:ascii="Times New Roman" w:hAnsi="Times New Roman" w:eastAsia="宋体" w:cs="Times New Roman"/>
                <w:snapToGrid w:val="0"/>
              </w:rPr>
            </w:pPr>
          </w:p>
        </w:tc>
        <w:tc>
          <w:tcPr>
            <w:tcW w:w="1033" w:type="dxa"/>
            <w:vAlign w:val="center"/>
          </w:tcPr>
          <w:p w14:paraId="675C80BE">
            <w:pPr>
              <w:jc w:val="center"/>
              <w:rPr>
                <w:rFonts w:ascii="Times New Roman" w:hAnsi="Times New Roman" w:eastAsia="宋体" w:cs="Times New Roman"/>
                <w:snapToGrid w:val="0"/>
              </w:rPr>
            </w:pPr>
          </w:p>
        </w:tc>
        <w:tc>
          <w:tcPr>
            <w:tcW w:w="1343" w:type="dxa"/>
            <w:vAlign w:val="center"/>
          </w:tcPr>
          <w:p w14:paraId="13608BA2">
            <w:pPr>
              <w:jc w:val="center"/>
              <w:rPr>
                <w:rFonts w:ascii="Times New Roman" w:hAnsi="Times New Roman" w:eastAsia="宋体" w:cs="Times New Roman"/>
                <w:snapToGrid w:val="0"/>
              </w:rPr>
            </w:pPr>
          </w:p>
        </w:tc>
        <w:tc>
          <w:tcPr>
            <w:tcW w:w="2580" w:type="dxa"/>
            <w:vAlign w:val="center"/>
          </w:tcPr>
          <w:p w14:paraId="15D3FA1A">
            <w:pPr>
              <w:jc w:val="center"/>
              <w:rPr>
                <w:rFonts w:ascii="Times New Roman" w:hAnsi="Times New Roman" w:eastAsia="宋体" w:cs="Times New Roman"/>
                <w:snapToGrid w:val="0"/>
              </w:rPr>
            </w:pPr>
          </w:p>
        </w:tc>
      </w:tr>
      <w:tr w14:paraId="0F2AC3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1C0B8969">
            <w:pPr>
              <w:jc w:val="center"/>
              <w:rPr>
                <w:rFonts w:ascii="Times New Roman" w:hAnsi="Times New Roman" w:eastAsia="宋体" w:cs="Times New Roman"/>
                <w:snapToGrid w:val="0"/>
              </w:rPr>
            </w:pPr>
          </w:p>
        </w:tc>
        <w:tc>
          <w:tcPr>
            <w:tcW w:w="1653" w:type="dxa"/>
            <w:vAlign w:val="center"/>
          </w:tcPr>
          <w:p w14:paraId="11269421">
            <w:pPr>
              <w:jc w:val="center"/>
              <w:rPr>
                <w:rFonts w:ascii="Times New Roman" w:hAnsi="Times New Roman" w:eastAsia="宋体" w:cs="Times New Roman"/>
                <w:snapToGrid w:val="0"/>
              </w:rPr>
            </w:pPr>
          </w:p>
        </w:tc>
        <w:tc>
          <w:tcPr>
            <w:tcW w:w="1240" w:type="dxa"/>
            <w:vAlign w:val="center"/>
          </w:tcPr>
          <w:p w14:paraId="66935824">
            <w:pPr>
              <w:jc w:val="center"/>
              <w:rPr>
                <w:rFonts w:ascii="Times New Roman" w:hAnsi="Times New Roman" w:eastAsia="宋体" w:cs="Times New Roman"/>
                <w:snapToGrid w:val="0"/>
              </w:rPr>
            </w:pPr>
          </w:p>
        </w:tc>
        <w:tc>
          <w:tcPr>
            <w:tcW w:w="1033" w:type="dxa"/>
            <w:vAlign w:val="center"/>
          </w:tcPr>
          <w:p w14:paraId="5D19DCCD">
            <w:pPr>
              <w:jc w:val="center"/>
              <w:rPr>
                <w:rFonts w:ascii="Times New Roman" w:hAnsi="Times New Roman" w:eastAsia="宋体" w:cs="Times New Roman"/>
                <w:snapToGrid w:val="0"/>
              </w:rPr>
            </w:pPr>
          </w:p>
        </w:tc>
        <w:tc>
          <w:tcPr>
            <w:tcW w:w="1343" w:type="dxa"/>
            <w:vAlign w:val="center"/>
          </w:tcPr>
          <w:p w14:paraId="165AEFD5">
            <w:pPr>
              <w:jc w:val="center"/>
              <w:rPr>
                <w:rFonts w:ascii="Times New Roman" w:hAnsi="Times New Roman" w:eastAsia="宋体" w:cs="Times New Roman"/>
                <w:snapToGrid w:val="0"/>
              </w:rPr>
            </w:pPr>
          </w:p>
        </w:tc>
        <w:tc>
          <w:tcPr>
            <w:tcW w:w="2580" w:type="dxa"/>
            <w:vAlign w:val="center"/>
          </w:tcPr>
          <w:p w14:paraId="5A1EAC27">
            <w:pPr>
              <w:jc w:val="center"/>
              <w:rPr>
                <w:rFonts w:ascii="Times New Roman" w:hAnsi="Times New Roman" w:eastAsia="宋体" w:cs="Times New Roman"/>
                <w:snapToGrid w:val="0"/>
              </w:rPr>
            </w:pPr>
          </w:p>
        </w:tc>
      </w:tr>
      <w:tr w14:paraId="6FC8D3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02E65D56">
            <w:pPr>
              <w:jc w:val="center"/>
              <w:rPr>
                <w:rFonts w:ascii="Times New Roman" w:hAnsi="Times New Roman" w:eastAsia="宋体" w:cs="Times New Roman"/>
                <w:snapToGrid w:val="0"/>
              </w:rPr>
            </w:pPr>
          </w:p>
        </w:tc>
        <w:tc>
          <w:tcPr>
            <w:tcW w:w="1653" w:type="dxa"/>
            <w:vAlign w:val="center"/>
          </w:tcPr>
          <w:p w14:paraId="05436A6A">
            <w:pPr>
              <w:jc w:val="center"/>
              <w:rPr>
                <w:rFonts w:ascii="Times New Roman" w:hAnsi="Times New Roman" w:eastAsia="宋体" w:cs="Times New Roman"/>
                <w:snapToGrid w:val="0"/>
              </w:rPr>
            </w:pPr>
          </w:p>
        </w:tc>
        <w:tc>
          <w:tcPr>
            <w:tcW w:w="1240" w:type="dxa"/>
            <w:vAlign w:val="center"/>
          </w:tcPr>
          <w:p w14:paraId="2E3AE5F9">
            <w:pPr>
              <w:jc w:val="center"/>
              <w:rPr>
                <w:rFonts w:ascii="Times New Roman" w:hAnsi="Times New Roman" w:eastAsia="宋体" w:cs="Times New Roman"/>
                <w:snapToGrid w:val="0"/>
              </w:rPr>
            </w:pPr>
          </w:p>
        </w:tc>
        <w:tc>
          <w:tcPr>
            <w:tcW w:w="1033" w:type="dxa"/>
            <w:vAlign w:val="center"/>
          </w:tcPr>
          <w:p w14:paraId="2E17E25F">
            <w:pPr>
              <w:jc w:val="center"/>
              <w:rPr>
                <w:rFonts w:ascii="Times New Roman" w:hAnsi="Times New Roman" w:eastAsia="宋体" w:cs="Times New Roman"/>
                <w:snapToGrid w:val="0"/>
              </w:rPr>
            </w:pPr>
          </w:p>
        </w:tc>
        <w:tc>
          <w:tcPr>
            <w:tcW w:w="1343" w:type="dxa"/>
            <w:vAlign w:val="center"/>
          </w:tcPr>
          <w:p w14:paraId="734046C9">
            <w:pPr>
              <w:jc w:val="center"/>
              <w:rPr>
                <w:rFonts w:ascii="Times New Roman" w:hAnsi="Times New Roman" w:eastAsia="宋体" w:cs="Times New Roman"/>
                <w:snapToGrid w:val="0"/>
              </w:rPr>
            </w:pPr>
          </w:p>
        </w:tc>
        <w:tc>
          <w:tcPr>
            <w:tcW w:w="2580" w:type="dxa"/>
            <w:vAlign w:val="center"/>
          </w:tcPr>
          <w:p w14:paraId="53DAB991">
            <w:pPr>
              <w:jc w:val="center"/>
              <w:rPr>
                <w:rFonts w:ascii="Times New Roman" w:hAnsi="Times New Roman" w:eastAsia="宋体" w:cs="Times New Roman"/>
                <w:snapToGrid w:val="0"/>
              </w:rPr>
            </w:pPr>
          </w:p>
        </w:tc>
      </w:tr>
      <w:tr w14:paraId="2ABDF0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427C9297">
            <w:pPr>
              <w:jc w:val="center"/>
              <w:rPr>
                <w:rFonts w:ascii="Times New Roman" w:hAnsi="Times New Roman" w:eastAsia="宋体" w:cs="Times New Roman"/>
                <w:snapToGrid w:val="0"/>
              </w:rPr>
            </w:pPr>
          </w:p>
        </w:tc>
        <w:tc>
          <w:tcPr>
            <w:tcW w:w="1653" w:type="dxa"/>
            <w:vAlign w:val="center"/>
          </w:tcPr>
          <w:p w14:paraId="51E5A1FC">
            <w:pPr>
              <w:jc w:val="center"/>
              <w:rPr>
                <w:rFonts w:ascii="Times New Roman" w:hAnsi="Times New Roman" w:eastAsia="宋体" w:cs="Times New Roman"/>
                <w:snapToGrid w:val="0"/>
              </w:rPr>
            </w:pPr>
          </w:p>
        </w:tc>
        <w:tc>
          <w:tcPr>
            <w:tcW w:w="1240" w:type="dxa"/>
            <w:vAlign w:val="center"/>
          </w:tcPr>
          <w:p w14:paraId="0B1B277F">
            <w:pPr>
              <w:jc w:val="center"/>
              <w:rPr>
                <w:rFonts w:ascii="Times New Roman" w:hAnsi="Times New Roman" w:eastAsia="宋体" w:cs="Times New Roman"/>
                <w:snapToGrid w:val="0"/>
              </w:rPr>
            </w:pPr>
          </w:p>
        </w:tc>
        <w:tc>
          <w:tcPr>
            <w:tcW w:w="1033" w:type="dxa"/>
            <w:vAlign w:val="center"/>
          </w:tcPr>
          <w:p w14:paraId="1D17ED0C">
            <w:pPr>
              <w:jc w:val="center"/>
              <w:rPr>
                <w:rFonts w:ascii="Times New Roman" w:hAnsi="Times New Roman" w:eastAsia="宋体" w:cs="Times New Roman"/>
                <w:snapToGrid w:val="0"/>
              </w:rPr>
            </w:pPr>
          </w:p>
        </w:tc>
        <w:tc>
          <w:tcPr>
            <w:tcW w:w="1343" w:type="dxa"/>
            <w:vAlign w:val="center"/>
          </w:tcPr>
          <w:p w14:paraId="617A8B30">
            <w:pPr>
              <w:jc w:val="center"/>
              <w:rPr>
                <w:rFonts w:ascii="Times New Roman" w:hAnsi="Times New Roman" w:eastAsia="宋体" w:cs="Times New Roman"/>
                <w:snapToGrid w:val="0"/>
              </w:rPr>
            </w:pPr>
          </w:p>
        </w:tc>
        <w:tc>
          <w:tcPr>
            <w:tcW w:w="2580" w:type="dxa"/>
            <w:vAlign w:val="center"/>
          </w:tcPr>
          <w:p w14:paraId="5759F626">
            <w:pPr>
              <w:jc w:val="center"/>
              <w:rPr>
                <w:rFonts w:ascii="Times New Roman" w:hAnsi="Times New Roman" w:eastAsia="宋体" w:cs="Times New Roman"/>
                <w:snapToGrid w:val="0"/>
              </w:rPr>
            </w:pPr>
          </w:p>
        </w:tc>
      </w:tr>
    </w:tbl>
    <w:p w14:paraId="3576E946">
      <w:pPr>
        <w:spacing w:line="276" w:lineRule="auto"/>
        <w:rPr>
          <w:rFonts w:hint="eastAsia" w:ascii="宋体" w:hAnsi="宋体" w:eastAsia="宋体" w:cs="Times New Roman"/>
          <w:sz w:val="24"/>
        </w:rPr>
      </w:pPr>
    </w:p>
    <w:p w14:paraId="69662DCD">
      <w:pPr>
        <w:ind w:firstLine="210" w:firstLineChars="100"/>
        <w:rPr>
          <w:rFonts w:ascii="Times New Roman" w:hAnsi="Times New Roman" w:eastAsia="宋体" w:cs="Times New Roman"/>
          <w:szCs w:val="21"/>
        </w:rPr>
      </w:pPr>
      <w:r>
        <w:rPr>
          <w:rFonts w:hint="eastAsia" w:ascii="Times New Roman" w:hAnsi="Times New Roman" w:eastAsia="宋体" w:cs="Times New Roman"/>
          <w:szCs w:val="21"/>
        </w:rPr>
        <w:t>注：投入人员必须提供相应的执业证书、职称证书等相关的证书复印件（盖章）</w:t>
      </w:r>
    </w:p>
    <w:p w14:paraId="73EBAECA">
      <w:pPr>
        <w:rPr>
          <w:rFonts w:ascii="Times New Roman" w:hAnsi="Times New Roman" w:eastAsia="宋体" w:cs="Times New Roman"/>
        </w:rPr>
      </w:pPr>
    </w:p>
    <w:p w14:paraId="55A157BE">
      <w:pPr>
        <w:pStyle w:val="2"/>
        <w:rPr>
          <w:snapToGrid w:val="0"/>
        </w:rPr>
      </w:pPr>
      <w:r>
        <w:rPr>
          <w:rFonts w:hint="eastAsia"/>
        </w:rPr>
        <w:t>投</w:t>
      </w:r>
      <w:r>
        <w:t>标人：（公章）</w:t>
      </w:r>
      <w:r>
        <w:rPr>
          <w:rFonts w:hint="eastAsia"/>
          <w:snapToGrid w:val="0"/>
        </w:rPr>
        <w:t>法定代表人（或委托代理人）：</w:t>
      </w:r>
    </w:p>
    <w:p w14:paraId="05D389B9">
      <w:pPr>
        <w:pStyle w:val="2"/>
        <w:rPr>
          <w:rFonts w:hint="eastAsia" w:ascii="宋体" w:hAnsi="宋体"/>
          <w:b/>
          <w:sz w:val="24"/>
        </w:rPr>
      </w:pPr>
      <w:r>
        <w:rPr>
          <w:rFonts w:hint="eastAsia"/>
          <w:snapToGrid w:val="0"/>
        </w:rPr>
        <w:t>年</w:t>
      </w:r>
      <w:r>
        <w:rPr>
          <w:rFonts w:hint="eastAsia"/>
          <w:snapToGrid w:val="0"/>
          <w:u w:val="single"/>
        </w:rPr>
        <w:tab/>
      </w:r>
      <w:r>
        <w:rPr>
          <w:rFonts w:hint="eastAsia"/>
          <w:snapToGrid w:val="0"/>
        </w:rPr>
        <w:t>月</w:t>
      </w:r>
      <w:r>
        <w:rPr>
          <w:rFonts w:hint="eastAsia"/>
          <w:snapToGrid w:val="0"/>
          <w:u w:val="single"/>
        </w:rPr>
        <w:tab/>
      </w:r>
      <w:r>
        <w:rPr>
          <w:rFonts w:hint="eastAsia"/>
          <w:snapToGrid w:val="0"/>
        </w:rPr>
        <w:t xml:space="preserve">日  </w:t>
      </w:r>
    </w:p>
    <w:p w14:paraId="6322F657">
      <w:pPr>
        <w:rPr>
          <w:rFonts w:hint="eastAsia" w:ascii="宋体" w:hAnsi="宋体" w:eastAsia="宋体" w:cs="Times New Roman"/>
          <w:b/>
          <w:sz w:val="24"/>
        </w:rPr>
      </w:pPr>
    </w:p>
    <w:p w14:paraId="5E1F5379">
      <w:pPr>
        <w:snapToGrid w:val="0"/>
        <w:spacing w:before="50" w:after="120"/>
        <w:jc w:val="left"/>
        <w:rPr>
          <w:rFonts w:hint="eastAsia" w:ascii="宋体" w:hAnsi="宋体" w:eastAsia="宋体" w:cs="宋体"/>
          <w:b/>
          <w:kern w:val="0"/>
          <w:sz w:val="24"/>
        </w:rPr>
      </w:pPr>
      <w:r>
        <w:rPr>
          <w:rFonts w:hint="eastAsia" w:ascii="宋体" w:hAnsi="宋体" w:eastAsia="宋体" w:cs="宋体"/>
          <w:b/>
          <w:kern w:val="0"/>
          <w:sz w:val="24"/>
          <w:szCs w:val="20"/>
        </w:rPr>
        <w:t>附件11：</w:t>
      </w:r>
    </w:p>
    <w:p w14:paraId="6834A3E2">
      <w:pPr>
        <w:snapToGrid w:val="0"/>
        <w:ind w:firstLine="2711" w:firstLineChars="900"/>
        <w:rPr>
          <w:rFonts w:ascii="Times New Roman" w:hAnsi="Times New Roman" w:eastAsia="宋体" w:cs="Times New Roman"/>
          <w:b/>
          <w:kern w:val="0"/>
          <w:sz w:val="30"/>
          <w:szCs w:val="20"/>
        </w:rPr>
      </w:pPr>
      <w:r>
        <w:rPr>
          <w:rFonts w:hint="eastAsia" w:ascii="Times New Roman" w:hAnsi="Times New Roman" w:eastAsia="宋体" w:cs="Times New Roman"/>
          <w:b/>
          <w:kern w:val="0"/>
          <w:sz w:val="30"/>
          <w:szCs w:val="20"/>
        </w:rPr>
        <w:t>服 务 费 承  诺  书</w:t>
      </w:r>
    </w:p>
    <w:p w14:paraId="7B02847D">
      <w:pPr>
        <w:widowControl/>
        <w:snapToGrid w:val="0"/>
        <w:spacing w:line="360" w:lineRule="auto"/>
        <w:jc w:val="left"/>
        <w:rPr>
          <w:rFonts w:ascii="Times New Roman" w:hAnsi="Times New Roman" w:eastAsia="宋体" w:cs="Times New Roman"/>
          <w:b/>
          <w:kern w:val="0"/>
          <w:sz w:val="28"/>
          <w:szCs w:val="20"/>
        </w:rPr>
      </w:pPr>
      <w:r>
        <w:rPr>
          <w:rFonts w:hint="eastAsia" w:ascii="Times New Roman" w:hAnsi="Times New Roman" w:eastAsia="宋体" w:cs="Times New Roman"/>
          <w:b/>
          <w:kern w:val="0"/>
          <w:sz w:val="44"/>
          <w:szCs w:val="20"/>
        </w:rPr>
        <w:t xml:space="preserve"> </w:t>
      </w:r>
      <w:r>
        <w:rPr>
          <w:rFonts w:hint="eastAsia" w:ascii="Times New Roman" w:hAnsi="Times New Roman" w:eastAsia="宋体" w:cs="Times New Roman"/>
          <w:b/>
          <w:kern w:val="0"/>
          <w:sz w:val="28"/>
          <w:szCs w:val="20"/>
        </w:rPr>
        <w:t xml:space="preserve"> </w:t>
      </w:r>
    </w:p>
    <w:p w14:paraId="7DA22A38">
      <w:pPr>
        <w:widowControl/>
        <w:snapToGrid w:val="0"/>
        <w:spacing w:line="360" w:lineRule="auto"/>
        <w:jc w:val="left"/>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u w:val="single"/>
        </w:rPr>
        <w:t>致：东阳竣博招标代理有限公司</w:t>
      </w:r>
      <w:r>
        <w:rPr>
          <w:rFonts w:hint="eastAsia" w:ascii="Times New Roman" w:hAnsi="Times New Roman" w:eastAsia="宋体" w:cs="Times New Roman"/>
          <w:kern w:val="0"/>
          <w:sz w:val="24"/>
          <w:szCs w:val="20"/>
        </w:rPr>
        <w:t>：</w:t>
      </w:r>
    </w:p>
    <w:p w14:paraId="7038F286">
      <w:pPr>
        <w:widowControl/>
        <w:snapToGrid w:val="0"/>
        <w:spacing w:line="360" w:lineRule="auto"/>
        <w:ind w:firstLine="600"/>
        <w:jc w:val="left"/>
        <w:rPr>
          <w:rFonts w:ascii="Times New Roman" w:hAnsi="Times New Roman" w:eastAsia="宋体" w:cs="Times New Roman"/>
          <w:kern w:val="0"/>
          <w:sz w:val="24"/>
          <w:szCs w:val="20"/>
        </w:rPr>
      </w:pPr>
    </w:p>
    <w:p w14:paraId="6DA0B78A">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______________（投标人名称）如中标，在中标结果公示结束后3天内，愿按招标文件中的计费标准向东阳竣博招标代理有限公司支付中标服务费。</w:t>
      </w:r>
    </w:p>
    <w:p w14:paraId="2EFE1723">
      <w:pPr>
        <w:snapToGrid w:val="0"/>
        <w:spacing w:line="360" w:lineRule="auto"/>
        <w:rPr>
          <w:rFonts w:ascii="Times New Roman" w:hAnsi="Times New Roman" w:eastAsia="宋体" w:cs="Times New Roman"/>
          <w:kern w:val="0"/>
          <w:sz w:val="28"/>
          <w:szCs w:val="20"/>
        </w:rPr>
      </w:pPr>
    </w:p>
    <w:p w14:paraId="37CD88F8">
      <w:pPr>
        <w:snapToGrid w:val="0"/>
        <w:spacing w:line="360" w:lineRule="auto"/>
        <w:rPr>
          <w:rFonts w:ascii="Times New Roman" w:hAnsi="Times New Roman" w:eastAsia="宋体" w:cs="Times New Roman"/>
          <w:kern w:val="0"/>
          <w:sz w:val="28"/>
          <w:szCs w:val="20"/>
        </w:rPr>
      </w:pPr>
    </w:p>
    <w:p w14:paraId="48737DFE">
      <w:pPr>
        <w:snapToGrid w:val="0"/>
        <w:spacing w:line="360" w:lineRule="auto"/>
        <w:rPr>
          <w:rFonts w:ascii="Times New Roman" w:hAnsi="Times New Roman" w:eastAsia="宋体" w:cs="Times New Roman"/>
          <w:kern w:val="0"/>
          <w:sz w:val="28"/>
          <w:szCs w:val="20"/>
        </w:rPr>
      </w:pPr>
      <w:r>
        <w:rPr>
          <w:rFonts w:hint="eastAsia" w:ascii="Times New Roman" w:hAnsi="Times New Roman" w:eastAsia="宋体" w:cs="Times New Roman"/>
          <w:kern w:val="0"/>
          <w:sz w:val="28"/>
          <w:szCs w:val="20"/>
        </w:rPr>
        <w:t xml:space="preserve">       </w:t>
      </w:r>
    </w:p>
    <w:p w14:paraId="0D13F41C">
      <w:pPr>
        <w:snapToGrid w:val="0"/>
        <w:spacing w:line="360" w:lineRule="auto"/>
        <w:ind w:firstLine="132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特此承诺！</w:t>
      </w:r>
    </w:p>
    <w:p w14:paraId="5D6C1987">
      <w:pPr>
        <w:snapToGrid w:val="0"/>
        <w:spacing w:line="360" w:lineRule="auto"/>
        <w:rPr>
          <w:rFonts w:ascii="Times New Roman" w:hAnsi="Times New Roman" w:eastAsia="宋体" w:cs="Times New Roman"/>
          <w:kern w:val="0"/>
          <w:sz w:val="24"/>
          <w:szCs w:val="20"/>
        </w:rPr>
      </w:pPr>
    </w:p>
    <w:p w14:paraId="7B191D58">
      <w:pPr>
        <w:snapToGrid w:val="0"/>
        <w:spacing w:line="360" w:lineRule="auto"/>
        <w:rPr>
          <w:rFonts w:ascii="Times New Roman" w:hAnsi="Times New Roman" w:eastAsia="宋体" w:cs="Times New Roman"/>
          <w:kern w:val="0"/>
          <w:sz w:val="24"/>
          <w:szCs w:val="20"/>
        </w:rPr>
      </w:pPr>
    </w:p>
    <w:p w14:paraId="3B2359AE">
      <w:pPr>
        <w:snapToGrid w:val="0"/>
        <w:spacing w:line="360" w:lineRule="auto"/>
        <w:rPr>
          <w:rFonts w:ascii="Times New Roman" w:hAnsi="Times New Roman" w:eastAsia="宋体" w:cs="Times New Roman"/>
          <w:kern w:val="0"/>
          <w:sz w:val="24"/>
          <w:szCs w:val="20"/>
        </w:rPr>
      </w:pPr>
    </w:p>
    <w:p w14:paraId="79933A0C">
      <w:pPr>
        <w:snapToGrid w:val="0"/>
        <w:spacing w:line="360" w:lineRule="auto"/>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投标人名称（单位名称及盖章）：</w:t>
      </w:r>
      <w:r>
        <w:rPr>
          <w:rFonts w:hint="eastAsia" w:ascii="仿宋_GB2312" w:hAnsi="Times New Roman" w:eastAsia="宋体" w:cs="Times New Roman"/>
          <w:kern w:val="0"/>
          <w:sz w:val="24"/>
          <w:szCs w:val="20"/>
          <w:u w:val="single"/>
        </w:rPr>
        <w:t xml:space="preserve">                        </w:t>
      </w:r>
      <w:r>
        <w:rPr>
          <w:rFonts w:hint="eastAsia" w:ascii="仿宋_GB2312" w:hAnsi="Times New Roman" w:eastAsia="宋体" w:cs="Times New Roman"/>
          <w:kern w:val="0"/>
          <w:sz w:val="24"/>
          <w:szCs w:val="20"/>
        </w:rPr>
        <w:t xml:space="preserve"> </w:t>
      </w:r>
    </w:p>
    <w:p w14:paraId="2675B3E9">
      <w:pPr>
        <w:snapToGrid w:val="0"/>
        <w:spacing w:line="360" w:lineRule="auto"/>
        <w:rPr>
          <w:rFonts w:ascii="仿宋_GB2312" w:hAnsi="Times New Roman" w:eastAsia="宋体" w:cs="Times New Roman"/>
          <w:kern w:val="0"/>
          <w:sz w:val="24"/>
          <w:szCs w:val="20"/>
        </w:rPr>
      </w:pPr>
      <w:r>
        <w:rPr>
          <w:rFonts w:hint="eastAsia" w:ascii="Times New Roman" w:hAnsi="Times New Roman" w:eastAsia="宋体" w:cs="Times New Roman"/>
          <w:kern w:val="0"/>
          <w:sz w:val="24"/>
          <w:szCs w:val="20"/>
        </w:rPr>
        <w:t>法定代表人或代理人（签字）：</w:t>
      </w:r>
      <w:r>
        <w:rPr>
          <w:rFonts w:hint="eastAsia" w:ascii="仿宋_GB2312" w:hAnsi="Times New Roman" w:eastAsia="宋体" w:cs="Times New Roman"/>
          <w:kern w:val="0"/>
          <w:sz w:val="24"/>
          <w:szCs w:val="20"/>
          <w:u w:val="single"/>
        </w:rPr>
        <w:t xml:space="preserve">                           </w:t>
      </w:r>
      <w:r>
        <w:rPr>
          <w:rFonts w:hint="eastAsia" w:ascii="仿宋_GB2312" w:hAnsi="Times New Roman" w:eastAsia="宋体" w:cs="Times New Roman"/>
          <w:kern w:val="0"/>
          <w:sz w:val="24"/>
          <w:szCs w:val="20"/>
        </w:rPr>
        <w:t xml:space="preserve"> </w:t>
      </w:r>
    </w:p>
    <w:p w14:paraId="5C9E21A8">
      <w:pPr>
        <w:snapToGrid w:val="0"/>
        <w:spacing w:line="360" w:lineRule="auto"/>
        <w:rPr>
          <w:rFonts w:ascii="Times New Roman" w:hAnsi="Times New Roman" w:eastAsia="宋体" w:cs="Times New Roman"/>
          <w:kern w:val="0"/>
          <w:sz w:val="24"/>
          <w:szCs w:val="20"/>
        </w:rPr>
      </w:pPr>
      <w:r>
        <w:rPr>
          <w:rFonts w:hint="eastAsia" w:ascii="仿宋_GB2312" w:hAnsi="Times New Roman" w:eastAsia="宋体" w:cs="Times New Roman"/>
          <w:kern w:val="0"/>
          <w:sz w:val="24"/>
          <w:szCs w:val="20"/>
        </w:rPr>
        <w:t>地址：</w:t>
      </w:r>
      <w:r>
        <w:rPr>
          <w:rFonts w:hint="eastAsia" w:ascii="仿宋_GB2312" w:hAnsi="Times New Roman" w:eastAsia="宋体" w:cs="Times New Roman"/>
          <w:kern w:val="0"/>
          <w:sz w:val="24"/>
          <w:szCs w:val="20"/>
          <w:u w:val="single"/>
        </w:rPr>
        <w:t xml:space="preserve">                        </w:t>
      </w:r>
      <w:r>
        <w:rPr>
          <w:rFonts w:hint="eastAsia" w:ascii="仿宋_GB2312" w:hAnsi="Times New Roman" w:eastAsia="宋体" w:cs="Times New Roman"/>
          <w:kern w:val="0"/>
          <w:sz w:val="24"/>
          <w:szCs w:val="20"/>
        </w:rPr>
        <w:t xml:space="preserve">      邮编：</w:t>
      </w:r>
      <w:r>
        <w:rPr>
          <w:rFonts w:hint="eastAsia" w:ascii="仿宋_GB2312" w:hAnsi="Times New Roman" w:eastAsia="宋体" w:cs="Times New Roman"/>
          <w:kern w:val="0"/>
          <w:sz w:val="24"/>
          <w:szCs w:val="20"/>
          <w:u w:val="single"/>
        </w:rPr>
        <w:t xml:space="preserve">                       </w:t>
      </w:r>
    </w:p>
    <w:p w14:paraId="5073CE10">
      <w:pPr>
        <w:snapToGrid w:val="0"/>
        <w:spacing w:line="360" w:lineRule="auto"/>
        <w:rPr>
          <w:rFonts w:ascii="仿宋_GB2312" w:hAnsi="Times New Roman" w:eastAsia="宋体" w:cs="Times New Roman"/>
          <w:kern w:val="0"/>
          <w:sz w:val="24"/>
          <w:szCs w:val="20"/>
        </w:rPr>
      </w:pPr>
      <w:r>
        <w:rPr>
          <w:rFonts w:hint="eastAsia" w:ascii="Times New Roman" w:hAnsi="Times New Roman" w:eastAsia="宋体" w:cs="Times New Roman"/>
          <w:kern w:val="0"/>
          <w:sz w:val="24"/>
          <w:szCs w:val="20"/>
        </w:rPr>
        <w:t>电话：</w:t>
      </w:r>
      <w:r>
        <w:rPr>
          <w:rFonts w:hint="eastAsia" w:ascii="仿宋_GB2312" w:hAnsi="Times New Roman" w:eastAsia="宋体" w:cs="Times New Roman"/>
          <w:kern w:val="0"/>
          <w:sz w:val="24"/>
          <w:szCs w:val="20"/>
          <w:u w:val="single"/>
        </w:rPr>
        <w:t xml:space="preserve">                        </w:t>
      </w:r>
      <w:r>
        <w:rPr>
          <w:rFonts w:hint="eastAsia" w:ascii="仿宋_GB2312" w:hAnsi="Times New Roman" w:eastAsia="宋体" w:cs="Times New Roman"/>
          <w:kern w:val="0"/>
          <w:sz w:val="24"/>
          <w:szCs w:val="20"/>
        </w:rPr>
        <w:t xml:space="preserve">       传真：</w:t>
      </w:r>
      <w:r>
        <w:rPr>
          <w:rFonts w:hint="eastAsia" w:ascii="仿宋_GB2312" w:hAnsi="Times New Roman" w:eastAsia="宋体" w:cs="Times New Roman"/>
          <w:kern w:val="0"/>
          <w:sz w:val="24"/>
          <w:szCs w:val="20"/>
          <w:u w:val="single"/>
        </w:rPr>
        <w:t xml:space="preserve">                        </w:t>
      </w:r>
      <w:r>
        <w:rPr>
          <w:rFonts w:hint="eastAsia" w:ascii="仿宋_GB2312" w:hAnsi="Times New Roman" w:eastAsia="宋体" w:cs="Times New Roman"/>
          <w:kern w:val="0"/>
          <w:sz w:val="24"/>
          <w:szCs w:val="20"/>
        </w:rPr>
        <w:t xml:space="preserve"> </w:t>
      </w:r>
    </w:p>
    <w:p w14:paraId="37BE2BE3">
      <w:pPr>
        <w:snapToGrid w:val="0"/>
        <w:spacing w:line="360" w:lineRule="auto"/>
        <w:rPr>
          <w:rFonts w:ascii="仿宋_GB2312" w:hAnsi="Times New Roman" w:eastAsia="宋体" w:cs="Times New Roman"/>
          <w:kern w:val="0"/>
          <w:sz w:val="28"/>
          <w:szCs w:val="20"/>
        </w:rPr>
      </w:pPr>
    </w:p>
    <w:p w14:paraId="4A70393E">
      <w:pPr>
        <w:snapToGrid w:val="0"/>
        <w:rPr>
          <w:rFonts w:ascii="仿宋_GB2312" w:hAnsi="Times New Roman" w:eastAsia="宋体" w:cs="Times New Roman"/>
          <w:kern w:val="0"/>
          <w:sz w:val="28"/>
          <w:szCs w:val="20"/>
        </w:rPr>
      </w:pPr>
      <w:r>
        <w:rPr>
          <w:rFonts w:hint="eastAsia" w:ascii="仿宋_GB2312" w:hAnsi="Times New Roman" w:eastAsia="宋体" w:cs="Times New Roman"/>
          <w:kern w:val="0"/>
          <w:sz w:val="28"/>
          <w:szCs w:val="20"/>
        </w:rPr>
        <w:t xml:space="preserve">    </w:t>
      </w:r>
    </w:p>
    <w:p w14:paraId="6B3A8FB8">
      <w:pPr>
        <w:snapToGrid w:val="0"/>
        <w:rPr>
          <w:rFonts w:ascii="仿宋_GB2312" w:hAnsi="Times New Roman" w:eastAsia="宋体" w:cs="Times New Roman"/>
          <w:kern w:val="0"/>
          <w:sz w:val="28"/>
          <w:szCs w:val="20"/>
        </w:rPr>
      </w:pPr>
    </w:p>
    <w:p w14:paraId="0ECB7D2B">
      <w:pPr>
        <w:snapToGrid w:val="0"/>
        <w:ind w:firstLine="4480"/>
        <w:rPr>
          <w:rFonts w:ascii="仿宋_GB2312" w:hAnsi="Times New Roman" w:eastAsia="宋体" w:cs="Times New Roman"/>
          <w:kern w:val="0"/>
          <w:sz w:val="28"/>
          <w:szCs w:val="20"/>
        </w:rPr>
      </w:pPr>
    </w:p>
    <w:p w14:paraId="70EAFA8B">
      <w:pPr>
        <w:snapToGrid w:val="0"/>
        <w:ind w:firstLine="4480"/>
        <w:rPr>
          <w:rFonts w:ascii="仿宋_GB2312" w:hAnsi="Times New Roman" w:eastAsia="宋体" w:cs="Times New Roman"/>
          <w:kern w:val="0"/>
          <w:sz w:val="28"/>
          <w:szCs w:val="20"/>
        </w:rPr>
      </w:pPr>
    </w:p>
    <w:p w14:paraId="64092E2B">
      <w:pPr>
        <w:snapToGrid w:val="0"/>
        <w:ind w:firstLine="4480"/>
        <w:rPr>
          <w:rFonts w:ascii="仿宋_GB2312" w:hAnsi="Times New Roman" w:eastAsia="宋体" w:cs="Times New Roman"/>
          <w:kern w:val="0"/>
          <w:sz w:val="28"/>
          <w:szCs w:val="20"/>
        </w:rPr>
      </w:pPr>
    </w:p>
    <w:p w14:paraId="67899555">
      <w:pPr>
        <w:snapToGrid w:val="0"/>
        <w:ind w:firstLine="3840"/>
        <w:rPr>
          <w:rFonts w:ascii="Times New Roman" w:hAnsi="Times New Roman" w:eastAsia="宋体" w:cs="Times New Roman"/>
          <w:kern w:val="0"/>
          <w:sz w:val="24"/>
          <w:szCs w:val="20"/>
        </w:rPr>
      </w:pPr>
      <w:r>
        <w:rPr>
          <w:rFonts w:hint="eastAsia" w:ascii="仿宋_GB2312" w:hAnsi="Times New Roman" w:eastAsia="宋体" w:cs="Times New Roman"/>
          <w:kern w:val="0"/>
          <w:sz w:val="24"/>
          <w:szCs w:val="20"/>
        </w:rPr>
        <w:t xml:space="preserve">     日期：</w:t>
      </w:r>
      <w:r>
        <w:rPr>
          <w:rFonts w:hint="eastAsia" w:ascii="Times New Roman" w:hAnsi="Times New Roman" w:eastAsia="宋体" w:cs="Times New Roman"/>
          <w:kern w:val="0"/>
          <w:sz w:val="24"/>
          <w:szCs w:val="20"/>
          <w:u w:val="single"/>
        </w:rPr>
        <w:t>2024年</w:t>
      </w:r>
      <w:r>
        <w:rPr>
          <w:rFonts w:hint="eastAsia" w:ascii="仿宋_GB2312" w:hAnsi="Times New Roman" w:eastAsia="宋体" w:cs="Times New Roman"/>
          <w:kern w:val="0"/>
          <w:sz w:val="24"/>
          <w:szCs w:val="20"/>
          <w:u w:val="single"/>
        </w:rPr>
        <w:t xml:space="preserve">    月    日</w:t>
      </w:r>
    </w:p>
    <w:p w14:paraId="5798329E">
      <w:pPr>
        <w:snapToGrid w:val="0"/>
        <w:spacing w:before="120" w:after="50"/>
        <w:rPr>
          <w:rFonts w:ascii="Times New Roman" w:hAnsi="Times New Roman" w:eastAsia="宋体" w:cs="Times New Roman"/>
          <w:kern w:val="0"/>
          <w:sz w:val="24"/>
          <w:szCs w:val="20"/>
        </w:rPr>
      </w:pPr>
    </w:p>
    <w:p w14:paraId="0E601437">
      <w:pPr>
        <w:snapToGrid w:val="0"/>
        <w:spacing w:before="50" w:after="120"/>
        <w:jc w:val="left"/>
        <w:rPr>
          <w:rFonts w:ascii="Times New Roman" w:hAnsi="Times New Roman" w:eastAsia="宋体" w:cs="Times New Roman"/>
          <w:kern w:val="0"/>
          <w:sz w:val="24"/>
          <w:szCs w:val="20"/>
        </w:rPr>
      </w:pPr>
    </w:p>
    <w:p w14:paraId="14138C29">
      <w:pPr>
        <w:snapToGrid w:val="0"/>
        <w:spacing w:before="50" w:after="120"/>
        <w:jc w:val="left"/>
        <w:rPr>
          <w:rFonts w:ascii="Times New Roman" w:hAnsi="Times New Roman" w:eastAsia="宋体" w:cs="Times New Roman"/>
          <w:kern w:val="0"/>
          <w:sz w:val="24"/>
          <w:szCs w:val="20"/>
        </w:rPr>
      </w:pPr>
    </w:p>
    <w:p w14:paraId="41648C5B">
      <w:pPr>
        <w:snapToGrid w:val="0"/>
        <w:spacing w:before="50" w:after="120"/>
        <w:jc w:val="left"/>
        <w:rPr>
          <w:rFonts w:ascii="Times New Roman" w:hAnsi="Times New Roman" w:eastAsia="宋体" w:cs="Times New Roman"/>
          <w:kern w:val="0"/>
          <w:sz w:val="24"/>
          <w:szCs w:val="20"/>
        </w:rPr>
      </w:pPr>
    </w:p>
    <w:p w14:paraId="67C30464">
      <w:pPr>
        <w:snapToGrid w:val="0"/>
        <w:spacing w:before="50" w:after="120"/>
        <w:jc w:val="left"/>
        <w:rPr>
          <w:rFonts w:ascii="Times New Roman" w:hAnsi="Times New Roman" w:eastAsia="宋体" w:cs="Times New Roman"/>
          <w:kern w:val="0"/>
          <w:sz w:val="24"/>
          <w:szCs w:val="20"/>
        </w:rPr>
      </w:pPr>
    </w:p>
    <w:p w14:paraId="5540AB58">
      <w:pPr>
        <w:snapToGrid w:val="0"/>
        <w:spacing w:before="50" w:after="120"/>
        <w:jc w:val="left"/>
        <w:rPr>
          <w:rFonts w:ascii="Times New Roman" w:hAnsi="Times New Roman" w:eastAsia="宋体" w:cs="Times New Roman"/>
          <w:kern w:val="0"/>
          <w:sz w:val="24"/>
          <w:szCs w:val="20"/>
        </w:rPr>
      </w:pPr>
    </w:p>
    <w:p w14:paraId="1FD8182E">
      <w:pPr>
        <w:snapToGrid w:val="0"/>
        <w:spacing w:before="50" w:after="120"/>
        <w:jc w:val="left"/>
        <w:rPr>
          <w:rFonts w:ascii="Times New Roman" w:hAnsi="Times New Roman" w:eastAsia="宋体" w:cs="Times New Roman"/>
          <w:kern w:val="0"/>
          <w:sz w:val="24"/>
          <w:szCs w:val="20"/>
        </w:rPr>
      </w:pPr>
    </w:p>
    <w:p w14:paraId="2BD43115">
      <w:pPr>
        <w:snapToGrid w:val="0"/>
        <w:spacing w:before="50" w:after="120"/>
        <w:jc w:val="left"/>
        <w:rPr>
          <w:rFonts w:ascii="Times New Roman" w:hAnsi="Times New Roman" w:eastAsia="宋体" w:cs="Times New Roman"/>
          <w:kern w:val="0"/>
          <w:sz w:val="24"/>
          <w:szCs w:val="20"/>
        </w:rPr>
      </w:pPr>
    </w:p>
    <w:p w14:paraId="5DF2068C">
      <w:pPr>
        <w:snapToGrid w:val="0"/>
        <w:spacing w:after="120"/>
        <w:ind w:right="960"/>
        <w:jc w:val="left"/>
        <w:rPr>
          <w:rFonts w:hint="eastAsia" w:ascii="宋体" w:hAnsi="宋体" w:eastAsia="宋体" w:cs="宋体"/>
          <w:kern w:val="0"/>
          <w:sz w:val="24"/>
        </w:rPr>
      </w:pPr>
      <w:r>
        <w:rPr>
          <w:rFonts w:hint="eastAsia" w:ascii="宋体" w:hAnsi="宋体" w:eastAsia="宋体" w:cs="宋体"/>
          <w:b/>
          <w:kern w:val="0"/>
          <w:sz w:val="24"/>
        </w:rPr>
        <w:t>附件12：</w:t>
      </w:r>
    </w:p>
    <w:p w14:paraId="36BF2CBA">
      <w:pPr>
        <w:jc w:val="center"/>
        <w:rPr>
          <w:rFonts w:ascii="Times New Roman" w:hAnsi="Times New Roman" w:eastAsia="宋体" w:cs="Times New Roman"/>
          <w:kern w:val="0"/>
          <w:sz w:val="44"/>
          <w:szCs w:val="44"/>
        </w:rPr>
      </w:pPr>
      <w:r>
        <w:rPr>
          <w:rFonts w:hint="eastAsia" w:ascii="Times New Roman" w:hAnsi="Times New Roman" w:eastAsia="宋体" w:cs="Times New Roman"/>
          <w:kern w:val="0"/>
          <w:sz w:val="44"/>
          <w:szCs w:val="44"/>
        </w:rPr>
        <w:t>东阳市国有企业采购代理机构考核评价表</w:t>
      </w:r>
    </w:p>
    <w:p w14:paraId="02AAEB29">
      <w:pPr>
        <w:snapToGrid w:val="0"/>
        <w:rPr>
          <w:rFonts w:ascii="Times New Roman" w:hAnsi="Times New Roman" w:eastAsia="宋体" w:cs="Times New Roman"/>
          <w:kern w:val="0"/>
          <w:sz w:val="28"/>
          <w:szCs w:val="20"/>
        </w:rPr>
      </w:pPr>
      <w:r>
        <w:rPr>
          <w:rFonts w:hint="eastAsia" w:ascii="Times New Roman" w:hAnsi="Times New Roman" w:eastAsia="宋体" w:cs="Times New Roman"/>
          <w:kern w:val="0"/>
          <w:sz w:val="28"/>
          <w:szCs w:val="20"/>
        </w:rPr>
        <w:t>代理机构名称：东阳竣博招标代理有限公司</w:t>
      </w:r>
    </w:p>
    <w:tbl>
      <w:tblPr>
        <w:tblStyle w:val="13"/>
        <w:tblW w:w="0" w:type="auto"/>
        <w:tblInd w:w="0" w:type="dxa"/>
        <w:tblLayout w:type="fixed"/>
        <w:tblCellMar>
          <w:top w:w="0" w:type="dxa"/>
          <w:left w:w="0" w:type="dxa"/>
          <w:bottom w:w="0" w:type="dxa"/>
          <w:right w:w="0" w:type="dxa"/>
        </w:tblCellMar>
      </w:tblPr>
      <w:tblGrid>
        <w:gridCol w:w="1102"/>
        <w:gridCol w:w="1610"/>
        <w:gridCol w:w="696"/>
        <w:gridCol w:w="1068"/>
        <w:gridCol w:w="132"/>
        <w:gridCol w:w="900"/>
        <w:gridCol w:w="787"/>
        <w:gridCol w:w="3173"/>
      </w:tblGrid>
      <w:tr w14:paraId="7447E713">
        <w:tblPrEx>
          <w:tblCellMar>
            <w:top w:w="0" w:type="dxa"/>
            <w:left w:w="0" w:type="dxa"/>
            <w:bottom w:w="0" w:type="dxa"/>
            <w:right w:w="0" w:type="dxa"/>
          </w:tblCellMar>
        </w:tblPrEx>
        <w:trPr>
          <w:trHeight w:val="20" w:hRule="atLeast"/>
        </w:trPr>
        <w:tc>
          <w:tcPr>
            <w:tcW w:w="11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F9228C">
            <w:pPr>
              <w:snapToGrid w:val="0"/>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填表人类别</w:t>
            </w:r>
          </w:p>
        </w:tc>
        <w:tc>
          <w:tcPr>
            <w:tcW w:w="8366"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C331F4">
            <w:pPr>
              <w:snapToGrid w:val="0"/>
              <w:ind w:firstLine="480"/>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□采购单位</w:t>
            </w:r>
            <w:r>
              <w:rPr>
                <w:rFonts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□供应商</w:t>
            </w:r>
            <w:r>
              <w:rPr>
                <w:rFonts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□专家</w:t>
            </w:r>
            <w:r>
              <w:rPr>
                <w:rFonts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□监管部门</w:t>
            </w:r>
          </w:p>
        </w:tc>
      </w:tr>
      <w:tr w14:paraId="5DEF4654">
        <w:tblPrEx>
          <w:tblCellMar>
            <w:top w:w="0" w:type="dxa"/>
            <w:left w:w="0" w:type="dxa"/>
            <w:bottom w:w="0" w:type="dxa"/>
            <w:right w:w="0" w:type="dxa"/>
          </w:tblCellMar>
        </w:tblPrEx>
        <w:trPr>
          <w:trHeight w:val="20" w:hRule="atLeast"/>
        </w:trPr>
        <w:tc>
          <w:tcPr>
            <w:tcW w:w="11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039395">
            <w:pPr>
              <w:snapToGrid w:val="0"/>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填表人名称或姓名</w:t>
            </w:r>
          </w:p>
        </w:tc>
        <w:tc>
          <w:tcPr>
            <w:tcW w:w="350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39CB17">
            <w:pPr>
              <w:snapToGrid w:val="0"/>
              <w:jc w:val="center"/>
              <w:rPr>
                <w:rFonts w:ascii="Times New Roman" w:hAnsi="Times New Roman" w:eastAsia="宋体" w:cs="Times New Roman"/>
                <w:kern w:val="0"/>
                <w:sz w:val="24"/>
                <w:szCs w:val="20"/>
              </w:rPr>
            </w:pPr>
          </w:p>
        </w:tc>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7FFAE0">
            <w:pPr>
              <w:snapToGrid w:val="0"/>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地址</w:t>
            </w:r>
          </w:p>
        </w:tc>
        <w:tc>
          <w:tcPr>
            <w:tcW w:w="39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698A11">
            <w:pPr>
              <w:snapToGrid w:val="0"/>
              <w:jc w:val="center"/>
              <w:rPr>
                <w:rFonts w:ascii="Times New Roman" w:hAnsi="Times New Roman" w:eastAsia="宋体" w:cs="Times New Roman"/>
                <w:kern w:val="0"/>
                <w:sz w:val="24"/>
                <w:szCs w:val="20"/>
              </w:rPr>
            </w:pPr>
          </w:p>
        </w:tc>
      </w:tr>
      <w:tr w14:paraId="1CE511EC">
        <w:tblPrEx>
          <w:tblCellMar>
            <w:top w:w="0" w:type="dxa"/>
            <w:left w:w="0" w:type="dxa"/>
            <w:bottom w:w="0" w:type="dxa"/>
            <w:right w:w="0" w:type="dxa"/>
          </w:tblCellMar>
        </w:tblPrEx>
        <w:trPr>
          <w:trHeight w:val="20" w:hRule="atLeast"/>
        </w:trPr>
        <w:tc>
          <w:tcPr>
            <w:tcW w:w="11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556ADD">
            <w:pPr>
              <w:snapToGrid w:val="0"/>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联系人</w:t>
            </w:r>
          </w:p>
        </w:tc>
        <w:tc>
          <w:tcPr>
            <w:tcW w:w="16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E5C5E4">
            <w:pPr>
              <w:snapToGrid w:val="0"/>
              <w:jc w:val="center"/>
              <w:rPr>
                <w:rFonts w:ascii="Times New Roman" w:hAnsi="Times New Roman" w:eastAsia="宋体" w:cs="Times New Roman"/>
                <w:kern w:val="0"/>
                <w:sz w:val="24"/>
                <w:szCs w:val="20"/>
              </w:rPr>
            </w:pPr>
          </w:p>
        </w:tc>
        <w:tc>
          <w:tcPr>
            <w:tcW w:w="6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2BBA5B">
            <w:pPr>
              <w:snapToGrid w:val="0"/>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电话</w:t>
            </w:r>
          </w:p>
        </w:tc>
        <w:tc>
          <w:tcPr>
            <w:tcW w:w="210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AC9E63">
            <w:pPr>
              <w:snapToGrid w:val="0"/>
              <w:jc w:val="center"/>
              <w:rPr>
                <w:rFonts w:ascii="Times New Roman" w:hAnsi="Times New Roman" w:eastAsia="宋体" w:cs="Times New Roman"/>
                <w:kern w:val="0"/>
                <w:sz w:val="24"/>
                <w:szCs w:val="20"/>
              </w:rPr>
            </w:pPr>
          </w:p>
        </w:tc>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5DFDD6">
            <w:pPr>
              <w:snapToGrid w:val="0"/>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传真</w:t>
            </w:r>
          </w:p>
        </w:tc>
        <w:tc>
          <w:tcPr>
            <w:tcW w:w="31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0AFDB2">
            <w:pPr>
              <w:snapToGrid w:val="0"/>
              <w:jc w:val="center"/>
              <w:rPr>
                <w:rFonts w:ascii="Times New Roman" w:hAnsi="Times New Roman" w:eastAsia="宋体" w:cs="Times New Roman"/>
                <w:kern w:val="0"/>
                <w:sz w:val="24"/>
                <w:szCs w:val="20"/>
              </w:rPr>
            </w:pPr>
          </w:p>
        </w:tc>
      </w:tr>
      <w:tr w14:paraId="59C0AFD9">
        <w:tblPrEx>
          <w:tblCellMar>
            <w:top w:w="0" w:type="dxa"/>
            <w:left w:w="0" w:type="dxa"/>
            <w:bottom w:w="0" w:type="dxa"/>
            <w:right w:w="0" w:type="dxa"/>
          </w:tblCellMar>
        </w:tblPrEx>
        <w:trPr>
          <w:trHeight w:val="20" w:hRule="atLeast"/>
        </w:trPr>
        <w:tc>
          <w:tcPr>
            <w:tcW w:w="1102"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2EB948">
            <w:pPr>
              <w:snapToGrid w:val="0"/>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对代理机构的评价</w:t>
            </w:r>
          </w:p>
        </w:tc>
        <w:tc>
          <w:tcPr>
            <w:tcW w:w="3374"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960C3C">
            <w:pPr>
              <w:snapToGrid w:val="0"/>
              <w:spacing w:line="500" w:lineRule="exact"/>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项目</w:t>
            </w:r>
          </w:p>
        </w:tc>
        <w:tc>
          <w:tcPr>
            <w:tcW w:w="499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6D4D8D">
            <w:pPr>
              <w:snapToGrid w:val="0"/>
              <w:spacing w:line="500" w:lineRule="exact"/>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评价（请在分值范围内进行打分）</w:t>
            </w:r>
          </w:p>
        </w:tc>
      </w:tr>
      <w:tr w14:paraId="520FE498">
        <w:tblPrEx>
          <w:tblCellMar>
            <w:top w:w="0" w:type="dxa"/>
            <w:left w:w="0" w:type="dxa"/>
            <w:bottom w:w="0" w:type="dxa"/>
            <w:right w:w="0" w:type="dxa"/>
          </w:tblCellMar>
        </w:tblPrEx>
        <w:trPr>
          <w:trHeight w:val="20" w:hRule="atLeast"/>
        </w:trPr>
        <w:tc>
          <w:tcPr>
            <w:tcW w:w="110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618449">
            <w:pPr>
              <w:snapToGrid w:val="0"/>
              <w:spacing w:line="500" w:lineRule="exact"/>
              <w:jc w:val="center"/>
              <w:rPr>
                <w:rFonts w:ascii="Times New Roman" w:hAnsi="Times New Roman" w:eastAsia="宋体" w:cs="Times New Roman"/>
                <w:kern w:val="0"/>
                <w:sz w:val="24"/>
                <w:szCs w:val="20"/>
              </w:rPr>
            </w:pPr>
          </w:p>
        </w:tc>
        <w:tc>
          <w:tcPr>
            <w:tcW w:w="3374"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378B12">
            <w:pPr>
              <w:snapToGrid w:val="0"/>
              <w:spacing w:line="500" w:lineRule="exact"/>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业务水平（</w:t>
            </w:r>
            <w:r>
              <w:rPr>
                <w:rFonts w:ascii="Times New Roman" w:hAnsi="Times New Roman" w:eastAsia="宋体" w:cs="Times New Roman"/>
                <w:kern w:val="0"/>
                <w:sz w:val="24"/>
                <w:szCs w:val="20"/>
              </w:rPr>
              <w:t>20</w:t>
            </w:r>
            <w:r>
              <w:rPr>
                <w:rFonts w:hint="eastAsia" w:ascii="Times New Roman" w:hAnsi="Times New Roman" w:eastAsia="宋体" w:cs="Times New Roman"/>
                <w:kern w:val="0"/>
                <w:sz w:val="24"/>
                <w:szCs w:val="20"/>
              </w:rPr>
              <w:t>分）</w:t>
            </w:r>
          </w:p>
        </w:tc>
        <w:tc>
          <w:tcPr>
            <w:tcW w:w="499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C3AD68">
            <w:pPr>
              <w:snapToGrid w:val="0"/>
              <w:spacing w:line="500" w:lineRule="exact"/>
              <w:jc w:val="center"/>
              <w:rPr>
                <w:rFonts w:ascii="Times New Roman" w:hAnsi="Times New Roman" w:eastAsia="宋体" w:cs="Times New Roman"/>
                <w:kern w:val="0"/>
                <w:sz w:val="24"/>
                <w:szCs w:val="20"/>
              </w:rPr>
            </w:pPr>
          </w:p>
        </w:tc>
      </w:tr>
      <w:tr w14:paraId="044EDD63">
        <w:tblPrEx>
          <w:tblCellMar>
            <w:top w:w="0" w:type="dxa"/>
            <w:left w:w="0" w:type="dxa"/>
            <w:bottom w:w="0" w:type="dxa"/>
            <w:right w:w="0" w:type="dxa"/>
          </w:tblCellMar>
        </w:tblPrEx>
        <w:trPr>
          <w:trHeight w:val="20" w:hRule="atLeast"/>
        </w:trPr>
        <w:tc>
          <w:tcPr>
            <w:tcW w:w="110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1D51FA">
            <w:pPr>
              <w:snapToGrid w:val="0"/>
              <w:spacing w:line="500" w:lineRule="exact"/>
              <w:jc w:val="center"/>
              <w:rPr>
                <w:rFonts w:ascii="Times New Roman" w:hAnsi="Times New Roman" w:eastAsia="宋体" w:cs="Times New Roman"/>
                <w:kern w:val="0"/>
                <w:sz w:val="24"/>
                <w:szCs w:val="20"/>
              </w:rPr>
            </w:pPr>
          </w:p>
        </w:tc>
        <w:tc>
          <w:tcPr>
            <w:tcW w:w="3374"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FDDC7C">
            <w:pPr>
              <w:snapToGrid w:val="0"/>
              <w:spacing w:line="500" w:lineRule="exact"/>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服务态度（</w:t>
            </w:r>
            <w:r>
              <w:rPr>
                <w:rFonts w:ascii="Times New Roman" w:hAnsi="Times New Roman" w:eastAsia="宋体" w:cs="Times New Roman"/>
                <w:kern w:val="0"/>
                <w:sz w:val="24"/>
                <w:szCs w:val="20"/>
              </w:rPr>
              <w:t>20</w:t>
            </w:r>
            <w:r>
              <w:rPr>
                <w:rFonts w:hint="eastAsia" w:ascii="Times New Roman" w:hAnsi="Times New Roman" w:eastAsia="宋体" w:cs="Times New Roman"/>
                <w:kern w:val="0"/>
                <w:sz w:val="24"/>
                <w:szCs w:val="20"/>
              </w:rPr>
              <w:t>分）</w:t>
            </w:r>
          </w:p>
        </w:tc>
        <w:tc>
          <w:tcPr>
            <w:tcW w:w="499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AA1907">
            <w:pPr>
              <w:snapToGrid w:val="0"/>
              <w:spacing w:line="500" w:lineRule="exact"/>
              <w:jc w:val="center"/>
              <w:rPr>
                <w:rFonts w:ascii="Times New Roman" w:hAnsi="Times New Roman" w:eastAsia="宋体" w:cs="Times New Roman"/>
                <w:kern w:val="0"/>
                <w:sz w:val="24"/>
                <w:szCs w:val="20"/>
              </w:rPr>
            </w:pPr>
          </w:p>
        </w:tc>
      </w:tr>
      <w:tr w14:paraId="0190B348">
        <w:tblPrEx>
          <w:tblCellMar>
            <w:top w:w="0" w:type="dxa"/>
            <w:left w:w="0" w:type="dxa"/>
            <w:bottom w:w="0" w:type="dxa"/>
            <w:right w:w="0" w:type="dxa"/>
          </w:tblCellMar>
        </w:tblPrEx>
        <w:trPr>
          <w:trHeight w:val="20" w:hRule="atLeast"/>
        </w:trPr>
        <w:tc>
          <w:tcPr>
            <w:tcW w:w="110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ED80BA">
            <w:pPr>
              <w:snapToGrid w:val="0"/>
              <w:spacing w:line="500" w:lineRule="exact"/>
              <w:jc w:val="center"/>
              <w:rPr>
                <w:rFonts w:ascii="Times New Roman" w:hAnsi="Times New Roman" w:eastAsia="宋体" w:cs="Times New Roman"/>
                <w:kern w:val="0"/>
                <w:sz w:val="24"/>
                <w:szCs w:val="20"/>
              </w:rPr>
            </w:pPr>
          </w:p>
        </w:tc>
        <w:tc>
          <w:tcPr>
            <w:tcW w:w="3374"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7DCABB">
            <w:pPr>
              <w:snapToGrid w:val="0"/>
              <w:spacing w:line="500" w:lineRule="exact"/>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工作质量（</w:t>
            </w:r>
            <w:r>
              <w:rPr>
                <w:rFonts w:ascii="Times New Roman" w:hAnsi="Times New Roman" w:eastAsia="宋体" w:cs="Times New Roman"/>
                <w:kern w:val="0"/>
                <w:sz w:val="24"/>
                <w:szCs w:val="20"/>
              </w:rPr>
              <w:t>20</w:t>
            </w:r>
            <w:r>
              <w:rPr>
                <w:rFonts w:hint="eastAsia" w:ascii="Times New Roman" w:hAnsi="Times New Roman" w:eastAsia="宋体" w:cs="Times New Roman"/>
                <w:kern w:val="0"/>
                <w:sz w:val="24"/>
                <w:szCs w:val="20"/>
              </w:rPr>
              <w:t>分）</w:t>
            </w:r>
          </w:p>
        </w:tc>
        <w:tc>
          <w:tcPr>
            <w:tcW w:w="499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D555C4">
            <w:pPr>
              <w:snapToGrid w:val="0"/>
              <w:spacing w:line="500" w:lineRule="exact"/>
              <w:jc w:val="center"/>
              <w:rPr>
                <w:rFonts w:ascii="Times New Roman" w:hAnsi="Times New Roman" w:eastAsia="宋体" w:cs="Times New Roman"/>
                <w:kern w:val="0"/>
                <w:sz w:val="24"/>
                <w:szCs w:val="20"/>
              </w:rPr>
            </w:pPr>
          </w:p>
        </w:tc>
      </w:tr>
      <w:tr w14:paraId="74E6C37B">
        <w:tblPrEx>
          <w:tblCellMar>
            <w:top w:w="0" w:type="dxa"/>
            <w:left w:w="0" w:type="dxa"/>
            <w:bottom w:w="0" w:type="dxa"/>
            <w:right w:w="0" w:type="dxa"/>
          </w:tblCellMar>
        </w:tblPrEx>
        <w:trPr>
          <w:trHeight w:val="20" w:hRule="atLeast"/>
        </w:trPr>
        <w:tc>
          <w:tcPr>
            <w:tcW w:w="110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EC6A09">
            <w:pPr>
              <w:snapToGrid w:val="0"/>
              <w:spacing w:line="500" w:lineRule="exact"/>
              <w:jc w:val="center"/>
              <w:rPr>
                <w:rFonts w:ascii="Times New Roman" w:hAnsi="Times New Roman" w:eastAsia="宋体" w:cs="Times New Roman"/>
                <w:kern w:val="0"/>
                <w:sz w:val="24"/>
                <w:szCs w:val="20"/>
              </w:rPr>
            </w:pPr>
          </w:p>
        </w:tc>
        <w:tc>
          <w:tcPr>
            <w:tcW w:w="3374"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1B4331">
            <w:pPr>
              <w:snapToGrid w:val="0"/>
              <w:spacing w:line="500" w:lineRule="exact"/>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工作效率（</w:t>
            </w:r>
            <w:r>
              <w:rPr>
                <w:rFonts w:ascii="Times New Roman" w:hAnsi="Times New Roman" w:eastAsia="宋体" w:cs="Times New Roman"/>
                <w:kern w:val="0"/>
                <w:sz w:val="24"/>
                <w:szCs w:val="20"/>
              </w:rPr>
              <w:t>20</w:t>
            </w:r>
            <w:r>
              <w:rPr>
                <w:rFonts w:hint="eastAsia" w:ascii="Times New Roman" w:hAnsi="Times New Roman" w:eastAsia="宋体" w:cs="Times New Roman"/>
                <w:kern w:val="0"/>
                <w:sz w:val="24"/>
                <w:szCs w:val="20"/>
              </w:rPr>
              <w:t>分）</w:t>
            </w:r>
          </w:p>
        </w:tc>
        <w:tc>
          <w:tcPr>
            <w:tcW w:w="499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284F45">
            <w:pPr>
              <w:snapToGrid w:val="0"/>
              <w:spacing w:line="500" w:lineRule="exact"/>
              <w:jc w:val="center"/>
              <w:rPr>
                <w:rFonts w:ascii="Times New Roman" w:hAnsi="Times New Roman" w:eastAsia="宋体" w:cs="Times New Roman"/>
                <w:kern w:val="0"/>
                <w:sz w:val="24"/>
                <w:szCs w:val="20"/>
              </w:rPr>
            </w:pPr>
          </w:p>
        </w:tc>
      </w:tr>
      <w:tr w14:paraId="7A750B88">
        <w:tblPrEx>
          <w:tblCellMar>
            <w:top w:w="0" w:type="dxa"/>
            <w:left w:w="0" w:type="dxa"/>
            <w:bottom w:w="0" w:type="dxa"/>
            <w:right w:w="0" w:type="dxa"/>
          </w:tblCellMar>
        </w:tblPrEx>
        <w:trPr>
          <w:trHeight w:val="20" w:hRule="atLeast"/>
        </w:trPr>
        <w:tc>
          <w:tcPr>
            <w:tcW w:w="110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647798">
            <w:pPr>
              <w:snapToGrid w:val="0"/>
              <w:spacing w:line="500" w:lineRule="exact"/>
              <w:jc w:val="center"/>
              <w:rPr>
                <w:rFonts w:ascii="Times New Roman" w:hAnsi="Times New Roman" w:eastAsia="宋体" w:cs="Times New Roman"/>
                <w:kern w:val="0"/>
                <w:sz w:val="24"/>
                <w:szCs w:val="20"/>
              </w:rPr>
            </w:pPr>
          </w:p>
        </w:tc>
        <w:tc>
          <w:tcPr>
            <w:tcW w:w="3374"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1182F9">
            <w:pPr>
              <w:snapToGrid w:val="0"/>
              <w:spacing w:line="500" w:lineRule="exact"/>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公平公正（</w:t>
            </w:r>
            <w:r>
              <w:rPr>
                <w:rFonts w:ascii="Times New Roman" w:hAnsi="Times New Roman" w:eastAsia="宋体" w:cs="Times New Roman"/>
                <w:kern w:val="0"/>
                <w:sz w:val="24"/>
                <w:szCs w:val="20"/>
              </w:rPr>
              <w:t>20</w:t>
            </w:r>
            <w:r>
              <w:rPr>
                <w:rFonts w:hint="eastAsia" w:ascii="Times New Roman" w:hAnsi="Times New Roman" w:eastAsia="宋体" w:cs="Times New Roman"/>
                <w:kern w:val="0"/>
                <w:sz w:val="24"/>
                <w:szCs w:val="20"/>
              </w:rPr>
              <w:t>分）</w:t>
            </w:r>
          </w:p>
        </w:tc>
        <w:tc>
          <w:tcPr>
            <w:tcW w:w="499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178C27">
            <w:pPr>
              <w:snapToGrid w:val="0"/>
              <w:spacing w:line="500" w:lineRule="exact"/>
              <w:jc w:val="center"/>
              <w:rPr>
                <w:rFonts w:ascii="Times New Roman" w:hAnsi="Times New Roman" w:eastAsia="宋体" w:cs="Times New Roman"/>
                <w:kern w:val="0"/>
                <w:sz w:val="24"/>
                <w:szCs w:val="20"/>
              </w:rPr>
            </w:pPr>
          </w:p>
        </w:tc>
      </w:tr>
      <w:tr w14:paraId="29191CFB">
        <w:tblPrEx>
          <w:tblCellMar>
            <w:top w:w="0" w:type="dxa"/>
            <w:left w:w="0" w:type="dxa"/>
            <w:bottom w:w="0" w:type="dxa"/>
            <w:right w:w="0" w:type="dxa"/>
          </w:tblCellMar>
        </w:tblPrEx>
        <w:trPr>
          <w:trHeight w:val="20" w:hRule="atLeast"/>
        </w:trPr>
        <w:tc>
          <w:tcPr>
            <w:tcW w:w="110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CCB8EE">
            <w:pPr>
              <w:snapToGrid w:val="0"/>
              <w:spacing w:line="500" w:lineRule="exact"/>
              <w:jc w:val="center"/>
              <w:rPr>
                <w:rFonts w:ascii="Times New Roman" w:hAnsi="Times New Roman" w:eastAsia="宋体" w:cs="Times New Roman"/>
                <w:kern w:val="0"/>
                <w:sz w:val="24"/>
                <w:szCs w:val="20"/>
              </w:rPr>
            </w:pPr>
          </w:p>
        </w:tc>
        <w:tc>
          <w:tcPr>
            <w:tcW w:w="3374"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2BCBCE">
            <w:pPr>
              <w:snapToGrid w:val="0"/>
              <w:spacing w:line="500" w:lineRule="exact"/>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合计</w:t>
            </w:r>
          </w:p>
        </w:tc>
        <w:tc>
          <w:tcPr>
            <w:tcW w:w="499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44C38B">
            <w:pPr>
              <w:snapToGrid w:val="0"/>
              <w:spacing w:line="500" w:lineRule="exact"/>
              <w:jc w:val="center"/>
              <w:rPr>
                <w:rFonts w:ascii="Times New Roman" w:hAnsi="Times New Roman" w:eastAsia="宋体" w:cs="Times New Roman"/>
                <w:kern w:val="0"/>
                <w:sz w:val="24"/>
                <w:szCs w:val="20"/>
              </w:rPr>
            </w:pPr>
          </w:p>
        </w:tc>
      </w:tr>
      <w:tr w14:paraId="70C1B7F3">
        <w:tblPrEx>
          <w:tblCellMar>
            <w:top w:w="0" w:type="dxa"/>
            <w:left w:w="0" w:type="dxa"/>
            <w:bottom w:w="0" w:type="dxa"/>
            <w:right w:w="0" w:type="dxa"/>
          </w:tblCellMar>
        </w:tblPrEx>
        <w:trPr>
          <w:trHeight w:val="20" w:hRule="atLeast"/>
        </w:trPr>
        <w:tc>
          <w:tcPr>
            <w:tcW w:w="11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692F8E">
            <w:pPr>
              <w:snapToGrid w:val="0"/>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对代理机构的意见和建议</w:t>
            </w:r>
          </w:p>
        </w:tc>
        <w:tc>
          <w:tcPr>
            <w:tcW w:w="8366"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0D0F59">
            <w:pPr>
              <w:snapToGrid w:val="0"/>
              <w:jc w:val="center"/>
              <w:rPr>
                <w:rFonts w:ascii="Times New Roman" w:hAnsi="Times New Roman" w:eastAsia="宋体" w:cs="Times New Roman"/>
                <w:kern w:val="0"/>
                <w:sz w:val="24"/>
                <w:szCs w:val="20"/>
              </w:rPr>
            </w:pPr>
          </w:p>
        </w:tc>
      </w:tr>
      <w:tr w14:paraId="3CDB0D29">
        <w:tblPrEx>
          <w:tblCellMar>
            <w:top w:w="0" w:type="dxa"/>
            <w:left w:w="0" w:type="dxa"/>
            <w:bottom w:w="0" w:type="dxa"/>
            <w:right w:w="0" w:type="dxa"/>
          </w:tblCellMar>
        </w:tblPrEx>
        <w:trPr>
          <w:trHeight w:val="716" w:hRule="atLeast"/>
        </w:trPr>
        <w:tc>
          <w:tcPr>
            <w:tcW w:w="11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3C5AFB">
            <w:pPr>
              <w:snapToGrid w:val="0"/>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备注</w:t>
            </w:r>
          </w:p>
        </w:tc>
        <w:tc>
          <w:tcPr>
            <w:tcW w:w="8366"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B9A5DD">
            <w:pPr>
              <w:snapToGrid w:val="0"/>
              <w:jc w:val="center"/>
              <w:rPr>
                <w:rFonts w:ascii="Times New Roman" w:hAnsi="Times New Roman" w:eastAsia="宋体" w:cs="Times New Roman"/>
                <w:kern w:val="0"/>
                <w:sz w:val="24"/>
                <w:szCs w:val="20"/>
              </w:rPr>
            </w:pPr>
          </w:p>
        </w:tc>
      </w:tr>
    </w:tbl>
    <w:p w14:paraId="024F9B1A">
      <w:pPr>
        <w:snapToGrid w:val="0"/>
        <w:spacing w:line="500" w:lineRule="exact"/>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填表人（盖章）：</w:t>
      </w:r>
      <w:r>
        <w:rPr>
          <w:rFonts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 xml:space="preserve">                   日期：</w:t>
      </w:r>
    </w:p>
    <w:p w14:paraId="70EAE691">
      <w:pPr>
        <w:snapToGrid w:val="0"/>
        <w:spacing w:before="50" w:after="120"/>
        <w:jc w:val="left"/>
        <w:rPr>
          <w:rFonts w:ascii="Times New Roman" w:hAnsi="Times New Roman" w:eastAsia="宋体" w:cs="Times New Roman"/>
          <w:kern w:val="0"/>
          <w:sz w:val="24"/>
          <w:szCs w:val="20"/>
        </w:rPr>
      </w:pPr>
    </w:p>
    <w:p w14:paraId="3920DD88">
      <w:pPr>
        <w:snapToGrid w:val="0"/>
        <w:spacing w:before="50" w:after="120"/>
        <w:jc w:val="left"/>
        <w:rPr>
          <w:rFonts w:ascii="Times New Roman" w:hAnsi="Times New Roman" w:eastAsia="宋体" w:cs="Times New Roman"/>
          <w:kern w:val="0"/>
          <w:sz w:val="24"/>
          <w:szCs w:val="20"/>
        </w:rPr>
      </w:pPr>
    </w:p>
    <w:p w14:paraId="60778438">
      <w:pPr>
        <w:snapToGrid w:val="0"/>
        <w:spacing w:before="50" w:after="120"/>
        <w:jc w:val="left"/>
        <w:rPr>
          <w:rFonts w:ascii="Times New Roman" w:hAnsi="Times New Roman" w:eastAsia="宋体" w:cs="Times New Roman"/>
          <w:kern w:val="0"/>
          <w:sz w:val="24"/>
          <w:szCs w:val="20"/>
        </w:rPr>
      </w:pPr>
    </w:p>
    <w:p w14:paraId="661EE6BD">
      <w:pPr>
        <w:snapToGrid w:val="0"/>
        <w:spacing w:before="50" w:after="120"/>
        <w:jc w:val="left"/>
        <w:rPr>
          <w:rFonts w:ascii="Times New Roman" w:hAnsi="Times New Roman" w:eastAsia="宋体" w:cs="Times New Roman"/>
          <w:kern w:val="0"/>
          <w:sz w:val="24"/>
          <w:szCs w:val="20"/>
        </w:rPr>
      </w:pPr>
    </w:p>
    <w:p w14:paraId="3FD432C4">
      <w:pPr>
        <w:snapToGrid w:val="0"/>
        <w:spacing w:before="50" w:after="120"/>
        <w:jc w:val="left"/>
        <w:rPr>
          <w:rFonts w:ascii="Times New Roman" w:hAnsi="Times New Roman" w:eastAsia="宋体" w:cs="Times New Roman"/>
          <w:kern w:val="0"/>
          <w:sz w:val="24"/>
          <w:szCs w:val="20"/>
        </w:rPr>
      </w:pPr>
    </w:p>
    <w:p w14:paraId="1956FF01">
      <w:pPr>
        <w:spacing w:after="120"/>
        <w:ind w:right="-154" w:firstLine="2625" w:firstLineChars="1250"/>
        <w:rPr>
          <w:rFonts w:ascii="Times New Roman" w:hAnsi="Times New Roman" w:eastAsia="宋体" w:cs="Times New Roman"/>
          <w:kern w:val="0"/>
          <w:szCs w:val="20"/>
        </w:rPr>
      </w:pPr>
    </w:p>
    <w:p w14:paraId="6A567857">
      <w:pPr>
        <w:spacing w:after="120"/>
        <w:ind w:right="-154" w:firstLine="2625" w:firstLineChars="1250"/>
        <w:rPr>
          <w:rFonts w:ascii="Times New Roman" w:hAnsi="Times New Roman" w:eastAsia="宋体" w:cs="Times New Roman"/>
          <w:kern w:val="0"/>
          <w:szCs w:val="20"/>
        </w:rPr>
      </w:pPr>
    </w:p>
    <w:p w14:paraId="3FE3C1A3">
      <w:pPr>
        <w:spacing w:after="120"/>
        <w:ind w:right="-154" w:firstLine="2625" w:firstLineChars="1250"/>
        <w:rPr>
          <w:rFonts w:ascii="Times New Roman" w:hAnsi="Times New Roman" w:eastAsia="宋体" w:cs="Times New Roman"/>
          <w:kern w:val="0"/>
          <w:szCs w:val="20"/>
        </w:rPr>
      </w:pPr>
    </w:p>
    <w:p w14:paraId="35763EA2">
      <w:pPr>
        <w:spacing w:after="120"/>
        <w:ind w:right="-154" w:firstLine="2625" w:firstLineChars="1250"/>
        <w:rPr>
          <w:rFonts w:ascii="Times New Roman" w:hAnsi="Times New Roman" w:eastAsia="宋体" w:cs="Times New Roman"/>
          <w:kern w:val="0"/>
          <w:szCs w:val="20"/>
        </w:rPr>
      </w:pPr>
    </w:p>
    <w:p w14:paraId="6C78A67B">
      <w:pPr>
        <w:spacing w:after="120"/>
        <w:ind w:right="-154" w:firstLine="2625" w:firstLineChars="1250"/>
        <w:rPr>
          <w:rFonts w:ascii="Times New Roman" w:hAnsi="Times New Roman" w:eastAsia="宋体" w:cs="Times New Roman"/>
          <w:kern w:val="0"/>
          <w:szCs w:val="20"/>
        </w:rPr>
      </w:pPr>
    </w:p>
    <w:p w14:paraId="11395FF3">
      <w:pPr>
        <w:spacing w:after="120"/>
        <w:ind w:right="-154" w:firstLine="2625" w:firstLineChars="1250"/>
        <w:rPr>
          <w:rFonts w:ascii="Times New Roman" w:hAnsi="Times New Roman" w:eastAsia="宋体" w:cs="Times New Roman"/>
          <w:kern w:val="0"/>
          <w:szCs w:val="20"/>
        </w:rPr>
      </w:pPr>
    </w:p>
    <w:p w14:paraId="57842354">
      <w:pPr>
        <w:spacing w:after="120"/>
        <w:ind w:right="-154" w:firstLine="2625" w:firstLineChars="1250"/>
        <w:rPr>
          <w:rFonts w:ascii="Times New Roman" w:hAnsi="Times New Roman" w:eastAsia="宋体" w:cs="Times New Roman"/>
          <w:kern w:val="0"/>
          <w:szCs w:val="20"/>
        </w:rPr>
      </w:pPr>
      <w:r>
        <w:rPr>
          <w:rFonts w:hint="eastAsia" w:ascii="Times New Roman" w:hAnsi="Times New Roman" w:eastAsia="宋体" w:cs="Times New Roman"/>
          <w:kern w:val="0"/>
          <w:szCs w:val="20"/>
        </w:rPr>
        <w:t xml:space="preserve">                  </w:t>
      </w:r>
    </w:p>
    <w:p w14:paraId="7285DC2B">
      <w:pPr>
        <w:snapToGrid w:val="0"/>
        <w:spacing w:before="50" w:after="120"/>
        <w:ind w:firstLine="482" w:firstLineChars="200"/>
        <w:jc w:val="left"/>
        <w:rPr>
          <w:rFonts w:hint="eastAsia" w:ascii="宋体" w:hAnsi="宋体" w:eastAsia="宋体" w:cs="宋体"/>
          <w:b/>
          <w:kern w:val="0"/>
          <w:sz w:val="24"/>
          <w:szCs w:val="20"/>
        </w:rPr>
      </w:pPr>
      <w:r>
        <w:rPr>
          <w:rFonts w:hint="eastAsia" w:ascii="宋体" w:hAnsi="宋体" w:eastAsia="宋体" w:cs="宋体"/>
          <w:b/>
          <w:kern w:val="0"/>
          <w:sz w:val="24"/>
          <w:szCs w:val="20"/>
        </w:rPr>
        <w:t>5.报价文件</w:t>
      </w:r>
    </w:p>
    <w:p w14:paraId="1A96B381">
      <w:pPr>
        <w:snapToGrid w:val="0"/>
        <w:spacing w:before="50" w:after="120"/>
        <w:ind w:firstLine="240" w:firstLineChars="100"/>
        <w:jc w:val="left"/>
        <w:rPr>
          <w:rFonts w:hint="eastAsia" w:ascii="宋体" w:hAnsi="宋体" w:eastAsia="宋体" w:cs="宋体"/>
          <w:kern w:val="0"/>
          <w:sz w:val="24"/>
          <w:szCs w:val="20"/>
        </w:rPr>
      </w:pPr>
      <w:r>
        <w:rPr>
          <w:rFonts w:hint="eastAsia" w:ascii="宋体" w:hAnsi="宋体" w:eastAsia="宋体" w:cs="宋体"/>
          <w:kern w:val="0"/>
          <w:sz w:val="24"/>
          <w:szCs w:val="20"/>
        </w:rPr>
        <w:t>（1）投标函（格式见附件）；</w:t>
      </w:r>
    </w:p>
    <w:p w14:paraId="6CE58A42">
      <w:pPr>
        <w:snapToGrid w:val="0"/>
        <w:spacing w:before="50" w:after="120"/>
        <w:ind w:firstLine="240" w:firstLineChars="100"/>
        <w:jc w:val="left"/>
        <w:rPr>
          <w:rFonts w:hint="eastAsia" w:ascii="宋体" w:hAnsi="宋体" w:eastAsia="宋体" w:cs="宋体"/>
          <w:kern w:val="0"/>
          <w:sz w:val="24"/>
          <w:szCs w:val="20"/>
        </w:rPr>
      </w:pPr>
      <w:r>
        <w:rPr>
          <w:rFonts w:hint="eastAsia" w:ascii="宋体" w:hAnsi="宋体" w:eastAsia="宋体" w:cs="宋体"/>
          <w:kern w:val="0"/>
          <w:sz w:val="24"/>
          <w:szCs w:val="20"/>
        </w:rPr>
        <w:t>（2）开标一览表（格式见附件）；</w:t>
      </w:r>
    </w:p>
    <w:p w14:paraId="74879813">
      <w:pPr>
        <w:tabs>
          <w:tab w:val="left" w:pos="2175"/>
        </w:tabs>
        <w:snapToGrid w:val="0"/>
        <w:spacing w:before="120" w:after="120"/>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（3）中小企业声明函（格式见附件）；</w:t>
      </w:r>
    </w:p>
    <w:p w14:paraId="5450590E">
      <w:pPr>
        <w:tabs>
          <w:tab w:val="left" w:pos="2175"/>
        </w:tabs>
        <w:snapToGrid w:val="0"/>
        <w:spacing w:before="120" w:after="120"/>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（4）监狱企业证明文件（如有）；</w:t>
      </w:r>
    </w:p>
    <w:p w14:paraId="0E94C3BF">
      <w:pPr>
        <w:tabs>
          <w:tab w:val="left" w:pos="2175"/>
        </w:tabs>
        <w:snapToGrid w:val="0"/>
        <w:spacing w:before="120" w:after="120"/>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（5）残疾人福利性单位声明函（格式见附件，如有）；</w:t>
      </w:r>
    </w:p>
    <w:p w14:paraId="092F1379">
      <w:pPr>
        <w:tabs>
          <w:tab w:val="left" w:pos="2175"/>
        </w:tabs>
        <w:snapToGrid w:val="0"/>
        <w:spacing w:before="120" w:after="120"/>
        <w:ind w:firstLine="240" w:firstLineChars="100"/>
        <w:rPr>
          <w:rFonts w:hint="eastAsia" w:ascii="宋体" w:hAnsi="宋体" w:eastAsia="宋体" w:cs="宋体"/>
          <w:kern w:val="0"/>
          <w:sz w:val="24"/>
          <w:szCs w:val="20"/>
        </w:rPr>
      </w:pPr>
      <w:r>
        <w:rPr>
          <w:rFonts w:hint="eastAsia" w:ascii="宋体" w:hAnsi="宋体" w:eastAsia="宋体" w:cs="宋体"/>
          <w:kern w:val="0"/>
          <w:sz w:val="24"/>
          <w:szCs w:val="20"/>
        </w:rPr>
        <w:t>（6）投标人针对报价需要说明的其他文件和说明。</w:t>
      </w:r>
    </w:p>
    <w:p w14:paraId="7A760A0B">
      <w:pPr>
        <w:snapToGrid w:val="0"/>
        <w:spacing w:before="50" w:after="50"/>
        <w:rPr>
          <w:rFonts w:ascii="Times New Roman" w:hAnsi="Times New Roman" w:eastAsia="宋体" w:cs="Times New Roman"/>
          <w:b/>
          <w:kern w:val="0"/>
          <w:sz w:val="24"/>
          <w:szCs w:val="20"/>
        </w:rPr>
      </w:pPr>
    </w:p>
    <w:p w14:paraId="53008E47">
      <w:pPr>
        <w:snapToGrid w:val="0"/>
        <w:spacing w:before="50" w:after="50"/>
        <w:rPr>
          <w:rFonts w:ascii="Times New Roman" w:hAnsi="Times New Roman" w:eastAsia="宋体" w:cs="Times New Roman"/>
          <w:b/>
          <w:kern w:val="0"/>
          <w:sz w:val="24"/>
          <w:szCs w:val="20"/>
        </w:rPr>
      </w:pPr>
    </w:p>
    <w:p w14:paraId="42BCD35E">
      <w:pPr>
        <w:snapToGrid w:val="0"/>
        <w:spacing w:before="50" w:after="50"/>
        <w:rPr>
          <w:rFonts w:ascii="Times New Roman" w:hAnsi="Times New Roman" w:eastAsia="宋体" w:cs="Times New Roman"/>
          <w:b/>
          <w:kern w:val="0"/>
          <w:sz w:val="24"/>
          <w:szCs w:val="20"/>
        </w:rPr>
      </w:pPr>
    </w:p>
    <w:p w14:paraId="10D96FB9">
      <w:pPr>
        <w:snapToGrid w:val="0"/>
        <w:spacing w:before="50" w:after="50"/>
        <w:rPr>
          <w:rFonts w:ascii="Times New Roman" w:hAnsi="Times New Roman" w:eastAsia="宋体" w:cs="Times New Roman"/>
          <w:b/>
          <w:kern w:val="0"/>
          <w:sz w:val="24"/>
          <w:szCs w:val="20"/>
        </w:rPr>
      </w:pPr>
    </w:p>
    <w:p w14:paraId="509CE096">
      <w:pPr>
        <w:snapToGrid w:val="0"/>
        <w:spacing w:before="50" w:after="50"/>
        <w:rPr>
          <w:rFonts w:ascii="Times New Roman" w:hAnsi="Times New Roman" w:eastAsia="宋体" w:cs="Times New Roman"/>
          <w:b/>
          <w:kern w:val="0"/>
          <w:sz w:val="24"/>
          <w:szCs w:val="20"/>
        </w:rPr>
      </w:pPr>
    </w:p>
    <w:p w14:paraId="25835600">
      <w:pPr>
        <w:snapToGrid w:val="0"/>
        <w:spacing w:before="50" w:after="50"/>
        <w:rPr>
          <w:rFonts w:ascii="Times New Roman" w:hAnsi="Times New Roman" w:eastAsia="宋体" w:cs="Times New Roman"/>
          <w:b/>
          <w:kern w:val="0"/>
          <w:sz w:val="24"/>
          <w:szCs w:val="20"/>
        </w:rPr>
      </w:pPr>
    </w:p>
    <w:p w14:paraId="3870F80F">
      <w:pPr>
        <w:snapToGrid w:val="0"/>
        <w:spacing w:before="50" w:after="50"/>
        <w:rPr>
          <w:rFonts w:ascii="Times New Roman" w:hAnsi="Times New Roman" w:eastAsia="宋体" w:cs="Times New Roman"/>
          <w:b/>
          <w:kern w:val="0"/>
          <w:sz w:val="24"/>
          <w:szCs w:val="20"/>
        </w:rPr>
      </w:pPr>
    </w:p>
    <w:p w14:paraId="54C45BC3">
      <w:pPr>
        <w:snapToGrid w:val="0"/>
        <w:spacing w:before="50" w:after="50"/>
        <w:rPr>
          <w:rFonts w:ascii="Times New Roman" w:hAnsi="Times New Roman" w:eastAsia="宋体" w:cs="Times New Roman"/>
          <w:b/>
          <w:kern w:val="0"/>
          <w:sz w:val="24"/>
          <w:szCs w:val="20"/>
        </w:rPr>
      </w:pPr>
    </w:p>
    <w:p w14:paraId="46C442FB">
      <w:pPr>
        <w:snapToGrid w:val="0"/>
        <w:spacing w:before="50" w:after="50"/>
        <w:rPr>
          <w:rFonts w:ascii="Times New Roman" w:hAnsi="Times New Roman" w:eastAsia="宋体" w:cs="Times New Roman"/>
          <w:b/>
          <w:kern w:val="0"/>
          <w:sz w:val="24"/>
          <w:szCs w:val="20"/>
        </w:rPr>
      </w:pPr>
    </w:p>
    <w:p w14:paraId="0039FAF3">
      <w:pPr>
        <w:snapToGrid w:val="0"/>
        <w:spacing w:before="50" w:after="50"/>
        <w:rPr>
          <w:rFonts w:ascii="Times New Roman" w:hAnsi="Times New Roman" w:eastAsia="宋体" w:cs="Times New Roman"/>
          <w:b/>
          <w:kern w:val="0"/>
          <w:sz w:val="24"/>
          <w:szCs w:val="20"/>
        </w:rPr>
      </w:pPr>
    </w:p>
    <w:p w14:paraId="5F8E81C8">
      <w:pPr>
        <w:snapToGrid w:val="0"/>
        <w:spacing w:before="50" w:after="50"/>
        <w:rPr>
          <w:rFonts w:ascii="Times New Roman" w:hAnsi="Times New Roman" w:eastAsia="宋体" w:cs="Times New Roman"/>
          <w:b/>
          <w:kern w:val="0"/>
          <w:sz w:val="24"/>
          <w:szCs w:val="20"/>
        </w:rPr>
      </w:pPr>
    </w:p>
    <w:p w14:paraId="691BFE72">
      <w:pPr>
        <w:snapToGrid w:val="0"/>
        <w:spacing w:before="50" w:after="50"/>
        <w:rPr>
          <w:rFonts w:ascii="Times New Roman" w:hAnsi="Times New Roman" w:eastAsia="宋体" w:cs="Times New Roman"/>
          <w:b/>
          <w:kern w:val="0"/>
          <w:sz w:val="24"/>
          <w:szCs w:val="20"/>
        </w:rPr>
      </w:pPr>
    </w:p>
    <w:p w14:paraId="031206DB">
      <w:pPr>
        <w:snapToGrid w:val="0"/>
        <w:spacing w:before="50" w:after="50"/>
        <w:rPr>
          <w:rFonts w:ascii="Times New Roman" w:hAnsi="Times New Roman" w:eastAsia="宋体" w:cs="Times New Roman"/>
          <w:b/>
          <w:kern w:val="0"/>
          <w:sz w:val="24"/>
          <w:szCs w:val="20"/>
        </w:rPr>
      </w:pPr>
    </w:p>
    <w:p w14:paraId="00239A2C">
      <w:pPr>
        <w:snapToGrid w:val="0"/>
        <w:spacing w:before="50" w:after="50"/>
        <w:rPr>
          <w:rFonts w:ascii="Times New Roman" w:hAnsi="Times New Roman" w:eastAsia="宋体" w:cs="Times New Roman"/>
          <w:b/>
          <w:kern w:val="0"/>
          <w:sz w:val="24"/>
          <w:szCs w:val="20"/>
        </w:rPr>
      </w:pPr>
    </w:p>
    <w:p w14:paraId="6C5D398A">
      <w:pPr>
        <w:snapToGrid w:val="0"/>
        <w:spacing w:before="50" w:after="50"/>
        <w:rPr>
          <w:rFonts w:ascii="Times New Roman" w:hAnsi="Times New Roman" w:eastAsia="宋体" w:cs="Times New Roman"/>
          <w:b/>
          <w:kern w:val="0"/>
          <w:sz w:val="24"/>
          <w:szCs w:val="20"/>
        </w:rPr>
      </w:pPr>
    </w:p>
    <w:p w14:paraId="4367ABB1">
      <w:pPr>
        <w:snapToGrid w:val="0"/>
        <w:spacing w:before="50" w:after="50"/>
        <w:rPr>
          <w:rFonts w:ascii="Times New Roman" w:hAnsi="Times New Roman" w:eastAsia="宋体" w:cs="Times New Roman"/>
          <w:b/>
          <w:kern w:val="0"/>
          <w:sz w:val="24"/>
          <w:szCs w:val="20"/>
        </w:rPr>
      </w:pPr>
    </w:p>
    <w:p w14:paraId="3E1181E5">
      <w:pPr>
        <w:snapToGrid w:val="0"/>
        <w:spacing w:before="50" w:after="50"/>
        <w:rPr>
          <w:rFonts w:ascii="Times New Roman" w:hAnsi="Times New Roman" w:eastAsia="宋体" w:cs="Times New Roman"/>
          <w:b/>
          <w:kern w:val="0"/>
          <w:sz w:val="24"/>
          <w:szCs w:val="20"/>
        </w:rPr>
      </w:pPr>
    </w:p>
    <w:p w14:paraId="192600DE">
      <w:pPr>
        <w:snapToGrid w:val="0"/>
        <w:spacing w:before="50" w:after="50"/>
        <w:rPr>
          <w:rFonts w:ascii="Times New Roman" w:hAnsi="Times New Roman" w:eastAsia="宋体" w:cs="Times New Roman"/>
          <w:b/>
          <w:kern w:val="0"/>
          <w:sz w:val="24"/>
          <w:szCs w:val="20"/>
        </w:rPr>
      </w:pPr>
    </w:p>
    <w:p w14:paraId="059C4273">
      <w:pPr>
        <w:snapToGrid w:val="0"/>
        <w:spacing w:before="50" w:after="50"/>
        <w:rPr>
          <w:rFonts w:ascii="Times New Roman" w:hAnsi="Times New Roman" w:eastAsia="宋体" w:cs="Times New Roman"/>
          <w:b/>
          <w:kern w:val="0"/>
          <w:sz w:val="24"/>
          <w:szCs w:val="20"/>
        </w:rPr>
      </w:pPr>
    </w:p>
    <w:p w14:paraId="039132F8">
      <w:pPr>
        <w:snapToGrid w:val="0"/>
        <w:spacing w:before="50" w:after="50"/>
        <w:rPr>
          <w:rFonts w:ascii="Times New Roman" w:hAnsi="Times New Roman" w:eastAsia="宋体" w:cs="Times New Roman"/>
          <w:b/>
          <w:kern w:val="0"/>
          <w:sz w:val="24"/>
          <w:szCs w:val="20"/>
        </w:rPr>
      </w:pPr>
    </w:p>
    <w:p w14:paraId="307F96FD">
      <w:pPr>
        <w:snapToGrid w:val="0"/>
        <w:spacing w:before="50" w:after="50"/>
        <w:rPr>
          <w:rFonts w:ascii="Times New Roman" w:hAnsi="Times New Roman" w:eastAsia="宋体" w:cs="Times New Roman"/>
          <w:b/>
          <w:kern w:val="0"/>
          <w:sz w:val="24"/>
          <w:szCs w:val="20"/>
        </w:rPr>
      </w:pPr>
    </w:p>
    <w:p w14:paraId="6CDC93F0">
      <w:pPr>
        <w:snapToGrid w:val="0"/>
        <w:spacing w:before="50" w:after="50"/>
        <w:rPr>
          <w:rFonts w:ascii="Times New Roman" w:hAnsi="Times New Roman" w:eastAsia="宋体" w:cs="Times New Roman"/>
          <w:b/>
          <w:kern w:val="0"/>
          <w:sz w:val="24"/>
          <w:szCs w:val="20"/>
        </w:rPr>
      </w:pPr>
    </w:p>
    <w:p w14:paraId="7882F3A7">
      <w:pPr>
        <w:snapToGrid w:val="0"/>
        <w:spacing w:before="50" w:after="50"/>
        <w:rPr>
          <w:rFonts w:ascii="Times New Roman" w:hAnsi="Times New Roman" w:eastAsia="宋体" w:cs="Times New Roman"/>
          <w:b/>
          <w:kern w:val="0"/>
          <w:sz w:val="24"/>
          <w:szCs w:val="20"/>
        </w:rPr>
      </w:pPr>
    </w:p>
    <w:p w14:paraId="2159B149">
      <w:pPr>
        <w:snapToGrid w:val="0"/>
        <w:spacing w:before="50" w:after="50"/>
        <w:rPr>
          <w:rFonts w:ascii="Times New Roman" w:hAnsi="Times New Roman" w:eastAsia="宋体" w:cs="Times New Roman"/>
          <w:b/>
          <w:kern w:val="0"/>
          <w:sz w:val="24"/>
          <w:szCs w:val="20"/>
        </w:rPr>
      </w:pPr>
    </w:p>
    <w:p w14:paraId="1716CF48">
      <w:pPr>
        <w:snapToGrid w:val="0"/>
        <w:spacing w:before="50" w:after="50"/>
        <w:rPr>
          <w:rFonts w:ascii="Times New Roman" w:hAnsi="Times New Roman" w:eastAsia="宋体" w:cs="Times New Roman"/>
          <w:b/>
          <w:kern w:val="0"/>
          <w:sz w:val="24"/>
          <w:szCs w:val="20"/>
        </w:rPr>
      </w:pPr>
    </w:p>
    <w:p w14:paraId="613BFCF0">
      <w:pPr>
        <w:snapToGrid w:val="0"/>
        <w:spacing w:before="50" w:after="50"/>
        <w:rPr>
          <w:rFonts w:ascii="Times New Roman" w:hAnsi="Times New Roman" w:eastAsia="宋体" w:cs="Times New Roman"/>
          <w:b/>
          <w:kern w:val="0"/>
          <w:sz w:val="24"/>
          <w:szCs w:val="20"/>
        </w:rPr>
      </w:pPr>
    </w:p>
    <w:p w14:paraId="23343F3F">
      <w:pPr>
        <w:snapToGrid w:val="0"/>
        <w:spacing w:before="50" w:after="50"/>
        <w:rPr>
          <w:rFonts w:ascii="Times New Roman" w:hAnsi="Times New Roman" w:eastAsia="宋体" w:cs="Times New Roman"/>
          <w:b/>
          <w:kern w:val="0"/>
          <w:sz w:val="24"/>
          <w:szCs w:val="20"/>
        </w:rPr>
      </w:pPr>
    </w:p>
    <w:p w14:paraId="54B1EB70">
      <w:pPr>
        <w:snapToGrid w:val="0"/>
        <w:spacing w:before="50" w:after="50"/>
        <w:rPr>
          <w:rFonts w:ascii="Times New Roman" w:hAnsi="Times New Roman" w:eastAsia="宋体" w:cs="Times New Roman"/>
          <w:b/>
          <w:kern w:val="0"/>
          <w:sz w:val="24"/>
          <w:szCs w:val="20"/>
        </w:rPr>
      </w:pPr>
    </w:p>
    <w:p w14:paraId="7E787110">
      <w:pPr>
        <w:snapToGrid w:val="0"/>
        <w:spacing w:before="50" w:after="50"/>
        <w:rPr>
          <w:rFonts w:ascii="Times New Roman" w:hAnsi="Times New Roman" w:eastAsia="宋体" w:cs="Times New Roman"/>
          <w:b/>
          <w:kern w:val="0"/>
          <w:sz w:val="24"/>
          <w:szCs w:val="20"/>
        </w:rPr>
      </w:pPr>
    </w:p>
    <w:p w14:paraId="26B65E51">
      <w:pPr>
        <w:snapToGrid w:val="0"/>
        <w:spacing w:before="50" w:after="50"/>
        <w:rPr>
          <w:rFonts w:ascii="Times New Roman" w:hAnsi="Times New Roman" w:eastAsia="宋体" w:cs="Times New Roman"/>
          <w:b/>
          <w:kern w:val="0"/>
          <w:sz w:val="24"/>
          <w:szCs w:val="20"/>
        </w:rPr>
      </w:pPr>
    </w:p>
    <w:p w14:paraId="1987E0CB">
      <w:pPr>
        <w:snapToGrid w:val="0"/>
        <w:spacing w:before="50" w:after="50"/>
        <w:rPr>
          <w:rFonts w:ascii="Times New Roman" w:hAnsi="Times New Roman" w:eastAsia="宋体" w:cs="Times New Roman"/>
          <w:b/>
          <w:kern w:val="0"/>
          <w:sz w:val="24"/>
          <w:szCs w:val="20"/>
        </w:rPr>
      </w:pPr>
    </w:p>
    <w:p w14:paraId="597C2310">
      <w:pPr>
        <w:snapToGrid w:val="0"/>
        <w:spacing w:before="50" w:after="50"/>
        <w:rPr>
          <w:rFonts w:ascii="Times New Roman" w:hAnsi="Times New Roman" w:eastAsia="宋体" w:cs="Times New Roman"/>
          <w:b/>
          <w:kern w:val="0"/>
          <w:sz w:val="24"/>
          <w:szCs w:val="20"/>
        </w:rPr>
      </w:pPr>
    </w:p>
    <w:p w14:paraId="2995C396">
      <w:pPr>
        <w:snapToGrid w:val="0"/>
        <w:spacing w:before="50" w:after="120"/>
        <w:jc w:val="left"/>
        <w:rPr>
          <w:rFonts w:ascii="Times New Roman" w:hAnsi="Times New Roman" w:eastAsia="宋体" w:cs="Times New Roman"/>
          <w:b/>
          <w:kern w:val="0"/>
          <w:sz w:val="24"/>
          <w:szCs w:val="20"/>
        </w:rPr>
      </w:pPr>
    </w:p>
    <w:p w14:paraId="62B686DC">
      <w:pPr>
        <w:snapToGrid w:val="0"/>
        <w:spacing w:before="50" w:after="120"/>
        <w:jc w:val="left"/>
        <w:rPr>
          <w:rFonts w:hint="eastAsia" w:ascii="宋体" w:hAnsi="宋体" w:eastAsia="宋体" w:cs="宋体"/>
          <w:b/>
          <w:kern w:val="0"/>
          <w:sz w:val="30"/>
          <w:szCs w:val="30"/>
        </w:rPr>
      </w:pPr>
      <w:r>
        <w:rPr>
          <w:rFonts w:hint="eastAsia" w:ascii="宋体" w:hAnsi="宋体" w:eastAsia="宋体" w:cs="宋体"/>
          <w:b/>
          <w:kern w:val="0"/>
          <w:sz w:val="24"/>
          <w:szCs w:val="20"/>
        </w:rPr>
        <w:t>附件13：</w:t>
      </w:r>
    </w:p>
    <w:p w14:paraId="73086C2F">
      <w:pPr>
        <w:snapToGrid w:val="0"/>
        <w:spacing w:before="120" w:after="50"/>
        <w:ind w:firstLine="3915" w:firstLineChars="1300"/>
        <w:rPr>
          <w:rFonts w:ascii="Times New Roman" w:hAnsi="Times New Roman" w:eastAsia="宋体" w:cs="Times New Roman"/>
          <w:b/>
          <w:kern w:val="0"/>
          <w:sz w:val="30"/>
          <w:szCs w:val="30"/>
        </w:rPr>
      </w:pPr>
      <w:r>
        <w:rPr>
          <w:rFonts w:hint="eastAsia" w:ascii="Times New Roman" w:hAnsi="Times New Roman" w:eastAsia="宋体" w:cs="Times New Roman"/>
          <w:b/>
          <w:kern w:val="0"/>
          <w:sz w:val="30"/>
          <w:szCs w:val="30"/>
        </w:rPr>
        <w:t>投</w:t>
      </w:r>
      <w:r>
        <w:rPr>
          <w:rFonts w:ascii="Times New Roman" w:hAnsi="Times New Roman" w:eastAsia="宋体" w:cs="Times New Roman"/>
          <w:b/>
          <w:kern w:val="0"/>
          <w:sz w:val="30"/>
          <w:szCs w:val="30"/>
        </w:rPr>
        <w:t xml:space="preserve"> </w:t>
      </w:r>
      <w:r>
        <w:rPr>
          <w:rFonts w:hint="eastAsia" w:ascii="Times New Roman" w:hAnsi="Times New Roman" w:eastAsia="宋体" w:cs="Times New Roman"/>
          <w:b/>
          <w:kern w:val="0"/>
          <w:sz w:val="30"/>
          <w:szCs w:val="30"/>
        </w:rPr>
        <w:t>标</w:t>
      </w:r>
      <w:r>
        <w:rPr>
          <w:rFonts w:ascii="Times New Roman" w:hAnsi="Times New Roman" w:eastAsia="宋体" w:cs="Times New Roman"/>
          <w:b/>
          <w:kern w:val="0"/>
          <w:sz w:val="30"/>
          <w:szCs w:val="30"/>
        </w:rPr>
        <w:t xml:space="preserve"> </w:t>
      </w:r>
      <w:r>
        <w:rPr>
          <w:rFonts w:hint="eastAsia" w:ascii="Times New Roman" w:hAnsi="Times New Roman" w:eastAsia="宋体" w:cs="Times New Roman"/>
          <w:b/>
          <w:kern w:val="0"/>
          <w:sz w:val="30"/>
          <w:szCs w:val="30"/>
        </w:rPr>
        <w:t>函</w:t>
      </w:r>
    </w:p>
    <w:p w14:paraId="3DE86C48">
      <w:pPr>
        <w:snapToGrid w:val="0"/>
        <w:spacing w:line="360" w:lineRule="auto"/>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致：</w:t>
      </w:r>
      <w:r>
        <w:rPr>
          <w:rFonts w:hint="eastAsia" w:ascii="Times New Roman" w:hAnsi="Times New Roman" w:eastAsia="宋体" w:cs="Times New Roman"/>
          <w:kern w:val="0"/>
          <w:sz w:val="24"/>
          <w:szCs w:val="20"/>
          <w:u w:val="single"/>
        </w:rPr>
        <w:t>东阳竣博招标代理有限公司：</w:t>
      </w:r>
    </w:p>
    <w:p w14:paraId="441F5E7B">
      <w:pPr>
        <w:snapToGrid w:val="0"/>
        <w:spacing w:line="360" w:lineRule="auto"/>
        <w:ind w:firstLine="48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根据贵方为</w:t>
      </w:r>
      <w:r>
        <w:rPr>
          <w:rFonts w:ascii="Times New Roman" w:hAnsi="Times New Roman" w:eastAsia="宋体" w:cs="Times New Roman"/>
          <w:kern w:val="0"/>
          <w:sz w:val="24"/>
          <w:szCs w:val="20"/>
          <w:u w:val="single"/>
        </w:rPr>
        <w:t xml:space="preserve">                             </w:t>
      </w:r>
      <w:r>
        <w:rPr>
          <w:rFonts w:hint="eastAsia" w:ascii="Times New Roman" w:hAnsi="Times New Roman" w:eastAsia="宋体" w:cs="Times New Roman"/>
          <w:kern w:val="0"/>
          <w:sz w:val="24"/>
          <w:szCs w:val="20"/>
        </w:rPr>
        <w:t>项目的招标公告</w:t>
      </w:r>
      <w:r>
        <w:rPr>
          <w:rFonts w:ascii="Times New Roman" w:hAnsi="Times New Roman" w:eastAsia="宋体" w:cs="Times New Roman"/>
          <w:kern w:val="0"/>
          <w:sz w:val="24"/>
          <w:szCs w:val="20"/>
        </w:rPr>
        <w:t>/</w:t>
      </w:r>
      <w:r>
        <w:rPr>
          <w:rFonts w:hint="eastAsia" w:ascii="Times New Roman" w:hAnsi="Times New Roman" w:eastAsia="宋体" w:cs="Times New Roman"/>
          <w:kern w:val="0"/>
          <w:sz w:val="24"/>
          <w:szCs w:val="20"/>
        </w:rPr>
        <w:t>投标邀请书</w:t>
      </w:r>
    </w:p>
    <w:p w14:paraId="715BE63A">
      <w:pPr>
        <w:snapToGrid w:val="0"/>
        <w:spacing w:line="360" w:lineRule="auto"/>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（项目编号：</w:t>
      </w:r>
      <w:r>
        <w:rPr>
          <w:rFonts w:ascii="Times New Roman" w:hAnsi="Times New Roman" w:eastAsia="宋体" w:cs="Times New Roman"/>
          <w:kern w:val="0"/>
          <w:sz w:val="24"/>
          <w:szCs w:val="20"/>
        </w:rPr>
        <w:t>____</w:t>
      </w:r>
      <w:r>
        <w:rPr>
          <w:rFonts w:ascii="Times New Roman" w:hAnsi="Times New Roman" w:eastAsia="宋体" w:cs="Times New Roman"/>
          <w:kern w:val="0"/>
          <w:sz w:val="24"/>
          <w:szCs w:val="20"/>
          <w:u w:val="single"/>
        </w:rPr>
        <w:t>_     _</w:t>
      </w:r>
      <w:r>
        <w:rPr>
          <w:rFonts w:ascii="Times New Roman" w:hAnsi="Times New Roman" w:eastAsia="宋体" w:cs="Times New Roman"/>
          <w:kern w:val="0"/>
          <w:sz w:val="24"/>
          <w:szCs w:val="20"/>
        </w:rPr>
        <w:t>_</w:t>
      </w:r>
      <w:r>
        <w:rPr>
          <w:rFonts w:hint="eastAsia" w:ascii="Times New Roman" w:hAnsi="Times New Roman" w:eastAsia="宋体" w:cs="Times New Roman"/>
          <w:kern w:val="0"/>
          <w:sz w:val="24"/>
          <w:szCs w:val="20"/>
        </w:rPr>
        <w:t>），签字代表</w:t>
      </w:r>
      <w:r>
        <w:rPr>
          <w:rFonts w:ascii="Times New Roman" w:hAnsi="Times New Roman" w:eastAsia="宋体" w:cs="Times New Roman"/>
          <w:kern w:val="0"/>
          <w:sz w:val="24"/>
          <w:szCs w:val="20"/>
        </w:rPr>
        <w:t>______</w:t>
      </w:r>
      <w:r>
        <w:rPr>
          <w:rFonts w:ascii="Times New Roman" w:hAnsi="Times New Roman" w:eastAsia="宋体" w:cs="Times New Roman"/>
          <w:kern w:val="0"/>
          <w:sz w:val="24"/>
          <w:szCs w:val="20"/>
          <w:u w:val="single"/>
        </w:rPr>
        <w:t xml:space="preserve">_     </w:t>
      </w:r>
      <w:r>
        <w:rPr>
          <w:rFonts w:hint="eastAsia" w:ascii="Times New Roman" w:hAnsi="Times New Roman" w:eastAsia="宋体" w:cs="Times New Roman"/>
          <w:kern w:val="0"/>
          <w:sz w:val="24"/>
          <w:szCs w:val="20"/>
        </w:rPr>
        <w:t>（全名）经正式授权并代表投标人</w:t>
      </w:r>
      <w:r>
        <w:rPr>
          <w:rFonts w:ascii="Times New Roman" w:hAnsi="Times New Roman" w:eastAsia="宋体" w:cs="Times New Roman"/>
          <w:kern w:val="0"/>
          <w:sz w:val="24"/>
          <w:szCs w:val="20"/>
        </w:rPr>
        <w:t>_____</w:t>
      </w:r>
      <w:r>
        <w:rPr>
          <w:rFonts w:ascii="Times New Roman" w:hAnsi="Times New Roman" w:eastAsia="宋体" w:cs="Times New Roman"/>
          <w:kern w:val="0"/>
          <w:sz w:val="24"/>
          <w:szCs w:val="20"/>
          <w:u w:val="single"/>
        </w:rPr>
        <w:t>__                    __</w:t>
      </w:r>
      <w:r>
        <w:rPr>
          <w:rFonts w:hint="eastAsia" w:ascii="Times New Roman" w:hAnsi="Times New Roman" w:eastAsia="宋体" w:cs="Times New Roman"/>
          <w:kern w:val="0"/>
          <w:sz w:val="24"/>
          <w:szCs w:val="20"/>
        </w:rPr>
        <w:t>（投标人名称）提交资格审查文件</w:t>
      </w:r>
      <w:r>
        <w:rPr>
          <w:rFonts w:hint="eastAsia" w:ascii="Times New Roman" w:hAnsi="Times New Roman" w:eastAsia="宋体" w:cs="Times New Roman"/>
          <w:kern w:val="0"/>
          <w:sz w:val="24"/>
          <w:szCs w:val="20"/>
          <w:u w:val="single"/>
        </w:rPr>
        <w:t xml:space="preserve">    </w:t>
      </w:r>
      <w:r>
        <w:rPr>
          <w:rFonts w:hint="eastAsia" w:ascii="Times New Roman" w:hAnsi="Times New Roman" w:eastAsia="宋体" w:cs="Times New Roman"/>
          <w:kern w:val="0"/>
          <w:sz w:val="24"/>
          <w:szCs w:val="20"/>
        </w:rPr>
        <w:t>份，</w:t>
      </w:r>
      <w:r>
        <w:rPr>
          <w:rFonts w:ascii="Times New Roman" w:hAnsi="Times New Roman" w:eastAsia="宋体" w:cs="Times New Roman"/>
          <w:kern w:val="0"/>
          <w:sz w:val="24"/>
          <w:szCs w:val="20"/>
        </w:rPr>
        <w:t>技术</w:t>
      </w:r>
      <w:r>
        <w:rPr>
          <w:rFonts w:hint="eastAsia" w:ascii="Times New Roman" w:hAnsi="Times New Roman" w:eastAsia="宋体" w:cs="Times New Roman"/>
          <w:kern w:val="0"/>
          <w:sz w:val="24"/>
          <w:szCs w:val="20"/>
        </w:rPr>
        <w:t>和资信</w:t>
      </w:r>
      <w:r>
        <w:rPr>
          <w:rFonts w:ascii="Times New Roman" w:hAnsi="Times New Roman" w:eastAsia="宋体" w:cs="Times New Roman"/>
          <w:kern w:val="0"/>
          <w:sz w:val="24"/>
          <w:szCs w:val="20"/>
        </w:rPr>
        <w:t>/</w:t>
      </w:r>
      <w:r>
        <w:rPr>
          <w:rFonts w:hint="eastAsia" w:ascii="Times New Roman" w:hAnsi="Times New Roman" w:eastAsia="宋体" w:cs="Times New Roman"/>
          <w:kern w:val="0"/>
          <w:sz w:val="24"/>
          <w:szCs w:val="20"/>
        </w:rPr>
        <w:t>商务文件、报价文件正本各一份、副本</w:t>
      </w:r>
      <w:r>
        <w:rPr>
          <w:rFonts w:ascii="Times New Roman" w:hAnsi="Times New Roman" w:eastAsia="宋体" w:cs="Times New Roman"/>
          <w:kern w:val="0"/>
          <w:sz w:val="24"/>
          <w:szCs w:val="20"/>
          <w:u w:val="single"/>
        </w:rPr>
        <w:t xml:space="preserve">      </w:t>
      </w:r>
      <w:r>
        <w:rPr>
          <w:rFonts w:hint="eastAsia" w:ascii="Times New Roman" w:hAnsi="Times New Roman" w:eastAsia="宋体" w:cs="Times New Roman"/>
          <w:kern w:val="0"/>
          <w:sz w:val="24"/>
          <w:szCs w:val="20"/>
        </w:rPr>
        <w:t>份。</w:t>
      </w:r>
    </w:p>
    <w:p w14:paraId="04F7702E">
      <w:pPr>
        <w:snapToGrid w:val="0"/>
        <w:spacing w:line="360" w:lineRule="auto"/>
        <w:ind w:firstLine="48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据此函，签字代表宣布同意如下：</w:t>
      </w:r>
    </w:p>
    <w:p w14:paraId="1466AD19">
      <w:pPr>
        <w:snapToGrid w:val="0"/>
        <w:spacing w:line="360" w:lineRule="auto"/>
        <w:ind w:firstLine="480"/>
        <w:rPr>
          <w:rFonts w:hint="eastAsia" w:ascii="宋体" w:hAnsi="宋体" w:eastAsia="宋体" w:cs="宋体"/>
          <w:kern w:val="0"/>
          <w:sz w:val="24"/>
          <w:szCs w:val="20"/>
        </w:rPr>
      </w:pPr>
      <w:r>
        <w:rPr>
          <w:rFonts w:hint="eastAsia" w:ascii="宋体" w:hAnsi="宋体" w:eastAsia="宋体" w:cs="宋体"/>
          <w:kern w:val="0"/>
          <w:sz w:val="24"/>
          <w:szCs w:val="20"/>
        </w:rPr>
        <w:t>1.投标人已详细审查全部“招标文件”，包括修改文件（如有的话）以及全部参考资料和有关附件，已经了解我方对于招标文件、采购过程、采购结果有依法进行询问、质疑的权利及相关渠道和要求。</w:t>
      </w:r>
    </w:p>
    <w:p w14:paraId="6A9C7C37">
      <w:pPr>
        <w:snapToGrid w:val="0"/>
        <w:spacing w:line="360" w:lineRule="auto"/>
        <w:ind w:firstLine="480"/>
        <w:rPr>
          <w:rFonts w:hint="eastAsia" w:ascii="宋体" w:hAnsi="宋体" w:eastAsia="宋体" w:cs="宋体"/>
          <w:kern w:val="0"/>
          <w:sz w:val="24"/>
          <w:szCs w:val="20"/>
        </w:rPr>
      </w:pPr>
      <w:r>
        <w:rPr>
          <w:rFonts w:hint="eastAsia" w:ascii="宋体" w:hAnsi="宋体" w:eastAsia="宋体" w:cs="宋体"/>
          <w:kern w:val="0"/>
          <w:sz w:val="24"/>
          <w:szCs w:val="20"/>
        </w:rPr>
        <w:t>2.投标人在投标之前已经与贵方进行了充分的沟通，完全理解并接受招标文件的各项规定和要求，对招标文件的合理性、合法性不再有异议。</w:t>
      </w:r>
    </w:p>
    <w:p w14:paraId="0A73DD3F">
      <w:pPr>
        <w:snapToGrid w:val="0"/>
        <w:spacing w:line="360" w:lineRule="auto"/>
        <w:ind w:firstLine="480"/>
        <w:rPr>
          <w:rFonts w:hint="eastAsia" w:ascii="宋体" w:hAnsi="宋体" w:eastAsia="宋体" w:cs="宋体"/>
          <w:kern w:val="0"/>
          <w:sz w:val="24"/>
          <w:szCs w:val="20"/>
        </w:rPr>
      </w:pPr>
      <w:r>
        <w:rPr>
          <w:rFonts w:hint="eastAsia" w:ascii="宋体" w:hAnsi="宋体" w:eastAsia="宋体" w:cs="宋体"/>
          <w:kern w:val="0"/>
          <w:sz w:val="24"/>
          <w:szCs w:val="20"/>
        </w:rPr>
        <w:t>3.本投标有效期自开标日起 ______个日。</w:t>
      </w:r>
    </w:p>
    <w:p w14:paraId="1D687EE3">
      <w:pPr>
        <w:snapToGrid w:val="0"/>
        <w:spacing w:line="360" w:lineRule="auto"/>
        <w:ind w:firstLine="480"/>
        <w:rPr>
          <w:rFonts w:hint="eastAsia" w:ascii="宋体" w:hAnsi="宋体" w:eastAsia="宋体" w:cs="宋体"/>
          <w:kern w:val="0"/>
          <w:sz w:val="24"/>
          <w:szCs w:val="20"/>
        </w:rPr>
      </w:pPr>
      <w:r>
        <w:rPr>
          <w:rFonts w:hint="eastAsia" w:ascii="宋体" w:hAnsi="宋体" w:eastAsia="宋体" w:cs="宋体"/>
          <w:kern w:val="0"/>
          <w:sz w:val="24"/>
          <w:szCs w:val="20"/>
        </w:rPr>
        <w:t>4.如中标，本投标文件至本项目合同履行完毕止均保持有效，本投标人将按“招标文件”及政府采购法律、法规的规定履行合同责任和义务。</w:t>
      </w:r>
    </w:p>
    <w:p w14:paraId="45B05473">
      <w:pPr>
        <w:snapToGrid w:val="0"/>
        <w:spacing w:line="360" w:lineRule="auto"/>
        <w:ind w:firstLine="480"/>
        <w:rPr>
          <w:rFonts w:hint="eastAsia" w:ascii="宋体" w:hAnsi="宋体" w:eastAsia="宋体" w:cs="宋体"/>
          <w:kern w:val="0"/>
          <w:sz w:val="24"/>
          <w:szCs w:val="20"/>
        </w:rPr>
      </w:pPr>
      <w:r>
        <w:rPr>
          <w:rFonts w:hint="eastAsia" w:ascii="宋体" w:hAnsi="宋体" w:eastAsia="宋体" w:cs="宋体"/>
          <w:kern w:val="0"/>
          <w:sz w:val="24"/>
          <w:szCs w:val="20"/>
        </w:rPr>
        <w:t>5.投标人同意按照贵方要求提供与投标有关的一切数据或资料。</w:t>
      </w:r>
    </w:p>
    <w:p w14:paraId="75FD4FB3">
      <w:pPr>
        <w:snapToGrid w:val="0"/>
        <w:spacing w:line="360" w:lineRule="auto"/>
        <w:ind w:firstLine="480"/>
        <w:rPr>
          <w:rFonts w:hint="eastAsia" w:ascii="宋体" w:hAnsi="宋体" w:eastAsia="宋体" w:cs="宋体"/>
          <w:kern w:val="0"/>
          <w:sz w:val="24"/>
          <w:szCs w:val="20"/>
        </w:rPr>
      </w:pPr>
      <w:r>
        <w:rPr>
          <w:rFonts w:hint="eastAsia" w:ascii="宋体" w:hAnsi="宋体" w:eastAsia="宋体" w:cs="宋体"/>
          <w:kern w:val="0"/>
          <w:sz w:val="24"/>
          <w:szCs w:val="20"/>
        </w:rPr>
        <w:t>6.与本投标有关的一切正式往来信函请寄：</w:t>
      </w:r>
    </w:p>
    <w:p w14:paraId="6F52DA41">
      <w:pPr>
        <w:snapToGrid w:val="0"/>
        <w:spacing w:line="360" w:lineRule="auto"/>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地址：</w:t>
      </w:r>
      <w:r>
        <w:rPr>
          <w:rFonts w:ascii="Times New Roman" w:hAnsi="Times New Roman" w:eastAsia="宋体" w:cs="Times New Roman"/>
          <w:kern w:val="0"/>
          <w:sz w:val="24"/>
          <w:szCs w:val="20"/>
        </w:rPr>
        <w:t>__________</w:t>
      </w:r>
      <w:r>
        <w:rPr>
          <w:rFonts w:ascii="Times New Roman" w:hAnsi="Times New Roman" w:eastAsia="宋体" w:cs="Times New Roman"/>
          <w:kern w:val="0"/>
          <w:sz w:val="24"/>
          <w:szCs w:val="20"/>
          <w:u w:val="single"/>
        </w:rPr>
        <w:t xml:space="preserve">        _</w:t>
      </w:r>
      <w:r>
        <w:rPr>
          <w:rFonts w:ascii="Times New Roman" w:hAnsi="Times New Roman" w:eastAsia="宋体" w:cs="Times New Roman"/>
          <w:kern w:val="0"/>
          <w:sz w:val="24"/>
          <w:szCs w:val="20"/>
        </w:rPr>
        <w:t>____</w:t>
      </w:r>
      <w:r>
        <w:rPr>
          <w:rFonts w:hint="eastAsia" w:ascii="Times New Roman" w:hAnsi="Times New Roman" w:eastAsia="宋体" w:cs="Times New Roman"/>
          <w:kern w:val="0"/>
          <w:sz w:val="24"/>
          <w:szCs w:val="20"/>
        </w:rPr>
        <w:t>邮编：</w:t>
      </w:r>
      <w:r>
        <w:rPr>
          <w:rFonts w:ascii="Times New Roman" w:hAnsi="Times New Roman" w:eastAsia="宋体" w:cs="Times New Roman"/>
          <w:kern w:val="0"/>
          <w:sz w:val="24"/>
          <w:szCs w:val="20"/>
        </w:rPr>
        <w:t xml:space="preserve">__________   </w:t>
      </w:r>
      <w:r>
        <w:rPr>
          <w:rFonts w:hint="eastAsia" w:ascii="Times New Roman" w:hAnsi="Times New Roman" w:eastAsia="宋体" w:cs="Times New Roman"/>
          <w:kern w:val="0"/>
          <w:sz w:val="24"/>
          <w:szCs w:val="20"/>
        </w:rPr>
        <w:t>电话：</w:t>
      </w:r>
      <w:r>
        <w:rPr>
          <w:rFonts w:ascii="Times New Roman" w:hAnsi="Times New Roman" w:eastAsia="宋体" w:cs="Times New Roman"/>
          <w:kern w:val="0"/>
          <w:sz w:val="24"/>
          <w:szCs w:val="20"/>
        </w:rPr>
        <w:t>______________</w:t>
      </w:r>
    </w:p>
    <w:p w14:paraId="41CDAD18">
      <w:pPr>
        <w:snapToGrid w:val="0"/>
        <w:spacing w:line="360" w:lineRule="auto"/>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传真：</w:t>
      </w:r>
      <w:r>
        <w:rPr>
          <w:rFonts w:ascii="Times New Roman" w:hAnsi="Times New Roman" w:eastAsia="宋体" w:cs="Times New Roman"/>
          <w:kern w:val="0"/>
          <w:sz w:val="24"/>
          <w:szCs w:val="20"/>
        </w:rPr>
        <w:t>______________</w:t>
      </w:r>
      <w:r>
        <w:rPr>
          <w:rFonts w:hint="eastAsia" w:ascii="Times New Roman" w:hAnsi="Times New Roman" w:eastAsia="宋体" w:cs="Times New Roman"/>
          <w:kern w:val="0"/>
          <w:sz w:val="24"/>
          <w:szCs w:val="20"/>
        </w:rPr>
        <w:t>投标人代表姓名</w:t>
      </w:r>
      <w:r>
        <w:rPr>
          <w:rFonts w:ascii="Times New Roman" w:hAnsi="Times New Roman" w:eastAsia="宋体" w:cs="Times New Roman"/>
          <w:kern w:val="0"/>
          <w:sz w:val="24"/>
          <w:szCs w:val="20"/>
        </w:rPr>
        <w:t xml:space="preserve"> ___________  </w:t>
      </w:r>
      <w:r>
        <w:rPr>
          <w:rFonts w:hint="eastAsia" w:ascii="Times New Roman" w:hAnsi="Times New Roman" w:eastAsia="宋体" w:cs="Times New Roman"/>
          <w:kern w:val="0"/>
          <w:sz w:val="24"/>
          <w:szCs w:val="20"/>
        </w:rPr>
        <w:t>职务：</w:t>
      </w:r>
      <w:r>
        <w:rPr>
          <w:rFonts w:ascii="Times New Roman" w:hAnsi="Times New Roman" w:eastAsia="宋体" w:cs="Times New Roman"/>
          <w:kern w:val="0"/>
          <w:sz w:val="24"/>
          <w:szCs w:val="20"/>
        </w:rPr>
        <w:t>______</w:t>
      </w:r>
      <w:r>
        <w:rPr>
          <w:rFonts w:ascii="Times New Roman" w:hAnsi="Times New Roman" w:eastAsia="宋体" w:cs="Times New Roman"/>
          <w:kern w:val="0"/>
          <w:sz w:val="24"/>
          <w:szCs w:val="20"/>
          <w:u w:val="single"/>
        </w:rPr>
        <w:t xml:space="preserve"> </w:t>
      </w:r>
      <w:r>
        <w:rPr>
          <w:rFonts w:ascii="Times New Roman" w:hAnsi="Times New Roman" w:eastAsia="宋体" w:cs="Times New Roman"/>
          <w:kern w:val="0"/>
          <w:sz w:val="24"/>
          <w:szCs w:val="20"/>
        </w:rPr>
        <w:t>_______</w:t>
      </w:r>
    </w:p>
    <w:p w14:paraId="10CA3ACE">
      <w:pPr>
        <w:snapToGrid w:val="0"/>
        <w:spacing w:line="360" w:lineRule="auto"/>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投标人名称</w:t>
      </w:r>
      <w:r>
        <w:rPr>
          <w:rFonts w:ascii="Times New Roman" w:hAnsi="Times New Roman" w:eastAsia="宋体" w:cs="Times New Roman"/>
          <w:kern w:val="0"/>
          <w:sz w:val="24"/>
          <w:szCs w:val="20"/>
        </w:rPr>
        <w:t>(</w:t>
      </w:r>
      <w:r>
        <w:rPr>
          <w:rFonts w:hint="eastAsia" w:ascii="Times New Roman" w:hAnsi="Times New Roman" w:eastAsia="宋体" w:cs="Times New Roman"/>
          <w:kern w:val="0"/>
          <w:sz w:val="24"/>
          <w:szCs w:val="20"/>
        </w:rPr>
        <w:t>公章</w:t>
      </w:r>
      <w:r>
        <w:rPr>
          <w:rFonts w:ascii="Times New Roman" w:hAnsi="Times New Roman" w:eastAsia="宋体" w:cs="Times New Roman"/>
          <w:kern w:val="0"/>
          <w:sz w:val="24"/>
          <w:szCs w:val="20"/>
        </w:rPr>
        <w:t>):___________________</w:t>
      </w:r>
    </w:p>
    <w:p w14:paraId="5096D740">
      <w:pPr>
        <w:snapToGrid w:val="0"/>
        <w:spacing w:line="360" w:lineRule="auto"/>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开户银行：</w:t>
      </w:r>
      <w:r>
        <w:rPr>
          <w:rFonts w:ascii="Times New Roman" w:hAnsi="Times New Roman" w:eastAsia="宋体" w:cs="Times New Roman"/>
          <w:kern w:val="0"/>
          <w:sz w:val="24"/>
          <w:szCs w:val="20"/>
          <w:u w:val="single"/>
        </w:rPr>
        <w:t xml:space="preserve">                      </w:t>
      </w:r>
      <w:r>
        <w:rPr>
          <w:rFonts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银行帐号：</w:t>
      </w:r>
      <w:r>
        <w:rPr>
          <w:rFonts w:ascii="Times New Roman" w:hAnsi="Times New Roman" w:eastAsia="宋体" w:cs="Times New Roman"/>
          <w:kern w:val="0"/>
          <w:sz w:val="24"/>
          <w:szCs w:val="20"/>
          <w:u w:val="single"/>
        </w:rPr>
        <w:t xml:space="preserve">                    </w:t>
      </w:r>
      <w:r>
        <w:rPr>
          <w:rFonts w:ascii="Times New Roman" w:hAnsi="Times New Roman" w:eastAsia="宋体" w:cs="Times New Roman"/>
          <w:kern w:val="0"/>
          <w:sz w:val="24"/>
          <w:szCs w:val="20"/>
        </w:rPr>
        <w:t xml:space="preserve"> </w:t>
      </w:r>
    </w:p>
    <w:p w14:paraId="5F3EE625">
      <w:pPr>
        <w:snapToGrid w:val="0"/>
        <w:spacing w:line="360" w:lineRule="auto"/>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法定代表人或授权代表（签字）</w:t>
      </w:r>
      <w:r>
        <w:rPr>
          <w:rFonts w:ascii="Times New Roman" w:hAnsi="Times New Roman" w:eastAsia="宋体" w:cs="Times New Roman"/>
          <w:kern w:val="0"/>
          <w:sz w:val="24"/>
          <w:szCs w:val="20"/>
        </w:rPr>
        <w:t xml:space="preserve">:___________                      </w:t>
      </w:r>
    </w:p>
    <w:p w14:paraId="619C1C57">
      <w:pPr>
        <w:snapToGrid w:val="0"/>
        <w:spacing w:line="360" w:lineRule="auto"/>
        <w:rPr>
          <w:rFonts w:ascii="Times New Roman" w:hAnsi="Times New Roman" w:eastAsia="宋体" w:cs="Times New Roman"/>
          <w:kern w:val="0"/>
          <w:sz w:val="30"/>
          <w:szCs w:val="20"/>
        </w:rPr>
      </w:pPr>
      <w:r>
        <w:rPr>
          <w:rFonts w:hint="eastAsia" w:ascii="Times New Roman" w:hAnsi="Times New Roman" w:eastAsia="宋体" w:cs="Times New Roman"/>
          <w:kern w:val="0"/>
          <w:sz w:val="24"/>
          <w:szCs w:val="20"/>
        </w:rPr>
        <w:t>日期</w:t>
      </w:r>
      <w:r>
        <w:rPr>
          <w:rFonts w:ascii="Times New Roman" w:hAnsi="Times New Roman" w:eastAsia="宋体" w:cs="Times New Roman"/>
          <w:kern w:val="0"/>
          <w:sz w:val="24"/>
          <w:szCs w:val="20"/>
        </w:rPr>
        <w:t>:_____</w:t>
      </w:r>
      <w:r>
        <w:rPr>
          <w:rFonts w:hint="eastAsia" w:ascii="Times New Roman" w:hAnsi="Times New Roman" w:eastAsia="宋体" w:cs="Times New Roman"/>
          <w:kern w:val="0"/>
          <w:sz w:val="24"/>
          <w:szCs w:val="20"/>
        </w:rPr>
        <w:t>年</w:t>
      </w:r>
      <w:r>
        <w:rPr>
          <w:rFonts w:ascii="Times New Roman" w:hAnsi="Times New Roman" w:eastAsia="宋体" w:cs="Times New Roman"/>
          <w:kern w:val="0"/>
          <w:sz w:val="24"/>
          <w:szCs w:val="20"/>
        </w:rPr>
        <w:t>___</w:t>
      </w:r>
      <w:r>
        <w:rPr>
          <w:rFonts w:hint="eastAsia" w:ascii="Times New Roman" w:hAnsi="Times New Roman" w:eastAsia="宋体" w:cs="Times New Roman"/>
          <w:kern w:val="0"/>
          <w:sz w:val="24"/>
          <w:szCs w:val="20"/>
        </w:rPr>
        <w:t>月</w:t>
      </w:r>
      <w:r>
        <w:rPr>
          <w:rFonts w:ascii="Times New Roman" w:hAnsi="Times New Roman" w:eastAsia="宋体" w:cs="Times New Roman"/>
          <w:kern w:val="0"/>
          <w:sz w:val="24"/>
          <w:szCs w:val="20"/>
        </w:rPr>
        <w:t>___</w:t>
      </w:r>
      <w:r>
        <w:rPr>
          <w:rFonts w:hint="eastAsia" w:ascii="Times New Roman" w:hAnsi="Times New Roman" w:eastAsia="宋体" w:cs="Times New Roman"/>
          <w:kern w:val="0"/>
          <w:sz w:val="24"/>
          <w:szCs w:val="20"/>
        </w:rPr>
        <w:t>日</w:t>
      </w:r>
    </w:p>
    <w:p w14:paraId="76943EBB">
      <w:pPr>
        <w:snapToGrid w:val="0"/>
        <w:spacing w:line="360" w:lineRule="auto"/>
        <w:sectPr>
          <w:headerReference r:id="rId7" w:type="default"/>
          <w:footerReference r:id="rId8" w:type="default"/>
          <w:pgSz w:w="11906" w:h="16838"/>
          <w:pgMar w:top="1474" w:right="1418" w:bottom="1247" w:left="1418" w:header="851" w:footer="851" w:gutter="0"/>
          <w:cols w:space="720" w:num="1"/>
          <w:docGrid w:linePitch="312" w:charSpace="0"/>
        </w:sectPr>
      </w:pPr>
    </w:p>
    <w:p w14:paraId="0D9C4BB3">
      <w:pPr>
        <w:snapToGrid w:val="0"/>
        <w:spacing w:before="50" w:after="50"/>
        <w:rPr>
          <w:rFonts w:ascii="Times New Roman" w:hAnsi="Times New Roman" w:eastAsia="宋体" w:cs="Times New Roman"/>
          <w:kern w:val="0"/>
          <w:szCs w:val="20"/>
        </w:rPr>
      </w:pPr>
      <w:r>
        <w:rPr>
          <w:rFonts w:hint="eastAsia" w:ascii="宋体" w:hAnsi="宋体" w:eastAsia="宋体" w:cs="宋体"/>
          <w:b/>
          <w:kern w:val="0"/>
          <w:sz w:val="24"/>
          <w:szCs w:val="20"/>
        </w:rPr>
        <w:t>附件14</w:t>
      </w:r>
      <w:r>
        <w:rPr>
          <w:rFonts w:hint="eastAsia" w:ascii="宋体" w:hAnsi="宋体" w:eastAsia="宋体" w:cs="宋体"/>
          <w:b/>
          <w:kern w:val="0"/>
          <w:szCs w:val="20"/>
        </w:rPr>
        <w:t>：</w:t>
      </w:r>
      <w:r>
        <w:rPr>
          <w:rFonts w:hint="eastAsia" w:ascii="宋体" w:hAnsi="宋体" w:eastAsia="宋体" w:cs="宋体"/>
          <w:kern w:val="0"/>
          <w:szCs w:val="20"/>
        </w:rPr>
        <w:t xml:space="preserve">  </w:t>
      </w:r>
      <w:r>
        <w:rPr>
          <w:rFonts w:ascii="Times New Roman" w:hAnsi="Times New Roman" w:eastAsia="宋体" w:cs="Times New Roman"/>
          <w:kern w:val="0"/>
          <w:szCs w:val="20"/>
        </w:rPr>
        <w:t xml:space="preserve">  </w:t>
      </w:r>
    </w:p>
    <w:p w14:paraId="261149D1">
      <w:pPr>
        <w:snapToGrid w:val="0"/>
        <w:spacing w:after="120"/>
        <w:jc w:val="center"/>
        <w:rPr>
          <w:rFonts w:ascii="Times New Roman" w:hAnsi="Times New Roman" w:eastAsia="宋体" w:cs="Times New Roman"/>
          <w:kern w:val="0"/>
          <w:sz w:val="24"/>
          <w:szCs w:val="20"/>
        </w:rPr>
      </w:pPr>
      <w:r>
        <w:rPr>
          <w:rFonts w:hint="eastAsia" w:ascii="Times New Roman" w:hAnsi="Times New Roman" w:eastAsia="宋体" w:cs="Times New Roman"/>
          <w:b/>
          <w:kern w:val="0"/>
          <w:sz w:val="30"/>
          <w:szCs w:val="20"/>
        </w:rPr>
        <w:t>开标一览表</w:t>
      </w:r>
    </w:p>
    <w:tbl>
      <w:tblPr>
        <w:tblStyle w:val="13"/>
        <w:tblW w:w="0" w:type="auto"/>
        <w:tblInd w:w="0" w:type="dxa"/>
        <w:tblLayout w:type="fixed"/>
        <w:tblCellMar>
          <w:top w:w="0" w:type="dxa"/>
          <w:left w:w="0" w:type="dxa"/>
          <w:bottom w:w="0" w:type="dxa"/>
          <w:right w:w="0" w:type="dxa"/>
        </w:tblCellMar>
      </w:tblPr>
      <w:tblGrid>
        <w:gridCol w:w="1712"/>
        <w:gridCol w:w="8131"/>
      </w:tblGrid>
      <w:tr w14:paraId="4A43B648">
        <w:tblPrEx>
          <w:tblCellMar>
            <w:top w:w="0" w:type="dxa"/>
            <w:left w:w="0" w:type="dxa"/>
            <w:bottom w:w="0" w:type="dxa"/>
            <w:right w:w="0" w:type="dxa"/>
          </w:tblCellMar>
        </w:tblPrEx>
        <w:trPr>
          <w:trHeight w:val="20" w:hRule="atLeast"/>
        </w:trPr>
        <w:tc>
          <w:tcPr>
            <w:tcW w:w="17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EB7C4E">
            <w:pPr>
              <w:snapToGrid w:val="0"/>
              <w:spacing w:before="50" w:after="50"/>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项目编号</w:t>
            </w:r>
          </w:p>
        </w:tc>
        <w:tc>
          <w:tcPr>
            <w:tcW w:w="8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9E85A4">
            <w:pPr>
              <w:snapToGrid w:val="0"/>
              <w:spacing w:after="120"/>
              <w:rPr>
                <w:rFonts w:hint="eastAsia" w:ascii="宋体" w:hAnsi="宋体" w:eastAsia="宋体" w:cs="宋体"/>
                <w:kern w:val="0"/>
                <w:sz w:val="24"/>
                <w:szCs w:val="20"/>
              </w:rPr>
            </w:pPr>
            <w:r>
              <w:rPr>
                <w:rFonts w:hint="eastAsia" w:ascii="宋体" w:hAnsi="宋体" w:eastAsia="宋体" w:cs="宋体"/>
                <w:kern w:val="0"/>
                <w:sz w:val="24"/>
                <w:szCs w:val="20"/>
              </w:rPr>
              <w:t>DYJBCG2024D-GQ005</w:t>
            </w:r>
          </w:p>
        </w:tc>
      </w:tr>
      <w:tr w14:paraId="0E68ADDC">
        <w:tblPrEx>
          <w:tblCellMar>
            <w:top w:w="0" w:type="dxa"/>
            <w:left w:w="0" w:type="dxa"/>
            <w:bottom w:w="0" w:type="dxa"/>
            <w:right w:w="0" w:type="dxa"/>
          </w:tblCellMar>
        </w:tblPrEx>
        <w:trPr>
          <w:trHeight w:val="20" w:hRule="atLeast"/>
        </w:trPr>
        <w:tc>
          <w:tcPr>
            <w:tcW w:w="17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81078E">
            <w:pPr>
              <w:snapToGrid w:val="0"/>
              <w:spacing w:before="50" w:after="50"/>
              <w:jc w:val="center"/>
              <w:rPr>
                <w:rFonts w:ascii="Times New Roman" w:hAnsi="Times New Roman" w:eastAsia="宋体" w:cs="Times New Roman"/>
                <w:b/>
                <w:bCs/>
                <w:kern w:val="0"/>
                <w:sz w:val="24"/>
                <w:szCs w:val="20"/>
              </w:rPr>
            </w:pPr>
            <w:r>
              <w:rPr>
                <w:rFonts w:hint="eastAsia" w:ascii="Times New Roman" w:hAnsi="Times New Roman" w:eastAsia="宋体" w:cs="Times New Roman"/>
                <w:b/>
                <w:bCs/>
                <w:kern w:val="0"/>
                <w:sz w:val="24"/>
                <w:szCs w:val="20"/>
              </w:rPr>
              <w:t>项目名称</w:t>
            </w:r>
          </w:p>
        </w:tc>
        <w:tc>
          <w:tcPr>
            <w:tcW w:w="8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B62B40">
            <w:pPr>
              <w:snapToGrid w:val="0"/>
              <w:spacing w:before="50" w:after="5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东阳市建筑垃圾消纳场数字化管理系统项目</w:t>
            </w:r>
          </w:p>
        </w:tc>
      </w:tr>
      <w:tr w14:paraId="0F23DD01">
        <w:tblPrEx>
          <w:tblCellMar>
            <w:top w:w="0" w:type="dxa"/>
            <w:left w:w="0" w:type="dxa"/>
            <w:bottom w:w="0" w:type="dxa"/>
            <w:right w:w="0" w:type="dxa"/>
          </w:tblCellMar>
        </w:tblPrEx>
        <w:trPr>
          <w:trHeight w:val="20" w:hRule="atLeast"/>
        </w:trPr>
        <w:tc>
          <w:tcPr>
            <w:tcW w:w="17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6A81D5">
            <w:pPr>
              <w:snapToGrid w:val="0"/>
              <w:spacing w:before="50" w:after="50"/>
              <w:jc w:val="center"/>
              <w:rPr>
                <w:rFonts w:ascii="Times New Roman" w:hAnsi="Times New Roman" w:eastAsia="宋体" w:cs="Times New Roman"/>
                <w:b/>
                <w:bCs/>
                <w:kern w:val="0"/>
                <w:sz w:val="24"/>
                <w:szCs w:val="20"/>
              </w:rPr>
            </w:pPr>
            <w:r>
              <w:rPr>
                <w:rFonts w:hint="eastAsia" w:ascii="Times New Roman" w:hAnsi="Times New Roman" w:eastAsia="宋体" w:cs="Times New Roman"/>
                <w:b/>
                <w:bCs/>
                <w:kern w:val="0"/>
                <w:sz w:val="24"/>
                <w:szCs w:val="20"/>
              </w:rPr>
              <w:t>投标总价</w:t>
            </w:r>
          </w:p>
        </w:tc>
        <w:tc>
          <w:tcPr>
            <w:tcW w:w="8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F473B6B">
            <w:pPr>
              <w:snapToGrid w:val="0"/>
              <w:spacing w:before="50" w:after="50" w:line="500" w:lineRule="exact"/>
              <w:rPr>
                <w:rFonts w:ascii="Times New Roman" w:hAnsi="Times New Roman" w:eastAsia="宋体" w:cs="Times New Roman"/>
                <w:kern w:val="0"/>
                <w:sz w:val="24"/>
                <w:szCs w:val="20"/>
                <w:u w:val="single"/>
              </w:rPr>
            </w:pPr>
            <w:r>
              <w:rPr>
                <w:rFonts w:hint="eastAsia" w:ascii="Times New Roman" w:hAnsi="Times New Roman" w:eastAsia="宋体" w:cs="Times New Roman"/>
                <w:kern w:val="0"/>
                <w:sz w:val="24"/>
                <w:szCs w:val="20"/>
              </w:rPr>
              <w:t>大写：</w:t>
            </w:r>
            <w:r>
              <w:rPr>
                <w:rFonts w:hint="eastAsia" w:ascii="Times New Roman" w:hAnsi="Times New Roman" w:eastAsia="宋体" w:cs="Times New Roman"/>
                <w:kern w:val="0"/>
                <w:sz w:val="24"/>
                <w:szCs w:val="20"/>
                <w:u w:val="single"/>
                <w:bdr w:val="single" w:color="000000" w:sz="4" w:space="0"/>
              </w:rPr>
              <w:t xml:space="preserve">                              </w:t>
            </w:r>
          </w:p>
          <w:p w14:paraId="3B604942">
            <w:pPr>
              <w:snapToGrid w:val="0"/>
              <w:spacing w:before="50" w:after="50" w:line="500" w:lineRule="exact"/>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小写：</w:t>
            </w:r>
            <w:r>
              <w:rPr>
                <w:rFonts w:hint="eastAsia" w:ascii="Times New Roman" w:hAnsi="Times New Roman" w:eastAsia="宋体" w:cs="Times New Roman"/>
                <w:kern w:val="0"/>
                <w:sz w:val="24"/>
                <w:szCs w:val="20"/>
                <w:u w:val="single"/>
                <w:bdr w:val="single" w:color="000000" w:sz="4" w:space="0"/>
              </w:rPr>
              <w:t xml:space="preserve">                              </w:t>
            </w:r>
          </w:p>
        </w:tc>
      </w:tr>
      <w:tr w14:paraId="3FAD15EA">
        <w:tblPrEx>
          <w:tblCellMar>
            <w:top w:w="0" w:type="dxa"/>
            <w:left w:w="0" w:type="dxa"/>
            <w:bottom w:w="0" w:type="dxa"/>
            <w:right w:w="0" w:type="dxa"/>
          </w:tblCellMar>
        </w:tblPrEx>
        <w:trPr>
          <w:trHeight w:val="20" w:hRule="atLeast"/>
        </w:trPr>
        <w:tc>
          <w:tcPr>
            <w:tcW w:w="984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A1A126">
            <w:pPr>
              <w:snapToGrid w:val="0"/>
              <w:spacing w:before="50" w:after="50" w:line="500" w:lineRule="exact"/>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小微型企业政策扶持报价（元）：</w:t>
            </w:r>
          </w:p>
        </w:tc>
      </w:tr>
    </w:tbl>
    <w:p w14:paraId="5358A719">
      <w:pPr>
        <w:snapToGrid w:val="0"/>
        <w:spacing w:before="50" w:after="50" w:line="360" w:lineRule="auto"/>
        <w:ind w:firstLine="480" w:firstLineChars="200"/>
        <w:jc w:val="left"/>
        <w:rPr>
          <w:rFonts w:hint="eastAsia" w:ascii="宋体" w:hAnsi="宋体" w:eastAsia="宋体" w:cs="宋体"/>
          <w:kern w:val="0"/>
          <w:sz w:val="24"/>
          <w:szCs w:val="20"/>
        </w:rPr>
      </w:pPr>
    </w:p>
    <w:p w14:paraId="6B868065">
      <w:pPr>
        <w:snapToGrid w:val="0"/>
        <w:spacing w:before="50" w:after="50" w:line="360" w:lineRule="auto"/>
        <w:ind w:firstLine="480" w:firstLineChars="200"/>
        <w:jc w:val="left"/>
        <w:rPr>
          <w:rFonts w:hint="eastAsia" w:ascii="宋体" w:hAnsi="宋体" w:eastAsia="宋体" w:cs="宋体"/>
          <w:kern w:val="0"/>
          <w:sz w:val="24"/>
          <w:szCs w:val="20"/>
        </w:rPr>
      </w:pPr>
      <w:r>
        <w:rPr>
          <w:rFonts w:hint="eastAsia" w:ascii="宋体" w:hAnsi="宋体" w:eastAsia="宋体" w:cs="宋体"/>
          <w:kern w:val="0"/>
          <w:sz w:val="24"/>
          <w:szCs w:val="20"/>
        </w:rPr>
        <w:t>注: 1、报价一经涂改，应在涂改处加盖单位公章或者由法定代表人或授权委托人签字或盖章，否则其投标作无效标处理。</w:t>
      </w:r>
    </w:p>
    <w:p w14:paraId="3C17DADB">
      <w:pPr>
        <w:snapToGrid w:val="0"/>
        <w:spacing w:before="50" w:after="50" w:line="360" w:lineRule="auto"/>
        <w:jc w:val="left"/>
        <w:rPr>
          <w:rFonts w:ascii="Times New Roman" w:hAnsi="Times New Roman" w:eastAsia="宋体" w:cs="Times New Roman"/>
          <w:kern w:val="0"/>
          <w:sz w:val="24"/>
          <w:szCs w:val="20"/>
        </w:rPr>
      </w:pPr>
      <w:r>
        <w:rPr>
          <w:rFonts w:hint="eastAsia" w:ascii="宋体" w:hAnsi="宋体" w:eastAsia="宋体" w:cs="宋体"/>
          <w:kern w:val="0"/>
          <w:sz w:val="24"/>
          <w:szCs w:val="20"/>
        </w:rPr>
        <w:t xml:space="preserve">      2、投标报价为本标项的总报价，包括货款、标准附件、备品备件、专用工具、包装、运输、装卸、保险、税金、货到就位以及安装、调试、深化设计方案、保修等一切费用。如有漏项，视同已包含在其它项目中，合同总价不做调整。</w:t>
      </w:r>
      <w:r>
        <w:rPr>
          <w:rFonts w:hint="eastAsia" w:ascii="Times New Roman" w:hAnsi="Times New Roman" w:eastAsia="宋体" w:cs="Times New Roman"/>
          <w:kern w:val="0"/>
          <w:sz w:val="24"/>
          <w:szCs w:val="20"/>
        </w:rPr>
        <w:t xml:space="preserve">   </w:t>
      </w:r>
    </w:p>
    <w:p w14:paraId="05BFEC97">
      <w:pPr>
        <w:snapToGrid w:val="0"/>
        <w:spacing w:before="50" w:after="50"/>
        <w:ind w:firstLine="480"/>
        <w:rPr>
          <w:rFonts w:ascii="Times New Roman" w:hAnsi="Times New Roman" w:eastAsia="宋体" w:cs="Times New Roman"/>
          <w:kern w:val="0"/>
          <w:sz w:val="24"/>
          <w:szCs w:val="20"/>
        </w:rPr>
      </w:pPr>
    </w:p>
    <w:p w14:paraId="67F7A712">
      <w:pPr>
        <w:snapToGrid w:val="0"/>
        <w:spacing w:before="50" w:after="120"/>
        <w:jc w:val="left"/>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法定代表人或授权代表（签字或盖章）：</w:t>
      </w:r>
      <w:r>
        <w:rPr>
          <w:rFonts w:ascii="Times New Roman" w:hAnsi="Times New Roman" w:eastAsia="宋体" w:cs="Times New Roman"/>
          <w:kern w:val="0"/>
          <w:sz w:val="24"/>
          <w:szCs w:val="20"/>
        </w:rPr>
        <w:t xml:space="preserve"> </w:t>
      </w:r>
    </w:p>
    <w:p w14:paraId="211B7F54">
      <w:pPr>
        <w:snapToGrid w:val="0"/>
        <w:spacing w:before="50" w:after="120"/>
        <w:jc w:val="left"/>
        <w:rPr>
          <w:rFonts w:ascii="Times New Roman" w:hAnsi="Times New Roman" w:eastAsia="宋体" w:cs="Times New Roman"/>
          <w:kern w:val="0"/>
          <w:sz w:val="24"/>
          <w:szCs w:val="20"/>
        </w:rPr>
      </w:pPr>
      <w:r>
        <w:rPr>
          <w:rFonts w:ascii="Times New Roman" w:hAnsi="Times New Roman" w:eastAsia="宋体" w:cs="Times New Roman"/>
          <w:kern w:val="0"/>
          <w:sz w:val="24"/>
          <w:szCs w:val="20"/>
        </w:rPr>
        <w:t xml:space="preserve">                   </w:t>
      </w:r>
    </w:p>
    <w:p w14:paraId="57EB2B75">
      <w:pPr>
        <w:snapToGrid w:val="0"/>
        <w:spacing w:before="50" w:after="120"/>
        <w:jc w:val="left"/>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投标人名称（盖章）：</w:t>
      </w:r>
      <w:r>
        <w:rPr>
          <w:rFonts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 xml:space="preserve">      日期：</w:t>
      </w:r>
      <w:r>
        <w:rPr>
          <w:rFonts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年</w:t>
      </w:r>
      <w:r>
        <w:rPr>
          <w:rFonts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月</w:t>
      </w:r>
      <w:r>
        <w:rPr>
          <w:rFonts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日</w:t>
      </w:r>
    </w:p>
    <w:p w14:paraId="444D3628">
      <w:pPr>
        <w:snapToGrid w:val="0"/>
        <w:spacing w:before="50" w:after="120"/>
        <w:jc w:val="left"/>
        <w:rPr>
          <w:rFonts w:ascii="Times New Roman" w:hAnsi="Times New Roman" w:eastAsia="宋体" w:cs="Times New Roman"/>
          <w:kern w:val="0"/>
          <w:sz w:val="24"/>
          <w:szCs w:val="20"/>
        </w:rPr>
      </w:pPr>
    </w:p>
    <w:p w14:paraId="4718A833">
      <w:pPr>
        <w:snapToGrid w:val="0"/>
        <w:spacing w:before="50" w:after="120"/>
        <w:jc w:val="left"/>
        <w:rPr>
          <w:rFonts w:ascii="Times New Roman" w:hAnsi="Times New Roman" w:eastAsia="宋体" w:cs="Times New Roman"/>
          <w:kern w:val="0"/>
          <w:sz w:val="24"/>
          <w:szCs w:val="20"/>
        </w:rPr>
      </w:pPr>
    </w:p>
    <w:p w14:paraId="06F60464">
      <w:pPr>
        <w:snapToGrid w:val="0"/>
        <w:spacing w:before="50" w:after="120"/>
        <w:jc w:val="left"/>
        <w:rPr>
          <w:rFonts w:ascii="Times New Roman" w:hAnsi="Times New Roman" w:eastAsia="宋体" w:cs="Times New Roman"/>
          <w:kern w:val="0"/>
          <w:sz w:val="24"/>
          <w:szCs w:val="20"/>
        </w:rPr>
      </w:pPr>
    </w:p>
    <w:p w14:paraId="7A35F3E8">
      <w:pPr>
        <w:snapToGrid w:val="0"/>
        <w:spacing w:before="50" w:after="120"/>
        <w:jc w:val="left"/>
        <w:rPr>
          <w:rFonts w:ascii="Times New Roman" w:hAnsi="Times New Roman" w:eastAsia="宋体" w:cs="Times New Roman"/>
          <w:kern w:val="0"/>
          <w:sz w:val="24"/>
          <w:szCs w:val="20"/>
        </w:rPr>
      </w:pPr>
    </w:p>
    <w:p w14:paraId="230C7578">
      <w:pPr>
        <w:snapToGrid w:val="0"/>
        <w:spacing w:before="50" w:after="120"/>
        <w:jc w:val="left"/>
        <w:rPr>
          <w:rFonts w:ascii="Times New Roman" w:hAnsi="Times New Roman" w:eastAsia="宋体" w:cs="Times New Roman"/>
          <w:kern w:val="0"/>
          <w:sz w:val="24"/>
          <w:szCs w:val="20"/>
        </w:rPr>
      </w:pPr>
    </w:p>
    <w:p w14:paraId="4A31833B">
      <w:pPr>
        <w:snapToGrid w:val="0"/>
        <w:spacing w:before="50" w:after="120"/>
        <w:jc w:val="left"/>
        <w:rPr>
          <w:rFonts w:ascii="Times New Roman" w:hAnsi="Times New Roman" w:eastAsia="宋体" w:cs="Times New Roman"/>
          <w:kern w:val="0"/>
          <w:sz w:val="24"/>
          <w:szCs w:val="20"/>
        </w:rPr>
      </w:pPr>
    </w:p>
    <w:p w14:paraId="36ED93C2">
      <w:pPr>
        <w:snapToGrid w:val="0"/>
        <w:spacing w:before="50" w:after="120"/>
        <w:jc w:val="left"/>
        <w:rPr>
          <w:rFonts w:ascii="Times New Roman" w:hAnsi="Times New Roman" w:eastAsia="宋体" w:cs="Times New Roman"/>
          <w:kern w:val="0"/>
          <w:sz w:val="24"/>
          <w:szCs w:val="20"/>
        </w:rPr>
      </w:pPr>
    </w:p>
    <w:p w14:paraId="451C3CDD">
      <w:pPr>
        <w:snapToGrid w:val="0"/>
        <w:rPr>
          <w:rFonts w:ascii="Times New Roman" w:hAnsi="Times New Roman" w:eastAsia="宋体" w:cs="Times New Roman"/>
          <w:kern w:val="0"/>
          <w:sz w:val="24"/>
          <w:szCs w:val="20"/>
        </w:rPr>
      </w:pPr>
    </w:p>
    <w:p w14:paraId="05041906">
      <w:pPr>
        <w:snapToGrid w:val="0"/>
        <w:ind w:firstLine="600"/>
        <w:rPr>
          <w:rFonts w:ascii="Times New Roman" w:hAnsi="Times New Roman" w:eastAsia="宋体" w:cs="Times New Roman"/>
          <w:kern w:val="0"/>
          <w:sz w:val="24"/>
          <w:szCs w:val="20"/>
        </w:rPr>
      </w:pPr>
    </w:p>
    <w:p w14:paraId="2FC2C537">
      <w:pPr>
        <w:snapToGrid w:val="0"/>
        <w:jc w:val="left"/>
        <w:rPr>
          <w:rFonts w:ascii="Times New Roman" w:hAnsi="Times New Roman" w:eastAsia="宋体" w:cs="Times New Roman"/>
          <w:b/>
          <w:kern w:val="0"/>
          <w:sz w:val="24"/>
          <w:szCs w:val="20"/>
        </w:rPr>
      </w:pPr>
    </w:p>
    <w:p w14:paraId="6D637B8E">
      <w:pPr>
        <w:snapToGrid w:val="0"/>
        <w:jc w:val="left"/>
        <w:rPr>
          <w:rFonts w:ascii="Times New Roman" w:hAnsi="Times New Roman" w:eastAsia="宋体" w:cs="Times New Roman"/>
          <w:b/>
          <w:kern w:val="0"/>
          <w:sz w:val="24"/>
          <w:szCs w:val="20"/>
        </w:rPr>
      </w:pPr>
    </w:p>
    <w:p w14:paraId="2A29BB2B">
      <w:pPr>
        <w:snapToGrid w:val="0"/>
        <w:jc w:val="left"/>
        <w:rPr>
          <w:rFonts w:ascii="Times New Roman" w:hAnsi="Times New Roman" w:eastAsia="宋体" w:cs="Times New Roman"/>
          <w:b/>
          <w:kern w:val="0"/>
          <w:sz w:val="24"/>
          <w:szCs w:val="20"/>
        </w:rPr>
      </w:pPr>
    </w:p>
    <w:p w14:paraId="5A74B69A">
      <w:pPr>
        <w:snapToGrid w:val="0"/>
        <w:jc w:val="left"/>
        <w:rPr>
          <w:rFonts w:ascii="Times New Roman" w:hAnsi="Times New Roman" w:eastAsia="宋体" w:cs="Times New Roman"/>
          <w:b/>
          <w:kern w:val="0"/>
          <w:sz w:val="24"/>
          <w:szCs w:val="20"/>
        </w:rPr>
      </w:pPr>
    </w:p>
    <w:p w14:paraId="6345744C">
      <w:pPr>
        <w:snapToGrid w:val="0"/>
        <w:jc w:val="left"/>
        <w:rPr>
          <w:rFonts w:ascii="Times New Roman" w:hAnsi="Times New Roman" w:eastAsia="宋体" w:cs="Times New Roman"/>
          <w:b/>
          <w:kern w:val="0"/>
          <w:sz w:val="24"/>
          <w:szCs w:val="20"/>
        </w:rPr>
      </w:pPr>
    </w:p>
    <w:p w14:paraId="49303D19">
      <w:pPr>
        <w:snapToGrid w:val="0"/>
        <w:jc w:val="left"/>
        <w:rPr>
          <w:rFonts w:ascii="Times New Roman" w:hAnsi="Times New Roman" w:eastAsia="宋体" w:cs="Times New Roman"/>
          <w:b/>
          <w:kern w:val="0"/>
          <w:sz w:val="24"/>
          <w:szCs w:val="20"/>
        </w:rPr>
      </w:pPr>
    </w:p>
    <w:p w14:paraId="54DB996C">
      <w:pPr>
        <w:snapToGrid w:val="0"/>
        <w:jc w:val="left"/>
        <w:rPr>
          <w:rFonts w:ascii="Times New Roman" w:hAnsi="Times New Roman" w:eastAsia="宋体" w:cs="Times New Roman"/>
          <w:b/>
          <w:kern w:val="0"/>
          <w:sz w:val="24"/>
          <w:szCs w:val="20"/>
        </w:rPr>
      </w:pPr>
    </w:p>
    <w:p w14:paraId="015182AD">
      <w:pPr>
        <w:snapToGrid w:val="0"/>
        <w:jc w:val="left"/>
        <w:rPr>
          <w:rFonts w:ascii="Times New Roman" w:hAnsi="Times New Roman" w:eastAsia="宋体" w:cs="Times New Roman"/>
          <w:b/>
          <w:kern w:val="0"/>
          <w:sz w:val="24"/>
          <w:szCs w:val="20"/>
        </w:rPr>
      </w:pPr>
    </w:p>
    <w:p w14:paraId="17E4505C">
      <w:pPr>
        <w:snapToGrid w:val="0"/>
        <w:jc w:val="left"/>
        <w:rPr>
          <w:rFonts w:ascii="Times New Roman" w:hAnsi="Times New Roman" w:eastAsia="宋体" w:cs="Times New Roman"/>
          <w:b/>
          <w:kern w:val="0"/>
          <w:sz w:val="24"/>
          <w:szCs w:val="20"/>
        </w:rPr>
      </w:pPr>
    </w:p>
    <w:p w14:paraId="7A90CB33">
      <w:pPr>
        <w:snapToGrid w:val="0"/>
        <w:jc w:val="center"/>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东阳市建筑垃圾消纳场数字化管理系统项目</w:t>
      </w:r>
    </w:p>
    <w:p w14:paraId="79E8B283">
      <w:pPr>
        <w:snapToGrid w:val="0"/>
        <w:jc w:val="center"/>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报 价 明 细 表</w:t>
      </w:r>
    </w:p>
    <w:tbl>
      <w:tblPr>
        <w:tblStyle w:val="13"/>
        <w:tblW w:w="0" w:type="auto"/>
        <w:tblInd w:w="0" w:type="dxa"/>
        <w:tblLayout w:type="fixed"/>
        <w:tblCellMar>
          <w:top w:w="0" w:type="dxa"/>
          <w:left w:w="0" w:type="dxa"/>
          <w:bottom w:w="0" w:type="dxa"/>
          <w:right w:w="0" w:type="dxa"/>
        </w:tblCellMar>
      </w:tblPr>
      <w:tblGrid>
        <w:gridCol w:w="687"/>
        <w:gridCol w:w="2730"/>
        <w:gridCol w:w="1418"/>
        <w:gridCol w:w="1276"/>
        <w:gridCol w:w="1134"/>
        <w:gridCol w:w="1296"/>
        <w:gridCol w:w="1113"/>
      </w:tblGrid>
      <w:tr w14:paraId="5B634619">
        <w:tblPrEx>
          <w:tblCellMar>
            <w:top w:w="0" w:type="dxa"/>
            <w:left w:w="0" w:type="dxa"/>
            <w:bottom w:w="0" w:type="dxa"/>
            <w:right w:w="0" w:type="dxa"/>
          </w:tblCellMar>
        </w:tblPrEx>
        <w:trPr>
          <w:trHeight w:val="20" w:hRule="atLeast"/>
        </w:trPr>
        <w:tc>
          <w:tcPr>
            <w:tcW w:w="6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A03A23">
            <w:pPr>
              <w:widowControl/>
              <w:snapToGrid w:val="0"/>
              <w:spacing w:line="360" w:lineRule="auto"/>
              <w:jc w:val="center"/>
              <w:rPr>
                <w:rFonts w:ascii="等线" w:hAnsi="Times New Roman" w:eastAsia="等线" w:cs="Times New Roman"/>
                <w:b/>
                <w:kern w:val="0"/>
                <w:sz w:val="22"/>
                <w:szCs w:val="20"/>
              </w:rPr>
            </w:pPr>
            <w:r>
              <w:rPr>
                <w:rFonts w:hint="eastAsia" w:ascii="Times New Roman" w:hAnsi="Times New Roman" w:eastAsia="宋体" w:cs="Times New Roman"/>
                <w:b/>
                <w:kern w:val="0"/>
                <w:sz w:val="22"/>
                <w:szCs w:val="20"/>
              </w:rPr>
              <w:t>序号</w:t>
            </w:r>
          </w:p>
        </w:tc>
        <w:tc>
          <w:tcPr>
            <w:tcW w:w="273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B99775D">
            <w:pPr>
              <w:widowControl/>
              <w:snapToGrid w:val="0"/>
              <w:spacing w:line="360" w:lineRule="auto"/>
              <w:jc w:val="center"/>
              <w:rPr>
                <w:rFonts w:ascii="等线" w:hAnsi="Times New Roman" w:eastAsia="等线" w:cs="Times New Roman"/>
                <w:b/>
                <w:kern w:val="0"/>
                <w:sz w:val="22"/>
                <w:szCs w:val="20"/>
              </w:rPr>
            </w:pPr>
            <w:r>
              <w:rPr>
                <w:rFonts w:hint="eastAsia" w:ascii="Times New Roman" w:hAnsi="Times New Roman" w:eastAsia="宋体" w:cs="Times New Roman"/>
                <w:b/>
                <w:kern w:val="0"/>
                <w:sz w:val="22"/>
                <w:szCs w:val="20"/>
              </w:rPr>
              <w:t>名称</w:t>
            </w:r>
          </w:p>
        </w:tc>
        <w:tc>
          <w:tcPr>
            <w:tcW w:w="141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DF6B5BA">
            <w:pPr>
              <w:widowControl/>
              <w:snapToGrid w:val="0"/>
              <w:spacing w:line="360" w:lineRule="auto"/>
              <w:jc w:val="center"/>
              <w:rPr>
                <w:rFonts w:ascii="等线" w:hAnsi="Times New Roman" w:eastAsia="等线" w:cs="Times New Roman"/>
                <w:b/>
                <w:kern w:val="0"/>
                <w:sz w:val="22"/>
                <w:szCs w:val="20"/>
              </w:rPr>
            </w:pPr>
            <w:r>
              <w:rPr>
                <w:rFonts w:hint="eastAsia" w:ascii="Times New Roman" w:hAnsi="Times New Roman" w:eastAsia="宋体" w:cs="Times New Roman"/>
                <w:b/>
                <w:kern w:val="0"/>
                <w:sz w:val="22"/>
                <w:szCs w:val="20"/>
              </w:rPr>
              <w:t>单位</w:t>
            </w:r>
          </w:p>
        </w:tc>
        <w:tc>
          <w:tcPr>
            <w:tcW w:w="127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E153514">
            <w:pPr>
              <w:widowControl/>
              <w:snapToGrid w:val="0"/>
              <w:spacing w:line="360" w:lineRule="auto"/>
              <w:jc w:val="center"/>
              <w:rPr>
                <w:rFonts w:ascii="等线" w:hAnsi="Times New Roman" w:eastAsia="等线" w:cs="Times New Roman"/>
                <w:b/>
                <w:kern w:val="0"/>
                <w:sz w:val="22"/>
                <w:szCs w:val="20"/>
              </w:rPr>
            </w:pPr>
            <w:r>
              <w:rPr>
                <w:rFonts w:hint="eastAsia" w:ascii="Times New Roman" w:hAnsi="Times New Roman" w:eastAsia="宋体" w:cs="Times New Roman"/>
                <w:b/>
                <w:kern w:val="0"/>
                <w:sz w:val="22"/>
                <w:szCs w:val="20"/>
              </w:rPr>
              <w:t>数量</w:t>
            </w:r>
          </w:p>
        </w:tc>
        <w:tc>
          <w:tcPr>
            <w:tcW w:w="11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CB9E4D7">
            <w:pPr>
              <w:widowControl/>
              <w:snapToGrid w:val="0"/>
              <w:spacing w:line="360" w:lineRule="auto"/>
              <w:jc w:val="center"/>
              <w:rPr>
                <w:rFonts w:ascii="等线" w:hAnsi="Times New Roman" w:eastAsia="等线" w:cs="Times New Roman"/>
                <w:b/>
                <w:kern w:val="0"/>
                <w:sz w:val="22"/>
                <w:szCs w:val="20"/>
              </w:rPr>
            </w:pPr>
            <w:r>
              <w:rPr>
                <w:rFonts w:hint="eastAsia" w:ascii="Times New Roman" w:hAnsi="Times New Roman" w:eastAsia="宋体" w:cs="Times New Roman"/>
                <w:b/>
                <w:kern w:val="0"/>
                <w:sz w:val="22"/>
                <w:szCs w:val="20"/>
              </w:rPr>
              <w:t>单价（元）</w:t>
            </w:r>
          </w:p>
        </w:tc>
        <w:tc>
          <w:tcPr>
            <w:tcW w:w="129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E16460B">
            <w:pPr>
              <w:widowControl/>
              <w:snapToGrid w:val="0"/>
              <w:spacing w:line="360" w:lineRule="auto"/>
              <w:jc w:val="center"/>
              <w:rPr>
                <w:rFonts w:ascii="等线" w:hAnsi="Times New Roman" w:eastAsia="等线" w:cs="Times New Roman"/>
                <w:b/>
                <w:kern w:val="0"/>
                <w:sz w:val="22"/>
                <w:szCs w:val="20"/>
              </w:rPr>
            </w:pPr>
            <w:r>
              <w:rPr>
                <w:rFonts w:hint="eastAsia" w:ascii="Times New Roman" w:hAnsi="Times New Roman" w:eastAsia="宋体" w:cs="Times New Roman"/>
                <w:b/>
                <w:kern w:val="0"/>
                <w:sz w:val="22"/>
                <w:szCs w:val="20"/>
              </w:rPr>
              <w:t>总价（元）</w:t>
            </w:r>
          </w:p>
        </w:tc>
        <w:tc>
          <w:tcPr>
            <w:tcW w:w="111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4E09B30">
            <w:pPr>
              <w:widowControl/>
              <w:snapToGrid w:val="0"/>
              <w:spacing w:line="360" w:lineRule="auto"/>
              <w:jc w:val="center"/>
              <w:rPr>
                <w:rFonts w:ascii="Times New Roman" w:hAnsi="Times New Roman" w:eastAsia="宋体" w:cs="Times New Roman"/>
                <w:b/>
                <w:kern w:val="0"/>
                <w:sz w:val="22"/>
                <w:szCs w:val="20"/>
              </w:rPr>
            </w:pPr>
            <w:r>
              <w:rPr>
                <w:rFonts w:hint="eastAsia" w:ascii="Times New Roman" w:hAnsi="Times New Roman" w:eastAsia="宋体" w:cs="Times New Roman"/>
                <w:b/>
                <w:kern w:val="0"/>
                <w:sz w:val="22"/>
                <w:szCs w:val="20"/>
              </w:rPr>
              <w:t>品牌</w:t>
            </w:r>
          </w:p>
        </w:tc>
      </w:tr>
      <w:tr w14:paraId="2869E851">
        <w:tblPrEx>
          <w:tblCellMar>
            <w:top w:w="0" w:type="dxa"/>
            <w:left w:w="0" w:type="dxa"/>
            <w:bottom w:w="0" w:type="dxa"/>
            <w:right w:w="0" w:type="dxa"/>
          </w:tblCellMar>
        </w:tblPrEx>
        <w:trPr>
          <w:trHeight w:val="20" w:hRule="atLeast"/>
        </w:trPr>
        <w:tc>
          <w:tcPr>
            <w:tcW w:w="687" w:type="dxa"/>
            <w:tcBorders>
              <w:left w:val="single" w:color="000000" w:sz="4" w:space="0"/>
            </w:tcBorders>
            <w:shd w:val="clear" w:color="000000" w:fill="FFFFFF"/>
            <w:tcMar>
              <w:top w:w="0" w:type="dxa"/>
              <w:left w:w="108" w:type="dxa"/>
              <w:bottom w:w="0" w:type="dxa"/>
              <w:right w:w="108" w:type="dxa"/>
            </w:tcMar>
            <w:vAlign w:val="center"/>
          </w:tcPr>
          <w:p w14:paraId="5EDDFE03">
            <w:pPr>
              <w:widowControl/>
              <w:snapToGrid w:val="0"/>
              <w:spacing w:line="360" w:lineRule="auto"/>
              <w:jc w:val="center"/>
              <w:rPr>
                <w:rFonts w:ascii="Times New Roman" w:hAnsi="Times New Roman" w:eastAsia="宋体" w:cs="Times New Roman"/>
                <w:b/>
                <w:kern w:val="0"/>
                <w:sz w:val="24"/>
                <w:szCs w:val="20"/>
              </w:rPr>
            </w:pPr>
          </w:p>
        </w:tc>
        <w:tc>
          <w:tcPr>
            <w:tcW w:w="2730" w:type="dxa"/>
            <w:tcBorders>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1C6C2E33">
            <w:pPr>
              <w:widowControl/>
              <w:snapToGrid w:val="0"/>
              <w:spacing w:line="360" w:lineRule="auto"/>
              <w:jc w:val="left"/>
              <w:rPr>
                <w:rFonts w:ascii="Times New Roman" w:hAnsi="Times New Roman" w:eastAsia="宋体" w:cs="Times New Roman"/>
                <w:b/>
                <w:kern w:val="0"/>
                <w:sz w:val="24"/>
                <w:szCs w:val="20"/>
              </w:rPr>
            </w:pPr>
          </w:p>
        </w:tc>
        <w:tc>
          <w:tcPr>
            <w:tcW w:w="1418"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42D4F248">
            <w:pPr>
              <w:widowControl/>
              <w:snapToGrid w:val="0"/>
              <w:spacing w:line="360" w:lineRule="auto"/>
              <w:jc w:val="left"/>
              <w:rPr>
                <w:rFonts w:ascii="Times New Roman" w:hAnsi="Times New Roman" w:eastAsia="宋体" w:cs="Times New Roman"/>
                <w:b/>
                <w:kern w:val="0"/>
                <w:sz w:val="24"/>
                <w:szCs w:val="20"/>
              </w:rPr>
            </w:pPr>
          </w:p>
        </w:tc>
        <w:tc>
          <w:tcPr>
            <w:tcW w:w="1276"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4734649F">
            <w:pPr>
              <w:widowControl/>
              <w:snapToGrid w:val="0"/>
              <w:spacing w:line="360" w:lineRule="auto"/>
              <w:jc w:val="left"/>
              <w:rPr>
                <w:rFonts w:ascii="Times New Roman" w:hAnsi="Times New Roman" w:eastAsia="宋体" w:cs="Times New Roman"/>
                <w:b/>
                <w:kern w:val="0"/>
                <w:sz w:val="24"/>
                <w:szCs w:val="20"/>
              </w:rPr>
            </w:pPr>
          </w:p>
        </w:tc>
        <w:tc>
          <w:tcPr>
            <w:tcW w:w="1134"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74BB2DAD">
            <w:pPr>
              <w:widowControl/>
              <w:snapToGrid w:val="0"/>
              <w:spacing w:line="360" w:lineRule="auto"/>
              <w:jc w:val="right"/>
              <w:rPr>
                <w:rFonts w:ascii="Times New Roman" w:hAnsi="Times New Roman" w:eastAsia="宋体" w:cs="Times New Roman"/>
                <w:b/>
                <w:kern w:val="0"/>
                <w:sz w:val="24"/>
                <w:szCs w:val="20"/>
              </w:rPr>
            </w:pPr>
          </w:p>
        </w:tc>
        <w:tc>
          <w:tcPr>
            <w:tcW w:w="1296"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27BA9278">
            <w:pPr>
              <w:widowControl/>
              <w:snapToGrid w:val="0"/>
              <w:spacing w:line="360" w:lineRule="auto"/>
              <w:jc w:val="right"/>
              <w:rPr>
                <w:rFonts w:ascii="Times New Roman" w:hAnsi="Times New Roman" w:eastAsia="宋体" w:cs="Times New Roman"/>
                <w:b/>
                <w:kern w:val="0"/>
                <w:sz w:val="24"/>
                <w:szCs w:val="20"/>
              </w:rPr>
            </w:pPr>
          </w:p>
        </w:tc>
        <w:tc>
          <w:tcPr>
            <w:tcW w:w="1113" w:type="dxa"/>
            <w:tcBorders>
              <w:bottom w:val="single" w:color="000000" w:sz="4" w:space="0"/>
              <w:right w:val="single" w:color="000000" w:sz="4" w:space="0"/>
            </w:tcBorders>
            <w:shd w:val="clear" w:color="000000" w:fill="FFFFFF"/>
            <w:tcMar>
              <w:top w:w="0" w:type="dxa"/>
              <w:left w:w="108" w:type="dxa"/>
              <w:bottom w:w="0" w:type="dxa"/>
              <w:right w:w="108" w:type="dxa"/>
            </w:tcMar>
          </w:tcPr>
          <w:p w14:paraId="1BF564D0">
            <w:pPr>
              <w:widowControl/>
              <w:snapToGrid w:val="0"/>
              <w:spacing w:line="360" w:lineRule="auto"/>
              <w:jc w:val="right"/>
              <w:rPr>
                <w:rFonts w:ascii="Times New Roman" w:hAnsi="Times New Roman" w:eastAsia="宋体" w:cs="Times New Roman"/>
                <w:b/>
                <w:kern w:val="0"/>
                <w:sz w:val="24"/>
                <w:szCs w:val="20"/>
              </w:rPr>
            </w:pPr>
          </w:p>
        </w:tc>
      </w:tr>
      <w:tr w14:paraId="7485931D">
        <w:tblPrEx>
          <w:tblCellMar>
            <w:top w:w="0" w:type="dxa"/>
            <w:left w:w="0" w:type="dxa"/>
            <w:bottom w:w="0" w:type="dxa"/>
            <w:right w:w="0" w:type="dxa"/>
          </w:tblCellMar>
        </w:tblPrEx>
        <w:trPr>
          <w:trHeight w:val="20" w:hRule="atLeast"/>
        </w:trPr>
        <w:tc>
          <w:tcPr>
            <w:tcW w:w="687" w:type="dxa"/>
            <w:tcBorders>
              <w:top w:val="single" w:color="000000" w:sz="4" w:space="0"/>
              <w:left w:val="single" w:color="000000" w:sz="4" w:space="0"/>
            </w:tcBorders>
            <w:shd w:val="clear" w:color="000000" w:fill="FFFFFF"/>
            <w:tcMar>
              <w:top w:w="0" w:type="dxa"/>
              <w:left w:w="108" w:type="dxa"/>
              <w:bottom w:w="0" w:type="dxa"/>
              <w:right w:w="108" w:type="dxa"/>
            </w:tcMar>
            <w:vAlign w:val="center"/>
          </w:tcPr>
          <w:p w14:paraId="7A0285DA">
            <w:pPr>
              <w:widowControl/>
              <w:snapToGrid w:val="0"/>
              <w:spacing w:line="360" w:lineRule="auto"/>
              <w:jc w:val="center"/>
              <w:rPr>
                <w:rFonts w:ascii="Times New Roman" w:hAnsi="Times New Roman" w:eastAsia="宋体" w:cs="Times New Roman"/>
                <w:kern w:val="0"/>
                <w:sz w:val="24"/>
                <w:szCs w:val="20"/>
              </w:rPr>
            </w:pPr>
          </w:p>
        </w:tc>
        <w:tc>
          <w:tcPr>
            <w:tcW w:w="2730" w:type="dxa"/>
            <w:tcBorders>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42BB9A67">
            <w:pPr>
              <w:widowControl/>
              <w:snapToGrid w:val="0"/>
              <w:spacing w:line="360" w:lineRule="auto"/>
              <w:jc w:val="left"/>
              <w:rPr>
                <w:rFonts w:ascii="Times New Roman" w:hAnsi="Times New Roman" w:eastAsia="宋体" w:cs="Times New Roman"/>
                <w:kern w:val="0"/>
                <w:sz w:val="24"/>
                <w:szCs w:val="20"/>
              </w:rPr>
            </w:pPr>
          </w:p>
        </w:tc>
        <w:tc>
          <w:tcPr>
            <w:tcW w:w="1418"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3A04F735">
            <w:pPr>
              <w:widowControl/>
              <w:snapToGrid w:val="0"/>
              <w:spacing w:line="360" w:lineRule="auto"/>
              <w:jc w:val="center"/>
              <w:rPr>
                <w:rFonts w:ascii="Times New Roman" w:hAnsi="Times New Roman" w:eastAsia="宋体" w:cs="Times New Roman"/>
                <w:kern w:val="0"/>
                <w:sz w:val="24"/>
                <w:szCs w:val="20"/>
              </w:rPr>
            </w:pPr>
          </w:p>
        </w:tc>
        <w:tc>
          <w:tcPr>
            <w:tcW w:w="1276"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7FBA142B">
            <w:pPr>
              <w:widowControl/>
              <w:snapToGrid w:val="0"/>
              <w:spacing w:line="360" w:lineRule="auto"/>
              <w:jc w:val="center"/>
              <w:rPr>
                <w:rFonts w:ascii="Times New Roman" w:hAnsi="Times New Roman" w:eastAsia="宋体" w:cs="Times New Roman"/>
                <w:kern w:val="0"/>
                <w:sz w:val="24"/>
                <w:szCs w:val="20"/>
              </w:rPr>
            </w:pPr>
          </w:p>
        </w:tc>
        <w:tc>
          <w:tcPr>
            <w:tcW w:w="1134"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2BA8CA08">
            <w:pPr>
              <w:widowControl/>
              <w:snapToGrid w:val="0"/>
              <w:spacing w:line="360" w:lineRule="auto"/>
              <w:jc w:val="right"/>
              <w:rPr>
                <w:rFonts w:ascii="Times New Roman" w:hAnsi="Times New Roman" w:eastAsia="宋体" w:cs="Times New Roman"/>
                <w:kern w:val="0"/>
                <w:sz w:val="24"/>
                <w:szCs w:val="20"/>
              </w:rPr>
            </w:pPr>
          </w:p>
        </w:tc>
        <w:tc>
          <w:tcPr>
            <w:tcW w:w="1296"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7CFD833E">
            <w:pPr>
              <w:widowControl/>
              <w:snapToGrid w:val="0"/>
              <w:spacing w:line="360" w:lineRule="auto"/>
              <w:jc w:val="right"/>
              <w:rPr>
                <w:rFonts w:ascii="Times New Roman" w:hAnsi="Times New Roman" w:eastAsia="宋体" w:cs="Times New Roman"/>
                <w:kern w:val="0"/>
                <w:sz w:val="24"/>
                <w:szCs w:val="20"/>
              </w:rPr>
            </w:pPr>
          </w:p>
        </w:tc>
        <w:tc>
          <w:tcPr>
            <w:tcW w:w="1113" w:type="dxa"/>
            <w:tcBorders>
              <w:bottom w:val="single" w:color="000000" w:sz="4" w:space="0"/>
              <w:right w:val="single" w:color="000000" w:sz="4" w:space="0"/>
            </w:tcBorders>
            <w:shd w:val="clear" w:color="000000" w:fill="FFFFFF"/>
            <w:tcMar>
              <w:top w:w="0" w:type="dxa"/>
              <w:left w:w="108" w:type="dxa"/>
              <w:bottom w:w="0" w:type="dxa"/>
              <w:right w:w="108" w:type="dxa"/>
            </w:tcMar>
          </w:tcPr>
          <w:p w14:paraId="785E68BB">
            <w:pPr>
              <w:widowControl/>
              <w:snapToGrid w:val="0"/>
              <w:spacing w:line="360" w:lineRule="auto"/>
              <w:jc w:val="right"/>
              <w:rPr>
                <w:rFonts w:ascii="Times New Roman" w:hAnsi="Times New Roman" w:eastAsia="宋体" w:cs="Times New Roman"/>
                <w:kern w:val="0"/>
                <w:sz w:val="24"/>
                <w:szCs w:val="20"/>
              </w:rPr>
            </w:pPr>
          </w:p>
        </w:tc>
      </w:tr>
      <w:tr w14:paraId="3EEEBA1B">
        <w:tblPrEx>
          <w:tblCellMar>
            <w:top w:w="0" w:type="dxa"/>
            <w:left w:w="0" w:type="dxa"/>
            <w:bottom w:w="0" w:type="dxa"/>
            <w:right w:w="0" w:type="dxa"/>
          </w:tblCellMar>
        </w:tblPrEx>
        <w:trPr>
          <w:trHeight w:val="20" w:hRule="atLeast"/>
        </w:trPr>
        <w:tc>
          <w:tcPr>
            <w:tcW w:w="687" w:type="dxa"/>
            <w:tcBorders>
              <w:top w:val="single" w:color="000000" w:sz="4" w:space="0"/>
              <w:left w:val="single" w:color="000000" w:sz="4" w:space="0"/>
            </w:tcBorders>
            <w:shd w:val="clear" w:color="000000" w:fill="FFFFFF"/>
            <w:tcMar>
              <w:top w:w="0" w:type="dxa"/>
              <w:left w:w="108" w:type="dxa"/>
              <w:bottom w:w="0" w:type="dxa"/>
              <w:right w:w="108" w:type="dxa"/>
            </w:tcMar>
            <w:vAlign w:val="center"/>
          </w:tcPr>
          <w:p w14:paraId="7EAE43C1">
            <w:pPr>
              <w:widowControl/>
              <w:snapToGrid w:val="0"/>
              <w:spacing w:line="360" w:lineRule="auto"/>
              <w:jc w:val="center"/>
              <w:rPr>
                <w:rFonts w:ascii="Times New Roman" w:hAnsi="Times New Roman" w:eastAsia="宋体" w:cs="Times New Roman"/>
                <w:kern w:val="0"/>
                <w:sz w:val="24"/>
                <w:szCs w:val="20"/>
              </w:rPr>
            </w:pPr>
          </w:p>
        </w:tc>
        <w:tc>
          <w:tcPr>
            <w:tcW w:w="2730" w:type="dxa"/>
            <w:tcBorders>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4CC52D76">
            <w:pPr>
              <w:widowControl/>
              <w:snapToGrid w:val="0"/>
              <w:spacing w:line="360" w:lineRule="auto"/>
              <w:jc w:val="left"/>
              <w:rPr>
                <w:rFonts w:ascii="Times New Roman" w:hAnsi="Times New Roman" w:eastAsia="宋体" w:cs="Times New Roman"/>
                <w:kern w:val="0"/>
                <w:sz w:val="24"/>
                <w:szCs w:val="20"/>
              </w:rPr>
            </w:pPr>
          </w:p>
        </w:tc>
        <w:tc>
          <w:tcPr>
            <w:tcW w:w="1418"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68569703">
            <w:pPr>
              <w:widowControl/>
              <w:snapToGrid w:val="0"/>
              <w:spacing w:line="360" w:lineRule="auto"/>
              <w:jc w:val="center"/>
              <w:rPr>
                <w:rFonts w:ascii="Times New Roman" w:hAnsi="Times New Roman" w:eastAsia="宋体" w:cs="Times New Roman"/>
                <w:kern w:val="0"/>
                <w:sz w:val="24"/>
                <w:szCs w:val="20"/>
              </w:rPr>
            </w:pPr>
          </w:p>
        </w:tc>
        <w:tc>
          <w:tcPr>
            <w:tcW w:w="1276"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4DA3C75D">
            <w:pPr>
              <w:widowControl/>
              <w:snapToGrid w:val="0"/>
              <w:spacing w:line="360" w:lineRule="auto"/>
              <w:jc w:val="center"/>
              <w:rPr>
                <w:rFonts w:ascii="Times New Roman" w:hAnsi="Times New Roman" w:eastAsia="宋体" w:cs="Times New Roman"/>
                <w:kern w:val="0"/>
                <w:sz w:val="24"/>
                <w:szCs w:val="20"/>
              </w:rPr>
            </w:pPr>
          </w:p>
        </w:tc>
        <w:tc>
          <w:tcPr>
            <w:tcW w:w="1134"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721AD8CD">
            <w:pPr>
              <w:widowControl/>
              <w:snapToGrid w:val="0"/>
              <w:spacing w:line="360" w:lineRule="auto"/>
              <w:jc w:val="right"/>
              <w:rPr>
                <w:rFonts w:ascii="Times New Roman" w:hAnsi="Times New Roman" w:eastAsia="宋体" w:cs="Times New Roman"/>
                <w:kern w:val="0"/>
                <w:sz w:val="24"/>
                <w:szCs w:val="20"/>
              </w:rPr>
            </w:pPr>
          </w:p>
        </w:tc>
        <w:tc>
          <w:tcPr>
            <w:tcW w:w="1296"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4E072DFB">
            <w:pPr>
              <w:widowControl/>
              <w:snapToGrid w:val="0"/>
              <w:spacing w:line="360" w:lineRule="auto"/>
              <w:jc w:val="right"/>
              <w:rPr>
                <w:rFonts w:ascii="Times New Roman" w:hAnsi="Times New Roman" w:eastAsia="宋体" w:cs="Times New Roman"/>
                <w:kern w:val="0"/>
                <w:sz w:val="24"/>
                <w:szCs w:val="20"/>
              </w:rPr>
            </w:pPr>
          </w:p>
        </w:tc>
        <w:tc>
          <w:tcPr>
            <w:tcW w:w="1113" w:type="dxa"/>
            <w:tcBorders>
              <w:bottom w:val="single" w:color="000000" w:sz="4" w:space="0"/>
              <w:right w:val="single" w:color="000000" w:sz="4" w:space="0"/>
            </w:tcBorders>
            <w:shd w:val="clear" w:color="000000" w:fill="FFFFFF"/>
            <w:tcMar>
              <w:top w:w="0" w:type="dxa"/>
              <w:left w:w="108" w:type="dxa"/>
              <w:bottom w:w="0" w:type="dxa"/>
              <w:right w:w="108" w:type="dxa"/>
            </w:tcMar>
          </w:tcPr>
          <w:p w14:paraId="3ECF7CBE">
            <w:pPr>
              <w:widowControl/>
              <w:snapToGrid w:val="0"/>
              <w:spacing w:line="360" w:lineRule="auto"/>
              <w:jc w:val="right"/>
              <w:rPr>
                <w:rFonts w:ascii="Times New Roman" w:hAnsi="Times New Roman" w:eastAsia="宋体" w:cs="Times New Roman"/>
                <w:kern w:val="0"/>
                <w:sz w:val="24"/>
                <w:szCs w:val="20"/>
              </w:rPr>
            </w:pPr>
          </w:p>
        </w:tc>
      </w:tr>
      <w:tr w14:paraId="209612D8">
        <w:tblPrEx>
          <w:tblCellMar>
            <w:top w:w="0" w:type="dxa"/>
            <w:left w:w="0" w:type="dxa"/>
            <w:bottom w:w="0" w:type="dxa"/>
            <w:right w:w="0" w:type="dxa"/>
          </w:tblCellMar>
        </w:tblPrEx>
        <w:trPr>
          <w:trHeight w:val="20" w:hRule="atLeast"/>
        </w:trPr>
        <w:tc>
          <w:tcPr>
            <w:tcW w:w="687" w:type="dxa"/>
            <w:tcBorders>
              <w:top w:val="single" w:color="000000" w:sz="4" w:space="0"/>
              <w:left w:val="single" w:color="000000" w:sz="4" w:space="0"/>
            </w:tcBorders>
            <w:shd w:val="clear" w:color="000000" w:fill="FFFFFF"/>
            <w:tcMar>
              <w:top w:w="0" w:type="dxa"/>
              <w:left w:w="108" w:type="dxa"/>
              <w:bottom w:w="0" w:type="dxa"/>
              <w:right w:w="108" w:type="dxa"/>
            </w:tcMar>
            <w:vAlign w:val="center"/>
          </w:tcPr>
          <w:p w14:paraId="32EC68C3">
            <w:pPr>
              <w:widowControl/>
              <w:snapToGrid w:val="0"/>
              <w:spacing w:line="360" w:lineRule="auto"/>
              <w:jc w:val="center"/>
              <w:rPr>
                <w:rFonts w:ascii="Times New Roman" w:hAnsi="Times New Roman" w:eastAsia="宋体" w:cs="Times New Roman"/>
                <w:kern w:val="0"/>
                <w:sz w:val="24"/>
                <w:szCs w:val="20"/>
              </w:rPr>
            </w:pPr>
          </w:p>
        </w:tc>
        <w:tc>
          <w:tcPr>
            <w:tcW w:w="2730" w:type="dxa"/>
            <w:tcBorders>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4632F5FA">
            <w:pPr>
              <w:widowControl/>
              <w:snapToGrid w:val="0"/>
              <w:spacing w:line="360" w:lineRule="auto"/>
              <w:jc w:val="left"/>
              <w:rPr>
                <w:rFonts w:ascii="Times New Roman" w:hAnsi="Times New Roman" w:eastAsia="宋体" w:cs="Times New Roman"/>
                <w:kern w:val="0"/>
                <w:sz w:val="24"/>
                <w:szCs w:val="20"/>
              </w:rPr>
            </w:pPr>
          </w:p>
        </w:tc>
        <w:tc>
          <w:tcPr>
            <w:tcW w:w="1418"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277F47C7">
            <w:pPr>
              <w:widowControl/>
              <w:snapToGrid w:val="0"/>
              <w:spacing w:line="360" w:lineRule="auto"/>
              <w:jc w:val="center"/>
              <w:rPr>
                <w:rFonts w:ascii="Times New Roman" w:hAnsi="Times New Roman" w:eastAsia="宋体" w:cs="Times New Roman"/>
                <w:kern w:val="0"/>
                <w:sz w:val="24"/>
                <w:szCs w:val="20"/>
              </w:rPr>
            </w:pPr>
          </w:p>
        </w:tc>
        <w:tc>
          <w:tcPr>
            <w:tcW w:w="1276"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0E99E409">
            <w:pPr>
              <w:widowControl/>
              <w:snapToGrid w:val="0"/>
              <w:spacing w:line="360" w:lineRule="auto"/>
              <w:jc w:val="center"/>
              <w:rPr>
                <w:rFonts w:ascii="Times New Roman" w:hAnsi="Times New Roman" w:eastAsia="宋体" w:cs="Times New Roman"/>
                <w:kern w:val="0"/>
                <w:sz w:val="24"/>
                <w:szCs w:val="20"/>
              </w:rPr>
            </w:pPr>
          </w:p>
        </w:tc>
        <w:tc>
          <w:tcPr>
            <w:tcW w:w="1134"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5A9F7D05">
            <w:pPr>
              <w:widowControl/>
              <w:snapToGrid w:val="0"/>
              <w:spacing w:line="360" w:lineRule="auto"/>
              <w:jc w:val="right"/>
              <w:rPr>
                <w:rFonts w:ascii="Times New Roman" w:hAnsi="Times New Roman" w:eastAsia="宋体" w:cs="Times New Roman"/>
                <w:kern w:val="0"/>
                <w:sz w:val="24"/>
                <w:szCs w:val="20"/>
              </w:rPr>
            </w:pPr>
          </w:p>
        </w:tc>
        <w:tc>
          <w:tcPr>
            <w:tcW w:w="1296"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6D857DFF">
            <w:pPr>
              <w:widowControl/>
              <w:snapToGrid w:val="0"/>
              <w:spacing w:line="360" w:lineRule="auto"/>
              <w:jc w:val="right"/>
              <w:rPr>
                <w:rFonts w:ascii="Times New Roman" w:hAnsi="Times New Roman" w:eastAsia="宋体" w:cs="Times New Roman"/>
                <w:kern w:val="0"/>
                <w:sz w:val="24"/>
                <w:szCs w:val="20"/>
              </w:rPr>
            </w:pPr>
          </w:p>
        </w:tc>
        <w:tc>
          <w:tcPr>
            <w:tcW w:w="1113" w:type="dxa"/>
            <w:tcBorders>
              <w:bottom w:val="single" w:color="000000" w:sz="4" w:space="0"/>
              <w:right w:val="single" w:color="000000" w:sz="4" w:space="0"/>
            </w:tcBorders>
            <w:shd w:val="clear" w:color="000000" w:fill="FFFFFF"/>
            <w:tcMar>
              <w:top w:w="0" w:type="dxa"/>
              <w:left w:w="108" w:type="dxa"/>
              <w:bottom w:w="0" w:type="dxa"/>
              <w:right w:w="108" w:type="dxa"/>
            </w:tcMar>
          </w:tcPr>
          <w:p w14:paraId="0DFF7C7F">
            <w:pPr>
              <w:widowControl/>
              <w:snapToGrid w:val="0"/>
              <w:spacing w:line="360" w:lineRule="auto"/>
              <w:jc w:val="right"/>
              <w:rPr>
                <w:rFonts w:ascii="Times New Roman" w:hAnsi="Times New Roman" w:eastAsia="宋体" w:cs="Times New Roman"/>
                <w:kern w:val="0"/>
                <w:sz w:val="24"/>
                <w:szCs w:val="20"/>
              </w:rPr>
            </w:pPr>
          </w:p>
        </w:tc>
      </w:tr>
      <w:tr w14:paraId="5AD4C323">
        <w:tblPrEx>
          <w:tblCellMar>
            <w:top w:w="0" w:type="dxa"/>
            <w:left w:w="0" w:type="dxa"/>
            <w:bottom w:w="0" w:type="dxa"/>
            <w:right w:w="0" w:type="dxa"/>
          </w:tblCellMar>
        </w:tblPrEx>
        <w:trPr>
          <w:trHeight w:val="20" w:hRule="atLeast"/>
        </w:trPr>
        <w:tc>
          <w:tcPr>
            <w:tcW w:w="687" w:type="dxa"/>
            <w:tcBorders>
              <w:top w:val="single" w:color="000000" w:sz="4" w:space="0"/>
              <w:left w:val="single" w:color="000000" w:sz="4" w:space="0"/>
            </w:tcBorders>
            <w:shd w:val="clear" w:color="000000" w:fill="FFFFFF"/>
            <w:tcMar>
              <w:top w:w="0" w:type="dxa"/>
              <w:left w:w="108" w:type="dxa"/>
              <w:bottom w:w="0" w:type="dxa"/>
              <w:right w:w="108" w:type="dxa"/>
            </w:tcMar>
            <w:vAlign w:val="center"/>
          </w:tcPr>
          <w:p w14:paraId="07344200">
            <w:pPr>
              <w:widowControl/>
              <w:snapToGrid w:val="0"/>
              <w:spacing w:line="360" w:lineRule="auto"/>
              <w:jc w:val="center"/>
              <w:rPr>
                <w:rFonts w:ascii="Times New Roman" w:hAnsi="Times New Roman" w:eastAsia="宋体" w:cs="Times New Roman"/>
                <w:kern w:val="0"/>
                <w:sz w:val="24"/>
                <w:szCs w:val="20"/>
              </w:rPr>
            </w:pPr>
          </w:p>
        </w:tc>
        <w:tc>
          <w:tcPr>
            <w:tcW w:w="2730" w:type="dxa"/>
            <w:tcBorders>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23E8F9B3">
            <w:pPr>
              <w:widowControl/>
              <w:snapToGrid w:val="0"/>
              <w:spacing w:line="360" w:lineRule="auto"/>
              <w:jc w:val="left"/>
              <w:rPr>
                <w:rFonts w:ascii="Times New Roman" w:hAnsi="Times New Roman" w:eastAsia="宋体" w:cs="Times New Roman"/>
                <w:kern w:val="0"/>
                <w:sz w:val="24"/>
                <w:szCs w:val="20"/>
              </w:rPr>
            </w:pPr>
          </w:p>
        </w:tc>
        <w:tc>
          <w:tcPr>
            <w:tcW w:w="1418"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1C8EE6B5">
            <w:pPr>
              <w:widowControl/>
              <w:snapToGrid w:val="0"/>
              <w:spacing w:line="360" w:lineRule="auto"/>
              <w:jc w:val="center"/>
              <w:rPr>
                <w:rFonts w:ascii="Times New Roman" w:hAnsi="Times New Roman" w:eastAsia="宋体" w:cs="Times New Roman"/>
                <w:kern w:val="0"/>
                <w:sz w:val="24"/>
                <w:szCs w:val="20"/>
              </w:rPr>
            </w:pPr>
          </w:p>
        </w:tc>
        <w:tc>
          <w:tcPr>
            <w:tcW w:w="1276"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1626EFD9">
            <w:pPr>
              <w:widowControl/>
              <w:snapToGrid w:val="0"/>
              <w:spacing w:line="360" w:lineRule="auto"/>
              <w:jc w:val="center"/>
              <w:rPr>
                <w:rFonts w:ascii="Times New Roman" w:hAnsi="Times New Roman" w:eastAsia="宋体" w:cs="Times New Roman"/>
                <w:kern w:val="0"/>
                <w:sz w:val="24"/>
                <w:szCs w:val="20"/>
              </w:rPr>
            </w:pPr>
          </w:p>
        </w:tc>
        <w:tc>
          <w:tcPr>
            <w:tcW w:w="1134"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4CE75E26">
            <w:pPr>
              <w:widowControl/>
              <w:snapToGrid w:val="0"/>
              <w:spacing w:line="360" w:lineRule="auto"/>
              <w:jc w:val="right"/>
              <w:rPr>
                <w:rFonts w:ascii="Times New Roman" w:hAnsi="Times New Roman" w:eastAsia="宋体" w:cs="Times New Roman"/>
                <w:kern w:val="0"/>
                <w:sz w:val="24"/>
                <w:szCs w:val="20"/>
              </w:rPr>
            </w:pPr>
          </w:p>
        </w:tc>
        <w:tc>
          <w:tcPr>
            <w:tcW w:w="1296"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6912D345">
            <w:pPr>
              <w:widowControl/>
              <w:snapToGrid w:val="0"/>
              <w:spacing w:line="360" w:lineRule="auto"/>
              <w:jc w:val="right"/>
              <w:rPr>
                <w:rFonts w:ascii="Times New Roman" w:hAnsi="Times New Roman" w:eastAsia="宋体" w:cs="Times New Roman"/>
                <w:kern w:val="0"/>
                <w:sz w:val="24"/>
                <w:szCs w:val="20"/>
              </w:rPr>
            </w:pPr>
          </w:p>
        </w:tc>
        <w:tc>
          <w:tcPr>
            <w:tcW w:w="1113" w:type="dxa"/>
            <w:tcBorders>
              <w:bottom w:val="single" w:color="000000" w:sz="4" w:space="0"/>
              <w:right w:val="single" w:color="000000" w:sz="4" w:space="0"/>
            </w:tcBorders>
            <w:shd w:val="clear" w:color="000000" w:fill="FFFFFF"/>
            <w:tcMar>
              <w:top w:w="0" w:type="dxa"/>
              <w:left w:w="108" w:type="dxa"/>
              <w:bottom w:w="0" w:type="dxa"/>
              <w:right w:w="108" w:type="dxa"/>
            </w:tcMar>
          </w:tcPr>
          <w:p w14:paraId="65B0F65F">
            <w:pPr>
              <w:widowControl/>
              <w:snapToGrid w:val="0"/>
              <w:spacing w:line="360" w:lineRule="auto"/>
              <w:jc w:val="right"/>
              <w:rPr>
                <w:rFonts w:ascii="Times New Roman" w:hAnsi="Times New Roman" w:eastAsia="宋体" w:cs="Times New Roman"/>
                <w:kern w:val="0"/>
                <w:sz w:val="24"/>
                <w:szCs w:val="20"/>
              </w:rPr>
            </w:pPr>
          </w:p>
        </w:tc>
      </w:tr>
      <w:tr w14:paraId="25CACEDE">
        <w:tblPrEx>
          <w:tblCellMar>
            <w:top w:w="0" w:type="dxa"/>
            <w:left w:w="0" w:type="dxa"/>
            <w:bottom w:w="0" w:type="dxa"/>
            <w:right w:w="0" w:type="dxa"/>
          </w:tblCellMar>
        </w:tblPrEx>
        <w:trPr>
          <w:trHeight w:val="20" w:hRule="atLeast"/>
        </w:trPr>
        <w:tc>
          <w:tcPr>
            <w:tcW w:w="687" w:type="dxa"/>
            <w:tcBorders>
              <w:top w:val="single" w:color="000000" w:sz="4" w:space="0"/>
              <w:left w:val="single" w:color="000000" w:sz="4" w:space="0"/>
            </w:tcBorders>
            <w:shd w:val="clear" w:color="000000" w:fill="FFFFFF"/>
            <w:tcMar>
              <w:top w:w="0" w:type="dxa"/>
              <w:left w:w="108" w:type="dxa"/>
              <w:bottom w:w="0" w:type="dxa"/>
              <w:right w:w="108" w:type="dxa"/>
            </w:tcMar>
            <w:vAlign w:val="center"/>
          </w:tcPr>
          <w:p w14:paraId="30A6BC95">
            <w:pPr>
              <w:widowControl/>
              <w:snapToGrid w:val="0"/>
              <w:spacing w:line="360" w:lineRule="auto"/>
              <w:jc w:val="center"/>
              <w:rPr>
                <w:rFonts w:ascii="Times New Roman" w:hAnsi="Times New Roman" w:eastAsia="宋体" w:cs="Times New Roman"/>
                <w:kern w:val="0"/>
                <w:sz w:val="24"/>
                <w:szCs w:val="20"/>
              </w:rPr>
            </w:pPr>
          </w:p>
        </w:tc>
        <w:tc>
          <w:tcPr>
            <w:tcW w:w="2730" w:type="dxa"/>
            <w:tcBorders>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74511AD3">
            <w:pPr>
              <w:widowControl/>
              <w:snapToGrid w:val="0"/>
              <w:spacing w:line="360" w:lineRule="auto"/>
              <w:jc w:val="left"/>
              <w:rPr>
                <w:rFonts w:ascii="Times New Roman" w:hAnsi="Times New Roman" w:eastAsia="宋体" w:cs="Times New Roman"/>
                <w:kern w:val="0"/>
                <w:sz w:val="24"/>
                <w:szCs w:val="20"/>
              </w:rPr>
            </w:pPr>
          </w:p>
        </w:tc>
        <w:tc>
          <w:tcPr>
            <w:tcW w:w="1418"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1F8332DC">
            <w:pPr>
              <w:widowControl/>
              <w:snapToGrid w:val="0"/>
              <w:spacing w:line="360" w:lineRule="auto"/>
              <w:jc w:val="center"/>
              <w:rPr>
                <w:rFonts w:ascii="Times New Roman" w:hAnsi="Times New Roman" w:eastAsia="宋体" w:cs="Times New Roman"/>
                <w:kern w:val="0"/>
                <w:sz w:val="24"/>
                <w:szCs w:val="20"/>
              </w:rPr>
            </w:pPr>
          </w:p>
        </w:tc>
        <w:tc>
          <w:tcPr>
            <w:tcW w:w="1276"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6D768663">
            <w:pPr>
              <w:widowControl/>
              <w:snapToGrid w:val="0"/>
              <w:spacing w:line="360" w:lineRule="auto"/>
              <w:jc w:val="center"/>
              <w:rPr>
                <w:rFonts w:ascii="Times New Roman" w:hAnsi="Times New Roman" w:eastAsia="宋体" w:cs="Times New Roman"/>
                <w:kern w:val="0"/>
                <w:sz w:val="24"/>
                <w:szCs w:val="20"/>
              </w:rPr>
            </w:pPr>
          </w:p>
        </w:tc>
        <w:tc>
          <w:tcPr>
            <w:tcW w:w="1134"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110C026D">
            <w:pPr>
              <w:widowControl/>
              <w:snapToGrid w:val="0"/>
              <w:spacing w:line="360" w:lineRule="auto"/>
              <w:jc w:val="right"/>
              <w:rPr>
                <w:rFonts w:ascii="Times New Roman" w:hAnsi="Times New Roman" w:eastAsia="宋体" w:cs="Times New Roman"/>
                <w:kern w:val="0"/>
                <w:sz w:val="24"/>
                <w:szCs w:val="20"/>
              </w:rPr>
            </w:pPr>
          </w:p>
        </w:tc>
        <w:tc>
          <w:tcPr>
            <w:tcW w:w="1296"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55E7011D">
            <w:pPr>
              <w:widowControl/>
              <w:snapToGrid w:val="0"/>
              <w:spacing w:line="360" w:lineRule="auto"/>
              <w:jc w:val="right"/>
              <w:rPr>
                <w:rFonts w:ascii="Times New Roman" w:hAnsi="Times New Roman" w:eastAsia="宋体" w:cs="Times New Roman"/>
                <w:kern w:val="0"/>
                <w:sz w:val="24"/>
                <w:szCs w:val="20"/>
              </w:rPr>
            </w:pPr>
          </w:p>
        </w:tc>
        <w:tc>
          <w:tcPr>
            <w:tcW w:w="1113" w:type="dxa"/>
            <w:tcBorders>
              <w:bottom w:val="single" w:color="000000" w:sz="4" w:space="0"/>
              <w:right w:val="single" w:color="000000" w:sz="4" w:space="0"/>
            </w:tcBorders>
            <w:shd w:val="clear" w:color="000000" w:fill="FFFFFF"/>
            <w:tcMar>
              <w:top w:w="0" w:type="dxa"/>
              <w:left w:w="108" w:type="dxa"/>
              <w:bottom w:w="0" w:type="dxa"/>
              <w:right w:w="108" w:type="dxa"/>
            </w:tcMar>
          </w:tcPr>
          <w:p w14:paraId="03883ECA">
            <w:pPr>
              <w:widowControl/>
              <w:snapToGrid w:val="0"/>
              <w:spacing w:line="360" w:lineRule="auto"/>
              <w:jc w:val="right"/>
              <w:rPr>
                <w:rFonts w:ascii="Times New Roman" w:hAnsi="Times New Roman" w:eastAsia="宋体" w:cs="Times New Roman"/>
                <w:kern w:val="0"/>
                <w:sz w:val="24"/>
                <w:szCs w:val="20"/>
              </w:rPr>
            </w:pPr>
          </w:p>
        </w:tc>
      </w:tr>
      <w:tr w14:paraId="32797BCE">
        <w:tblPrEx>
          <w:tblCellMar>
            <w:top w:w="0" w:type="dxa"/>
            <w:left w:w="0" w:type="dxa"/>
            <w:bottom w:w="0" w:type="dxa"/>
            <w:right w:w="0" w:type="dxa"/>
          </w:tblCellMar>
        </w:tblPrEx>
        <w:trPr>
          <w:trHeight w:val="20" w:hRule="atLeast"/>
        </w:trPr>
        <w:tc>
          <w:tcPr>
            <w:tcW w:w="687" w:type="dxa"/>
            <w:tcBorders>
              <w:top w:val="single" w:color="000000" w:sz="4" w:space="0"/>
              <w:left w:val="single" w:color="000000" w:sz="4" w:space="0"/>
            </w:tcBorders>
            <w:shd w:val="clear" w:color="000000" w:fill="FFFFFF"/>
            <w:tcMar>
              <w:top w:w="0" w:type="dxa"/>
              <w:left w:w="108" w:type="dxa"/>
              <w:bottom w:w="0" w:type="dxa"/>
              <w:right w:w="108" w:type="dxa"/>
            </w:tcMar>
            <w:vAlign w:val="center"/>
          </w:tcPr>
          <w:p w14:paraId="2F251B85">
            <w:pPr>
              <w:widowControl/>
              <w:snapToGrid w:val="0"/>
              <w:spacing w:line="360" w:lineRule="auto"/>
              <w:jc w:val="center"/>
              <w:rPr>
                <w:rFonts w:ascii="Times New Roman" w:hAnsi="Times New Roman" w:eastAsia="宋体" w:cs="Times New Roman"/>
                <w:kern w:val="0"/>
                <w:sz w:val="24"/>
                <w:szCs w:val="20"/>
              </w:rPr>
            </w:pPr>
          </w:p>
        </w:tc>
        <w:tc>
          <w:tcPr>
            <w:tcW w:w="2730" w:type="dxa"/>
            <w:tcBorders>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177C78BE">
            <w:pPr>
              <w:widowControl/>
              <w:snapToGrid w:val="0"/>
              <w:spacing w:line="360" w:lineRule="auto"/>
              <w:jc w:val="left"/>
              <w:rPr>
                <w:rFonts w:ascii="Times New Roman" w:hAnsi="Times New Roman" w:eastAsia="宋体" w:cs="Times New Roman"/>
                <w:kern w:val="0"/>
                <w:sz w:val="24"/>
                <w:szCs w:val="20"/>
              </w:rPr>
            </w:pPr>
          </w:p>
        </w:tc>
        <w:tc>
          <w:tcPr>
            <w:tcW w:w="1418" w:type="dxa"/>
            <w:tcBorders>
              <w:bottom w:val="single" w:color="000000" w:sz="4" w:space="0"/>
              <w:right w:val="single" w:color="000000" w:sz="4" w:space="0"/>
            </w:tcBorders>
            <w:shd w:val="clear" w:color="auto" w:fill="auto"/>
            <w:tcMar>
              <w:top w:w="0" w:type="dxa"/>
              <w:left w:w="108" w:type="dxa"/>
              <w:bottom w:w="0" w:type="dxa"/>
              <w:right w:w="108" w:type="dxa"/>
            </w:tcMar>
            <w:vAlign w:val="center"/>
          </w:tcPr>
          <w:p w14:paraId="13D78942">
            <w:pPr>
              <w:widowControl/>
              <w:snapToGrid w:val="0"/>
              <w:spacing w:line="360" w:lineRule="auto"/>
              <w:jc w:val="center"/>
              <w:rPr>
                <w:rFonts w:ascii="Times New Roman" w:hAnsi="Times New Roman" w:eastAsia="宋体" w:cs="Times New Roman"/>
                <w:kern w:val="0"/>
                <w:sz w:val="24"/>
                <w:szCs w:val="20"/>
              </w:rPr>
            </w:pPr>
          </w:p>
        </w:tc>
        <w:tc>
          <w:tcPr>
            <w:tcW w:w="1276"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0C1EEB3A">
            <w:pPr>
              <w:widowControl/>
              <w:snapToGrid w:val="0"/>
              <w:spacing w:line="360" w:lineRule="auto"/>
              <w:jc w:val="center"/>
              <w:rPr>
                <w:rFonts w:ascii="Times New Roman" w:hAnsi="Times New Roman" w:eastAsia="宋体" w:cs="Times New Roman"/>
                <w:kern w:val="0"/>
                <w:sz w:val="24"/>
                <w:szCs w:val="20"/>
              </w:rPr>
            </w:pPr>
          </w:p>
        </w:tc>
        <w:tc>
          <w:tcPr>
            <w:tcW w:w="1134"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26F37A7A">
            <w:pPr>
              <w:widowControl/>
              <w:snapToGrid w:val="0"/>
              <w:spacing w:line="360" w:lineRule="auto"/>
              <w:jc w:val="right"/>
              <w:rPr>
                <w:rFonts w:ascii="Times New Roman" w:hAnsi="Times New Roman" w:eastAsia="宋体" w:cs="Times New Roman"/>
                <w:kern w:val="0"/>
                <w:sz w:val="24"/>
                <w:szCs w:val="20"/>
              </w:rPr>
            </w:pPr>
          </w:p>
        </w:tc>
        <w:tc>
          <w:tcPr>
            <w:tcW w:w="1296"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79631000">
            <w:pPr>
              <w:widowControl/>
              <w:snapToGrid w:val="0"/>
              <w:spacing w:line="360" w:lineRule="auto"/>
              <w:jc w:val="right"/>
              <w:rPr>
                <w:rFonts w:ascii="Times New Roman" w:hAnsi="Times New Roman" w:eastAsia="宋体" w:cs="Times New Roman"/>
                <w:kern w:val="0"/>
                <w:sz w:val="24"/>
                <w:szCs w:val="20"/>
              </w:rPr>
            </w:pPr>
          </w:p>
        </w:tc>
        <w:tc>
          <w:tcPr>
            <w:tcW w:w="1113" w:type="dxa"/>
            <w:tcBorders>
              <w:bottom w:val="single" w:color="000000" w:sz="4" w:space="0"/>
              <w:right w:val="single" w:color="000000" w:sz="4" w:space="0"/>
            </w:tcBorders>
            <w:shd w:val="clear" w:color="000000" w:fill="FFFFFF"/>
            <w:tcMar>
              <w:top w:w="0" w:type="dxa"/>
              <w:left w:w="108" w:type="dxa"/>
              <w:bottom w:w="0" w:type="dxa"/>
              <w:right w:w="108" w:type="dxa"/>
            </w:tcMar>
          </w:tcPr>
          <w:p w14:paraId="1D9AE070">
            <w:pPr>
              <w:widowControl/>
              <w:snapToGrid w:val="0"/>
              <w:spacing w:line="360" w:lineRule="auto"/>
              <w:jc w:val="right"/>
              <w:rPr>
                <w:rFonts w:ascii="Times New Roman" w:hAnsi="Times New Roman" w:eastAsia="宋体" w:cs="Times New Roman"/>
                <w:kern w:val="0"/>
                <w:sz w:val="24"/>
                <w:szCs w:val="20"/>
              </w:rPr>
            </w:pPr>
          </w:p>
        </w:tc>
      </w:tr>
      <w:tr w14:paraId="5E72ED1B">
        <w:tblPrEx>
          <w:tblCellMar>
            <w:top w:w="0" w:type="dxa"/>
            <w:left w:w="0" w:type="dxa"/>
            <w:bottom w:w="0" w:type="dxa"/>
            <w:right w:w="0" w:type="dxa"/>
          </w:tblCellMar>
        </w:tblPrEx>
        <w:trPr>
          <w:trHeight w:val="20" w:hRule="atLeast"/>
        </w:trPr>
        <w:tc>
          <w:tcPr>
            <w:tcW w:w="687" w:type="dxa"/>
            <w:tcBorders>
              <w:top w:val="single" w:color="000000" w:sz="4" w:space="0"/>
              <w:left w:val="single" w:color="000000" w:sz="4" w:space="0"/>
            </w:tcBorders>
            <w:shd w:val="clear" w:color="000000" w:fill="FFFFFF"/>
            <w:tcMar>
              <w:top w:w="0" w:type="dxa"/>
              <w:left w:w="108" w:type="dxa"/>
              <w:bottom w:w="0" w:type="dxa"/>
              <w:right w:w="108" w:type="dxa"/>
            </w:tcMar>
            <w:vAlign w:val="center"/>
          </w:tcPr>
          <w:p w14:paraId="545F8CC9">
            <w:pPr>
              <w:widowControl/>
              <w:snapToGrid w:val="0"/>
              <w:spacing w:line="360" w:lineRule="auto"/>
              <w:jc w:val="center"/>
              <w:rPr>
                <w:rFonts w:ascii="Times New Roman" w:hAnsi="Times New Roman" w:eastAsia="宋体" w:cs="Times New Roman"/>
                <w:kern w:val="0"/>
                <w:sz w:val="24"/>
                <w:szCs w:val="20"/>
              </w:rPr>
            </w:pPr>
          </w:p>
        </w:tc>
        <w:tc>
          <w:tcPr>
            <w:tcW w:w="2730" w:type="dxa"/>
            <w:tcBorders>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61BD776C">
            <w:pPr>
              <w:widowControl/>
              <w:snapToGrid w:val="0"/>
              <w:spacing w:line="360" w:lineRule="auto"/>
              <w:jc w:val="left"/>
              <w:rPr>
                <w:rFonts w:ascii="Times New Roman" w:hAnsi="Times New Roman" w:eastAsia="宋体" w:cs="Times New Roman"/>
                <w:kern w:val="0"/>
                <w:sz w:val="24"/>
                <w:szCs w:val="20"/>
              </w:rPr>
            </w:pPr>
          </w:p>
        </w:tc>
        <w:tc>
          <w:tcPr>
            <w:tcW w:w="1418" w:type="dxa"/>
            <w:tcBorders>
              <w:bottom w:val="single" w:color="000000" w:sz="4" w:space="0"/>
              <w:right w:val="single" w:color="000000" w:sz="4" w:space="0"/>
            </w:tcBorders>
            <w:shd w:val="clear" w:color="auto" w:fill="auto"/>
            <w:tcMar>
              <w:top w:w="0" w:type="dxa"/>
              <w:left w:w="108" w:type="dxa"/>
              <w:bottom w:w="0" w:type="dxa"/>
              <w:right w:w="108" w:type="dxa"/>
            </w:tcMar>
            <w:vAlign w:val="center"/>
          </w:tcPr>
          <w:p w14:paraId="01B0853B">
            <w:pPr>
              <w:widowControl/>
              <w:snapToGrid w:val="0"/>
              <w:spacing w:line="360" w:lineRule="auto"/>
              <w:jc w:val="center"/>
              <w:rPr>
                <w:rFonts w:ascii="Times New Roman" w:hAnsi="Times New Roman" w:eastAsia="宋体" w:cs="Times New Roman"/>
                <w:kern w:val="0"/>
                <w:sz w:val="24"/>
                <w:szCs w:val="20"/>
              </w:rPr>
            </w:pPr>
          </w:p>
        </w:tc>
        <w:tc>
          <w:tcPr>
            <w:tcW w:w="1276" w:type="dxa"/>
            <w:tcBorders>
              <w:bottom w:val="single" w:color="000000" w:sz="4" w:space="0"/>
              <w:right w:val="single" w:color="000000" w:sz="4" w:space="0"/>
            </w:tcBorders>
            <w:shd w:val="clear" w:color="auto" w:fill="auto"/>
            <w:tcMar>
              <w:top w:w="0" w:type="dxa"/>
              <w:left w:w="108" w:type="dxa"/>
              <w:bottom w:w="0" w:type="dxa"/>
              <w:right w:w="108" w:type="dxa"/>
            </w:tcMar>
            <w:vAlign w:val="center"/>
          </w:tcPr>
          <w:p w14:paraId="0D73C27C">
            <w:pPr>
              <w:widowControl/>
              <w:snapToGrid w:val="0"/>
              <w:spacing w:line="360" w:lineRule="auto"/>
              <w:jc w:val="center"/>
              <w:rPr>
                <w:rFonts w:ascii="Times New Roman" w:hAnsi="Times New Roman" w:eastAsia="宋体" w:cs="Times New Roman"/>
                <w:kern w:val="0"/>
                <w:sz w:val="24"/>
                <w:szCs w:val="20"/>
              </w:rPr>
            </w:pPr>
          </w:p>
        </w:tc>
        <w:tc>
          <w:tcPr>
            <w:tcW w:w="1134" w:type="dxa"/>
            <w:tcBorders>
              <w:bottom w:val="single" w:color="000000" w:sz="4" w:space="0"/>
              <w:right w:val="single" w:color="000000" w:sz="4" w:space="0"/>
            </w:tcBorders>
            <w:shd w:val="clear" w:color="auto" w:fill="auto"/>
            <w:tcMar>
              <w:top w:w="0" w:type="dxa"/>
              <w:left w:w="108" w:type="dxa"/>
              <w:bottom w:w="0" w:type="dxa"/>
              <w:right w:w="108" w:type="dxa"/>
            </w:tcMar>
            <w:vAlign w:val="center"/>
          </w:tcPr>
          <w:p w14:paraId="25341533">
            <w:pPr>
              <w:widowControl/>
              <w:snapToGrid w:val="0"/>
              <w:spacing w:line="360" w:lineRule="auto"/>
              <w:jc w:val="right"/>
              <w:rPr>
                <w:rFonts w:ascii="Times New Roman" w:hAnsi="Times New Roman" w:eastAsia="宋体" w:cs="Times New Roman"/>
                <w:kern w:val="0"/>
                <w:sz w:val="24"/>
                <w:szCs w:val="20"/>
              </w:rPr>
            </w:pPr>
          </w:p>
        </w:tc>
        <w:tc>
          <w:tcPr>
            <w:tcW w:w="1296"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0A4DF7FA">
            <w:pPr>
              <w:widowControl/>
              <w:snapToGrid w:val="0"/>
              <w:spacing w:line="360" w:lineRule="auto"/>
              <w:jc w:val="right"/>
              <w:rPr>
                <w:rFonts w:ascii="Times New Roman" w:hAnsi="Times New Roman" w:eastAsia="宋体" w:cs="Times New Roman"/>
                <w:kern w:val="0"/>
                <w:sz w:val="24"/>
                <w:szCs w:val="20"/>
              </w:rPr>
            </w:pPr>
          </w:p>
        </w:tc>
        <w:tc>
          <w:tcPr>
            <w:tcW w:w="1113" w:type="dxa"/>
            <w:tcBorders>
              <w:bottom w:val="single" w:color="000000" w:sz="4" w:space="0"/>
              <w:right w:val="single" w:color="000000" w:sz="4" w:space="0"/>
            </w:tcBorders>
            <w:shd w:val="clear" w:color="000000" w:fill="FFFFFF"/>
            <w:tcMar>
              <w:top w:w="0" w:type="dxa"/>
              <w:left w:w="108" w:type="dxa"/>
              <w:bottom w:w="0" w:type="dxa"/>
              <w:right w:w="108" w:type="dxa"/>
            </w:tcMar>
          </w:tcPr>
          <w:p w14:paraId="7A56193B">
            <w:pPr>
              <w:widowControl/>
              <w:snapToGrid w:val="0"/>
              <w:spacing w:line="360" w:lineRule="auto"/>
              <w:jc w:val="right"/>
              <w:rPr>
                <w:rFonts w:ascii="Times New Roman" w:hAnsi="Times New Roman" w:eastAsia="宋体" w:cs="Times New Roman"/>
                <w:kern w:val="0"/>
                <w:sz w:val="24"/>
                <w:szCs w:val="20"/>
              </w:rPr>
            </w:pPr>
          </w:p>
        </w:tc>
      </w:tr>
      <w:tr w14:paraId="678E4369">
        <w:tblPrEx>
          <w:tblCellMar>
            <w:top w:w="0" w:type="dxa"/>
            <w:left w:w="0" w:type="dxa"/>
            <w:bottom w:w="0" w:type="dxa"/>
            <w:right w:w="0" w:type="dxa"/>
          </w:tblCellMar>
        </w:tblPrEx>
        <w:trPr>
          <w:trHeight w:val="20" w:hRule="atLeast"/>
        </w:trPr>
        <w:tc>
          <w:tcPr>
            <w:tcW w:w="687" w:type="dxa"/>
            <w:tcBorders>
              <w:top w:val="single" w:color="000000" w:sz="4" w:space="0"/>
              <w:left w:val="single" w:color="000000" w:sz="4" w:space="0"/>
            </w:tcBorders>
            <w:shd w:val="clear" w:color="000000" w:fill="FFFFFF"/>
            <w:tcMar>
              <w:top w:w="0" w:type="dxa"/>
              <w:left w:w="108" w:type="dxa"/>
              <w:bottom w:w="0" w:type="dxa"/>
              <w:right w:w="108" w:type="dxa"/>
            </w:tcMar>
            <w:vAlign w:val="center"/>
          </w:tcPr>
          <w:p w14:paraId="0673A2B4">
            <w:pPr>
              <w:widowControl/>
              <w:snapToGrid w:val="0"/>
              <w:spacing w:line="360" w:lineRule="auto"/>
              <w:jc w:val="center"/>
              <w:rPr>
                <w:rFonts w:ascii="Times New Roman" w:hAnsi="Times New Roman" w:eastAsia="宋体" w:cs="Times New Roman"/>
                <w:kern w:val="0"/>
                <w:sz w:val="24"/>
                <w:szCs w:val="20"/>
              </w:rPr>
            </w:pPr>
          </w:p>
        </w:tc>
        <w:tc>
          <w:tcPr>
            <w:tcW w:w="2730" w:type="dxa"/>
            <w:tcBorders>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509E3EFE">
            <w:pPr>
              <w:widowControl/>
              <w:snapToGrid w:val="0"/>
              <w:spacing w:line="360" w:lineRule="auto"/>
              <w:jc w:val="left"/>
              <w:rPr>
                <w:rFonts w:ascii="Times New Roman" w:hAnsi="Times New Roman" w:eastAsia="宋体" w:cs="Times New Roman"/>
                <w:kern w:val="0"/>
                <w:sz w:val="24"/>
                <w:szCs w:val="20"/>
              </w:rPr>
            </w:pPr>
          </w:p>
        </w:tc>
        <w:tc>
          <w:tcPr>
            <w:tcW w:w="1418" w:type="dxa"/>
            <w:tcBorders>
              <w:bottom w:val="single" w:color="000000" w:sz="4" w:space="0"/>
              <w:right w:val="single" w:color="000000" w:sz="4" w:space="0"/>
            </w:tcBorders>
            <w:shd w:val="clear" w:color="auto" w:fill="auto"/>
            <w:tcMar>
              <w:top w:w="0" w:type="dxa"/>
              <w:left w:w="108" w:type="dxa"/>
              <w:bottom w:w="0" w:type="dxa"/>
              <w:right w:w="108" w:type="dxa"/>
            </w:tcMar>
            <w:vAlign w:val="center"/>
          </w:tcPr>
          <w:p w14:paraId="279B81BF">
            <w:pPr>
              <w:widowControl/>
              <w:snapToGrid w:val="0"/>
              <w:spacing w:line="360" w:lineRule="auto"/>
              <w:jc w:val="center"/>
              <w:rPr>
                <w:rFonts w:ascii="Times New Roman" w:hAnsi="Times New Roman" w:eastAsia="宋体" w:cs="Times New Roman"/>
                <w:kern w:val="0"/>
                <w:sz w:val="24"/>
                <w:szCs w:val="20"/>
              </w:rPr>
            </w:pPr>
          </w:p>
        </w:tc>
        <w:tc>
          <w:tcPr>
            <w:tcW w:w="1276" w:type="dxa"/>
            <w:tcBorders>
              <w:bottom w:val="single" w:color="000000" w:sz="4" w:space="0"/>
              <w:right w:val="single" w:color="000000" w:sz="4" w:space="0"/>
            </w:tcBorders>
            <w:shd w:val="clear" w:color="auto" w:fill="auto"/>
            <w:tcMar>
              <w:top w:w="0" w:type="dxa"/>
              <w:left w:w="108" w:type="dxa"/>
              <w:bottom w:w="0" w:type="dxa"/>
              <w:right w:w="108" w:type="dxa"/>
            </w:tcMar>
            <w:vAlign w:val="center"/>
          </w:tcPr>
          <w:p w14:paraId="5145C73F">
            <w:pPr>
              <w:widowControl/>
              <w:snapToGrid w:val="0"/>
              <w:spacing w:line="360" w:lineRule="auto"/>
              <w:jc w:val="center"/>
              <w:rPr>
                <w:rFonts w:ascii="Times New Roman" w:hAnsi="Times New Roman" w:eastAsia="宋体" w:cs="Times New Roman"/>
                <w:kern w:val="0"/>
                <w:sz w:val="24"/>
                <w:szCs w:val="20"/>
              </w:rPr>
            </w:pPr>
          </w:p>
        </w:tc>
        <w:tc>
          <w:tcPr>
            <w:tcW w:w="1134" w:type="dxa"/>
            <w:tcBorders>
              <w:bottom w:val="single" w:color="000000" w:sz="4" w:space="0"/>
              <w:right w:val="single" w:color="000000" w:sz="4" w:space="0"/>
            </w:tcBorders>
            <w:shd w:val="clear" w:color="auto" w:fill="auto"/>
            <w:tcMar>
              <w:top w:w="0" w:type="dxa"/>
              <w:left w:w="108" w:type="dxa"/>
              <w:bottom w:w="0" w:type="dxa"/>
              <w:right w:w="108" w:type="dxa"/>
            </w:tcMar>
            <w:vAlign w:val="center"/>
          </w:tcPr>
          <w:p w14:paraId="3B1C6042">
            <w:pPr>
              <w:widowControl/>
              <w:snapToGrid w:val="0"/>
              <w:spacing w:line="360" w:lineRule="auto"/>
              <w:jc w:val="right"/>
              <w:rPr>
                <w:rFonts w:ascii="Times New Roman" w:hAnsi="Times New Roman" w:eastAsia="宋体" w:cs="Times New Roman"/>
                <w:kern w:val="0"/>
                <w:sz w:val="24"/>
                <w:szCs w:val="20"/>
              </w:rPr>
            </w:pPr>
          </w:p>
        </w:tc>
        <w:tc>
          <w:tcPr>
            <w:tcW w:w="1296"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3EFBA09A">
            <w:pPr>
              <w:widowControl/>
              <w:snapToGrid w:val="0"/>
              <w:spacing w:line="360" w:lineRule="auto"/>
              <w:jc w:val="right"/>
              <w:rPr>
                <w:rFonts w:ascii="Times New Roman" w:hAnsi="Times New Roman" w:eastAsia="宋体" w:cs="Times New Roman"/>
                <w:kern w:val="0"/>
                <w:sz w:val="24"/>
                <w:szCs w:val="20"/>
              </w:rPr>
            </w:pPr>
          </w:p>
        </w:tc>
        <w:tc>
          <w:tcPr>
            <w:tcW w:w="1113" w:type="dxa"/>
            <w:tcBorders>
              <w:bottom w:val="single" w:color="000000" w:sz="4" w:space="0"/>
              <w:right w:val="single" w:color="000000" w:sz="4" w:space="0"/>
            </w:tcBorders>
            <w:shd w:val="clear" w:color="000000" w:fill="FFFFFF"/>
            <w:tcMar>
              <w:top w:w="0" w:type="dxa"/>
              <w:left w:w="108" w:type="dxa"/>
              <w:bottom w:w="0" w:type="dxa"/>
              <w:right w:w="108" w:type="dxa"/>
            </w:tcMar>
          </w:tcPr>
          <w:p w14:paraId="7E068E87">
            <w:pPr>
              <w:widowControl/>
              <w:snapToGrid w:val="0"/>
              <w:spacing w:line="360" w:lineRule="auto"/>
              <w:jc w:val="right"/>
              <w:rPr>
                <w:rFonts w:ascii="Times New Roman" w:hAnsi="Times New Roman" w:eastAsia="宋体" w:cs="Times New Roman"/>
                <w:kern w:val="0"/>
                <w:sz w:val="24"/>
                <w:szCs w:val="20"/>
              </w:rPr>
            </w:pPr>
          </w:p>
        </w:tc>
      </w:tr>
      <w:tr w14:paraId="34C86C48">
        <w:tblPrEx>
          <w:tblCellMar>
            <w:top w:w="0" w:type="dxa"/>
            <w:left w:w="0" w:type="dxa"/>
            <w:bottom w:w="0" w:type="dxa"/>
            <w:right w:w="0" w:type="dxa"/>
          </w:tblCellMar>
        </w:tblPrEx>
        <w:trPr>
          <w:trHeight w:val="20" w:hRule="atLeast"/>
        </w:trPr>
        <w:tc>
          <w:tcPr>
            <w:tcW w:w="687" w:type="dxa"/>
            <w:tcBorders>
              <w:top w:val="single" w:color="000000" w:sz="4" w:space="0"/>
              <w:left w:val="single" w:color="000000" w:sz="4" w:space="0"/>
            </w:tcBorders>
            <w:shd w:val="clear" w:color="000000" w:fill="FFFFFF"/>
            <w:tcMar>
              <w:top w:w="0" w:type="dxa"/>
              <w:left w:w="108" w:type="dxa"/>
              <w:bottom w:w="0" w:type="dxa"/>
              <w:right w:w="108" w:type="dxa"/>
            </w:tcMar>
            <w:vAlign w:val="center"/>
          </w:tcPr>
          <w:p w14:paraId="629D7875">
            <w:pPr>
              <w:widowControl/>
              <w:snapToGrid w:val="0"/>
              <w:spacing w:line="360" w:lineRule="auto"/>
              <w:jc w:val="center"/>
              <w:rPr>
                <w:rFonts w:ascii="Times New Roman" w:hAnsi="Times New Roman" w:eastAsia="宋体" w:cs="Times New Roman"/>
                <w:kern w:val="0"/>
                <w:sz w:val="24"/>
                <w:szCs w:val="20"/>
              </w:rPr>
            </w:pPr>
          </w:p>
        </w:tc>
        <w:tc>
          <w:tcPr>
            <w:tcW w:w="2730" w:type="dxa"/>
            <w:tcBorders>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5D53E23E">
            <w:pPr>
              <w:widowControl/>
              <w:snapToGrid w:val="0"/>
              <w:spacing w:line="360" w:lineRule="auto"/>
              <w:jc w:val="left"/>
              <w:rPr>
                <w:rFonts w:ascii="Times New Roman" w:hAnsi="Times New Roman" w:eastAsia="宋体" w:cs="Times New Roman"/>
                <w:kern w:val="0"/>
                <w:sz w:val="24"/>
                <w:szCs w:val="20"/>
              </w:rPr>
            </w:pPr>
          </w:p>
        </w:tc>
        <w:tc>
          <w:tcPr>
            <w:tcW w:w="1418"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51C7483A">
            <w:pPr>
              <w:widowControl/>
              <w:snapToGrid w:val="0"/>
              <w:spacing w:line="360" w:lineRule="auto"/>
              <w:jc w:val="center"/>
              <w:rPr>
                <w:rFonts w:ascii="Times New Roman" w:hAnsi="Times New Roman" w:eastAsia="宋体" w:cs="Times New Roman"/>
                <w:kern w:val="0"/>
                <w:sz w:val="24"/>
                <w:szCs w:val="20"/>
              </w:rPr>
            </w:pPr>
          </w:p>
        </w:tc>
        <w:tc>
          <w:tcPr>
            <w:tcW w:w="1276"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72B3CB38">
            <w:pPr>
              <w:widowControl/>
              <w:snapToGrid w:val="0"/>
              <w:spacing w:line="360" w:lineRule="auto"/>
              <w:jc w:val="center"/>
              <w:rPr>
                <w:rFonts w:ascii="Times New Roman" w:hAnsi="Times New Roman" w:eastAsia="宋体" w:cs="Times New Roman"/>
                <w:kern w:val="0"/>
                <w:sz w:val="24"/>
                <w:szCs w:val="20"/>
              </w:rPr>
            </w:pPr>
          </w:p>
        </w:tc>
        <w:tc>
          <w:tcPr>
            <w:tcW w:w="1134"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7FD64467">
            <w:pPr>
              <w:widowControl/>
              <w:snapToGrid w:val="0"/>
              <w:spacing w:line="360" w:lineRule="auto"/>
              <w:jc w:val="right"/>
              <w:rPr>
                <w:rFonts w:ascii="Times New Roman" w:hAnsi="Times New Roman" w:eastAsia="宋体" w:cs="Times New Roman"/>
                <w:kern w:val="0"/>
                <w:sz w:val="24"/>
                <w:szCs w:val="20"/>
              </w:rPr>
            </w:pPr>
          </w:p>
        </w:tc>
        <w:tc>
          <w:tcPr>
            <w:tcW w:w="1296"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1B0EF06C">
            <w:pPr>
              <w:widowControl/>
              <w:snapToGrid w:val="0"/>
              <w:spacing w:line="360" w:lineRule="auto"/>
              <w:jc w:val="right"/>
              <w:rPr>
                <w:rFonts w:ascii="Times New Roman" w:hAnsi="Times New Roman" w:eastAsia="宋体" w:cs="Times New Roman"/>
                <w:kern w:val="0"/>
                <w:sz w:val="24"/>
                <w:szCs w:val="20"/>
              </w:rPr>
            </w:pPr>
          </w:p>
        </w:tc>
        <w:tc>
          <w:tcPr>
            <w:tcW w:w="1113" w:type="dxa"/>
            <w:tcBorders>
              <w:bottom w:val="single" w:color="000000" w:sz="4" w:space="0"/>
              <w:right w:val="single" w:color="000000" w:sz="4" w:space="0"/>
            </w:tcBorders>
            <w:shd w:val="clear" w:color="000000" w:fill="FFFFFF"/>
            <w:tcMar>
              <w:top w:w="0" w:type="dxa"/>
              <w:left w:w="108" w:type="dxa"/>
              <w:bottom w:w="0" w:type="dxa"/>
              <w:right w:w="108" w:type="dxa"/>
            </w:tcMar>
          </w:tcPr>
          <w:p w14:paraId="40C5EE0E">
            <w:pPr>
              <w:widowControl/>
              <w:snapToGrid w:val="0"/>
              <w:spacing w:line="360" w:lineRule="auto"/>
              <w:jc w:val="right"/>
              <w:rPr>
                <w:rFonts w:ascii="Times New Roman" w:hAnsi="Times New Roman" w:eastAsia="宋体" w:cs="Times New Roman"/>
                <w:kern w:val="0"/>
                <w:sz w:val="24"/>
                <w:szCs w:val="20"/>
              </w:rPr>
            </w:pPr>
          </w:p>
        </w:tc>
      </w:tr>
      <w:tr w14:paraId="3FCC6A00">
        <w:tblPrEx>
          <w:tblCellMar>
            <w:top w:w="0" w:type="dxa"/>
            <w:left w:w="0" w:type="dxa"/>
            <w:bottom w:w="0" w:type="dxa"/>
            <w:right w:w="0" w:type="dxa"/>
          </w:tblCellMar>
        </w:tblPrEx>
        <w:trPr>
          <w:trHeight w:val="20" w:hRule="atLeast"/>
        </w:trPr>
        <w:tc>
          <w:tcPr>
            <w:tcW w:w="687" w:type="dxa"/>
            <w:tcBorders>
              <w:top w:val="single" w:color="000000" w:sz="4" w:space="0"/>
              <w:left w:val="single" w:color="000000" w:sz="4" w:space="0"/>
            </w:tcBorders>
            <w:shd w:val="clear" w:color="000000" w:fill="FFFFFF"/>
            <w:tcMar>
              <w:top w:w="0" w:type="dxa"/>
              <w:left w:w="108" w:type="dxa"/>
              <w:bottom w:w="0" w:type="dxa"/>
              <w:right w:w="108" w:type="dxa"/>
            </w:tcMar>
            <w:vAlign w:val="center"/>
          </w:tcPr>
          <w:p w14:paraId="01131D10">
            <w:pPr>
              <w:widowControl/>
              <w:snapToGrid w:val="0"/>
              <w:spacing w:line="360" w:lineRule="auto"/>
              <w:jc w:val="center"/>
              <w:rPr>
                <w:rFonts w:ascii="Times New Roman" w:hAnsi="Times New Roman" w:eastAsia="宋体" w:cs="Times New Roman"/>
                <w:kern w:val="0"/>
                <w:sz w:val="24"/>
                <w:szCs w:val="20"/>
              </w:rPr>
            </w:pPr>
          </w:p>
        </w:tc>
        <w:tc>
          <w:tcPr>
            <w:tcW w:w="2730" w:type="dxa"/>
            <w:tcBorders>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45E277BA">
            <w:pPr>
              <w:widowControl/>
              <w:snapToGrid w:val="0"/>
              <w:spacing w:line="360" w:lineRule="auto"/>
              <w:jc w:val="left"/>
              <w:rPr>
                <w:rFonts w:ascii="Times New Roman" w:hAnsi="Times New Roman" w:eastAsia="宋体" w:cs="Times New Roman"/>
                <w:kern w:val="0"/>
                <w:sz w:val="24"/>
                <w:szCs w:val="20"/>
              </w:rPr>
            </w:pPr>
          </w:p>
        </w:tc>
        <w:tc>
          <w:tcPr>
            <w:tcW w:w="1418"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3579A587">
            <w:pPr>
              <w:widowControl/>
              <w:snapToGrid w:val="0"/>
              <w:spacing w:line="360" w:lineRule="auto"/>
              <w:jc w:val="center"/>
              <w:rPr>
                <w:rFonts w:ascii="Times New Roman" w:hAnsi="Times New Roman" w:eastAsia="宋体" w:cs="Times New Roman"/>
                <w:kern w:val="0"/>
                <w:sz w:val="24"/>
                <w:szCs w:val="20"/>
              </w:rPr>
            </w:pPr>
          </w:p>
        </w:tc>
        <w:tc>
          <w:tcPr>
            <w:tcW w:w="1276"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600231A9">
            <w:pPr>
              <w:widowControl/>
              <w:snapToGrid w:val="0"/>
              <w:spacing w:line="360" w:lineRule="auto"/>
              <w:jc w:val="center"/>
              <w:rPr>
                <w:rFonts w:ascii="Times New Roman" w:hAnsi="Times New Roman" w:eastAsia="宋体" w:cs="Times New Roman"/>
                <w:kern w:val="0"/>
                <w:sz w:val="24"/>
                <w:szCs w:val="20"/>
              </w:rPr>
            </w:pPr>
          </w:p>
        </w:tc>
        <w:tc>
          <w:tcPr>
            <w:tcW w:w="1134"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278A178C">
            <w:pPr>
              <w:widowControl/>
              <w:snapToGrid w:val="0"/>
              <w:spacing w:line="360" w:lineRule="auto"/>
              <w:jc w:val="right"/>
              <w:rPr>
                <w:rFonts w:ascii="Times New Roman" w:hAnsi="Times New Roman" w:eastAsia="宋体" w:cs="Times New Roman"/>
                <w:kern w:val="0"/>
                <w:sz w:val="24"/>
                <w:szCs w:val="20"/>
              </w:rPr>
            </w:pPr>
          </w:p>
        </w:tc>
        <w:tc>
          <w:tcPr>
            <w:tcW w:w="1296"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5EB3F8B4">
            <w:pPr>
              <w:widowControl/>
              <w:snapToGrid w:val="0"/>
              <w:spacing w:line="360" w:lineRule="auto"/>
              <w:jc w:val="right"/>
              <w:rPr>
                <w:rFonts w:ascii="Times New Roman" w:hAnsi="Times New Roman" w:eastAsia="宋体" w:cs="Times New Roman"/>
                <w:kern w:val="0"/>
                <w:sz w:val="24"/>
                <w:szCs w:val="20"/>
              </w:rPr>
            </w:pPr>
          </w:p>
        </w:tc>
        <w:tc>
          <w:tcPr>
            <w:tcW w:w="1113" w:type="dxa"/>
            <w:tcBorders>
              <w:bottom w:val="single" w:color="000000" w:sz="4" w:space="0"/>
              <w:right w:val="single" w:color="000000" w:sz="4" w:space="0"/>
            </w:tcBorders>
            <w:shd w:val="clear" w:color="000000" w:fill="FFFFFF"/>
            <w:tcMar>
              <w:top w:w="0" w:type="dxa"/>
              <w:left w:w="108" w:type="dxa"/>
              <w:bottom w:w="0" w:type="dxa"/>
              <w:right w:w="108" w:type="dxa"/>
            </w:tcMar>
          </w:tcPr>
          <w:p w14:paraId="2AAAAF43">
            <w:pPr>
              <w:widowControl/>
              <w:snapToGrid w:val="0"/>
              <w:spacing w:line="360" w:lineRule="auto"/>
              <w:jc w:val="right"/>
              <w:rPr>
                <w:rFonts w:ascii="Times New Roman" w:hAnsi="Times New Roman" w:eastAsia="宋体" w:cs="Times New Roman"/>
                <w:kern w:val="0"/>
                <w:sz w:val="24"/>
                <w:szCs w:val="20"/>
              </w:rPr>
            </w:pPr>
          </w:p>
        </w:tc>
      </w:tr>
      <w:tr w14:paraId="571EEC3C">
        <w:tblPrEx>
          <w:tblCellMar>
            <w:top w:w="0" w:type="dxa"/>
            <w:left w:w="0" w:type="dxa"/>
            <w:bottom w:w="0" w:type="dxa"/>
            <w:right w:w="0" w:type="dxa"/>
          </w:tblCellMar>
        </w:tblPrEx>
        <w:trPr>
          <w:trHeight w:val="20" w:hRule="atLeast"/>
        </w:trPr>
        <w:tc>
          <w:tcPr>
            <w:tcW w:w="687" w:type="dxa"/>
            <w:tcBorders>
              <w:top w:val="single" w:color="000000" w:sz="4" w:space="0"/>
              <w:left w:val="single" w:color="000000" w:sz="4" w:space="0"/>
            </w:tcBorders>
            <w:shd w:val="clear" w:color="000000" w:fill="FFFFFF"/>
            <w:tcMar>
              <w:top w:w="0" w:type="dxa"/>
              <w:left w:w="108" w:type="dxa"/>
              <w:bottom w:w="0" w:type="dxa"/>
              <w:right w:w="108" w:type="dxa"/>
            </w:tcMar>
            <w:vAlign w:val="center"/>
          </w:tcPr>
          <w:p w14:paraId="258AA272">
            <w:pPr>
              <w:widowControl/>
              <w:snapToGrid w:val="0"/>
              <w:spacing w:line="360" w:lineRule="auto"/>
              <w:jc w:val="center"/>
              <w:rPr>
                <w:rFonts w:ascii="Times New Roman" w:hAnsi="Times New Roman" w:eastAsia="宋体" w:cs="Times New Roman"/>
                <w:kern w:val="0"/>
                <w:sz w:val="24"/>
                <w:szCs w:val="20"/>
              </w:rPr>
            </w:pPr>
          </w:p>
        </w:tc>
        <w:tc>
          <w:tcPr>
            <w:tcW w:w="2730" w:type="dxa"/>
            <w:tcBorders>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2BF4D603">
            <w:pPr>
              <w:widowControl/>
              <w:snapToGrid w:val="0"/>
              <w:spacing w:line="360" w:lineRule="auto"/>
              <w:jc w:val="left"/>
              <w:rPr>
                <w:rFonts w:ascii="Times New Roman" w:hAnsi="Times New Roman" w:eastAsia="宋体" w:cs="Times New Roman"/>
                <w:b/>
                <w:kern w:val="0"/>
                <w:sz w:val="24"/>
                <w:szCs w:val="20"/>
              </w:rPr>
            </w:pPr>
          </w:p>
        </w:tc>
        <w:tc>
          <w:tcPr>
            <w:tcW w:w="1418"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51F22CEA">
            <w:pPr>
              <w:widowControl/>
              <w:snapToGrid w:val="0"/>
              <w:spacing w:line="360" w:lineRule="auto"/>
              <w:jc w:val="left"/>
              <w:rPr>
                <w:rFonts w:ascii="Times New Roman" w:hAnsi="Times New Roman" w:eastAsia="宋体" w:cs="Times New Roman"/>
                <w:kern w:val="0"/>
                <w:sz w:val="24"/>
                <w:szCs w:val="20"/>
              </w:rPr>
            </w:pPr>
          </w:p>
        </w:tc>
        <w:tc>
          <w:tcPr>
            <w:tcW w:w="1276"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0F15EBEC">
            <w:pPr>
              <w:widowControl/>
              <w:snapToGrid w:val="0"/>
              <w:spacing w:line="360" w:lineRule="auto"/>
              <w:jc w:val="left"/>
              <w:rPr>
                <w:rFonts w:ascii="Times New Roman" w:hAnsi="Times New Roman" w:eastAsia="宋体" w:cs="Times New Roman"/>
                <w:kern w:val="0"/>
                <w:sz w:val="24"/>
                <w:szCs w:val="20"/>
              </w:rPr>
            </w:pPr>
          </w:p>
        </w:tc>
        <w:tc>
          <w:tcPr>
            <w:tcW w:w="1134"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4C1710D7">
            <w:pPr>
              <w:widowControl/>
              <w:snapToGrid w:val="0"/>
              <w:spacing w:line="360" w:lineRule="auto"/>
              <w:jc w:val="right"/>
              <w:rPr>
                <w:rFonts w:ascii="Times New Roman" w:hAnsi="Times New Roman" w:eastAsia="宋体" w:cs="Times New Roman"/>
                <w:kern w:val="0"/>
                <w:sz w:val="24"/>
                <w:szCs w:val="20"/>
              </w:rPr>
            </w:pPr>
          </w:p>
        </w:tc>
        <w:tc>
          <w:tcPr>
            <w:tcW w:w="1296" w:type="dxa"/>
            <w:tcBorders>
              <w:bottom w:val="single" w:color="000000" w:sz="4" w:space="0"/>
              <w:right w:val="single" w:color="000000" w:sz="4" w:space="0"/>
            </w:tcBorders>
            <w:shd w:val="clear" w:color="000000" w:fill="FFFFFF"/>
            <w:tcMar>
              <w:top w:w="0" w:type="dxa"/>
              <w:left w:w="108" w:type="dxa"/>
              <w:bottom w:w="0" w:type="dxa"/>
              <w:right w:w="108" w:type="dxa"/>
            </w:tcMar>
            <w:vAlign w:val="center"/>
          </w:tcPr>
          <w:p w14:paraId="17486C58">
            <w:pPr>
              <w:widowControl/>
              <w:snapToGrid w:val="0"/>
              <w:spacing w:line="360" w:lineRule="auto"/>
              <w:jc w:val="right"/>
              <w:rPr>
                <w:rFonts w:ascii="Times New Roman" w:hAnsi="Times New Roman" w:eastAsia="宋体" w:cs="Times New Roman"/>
                <w:kern w:val="0"/>
                <w:sz w:val="24"/>
                <w:szCs w:val="20"/>
              </w:rPr>
            </w:pPr>
          </w:p>
        </w:tc>
        <w:tc>
          <w:tcPr>
            <w:tcW w:w="1113" w:type="dxa"/>
            <w:tcBorders>
              <w:bottom w:val="single" w:color="000000" w:sz="4" w:space="0"/>
              <w:right w:val="single" w:color="000000" w:sz="4" w:space="0"/>
            </w:tcBorders>
            <w:shd w:val="clear" w:color="000000" w:fill="FFFFFF"/>
            <w:tcMar>
              <w:top w:w="0" w:type="dxa"/>
              <w:left w:w="108" w:type="dxa"/>
              <w:bottom w:w="0" w:type="dxa"/>
              <w:right w:w="108" w:type="dxa"/>
            </w:tcMar>
          </w:tcPr>
          <w:p w14:paraId="5967C9A7">
            <w:pPr>
              <w:widowControl/>
              <w:snapToGrid w:val="0"/>
              <w:spacing w:line="360" w:lineRule="auto"/>
              <w:jc w:val="right"/>
              <w:rPr>
                <w:rFonts w:ascii="Times New Roman" w:hAnsi="Times New Roman" w:eastAsia="宋体" w:cs="Times New Roman"/>
                <w:kern w:val="0"/>
                <w:sz w:val="24"/>
                <w:szCs w:val="20"/>
              </w:rPr>
            </w:pPr>
          </w:p>
        </w:tc>
      </w:tr>
      <w:tr w14:paraId="15329263">
        <w:tblPrEx>
          <w:tblCellMar>
            <w:top w:w="0" w:type="dxa"/>
            <w:left w:w="0" w:type="dxa"/>
            <w:bottom w:w="0" w:type="dxa"/>
            <w:right w:w="0" w:type="dxa"/>
          </w:tblCellMar>
        </w:tblPrEx>
        <w:trPr>
          <w:trHeight w:val="20" w:hRule="atLeast"/>
        </w:trPr>
        <w:tc>
          <w:tcPr>
            <w:tcW w:w="687" w:type="dxa"/>
            <w:tcBorders>
              <w:top w:val="single" w:color="000000" w:sz="4" w:space="0"/>
              <w:left w:val="single" w:color="000000" w:sz="4" w:space="0"/>
            </w:tcBorders>
            <w:shd w:val="clear" w:color="000000" w:fill="FFFFFF"/>
            <w:tcMar>
              <w:top w:w="0" w:type="dxa"/>
              <w:left w:w="108" w:type="dxa"/>
              <w:bottom w:w="0" w:type="dxa"/>
              <w:right w:w="108" w:type="dxa"/>
            </w:tcMar>
            <w:vAlign w:val="center"/>
          </w:tcPr>
          <w:p w14:paraId="4751CE31">
            <w:pPr>
              <w:widowControl/>
              <w:snapToGrid w:val="0"/>
              <w:spacing w:line="360" w:lineRule="auto"/>
              <w:jc w:val="center"/>
              <w:rPr>
                <w:rFonts w:ascii="Times New Roman" w:hAnsi="Times New Roman" w:eastAsia="宋体" w:cs="Times New Roman"/>
                <w:kern w:val="0"/>
                <w:sz w:val="24"/>
                <w:szCs w:val="20"/>
              </w:rPr>
            </w:pPr>
          </w:p>
        </w:tc>
        <w:tc>
          <w:tcPr>
            <w:tcW w:w="2730" w:type="dxa"/>
            <w:tcBorders>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21B5922F">
            <w:pPr>
              <w:widowControl/>
              <w:snapToGrid w:val="0"/>
              <w:spacing w:line="360" w:lineRule="auto"/>
              <w:jc w:val="left"/>
              <w:rPr>
                <w:rFonts w:ascii="Times New Roman" w:hAnsi="Times New Roman" w:eastAsia="宋体" w:cs="Times New Roman"/>
                <w:kern w:val="0"/>
                <w:sz w:val="24"/>
                <w:szCs w:val="20"/>
              </w:rPr>
            </w:pPr>
          </w:p>
        </w:tc>
        <w:tc>
          <w:tcPr>
            <w:tcW w:w="1418" w:type="dxa"/>
            <w:tcBorders>
              <w:bottom w:val="single" w:color="000000" w:sz="4" w:space="0"/>
              <w:right w:val="single" w:color="000000" w:sz="4" w:space="0"/>
            </w:tcBorders>
            <w:tcMar>
              <w:top w:w="0" w:type="dxa"/>
              <w:left w:w="108" w:type="dxa"/>
              <w:bottom w:w="0" w:type="dxa"/>
              <w:right w:w="108" w:type="dxa"/>
            </w:tcMar>
            <w:vAlign w:val="center"/>
          </w:tcPr>
          <w:p w14:paraId="35FB6C1C">
            <w:pPr>
              <w:widowControl/>
              <w:snapToGrid w:val="0"/>
              <w:spacing w:line="360" w:lineRule="auto"/>
              <w:jc w:val="center"/>
              <w:rPr>
                <w:rFonts w:ascii="Times New Roman" w:hAnsi="Times New Roman" w:eastAsia="宋体" w:cs="Times New Roman"/>
                <w:kern w:val="0"/>
                <w:sz w:val="24"/>
                <w:szCs w:val="20"/>
              </w:rPr>
            </w:pPr>
          </w:p>
        </w:tc>
        <w:tc>
          <w:tcPr>
            <w:tcW w:w="1276" w:type="dxa"/>
            <w:tcBorders>
              <w:bottom w:val="single" w:color="000000" w:sz="4" w:space="0"/>
              <w:right w:val="single" w:color="000000" w:sz="4" w:space="0"/>
            </w:tcBorders>
            <w:tcMar>
              <w:top w:w="0" w:type="dxa"/>
              <w:left w:w="108" w:type="dxa"/>
              <w:bottom w:w="0" w:type="dxa"/>
              <w:right w:w="108" w:type="dxa"/>
            </w:tcMar>
            <w:vAlign w:val="center"/>
          </w:tcPr>
          <w:p w14:paraId="5AA9245C">
            <w:pPr>
              <w:widowControl/>
              <w:snapToGrid w:val="0"/>
              <w:spacing w:line="360" w:lineRule="auto"/>
              <w:jc w:val="center"/>
              <w:rPr>
                <w:rFonts w:ascii="Times New Roman" w:hAnsi="Times New Roman" w:eastAsia="宋体" w:cs="Times New Roman"/>
                <w:kern w:val="0"/>
                <w:sz w:val="24"/>
                <w:szCs w:val="20"/>
              </w:rPr>
            </w:pPr>
          </w:p>
        </w:tc>
        <w:tc>
          <w:tcPr>
            <w:tcW w:w="1134" w:type="dxa"/>
            <w:tcBorders>
              <w:bottom w:val="single" w:color="000000" w:sz="4" w:space="0"/>
              <w:right w:val="single" w:color="000000" w:sz="4" w:space="0"/>
            </w:tcBorders>
            <w:tcMar>
              <w:top w:w="0" w:type="dxa"/>
              <w:left w:w="108" w:type="dxa"/>
              <w:bottom w:w="0" w:type="dxa"/>
              <w:right w:w="108" w:type="dxa"/>
            </w:tcMar>
            <w:vAlign w:val="center"/>
          </w:tcPr>
          <w:p w14:paraId="245D3C91">
            <w:pPr>
              <w:widowControl/>
              <w:snapToGrid w:val="0"/>
              <w:spacing w:line="360" w:lineRule="auto"/>
              <w:jc w:val="right"/>
              <w:rPr>
                <w:rFonts w:ascii="Times New Roman" w:hAnsi="Times New Roman" w:eastAsia="宋体" w:cs="Times New Roman"/>
                <w:kern w:val="0"/>
                <w:sz w:val="24"/>
                <w:szCs w:val="20"/>
              </w:rPr>
            </w:pPr>
          </w:p>
        </w:tc>
        <w:tc>
          <w:tcPr>
            <w:tcW w:w="1296" w:type="dxa"/>
            <w:tcBorders>
              <w:bottom w:val="single" w:color="000000" w:sz="4" w:space="0"/>
              <w:right w:val="single" w:color="000000" w:sz="4" w:space="0"/>
            </w:tcBorders>
            <w:tcMar>
              <w:top w:w="0" w:type="dxa"/>
              <w:left w:w="108" w:type="dxa"/>
              <w:bottom w:w="0" w:type="dxa"/>
              <w:right w:w="108" w:type="dxa"/>
            </w:tcMar>
            <w:vAlign w:val="center"/>
          </w:tcPr>
          <w:p w14:paraId="3DDAD1B2">
            <w:pPr>
              <w:widowControl/>
              <w:snapToGrid w:val="0"/>
              <w:spacing w:line="360" w:lineRule="auto"/>
              <w:jc w:val="right"/>
              <w:rPr>
                <w:rFonts w:ascii="Times New Roman" w:hAnsi="Times New Roman" w:eastAsia="宋体" w:cs="Times New Roman"/>
                <w:kern w:val="0"/>
                <w:sz w:val="24"/>
                <w:szCs w:val="20"/>
              </w:rPr>
            </w:pPr>
          </w:p>
        </w:tc>
        <w:tc>
          <w:tcPr>
            <w:tcW w:w="1113" w:type="dxa"/>
            <w:tcBorders>
              <w:bottom w:val="single" w:color="000000" w:sz="4" w:space="0"/>
              <w:right w:val="single" w:color="000000" w:sz="4" w:space="0"/>
            </w:tcBorders>
            <w:tcMar>
              <w:top w:w="0" w:type="dxa"/>
              <w:left w:w="108" w:type="dxa"/>
              <w:bottom w:w="0" w:type="dxa"/>
              <w:right w:w="108" w:type="dxa"/>
            </w:tcMar>
          </w:tcPr>
          <w:p w14:paraId="4C3D3FDB">
            <w:pPr>
              <w:widowControl/>
              <w:snapToGrid w:val="0"/>
              <w:spacing w:line="360" w:lineRule="auto"/>
              <w:jc w:val="right"/>
              <w:rPr>
                <w:rFonts w:ascii="Times New Roman" w:hAnsi="Times New Roman" w:eastAsia="宋体" w:cs="Times New Roman"/>
                <w:kern w:val="0"/>
                <w:sz w:val="24"/>
                <w:szCs w:val="20"/>
              </w:rPr>
            </w:pPr>
          </w:p>
        </w:tc>
      </w:tr>
      <w:tr w14:paraId="71A39EC5">
        <w:tblPrEx>
          <w:tblCellMar>
            <w:top w:w="0" w:type="dxa"/>
            <w:left w:w="0" w:type="dxa"/>
            <w:bottom w:w="0" w:type="dxa"/>
            <w:right w:w="0" w:type="dxa"/>
          </w:tblCellMar>
        </w:tblPrEx>
        <w:trPr>
          <w:trHeight w:val="20" w:hRule="atLeast"/>
        </w:trPr>
        <w:tc>
          <w:tcPr>
            <w:tcW w:w="687" w:type="dxa"/>
            <w:tcBorders>
              <w:top w:val="single" w:color="000000" w:sz="4" w:space="0"/>
              <w:left w:val="single" w:color="000000" w:sz="4" w:space="0"/>
            </w:tcBorders>
            <w:shd w:val="clear" w:color="000000" w:fill="FFFFFF"/>
            <w:tcMar>
              <w:top w:w="0" w:type="dxa"/>
              <w:left w:w="108" w:type="dxa"/>
              <w:bottom w:w="0" w:type="dxa"/>
              <w:right w:w="108" w:type="dxa"/>
            </w:tcMar>
            <w:vAlign w:val="center"/>
          </w:tcPr>
          <w:p w14:paraId="093C4D84">
            <w:pPr>
              <w:widowControl/>
              <w:snapToGrid w:val="0"/>
              <w:spacing w:line="360" w:lineRule="auto"/>
              <w:jc w:val="center"/>
              <w:rPr>
                <w:rFonts w:ascii="Times New Roman" w:hAnsi="Times New Roman" w:eastAsia="宋体" w:cs="Times New Roman"/>
                <w:kern w:val="0"/>
                <w:sz w:val="24"/>
                <w:szCs w:val="20"/>
              </w:rPr>
            </w:pPr>
          </w:p>
        </w:tc>
        <w:tc>
          <w:tcPr>
            <w:tcW w:w="2730" w:type="dxa"/>
            <w:tcBorders>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1FCFFDD1">
            <w:pPr>
              <w:widowControl/>
              <w:snapToGrid w:val="0"/>
              <w:spacing w:line="360" w:lineRule="auto"/>
              <w:jc w:val="left"/>
              <w:rPr>
                <w:rFonts w:ascii="Times New Roman" w:hAnsi="Times New Roman" w:eastAsia="宋体" w:cs="Times New Roman"/>
                <w:kern w:val="0"/>
                <w:sz w:val="24"/>
                <w:szCs w:val="20"/>
              </w:rPr>
            </w:pPr>
          </w:p>
        </w:tc>
        <w:tc>
          <w:tcPr>
            <w:tcW w:w="1418" w:type="dxa"/>
            <w:tcBorders>
              <w:bottom w:val="single" w:color="000000" w:sz="4" w:space="0"/>
              <w:right w:val="single" w:color="000000" w:sz="4" w:space="0"/>
            </w:tcBorders>
            <w:tcMar>
              <w:top w:w="0" w:type="dxa"/>
              <w:left w:w="108" w:type="dxa"/>
              <w:bottom w:w="0" w:type="dxa"/>
              <w:right w:w="108" w:type="dxa"/>
            </w:tcMar>
            <w:vAlign w:val="center"/>
          </w:tcPr>
          <w:p w14:paraId="12825866">
            <w:pPr>
              <w:widowControl/>
              <w:snapToGrid w:val="0"/>
              <w:spacing w:line="360" w:lineRule="auto"/>
              <w:jc w:val="center"/>
              <w:rPr>
                <w:rFonts w:ascii="Times New Roman" w:hAnsi="Times New Roman" w:eastAsia="宋体" w:cs="Times New Roman"/>
                <w:kern w:val="0"/>
                <w:sz w:val="24"/>
                <w:szCs w:val="20"/>
              </w:rPr>
            </w:pPr>
          </w:p>
        </w:tc>
        <w:tc>
          <w:tcPr>
            <w:tcW w:w="1276" w:type="dxa"/>
            <w:tcBorders>
              <w:bottom w:val="single" w:color="000000" w:sz="4" w:space="0"/>
              <w:right w:val="single" w:color="000000" w:sz="4" w:space="0"/>
            </w:tcBorders>
            <w:tcMar>
              <w:top w:w="0" w:type="dxa"/>
              <w:left w:w="108" w:type="dxa"/>
              <w:bottom w:w="0" w:type="dxa"/>
              <w:right w:w="108" w:type="dxa"/>
            </w:tcMar>
            <w:vAlign w:val="center"/>
          </w:tcPr>
          <w:p w14:paraId="7667832F">
            <w:pPr>
              <w:widowControl/>
              <w:snapToGrid w:val="0"/>
              <w:spacing w:line="360" w:lineRule="auto"/>
              <w:jc w:val="center"/>
              <w:rPr>
                <w:rFonts w:ascii="Times New Roman" w:hAnsi="Times New Roman" w:eastAsia="宋体" w:cs="Times New Roman"/>
                <w:kern w:val="0"/>
                <w:sz w:val="24"/>
                <w:szCs w:val="20"/>
              </w:rPr>
            </w:pPr>
          </w:p>
        </w:tc>
        <w:tc>
          <w:tcPr>
            <w:tcW w:w="1134" w:type="dxa"/>
            <w:tcBorders>
              <w:bottom w:val="single" w:color="000000" w:sz="4" w:space="0"/>
              <w:right w:val="single" w:color="000000" w:sz="4" w:space="0"/>
            </w:tcBorders>
            <w:tcMar>
              <w:top w:w="0" w:type="dxa"/>
              <w:left w:w="108" w:type="dxa"/>
              <w:bottom w:w="0" w:type="dxa"/>
              <w:right w:w="108" w:type="dxa"/>
            </w:tcMar>
            <w:vAlign w:val="center"/>
          </w:tcPr>
          <w:p w14:paraId="54253FE9">
            <w:pPr>
              <w:widowControl/>
              <w:snapToGrid w:val="0"/>
              <w:spacing w:line="360" w:lineRule="auto"/>
              <w:jc w:val="right"/>
              <w:rPr>
                <w:rFonts w:ascii="Times New Roman" w:hAnsi="Times New Roman" w:eastAsia="宋体" w:cs="Times New Roman"/>
                <w:kern w:val="0"/>
                <w:sz w:val="24"/>
                <w:szCs w:val="20"/>
              </w:rPr>
            </w:pPr>
          </w:p>
        </w:tc>
        <w:tc>
          <w:tcPr>
            <w:tcW w:w="1296" w:type="dxa"/>
            <w:tcBorders>
              <w:bottom w:val="single" w:color="000000" w:sz="4" w:space="0"/>
              <w:right w:val="single" w:color="000000" w:sz="4" w:space="0"/>
            </w:tcBorders>
            <w:tcMar>
              <w:top w:w="0" w:type="dxa"/>
              <w:left w:w="108" w:type="dxa"/>
              <w:bottom w:w="0" w:type="dxa"/>
              <w:right w:w="108" w:type="dxa"/>
            </w:tcMar>
            <w:vAlign w:val="center"/>
          </w:tcPr>
          <w:p w14:paraId="213B48EE">
            <w:pPr>
              <w:widowControl/>
              <w:snapToGrid w:val="0"/>
              <w:spacing w:line="360" w:lineRule="auto"/>
              <w:jc w:val="right"/>
              <w:rPr>
                <w:rFonts w:ascii="Times New Roman" w:hAnsi="Times New Roman" w:eastAsia="宋体" w:cs="Times New Roman"/>
                <w:kern w:val="0"/>
                <w:sz w:val="24"/>
                <w:szCs w:val="20"/>
              </w:rPr>
            </w:pPr>
          </w:p>
        </w:tc>
        <w:tc>
          <w:tcPr>
            <w:tcW w:w="1113" w:type="dxa"/>
            <w:tcBorders>
              <w:bottom w:val="single" w:color="000000" w:sz="4" w:space="0"/>
              <w:right w:val="single" w:color="000000" w:sz="4" w:space="0"/>
            </w:tcBorders>
            <w:tcMar>
              <w:top w:w="0" w:type="dxa"/>
              <w:left w:w="108" w:type="dxa"/>
              <w:bottom w:w="0" w:type="dxa"/>
              <w:right w:w="108" w:type="dxa"/>
            </w:tcMar>
          </w:tcPr>
          <w:p w14:paraId="7F680B18">
            <w:pPr>
              <w:widowControl/>
              <w:snapToGrid w:val="0"/>
              <w:spacing w:line="360" w:lineRule="auto"/>
              <w:jc w:val="right"/>
              <w:rPr>
                <w:rFonts w:ascii="Times New Roman" w:hAnsi="Times New Roman" w:eastAsia="宋体" w:cs="Times New Roman"/>
                <w:kern w:val="0"/>
                <w:sz w:val="24"/>
                <w:szCs w:val="20"/>
              </w:rPr>
            </w:pPr>
          </w:p>
        </w:tc>
      </w:tr>
      <w:tr w14:paraId="73FCF9D9">
        <w:tblPrEx>
          <w:tblCellMar>
            <w:top w:w="0" w:type="dxa"/>
            <w:left w:w="0" w:type="dxa"/>
            <w:bottom w:w="0" w:type="dxa"/>
            <w:right w:w="0" w:type="dxa"/>
          </w:tblCellMar>
        </w:tblPrEx>
        <w:trPr>
          <w:trHeight w:val="20" w:hRule="atLeast"/>
        </w:trPr>
        <w:tc>
          <w:tcPr>
            <w:tcW w:w="687" w:type="dxa"/>
            <w:tcBorders>
              <w:top w:val="single" w:color="000000" w:sz="4" w:space="0"/>
              <w:left w:val="single" w:color="000000" w:sz="4" w:space="0"/>
            </w:tcBorders>
            <w:shd w:val="clear" w:color="000000" w:fill="FFFFFF"/>
            <w:tcMar>
              <w:top w:w="0" w:type="dxa"/>
              <w:left w:w="108" w:type="dxa"/>
              <w:bottom w:w="0" w:type="dxa"/>
              <w:right w:w="108" w:type="dxa"/>
            </w:tcMar>
            <w:vAlign w:val="center"/>
          </w:tcPr>
          <w:p w14:paraId="12D7C203">
            <w:pPr>
              <w:widowControl/>
              <w:snapToGrid w:val="0"/>
              <w:spacing w:line="360" w:lineRule="auto"/>
              <w:jc w:val="center"/>
              <w:rPr>
                <w:rFonts w:ascii="Times New Roman" w:hAnsi="Times New Roman" w:eastAsia="宋体" w:cs="Times New Roman"/>
                <w:kern w:val="0"/>
                <w:sz w:val="24"/>
                <w:szCs w:val="20"/>
              </w:rPr>
            </w:pPr>
          </w:p>
        </w:tc>
        <w:tc>
          <w:tcPr>
            <w:tcW w:w="2730" w:type="dxa"/>
            <w:tcBorders>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08EC6257">
            <w:pPr>
              <w:widowControl/>
              <w:snapToGrid w:val="0"/>
              <w:spacing w:line="360" w:lineRule="auto"/>
              <w:jc w:val="left"/>
              <w:rPr>
                <w:rFonts w:ascii="Times New Roman" w:hAnsi="Times New Roman" w:eastAsia="宋体" w:cs="Times New Roman"/>
                <w:kern w:val="0"/>
                <w:sz w:val="24"/>
                <w:szCs w:val="20"/>
              </w:rPr>
            </w:pPr>
          </w:p>
        </w:tc>
        <w:tc>
          <w:tcPr>
            <w:tcW w:w="1418" w:type="dxa"/>
            <w:tcBorders>
              <w:bottom w:val="single" w:color="000000" w:sz="4" w:space="0"/>
              <w:right w:val="single" w:color="000000" w:sz="4" w:space="0"/>
            </w:tcBorders>
            <w:tcMar>
              <w:top w:w="0" w:type="dxa"/>
              <w:left w:w="108" w:type="dxa"/>
              <w:bottom w:w="0" w:type="dxa"/>
              <w:right w:w="108" w:type="dxa"/>
            </w:tcMar>
            <w:vAlign w:val="center"/>
          </w:tcPr>
          <w:p w14:paraId="33430AAA">
            <w:pPr>
              <w:widowControl/>
              <w:snapToGrid w:val="0"/>
              <w:spacing w:line="360" w:lineRule="auto"/>
              <w:jc w:val="center"/>
              <w:rPr>
                <w:rFonts w:ascii="Times New Roman" w:hAnsi="Times New Roman" w:eastAsia="宋体" w:cs="Times New Roman"/>
                <w:kern w:val="0"/>
                <w:sz w:val="24"/>
                <w:szCs w:val="20"/>
              </w:rPr>
            </w:pPr>
          </w:p>
        </w:tc>
        <w:tc>
          <w:tcPr>
            <w:tcW w:w="1276" w:type="dxa"/>
            <w:tcBorders>
              <w:bottom w:val="single" w:color="000000" w:sz="4" w:space="0"/>
              <w:right w:val="single" w:color="000000" w:sz="4" w:space="0"/>
            </w:tcBorders>
            <w:tcMar>
              <w:top w:w="0" w:type="dxa"/>
              <w:left w:w="108" w:type="dxa"/>
              <w:bottom w:w="0" w:type="dxa"/>
              <w:right w:w="108" w:type="dxa"/>
            </w:tcMar>
            <w:vAlign w:val="center"/>
          </w:tcPr>
          <w:p w14:paraId="2FD53611">
            <w:pPr>
              <w:widowControl/>
              <w:snapToGrid w:val="0"/>
              <w:spacing w:line="360" w:lineRule="auto"/>
              <w:jc w:val="center"/>
              <w:rPr>
                <w:rFonts w:ascii="Times New Roman" w:hAnsi="Times New Roman" w:eastAsia="宋体" w:cs="Times New Roman"/>
                <w:kern w:val="0"/>
                <w:sz w:val="24"/>
                <w:szCs w:val="20"/>
              </w:rPr>
            </w:pPr>
          </w:p>
        </w:tc>
        <w:tc>
          <w:tcPr>
            <w:tcW w:w="1134" w:type="dxa"/>
            <w:tcBorders>
              <w:bottom w:val="single" w:color="000000" w:sz="4" w:space="0"/>
              <w:right w:val="single" w:color="000000" w:sz="4" w:space="0"/>
            </w:tcBorders>
            <w:tcMar>
              <w:top w:w="0" w:type="dxa"/>
              <w:left w:w="108" w:type="dxa"/>
              <w:bottom w:w="0" w:type="dxa"/>
              <w:right w:w="108" w:type="dxa"/>
            </w:tcMar>
            <w:vAlign w:val="center"/>
          </w:tcPr>
          <w:p w14:paraId="2B68E97D">
            <w:pPr>
              <w:widowControl/>
              <w:snapToGrid w:val="0"/>
              <w:spacing w:line="360" w:lineRule="auto"/>
              <w:jc w:val="right"/>
              <w:rPr>
                <w:rFonts w:ascii="Times New Roman" w:hAnsi="Times New Roman" w:eastAsia="宋体" w:cs="Times New Roman"/>
                <w:kern w:val="0"/>
                <w:sz w:val="24"/>
                <w:szCs w:val="20"/>
              </w:rPr>
            </w:pPr>
          </w:p>
        </w:tc>
        <w:tc>
          <w:tcPr>
            <w:tcW w:w="1296" w:type="dxa"/>
            <w:tcBorders>
              <w:bottom w:val="single" w:color="000000" w:sz="4" w:space="0"/>
              <w:right w:val="single" w:color="000000" w:sz="4" w:space="0"/>
            </w:tcBorders>
            <w:tcMar>
              <w:top w:w="0" w:type="dxa"/>
              <w:left w:w="108" w:type="dxa"/>
              <w:bottom w:w="0" w:type="dxa"/>
              <w:right w:w="108" w:type="dxa"/>
            </w:tcMar>
            <w:vAlign w:val="center"/>
          </w:tcPr>
          <w:p w14:paraId="1253E0A6">
            <w:pPr>
              <w:widowControl/>
              <w:snapToGrid w:val="0"/>
              <w:spacing w:line="360" w:lineRule="auto"/>
              <w:jc w:val="right"/>
              <w:rPr>
                <w:rFonts w:ascii="Times New Roman" w:hAnsi="Times New Roman" w:eastAsia="宋体" w:cs="Times New Roman"/>
                <w:kern w:val="0"/>
                <w:sz w:val="24"/>
                <w:szCs w:val="20"/>
              </w:rPr>
            </w:pPr>
          </w:p>
        </w:tc>
        <w:tc>
          <w:tcPr>
            <w:tcW w:w="1113" w:type="dxa"/>
            <w:tcBorders>
              <w:bottom w:val="single" w:color="000000" w:sz="4" w:space="0"/>
              <w:right w:val="single" w:color="000000" w:sz="4" w:space="0"/>
            </w:tcBorders>
            <w:tcMar>
              <w:top w:w="0" w:type="dxa"/>
              <w:left w:w="108" w:type="dxa"/>
              <w:bottom w:w="0" w:type="dxa"/>
              <w:right w:w="108" w:type="dxa"/>
            </w:tcMar>
          </w:tcPr>
          <w:p w14:paraId="43042A4E">
            <w:pPr>
              <w:widowControl/>
              <w:snapToGrid w:val="0"/>
              <w:spacing w:line="360" w:lineRule="auto"/>
              <w:jc w:val="right"/>
              <w:rPr>
                <w:rFonts w:ascii="Times New Roman" w:hAnsi="Times New Roman" w:eastAsia="宋体" w:cs="Times New Roman"/>
                <w:kern w:val="0"/>
                <w:sz w:val="24"/>
                <w:szCs w:val="20"/>
              </w:rPr>
            </w:pPr>
          </w:p>
        </w:tc>
      </w:tr>
      <w:tr w14:paraId="5FA1DD17">
        <w:tblPrEx>
          <w:tblCellMar>
            <w:top w:w="0" w:type="dxa"/>
            <w:left w:w="0" w:type="dxa"/>
            <w:bottom w:w="0" w:type="dxa"/>
            <w:right w:w="0" w:type="dxa"/>
          </w:tblCellMar>
        </w:tblPrEx>
        <w:trPr>
          <w:trHeight w:val="20" w:hRule="atLeast"/>
        </w:trPr>
        <w:tc>
          <w:tcPr>
            <w:tcW w:w="687" w:type="dxa"/>
            <w:tcBorders>
              <w:top w:val="single" w:color="000000" w:sz="4" w:space="0"/>
              <w:left w:val="single" w:color="000000" w:sz="4" w:space="0"/>
            </w:tcBorders>
            <w:shd w:val="clear" w:color="000000" w:fill="FFFFFF"/>
            <w:tcMar>
              <w:top w:w="0" w:type="dxa"/>
              <w:left w:w="108" w:type="dxa"/>
              <w:bottom w:w="0" w:type="dxa"/>
              <w:right w:w="108" w:type="dxa"/>
            </w:tcMar>
            <w:vAlign w:val="center"/>
          </w:tcPr>
          <w:p w14:paraId="618C6012">
            <w:pPr>
              <w:widowControl/>
              <w:snapToGrid w:val="0"/>
              <w:spacing w:line="360" w:lineRule="auto"/>
              <w:jc w:val="center"/>
              <w:rPr>
                <w:rFonts w:ascii="Times New Roman" w:hAnsi="Times New Roman" w:eastAsia="宋体" w:cs="Times New Roman"/>
                <w:kern w:val="0"/>
                <w:sz w:val="24"/>
                <w:szCs w:val="20"/>
              </w:rPr>
            </w:pPr>
          </w:p>
        </w:tc>
        <w:tc>
          <w:tcPr>
            <w:tcW w:w="2730" w:type="dxa"/>
            <w:tcBorders>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29C1943E">
            <w:pPr>
              <w:widowControl/>
              <w:snapToGrid w:val="0"/>
              <w:spacing w:line="360" w:lineRule="auto"/>
              <w:jc w:val="left"/>
              <w:rPr>
                <w:rFonts w:ascii="Times New Roman" w:hAnsi="Times New Roman" w:eastAsia="宋体" w:cs="Times New Roman"/>
                <w:kern w:val="0"/>
                <w:sz w:val="24"/>
                <w:szCs w:val="20"/>
              </w:rPr>
            </w:pPr>
          </w:p>
        </w:tc>
        <w:tc>
          <w:tcPr>
            <w:tcW w:w="1418" w:type="dxa"/>
            <w:tcBorders>
              <w:bottom w:val="single" w:color="000000" w:sz="4" w:space="0"/>
              <w:right w:val="single" w:color="000000" w:sz="4" w:space="0"/>
            </w:tcBorders>
            <w:tcMar>
              <w:top w:w="0" w:type="dxa"/>
              <w:left w:w="108" w:type="dxa"/>
              <w:bottom w:w="0" w:type="dxa"/>
              <w:right w:w="108" w:type="dxa"/>
            </w:tcMar>
            <w:vAlign w:val="center"/>
          </w:tcPr>
          <w:p w14:paraId="7A433458">
            <w:pPr>
              <w:widowControl/>
              <w:snapToGrid w:val="0"/>
              <w:spacing w:line="360" w:lineRule="auto"/>
              <w:jc w:val="center"/>
              <w:rPr>
                <w:rFonts w:ascii="Times New Roman" w:hAnsi="Times New Roman" w:eastAsia="宋体" w:cs="Times New Roman"/>
                <w:kern w:val="0"/>
                <w:sz w:val="24"/>
                <w:szCs w:val="20"/>
              </w:rPr>
            </w:pPr>
          </w:p>
        </w:tc>
        <w:tc>
          <w:tcPr>
            <w:tcW w:w="1276" w:type="dxa"/>
            <w:tcBorders>
              <w:bottom w:val="single" w:color="000000" w:sz="4" w:space="0"/>
              <w:right w:val="single" w:color="000000" w:sz="4" w:space="0"/>
            </w:tcBorders>
            <w:tcMar>
              <w:top w:w="0" w:type="dxa"/>
              <w:left w:w="108" w:type="dxa"/>
              <w:bottom w:w="0" w:type="dxa"/>
              <w:right w:w="108" w:type="dxa"/>
            </w:tcMar>
            <w:vAlign w:val="center"/>
          </w:tcPr>
          <w:p w14:paraId="09C6734B">
            <w:pPr>
              <w:widowControl/>
              <w:snapToGrid w:val="0"/>
              <w:spacing w:line="360" w:lineRule="auto"/>
              <w:jc w:val="center"/>
              <w:rPr>
                <w:rFonts w:ascii="Times New Roman" w:hAnsi="Times New Roman" w:eastAsia="宋体" w:cs="Times New Roman"/>
                <w:kern w:val="0"/>
                <w:sz w:val="24"/>
                <w:szCs w:val="20"/>
              </w:rPr>
            </w:pPr>
          </w:p>
        </w:tc>
        <w:tc>
          <w:tcPr>
            <w:tcW w:w="1134" w:type="dxa"/>
            <w:tcBorders>
              <w:bottom w:val="single" w:color="000000" w:sz="4" w:space="0"/>
              <w:right w:val="single" w:color="000000" w:sz="4" w:space="0"/>
            </w:tcBorders>
            <w:tcMar>
              <w:top w:w="0" w:type="dxa"/>
              <w:left w:w="108" w:type="dxa"/>
              <w:bottom w:w="0" w:type="dxa"/>
              <w:right w:w="108" w:type="dxa"/>
            </w:tcMar>
            <w:vAlign w:val="center"/>
          </w:tcPr>
          <w:p w14:paraId="7A25AC4C">
            <w:pPr>
              <w:widowControl/>
              <w:snapToGrid w:val="0"/>
              <w:spacing w:line="360" w:lineRule="auto"/>
              <w:jc w:val="right"/>
              <w:rPr>
                <w:rFonts w:ascii="Times New Roman" w:hAnsi="Times New Roman" w:eastAsia="宋体" w:cs="Times New Roman"/>
                <w:kern w:val="0"/>
                <w:sz w:val="24"/>
                <w:szCs w:val="20"/>
              </w:rPr>
            </w:pPr>
          </w:p>
        </w:tc>
        <w:tc>
          <w:tcPr>
            <w:tcW w:w="1296" w:type="dxa"/>
            <w:tcBorders>
              <w:bottom w:val="single" w:color="000000" w:sz="4" w:space="0"/>
              <w:right w:val="single" w:color="000000" w:sz="4" w:space="0"/>
            </w:tcBorders>
            <w:tcMar>
              <w:top w:w="0" w:type="dxa"/>
              <w:left w:w="108" w:type="dxa"/>
              <w:bottom w:w="0" w:type="dxa"/>
              <w:right w:w="108" w:type="dxa"/>
            </w:tcMar>
            <w:vAlign w:val="center"/>
          </w:tcPr>
          <w:p w14:paraId="18A57F9B">
            <w:pPr>
              <w:widowControl/>
              <w:snapToGrid w:val="0"/>
              <w:spacing w:line="360" w:lineRule="auto"/>
              <w:jc w:val="right"/>
              <w:rPr>
                <w:rFonts w:ascii="Times New Roman" w:hAnsi="Times New Roman" w:eastAsia="宋体" w:cs="Times New Roman"/>
                <w:kern w:val="0"/>
                <w:sz w:val="24"/>
                <w:szCs w:val="20"/>
              </w:rPr>
            </w:pPr>
          </w:p>
        </w:tc>
        <w:tc>
          <w:tcPr>
            <w:tcW w:w="1113" w:type="dxa"/>
            <w:tcBorders>
              <w:bottom w:val="single" w:color="000000" w:sz="4" w:space="0"/>
              <w:right w:val="single" w:color="000000" w:sz="4" w:space="0"/>
            </w:tcBorders>
            <w:tcMar>
              <w:top w:w="0" w:type="dxa"/>
              <w:left w:w="108" w:type="dxa"/>
              <w:bottom w:w="0" w:type="dxa"/>
              <w:right w:w="108" w:type="dxa"/>
            </w:tcMar>
          </w:tcPr>
          <w:p w14:paraId="5732C472">
            <w:pPr>
              <w:widowControl/>
              <w:snapToGrid w:val="0"/>
              <w:spacing w:line="360" w:lineRule="auto"/>
              <w:jc w:val="right"/>
              <w:rPr>
                <w:rFonts w:ascii="Times New Roman" w:hAnsi="Times New Roman" w:eastAsia="宋体" w:cs="Times New Roman"/>
                <w:kern w:val="0"/>
                <w:sz w:val="24"/>
                <w:szCs w:val="20"/>
              </w:rPr>
            </w:pPr>
          </w:p>
        </w:tc>
      </w:tr>
      <w:tr w14:paraId="0216B2F0">
        <w:tblPrEx>
          <w:tblCellMar>
            <w:top w:w="0" w:type="dxa"/>
            <w:left w:w="0" w:type="dxa"/>
            <w:bottom w:w="0" w:type="dxa"/>
            <w:right w:w="0" w:type="dxa"/>
          </w:tblCellMar>
        </w:tblPrEx>
        <w:trPr>
          <w:trHeight w:val="20" w:hRule="atLeast"/>
        </w:trPr>
        <w:tc>
          <w:tcPr>
            <w:tcW w:w="687" w:type="dxa"/>
            <w:tcBorders>
              <w:top w:val="single" w:color="000000" w:sz="4" w:space="0"/>
              <w:left w:val="single" w:color="000000" w:sz="4" w:space="0"/>
            </w:tcBorders>
            <w:shd w:val="clear" w:color="000000" w:fill="FFFFFF"/>
            <w:tcMar>
              <w:top w:w="0" w:type="dxa"/>
              <w:left w:w="108" w:type="dxa"/>
              <w:bottom w:w="0" w:type="dxa"/>
              <w:right w:w="108" w:type="dxa"/>
            </w:tcMar>
            <w:vAlign w:val="center"/>
          </w:tcPr>
          <w:p w14:paraId="661160BE">
            <w:pPr>
              <w:widowControl/>
              <w:snapToGrid w:val="0"/>
              <w:spacing w:line="360" w:lineRule="auto"/>
              <w:jc w:val="center"/>
              <w:rPr>
                <w:rFonts w:ascii="Times New Roman" w:hAnsi="Times New Roman" w:eastAsia="宋体" w:cs="Times New Roman"/>
                <w:kern w:val="0"/>
                <w:sz w:val="24"/>
                <w:szCs w:val="20"/>
              </w:rPr>
            </w:pPr>
          </w:p>
        </w:tc>
        <w:tc>
          <w:tcPr>
            <w:tcW w:w="2730" w:type="dxa"/>
            <w:tcBorders>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021EFF6E">
            <w:pPr>
              <w:widowControl/>
              <w:snapToGrid w:val="0"/>
              <w:spacing w:line="360" w:lineRule="auto"/>
              <w:jc w:val="left"/>
              <w:rPr>
                <w:rFonts w:ascii="Times New Roman" w:hAnsi="Times New Roman" w:eastAsia="宋体" w:cs="Times New Roman"/>
                <w:kern w:val="0"/>
                <w:sz w:val="24"/>
                <w:szCs w:val="20"/>
              </w:rPr>
            </w:pPr>
          </w:p>
        </w:tc>
        <w:tc>
          <w:tcPr>
            <w:tcW w:w="1418" w:type="dxa"/>
            <w:tcBorders>
              <w:bottom w:val="single" w:color="000000" w:sz="4" w:space="0"/>
              <w:right w:val="single" w:color="000000" w:sz="4" w:space="0"/>
            </w:tcBorders>
            <w:tcMar>
              <w:top w:w="0" w:type="dxa"/>
              <w:left w:w="108" w:type="dxa"/>
              <w:bottom w:w="0" w:type="dxa"/>
              <w:right w:w="108" w:type="dxa"/>
            </w:tcMar>
            <w:vAlign w:val="center"/>
          </w:tcPr>
          <w:p w14:paraId="04FB02B3">
            <w:pPr>
              <w:widowControl/>
              <w:snapToGrid w:val="0"/>
              <w:spacing w:line="360" w:lineRule="auto"/>
              <w:jc w:val="center"/>
              <w:rPr>
                <w:rFonts w:ascii="Times New Roman" w:hAnsi="Times New Roman" w:eastAsia="宋体" w:cs="Times New Roman"/>
                <w:kern w:val="0"/>
                <w:sz w:val="24"/>
                <w:szCs w:val="20"/>
              </w:rPr>
            </w:pPr>
          </w:p>
        </w:tc>
        <w:tc>
          <w:tcPr>
            <w:tcW w:w="1276" w:type="dxa"/>
            <w:tcBorders>
              <w:bottom w:val="single" w:color="000000" w:sz="4" w:space="0"/>
              <w:right w:val="single" w:color="000000" w:sz="4" w:space="0"/>
            </w:tcBorders>
            <w:tcMar>
              <w:top w:w="0" w:type="dxa"/>
              <w:left w:w="108" w:type="dxa"/>
              <w:bottom w:w="0" w:type="dxa"/>
              <w:right w:w="108" w:type="dxa"/>
            </w:tcMar>
            <w:vAlign w:val="center"/>
          </w:tcPr>
          <w:p w14:paraId="104A373F">
            <w:pPr>
              <w:widowControl/>
              <w:snapToGrid w:val="0"/>
              <w:spacing w:line="360" w:lineRule="auto"/>
              <w:jc w:val="center"/>
              <w:rPr>
                <w:rFonts w:ascii="Times New Roman" w:hAnsi="Times New Roman" w:eastAsia="宋体" w:cs="Times New Roman"/>
                <w:kern w:val="0"/>
                <w:sz w:val="24"/>
                <w:szCs w:val="20"/>
              </w:rPr>
            </w:pPr>
          </w:p>
        </w:tc>
        <w:tc>
          <w:tcPr>
            <w:tcW w:w="1134" w:type="dxa"/>
            <w:tcBorders>
              <w:bottom w:val="single" w:color="000000" w:sz="4" w:space="0"/>
              <w:right w:val="single" w:color="000000" w:sz="4" w:space="0"/>
            </w:tcBorders>
            <w:tcMar>
              <w:top w:w="0" w:type="dxa"/>
              <w:left w:w="108" w:type="dxa"/>
              <w:bottom w:w="0" w:type="dxa"/>
              <w:right w:w="108" w:type="dxa"/>
            </w:tcMar>
            <w:vAlign w:val="center"/>
          </w:tcPr>
          <w:p w14:paraId="6537AF3E">
            <w:pPr>
              <w:widowControl/>
              <w:snapToGrid w:val="0"/>
              <w:spacing w:line="360" w:lineRule="auto"/>
              <w:jc w:val="right"/>
              <w:rPr>
                <w:rFonts w:ascii="Times New Roman" w:hAnsi="Times New Roman" w:eastAsia="宋体" w:cs="Times New Roman"/>
                <w:kern w:val="0"/>
                <w:sz w:val="24"/>
                <w:szCs w:val="20"/>
              </w:rPr>
            </w:pPr>
          </w:p>
        </w:tc>
        <w:tc>
          <w:tcPr>
            <w:tcW w:w="1296" w:type="dxa"/>
            <w:tcBorders>
              <w:bottom w:val="single" w:color="000000" w:sz="4" w:space="0"/>
              <w:right w:val="single" w:color="000000" w:sz="4" w:space="0"/>
            </w:tcBorders>
            <w:tcMar>
              <w:top w:w="0" w:type="dxa"/>
              <w:left w:w="108" w:type="dxa"/>
              <w:bottom w:w="0" w:type="dxa"/>
              <w:right w:w="108" w:type="dxa"/>
            </w:tcMar>
            <w:vAlign w:val="center"/>
          </w:tcPr>
          <w:p w14:paraId="3BC80594">
            <w:pPr>
              <w:widowControl/>
              <w:snapToGrid w:val="0"/>
              <w:spacing w:line="360" w:lineRule="auto"/>
              <w:jc w:val="right"/>
              <w:rPr>
                <w:rFonts w:ascii="Times New Roman" w:hAnsi="Times New Roman" w:eastAsia="宋体" w:cs="Times New Roman"/>
                <w:kern w:val="0"/>
                <w:sz w:val="24"/>
                <w:szCs w:val="20"/>
              </w:rPr>
            </w:pPr>
          </w:p>
        </w:tc>
        <w:tc>
          <w:tcPr>
            <w:tcW w:w="1113" w:type="dxa"/>
            <w:tcBorders>
              <w:bottom w:val="single" w:color="000000" w:sz="4" w:space="0"/>
              <w:right w:val="single" w:color="000000" w:sz="4" w:space="0"/>
            </w:tcBorders>
            <w:tcMar>
              <w:top w:w="0" w:type="dxa"/>
              <w:left w:w="108" w:type="dxa"/>
              <w:bottom w:w="0" w:type="dxa"/>
              <w:right w:w="108" w:type="dxa"/>
            </w:tcMar>
          </w:tcPr>
          <w:p w14:paraId="1019E549">
            <w:pPr>
              <w:widowControl/>
              <w:snapToGrid w:val="0"/>
              <w:spacing w:line="360" w:lineRule="auto"/>
              <w:jc w:val="right"/>
              <w:rPr>
                <w:rFonts w:ascii="Times New Roman" w:hAnsi="Times New Roman" w:eastAsia="宋体" w:cs="Times New Roman"/>
                <w:kern w:val="0"/>
                <w:sz w:val="24"/>
                <w:szCs w:val="20"/>
              </w:rPr>
            </w:pPr>
          </w:p>
        </w:tc>
      </w:tr>
      <w:tr w14:paraId="285E6B9F">
        <w:tblPrEx>
          <w:tblCellMar>
            <w:top w:w="0" w:type="dxa"/>
            <w:left w:w="0" w:type="dxa"/>
            <w:bottom w:w="0" w:type="dxa"/>
            <w:right w:w="0" w:type="dxa"/>
          </w:tblCellMar>
        </w:tblPrEx>
        <w:trPr>
          <w:trHeight w:val="20" w:hRule="atLeast"/>
        </w:trPr>
        <w:tc>
          <w:tcPr>
            <w:tcW w:w="687" w:type="dxa"/>
            <w:tcBorders>
              <w:top w:val="single" w:color="000000" w:sz="4" w:space="0"/>
              <w:left w:val="single" w:color="000000" w:sz="4" w:space="0"/>
              <w:bottom w:val="single" w:color="000000" w:sz="4" w:space="0"/>
            </w:tcBorders>
            <w:shd w:val="clear" w:color="000000" w:fill="FFFFFF"/>
            <w:tcMar>
              <w:top w:w="0" w:type="dxa"/>
              <w:left w:w="108" w:type="dxa"/>
              <w:bottom w:w="0" w:type="dxa"/>
              <w:right w:w="108" w:type="dxa"/>
            </w:tcMar>
            <w:vAlign w:val="center"/>
          </w:tcPr>
          <w:p w14:paraId="1EBBAE73">
            <w:pPr>
              <w:widowControl/>
              <w:snapToGrid w:val="0"/>
              <w:spacing w:line="360" w:lineRule="auto"/>
              <w:jc w:val="center"/>
              <w:rPr>
                <w:rFonts w:ascii="Times New Roman" w:hAnsi="Times New Roman" w:eastAsia="宋体" w:cs="Times New Roman"/>
                <w:kern w:val="0"/>
                <w:sz w:val="24"/>
                <w:szCs w:val="20"/>
              </w:rPr>
            </w:pPr>
          </w:p>
        </w:tc>
        <w:tc>
          <w:tcPr>
            <w:tcW w:w="2730" w:type="dxa"/>
            <w:tcBorders>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0C28B080">
            <w:pPr>
              <w:widowControl/>
              <w:snapToGrid w:val="0"/>
              <w:spacing w:line="360" w:lineRule="auto"/>
              <w:jc w:val="left"/>
              <w:rPr>
                <w:rFonts w:ascii="Times New Roman" w:hAnsi="Times New Roman" w:eastAsia="宋体" w:cs="Times New Roman"/>
                <w:kern w:val="0"/>
                <w:sz w:val="24"/>
                <w:szCs w:val="20"/>
              </w:rPr>
            </w:pPr>
          </w:p>
        </w:tc>
        <w:tc>
          <w:tcPr>
            <w:tcW w:w="1418" w:type="dxa"/>
            <w:tcBorders>
              <w:bottom w:val="single" w:color="000000" w:sz="4" w:space="0"/>
              <w:right w:val="single" w:color="000000" w:sz="4" w:space="0"/>
            </w:tcBorders>
            <w:tcMar>
              <w:top w:w="0" w:type="dxa"/>
              <w:left w:w="108" w:type="dxa"/>
              <w:bottom w:w="0" w:type="dxa"/>
              <w:right w:w="108" w:type="dxa"/>
            </w:tcMar>
            <w:vAlign w:val="center"/>
          </w:tcPr>
          <w:p w14:paraId="027513E6">
            <w:pPr>
              <w:widowControl/>
              <w:snapToGrid w:val="0"/>
              <w:spacing w:line="360" w:lineRule="auto"/>
              <w:jc w:val="center"/>
              <w:rPr>
                <w:rFonts w:ascii="Times New Roman" w:hAnsi="Times New Roman" w:eastAsia="宋体" w:cs="Times New Roman"/>
                <w:kern w:val="0"/>
                <w:sz w:val="24"/>
                <w:szCs w:val="20"/>
              </w:rPr>
            </w:pPr>
          </w:p>
        </w:tc>
        <w:tc>
          <w:tcPr>
            <w:tcW w:w="1276" w:type="dxa"/>
            <w:tcBorders>
              <w:bottom w:val="single" w:color="000000" w:sz="4" w:space="0"/>
              <w:right w:val="single" w:color="000000" w:sz="4" w:space="0"/>
            </w:tcBorders>
            <w:tcMar>
              <w:top w:w="0" w:type="dxa"/>
              <w:left w:w="108" w:type="dxa"/>
              <w:bottom w:w="0" w:type="dxa"/>
              <w:right w:w="108" w:type="dxa"/>
            </w:tcMar>
            <w:vAlign w:val="center"/>
          </w:tcPr>
          <w:p w14:paraId="56FBB1B1">
            <w:pPr>
              <w:widowControl/>
              <w:snapToGrid w:val="0"/>
              <w:spacing w:line="360" w:lineRule="auto"/>
              <w:jc w:val="center"/>
              <w:rPr>
                <w:rFonts w:ascii="Times New Roman" w:hAnsi="Times New Roman" w:eastAsia="宋体" w:cs="Times New Roman"/>
                <w:kern w:val="0"/>
                <w:sz w:val="24"/>
                <w:szCs w:val="20"/>
              </w:rPr>
            </w:pPr>
          </w:p>
        </w:tc>
        <w:tc>
          <w:tcPr>
            <w:tcW w:w="1134" w:type="dxa"/>
            <w:tcBorders>
              <w:bottom w:val="single" w:color="000000" w:sz="4" w:space="0"/>
              <w:right w:val="single" w:color="000000" w:sz="4" w:space="0"/>
            </w:tcBorders>
            <w:tcMar>
              <w:top w:w="0" w:type="dxa"/>
              <w:left w:w="108" w:type="dxa"/>
              <w:bottom w:w="0" w:type="dxa"/>
              <w:right w:w="108" w:type="dxa"/>
            </w:tcMar>
            <w:vAlign w:val="center"/>
          </w:tcPr>
          <w:p w14:paraId="0FC3EE6F">
            <w:pPr>
              <w:widowControl/>
              <w:snapToGrid w:val="0"/>
              <w:spacing w:line="360" w:lineRule="auto"/>
              <w:jc w:val="right"/>
              <w:rPr>
                <w:rFonts w:ascii="Times New Roman" w:hAnsi="Times New Roman" w:eastAsia="宋体" w:cs="Times New Roman"/>
                <w:kern w:val="0"/>
                <w:sz w:val="24"/>
                <w:szCs w:val="20"/>
              </w:rPr>
            </w:pPr>
          </w:p>
        </w:tc>
        <w:tc>
          <w:tcPr>
            <w:tcW w:w="1296" w:type="dxa"/>
            <w:tcBorders>
              <w:bottom w:val="single" w:color="000000" w:sz="4" w:space="0"/>
              <w:right w:val="single" w:color="000000" w:sz="4" w:space="0"/>
            </w:tcBorders>
            <w:tcMar>
              <w:top w:w="0" w:type="dxa"/>
              <w:left w:w="108" w:type="dxa"/>
              <w:bottom w:w="0" w:type="dxa"/>
              <w:right w:w="108" w:type="dxa"/>
            </w:tcMar>
            <w:vAlign w:val="center"/>
          </w:tcPr>
          <w:p w14:paraId="3EE4C504">
            <w:pPr>
              <w:widowControl/>
              <w:snapToGrid w:val="0"/>
              <w:spacing w:line="360" w:lineRule="auto"/>
              <w:jc w:val="right"/>
              <w:rPr>
                <w:rFonts w:ascii="Times New Roman" w:hAnsi="Times New Roman" w:eastAsia="宋体" w:cs="Times New Roman"/>
                <w:kern w:val="0"/>
                <w:sz w:val="24"/>
                <w:szCs w:val="20"/>
              </w:rPr>
            </w:pPr>
          </w:p>
        </w:tc>
        <w:tc>
          <w:tcPr>
            <w:tcW w:w="1113" w:type="dxa"/>
            <w:tcBorders>
              <w:bottom w:val="single" w:color="000000" w:sz="4" w:space="0"/>
              <w:right w:val="single" w:color="000000" w:sz="4" w:space="0"/>
            </w:tcBorders>
            <w:tcMar>
              <w:top w:w="0" w:type="dxa"/>
              <w:left w:w="108" w:type="dxa"/>
              <w:bottom w:w="0" w:type="dxa"/>
              <w:right w:w="108" w:type="dxa"/>
            </w:tcMar>
          </w:tcPr>
          <w:p w14:paraId="61D91A49">
            <w:pPr>
              <w:widowControl/>
              <w:snapToGrid w:val="0"/>
              <w:spacing w:line="360" w:lineRule="auto"/>
              <w:jc w:val="right"/>
              <w:rPr>
                <w:rFonts w:ascii="Times New Roman" w:hAnsi="Times New Roman" w:eastAsia="宋体" w:cs="Times New Roman"/>
                <w:kern w:val="0"/>
                <w:sz w:val="24"/>
                <w:szCs w:val="20"/>
              </w:rPr>
            </w:pPr>
          </w:p>
        </w:tc>
      </w:tr>
      <w:tr w14:paraId="27566D02">
        <w:tblPrEx>
          <w:tblCellMar>
            <w:top w:w="0" w:type="dxa"/>
            <w:left w:w="0" w:type="dxa"/>
            <w:bottom w:w="0" w:type="dxa"/>
            <w:right w:w="0" w:type="dxa"/>
          </w:tblCellMar>
        </w:tblPrEx>
        <w:trPr>
          <w:trHeight w:val="20" w:hRule="atLeast"/>
        </w:trPr>
        <w:tc>
          <w:tcPr>
            <w:tcW w:w="9654" w:type="dxa"/>
            <w:gridSpan w:val="7"/>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2ACCA377">
            <w:pPr>
              <w:widowControl/>
              <w:snapToGrid w:val="0"/>
              <w:jc w:val="left"/>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总合计：大写                    元（小写：      元）</w:t>
            </w:r>
          </w:p>
        </w:tc>
      </w:tr>
    </w:tbl>
    <w:p w14:paraId="741A1339">
      <w:pPr>
        <w:autoSpaceDE w:val="0"/>
        <w:autoSpaceDN w:val="0"/>
        <w:snapToGrid w:val="0"/>
        <w:spacing w:line="360" w:lineRule="auto"/>
        <w:jc w:val="left"/>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注：报价明细表总价必须与开标一览表投标总价一致，否者作无效标处理。</w:t>
      </w:r>
    </w:p>
    <w:p w14:paraId="2B89D8E8">
      <w:pPr>
        <w:autoSpaceDE w:val="0"/>
        <w:autoSpaceDN w:val="0"/>
        <w:snapToGrid w:val="0"/>
        <w:spacing w:line="360" w:lineRule="auto"/>
        <w:ind w:firstLine="240"/>
        <w:jc w:val="left"/>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法定代表人或授权代表（签字或盖章）：</w:t>
      </w:r>
      <w:r>
        <w:rPr>
          <w:rFonts w:ascii="Times New Roman" w:hAnsi="Times New Roman" w:eastAsia="宋体" w:cs="Times New Roman"/>
          <w:kern w:val="0"/>
          <w:sz w:val="24"/>
          <w:szCs w:val="20"/>
        </w:rPr>
        <w:t xml:space="preserve"> </w:t>
      </w:r>
    </w:p>
    <w:p w14:paraId="34ACA931">
      <w:pPr>
        <w:autoSpaceDE w:val="0"/>
        <w:autoSpaceDN w:val="0"/>
        <w:snapToGrid w:val="0"/>
        <w:spacing w:line="360" w:lineRule="auto"/>
        <w:ind w:firstLine="1320"/>
        <w:jc w:val="left"/>
        <w:rPr>
          <w:rFonts w:ascii="Times New Roman" w:hAnsi="Times New Roman" w:eastAsia="宋体" w:cs="Times New Roman"/>
          <w:kern w:val="0"/>
          <w:sz w:val="24"/>
          <w:szCs w:val="20"/>
        </w:rPr>
      </w:pPr>
      <w:r>
        <w:rPr>
          <w:rFonts w:ascii="Times New Roman" w:hAnsi="Times New Roman" w:eastAsia="宋体" w:cs="Times New Roman"/>
          <w:kern w:val="0"/>
          <w:sz w:val="24"/>
          <w:szCs w:val="20"/>
        </w:rPr>
        <w:t xml:space="preserve">                   </w:t>
      </w:r>
    </w:p>
    <w:p w14:paraId="4E8EAE6C">
      <w:pPr>
        <w:autoSpaceDE w:val="0"/>
        <w:autoSpaceDN w:val="0"/>
        <w:snapToGrid w:val="0"/>
        <w:spacing w:line="360" w:lineRule="auto"/>
        <w:ind w:firstLine="240"/>
        <w:jc w:val="left"/>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投标人名称（盖章）：</w:t>
      </w:r>
      <w:r>
        <w:rPr>
          <w:rFonts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 xml:space="preserve">      </w:t>
      </w:r>
    </w:p>
    <w:p w14:paraId="51B82E95">
      <w:pPr>
        <w:autoSpaceDE w:val="0"/>
        <w:autoSpaceDN w:val="0"/>
        <w:snapToGrid w:val="0"/>
        <w:spacing w:line="360" w:lineRule="auto"/>
        <w:ind w:firstLine="1320"/>
        <w:jc w:val="left"/>
        <w:rPr>
          <w:rFonts w:ascii="Times New Roman" w:hAnsi="Times New Roman" w:eastAsia="宋体" w:cs="Times New Roman"/>
          <w:kern w:val="0"/>
          <w:sz w:val="24"/>
          <w:szCs w:val="20"/>
        </w:rPr>
      </w:pPr>
    </w:p>
    <w:p w14:paraId="15B469DF">
      <w:pPr>
        <w:autoSpaceDE w:val="0"/>
        <w:autoSpaceDN w:val="0"/>
        <w:snapToGrid w:val="0"/>
        <w:spacing w:line="360" w:lineRule="auto"/>
        <w:ind w:firstLine="240"/>
        <w:jc w:val="left"/>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日期：</w:t>
      </w:r>
      <w:r>
        <w:rPr>
          <w:rFonts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年</w:t>
      </w:r>
      <w:r>
        <w:rPr>
          <w:rFonts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月</w:t>
      </w:r>
      <w:r>
        <w:rPr>
          <w:rFonts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日</w:t>
      </w:r>
    </w:p>
    <w:p w14:paraId="27FF16B6">
      <w:pPr>
        <w:snapToGrid w:val="0"/>
        <w:jc w:val="left"/>
        <w:rPr>
          <w:rFonts w:hint="eastAsia" w:ascii="宋体" w:hAnsi="宋体" w:eastAsia="宋体" w:cs="宋体"/>
          <w:b/>
          <w:kern w:val="0"/>
          <w:sz w:val="24"/>
          <w:szCs w:val="20"/>
        </w:rPr>
      </w:pPr>
    </w:p>
    <w:p w14:paraId="32C3B45F">
      <w:pPr>
        <w:snapToGrid w:val="0"/>
        <w:jc w:val="left"/>
        <w:rPr>
          <w:rFonts w:hint="eastAsia" w:ascii="宋体" w:hAnsi="宋体" w:eastAsia="宋体" w:cs="宋体"/>
          <w:b/>
          <w:kern w:val="0"/>
          <w:sz w:val="24"/>
          <w:szCs w:val="20"/>
        </w:rPr>
      </w:pPr>
    </w:p>
    <w:p w14:paraId="4EC62B48">
      <w:pPr>
        <w:snapToGrid w:val="0"/>
        <w:jc w:val="left"/>
        <w:rPr>
          <w:rFonts w:hint="eastAsia" w:ascii="宋体" w:hAnsi="宋体" w:eastAsia="宋体" w:cs="宋体"/>
          <w:b/>
          <w:kern w:val="0"/>
          <w:sz w:val="24"/>
          <w:szCs w:val="20"/>
        </w:rPr>
      </w:pPr>
    </w:p>
    <w:p w14:paraId="34BE92DF">
      <w:pPr>
        <w:snapToGrid w:val="0"/>
        <w:jc w:val="left"/>
        <w:rPr>
          <w:rFonts w:hint="eastAsia" w:ascii="宋体" w:hAnsi="宋体" w:eastAsia="宋体" w:cs="宋体"/>
          <w:b/>
          <w:kern w:val="0"/>
          <w:sz w:val="24"/>
          <w:szCs w:val="20"/>
        </w:rPr>
      </w:pPr>
    </w:p>
    <w:p w14:paraId="2FA4B3BA">
      <w:pPr>
        <w:snapToGrid w:val="0"/>
        <w:jc w:val="left"/>
        <w:rPr>
          <w:rFonts w:hint="eastAsia" w:ascii="宋体" w:hAnsi="宋体" w:eastAsia="宋体" w:cs="宋体"/>
          <w:b/>
          <w:kern w:val="0"/>
          <w:sz w:val="24"/>
          <w:szCs w:val="20"/>
        </w:rPr>
      </w:pPr>
    </w:p>
    <w:p w14:paraId="0C4618EB">
      <w:pPr>
        <w:snapToGrid w:val="0"/>
        <w:jc w:val="left"/>
        <w:rPr>
          <w:rFonts w:hint="eastAsia" w:ascii="宋体" w:hAnsi="宋体" w:eastAsia="宋体" w:cs="宋体"/>
          <w:b/>
          <w:kern w:val="0"/>
          <w:sz w:val="24"/>
          <w:szCs w:val="20"/>
        </w:rPr>
      </w:pPr>
    </w:p>
    <w:p w14:paraId="467E00B4">
      <w:pPr>
        <w:snapToGrid w:val="0"/>
        <w:jc w:val="left"/>
        <w:rPr>
          <w:rFonts w:hint="eastAsia" w:ascii="宋体" w:hAnsi="宋体" w:eastAsia="宋体" w:cs="宋体"/>
          <w:b/>
          <w:kern w:val="0"/>
          <w:sz w:val="24"/>
          <w:szCs w:val="20"/>
        </w:rPr>
      </w:pPr>
    </w:p>
    <w:p w14:paraId="76807C48">
      <w:pPr>
        <w:snapToGrid w:val="0"/>
        <w:jc w:val="left"/>
        <w:rPr>
          <w:rFonts w:hint="eastAsia" w:ascii="宋体" w:hAnsi="宋体" w:eastAsia="宋体" w:cs="宋体"/>
          <w:b/>
          <w:kern w:val="0"/>
          <w:sz w:val="24"/>
          <w:szCs w:val="20"/>
        </w:rPr>
      </w:pPr>
      <w:r>
        <w:rPr>
          <w:rFonts w:hint="eastAsia" w:ascii="宋体" w:hAnsi="宋体" w:eastAsia="宋体" w:cs="宋体"/>
          <w:b/>
          <w:kern w:val="0"/>
          <w:sz w:val="24"/>
          <w:szCs w:val="20"/>
        </w:rPr>
        <w:t>附件15：</w:t>
      </w:r>
    </w:p>
    <w:p w14:paraId="193A14E3">
      <w:pPr>
        <w:jc w:val="center"/>
        <w:rPr>
          <w:rFonts w:ascii="宋体" w:hAnsi="宋体" w:eastAsia="宋体" w:cs="宋体"/>
          <w:kern w:val="0"/>
          <w:sz w:val="30"/>
          <w:szCs w:val="30"/>
        </w:rPr>
      </w:pPr>
      <w:r>
        <w:rPr>
          <w:rFonts w:hint="eastAsia" w:ascii="宋体" w:hAnsi="宋体" w:eastAsia="宋体" w:cs="宋体"/>
          <w:kern w:val="0"/>
          <w:sz w:val="44"/>
          <w:szCs w:val="44"/>
        </w:rPr>
        <w:t xml:space="preserve">  中小企业声明函（货物）</w:t>
      </w:r>
    </w:p>
    <w:p w14:paraId="453D0AA3">
      <w:pPr>
        <w:spacing w:line="588" w:lineRule="exact"/>
        <w:ind w:firstLine="720" w:firstLineChars="300"/>
        <w:rPr>
          <w:rFonts w:ascii="宋体" w:hAnsi="宋体" w:eastAsia="宋体" w:cs="Times New Roman"/>
          <w:kern w:val="0"/>
          <w:sz w:val="24"/>
          <w:szCs w:val="20"/>
        </w:rPr>
      </w:pPr>
      <w:r>
        <w:rPr>
          <w:rFonts w:hint="eastAsia" w:ascii="宋体" w:hAnsi="宋体" w:eastAsia="宋体" w:cs="Times New Roman"/>
          <w:kern w:val="0"/>
          <w:sz w:val="24"/>
          <w:szCs w:val="20"/>
        </w:rPr>
        <w:t>本公司（联合体）郑重声明，根据《政府采购促进中小企业发展管理办法》（财库﹝2020﹞46 号）的规定，本公司（联合体）参加</w:t>
      </w:r>
      <w:r>
        <w:rPr>
          <w:rFonts w:hint="eastAsia" w:ascii="宋体" w:hAnsi="宋体" w:eastAsia="宋体" w:cs="Times New Roman"/>
          <w:kern w:val="0"/>
          <w:sz w:val="24"/>
          <w:szCs w:val="20"/>
          <w:u w:val="single"/>
        </w:rPr>
        <w:t>（单位名称）</w:t>
      </w:r>
      <w:r>
        <w:rPr>
          <w:rFonts w:hint="eastAsia" w:ascii="宋体" w:hAnsi="宋体" w:eastAsia="宋体" w:cs="Times New Roman"/>
          <w:kern w:val="0"/>
          <w:sz w:val="24"/>
          <w:szCs w:val="20"/>
        </w:rPr>
        <w:t>的</w:t>
      </w:r>
      <w:r>
        <w:rPr>
          <w:rFonts w:hint="eastAsia" w:ascii="宋体" w:hAnsi="宋体" w:eastAsia="宋体" w:cs="Times New Roman"/>
          <w:kern w:val="0"/>
          <w:sz w:val="24"/>
          <w:szCs w:val="20"/>
          <w:u w:val="single"/>
        </w:rPr>
        <w:t>（项目名称）</w:t>
      </w:r>
      <w:r>
        <w:rPr>
          <w:rFonts w:hint="eastAsia" w:ascii="宋体" w:hAnsi="宋体" w:eastAsia="宋体" w:cs="Times New Roman"/>
          <w:kern w:val="0"/>
          <w:sz w:val="24"/>
          <w:szCs w:val="20"/>
        </w:rPr>
        <w:t>采购活动，提供的货物全部由符合政策要求的中小企业制造。相关企业（含联合体中的中小企业、签订分包意向协议的中小企业） 的具体情况如下：</w:t>
      </w:r>
    </w:p>
    <w:p w14:paraId="39356397">
      <w:pPr>
        <w:spacing w:line="588" w:lineRule="exact"/>
        <w:ind w:firstLine="480" w:firstLineChars="200"/>
        <w:rPr>
          <w:rFonts w:ascii="宋体" w:hAnsi="宋体" w:eastAsia="宋体" w:cs="Times New Roman"/>
          <w:kern w:val="0"/>
          <w:sz w:val="24"/>
          <w:szCs w:val="20"/>
        </w:rPr>
      </w:pPr>
      <w:r>
        <w:rPr>
          <w:rFonts w:hint="eastAsia" w:ascii="宋体" w:hAnsi="宋体" w:eastAsia="宋体" w:cs="Times New Roman"/>
          <w:kern w:val="0"/>
          <w:sz w:val="24"/>
          <w:szCs w:val="20"/>
        </w:rPr>
        <w:t>1.</w:t>
      </w:r>
      <w:r>
        <w:rPr>
          <w:rFonts w:hint="eastAsia" w:ascii="宋体" w:hAnsi="宋体" w:eastAsia="宋体" w:cs="Times New Roman"/>
          <w:kern w:val="0"/>
          <w:sz w:val="24"/>
          <w:szCs w:val="20"/>
          <w:u w:val="single"/>
        </w:rPr>
        <w:t xml:space="preserve"> （标的名称） </w:t>
      </w:r>
      <w:r>
        <w:rPr>
          <w:rFonts w:hint="eastAsia" w:ascii="宋体" w:hAnsi="宋体" w:eastAsia="宋体" w:cs="Times New Roman"/>
          <w:kern w:val="0"/>
          <w:sz w:val="24"/>
          <w:szCs w:val="20"/>
        </w:rPr>
        <w:t xml:space="preserve">， 属 于 </w:t>
      </w:r>
      <w:r>
        <w:rPr>
          <w:rFonts w:hint="eastAsia" w:ascii="宋体" w:hAnsi="宋体" w:eastAsia="宋体" w:cs="Times New Roman"/>
          <w:kern w:val="0"/>
          <w:sz w:val="24"/>
          <w:szCs w:val="20"/>
          <w:u w:val="single"/>
        </w:rPr>
        <w:t xml:space="preserve">（采购文件中明确的所属行业） </w:t>
      </w:r>
      <w:r>
        <w:rPr>
          <w:rFonts w:hint="eastAsia" w:ascii="宋体" w:hAnsi="宋体" w:eastAsia="宋体" w:cs="Times New Roman"/>
          <w:kern w:val="0"/>
          <w:sz w:val="24"/>
          <w:szCs w:val="20"/>
        </w:rPr>
        <w:t>行业；制造商为</w:t>
      </w:r>
      <w:r>
        <w:rPr>
          <w:rFonts w:hint="eastAsia" w:ascii="宋体" w:hAnsi="宋体" w:eastAsia="宋体" w:cs="Times New Roman"/>
          <w:kern w:val="0"/>
          <w:sz w:val="24"/>
          <w:szCs w:val="20"/>
          <w:u w:val="single"/>
        </w:rPr>
        <w:t>（企业名称）</w:t>
      </w:r>
      <w:r>
        <w:rPr>
          <w:rFonts w:hint="eastAsia" w:ascii="宋体" w:hAnsi="宋体" w:eastAsia="宋体" w:cs="Times New Roman"/>
          <w:kern w:val="0"/>
          <w:sz w:val="24"/>
          <w:szCs w:val="20"/>
        </w:rPr>
        <w:t xml:space="preserve">，从业人员 </w:t>
      </w:r>
      <w:r>
        <w:rPr>
          <w:rFonts w:hint="eastAsia" w:ascii="宋体" w:hAnsi="宋体" w:eastAsia="宋体" w:cs="Times New Roman"/>
          <w:kern w:val="0"/>
          <w:sz w:val="24"/>
          <w:szCs w:val="20"/>
          <w:u w:val="single"/>
        </w:rPr>
        <w:tab/>
      </w:r>
      <w:r>
        <w:rPr>
          <w:rFonts w:hint="eastAsia" w:ascii="宋体" w:hAnsi="宋体" w:eastAsia="宋体" w:cs="Times New Roman"/>
          <w:kern w:val="0"/>
          <w:sz w:val="24"/>
          <w:szCs w:val="20"/>
          <w:u w:val="single"/>
        </w:rPr>
        <w:t xml:space="preserve"> </w:t>
      </w:r>
      <w:r>
        <w:rPr>
          <w:rFonts w:hint="eastAsia" w:ascii="宋体" w:hAnsi="宋体" w:eastAsia="宋体" w:cs="Times New Roman"/>
          <w:kern w:val="0"/>
          <w:sz w:val="24"/>
          <w:szCs w:val="20"/>
        </w:rPr>
        <w:t>人，营业收入为</w:t>
      </w:r>
      <w:r>
        <w:rPr>
          <w:rFonts w:hint="eastAsia" w:ascii="宋体" w:hAnsi="宋体" w:eastAsia="宋体" w:cs="Times New Roman"/>
          <w:kern w:val="0"/>
          <w:sz w:val="24"/>
          <w:szCs w:val="20"/>
          <w:u w:val="single"/>
        </w:rPr>
        <w:t xml:space="preserve"> </w:t>
      </w:r>
      <w:r>
        <w:rPr>
          <w:rFonts w:hint="eastAsia" w:ascii="宋体" w:hAnsi="宋体" w:eastAsia="宋体" w:cs="Times New Roman"/>
          <w:kern w:val="0"/>
          <w:sz w:val="24"/>
          <w:szCs w:val="20"/>
          <w:u w:val="single"/>
        </w:rPr>
        <w:tab/>
      </w:r>
      <w:r>
        <w:rPr>
          <w:rFonts w:hint="eastAsia" w:ascii="宋体" w:hAnsi="宋体" w:eastAsia="宋体" w:cs="Times New Roman"/>
          <w:kern w:val="0"/>
          <w:sz w:val="24"/>
          <w:szCs w:val="20"/>
        </w:rPr>
        <w:t>万元，资产总额为</w:t>
      </w:r>
      <w:r>
        <w:rPr>
          <w:rFonts w:hint="eastAsia" w:ascii="宋体" w:hAnsi="宋体" w:eastAsia="宋体" w:cs="Times New Roman"/>
          <w:kern w:val="0"/>
          <w:sz w:val="24"/>
          <w:szCs w:val="20"/>
          <w:u w:val="single"/>
        </w:rPr>
        <w:t xml:space="preserve">   </w:t>
      </w:r>
      <w:r>
        <w:rPr>
          <w:rFonts w:hint="eastAsia" w:ascii="宋体" w:hAnsi="宋体" w:eastAsia="宋体" w:cs="Times New Roman"/>
          <w:kern w:val="0"/>
          <w:sz w:val="24"/>
          <w:szCs w:val="20"/>
        </w:rPr>
        <w:t>万元，属于</w:t>
      </w:r>
      <w:r>
        <w:rPr>
          <w:rFonts w:hint="eastAsia" w:ascii="宋体" w:hAnsi="宋体" w:eastAsia="宋体" w:cs="Times New Roman"/>
          <w:kern w:val="0"/>
          <w:sz w:val="24"/>
          <w:szCs w:val="20"/>
          <w:u w:val="single"/>
        </w:rPr>
        <w:t>（中型企业、小型企业、微型企业）</w:t>
      </w:r>
      <w:r>
        <w:rPr>
          <w:rFonts w:hint="eastAsia" w:ascii="宋体" w:hAnsi="宋体" w:eastAsia="宋体" w:cs="Times New Roman"/>
          <w:kern w:val="0"/>
          <w:sz w:val="24"/>
          <w:szCs w:val="20"/>
        </w:rPr>
        <w:t>；</w:t>
      </w:r>
    </w:p>
    <w:p w14:paraId="132BB980">
      <w:pPr>
        <w:spacing w:line="588" w:lineRule="exact"/>
        <w:ind w:firstLine="480" w:firstLineChars="200"/>
        <w:rPr>
          <w:rFonts w:ascii="宋体" w:hAnsi="宋体" w:eastAsia="宋体" w:cs="Times New Roman"/>
          <w:kern w:val="0"/>
          <w:sz w:val="24"/>
          <w:szCs w:val="20"/>
        </w:rPr>
      </w:pPr>
      <w:r>
        <w:rPr>
          <w:rFonts w:hint="eastAsia" w:ascii="宋体" w:hAnsi="宋体" w:eastAsia="宋体" w:cs="Times New Roman"/>
          <w:kern w:val="0"/>
          <w:sz w:val="24"/>
          <w:szCs w:val="20"/>
        </w:rPr>
        <w:t>2.</w:t>
      </w:r>
      <w:r>
        <w:rPr>
          <w:rFonts w:hint="eastAsia" w:ascii="宋体" w:hAnsi="宋体" w:eastAsia="宋体" w:cs="Times New Roman"/>
          <w:kern w:val="0"/>
          <w:sz w:val="24"/>
          <w:szCs w:val="20"/>
          <w:u w:val="single"/>
        </w:rPr>
        <w:t xml:space="preserve"> （标的名称） </w:t>
      </w:r>
      <w:r>
        <w:rPr>
          <w:rFonts w:hint="eastAsia" w:ascii="宋体" w:hAnsi="宋体" w:eastAsia="宋体" w:cs="Times New Roman"/>
          <w:kern w:val="0"/>
          <w:sz w:val="24"/>
          <w:szCs w:val="20"/>
        </w:rPr>
        <w:t>， 属 于</w:t>
      </w:r>
      <w:r>
        <w:rPr>
          <w:rFonts w:hint="eastAsia" w:ascii="宋体" w:hAnsi="宋体" w:eastAsia="宋体" w:cs="Times New Roman"/>
          <w:kern w:val="0"/>
          <w:sz w:val="24"/>
          <w:szCs w:val="20"/>
          <w:u w:val="single"/>
        </w:rPr>
        <w:t xml:space="preserve"> （采购文件中明确的所属行业） </w:t>
      </w:r>
      <w:r>
        <w:rPr>
          <w:rFonts w:hint="eastAsia" w:ascii="宋体" w:hAnsi="宋体" w:eastAsia="宋体" w:cs="Times New Roman"/>
          <w:kern w:val="0"/>
          <w:sz w:val="24"/>
          <w:szCs w:val="20"/>
        </w:rPr>
        <w:t>行业；制造商为（企业名称），从业人员</w:t>
      </w:r>
      <w:r>
        <w:rPr>
          <w:rFonts w:hint="eastAsia" w:ascii="宋体" w:hAnsi="宋体" w:eastAsia="宋体" w:cs="Times New Roman"/>
          <w:kern w:val="0"/>
          <w:sz w:val="24"/>
          <w:szCs w:val="20"/>
          <w:u w:val="single"/>
        </w:rPr>
        <w:t xml:space="preserve"> </w:t>
      </w:r>
      <w:r>
        <w:rPr>
          <w:rFonts w:hint="eastAsia" w:ascii="宋体" w:hAnsi="宋体" w:eastAsia="宋体" w:cs="Times New Roman"/>
          <w:kern w:val="0"/>
          <w:sz w:val="24"/>
          <w:szCs w:val="20"/>
          <w:u w:val="single"/>
        </w:rPr>
        <w:tab/>
      </w:r>
      <w:r>
        <w:rPr>
          <w:rFonts w:hint="eastAsia" w:ascii="宋体" w:hAnsi="宋体" w:eastAsia="宋体" w:cs="Times New Roman"/>
          <w:kern w:val="0"/>
          <w:sz w:val="24"/>
          <w:szCs w:val="20"/>
        </w:rPr>
        <w:t>人，营业收入为</w:t>
      </w:r>
      <w:r>
        <w:rPr>
          <w:rFonts w:hint="eastAsia" w:ascii="宋体" w:hAnsi="宋体" w:eastAsia="宋体" w:cs="Times New Roman"/>
          <w:kern w:val="0"/>
          <w:sz w:val="24"/>
          <w:szCs w:val="20"/>
          <w:u w:val="single"/>
        </w:rPr>
        <w:t xml:space="preserve"> </w:t>
      </w:r>
      <w:r>
        <w:rPr>
          <w:rFonts w:hint="eastAsia" w:ascii="宋体" w:hAnsi="宋体" w:eastAsia="宋体" w:cs="Times New Roman"/>
          <w:kern w:val="0"/>
          <w:sz w:val="24"/>
          <w:szCs w:val="20"/>
          <w:u w:val="single"/>
        </w:rPr>
        <w:tab/>
      </w:r>
      <w:r>
        <w:rPr>
          <w:rFonts w:hint="eastAsia" w:ascii="宋体" w:hAnsi="宋体" w:eastAsia="宋体" w:cs="Times New Roman"/>
          <w:kern w:val="0"/>
          <w:sz w:val="24"/>
          <w:szCs w:val="20"/>
        </w:rPr>
        <w:t>万元，资产总额为</w:t>
      </w:r>
      <w:r>
        <w:rPr>
          <w:rFonts w:hint="eastAsia" w:ascii="宋体" w:hAnsi="宋体" w:eastAsia="宋体" w:cs="Times New Roman"/>
          <w:kern w:val="0"/>
          <w:sz w:val="24"/>
          <w:szCs w:val="20"/>
          <w:u w:val="single"/>
        </w:rPr>
        <w:t xml:space="preserve"> </w:t>
      </w:r>
      <w:r>
        <w:rPr>
          <w:rFonts w:hint="eastAsia" w:ascii="宋体" w:hAnsi="宋体" w:eastAsia="宋体" w:cs="Times New Roman"/>
          <w:kern w:val="0"/>
          <w:sz w:val="24"/>
          <w:szCs w:val="20"/>
          <w:u w:val="single"/>
        </w:rPr>
        <w:tab/>
      </w:r>
      <w:r>
        <w:rPr>
          <w:rFonts w:hint="eastAsia" w:ascii="宋体" w:hAnsi="宋体" w:eastAsia="宋体" w:cs="Times New Roman"/>
          <w:kern w:val="0"/>
          <w:sz w:val="24"/>
          <w:szCs w:val="20"/>
          <w:u w:val="single"/>
        </w:rPr>
        <w:t xml:space="preserve">  </w:t>
      </w:r>
      <w:r>
        <w:rPr>
          <w:rFonts w:hint="eastAsia" w:ascii="宋体" w:hAnsi="宋体" w:eastAsia="宋体" w:cs="Times New Roman"/>
          <w:kern w:val="0"/>
          <w:sz w:val="24"/>
          <w:szCs w:val="20"/>
        </w:rPr>
        <w:t>万元，属于</w:t>
      </w:r>
      <w:r>
        <w:rPr>
          <w:rFonts w:hint="eastAsia" w:ascii="宋体" w:hAnsi="宋体" w:eastAsia="宋体" w:cs="Times New Roman"/>
          <w:kern w:val="0"/>
          <w:sz w:val="24"/>
          <w:szCs w:val="20"/>
          <w:u w:val="single"/>
        </w:rPr>
        <w:t>（中型企业、小型企业、微型企业）</w:t>
      </w:r>
      <w:r>
        <w:rPr>
          <w:rFonts w:hint="eastAsia" w:ascii="宋体" w:hAnsi="宋体" w:eastAsia="宋体" w:cs="Times New Roman"/>
          <w:kern w:val="0"/>
          <w:sz w:val="24"/>
          <w:szCs w:val="20"/>
        </w:rPr>
        <w:t>；</w:t>
      </w:r>
    </w:p>
    <w:p w14:paraId="2C915339">
      <w:pPr>
        <w:spacing w:line="588" w:lineRule="exact"/>
        <w:ind w:firstLine="480" w:firstLineChars="200"/>
        <w:rPr>
          <w:rFonts w:ascii="宋体" w:hAnsi="宋体" w:eastAsia="宋体" w:cs="Times New Roman"/>
          <w:kern w:val="0"/>
          <w:sz w:val="24"/>
          <w:szCs w:val="20"/>
        </w:rPr>
      </w:pPr>
      <w:r>
        <w:rPr>
          <w:rFonts w:hint="eastAsia" w:ascii="宋体" w:hAnsi="宋体" w:eastAsia="宋体" w:cs="Times New Roman"/>
          <w:kern w:val="0"/>
          <w:sz w:val="24"/>
          <w:szCs w:val="20"/>
        </w:rPr>
        <w:t>……</w:t>
      </w:r>
    </w:p>
    <w:p w14:paraId="50958B86">
      <w:pPr>
        <w:spacing w:line="588" w:lineRule="exact"/>
        <w:ind w:firstLine="480" w:firstLineChars="200"/>
        <w:rPr>
          <w:rFonts w:ascii="宋体" w:hAnsi="宋体" w:eastAsia="宋体" w:cs="Times New Roman"/>
          <w:kern w:val="0"/>
          <w:sz w:val="24"/>
          <w:szCs w:val="20"/>
        </w:rPr>
      </w:pPr>
      <w:r>
        <w:rPr>
          <w:rFonts w:hint="eastAsia" w:ascii="宋体" w:hAnsi="宋体" w:eastAsia="宋体" w:cs="Times New Roman"/>
          <w:kern w:val="0"/>
          <w:sz w:val="24"/>
          <w:szCs w:val="20"/>
        </w:rPr>
        <w:t>以上企业，不属于大企业的分支机构，不存在控股股东为大企业的情形，也不存在与大企业的负责人为同一人的情形。</w:t>
      </w:r>
    </w:p>
    <w:p w14:paraId="3CDDA906">
      <w:pPr>
        <w:spacing w:line="588" w:lineRule="exact"/>
        <w:ind w:firstLine="480" w:firstLineChars="200"/>
        <w:rPr>
          <w:rFonts w:ascii="宋体" w:hAnsi="宋体" w:eastAsia="宋体" w:cs="Times New Roman"/>
          <w:kern w:val="0"/>
          <w:sz w:val="24"/>
          <w:szCs w:val="20"/>
        </w:rPr>
      </w:pPr>
      <w:r>
        <w:rPr>
          <w:rFonts w:hint="eastAsia" w:ascii="宋体" w:hAnsi="宋体" w:eastAsia="宋体" w:cs="Times New Roman"/>
          <w:kern w:val="0"/>
          <w:sz w:val="24"/>
          <w:szCs w:val="20"/>
        </w:rPr>
        <w:t>本企业对上述声明内容的真实性负责。如有虚假，将依法承担相应责任。</w:t>
      </w:r>
    </w:p>
    <w:p w14:paraId="0C42CA88">
      <w:pPr>
        <w:spacing w:before="35" w:after="120" w:line="316" w:lineRule="auto"/>
        <w:ind w:left="4060" w:right="2166"/>
        <w:rPr>
          <w:rFonts w:ascii="Times New Roman" w:hAnsi="Times New Roman" w:eastAsia="宋体" w:cs="Times New Roman"/>
          <w:w w:val="99"/>
          <w:sz w:val="24"/>
        </w:rPr>
      </w:pPr>
    </w:p>
    <w:p w14:paraId="60012D2D">
      <w:pPr>
        <w:spacing w:before="35" w:after="120" w:line="316" w:lineRule="auto"/>
        <w:ind w:left="4060" w:right="2166"/>
        <w:rPr>
          <w:rFonts w:ascii="Times New Roman" w:hAnsi="Times New Roman" w:eastAsia="宋体" w:cs="Times New Roman"/>
          <w:spacing w:val="-8"/>
          <w:w w:val="99"/>
          <w:sz w:val="24"/>
        </w:rPr>
      </w:pPr>
      <w:r>
        <w:rPr>
          <w:rFonts w:ascii="Times New Roman" w:hAnsi="Times New Roman" w:eastAsia="宋体" w:cs="Times New Roman"/>
          <w:w w:val="99"/>
          <w:sz w:val="24"/>
        </w:rPr>
        <w:t>企业名称</w:t>
      </w:r>
      <w:r>
        <w:rPr>
          <w:rFonts w:hint="eastAsia" w:ascii="Times New Roman" w:hAnsi="Times New Roman" w:eastAsia="宋体" w:cs="Times New Roman"/>
          <w:w w:val="99"/>
          <w:sz w:val="24"/>
        </w:rPr>
        <w:t>：</w:t>
      </w:r>
      <w:r>
        <w:rPr>
          <w:rFonts w:ascii="Times New Roman" w:hAnsi="Times New Roman" w:eastAsia="宋体" w:cs="Times New Roman"/>
          <w:spacing w:val="2"/>
          <w:w w:val="99"/>
          <w:sz w:val="24"/>
        </w:rPr>
        <w:t>（</w:t>
      </w:r>
      <w:r>
        <w:rPr>
          <w:rFonts w:ascii="Times New Roman" w:hAnsi="Times New Roman" w:eastAsia="宋体" w:cs="Times New Roman"/>
          <w:w w:val="99"/>
          <w:sz w:val="24"/>
        </w:rPr>
        <w:t>盖章</w:t>
      </w:r>
      <w:r>
        <w:rPr>
          <w:rFonts w:ascii="Times New Roman" w:hAnsi="Times New Roman" w:eastAsia="宋体" w:cs="Times New Roman"/>
          <w:spacing w:val="-167"/>
          <w:w w:val="99"/>
          <w:sz w:val="24"/>
        </w:rPr>
        <w:t>）</w:t>
      </w:r>
    </w:p>
    <w:p w14:paraId="2B0E2BFB">
      <w:pPr>
        <w:spacing w:before="35" w:after="120" w:line="316" w:lineRule="auto"/>
        <w:ind w:left="4060" w:right="2166"/>
        <w:rPr>
          <w:rFonts w:ascii="Times New Roman" w:hAnsi="Times New Roman" w:eastAsia="宋体" w:cs="Times New Roman"/>
          <w:sz w:val="24"/>
        </w:rPr>
      </w:pPr>
      <w:r>
        <w:rPr>
          <w:rFonts w:ascii="Times New Roman" w:hAnsi="Times New Roman" w:eastAsia="宋体" w:cs="Times New Roman"/>
          <w:spacing w:val="24"/>
          <w:sz w:val="24"/>
        </w:rPr>
        <w:t>日期：</w:t>
      </w:r>
    </w:p>
    <w:p w14:paraId="04E85035">
      <w:pPr>
        <w:tabs>
          <w:tab w:val="left" w:pos="420"/>
        </w:tabs>
        <w:spacing w:line="360" w:lineRule="auto"/>
        <w:ind w:firstLine="480" w:firstLineChars="200"/>
        <w:jc w:val="left"/>
        <w:rPr>
          <w:rFonts w:ascii="宋体" w:hAnsi="宋体" w:eastAsia="宋体" w:cs="Arial"/>
          <w:bCs/>
          <w:sz w:val="24"/>
        </w:rPr>
      </w:pPr>
      <w:r>
        <w:rPr>
          <w:rFonts w:hint="eastAsia" w:ascii="宋体" w:hAnsi="宋体" w:eastAsia="宋体" w:cs="Arial"/>
          <w:bCs/>
          <w:sz w:val="24"/>
        </w:rPr>
        <w:t>注：1、如投标产品由小微企业生产，则需提供中小企业声明函。</w:t>
      </w:r>
    </w:p>
    <w:p w14:paraId="51DF4907">
      <w:pPr>
        <w:tabs>
          <w:tab w:val="left" w:pos="420"/>
        </w:tabs>
        <w:spacing w:line="360" w:lineRule="auto"/>
        <w:ind w:firstLine="480" w:firstLineChars="200"/>
        <w:jc w:val="left"/>
        <w:rPr>
          <w:rFonts w:ascii="宋体" w:hAnsi="宋体" w:eastAsia="宋体" w:cs="Arial"/>
          <w:bCs/>
          <w:sz w:val="24"/>
        </w:rPr>
      </w:pPr>
      <w:r>
        <w:rPr>
          <w:rFonts w:hint="eastAsia" w:ascii="宋体" w:hAnsi="宋体" w:eastAsia="宋体" w:cs="Arial"/>
          <w:bCs/>
          <w:sz w:val="24"/>
        </w:rPr>
        <w:t>2、如标项中有多个产品的，应对所有产品逐一声明。</w:t>
      </w:r>
    </w:p>
    <w:p w14:paraId="6FCAF3ED">
      <w:pPr>
        <w:tabs>
          <w:tab w:val="left" w:pos="420"/>
        </w:tabs>
        <w:spacing w:line="360" w:lineRule="auto"/>
        <w:ind w:firstLine="480" w:firstLineChars="200"/>
        <w:jc w:val="left"/>
        <w:rPr>
          <w:rFonts w:ascii="宋体" w:hAnsi="宋体" w:eastAsia="宋体" w:cs="Arial"/>
          <w:bCs/>
          <w:sz w:val="24"/>
        </w:rPr>
      </w:pPr>
      <w:r>
        <w:rPr>
          <w:rFonts w:hint="eastAsia" w:ascii="宋体" w:hAnsi="宋体" w:eastAsia="宋体" w:cs="Arial"/>
          <w:bCs/>
          <w:sz w:val="24"/>
        </w:rPr>
        <w:t>3、小微企业提供的货物既有中小企业制造货物，也有大型企业制造货物的，不享受中小企业扶持政策。</w:t>
      </w:r>
    </w:p>
    <w:p w14:paraId="4EC55A22">
      <w:pPr>
        <w:tabs>
          <w:tab w:val="left" w:pos="420"/>
        </w:tabs>
        <w:spacing w:line="360" w:lineRule="auto"/>
        <w:ind w:firstLine="480" w:firstLineChars="200"/>
        <w:jc w:val="left"/>
        <w:rPr>
          <w:rFonts w:ascii="宋体" w:hAnsi="宋体" w:eastAsia="宋体" w:cs="Arial"/>
          <w:bCs/>
          <w:sz w:val="24"/>
        </w:rPr>
      </w:pPr>
      <w:r>
        <w:rPr>
          <w:rFonts w:hint="eastAsia" w:ascii="宋体" w:hAnsi="宋体" w:eastAsia="宋体" w:cs="Arial"/>
          <w:bCs/>
          <w:sz w:val="24"/>
        </w:rPr>
        <w:t>4、从业人员、营业收入、资产总额填报上一年度数据，无上一年度数据的新成立企业可不填报。</w:t>
      </w:r>
    </w:p>
    <w:p w14:paraId="73075E99">
      <w:pPr>
        <w:tabs>
          <w:tab w:val="left" w:pos="420"/>
        </w:tabs>
        <w:spacing w:line="360" w:lineRule="auto"/>
        <w:ind w:firstLine="480" w:firstLineChars="200"/>
        <w:jc w:val="left"/>
        <w:rPr>
          <w:rFonts w:ascii="宋体" w:hAnsi="宋体" w:eastAsia="宋体" w:cs="Arial"/>
          <w:bCs/>
          <w:sz w:val="24"/>
        </w:rPr>
      </w:pPr>
      <w:r>
        <w:rPr>
          <w:rFonts w:hint="eastAsia" w:ascii="宋体" w:hAnsi="宋体" w:eastAsia="宋体" w:cs="Arial"/>
          <w:bCs/>
          <w:sz w:val="24"/>
        </w:rPr>
        <w:t>5、如中标人声明为小微企业，本声明函将随中标结果同时公告，接受社会监督。</w:t>
      </w:r>
    </w:p>
    <w:p w14:paraId="4329E912">
      <w:pPr>
        <w:jc w:val="center"/>
        <w:rPr>
          <w:rFonts w:hint="eastAsia" w:ascii="宋体" w:hAnsi="宋体" w:eastAsia="宋体" w:cs="Arial"/>
          <w:bCs/>
          <w:sz w:val="24"/>
        </w:rPr>
      </w:pPr>
    </w:p>
    <w:p w14:paraId="561CDFD4">
      <w:pPr>
        <w:keepNext/>
        <w:keepLines/>
        <w:snapToGrid w:val="0"/>
        <w:spacing w:before="260" w:after="260" w:line="416" w:lineRule="auto"/>
        <w:rPr>
          <w:rFonts w:hint="eastAsia" w:ascii="宋体" w:hAnsi="宋体" w:eastAsia="宋体" w:cs="宋体"/>
          <w:b/>
          <w:kern w:val="0"/>
          <w:sz w:val="24"/>
          <w:szCs w:val="20"/>
        </w:rPr>
      </w:pPr>
      <w:r>
        <w:rPr>
          <w:rFonts w:hint="eastAsia" w:ascii="宋体" w:hAnsi="宋体" w:eastAsia="宋体" w:cs="宋体"/>
          <w:b/>
          <w:kern w:val="0"/>
          <w:sz w:val="24"/>
          <w:szCs w:val="20"/>
        </w:rPr>
        <w:t>附件16：</w:t>
      </w:r>
    </w:p>
    <w:p w14:paraId="401EE5DA">
      <w:pPr>
        <w:spacing w:after="120"/>
        <w:ind w:right="960" w:firstLine="2530" w:firstLineChars="700"/>
        <w:jc w:val="left"/>
        <w:rPr>
          <w:rFonts w:ascii="Times New Roman" w:hAnsi="Times New Roman" w:eastAsia="宋体" w:cs="Times New Roman"/>
          <w:kern w:val="0"/>
          <w:sz w:val="20"/>
          <w:szCs w:val="20"/>
        </w:rPr>
      </w:pPr>
      <w:r>
        <w:rPr>
          <w:rFonts w:hint="eastAsia" w:ascii="宋体" w:hAnsi="宋体" w:eastAsia="宋体" w:cs="宋体"/>
          <w:b/>
          <w:kern w:val="0"/>
          <w:sz w:val="36"/>
          <w:szCs w:val="20"/>
        </w:rPr>
        <w:t>残疾人福利性单位声明函</w:t>
      </w:r>
    </w:p>
    <w:p w14:paraId="146475FB">
      <w:pPr>
        <w:spacing w:line="588" w:lineRule="exact"/>
        <w:ind w:firstLine="480" w:firstLineChars="200"/>
        <w:rPr>
          <w:rFonts w:hint="eastAsia" w:ascii="宋体" w:hAnsi="宋体" w:eastAsia="宋体" w:cs="宋体"/>
          <w:kern w:val="0"/>
          <w:sz w:val="24"/>
        </w:rPr>
      </w:pPr>
      <w:r>
        <w:rPr>
          <w:rFonts w:hint="eastAsia" w:ascii="宋体" w:hAnsi="宋体" w:eastAsia="宋体" w:cs="宋体"/>
          <w:kern w:val="0"/>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2E1DFCC">
      <w:pPr>
        <w:spacing w:line="588" w:lineRule="exact"/>
        <w:ind w:firstLine="480" w:firstLineChars="200"/>
        <w:rPr>
          <w:rFonts w:hint="eastAsia" w:ascii="宋体" w:hAnsi="宋体" w:eastAsia="宋体" w:cs="宋体"/>
          <w:kern w:val="0"/>
          <w:sz w:val="24"/>
        </w:rPr>
      </w:pPr>
      <w:r>
        <w:rPr>
          <w:rFonts w:hint="eastAsia" w:ascii="宋体" w:hAnsi="宋体" w:eastAsia="宋体" w:cs="宋体"/>
          <w:kern w:val="0"/>
          <w:sz w:val="24"/>
        </w:rPr>
        <w:t>本单位对上述声明的真实性负责。如有虚假，将依法承担相应责任。</w:t>
      </w:r>
    </w:p>
    <w:p w14:paraId="7A7231C8">
      <w:pPr>
        <w:spacing w:line="588" w:lineRule="exact"/>
        <w:ind w:firstLine="504" w:firstLineChars="200"/>
        <w:rPr>
          <w:rFonts w:hint="eastAsia" w:ascii="宋体" w:hAnsi="宋体" w:eastAsia="宋体" w:cs="宋体"/>
          <w:spacing w:val="6"/>
          <w:kern w:val="0"/>
          <w:sz w:val="24"/>
        </w:rPr>
      </w:pPr>
    </w:p>
    <w:p w14:paraId="424F6225">
      <w:pPr>
        <w:spacing w:line="588" w:lineRule="exact"/>
        <w:ind w:firstLine="504" w:firstLineChars="200"/>
        <w:rPr>
          <w:rFonts w:hint="eastAsia" w:ascii="宋体" w:hAnsi="宋体" w:eastAsia="宋体" w:cs="宋体"/>
          <w:spacing w:val="6"/>
          <w:kern w:val="0"/>
          <w:sz w:val="24"/>
        </w:rPr>
      </w:pPr>
    </w:p>
    <w:p w14:paraId="2824ABA8">
      <w:pPr>
        <w:tabs>
          <w:tab w:val="left" w:pos="4860"/>
        </w:tabs>
        <w:spacing w:line="588" w:lineRule="exact"/>
        <w:ind w:right="1560" w:firstLine="480" w:firstLineChars="200"/>
        <w:jc w:val="center"/>
        <w:rPr>
          <w:rFonts w:hint="eastAsia" w:ascii="宋体" w:hAnsi="宋体" w:eastAsia="宋体" w:cs="宋体"/>
          <w:kern w:val="0"/>
          <w:sz w:val="24"/>
        </w:rPr>
      </w:pPr>
      <w:r>
        <w:rPr>
          <w:rFonts w:hint="eastAsia" w:ascii="宋体" w:hAnsi="宋体" w:eastAsia="宋体" w:cs="宋体"/>
          <w:kern w:val="0"/>
          <w:sz w:val="24"/>
        </w:rPr>
        <w:t xml:space="preserve">                                           单位名称（盖章）：</w:t>
      </w:r>
    </w:p>
    <w:p w14:paraId="05A28111">
      <w:pPr>
        <w:rPr>
          <w:rFonts w:hint="eastAsia" w:ascii="宋体" w:hAnsi="宋体" w:eastAsia="宋体" w:cs="宋体"/>
          <w:kern w:val="0"/>
          <w:sz w:val="24"/>
        </w:rPr>
      </w:pPr>
      <w:r>
        <w:rPr>
          <w:rFonts w:hint="eastAsia" w:ascii="宋体" w:hAnsi="宋体" w:eastAsia="宋体" w:cs="宋体"/>
          <w:kern w:val="0"/>
          <w:sz w:val="24"/>
        </w:rPr>
        <w:t xml:space="preserve">                                                 日期：</w:t>
      </w:r>
    </w:p>
    <w:p w14:paraId="161A9682">
      <w:pPr>
        <w:rPr>
          <w:rFonts w:hint="eastAsia" w:ascii="宋体" w:hAnsi="宋体" w:eastAsia="宋体" w:cs="Times New Roman"/>
          <w:kern w:val="0"/>
          <w:sz w:val="20"/>
          <w:szCs w:val="20"/>
        </w:rPr>
      </w:pPr>
    </w:p>
    <w:p w14:paraId="46946D34">
      <w:pPr>
        <w:rPr>
          <w:rFonts w:hint="eastAsia" w:ascii="宋体" w:hAnsi="宋体" w:eastAsia="宋体" w:cs="Times New Roman"/>
          <w:kern w:val="0"/>
          <w:sz w:val="20"/>
          <w:szCs w:val="20"/>
        </w:rPr>
      </w:pPr>
    </w:p>
    <w:p w14:paraId="6D67A13B">
      <w:pPr>
        <w:rPr>
          <w:rFonts w:hint="eastAsia" w:ascii="宋体" w:hAnsi="宋体" w:eastAsia="宋体" w:cs="Times New Roman"/>
          <w:kern w:val="0"/>
          <w:sz w:val="20"/>
          <w:szCs w:val="20"/>
        </w:rPr>
      </w:pPr>
    </w:p>
    <w:p w14:paraId="333F3478">
      <w:pPr>
        <w:spacing w:after="120"/>
        <w:jc w:val="center"/>
        <w:rPr>
          <w:rFonts w:hint="eastAsia" w:ascii="宋体" w:hAnsi="宋体" w:eastAsia="宋体" w:cs="宋体"/>
          <w:b/>
          <w:kern w:val="0"/>
          <w:sz w:val="36"/>
          <w:szCs w:val="36"/>
        </w:rPr>
      </w:pPr>
    </w:p>
    <w:p w14:paraId="6B32DCC2">
      <w:pPr>
        <w:tabs>
          <w:tab w:val="left" w:pos="2472"/>
        </w:tabs>
        <w:snapToGrid w:val="0"/>
        <w:rPr>
          <w:rFonts w:hint="eastAsia" w:ascii="宋体" w:hAnsi="宋体" w:eastAsia="宋体" w:cs="宋体"/>
          <w:kern w:val="0"/>
          <w:sz w:val="20"/>
          <w:szCs w:val="20"/>
        </w:rPr>
      </w:pPr>
    </w:p>
    <w:p w14:paraId="3986C136">
      <w:pPr>
        <w:tabs>
          <w:tab w:val="left" w:pos="2472"/>
        </w:tabs>
        <w:snapToGrid w:val="0"/>
        <w:rPr>
          <w:rFonts w:hint="eastAsia" w:ascii="宋体" w:hAnsi="宋体" w:eastAsia="宋体" w:cs="宋体"/>
          <w:kern w:val="0"/>
          <w:sz w:val="20"/>
          <w:szCs w:val="20"/>
        </w:rPr>
      </w:pPr>
    </w:p>
    <w:p w14:paraId="72050C77">
      <w:pPr>
        <w:tabs>
          <w:tab w:val="left" w:pos="2472"/>
        </w:tabs>
        <w:snapToGrid w:val="0"/>
        <w:rPr>
          <w:rFonts w:hint="eastAsia" w:ascii="宋体" w:hAnsi="宋体" w:eastAsia="宋体" w:cs="宋体"/>
          <w:kern w:val="0"/>
          <w:sz w:val="20"/>
          <w:szCs w:val="20"/>
        </w:rPr>
      </w:pPr>
    </w:p>
    <w:p w14:paraId="742FB206">
      <w:pPr>
        <w:tabs>
          <w:tab w:val="left" w:pos="2472"/>
        </w:tabs>
        <w:snapToGrid w:val="0"/>
        <w:rPr>
          <w:rFonts w:hint="eastAsia" w:ascii="宋体" w:hAnsi="宋体" w:eastAsia="宋体" w:cs="宋体"/>
          <w:kern w:val="0"/>
          <w:sz w:val="20"/>
          <w:szCs w:val="20"/>
        </w:rPr>
      </w:pPr>
    </w:p>
    <w:p w14:paraId="2D58069A">
      <w:pPr>
        <w:tabs>
          <w:tab w:val="left" w:pos="2472"/>
        </w:tabs>
        <w:snapToGrid w:val="0"/>
        <w:rPr>
          <w:rFonts w:hint="eastAsia" w:ascii="宋体" w:hAnsi="宋体" w:eastAsia="宋体" w:cs="宋体"/>
          <w:kern w:val="0"/>
          <w:sz w:val="20"/>
          <w:szCs w:val="20"/>
        </w:rPr>
      </w:pPr>
    </w:p>
    <w:p w14:paraId="559571C0">
      <w:pPr>
        <w:tabs>
          <w:tab w:val="left" w:pos="2472"/>
        </w:tabs>
        <w:snapToGrid w:val="0"/>
        <w:rPr>
          <w:rFonts w:hint="eastAsia" w:ascii="宋体" w:hAnsi="宋体" w:eastAsia="宋体" w:cs="宋体"/>
          <w:kern w:val="0"/>
          <w:sz w:val="20"/>
          <w:szCs w:val="20"/>
        </w:rPr>
      </w:pPr>
    </w:p>
    <w:p w14:paraId="5640AAE8">
      <w:pPr>
        <w:spacing w:after="120"/>
        <w:rPr>
          <w:rFonts w:hint="eastAsia" w:ascii="宋体" w:hAnsi="宋体" w:eastAsia="宋体" w:cs="宋体"/>
          <w:sz w:val="24"/>
        </w:rPr>
      </w:pPr>
      <w:r>
        <w:rPr>
          <w:rFonts w:hint="eastAsia" w:ascii="宋体" w:hAnsi="宋体" w:eastAsia="宋体" w:cs="宋体"/>
          <w:sz w:val="24"/>
        </w:rPr>
        <w:t>注：1.残疾人福利性单位视同小型、微型企业，享受价格扣除。</w:t>
      </w:r>
    </w:p>
    <w:p w14:paraId="6CC73659">
      <w:pPr>
        <w:spacing w:after="120"/>
        <w:rPr>
          <w:rFonts w:hint="eastAsia" w:ascii="宋体" w:hAnsi="宋体" w:eastAsia="宋体" w:cs="宋体"/>
          <w:sz w:val="24"/>
        </w:rPr>
      </w:pPr>
      <w:r>
        <w:rPr>
          <w:rFonts w:hint="eastAsia" w:ascii="宋体" w:hAnsi="宋体" w:eastAsia="宋体" w:cs="宋体"/>
          <w:sz w:val="24"/>
        </w:rPr>
        <w:t>2.残疾人福利性单位属于小型、微型企业的，不重复享受政策。</w:t>
      </w:r>
    </w:p>
    <w:p w14:paraId="3BAC38EF">
      <w:pPr>
        <w:spacing w:line="276" w:lineRule="auto"/>
        <w:jc w:val="left"/>
        <w:rPr>
          <w:rFonts w:hint="eastAsia" w:ascii="宋体" w:hAnsi="宋体" w:eastAsia="宋体" w:cs="Times New Roman"/>
          <w:kern w:val="0"/>
          <w:sz w:val="24"/>
        </w:rPr>
      </w:pPr>
    </w:p>
    <w:p w14:paraId="2FCB43D5">
      <w:pPr>
        <w:spacing w:line="276" w:lineRule="auto"/>
        <w:jc w:val="left"/>
        <w:rPr>
          <w:rFonts w:hint="eastAsia" w:ascii="宋体" w:hAnsi="宋体" w:eastAsia="宋体" w:cs="Times New Roman"/>
          <w:kern w:val="0"/>
          <w:sz w:val="28"/>
          <w:szCs w:val="28"/>
        </w:rPr>
      </w:pPr>
    </w:p>
    <w:p w14:paraId="3AFD5BAF">
      <w:pPr>
        <w:spacing w:line="276" w:lineRule="auto"/>
        <w:jc w:val="left"/>
        <w:rPr>
          <w:rFonts w:hint="eastAsia" w:ascii="宋体" w:hAnsi="宋体" w:eastAsia="宋体" w:cs="Times New Roman"/>
          <w:kern w:val="0"/>
          <w:sz w:val="28"/>
          <w:szCs w:val="28"/>
        </w:rPr>
      </w:pPr>
    </w:p>
    <w:p w14:paraId="5A1DFDF8">
      <w:pPr>
        <w:spacing w:line="276" w:lineRule="auto"/>
        <w:jc w:val="left"/>
        <w:rPr>
          <w:rFonts w:hint="eastAsia" w:ascii="宋体" w:hAnsi="宋体" w:eastAsia="宋体" w:cs="Times New Roman"/>
          <w:kern w:val="0"/>
          <w:sz w:val="28"/>
          <w:szCs w:val="28"/>
        </w:rPr>
      </w:pPr>
    </w:p>
    <w:p w14:paraId="522976EB">
      <w:pPr>
        <w:spacing w:line="276" w:lineRule="auto"/>
        <w:jc w:val="left"/>
        <w:rPr>
          <w:rFonts w:hint="eastAsia" w:ascii="宋体" w:hAnsi="宋体" w:eastAsia="宋体" w:cs="Times New Roman"/>
          <w:kern w:val="0"/>
          <w:sz w:val="28"/>
          <w:szCs w:val="28"/>
        </w:rPr>
      </w:pPr>
    </w:p>
    <w:p w14:paraId="505C2E53">
      <w:pPr>
        <w:spacing w:line="276" w:lineRule="auto"/>
        <w:jc w:val="left"/>
        <w:rPr>
          <w:rFonts w:hint="eastAsia" w:ascii="宋体" w:hAnsi="宋体" w:eastAsia="宋体" w:cs="Times New Roman"/>
          <w:kern w:val="0"/>
          <w:sz w:val="28"/>
          <w:szCs w:val="28"/>
        </w:rPr>
      </w:pPr>
    </w:p>
    <w:p w14:paraId="683C7E8B">
      <w:pPr>
        <w:snapToGrid w:val="0"/>
        <w:rPr>
          <w:rFonts w:ascii="Times New Roman" w:hAnsi="Times New Roman" w:eastAsia="宋体" w:cs="Times New Roman"/>
          <w:b/>
          <w:kern w:val="0"/>
          <w:sz w:val="24"/>
          <w:szCs w:val="20"/>
        </w:rPr>
      </w:pPr>
    </w:p>
    <w:p w14:paraId="79DB8967">
      <w:pPr>
        <w:snapToGrid w:val="0"/>
        <w:spacing w:line="360" w:lineRule="auto"/>
        <w:rPr>
          <w:rFonts w:hint="eastAsia" w:ascii="宋体" w:hAnsi="宋体" w:eastAsia="宋体" w:cs="宋体"/>
          <w:b/>
          <w:kern w:val="0"/>
          <w:sz w:val="24"/>
          <w:szCs w:val="20"/>
        </w:rPr>
      </w:pPr>
    </w:p>
    <w:p w14:paraId="73F3F578">
      <w:pPr>
        <w:snapToGrid w:val="0"/>
        <w:spacing w:line="360" w:lineRule="auto"/>
        <w:rPr>
          <w:rFonts w:ascii="黑体" w:hAnsi="Times New Roman" w:eastAsia="黑体" w:cs="Times New Roman"/>
          <w:kern w:val="0"/>
          <w:sz w:val="30"/>
          <w:szCs w:val="30"/>
        </w:rPr>
      </w:pPr>
      <w:r>
        <w:rPr>
          <w:rFonts w:hint="eastAsia" w:ascii="宋体" w:hAnsi="宋体" w:eastAsia="宋体" w:cs="宋体"/>
          <w:b/>
          <w:kern w:val="0"/>
          <w:sz w:val="24"/>
          <w:szCs w:val="20"/>
        </w:rPr>
        <w:t>附件17：</w:t>
      </w:r>
      <w:r>
        <w:rPr>
          <w:rFonts w:hint="eastAsia" w:ascii="宋体" w:hAnsi="宋体" w:eastAsia="宋体" w:cs="宋体"/>
          <w:b/>
          <w:bCs/>
          <w:kern w:val="0"/>
          <w:sz w:val="48"/>
          <w:szCs w:val="20"/>
        </w:rPr>
        <w:t xml:space="preserve"> </w:t>
      </w:r>
      <w:r>
        <w:rPr>
          <w:rFonts w:hint="eastAsia" w:ascii="Times New Roman" w:hAnsi="Times New Roman" w:eastAsia="宋体" w:cs="Times New Roman"/>
          <w:b/>
          <w:bCs/>
          <w:kern w:val="0"/>
          <w:sz w:val="48"/>
          <w:szCs w:val="20"/>
        </w:rPr>
        <w:t xml:space="preserve"> </w:t>
      </w:r>
      <w:r>
        <w:rPr>
          <w:rFonts w:hint="eastAsia" w:ascii="黑体" w:hAnsi="Times New Roman" w:eastAsia="黑体" w:cs="Times New Roman"/>
          <w:kern w:val="0"/>
          <w:sz w:val="30"/>
          <w:szCs w:val="30"/>
        </w:rPr>
        <w:t xml:space="preserve">                </w:t>
      </w:r>
    </w:p>
    <w:p w14:paraId="2DA46524">
      <w:pPr>
        <w:snapToGrid w:val="0"/>
        <w:spacing w:line="360" w:lineRule="auto"/>
        <w:ind w:firstLine="3300" w:firstLineChars="1100"/>
        <w:rPr>
          <w:rFonts w:hint="eastAsia" w:ascii="宋体" w:hAnsi="宋体" w:eastAsia="宋体" w:cs="Times New Roman"/>
          <w:b/>
          <w:kern w:val="0"/>
          <w:sz w:val="36"/>
          <w:szCs w:val="36"/>
        </w:rPr>
      </w:pPr>
      <w:r>
        <w:rPr>
          <w:rFonts w:hint="eastAsia" w:ascii="黑体" w:hAnsi="Times New Roman" w:eastAsia="黑体" w:cs="Times New Roman"/>
          <w:kern w:val="0"/>
          <w:sz w:val="30"/>
          <w:szCs w:val="30"/>
        </w:rPr>
        <w:t xml:space="preserve"> </w:t>
      </w:r>
      <w:r>
        <w:rPr>
          <w:rFonts w:hint="eastAsia" w:ascii="宋体" w:hAnsi="宋体" w:eastAsia="宋体" w:cs="Times New Roman"/>
          <w:b/>
          <w:kern w:val="0"/>
          <w:sz w:val="36"/>
          <w:szCs w:val="36"/>
        </w:rPr>
        <w:t>投 标 确 认 函</w:t>
      </w:r>
    </w:p>
    <w:p w14:paraId="4B169FCF">
      <w:pPr>
        <w:spacing w:line="500" w:lineRule="exact"/>
        <w:rPr>
          <w:rFonts w:hint="eastAsia" w:ascii="宋体" w:hAnsi="宋体" w:eastAsia="宋体" w:cs="Times New Roman"/>
          <w:b/>
          <w:bCs/>
          <w:kern w:val="0"/>
          <w:sz w:val="28"/>
          <w:szCs w:val="28"/>
          <w:u w:val="single"/>
        </w:rPr>
      </w:pPr>
      <w:r>
        <w:rPr>
          <w:rFonts w:hint="eastAsia" w:ascii="宋体" w:hAnsi="宋体" w:eastAsia="宋体" w:cs="Times New Roman"/>
          <w:b/>
          <w:bCs/>
          <w:kern w:val="0"/>
          <w:sz w:val="28"/>
          <w:szCs w:val="28"/>
          <w:u w:val="single"/>
        </w:rPr>
        <w:t>东阳竣博招标代理有限公司：</w:t>
      </w:r>
    </w:p>
    <w:p w14:paraId="703D20A0">
      <w:pPr>
        <w:spacing w:line="700" w:lineRule="exact"/>
        <w:ind w:firstLine="573"/>
        <w:rPr>
          <w:rFonts w:hint="eastAsia" w:ascii="宋体" w:hAnsi="宋体" w:eastAsia="宋体" w:cs="Times New Roman"/>
          <w:kern w:val="0"/>
          <w:sz w:val="28"/>
          <w:szCs w:val="28"/>
        </w:rPr>
      </w:pPr>
      <w:r>
        <w:rPr>
          <w:rFonts w:hint="eastAsia" w:ascii="宋体" w:hAnsi="宋体" w:eastAsia="宋体" w:cs="Times New Roman"/>
          <w:kern w:val="0"/>
          <w:sz w:val="28"/>
          <w:szCs w:val="28"/>
        </w:rPr>
        <w:t>关于贵方发布的《东阳市建筑垃圾消纳场数字化管理系统项目》项目招标公告，本单位愿意参加该项目的投标。现予以确认！</w:t>
      </w:r>
    </w:p>
    <w:p w14:paraId="78FAD238">
      <w:pPr>
        <w:snapToGrid w:val="0"/>
        <w:spacing w:line="360" w:lineRule="auto"/>
        <w:rPr>
          <w:rFonts w:ascii="黑体" w:hAnsi="Times New Roman" w:eastAsia="黑体" w:cs="Times New Roman"/>
          <w:kern w:val="0"/>
          <w:sz w:val="30"/>
          <w:szCs w:val="30"/>
        </w:rPr>
      </w:pPr>
    </w:p>
    <w:p w14:paraId="0E6FCD49">
      <w:pPr>
        <w:snapToGrid w:val="0"/>
        <w:spacing w:line="360" w:lineRule="auto"/>
        <w:rPr>
          <w:rFonts w:ascii="黑体" w:hAnsi="Times New Roman" w:eastAsia="黑体" w:cs="Times New Roman"/>
          <w:kern w:val="0"/>
          <w:sz w:val="30"/>
          <w:szCs w:val="30"/>
        </w:rPr>
      </w:pPr>
      <w:r>
        <w:rPr>
          <w:rFonts w:hint="eastAsia" w:ascii="宋体" w:hAnsi="宋体" w:eastAsia="宋体" w:cs="Times New Roman"/>
          <w:kern w:val="0"/>
          <w:sz w:val="28"/>
          <w:szCs w:val="28"/>
        </w:rPr>
        <mc:AlternateContent>
          <mc:Choice Requires="wps">
            <w:drawing>
              <wp:anchor distT="0" distB="0" distL="114300" distR="114300" simplePos="0" relativeHeight="251664384" behindDoc="0" locked="0" layoutInCell="1" allowOverlap="1">
                <wp:simplePos x="0" y="0"/>
                <wp:positionH relativeFrom="column">
                  <wp:posOffset>1584960</wp:posOffset>
                </wp:positionH>
                <wp:positionV relativeFrom="paragraph">
                  <wp:posOffset>189865</wp:posOffset>
                </wp:positionV>
                <wp:extent cx="2324100" cy="0"/>
                <wp:effectExtent l="0" t="7620" r="0" b="8255"/>
                <wp:wrapNone/>
                <wp:docPr id="3" name="直接箭头连接符 12"/>
                <wp:cNvGraphicFramePr/>
                <a:graphic xmlns:a="http://schemas.openxmlformats.org/drawingml/2006/main">
                  <a:graphicData uri="http://schemas.microsoft.com/office/word/2010/wordprocessingShape">
                    <wps:wsp>
                      <wps:cNvCnPr/>
                      <wps:spPr>
                        <a:xfrm>
                          <a:off x="0" y="0"/>
                          <a:ext cx="2324100" cy="0"/>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w:pict>
              <v:shape id="直接箭头连接符 12" o:spid="_x0000_s1026" o:spt="32" type="#_x0000_t32" style="position:absolute;left:0pt;margin-left:124.8pt;margin-top:14.95pt;height:0pt;width:183pt;z-index:251664384;mso-width-relative:page;mso-height-relative:page;" filled="f" stroked="t" coordsize="21600,21600" o:gfxdata="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c5/PQ1gAAAAkBAAAPAAAAAAAAAAEAIAAAACIAAABkcnMvZG93&#10;bnJldi54bWxQSwECFAAUAAAACACHTuJAg4xaUwICAADuAwAADgAAAAAAAAABACAAAAAlAQAAZHJz&#10;L2Uyb0RvYy54bWxQSwUGAAAAAAYABgBZAQAAmQUAAAAA&#10;">
                <v:fill on="f" focussize="0,0"/>
                <v:stroke weight="1.25pt" color="#739CC3" joinstyle="round"/>
                <v:imagedata o:title=""/>
                <o:lock v:ext="edit" aspectratio="f"/>
              </v:shape>
            </w:pict>
          </mc:Fallback>
        </mc:AlternateContent>
      </w:r>
      <w:r>
        <w:rPr>
          <w:rFonts w:hint="eastAsia" w:ascii="宋体" w:hAnsi="宋体" w:eastAsia="宋体" w:cs="Times New Roman"/>
          <w:kern w:val="0"/>
          <w:sz w:val="28"/>
          <w:szCs w:val="28"/>
        </w:rPr>
        <w:t>单位名称（公章）：</w:t>
      </w:r>
      <w:r>
        <w:rPr>
          <w:rFonts w:hint="eastAsia" w:ascii="黑体" w:hAnsi="Times New Roman" w:eastAsia="黑体" w:cs="Times New Roman"/>
          <w:kern w:val="0"/>
          <w:sz w:val="30"/>
          <w:szCs w:val="30"/>
        </w:rPr>
        <w:t xml:space="preserve">                                                     </w:t>
      </w:r>
    </w:p>
    <w:p w14:paraId="4D092845">
      <w:pPr>
        <w:snapToGrid w:val="0"/>
        <w:spacing w:line="360" w:lineRule="auto"/>
        <w:rPr>
          <w:rFonts w:ascii="黑体" w:hAnsi="Times New Roman" w:eastAsia="黑体" w:cs="Times New Roman"/>
          <w:kern w:val="0"/>
          <w:sz w:val="30"/>
          <w:szCs w:val="30"/>
        </w:rPr>
      </w:pPr>
    </w:p>
    <w:p w14:paraId="0614E771">
      <w:pPr>
        <w:snapToGrid w:val="0"/>
        <w:spacing w:line="360" w:lineRule="auto"/>
        <w:rPr>
          <w:rFonts w:ascii="黑体" w:hAnsi="Times New Roman" w:eastAsia="黑体" w:cs="Times New Roman"/>
          <w:kern w:val="0"/>
          <w:sz w:val="30"/>
          <w:szCs w:val="30"/>
        </w:rPr>
      </w:pPr>
      <w:r>
        <w:rPr>
          <w:rFonts w:hint="eastAsia" w:ascii="宋体" w:hAnsi="宋体" w:eastAsia="宋体" w:cs="Times New Roman"/>
          <w:kern w:val="0"/>
          <w:sz w:val="28"/>
          <w:szCs w:val="28"/>
        </w:rPr>
        <mc:AlternateContent>
          <mc:Choice Requires="wps">
            <w:drawing>
              <wp:anchor distT="0" distB="0" distL="114300" distR="114300" simplePos="0" relativeHeight="251663360" behindDoc="0" locked="0" layoutInCell="1" allowOverlap="1">
                <wp:simplePos x="0" y="0"/>
                <wp:positionH relativeFrom="column">
                  <wp:posOffset>2661285</wp:posOffset>
                </wp:positionH>
                <wp:positionV relativeFrom="paragraph">
                  <wp:posOffset>154940</wp:posOffset>
                </wp:positionV>
                <wp:extent cx="2009775" cy="0"/>
                <wp:effectExtent l="0" t="7620" r="0" b="8255"/>
                <wp:wrapNone/>
                <wp:docPr id="5" name="直接箭头连接符 10"/>
                <wp:cNvGraphicFramePr/>
                <a:graphic xmlns:a="http://schemas.openxmlformats.org/drawingml/2006/main">
                  <a:graphicData uri="http://schemas.microsoft.com/office/word/2010/wordprocessingShape">
                    <wps:wsp>
                      <wps:cNvCnPr/>
                      <wps:spPr>
                        <a:xfrm>
                          <a:off x="0" y="0"/>
                          <a:ext cx="2009775" cy="0"/>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w:pict>
              <v:shape id="直接箭头连接符 10" o:spid="_x0000_s1026" o:spt="32" type="#_x0000_t32" style="position:absolute;left:0pt;margin-left:209.55pt;margin-top:12.2pt;height:0pt;width:158.25pt;z-index:251663360;mso-width-relative:page;mso-height-relative:page;" filled="f" stroked="t" coordsize="21600,21600" o:gfxdata="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TlkJl1wAAAAkBAAAPAAAAAAAAAAEAIAAAACIAAABkcnMvZG93bnJl&#10;di54bWxQSwECFAAUAAAACACHTuJAOybDif4BAADuAwAADgAAAAAAAAABACAAAAAmAQAAZHJzL2Uy&#10;b0RvYy54bWxQSwUGAAAAAAYABgBZAQAAlgUAAAAA&#10;">
                <v:fill on="f" focussize="0,0"/>
                <v:stroke weight="1.25pt" color="#739CC3" joinstyle="round"/>
                <v:imagedata o:title=""/>
                <o:lock v:ext="edit" aspectratio="f"/>
              </v:shape>
            </w:pict>
          </mc:Fallback>
        </mc:AlternateContent>
      </w:r>
      <w:r>
        <w:rPr>
          <w:rFonts w:hint="eastAsia" w:ascii="宋体" w:hAnsi="宋体" w:eastAsia="宋体" w:cs="Times New Roman"/>
          <w:kern w:val="0"/>
          <w:sz w:val="28"/>
          <w:szCs w:val="28"/>
        </w:rPr>
        <w:t>法定代表人或授权代表（签章）：</w:t>
      </w:r>
      <w:r>
        <w:rPr>
          <w:rFonts w:hint="eastAsia" w:ascii="黑体" w:hAnsi="Times New Roman" w:eastAsia="黑体" w:cs="Times New Roman"/>
          <w:kern w:val="0"/>
          <w:sz w:val="30"/>
          <w:szCs w:val="30"/>
        </w:rPr>
        <w:t xml:space="preserve">                 </w:t>
      </w:r>
    </w:p>
    <w:p w14:paraId="1C465F08">
      <w:pPr>
        <w:snapToGrid w:val="0"/>
        <w:spacing w:line="360" w:lineRule="auto"/>
        <w:rPr>
          <w:rFonts w:ascii="黑体" w:hAnsi="Times New Roman" w:eastAsia="黑体" w:cs="Times New Roman"/>
          <w:kern w:val="0"/>
          <w:sz w:val="30"/>
          <w:szCs w:val="30"/>
        </w:rPr>
      </w:pPr>
    </w:p>
    <w:p w14:paraId="3FD5A2BE">
      <w:pPr>
        <w:snapToGrid w:val="0"/>
        <w:spacing w:line="360" w:lineRule="auto"/>
        <w:rPr>
          <w:rFonts w:ascii="黑体" w:hAnsi="Times New Roman" w:eastAsia="黑体" w:cs="Times New Roman"/>
          <w:kern w:val="0"/>
          <w:sz w:val="30"/>
          <w:szCs w:val="30"/>
        </w:rPr>
      </w:pPr>
      <w:r>
        <w:rPr>
          <w:rFonts w:hint="eastAsia" w:ascii="宋体" w:hAnsi="宋体" w:eastAsia="宋体" w:cs="Times New Roman"/>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899160</wp:posOffset>
                </wp:positionH>
                <wp:positionV relativeFrom="paragraph">
                  <wp:posOffset>186690</wp:posOffset>
                </wp:positionV>
                <wp:extent cx="1771650" cy="0"/>
                <wp:effectExtent l="0" t="7620" r="0" b="8255"/>
                <wp:wrapNone/>
                <wp:docPr id="6" name="直接箭头连接符 8"/>
                <wp:cNvGraphicFramePr/>
                <a:graphic xmlns:a="http://schemas.openxmlformats.org/drawingml/2006/main">
                  <a:graphicData uri="http://schemas.microsoft.com/office/word/2010/wordprocessingShape">
                    <wps:wsp>
                      <wps:cNvCnPr/>
                      <wps:spPr>
                        <a:xfrm>
                          <a:off x="0" y="0"/>
                          <a:ext cx="1771650" cy="0"/>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w:pict>
              <v:shape id="直接箭头连接符 8" o:spid="_x0000_s1026" o:spt="32" type="#_x0000_t32" style="position:absolute;left:0pt;margin-left:70.8pt;margin-top:14.7pt;height:0pt;width:139.5pt;z-index:251659264;mso-width-relative:page;mso-height-relative:page;" filled="f" stroked="t" coordsize="21600,21600" o:gfxdata="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qKeR9UAAAAJAQAADwAAAAAAAAABACAAAAAiAAAAZHJzL2Rvd25y&#10;ZXYueG1sUEsBAhQAFAAAAAgAh07iQI7d6zMBAgAA7QMAAA4AAAAAAAAAAQAgAAAAJAEAAGRycy9l&#10;Mm9Eb2MueG1sUEsFBgAAAAAGAAYAWQEAAJcFAAAAAA==&#10;">
                <v:fill on="f" focussize="0,0"/>
                <v:stroke weight="1.25pt" color="#739CC3" joinstyle="round"/>
                <v:imagedata o:title=""/>
                <o:lock v:ext="edit" aspectratio="f"/>
              </v:shape>
            </w:pict>
          </mc:Fallback>
        </mc:AlternateContent>
      </w:r>
      <w:r>
        <w:rPr>
          <w:rFonts w:hint="eastAsia" w:ascii="宋体" w:hAnsi="宋体" w:eastAsia="宋体" w:cs="Times New Roman"/>
          <w:kern w:val="0"/>
          <w:sz w:val="28"/>
          <w:szCs w:val="28"/>
        </w:rPr>
        <w:t>单位地址：</w:t>
      </w:r>
      <w:r>
        <w:rPr>
          <w:rFonts w:hint="eastAsia" w:ascii="黑体" w:hAnsi="Times New Roman" w:eastAsia="黑体" w:cs="Times New Roman"/>
          <w:kern w:val="0"/>
          <w:sz w:val="30"/>
          <w:szCs w:val="30"/>
        </w:rPr>
        <w:t xml:space="preserve">                                                                                 </w:t>
      </w:r>
    </w:p>
    <w:p w14:paraId="706C942C">
      <w:pPr>
        <w:snapToGrid w:val="0"/>
        <w:spacing w:line="360" w:lineRule="auto"/>
        <w:rPr>
          <w:rFonts w:ascii="黑体" w:hAnsi="Times New Roman" w:eastAsia="黑体" w:cs="Times New Roman"/>
          <w:kern w:val="0"/>
          <w:sz w:val="30"/>
          <w:szCs w:val="30"/>
        </w:rPr>
      </w:pPr>
    </w:p>
    <w:p w14:paraId="3BF0EF17">
      <w:pPr>
        <w:snapToGrid w:val="0"/>
        <w:spacing w:line="360" w:lineRule="auto"/>
        <w:rPr>
          <w:rFonts w:hint="eastAsia" w:ascii="宋体" w:hAnsi="宋体" w:eastAsia="宋体" w:cs="Times New Roman"/>
          <w:kern w:val="0"/>
          <w:sz w:val="28"/>
          <w:szCs w:val="28"/>
        </w:rPr>
      </w:pPr>
      <w:r>
        <w:rPr>
          <w:rFonts w:hint="eastAsia" w:ascii="宋体" w:hAnsi="宋体" w:eastAsia="宋体" w:cs="Times New Roman"/>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3147060</wp:posOffset>
                </wp:positionH>
                <wp:positionV relativeFrom="paragraph">
                  <wp:posOffset>180975</wp:posOffset>
                </wp:positionV>
                <wp:extent cx="1581150" cy="9525"/>
                <wp:effectExtent l="0" t="0" r="0" b="0"/>
                <wp:wrapNone/>
                <wp:docPr id="4" name="直接箭头连接符 6"/>
                <wp:cNvGraphicFramePr/>
                <a:graphic xmlns:a="http://schemas.openxmlformats.org/drawingml/2006/main">
                  <a:graphicData uri="http://schemas.microsoft.com/office/word/2010/wordprocessingShape">
                    <wps:wsp>
                      <wps:cNvCnPr/>
                      <wps:spPr>
                        <a:xfrm>
                          <a:off x="0" y="0"/>
                          <a:ext cx="1581150" cy="9525"/>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w:pict>
              <v:shape id="直接箭头连接符 6" o:spid="_x0000_s1026" o:spt="32" type="#_x0000_t32" style="position:absolute;left:0pt;margin-left:247.8pt;margin-top:14.25pt;height:0.75pt;width:124.5pt;z-index:251660288;mso-width-relative:page;mso-height-relative:page;" filled="f" stroked="t" coordsize="21600,21600" o:gfxdata="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qsQ6NgAAAAJAQAADwAAAAAAAAABACAAAAAiAAAAZHJzL2Rv&#10;d25yZXYueG1sUEsBAhQAFAAAAAgAh07iQAWy8xMBAgAA8AMAAA4AAAAAAAAAAQAgAAAAJwEAAGRy&#10;cy9lMm9Eb2MueG1sUEsFBgAAAAAGAAYAWQEAAJoFAAAAAA==&#10;">
                <v:fill on="f" focussize="0,0"/>
                <v:stroke weight="1.25pt" color="#739CC3" joinstyle="round"/>
                <v:imagedata o:title=""/>
                <o:lock v:ext="edit" aspectratio="f"/>
              </v:shape>
            </w:pict>
          </mc:Fallback>
        </mc:AlternateContent>
      </w:r>
      <w:r>
        <w:rPr>
          <w:rFonts w:hint="eastAsia" w:ascii="宋体" w:hAnsi="宋体" w:eastAsia="宋体" w:cs="Times New Roman"/>
          <w:kern w:val="0"/>
          <w:sz w:val="28"/>
          <w:szCs w:val="28"/>
        </w:rPr>
        <w:t xml:space="preserve">电  话：                   邮  编：                                                                   </w:t>
      </w:r>
    </w:p>
    <w:p w14:paraId="3A6AE01B">
      <w:pPr>
        <w:snapToGrid w:val="0"/>
        <w:spacing w:line="360" w:lineRule="auto"/>
        <w:rPr>
          <w:rFonts w:hint="eastAsia" w:ascii="宋体" w:hAnsi="宋体" w:eastAsia="宋体" w:cs="Times New Roman"/>
          <w:kern w:val="0"/>
          <w:sz w:val="28"/>
          <w:szCs w:val="28"/>
        </w:rPr>
      </w:pPr>
      <w:r>
        <w:rPr>
          <w:rFonts w:hint="eastAsia" w:ascii="宋体" w:hAnsi="宋体" w:eastAsia="宋体" w:cs="Times New Roman"/>
          <w:kern w:val="0"/>
          <w:sz w:val="28"/>
          <w:szCs w:val="28"/>
        </w:rPr>
        <w:t xml:space="preserve"> </w:t>
      </w:r>
    </w:p>
    <w:p w14:paraId="7583D0A5">
      <w:pPr>
        <w:snapToGrid w:val="0"/>
        <w:spacing w:line="360" w:lineRule="auto"/>
        <w:rPr>
          <w:rFonts w:hint="eastAsia" w:ascii="宋体" w:hAnsi="宋体" w:eastAsia="宋体" w:cs="Times New Roman"/>
          <w:kern w:val="0"/>
          <w:sz w:val="28"/>
          <w:szCs w:val="28"/>
        </w:rPr>
      </w:pPr>
      <w:r>
        <w:rPr>
          <w:rFonts w:hint="eastAsia" w:ascii="宋体" w:hAnsi="宋体" w:eastAsia="宋体" w:cs="Times New Roman"/>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3128010</wp:posOffset>
                </wp:positionH>
                <wp:positionV relativeFrom="paragraph">
                  <wp:posOffset>193040</wp:posOffset>
                </wp:positionV>
                <wp:extent cx="1581150" cy="0"/>
                <wp:effectExtent l="0" t="7620" r="0" b="8255"/>
                <wp:wrapNone/>
                <wp:docPr id="2" name="直接箭头连接符 4"/>
                <wp:cNvGraphicFramePr/>
                <a:graphic xmlns:a="http://schemas.openxmlformats.org/drawingml/2006/main">
                  <a:graphicData uri="http://schemas.microsoft.com/office/word/2010/wordprocessingShape">
                    <wps:wsp>
                      <wps:cNvCnPr/>
                      <wps:spPr>
                        <a:xfrm>
                          <a:off x="0" y="0"/>
                          <a:ext cx="1581150" cy="0"/>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w:pict>
              <v:shape id="直接箭头连接符 4" o:spid="_x0000_s1026" o:spt="32" type="#_x0000_t32" style="position:absolute;left:0pt;margin-left:246.3pt;margin-top:15.2pt;height:0pt;width:124.5pt;z-index:251661312;mso-width-relative:page;mso-height-relative:page;" filled="f" stroked="t" coordsize="21600,21600" o:gfxdata="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v5EHtYAAAAJAQAADwAAAAAAAAABACAAAAAiAAAAZHJzL2Rvd25y&#10;ZXYueG1sUEsBAhQAFAAAAAgAh07iQKUCzuIAAgAA7QMAAA4AAAAAAAAAAQAgAAAAJQEAAGRycy9l&#10;Mm9Eb2MueG1sUEsFBgAAAAAGAAYAWQEAAJcFAAAAAA==&#10;">
                <v:fill on="f" focussize="0,0"/>
                <v:stroke weight="1.25pt" color="#739CC3" joinstyle="round"/>
                <v:imagedata o:title=""/>
                <o:lock v:ext="edit" aspectratio="f"/>
              </v:shape>
            </w:pict>
          </mc:Fallback>
        </mc:AlternateContent>
      </w:r>
      <w:r>
        <w:rPr>
          <w:rFonts w:hint="eastAsia" w:ascii="宋体" w:hAnsi="宋体" w:eastAsia="宋体" w:cs="Times New Roman"/>
          <w:kern w:val="0"/>
          <w:sz w:val="28"/>
          <w:szCs w:val="28"/>
        </w:rPr>
        <w:t xml:space="preserve">传  真：                   日  期：                   </w:t>
      </w:r>
    </w:p>
    <w:p w14:paraId="14B7FE6B">
      <w:pPr>
        <w:snapToGrid w:val="0"/>
        <w:spacing w:line="360" w:lineRule="auto"/>
        <w:rPr>
          <w:rFonts w:hint="eastAsia" w:ascii="宋体" w:hAnsi="宋体" w:eastAsia="宋体" w:cs="Times New Roman"/>
          <w:kern w:val="0"/>
          <w:sz w:val="28"/>
          <w:szCs w:val="28"/>
        </w:rPr>
      </w:pPr>
    </w:p>
    <w:p w14:paraId="7E9FF142">
      <w:pPr>
        <w:snapToGrid w:val="0"/>
        <w:spacing w:line="360" w:lineRule="auto"/>
        <w:rPr>
          <w:rFonts w:ascii="黑体" w:hAnsi="Times New Roman" w:eastAsia="黑体" w:cs="Times New Roman"/>
          <w:kern w:val="0"/>
          <w:sz w:val="30"/>
          <w:szCs w:val="30"/>
        </w:rPr>
      </w:pPr>
      <w:r>
        <w:rPr>
          <w:rFonts w:hint="eastAsia" w:ascii="宋体" w:hAnsi="宋体" w:eastAsia="宋体" w:cs="Times New Roman"/>
          <w:kern w:val="0"/>
          <w:sz w:val="28"/>
          <w:szCs w:val="28"/>
        </w:rPr>
        <mc:AlternateContent>
          <mc:Choice Requires="wps">
            <w:drawing>
              <wp:anchor distT="0" distB="0" distL="114300" distR="114300" simplePos="0" relativeHeight="251662336" behindDoc="0" locked="0" layoutInCell="1" allowOverlap="1">
                <wp:simplePos x="0" y="0"/>
                <wp:positionH relativeFrom="column">
                  <wp:posOffset>3194685</wp:posOffset>
                </wp:positionH>
                <wp:positionV relativeFrom="paragraph">
                  <wp:posOffset>177165</wp:posOffset>
                </wp:positionV>
                <wp:extent cx="1581150" cy="0"/>
                <wp:effectExtent l="0" t="7620" r="0" b="8255"/>
                <wp:wrapNone/>
                <wp:docPr id="1" name="直接箭头连接符 2"/>
                <wp:cNvGraphicFramePr/>
                <a:graphic xmlns:a="http://schemas.openxmlformats.org/drawingml/2006/main">
                  <a:graphicData uri="http://schemas.microsoft.com/office/word/2010/wordprocessingShape">
                    <wps:wsp>
                      <wps:cNvCnPr/>
                      <wps:spPr>
                        <a:xfrm>
                          <a:off x="0" y="0"/>
                          <a:ext cx="1581150" cy="0"/>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w:pict>
              <v:shape id="直接箭头连接符 2" o:spid="_x0000_s1026" o:spt="32" type="#_x0000_t32" style="position:absolute;left:0pt;margin-left:251.55pt;margin-top:13.95pt;height:0pt;width:124.5pt;z-index:251662336;mso-width-relative:page;mso-height-relative:page;" filled="f" stroked="t" coordsize="21600,21600" o:gfxdata="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uu5er1gAAAAkBAAAPAAAAAAAAAAEAIAAAACIAAABkcnMvZG93bnJl&#10;di54bWxQSwECFAAUAAAACACHTuJA+nvKwv8BAADtAwAADgAAAAAAAAABACAAAAAlAQAAZHJzL2Uy&#10;b0RvYy54bWxQSwUGAAAAAAYABgBZAQAAlgUAAAAA&#10;">
                <v:fill on="f" focussize="0,0"/>
                <v:stroke weight="1.25pt" color="#739CC3" joinstyle="round"/>
                <v:imagedata o:title=""/>
                <o:lock v:ext="edit" aspectratio="f"/>
              </v:shape>
            </w:pict>
          </mc:Fallback>
        </mc:AlternateContent>
      </w:r>
      <w:r>
        <w:rPr>
          <w:rFonts w:hint="eastAsia" w:ascii="宋体" w:hAnsi="宋体" w:eastAsia="宋体" w:cs="Times New Roman"/>
          <w:kern w:val="0"/>
          <w:sz w:val="28"/>
          <w:szCs w:val="28"/>
        </w:rPr>
        <w:t xml:space="preserve">联系人：                  手机号码：                   </w:t>
      </w:r>
      <w:r>
        <w:rPr>
          <w:rFonts w:hint="eastAsia" w:ascii="黑体" w:hAnsi="Times New Roman" w:eastAsia="黑体" w:cs="Times New Roman"/>
          <w:kern w:val="0"/>
          <w:sz w:val="30"/>
          <w:szCs w:val="30"/>
        </w:rPr>
        <w:t xml:space="preserve"> </w:t>
      </w:r>
    </w:p>
    <w:p w14:paraId="6D0C4BF7">
      <w:pPr>
        <w:widowControl/>
        <w:spacing w:line="540" w:lineRule="exact"/>
        <w:ind w:firstLine="840" w:firstLineChars="300"/>
        <w:jc w:val="left"/>
        <w:rPr>
          <w:rFonts w:hint="eastAsia" w:ascii="宋体" w:hAnsi="宋体" w:eastAsia="宋体" w:cs="Times New Roman"/>
          <w:kern w:val="0"/>
          <w:sz w:val="28"/>
          <w:szCs w:val="28"/>
        </w:rPr>
      </w:pPr>
      <w:r>
        <w:rPr>
          <w:rFonts w:hint="eastAsia" w:ascii="宋体" w:hAnsi="宋体" w:eastAsia="宋体" w:cs="Times New Roman"/>
          <w:kern w:val="0"/>
          <w:sz w:val="28"/>
          <w:szCs w:val="28"/>
        </w:rPr>
        <w:t>注：此投标确认函请于2024年</w:t>
      </w:r>
      <w:r>
        <w:rPr>
          <w:rFonts w:hint="eastAsia" w:ascii="宋体" w:hAnsi="宋体" w:eastAsia="宋体" w:cs="Times New Roman"/>
          <w:kern w:val="0"/>
          <w:sz w:val="28"/>
          <w:szCs w:val="28"/>
          <w:lang w:val="en-US" w:eastAsia="zh-CN"/>
        </w:rPr>
        <w:t>11</w:t>
      </w:r>
      <w:r>
        <w:rPr>
          <w:rFonts w:hint="eastAsia" w:ascii="宋体" w:hAnsi="宋体" w:eastAsia="宋体" w:cs="Times New Roman"/>
          <w:kern w:val="0"/>
          <w:sz w:val="28"/>
          <w:szCs w:val="28"/>
        </w:rPr>
        <w:t>月</w:t>
      </w:r>
      <w:r>
        <w:rPr>
          <w:rFonts w:hint="eastAsia" w:ascii="宋体" w:hAnsi="宋体" w:eastAsia="宋体" w:cs="Times New Roman"/>
          <w:kern w:val="0"/>
          <w:sz w:val="28"/>
          <w:szCs w:val="28"/>
          <w:lang w:val="en-US" w:eastAsia="zh-CN"/>
        </w:rPr>
        <w:t>17</w:t>
      </w:r>
      <w:r>
        <w:rPr>
          <w:rFonts w:hint="eastAsia" w:ascii="宋体" w:hAnsi="宋体" w:eastAsia="宋体" w:cs="Times New Roman"/>
          <w:kern w:val="0"/>
          <w:sz w:val="28"/>
          <w:szCs w:val="28"/>
        </w:rPr>
        <w:t>日16时前通过快递或邮箱方式送达到东阳竣博招标代理有限公司（地址：东阳市吴宁街道兴平东路117号4楼，邮箱：804473248@qq.com）。</w:t>
      </w:r>
    </w:p>
    <w:p w14:paraId="48149204">
      <w:pPr>
        <w:widowControl/>
        <w:spacing w:line="540" w:lineRule="exact"/>
        <w:jc w:val="left"/>
        <w:rPr>
          <w:rFonts w:hint="eastAsia" w:ascii="宋体" w:hAnsi="宋体" w:eastAsia="宋体" w:cs="Times New Roman"/>
          <w:kern w:val="0"/>
          <w:sz w:val="28"/>
          <w:szCs w:val="28"/>
        </w:rPr>
      </w:pPr>
    </w:p>
    <w:p w14:paraId="07E63D75">
      <w:pPr>
        <w:rPr>
          <w:rFonts w:ascii="Times New Roman" w:hAnsi="Times New Roman" w:eastAsia="宋体" w:cs="Times New Roman"/>
          <w:kern w:val="0"/>
          <w:sz w:val="28"/>
          <w:szCs w:val="28"/>
        </w:rPr>
      </w:pPr>
      <w:r>
        <w:rPr>
          <w:rFonts w:hint="eastAsia" w:ascii="宋体" w:hAnsi="宋体" w:eastAsia="宋体" w:cs="Times New Roman"/>
          <w:kern w:val="0"/>
          <w:sz w:val="28"/>
          <w:szCs w:val="28"/>
        </w:rPr>
        <w:t>（</w:t>
      </w:r>
      <w:r>
        <w:rPr>
          <w:rFonts w:hint="eastAsia" w:ascii="Times New Roman" w:hAnsi="Times New Roman" w:eastAsia="宋体" w:cs="Times New Roman"/>
          <w:kern w:val="0"/>
          <w:sz w:val="28"/>
          <w:szCs w:val="28"/>
        </w:rPr>
        <w:t>如投标单位发送投标确认函后未参加投标项目，将以失信单位名单上报东阳市人民政府国有资产监督管理办公室）</w:t>
      </w:r>
    </w:p>
    <w:p w14:paraId="7397A37B">
      <w:pPr>
        <w:rPr>
          <w:rFonts w:hint="eastAsia" w:ascii="宋体" w:hAnsi="宋体" w:eastAsia="宋体" w:cs="宋体"/>
          <w:b/>
          <w:bCs/>
          <w:kern w:val="0"/>
          <w:sz w:val="24"/>
        </w:rPr>
      </w:pPr>
      <w:r>
        <w:rPr>
          <w:rFonts w:ascii="Times New Roman" w:hAnsi="Times New Roman" w:eastAsia="宋体" w:cs="Times New Roman"/>
          <w:kern w:val="0"/>
          <w:sz w:val="20"/>
          <w:szCs w:val="20"/>
        </w:rPr>
        <w:br w:type="page"/>
      </w:r>
      <w:r>
        <w:rPr>
          <w:rFonts w:hint="eastAsia" w:ascii="宋体" w:hAnsi="宋体" w:eastAsia="宋体" w:cs="宋体"/>
          <w:b/>
          <w:bCs/>
          <w:kern w:val="0"/>
          <w:sz w:val="24"/>
        </w:rPr>
        <w:t>附件18：</w:t>
      </w:r>
    </w:p>
    <w:p w14:paraId="44317E94">
      <w:pPr>
        <w:ind w:firstLine="2891" w:firstLineChars="600"/>
        <w:rPr>
          <w:rFonts w:ascii="Times New Roman" w:hAnsi="Times New Roman" w:eastAsia="宋体" w:cs="Times New Roman"/>
          <w:b/>
          <w:bCs/>
          <w:kern w:val="0"/>
          <w:sz w:val="48"/>
          <w:szCs w:val="20"/>
        </w:rPr>
      </w:pPr>
      <w:r>
        <w:rPr>
          <w:rFonts w:hint="eastAsia" w:ascii="Times New Roman" w:hAnsi="Times New Roman" w:eastAsia="宋体" w:cs="Times New Roman"/>
          <w:b/>
          <w:bCs/>
          <w:kern w:val="0"/>
          <w:sz w:val="48"/>
          <w:szCs w:val="20"/>
        </w:rPr>
        <w:t>投标供应商报名表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319"/>
        <w:gridCol w:w="1554"/>
        <w:gridCol w:w="1423"/>
        <w:gridCol w:w="142"/>
        <w:gridCol w:w="567"/>
        <w:gridCol w:w="428"/>
        <w:gridCol w:w="422"/>
        <w:gridCol w:w="142"/>
        <w:gridCol w:w="428"/>
        <w:gridCol w:w="423"/>
        <w:gridCol w:w="1845"/>
      </w:tblGrid>
      <w:tr w14:paraId="1475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15" w:type="dxa"/>
            <w:gridSpan w:val="2"/>
            <w:vAlign w:val="center"/>
          </w:tcPr>
          <w:p w14:paraId="3BED139C">
            <w:pPr>
              <w:jc w:val="center"/>
              <w:rPr>
                <w:rFonts w:hint="eastAsia" w:ascii="宋体" w:hAnsi="宋体" w:eastAsia="宋体" w:cs="Times New Roman"/>
                <w:kern w:val="0"/>
                <w:sz w:val="28"/>
                <w:szCs w:val="20"/>
              </w:rPr>
            </w:pPr>
            <w:r>
              <w:rPr>
                <w:rFonts w:hint="eastAsia" w:ascii="宋体" w:hAnsi="宋体" w:eastAsia="宋体" w:cs="Times New Roman"/>
                <w:kern w:val="0"/>
                <w:sz w:val="28"/>
                <w:szCs w:val="20"/>
              </w:rPr>
              <w:t>项目名称</w:t>
            </w:r>
          </w:p>
        </w:tc>
        <w:tc>
          <w:tcPr>
            <w:tcW w:w="7374" w:type="dxa"/>
            <w:gridSpan w:val="10"/>
            <w:vAlign w:val="center"/>
          </w:tcPr>
          <w:p w14:paraId="5D83F1CA">
            <w:pPr>
              <w:jc w:val="center"/>
              <w:rPr>
                <w:rFonts w:hint="eastAsia" w:ascii="宋体" w:hAnsi="宋体" w:eastAsia="宋体" w:cs="Times New Roman"/>
                <w:kern w:val="0"/>
                <w:sz w:val="24"/>
              </w:rPr>
            </w:pPr>
          </w:p>
        </w:tc>
      </w:tr>
      <w:tr w14:paraId="304B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15" w:type="dxa"/>
            <w:gridSpan w:val="2"/>
            <w:vAlign w:val="center"/>
          </w:tcPr>
          <w:p w14:paraId="6C7A2F66">
            <w:pPr>
              <w:jc w:val="center"/>
              <w:rPr>
                <w:rFonts w:hint="eastAsia" w:ascii="宋体" w:hAnsi="宋体" w:eastAsia="宋体" w:cs="Times New Roman"/>
                <w:kern w:val="0"/>
                <w:sz w:val="28"/>
                <w:szCs w:val="20"/>
              </w:rPr>
            </w:pPr>
            <w:r>
              <w:rPr>
                <w:rFonts w:hint="eastAsia" w:ascii="宋体" w:hAnsi="宋体" w:eastAsia="宋体" w:cs="Times New Roman"/>
                <w:kern w:val="0"/>
                <w:sz w:val="28"/>
                <w:szCs w:val="20"/>
              </w:rPr>
              <w:t>项目编号</w:t>
            </w:r>
          </w:p>
        </w:tc>
        <w:tc>
          <w:tcPr>
            <w:tcW w:w="3686" w:type="dxa"/>
            <w:gridSpan w:val="4"/>
            <w:vAlign w:val="center"/>
          </w:tcPr>
          <w:p w14:paraId="7A461A56">
            <w:pPr>
              <w:jc w:val="center"/>
              <w:rPr>
                <w:rFonts w:hint="eastAsia" w:ascii="宋体" w:hAnsi="宋体" w:eastAsia="宋体" w:cs="Times New Roman"/>
                <w:kern w:val="0"/>
                <w:sz w:val="24"/>
              </w:rPr>
            </w:pPr>
          </w:p>
        </w:tc>
        <w:tc>
          <w:tcPr>
            <w:tcW w:w="1420" w:type="dxa"/>
            <w:gridSpan w:val="4"/>
            <w:vAlign w:val="center"/>
          </w:tcPr>
          <w:p w14:paraId="02B3266C">
            <w:pPr>
              <w:jc w:val="center"/>
              <w:rPr>
                <w:rFonts w:hint="eastAsia" w:ascii="宋体" w:hAnsi="宋体" w:eastAsia="宋体" w:cs="Times New Roman"/>
                <w:kern w:val="0"/>
                <w:sz w:val="24"/>
              </w:rPr>
            </w:pPr>
            <w:r>
              <w:rPr>
                <w:rFonts w:hint="eastAsia" w:ascii="宋体" w:hAnsi="宋体" w:eastAsia="宋体" w:cs="Times New Roman"/>
                <w:kern w:val="0"/>
                <w:sz w:val="24"/>
              </w:rPr>
              <w:t>标项</w:t>
            </w:r>
          </w:p>
        </w:tc>
        <w:tc>
          <w:tcPr>
            <w:tcW w:w="2268" w:type="dxa"/>
            <w:gridSpan w:val="2"/>
            <w:vAlign w:val="center"/>
          </w:tcPr>
          <w:p w14:paraId="1E5EF0A8">
            <w:pPr>
              <w:jc w:val="center"/>
              <w:rPr>
                <w:rFonts w:hint="eastAsia" w:ascii="宋体" w:hAnsi="宋体" w:eastAsia="宋体" w:cs="Times New Roman"/>
                <w:kern w:val="0"/>
                <w:sz w:val="24"/>
              </w:rPr>
            </w:pPr>
          </w:p>
        </w:tc>
      </w:tr>
      <w:tr w14:paraId="5CFBC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15" w:type="dxa"/>
            <w:gridSpan w:val="2"/>
            <w:vAlign w:val="center"/>
          </w:tcPr>
          <w:p w14:paraId="50D70C9A">
            <w:pPr>
              <w:jc w:val="center"/>
              <w:rPr>
                <w:rFonts w:hint="eastAsia" w:ascii="宋体" w:hAnsi="宋体" w:eastAsia="宋体" w:cs="Times New Roman"/>
                <w:kern w:val="0"/>
                <w:sz w:val="28"/>
                <w:szCs w:val="20"/>
              </w:rPr>
            </w:pPr>
            <w:r>
              <w:rPr>
                <w:rFonts w:hint="eastAsia" w:ascii="宋体" w:hAnsi="宋体" w:eastAsia="宋体" w:cs="Times New Roman"/>
                <w:kern w:val="0"/>
                <w:sz w:val="28"/>
                <w:szCs w:val="20"/>
              </w:rPr>
              <w:t>投标单位名称</w:t>
            </w:r>
          </w:p>
          <w:p w14:paraId="3B4FA6A1">
            <w:pPr>
              <w:jc w:val="center"/>
              <w:rPr>
                <w:rFonts w:hint="eastAsia" w:ascii="宋体" w:hAnsi="宋体" w:eastAsia="宋体" w:cs="Times New Roman"/>
                <w:kern w:val="0"/>
                <w:sz w:val="28"/>
                <w:szCs w:val="20"/>
              </w:rPr>
            </w:pPr>
            <w:r>
              <w:rPr>
                <w:rFonts w:hint="eastAsia" w:ascii="宋体" w:hAnsi="宋体" w:eastAsia="宋体" w:cs="Times New Roman"/>
                <w:kern w:val="0"/>
                <w:sz w:val="28"/>
                <w:szCs w:val="20"/>
              </w:rPr>
              <w:t>（加盖公章）</w:t>
            </w:r>
          </w:p>
        </w:tc>
        <w:tc>
          <w:tcPr>
            <w:tcW w:w="7374" w:type="dxa"/>
            <w:gridSpan w:val="10"/>
          </w:tcPr>
          <w:p w14:paraId="72141666">
            <w:pPr>
              <w:rPr>
                <w:rFonts w:hint="eastAsia" w:ascii="宋体" w:hAnsi="宋体" w:eastAsia="宋体" w:cs="Times New Roman"/>
                <w:kern w:val="0"/>
                <w:sz w:val="28"/>
                <w:szCs w:val="20"/>
              </w:rPr>
            </w:pPr>
          </w:p>
        </w:tc>
      </w:tr>
      <w:tr w14:paraId="26B8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15" w:type="dxa"/>
            <w:gridSpan w:val="2"/>
            <w:vAlign w:val="center"/>
          </w:tcPr>
          <w:p w14:paraId="3E18020E">
            <w:pPr>
              <w:jc w:val="center"/>
              <w:rPr>
                <w:rFonts w:hint="eastAsia" w:ascii="宋体" w:hAnsi="宋体" w:eastAsia="宋体" w:cs="Times New Roman"/>
                <w:kern w:val="0"/>
                <w:sz w:val="28"/>
                <w:szCs w:val="20"/>
              </w:rPr>
            </w:pPr>
            <w:r>
              <w:rPr>
                <w:rFonts w:hint="eastAsia" w:ascii="宋体" w:hAnsi="宋体" w:eastAsia="宋体" w:cs="Times New Roman"/>
                <w:kern w:val="0"/>
                <w:sz w:val="28"/>
                <w:szCs w:val="20"/>
              </w:rPr>
              <w:t>通信地址</w:t>
            </w:r>
          </w:p>
        </w:tc>
        <w:tc>
          <w:tcPr>
            <w:tcW w:w="3119" w:type="dxa"/>
            <w:gridSpan w:val="3"/>
            <w:vAlign w:val="center"/>
          </w:tcPr>
          <w:p w14:paraId="047E2550">
            <w:pPr>
              <w:rPr>
                <w:rFonts w:hint="eastAsia" w:ascii="宋体" w:hAnsi="宋体" w:eastAsia="宋体" w:cs="Times New Roman"/>
                <w:kern w:val="0"/>
                <w:sz w:val="28"/>
                <w:szCs w:val="20"/>
              </w:rPr>
            </w:pPr>
          </w:p>
        </w:tc>
        <w:tc>
          <w:tcPr>
            <w:tcW w:w="1417" w:type="dxa"/>
            <w:gridSpan w:val="3"/>
            <w:vAlign w:val="center"/>
          </w:tcPr>
          <w:p w14:paraId="0EA35E00">
            <w:pPr>
              <w:jc w:val="center"/>
              <w:rPr>
                <w:rFonts w:hint="eastAsia" w:ascii="宋体" w:hAnsi="宋体" w:eastAsia="宋体" w:cs="Times New Roman"/>
                <w:kern w:val="0"/>
                <w:sz w:val="28"/>
                <w:szCs w:val="20"/>
              </w:rPr>
            </w:pPr>
            <w:r>
              <w:rPr>
                <w:rFonts w:hint="eastAsia" w:ascii="宋体" w:hAnsi="宋体" w:eastAsia="宋体" w:cs="Times New Roman"/>
                <w:kern w:val="0"/>
                <w:sz w:val="28"/>
                <w:szCs w:val="20"/>
              </w:rPr>
              <w:t>税号</w:t>
            </w:r>
          </w:p>
        </w:tc>
        <w:tc>
          <w:tcPr>
            <w:tcW w:w="2838" w:type="dxa"/>
            <w:gridSpan w:val="4"/>
            <w:vAlign w:val="center"/>
          </w:tcPr>
          <w:p w14:paraId="66B2EF32">
            <w:pPr>
              <w:rPr>
                <w:rFonts w:hint="eastAsia" w:ascii="宋体" w:hAnsi="宋体" w:eastAsia="宋体" w:cs="Times New Roman"/>
                <w:kern w:val="0"/>
                <w:sz w:val="28"/>
                <w:szCs w:val="20"/>
              </w:rPr>
            </w:pPr>
          </w:p>
        </w:tc>
      </w:tr>
      <w:tr w14:paraId="0B172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15" w:type="dxa"/>
            <w:gridSpan w:val="2"/>
            <w:vAlign w:val="center"/>
          </w:tcPr>
          <w:p w14:paraId="78D05A41">
            <w:pPr>
              <w:jc w:val="center"/>
              <w:rPr>
                <w:rFonts w:hint="eastAsia" w:ascii="宋体" w:hAnsi="宋体" w:eastAsia="宋体" w:cs="Times New Roman"/>
                <w:kern w:val="0"/>
                <w:sz w:val="28"/>
                <w:szCs w:val="20"/>
              </w:rPr>
            </w:pPr>
            <w:r>
              <w:rPr>
                <w:rFonts w:hint="eastAsia" w:ascii="宋体" w:hAnsi="宋体" w:eastAsia="宋体" w:cs="Times New Roman"/>
                <w:kern w:val="0"/>
                <w:sz w:val="28"/>
                <w:szCs w:val="20"/>
              </w:rPr>
              <w:t>开户行</w:t>
            </w:r>
          </w:p>
        </w:tc>
        <w:tc>
          <w:tcPr>
            <w:tcW w:w="3119" w:type="dxa"/>
            <w:gridSpan w:val="3"/>
            <w:vAlign w:val="center"/>
          </w:tcPr>
          <w:p w14:paraId="01B7392C">
            <w:pPr>
              <w:rPr>
                <w:rFonts w:hint="eastAsia" w:ascii="宋体" w:hAnsi="宋体" w:eastAsia="宋体" w:cs="Times New Roman"/>
                <w:kern w:val="0"/>
                <w:sz w:val="28"/>
                <w:szCs w:val="20"/>
              </w:rPr>
            </w:pPr>
          </w:p>
        </w:tc>
        <w:tc>
          <w:tcPr>
            <w:tcW w:w="1417" w:type="dxa"/>
            <w:gridSpan w:val="3"/>
            <w:vAlign w:val="center"/>
          </w:tcPr>
          <w:p w14:paraId="595BE5FF">
            <w:pPr>
              <w:jc w:val="center"/>
              <w:rPr>
                <w:rFonts w:hint="eastAsia" w:ascii="宋体" w:hAnsi="宋体" w:eastAsia="宋体" w:cs="Times New Roman"/>
                <w:kern w:val="0"/>
                <w:sz w:val="28"/>
                <w:szCs w:val="20"/>
              </w:rPr>
            </w:pPr>
            <w:r>
              <w:rPr>
                <w:rFonts w:hint="eastAsia" w:ascii="宋体" w:hAnsi="宋体" w:eastAsia="宋体" w:cs="Times New Roman"/>
                <w:kern w:val="0"/>
                <w:sz w:val="28"/>
                <w:szCs w:val="20"/>
              </w:rPr>
              <w:t>账号</w:t>
            </w:r>
          </w:p>
        </w:tc>
        <w:tc>
          <w:tcPr>
            <w:tcW w:w="2838" w:type="dxa"/>
            <w:gridSpan w:val="4"/>
            <w:vAlign w:val="center"/>
          </w:tcPr>
          <w:p w14:paraId="50697D13">
            <w:pPr>
              <w:rPr>
                <w:rFonts w:hint="eastAsia" w:ascii="宋体" w:hAnsi="宋体" w:eastAsia="宋体" w:cs="Times New Roman"/>
                <w:kern w:val="0"/>
                <w:sz w:val="28"/>
                <w:szCs w:val="20"/>
              </w:rPr>
            </w:pPr>
          </w:p>
        </w:tc>
      </w:tr>
      <w:tr w14:paraId="6C174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15" w:type="dxa"/>
            <w:gridSpan w:val="2"/>
            <w:vAlign w:val="center"/>
          </w:tcPr>
          <w:p w14:paraId="2B56165E">
            <w:pPr>
              <w:jc w:val="center"/>
              <w:rPr>
                <w:rFonts w:hint="eastAsia" w:ascii="宋体" w:hAnsi="宋体" w:eastAsia="宋体" w:cs="Times New Roman"/>
                <w:kern w:val="0"/>
                <w:sz w:val="28"/>
                <w:szCs w:val="20"/>
              </w:rPr>
            </w:pPr>
            <w:r>
              <w:rPr>
                <w:rFonts w:hint="eastAsia" w:ascii="宋体" w:hAnsi="宋体" w:eastAsia="宋体" w:cs="Times New Roman"/>
                <w:kern w:val="0"/>
                <w:sz w:val="28"/>
                <w:szCs w:val="20"/>
              </w:rPr>
              <w:t>联系人</w:t>
            </w:r>
          </w:p>
        </w:tc>
        <w:tc>
          <w:tcPr>
            <w:tcW w:w="1554" w:type="dxa"/>
            <w:vAlign w:val="center"/>
          </w:tcPr>
          <w:p w14:paraId="28BA8F8F">
            <w:pPr>
              <w:rPr>
                <w:rFonts w:hint="eastAsia" w:ascii="宋体" w:hAnsi="宋体" w:eastAsia="宋体" w:cs="Times New Roman"/>
                <w:kern w:val="0"/>
                <w:sz w:val="28"/>
                <w:szCs w:val="20"/>
              </w:rPr>
            </w:pPr>
          </w:p>
        </w:tc>
        <w:tc>
          <w:tcPr>
            <w:tcW w:w="1423" w:type="dxa"/>
            <w:vAlign w:val="center"/>
          </w:tcPr>
          <w:p w14:paraId="3346D487">
            <w:pPr>
              <w:rPr>
                <w:rFonts w:hint="eastAsia" w:ascii="宋体" w:hAnsi="宋体" w:eastAsia="宋体" w:cs="Times New Roman"/>
                <w:kern w:val="0"/>
                <w:sz w:val="28"/>
                <w:szCs w:val="20"/>
              </w:rPr>
            </w:pPr>
            <w:r>
              <w:rPr>
                <w:rFonts w:hint="eastAsia" w:ascii="宋体" w:hAnsi="宋体" w:eastAsia="宋体" w:cs="Times New Roman"/>
                <w:kern w:val="0"/>
                <w:sz w:val="28"/>
                <w:szCs w:val="20"/>
              </w:rPr>
              <w:t>联系电话</w:t>
            </w:r>
          </w:p>
        </w:tc>
        <w:tc>
          <w:tcPr>
            <w:tcW w:w="1701" w:type="dxa"/>
            <w:gridSpan w:val="5"/>
            <w:vAlign w:val="center"/>
          </w:tcPr>
          <w:p w14:paraId="0C13DBF8">
            <w:pPr>
              <w:rPr>
                <w:rFonts w:hint="eastAsia" w:ascii="宋体" w:hAnsi="宋体" w:eastAsia="宋体" w:cs="Times New Roman"/>
                <w:kern w:val="0"/>
                <w:sz w:val="28"/>
                <w:szCs w:val="20"/>
              </w:rPr>
            </w:pPr>
          </w:p>
        </w:tc>
        <w:tc>
          <w:tcPr>
            <w:tcW w:w="851" w:type="dxa"/>
            <w:gridSpan w:val="2"/>
            <w:vAlign w:val="center"/>
          </w:tcPr>
          <w:p w14:paraId="0D184ABE">
            <w:pPr>
              <w:jc w:val="center"/>
              <w:rPr>
                <w:rFonts w:hint="eastAsia" w:ascii="宋体" w:hAnsi="宋体" w:eastAsia="宋体" w:cs="Times New Roman"/>
                <w:kern w:val="0"/>
                <w:sz w:val="28"/>
                <w:szCs w:val="20"/>
              </w:rPr>
            </w:pPr>
            <w:r>
              <w:rPr>
                <w:rFonts w:hint="eastAsia" w:ascii="宋体" w:hAnsi="宋体" w:eastAsia="宋体" w:cs="Times New Roman"/>
                <w:kern w:val="0"/>
                <w:sz w:val="28"/>
                <w:szCs w:val="20"/>
              </w:rPr>
              <w:t>传真</w:t>
            </w:r>
          </w:p>
        </w:tc>
        <w:tc>
          <w:tcPr>
            <w:tcW w:w="1845" w:type="dxa"/>
            <w:vAlign w:val="center"/>
          </w:tcPr>
          <w:p w14:paraId="530352AC">
            <w:pPr>
              <w:rPr>
                <w:rFonts w:hint="eastAsia" w:ascii="宋体" w:hAnsi="宋体" w:eastAsia="宋体" w:cs="Times New Roman"/>
                <w:kern w:val="0"/>
                <w:sz w:val="28"/>
                <w:szCs w:val="20"/>
              </w:rPr>
            </w:pPr>
          </w:p>
        </w:tc>
      </w:tr>
      <w:tr w14:paraId="67A30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15" w:type="dxa"/>
            <w:gridSpan w:val="2"/>
            <w:vAlign w:val="center"/>
          </w:tcPr>
          <w:p w14:paraId="1A4DE525">
            <w:pPr>
              <w:jc w:val="center"/>
              <w:rPr>
                <w:rFonts w:hint="eastAsia" w:ascii="宋体" w:hAnsi="宋体" w:eastAsia="宋体" w:cs="Times New Roman"/>
                <w:kern w:val="0"/>
                <w:sz w:val="28"/>
                <w:szCs w:val="20"/>
              </w:rPr>
            </w:pPr>
            <w:r>
              <w:rPr>
                <w:rFonts w:hint="eastAsia" w:ascii="宋体" w:hAnsi="宋体" w:eastAsia="宋体" w:cs="Times New Roman"/>
                <w:kern w:val="0"/>
                <w:sz w:val="28"/>
                <w:szCs w:val="20"/>
              </w:rPr>
              <w:t>电子邮箱</w:t>
            </w:r>
          </w:p>
        </w:tc>
        <w:tc>
          <w:tcPr>
            <w:tcW w:w="7374" w:type="dxa"/>
            <w:gridSpan w:val="10"/>
            <w:vAlign w:val="center"/>
          </w:tcPr>
          <w:p w14:paraId="3A2050FA">
            <w:pPr>
              <w:rPr>
                <w:rFonts w:hint="eastAsia" w:ascii="宋体" w:hAnsi="宋体" w:eastAsia="宋体" w:cs="Times New Roman"/>
                <w:kern w:val="0"/>
                <w:sz w:val="28"/>
                <w:szCs w:val="20"/>
              </w:rPr>
            </w:pPr>
          </w:p>
        </w:tc>
      </w:tr>
      <w:tr w14:paraId="7614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96" w:type="dxa"/>
            <w:vAlign w:val="center"/>
          </w:tcPr>
          <w:p w14:paraId="455073C2">
            <w:pPr>
              <w:rPr>
                <w:rFonts w:hint="eastAsia" w:ascii="宋体" w:hAnsi="宋体" w:eastAsia="宋体" w:cs="Times New Roman"/>
                <w:kern w:val="0"/>
                <w:sz w:val="28"/>
                <w:szCs w:val="20"/>
              </w:rPr>
            </w:pPr>
            <w:r>
              <w:rPr>
                <w:rFonts w:hint="eastAsia" w:ascii="宋体" w:hAnsi="宋体" w:eastAsia="宋体" w:cs="Times New Roman"/>
                <w:kern w:val="0"/>
                <w:sz w:val="28"/>
                <w:szCs w:val="20"/>
              </w:rPr>
              <w:t>报名人（签字):</w:t>
            </w:r>
          </w:p>
        </w:tc>
        <w:tc>
          <w:tcPr>
            <w:tcW w:w="4433" w:type="dxa"/>
            <w:gridSpan w:val="6"/>
            <w:vAlign w:val="center"/>
          </w:tcPr>
          <w:p w14:paraId="14CD64BC">
            <w:pPr>
              <w:rPr>
                <w:rFonts w:hint="eastAsia" w:ascii="宋体" w:hAnsi="宋体" w:eastAsia="宋体" w:cs="Times New Roman"/>
                <w:kern w:val="0"/>
                <w:sz w:val="28"/>
                <w:szCs w:val="20"/>
              </w:rPr>
            </w:pPr>
          </w:p>
        </w:tc>
        <w:tc>
          <w:tcPr>
            <w:tcW w:w="3260" w:type="dxa"/>
            <w:gridSpan w:val="5"/>
            <w:vAlign w:val="center"/>
          </w:tcPr>
          <w:p w14:paraId="0F1E2F60">
            <w:pPr>
              <w:rPr>
                <w:rFonts w:hint="eastAsia" w:ascii="宋体" w:hAnsi="宋体" w:eastAsia="宋体" w:cs="Times New Roman"/>
                <w:kern w:val="0"/>
                <w:sz w:val="28"/>
                <w:szCs w:val="20"/>
              </w:rPr>
            </w:pPr>
            <w:r>
              <w:rPr>
                <w:rFonts w:hint="eastAsia" w:ascii="宋体" w:hAnsi="宋体" w:eastAsia="宋体" w:cs="Times New Roman"/>
                <w:kern w:val="0"/>
                <w:sz w:val="28"/>
                <w:szCs w:val="20"/>
              </w:rPr>
              <w:t>日期:</w:t>
            </w:r>
          </w:p>
        </w:tc>
      </w:tr>
      <w:tr w14:paraId="0EE7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9" w:type="dxa"/>
            <w:gridSpan w:val="12"/>
            <w:vAlign w:val="center"/>
          </w:tcPr>
          <w:p w14:paraId="51849E00">
            <w:pPr>
              <w:rPr>
                <w:rFonts w:hint="eastAsia" w:ascii="宋体" w:hAnsi="宋体" w:eastAsia="宋体" w:cs="宋体"/>
                <w:bCs/>
                <w:kern w:val="0"/>
                <w:sz w:val="28"/>
                <w:szCs w:val="28"/>
              </w:rPr>
            </w:pPr>
            <w:r>
              <w:rPr>
                <w:rFonts w:hint="eastAsia" w:ascii="宋体" w:hAnsi="宋体" w:eastAsia="宋体" w:cs="宋体"/>
                <w:bCs/>
                <w:kern w:val="0"/>
                <w:sz w:val="28"/>
                <w:szCs w:val="28"/>
              </w:rPr>
              <w:t>1.领取招标文件壹份</w:t>
            </w:r>
          </w:p>
          <w:p w14:paraId="12C2E342">
            <w:pPr>
              <w:rPr>
                <w:rFonts w:hint="eastAsia" w:ascii="宋体" w:hAnsi="宋体" w:eastAsia="宋体" w:cs="宋体"/>
                <w:bCs/>
                <w:kern w:val="0"/>
                <w:sz w:val="28"/>
                <w:szCs w:val="28"/>
              </w:rPr>
            </w:pPr>
          </w:p>
          <w:p w14:paraId="0BECE3B9">
            <w:pPr>
              <w:rPr>
                <w:rFonts w:hint="eastAsia" w:ascii="宋体" w:hAnsi="宋体" w:eastAsia="宋体" w:cs="宋体"/>
                <w:bCs/>
                <w:kern w:val="0"/>
                <w:sz w:val="28"/>
                <w:szCs w:val="28"/>
              </w:rPr>
            </w:pPr>
          </w:p>
          <w:p w14:paraId="49A6A199">
            <w:pPr>
              <w:rPr>
                <w:rFonts w:hint="eastAsia" w:ascii="宋体" w:hAnsi="宋体" w:eastAsia="宋体" w:cs="宋体"/>
                <w:bCs/>
                <w:kern w:val="0"/>
                <w:sz w:val="28"/>
                <w:szCs w:val="28"/>
              </w:rPr>
            </w:pPr>
          </w:p>
          <w:p w14:paraId="594DF32D">
            <w:pPr>
              <w:rPr>
                <w:rFonts w:hint="eastAsia" w:ascii="宋体" w:hAnsi="宋体" w:eastAsia="宋体" w:cs="宋体"/>
                <w:bCs/>
                <w:kern w:val="0"/>
                <w:sz w:val="28"/>
                <w:szCs w:val="28"/>
              </w:rPr>
            </w:pPr>
          </w:p>
          <w:p w14:paraId="58CEEAC5">
            <w:pPr>
              <w:rPr>
                <w:rFonts w:hint="eastAsia" w:ascii="宋体" w:hAnsi="宋体" w:eastAsia="宋体" w:cs="宋体"/>
                <w:bCs/>
                <w:kern w:val="0"/>
                <w:sz w:val="28"/>
                <w:szCs w:val="28"/>
              </w:rPr>
            </w:pPr>
          </w:p>
          <w:p w14:paraId="39399BA0">
            <w:pPr>
              <w:ind w:firstLine="7560" w:firstLineChars="2700"/>
              <w:rPr>
                <w:rFonts w:hint="eastAsia" w:ascii="宋体" w:hAnsi="宋体" w:eastAsia="宋体" w:cs="宋体"/>
                <w:bCs/>
                <w:kern w:val="0"/>
                <w:sz w:val="28"/>
                <w:szCs w:val="28"/>
              </w:rPr>
            </w:pPr>
            <w:r>
              <w:rPr>
                <w:rFonts w:hint="eastAsia" w:ascii="宋体" w:hAnsi="宋体" w:eastAsia="宋体" w:cs="宋体"/>
                <w:bCs/>
                <w:kern w:val="0"/>
                <w:sz w:val="28"/>
                <w:szCs w:val="28"/>
              </w:rPr>
              <w:t xml:space="preserve">   年  月   日 </w:t>
            </w:r>
          </w:p>
          <w:p w14:paraId="2A6DD883">
            <w:pPr>
              <w:rPr>
                <w:rFonts w:hint="eastAsia" w:ascii="宋体" w:hAnsi="宋体" w:eastAsia="宋体" w:cs="宋体"/>
                <w:bCs/>
                <w:kern w:val="0"/>
                <w:sz w:val="24"/>
              </w:rPr>
            </w:pPr>
          </w:p>
          <w:p w14:paraId="3561309C">
            <w:pPr>
              <w:rPr>
                <w:rFonts w:hint="eastAsia" w:ascii="宋体" w:hAnsi="宋体" w:eastAsia="宋体" w:cs="Times New Roman"/>
                <w:kern w:val="0"/>
                <w:sz w:val="28"/>
                <w:szCs w:val="20"/>
              </w:rPr>
            </w:pPr>
          </w:p>
        </w:tc>
      </w:tr>
    </w:tbl>
    <w:p w14:paraId="754081E8">
      <w:pPr>
        <w:keepNext/>
        <w:keepLines/>
        <w:spacing w:before="340" w:after="330" w:line="578" w:lineRule="auto"/>
        <w:outlineLvl w:val="0"/>
        <w:rPr>
          <w:rFonts w:ascii="Times New Roman" w:hAnsi="Times New Roman" w:eastAsia="宋体" w:cs="Times New Roman"/>
          <w:b/>
          <w:bCs/>
          <w:kern w:val="44"/>
          <w:sz w:val="44"/>
          <w:szCs w:val="44"/>
        </w:rPr>
      </w:pPr>
    </w:p>
    <w:p w14:paraId="2614BC02">
      <w:pPr>
        <w:snapToGrid w:val="0"/>
        <w:spacing w:line="400" w:lineRule="exact"/>
        <w:jc w:val="left"/>
        <w:rPr>
          <w:rFonts w:ascii="Times New Roman" w:hAnsi="Times New Roman" w:eastAsia="宋体" w:cs="Times New Roman"/>
          <w:b/>
          <w:kern w:val="0"/>
          <w:sz w:val="24"/>
          <w:szCs w:val="20"/>
        </w:rPr>
      </w:pPr>
    </w:p>
    <w:p w14:paraId="725A727D"/>
    <w:sectPr>
      <w:headerReference r:id="rId9" w:type="default"/>
      <w:footerReference r:id="rId10" w:type="default"/>
      <w:pgSz w:w="11906" w:h="16838"/>
      <w:pgMar w:top="1091" w:right="1418" w:bottom="1588" w:left="1418" w:header="851" w:footer="992" w:gutter="0"/>
      <w:cols w:space="720" w:num="1"/>
      <w:docGrid w:linePitch="60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F"/>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39E83">
    <w:pPr>
      <w:framePr w:wrap="around" w:vAnchor="text" w:hAnchor="margin" w:xAlign="center" w:y="1"/>
      <w:tabs>
        <w:tab w:val="center" w:pos="4153"/>
        <w:tab w:val="right" w:pos="8306"/>
      </w:tabs>
      <w:snapToGrid w:val="0"/>
      <w:jc w:val="right"/>
      <w:textAlignment w:val="baseline"/>
      <w:rPr>
        <w:rFonts w:ascii="Times New Roman" w:hAnsi="Times New Roman" w:eastAsia="宋体" w:cs="Times New Roman"/>
        <w:kern w:val="0"/>
        <w:sz w:val="24"/>
        <w:szCs w:val="20"/>
        <w:lang w:eastAsia="en-US"/>
      </w:rPr>
    </w:pPr>
    <w:r>
      <w:rPr>
        <w:rFonts w:hint="eastAsia" w:ascii="Times New Roman" w:hAnsi="Times New Roman" w:eastAsia="宋体" w:cs="Times New Roman"/>
        <w:kern w:val="0"/>
        <w:sz w:val="24"/>
        <w:szCs w:val="20"/>
        <w:lang w:eastAsia="en-US"/>
      </w:rPr>
      <w:t xml:space="preserve">— </w:t>
    </w:r>
    <w:r>
      <w:rPr>
        <w:rFonts w:ascii="Times New Roman" w:hAnsi="Times New Roman" w:eastAsia="宋体" w:cs="Times New Roman"/>
        <w:kern w:val="0"/>
        <w:sz w:val="24"/>
        <w:szCs w:val="20"/>
      </w:rPr>
      <w:fldChar w:fldCharType="begin"/>
    </w:r>
    <w:r>
      <w:rPr>
        <w:rFonts w:ascii="Times New Roman" w:hAnsi="Times New Roman" w:eastAsia="宋体" w:cs="Times New Roman"/>
        <w:kern w:val="0"/>
        <w:sz w:val="24"/>
        <w:szCs w:val="20"/>
      </w:rPr>
      <w:instrText xml:space="preserve">PAGE</w:instrText>
    </w:r>
    <w:r>
      <w:rPr>
        <w:rFonts w:ascii="Times New Roman" w:hAnsi="Times New Roman" w:eastAsia="宋体" w:cs="Times New Roman"/>
        <w:kern w:val="0"/>
        <w:sz w:val="24"/>
        <w:szCs w:val="20"/>
      </w:rPr>
      <w:fldChar w:fldCharType="separate"/>
    </w:r>
    <w:r>
      <w:rPr>
        <w:rFonts w:ascii="Times New Roman" w:hAnsi="Times New Roman" w:eastAsia="宋体" w:cs="Times New Roman"/>
        <w:kern w:val="0"/>
        <w:sz w:val="24"/>
        <w:szCs w:val="20"/>
      </w:rPr>
      <w:t>5</w:t>
    </w:r>
    <w:r>
      <w:rPr>
        <w:rFonts w:ascii="Times New Roman" w:hAnsi="Times New Roman" w:eastAsia="宋体" w:cs="Times New Roman"/>
        <w:kern w:val="0"/>
        <w:sz w:val="24"/>
        <w:szCs w:val="20"/>
      </w:rPr>
      <w:fldChar w:fldCharType="end"/>
    </w:r>
    <w:r>
      <w:rPr>
        <w:rFonts w:hint="eastAsia" w:ascii="Times New Roman" w:hAnsi="Times New Roman" w:eastAsia="宋体" w:cs="Times New Roman"/>
        <w:kern w:val="0"/>
        <w:sz w:val="24"/>
        <w:szCs w:val="20"/>
        <w:lang w:eastAsia="en-US"/>
      </w:rPr>
      <w:t xml:space="preserve"> —</w:t>
    </w:r>
  </w:p>
  <w:p w14:paraId="5BE17DEA">
    <w:pPr>
      <w:tabs>
        <w:tab w:val="center" w:pos="4153"/>
        <w:tab w:val="right" w:pos="8306"/>
      </w:tabs>
      <w:snapToGrid w:val="0"/>
      <w:ind w:right="360"/>
      <w:jc w:val="center"/>
      <w:rPr>
        <w:rFonts w:ascii="Verdana" w:hAnsi="Verdana" w:eastAsia="黑体" w:cs="Times New Roman"/>
        <w:kern w:val="0"/>
        <w:sz w:val="18"/>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76540">
    <w:pPr>
      <w:framePr w:wrap="around" w:vAnchor="text" w:hAnchor="margin" w:xAlign="center" w:y="1"/>
      <w:tabs>
        <w:tab w:val="center" w:pos="4153"/>
        <w:tab w:val="right" w:pos="8306"/>
      </w:tabs>
      <w:snapToGrid w:val="0"/>
      <w:jc w:val="left"/>
      <w:textAlignment w:val="baseline"/>
      <w:rPr>
        <w:rFonts w:ascii="Verdana" w:hAnsi="Verdana" w:eastAsia="黑体" w:cs="Times New Roman"/>
        <w:kern w:val="0"/>
        <w:sz w:val="20"/>
        <w:szCs w:val="20"/>
        <w:lang w:eastAsia="en-US"/>
      </w:rPr>
    </w:pPr>
  </w:p>
  <w:p w14:paraId="3B090EDF">
    <w:pPr>
      <w:tabs>
        <w:tab w:val="center" w:pos="4153"/>
        <w:tab w:val="right" w:pos="8306"/>
      </w:tabs>
      <w:snapToGrid w:val="0"/>
      <w:ind w:right="360"/>
      <w:jc w:val="center"/>
      <w:rPr>
        <w:rFonts w:ascii="Verdana" w:hAnsi="Verdana" w:eastAsia="黑体" w:cs="Times New Roman"/>
        <w:kern w:val="0"/>
        <w:sz w:val="18"/>
        <w:szCs w:val="20"/>
      </w:rPr>
    </w:pPr>
    <w:r>
      <w:rPr>
        <w:rFonts w:ascii="Verdana" w:hAnsi="Verdana" w:eastAsia="黑体" w:cs="Times New Roman"/>
        <w:kern w:val="0"/>
        <w:sz w:val="18"/>
        <w:szCs w:val="20"/>
      </w:rPr>
      <w:fldChar w:fldCharType="begin"/>
    </w:r>
    <w:r>
      <w:rPr>
        <w:rFonts w:ascii="Verdana" w:hAnsi="Verdana" w:eastAsia="黑体" w:cs="Times New Roman"/>
        <w:kern w:val="0"/>
        <w:sz w:val="18"/>
        <w:szCs w:val="20"/>
      </w:rPr>
      <w:instrText xml:space="preserve">PAGE</w:instrText>
    </w:r>
    <w:r>
      <w:rPr>
        <w:rFonts w:ascii="Verdana" w:hAnsi="Verdana" w:eastAsia="黑体" w:cs="Times New Roman"/>
        <w:kern w:val="0"/>
        <w:sz w:val="20"/>
        <w:szCs w:val="20"/>
      </w:rPr>
      <w:fldChar w:fldCharType="separate"/>
    </w:r>
    <w:r>
      <w:rPr>
        <w:rFonts w:ascii="Verdana" w:hAnsi="Verdana" w:eastAsia="黑体" w:cs="Times New Roman"/>
        <w:kern w:val="0"/>
        <w:sz w:val="18"/>
        <w:szCs w:val="20"/>
      </w:rPr>
      <w:t>38</w:t>
    </w:r>
    <w:r>
      <w:rPr>
        <w:rFonts w:ascii="Verdana" w:hAnsi="Verdana" w:eastAsia="黑体" w:cs="Times New Roman"/>
        <w:kern w:val="0"/>
        <w:sz w:val="18"/>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B970D">
    <w:pPr>
      <w:tabs>
        <w:tab w:val="center" w:pos="4153"/>
        <w:tab w:val="right" w:pos="8306"/>
      </w:tabs>
      <w:snapToGrid w:val="0"/>
      <w:ind w:right="720"/>
      <w:jc w:val="left"/>
      <w:rPr>
        <w:rFonts w:ascii="Verdana" w:hAnsi="Verdana" w:eastAsia="黑体" w:cs="Times New Roman"/>
        <w:kern w:val="0"/>
        <w:sz w:val="18"/>
        <w:szCs w:val="20"/>
      </w:rPr>
    </w:pPr>
    <w:r>
      <w:rPr>
        <w:rFonts w:hint="eastAsia" w:ascii="Verdana" w:hAnsi="Verdana" w:eastAsia="黑体" w:cs="Times New Roman"/>
        <w:kern w:val="0"/>
        <w:sz w:val="18"/>
        <w:szCs w:val="20"/>
      </w:rPr>
      <w:t xml:space="preserve">                                                    </w:t>
    </w:r>
    <w:r>
      <w:rPr>
        <w:rFonts w:ascii="Verdana" w:hAnsi="Verdana" w:eastAsia="黑体" w:cs="Times New Roman"/>
        <w:kern w:val="0"/>
        <w:sz w:val="18"/>
        <w:szCs w:val="20"/>
      </w:rPr>
      <w:fldChar w:fldCharType="begin"/>
    </w:r>
    <w:r>
      <w:rPr>
        <w:rFonts w:ascii="Verdana" w:hAnsi="Verdana" w:eastAsia="黑体" w:cs="Times New Roman"/>
        <w:kern w:val="0"/>
        <w:sz w:val="18"/>
        <w:szCs w:val="20"/>
      </w:rPr>
      <w:instrText xml:space="preserve">PAGE</w:instrText>
    </w:r>
    <w:r>
      <w:rPr>
        <w:rFonts w:ascii="Verdana" w:hAnsi="Verdana" w:eastAsia="黑体" w:cs="Times New Roman"/>
        <w:kern w:val="0"/>
        <w:sz w:val="20"/>
        <w:szCs w:val="20"/>
      </w:rPr>
      <w:fldChar w:fldCharType="separate"/>
    </w:r>
    <w:r>
      <w:rPr>
        <w:rFonts w:ascii="Verdana" w:hAnsi="Verdana" w:eastAsia="黑体" w:cs="Times New Roman"/>
        <w:kern w:val="0"/>
        <w:sz w:val="18"/>
        <w:szCs w:val="20"/>
      </w:rPr>
      <w:t>41</w:t>
    </w:r>
    <w:r>
      <w:rPr>
        <w:rFonts w:ascii="Verdana" w:hAnsi="Verdana" w:eastAsia="黑体" w:cs="Times New Roman"/>
        <w:kern w:val="0"/>
        <w:sz w:val="18"/>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EB4E9">
    <w:pPr>
      <w:framePr w:wrap="around" w:vAnchor="text" w:hAnchor="margin" w:xAlign="right" w:y="1"/>
      <w:tabs>
        <w:tab w:val="center" w:pos="4153"/>
        <w:tab w:val="right" w:pos="8306"/>
      </w:tabs>
      <w:snapToGrid w:val="0"/>
      <w:jc w:val="left"/>
      <w:textAlignment w:val="baseline"/>
      <w:rPr>
        <w:rFonts w:ascii="Verdana" w:hAnsi="Verdana" w:eastAsia="黑体" w:cs="Times New Roman"/>
        <w:kern w:val="0"/>
        <w:sz w:val="20"/>
        <w:szCs w:val="20"/>
        <w:lang w:eastAsia="en-US"/>
      </w:rPr>
    </w:pPr>
  </w:p>
  <w:p w14:paraId="3E8273C5">
    <w:pPr>
      <w:framePr w:wrap="around" w:vAnchor="text" w:hAnchor="page" w:x="1645" w:y="82"/>
      <w:tabs>
        <w:tab w:val="center" w:pos="4153"/>
        <w:tab w:val="right" w:pos="8306"/>
      </w:tabs>
      <w:snapToGrid w:val="0"/>
      <w:ind w:right="360"/>
      <w:jc w:val="left"/>
      <w:textAlignment w:val="baseline"/>
      <w:rPr>
        <w:rFonts w:ascii="Verdana" w:hAnsi="Verdana" w:eastAsia="黑体" w:cs="Times New Roman"/>
        <w:kern w:val="0"/>
        <w:sz w:val="28"/>
        <w:szCs w:val="20"/>
        <w:lang w:eastAsia="en-US"/>
      </w:rPr>
    </w:pPr>
  </w:p>
  <w:p w14:paraId="5698C3AD">
    <w:pPr>
      <w:tabs>
        <w:tab w:val="center" w:pos="4153"/>
        <w:tab w:val="right" w:pos="8306"/>
      </w:tabs>
      <w:snapToGrid w:val="0"/>
      <w:ind w:right="360"/>
      <w:jc w:val="center"/>
      <w:rPr>
        <w:rFonts w:ascii="Verdana" w:hAnsi="Verdana" w:eastAsia="黑体" w:cs="Times New Roman"/>
        <w:kern w:val="0"/>
        <w:sz w:val="18"/>
        <w:szCs w:val="20"/>
      </w:rPr>
    </w:pPr>
    <w:r>
      <w:rPr>
        <w:rFonts w:ascii="Verdana" w:hAnsi="Verdana" w:eastAsia="黑体" w:cs="Times New Roman"/>
        <w:kern w:val="0"/>
        <w:sz w:val="18"/>
        <w:szCs w:val="20"/>
      </w:rPr>
      <w:fldChar w:fldCharType="begin"/>
    </w:r>
    <w:r>
      <w:rPr>
        <w:rFonts w:ascii="Verdana" w:hAnsi="Verdana" w:eastAsia="黑体" w:cs="Times New Roman"/>
        <w:kern w:val="0"/>
        <w:sz w:val="18"/>
        <w:szCs w:val="20"/>
      </w:rPr>
      <w:instrText xml:space="preserve">PAGE</w:instrText>
    </w:r>
    <w:r>
      <w:rPr>
        <w:rFonts w:ascii="Verdana" w:hAnsi="Verdana" w:eastAsia="黑体" w:cs="Times New Roman"/>
        <w:kern w:val="0"/>
        <w:sz w:val="20"/>
        <w:szCs w:val="20"/>
      </w:rPr>
      <w:fldChar w:fldCharType="separate"/>
    </w:r>
    <w:r>
      <w:rPr>
        <w:rFonts w:ascii="Verdana" w:hAnsi="Verdana" w:eastAsia="黑体" w:cs="Times New Roman"/>
        <w:kern w:val="0"/>
        <w:sz w:val="18"/>
        <w:szCs w:val="20"/>
      </w:rPr>
      <w:t>47</w:t>
    </w:r>
    <w:r>
      <w:rPr>
        <w:rFonts w:ascii="Verdana" w:hAnsi="Verdana" w:eastAsia="黑体" w:cs="Times New Roman"/>
        <w:kern w:val="0"/>
        <w:sz w:val="18"/>
        <w:szCs w:val="2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E1014">
    <w:pPr>
      <w:tabs>
        <w:tab w:val="center" w:pos="4153"/>
        <w:tab w:val="right" w:pos="8306"/>
      </w:tabs>
      <w:snapToGrid w:val="0"/>
      <w:rPr>
        <w:rFonts w:ascii="Times New Roman" w:hAnsi="Times New Roman" w:eastAsia="仿宋_GB2312" w:cs="Times New Roman"/>
        <w:b/>
        <w:kern w:val="0"/>
        <w:sz w:val="18"/>
        <w:szCs w:val="2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0CC5A">
    <w:pPr>
      <w:tabs>
        <w:tab w:val="center" w:pos="4153"/>
        <w:tab w:val="right" w:pos="8306"/>
      </w:tabs>
      <w:snapToGrid w:val="0"/>
      <w:jc w:val="center"/>
      <w:rPr>
        <w:rFonts w:ascii="Times New Roman" w:hAnsi="Times New Roman" w:eastAsia="仿宋_GB2312" w:cs="Times New Roman"/>
        <w:kern w:val="0"/>
        <w:sz w:val="18"/>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65BCB">
    <w:pPr>
      <w:snapToGrid w:val="0"/>
      <w:rPr>
        <w:rFonts w:ascii="Times New Roman" w:hAnsi="Times New Roman" w:eastAsia="宋体" w:cs="Times New Roman"/>
        <w:kern w:val="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7487E">
    <w:pPr>
      <w:snapToGrid w:val="0"/>
      <w:rPr>
        <w:rFonts w:ascii="Times New Roman" w:hAnsi="Times New Roman" w:eastAsia="宋体" w:cs="Times New Roman"/>
        <w:kern w:val="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10B51C"/>
    <w:multiLevelType w:val="singleLevel"/>
    <w:tmpl w:val="8510B51C"/>
    <w:lvl w:ilvl="0" w:tentative="0">
      <w:start w:val="5"/>
      <w:numFmt w:val="decimal"/>
      <w:suff w:val="nothing"/>
      <w:lvlText w:val="%1、"/>
      <w:lvlJc w:val="left"/>
    </w:lvl>
  </w:abstractNum>
  <w:abstractNum w:abstractNumId="1">
    <w:nsid w:val="A39F1555"/>
    <w:multiLevelType w:val="singleLevel"/>
    <w:tmpl w:val="A39F1555"/>
    <w:lvl w:ilvl="0" w:tentative="0">
      <w:start w:val="4"/>
      <w:numFmt w:val="chineseCounting"/>
      <w:suff w:val="nothing"/>
      <w:lvlText w:val="（%1）"/>
      <w:lvlJc w:val="left"/>
      <w:rPr>
        <w:rFonts w:hint="eastAsia"/>
      </w:rPr>
    </w:lvl>
  </w:abstractNum>
  <w:abstractNum w:abstractNumId="2">
    <w:nsid w:val="B283E05D"/>
    <w:multiLevelType w:val="singleLevel"/>
    <w:tmpl w:val="B283E05D"/>
    <w:lvl w:ilvl="0" w:tentative="0">
      <w:start w:val="10"/>
      <w:numFmt w:val="chineseCounting"/>
      <w:suff w:val="nothing"/>
      <w:lvlText w:val="%1、"/>
      <w:lvlJc w:val="left"/>
      <w:rPr>
        <w:rFonts w:hint="eastAsia"/>
      </w:rPr>
    </w:lvl>
  </w:abstractNum>
  <w:abstractNum w:abstractNumId="3">
    <w:nsid w:val="B38A0788"/>
    <w:multiLevelType w:val="multilevel"/>
    <w:tmpl w:val="B38A0788"/>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ascii="宋体" w:hAnsi="宋体" w:eastAsia="宋体" w:cs="宋体"/>
      </w:rPr>
    </w:lvl>
    <w:lvl w:ilvl="2" w:tentative="0">
      <w:start w:val="1"/>
      <w:numFmt w:val="decimal"/>
      <w:suff w:val="nothing"/>
      <w:lvlText w:val="2.%3 "/>
      <w:lvlJc w:val="left"/>
      <w:pPr>
        <w:tabs>
          <w:tab w:val="left" w:pos="0"/>
        </w:tabs>
        <w:ind w:left="0" w:firstLine="402"/>
      </w:pPr>
      <w:rPr>
        <w:rFonts w:hint="eastAsia" w:ascii="宋体" w:hAnsi="宋体" w:eastAsia="宋体" w:cs="宋体"/>
      </w:rPr>
    </w:lvl>
    <w:lvl w:ilvl="3" w:tentative="0">
      <w:start w:val="1"/>
      <w:numFmt w:val="decimal"/>
      <w:pStyle w:val="20"/>
      <w:suff w:val="nothing"/>
      <w:lvlText w:val="2.%3.%4 "/>
      <w:lvlJc w:val="left"/>
      <w:pPr>
        <w:tabs>
          <w:tab w:val="left" w:pos="24"/>
        </w:tabs>
        <w:ind w:left="24" w:firstLine="402"/>
      </w:pPr>
      <w:rPr>
        <w:rFonts w:hint="eastAsia" w:ascii="宋体" w:hAnsi="宋体" w:eastAsia="宋体" w:cs="宋体"/>
      </w:rPr>
    </w:lvl>
    <w:lvl w:ilvl="4" w:tentative="0">
      <w:start w:val="1"/>
      <w:numFmt w:val="decimal"/>
      <w:suff w:val="nothing"/>
      <w:lvlText w:val="2.%3.%4.%5 "/>
      <w:lvlJc w:val="left"/>
      <w:pPr>
        <w:tabs>
          <w:tab w:val="left" w:pos="0"/>
        </w:tabs>
        <w:ind w:left="0" w:firstLine="402"/>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B5080C6E"/>
    <w:multiLevelType w:val="singleLevel"/>
    <w:tmpl w:val="B5080C6E"/>
    <w:lvl w:ilvl="0" w:tentative="0">
      <w:start w:val="1"/>
      <w:numFmt w:val="decimal"/>
      <w:suff w:val="nothing"/>
      <w:lvlText w:val="%1、"/>
      <w:lvlJc w:val="left"/>
      <w:pPr>
        <w:ind w:left="480" w:firstLine="0"/>
      </w:pPr>
    </w:lvl>
  </w:abstractNum>
  <w:abstractNum w:abstractNumId="5">
    <w:nsid w:val="E5FE6C5B"/>
    <w:multiLevelType w:val="multilevel"/>
    <w:tmpl w:val="E5FE6C5B"/>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ascii="宋体" w:hAnsi="宋体" w:eastAsia="宋体" w:cs="宋体"/>
      </w:rPr>
    </w:lvl>
    <w:lvl w:ilvl="2" w:tentative="0">
      <w:start w:val="1"/>
      <w:numFmt w:val="decimal"/>
      <w:pStyle w:val="19"/>
      <w:suff w:val="nothing"/>
      <w:lvlText w:val="2.%3 "/>
      <w:lvlJc w:val="left"/>
      <w:pPr>
        <w:tabs>
          <w:tab w:val="left" w:pos="0"/>
        </w:tabs>
        <w:ind w:left="0" w:firstLine="402"/>
      </w:pPr>
      <w:rPr>
        <w:rFonts w:hint="eastAsia" w:ascii="宋体" w:hAnsi="宋体" w:eastAsia="宋体" w:cs="宋体"/>
      </w:rPr>
    </w:lvl>
    <w:lvl w:ilvl="3" w:tentative="0">
      <w:start w:val="1"/>
      <w:numFmt w:val="decimal"/>
      <w:suff w:val="nothing"/>
      <w:lvlText w:val="2.%3.%4 "/>
      <w:lvlJc w:val="left"/>
      <w:pPr>
        <w:tabs>
          <w:tab w:val="left" w:pos="0"/>
        </w:tabs>
        <w:ind w:left="0" w:firstLine="402"/>
      </w:pPr>
      <w:rPr>
        <w:rFonts w:hint="eastAsia" w:ascii="宋体" w:hAnsi="宋体" w:eastAsia="宋体" w:cs="宋体"/>
      </w:rPr>
    </w:lvl>
    <w:lvl w:ilvl="4" w:tentative="0">
      <w:start w:val="1"/>
      <w:numFmt w:val="decimal"/>
      <w:suff w:val="nothing"/>
      <w:lvlText w:val="2.%3.%4.%5 "/>
      <w:lvlJc w:val="left"/>
      <w:pPr>
        <w:tabs>
          <w:tab w:val="left" w:pos="0"/>
        </w:tabs>
        <w:ind w:left="0" w:firstLine="402"/>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08081261"/>
    <w:multiLevelType w:val="multilevel"/>
    <w:tmpl w:val="08081261"/>
    <w:lvl w:ilvl="0" w:tentative="0">
      <w:start w:val="1"/>
      <w:numFmt w:val="chineseCounting"/>
      <w:suff w:val="nothing"/>
      <w:lvlText w:val="第%1章 "/>
      <w:lvlJc w:val="left"/>
      <w:pPr>
        <w:ind w:left="0" w:firstLine="402"/>
      </w:pPr>
      <w:rPr>
        <w:rFonts w:hint="eastAsia"/>
      </w:rPr>
    </w:lvl>
    <w:lvl w:ilvl="1" w:tentative="0">
      <w:start w:val="1"/>
      <w:numFmt w:val="chineseCounting"/>
      <w:pStyle w:val="16"/>
      <w:suff w:val="nothing"/>
      <w:lvlText w:val="%2、"/>
      <w:lvlJc w:val="left"/>
      <w:pPr>
        <w:tabs>
          <w:tab w:val="left" w:pos="0"/>
        </w:tabs>
        <w:ind w:left="0" w:firstLine="402"/>
      </w:pPr>
      <w:rPr>
        <w:rFonts w:hint="eastAsia" w:ascii="宋体" w:hAnsi="宋体" w:eastAsia="宋体" w:cs="宋体"/>
      </w:rPr>
    </w:lvl>
    <w:lvl w:ilvl="2" w:tentative="0">
      <w:start w:val="1"/>
      <w:numFmt w:val="decimal"/>
      <w:suff w:val="nothing"/>
      <w:lvlText w:val="1.%3 "/>
      <w:lvlJc w:val="left"/>
      <w:pPr>
        <w:tabs>
          <w:tab w:val="left" w:pos="0"/>
        </w:tabs>
        <w:ind w:left="0" w:firstLine="402"/>
      </w:pPr>
      <w:rPr>
        <w:rFonts w:hint="eastAsia" w:ascii="宋体" w:hAnsi="宋体" w:eastAsia="宋体" w:cs="宋体"/>
      </w:rPr>
    </w:lvl>
    <w:lvl w:ilvl="3" w:tentative="0">
      <w:start w:val="1"/>
      <w:numFmt w:val="decimal"/>
      <w:suff w:val="nothing"/>
      <w:lvlText w:val="1.%3.%4 "/>
      <w:lvlJc w:val="left"/>
      <w:pPr>
        <w:tabs>
          <w:tab w:val="left" w:pos="0"/>
        </w:tabs>
        <w:ind w:left="0" w:firstLine="402"/>
      </w:pPr>
      <w:rPr>
        <w:rFonts w:hint="eastAsia" w:ascii="宋体" w:hAnsi="宋体" w:eastAsia="宋体" w:cs="宋体"/>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305E9941"/>
    <w:multiLevelType w:val="multilevel"/>
    <w:tmpl w:val="305E9941"/>
    <w:lvl w:ilvl="0" w:tentative="0">
      <w:start w:val="1"/>
      <w:numFmt w:val="decimal"/>
      <w:pStyle w:val="17"/>
      <w:suff w:val="space"/>
      <w:lvlText w:val="第%1章"/>
      <w:lvlJc w:val="left"/>
      <w:pPr>
        <w:ind w:left="432" w:hanging="432"/>
      </w:pPr>
      <w:rPr>
        <w:rFonts w:hint="default" w:ascii="宋体" w:hAnsi="宋体" w:eastAsia="宋体" w:cs="宋体"/>
        <w:b/>
      </w:rPr>
    </w:lvl>
    <w:lvl w:ilvl="1" w:tentative="0">
      <w:start w:val="1"/>
      <w:numFmt w:val="decimal"/>
      <w:isLgl/>
      <w:suff w:val="space"/>
      <w:lvlText w:val="%1.%2"/>
      <w:lvlJc w:val="left"/>
      <w:pPr>
        <w:ind w:left="576" w:hanging="576"/>
      </w:pPr>
      <w:rPr>
        <w:rFonts w:hint="default" w:ascii="宋体" w:hAnsi="宋体" w:eastAsia="宋体" w:cs="宋体"/>
      </w:rPr>
    </w:lvl>
    <w:lvl w:ilvl="2" w:tentative="0">
      <w:start w:val="1"/>
      <w:numFmt w:val="decimal"/>
      <w:isLgl/>
      <w:suff w:val="space"/>
      <w:lvlText w:val="%1.%2.%3"/>
      <w:lvlJc w:val="left"/>
      <w:pPr>
        <w:ind w:left="720" w:hanging="720"/>
      </w:pPr>
    </w:lvl>
    <w:lvl w:ilvl="3" w:tentative="0">
      <w:start w:val="1"/>
      <w:numFmt w:val="decimal"/>
      <w:isLgl/>
      <w:suff w:val="space"/>
      <w:lvlText w:val="%1.%2.%3.%4"/>
      <w:lvlJc w:val="left"/>
      <w:pPr>
        <w:ind w:left="864" w:hanging="864"/>
      </w:pPr>
      <w:rPr>
        <w:rFonts w:hint="default" w:ascii="宋体" w:hAnsi="宋体" w:eastAsia="宋体" w:cs="宋体"/>
      </w:rPr>
    </w:lvl>
    <w:lvl w:ilvl="4" w:tentative="0">
      <w:start w:val="1"/>
      <w:numFmt w:val="decimal"/>
      <w:isLgl/>
      <w:suff w:val="space"/>
      <w:lvlText w:val="%1.%2.%3.%4.%5"/>
      <w:lvlJc w:val="left"/>
      <w:pPr>
        <w:ind w:left="1433" w:hanging="1433"/>
      </w:pPr>
      <w:rPr>
        <w:rFonts w:hint="default" w:ascii="宋体" w:hAnsi="宋体" w:eastAsia="宋体" w:cs="宋体"/>
      </w:rPr>
    </w:lvl>
    <w:lvl w:ilvl="5" w:tentative="0">
      <w:start w:val="1"/>
      <w:numFmt w:val="decimal"/>
      <w:isLgl/>
      <w:lvlText w:val="%1.%2.%3.%4.%5.%6"/>
      <w:lvlJc w:val="left"/>
      <w:pPr>
        <w:tabs>
          <w:tab w:val="left" w:pos="420"/>
        </w:tabs>
        <w:ind w:left="1152" w:hanging="1039"/>
      </w:pPr>
      <w:rPr>
        <w:rFonts w:hint="default" w:ascii="宋体" w:hAnsi="宋体" w:eastAsia="宋体" w:cs="宋体"/>
      </w:rPr>
    </w:lvl>
    <w:lvl w:ilvl="6" w:tentative="0">
      <w:start w:val="1"/>
      <w:numFmt w:val="decimal"/>
      <w:isLgl/>
      <w:lvlText w:val="%1.%2.%3.%4.%5.%6.%7"/>
      <w:lvlJc w:val="left"/>
      <w:pPr>
        <w:tabs>
          <w:tab w:val="left" w:pos="1296"/>
        </w:tabs>
        <w:ind w:left="1296" w:hanging="1296"/>
      </w:pPr>
      <w:rPr>
        <w:rFonts w:hint="eastAsia"/>
      </w:rPr>
    </w:lvl>
    <w:lvl w:ilvl="7" w:tentative="0">
      <w:start w:val="1"/>
      <w:numFmt w:val="decimal"/>
      <w:isLgl/>
      <w:lvlText w:val="%1.%2.%3.%4.%5.%6.%7.%8"/>
      <w:lvlJc w:val="left"/>
      <w:pPr>
        <w:tabs>
          <w:tab w:val="left" w:pos="1440"/>
        </w:tabs>
        <w:ind w:left="1440" w:hanging="1440"/>
      </w:pPr>
      <w:rPr>
        <w:rFonts w:hint="eastAsia"/>
      </w:rPr>
    </w:lvl>
    <w:lvl w:ilvl="8" w:tentative="0">
      <w:start w:val="1"/>
      <w:numFmt w:val="decimal"/>
      <w:isLgl/>
      <w:lvlText w:val="%1.%2.%3.%4.%5.%6.%7.%8.%9"/>
      <w:lvlJc w:val="left"/>
      <w:pPr>
        <w:tabs>
          <w:tab w:val="left" w:pos="1584"/>
        </w:tabs>
        <w:ind w:left="1584" w:hanging="1584"/>
      </w:pPr>
      <w:rPr>
        <w:rFonts w:hint="eastAsia"/>
      </w:rPr>
    </w:lvl>
  </w:abstractNum>
  <w:abstractNum w:abstractNumId="8">
    <w:nsid w:val="3F94DB6D"/>
    <w:multiLevelType w:val="singleLevel"/>
    <w:tmpl w:val="3F94DB6D"/>
    <w:lvl w:ilvl="0" w:tentative="0">
      <w:start w:val="2"/>
      <w:numFmt w:val="decimal"/>
      <w:lvlText w:val="%1."/>
      <w:lvlJc w:val="left"/>
      <w:pPr>
        <w:tabs>
          <w:tab w:val="left" w:pos="312"/>
        </w:tabs>
      </w:pPr>
    </w:lvl>
  </w:abstractNum>
  <w:abstractNum w:abstractNumId="9">
    <w:nsid w:val="5C946295"/>
    <w:multiLevelType w:val="multilevel"/>
    <w:tmpl w:val="5C946295"/>
    <w:lvl w:ilvl="0" w:tentative="0">
      <w:start w:val="1"/>
      <w:numFmt w:val="chineseCounting"/>
      <w:lvlText w:val="第%1章"/>
      <w:lvlJc w:val="left"/>
      <w:pPr>
        <w:ind w:left="900" w:hanging="1275"/>
      </w:pPr>
      <w:rPr>
        <w:rFonts w:hint="default"/>
        <w:w w:val="100"/>
      </w:rPr>
    </w:lvl>
    <w:lvl w:ilvl="1" w:tentative="0">
      <w:start w:val="1"/>
      <w:numFmt w:val="chineseCounting"/>
      <w:lvlText w:val="%2、"/>
      <w:lvlJc w:val="left"/>
      <w:pPr>
        <w:ind w:left="2040" w:hanging="720"/>
      </w:pPr>
      <w:rPr>
        <w:rFonts w:hint="default"/>
        <w:w w:val="100"/>
      </w:rPr>
    </w:lvl>
    <w:lvl w:ilvl="2" w:tentative="0">
      <w:start w:val="1"/>
      <w:numFmt w:val="lowerRoman"/>
      <w:lvlText w:val="%3."/>
      <w:lvlJc w:val="right"/>
      <w:pPr>
        <w:ind w:left="2160" w:hanging="420"/>
      </w:pPr>
      <w:rPr>
        <w:rFonts w:hint="default"/>
        <w:w w:val="100"/>
      </w:rPr>
    </w:lvl>
    <w:lvl w:ilvl="3" w:tentative="0">
      <w:start w:val="1"/>
      <w:numFmt w:val="decimal"/>
      <w:lvlText w:val="%4."/>
      <w:lvlJc w:val="left"/>
      <w:pPr>
        <w:ind w:left="2580" w:hanging="420"/>
      </w:pPr>
      <w:rPr>
        <w:rFonts w:hint="default"/>
        <w:w w:val="100"/>
      </w:rPr>
    </w:lvl>
    <w:lvl w:ilvl="4" w:tentative="0">
      <w:start w:val="1"/>
      <w:numFmt w:val="lowerLetter"/>
      <w:lvlText w:val="%5)"/>
      <w:lvlJc w:val="left"/>
      <w:pPr>
        <w:ind w:left="3000" w:hanging="420"/>
      </w:pPr>
      <w:rPr>
        <w:rFonts w:hint="default"/>
        <w:w w:val="100"/>
      </w:rPr>
    </w:lvl>
    <w:lvl w:ilvl="5" w:tentative="0">
      <w:start w:val="1"/>
      <w:numFmt w:val="lowerRoman"/>
      <w:lvlText w:val="%6."/>
      <w:lvlJc w:val="right"/>
      <w:pPr>
        <w:ind w:left="3420" w:hanging="420"/>
      </w:pPr>
      <w:rPr>
        <w:rFonts w:hint="default"/>
        <w:w w:val="100"/>
      </w:rPr>
    </w:lvl>
    <w:lvl w:ilvl="6" w:tentative="0">
      <w:start w:val="1"/>
      <w:numFmt w:val="decimal"/>
      <w:lvlText w:val="%7."/>
      <w:lvlJc w:val="left"/>
      <w:pPr>
        <w:ind w:left="3840" w:hanging="420"/>
      </w:pPr>
      <w:rPr>
        <w:rFonts w:hint="default"/>
        <w:w w:val="100"/>
      </w:rPr>
    </w:lvl>
    <w:lvl w:ilvl="7" w:tentative="0">
      <w:start w:val="1"/>
      <w:numFmt w:val="lowerLetter"/>
      <w:lvlText w:val="%8)"/>
      <w:lvlJc w:val="left"/>
      <w:pPr>
        <w:ind w:left="4260" w:hanging="420"/>
      </w:pPr>
      <w:rPr>
        <w:rFonts w:hint="default"/>
        <w:w w:val="100"/>
      </w:rPr>
    </w:lvl>
    <w:lvl w:ilvl="8" w:tentative="0">
      <w:start w:val="1"/>
      <w:numFmt w:val="lowerRoman"/>
      <w:lvlText w:val="%9."/>
      <w:lvlJc w:val="right"/>
      <w:pPr>
        <w:ind w:left="4680" w:hanging="420"/>
      </w:pPr>
      <w:rPr>
        <w:rFonts w:hint="default"/>
        <w:w w:val="100"/>
      </w:rPr>
    </w:lvl>
  </w:abstractNum>
  <w:abstractNum w:abstractNumId="10">
    <w:nsid w:val="71699BA1"/>
    <w:multiLevelType w:val="singleLevel"/>
    <w:tmpl w:val="71699BA1"/>
    <w:lvl w:ilvl="0" w:tentative="0">
      <w:start w:val="1"/>
      <w:numFmt w:val="decimal"/>
      <w:lvlText w:val="%1."/>
      <w:lvlJc w:val="left"/>
      <w:pPr>
        <w:tabs>
          <w:tab w:val="left" w:pos="312"/>
        </w:tabs>
      </w:pPr>
    </w:lvl>
  </w:abstractNum>
  <w:num w:numId="1">
    <w:abstractNumId w:val="6"/>
  </w:num>
  <w:num w:numId="2">
    <w:abstractNumId w:val="7"/>
  </w:num>
  <w:num w:numId="3">
    <w:abstractNumId w:val="5"/>
  </w:num>
  <w:num w:numId="4">
    <w:abstractNumId w:val="3"/>
  </w:num>
  <w:num w:numId="5">
    <w:abstractNumId w:val="9"/>
  </w:num>
  <w:num w:numId="6">
    <w:abstractNumId w:val="2"/>
  </w:num>
  <w:num w:numId="7">
    <w:abstractNumId w:val="0"/>
  </w:num>
  <w:num w:numId="8">
    <w:abstractNumId w:val="1"/>
  </w:num>
  <w:num w:numId="9">
    <w:abstractNumId w:val="8"/>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4YTU3MmZkMDBkMzFmYmI3NDUzZGE3MzY1YWUyZDMifQ=="/>
  </w:docVars>
  <w:rsids>
    <w:rsidRoot w:val="3598203D"/>
    <w:rsid w:val="0001491A"/>
    <w:rsid w:val="00105568"/>
    <w:rsid w:val="002C5A68"/>
    <w:rsid w:val="003102B6"/>
    <w:rsid w:val="003B1E6A"/>
    <w:rsid w:val="004D3A11"/>
    <w:rsid w:val="0058276E"/>
    <w:rsid w:val="0074144F"/>
    <w:rsid w:val="00825553"/>
    <w:rsid w:val="008640DF"/>
    <w:rsid w:val="009A55B4"/>
    <w:rsid w:val="00A4644F"/>
    <w:rsid w:val="00AE3D71"/>
    <w:rsid w:val="00B67402"/>
    <w:rsid w:val="00BC4ABA"/>
    <w:rsid w:val="00ED218E"/>
    <w:rsid w:val="00ED38B8"/>
    <w:rsid w:val="00EE7894"/>
    <w:rsid w:val="00F523E6"/>
    <w:rsid w:val="00FE3A47"/>
    <w:rsid w:val="02377801"/>
    <w:rsid w:val="044B4BC9"/>
    <w:rsid w:val="049A5EE1"/>
    <w:rsid w:val="05F940E6"/>
    <w:rsid w:val="066D4D05"/>
    <w:rsid w:val="06DA6F5B"/>
    <w:rsid w:val="083D4E69"/>
    <w:rsid w:val="086956BA"/>
    <w:rsid w:val="08892439"/>
    <w:rsid w:val="0A09376E"/>
    <w:rsid w:val="0BDE474D"/>
    <w:rsid w:val="0CDE6ACB"/>
    <w:rsid w:val="0D0B3D64"/>
    <w:rsid w:val="0EA53D44"/>
    <w:rsid w:val="0F032819"/>
    <w:rsid w:val="0F1862C4"/>
    <w:rsid w:val="11AB3A7C"/>
    <w:rsid w:val="11FB4D78"/>
    <w:rsid w:val="13741F37"/>
    <w:rsid w:val="13873A19"/>
    <w:rsid w:val="13C133CE"/>
    <w:rsid w:val="14DC6CE0"/>
    <w:rsid w:val="14FB646C"/>
    <w:rsid w:val="169E21FC"/>
    <w:rsid w:val="1713599A"/>
    <w:rsid w:val="17F84EE5"/>
    <w:rsid w:val="18602A8A"/>
    <w:rsid w:val="187366DE"/>
    <w:rsid w:val="1961203C"/>
    <w:rsid w:val="1C4050AC"/>
    <w:rsid w:val="1D1125A5"/>
    <w:rsid w:val="207033FB"/>
    <w:rsid w:val="22B904F8"/>
    <w:rsid w:val="23757D31"/>
    <w:rsid w:val="242D656F"/>
    <w:rsid w:val="265A5438"/>
    <w:rsid w:val="26654730"/>
    <w:rsid w:val="294F2DD3"/>
    <w:rsid w:val="29982084"/>
    <w:rsid w:val="2B0F45C8"/>
    <w:rsid w:val="2B4C581C"/>
    <w:rsid w:val="2C555D4A"/>
    <w:rsid w:val="2E1D6FFC"/>
    <w:rsid w:val="2E4C168F"/>
    <w:rsid w:val="30431ED1"/>
    <w:rsid w:val="306B4BAB"/>
    <w:rsid w:val="33B71027"/>
    <w:rsid w:val="33BE6B8B"/>
    <w:rsid w:val="33D641C9"/>
    <w:rsid w:val="34713016"/>
    <w:rsid w:val="347B3ACD"/>
    <w:rsid w:val="3598203D"/>
    <w:rsid w:val="3599165E"/>
    <w:rsid w:val="368D0A96"/>
    <w:rsid w:val="368D0B71"/>
    <w:rsid w:val="37BA233F"/>
    <w:rsid w:val="37FB6FBB"/>
    <w:rsid w:val="38201C72"/>
    <w:rsid w:val="399C796E"/>
    <w:rsid w:val="3AF410E4"/>
    <w:rsid w:val="3C003CAA"/>
    <w:rsid w:val="3CC83E2D"/>
    <w:rsid w:val="3D9F5C7F"/>
    <w:rsid w:val="3E0C4997"/>
    <w:rsid w:val="3E9926CE"/>
    <w:rsid w:val="3FB86B84"/>
    <w:rsid w:val="40833636"/>
    <w:rsid w:val="41CF6407"/>
    <w:rsid w:val="426E4F36"/>
    <w:rsid w:val="42A45AE6"/>
    <w:rsid w:val="42D27F5D"/>
    <w:rsid w:val="43543B6A"/>
    <w:rsid w:val="43BB3965"/>
    <w:rsid w:val="44495AF2"/>
    <w:rsid w:val="454964D0"/>
    <w:rsid w:val="45723C79"/>
    <w:rsid w:val="45790B64"/>
    <w:rsid w:val="457D0C9C"/>
    <w:rsid w:val="461A74C0"/>
    <w:rsid w:val="46A55988"/>
    <w:rsid w:val="46DF7DD7"/>
    <w:rsid w:val="485B27A2"/>
    <w:rsid w:val="491F1A22"/>
    <w:rsid w:val="49535B70"/>
    <w:rsid w:val="4B5A07E8"/>
    <w:rsid w:val="4C2C2DD4"/>
    <w:rsid w:val="4CAA4D35"/>
    <w:rsid w:val="4DFA6010"/>
    <w:rsid w:val="4EB03743"/>
    <w:rsid w:val="4F2204BE"/>
    <w:rsid w:val="51EB4B97"/>
    <w:rsid w:val="52D66CD0"/>
    <w:rsid w:val="52EA7BC9"/>
    <w:rsid w:val="536F0AB2"/>
    <w:rsid w:val="547C5F7A"/>
    <w:rsid w:val="568630E0"/>
    <w:rsid w:val="573C7C43"/>
    <w:rsid w:val="58003366"/>
    <w:rsid w:val="586B0129"/>
    <w:rsid w:val="590B3D71"/>
    <w:rsid w:val="5A937C42"/>
    <w:rsid w:val="5BB26726"/>
    <w:rsid w:val="5C13694B"/>
    <w:rsid w:val="5D6B3030"/>
    <w:rsid w:val="5E341674"/>
    <w:rsid w:val="5F6B37BB"/>
    <w:rsid w:val="5F702B80"/>
    <w:rsid w:val="60DF620F"/>
    <w:rsid w:val="618D5C6B"/>
    <w:rsid w:val="61D4389A"/>
    <w:rsid w:val="61EB473F"/>
    <w:rsid w:val="63972DD1"/>
    <w:rsid w:val="63B70D7D"/>
    <w:rsid w:val="65336DCF"/>
    <w:rsid w:val="665557CB"/>
    <w:rsid w:val="670544F5"/>
    <w:rsid w:val="674175A9"/>
    <w:rsid w:val="683F6A33"/>
    <w:rsid w:val="69745B81"/>
    <w:rsid w:val="6A995680"/>
    <w:rsid w:val="6C4048A2"/>
    <w:rsid w:val="6D6A3304"/>
    <w:rsid w:val="6DEB3D32"/>
    <w:rsid w:val="6F7044D6"/>
    <w:rsid w:val="6F8929B2"/>
    <w:rsid w:val="70EB475C"/>
    <w:rsid w:val="71AB5C99"/>
    <w:rsid w:val="72DE3A21"/>
    <w:rsid w:val="72F336D6"/>
    <w:rsid w:val="75894543"/>
    <w:rsid w:val="766E5C13"/>
    <w:rsid w:val="77A45665"/>
    <w:rsid w:val="79725A1A"/>
    <w:rsid w:val="7C3E4B2F"/>
    <w:rsid w:val="7E550395"/>
    <w:rsid w:val="7EA46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widowControl w:val="0"/>
      <w:ind w:firstLine="420"/>
      <w:jc w:val="both"/>
    </w:pPr>
    <w:rPr>
      <w:rFonts w:ascii="Times New Roman" w:hAnsi="Times New Roman" w:eastAsia="宋体" w:cs="Times New Roman"/>
      <w:kern w:val="2"/>
      <w:sz w:val="21"/>
      <w:lang w:val="en-US" w:eastAsia="zh-CN" w:bidi="ar-SA"/>
    </w:rPr>
  </w:style>
  <w:style w:type="paragraph" w:styleId="3">
    <w:name w:val="Body Text Indent"/>
    <w:basedOn w:val="1"/>
    <w:next w:val="2"/>
    <w:qFormat/>
    <w:uiPriority w:val="0"/>
    <w:pPr>
      <w:widowControl w:val="0"/>
      <w:spacing w:line="200" w:lineRule="exact"/>
      <w:ind w:firstLine="301"/>
      <w:jc w:val="both"/>
    </w:pPr>
    <w:rPr>
      <w:rFonts w:ascii="宋体" w:hAnsi="Courier New" w:eastAsia="宋体" w:cs="Times New Roman"/>
      <w:spacing w:val="-4"/>
      <w:kern w:val="2"/>
      <w:sz w:val="18"/>
      <w:lang w:val="en-US" w:eastAsia="zh-CN" w:bidi="ar-SA"/>
    </w:rPr>
  </w:style>
  <w:style w:type="paragraph" w:styleId="4">
    <w:name w:val="annotation text"/>
    <w:basedOn w:val="1"/>
    <w:qFormat/>
    <w:uiPriority w:val="0"/>
    <w:pPr>
      <w:jc w:val="left"/>
    </w:pPr>
  </w:style>
  <w:style w:type="paragraph" w:styleId="5">
    <w:name w:val="Body Text"/>
    <w:basedOn w:val="1"/>
    <w:next w:val="6"/>
    <w:qFormat/>
    <w:uiPriority w:val="0"/>
    <w:pPr>
      <w:spacing w:after="120"/>
    </w:pPr>
    <w:rPr>
      <w:rFonts w:ascii="Times New Roman" w:hAnsi="Times New Roman" w:eastAsia="宋体" w:cs="Times New Roman"/>
      <w:sz w:val="28"/>
    </w:rPr>
  </w:style>
  <w:style w:type="paragraph" w:customStyle="1" w:styleId="6">
    <w:name w:val="_Style 2"/>
    <w:basedOn w:val="1"/>
    <w:qFormat/>
    <w:uiPriority w:val="99"/>
    <w:pPr>
      <w:ind w:firstLine="420" w:firstLineChars="200"/>
    </w:pPr>
    <w:rPr>
      <w:rFonts w:ascii="Calibri" w:hAnsi="Calibri"/>
    </w:rPr>
  </w:style>
  <w:style w:type="paragraph" w:styleId="7">
    <w:name w:val="footer"/>
    <w:basedOn w:val="1"/>
    <w:link w:val="22"/>
    <w:qFormat/>
    <w:uiPriority w:val="0"/>
    <w:pPr>
      <w:tabs>
        <w:tab w:val="center" w:pos="4153"/>
        <w:tab w:val="right" w:pos="8306"/>
      </w:tabs>
      <w:snapToGrid w:val="0"/>
      <w:jc w:val="left"/>
    </w:pPr>
    <w:rPr>
      <w:sz w:val="18"/>
      <w:szCs w:val="18"/>
    </w:rPr>
  </w:style>
  <w:style w:type="paragraph" w:styleId="8">
    <w:name w:val="header"/>
    <w:basedOn w:val="1"/>
    <w:link w:val="21"/>
    <w:qFormat/>
    <w:uiPriority w:val="0"/>
    <w:pPr>
      <w:tabs>
        <w:tab w:val="center" w:pos="4153"/>
        <w:tab w:val="right" w:pos="8306"/>
      </w:tabs>
      <w:snapToGrid w:val="0"/>
      <w:jc w:val="center"/>
    </w:pPr>
    <w:rPr>
      <w:sz w:val="18"/>
      <w:szCs w:val="18"/>
    </w:rPr>
  </w:style>
  <w:style w:type="paragraph" w:styleId="9">
    <w:name w:val="toc 6"/>
    <w:basedOn w:val="1"/>
    <w:next w:val="1"/>
    <w:qFormat/>
    <w:uiPriority w:val="99"/>
    <w:pPr>
      <w:ind w:left="2100" w:leftChars="1000"/>
    </w:pPr>
  </w:style>
  <w:style w:type="paragraph" w:styleId="10">
    <w:name w:val="Body Text First Indent"/>
    <w:basedOn w:val="5"/>
    <w:next w:val="1"/>
    <w:qFormat/>
    <w:uiPriority w:val="0"/>
    <w:pPr>
      <w:spacing w:line="360" w:lineRule="auto"/>
      <w:ind w:firstLine="200" w:firstLineChars="200"/>
      <w:jc w:val="left"/>
    </w:pPr>
    <w:rPr>
      <w:bCs/>
      <w:sz w:val="24"/>
    </w:rPr>
  </w:style>
  <w:style w:type="paragraph" w:styleId="11">
    <w:name w:val="Body Text First Indent 2"/>
    <w:basedOn w:val="3"/>
    <w:next w:val="12"/>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customStyle="1" w:styleId="12">
    <w:name w:val="xl53"/>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eastAsiaTheme="minorEastAsia" w:cstheme="minorBidi"/>
      <w:b/>
      <w:bCs/>
      <w:kern w:val="0"/>
      <w:sz w:val="20"/>
      <w:szCs w:val="20"/>
      <w:lang w:val="en-US" w:eastAsia="zh-CN" w:bidi="ar-SA"/>
    </w:rPr>
  </w:style>
  <w:style w:type="table" w:styleId="14">
    <w:name w:val="Table Grid"/>
    <w:unhideWhenUsed/>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16">
    <w:name w:val="ZY-A-正文标题2 x.x"/>
    <w:basedOn w:val="17"/>
    <w:next w:val="1"/>
    <w:autoRedefine/>
    <w:qFormat/>
    <w:uiPriority w:val="0"/>
    <w:pPr>
      <w:numPr>
        <w:ilvl w:val="1"/>
        <w:numId w:val="1"/>
      </w:numPr>
      <w:spacing w:before="0" w:beforeLines="0" w:after="0" w:afterLines="0"/>
      <w:jc w:val="left"/>
      <w:outlineLvl w:val="1"/>
    </w:pPr>
    <w:rPr>
      <w:rFonts w:hint="default" w:ascii="宋体" w:hAnsi="宋体" w:eastAsia="宋体"/>
      <w:sz w:val="24"/>
      <w:szCs w:val="32"/>
    </w:rPr>
  </w:style>
  <w:style w:type="paragraph" w:customStyle="1" w:styleId="17">
    <w:name w:val="ZY-A-正文标题1 x"/>
    <w:basedOn w:val="18"/>
    <w:autoRedefine/>
    <w:qFormat/>
    <w:uiPriority w:val="0"/>
    <w:pPr>
      <w:keepNext/>
      <w:keepLines/>
      <w:numPr>
        <w:ilvl w:val="0"/>
        <w:numId w:val="2"/>
      </w:numPr>
      <w:tabs>
        <w:tab w:val="left" w:pos="0"/>
      </w:tabs>
      <w:spacing w:before="50" w:beforeLines="50" w:after="50" w:afterLines="50"/>
      <w:ind w:firstLine="0"/>
      <w:jc w:val="center"/>
      <w:outlineLvl w:val="0"/>
    </w:pPr>
    <w:rPr>
      <w:b/>
      <w:bCs/>
      <w:kern w:val="44"/>
      <w:sz w:val="44"/>
      <w:szCs w:val="44"/>
    </w:rPr>
  </w:style>
  <w:style w:type="paragraph" w:customStyle="1" w:styleId="18">
    <w:name w:val="ZY-A-正文内容"/>
    <w:basedOn w:val="1"/>
    <w:autoRedefine/>
    <w:qFormat/>
    <w:uiPriority w:val="0"/>
    <w:pPr>
      <w:widowControl/>
      <w:tabs>
        <w:tab w:val="left" w:pos="0"/>
      </w:tabs>
      <w:ind w:firstLine="560"/>
    </w:pPr>
    <w:rPr>
      <w:rFonts w:hint="eastAsia" w:ascii="Times New Roman" w:hAnsi="Times New Roman" w:eastAsia="仿宋_GB2312"/>
      <w:sz w:val="28"/>
      <w:szCs w:val="21"/>
    </w:rPr>
  </w:style>
  <w:style w:type="paragraph" w:customStyle="1" w:styleId="19">
    <w:name w:val="ZY-A-正文标题3 x.x.x"/>
    <w:basedOn w:val="16"/>
    <w:next w:val="18"/>
    <w:autoRedefine/>
    <w:qFormat/>
    <w:uiPriority w:val="0"/>
    <w:pPr>
      <w:numPr>
        <w:ilvl w:val="2"/>
        <w:numId w:val="3"/>
      </w:numPr>
      <w:tabs>
        <w:tab w:val="left" w:pos="1009"/>
      </w:tabs>
      <w:ind w:firstLine="0"/>
      <w:outlineLvl w:val="2"/>
    </w:pPr>
    <w:rPr>
      <w:rFonts w:ascii="仿宋_GB2312" w:hAnsi="仿宋_GB2312"/>
    </w:rPr>
  </w:style>
  <w:style w:type="paragraph" w:customStyle="1" w:styleId="20">
    <w:name w:val="ZY-A-正文标题4 x.x.x.x"/>
    <w:basedOn w:val="19"/>
    <w:next w:val="1"/>
    <w:autoRedefine/>
    <w:qFormat/>
    <w:uiPriority w:val="0"/>
    <w:pPr>
      <w:numPr>
        <w:ilvl w:val="3"/>
        <w:numId w:val="4"/>
      </w:numPr>
      <w:outlineLvl w:val="3"/>
    </w:pPr>
  </w:style>
  <w:style w:type="character" w:customStyle="1" w:styleId="21">
    <w:name w:val="页眉 字符"/>
    <w:basedOn w:val="15"/>
    <w:link w:val="8"/>
    <w:qFormat/>
    <w:uiPriority w:val="0"/>
    <w:rPr>
      <w:kern w:val="2"/>
      <w:sz w:val="18"/>
      <w:szCs w:val="18"/>
    </w:rPr>
  </w:style>
  <w:style w:type="character" w:customStyle="1" w:styleId="22">
    <w:name w:val="页脚 字符"/>
    <w:basedOn w:val="15"/>
    <w:link w:val="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33964</Words>
  <Characters>36730</Characters>
  <Lines>309</Lines>
  <Paragraphs>87</Paragraphs>
  <TotalTime>1</TotalTime>
  <ScaleCrop>false</ScaleCrop>
  <LinksUpToDate>false</LinksUpToDate>
  <CharactersWithSpaces>39903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2024-09-29T10:51:00Z</dcterms:created>
  <dc:creator>WPS_1715414046</dc:creator>
  <cp:lastModifiedBy>WPS_1715414046</cp:lastModifiedBy>
  <dcterms:modified xsi:type="dcterms:W3CDTF">2024-10-28T09:56:14Z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85B1E26A8B394242A8CDA3261C009177_11</vt:lpwstr>
  </property>
</Properties>
</file>