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44201">
      <w:pPr>
        <w:pStyle w:val="12"/>
        <w:keepNext w:val="0"/>
        <w:keepLines w:val="0"/>
        <w:widowControl/>
        <w:suppressLineNumbers w:val="0"/>
        <w:spacing w:before="75" w:beforeAutospacing="0" w:after="150" w:afterAutospacing="0"/>
        <w:ind w:left="0" w:right="0"/>
        <w:jc w:val="center"/>
        <w:rPr>
          <w:rFonts w:hint="eastAsia"/>
          <w:b/>
          <w:sz w:val="28"/>
          <w:szCs w:val="28"/>
          <w:highlight w:val="none"/>
          <w:lang w:eastAsia="zh-CN"/>
        </w:rPr>
      </w:pPr>
      <w:r>
        <w:rPr>
          <w:rFonts w:hint="eastAsia"/>
          <w:b/>
          <w:sz w:val="28"/>
          <w:szCs w:val="28"/>
          <w:highlight w:val="none"/>
          <w:lang w:eastAsia="zh-CN"/>
        </w:rPr>
        <w:t>关于 2024年永嘉县电动自行车充电点建设的更正公告（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四</w:t>
      </w:r>
      <w:r>
        <w:rPr>
          <w:rFonts w:hint="eastAsia"/>
          <w:b/>
          <w:sz w:val="28"/>
          <w:szCs w:val="28"/>
          <w:highlight w:val="none"/>
          <w:lang w:eastAsia="zh-CN"/>
        </w:rPr>
        <w:t>）</w:t>
      </w:r>
    </w:p>
    <w:p w14:paraId="08C44AD7">
      <w:pPr>
        <w:pStyle w:val="1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6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一</w:t>
      </w:r>
      <w:r>
        <w:rPr>
          <w:rStyle w:val="16"/>
          <w:rFonts w:hint="eastAsia" w:ascii="黑体" w:eastAsia="黑体" w:cs="黑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Style w:val="16"/>
          <w:rFonts w:hint="eastAsia" w:ascii="黑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采购</w:t>
      </w:r>
      <w:r>
        <w:rPr>
          <w:rStyle w:val="1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人名称</w:t>
      </w:r>
    </w:p>
    <w:p w14:paraId="768A50CE">
      <w:pPr>
        <w:pStyle w:val="1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永嘉县嘉正停车服务有限公司　　　　　　　　　　</w:t>
      </w:r>
    </w:p>
    <w:p w14:paraId="06DB7E77">
      <w:pPr>
        <w:pStyle w:val="1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6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二、</w:t>
      </w:r>
      <w:r>
        <w:rPr>
          <w:rStyle w:val="1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采购项目名称</w:t>
      </w:r>
    </w:p>
    <w:p w14:paraId="0A716317">
      <w:pPr>
        <w:pStyle w:val="1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 xml:space="preserve"> 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2024年永嘉县电动自行车充电点建设</w:t>
      </w:r>
      <w:bookmarkStart w:id="0" w:name="_GoBack"/>
      <w:bookmarkEnd w:id="0"/>
    </w:p>
    <w:p w14:paraId="47974FAE">
      <w:pPr>
        <w:pStyle w:val="1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三</w:t>
      </w:r>
      <w:r>
        <w:rPr>
          <w:rStyle w:val="16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、</w:t>
      </w:r>
      <w:r>
        <w:rPr>
          <w:rStyle w:val="1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采购项目编号</w:t>
      </w:r>
    </w:p>
    <w:p w14:paraId="3C61BAAF">
      <w:pPr>
        <w:widowControl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 w:bidi="ar-SA"/>
        </w:rPr>
        <w:t>ZCCG-2024-04</w:t>
      </w:r>
    </w:p>
    <w:p w14:paraId="5AC41496">
      <w:pPr>
        <w:pStyle w:val="1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四</w:t>
      </w:r>
      <w:r>
        <w:rPr>
          <w:rStyle w:val="16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、</w:t>
      </w:r>
      <w:r>
        <w:rPr>
          <w:rStyle w:val="1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原采购公告发布日期</w:t>
      </w:r>
    </w:p>
    <w:p w14:paraId="73C3046B">
      <w:pPr>
        <w:pStyle w:val="1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4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  <w:t>日</w:t>
      </w:r>
    </w:p>
    <w:p w14:paraId="1925DF87">
      <w:pPr>
        <w:pStyle w:val="1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1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五</w:t>
      </w:r>
      <w:r>
        <w:rPr>
          <w:rStyle w:val="16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、</w:t>
      </w:r>
      <w:r>
        <w:rPr>
          <w:rStyle w:val="1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更正事项</w:t>
      </w:r>
    </w:p>
    <w:tbl>
      <w:tblPr>
        <w:tblStyle w:val="14"/>
        <w:tblW w:w="513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"/>
        <w:gridCol w:w="3351"/>
        <w:gridCol w:w="2919"/>
        <w:gridCol w:w="2645"/>
      </w:tblGrid>
      <w:tr w14:paraId="4F21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20CC9B">
            <w:pPr>
              <w:pStyle w:val="12"/>
              <w:keepNext w:val="0"/>
              <w:keepLines w:val="0"/>
              <w:widowControl/>
              <w:suppressLineNumbers w:val="0"/>
              <w:spacing w:before="255" w:beforeAutospacing="0" w:after="255" w:afterAutospacing="0" w:line="240" w:lineRule="auto"/>
              <w:ind w:left="0" w:right="0" w:firstLine="0"/>
              <w:jc w:val="both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591B5F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更正项</w:t>
            </w:r>
          </w:p>
        </w:tc>
        <w:tc>
          <w:tcPr>
            <w:tcW w:w="15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CD761D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更正前内容</w:t>
            </w:r>
          </w:p>
        </w:tc>
        <w:tc>
          <w:tcPr>
            <w:tcW w:w="13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A8798E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更正后内容</w:t>
            </w:r>
          </w:p>
        </w:tc>
      </w:tr>
      <w:tr w14:paraId="7AE9E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62841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1B238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报名时间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截止</w:t>
            </w:r>
          </w:p>
        </w:tc>
        <w:tc>
          <w:tcPr>
            <w:tcW w:w="15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A8EC57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2024年10月12日</w:t>
            </w:r>
          </w:p>
        </w:tc>
        <w:tc>
          <w:tcPr>
            <w:tcW w:w="13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6FC047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2024年10月14日</w:t>
            </w:r>
          </w:p>
        </w:tc>
      </w:tr>
      <w:tr w14:paraId="594C8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</w:trPr>
        <w:tc>
          <w:tcPr>
            <w:tcW w:w="4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E563DD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02265E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投标截止时间、开标时间及投标保证金缴纳截止时间</w:t>
            </w:r>
          </w:p>
        </w:tc>
        <w:tc>
          <w:tcPr>
            <w:tcW w:w="15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21A9D7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2024年10月14日14时30分整</w:t>
            </w:r>
          </w:p>
        </w:tc>
        <w:tc>
          <w:tcPr>
            <w:tcW w:w="13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738068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2024年10月15日14时30分整</w:t>
            </w:r>
          </w:p>
        </w:tc>
      </w:tr>
      <w:tr w14:paraId="5AF6F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6B2915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7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6BDA7D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更正公告（二）的部分产品参数更正</w:t>
            </w:r>
          </w:p>
        </w:tc>
        <w:tc>
          <w:tcPr>
            <w:tcW w:w="15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E3A9BD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详见本公告附件</w:t>
            </w:r>
          </w:p>
        </w:tc>
        <w:tc>
          <w:tcPr>
            <w:tcW w:w="13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0EC5C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详见本公告附件</w:t>
            </w:r>
          </w:p>
        </w:tc>
      </w:tr>
      <w:tr w14:paraId="7B4D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38F8DC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9ECB8F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更正公告（二）的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评分细则</w:t>
            </w:r>
          </w:p>
        </w:tc>
        <w:tc>
          <w:tcPr>
            <w:tcW w:w="15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EB0A08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详见本公告附件</w:t>
            </w:r>
          </w:p>
        </w:tc>
        <w:tc>
          <w:tcPr>
            <w:tcW w:w="13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B6613B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详见本公告附件</w:t>
            </w:r>
          </w:p>
        </w:tc>
      </w:tr>
    </w:tbl>
    <w:p w14:paraId="6948895E"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 xml:space="preserve"> 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 w:bidi="ar-SA"/>
        </w:rPr>
        <w:t> 更正日期：2024年10月09日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　　　　　　　　　</w:t>
      </w:r>
    </w:p>
    <w:p w14:paraId="7392D799">
      <w:pPr>
        <w:pStyle w:val="1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6"/>
          <w:rFonts w:hint="eastAsia" w:ascii="黑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六、联系方式</w:t>
      </w:r>
      <w:r>
        <w:rPr>
          <w:rStyle w:val="16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       </w:t>
      </w:r>
    </w:p>
    <w:p w14:paraId="0708CAF2">
      <w:pPr>
        <w:pStyle w:val="1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 xml:space="preserve">采购人名称：永嘉县嘉正停车服务有限公司 </w:t>
      </w:r>
    </w:p>
    <w:p w14:paraId="41F57DBD">
      <w:pPr>
        <w:pStyle w:val="1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 w:firstLine="24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联系人：李先生</w:t>
      </w:r>
    </w:p>
    <w:p w14:paraId="12E60366">
      <w:pPr>
        <w:pStyle w:val="1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24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联系电话：0577-57686020</w:t>
      </w:r>
    </w:p>
    <w:p w14:paraId="2436A501">
      <w:pPr>
        <w:pStyle w:val="1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24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采购代理机构：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浙江众川项目管理咨询有限公司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 xml:space="preserve"> </w:t>
      </w:r>
    </w:p>
    <w:p w14:paraId="57B30B1F">
      <w:pPr>
        <w:pStyle w:val="1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24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地址：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温州市鹿城区洛河路12号中关村信息谷温州创新中心1号楼2楼204室</w:t>
      </w:r>
    </w:p>
    <w:p w14:paraId="271A4154">
      <w:pPr>
        <w:pStyle w:val="1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24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金女士</w:t>
      </w:r>
    </w:p>
    <w:p w14:paraId="30375274">
      <w:pPr>
        <w:pStyle w:val="1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240" w:firstLineChars="10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15057345526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    </w:t>
      </w:r>
    </w:p>
    <w:sectPr>
      <w:pgSz w:w="11906" w:h="16838"/>
      <w:pgMar w:top="1123" w:right="1621" w:bottom="112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OGY4OTE4Njg2NGUwNWVjMzM3NGIwOTcwNTU2M2YifQ=="/>
  </w:docVars>
  <w:rsids>
    <w:rsidRoot w:val="192846E3"/>
    <w:rsid w:val="06550AA5"/>
    <w:rsid w:val="09414FBE"/>
    <w:rsid w:val="137A21D1"/>
    <w:rsid w:val="15A84BD2"/>
    <w:rsid w:val="17CF665F"/>
    <w:rsid w:val="192846E3"/>
    <w:rsid w:val="205902A4"/>
    <w:rsid w:val="22247F15"/>
    <w:rsid w:val="24D8761A"/>
    <w:rsid w:val="269A37D4"/>
    <w:rsid w:val="2FC30078"/>
    <w:rsid w:val="32463012"/>
    <w:rsid w:val="37F358BC"/>
    <w:rsid w:val="3AC005FF"/>
    <w:rsid w:val="3C4A2724"/>
    <w:rsid w:val="3CC93AB1"/>
    <w:rsid w:val="40160142"/>
    <w:rsid w:val="47B629C4"/>
    <w:rsid w:val="4F03559A"/>
    <w:rsid w:val="56234166"/>
    <w:rsid w:val="5F6F073B"/>
    <w:rsid w:val="6A07571E"/>
    <w:rsid w:val="70D12615"/>
    <w:rsid w:val="75433633"/>
    <w:rsid w:val="755031BA"/>
    <w:rsid w:val="7FE3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First Indent"/>
    <w:basedOn w:val="4"/>
    <w:next w:val="6"/>
    <w:qFormat/>
    <w:uiPriority w:val="0"/>
    <w:pPr>
      <w:spacing w:after="120"/>
      <w:ind w:firstLine="420" w:firstLineChars="100"/>
    </w:pPr>
    <w:rPr>
      <w:rFonts w:ascii="Times New Roman"/>
      <w:kern w:val="2"/>
      <w:sz w:val="21"/>
      <w:szCs w:val="22"/>
    </w:rPr>
  </w:style>
  <w:style w:type="paragraph" w:styleId="6">
    <w:name w:val="toc 6"/>
    <w:basedOn w:val="1"/>
    <w:next w:val="1"/>
    <w:qFormat/>
    <w:uiPriority w:val="39"/>
    <w:pPr>
      <w:widowControl w:val="0"/>
      <w:ind w:left="840"/>
    </w:pPr>
    <w:rPr>
      <w:rFonts w:ascii="Calibri" w:hAnsi="Calibri" w:cs="Calibri"/>
      <w:kern w:val="2"/>
      <w:sz w:val="20"/>
      <w:szCs w:val="20"/>
    </w:rPr>
  </w:style>
  <w:style w:type="paragraph" w:styleId="7">
    <w:name w:val="Body Text Indent"/>
    <w:basedOn w:val="1"/>
    <w:next w:val="1"/>
    <w:qFormat/>
    <w:uiPriority w:val="0"/>
    <w:pPr>
      <w:tabs>
        <w:tab w:val="left" w:pos="1260"/>
      </w:tabs>
      <w:spacing w:after="120" w:afterLines="0"/>
      <w:ind w:left="420" w:leftChars="200"/>
    </w:pPr>
    <w:rPr>
      <w:rFonts w:ascii="Times New Roman" w:hAnsi="Times New Roman" w:eastAsia="宋体" w:cs="Times New Roman"/>
      <w:color w:val="auto"/>
      <w:kern w:val="2"/>
      <w:szCs w:val="24"/>
    </w:rPr>
  </w:style>
  <w:style w:type="paragraph" w:styleId="8">
    <w:name w:val="Plain Text"/>
    <w:basedOn w:val="1"/>
    <w:next w:val="9"/>
    <w:qFormat/>
    <w:uiPriority w:val="0"/>
    <w:rPr>
      <w:rFonts w:hAnsi="Courier New"/>
      <w:kern w:val="2"/>
      <w:sz w:val="21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color w:val="auto"/>
      <w:kern w:val="2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13">
    <w:name w:val="Body Text First Indent 2"/>
    <w:basedOn w:val="7"/>
    <w:next w:val="5"/>
    <w:qFormat/>
    <w:uiPriority w:val="0"/>
    <w:pPr>
      <w:tabs>
        <w:tab w:val="left" w:pos="1008"/>
        <w:tab w:val="left" w:pos="5580"/>
      </w:tabs>
      <w:spacing w:before="120" w:line="240" w:lineRule="auto"/>
      <w:ind w:left="420" w:leftChars="200" w:firstLine="420"/>
    </w:pPr>
    <w:rPr>
      <w:rFonts w:ascii="Times New Roman" w:hAnsi="Times New Roman" w:eastAsia="宋体" w:cs="Times New Roman"/>
      <w:sz w:val="21"/>
      <w:szCs w:val="20"/>
      <w:lang w:val="zh-CN"/>
    </w:rPr>
  </w:style>
  <w:style w:type="character" w:styleId="16">
    <w:name w:val="Strong"/>
    <w:qFormat/>
    <w:uiPriority w:val="22"/>
    <w:rPr>
      <w:b/>
      <w:sz w:val="20"/>
    </w:rPr>
  </w:style>
  <w:style w:type="character" w:styleId="17">
    <w:name w:val="Hyperlink"/>
    <w:basedOn w:val="15"/>
    <w:qFormat/>
    <w:uiPriority w:val="0"/>
    <w:rPr>
      <w:color w:val="333333"/>
      <w:sz w:val="20"/>
      <w:u w:val="none"/>
    </w:rPr>
  </w:style>
  <w:style w:type="paragraph" w:customStyle="1" w:styleId="18">
    <w:name w:val="表格文字"/>
    <w:basedOn w:val="8"/>
    <w:next w:val="4"/>
    <w:qFormat/>
    <w:uiPriority w:val="0"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433</Characters>
  <Lines>0</Lines>
  <Paragraphs>0</Paragraphs>
  <TotalTime>49</TotalTime>
  <ScaleCrop>false</ScaleCrop>
  <LinksUpToDate>false</LinksUpToDate>
  <CharactersWithSpaces>512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2022-05-20T02:31:00Z</dcterms:created>
  <dc:creator>WPS_1639968375</dc:creator>
  <cp:lastModifiedBy>。</cp:lastModifiedBy>
  <cp:lastPrinted>2022-05-20T02:32:00Z</cp:lastPrinted>
  <dcterms:modified xsi:type="dcterms:W3CDTF">2024-10-09T10:35:39Z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8AC15E16E4A6446CBACD08AA136F60FA_13</vt:lpwstr>
  </property>
</Properties>
</file>