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0BFD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/>
          <w:b/>
          <w:bCs/>
          <w:sz w:val="30"/>
          <w:szCs w:val="30"/>
          <w:u w:val="none"/>
          <w:lang w:eastAsia="zh-CN"/>
        </w:rPr>
        <w:t>杭州市</w:t>
      </w:r>
      <w:r>
        <w:rPr>
          <w:rFonts w:hint="eastAsia" w:ascii="宋体" w:hAnsi="宋体" w:eastAsia="宋体" w:cs="Times New Roman"/>
          <w:b/>
          <w:bCs/>
          <w:sz w:val="30"/>
          <w:szCs w:val="30"/>
          <w:u w:val="none"/>
          <w:lang w:eastAsia="zh-CN"/>
        </w:rPr>
        <w:t>临平区企财智效管理系统采购项目</w:t>
      </w:r>
      <w:r>
        <w:rPr>
          <w:rFonts w:hint="eastAsia" w:ascii="宋体" w:hAnsi="宋体"/>
          <w:b/>
          <w:bCs/>
          <w:sz w:val="30"/>
          <w:szCs w:val="30"/>
          <w:u w:val="none"/>
          <w:lang w:val="en-US" w:eastAsia="zh-CN"/>
        </w:rPr>
        <w:t>招标公告</w:t>
      </w:r>
    </w:p>
    <w:p w14:paraId="3AD8F4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sz w:val="24"/>
        </w:rPr>
        <w:t>规定，经有关部门批准，</w:t>
      </w:r>
      <w:r>
        <w:rPr>
          <w:rFonts w:hint="eastAsia" w:ascii="宋体" w:hAnsi="宋体" w:cs="宋体"/>
          <w:sz w:val="24"/>
          <w:lang w:val="en-US" w:eastAsia="zh-CN"/>
        </w:rPr>
        <w:t>受</w:t>
      </w:r>
      <w:r>
        <w:rPr>
          <w:rFonts w:hint="eastAsia" w:ascii="宋体" w:hAnsi="宋体" w:eastAsia="宋体" w:cs="宋体"/>
          <w:sz w:val="24"/>
          <w:lang w:val="en-US" w:eastAsia="zh-CN"/>
        </w:rPr>
        <w:t>杭州市临平</w:t>
      </w:r>
      <w:r>
        <w:rPr>
          <w:rFonts w:hint="eastAsia" w:ascii="宋体" w:hAnsi="宋体" w:cs="宋体"/>
          <w:sz w:val="24"/>
          <w:lang w:val="en-US" w:eastAsia="zh-CN"/>
        </w:rPr>
        <w:t>区财政局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托，</w:t>
      </w:r>
      <w:r>
        <w:rPr>
          <w:rFonts w:hint="eastAsia" w:ascii="宋体" w:hAnsi="宋体" w:eastAsia="宋体"/>
          <w:sz w:val="24"/>
          <w:u w:val="none"/>
        </w:rPr>
        <w:t>现就</w:t>
      </w:r>
      <w:r>
        <w:rPr>
          <w:rFonts w:hint="eastAsia" w:ascii="宋体" w:hAnsi="宋体" w:cs="宋体"/>
          <w:sz w:val="24"/>
          <w:lang w:val="en-US" w:eastAsia="zh-CN"/>
        </w:rPr>
        <w:t>杭州</w:t>
      </w:r>
      <w:r>
        <w:rPr>
          <w:rFonts w:hint="eastAsia" w:ascii="宋体" w:hAnsi="宋体" w:eastAsia="宋体" w:cs="宋体"/>
          <w:sz w:val="24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lang w:eastAsia="zh-CN"/>
        </w:rPr>
        <w:t>临平区企财智效管理系统采购项目</w:t>
      </w:r>
      <w:r>
        <w:rPr>
          <w:rFonts w:hint="eastAsia" w:ascii="宋体" w:hAnsi="宋体" w:cs="宋体"/>
          <w:sz w:val="24"/>
          <w:lang w:val="en-US" w:eastAsia="zh-CN"/>
        </w:rPr>
        <w:t>公</w:t>
      </w:r>
      <w:r>
        <w:rPr>
          <w:rFonts w:hint="eastAsia" w:ascii="宋体" w:hAnsi="宋体" w:eastAsia="宋体"/>
          <w:sz w:val="24"/>
          <w:u w:val="none"/>
        </w:rPr>
        <w:t>开招标</w:t>
      </w:r>
      <w:r>
        <w:rPr>
          <w:rFonts w:hint="eastAsia" w:ascii="宋体" w:hAnsi="宋体" w:eastAsia="宋体"/>
          <w:sz w:val="24"/>
          <w:u w:val="none"/>
          <w:lang w:eastAsia="zh-CN"/>
        </w:rPr>
        <w:t>，</w:t>
      </w:r>
      <w:r>
        <w:rPr>
          <w:rFonts w:hint="eastAsia" w:ascii="宋体" w:hAnsi="宋体" w:eastAsia="宋体"/>
          <w:sz w:val="24"/>
          <w:u w:val="none"/>
        </w:rPr>
        <w:t>欢迎符合要求并有能力完成本项目的投标人前来投标。</w:t>
      </w:r>
    </w:p>
    <w:p w14:paraId="5831C1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一、项目名称及编号：</w:t>
      </w:r>
      <w:r>
        <w:rPr>
          <w:rFonts w:hint="eastAsia" w:ascii="宋体" w:hAnsi="宋体" w:cs="宋体"/>
          <w:sz w:val="24"/>
          <w:lang w:val="en-US" w:eastAsia="zh-CN"/>
        </w:rPr>
        <w:t>杭州</w:t>
      </w:r>
      <w:r>
        <w:rPr>
          <w:rFonts w:hint="eastAsia" w:ascii="宋体" w:hAnsi="宋体" w:eastAsia="宋体" w:cs="宋体"/>
          <w:sz w:val="24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lang w:eastAsia="zh-CN"/>
        </w:rPr>
        <w:t>临平区企财智效管理系统采购项目</w:t>
      </w:r>
      <w:r>
        <w:rPr>
          <w:rFonts w:hint="eastAsia" w:ascii="宋体" w:hAnsi="宋体" w:eastAsia="宋体"/>
          <w:sz w:val="24"/>
          <w:u w:val="none"/>
        </w:rPr>
        <w:t>（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HZTHXXDL2024-01</w:t>
      </w:r>
      <w:r>
        <w:rPr>
          <w:rFonts w:hint="eastAsia" w:ascii="宋体" w:hAnsi="宋体"/>
          <w:sz w:val="24"/>
          <w:u w:val="none"/>
          <w:lang w:val="en-US" w:eastAsia="zh-CN"/>
        </w:rPr>
        <w:t>2）（非政府采购）</w:t>
      </w:r>
      <w:r>
        <w:rPr>
          <w:rFonts w:hint="eastAsia" w:ascii="宋体" w:hAnsi="宋体" w:eastAsia="宋体"/>
          <w:sz w:val="24"/>
          <w:u w:val="none"/>
        </w:rPr>
        <w:t>。</w:t>
      </w:r>
    </w:p>
    <w:p w14:paraId="7CE2551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二、采购方式：公开招标。</w:t>
      </w:r>
    </w:p>
    <w:p w14:paraId="4A5823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eastAsia="宋体"/>
          <w:sz w:val="24"/>
          <w:u w:val="none"/>
        </w:rPr>
        <w:t>三、采购内容：</w:t>
      </w:r>
      <w:r>
        <w:rPr>
          <w:rFonts w:hint="eastAsia" w:ascii="宋体" w:hAnsi="宋体" w:cs="宋体"/>
          <w:sz w:val="24"/>
          <w:lang w:val="en-US" w:eastAsia="zh-CN"/>
        </w:rPr>
        <w:t>杭州</w:t>
      </w:r>
      <w:r>
        <w:rPr>
          <w:rFonts w:hint="eastAsia" w:ascii="宋体" w:hAnsi="宋体" w:eastAsia="宋体" w:cs="宋体"/>
          <w:sz w:val="24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lang w:eastAsia="zh-CN"/>
        </w:rPr>
        <w:t>临平区企财智效管理系统采购项目</w:t>
      </w:r>
      <w:r>
        <w:rPr>
          <w:rFonts w:hint="eastAsia" w:ascii="宋体" w:hAnsi="宋体" w:eastAsia="宋体"/>
          <w:sz w:val="24"/>
          <w:u w:val="none"/>
        </w:rPr>
        <w:t>，具体</w:t>
      </w:r>
      <w:r>
        <w:rPr>
          <w:rFonts w:hint="eastAsia" w:ascii="宋体" w:hAnsi="宋体" w:cs="宋体"/>
          <w:sz w:val="24"/>
        </w:rPr>
        <w:t>要求详见本招标文件“采购需求</w:t>
      </w:r>
      <w:r>
        <w:rPr>
          <w:rFonts w:hint="eastAsia" w:ascii="宋体" w:hAnsi="宋体" w:cs="宋体"/>
          <w:color w:val="auto"/>
          <w:sz w:val="24"/>
        </w:rPr>
        <w:t>”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预算4.9万元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6E4E89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四、合格投标人的资格要求：</w:t>
      </w:r>
    </w:p>
    <w:p w14:paraId="754141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3E11AF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谢绝联合体投标。</w:t>
      </w:r>
    </w:p>
    <w:p w14:paraId="1837B92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报名结束经资格审查合格后发送招标文件。</w:t>
      </w:r>
      <w:r>
        <w:rPr>
          <w:rFonts w:hint="eastAsia" w:ascii="宋体" w:hAnsi="宋体" w:cs="宋体"/>
          <w:color w:val="auto"/>
        </w:rPr>
        <w:t xml:space="preserve"> </w:t>
      </w:r>
    </w:p>
    <w:p w14:paraId="20DC44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杭州汀杭工程咨询</w:t>
      </w:r>
      <w:r>
        <w:rPr>
          <w:rFonts w:hint="eastAsia" w:ascii="宋体" w:hAnsi="宋体" w:eastAsia="宋体" w:cs="宋体"/>
          <w:sz w:val="24"/>
        </w:rPr>
        <w:t>有限公司（杭州市临平区星桥街道星星路7号1幢3楼306）</w:t>
      </w:r>
    </w:p>
    <w:p w14:paraId="3CF05A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7BE02B5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2750AF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2、法定代表人授权委托书</w:t>
      </w:r>
      <w:r>
        <w:rPr>
          <w:rFonts w:hint="eastAsia" w:ascii="宋体" w:hAnsi="宋体" w:cs="宋体"/>
          <w:sz w:val="24"/>
          <w:lang w:val="en-US" w:eastAsia="zh-CN"/>
        </w:rPr>
        <w:t>和身份证复印件</w:t>
      </w:r>
      <w:r>
        <w:rPr>
          <w:rFonts w:hint="eastAsia" w:ascii="宋体" w:hAnsi="宋体" w:cs="宋体"/>
          <w:sz w:val="24"/>
        </w:rPr>
        <w:t>；</w:t>
      </w:r>
    </w:p>
    <w:p w14:paraId="6961CE5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3、授权代表有效身份证件；</w:t>
      </w:r>
    </w:p>
    <w:p w14:paraId="312616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注：报名需法定代表人或其授权委托人本人前来。</w:t>
      </w:r>
    </w:p>
    <w:p w14:paraId="24ED98A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采购人：杭州市</w:t>
      </w:r>
      <w:r>
        <w:rPr>
          <w:rFonts w:hint="eastAsia" w:ascii="宋体" w:hAnsi="宋体" w:cs="宋体"/>
          <w:sz w:val="24"/>
          <w:lang w:val="en-US" w:eastAsia="zh-CN"/>
        </w:rPr>
        <w:t xml:space="preserve">临平区财政局   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 w14:paraId="50760F6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  <w:r>
        <w:rPr>
          <w:rFonts w:hint="eastAsia" w:ascii="宋体" w:hAnsi="宋体" w:cs="宋体"/>
          <w:sz w:val="24"/>
        </w:rPr>
        <w:t>；联系电话：</w:t>
      </w:r>
      <w:r>
        <w:rPr>
          <w:rFonts w:hint="eastAsia" w:ascii="宋体" w:hAnsi="宋体" w:cs="宋体"/>
          <w:sz w:val="24"/>
          <w:lang w:val="en-US" w:eastAsia="zh-CN"/>
        </w:rPr>
        <w:t>18969019789</w:t>
      </w:r>
      <w:r>
        <w:rPr>
          <w:rFonts w:hint="eastAsia" w:ascii="宋体" w:hAnsi="宋体" w:cs="宋体"/>
          <w:sz w:val="24"/>
        </w:rPr>
        <w:t xml:space="preserve">      </w:t>
      </w:r>
    </w:p>
    <w:p w14:paraId="3DABC81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</w:rPr>
        <w:t>代理机构：</w:t>
      </w:r>
      <w:r>
        <w:rPr>
          <w:rFonts w:hint="eastAsia" w:ascii="宋体" w:hAnsi="宋体" w:cs="宋体"/>
          <w:sz w:val="24"/>
          <w:lang w:val="en-US" w:eastAsia="zh-CN"/>
        </w:rPr>
        <w:t>杭州汀杭工程咨询</w:t>
      </w:r>
      <w:r>
        <w:rPr>
          <w:rFonts w:hint="eastAsia" w:ascii="宋体" w:hAnsi="宋体" w:eastAsia="宋体" w:cs="宋体"/>
          <w:sz w:val="24"/>
        </w:rPr>
        <w:t>有限公司</w:t>
      </w:r>
    </w:p>
    <w:p w14:paraId="788BF6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钱俊晨</w:t>
      </w:r>
      <w:r>
        <w:rPr>
          <w:rFonts w:hint="eastAsia" w:ascii="宋体" w:hAnsi="宋体" w:cs="宋体"/>
          <w:sz w:val="24"/>
        </w:rPr>
        <w:t>； 联系电话：</w:t>
      </w:r>
      <w:r>
        <w:rPr>
          <w:rFonts w:hint="eastAsia" w:ascii="宋体" w:hAnsi="宋体" w:cs="宋体"/>
          <w:sz w:val="24"/>
          <w:lang w:val="en-US" w:eastAsia="zh-CN"/>
        </w:rPr>
        <w:t>18268853441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34B6A"/>
    <w:multiLevelType w:val="singleLevel"/>
    <w:tmpl w:val="98C34B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NWZiNzRiYzg5NTQxMjU0Y2RjNjFjM2NjODA4MzEifQ=="/>
  </w:docVars>
  <w:rsids>
    <w:rsidRoot w:val="795F0577"/>
    <w:rsid w:val="1F02717E"/>
    <w:rsid w:val="62EA01D8"/>
    <w:rsid w:val="6DA85831"/>
    <w:rsid w:val="74A42C0D"/>
    <w:rsid w:val="795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ind w:left="244"/>
      <w:outlineLvl w:val="3"/>
    </w:pPr>
    <w:rPr>
      <w:b/>
      <w:bCs/>
      <w:sz w:val="24"/>
      <w:szCs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614</Characters>
  <Lines>0</Lines>
  <Paragraphs>0</Paragraphs>
  <TotalTime>12</TotalTime>
  <ScaleCrop>false</ScaleCrop>
  <LinksUpToDate>false</LinksUpToDate>
  <CharactersWithSpaces>738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2024-03-13T00:27:00Z</dcterms:created>
  <dc:creator>Administrator</dc:creator>
  <cp:lastModifiedBy>Administrator</cp:lastModifiedBy>
  <dcterms:modified xsi:type="dcterms:W3CDTF">2024-10-14T00:23:30Z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83020256DA54433ABA9D6417FF652F44_11</vt:lpwstr>
  </property>
</Properties>
</file>