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520C8">
      <w:pPr>
        <w:keepNext w:val="0"/>
        <w:keepLines w:val="0"/>
        <w:pageBreakBefore w:val="0"/>
        <w:widowControl/>
        <w:kinsoku/>
        <w:wordWrap/>
        <w:overflowPunct/>
        <w:topLinePunct w:val="0"/>
        <w:autoSpaceDE/>
        <w:autoSpaceDN/>
        <w:bidi w:val="0"/>
        <w:adjustRightInd/>
        <w:snapToGrid w:val="0"/>
        <w:spacing w:before="469" w:beforeLines="150" w:after="120" w:afterLines="50" w:line="340" w:lineRule="exact"/>
        <w:ind w:right="-622" w:rightChars="-222"/>
        <w:jc w:val="center"/>
        <w:textAlignment w:val="auto"/>
        <w:rPr>
          <w:rFonts w:hint="eastAsia" w:ascii="宋体" w:hAnsi="宋体" w:eastAsia="宋体" w:cs="宋体"/>
          <w:b/>
        </w:rPr>
      </w:pPr>
      <w:r>
        <w:rPr>
          <w:rFonts w:hint="eastAsia" w:ascii="宋体" w:hAnsi="宋体" w:eastAsia="宋体" w:cs="宋体"/>
          <w:b/>
          <w:lang w:val="en-US" w:eastAsia="zh-CN"/>
        </w:rPr>
        <w:t>采购</w:t>
      </w:r>
      <w:r>
        <w:rPr>
          <w:rFonts w:hint="eastAsia" w:ascii="宋体" w:hAnsi="宋体" w:eastAsia="宋体" w:cs="宋体"/>
          <w:b/>
        </w:rPr>
        <w:t>需求</w:t>
      </w:r>
    </w:p>
    <w:p w14:paraId="60803A88">
      <w:pPr>
        <w:widowControl/>
        <w:numPr>
          <w:ilvl w:val="0"/>
          <w:numId w:val="0"/>
        </w:numPr>
        <w:spacing w:line="360" w:lineRule="auto"/>
        <w:ind w:left="199" w:leftChars="71" w:firstLine="446" w:firstLineChars="185"/>
        <w:jc w:val="left"/>
        <w:rPr>
          <w:rFonts w:hint="default" w:ascii="宋体" w:hAnsi="宋体" w:eastAsia="宋体" w:cs="宋体"/>
          <w:b/>
          <w:color w:val="000000"/>
          <w:sz w:val="21"/>
          <w:szCs w:val="21"/>
          <w:lang w:val="en-US" w:eastAsia="zh-CN"/>
        </w:rPr>
      </w:pPr>
      <w:r>
        <w:rPr>
          <w:rFonts w:hint="eastAsia" w:ascii="宋体" w:hAnsi="宋体" w:eastAsia="宋体" w:cs="宋体"/>
          <w:b/>
          <w:color w:val="auto"/>
          <w:sz w:val="24"/>
          <w:szCs w:val="24"/>
        </w:rPr>
        <w:t>▲</w:t>
      </w:r>
      <w:r>
        <w:rPr>
          <w:rFonts w:hint="eastAsia" w:ascii="宋体" w:hAnsi="宋体" w:eastAsia="宋体" w:cs="宋体"/>
          <w:b/>
          <w:color w:val="000000"/>
          <w:sz w:val="21"/>
          <w:szCs w:val="21"/>
          <w:lang w:val="en-US" w:eastAsia="zh-CN"/>
        </w:rPr>
        <w:t>浙江省舟山市普陀区东港街道武岭湿地公园DR1号井勘查项目 一 设备采购项目清单</w:t>
      </w:r>
    </w:p>
    <w:tbl>
      <w:tblPr>
        <w:tblStyle w:val="7"/>
        <w:tblW w:w="9839" w:type="dxa"/>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566"/>
        <w:gridCol w:w="1709"/>
        <w:gridCol w:w="889"/>
        <w:gridCol w:w="750"/>
        <w:gridCol w:w="709"/>
        <w:gridCol w:w="1189"/>
        <w:gridCol w:w="699"/>
        <w:gridCol w:w="809"/>
        <w:gridCol w:w="889"/>
      </w:tblGrid>
      <w:tr w14:paraId="59421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30" w:type="dxa"/>
            <w:tcBorders>
              <w:right w:val="single" w:color="auto" w:sz="4" w:space="0"/>
            </w:tcBorders>
            <w:noWrap w:val="0"/>
            <w:vAlign w:val="center"/>
          </w:tcPr>
          <w:p w14:paraId="3A6B5E9B">
            <w:pPr>
              <w:pStyle w:val="6"/>
              <w:widowControl/>
              <w:spacing w:before="76" w:line="221" w:lineRule="auto"/>
              <w:ind w:left="85"/>
              <w:jc w:val="center"/>
              <w:rPr>
                <w:rFonts w:hint="eastAsia" w:ascii="宋体" w:hAnsi="宋体" w:eastAsia="宋体" w:cs="宋体"/>
                <w:sz w:val="21"/>
                <w:szCs w:val="21"/>
                <w:lang w:eastAsia="zh-CN"/>
              </w:rPr>
            </w:pPr>
            <w:r>
              <w:rPr>
                <w:rFonts w:hint="eastAsia" w:ascii="宋体" w:hAnsi="宋体" w:eastAsia="宋体" w:cs="宋体"/>
                <w:spacing w:val="5"/>
                <w:sz w:val="21"/>
                <w:szCs w:val="21"/>
                <w:lang w:val="en-US" w:eastAsia="zh-CN"/>
              </w:rPr>
              <w:t>序号</w:t>
            </w:r>
          </w:p>
        </w:tc>
        <w:tc>
          <w:tcPr>
            <w:tcW w:w="1566" w:type="dxa"/>
            <w:tcBorders>
              <w:left w:val="single" w:color="auto" w:sz="4" w:space="0"/>
            </w:tcBorders>
            <w:noWrap w:val="0"/>
            <w:vAlign w:val="center"/>
          </w:tcPr>
          <w:p w14:paraId="2F8E7A17">
            <w:pPr>
              <w:pStyle w:val="6"/>
              <w:widowControl/>
              <w:spacing w:before="76" w:line="221" w:lineRule="auto"/>
              <w:ind w:left="85" w:leftChars="0"/>
              <w:jc w:val="center"/>
              <w:rPr>
                <w:rFonts w:hint="eastAsia" w:ascii="宋体" w:hAnsi="宋体" w:eastAsia="宋体" w:cs="宋体"/>
                <w:spacing w:val="5"/>
                <w:sz w:val="21"/>
                <w:szCs w:val="21"/>
              </w:rPr>
            </w:pPr>
            <w:r>
              <w:rPr>
                <w:rFonts w:hint="eastAsia" w:ascii="宋体" w:hAnsi="宋体" w:eastAsia="宋体" w:cs="宋体"/>
                <w:spacing w:val="5"/>
                <w:sz w:val="21"/>
                <w:szCs w:val="21"/>
              </w:rPr>
              <w:t>名称</w:t>
            </w:r>
          </w:p>
        </w:tc>
        <w:tc>
          <w:tcPr>
            <w:tcW w:w="1709" w:type="dxa"/>
            <w:noWrap w:val="0"/>
            <w:vAlign w:val="center"/>
          </w:tcPr>
          <w:p w14:paraId="0659795F">
            <w:pPr>
              <w:pStyle w:val="6"/>
              <w:widowControl/>
              <w:spacing w:before="71" w:line="221" w:lineRule="auto"/>
              <w:ind w:left="95"/>
              <w:jc w:val="center"/>
              <w:rPr>
                <w:rFonts w:hint="eastAsia" w:ascii="宋体" w:hAnsi="宋体" w:eastAsia="宋体" w:cs="宋体"/>
                <w:sz w:val="21"/>
                <w:szCs w:val="21"/>
              </w:rPr>
            </w:pPr>
            <w:r>
              <w:rPr>
                <w:rFonts w:hint="eastAsia" w:ascii="宋体" w:hAnsi="宋体" w:eastAsia="宋体" w:cs="宋体"/>
                <w:b/>
                <w:bCs/>
                <w:spacing w:val="1"/>
                <w:sz w:val="21"/>
                <w:szCs w:val="21"/>
              </w:rPr>
              <w:t>型号</w:t>
            </w:r>
          </w:p>
        </w:tc>
        <w:tc>
          <w:tcPr>
            <w:tcW w:w="889" w:type="dxa"/>
            <w:noWrap w:val="0"/>
            <w:vAlign w:val="center"/>
          </w:tcPr>
          <w:p w14:paraId="64838281">
            <w:pPr>
              <w:pStyle w:val="6"/>
              <w:widowControl/>
              <w:spacing w:before="77" w:line="223" w:lineRule="auto"/>
              <w:jc w:val="center"/>
              <w:rPr>
                <w:rFonts w:hint="eastAsia" w:ascii="宋体" w:hAnsi="宋体" w:eastAsia="宋体" w:cs="宋体"/>
                <w:sz w:val="21"/>
                <w:szCs w:val="21"/>
              </w:rPr>
            </w:pPr>
            <w:r>
              <w:rPr>
                <w:rFonts w:hint="eastAsia" w:ascii="宋体" w:hAnsi="宋体" w:eastAsia="宋体" w:cs="宋体"/>
                <w:spacing w:val="-11"/>
                <w:sz w:val="21"/>
                <w:szCs w:val="21"/>
              </w:rPr>
              <w:t>流量m</w:t>
            </w:r>
            <w:r>
              <w:rPr>
                <w:rFonts w:hint="eastAsia" w:ascii="宋体" w:hAnsi="宋体" w:eastAsia="宋体" w:cs="宋体"/>
                <w:spacing w:val="-10"/>
                <w:sz w:val="21"/>
                <w:szCs w:val="21"/>
              </w:rPr>
              <w:t>3/</w:t>
            </w:r>
            <w:r>
              <w:rPr>
                <w:rFonts w:hint="eastAsia" w:ascii="宋体" w:hAnsi="宋体" w:eastAsia="宋体" w:cs="宋体"/>
                <w:spacing w:val="-7"/>
                <w:sz w:val="21"/>
                <w:szCs w:val="21"/>
              </w:rPr>
              <w:t>h</w:t>
            </w:r>
          </w:p>
        </w:tc>
        <w:tc>
          <w:tcPr>
            <w:tcW w:w="750" w:type="dxa"/>
            <w:noWrap w:val="0"/>
            <w:vAlign w:val="center"/>
          </w:tcPr>
          <w:p w14:paraId="57ECBAEB">
            <w:pPr>
              <w:pStyle w:val="6"/>
              <w:widowControl/>
              <w:spacing w:before="74" w:line="220" w:lineRule="auto"/>
              <w:ind w:left="84"/>
              <w:jc w:val="center"/>
              <w:rPr>
                <w:rFonts w:hint="eastAsia" w:ascii="宋体" w:hAnsi="宋体" w:eastAsia="宋体" w:cs="宋体"/>
                <w:sz w:val="21"/>
                <w:szCs w:val="21"/>
              </w:rPr>
            </w:pPr>
            <w:r>
              <w:rPr>
                <w:rFonts w:hint="eastAsia" w:ascii="宋体" w:hAnsi="宋体" w:eastAsia="宋体" w:cs="宋体"/>
                <w:spacing w:val="-2"/>
                <w:sz w:val="21"/>
                <w:szCs w:val="21"/>
              </w:rPr>
              <w:t>扬程m</w:t>
            </w:r>
          </w:p>
        </w:tc>
        <w:tc>
          <w:tcPr>
            <w:tcW w:w="709" w:type="dxa"/>
            <w:noWrap w:val="0"/>
            <w:vAlign w:val="center"/>
          </w:tcPr>
          <w:p w14:paraId="3C502F25">
            <w:pPr>
              <w:pStyle w:val="6"/>
              <w:widowControl/>
              <w:spacing w:before="73" w:line="219" w:lineRule="auto"/>
              <w:ind w:right="4"/>
              <w:jc w:val="center"/>
              <w:rPr>
                <w:rFonts w:hint="eastAsia" w:ascii="宋体" w:hAnsi="宋体" w:eastAsia="宋体" w:cs="宋体"/>
                <w:sz w:val="21"/>
                <w:szCs w:val="21"/>
              </w:rPr>
            </w:pPr>
            <w:r>
              <w:rPr>
                <w:rFonts w:hint="eastAsia" w:ascii="宋体" w:hAnsi="宋体" w:eastAsia="宋体" w:cs="宋体"/>
                <w:spacing w:val="-3"/>
                <w:sz w:val="21"/>
                <w:szCs w:val="21"/>
              </w:rPr>
              <w:t>功率KW</w:t>
            </w:r>
          </w:p>
        </w:tc>
        <w:tc>
          <w:tcPr>
            <w:tcW w:w="1189" w:type="dxa"/>
            <w:noWrap w:val="0"/>
            <w:vAlign w:val="center"/>
          </w:tcPr>
          <w:p w14:paraId="70ED6E3E">
            <w:pPr>
              <w:pStyle w:val="6"/>
              <w:widowControl/>
              <w:spacing w:before="76" w:line="221" w:lineRule="auto"/>
              <w:jc w:val="center"/>
              <w:rPr>
                <w:rFonts w:hint="eastAsia" w:ascii="宋体" w:hAnsi="宋体" w:eastAsia="宋体" w:cs="宋体"/>
                <w:sz w:val="21"/>
                <w:szCs w:val="21"/>
              </w:rPr>
            </w:pPr>
            <w:r>
              <w:rPr>
                <w:rFonts w:hint="eastAsia" w:ascii="宋体" w:hAnsi="宋体" w:eastAsia="宋体" w:cs="宋体"/>
                <w:spacing w:val="-8"/>
                <w:sz w:val="21"/>
                <w:szCs w:val="21"/>
              </w:rPr>
              <w:t>电压/频V/HZ</w:t>
            </w:r>
          </w:p>
        </w:tc>
        <w:tc>
          <w:tcPr>
            <w:tcW w:w="699" w:type="dxa"/>
            <w:noWrap w:val="0"/>
            <w:vAlign w:val="center"/>
          </w:tcPr>
          <w:p w14:paraId="2922E83E">
            <w:pPr>
              <w:pStyle w:val="6"/>
              <w:widowControl/>
              <w:spacing w:before="74" w:line="220" w:lineRule="auto"/>
              <w:ind w:left="96"/>
              <w:jc w:val="center"/>
              <w:rPr>
                <w:rFonts w:hint="eastAsia" w:ascii="宋体" w:hAnsi="宋体" w:eastAsia="宋体" w:cs="宋体"/>
                <w:sz w:val="21"/>
                <w:szCs w:val="21"/>
              </w:rPr>
            </w:pPr>
            <w:r>
              <w:rPr>
                <w:rFonts w:hint="eastAsia" w:ascii="宋体" w:hAnsi="宋体" w:eastAsia="宋体" w:cs="宋体"/>
                <w:spacing w:val="-3"/>
                <w:sz w:val="21"/>
                <w:szCs w:val="21"/>
              </w:rPr>
              <w:t>单位</w:t>
            </w:r>
          </w:p>
        </w:tc>
        <w:tc>
          <w:tcPr>
            <w:tcW w:w="809" w:type="dxa"/>
            <w:noWrap w:val="0"/>
            <w:vAlign w:val="center"/>
          </w:tcPr>
          <w:p w14:paraId="19945852">
            <w:pPr>
              <w:pStyle w:val="6"/>
              <w:widowControl/>
              <w:spacing w:before="73" w:line="219" w:lineRule="auto"/>
              <w:ind w:left="87"/>
              <w:jc w:val="center"/>
              <w:rPr>
                <w:rFonts w:hint="eastAsia" w:ascii="宋体" w:hAnsi="宋体" w:eastAsia="宋体" w:cs="宋体"/>
                <w:sz w:val="21"/>
                <w:szCs w:val="21"/>
              </w:rPr>
            </w:pPr>
            <w:r>
              <w:rPr>
                <w:rFonts w:hint="eastAsia" w:ascii="宋体" w:hAnsi="宋体" w:eastAsia="宋体" w:cs="宋体"/>
                <w:spacing w:val="-3"/>
                <w:sz w:val="21"/>
                <w:szCs w:val="21"/>
              </w:rPr>
              <w:t>数量</w:t>
            </w:r>
          </w:p>
        </w:tc>
        <w:tc>
          <w:tcPr>
            <w:tcW w:w="889" w:type="dxa"/>
            <w:noWrap w:val="0"/>
            <w:vAlign w:val="center"/>
          </w:tcPr>
          <w:p w14:paraId="785108E8">
            <w:pPr>
              <w:pStyle w:val="6"/>
              <w:widowControl/>
              <w:spacing w:before="71" w:line="218" w:lineRule="auto"/>
              <w:ind w:left="88" w:leftChars="0"/>
              <w:jc w:val="center"/>
              <w:rPr>
                <w:rFonts w:hint="eastAsia" w:ascii="宋体" w:hAnsi="宋体" w:eastAsia="宋体" w:cs="宋体"/>
                <w:sz w:val="21"/>
                <w:szCs w:val="21"/>
              </w:rPr>
            </w:pPr>
          </w:p>
        </w:tc>
      </w:tr>
      <w:tr w14:paraId="441E9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630" w:type="dxa"/>
            <w:tcBorders>
              <w:right w:val="single" w:color="auto" w:sz="4" w:space="0"/>
            </w:tcBorders>
            <w:noWrap w:val="0"/>
            <w:vAlign w:val="center"/>
          </w:tcPr>
          <w:p w14:paraId="6A9EC936">
            <w:pPr>
              <w:pStyle w:val="6"/>
              <w:widowControl/>
              <w:spacing w:before="59" w:line="219" w:lineRule="auto"/>
              <w:ind w:left="8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66" w:type="dxa"/>
            <w:tcBorders>
              <w:left w:val="single" w:color="auto" w:sz="4" w:space="0"/>
            </w:tcBorders>
            <w:noWrap w:val="0"/>
            <w:vAlign w:val="center"/>
          </w:tcPr>
          <w:p w14:paraId="5F797C9B">
            <w:pPr>
              <w:pStyle w:val="6"/>
              <w:widowControl/>
              <w:spacing w:before="59" w:line="219" w:lineRule="auto"/>
              <w:ind w:left="85" w:leftChars="0"/>
              <w:jc w:val="center"/>
              <w:rPr>
                <w:rFonts w:hint="eastAsia" w:ascii="宋体" w:hAnsi="宋体" w:eastAsia="宋体" w:cs="宋体"/>
                <w:spacing w:val="1"/>
                <w:sz w:val="21"/>
                <w:szCs w:val="21"/>
              </w:rPr>
            </w:pPr>
            <w:r>
              <w:rPr>
                <w:rFonts w:hint="eastAsia" w:ascii="宋体" w:hAnsi="宋体" w:eastAsia="宋体" w:cs="宋体"/>
                <w:spacing w:val="1"/>
                <w:sz w:val="21"/>
                <w:szCs w:val="21"/>
              </w:rPr>
              <w:t>高扬程热潜水泵</w:t>
            </w:r>
          </w:p>
        </w:tc>
        <w:tc>
          <w:tcPr>
            <w:tcW w:w="1709" w:type="dxa"/>
            <w:noWrap w:val="0"/>
            <w:vAlign w:val="center"/>
          </w:tcPr>
          <w:p w14:paraId="536289BA">
            <w:pPr>
              <w:pStyle w:val="6"/>
              <w:widowControl/>
              <w:spacing w:before="90" w:line="184" w:lineRule="auto"/>
              <w:ind w:left="92"/>
              <w:jc w:val="center"/>
              <w:rPr>
                <w:rFonts w:hint="eastAsia" w:ascii="宋体" w:hAnsi="宋体" w:eastAsia="宋体" w:cs="宋体"/>
                <w:sz w:val="21"/>
                <w:szCs w:val="21"/>
              </w:rPr>
            </w:pPr>
            <w:r>
              <w:rPr>
                <w:rFonts w:hint="eastAsia" w:ascii="宋体" w:hAnsi="宋体" w:eastAsia="宋体" w:cs="宋体"/>
                <w:spacing w:val="-1"/>
                <w:sz w:val="21"/>
                <w:szCs w:val="21"/>
              </w:rPr>
              <w:t>200QJR10-500</w:t>
            </w:r>
          </w:p>
        </w:tc>
        <w:tc>
          <w:tcPr>
            <w:tcW w:w="889" w:type="dxa"/>
            <w:noWrap w:val="0"/>
            <w:vAlign w:val="center"/>
          </w:tcPr>
          <w:p w14:paraId="7CED3E78">
            <w:pPr>
              <w:pStyle w:val="6"/>
              <w:widowControl/>
              <w:spacing w:before="114" w:line="171" w:lineRule="auto"/>
              <w:ind w:left="93"/>
              <w:jc w:val="center"/>
              <w:rPr>
                <w:rFonts w:hint="eastAsia" w:ascii="宋体" w:hAnsi="宋体" w:eastAsia="宋体" w:cs="宋体"/>
                <w:sz w:val="21"/>
                <w:szCs w:val="21"/>
              </w:rPr>
            </w:pPr>
            <w:r>
              <w:rPr>
                <w:rFonts w:hint="eastAsia" w:ascii="宋体" w:hAnsi="宋体" w:eastAsia="宋体" w:cs="宋体"/>
                <w:spacing w:val="-6"/>
                <w:sz w:val="21"/>
                <w:szCs w:val="21"/>
              </w:rPr>
              <w:t>10</w:t>
            </w:r>
          </w:p>
        </w:tc>
        <w:tc>
          <w:tcPr>
            <w:tcW w:w="750" w:type="dxa"/>
            <w:noWrap w:val="0"/>
            <w:vAlign w:val="center"/>
          </w:tcPr>
          <w:p w14:paraId="55996DC5">
            <w:pPr>
              <w:pStyle w:val="6"/>
              <w:widowControl/>
              <w:spacing w:before="114" w:line="171" w:lineRule="auto"/>
              <w:ind w:left="84"/>
              <w:jc w:val="center"/>
              <w:rPr>
                <w:rFonts w:hint="eastAsia" w:ascii="宋体" w:hAnsi="宋体" w:eastAsia="宋体" w:cs="宋体"/>
                <w:sz w:val="21"/>
                <w:szCs w:val="21"/>
              </w:rPr>
            </w:pPr>
            <w:r>
              <w:rPr>
                <w:rFonts w:hint="eastAsia" w:ascii="宋体" w:hAnsi="宋体" w:eastAsia="宋体" w:cs="宋体"/>
                <w:spacing w:val="-3"/>
                <w:sz w:val="21"/>
                <w:szCs w:val="21"/>
              </w:rPr>
              <w:t>500</w:t>
            </w:r>
          </w:p>
        </w:tc>
        <w:tc>
          <w:tcPr>
            <w:tcW w:w="709" w:type="dxa"/>
            <w:noWrap w:val="0"/>
            <w:vAlign w:val="center"/>
          </w:tcPr>
          <w:p w14:paraId="757E6300">
            <w:pPr>
              <w:pStyle w:val="6"/>
              <w:widowControl/>
              <w:spacing w:before="114" w:line="171" w:lineRule="auto"/>
              <w:ind w:left="74"/>
              <w:jc w:val="center"/>
              <w:rPr>
                <w:rFonts w:hint="eastAsia" w:ascii="宋体" w:hAnsi="宋体" w:eastAsia="宋体" w:cs="宋体"/>
                <w:sz w:val="21"/>
                <w:szCs w:val="21"/>
              </w:rPr>
            </w:pPr>
            <w:r>
              <w:rPr>
                <w:rFonts w:hint="eastAsia" w:ascii="宋体" w:hAnsi="宋体" w:eastAsia="宋体" w:cs="宋体"/>
                <w:spacing w:val="-2"/>
                <w:sz w:val="21"/>
                <w:szCs w:val="21"/>
              </w:rPr>
              <w:t>45</w:t>
            </w:r>
          </w:p>
        </w:tc>
        <w:tc>
          <w:tcPr>
            <w:tcW w:w="1189" w:type="dxa"/>
            <w:noWrap w:val="0"/>
            <w:vAlign w:val="center"/>
          </w:tcPr>
          <w:p w14:paraId="0EAAC24A">
            <w:pPr>
              <w:pStyle w:val="6"/>
              <w:widowControl/>
              <w:spacing w:before="66" w:line="213" w:lineRule="auto"/>
              <w:ind w:left="85"/>
              <w:jc w:val="center"/>
              <w:rPr>
                <w:rFonts w:hint="eastAsia" w:ascii="宋体" w:hAnsi="宋体" w:eastAsia="宋体" w:cs="宋体"/>
                <w:sz w:val="21"/>
                <w:szCs w:val="21"/>
              </w:rPr>
            </w:pPr>
            <w:r>
              <w:rPr>
                <w:rFonts w:hint="eastAsia" w:ascii="宋体" w:hAnsi="宋体" w:eastAsia="宋体" w:cs="宋体"/>
                <w:spacing w:val="-2"/>
                <w:sz w:val="21"/>
                <w:szCs w:val="21"/>
              </w:rPr>
              <w:t>380/50</w:t>
            </w:r>
          </w:p>
        </w:tc>
        <w:tc>
          <w:tcPr>
            <w:tcW w:w="699" w:type="dxa"/>
            <w:noWrap w:val="0"/>
            <w:vAlign w:val="center"/>
          </w:tcPr>
          <w:p w14:paraId="3F5351FA">
            <w:pPr>
              <w:pStyle w:val="6"/>
              <w:widowControl/>
              <w:spacing w:before="61" w:line="218" w:lineRule="auto"/>
              <w:ind w:left="96"/>
              <w:jc w:val="center"/>
              <w:rPr>
                <w:rFonts w:hint="eastAsia" w:ascii="宋体" w:hAnsi="宋体" w:eastAsia="宋体" w:cs="宋体"/>
                <w:sz w:val="21"/>
                <w:szCs w:val="21"/>
              </w:rPr>
            </w:pPr>
            <w:r>
              <w:rPr>
                <w:rFonts w:hint="eastAsia" w:ascii="宋体" w:hAnsi="宋体" w:eastAsia="宋体" w:cs="宋体"/>
                <w:sz w:val="21"/>
                <w:szCs w:val="21"/>
              </w:rPr>
              <w:t>套</w:t>
            </w:r>
          </w:p>
        </w:tc>
        <w:tc>
          <w:tcPr>
            <w:tcW w:w="809" w:type="dxa"/>
            <w:noWrap w:val="0"/>
            <w:vAlign w:val="center"/>
          </w:tcPr>
          <w:p w14:paraId="44C8335A">
            <w:pPr>
              <w:pStyle w:val="6"/>
              <w:widowControl/>
              <w:spacing w:before="114" w:line="171" w:lineRule="auto"/>
              <w:ind w:left="87"/>
              <w:jc w:val="center"/>
              <w:rPr>
                <w:rFonts w:hint="eastAsia" w:ascii="宋体" w:hAnsi="宋体" w:eastAsia="宋体" w:cs="宋体"/>
                <w:sz w:val="21"/>
                <w:szCs w:val="21"/>
              </w:rPr>
            </w:pPr>
            <w:r>
              <w:rPr>
                <w:rFonts w:hint="eastAsia" w:ascii="宋体" w:hAnsi="宋体" w:eastAsia="宋体" w:cs="宋体"/>
                <w:sz w:val="21"/>
                <w:szCs w:val="21"/>
              </w:rPr>
              <w:t>1</w:t>
            </w:r>
          </w:p>
        </w:tc>
        <w:tc>
          <w:tcPr>
            <w:tcW w:w="889" w:type="dxa"/>
            <w:noWrap w:val="0"/>
            <w:vAlign w:val="center"/>
          </w:tcPr>
          <w:p w14:paraId="71840FC7">
            <w:pPr>
              <w:pStyle w:val="6"/>
              <w:widowControl/>
              <w:spacing w:before="114" w:line="171" w:lineRule="auto"/>
              <w:ind w:left="88" w:leftChars="0"/>
              <w:jc w:val="center"/>
              <w:rPr>
                <w:rFonts w:hint="eastAsia" w:ascii="宋体" w:hAnsi="宋体" w:eastAsia="宋体" w:cs="宋体"/>
                <w:sz w:val="21"/>
                <w:szCs w:val="21"/>
              </w:rPr>
            </w:pPr>
          </w:p>
        </w:tc>
      </w:tr>
      <w:tr w14:paraId="781B1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30" w:type="dxa"/>
            <w:tcBorders>
              <w:right w:val="single" w:color="auto" w:sz="4" w:space="0"/>
            </w:tcBorders>
            <w:noWrap w:val="0"/>
            <w:vAlign w:val="center"/>
          </w:tcPr>
          <w:p w14:paraId="6E0D86A5">
            <w:pPr>
              <w:pStyle w:val="6"/>
              <w:widowControl/>
              <w:spacing w:before="51" w:line="218" w:lineRule="auto"/>
              <w:ind w:left="325"/>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66" w:type="dxa"/>
            <w:tcBorders>
              <w:left w:val="single" w:color="auto" w:sz="4" w:space="0"/>
            </w:tcBorders>
            <w:noWrap w:val="0"/>
            <w:vAlign w:val="center"/>
          </w:tcPr>
          <w:p w14:paraId="73BA1407">
            <w:pPr>
              <w:pStyle w:val="6"/>
              <w:widowControl/>
              <w:spacing w:before="51" w:line="218" w:lineRule="auto"/>
              <w:ind w:left="325" w:leftChars="0"/>
              <w:jc w:val="center"/>
              <w:rPr>
                <w:rFonts w:hint="eastAsia" w:ascii="宋体" w:hAnsi="宋体" w:eastAsia="宋体" w:cs="宋体"/>
                <w:spacing w:val="1"/>
                <w:sz w:val="21"/>
                <w:szCs w:val="21"/>
              </w:rPr>
            </w:pPr>
            <w:r>
              <w:rPr>
                <w:rFonts w:hint="eastAsia" w:ascii="宋体" w:hAnsi="宋体" w:eastAsia="宋体" w:cs="宋体"/>
                <w:spacing w:val="1"/>
                <w:sz w:val="21"/>
                <w:szCs w:val="21"/>
              </w:rPr>
              <w:t>耐高温电缆</w:t>
            </w:r>
          </w:p>
        </w:tc>
        <w:tc>
          <w:tcPr>
            <w:tcW w:w="1709" w:type="dxa"/>
            <w:noWrap w:val="0"/>
            <w:vAlign w:val="center"/>
          </w:tcPr>
          <w:p w14:paraId="08B30B64">
            <w:pPr>
              <w:pStyle w:val="6"/>
              <w:widowControl/>
              <w:spacing w:before="49" w:line="218" w:lineRule="auto"/>
              <w:ind w:left="92"/>
              <w:jc w:val="center"/>
              <w:rPr>
                <w:rFonts w:hint="eastAsia" w:ascii="宋体" w:hAnsi="宋体" w:eastAsia="宋体" w:cs="宋体"/>
                <w:sz w:val="21"/>
                <w:szCs w:val="21"/>
              </w:rPr>
            </w:pPr>
            <w:r>
              <w:rPr>
                <w:rFonts w:hint="eastAsia" w:ascii="宋体" w:hAnsi="宋体" w:eastAsia="宋体" w:cs="宋体"/>
                <w:spacing w:val="-1"/>
                <w:sz w:val="21"/>
                <w:szCs w:val="21"/>
              </w:rPr>
              <w:t>JHSR1*50平方</w:t>
            </w:r>
          </w:p>
        </w:tc>
        <w:tc>
          <w:tcPr>
            <w:tcW w:w="889" w:type="dxa"/>
            <w:noWrap w:val="0"/>
            <w:vAlign w:val="center"/>
          </w:tcPr>
          <w:p w14:paraId="20A279F3">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p>
        </w:tc>
        <w:tc>
          <w:tcPr>
            <w:tcW w:w="750" w:type="dxa"/>
            <w:noWrap w:val="0"/>
            <w:vAlign w:val="center"/>
          </w:tcPr>
          <w:p w14:paraId="14BCA174">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p>
        </w:tc>
        <w:tc>
          <w:tcPr>
            <w:tcW w:w="709" w:type="dxa"/>
            <w:noWrap w:val="0"/>
            <w:vAlign w:val="center"/>
          </w:tcPr>
          <w:p w14:paraId="369D850E">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p>
        </w:tc>
        <w:tc>
          <w:tcPr>
            <w:tcW w:w="1189" w:type="dxa"/>
            <w:noWrap w:val="0"/>
            <w:vAlign w:val="center"/>
          </w:tcPr>
          <w:p w14:paraId="0A7934A1">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p>
        </w:tc>
        <w:tc>
          <w:tcPr>
            <w:tcW w:w="699" w:type="dxa"/>
            <w:noWrap w:val="0"/>
            <w:vAlign w:val="center"/>
          </w:tcPr>
          <w:p w14:paraId="5484FDAD">
            <w:pPr>
              <w:pStyle w:val="6"/>
              <w:widowControl/>
              <w:spacing w:before="51" w:line="218" w:lineRule="auto"/>
              <w:ind w:left="95"/>
              <w:jc w:val="center"/>
              <w:rPr>
                <w:rFonts w:hint="eastAsia" w:ascii="宋体" w:hAnsi="宋体" w:eastAsia="宋体" w:cs="宋体"/>
                <w:sz w:val="21"/>
                <w:szCs w:val="21"/>
              </w:rPr>
            </w:pPr>
            <w:r>
              <w:rPr>
                <w:rFonts w:hint="eastAsia" w:ascii="宋体" w:hAnsi="宋体" w:eastAsia="宋体" w:cs="宋体"/>
                <w:sz w:val="21"/>
                <w:szCs w:val="21"/>
              </w:rPr>
              <w:t>米</w:t>
            </w:r>
          </w:p>
        </w:tc>
        <w:tc>
          <w:tcPr>
            <w:tcW w:w="809" w:type="dxa"/>
            <w:noWrap w:val="0"/>
            <w:vAlign w:val="center"/>
          </w:tcPr>
          <w:p w14:paraId="5D5424D9">
            <w:pPr>
              <w:pStyle w:val="6"/>
              <w:widowControl/>
              <w:spacing w:before="105" w:line="170" w:lineRule="auto"/>
              <w:ind w:left="87"/>
              <w:jc w:val="center"/>
              <w:rPr>
                <w:rFonts w:hint="eastAsia" w:ascii="宋体" w:hAnsi="宋体" w:eastAsia="宋体" w:cs="宋体"/>
                <w:sz w:val="21"/>
                <w:szCs w:val="21"/>
              </w:rPr>
            </w:pPr>
            <w:r>
              <w:rPr>
                <w:rFonts w:hint="eastAsia" w:ascii="宋体" w:hAnsi="宋体" w:eastAsia="宋体" w:cs="宋体"/>
                <w:spacing w:val="-2"/>
                <w:sz w:val="21"/>
                <w:szCs w:val="21"/>
              </w:rPr>
              <w:t>520*3</w:t>
            </w:r>
          </w:p>
        </w:tc>
        <w:tc>
          <w:tcPr>
            <w:tcW w:w="889" w:type="dxa"/>
            <w:noWrap w:val="0"/>
            <w:vAlign w:val="center"/>
          </w:tcPr>
          <w:p w14:paraId="0807DA81">
            <w:pPr>
              <w:pStyle w:val="6"/>
              <w:widowControl/>
              <w:spacing w:before="71" w:line="218" w:lineRule="auto"/>
              <w:ind w:left="88" w:leftChars="0"/>
              <w:jc w:val="center"/>
              <w:rPr>
                <w:rFonts w:hint="eastAsia" w:ascii="宋体" w:hAnsi="宋体" w:eastAsia="宋体" w:cs="宋体"/>
                <w:sz w:val="21"/>
                <w:szCs w:val="21"/>
              </w:rPr>
            </w:pPr>
          </w:p>
        </w:tc>
      </w:tr>
      <w:tr w14:paraId="5C881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630" w:type="dxa"/>
            <w:tcBorders>
              <w:right w:val="single" w:color="auto" w:sz="4" w:space="0"/>
            </w:tcBorders>
            <w:noWrap w:val="0"/>
            <w:vAlign w:val="center"/>
          </w:tcPr>
          <w:p w14:paraId="78F9C57E">
            <w:pPr>
              <w:pStyle w:val="6"/>
              <w:widowControl/>
              <w:spacing w:before="62" w:line="219" w:lineRule="auto"/>
              <w:ind w:left="8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66" w:type="dxa"/>
            <w:tcBorders>
              <w:left w:val="single" w:color="auto" w:sz="4" w:space="0"/>
            </w:tcBorders>
            <w:noWrap w:val="0"/>
            <w:vAlign w:val="center"/>
          </w:tcPr>
          <w:p w14:paraId="56470B36">
            <w:pPr>
              <w:pStyle w:val="6"/>
              <w:widowControl/>
              <w:spacing w:before="62" w:line="219" w:lineRule="auto"/>
              <w:ind w:left="85" w:leftChars="0"/>
              <w:jc w:val="center"/>
              <w:rPr>
                <w:rFonts w:hint="eastAsia" w:ascii="宋体" w:hAnsi="宋体" w:eastAsia="宋体" w:cs="宋体"/>
                <w:spacing w:val="2"/>
                <w:sz w:val="21"/>
                <w:szCs w:val="21"/>
              </w:rPr>
            </w:pPr>
            <w:r>
              <w:rPr>
                <w:rFonts w:hint="eastAsia" w:ascii="宋体" w:hAnsi="宋体" w:eastAsia="宋体" w:cs="宋体"/>
                <w:spacing w:val="2"/>
                <w:sz w:val="21"/>
                <w:szCs w:val="21"/>
              </w:rPr>
              <w:t>高压油管</w:t>
            </w:r>
          </w:p>
        </w:tc>
        <w:tc>
          <w:tcPr>
            <w:tcW w:w="1709" w:type="dxa"/>
            <w:noWrap w:val="0"/>
            <w:vAlign w:val="center"/>
          </w:tcPr>
          <w:p w14:paraId="23C577A7">
            <w:pPr>
              <w:pStyle w:val="6"/>
              <w:widowControl/>
              <w:spacing w:before="133" w:line="213" w:lineRule="auto"/>
              <w:ind w:left="92" w:right="146"/>
              <w:jc w:val="center"/>
              <w:rPr>
                <w:rFonts w:hint="eastAsia" w:ascii="宋体" w:hAnsi="宋体" w:eastAsia="宋体" w:cs="宋体"/>
                <w:sz w:val="21"/>
                <w:szCs w:val="21"/>
              </w:rPr>
            </w:pPr>
            <w:r>
              <w:rPr>
                <w:rFonts w:hint="eastAsia" w:ascii="宋体" w:hAnsi="宋体" w:eastAsia="宋体" w:cs="宋体"/>
                <w:spacing w:val="-1"/>
                <w:sz w:val="21"/>
                <w:szCs w:val="21"/>
              </w:rPr>
              <w:t>60.32*4.83-J55</w:t>
            </w:r>
            <w:r>
              <w:rPr>
                <w:rFonts w:hint="eastAsia" w:ascii="宋体" w:hAnsi="宋体" w:eastAsia="宋体" w:cs="宋体"/>
                <w:spacing w:val="3"/>
                <w:sz w:val="21"/>
                <w:szCs w:val="21"/>
              </w:rPr>
              <w:t xml:space="preserve"> </w:t>
            </w:r>
            <w:r>
              <w:rPr>
                <w:rFonts w:hint="eastAsia" w:ascii="宋体" w:hAnsi="宋体" w:eastAsia="宋体" w:cs="宋体"/>
                <w:spacing w:val="-1"/>
                <w:sz w:val="21"/>
                <w:szCs w:val="21"/>
              </w:rPr>
              <w:t>NU</w:t>
            </w:r>
          </w:p>
        </w:tc>
        <w:tc>
          <w:tcPr>
            <w:tcW w:w="3537" w:type="dxa"/>
            <w:gridSpan w:val="4"/>
            <w:noWrap w:val="0"/>
            <w:vAlign w:val="center"/>
          </w:tcPr>
          <w:p w14:paraId="54B45193">
            <w:pPr>
              <w:pStyle w:val="6"/>
              <w:widowControl/>
              <w:spacing w:before="69" w:line="241" w:lineRule="auto"/>
              <w:ind w:left="106" w:right="132" w:firstLine="29"/>
              <w:jc w:val="center"/>
              <w:rPr>
                <w:rFonts w:hint="eastAsia" w:ascii="宋体" w:hAnsi="宋体" w:eastAsia="宋体" w:cs="宋体"/>
                <w:sz w:val="21"/>
                <w:szCs w:val="21"/>
              </w:rPr>
            </w:pPr>
            <w:r>
              <w:rPr>
                <w:rFonts w:hint="eastAsia" w:ascii="宋体" w:hAnsi="宋体" w:eastAsia="宋体" w:cs="宋体"/>
                <w:b/>
                <w:bCs/>
                <w:spacing w:val="34"/>
                <w:sz w:val="21"/>
                <w:szCs w:val="21"/>
              </w:rPr>
              <w:t>丝扣连接加焊导向保护电缆</w:t>
            </w:r>
            <w:r>
              <w:rPr>
                <w:rFonts w:hint="eastAsia" w:ascii="宋体" w:hAnsi="宋体" w:eastAsia="宋体" w:cs="宋体"/>
                <w:spacing w:val="-48"/>
                <w:sz w:val="21"/>
                <w:szCs w:val="21"/>
              </w:rPr>
              <w:t xml:space="preserve"> </w:t>
            </w:r>
            <w:r>
              <w:rPr>
                <w:rFonts w:hint="eastAsia" w:ascii="宋体" w:hAnsi="宋体" w:eastAsia="宋体" w:cs="宋体"/>
                <w:b/>
                <w:bCs/>
                <w:spacing w:val="34"/>
                <w:sz w:val="21"/>
                <w:szCs w:val="21"/>
              </w:rPr>
              <w:t>，</w:t>
            </w:r>
            <w:r>
              <w:rPr>
                <w:rFonts w:hint="eastAsia" w:ascii="宋体" w:hAnsi="宋体" w:eastAsia="宋体" w:cs="宋体"/>
                <w:b/>
                <w:bCs/>
                <w:spacing w:val="35"/>
                <w:sz w:val="21"/>
                <w:szCs w:val="21"/>
              </w:rPr>
              <w:t>37</w:t>
            </w:r>
            <w:r>
              <w:rPr>
                <w:rFonts w:hint="eastAsia" w:ascii="宋体" w:hAnsi="宋体" w:eastAsia="宋体" w:cs="宋体"/>
                <w:b/>
                <w:bCs/>
                <w:sz w:val="21"/>
                <w:szCs w:val="21"/>
              </w:rPr>
              <w:t>Mn</w:t>
            </w:r>
            <w:r>
              <w:rPr>
                <w:rFonts w:hint="eastAsia" w:ascii="宋体" w:hAnsi="宋体" w:eastAsia="宋体" w:cs="宋体"/>
                <w:b/>
                <w:bCs/>
                <w:spacing w:val="35"/>
                <w:sz w:val="21"/>
                <w:szCs w:val="21"/>
              </w:rPr>
              <w:t>7C材质</w:t>
            </w:r>
          </w:p>
        </w:tc>
        <w:tc>
          <w:tcPr>
            <w:tcW w:w="699" w:type="dxa"/>
            <w:noWrap w:val="0"/>
            <w:vAlign w:val="center"/>
          </w:tcPr>
          <w:p w14:paraId="3F513045">
            <w:pPr>
              <w:pStyle w:val="6"/>
              <w:widowControl/>
              <w:spacing w:before="72" w:line="219" w:lineRule="auto"/>
              <w:ind w:left="95"/>
              <w:jc w:val="center"/>
              <w:rPr>
                <w:rFonts w:hint="eastAsia" w:ascii="宋体" w:hAnsi="宋体" w:eastAsia="宋体" w:cs="宋体"/>
                <w:sz w:val="21"/>
                <w:szCs w:val="21"/>
              </w:rPr>
            </w:pPr>
            <w:r>
              <w:rPr>
                <w:rFonts w:hint="eastAsia" w:ascii="宋体" w:hAnsi="宋体" w:eastAsia="宋体" w:cs="宋体"/>
                <w:sz w:val="21"/>
                <w:szCs w:val="21"/>
              </w:rPr>
              <w:t>米</w:t>
            </w:r>
          </w:p>
        </w:tc>
        <w:tc>
          <w:tcPr>
            <w:tcW w:w="809" w:type="dxa"/>
            <w:noWrap w:val="0"/>
            <w:vAlign w:val="center"/>
          </w:tcPr>
          <w:p w14:paraId="10F9CB6F">
            <w:pPr>
              <w:pStyle w:val="6"/>
              <w:widowControl/>
              <w:spacing w:before="156" w:line="183" w:lineRule="auto"/>
              <w:ind w:left="87"/>
              <w:jc w:val="center"/>
              <w:rPr>
                <w:rFonts w:hint="eastAsia" w:ascii="宋体" w:hAnsi="宋体" w:eastAsia="宋体" w:cs="宋体"/>
                <w:sz w:val="21"/>
                <w:szCs w:val="21"/>
              </w:rPr>
            </w:pPr>
            <w:r>
              <w:rPr>
                <w:rFonts w:hint="eastAsia" w:ascii="宋体" w:hAnsi="宋体" w:eastAsia="宋体" w:cs="宋体"/>
                <w:spacing w:val="-2"/>
                <w:sz w:val="21"/>
                <w:szCs w:val="21"/>
              </w:rPr>
              <w:t>495</w:t>
            </w:r>
          </w:p>
        </w:tc>
        <w:tc>
          <w:tcPr>
            <w:tcW w:w="889" w:type="dxa"/>
            <w:noWrap w:val="0"/>
            <w:vAlign w:val="center"/>
          </w:tcPr>
          <w:p w14:paraId="40065B2B">
            <w:pPr>
              <w:pStyle w:val="6"/>
              <w:widowControl/>
              <w:spacing w:before="114" w:line="171" w:lineRule="auto"/>
              <w:ind w:left="88" w:leftChars="0"/>
              <w:jc w:val="center"/>
              <w:rPr>
                <w:rFonts w:hint="eastAsia" w:ascii="宋体" w:hAnsi="宋体" w:eastAsia="宋体" w:cs="宋体"/>
                <w:sz w:val="21"/>
                <w:szCs w:val="21"/>
              </w:rPr>
            </w:pPr>
          </w:p>
        </w:tc>
      </w:tr>
      <w:tr w14:paraId="7C6BF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30" w:type="dxa"/>
            <w:tcBorders>
              <w:right w:val="single" w:color="auto" w:sz="4" w:space="0"/>
            </w:tcBorders>
            <w:noWrap w:val="0"/>
            <w:vAlign w:val="center"/>
          </w:tcPr>
          <w:p w14:paraId="76119626">
            <w:pPr>
              <w:pStyle w:val="6"/>
              <w:widowControl/>
              <w:spacing w:before="55" w:line="214" w:lineRule="auto"/>
              <w:ind w:left="8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66" w:type="dxa"/>
            <w:tcBorders>
              <w:left w:val="single" w:color="auto" w:sz="4" w:space="0"/>
            </w:tcBorders>
            <w:noWrap w:val="0"/>
            <w:vAlign w:val="center"/>
          </w:tcPr>
          <w:p w14:paraId="7A713BBC">
            <w:pPr>
              <w:pStyle w:val="6"/>
              <w:widowControl/>
              <w:spacing w:before="55" w:line="214" w:lineRule="auto"/>
              <w:ind w:left="85" w:leftChars="0"/>
              <w:jc w:val="center"/>
              <w:rPr>
                <w:rFonts w:hint="eastAsia" w:ascii="宋体" w:hAnsi="宋体" w:eastAsia="宋体" w:cs="宋体"/>
                <w:spacing w:val="-2"/>
                <w:sz w:val="21"/>
                <w:szCs w:val="21"/>
              </w:rPr>
            </w:pPr>
            <w:r>
              <w:rPr>
                <w:rFonts w:hint="eastAsia" w:ascii="宋体" w:hAnsi="宋体" w:eastAsia="宋体" w:cs="宋体"/>
                <w:spacing w:val="-2"/>
                <w:sz w:val="21"/>
                <w:szCs w:val="21"/>
              </w:rPr>
              <w:t>变频控制柜</w:t>
            </w:r>
          </w:p>
        </w:tc>
        <w:tc>
          <w:tcPr>
            <w:tcW w:w="1709" w:type="dxa"/>
            <w:noWrap w:val="0"/>
            <w:vAlign w:val="center"/>
          </w:tcPr>
          <w:p w14:paraId="22E0284F">
            <w:pPr>
              <w:pStyle w:val="6"/>
              <w:widowControl/>
              <w:spacing w:before="106" w:line="169" w:lineRule="auto"/>
              <w:ind w:left="92"/>
              <w:jc w:val="center"/>
              <w:rPr>
                <w:rFonts w:hint="eastAsia" w:ascii="宋体" w:hAnsi="宋体" w:eastAsia="宋体" w:cs="宋体"/>
                <w:sz w:val="21"/>
                <w:szCs w:val="21"/>
              </w:rPr>
            </w:pPr>
            <w:r>
              <w:rPr>
                <w:rFonts w:hint="eastAsia" w:ascii="宋体" w:hAnsi="宋体" w:eastAsia="宋体" w:cs="宋体"/>
                <w:spacing w:val="-1"/>
                <w:sz w:val="21"/>
                <w:szCs w:val="21"/>
              </w:rPr>
              <w:t>AC70-T3-055PK</w:t>
            </w:r>
          </w:p>
        </w:tc>
        <w:tc>
          <w:tcPr>
            <w:tcW w:w="3537" w:type="dxa"/>
            <w:gridSpan w:val="4"/>
            <w:noWrap w:val="0"/>
            <w:vAlign w:val="center"/>
          </w:tcPr>
          <w:p w14:paraId="65999105">
            <w:pPr>
              <w:pStyle w:val="6"/>
              <w:widowControl/>
              <w:spacing w:before="48" w:line="216" w:lineRule="auto"/>
              <w:ind w:left="106"/>
              <w:jc w:val="center"/>
              <w:rPr>
                <w:rFonts w:hint="eastAsia" w:ascii="宋体" w:hAnsi="宋体" w:eastAsia="宋体" w:cs="宋体"/>
                <w:sz w:val="21"/>
                <w:szCs w:val="21"/>
              </w:rPr>
            </w:pPr>
            <w:r>
              <w:rPr>
                <w:rFonts w:hint="eastAsia" w:ascii="宋体" w:hAnsi="宋体" w:eastAsia="宋体" w:cs="宋体"/>
                <w:b/>
                <w:bCs/>
                <w:spacing w:val="-3"/>
                <w:sz w:val="21"/>
                <w:szCs w:val="21"/>
              </w:rPr>
              <w:t>功率75kw</w:t>
            </w:r>
          </w:p>
        </w:tc>
        <w:tc>
          <w:tcPr>
            <w:tcW w:w="699" w:type="dxa"/>
            <w:noWrap w:val="0"/>
            <w:vAlign w:val="center"/>
          </w:tcPr>
          <w:p w14:paraId="59042920">
            <w:pPr>
              <w:pStyle w:val="6"/>
              <w:widowControl/>
              <w:spacing w:before="56" w:line="213" w:lineRule="auto"/>
              <w:ind w:left="96"/>
              <w:jc w:val="center"/>
              <w:rPr>
                <w:rFonts w:hint="eastAsia" w:ascii="宋体" w:hAnsi="宋体" w:eastAsia="宋体" w:cs="宋体"/>
                <w:sz w:val="21"/>
                <w:szCs w:val="21"/>
              </w:rPr>
            </w:pPr>
            <w:r>
              <w:rPr>
                <w:rFonts w:hint="eastAsia" w:ascii="宋体" w:hAnsi="宋体" w:eastAsia="宋体" w:cs="宋体"/>
                <w:sz w:val="21"/>
                <w:szCs w:val="21"/>
              </w:rPr>
              <w:t>台</w:t>
            </w:r>
          </w:p>
        </w:tc>
        <w:tc>
          <w:tcPr>
            <w:tcW w:w="809" w:type="dxa"/>
            <w:noWrap w:val="0"/>
            <w:vAlign w:val="center"/>
          </w:tcPr>
          <w:p w14:paraId="74544008">
            <w:pPr>
              <w:pStyle w:val="6"/>
              <w:widowControl/>
              <w:spacing w:before="107" w:line="168" w:lineRule="auto"/>
              <w:ind w:left="87"/>
              <w:jc w:val="center"/>
              <w:rPr>
                <w:rFonts w:hint="eastAsia" w:ascii="宋体" w:hAnsi="宋体" w:eastAsia="宋体" w:cs="宋体"/>
                <w:sz w:val="21"/>
                <w:szCs w:val="21"/>
              </w:rPr>
            </w:pPr>
            <w:r>
              <w:rPr>
                <w:rFonts w:hint="eastAsia" w:ascii="宋体" w:hAnsi="宋体" w:eastAsia="宋体" w:cs="宋体"/>
                <w:sz w:val="21"/>
                <w:szCs w:val="21"/>
              </w:rPr>
              <w:t>1</w:t>
            </w:r>
          </w:p>
        </w:tc>
        <w:tc>
          <w:tcPr>
            <w:tcW w:w="889" w:type="dxa"/>
            <w:noWrap w:val="0"/>
            <w:vAlign w:val="center"/>
          </w:tcPr>
          <w:p w14:paraId="7741089E">
            <w:pPr>
              <w:pStyle w:val="6"/>
              <w:widowControl/>
              <w:spacing w:before="71" w:line="218" w:lineRule="auto"/>
              <w:ind w:left="88" w:leftChars="0"/>
              <w:jc w:val="center"/>
              <w:rPr>
                <w:rFonts w:hint="eastAsia" w:ascii="宋体" w:hAnsi="宋体" w:eastAsia="宋体" w:cs="宋体"/>
                <w:sz w:val="21"/>
                <w:szCs w:val="21"/>
              </w:rPr>
            </w:pPr>
          </w:p>
        </w:tc>
      </w:tr>
      <w:tr w14:paraId="3FB8F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630" w:type="dxa"/>
            <w:tcBorders>
              <w:right w:val="single" w:color="auto" w:sz="4" w:space="0"/>
            </w:tcBorders>
            <w:noWrap w:val="0"/>
            <w:vAlign w:val="center"/>
          </w:tcPr>
          <w:p w14:paraId="0135916A">
            <w:pPr>
              <w:pStyle w:val="6"/>
              <w:widowControl/>
              <w:spacing w:before="64" w:line="215" w:lineRule="auto"/>
              <w:ind w:left="8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566" w:type="dxa"/>
            <w:tcBorders>
              <w:left w:val="single" w:color="auto" w:sz="4" w:space="0"/>
            </w:tcBorders>
            <w:noWrap w:val="0"/>
            <w:vAlign w:val="center"/>
          </w:tcPr>
          <w:p w14:paraId="631D7212">
            <w:pPr>
              <w:pStyle w:val="6"/>
              <w:widowControl/>
              <w:spacing w:before="64" w:line="215" w:lineRule="auto"/>
              <w:ind w:left="85" w:leftChars="0"/>
              <w:jc w:val="center"/>
              <w:rPr>
                <w:rFonts w:hint="eastAsia" w:ascii="宋体" w:hAnsi="宋体" w:eastAsia="宋体" w:cs="宋体"/>
                <w:spacing w:val="-2"/>
                <w:sz w:val="21"/>
                <w:szCs w:val="21"/>
              </w:rPr>
            </w:pPr>
            <w:r>
              <w:rPr>
                <w:rFonts w:hint="eastAsia" w:ascii="宋体" w:hAnsi="宋体" w:eastAsia="宋体" w:cs="宋体"/>
                <w:spacing w:val="-2"/>
                <w:sz w:val="21"/>
                <w:szCs w:val="21"/>
              </w:rPr>
              <w:t>井口附件</w:t>
            </w:r>
          </w:p>
        </w:tc>
        <w:tc>
          <w:tcPr>
            <w:tcW w:w="1709" w:type="dxa"/>
            <w:noWrap w:val="0"/>
            <w:vAlign w:val="center"/>
          </w:tcPr>
          <w:p w14:paraId="05C6FE93">
            <w:pPr>
              <w:pStyle w:val="6"/>
              <w:widowControl/>
              <w:spacing w:before="120" w:line="166" w:lineRule="auto"/>
              <w:ind w:left="92"/>
              <w:jc w:val="center"/>
              <w:rPr>
                <w:rFonts w:hint="eastAsia" w:ascii="宋体" w:hAnsi="宋体" w:eastAsia="宋体" w:cs="宋体"/>
                <w:sz w:val="21"/>
                <w:szCs w:val="21"/>
              </w:rPr>
            </w:pPr>
            <w:r>
              <w:rPr>
                <w:rFonts w:hint="eastAsia" w:ascii="宋体" w:hAnsi="宋体" w:eastAsia="宋体" w:cs="宋体"/>
                <w:spacing w:val="-1"/>
                <w:sz w:val="21"/>
                <w:szCs w:val="21"/>
              </w:rPr>
              <w:t>DN60</w:t>
            </w:r>
          </w:p>
        </w:tc>
        <w:tc>
          <w:tcPr>
            <w:tcW w:w="3537" w:type="dxa"/>
            <w:gridSpan w:val="4"/>
            <w:noWrap w:val="0"/>
            <w:vAlign w:val="center"/>
          </w:tcPr>
          <w:p w14:paraId="1B24B152">
            <w:pPr>
              <w:pStyle w:val="6"/>
              <w:widowControl/>
              <w:spacing w:before="62" w:line="217" w:lineRule="auto"/>
              <w:ind w:left="106"/>
              <w:jc w:val="center"/>
              <w:rPr>
                <w:rFonts w:hint="eastAsia" w:ascii="宋体" w:hAnsi="宋体" w:eastAsia="宋体" w:cs="宋体"/>
                <w:sz w:val="21"/>
                <w:szCs w:val="21"/>
              </w:rPr>
            </w:pPr>
            <w:r>
              <w:rPr>
                <w:rFonts w:hint="eastAsia" w:ascii="宋体" w:hAnsi="宋体" w:eastAsia="宋体" w:cs="宋体"/>
                <w:b/>
                <w:bCs/>
                <w:spacing w:val="-3"/>
                <w:sz w:val="21"/>
                <w:szCs w:val="21"/>
              </w:rPr>
              <w:t>泵座，专用吊卡，全套螺栓密封胶带</w:t>
            </w:r>
          </w:p>
        </w:tc>
        <w:tc>
          <w:tcPr>
            <w:tcW w:w="699" w:type="dxa"/>
            <w:noWrap w:val="0"/>
            <w:vAlign w:val="center"/>
          </w:tcPr>
          <w:p w14:paraId="23790F6C">
            <w:pPr>
              <w:pStyle w:val="6"/>
              <w:widowControl/>
              <w:spacing w:before="66" w:line="213" w:lineRule="auto"/>
              <w:ind w:left="96"/>
              <w:jc w:val="center"/>
              <w:rPr>
                <w:rFonts w:hint="eastAsia" w:ascii="宋体" w:hAnsi="宋体" w:eastAsia="宋体" w:cs="宋体"/>
                <w:sz w:val="21"/>
                <w:szCs w:val="21"/>
              </w:rPr>
            </w:pPr>
            <w:r>
              <w:rPr>
                <w:rFonts w:hint="eastAsia" w:ascii="宋体" w:hAnsi="宋体" w:eastAsia="宋体" w:cs="宋体"/>
                <w:sz w:val="21"/>
                <w:szCs w:val="21"/>
              </w:rPr>
              <w:t>套</w:t>
            </w:r>
          </w:p>
        </w:tc>
        <w:tc>
          <w:tcPr>
            <w:tcW w:w="809" w:type="dxa"/>
            <w:noWrap w:val="0"/>
            <w:vAlign w:val="center"/>
          </w:tcPr>
          <w:p w14:paraId="039425A3">
            <w:pPr>
              <w:pStyle w:val="6"/>
              <w:widowControl/>
              <w:spacing w:before="119" w:line="167" w:lineRule="auto"/>
              <w:ind w:left="87"/>
              <w:jc w:val="center"/>
              <w:rPr>
                <w:rFonts w:hint="eastAsia" w:ascii="宋体" w:hAnsi="宋体" w:eastAsia="宋体" w:cs="宋体"/>
                <w:sz w:val="21"/>
                <w:szCs w:val="21"/>
              </w:rPr>
            </w:pPr>
            <w:r>
              <w:rPr>
                <w:rFonts w:hint="eastAsia" w:ascii="宋体" w:hAnsi="宋体" w:eastAsia="宋体" w:cs="宋体"/>
                <w:sz w:val="21"/>
                <w:szCs w:val="21"/>
              </w:rPr>
              <w:t>1</w:t>
            </w:r>
          </w:p>
        </w:tc>
        <w:tc>
          <w:tcPr>
            <w:tcW w:w="889" w:type="dxa"/>
            <w:noWrap w:val="0"/>
            <w:vAlign w:val="center"/>
          </w:tcPr>
          <w:p w14:paraId="50F2EA0C">
            <w:pPr>
              <w:pStyle w:val="6"/>
              <w:widowControl/>
              <w:spacing w:before="114" w:line="171" w:lineRule="auto"/>
              <w:ind w:left="88" w:leftChars="0"/>
              <w:jc w:val="center"/>
              <w:rPr>
                <w:rFonts w:hint="eastAsia" w:ascii="宋体" w:hAnsi="宋体" w:eastAsia="宋体" w:cs="宋体"/>
                <w:sz w:val="21"/>
                <w:szCs w:val="21"/>
              </w:rPr>
            </w:pPr>
          </w:p>
        </w:tc>
      </w:tr>
      <w:tr w14:paraId="7F9AE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30" w:type="dxa"/>
            <w:tcBorders>
              <w:right w:val="single" w:color="auto" w:sz="4" w:space="0"/>
            </w:tcBorders>
            <w:noWrap w:val="0"/>
            <w:vAlign w:val="center"/>
          </w:tcPr>
          <w:p w14:paraId="747AC902">
            <w:pPr>
              <w:pStyle w:val="6"/>
              <w:widowControl/>
              <w:spacing w:before="57" w:line="212" w:lineRule="auto"/>
              <w:ind w:left="8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566" w:type="dxa"/>
            <w:tcBorders>
              <w:left w:val="single" w:color="auto" w:sz="4" w:space="0"/>
            </w:tcBorders>
            <w:noWrap w:val="0"/>
            <w:vAlign w:val="center"/>
          </w:tcPr>
          <w:p w14:paraId="29BFA490">
            <w:pPr>
              <w:pStyle w:val="6"/>
              <w:widowControl/>
              <w:spacing w:before="57" w:line="212" w:lineRule="auto"/>
              <w:ind w:left="85" w:leftChars="0"/>
              <w:jc w:val="center"/>
              <w:rPr>
                <w:rFonts w:hint="eastAsia" w:ascii="宋体" w:hAnsi="宋体" w:eastAsia="宋体" w:cs="宋体"/>
                <w:spacing w:val="-2"/>
                <w:sz w:val="21"/>
                <w:szCs w:val="21"/>
              </w:rPr>
            </w:pPr>
            <w:r>
              <w:rPr>
                <w:rFonts w:hint="eastAsia" w:ascii="宋体" w:hAnsi="宋体" w:eastAsia="宋体" w:cs="宋体"/>
                <w:spacing w:val="-2"/>
                <w:sz w:val="21"/>
                <w:szCs w:val="21"/>
              </w:rPr>
              <w:t>井口上端电缆</w:t>
            </w:r>
          </w:p>
        </w:tc>
        <w:tc>
          <w:tcPr>
            <w:tcW w:w="1709" w:type="dxa"/>
            <w:noWrap w:val="0"/>
            <w:vAlign w:val="center"/>
          </w:tcPr>
          <w:p w14:paraId="0453923F">
            <w:pPr>
              <w:pStyle w:val="6"/>
              <w:widowControl/>
              <w:spacing w:before="111" w:line="165" w:lineRule="auto"/>
              <w:ind w:left="92"/>
              <w:jc w:val="center"/>
              <w:rPr>
                <w:rFonts w:hint="eastAsia" w:ascii="宋体" w:hAnsi="宋体" w:eastAsia="宋体" w:cs="宋体"/>
                <w:sz w:val="21"/>
                <w:szCs w:val="21"/>
              </w:rPr>
            </w:pPr>
            <w:r>
              <w:rPr>
                <w:rFonts w:hint="eastAsia" w:ascii="宋体" w:hAnsi="宋体" w:eastAsia="宋体" w:cs="宋体"/>
                <w:spacing w:val="-1"/>
                <w:sz w:val="21"/>
                <w:szCs w:val="21"/>
              </w:rPr>
              <w:t>YC-3*50+1</w:t>
            </w:r>
          </w:p>
        </w:tc>
        <w:tc>
          <w:tcPr>
            <w:tcW w:w="3537" w:type="dxa"/>
            <w:gridSpan w:val="4"/>
            <w:noWrap w:val="0"/>
            <w:vAlign w:val="center"/>
          </w:tcPr>
          <w:p w14:paraId="5B8AFA4C">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p>
        </w:tc>
        <w:tc>
          <w:tcPr>
            <w:tcW w:w="699" w:type="dxa"/>
            <w:noWrap w:val="0"/>
            <w:vAlign w:val="center"/>
          </w:tcPr>
          <w:p w14:paraId="42B942D6">
            <w:pPr>
              <w:pStyle w:val="6"/>
              <w:widowControl/>
              <w:spacing w:before="57" w:line="212" w:lineRule="auto"/>
              <w:ind w:left="95"/>
              <w:jc w:val="center"/>
              <w:rPr>
                <w:rFonts w:hint="eastAsia" w:ascii="宋体" w:hAnsi="宋体" w:eastAsia="宋体" w:cs="宋体"/>
                <w:sz w:val="21"/>
                <w:szCs w:val="21"/>
              </w:rPr>
            </w:pPr>
            <w:r>
              <w:rPr>
                <w:rFonts w:hint="eastAsia" w:ascii="宋体" w:hAnsi="宋体" w:eastAsia="宋体" w:cs="宋体"/>
                <w:sz w:val="21"/>
                <w:szCs w:val="21"/>
              </w:rPr>
              <w:t>米</w:t>
            </w:r>
          </w:p>
        </w:tc>
        <w:tc>
          <w:tcPr>
            <w:tcW w:w="809" w:type="dxa"/>
            <w:noWrap w:val="0"/>
            <w:vAlign w:val="center"/>
          </w:tcPr>
          <w:p w14:paraId="2B522D7C">
            <w:pPr>
              <w:pStyle w:val="6"/>
              <w:widowControl/>
              <w:spacing w:before="111" w:line="165" w:lineRule="auto"/>
              <w:ind w:left="87"/>
              <w:jc w:val="center"/>
              <w:rPr>
                <w:rFonts w:hint="eastAsia" w:ascii="宋体" w:hAnsi="宋体" w:eastAsia="宋体" w:cs="宋体"/>
                <w:sz w:val="21"/>
                <w:szCs w:val="21"/>
              </w:rPr>
            </w:pPr>
            <w:r>
              <w:rPr>
                <w:rFonts w:hint="eastAsia" w:ascii="宋体" w:hAnsi="宋体" w:eastAsia="宋体" w:cs="宋体"/>
                <w:spacing w:val="-4"/>
                <w:sz w:val="21"/>
                <w:szCs w:val="21"/>
              </w:rPr>
              <w:t>50</w:t>
            </w:r>
          </w:p>
        </w:tc>
        <w:tc>
          <w:tcPr>
            <w:tcW w:w="889" w:type="dxa"/>
            <w:noWrap w:val="0"/>
            <w:vAlign w:val="center"/>
          </w:tcPr>
          <w:p w14:paraId="0DDAA44B">
            <w:pPr>
              <w:pStyle w:val="6"/>
              <w:widowControl/>
              <w:spacing w:before="71" w:line="218" w:lineRule="auto"/>
              <w:ind w:left="88" w:leftChars="0"/>
              <w:jc w:val="center"/>
              <w:rPr>
                <w:rFonts w:hint="eastAsia" w:ascii="宋体" w:hAnsi="宋体" w:eastAsia="宋体" w:cs="宋体"/>
                <w:sz w:val="21"/>
                <w:szCs w:val="21"/>
              </w:rPr>
            </w:pPr>
          </w:p>
        </w:tc>
      </w:tr>
      <w:tr w14:paraId="64610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30" w:type="dxa"/>
            <w:tcBorders>
              <w:right w:val="single" w:color="auto" w:sz="4" w:space="0"/>
            </w:tcBorders>
            <w:noWrap w:val="0"/>
            <w:vAlign w:val="center"/>
          </w:tcPr>
          <w:p w14:paraId="3932EB0C">
            <w:pPr>
              <w:pStyle w:val="6"/>
              <w:widowControl/>
              <w:spacing w:before="57" w:line="212" w:lineRule="auto"/>
              <w:ind w:left="85"/>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7</w:t>
            </w:r>
          </w:p>
        </w:tc>
        <w:tc>
          <w:tcPr>
            <w:tcW w:w="1566" w:type="dxa"/>
            <w:tcBorders>
              <w:left w:val="single" w:color="auto" w:sz="4" w:space="0"/>
            </w:tcBorders>
            <w:noWrap w:val="0"/>
            <w:vAlign w:val="center"/>
          </w:tcPr>
          <w:p w14:paraId="7B9DA0CA">
            <w:pPr>
              <w:pStyle w:val="6"/>
              <w:widowControl/>
              <w:spacing w:before="57" w:line="212" w:lineRule="auto"/>
              <w:ind w:left="85"/>
              <w:jc w:val="center"/>
              <w:rPr>
                <w:rFonts w:hint="eastAsia" w:ascii="宋体" w:hAnsi="宋体" w:eastAsia="宋体" w:cs="宋体"/>
                <w:spacing w:val="-2"/>
                <w:sz w:val="21"/>
                <w:szCs w:val="21"/>
              </w:rPr>
            </w:pPr>
            <w:r>
              <w:rPr>
                <w:rFonts w:hint="eastAsia" w:ascii="宋体" w:hAnsi="宋体" w:eastAsia="宋体" w:cs="宋体"/>
                <w:spacing w:val="-1"/>
                <w:sz w:val="21"/>
                <w:szCs w:val="21"/>
              </w:rPr>
              <w:t>远程控制电脑端软件及平台</w:t>
            </w:r>
          </w:p>
        </w:tc>
        <w:tc>
          <w:tcPr>
            <w:tcW w:w="1709" w:type="dxa"/>
            <w:noWrap w:val="0"/>
            <w:vAlign w:val="center"/>
          </w:tcPr>
          <w:p w14:paraId="031F4830">
            <w:pPr>
              <w:pStyle w:val="6"/>
              <w:widowControl/>
              <w:spacing w:before="111" w:line="165" w:lineRule="auto"/>
              <w:ind w:left="92"/>
              <w:jc w:val="center"/>
              <w:rPr>
                <w:rFonts w:hint="eastAsia" w:ascii="宋体" w:hAnsi="宋体" w:eastAsia="宋体" w:cs="宋体"/>
                <w:spacing w:val="-1"/>
                <w:sz w:val="21"/>
                <w:szCs w:val="21"/>
              </w:rPr>
            </w:pPr>
          </w:p>
        </w:tc>
        <w:tc>
          <w:tcPr>
            <w:tcW w:w="3537" w:type="dxa"/>
            <w:gridSpan w:val="4"/>
            <w:noWrap w:val="0"/>
            <w:vAlign w:val="center"/>
          </w:tcPr>
          <w:p w14:paraId="3FFB37A5">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pacing w:val="4"/>
                <w:sz w:val="21"/>
                <w:szCs w:val="21"/>
              </w:rPr>
              <w:t>软件费</w:t>
            </w:r>
          </w:p>
        </w:tc>
        <w:tc>
          <w:tcPr>
            <w:tcW w:w="699" w:type="dxa"/>
            <w:noWrap w:val="0"/>
            <w:vAlign w:val="center"/>
          </w:tcPr>
          <w:p w14:paraId="27AF63DA">
            <w:pPr>
              <w:pStyle w:val="6"/>
              <w:widowControl/>
              <w:spacing w:before="57" w:line="212" w:lineRule="auto"/>
              <w:ind w:left="95"/>
              <w:jc w:val="center"/>
              <w:rPr>
                <w:rFonts w:hint="eastAsia" w:ascii="宋体" w:hAnsi="宋体" w:eastAsia="宋体" w:cs="宋体"/>
                <w:sz w:val="21"/>
                <w:szCs w:val="21"/>
              </w:rPr>
            </w:pPr>
          </w:p>
        </w:tc>
        <w:tc>
          <w:tcPr>
            <w:tcW w:w="809" w:type="dxa"/>
            <w:noWrap w:val="0"/>
            <w:vAlign w:val="center"/>
          </w:tcPr>
          <w:p w14:paraId="10E1966C">
            <w:pPr>
              <w:pStyle w:val="6"/>
              <w:widowControl/>
              <w:spacing w:before="111" w:line="165" w:lineRule="auto"/>
              <w:ind w:left="87"/>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w:t>
            </w:r>
          </w:p>
        </w:tc>
        <w:tc>
          <w:tcPr>
            <w:tcW w:w="889" w:type="dxa"/>
            <w:noWrap w:val="0"/>
            <w:vAlign w:val="center"/>
          </w:tcPr>
          <w:p w14:paraId="3C66BF92">
            <w:pPr>
              <w:pStyle w:val="6"/>
              <w:widowControl/>
              <w:spacing w:before="71" w:line="218" w:lineRule="auto"/>
              <w:ind w:left="88" w:leftChars="0"/>
              <w:jc w:val="center"/>
              <w:rPr>
                <w:rFonts w:hint="eastAsia" w:ascii="宋体" w:hAnsi="宋体" w:eastAsia="宋体" w:cs="宋体"/>
                <w:sz w:val="21"/>
                <w:szCs w:val="21"/>
              </w:rPr>
            </w:pPr>
          </w:p>
        </w:tc>
      </w:tr>
      <w:tr w14:paraId="0D494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30" w:type="dxa"/>
            <w:tcBorders>
              <w:right w:val="single" w:color="auto" w:sz="4" w:space="0"/>
            </w:tcBorders>
            <w:noWrap w:val="0"/>
            <w:vAlign w:val="center"/>
          </w:tcPr>
          <w:p w14:paraId="4ABA3C63">
            <w:pPr>
              <w:pStyle w:val="6"/>
              <w:widowControl/>
              <w:spacing w:before="57" w:line="212" w:lineRule="auto"/>
              <w:ind w:left="85"/>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8</w:t>
            </w:r>
          </w:p>
        </w:tc>
        <w:tc>
          <w:tcPr>
            <w:tcW w:w="1566" w:type="dxa"/>
            <w:tcBorders>
              <w:left w:val="single" w:color="auto" w:sz="4" w:space="0"/>
            </w:tcBorders>
            <w:noWrap w:val="0"/>
            <w:vAlign w:val="center"/>
          </w:tcPr>
          <w:p w14:paraId="0B9EFB00">
            <w:pPr>
              <w:pStyle w:val="6"/>
              <w:widowControl/>
              <w:spacing w:before="57" w:line="212" w:lineRule="auto"/>
              <w:ind w:left="85"/>
              <w:jc w:val="center"/>
              <w:rPr>
                <w:rFonts w:hint="eastAsia" w:ascii="宋体" w:hAnsi="宋体" w:eastAsia="宋体" w:cs="宋体"/>
                <w:spacing w:val="-2"/>
                <w:sz w:val="21"/>
                <w:szCs w:val="21"/>
              </w:rPr>
            </w:pPr>
            <w:r>
              <w:rPr>
                <w:rFonts w:hint="eastAsia" w:ascii="宋体" w:hAnsi="宋体" w:eastAsia="宋体" w:cs="宋体"/>
                <w:spacing w:val="1"/>
                <w:sz w:val="21"/>
                <w:szCs w:val="21"/>
              </w:rPr>
              <w:t>智能采集主机及电源箱</w:t>
            </w:r>
          </w:p>
        </w:tc>
        <w:tc>
          <w:tcPr>
            <w:tcW w:w="1709" w:type="dxa"/>
            <w:noWrap w:val="0"/>
            <w:vAlign w:val="center"/>
          </w:tcPr>
          <w:p w14:paraId="112BA3C8">
            <w:pPr>
              <w:pStyle w:val="6"/>
              <w:widowControl/>
              <w:spacing w:before="111" w:line="165" w:lineRule="auto"/>
              <w:ind w:left="92"/>
              <w:jc w:val="center"/>
              <w:rPr>
                <w:rFonts w:hint="eastAsia" w:ascii="宋体" w:hAnsi="宋体" w:eastAsia="宋体" w:cs="宋体"/>
                <w:spacing w:val="-1"/>
                <w:sz w:val="21"/>
                <w:szCs w:val="21"/>
              </w:rPr>
            </w:pPr>
          </w:p>
        </w:tc>
        <w:tc>
          <w:tcPr>
            <w:tcW w:w="3537" w:type="dxa"/>
            <w:gridSpan w:val="4"/>
            <w:noWrap w:val="0"/>
            <w:vAlign w:val="center"/>
          </w:tcPr>
          <w:p w14:paraId="6975C839">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p>
        </w:tc>
        <w:tc>
          <w:tcPr>
            <w:tcW w:w="699" w:type="dxa"/>
            <w:noWrap w:val="0"/>
            <w:vAlign w:val="center"/>
          </w:tcPr>
          <w:p w14:paraId="05D16BA5">
            <w:pPr>
              <w:pStyle w:val="6"/>
              <w:widowControl/>
              <w:spacing w:before="57" w:line="212" w:lineRule="auto"/>
              <w:ind w:left="95"/>
              <w:jc w:val="center"/>
              <w:rPr>
                <w:rFonts w:hint="eastAsia" w:ascii="宋体" w:hAnsi="宋体" w:eastAsia="宋体" w:cs="宋体"/>
                <w:sz w:val="21"/>
                <w:szCs w:val="21"/>
              </w:rPr>
            </w:pPr>
          </w:p>
        </w:tc>
        <w:tc>
          <w:tcPr>
            <w:tcW w:w="809" w:type="dxa"/>
            <w:noWrap w:val="0"/>
            <w:vAlign w:val="center"/>
          </w:tcPr>
          <w:p w14:paraId="0A5F3ADE">
            <w:pPr>
              <w:widowControl/>
              <w:spacing w:before="111" w:line="165" w:lineRule="auto"/>
              <w:ind w:left="87"/>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w:t>
            </w:r>
          </w:p>
        </w:tc>
        <w:tc>
          <w:tcPr>
            <w:tcW w:w="889" w:type="dxa"/>
            <w:noWrap w:val="0"/>
            <w:vAlign w:val="center"/>
          </w:tcPr>
          <w:p w14:paraId="2B2A4D53">
            <w:pPr>
              <w:pStyle w:val="6"/>
              <w:widowControl/>
              <w:spacing w:before="71" w:line="218" w:lineRule="auto"/>
              <w:ind w:left="88" w:leftChars="0"/>
              <w:jc w:val="center"/>
              <w:rPr>
                <w:rFonts w:hint="eastAsia" w:ascii="宋体" w:hAnsi="宋体" w:eastAsia="宋体" w:cs="宋体"/>
                <w:sz w:val="21"/>
                <w:szCs w:val="21"/>
              </w:rPr>
            </w:pPr>
          </w:p>
        </w:tc>
      </w:tr>
      <w:tr w14:paraId="0ADB8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30" w:type="dxa"/>
            <w:tcBorders>
              <w:right w:val="single" w:color="auto" w:sz="4" w:space="0"/>
            </w:tcBorders>
            <w:noWrap w:val="0"/>
            <w:vAlign w:val="center"/>
          </w:tcPr>
          <w:p w14:paraId="32FC025A">
            <w:pPr>
              <w:pStyle w:val="6"/>
              <w:widowControl/>
              <w:spacing w:before="57" w:line="212" w:lineRule="auto"/>
              <w:ind w:left="85"/>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9</w:t>
            </w:r>
          </w:p>
        </w:tc>
        <w:tc>
          <w:tcPr>
            <w:tcW w:w="1566" w:type="dxa"/>
            <w:tcBorders>
              <w:left w:val="single" w:color="auto" w:sz="4" w:space="0"/>
            </w:tcBorders>
            <w:noWrap w:val="0"/>
            <w:vAlign w:val="center"/>
          </w:tcPr>
          <w:p w14:paraId="6F7B320F">
            <w:pPr>
              <w:pStyle w:val="6"/>
              <w:widowControl/>
              <w:spacing w:before="57" w:line="212" w:lineRule="auto"/>
              <w:ind w:left="85"/>
              <w:jc w:val="center"/>
              <w:rPr>
                <w:rFonts w:hint="eastAsia" w:ascii="宋体" w:hAnsi="宋体" w:eastAsia="宋体" w:cs="宋体"/>
                <w:spacing w:val="-2"/>
                <w:sz w:val="21"/>
                <w:szCs w:val="21"/>
              </w:rPr>
            </w:pPr>
            <w:r>
              <w:rPr>
                <w:rFonts w:hint="eastAsia" w:ascii="宋体" w:hAnsi="宋体" w:eastAsia="宋体" w:cs="宋体"/>
                <w:spacing w:val="1"/>
                <w:sz w:val="21"/>
                <w:szCs w:val="21"/>
              </w:rPr>
              <w:t>电磁流量计</w:t>
            </w:r>
          </w:p>
        </w:tc>
        <w:tc>
          <w:tcPr>
            <w:tcW w:w="1709" w:type="dxa"/>
            <w:noWrap w:val="0"/>
            <w:vAlign w:val="center"/>
          </w:tcPr>
          <w:p w14:paraId="31BFDE6A">
            <w:pPr>
              <w:pStyle w:val="6"/>
              <w:widowControl/>
              <w:spacing w:before="111" w:line="165" w:lineRule="auto"/>
              <w:ind w:left="92"/>
              <w:jc w:val="center"/>
              <w:rPr>
                <w:rFonts w:hint="eastAsia" w:ascii="宋体" w:hAnsi="宋体" w:eastAsia="宋体" w:cs="宋体"/>
                <w:spacing w:val="-1"/>
                <w:sz w:val="21"/>
                <w:szCs w:val="21"/>
              </w:rPr>
            </w:pPr>
          </w:p>
        </w:tc>
        <w:tc>
          <w:tcPr>
            <w:tcW w:w="3537" w:type="dxa"/>
            <w:gridSpan w:val="4"/>
            <w:noWrap w:val="0"/>
            <w:vAlign w:val="center"/>
          </w:tcPr>
          <w:p w14:paraId="5CBF2FB1">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z w:val="21"/>
                <w:szCs w:val="21"/>
              </w:rPr>
              <w:t>DN</w:t>
            </w:r>
            <w:r>
              <w:rPr>
                <w:rFonts w:hint="eastAsia" w:ascii="宋体" w:hAnsi="宋体" w:eastAsia="宋体" w:cs="宋体"/>
                <w:spacing w:val="2"/>
                <w:sz w:val="21"/>
                <w:szCs w:val="21"/>
              </w:rPr>
              <w:t>600.5级或1.0级(整体精度)</w:t>
            </w:r>
            <w:r>
              <w:rPr>
                <w:rFonts w:hint="eastAsia" w:ascii="宋体" w:hAnsi="宋体" w:eastAsia="宋体" w:cs="宋体"/>
                <w:spacing w:val="10"/>
                <w:sz w:val="21"/>
                <w:szCs w:val="21"/>
              </w:rPr>
              <w:t xml:space="preserve"> </w:t>
            </w:r>
            <w:r>
              <w:rPr>
                <w:rFonts w:hint="eastAsia" w:ascii="宋体" w:hAnsi="宋体" w:eastAsia="宋体" w:cs="宋体"/>
                <w:spacing w:val="-1"/>
                <w:sz w:val="21"/>
                <w:szCs w:val="21"/>
              </w:rPr>
              <w:t>-20℃~+60℃</w:t>
            </w:r>
          </w:p>
        </w:tc>
        <w:tc>
          <w:tcPr>
            <w:tcW w:w="699" w:type="dxa"/>
            <w:noWrap w:val="0"/>
            <w:vAlign w:val="center"/>
          </w:tcPr>
          <w:p w14:paraId="0AAD40DE">
            <w:pPr>
              <w:pStyle w:val="6"/>
              <w:widowControl/>
              <w:spacing w:before="57" w:line="212" w:lineRule="auto"/>
              <w:ind w:left="95"/>
              <w:jc w:val="center"/>
              <w:rPr>
                <w:rFonts w:hint="eastAsia" w:ascii="宋体" w:hAnsi="宋体" w:eastAsia="宋体" w:cs="宋体"/>
                <w:sz w:val="21"/>
                <w:szCs w:val="21"/>
              </w:rPr>
            </w:pPr>
          </w:p>
        </w:tc>
        <w:tc>
          <w:tcPr>
            <w:tcW w:w="809" w:type="dxa"/>
            <w:noWrap w:val="0"/>
            <w:vAlign w:val="center"/>
          </w:tcPr>
          <w:p w14:paraId="174398CA">
            <w:pPr>
              <w:widowControl/>
              <w:spacing w:before="111" w:line="165" w:lineRule="auto"/>
              <w:ind w:left="87"/>
              <w:jc w:val="center"/>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1</w:t>
            </w:r>
          </w:p>
        </w:tc>
        <w:tc>
          <w:tcPr>
            <w:tcW w:w="889" w:type="dxa"/>
            <w:noWrap w:val="0"/>
            <w:vAlign w:val="center"/>
          </w:tcPr>
          <w:p w14:paraId="5E0E353A">
            <w:pPr>
              <w:pStyle w:val="6"/>
              <w:widowControl/>
              <w:spacing w:before="71" w:line="218" w:lineRule="auto"/>
              <w:ind w:left="88" w:leftChars="0"/>
              <w:jc w:val="center"/>
              <w:rPr>
                <w:rFonts w:hint="eastAsia" w:ascii="宋体" w:hAnsi="宋体" w:eastAsia="宋体" w:cs="宋体"/>
                <w:sz w:val="21"/>
                <w:szCs w:val="21"/>
              </w:rPr>
            </w:pPr>
          </w:p>
        </w:tc>
      </w:tr>
      <w:tr w14:paraId="6B37E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30" w:type="dxa"/>
            <w:tcBorders>
              <w:right w:val="single" w:color="auto" w:sz="4" w:space="0"/>
            </w:tcBorders>
            <w:noWrap w:val="0"/>
            <w:vAlign w:val="center"/>
          </w:tcPr>
          <w:p w14:paraId="0376B482">
            <w:pPr>
              <w:pStyle w:val="6"/>
              <w:widowControl/>
              <w:spacing w:before="57" w:line="212" w:lineRule="auto"/>
              <w:ind w:left="85"/>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10</w:t>
            </w:r>
          </w:p>
        </w:tc>
        <w:tc>
          <w:tcPr>
            <w:tcW w:w="1566" w:type="dxa"/>
            <w:tcBorders>
              <w:left w:val="single" w:color="auto" w:sz="4" w:space="0"/>
            </w:tcBorders>
            <w:noWrap w:val="0"/>
            <w:vAlign w:val="center"/>
          </w:tcPr>
          <w:p w14:paraId="5FBF218E">
            <w:pPr>
              <w:pStyle w:val="6"/>
              <w:widowControl/>
              <w:spacing w:before="57" w:line="212" w:lineRule="auto"/>
              <w:ind w:left="85"/>
              <w:jc w:val="center"/>
              <w:rPr>
                <w:rFonts w:hint="eastAsia" w:ascii="宋体" w:hAnsi="宋体" w:eastAsia="宋体" w:cs="宋体"/>
                <w:spacing w:val="-2"/>
                <w:sz w:val="21"/>
                <w:szCs w:val="21"/>
              </w:rPr>
            </w:pPr>
            <w:r>
              <w:rPr>
                <w:rFonts w:hint="eastAsia" w:ascii="宋体" w:hAnsi="宋体" w:eastAsia="宋体" w:cs="宋体"/>
                <w:spacing w:val="1"/>
                <w:sz w:val="21"/>
                <w:szCs w:val="21"/>
              </w:rPr>
              <w:t>500米深井液位计</w:t>
            </w:r>
          </w:p>
        </w:tc>
        <w:tc>
          <w:tcPr>
            <w:tcW w:w="1709" w:type="dxa"/>
            <w:noWrap w:val="0"/>
            <w:vAlign w:val="center"/>
          </w:tcPr>
          <w:p w14:paraId="29BBC495">
            <w:pPr>
              <w:pStyle w:val="6"/>
              <w:widowControl/>
              <w:spacing w:before="111" w:line="165" w:lineRule="auto"/>
              <w:ind w:left="92"/>
              <w:jc w:val="center"/>
              <w:rPr>
                <w:rFonts w:hint="eastAsia" w:ascii="宋体" w:hAnsi="宋体" w:eastAsia="宋体" w:cs="宋体"/>
                <w:spacing w:val="-1"/>
                <w:sz w:val="21"/>
                <w:szCs w:val="21"/>
              </w:rPr>
            </w:pPr>
          </w:p>
        </w:tc>
        <w:tc>
          <w:tcPr>
            <w:tcW w:w="3537" w:type="dxa"/>
            <w:gridSpan w:val="4"/>
            <w:noWrap w:val="0"/>
            <w:vAlign w:val="center"/>
          </w:tcPr>
          <w:p w14:paraId="3BED56FB">
            <w:pPr>
              <w:widowControl/>
              <w:kinsoku w:val="0"/>
              <w:autoSpaceDE w:val="0"/>
              <w:autoSpaceDN w:val="0"/>
              <w:adjustRightInd w:val="0"/>
              <w:snapToGrid w:val="0"/>
              <w:spacing w:before="53" w:line="192" w:lineRule="auto"/>
              <w:ind w:left="15"/>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1"/>
                <w:kern w:val="0"/>
                <w:sz w:val="21"/>
                <w:szCs w:val="21"/>
                <w:lang w:val="en-US" w:eastAsia="en-US" w:bidi="ar-SA"/>
              </w:rPr>
              <w:t>0m~500m温度：-20℃~70℃</w:t>
            </w:r>
          </w:p>
          <w:p w14:paraId="5065F945">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spacing w:val="9"/>
                <w:kern w:val="0"/>
                <w:sz w:val="21"/>
                <w:szCs w:val="21"/>
                <w:lang w:val="en-US" w:eastAsia="en-US" w:bidi="ar-SA"/>
              </w:rPr>
              <w:t>士0.5%</w:t>
            </w:r>
            <w:r>
              <w:rPr>
                <w:rFonts w:hint="eastAsia" w:ascii="宋体" w:hAnsi="宋体" w:eastAsia="宋体" w:cs="宋体"/>
                <w:snapToGrid w:val="0"/>
                <w:color w:val="000000"/>
                <w:kern w:val="0"/>
                <w:sz w:val="21"/>
                <w:szCs w:val="21"/>
                <w:lang w:val="en-US" w:eastAsia="en-US" w:bidi="ar-SA"/>
              </w:rPr>
              <w:t>FS</w:t>
            </w:r>
            <w:r>
              <w:rPr>
                <w:rFonts w:hint="eastAsia" w:ascii="宋体" w:hAnsi="宋体" w:eastAsia="宋体" w:cs="宋体"/>
                <w:snapToGrid w:val="0"/>
                <w:color w:val="000000"/>
                <w:spacing w:val="9"/>
                <w:kern w:val="0"/>
                <w:sz w:val="21"/>
                <w:szCs w:val="21"/>
                <w:lang w:val="en-US" w:eastAsia="en-US" w:bidi="ar-SA"/>
              </w:rPr>
              <w:t>(含非线性、</w:t>
            </w:r>
          </w:p>
        </w:tc>
        <w:tc>
          <w:tcPr>
            <w:tcW w:w="699" w:type="dxa"/>
            <w:noWrap w:val="0"/>
            <w:vAlign w:val="center"/>
          </w:tcPr>
          <w:p w14:paraId="026A0FA4">
            <w:pPr>
              <w:pStyle w:val="6"/>
              <w:widowControl/>
              <w:spacing w:before="57" w:line="212" w:lineRule="auto"/>
              <w:ind w:left="95"/>
              <w:jc w:val="center"/>
              <w:rPr>
                <w:rFonts w:hint="eastAsia" w:ascii="宋体" w:hAnsi="宋体" w:eastAsia="宋体" w:cs="宋体"/>
                <w:sz w:val="21"/>
                <w:szCs w:val="21"/>
              </w:rPr>
            </w:pPr>
          </w:p>
        </w:tc>
        <w:tc>
          <w:tcPr>
            <w:tcW w:w="809" w:type="dxa"/>
            <w:noWrap w:val="0"/>
            <w:vAlign w:val="center"/>
          </w:tcPr>
          <w:p w14:paraId="5C4A1F22">
            <w:pPr>
              <w:widowControl/>
              <w:spacing w:before="111" w:line="165" w:lineRule="auto"/>
              <w:ind w:left="87"/>
              <w:jc w:val="center"/>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1</w:t>
            </w:r>
          </w:p>
        </w:tc>
        <w:tc>
          <w:tcPr>
            <w:tcW w:w="889" w:type="dxa"/>
            <w:noWrap w:val="0"/>
            <w:vAlign w:val="center"/>
          </w:tcPr>
          <w:p w14:paraId="5E472F4F">
            <w:pPr>
              <w:pStyle w:val="6"/>
              <w:widowControl/>
              <w:spacing w:before="71" w:line="218" w:lineRule="auto"/>
              <w:ind w:left="88" w:leftChars="0"/>
              <w:jc w:val="center"/>
              <w:rPr>
                <w:rFonts w:hint="eastAsia" w:ascii="宋体" w:hAnsi="宋体" w:eastAsia="宋体" w:cs="宋体"/>
                <w:sz w:val="21"/>
                <w:szCs w:val="21"/>
              </w:rPr>
            </w:pPr>
          </w:p>
        </w:tc>
      </w:tr>
      <w:tr w14:paraId="6B3BE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30" w:type="dxa"/>
            <w:tcBorders>
              <w:right w:val="single" w:color="auto" w:sz="4" w:space="0"/>
            </w:tcBorders>
            <w:noWrap w:val="0"/>
            <w:vAlign w:val="center"/>
          </w:tcPr>
          <w:p w14:paraId="0C340E00">
            <w:pPr>
              <w:pStyle w:val="6"/>
              <w:widowControl/>
              <w:spacing w:before="57" w:line="212" w:lineRule="auto"/>
              <w:ind w:left="85"/>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11</w:t>
            </w:r>
          </w:p>
        </w:tc>
        <w:tc>
          <w:tcPr>
            <w:tcW w:w="1566" w:type="dxa"/>
            <w:tcBorders>
              <w:left w:val="single" w:color="auto" w:sz="4" w:space="0"/>
            </w:tcBorders>
            <w:noWrap w:val="0"/>
            <w:vAlign w:val="center"/>
          </w:tcPr>
          <w:p w14:paraId="3E144464">
            <w:pPr>
              <w:pStyle w:val="6"/>
              <w:widowControl/>
              <w:spacing w:before="57" w:line="212" w:lineRule="auto"/>
              <w:ind w:left="85"/>
              <w:jc w:val="center"/>
              <w:rPr>
                <w:rFonts w:hint="eastAsia" w:ascii="宋体" w:hAnsi="宋体" w:eastAsia="宋体" w:cs="宋体"/>
                <w:spacing w:val="-2"/>
                <w:sz w:val="21"/>
                <w:szCs w:val="21"/>
              </w:rPr>
            </w:pPr>
            <w:r>
              <w:rPr>
                <w:rFonts w:hint="eastAsia" w:ascii="宋体" w:hAnsi="宋体" w:eastAsia="宋体" w:cs="宋体"/>
                <w:spacing w:val="-3"/>
                <w:sz w:val="21"/>
                <w:szCs w:val="21"/>
              </w:rPr>
              <w:t>气温计</w:t>
            </w:r>
          </w:p>
        </w:tc>
        <w:tc>
          <w:tcPr>
            <w:tcW w:w="1709" w:type="dxa"/>
            <w:noWrap w:val="0"/>
            <w:vAlign w:val="center"/>
          </w:tcPr>
          <w:p w14:paraId="27D75769">
            <w:pPr>
              <w:pStyle w:val="6"/>
              <w:widowControl/>
              <w:spacing w:before="111" w:line="165" w:lineRule="auto"/>
              <w:ind w:left="92"/>
              <w:jc w:val="center"/>
              <w:rPr>
                <w:rFonts w:hint="eastAsia" w:ascii="宋体" w:hAnsi="宋体" w:eastAsia="宋体" w:cs="宋体"/>
                <w:spacing w:val="-1"/>
                <w:sz w:val="21"/>
                <w:szCs w:val="21"/>
              </w:rPr>
            </w:pPr>
          </w:p>
        </w:tc>
        <w:tc>
          <w:tcPr>
            <w:tcW w:w="3537" w:type="dxa"/>
            <w:gridSpan w:val="4"/>
            <w:noWrap w:val="0"/>
            <w:vAlign w:val="center"/>
          </w:tcPr>
          <w:p w14:paraId="4170BE3E">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pacing w:val="-1"/>
                <w:sz w:val="21"/>
                <w:szCs w:val="21"/>
              </w:rPr>
              <w:t>量程-20度—100度，精度0.2%</w:t>
            </w:r>
          </w:p>
        </w:tc>
        <w:tc>
          <w:tcPr>
            <w:tcW w:w="699" w:type="dxa"/>
            <w:noWrap w:val="0"/>
            <w:vAlign w:val="center"/>
          </w:tcPr>
          <w:p w14:paraId="2D06F1B8">
            <w:pPr>
              <w:pStyle w:val="6"/>
              <w:widowControl/>
              <w:spacing w:before="57" w:line="212" w:lineRule="auto"/>
              <w:ind w:left="95"/>
              <w:jc w:val="center"/>
              <w:rPr>
                <w:rFonts w:hint="eastAsia" w:ascii="宋体" w:hAnsi="宋体" w:eastAsia="宋体" w:cs="宋体"/>
                <w:sz w:val="21"/>
                <w:szCs w:val="21"/>
              </w:rPr>
            </w:pPr>
          </w:p>
        </w:tc>
        <w:tc>
          <w:tcPr>
            <w:tcW w:w="809" w:type="dxa"/>
            <w:noWrap w:val="0"/>
            <w:vAlign w:val="center"/>
          </w:tcPr>
          <w:p w14:paraId="7A2A5B04">
            <w:pPr>
              <w:widowControl/>
              <w:spacing w:before="111" w:line="165" w:lineRule="auto"/>
              <w:ind w:left="87"/>
              <w:jc w:val="center"/>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1</w:t>
            </w:r>
          </w:p>
        </w:tc>
        <w:tc>
          <w:tcPr>
            <w:tcW w:w="889" w:type="dxa"/>
            <w:noWrap w:val="0"/>
            <w:vAlign w:val="center"/>
          </w:tcPr>
          <w:p w14:paraId="37B6CC25">
            <w:pPr>
              <w:pStyle w:val="6"/>
              <w:widowControl/>
              <w:spacing w:before="71" w:line="218" w:lineRule="auto"/>
              <w:ind w:left="88" w:leftChars="0"/>
              <w:jc w:val="center"/>
              <w:rPr>
                <w:rFonts w:hint="eastAsia" w:ascii="宋体" w:hAnsi="宋体" w:eastAsia="宋体" w:cs="宋体"/>
                <w:sz w:val="21"/>
                <w:szCs w:val="21"/>
              </w:rPr>
            </w:pPr>
          </w:p>
        </w:tc>
      </w:tr>
      <w:tr w14:paraId="48584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30" w:type="dxa"/>
            <w:tcBorders>
              <w:right w:val="single" w:color="auto" w:sz="4" w:space="0"/>
            </w:tcBorders>
            <w:noWrap w:val="0"/>
            <w:vAlign w:val="center"/>
          </w:tcPr>
          <w:p w14:paraId="033F5AAD">
            <w:pPr>
              <w:pStyle w:val="6"/>
              <w:widowControl/>
              <w:spacing w:before="57" w:line="212" w:lineRule="auto"/>
              <w:ind w:left="85"/>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12</w:t>
            </w:r>
          </w:p>
        </w:tc>
        <w:tc>
          <w:tcPr>
            <w:tcW w:w="1566" w:type="dxa"/>
            <w:tcBorders>
              <w:left w:val="single" w:color="auto" w:sz="4" w:space="0"/>
            </w:tcBorders>
            <w:noWrap w:val="0"/>
            <w:vAlign w:val="center"/>
          </w:tcPr>
          <w:p w14:paraId="5DD0C903">
            <w:pPr>
              <w:pStyle w:val="6"/>
              <w:widowControl/>
              <w:spacing w:before="57" w:line="212" w:lineRule="auto"/>
              <w:ind w:left="85"/>
              <w:jc w:val="center"/>
              <w:rPr>
                <w:rFonts w:hint="eastAsia" w:ascii="宋体" w:hAnsi="宋体" w:eastAsia="宋体" w:cs="宋体"/>
                <w:spacing w:val="-2"/>
                <w:sz w:val="21"/>
                <w:szCs w:val="21"/>
              </w:rPr>
            </w:pPr>
            <w:r>
              <w:rPr>
                <w:rFonts w:hint="eastAsia" w:ascii="宋体" w:hAnsi="宋体" w:eastAsia="宋体" w:cs="宋体"/>
                <w:spacing w:val="-2"/>
                <w:sz w:val="21"/>
                <w:szCs w:val="21"/>
              </w:rPr>
              <w:t>温度湿度传感器</w:t>
            </w:r>
          </w:p>
        </w:tc>
        <w:tc>
          <w:tcPr>
            <w:tcW w:w="1709" w:type="dxa"/>
            <w:noWrap w:val="0"/>
            <w:vAlign w:val="center"/>
          </w:tcPr>
          <w:p w14:paraId="70347B1C">
            <w:pPr>
              <w:pStyle w:val="6"/>
              <w:widowControl/>
              <w:spacing w:before="111" w:line="165" w:lineRule="auto"/>
              <w:ind w:left="92"/>
              <w:jc w:val="center"/>
              <w:rPr>
                <w:rFonts w:hint="eastAsia" w:ascii="宋体" w:hAnsi="宋体" w:eastAsia="宋体" w:cs="宋体"/>
                <w:spacing w:val="-1"/>
                <w:sz w:val="21"/>
                <w:szCs w:val="21"/>
              </w:rPr>
            </w:pPr>
          </w:p>
        </w:tc>
        <w:tc>
          <w:tcPr>
            <w:tcW w:w="3537" w:type="dxa"/>
            <w:gridSpan w:val="4"/>
            <w:noWrap w:val="0"/>
            <w:vAlign w:val="center"/>
          </w:tcPr>
          <w:p w14:paraId="5E78587D">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z w:val="21"/>
                <w:szCs w:val="21"/>
              </w:rPr>
              <w:t>测量范围：0~120℃(℃),精度</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±0.5(℃)</w:t>
            </w:r>
          </w:p>
        </w:tc>
        <w:tc>
          <w:tcPr>
            <w:tcW w:w="699" w:type="dxa"/>
            <w:noWrap w:val="0"/>
            <w:vAlign w:val="center"/>
          </w:tcPr>
          <w:p w14:paraId="2A4688C0">
            <w:pPr>
              <w:pStyle w:val="6"/>
              <w:widowControl/>
              <w:spacing w:before="57" w:line="212" w:lineRule="auto"/>
              <w:ind w:left="95"/>
              <w:jc w:val="center"/>
              <w:rPr>
                <w:rFonts w:hint="eastAsia" w:ascii="宋体" w:hAnsi="宋体" w:eastAsia="宋体" w:cs="宋体"/>
                <w:sz w:val="21"/>
                <w:szCs w:val="21"/>
              </w:rPr>
            </w:pPr>
          </w:p>
        </w:tc>
        <w:tc>
          <w:tcPr>
            <w:tcW w:w="809" w:type="dxa"/>
            <w:noWrap w:val="0"/>
            <w:vAlign w:val="center"/>
          </w:tcPr>
          <w:p w14:paraId="170786A3">
            <w:pPr>
              <w:widowControl/>
              <w:spacing w:before="111" w:line="165" w:lineRule="auto"/>
              <w:ind w:left="87"/>
              <w:jc w:val="center"/>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1</w:t>
            </w:r>
          </w:p>
        </w:tc>
        <w:tc>
          <w:tcPr>
            <w:tcW w:w="889" w:type="dxa"/>
            <w:noWrap w:val="0"/>
            <w:vAlign w:val="center"/>
          </w:tcPr>
          <w:p w14:paraId="2E7416AD">
            <w:pPr>
              <w:pStyle w:val="6"/>
              <w:widowControl/>
              <w:spacing w:before="71" w:line="218" w:lineRule="auto"/>
              <w:ind w:left="88" w:leftChars="0"/>
              <w:jc w:val="center"/>
              <w:rPr>
                <w:rFonts w:hint="eastAsia" w:ascii="宋体" w:hAnsi="宋体" w:eastAsia="宋体" w:cs="宋体"/>
                <w:sz w:val="21"/>
                <w:szCs w:val="21"/>
              </w:rPr>
            </w:pPr>
          </w:p>
        </w:tc>
      </w:tr>
      <w:tr w14:paraId="0018F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30" w:type="dxa"/>
            <w:tcBorders>
              <w:right w:val="single" w:color="auto" w:sz="4" w:space="0"/>
            </w:tcBorders>
            <w:noWrap w:val="0"/>
            <w:vAlign w:val="center"/>
          </w:tcPr>
          <w:p w14:paraId="1DA4C61C">
            <w:pPr>
              <w:pStyle w:val="6"/>
              <w:widowControl/>
              <w:spacing w:before="57" w:line="212" w:lineRule="auto"/>
              <w:ind w:left="85"/>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13</w:t>
            </w:r>
          </w:p>
        </w:tc>
        <w:tc>
          <w:tcPr>
            <w:tcW w:w="1566" w:type="dxa"/>
            <w:tcBorders>
              <w:left w:val="single" w:color="auto" w:sz="4" w:space="0"/>
            </w:tcBorders>
            <w:noWrap w:val="0"/>
            <w:vAlign w:val="center"/>
          </w:tcPr>
          <w:p w14:paraId="193994AC">
            <w:pPr>
              <w:pStyle w:val="6"/>
              <w:widowControl/>
              <w:spacing w:before="57" w:line="212" w:lineRule="auto"/>
              <w:ind w:left="85"/>
              <w:jc w:val="center"/>
              <w:rPr>
                <w:rFonts w:hint="eastAsia" w:ascii="宋体" w:hAnsi="宋体" w:eastAsia="宋体" w:cs="宋体"/>
                <w:spacing w:val="-2"/>
                <w:sz w:val="21"/>
                <w:szCs w:val="21"/>
              </w:rPr>
            </w:pPr>
            <w:r>
              <w:rPr>
                <w:rFonts w:hint="eastAsia" w:ascii="宋体" w:hAnsi="宋体" w:eastAsia="宋体" w:cs="宋体"/>
                <w:spacing w:val="2"/>
                <w:sz w:val="21"/>
                <w:szCs w:val="21"/>
              </w:rPr>
              <w:t>云服务器</w:t>
            </w:r>
          </w:p>
        </w:tc>
        <w:tc>
          <w:tcPr>
            <w:tcW w:w="1709" w:type="dxa"/>
            <w:noWrap w:val="0"/>
            <w:vAlign w:val="center"/>
          </w:tcPr>
          <w:p w14:paraId="72215294">
            <w:pPr>
              <w:pStyle w:val="6"/>
              <w:widowControl/>
              <w:spacing w:before="111" w:line="165" w:lineRule="auto"/>
              <w:ind w:left="92"/>
              <w:jc w:val="center"/>
              <w:rPr>
                <w:rFonts w:hint="eastAsia" w:ascii="宋体" w:hAnsi="宋体" w:eastAsia="宋体" w:cs="宋体"/>
                <w:spacing w:val="-1"/>
                <w:sz w:val="21"/>
                <w:szCs w:val="21"/>
              </w:rPr>
            </w:pPr>
          </w:p>
        </w:tc>
        <w:tc>
          <w:tcPr>
            <w:tcW w:w="3537" w:type="dxa"/>
            <w:gridSpan w:val="4"/>
            <w:noWrap w:val="0"/>
            <w:vAlign w:val="center"/>
          </w:tcPr>
          <w:p w14:paraId="71564A3C">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p>
        </w:tc>
        <w:tc>
          <w:tcPr>
            <w:tcW w:w="699" w:type="dxa"/>
            <w:noWrap w:val="0"/>
            <w:vAlign w:val="center"/>
          </w:tcPr>
          <w:p w14:paraId="07C5149E">
            <w:pPr>
              <w:pStyle w:val="6"/>
              <w:widowControl/>
              <w:spacing w:before="57" w:line="212" w:lineRule="auto"/>
              <w:ind w:left="95"/>
              <w:jc w:val="center"/>
              <w:rPr>
                <w:rFonts w:hint="eastAsia" w:ascii="宋体" w:hAnsi="宋体" w:eastAsia="宋体" w:cs="宋体"/>
                <w:sz w:val="21"/>
                <w:szCs w:val="21"/>
              </w:rPr>
            </w:pPr>
          </w:p>
        </w:tc>
        <w:tc>
          <w:tcPr>
            <w:tcW w:w="809" w:type="dxa"/>
            <w:noWrap w:val="0"/>
            <w:vAlign w:val="center"/>
          </w:tcPr>
          <w:p w14:paraId="5F5CD041">
            <w:pPr>
              <w:widowControl/>
              <w:spacing w:before="111" w:line="165" w:lineRule="auto"/>
              <w:ind w:left="87"/>
              <w:jc w:val="center"/>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1</w:t>
            </w:r>
          </w:p>
        </w:tc>
        <w:tc>
          <w:tcPr>
            <w:tcW w:w="889" w:type="dxa"/>
            <w:noWrap w:val="0"/>
            <w:vAlign w:val="center"/>
          </w:tcPr>
          <w:p w14:paraId="139F8E5C">
            <w:pPr>
              <w:pStyle w:val="6"/>
              <w:widowControl/>
              <w:spacing w:before="71" w:line="218" w:lineRule="auto"/>
              <w:ind w:left="88" w:leftChars="0"/>
              <w:jc w:val="center"/>
              <w:rPr>
                <w:rFonts w:hint="eastAsia" w:ascii="宋体" w:hAnsi="宋体" w:eastAsia="宋体" w:cs="宋体"/>
                <w:sz w:val="21"/>
                <w:szCs w:val="21"/>
              </w:rPr>
            </w:pPr>
          </w:p>
        </w:tc>
      </w:tr>
      <w:tr w14:paraId="0B9AF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196" w:type="dxa"/>
            <w:gridSpan w:val="2"/>
            <w:noWrap w:val="0"/>
            <w:vAlign w:val="top"/>
          </w:tcPr>
          <w:p w14:paraId="7555AE97">
            <w:pPr>
              <w:pStyle w:val="6"/>
              <w:widowControl/>
              <w:spacing w:before="59" w:line="215" w:lineRule="auto"/>
              <w:ind w:left="85"/>
              <w:rPr>
                <w:rFonts w:hint="eastAsia" w:ascii="宋体" w:hAnsi="宋体" w:eastAsia="宋体" w:cs="宋体"/>
                <w:sz w:val="21"/>
                <w:szCs w:val="21"/>
              </w:rPr>
            </w:pPr>
            <w:r>
              <w:rPr>
                <w:rFonts w:hint="eastAsia" w:ascii="宋体" w:hAnsi="宋体" w:eastAsia="宋体" w:cs="宋体"/>
                <w:spacing w:val="-3"/>
                <w:sz w:val="21"/>
                <w:szCs w:val="21"/>
              </w:rPr>
              <w:t>合计</w:t>
            </w:r>
          </w:p>
        </w:tc>
        <w:tc>
          <w:tcPr>
            <w:tcW w:w="7643" w:type="dxa"/>
            <w:gridSpan w:val="8"/>
            <w:noWrap w:val="0"/>
            <w:vAlign w:val="top"/>
          </w:tcPr>
          <w:p w14:paraId="247ECCF1">
            <w:pPr>
              <w:pStyle w:val="6"/>
              <w:widowControl/>
              <w:spacing w:before="58" w:line="216" w:lineRule="auto"/>
              <w:ind w:left="122"/>
              <w:rPr>
                <w:rFonts w:hint="eastAsia" w:ascii="宋体" w:hAnsi="宋体" w:eastAsia="宋体" w:cs="宋体"/>
                <w:sz w:val="21"/>
                <w:szCs w:val="21"/>
              </w:rPr>
            </w:pPr>
          </w:p>
        </w:tc>
      </w:tr>
    </w:tbl>
    <w:p w14:paraId="5EDAA400">
      <w:pPr>
        <w:rPr>
          <w:rFonts w:hint="eastAsia" w:ascii="Times New Roman" w:hAnsi="Times New Roman" w:eastAsia="宋体" w:cs="Times New Roman"/>
          <w:lang w:val="en-US" w:eastAsia="zh-CN"/>
        </w:rPr>
      </w:pPr>
    </w:p>
    <w:p w14:paraId="0A856D1D">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241" w:firstLineChars="100"/>
        <w:textAlignment w:val="auto"/>
        <w:rPr>
          <w:rFonts w:ascii="宋体" w:hAnsi="宋体" w:eastAsia="宋体" w:cs="宋体"/>
          <w:b/>
          <w:bCs/>
          <w:sz w:val="24"/>
        </w:rPr>
      </w:pPr>
      <w:r>
        <w:rPr>
          <w:rFonts w:hint="eastAsia" w:ascii="宋体" w:hAnsi="宋体" w:eastAsia="宋体" w:cs="宋体"/>
          <w:b/>
          <w:bCs/>
          <w:sz w:val="24"/>
        </w:rPr>
        <w:t>（一）项目实施、验收要求：</w:t>
      </w:r>
    </w:p>
    <w:p w14:paraId="51E8878C">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2" w:firstLineChars="200"/>
        <w:textAlignment w:val="auto"/>
        <w:rPr>
          <w:rFonts w:ascii="宋体" w:hAnsi="宋体" w:eastAsia="宋体" w:cs="宋体"/>
          <w:b/>
          <w:bCs/>
          <w:sz w:val="24"/>
        </w:rPr>
      </w:pPr>
      <w:r>
        <w:rPr>
          <w:rFonts w:hint="eastAsia" w:ascii="宋体" w:hAnsi="宋体" w:eastAsia="宋体" w:cs="宋体"/>
          <w:b/>
          <w:bCs/>
          <w:sz w:val="24"/>
        </w:rPr>
        <w:t>1、运输、保管、保险</w:t>
      </w:r>
    </w:p>
    <w:p w14:paraId="72D70E0E">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中标人负责设备材料货到现场或采购人指定的地点过程中的全部运输，包括装卸车、货物现场的搬运。</w:t>
      </w:r>
    </w:p>
    <w:p w14:paraId="3BA29A04">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货物在项目安装调试验收合格前的保管由中标人负责。</w:t>
      </w:r>
    </w:p>
    <w:p w14:paraId="2ACCD738">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货物在项目安装调试验收合格前的保险由中标人负责，中标人负责其派出的现场服务人员人身意外保险。</w:t>
      </w:r>
    </w:p>
    <w:p w14:paraId="07BC3C96">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2" w:firstLineChars="200"/>
        <w:textAlignment w:val="auto"/>
        <w:rPr>
          <w:rFonts w:ascii="宋体" w:hAnsi="宋体" w:eastAsia="宋体" w:cs="宋体"/>
          <w:sz w:val="24"/>
        </w:rPr>
      </w:pPr>
      <w:r>
        <w:rPr>
          <w:rFonts w:hint="eastAsia" w:ascii="宋体" w:hAnsi="宋体" w:eastAsia="宋体" w:cs="宋体"/>
          <w:b/>
          <w:bCs/>
          <w:sz w:val="24"/>
        </w:rPr>
        <w:t>2、安装及调试、验收</w:t>
      </w:r>
    </w:p>
    <w:p w14:paraId="7F333ED1">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1）中标人应派经采购人认可的有经验和能力、具有相应资质的技术人员，负责系统设备安装工作，在设备安装期间应充分了解设备安装进度要求，保证施工质量，解决施工中出现的技术问题，现场安全问题由中标方负责。</w:t>
      </w:r>
    </w:p>
    <w:p w14:paraId="3072F805">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（2）中标人现场服务人员要服从采购人的进度安排。</w:t>
      </w:r>
    </w:p>
    <w:p w14:paraId="16B62974">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（3）调试所需专用工具设施物料由中标人自备，自费运到现场，完工后自费搬走。</w:t>
      </w:r>
    </w:p>
    <w:p w14:paraId="6B90D282">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（4）调试：按国家相关施工验收规范进行调试。</w:t>
      </w:r>
    </w:p>
    <w:p w14:paraId="7DD25D4F">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（5）设备的拆箱、通电、调试等项工作由中标人负责，但必须在采购人指定人员的参与下进行。在实际实施前必须先经采购人同意方可进行。调试的原始记录须经各方签字后作为验收的文件之一。</w:t>
      </w:r>
    </w:p>
    <w:p w14:paraId="25F097A0">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（6）设备安装完成后，进行调试、验收。验收由采购人与中标方及相关人员依国家有关标准、合同、设计图纸及有关附件要求，按照中标方提交、采购人认可后的验收方案进行。</w:t>
      </w:r>
    </w:p>
    <w:p w14:paraId="49B838C7">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2" w:firstLineChars="200"/>
        <w:textAlignment w:val="auto"/>
        <w:rPr>
          <w:rFonts w:ascii="宋体" w:hAnsi="宋体" w:eastAsia="宋体" w:cs="宋体"/>
          <w:b/>
          <w:bCs/>
          <w:sz w:val="24"/>
        </w:rPr>
      </w:pPr>
      <w:r>
        <w:rPr>
          <w:rFonts w:hint="eastAsia" w:ascii="宋体" w:hAnsi="宋体" w:eastAsia="宋体" w:cs="宋体"/>
          <w:b/>
          <w:bCs/>
          <w:sz w:val="24"/>
        </w:rPr>
        <w:t>3、验收及验收合格的条件</w:t>
      </w:r>
    </w:p>
    <w:p w14:paraId="2006C7B5">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（1）开箱验收：由采购人会同中标单位共同参与清点货物装箱内容是否符合装箱单所列并符合采购文件要求和承诺书承诺。</w:t>
      </w:r>
    </w:p>
    <w:p w14:paraId="76D4A053">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（2）开机验收：货物应通电开机进行所规定时间的调试运行后方可验收，由中标方负责通过相关部门的验收，并取得使用合格证书，办理产品竣工移交手续。</w:t>
      </w:r>
    </w:p>
    <w:p w14:paraId="43A5A575">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（3）合格条件：符合采购要求，达到国家标准。</w:t>
      </w:r>
    </w:p>
    <w:p w14:paraId="2784DCA4">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（4）调试和验收所需费用由中标方负责。</w:t>
      </w:r>
    </w:p>
    <w:p w14:paraId="7EE14A07">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2" w:firstLineChars="200"/>
        <w:textAlignment w:val="auto"/>
        <w:rPr>
          <w:rFonts w:ascii="宋体" w:hAnsi="宋体" w:eastAsia="宋体" w:cs="宋体"/>
          <w:b/>
          <w:sz w:val="24"/>
        </w:rPr>
      </w:pPr>
      <w:r>
        <w:rPr>
          <w:rFonts w:hint="eastAsia" w:ascii="宋体" w:hAnsi="宋体" w:eastAsia="宋体" w:cs="宋体"/>
          <w:b/>
          <w:sz w:val="24"/>
        </w:rPr>
        <w:t>4、在交货时应附上原产地国家的产地出厂说明文件、原产地出厂合格证书、原产地装箱清单。</w:t>
      </w:r>
    </w:p>
    <w:p w14:paraId="5533228B">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2" w:firstLineChars="200"/>
        <w:textAlignment w:val="auto"/>
        <w:rPr>
          <w:rFonts w:ascii="宋体" w:hAnsi="宋体" w:eastAsia="宋体" w:cs="宋体"/>
          <w:b/>
          <w:bCs/>
          <w:sz w:val="24"/>
        </w:rPr>
      </w:pPr>
      <w:r>
        <w:rPr>
          <w:rFonts w:hint="eastAsia" w:ascii="宋体" w:hAnsi="宋体" w:eastAsia="宋体" w:cs="宋体"/>
          <w:b/>
          <w:bCs/>
          <w:sz w:val="24"/>
        </w:rPr>
        <w:t>（二）其他要求：</w:t>
      </w:r>
    </w:p>
    <w:p w14:paraId="22C7D56A">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2" w:firstLineChars="200"/>
        <w:textAlignment w:val="auto"/>
        <w:rPr>
          <w:rFonts w:ascii="宋体" w:hAnsi="宋体" w:eastAsia="宋体" w:cs="宋体"/>
          <w:b/>
          <w:bCs/>
          <w:sz w:val="24"/>
        </w:rPr>
      </w:pPr>
      <w:r>
        <w:rPr>
          <w:rFonts w:hint="eastAsia" w:ascii="宋体" w:hAnsi="宋体" w:eastAsia="宋体" w:cs="宋体"/>
          <w:b/>
          <w:bCs/>
          <w:sz w:val="24"/>
        </w:rPr>
        <w:t>1、质量保证</w:t>
      </w:r>
    </w:p>
    <w:p w14:paraId="0BD99668">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1）响应方保证所供货物是全新的、未使用过的，并完全符合合同规定的质量、规格和性能的要求。响应方应保证其货物在正确安装、正常使用和保养条件下，在其使用寿命期内应具有满意的性能。在货物最终交付验收后至规定的质量保证期内，响应方应对由于设计、工艺或材料的缺陷而产生的故障负责。在质量保证期内，如果货物的质量或规格与响应文件不符，或证实货物是有缺陷的，包括潜在的缺陷或使用不符合要求的材料等，采购人可以以书面形式向响应方提出补救措施或索赔。响应方在约定的时间内未能弥补缺陷，采购人可采取必要的补救措施，但其风险和费用将由中标人承担，采购人根据招响应文件的规定处理，对响应方行使的其他权利不受影响。</w:t>
      </w:r>
    </w:p>
    <w:p w14:paraId="69995DBA">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（2）对于响应方提供的国外进口配件，要求是正规渠道进口完税货物。</w:t>
      </w:r>
    </w:p>
    <w:p w14:paraId="071072F9">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2" w:firstLineChars="200"/>
        <w:textAlignment w:val="auto"/>
        <w:rPr>
          <w:rFonts w:ascii="宋体" w:hAnsi="宋体" w:eastAsia="宋体" w:cs="宋体"/>
          <w:b/>
          <w:bCs/>
          <w:sz w:val="24"/>
        </w:rPr>
      </w:pPr>
      <w:r>
        <w:rPr>
          <w:rFonts w:hint="eastAsia" w:ascii="宋体" w:hAnsi="宋体" w:eastAsia="宋体" w:cs="宋体"/>
          <w:b/>
          <w:bCs/>
          <w:sz w:val="24"/>
        </w:rPr>
        <w:t>▲2、要求响应方提供标准服务，在标准服务基础上，响应人还应达到以下标准：</w:t>
      </w:r>
    </w:p>
    <w:p w14:paraId="020BBB3F">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（1）响应货物生产厂家应具有完善的货物服务保障体系；响应货物品质和服务由响应人对采购人负责；</w:t>
      </w:r>
    </w:p>
    <w:p w14:paraId="3B046A32">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（2）响应方应明确说明此次响应的服务策略,提供此次响应货物的服务计划（售后服务内容、等级、相关服务指标、售后服务组织机构及人员安排情况及其分布地点、联络信息）；</w:t>
      </w:r>
    </w:p>
    <w:p w14:paraId="2B70AE36">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rPr>
      </w:pPr>
    </w:p>
    <w:p w14:paraId="74AE40F6">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）当响应货物发生非人为因素严重故障时，响应人应当免费在</w:t>
      </w:r>
      <w:r>
        <w:rPr>
          <w:rFonts w:hint="eastAsia" w:ascii="宋体" w:hAnsi="宋体" w:eastAsia="宋体" w:cs="宋体"/>
          <w:sz w:val="24"/>
          <w:u w:val="single"/>
        </w:rPr>
        <w:t>七日内</w:t>
      </w:r>
      <w:r>
        <w:rPr>
          <w:rFonts w:hint="eastAsia" w:ascii="宋体" w:hAnsi="宋体" w:eastAsia="宋体" w:cs="宋体"/>
          <w:sz w:val="24"/>
        </w:rPr>
        <w:t>将补充或者更换的货物运抵发生故障的货物所在地，由此产生的一切相关费用由响应方负担；</w:t>
      </w:r>
    </w:p>
    <w:p w14:paraId="5A023C77">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）保修期内所有因更换或修理设备或部件而导致货物停止运行的时间</w:t>
      </w:r>
      <w:r>
        <w:rPr>
          <w:rFonts w:hint="eastAsia" w:ascii="宋体" w:hAnsi="宋体" w:eastAsia="宋体" w:cs="宋体"/>
          <w:sz w:val="24"/>
          <w:lang w:eastAsia="zh-CN"/>
        </w:rPr>
        <w:t>及其费用应由中标人承担</w:t>
      </w:r>
      <w:r>
        <w:rPr>
          <w:rFonts w:hint="eastAsia" w:ascii="宋体" w:hAnsi="宋体" w:eastAsia="宋体" w:cs="宋体"/>
          <w:sz w:val="24"/>
        </w:rPr>
        <w:t>；</w:t>
      </w:r>
    </w:p>
    <w:p w14:paraId="034E14B8">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）响应方在质保期内安装的任何零配件，必须是其响应货物生产厂家原产；</w:t>
      </w:r>
    </w:p>
    <w:p w14:paraId="2EBB39FA">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）所有的替代零配件必须是新的未使用和未经修复的,除非最终用户提供书面许可，否则不可使用此范围外的其他（非新的）配件。</w:t>
      </w:r>
    </w:p>
    <w:p w14:paraId="0D730E79">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方在包换期内对使用方维修和更换的部件应在48小时以内维修完毕正常运行或提供同等质量、性能的备件，确保其设备的正常运行，同时7天内将备件更换（必须以同样的品牌、规格或更高级的部件更换到位）。</w:t>
      </w:r>
    </w:p>
    <w:p w14:paraId="42C0E193">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8</w:t>
      </w:r>
      <w:r>
        <w:rPr>
          <w:rFonts w:hint="eastAsia" w:ascii="宋体" w:hAnsi="宋体" w:eastAsia="宋体" w:cs="宋体"/>
          <w:sz w:val="24"/>
        </w:rPr>
        <w:t>）响应方必须为维修和技术支持所未能解决的问题和故障提供正式的升级方案；</w:t>
      </w:r>
    </w:p>
    <w:p w14:paraId="6811D833">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9</w:t>
      </w:r>
      <w:r>
        <w:rPr>
          <w:rFonts w:hint="eastAsia" w:ascii="宋体" w:hAnsi="宋体" w:eastAsia="宋体" w:cs="宋体"/>
          <w:sz w:val="24"/>
        </w:rPr>
        <w:t>）在质保期内，响应方有责任解决所提供的响应货物和软件系统的任何问题，在质保期满后，当需要时，响应方仍须对因响应货物本身的固有缺陷和瑕疵承担责任；</w:t>
      </w:r>
    </w:p>
    <w:p w14:paraId="342DD0DF">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w:t>
      </w:r>
      <w:r>
        <w:rPr>
          <w:rFonts w:hint="eastAsia" w:ascii="宋体" w:hAnsi="宋体" w:eastAsia="宋体" w:cs="宋体"/>
          <w:bCs/>
          <w:sz w:val="24"/>
          <w:highlight w:val="none"/>
        </w:rPr>
        <w:t>质量保证期：为设备现场安装调试完毕，经业主验收合格之日起的</w:t>
      </w:r>
      <w:r>
        <w:rPr>
          <w:rFonts w:hint="eastAsia" w:ascii="宋体" w:hAnsi="宋体" w:eastAsia="宋体" w:cs="宋体"/>
          <w:bCs/>
          <w:sz w:val="24"/>
          <w:highlight w:val="none"/>
          <w:u w:val="single"/>
        </w:rPr>
        <w:t xml:space="preserve"> 1年</w:t>
      </w:r>
      <w:r>
        <w:rPr>
          <w:rFonts w:hint="eastAsia" w:ascii="宋体" w:hAnsi="宋体" w:eastAsia="宋体" w:cs="宋体"/>
          <w:bCs/>
          <w:sz w:val="24"/>
          <w:highlight w:val="none"/>
          <w:u w:val="single"/>
          <w:lang w:eastAsia="zh-CN"/>
        </w:rPr>
        <w:t>（</w:t>
      </w:r>
      <w:r>
        <w:rPr>
          <w:rFonts w:hint="eastAsia" w:ascii="宋体" w:hAnsi="宋体" w:eastAsia="宋体" w:cs="宋体"/>
          <w:bCs/>
          <w:sz w:val="24"/>
          <w:highlight w:val="none"/>
          <w:u w:val="single"/>
          <w:lang w:val="en-US" w:eastAsia="zh-CN"/>
        </w:rPr>
        <w:t>其他设备保修期按产品保修期计算</w:t>
      </w:r>
      <w:r>
        <w:rPr>
          <w:rFonts w:hint="eastAsia" w:ascii="宋体" w:hAnsi="宋体" w:eastAsia="宋体" w:cs="宋体"/>
          <w:bCs/>
          <w:sz w:val="24"/>
          <w:highlight w:val="none"/>
          <w:u w:val="single"/>
          <w:lang w:eastAsia="zh-CN"/>
        </w:rPr>
        <w:t>）</w:t>
      </w:r>
    </w:p>
    <w:p w14:paraId="7490772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宋体" w:hAnsi="宋体" w:eastAsia="宋体" w:cs="Times New Roman"/>
          <w:b/>
          <w:bCs/>
          <w:sz w:val="28"/>
          <w:szCs w:val="28"/>
        </w:rPr>
      </w:pPr>
      <w:r>
        <w:rPr>
          <w:rFonts w:hint="eastAsia" w:ascii="宋体" w:hAnsi="宋体" w:eastAsia="宋体" w:cs="Times New Roman"/>
          <w:b/>
          <w:bCs/>
          <w:sz w:val="28"/>
          <w:szCs w:val="28"/>
          <w:lang w:eastAsia="zh-CN"/>
        </w:rPr>
        <w:t>（</w:t>
      </w:r>
      <w:r>
        <w:rPr>
          <w:rFonts w:hint="eastAsia" w:ascii="宋体" w:hAnsi="宋体" w:eastAsia="宋体" w:cs="Times New Roman"/>
          <w:b/>
          <w:bCs/>
          <w:sz w:val="28"/>
          <w:szCs w:val="28"/>
          <w:lang w:val="en-US" w:eastAsia="zh-CN"/>
        </w:rPr>
        <w:t>三</w:t>
      </w:r>
      <w:r>
        <w:rPr>
          <w:rFonts w:hint="eastAsia" w:ascii="宋体" w:hAnsi="宋体" w:eastAsia="宋体" w:cs="Times New Roman"/>
          <w:b/>
          <w:bCs/>
          <w:sz w:val="28"/>
          <w:szCs w:val="28"/>
          <w:lang w:eastAsia="zh-CN"/>
        </w:rPr>
        <w:t>）</w:t>
      </w:r>
      <w:r>
        <w:rPr>
          <w:rFonts w:hint="eastAsia" w:ascii="宋体" w:hAnsi="宋体" w:eastAsia="宋体" w:cs="Times New Roman"/>
          <w:b/>
          <w:bCs/>
          <w:sz w:val="28"/>
          <w:szCs w:val="28"/>
        </w:rPr>
        <w:t>、工期及地点</w:t>
      </w:r>
    </w:p>
    <w:p w14:paraId="2C7AFB9B">
      <w:pPr>
        <w:keepNext w:val="0"/>
        <w:keepLines w:val="0"/>
        <w:pageBreakBefore w:val="0"/>
        <w:numPr>
          <w:ilvl w:val="0"/>
          <w:numId w:val="0"/>
        </w:numPr>
        <w:kinsoku/>
        <w:wordWrap/>
        <w:topLinePunct w:val="0"/>
        <w:bidi w:val="0"/>
        <w:spacing w:line="440" w:lineRule="exact"/>
        <w:ind w:firstLine="480" w:firstLineChars="200"/>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1、工期：</w:t>
      </w:r>
      <w:r>
        <w:rPr>
          <w:rFonts w:hint="eastAsia" w:ascii="Calibri" w:hAnsi="Calibri" w:eastAsia="宋体" w:cs="Times New Roman"/>
          <w:color w:val="0000FF"/>
          <w:sz w:val="24"/>
          <w:szCs w:val="24"/>
          <w:lang w:eastAsia="zh-CN"/>
        </w:rPr>
        <w:t>合同签订后</w:t>
      </w:r>
      <w:r>
        <w:rPr>
          <w:rFonts w:hint="eastAsia" w:ascii="Calibri" w:hAnsi="Calibri" w:eastAsia="宋体" w:cs="Times New Roman"/>
          <w:color w:val="0000FF"/>
          <w:sz w:val="24"/>
          <w:szCs w:val="24"/>
          <w:lang w:val="en-US" w:eastAsia="zh-CN"/>
        </w:rPr>
        <w:t>30日</w:t>
      </w:r>
      <w:r>
        <w:rPr>
          <w:rFonts w:hint="eastAsia" w:ascii="Calibri" w:hAnsi="Calibri" w:eastAsia="宋体" w:cs="Times New Roman"/>
          <w:color w:val="0000FF"/>
          <w:sz w:val="24"/>
          <w:szCs w:val="24"/>
          <w:lang w:eastAsia="zh-CN"/>
        </w:rPr>
        <w:t>内完成货物的进场及安装调试。</w:t>
      </w:r>
    </w:p>
    <w:p w14:paraId="3D542449">
      <w:pPr>
        <w:widowControl/>
        <w:numPr>
          <w:ilvl w:val="0"/>
          <w:numId w:val="0"/>
        </w:numPr>
        <w:overflowPunct w:val="0"/>
        <w:autoSpaceDE w:val="0"/>
        <w:autoSpaceDN w:val="0"/>
        <w:adjustRightInd w:val="0"/>
        <w:jc w:val="left"/>
        <w:textAlignment w:val="baseline"/>
        <w:rPr>
          <w:rFonts w:hint="default"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 xml:space="preserve">    2、地点：</w:t>
      </w:r>
      <w:r>
        <w:rPr>
          <w:rFonts w:hint="eastAsia" w:ascii="宋体" w:hAnsi="宋体" w:eastAsia="宋体" w:cs="宋体"/>
          <w:sz w:val="21"/>
          <w:szCs w:val="21"/>
          <w:lang w:val="en-US" w:eastAsia="zh-CN"/>
        </w:rPr>
        <w:t>舟山市普陀区。</w:t>
      </w:r>
      <w:r>
        <w:rPr>
          <w:rFonts w:hint="eastAsia" w:ascii="Calibri" w:hAnsi="Calibri" w:eastAsia="宋体" w:cs="Times New Roman"/>
          <w:kern w:val="2"/>
          <w:sz w:val="24"/>
          <w:szCs w:val="24"/>
          <w:lang w:val="en-US" w:eastAsia="zh-CN" w:bidi="ar-SA"/>
        </w:rPr>
        <w:t>。</w:t>
      </w:r>
    </w:p>
    <w:p w14:paraId="2D7565D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宋体" w:hAnsi="宋体" w:eastAsia="宋体" w:cs="Times New Roman"/>
          <w:b/>
          <w:bCs/>
          <w:sz w:val="28"/>
          <w:szCs w:val="28"/>
        </w:rPr>
      </w:pPr>
      <w:r>
        <w:rPr>
          <w:rFonts w:hint="eastAsia" w:ascii="宋体" w:hAnsi="宋体" w:eastAsia="宋体" w:cs="Times New Roman"/>
          <w:b/>
          <w:bCs/>
          <w:sz w:val="28"/>
          <w:szCs w:val="28"/>
          <w:lang w:eastAsia="zh-CN"/>
        </w:rPr>
        <w:t>（</w:t>
      </w:r>
      <w:r>
        <w:rPr>
          <w:rFonts w:hint="eastAsia" w:ascii="宋体" w:hAnsi="宋体" w:eastAsia="宋体" w:cs="Times New Roman"/>
          <w:b/>
          <w:bCs/>
          <w:sz w:val="28"/>
          <w:szCs w:val="28"/>
          <w:lang w:val="en-US" w:eastAsia="zh-CN"/>
        </w:rPr>
        <w:t>四</w:t>
      </w:r>
      <w:r>
        <w:rPr>
          <w:rFonts w:hint="eastAsia" w:ascii="宋体" w:hAnsi="宋体" w:eastAsia="宋体" w:cs="Times New Roman"/>
          <w:b/>
          <w:bCs/>
          <w:sz w:val="28"/>
          <w:szCs w:val="28"/>
          <w:lang w:eastAsia="zh-CN"/>
        </w:rPr>
        <w:t>）</w:t>
      </w:r>
      <w:r>
        <w:rPr>
          <w:rFonts w:hint="eastAsia" w:ascii="宋体" w:hAnsi="宋体" w:eastAsia="宋体" w:cs="Times New Roman"/>
          <w:b/>
          <w:bCs/>
          <w:sz w:val="28"/>
          <w:szCs w:val="28"/>
        </w:rPr>
        <w:t>、付款方式</w:t>
      </w:r>
    </w:p>
    <w:p w14:paraId="093386C0">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黑体"/>
          <w:sz w:val="24"/>
          <w:highlight w:val="none"/>
        </w:rPr>
      </w:pPr>
      <w:r>
        <w:rPr>
          <w:rFonts w:hint="eastAsia" w:ascii="宋体" w:hAnsi="宋体" w:eastAsia="宋体" w:cs="黑体"/>
          <w:sz w:val="24"/>
          <w:highlight w:val="none"/>
        </w:rPr>
        <w:t>全部货物送达指定地点，经甲方有关人员对设备按照中标清单验收后由中标单位安装，付款方式按以下执行：</w:t>
      </w:r>
    </w:p>
    <w:p w14:paraId="7E45B0A5">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黑体"/>
          <w:sz w:val="24"/>
          <w:highlight w:val="none"/>
          <w:lang w:eastAsia="zh-CN"/>
        </w:rPr>
      </w:pPr>
      <w:r>
        <w:rPr>
          <w:rFonts w:hint="eastAsia" w:ascii="宋体" w:hAnsi="宋体" w:eastAsia="宋体" w:cs="黑体"/>
          <w:sz w:val="24"/>
          <w:highlight w:val="none"/>
        </w:rPr>
        <w:t>（1）</w:t>
      </w:r>
      <w:r>
        <w:rPr>
          <w:rFonts w:hint="eastAsia" w:ascii="宋体" w:hAnsi="宋体" w:eastAsia="宋体" w:cs="黑体"/>
          <w:sz w:val="24"/>
          <w:highlight w:val="none"/>
          <w:lang w:val="en-US" w:eastAsia="zh-CN"/>
        </w:rPr>
        <w:t>中标人签完合同预付合同价的4</w:t>
      </w:r>
      <w:r>
        <w:rPr>
          <w:rFonts w:hint="eastAsia" w:ascii="宋体" w:hAnsi="宋体" w:eastAsia="宋体" w:cs="黑体"/>
          <w:sz w:val="24"/>
          <w:highlight w:val="none"/>
        </w:rPr>
        <w:t>0%</w:t>
      </w:r>
      <w:r>
        <w:rPr>
          <w:rFonts w:hint="eastAsia" w:ascii="宋体" w:hAnsi="宋体" w:eastAsia="宋体" w:cs="黑体"/>
          <w:sz w:val="24"/>
          <w:highlight w:val="none"/>
          <w:lang w:eastAsia="zh-CN"/>
        </w:rPr>
        <w:t>。</w:t>
      </w:r>
    </w:p>
    <w:p w14:paraId="505DA1A4">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黑体"/>
          <w:sz w:val="24"/>
          <w:highlight w:val="none"/>
          <w:lang w:eastAsia="zh-CN"/>
        </w:rPr>
      </w:pPr>
      <w:r>
        <w:rPr>
          <w:rFonts w:hint="eastAsia" w:ascii="宋体" w:hAnsi="宋体" w:eastAsia="宋体" w:cs="黑体"/>
          <w:sz w:val="24"/>
          <w:highlight w:val="none"/>
        </w:rPr>
        <w:t>（2）</w:t>
      </w:r>
      <w:r>
        <w:rPr>
          <w:rFonts w:hint="eastAsia" w:ascii="宋体" w:hAnsi="宋体" w:eastAsia="宋体" w:cs="黑体"/>
          <w:sz w:val="24"/>
          <w:highlight w:val="none"/>
          <w:lang w:eastAsia="zh-CN"/>
        </w:rPr>
        <w:t>货物全部进场并开箱验收合格后，支付至合同总价款的</w:t>
      </w:r>
      <w:r>
        <w:rPr>
          <w:rFonts w:hint="eastAsia" w:ascii="宋体" w:hAnsi="宋体" w:eastAsia="宋体" w:cs="黑体"/>
          <w:sz w:val="24"/>
          <w:highlight w:val="none"/>
          <w:lang w:val="en-US" w:eastAsia="zh-CN"/>
        </w:rPr>
        <w:t>5</w:t>
      </w:r>
      <w:r>
        <w:rPr>
          <w:rFonts w:hint="eastAsia" w:ascii="宋体" w:hAnsi="宋体" w:eastAsia="宋体" w:cs="黑体"/>
          <w:sz w:val="24"/>
          <w:highlight w:val="none"/>
          <w:lang w:eastAsia="zh-CN"/>
        </w:rPr>
        <w:t>0%。</w:t>
      </w:r>
    </w:p>
    <w:p w14:paraId="4235CBCC">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黑体"/>
          <w:b/>
          <w:bCs/>
          <w:sz w:val="24"/>
          <w:highlight w:val="none"/>
          <w:lang w:eastAsia="zh-CN"/>
        </w:rPr>
      </w:pPr>
      <w:r>
        <w:rPr>
          <w:rFonts w:hint="eastAsia" w:ascii="宋体" w:hAnsi="宋体" w:eastAsia="宋体" w:cs="黑体"/>
          <w:sz w:val="24"/>
          <w:highlight w:val="none"/>
        </w:rPr>
        <w:t>（3）设备</w:t>
      </w:r>
      <w:r>
        <w:rPr>
          <w:rFonts w:hint="eastAsia" w:ascii="宋体" w:hAnsi="宋体" w:eastAsia="宋体" w:cs="黑体"/>
          <w:sz w:val="24"/>
          <w:highlight w:val="none"/>
          <w:lang w:val="en-US" w:eastAsia="zh-CN"/>
        </w:rPr>
        <w:t>安装调试</w:t>
      </w:r>
      <w:r>
        <w:rPr>
          <w:rFonts w:hint="eastAsia" w:ascii="宋体" w:hAnsi="宋体" w:eastAsia="宋体" w:cs="黑体"/>
          <w:sz w:val="24"/>
          <w:highlight w:val="none"/>
        </w:rPr>
        <w:t>运转正常</w:t>
      </w:r>
      <w:r>
        <w:rPr>
          <w:rFonts w:hint="eastAsia" w:ascii="宋体" w:hAnsi="宋体" w:eastAsia="宋体" w:cs="黑体"/>
          <w:sz w:val="24"/>
          <w:highlight w:val="none"/>
          <w:lang w:val="en-US" w:eastAsia="zh-CN"/>
        </w:rPr>
        <w:t>相关部门验收</w:t>
      </w:r>
      <w:r>
        <w:rPr>
          <w:rFonts w:hint="eastAsia" w:ascii="宋体" w:hAnsi="宋体" w:eastAsia="宋体" w:cs="黑体"/>
          <w:sz w:val="24"/>
          <w:highlight w:val="none"/>
        </w:rPr>
        <w:t>后</w:t>
      </w:r>
      <w:r>
        <w:rPr>
          <w:rFonts w:hint="eastAsia" w:ascii="宋体" w:hAnsi="宋体" w:eastAsia="宋体" w:cs="黑体"/>
          <w:sz w:val="24"/>
          <w:highlight w:val="none"/>
          <w:lang w:val="en-US" w:eastAsia="zh-CN"/>
        </w:rPr>
        <w:t>15</w:t>
      </w:r>
      <w:r>
        <w:rPr>
          <w:rFonts w:hint="eastAsia" w:ascii="宋体" w:hAnsi="宋体" w:eastAsia="宋体" w:cs="黑体"/>
          <w:sz w:val="24"/>
          <w:highlight w:val="none"/>
        </w:rPr>
        <w:t>日内支付</w:t>
      </w:r>
      <w:r>
        <w:rPr>
          <w:rFonts w:hint="eastAsia" w:ascii="宋体" w:hAnsi="宋体" w:eastAsia="宋体" w:cs="黑体"/>
          <w:sz w:val="24"/>
          <w:highlight w:val="none"/>
          <w:lang w:eastAsia="zh-CN"/>
        </w:rPr>
        <w:t>合同价款的剩余款项。</w:t>
      </w:r>
    </w:p>
    <w:p w14:paraId="01FEFC47">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firstLine="480" w:firstLineChars="200"/>
        <w:textAlignment w:val="auto"/>
        <w:rPr>
          <w:rFonts w:hint="eastAsia" w:ascii="宋体" w:hAnsi="宋体" w:cs="黑体"/>
          <w:sz w:val="24"/>
        </w:rPr>
      </w:pPr>
      <w:r>
        <w:rPr>
          <w:rFonts w:hint="eastAsia" w:ascii="宋体" w:hAnsi="宋体" w:cs="黑体"/>
          <w:sz w:val="24"/>
        </w:rPr>
        <w:t>（</w:t>
      </w:r>
      <w:r>
        <w:rPr>
          <w:rFonts w:hint="eastAsia" w:ascii="宋体" w:hAnsi="宋体" w:cs="黑体"/>
          <w:sz w:val="24"/>
          <w:lang w:val="en-US" w:eastAsia="zh-CN"/>
        </w:rPr>
        <w:t>4</w:t>
      </w:r>
      <w:r>
        <w:rPr>
          <w:rFonts w:hint="eastAsia" w:ascii="宋体" w:hAnsi="宋体" w:cs="黑体"/>
          <w:sz w:val="24"/>
        </w:rPr>
        <w:t>）中标人在收到中标通知书后，应按照商务要求的规定，向采购人提交本采购文件中规定的其他要求提供的文件。</w:t>
      </w:r>
    </w:p>
    <w:p w14:paraId="5BCAA512">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firstLine="480" w:firstLineChars="200"/>
        <w:textAlignment w:val="auto"/>
      </w:pPr>
      <w:r>
        <w:rPr>
          <w:rFonts w:hint="eastAsia" w:ascii="宋体" w:hAnsi="宋体" w:cs="黑体"/>
          <w:sz w:val="24"/>
        </w:rPr>
        <w:t>（</w:t>
      </w:r>
      <w:r>
        <w:rPr>
          <w:rFonts w:hint="eastAsia" w:ascii="宋体" w:hAnsi="宋体" w:cs="黑体"/>
          <w:sz w:val="24"/>
          <w:lang w:val="en-US" w:eastAsia="zh-CN"/>
        </w:rPr>
        <w:t>5</w:t>
      </w:r>
      <w:r>
        <w:rPr>
          <w:rFonts w:hint="eastAsia" w:ascii="宋体" w:hAnsi="宋体" w:cs="黑体"/>
          <w:sz w:val="24"/>
        </w:rPr>
        <w:t>）</w:t>
      </w:r>
      <w:r>
        <w:t>成交供应商必须开具国家统一正式发票，否则货款不予支付。</w:t>
      </w:r>
    </w:p>
    <w:p w14:paraId="2FF420F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Times New Roman"/>
          <w:b/>
          <w:bCs/>
          <w:sz w:val="28"/>
          <w:szCs w:val="28"/>
        </w:rPr>
      </w:pPr>
      <w:r>
        <w:rPr>
          <w:rFonts w:hint="eastAsia" w:ascii="宋体" w:hAnsi="宋体" w:eastAsia="宋体" w:cs="Times New Roman"/>
          <w:b/>
          <w:bCs/>
          <w:sz w:val="28"/>
          <w:szCs w:val="28"/>
        </w:rPr>
        <w:t>中标后因提供假冒伪劣产品或不能履行产品质量售后服务保证的供应商将按《中华人民共和国政府采购法》和其他法规进行相应的处罚。</w:t>
      </w:r>
    </w:p>
    <w:p w14:paraId="7020AE4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9216A"/>
    <w:rsid w:val="03A92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next w:val="1"/>
    <w:uiPriority w:val="0"/>
    <w:pPr>
      <w:widowControl w:val="0"/>
      <w:spacing w:before="156" w:beforeLines="50" w:after="156" w:afterLines="50" w:line="400" w:lineRule="atLeast"/>
      <w:jc w:val="both"/>
    </w:pPr>
    <w:rPr>
      <w:rFonts w:ascii="宋体" w:hAnsi="Courier New" w:eastAsia="宋体" w:cs="Times New Roman"/>
      <w:kern w:val="2"/>
      <w:sz w:val="24"/>
      <w:szCs w:val="24"/>
      <w:lang w:val="en-US" w:eastAsia="zh-CN" w:bidi="ar-SA"/>
    </w:rPr>
  </w:style>
  <w:style w:type="paragraph" w:styleId="3">
    <w:name w:val="toc 2"/>
    <w:next w:val="1"/>
    <w:qFormat/>
    <w:uiPriority w:val="0"/>
    <w:pPr>
      <w:widowControl w:val="0"/>
      <w:tabs>
        <w:tab w:val="right" w:leader="dot" w:pos="9170"/>
      </w:tabs>
      <w:ind w:left="210" w:firstLine="150"/>
      <w:jc w:val="left"/>
    </w:pPr>
    <w:rPr>
      <w:rFonts w:ascii="Calibri" w:hAnsi="Calibri" w:eastAsia="宋体" w:cs="Times New Roman"/>
      <w:smallCaps/>
      <w:kern w:val="2"/>
      <w:sz w:val="20"/>
      <w:szCs w:val="20"/>
      <w:lang w:val="en-US" w:eastAsia="zh-CN" w:bidi="ar-SA"/>
    </w:rPr>
  </w:style>
  <w:style w:type="paragraph" w:customStyle="1" w:styleId="6">
    <w:name w:val="Table Text"/>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8"/>
      <w:szCs w:val="28"/>
      <w:lang w:val="en-US" w:eastAsia="en-US" w:bidi="ar-SA"/>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Plain Text"/>
    <w:next w:val="3"/>
    <w:qFormat/>
    <w:uiPriority w:val="0"/>
    <w:pPr>
      <w:widowControl w:val="0"/>
      <w:spacing w:before="156" w:beforeLines="50" w:after="156" w:afterLines="50" w:line="400" w:lineRule="exact"/>
      <w:jc w:val="both"/>
    </w:pPr>
    <w:rPr>
      <w:rFonts w:ascii="宋体" w:hAnsi="Courier New"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2025-03-07T07:36:00Z</dcterms:created>
  <dc:creator>WPS_1629336849</dc:creator>
  <cp:lastModifiedBy>WPS_1629336849</cp:lastModifiedBy>
  <dcterms:modified xsi:type="dcterms:W3CDTF">2025-03-07T07:36:42Z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90E4375E5A794D12ABA2272DF3ABB21D_11</vt:lpwstr>
  </property>
  <property fmtid="{D5CDD505-2E9C-101B-9397-08002B2CF9AE}" pid="4" name="KSOTemplateDocerSaveRecord">
    <vt:lpwstr>eyJoZGlkIjoiMjg5MGM4MWE5OTk4ZDY3YTkwNjAyZGVlMjM5OTJhZjciLCJ1c2VySWQiOiIxMjQ4OTU3Njc4In0=</vt:lpwstr>
  </property>
</Properties>
</file>