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EED1" w14:textId="56D5AC5A" w:rsidR="00687403" w:rsidRPr="003969E9" w:rsidRDefault="00BF2F7E" w:rsidP="003966BB">
      <w:pPr>
        <w:spacing w:line="276" w:lineRule="auto"/>
        <w:rPr>
          <w:rFonts w:asciiTheme="majorEastAsia" w:eastAsiaTheme="majorEastAsia" w:hAnsiTheme="majorEastAsia" w:hint="eastAsia"/>
          <w:sz w:val="24"/>
        </w:rPr>
      </w:pPr>
      <w:r w:rsidRPr="003969E9">
        <w:rPr>
          <w:rFonts w:asciiTheme="majorEastAsia" w:eastAsiaTheme="majorEastAsia" w:hAnsiTheme="majorEastAsia" w:cs="仿宋" w:hint="eastAsia"/>
          <w:b/>
          <w:bCs/>
          <w:color w:val="000000" w:themeColor="text1"/>
          <w:sz w:val="24"/>
        </w:rPr>
        <w:t>附件</w:t>
      </w:r>
      <w:r w:rsidR="009C456E">
        <w:rPr>
          <w:rFonts w:asciiTheme="majorEastAsia" w:eastAsiaTheme="majorEastAsia" w:hAnsiTheme="majorEastAsia" w:cs="仿宋" w:hint="eastAsia"/>
          <w:b/>
          <w:bCs/>
          <w:color w:val="000000" w:themeColor="text1"/>
          <w:sz w:val="24"/>
        </w:rPr>
        <w:t>1</w:t>
      </w:r>
      <w:r w:rsidRPr="003969E9">
        <w:rPr>
          <w:rFonts w:asciiTheme="majorEastAsia" w:eastAsiaTheme="majorEastAsia" w:hAnsiTheme="majorEastAsia" w:cs="仿宋" w:hint="eastAsia"/>
          <w:b/>
          <w:bCs/>
          <w:color w:val="000000" w:themeColor="text1"/>
          <w:sz w:val="24"/>
        </w:rPr>
        <w:t>：</w:t>
      </w:r>
    </w:p>
    <w:p w14:paraId="54528D02" w14:textId="77777777" w:rsidR="00687403" w:rsidRPr="00F05B8A" w:rsidRDefault="00BF2F7E" w:rsidP="00F05B8A">
      <w:pPr>
        <w:spacing w:afterLines="100" w:after="240" w:line="276" w:lineRule="auto"/>
        <w:jc w:val="center"/>
        <w:outlineLvl w:val="0"/>
        <w:rPr>
          <w:rFonts w:asciiTheme="majorEastAsia" w:eastAsiaTheme="majorEastAsia" w:hAnsiTheme="majorEastAsia" w:cs="仿宋" w:hint="eastAsia"/>
          <w:sz w:val="32"/>
          <w:szCs w:val="32"/>
        </w:rPr>
      </w:pPr>
      <w:bookmarkStart w:id="0" w:name="_Toc8391"/>
      <w:bookmarkStart w:id="1" w:name="_Toc24803"/>
      <w:bookmarkStart w:id="2" w:name="_Toc29228"/>
      <w:bookmarkStart w:id="3" w:name="_Toc19673"/>
      <w:bookmarkStart w:id="4" w:name="_Toc17160"/>
      <w:r w:rsidRPr="00F05B8A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物业服务企业报名登记表</w:t>
      </w:r>
      <w:bookmarkEnd w:id="0"/>
      <w:bookmarkEnd w:id="1"/>
      <w:bookmarkEnd w:id="2"/>
      <w:bookmarkEnd w:id="3"/>
      <w:bookmarkEnd w:id="4"/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2561"/>
        <w:gridCol w:w="1809"/>
        <w:gridCol w:w="2952"/>
        <w:gridCol w:w="2530"/>
      </w:tblGrid>
      <w:tr w:rsidR="00687403" w:rsidRPr="003969E9" w14:paraId="05573281" w14:textId="77777777" w:rsidTr="00F05B8A">
        <w:trPr>
          <w:trHeight w:val="688"/>
        </w:trPr>
        <w:tc>
          <w:tcPr>
            <w:tcW w:w="1300" w:type="pct"/>
            <w:vAlign w:val="center"/>
          </w:tcPr>
          <w:p w14:paraId="7DF871B2" w14:textId="77777777" w:rsidR="00687403" w:rsidRPr="003969E9" w:rsidRDefault="00BF2F7E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bookmarkStart w:id="5" w:name="OLE_LINK25" w:colFirst="0" w:colLast="0"/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所投项目名称</w:t>
            </w:r>
          </w:p>
        </w:tc>
        <w:tc>
          <w:tcPr>
            <w:tcW w:w="3700" w:type="pct"/>
            <w:gridSpan w:val="3"/>
            <w:vAlign w:val="center"/>
          </w:tcPr>
          <w:p w14:paraId="3F2EB00D" w14:textId="77777777" w:rsidR="00687403" w:rsidRPr="003969E9" w:rsidRDefault="00BF2F7E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西文南苑物业服务项目</w:t>
            </w:r>
          </w:p>
          <w:p w14:paraId="7D24BC42" w14:textId="5133D0A4" w:rsidR="00687403" w:rsidRPr="003969E9" w:rsidRDefault="00BF2F7E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（项目编号：</w:t>
            </w:r>
            <w:r w:rsidR="00C64012" w:rsidRPr="003969E9">
              <w:rPr>
                <w:rFonts w:asciiTheme="majorEastAsia" w:eastAsiaTheme="majorEastAsia" w:hAnsiTheme="majorEastAsia" w:cs="仿宋"/>
                <w:sz w:val="24"/>
              </w:rPr>
              <w:t>LK-XWNY-202504</w:t>
            </w:r>
            <w:r w:rsidR="00614574">
              <w:rPr>
                <w:rFonts w:asciiTheme="majorEastAsia" w:eastAsiaTheme="majorEastAsia" w:hAnsiTheme="majorEastAsia" w:cs="仿宋" w:hint="eastAsia"/>
                <w:sz w:val="24"/>
              </w:rPr>
              <w:t>2</w:t>
            </w:r>
            <w:r w:rsidR="00C64012" w:rsidRPr="003969E9">
              <w:rPr>
                <w:rFonts w:asciiTheme="majorEastAsia" w:eastAsiaTheme="majorEastAsia" w:hAnsiTheme="majorEastAsia" w:cs="仿宋"/>
                <w:sz w:val="24"/>
              </w:rPr>
              <w:t>4</w:t>
            </w: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）</w:t>
            </w:r>
          </w:p>
        </w:tc>
      </w:tr>
      <w:tr w:rsidR="00687403" w:rsidRPr="003969E9" w14:paraId="2F39A6B8" w14:textId="77777777" w:rsidTr="00F05B8A">
        <w:trPr>
          <w:trHeight w:val="679"/>
        </w:trPr>
        <w:tc>
          <w:tcPr>
            <w:tcW w:w="1300" w:type="pct"/>
            <w:vAlign w:val="center"/>
          </w:tcPr>
          <w:p w14:paraId="7D394285" w14:textId="77777777" w:rsidR="00687403" w:rsidRPr="003969E9" w:rsidRDefault="00BF2F7E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物业服务企业全称</w:t>
            </w:r>
          </w:p>
        </w:tc>
        <w:tc>
          <w:tcPr>
            <w:tcW w:w="3700" w:type="pct"/>
            <w:gridSpan w:val="3"/>
            <w:vAlign w:val="center"/>
          </w:tcPr>
          <w:p w14:paraId="18B9E958" w14:textId="77777777" w:rsidR="00687403" w:rsidRPr="003969E9" w:rsidRDefault="00687403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</w:p>
        </w:tc>
      </w:tr>
      <w:tr w:rsidR="00687403" w:rsidRPr="003969E9" w14:paraId="46B094BF" w14:textId="77777777" w:rsidTr="00F05B8A">
        <w:trPr>
          <w:trHeight w:val="622"/>
        </w:trPr>
        <w:tc>
          <w:tcPr>
            <w:tcW w:w="1300" w:type="pct"/>
            <w:vMerge w:val="restart"/>
            <w:vAlign w:val="center"/>
          </w:tcPr>
          <w:p w14:paraId="51BD9AD6" w14:textId="77777777" w:rsidR="00687403" w:rsidRPr="003969E9" w:rsidRDefault="00BF2F7E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报名人姓名</w:t>
            </w:r>
          </w:p>
        </w:tc>
        <w:tc>
          <w:tcPr>
            <w:tcW w:w="918" w:type="pct"/>
            <w:vMerge w:val="restart"/>
            <w:vAlign w:val="center"/>
          </w:tcPr>
          <w:p w14:paraId="71E9F435" w14:textId="77777777" w:rsidR="00687403" w:rsidRPr="003969E9" w:rsidRDefault="00687403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</w:p>
        </w:tc>
        <w:tc>
          <w:tcPr>
            <w:tcW w:w="1498" w:type="pct"/>
            <w:vAlign w:val="center"/>
          </w:tcPr>
          <w:p w14:paraId="374A87BF" w14:textId="77777777" w:rsidR="00687403" w:rsidRPr="003969E9" w:rsidRDefault="00BF2F7E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手机号</w:t>
            </w:r>
          </w:p>
        </w:tc>
        <w:tc>
          <w:tcPr>
            <w:tcW w:w="1284" w:type="pct"/>
            <w:vAlign w:val="center"/>
          </w:tcPr>
          <w:p w14:paraId="414672D8" w14:textId="77777777" w:rsidR="00687403" w:rsidRPr="003969E9" w:rsidRDefault="00687403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</w:p>
        </w:tc>
      </w:tr>
      <w:tr w:rsidR="00687403" w:rsidRPr="003969E9" w14:paraId="58523601" w14:textId="77777777" w:rsidTr="00F05B8A">
        <w:trPr>
          <w:trHeight w:val="702"/>
        </w:trPr>
        <w:tc>
          <w:tcPr>
            <w:tcW w:w="1300" w:type="pct"/>
            <w:vMerge/>
            <w:vAlign w:val="center"/>
          </w:tcPr>
          <w:p w14:paraId="7F4739C7" w14:textId="77777777" w:rsidR="00687403" w:rsidRPr="003969E9" w:rsidRDefault="00687403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</w:p>
        </w:tc>
        <w:tc>
          <w:tcPr>
            <w:tcW w:w="918" w:type="pct"/>
            <w:vMerge/>
            <w:vAlign w:val="center"/>
          </w:tcPr>
          <w:p w14:paraId="6A8071B0" w14:textId="77777777" w:rsidR="00687403" w:rsidRPr="003969E9" w:rsidRDefault="00687403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</w:p>
        </w:tc>
        <w:tc>
          <w:tcPr>
            <w:tcW w:w="1498" w:type="pct"/>
            <w:vAlign w:val="center"/>
          </w:tcPr>
          <w:p w14:paraId="117E5469" w14:textId="6064BBF1" w:rsidR="00687403" w:rsidRPr="003969E9" w:rsidRDefault="00BF2F7E" w:rsidP="00F05B8A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邮箱（发票、通知书接收）</w:t>
            </w:r>
          </w:p>
        </w:tc>
        <w:tc>
          <w:tcPr>
            <w:tcW w:w="1284" w:type="pct"/>
            <w:vAlign w:val="center"/>
          </w:tcPr>
          <w:p w14:paraId="3678EE14" w14:textId="77777777" w:rsidR="00687403" w:rsidRPr="003969E9" w:rsidRDefault="00687403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</w:p>
        </w:tc>
      </w:tr>
      <w:tr w:rsidR="00687403" w:rsidRPr="003969E9" w14:paraId="39023E24" w14:textId="77777777" w:rsidTr="00F05B8A">
        <w:trPr>
          <w:trHeight w:val="890"/>
        </w:trPr>
        <w:tc>
          <w:tcPr>
            <w:tcW w:w="1300" w:type="pct"/>
            <w:vAlign w:val="center"/>
          </w:tcPr>
          <w:p w14:paraId="64EE9BCD" w14:textId="77777777" w:rsidR="00687403" w:rsidRPr="003969E9" w:rsidRDefault="00BF2F7E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项目联系人姓名</w:t>
            </w:r>
          </w:p>
          <w:p w14:paraId="30DC06B4" w14:textId="77777777" w:rsidR="00687403" w:rsidRPr="003969E9" w:rsidRDefault="00BF2F7E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（评选时如有质询问题，回复之人）</w:t>
            </w:r>
          </w:p>
        </w:tc>
        <w:tc>
          <w:tcPr>
            <w:tcW w:w="918" w:type="pct"/>
            <w:vAlign w:val="center"/>
          </w:tcPr>
          <w:p w14:paraId="03F9EB34" w14:textId="77777777" w:rsidR="00687403" w:rsidRPr="003969E9" w:rsidRDefault="00687403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</w:p>
        </w:tc>
        <w:tc>
          <w:tcPr>
            <w:tcW w:w="1498" w:type="pct"/>
            <w:vAlign w:val="center"/>
          </w:tcPr>
          <w:p w14:paraId="25C0EC21" w14:textId="77777777" w:rsidR="00687403" w:rsidRPr="003969E9" w:rsidRDefault="00BF2F7E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手机号</w:t>
            </w:r>
          </w:p>
        </w:tc>
        <w:tc>
          <w:tcPr>
            <w:tcW w:w="1284" w:type="pct"/>
            <w:vAlign w:val="center"/>
          </w:tcPr>
          <w:p w14:paraId="752F7757" w14:textId="77777777" w:rsidR="00687403" w:rsidRPr="003969E9" w:rsidRDefault="00687403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</w:p>
        </w:tc>
      </w:tr>
      <w:tr w:rsidR="00687403" w:rsidRPr="003969E9" w14:paraId="5A9C3D60" w14:textId="77777777" w:rsidTr="00F05B8A">
        <w:trPr>
          <w:trHeight w:val="556"/>
        </w:trPr>
        <w:tc>
          <w:tcPr>
            <w:tcW w:w="1300" w:type="pct"/>
            <w:vAlign w:val="center"/>
          </w:tcPr>
          <w:p w14:paraId="2616B688" w14:textId="77777777" w:rsidR="00687403" w:rsidRPr="003969E9" w:rsidRDefault="00BF2F7E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报名资料费</w:t>
            </w:r>
          </w:p>
        </w:tc>
        <w:tc>
          <w:tcPr>
            <w:tcW w:w="3700" w:type="pct"/>
            <w:gridSpan w:val="3"/>
            <w:vAlign w:val="center"/>
          </w:tcPr>
          <w:p w14:paraId="506555DF" w14:textId="2003AFAD" w:rsidR="00687403" w:rsidRPr="003969E9" w:rsidRDefault="00614574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10</w:t>
            </w:r>
            <w:r w:rsidR="00BF2F7E" w:rsidRPr="003969E9">
              <w:rPr>
                <w:rFonts w:asciiTheme="majorEastAsia" w:eastAsiaTheme="majorEastAsia" w:hAnsiTheme="majorEastAsia" w:cs="仿宋" w:hint="eastAsia"/>
                <w:sz w:val="24"/>
              </w:rPr>
              <w:t>00元（大写：</w:t>
            </w:r>
            <w:r>
              <w:rPr>
                <w:rFonts w:asciiTheme="majorEastAsia" w:eastAsiaTheme="majorEastAsia" w:hAnsiTheme="majorEastAsia" w:cs="仿宋" w:hint="eastAsia"/>
                <w:sz w:val="24"/>
              </w:rPr>
              <w:t>壹仟</w:t>
            </w:r>
            <w:r w:rsidR="00BF2F7E" w:rsidRPr="003969E9">
              <w:rPr>
                <w:rFonts w:asciiTheme="majorEastAsia" w:eastAsiaTheme="majorEastAsia" w:hAnsiTheme="majorEastAsia" w:cs="仿宋" w:hint="eastAsia"/>
                <w:sz w:val="24"/>
              </w:rPr>
              <w:t>元整）</w:t>
            </w:r>
          </w:p>
        </w:tc>
      </w:tr>
      <w:tr w:rsidR="00687403" w:rsidRPr="003969E9" w14:paraId="1AEA5F0C" w14:textId="77777777" w:rsidTr="00F05B8A">
        <w:trPr>
          <w:trHeight w:val="468"/>
        </w:trPr>
        <w:tc>
          <w:tcPr>
            <w:tcW w:w="1300" w:type="pct"/>
            <w:vAlign w:val="center"/>
          </w:tcPr>
          <w:p w14:paraId="36EB8542" w14:textId="77777777" w:rsidR="00687403" w:rsidRPr="003969E9" w:rsidRDefault="00BF2F7E" w:rsidP="003966BB">
            <w:pPr>
              <w:spacing w:line="276" w:lineRule="auto"/>
              <w:jc w:val="center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资料费开票信息</w:t>
            </w:r>
          </w:p>
        </w:tc>
        <w:tc>
          <w:tcPr>
            <w:tcW w:w="3700" w:type="pct"/>
            <w:gridSpan w:val="3"/>
            <w:vAlign w:val="center"/>
          </w:tcPr>
          <w:p w14:paraId="046418B6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bookmarkStart w:id="6" w:name="OLE_LINK27"/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增值税普通发票</w:t>
            </w:r>
          </w:p>
          <w:p w14:paraId="0F14A888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单位名称：</w:t>
            </w:r>
          </w:p>
          <w:p w14:paraId="2692158A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税号：</w:t>
            </w:r>
          </w:p>
          <w:p w14:paraId="4D512872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开户行名称：</w:t>
            </w:r>
          </w:p>
          <w:p w14:paraId="3D898B09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账号：</w:t>
            </w:r>
          </w:p>
          <w:p w14:paraId="60A7A824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开户联系电话</w:t>
            </w:r>
            <w:bookmarkEnd w:id="6"/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：</w:t>
            </w:r>
          </w:p>
        </w:tc>
      </w:tr>
      <w:tr w:rsidR="00687403" w:rsidRPr="003969E9" w14:paraId="43AE5871" w14:textId="77777777" w:rsidTr="00E445D0">
        <w:trPr>
          <w:trHeight w:val="1844"/>
        </w:trPr>
        <w:tc>
          <w:tcPr>
            <w:tcW w:w="5000" w:type="pct"/>
            <w:gridSpan w:val="4"/>
            <w:vAlign w:val="center"/>
          </w:tcPr>
          <w:p w14:paraId="2C4D0D67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bookmarkStart w:id="7" w:name="OLE_LINK26"/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纸质选聘文件接收地址</w:t>
            </w:r>
          </w:p>
          <w:p w14:paraId="2307EB2E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联系人</w:t>
            </w:r>
            <w:bookmarkEnd w:id="7"/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：</w:t>
            </w:r>
          </w:p>
          <w:p w14:paraId="01D6177C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联系电话：</w:t>
            </w:r>
          </w:p>
          <w:p w14:paraId="0D4FA660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邮寄地址：</w:t>
            </w:r>
          </w:p>
        </w:tc>
      </w:tr>
      <w:tr w:rsidR="00687403" w:rsidRPr="003969E9" w14:paraId="4FFAF38F" w14:textId="77777777" w:rsidTr="00E445D0">
        <w:trPr>
          <w:trHeight w:val="1842"/>
        </w:trPr>
        <w:tc>
          <w:tcPr>
            <w:tcW w:w="5000" w:type="pct"/>
            <w:gridSpan w:val="4"/>
            <w:vAlign w:val="center"/>
          </w:tcPr>
          <w:p w14:paraId="1283ADED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中选通知书接收地址</w:t>
            </w:r>
          </w:p>
          <w:p w14:paraId="60B42135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联系人：</w:t>
            </w:r>
          </w:p>
          <w:p w14:paraId="796ACC5C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联系电话：</w:t>
            </w:r>
          </w:p>
          <w:p w14:paraId="112EEB06" w14:textId="77777777" w:rsidR="00687403" w:rsidRPr="003969E9" w:rsidRDefault="00BF2F7E" w:rsidP="003966BB">
            <w:pPr>
              <w:spacing w:line="276" w:lineRule="auto"/>
              <w:rPr>
                <w:rFonts w:asciiTheme="majorEastAsia" w:eastAsiaTheme="majorEastAsia" w:hAnsiTheme="majorEastAsia" w:cs="仿宋" w:hint="eastAsia"/>
                <w:sz w:val="24"/>
              </w:rPr>
            </w:pPr>
            <w:r w:rsidRPr="003969E9">
              <w:rPr>
                <w:rFonts w:asciiTheme="majorEastAsia" w:eastAsiaTheme="majorEastAsia" w:hAnsiTheme="majorEastAsia" w:cs="仿宋" w:hint="eastAsia"/>
                <w:sz w:val="24"/>
              </w:rPr>
              <w:t>邮寄地址：</w:t>
            </w:r>
          </w:p>
        </w:tc>
      </w:tr>
      <w:bookmarkEnd w:id="5"/>
    </w:tbl>
    <w:p w14:paraId="695E9F7F" w14:textId="77777777" w:rsidR="00687403" w:rsidRPr="003969E9" w:rsidRDefault="00687403" w:rsidP="003966BB">
      <w:pPr>
        <w:spacing w:line="276" w:lineRule="auto"/>
        <w:rPr>
          <w:rFonts w:asciiTheme="majorEastAsia" w:eastAsiaTheme="majorEastAsia" w:hAnsiTheme="majorEastAsia" w:cs="仿宋" w:hint="eastAsia"/>
          <w:b/>
          <w:sz w:val="24"/>
        </w:rPr>
      </w:pPr>
    </w:p>
    <w:p w14:paraId="4E779A3F" w14:textId="4BEF0FE3" w:rsidR="00C07D59" w:rsidRPr="00C07D59" w:rsidRDefault="00BF2F7E" w:rsidP="002A69BA">
      <w:pPr>
        <w:spacing w:line="276" w:lineRule="auto"/>
        <w:ind w:firstLineChars="200" w:firstLine="482"/>
        <w:rPr>
          <w:rFonts w:asciiTheme="majorEastAsia" w:eastAsiaTheme="majorEastAsia" w:hAnsiTheme="majorEastAsia" w:cs="仿宋" w:hint="eastAsia"/>
          <w:sz w:val="24"/>
        </w:rPr>
      </w:pPr>
      <w:r w:rsidRPr="003969E9">
        <w:rPr>
          <w:rFonts w:asciiTheme="majorEastAsia" w:eastAsiaTheme="majorEastAsia" w:hAnsiTheme="majorEastAsia" w:cs="仿宋" w:hint="eastAsia"/>
          <w:b/>
          <w:sz w:val="24"/>
        </w:rPr>
        <w:t>注：请各竞聘物业服务</w:t>
      </w:r>
      <w:proofErr w:type="gramStart"/>
      <w:r w:rsidRPr="003969E9">
        <w:rPr>
          <w:rFonts w:asciiTheme="majorEastAsia" w:eastAsiaTheme="majorEastAsia" w:hAnsiTheme="majorEastAsia" w:cs="仿宋" w:hint="eastAsia"/>
          <w:b/>
          <w:sz w:val="24"/>
        </w:rPr>
        <w:t>企业机</w:t>
      </w:r>
      <w:proofErr w:type="gramEnd"/>
      <w:r w:rsidRPr="003969E9">
        <w:rPr>
          <w:rFonts w:asciiTheme="majorEastAsia" w:eastAsiaTheme="majorEastAsia" w:hAnsiTheme="majorEastAsia" w:cs="仿宋" w:hint="eastAsia"/>
          <w:b/>
          <w:sz w:val="24"/>
        </w:rPr>
        <w:t>打填写此表，避免因手写无法辨认或辨认偏差出现影响本次选聘活</w:t>
      </w:r>
      <w:r w:rsidR="008C71D7" w:rsidRPr="008C71D7">
        <w:rPr>
          <w:rFonts w:asciiTheme="majorEastAsia" w:eastAsiaTheme="majorEastAsia" w:hAnsiTheme="majorEastAsia" w:cs="仿宋" w:hint="eastAsia"/>
          <w:b/>
          <w:sz w:val="24"/>
        </w:rPr>
        <w:t>动。</w:t>
      </w:r>
    </w:p>
    <w:p w14:paraId="0A059B4D" w14:textId="5D65530E" w:rsidR="007E466A" w:rsidRDefault="007E466A" w:rsidP="00C07D59">
      <w:pPr>
        <w:spacing w:line="276" w:lineRule="auto"/>
        <w:ind w:firstLineChars="200" w:firstLine="480"/>
        <w:jc w:val="left"/>
        <w:rPr>
          <w:rFonts w:asciiTheme="majorEastAsia" w:eastAsiaTheme="majorEastAsia" w:hAnsiTheme="majorEastAsia" w:cs="仿宋" w:hint="eastAsia"/>
          <w:sz w:val="24"/>
        </w:rPr>
      </w:pPr>
    </w:p>
    <w:p w14:paraId="4713F8C0" w14:textId="77777777" w:rsidR="002A69BA" w:rsidRPr="002A69BA" w:rsidRDefault="002A69BA" w:rsidP="002A69BA">
      <w:pPr>
        <w:rPr>
          <w:rFonts w:asciiTheme="majorEastAsia" w:eastAsiaTheme="majorEastAsia" w:hAnsiTheme="majorEastAsia" w:cs="仿宋" w:hint="eastAsia"/>
          <w:sz w:val="24"/>
        </w:rPr>
      </w:pPr>
    </w:p>
    <w:p w14:paraId="3D767873" w14:textId="77777777" w:rsidR="002A69BA" w:rsidRPr="002A69BA" w:rsidRDefault="002A69BA" w:rsidP="002A69BA">
      <w:pPr>
        <w:rPr>
          <w:rFonts w:asciiTheme="majorEastAsia" w:eastAsiaTheme="majorEastAsia" w:hAnsiTheme="majorEastAsia" w:cs="仿宋" w:hint="eastAsia"/>
          <w:sz w:val="24"/>
        </w:rPr>
      </w:pPr>
    </w:p>
    <w:p w14:paraId="29CCDA9A" w14:textId="77777777" w:rsidR="002A69BA" w:rsidRPr="002A69BA" w:rsidRDefault="002A69BA" w:rsidP="002A69BA">
      <w:pPr>
        <w:rPr>
          <w:rFonts w:asciiTheme="majorEastAsia" w:eastAsiaTheme="majorEastAsia" w:hAnsiTheme="majorEastAsia" w:cs="仿宋" w:hint="eastAsia"/>
          <w:sz w:val="24"/>
        </w:rPr>
      </w:pPr>
    </w:p>
    <w:p w14:paraId="7F49698B" w14:textId="77777777" w:rsidR="002A69BA" w:rsidRPr="002A69BA" w:rsidRDefault="002A69BA" w:rsidP="002A69BA">
      <w:pPr>
        <w:jc w:val="center"/>
        <w:rPr>
          <w:rFonts w:asciiTheme="majorEastAsia" w:eastAsiaTheme="majorEastAsia" w:hAnsiTheme="majorEastAsia" w:cs="仿宋" w:hint="eastAsia"/>
          <w:sz w:val="24"/>
        </w:rPr>
      </w:pPr>
    </w:p>
    <w:sectPr w:rsidR="002A69BA" w:rsidRPr="002A69BA" w:rsidSect="002A69BA">
      <w:footerReference w:type="first" r:id="rId8"/>
      <w:pgSz w:w="11906" w:h="16838"/>
      <w:pgMar w:top="1134" w:right="1021" w:bottom="851" w:left="1021" w:header="567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E0540" w14:textId="77777777" w:rsidR="00291AF8" w:rsidRDefault="00291AF8">
      <w:pPr>
        <w:spacing w:line="240" w:lineRule="auto"/>
      </w:pPr>
      <w:r>
        <w:separator/>
      </w:r>
    </w:p>
  </w:endnote>
  <w:endnote w:type="continuationSeparator" w:id="0">
    <w:p w14:paraId="1EE835C1" w14:textId="77777777" w:rsidR="00291AF8" w:rsidRDefault="00291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5EE6" w14:textId="77777777" w:rsidR="00687403" w:rsidRDefault="00BF2F7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4D665" wp14:editId="3951CC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285EA" w14:textId="77777777" w:rsidR="00687403" w:rsidRDefault="00BF2F7E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fldSimple w:instr=" NUMPAGES  \* MERGEFORMAT ">
                            <w:r>
                              <w:instrText>112</w:instrText>
                            </w:r>
                          </w:fldSimple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4D665" id="_x0000_t202" coordsize="21600,21600" o:spt="202" path="m,l,21600r21600,l21600,xe">
              <v:stroke joinstyle="miter"/>
              <v:path gradientshapeok="t" o:connecttype="rect"/>
            </v:shapetype>
            <v:shape id="文本框 4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22285EA" w14:textId="77777777" w:rsidR="00687403" w:rsidRDefault="00BF2F7E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fldSimple w:instr=" NUMPAGES  \* MERGEFORMAT ">
                      <w:r>
                        <w:instrText>112</w:instrText>
                      </w:r>
                    </w:fldSimple>
                    <w:r>
                      <w:instrText xml:space="preserve"> </w:instrText>
                    </w:r>
                    <w:r>
                      <w:rPr>
                        <w:rFonts w:hint="eastAsia"/>
                      </w:rPr>
                      <w:instrText>-1</w:instrText>
                    </w:r>
                    <w:r>
                      <w:instrText xml:space="preserve"> </w:instrTex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32951" w14:textId="77777777" w:rsidR="00291AF8" w:rsidRDefault="00291AF8">
      <w:r>
        <w:separator/>
      </w:r>
    </w:p>
  </w:footnote>
  <w:footnote w:type="continuationSeparator" w:id="0">
    <w:p w14:paraId="2E28DC10" w14:textId="77777777" w:rsidR="00291AF8" w:rsidRDefault="0029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F0F86"/>
    <w:multiLevelType w:val="hybridMultilevel"/>
    <w:tmpl w:val="21AC2E44"/>
    <w:lvl w:ilvl="0" w:tplc="133E6E5C">
      <w:start w:val="1"/>
      <w:numFmt w:val="japaneseCounting"/>
      <w:lvlText w:val="%1、"/>
      <w:lvlJc w:val="left"/>
      <w:pPr>
        <w:ind w:left="720" w:hanging="720"/>
      </w:pPr>
      <w:rPr>
        <w:rFonts w:ascii="仿宋" w:hAnsi="仿宋" w:cs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7965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liM2U5OGEzZjg4ZmQ3MWFkNGQ0NzQ0MzVkMjM4NWYifQ=="/>
  </w:docVars>
  <w:rsids>
    <w:rsidRoot w:val="434C2AE0"/>
    <w:rsid w:val="00000B8C"/>
    <w:rsid w:val="00023B50"/>
    <w:rsid w:val="0003249D"/>
    <w:rsid w:val="0004434C"/>
    <w:rsid w:val="00053304"/>
    <w:rsid w:val="00061E1B"/>
    <w:rsid w:val="00067658"/>
    <w:rsid w:val="000858A1"/>
    <w:rsid w:val="0008620D"/>
    <w:rsid w:val="00091807"/>
    <w:rsid w:val="000961B6"/>
    <w:rsid w:val="000B4A0F"/>
    <w:rsid w:val="000E37FB"/>
    <w:rsid w:val="000E7D84"/>
    <w:rsid w:val="00100315"/>
    <w:rsid w:val="0010701C"/>
    <w:rsid w:val="00114918"/>
    <w:rsid w:val="00131D1F"/>
    <w:rsid w:val="00140002"/>
    <w:rsid w:val="00147EDB"/>
    <w:rsid w:val="00165D9F"/>
    <w:rsid w:val="00166117"/>
    <w:rsid w:val="00175278"/>
    <w:rsid w:val="001813AF"/>
    <w:rsid w:val="00184D9C"/>
    <w:rsid w:val="0019022D"/>
    <w:rsid w:val="00194B78"/>
    <w:rsid w:val="001A38B6"/>
    <w:rsid w:val="001B7773"/>
    <w:rsid w:val="001D4EE4"/>
    <w:rsid w:val="001E60FA"/>
    <w:rsid w:val="001E688C"/>
    <w:rsid w:val="001E7ADC"/>
    <w:rsid w:val="001F6E77"/>
    <w:rsid w:val="00224A41"/>
    <w:rsid w:val="00232EB0"/>
    <w:rsid w:val="002362BA"/>
    <w:rsid w:val="002452FD"/>
    <w:rsid w:val="00291AF8"/>
    <w:rsid w:val="00296795"/>
    <w:rsid w:val="002A69BA"/>
    <w:rsid w:val="002B78DC"/>
    <w:rsid w:val="002C4A93"/>
    <w:rsid w:val="002C7388"/>
    <w:rsid w:val="002D0171"/>
    <w:rsid w:val="002E3A89"/>
    <w:rsid w:val="002E409A"/>
    <w:rsid w:val="003054A1"/>
    <w:rsid w:val="00316A13"/>
    <w:rsid w:val="00350BC6"/>
    <w:rsid w:val="00360CFB"/>
    <w:rsid w:val="00363F19"/>
    <w:rsid w:val="00365459"/>
    <w:rsid w:val="003703F3"/>
    <w:rsid w:val="00383B31"/>
    <w:rsid w:val="003966BB"/>
    <w:rsid w:val="003969E9"/>
    <w:rsid w:val="003C1E6C"/>
    <w:rsid w:val="003C2B55"/>
    <w:rsid w:val="003D1EA2"/>
    <w:rsid w:val="003D434F"/>
    <w:rsid w:val="00401A4B"/>
    <w:rsid w:val="004072B0"/>
    <w:rsid w:val="004215B4"/>
    <w:rsid w:val="00422E5D"/>
    <w:rsid w:val="0042556F"/>
    <w:rsid w:val="00425C9A"/>
    <w:rsid w:val="00431959"/>
    <w:rsid w:val="00445F73"/>
    <w:rsid w:val="0049353D"/>
    <w:rsid w:val="004A2391"/>
    <w:rsid w:val="004B7B19"/>
    <w:rsid w:val="004C6192"/>
    <w:rsid w:val="004D04B1"/>
    <w:rsid w:val="004D6B45"/>
    <w:rsid w:val="004F71EE"/>
    <w:rsid w:val="004F7BC4"/>
    <w:rsid w:val="00504C49"/>
    <w:rsid w:val="00505824"/>
    <w:rsid w:val="00513CF9"/>
    <w:rsid w:val="00521363"/>
    <w:rsid w:val="00525A39"/>
    <w:rsid w:val="0052769A"/>
    <w:rsid w:val="0053141B"/>
    <w:rsid w:val="00535265"/>
    <w:rsid w:val="0053769B"/>
    <w:rsid w:val="00551EAD"/>
    <w:rsid w:val="00555D6E"/>
    <w:rsid w:val="00572238"/>
    <w:rsid w:val="00592D43"/>
    <w:rsid w:val="00594CC9"/>
    <w:rsid w:val="005B31EC"/>
    <w:rsid w:val="005C483F"/>
    <w:rsid w:val="005D02F7"/>
    <w:rsid w:val="005D2770"/>
    <w:rsid w:val="005E0B8D"/>
    <w:rsid w:val="005E2485"/>
    <w:rsid w:val="005F4A99"/>
    <w:rsid w:val="00610772"/>
    <w:rsid w:val="00611830"/>
    <w:rsid w:val="00614574"/>
    <w:rsid w:val="00625958"/>
    <w:rsid w:val="00631D87"/>
    <w:rsid w:val="00631DCA"/>
    <w:rsid w:val="00642AED"/>
    <w:rsid w:val="0066342E"/>
    <w:rsid w:val="0066457E"/>
    <w:rsid w:val="00687403"/>
    <w:rsid w:val="006A0D05"/>
    <w:rsid w:val="006A7942"/>
    <w:rsid w:val="006B4451"/>
    <w:rsid w:val="0071011F"/>
    <w:rsid w:val="007333AA"/>
    <w:rsid w:val="00755036"/>
    <w:rsid w:val="00757855"/>
    <w:rsid w:val="00770588"/>
    <w:rsid w:val="0079452E"/>
    <w:rsid w:val="007B6A58"/>
    <w:rsid w:val="007C42AD"/>
    <w:rsid w:val="007D377E"/>
    <w:rsid w:val="007E466A"/>
    <w:rsid w:val="007F25F1"/>
    <w:rsid w:val="008359DC"/>
    <w:rsid w:val="0084023A"/>
    <w:rsid w:val="00844413"/>
    <w:rsid w:val="0085073C"/>
    <w:rsid w:val="008648FD"/>
    <w:rsid w:val="00883E95"/>
    <w:rsid w:val="00896E0F"/>
    <w:rsid w:val="008A433D"/>
    <w:rsid w:val="008B3BDB"/>
    <w:rsid w:val="008C71D7"/>
    <w:rsid w:val="008D34CC"/>
    <w:rsid w:val="008D5AFD"/>
    <w:rsid w:val="008D7F9B"/>
    <w:rsid w:val="008E7BD5"/>
    <w:rsid w:val="0091256B"/>
    <w:rsid w:val="009133DA"/>
    <w:rsid w:val="0092170F"/>
    <w:rsid w:val="00925FF7"/>
    <w:rsid w:val="00932A78"/>
    <w:rsid w:val="00936E13"/>
    <w:rsid w:val="0094187B"/>
    <w:rsid w:val="009463CD"/>
    <w:rsid w:val="00957964"/>
    <w:rsid w:val="00981133"/>
    <w:rsid w:val="00993085"/>
    <w:rsid w:val="009C1F50"/>
    <w:rsid w:val="009C456E"/>
    <w:rsid w:val="009C7C42"/>
    <w:rsid w:val="009D639C"/>
    <w:rsid w:val="009E61B3"/>
    <w:rsid w:val="009E65CC"/>
    <w:rsid w:val="00A0334B"/>
    <w:rsid w:val="00A14331"/>
    <w:rsid w:val="00A32721"/>
    <w:rsid w:val="00A34E00"/>
    <w:rsid w:val="00A44436"/>
    <w:rsid w:val="00A61A24"/>
    <w:rsid w:val="00A62FFA"/>
    <w:rsid w:val="00A65A39"/>
    <w:rsid w:val="00A74DB7"/>
    <w:rsid w:val="00AA2BA6"/>
    <w:rsid w:val="00AB1E44"/>
    <w:rsid w:val="00AB7B96"/>
    <w:rsid w:val="00AE554E"/>
    <w:rsid w:val="00B21A34"/>
    <w:rsid w:val="00B30915"/>
    <w:rsid w:val="00B37148"/>
    <w:rsid w:val="00B809B4"/>
    <w:rsid w:val="00B80C5A"/>
    <w:rsid w:val="00B8777F"/>
    <w:rsid w:val="00BA5C0B"/>
    <w:rsid w:val="00BA67D6"/>
    <w:rsid w:val="00BC2423"/>
    <w:rsid w:val="00BD23F1"/>
    <w:rsid w:val="00BD5C09"/>
    <w:rsid w:val="00BD7964"/>
    <w:rsid w:val="00BE6E92"/>
    <w:rsid w:val="00BF0C25"/>
    <w:rsid w:val="00BF2CCD"/>
    <w:rsid w:val="00BF2F7E"/>
    <w:rsid w:val="00C07D59"/>
    <w:rsid w:val="00C200C2"/>
    <w:rsid w:val="00C24790"/>
    <w:rsid w:val="00C257AF"/>
    <w:rsid w:val="00C35D84"/>
    <w:rsid w:val="00C56C10"/>
    <w:rsid w:val="00C64012"/>
    <w:rsid w:val="00C75EF2"/>
    <w:rsid w:val="00C85E56"/>
    <w:rsid w:val="00C870EF"/>
    <w:rsid w:val="00CA280C"/>
    <w:rsid w:val="00CB2070"/>
    <w:rsid w:val="00CB513D"/>
    <w:rsid w:val="00CD4A1F"/>
    <w:rsid w:val="00CF5C88"/>
    <w:rsid w:val="00CF61DC"/>
    <w:rsid w:val="00D03C78"/>
    <w:rsid w:val="00D05456"/>
    <w:rsid w:val="00D15252"/>
    <w:rsid w:val="00D3187C"/>
    <w:rsid w:val="00D55E71"/>
    <w:rsid w:val="00D5768A"/>
    <w:rsid w:val="00D65E7A"/>
    <w:rsid w:val="00D733C3"/>
    <w:rsid w:val="00D84217"/>
    <w:rsid w:val="00DB40C9"/>
    <w:rsid w:val="00DB654C"/>
    <w:rsid w:val="00DD3135"/>
    <w:rsid w:val="00DD4610"/>
    <w:rsid w:val="00E066B4"/>
    <w:rsid w:val="00E21806"/>
    <w:rsid w:val="00E43A40"/>
    <w:rsid w:val="00E445D0"/>
    <w:rsid w:val="00E462B4"/>
    <w:rsid w:val="00E46BE1"/>
    <w:rsid w:val="00E577E0"/>
    <w:rsid w:val="00E65C4E"/>
    <w:rsid w:val="00E87D73"/>
    <w:rsid w:val="00EA517C"/>
    <w:rsid w:val="00EB2A39"/>
    <w:rsid w:val="00EC1F28"/>
    <w:rsid w:val="00EC6671"/>
    <w:rsid w:val="00ED0A87"/>
    <w:rsid w:val="00EE34CB"/>
    <w:rsid w:val="00EF21AD"/>
    <w:rsid w:val="00F02FCF"/>
    <w:rsid w:val="00F04E57"/>
    <w:rsid w:val="00F05B8A"/>
    <w:rsid w:val="00F05F83"/>
    <w:rsid w:val="00F13F84"/>
    <w:rsid w:val="00F14FE0"/>
    <w:rsid w:val="00F2036F"/>
    <w:rsid w:val="00F22126"/>
    <w:rsid w:val="00F4311F"/>
    <w:rsid w:val="00F77635"/>
    <w:rsid w:val="00FA0523"/>
    <w:rsid w:val="00FB2EC3"/>
    <w:rsid w:val="00FB3BD6"/>
    <w:rsid w:val="00FD66B9"/>
    <w:rsid w:val="00FF173A"/>
    <w:rsid w:val="423001D3"/>
    <w:rsid w:val="434C2AE0"/>
    <w:rsid w:val="586636AA"/>
    <w:rsid w:val="63963B28"/>
    <w:rsid w:val="7C4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63D2D"/>
  <w15:docId w15:val="{C24D6A5C-58C8-4DF3-BCD2-1F9B443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jc w:val="both"/>
    </w:pPr>
    <w:rPr>
      <w:rFonts w:eastAsia="仿宋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cs="宋体"/>
      <w:szCs w:val="22"/>
    </w:rPr>
  </w:style>
  <w:style w:type="paragraph" w:styleId="a4">
    <w:name w:val="Body Text"/>
    <w:basedOn w:val="a"/>
    <w:uiPriority w:val="1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8">
    <w:name w:val="Table Grid"/>
    <w:basedOn w:val="a2"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级条标题"/>
    <w:qFormat/>
    <w:p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character" w:customStyle="1" w:styleId="a7">
    <w:name w:val="页眉 字符"/>
    <w:basedOn w:val="a1"/>
    <w:link w:val="a6"/>
    <w:rPr>
      <w:rFonts w:eastAsia="仿宋"/>
      <w:kern w:val="2"/>
      <w:sz w:val="18"/>
      <w:szCs w:val="18"/>
    </w:rPr>
  </w:style>
  <w:style w:type="paragraph" w:styleId="aa">
    <w:name w:val="List Paragraph"/>
    <w:basedOn w:val="a"/>
    <w:uiPriority w:val="99"/>
    <w:rsid w:val="002C7388"/>
    <w:pPr>
      <w:ind w:firstLineChars="200" w:firstLine="420"/>
    </w:pPr>
  </w:style>
  <w:style w:type="character" w:styleId="ab">
    <w:name w:val="Hyperlink"/>
    <w:basedOn w:val="a1"/>
    <w:rsid w:val="00F04E57"/>
    <w:rPr>
      <w:color w:val="0026E5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F0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王鸭鸭</dc:creator>
  <cp:lastModifiedBy>晓燕 王</cp:lastModifiedBy>
  <cp:revision>4</cp:revision>
  <dcterms:created xsi:type="dcterms:W3CDTF">2025-04-21T07:09:00Z</dcterms:created>
  <dcterms:modified xsi:type="dcterms:W3CDTF">2025-04-21T07:14:00Z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8F3FBFD723B2488E8EB7B62F016B1839_11</vt:lpwstr>
  </property>
  <property fmtid="{D5CDD505-2E9C-101B-9397-08002B2CF9AE}" pid="4" name="KSOTemplateDocerSaveRecord">
    <vt:lpwstr>eyJoZGlkIjoiY2NhMmY3YWMwZDE0NDYyMTQ0ZWY4ZGI5MzcwMzAwYzIiLCJ1c2VySWQiOiI4ODA5NDgwNDcifQ==</vt:lpwstr>
  </property>
</Properties>
</file>