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B09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150" w:afterAutospacing="0"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232323"/>
          <w:spacing w:val="0"/>
          <w:kern w:val="0"/>
          <w:sz w:val="31"/>
          <w:szCs w:val="31"/>
          <w:shd w:val="clear" w:fill="FFFFFF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232323"/>
          <w:spacing w:val="0"/>
          <w:kern w:val="0"/>
          <w:sz w:val="31"/>
          <w:szCs w:val="31"/>
          <w:shd w:val="clear" w:fill="FFFFFF"/>
          <w:lang w:val="en-US" w:eastAsia="en-US" w:bidi="ar-SA"/>
        </w:rPr>
        <w:t>杭州萧山环城生物能源有限公司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232323"/>
          <w:spacing w:val="0"/>
          <w:kern w:val="0"/>
          <w:sz w:val="31"/>
          <w:szCs w:val="31"/>
          <w:shd w:val="clear" w:fill="FFFFFF"/>
          <w:lang w:val="en-US" w:eastAsia="zh-CN" w:bidi="ar-SA"/>
        </w:rPr>
        <w:t>配电房预防性试验采购项目</w:t>
      </w:r>
    </w:p>
    <w:p w14:paraId="4EA378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150" w:afterAutospacing="0"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232323"/>
          <w:spacing w:val="0"/>
          <w:kern w:val="0"/>
          <w:sz w:val="31"/>
          <w:szCs w:val="31"/>
          <w:shd w:val="clear" w:fill="FFFFFF"/>
          <w:lang w:val="en-US" w:eastAsia="en-US" w:bidi="ar-SA"/>
        </w:rPr>
        <w:t>成交候选人公示</w:t>
      </w:r>
    </w:p>
    <w:p w14:paraId="01823B5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各供应商：</w:t>
      </w:r>
    </w:p>
    <w:p w14:paraId="28DEB3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beforeAutospacing="0" w:after="0" w:afterAutospacing="0" w:line="240" w:lineRule="auto"/>
        <w:ind w:left="0" w:right="0" w:firstLine="15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本项目已于2025年6月26日在杭州市萧山区经济技术开发区高新八路698号（杭州萧山环城生物能源有限公司综合楼2楼会议室）开展询价。根据本项目询价文件的规定，经评标专家评定，推荐以下参与询价的供应商为成交候选人，详见下表：</w:t>
      </w:r>
    </w:p>
    <w:tbl>
      <w:tblPr>
        <w:tblStyle w:val="2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0"/>
        <w:gridCol w:w="6690"/>
      </w:tblGrid>
      <w:tr w14:paraId="5970B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CF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6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12F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杭州萧山环城生物能源有限公司配电房预防性试验采购项目</w:t>
            </w:r>
          </w:p>
        </w:tc>
      </w:tr>
      <w:tr w14:paraId="616D7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68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894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 w:val="0"/>
              <w:autoSpaceDE w:val="0"/>
              <w:autoSpaceDN w:val="0"/>
              <w:adjustRightInd w:val="0"/>
              <w:snapToGrid w:val="0"/>
              <w:spacing w:before="75" w:beforeAutospacing="0" w:after="75" w:afterAutospacing="0" w:line="240" w:lineRule="auto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  <w:t>HC（X）-20250602</w:t>
            </w:r>
          </w:p>
        </w:tc>
      </w:tr>
      <w:tr w14:paraId="28D3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5B3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F7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公开询价</w:t>
            </w:r>
          </w:p>
        </w:tc>
      </w:tr>
      <w:tr w14:paraId="723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23A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第一成交候选人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CD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 w:val="0"/>
              <w:autoSpaceDE w:val="0"/>
              <w:autoSpaceDN w:val="0"/>
              <w:adjustRightInd w:val="0"/>
              <w:snapToGrid w:val="0"/>
              <w:spacing w:before="75" w:beforeAutospacing="0" w:after="75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  <w:t>浙江精伟电力建设有限公司</w:t>
            </w:r>
          </w:p>
        </w:tc>
      </w:tr>
      <w:tr w14:paraId="54BE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FD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C11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0.923万元</w:t>
            </w:r>
          </w:p>
        </w:tc>
      </w:tr>
      <w:tr w14:paraId="2FBC5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22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服务期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4E5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详见询价文件要求</w:t>
            </w:r>
          </w:p>
        </w:tc>
      </w:tr>
      <w:tr w14:paraId="47E7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1BA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项目负责人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0E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李工</w:t>
            </w:r>
          </w:p>
        </w:tc>
      </w:tr>
      <w:tr w14:paraId="4381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14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公示时间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18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2025年6月30日至2025年7月3日</w:t>
            </w:r>
          </w:p>
        </w:tc>
      </w:tr>
      <w:tr w14:paraId="7EA4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FE6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A29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如有异议，请在公示期内联系以下联系人。</w:t>
            </w:r>
          </w:p>
        </w:tc>
      </w:tr>
    </w:tbl>
    <w:p w14:paraId="0824B3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采购人：杭州萧山环城生物能源有限公司</w:t>
      </w:r>
    </w:p>
    <w:p w14:paraId="16EAFA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地址：杭州市萧山区经济技术开发区高新八路698号</w:t>
      </w:r>
    </w:p>
    <w:p w14:paraId="0227C2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联系人：李工</w:t>
      </w:r>
    </w:p>
    <w:p w14:paraId="740F9E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电话：0571-83500396</w:t>
      </w:r>
    </w:p>
    <w:p w14:paraId="7EA831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邮箱：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1660300340.com</w:t>
      </w:r>
    </w:p>
    <w:p w14:paraId="4D24F3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监督部门：杭州萧山环城生物能源有限公司综合部</w:t>
      </w:r>
    </w:p>
    <w:p w14:paraId="1A0D50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  <w:t xml:space="preserve"> </w:t>
      </w:r>
    </w:p>
    <w:p w14:paraId="7B4E62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default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</w:p>
    <w:p w14:paraId="5318D3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杭州萧山环城生物能源有限公司</w:t>
      </w:r>
    </w:p>
    <w:p w14:paraId="5BBAA8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2025年6月30日</w:t>
      </w:r>
      <w:bookmarkStart w:id="0" w:name="_GoBack"/>
      <w:bookmarkEnd w:id="0"/>
    </w:p>
    <w:p w14:paraId="67D5B71D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NWM3MTFkZTgxOGViNGZmOTkyN2M2NTdlY2FhZmMifQ=="/>
  </w:docVars>
  <w:rsids>
    <w:rsidRoot w:val="00000000"/>
    <w:rsid w:val="02294659"/>
    <w:rsid w:val="03F67FD7"/>
    <w:rsid w:val="04D063E0"/>
    <w:rsid w:val="05C30071"/>
    <w:rsid w:val="088E12C7"/>
    <w:rsid w:val="097C658F"/>
    <w:rsid w:val="10D6366F"/>
    <w:rsid w:val="13B8434C"/>
    <w:rsid w:val="27980385"/>
    <w:rsid w:val="27AF3D2A"/>
    <w:rsid w:val="43AD5CA1"/>
    <w:rsid w:val="46D10014"/>
    <w:rsid w:val="47E261D4"/>
    <w:rsid w:val="48477EC7"/>
    <w:rsid w:val="4E7E0300"/>
    <w:rsid w:val="51A419C2"/>
    <w:rsid w:val="54FF2ED3"/>
    <w:rsid w:val="563A0F5C"/>
    <w:rsid w:val="5AB70B62"/>
    <w:rsid w:val="651E2D07"/>
    <w:rsid w:val="660277BE"/>
    <w:rsid w:val="67E71092"/>
    <w:rsid w:val="714A13E5"/>
    <w:rsid w:val="7955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414</Characters>
  <Lines>0</Lines>
  <Paragraphs>0</Paragraphs>
  <TotalTime>93</TotalTime>
  <ScaleCrop>false</ScaleCrop>
  <LinksUpToDate>false</LinksUpToDate>
  <CharactersWithSpaces>415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2023-11-29T05:47:00Z</dcterms:created>
  <dc:creator>Administrator</dc:creator>
  <cp:lastModifiedBy>李帆</cp:lastModifiedBy>
  <dcterms:modified xsi:type="dcterms:W3CDTF">2025-06-30T02:30:42Z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7F149120518E4BD6AF9FF17C8BD3893E_12</vt:lpwstr>
  </property>
  <property fmtid="{D5CDD505-2E9C-101B-9397-08002B2CF9AE}" pid="4" name="KSOTemplateDocerSaveRecord">
    <vt:lpwstr>eyJoZGlkIjoiOTljNWM3MTFkZTgxOGViNGZmOTkyN2M2NTdlY2FhZmMiLCJ1c2VySWQiOiI0MTM4Njk4MDQifQ==</vt:lpwstr>
  </property>
</Properties>
</file>