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D4A58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关于长河泵站备用泵采购</w:t>
      </w: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项目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公开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询价公告</w:t>
      </w:r>
      <w:bookmarkStart w:id="0" w:name="_GoBack"/>
      <w:bookmarkEnd w:id="0"/>
    </w:p>
    <w:p w14:paraId="0658EE96">
      <w:pPr>
        <w:pStyle w:val="2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309D1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长河泵站备用泵采购项目的公开询价公告，欢迎潜在的合格投标人报名参加投标。</w:t>
      </w:r>
    </w:p>
    <w:p w14:paraId="28AAF2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项目编号：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BSZC/2025/0727</w:t>
      </w:r>
    </w:p>
    <w:p w14:paraId="31839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二、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采购类型：非政府采购</w:t>
      </w:r>
    </w:p>
    <w:p w14:paraId="659CA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三、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项目名称：长河泵站备用泵采购项目</w:t>
      </w:r>
    </w:p>
    <w:p w14:paraId="3C216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四、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项目概况：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长河污水泵站水泵使用年限较长，近二年叶轮等主要部件磨损严重，水泵输送效率下降严重，为保证排水安全，现需采购一台备用水泵以做应急使用。</w:t>
      </w:r>
    </w:p>
    <w:p w14:paraId="5BCC3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五、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投标人资格要求：</w:t>
      </w:r>
    </w:p>
    <w:p w14:paraId="13AD5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1.在中华人民共和国境内（不含港、澳、台地区）注册，具有独立法人资格/具有独立承担民事责任的能力。</w:t>
      </w:r>
    </w:p>
    <w:p w14:paraId="1F1B3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.报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价人未被列入失信被执行人名单、重大税收违法案件当事人名单、政府采购严重违法失信行为记录名单，信用信息以报价截止日信用中国网站（www.creditchina.gov.cn）、中国政府采购网（www.ccgp.gov.cn）公布为准。</w:t>
      </w:r>
    </w:p>
    <w:p w14:paraId="25CC9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六、投标截止时间：2025年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16：00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（北京时间）</w:t>
      </w:r>
    </w:p>
    <w:p w14:paraId="318C4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七、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投标地点：杭州市滨江区扬帆路710号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（投标文件密封邮寄）。</w:t>
      </w:r>
    </w:p>
    <w:p w14:paraId="760DD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八、报价人资格要求：</w:t>
      </w:r>
    </w:p>
    <w:p w14:paraId="3E7A4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1.营业执照复印件；</w:t>
      </w:r>
    </w:p>
    <w:p w14:paraId="10572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.报价函（统一格式，格式按附件1）；</w:t>
      </w:r>
    </w:p>
    <w:p w14:paraId="4532D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.报价代表为法定代表人的需提供法定代表人身份证复印件；</w:t>
      </w:r>
    </w:p>
    <w:p w14:paraId="6F2D4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.报价代表为法定代表人授权委托代理人的需同时提供以下资料：</w:t>
      </w:r>
    </w:p>
    <w:p w14:paraId="6AA7A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①法定代表人授权委托书；②至少最近三个月的本单位社保证明；③委托代理人身份证复印件；④法定代表人身份证复印件。</w:t>
      </w:r>
    </w:p>
    <w:p w14:paraId="2E8229C9"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.报价人未被列入失信被执行人名单、重大税收违法案件当事人名单、政府采购严重违法失信行为记录名单，信用信息以询价公告发布日期至报价截止日期间的信用中国网站（www.creditchina.gov.cn）、中国政府采购网（www.ccgp.gov.cn）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截图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为准。</w:t>
      </w:r>
    </w:p>
    <w:p w14:paraId="16B4A0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*以上报价所需资料提供不全或不符合的作废标处理。</w:t>
      </w:r>
    </w:p>
    <w:p w14:paraId="5CA2C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九、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开标地点：杭州市滨江区扬帆路710号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，排水分公司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 w14:paraId="14388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十、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联系方式</w:t>
      </w:r>
    </w:p>
    <w:p w14:paraId="7270A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地点：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杭州市滨江区扬帆路710号</w:t>
      </w:r>
    </w:p>
    <w:p w14:paraId="40E85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工</w:t>
      </w:r>
    </w:p>
    <w:p w14:paraId="6533D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0571-56033724</w:t>
      </w:r>
    </w:p>
    <w:p w14:paraId="1BD179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附件：询价函、报价函</w:t>
      </w:r>
    </w:p>
    <w:p w14:paraId="5448962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Icon" ObjectID="_1468075726" r:id="rId6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7" DrawAspect="Icon" ObjectID="_1468075727" r:id="rId8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</w:p>
    <w:p w14:paraId="516002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杭州滨江水务有限公司</w:t>
      </w:r>
    </w:p>
    <w:p w14:paraId="375E5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2025年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85845"/>
    <w:multiLevelType w:val="singleLevel"/>
    <w:tmpl w:val="EA8858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2FiZDA5MDA5NjQzZTljNDM1MDNlODZkZGI3ZjgifQ=="/>
  </w:docVars>
  <w:rsids>
    <w:rsidRoot w:val="461A4BF0"/>
    <w:rsid w:val="00623359"/>
    <w:rsid w:val="00823080"/>
    <w:rsid w:val="02867F40"/>
    <w:rsid w:val="02EA266D"/>
    <w:rsid w:val="034128F1"/>
    <w:rsid w:val="079D7358"/>
    <w:rsid w:val="098826F0"/>
    <w:rsid w:val="09996AC8"/>
    <w:rsid w:val="0A57004F"/>
    <w:rsid w:val="0B970FAB"/>
    <w:rsid w:val="0BA374D0"/>
    <w:rsid w:val="0BF544A9"/>
    <w:rsid w:val="0C335A9E"/>
    <w:rsid w:val="0C66480D"/>
    <w:rsid w:val="0C747F3F"/>
    <w:rsid w:val="0D660899"/>
    <w:rsid w:val="0DD0416A"/>
    <w:rsid w:val="0DE91CD3"/>
    <w:rsid w:val="0DED261C"/>
    <w:rsid w:val="101A2510"/>
    <w:rsid w:val="11FA0A6F"/>
    <w:rsid w:val="14A66A3B"/>
    <w:rsid w:val="15161FEF"/>
    <w:rsid w:val="162B44C6"/>
    <w:rsid w:val="168242D0"/>
    <w:rsid w:val="182A472E"/>
    <w:rsid w:val="190F1045"/>
    <w:rsid w:val="1A942203"/>
    <w:rsid w:val="1A9906CE"/>
    <w:rsid w:val="1F6C2A87"/>
    <w:rsid w:val="213139F8"/>
    <w:rsid w:val="249C1953"/>
    <w:rsid w:val="26093948"/>
    <w:rsid w:val="28102D23"/>
    <w:rsid w:val="29B6075C"/>
    <w:rsid w:val="29D25285"/>
    <w:rsid w:val="2B380488"/>
    <w:rsid w:val="2C8F686D"/>
    <w:rsid w:val="2C9E1BF4"/>
    <w:rsid w:val="2DCA3088"/>
    <w:rsid w:val="2FA620D9"/>
    <w:rsid w:val="2FC23FE8"/>
    <w:rsid w:val="30404CEB"/>
    <w:rsid w:val="30F009F7"/>
    <w:rsid w:val="315A2F97"/>
    <w:rsid w:val="395338A9"/>
    <w:rsid w:val="39BB0956"/>
    <w:rsid w:val="3A532152"/>
    <w:rsid w:val="3ACB6362"/>
    <w:rsid w:val="3B6C3370"/>
    <w:rsid w:val="3F59294C"/>
    <w:rsid w:val="40ED54D8"/>
    <w:rsid w:val="41287D39"/>
    <w:rsid w:val="418D1ED6"/>
    <w:rsid w:val="447268EA"/>
    <w:rsid w:val="461A4BF0"/>
    <w:rsid w:val="49F13F4B"/>
    <w:rsid w:val="4BC24EA4"/>
    <w:rsid w:val="4CE20FB3"/>
    <w:rsid w:val="4D8976D5"/>
    <w:rsid w:val="50F22098"/>
    <w:rsid w:val="567800D2"/>
    <w:rsid w:val="57375C0A"/>
    <w:rsid w:val="5B801580"/>
    <w:rsid w:val="5CA03D04"/>
    <w:rsid w:val="5D7C5C2B"/>
    <w:rsid w:val="5E2E29DB"/>
    <w:rsid w:val="5E4F2952"/>
    <w:rsid w:val="5EE06F3C"/>
    <w:rsid w:val="61E24A49"/>
    <w:rsid w:val="62A46D87"/>
    <w:rsid w:val="684E4174"/>
    <w:rsid w:val="6B811C71"/>
    <w:rsid w:val="6DC164F4"/>
    <w:rsid w:val="6E62667D"/>
    <w:rsid w:val="710B49E8"/>
    <w:rsid w:val="710E67AD"/>
    <w:rsid w:val="72E230E0"/>
    <w:rsid w:val="74C62534"/>
    <w:rsid w:val="77381D7D"/>
    <w:rsid w:val="77F634CB"/>
    <w:rsid w:val="78654688"/>
    <w:rsid w:val="7BD16D34"/>
    <w:rsid w:val="7D701E2F"/>
    <w:rsid w:val="7D783D93"/>
    <w:rsid w:val="7DC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utoSpaceDE/>
      <w:autoSpaceDN/>
      <w:spacing w:before="0" w:after="0" w:line="240" w:lineRule="auto"/>
      <w:ind w:left="0" w:firstLine="3584"/>
      <w:jc w:val="both"/>
    </w:pPr>
    <w:rPr>
      <w:rFonts w:ascii="宋体" w:hAnsi="宋体" w:eastAsia="Malgun Gothic" w:cs="Times New Roman"/>
    </w:rPr>
  </w:style>
  <w:style w:type="paragraph" w:styleId="3">
    <w:name w:val="Normal Indent"/>
    <w:next w:val="4"/>
    <w:qFormat/>
    <w:uiPriority w:val="0"/>
    <w:pPr>
      <w:widowControl w:val="0"/>
      <w:autoSpaceDE/>
      <w:autoSpaceDN/>
      <w:spacing w:before="0" w:after="0" w:line="240" w:lineRule="auto"/>
      <w:ind w:left="420" w:firstLine="3748"/>
      <w:jc w:val="both"/>
    </w:pPr>
    <w:rPr>
      <w:rFonts w:ascii="宋体" w:hAnsi="宋体" w:eastAsia="Malgun Gothic" w:cs="Times New Roman"/>
    </w:rPr>
  </w:style>
  <w:style w:type="paragraph" w:customStyle="1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customStyle="1" w:styleId="5">
    <w:name w:val="Body Text First Indent 2"/>
    <w:basedOn w:val="4"/>
    <w:next w:val="6"/>
    <w:qFormat/>
    <w:uiPriority w:val="0"/>
    <w:pPr>
      <w:spacing w:after="0" w:afterLines="0" w:line="480" w:lineRule="exact"/>
      <w:ind w:left="0" w:leftChars="0" w:firstLine="420" w:firstLineChars="200"/>
    </w:pPr>
    <w:rPr>
      <w:rFonts w:ascii="宋体" w:hAnsi="Courier New" w:cs="宋体"/>
      <w:spacing w:val="-4"/>
      <w:kern w:val="0"/>
      <w:sz w:val="24"/>
      <w:szCs w:val="21"/>
      <w:lang w:val="zh-CN" w:eastAsia="zh-CN"/>
    </w:rPr>
  </w:style>
  <w:style w:type="paragraph" w:styleId="6">
    <w:name w:val="List Paragraph"/>
    <w:next w:val="7"/>
    <w:qFormat/>
    <w:uiPriority w:val="0"/>
    <w:pPr>
      <w:widowControl w:val="0"/>
      <w:autoSpaceDE/>
      <w:autoSpaceDN/>
      <w:spacing w:before="93" w:after="0" w:line="240" w:lineRule="auto"/>
      <w:ind w:left="1072" w:firstLine="3615"/>
      <w:jc w:val="both"/>
    </w:pPr>
    <w:rPr>
      <w:rFonts w:ascii="宋体" w:hAnsi="宋体" w:eastAsia="Malgun Gothic" w:cs="Times New Roman"/>
    </w:rPr>
  </w:style>
  <w:style w:type="paragraph" w:styleId="7">
    <w:name w:val="header"/>
    <w:basedOn w:val="1"/>
    <w:next w:val="8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footer"/>
    <w:basedOn w:val="1"/>
    <w:next w:val="2"/>
    <w:qFormat/>
    <w:uiPriority w:val="0"/>
    <w:pPr>
      <w:widowControl w:val="0"/>
      <w:autoSpaceDE/>
      <w:autoSpaceDN/>
      <w:spacing w:before="0" w:after="0" w:line="240" w:lineRule="auto"/>
      <w:ind w:left="0" w:firstLine="3584"/>
      <w:jc w:val="both"/>
    </w:pPr>
    <w:rPr>
      <w:rFonts w:ascii="宋体" w:hAnsi="宋体" w:eastAsia="Malgun Gothic" w:cs="Times New Roman"/>
    </w:rPr>
  </w:style>
  <w:style w:type="paragraph" w:customStyle="1" w:styleId="11">
    <w:name w:val="TOC1"/>
    <w:basedOn w:val="1"/>
    <w:next w:val="1"/>
    <w:qFormat/>
    <w:uiPriority w:val="0"/>
    <w:pPr>
      <w:widowControl/>
      <w:snapToGrid w:val="0"/>
      <w:spacing w:line="360" w:lineRule="auto"/>
      <w:textAlignment w:val="baseline"/>
    </w:pPr>
    <w:rPr>
      <w:rFonts w:ascii="Times New Roman" w:hAnsi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800</Characters>
  <Lines>0</Lines>
  <Paragraphs>0</Paragraphs>
  <TotalTime>50</TotalTime>
  <ScaleCrop>false</ScaleCrop>
  <LinksUpToDate>false</LinksUpToDate>
  <CharactersWithSpaces>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2021-09-02T05:41:00Z</dcterms:created>
  <dc:creator>Administrator</dc:creator>
  <cp:lastModifiedBy>孔贞贞</cp:lastModifiedBy>
  <cp:lastPrinted>2025-06-09T08:58:00Z</cp:lastPrinted>
  <dcterms:modified xsi:type="dcterms:W3CDTF">2025-07-02T09:01:54Z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97A9AEE5B6B540E09929DF629D2374B8_13</vt:lpwstr>
  </property>
  <property fmtid="{D5CDD505-2E9C-101B-9397-08002B2CF9AE}" pid="4" name="KSOTemplateDocerSaveRecord">
    <vt:lpwstr>eyJoZGlkIjoiMjlmMjRlODgyOTgzZmExZmQ0ZDgxODM4MDg1YWExNTMiLCJ1c2VySWQiOiI4MTg3MzAxNDMifQ==</vt:lpwstr>
  </property>
</Properties>
</file>