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360E7">
      <w:pPr>
        <w:pStyle w:val="11"/>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240" w:lineRule="auto"/>
        <w:jc w:val="center"/>
        <w:rPr>
          <w:rFonts w:hint="eastAsia" w:ascii="宋体" w:hAnsi="宋体" w:cs="Times New Roman" w:eastAsiaTheme="minorEastAsia"/>
          <w:b/>
          <w:sz w:val="36"/>
          <w:szCs w:val="36"/>
          <w:lang w:val="en-US" w:eastAsia="zh-CN"/>
        </w:rPr>
      </w:pPr>
      <w:r>
        <w:rPr>
          <w:rFonts w:hint="default" w:ascii="宋体" w:hAnsi="宋体" w:cs="Times New Roman"/>
          <w:b/>
          <w:sz w:val="36"/>
          <w:szCs w:val="36"/>
          <w:lang w:val="en" w:eastAsia="zh-CN"/>
        </w:rPr>
        <w:t>景宁畲族自治县景矿综合生产基地砂石代加工项目</w:t>
      </w:r>
      <w:r>
        <w:rPr>
          <w:rFonts w:hint="eastAsia" w:ascii="宋体" w:hAnsi="宋体" w:cs="Times New Roman"/>
          <w:b/>
          <w:sz w:val="36"/>
          <w:szCs w:val="36"/>
        </w:rPr>
        <w:t>更正公告</w:t>
      </w:r>
    </w:p>
    <w:p w14:paraId="66E9DCAA">
      <w:pPr>
        <w:pStyle w:val="11"/>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jc w:val="both"/>
        <w:rPr>
          <w:rFonts w:hint="eastAsia" w:ascii="宋体" w:hAnsi="宋体" w:eastAsia="宋体" w:cs="宋体"/>
          <w:b/>
          <w:color w:val="000000"/>
          <w:shd w:val="clear" w:color="auto" w:fill="FFFFFF"/>
        </w:rPr>
      </w:pPr>
    </w:p>
    <w:p w14:paraId="47B4368D">
      <w:pPr>
        <w:keepNext w:val="0"/>
        <w:keepLines w:val="0"/>
        <w:pageBreakBefore w:val="0"/>
        <w:widowControl/>
        <w:numPr>
          <w:ilvl w:val="0"/>
          <w:numId w:val="1"/>
        </w:numPr>
        <w:kinsoku/>
        <w:wordWrap/>
        <w:overflowPunct/>
        <w:topLinePunct w:val="0"/>
        <w:autoSpaceDE/>
        <w:autoSpaceDN/>
        <w:bidi w:val="0"/>
        <w:adjustRightInd/>
        <w:snapToGrid/>
        <w:spacing w:line="400" w:lineRule="exact"/>
        <w:jc w:val="left"/>
        <w:textAlignment w:val="auto"/>
        <w:rPr>
          <w:rFonts w:ascii="宋体" w:hAnsi="宋体" w:cs="宋体"/>
          <w:b/>
          <w:bCs/>
          <w:color w:val="000000"/>
          <w:sz w:val="24"/>
          <w:szCs w:val="24"/>
          <w:shd w:val="clear" w:color="auto" w:fill="FFFFFF"/>
        </w:rPr>
      </w:pPr>
      <w:bookmarkStart w:id="0" w:name="_Toc35393645"/>
      <w:bookmarkStart w:id="1" w:name="_Toc28359027"/>
      <w:bookmarkStart w:id="2" w:name="_Toc35393814"/>
      <w:bookmarkStart w:id="3" w:name="_Toc28359104"/>
      <w:r>
        <w:rPr>
          <w:rFonts w:hint="eastAsia" w:ascii="宋体" w:hAnsi="宋体" w:cs="宋体"/>
          <w:b/>
          <w:bCs/>
          <w:color w:val="000000"/>
          <w:sz w:val="24"/>
          <w:szCs w:val="24"/>
          <w:shd w:val="clear" w:color="auto" w:fill="FFFFFF"/>
        </w:rPr>
        <w:t>项目基本情况</w:t>
      </w:r>
      <w:bookmarkEnd w:id="0"/>
      <w:bookmarkEnd w:id="1"/>
      <w:bookmarkEnd w:id="2"/>
      <w:bookmarkEnd w:id="3"/>
    </w:p>
    <w:p w14:paraId="08991C1B">
      <w:pPr>
        <w:keepNext w:val="0"/>
        <w:keepLines w:val="0"/>
        <w:pageBreakBefore w:val="0"/>
        <w:kinsoku/>
        <w:wordWrap/>
        <w:overflowPunct/>
        <w:topLinePunct w:val="0"/>
        <w:autoSpaceDE/>
        <w:autoSpaceDN/>
        <w:bidi w:val="0"/>
        <w:adjustRightInd/>
        <w:snapToGrid w:val="0"/>
        <w:spacing w:line="400" w:lineRule="exact"/>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原公告的采购项目编号</w:t>
      </w:r>
      <w:r>
        <w:rPr>
          <w:rFonts w:hint="eastAsia" w:ascii="宋体" w:hAnsi="宋体" w:eastAsia="宋体" w:cs="宋体"/>
          <w:kern w:val="0"/>
          <w:sz w:val="24"/>
          <w:lang w:eastAsia="zh-CN"/>
        </w:rPr>
        <w:t>：</w:t>
      </w:r>
      <w:r>
        <w:rPr>
          <w:rFonts w:hint="eastAsia" w:ascii="宋体" w:hAnsi="宋体" w:cs="宋体"/>
          <w:sz w:val="24"/>
          <w:lang w:eastAsia="zh-CN"/>
        </w:rPr>
        <w:t>泰宇招采（2025）50号</w:t>
      </w:r>
    </w:p>
    <w:p w14:paraId="4E5A4259">
      <w:pPr>
        <w:keepNext w:val="0"/>
        <w:keepLines w:val="0"/>
        <w:pageBreakBefore w:val="0"/>
        <w:kinsoku/>
        <w:wordWrap/>
        <w:overflowPunct/>
        <w:topLinePunct w:val="0"/>
        <w:autoSpaceDE/>
        <w:autoSpaceDN/>
        <w:bidi w:val="0"/>
        <w:adjustRightInd/>
        <w:snapToGrid w:val="0"/>
        <w:spacing w:line="400" w:lineRule="exact"/>
        <w:ind w:firstLine="480" w:firstLineChars="200"/>
        <w:jc w:val="left"/>
        <w:rPr>
          <w:rFonts w:hint="default" w:ascii="宋体" w:hAnsi="宋体" w:eastAsia="宋体" w:cs="宋体"/>
          <w:kern w:val="0"/>
          <w:sz w:val="24"/>
          <w:lang w:val="en" w:eastAsia="zh-CN"/>
        </w:rPr>
      </w:pPr>
      <w:r>
        <w:rPr>
          <w:rFonts w:hint="eastAsia" w:ascii="宋体" w:hAnsi="宋体" w:eastAsia="宋体" w:cs="宋体"/>
          <w:kern w:val="0"/>
          <w:sz w:val="24"/>
        </w:rPr>
        <w:t>原公告的采购项目名称：</w:t>
      </w:r>
      <w:r>
        <w:rPr>
          <w:rFonts w:hint="default" w:ascii="宋体" w:hAnsi="宋体" w:eastAsia="宋体" w:cs="宋体"/>
          <w:kern w:val="0"/>
          <w:sz w:val="24"/>
          <w:lang w:val="en" w:eastAsia="zh-CN"/>
        </w:rPr>
        <w:t>景宁畲族自治县景矿综合生产基地砂石代加工项目</w:t>
      </w:r>
    </w:p>
    <w:p w14:paraId="2B7C6231">
      <w:pPr>
        <w:keepNext w:val="0"/>
        <w:keepLines w:val="0"/>
        <w:pageBreakBefore w:val="0"/>
        <w:kinsoku/>
        <w:wordWrap/>
        <w:overflowPunct/>
        <w:topLinePunct w:val="0"/>
        <w:autoSpaceDE/>
        <w:autoSpaceDN/>
        <w:bidi w:val="0"/>
        <w:adjustRightInd/>
        <w:snapToGrid w:val="0"/>
        <w:spacing w:line="400" w:lineRule="exact"/>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首次公告日期</w:t>
      </w:r>
      <w:r>
        <w:rPr>
          <w:rFonts w:hint="eastAsia" w:ascii="宋体" w:hAnsi="宋体" w:eastAsia="宋体" w:cs="宋体"/>
          <w:kern w:val="0"/>
          <w:sz w:val="24"/>
          <w:lang w:eastAsia="zh-CN"/>
        </w:rPr>
        <w:t>：</w:t>
      </w:r>
      <w:r>
        <w:rPr>
          <w:rFonts w:hint="eastAsia" w:ascii="宋体" w:hAnsi="宋体" w:eastAsia="宋体" w:cs="宋体"/>
          <w:kern w:val="0"/>
          <w:sz w:val="24"/>
        </w:rPr>
        <w:t>202</w:t>
      </w:r>
      <w:r>
        <w:rPr>
          <w:rFonts w:hint="eastAsia" w:ascii="宋体" w:hAnsi="宋体" w:eastAsia="宋体" w:cs="宋体"/>
          <w:kern w:val="0"/>
          <w:sz w:val="24"/>
          <w:lang w:val="en-US" w:eastAsia="zh-CN"/>
        </w:rPr>
        <w:t>5</w:t>
      </w:r>
      <w:r>
        <w:rPr>
          <w:rFonts w:hint="eastAsia" w:ascii="宋体" w:hAnsi="宋体" w:eastAsia="宋体" w:cs="宋体"/>
          <w:kern w:val="0"/>
          <w:sz w:val="24"/>
        </w:rPr>
        <w:t>年</w:t>
      </w:r>
      <w:r>
        <w:rPr>
          <w:rFonts w:hint="eastAsia" w:ascii="宋体" w:hAnsi="宋体" w:eastAsia="宋体" w:cs="宋体"/>
          <w:kern w:val="0"/>
          <w:sz w:val="24"/>
          <w:lang w:val="en-US" w:eastAsia="zh-CN"/>
        </w:rPr>
        <w:t>7</w:t>
      </w:r>
      <w:r>
        <w:rPr>
          <w:rFonts w:hint="eastAsia" w:ascii="宋体" w:hAnsi="宋体" w:eastAsia="宋体" w:cs="宋体"/>
          <w:kern w:val="0"/>
          <w:sz w:val="24"/>
        </w:rPr>
        <w:t>月</w:t>
      </w:r>
      <w:r>
        <w:rPr>
          <w:rFonts w:hint="eastAsia" w:ascii="宋体" w:hAnsi="宋体" w:eastAsia="宋体" w:cs="宋体"/>
          <w:kern w:val="0"/>
          <w:sz w:val="24"/>
          <w:lang w:val="en-US" w:eastAsia="zh-CN"/>
        </w:rPr>
        <w:t>4</w:t>
      </w:r>
      <w:r>
        <w:rPr>
          <w:rFonts w:hint="eastAsia" w:ascii="宋体" w:hAnsi="宋体" w:eastAsia="宋体" w:cs="宋体"/>
          <w:kern w:val="0"/>
          <w:sz w:val="24"/>
        </w:rPr>
        <w:t>日</w:t>
      </w:r>
    </w:p>
    <w:p w14:paraId="7D050B03">
      <w:pPr>
        <w:keepNext w:val="0"/>
        <w:keepLines w:val="0"/>
        <w:pageBreakBefore w:val="0"/>
        <w:widowControl/>
        <w:numPr>
          <w:ilvl w:val="0"/>
          <w:numId w:val="1"/>
        </w:numPr>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sz w:val="24"/>
          <w:szCs w:val="24"/>
          <w:shd w:val="clear" w:color="auto" w:fill="FFFFFF"/>
          <w:lang w:eastAsia="zh-CN"/>
        </w:rPr>
      </w:pPr>
      <w:bookmarkStart w:id="4" w:name="_Toc28359028"/>
      <w:bookmarkStart w:id="5" w:name="_Toc28359105"/>
      <w:bookmarkStart w:id="6" w:name="_Toc35393646"/>
      <w:bookmarkStart w:id="7" w:name="_Toc35393815"/>
      <w:r>
        <w:rPr>
          <w:rFonts w:hint="eastAsia" w:ascii="宋体" w:hAnsi="宋体" w:cs="宋体"/>
          <w:b/>
          <w:bCs/>
          <w:color w:val="000000"/>
          <w:sz w:val="24"/>
          <w:szCs w:val="24"/>
          <w:shd w:val="clear" w:color="auto" w:fill="FFFFFF"/>
          <w:lang w:eastAsia="zh-CN"/>
        </w:rPr>
        <w:t>更正信息</w:t>
      </w:r>
      <w:bookmarkEnd w:id="4"/>
      <w:bookmarkEnd w:id="5"/>
      <w:bookmarkEnd w:id="6"/>
      <w:bookmarkEnd w:id="7"/>
    </w:p>
    <w:p w14:paraId="20C3BAA0">
      <w:pPr>
        <w:keepNext w:val="0"/>
        <w:keepLines w:val="0"/>
        <w:pageBreakBefore w:val="0"/>
        <w:kinsoku/>
        <w:wordWrap/>
        <w:overflowPunct/>
        <w:topLinePunct w:val="0"/>
        <w:autoSpaceDE/>
        <w:autoSpaceDN/>
        <w:bidi w:val="0"/>
        <w:adjustRightInd/>
        <w:snapToGrid w:val="0"/>
        <w:spacing w:line="400" w:lineRule="exact"/>
        <w:ind w:firstLine="480" w:firstLineChars="200"/>
        <w:jc w:val="left"/>
        <w:rPr>
          <w:rFonts w:hint="eastAsia" w:ascii="宋体" w:hAnsi="宋体" w:cs="宋体"/>
          <w:color w:val="000000"/>
          <w:kern w:val="0"/>
          <w:sz w:val="24"/>
          <w:lang w:eastAsia="zh-CN"/>
        </w:rPr>
      </w:pPr>
      <w:r>
        <w:rPr>
          <w:rFonts w:hint="eastAsia" w:ascii="宋体" w:hAnsi="宋体" w:eastAsia="宋体" w:cs="宋体"/>
          <w:kern w:val="0"/>
          <w:sz w:val="24"/>
          <w:lang w:eastAsia="zh-CN"/>
        </w:rPr>
        <w:t xml:space="preserve"> </w:t>
      </w:r>
      <w:r>
        <w:rPr>
          <w:rFonts w:hint="eastAsia" w:ascii="宋体" w:hAnsi="宋体" w:cs="宋体"/>
          <w:color w:val="000000"/>
          <w:kern w:val="0"/>
          <w:sz w:val="24"/>
          <w:lang w:eastAsia="zh-CN"/>
        </w:rPr>
        <w:t>更正事项：</w:t>
      </w:r>
      <w:r>
        <w:rPr>
          <w:rFonts w:hint="eastAsia" w:ascii="宋体" w:hAnsi="宋体" w:cs="宋体"/>
          <w:color w:val="000000"/>
          <w:kern w:val="0"/>
          <w:sz w:val="24"/>
          <w:lang w:val="en-US" w:eastAsia="zh-CN"/>
        </w:rPr>
        <w:t>开标时间、</w:t>
      </w:r>
      <w:r>
        <w:rPr>
          <w:rFonts w:hint="eastAsia" w:ascii="宋体" w:hAnsi="宋体" w:cs="宋体"/>
          <w:color w:val="000000"/>
          <w:sz w:val="24"/>
          <w:szCs w:val="24"/>
          <w:shd w:val="clear" w:color="auto" w:fill="FFFFFF"/>
          <w:lang w:val="en-US" w:eastAsia="zh-CN"/>
        </w:rPr>
        <w:t>评标办法和细则</w:t>
      </w:r>
    </w:p>
    <w:p w14:paraId="5D9C36E7">
      <w:pPr>
        <w:keepNext w:val="0"/>
        <w:keepLines w:val="0"/>
        <w:pageBreakBefore w:val="0"/>
        <w:widowControl/>
        <w:numPr>
          <w:ilvl w:val="0"/>
          <w:numId w:val="1"/>
        </w:numPr>
        <w:kinsoku/>
        <w:wordWrap/>
        <w:overflowPunct/>
        <w:topLinePunct w:val="0"/>
        <w:autoSpaceDE/>
        <w:autoSpaceDN/>
        <w:bidi w:val="0"/>
        <w:adjustRightInd/>
        <w:snapToGrid w:val="0"/>
        <w:spacing w:line="400" w:lineRule="exact"/>
        <w:ind w:left="0" w:leftChars="0" w:firstLine="0" w:firstLineChars="0"/>
        <w:jc w:val="left"/>
        <w:textAlignment w:val="center"/>
        <w:rPr>
          <w:rFonts w:hint="eastAsia" w:ascii="宋体" w:hAnsi="宋体" w:eastAsia="宋体" w:cs="宋体"/>
          <w:b/>
          <w:color w:val="000000"/>
          <w:sz w:val="24"/>
          <w:shd w:val="clear" w:color="auto" w:fill="FFFFFF"/>
          <w:lang w:eastAsia="zh-CN"/>
        </w:rPr>
      </w:pPr>
      <w:r>
        <w:rPr>
          <w:rFonts w:hint="eastAsia" w:ascii="宋体" w:hAnsi="宋体" w:eastAsia="宋体" w:cs="宋体"/>
          <w:b/>
          <w:color w:val="000000"/>
          <w:sz w:val="24"/>
          <w:shd w:val="clear" w:color="auto" w:fill="FFFFFF"/>
          <w:lang w:val="en-US" w:eastAsia="zh-CN"/>
        </w:rPr>
        <w:t>开标时间</w:t>
      </w:r>
      <w:r>
        <w:rPr>
          <w:rFonts w:hint="eastAsia" w:ascii="宋体" w:hAnsi="宋体" w:eastAsia="宋体" w:cs="宋体"/>
          <w:b/>
          <w:color w:val="000000"/>
          <w:sz w:val="24"/>
          <w:shd w:val="clear" w:color="auto" w:fill="FFFFFF"/>
          <w:lang w:eastAsia="zh-CN"/>
        </w:rPr>
        <w:t>更正内容：</w:t>
      </w:r>
    </w:p>
    <w:p w14:paraId="777E0B0C">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更正前内容：</w:t>
      </w:r>
      <w:r>
        <w:rPr>
          <w:rFonts w:hint="eastAsia" w:ascii="宋体" w:hAnsi="宋体" w:eastAsia="宋体" w:cs="宋体"/>
          <w:b/>
          <w:bCs/>
          <w:color w:val="auto"/>
          <w:sz w:val="24"/>
          <w:szCs w:val="24"/>
        </w:rPr>
        <w:t>开标时间：</w:t>
      </w:r>
      <w:r>
        <w:rPr>
          <w:rFonts w:hint="eastAsia" w:ascii="宋体" w:hAnsi="宋体" w:cs="宋体"/>
          <w:color w:val="auto"/>
          <w:sz w:val="24"/>
          <w:szCs w:val="24"/>
          <w:lang w:eastAsia="zh-CN"/>
        </w:rPr>
        <w:t>2025年</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28</w:t>
      </w:r>
      <w:r>
        <w:rPr>
          <w:rFonts w:hint="eastAsia" w:ascii="宋体" w:hAnsi="宋体" w:cs="宋体"/>
          <w:color w:val="auto"/>
          <w:sz w:val="24"/>
          <w:szCs w:val="24"/>
          <w:lang w:eastAsia="zh-CN"/>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（北京时间）</w:t>
      </w:r>
    </w:p>
    <w:p w14:paraId="67FD8749">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kern w:val="0"/>
          <w:sz w:val="24"/>
          <w:lang w:val="en-US" w:eastAsia="zh-CN"/>
        </w:rPr>
        <w:t>更正后内容：</w:t>
      </w:r>
      <w:r>
        <w:rPr>
          <w:rFonts w:hint="eastAsia" w:ascii="宋体" w:hAnsi="宋体" w:eastAsia="宋体" w:cs="宋体"/>
          <w:b/>
          <w:bCs/>
          <w:color w:val="auto"/>
          <w:sz w:val="24"/>
          <w:szCs w:val="24"/>
        </w:rPr>
        <w:t>开标时间：</w:t>
      </w:r>
      <w:r>
        <w:rPr>
          <w:rFonts w:hint="eastAsia" w:ascii="宋体" w:hAnsi="宋体" w:cs="宋体"/>
          <w:color w:val="auto"/>
          <w:sz w:val="24"/>
          <w:szCs w:val="24"/>
          <w:lang w:eastAsia="zh-CN"/>
        </w:rPr>
        <w:t>2025年</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（北京时间）</w:t>
      </w:r>
    </w:p>
    <w:p w14:paraId="45747639">
      <w:pPr>
        <w:keepNext w:val="0"/>
        <w:keepLines w:val="0"/>
        <w:pageBreakBefore w:val="0"/>
        <w:widowControl/>
        <w:numPr>
          <w:ilvl w:val="0"/>
          <w:numId w:val="1"/>
        </w:numPr>
        <w:kinsoku/>
        <w:wordWrap/>
        <w:overflowPunct/>
        <w:topLinePunct w:val="0"/>
        <w:autoSpaceDE/>
        <w:autoSpaceDN/>
        <w:bidi w:val="0"/>
        <w:adjustRightInd/>
        <w:snapToGrid w:val="0"/>
        <w:spacing w:line="400" w:lineRule="exact"/>
        <w:ind w:left="0" w:leftChars="0" w:firstLine="0" w:firstLineChars="0"/>
        <w:jc w:val="left"/>
        <w:textAlignment w:val="center"/>
        <w:rPr>
          <w:rFonts w:hint="eastAsia" w:ascii="宋体" w:hAnsi="宋体" w:eastAsia="宋体" w:cs="宋体"/>
          <w:b/>
          <w:color w:val="000000"/>
          <w:sz w:val="24"/>
          <w:shd w:val="clear" w:color="auto" w:fill="FFFFFF"/>
          <w:lang w:val="en-US" w:eastAsia="zh-CN"/>
        </w:rPr>
      </w:pPr>
      <w:r>
        <w:rPr>
          <w:rFonts w:hint="eastAsia" w:ascii="宋体" w:hAnsi="宋体" w:eastAsia="宋体" w:cs="宋体"/>
          <w:b/>
          <w:color w:val="000000"/>
          <w:sz w:val="24"/>
          <w:shd w:val="clear" w:color="auto" w:fill="FFFFFF"/>
          <w:lang w:val="en-US" w:eastAsia="zh-CN"/>
        </w:rPr>
        <w:t>评标办法和细则更正内容：</w:t>
      </w:r>
    </w:p>
    <w:p w14:paraId="37E8DF64">
      <w:pPr>
        <w:pStyle w:val="2"/>
        <w:numPr>
          <w:numId w:val="0"/>
        </w:numPr>
        <w:ind w:leftChars="0"/>
        <w:jc w:val="both"/>
        <w:rPr>
          <w:rFonts w:hint="eastAsia"/>
          <w:lang w:val="en-US" w:eastAsia="zh-CN"/>
        </w:rPr>
      </w:pPr>
      <w:r>
        <w:rPr>
          <w:rFonts w:hint="eastAsia" w:ascii="宋体" w:hAnsi="宋体" w:eastAsia="宋体" w:cs="宋体"/>
          <w:b/>
          <w:bCs/>
          <w:kern w:val="0"/>
          <w:sz w:val="24"/>
          <w:lang w:val="en-US" w:eastAsia="zh-CN"/>
        </w:rPr>
        <w:t>更正前内容：</w:t>
      </w:r>
    </w:p>
    <w:tbl>
      <w:tblPr>
        <w:tblStyle w:val="14"/>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319"/>
        <w:gridCol w:w="6044"/>
        <w:gridCol w:w="791"/>
      </w:tblGrid>
      <w:tr w14:paraId="1E2D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45" w:type="dxa"/>
            <w:noWrap w:val="0"/>
            <w:vAlign w:val="center"/>
          </w:tcPr>
          <w:p w14:paraId="45D4D0C4">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序号</w:t>
            </w:r>
          </w:p>
        </w:tc>
        <w:tc>
          <w:tcPr>
            <w:tcW w:w="1319" w:type="dxa"/>
            <w:noWrap w:val="0"/>
            <w:vAlign w:val="center"/>
          </w:tcPr>
          <w:p w14:paraId="2A988AFC">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w:t>
            </w:r>
          </w:p>
          <w:p w14:paraId="112AF98F">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类型</w:t>
            </w:r>
          </w:p>
        </w:tc>
        <w:tc>
          <w:tcPr>
            <w:tcW w:w="6044" w:type="dxa"/>
            <w:noWrap w:val="0"/>
            <w:vAlign w:val="center"/>
          </w:tcPr>
          <w:p w14:paraId="6ACE9460">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评分项目内容</w:t>
            </w:r>
          </w:p>
        </w:tc>
        <w:tc>
          <w:tcPr>
            <w:tcW w:w="791" w:type="dxa"/>
            <w:noWrap w:val="0"/>
            <w:vAlign w:val="center"/>
          </w:tcPr>
          <w:p w14:paraId="52B3C844">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p w14:paraId="2442A2C9">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范围</w:t>
            </w:r>
          </w:p>
        </w:tc>
      </w:tr>
      <w:tr w14:paraId="3D53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45" w:type="dxa"/>
            <w:noWrap w:val="0"/>
            <w:vAlign w:val="center"/>
          </w:tcPr>
          <w:p w14:paraId="0BC79201">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319" w:type="dxa"/>
            <w:noWrap w:val="0"/>
            <w:vAlign w:val="center"/>
          </w:tcPr>
          <w:p w14:paraId="224552EA">
            <w:pPr>
              <w:keepNext w:val="0"/>
              <w:keepLines w:val="0"/>
              <w:pageBreakBefore w:val="0"/>
              <w:kinsoku/>
              <w:wordWrap/>
              <w:overflowPunct/>
              <w:topLinePunct w:val="0"/>
              <w:autoSpaceDE/>
              <w:autoSpaceDN/>
              <w:bidi w:val="0"/>
              <w:adjustRightInd/>
              <w:snapToGrid/>
              <w:spacing w:line="320" w:lineRule="exact"/>
              <w:ind w:left="0" w:right="0" w:rightChars="0" w:firstLine="0" w:firstLineChars="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供应商</w:t>
            </w:r>
          </w:p>
          <w:p w14:paraId="77C30E9E">
            <w:pPr>
              <w:keepNext w:val="0"/>
              <w:keepLines w:val="0"/>
              <w:pageBreakBefore w:val="0"/>
              <w:kinsoku/>
              <w:wordWrap/>
              <w:overflowPunct/>
              <w:topLinePunct w:val="0"/>
              <w:autoSpaceDE/>
              <w:autoSpaceDN/>
              <w:bidi w:val="0"/>
              <w:adjustRightInd/>
              <w:snapToGrid/>
              <w:spacing w:line="320" w:lineRule="exact"/>
              <w:ind w:left="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业绩</w:t>
            </w:r>
          </w:p>
        </w:tc>
        <w:tc>
          <w:tcPr>
            <w:tcW w:w="6044" w:type="dxa"/>
            <w:noWrap w:val="0"/>
            <w:vAlign w:val="center"/>
          </w:tcPr>
          <w:p w14:paraId="444969B9">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投标人近3年（投标截止日上推3周年，以合同或协议书签订时间为准）具有类似项目业绩的，1个得0.5分，最高得1分。</w:t>
            </w:r>
          </w:p>
          <w:p w14:paraId="19CEB029">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注：投标人类似业绩为砂石料代加工项目或自有加工项目。</w:t>
            </w:r>
          </w:p>
          <w:p w14:paraId="1255373A">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代加工项目提供以下证明材料：合同协议书和中标通知书的复印件附入投标文件，未按要求提供的或提供的业绩合同未被评标委员会认定为类似项目的不得分。</w:t>
            </w:r>
          </w:p>
        </w:tc>
        <w:tc>
          <w:tcPr>
            <w:tcW w:w="791" w:type="dxa"/>
            <w:noWrap w:val="0"/>
            <w:vAlign w:val="center"/>
          </w:tcPr>
          <w:p w14:paraId="73A0C78C">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r>
      <w:tr w14:paraId="560E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645" w:type="dxa"/>
            <w:noWrap w:val="0"/>
            <w:vAlign w:val="center"/>
          </w:tcPr>
          <w:p w14:paraId="5A48C16A">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1319" w:type="dxa"/>
            <w:shd w:val="clear" w:color="auto" w:fill="auto"/>
            <w:noWrap w:val="0"/>
            <w:vAlign w:val="center"/>
          </w:tcPr>
          <w:p w14:paraId="6BDEB7BE">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宋体" w:hAnsi="宋体" w:eastAsia="宋体" w:cs="宋体"/>
                <w:b/>
                <w:bCs/>
                <w:color w:val="000000"/>
                <w:kern w:val="2"/>
                <w:sz w:val="24"/>
                <w:szCs w:val="24"/>
                <w:highlight w:val="yellow"/>
                <w:lang w:val="en-US" w:eastAsia="zh-CN" w:bidi="ar-SA"/>
              </w:rPr>
            </w:pPr>
            <w:r>
              <w:rPr>
                <w:rFonts w:hint="eastAsia" w:ascii="宋体" w:hAnsi="宋体" w:eastAsia="宋体" w:cs="宋体"/>
                <w:b/>
                <w:bCs/>
                <w:color w:val="000000"/>
                <w:kern w:val="0"/>
                <w:sz w:val="24"/>
                <w:szCs w:val="24"/>
                <w:lang w:val="en-US" w:eastAsia="zh-CN" w:bidi="ar"/>
              </w:rPr>
              <w:t>需求理解</w:t>
            </w:r>
          </w:p>
        </w:tc>
        <w:tc>
          <w:tcPr>
            <w:tcW w:w="6044" w:type="dxa"/>
            <w:shd w:val="clear" w:color="auto" w:fill="auto"/>
            <w:noWrap w:val="0"/>
            <w:vAlign w:val="center"/>
          </w:tcPr>
          <w:p w14:paraId="5EC04507">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根据项目建设需要，供应商需结合项目现状进行详细分析，并提供合理的需求分析方案，内容全面且符合实际，基于以上因素进行综合评价。完全满足采购需求的得 5分，存在缺陷的每项扣 0.5-1 分，扣完为止。</w:t>
            </w:r>
          </w:p>
        </w:tc>
        <w:tc>
          <w:tcPr>
            <w:tcW w:w="791" w:type="dxa"/>
            <w:noWrap w:val="0"/>
            <w:vAlign w:val="center"/>
          </w:tcPr>
          <w:p w14:paraId="2A077CAB">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p w14:paraId="31E59048">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center"/>
              <w:textAlignment w:val="auto"/>
              <w:rPr>
                <w:rFonts w:hint="eastAsia" w:ascii="宋体" w:hAnsi="宋体" w:cs="宋体"/>
                <w:color w:val="auto"/>
                <w:sz w:val="24"/>
                <w:szCs w:val="24"/>
                <w:highlight w:val="none"/>
                <w:lang w:val="en-US" w:eastAsia="zh-CN"/>
              </w:rPr>
            </w:pPr>
          </w:p>
        </w:tc>
      </w:tr>
      <w:tr w14:paraId="4621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45" w:type="dxa"/>
            <w:noWrap w:val="0"/>
            <w:vAlign w:val="center"/>
          </w:tcPr>
          <w:p w14:paraId="06509A68">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319" w:type="dxa"/>
            <w:shd w:val="clear" w:color="auto" w:fill="auto"/>
            <w:noWrap w:val="0"/>
            <w:vAlign w:val="center"/>
          </w:tcPr>
          <w:p w14:paraId="649AE8C5">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加工方案</w:t>
            </w:r>
          </w:p>
          <w:p w14:paraId="7FF72799">
            <w:pPr>
              <w:jc w:val="center"/>
              <w:rPr>
                <w:rFonts w:hint="eastAsia" w:ascii="宋体" w:hAnsi="宋体" w:eastAsia="宋体" w:cs="宋体"/>
                <w:b/>
                <w:bCs/>
                <w:kern w:val="0"/>
                <w:sz w:val="24"/>
                <w:szCs w:val="24"/>
                <w:highlight w:val="none"/>
                <w:lang w:val="en-US" w:eastAsia="zh-CN" w:bidi="ar-SA"/>
              </w:rPr>
            </w:pPr>
          </w:p>
        </w:tc>
        <w:tc>
          <w:tcPr>
            <w:tcW w:w="6044" w:type="dxa"/>
            <w:shd w:val="clear" w:color="auto" w:fill="auto"/>
            <w:noWrap w:val="0"/>
            <w:vAlign w:val="center"/>
          </w:tcPr>
          <w:p w14:paraId="748AA71E">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1.砂石的具体加工方案、加工所用的设备及加工设备工艺的先进性及损耗率控制方案，完全满足采购需求的得7分，存在缺陷的每项扣 0.5-1 分，扣完为止。 </w:t>
            </w:r>
          </w:p>
          <w:p w14:paraId="55DAB4FF">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2.砂石加工过程中的排水、噪音防护措施、扬尘措施等影响周边环保的具体措施，完全满足采购需求的得7分，存在缺陷的每项扣 0.5-1 分，扣完为止。 </w:t>
            </w:r>
          </w:p>
          <w:p w14:paraId="5E602312">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3.砂石加工的安全防护措施，完全满足采购需求的得7分，存在缺陷的每项扣 0.5-1 分，扣完为止。 </w:t>
            </w:r>
          </w:p>
          <w:p w14:paraId="65FEB278">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4.砂石加工应急预案及措施，完全满足采购需求的得7分，存在缺陷的每项扣 0.5-1 分，扣完为止。</w:t>
            </w:r>
          </w:p>
        </w:tc>
        <w:tc>
          <w:tcPr>
            <w:tcW w:w="791" w:type="dxa"/>
            <w:noWrap w:val="0"/>
            <w:vAlign w:val="center"/>
          </w:tcPr>
          <w:p w14:paraId="47C18EF8">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000000"/>
                <w:sz w:val="24"/>
                <w:szCs w:val="24"/>
                <w:highlight w:val="none"/>
                <w:lang w:val="en-US" w:eastAsia="zh-CN"/>
              </w:rPr>
              <w:t>28</w:t>
            </w:r>
            <w:r>
              <w:rPr>
                <w:rFonts w:hint="eastAsia" w:ascii="宋体" w:hAnsi="宋体" w:cs="宋体"/>
                <w:bCs/>
                <w:color w:val="000000"/>
                <w:sz w:val="24"/>
                <w:szCs w:val="24"/>
                <w:highlight w:val="none"/>
              </w:rPr>
              <w:t>分</w:t>
            </w:r>
          </w:p>
        </w:tc>
      </w:tr>
      <w:tr w14:paraId="6506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45" w:type="dxa"/>
            <w:noWrap w:val="0"/>
            <w:vAlign w:val="center"/>
          </w:tcPr>
          <w:p w14:paraId="2A04732D">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319" w:type="dxa"/>
            <w:shd w:val="clear" w:color="auto" w:fill="auto"/>
            <w:noWrap w:val="0"/>
            <w:vAlign w:val="center"/>
          </w:tcPr>
          <w:p w14:paraId="01B40C6A">
            <w:pPr>
              <w:keepNext w:val="0"/>
              <w:keepLines w:val="0"/>
              <w:widowControl/>
              <w:suppressLineNumbers w:val="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bCs/>
                <w:color w:val="000000"/>
                <w:kern w:val="0"/>
                <w:sz w:val="24"/>
                <w:szCs w:val="24"/>
                <w:lang w:val="en-US" w:eastAsia="zh-CN" w:bidi="ar"/>
              </w:rPr>
              <w:t>产品质量控制方案</w:t>
            </w:r>
          </w:p>
        </w:tc>
        <w:tc>
          <w:tcPr>
            <w:tcW w:w="6044" w:type="dxa"/>
            <w:shd w:val="clear" w:color="auto" w:fill="auto"/>
            <w:noWrap w:val="0"/>
            <w:vAlign w:val="center"/>
          </w:tcPr>
          <w:p w14:paraId="5EC17F79">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根据供应商针对本项目的特点及要求编制保证产品质量的技术 </w:t>
            </w:r>
          </w:p>
          <w:p w14:paraId="5F47E886">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方案（可从加工阶段、成品料等方面）是否主次分明，条理清晰，有针对性，由评委进行综合比较打分，完全满足采购需求的得6分，存在缺陷的每项扣 0.5-1 分，扣完为止。</w:t>
            </w:r>
          </w:p>
        </w:tc>
        <w:tc>
          <w:tcPr>
            <w:tcW w:w="791" w:type="dxa"/>
            <w:noWrap w:val="0"/>
            <w:vAlign w:val="center"/>
          </w:tcPr>
          <w:p w14:paraId="139CE228">
            <w:pPr>
              <w:jc w:val="center"/>
              <w:rPr>
                <w:rFonts w:hint="default" w:ascii="宋体" w:hAnsi="宋体" w:cs="宋体"/>
                <w:color w:val="auto"/>
                <w:sz w:val="24"/>
                <w:szCs w:val="24"/>
                <w:lang w:val="en-US" w:eastAsia="zh-CN"/>
              </w:rPr>
            </w:pPr>
            <w:r>
              <w:rPr>
                <w:rFonts w:hint="eastAsia" w:ascii="宋体" w:hAnsi="宋体" w:cs="宋体"/>
                <w:bCs/>
                <w:color w:val="000000"/>
                <w:sz w:val="24"/>
                <w:szCs w:val="24"/>
                <w:highlight w:val="none"/>
                <w:lang w:val="en-US" w:eastAsia="zh-CN"/>
              </w:rPr>
              <w:t>6</w:t>
            </w:r>
            <w:r>
              <w:rPr>
                <w:rFonts w:hint="eastAsia" w:ascii="宋体" w:hAnsi="宋体" w:cs="宋体"/>
                <w:bCs/>
                <w:color w:val="000000"/>
                <w:sz w:val="24"/>
                <w:szCs w:val="24"/>
                <w:highlight w:val="none"/>
              </w:rPr>
              <w:t>分</w:t>
            </w:r>
          </w:p>
        </w:tc>
      </w:tr>
      <w:tr w14:paraId="5534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645" w:type="dxa"/>
            <w:noWrap w:val="0"/>
            <w:vAlign w:val="center"/>
          </w:tcPr>
          <w:p w14:paraId="2308F0F2">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319" w:type="dxa"/>
            <w:shd w:val="clear" w:color="auto" w:fill="auto"/>
            <w:noWrap w:val="0"/>
            <w:vAlign w:val="center"/>
          </w:tcPr>
          <w:p w14:paraId="1952D48B">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日常生产方案</w:t>
            </w:r>
          </w:p>
          <w:p w14:paraId="16BAD68A">
            <w:pPr>
              <w:jc w:val="center"/>
              <w:rPr>
                <w:rFonts w:hint="eastAsia" w:ascii="宋体" w:hAnsi="宋体" w:eastAsia="宋体" w:cs="宋体"/>
                <w:b/>
                <w:bCs/>
                <w:color w:val="000000"/>
                <w:kern w:val="2"/>
                <w:sz w:val="21"/>
                <w:szCs w:val="21"/>
                <w:highlight w:val="none"/>
                <w:lang w:val="en-US" w:eastAsia="zh-CN" w:bidi="ar-SA"/>
              </w:rPr>
            </w:pPr>
          </w:p>
        </w:tc>
        <w:tc>
          <w:tcPr>
            <w:tcW w:w="6044" w:type="dxa"/>
            <w:shd w:val="clear" w:color="auto" w:fill="auto"/>
            <w:noWrap w:val="0"/>
            <w:vAlign w:val="center"/>
          </w:tcPr>
          <w:p w14:paraId="146E88DE">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1.根据供应商提交的日常生产运营管理方案、操作规程、措施和制度等综合比较打分，完全满足采购需求的得5分，存在缺陷的每项扣 0.5-1 分，扣完为止； </w:t>
            </w:r>
          </w:p>
          <w:p w14:paraId="5F8E94E5">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2.根据供应商提交的日常设备检修、维护规程、应急抢修措施等，综合比较打分，完全满足采购需求的得 5分，存在缺陷的每项扣 0.5-1 分，扣完为止。</w:t>
            </w:r>
          </w:p>
        </w:tc>
        <w:tc>
          <w:tcPr>
            <w:tcW w:w="791" w:type="dxa"/>
            <w:noWrap w:val="0"/>
            <w:vAlign w:val="center"/>
          </w:tcPr>
          <w:p w14:paraId="38ADF25B">
            <w:pPr>
              <w:jc w:val="center"/>
              <w:rPr>
                <w:rFonts w:hint="eastAsia" w:ascii="宋体" w:hAnsi="宋体" w:eastAsia="宋体" w:cs="宋体"/>
                <w:bCs/>
                <w:color w:val="auto"/>
                <w:kern w:val="2"/>
                <w:sz w:val="24"/>
                <w:szCs w:val="24"/>
                <w:lang w:val="en-US" w:eastAsia="zh-CN" w:bidi="ar-SA"/>
              </w:rPr>
            </w:pPr>
            <w:r>
              <w:rPr>
                <w:rFonts w:hint="eastAsia" w:ascii="宋体" w:hAnsi="宋体" w:cs="宋体"/>
                <w:color w:val="000000"/>
                <w:sz w:val="24"/>
                <w:szCs w:val="24"/>
                <w:highlight w:val="none"/>
                <w:lang w:val="en-US" w:eastAsia="zh-CN"/>
              </w:rPr>
              <w:t>10</w:t>
            </w:r>
            <w:r>
              <w:rPr>
                <w:rFonts w:hint="eastAsia" w:ascii="宋体" w:hAnsi="宋体" w:cs="宋体"/>
                <w:color w:val="000000"/>
                <w:sz w:val="24"/>
                <w:szCs w:val="24"/>
                <w:highlight w:val="none"/>
              </w:rPr>
              <w:t>分</w:t>
            </w:r>
          </w:p>
        </w:tc>
      </w:tr>
      <w:tr w14:paraId="22DB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45" w:type="dxa"/>
            <w:noWrap w:val="0"/>
            <w:vAlign w:val="center"/>
          </w:tcPr>
          <w:p w14:paraId="0CE64D63">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319" w:type="dxa"/>
            <w:shd w:val="clear" w:color="auto" w:fill="auto"/>
            <w:noWrap w:val="0"/>
            <w:vAlign w:val="center"/>
          </w:tcPr>
          <w:p w14:paraId="19F30F7C">
            <w:pPr>
              <w:keepNext w:val="0"/>
              <w:keepLines w:val="0"/>
              <w:widowControl/>
              <w:suppressLineNumbers w:val="0"/>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0"/>
                <w:sz w:val="24"/>
                <w:szCs w:val="24"/>
                <w:lang w:val="en-US" w:eastAsia="zh-CN" w:bidi="ar"/>
              </w:rPr>
              <w:t>人员培训</w:t>
            </w:r>
          </w:p>
        </w:tc>
        <w:tc>
          <w:tcPr>
            <w:tcW w:w="6044" w:type="dxa"/>
            <w:shd w:val="clear" w:color="auto" w:fill="auto"/>
            <w:noWrap w:val="0"/>
            <w:vAlign w:val="center"/>
          </w:tcPr>
          <w:p w14:paraId="1767ABDA">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根据供应商的人员培训实施方案由评委综合比较打分，完全满足采购需求的得5分，存在缺陷的每项扣 0.5-1分，扣完为止。</w:t>
            </w:r>
          </w:p>
        </w:tc>
        <w:tc>
          <w:tcPr>
            <w:tcW w:w="791" w:type="dxa"/>
            <w:noWrap w:val="0"/>
            <w:vAlign w:val="center"/>
          </w:tcPr>
          <w:p w14:paraId="75FB54D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r>
      <w:tr w14:paraId="3C36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45" w:type="dxa"/>
            <w:noWrap w:val="0"/>
            <w:vAlign w:val="center"/>
          </w:tcPr>
          <w:p w14:paraId="1CBEB15F">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319" w:type="dxa"/>
            <w:shd w:val="clear" w:color="auto" w:fill="auto"/>
            <w:noWrap w:val="0"/>
            <w:vAlign w:val="center"/>
          </w:tcPr>
          <w:p w14:paraId="384FFC42">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项目负责人情况</w:t>
            </w:r>
          </w:p>
        </w:tc>
        <w:tc>
          <w:tcPr>
            <w:tcW w:w="6044" w:type="dxa"/>
            <w:shd w:val="clear" w:color="auto" w:fill="auto"/>
            <w:noWrap w:val="0"/>
            <w:vAlign w:val="center"/>
          </w:tcPr>
          <w:p w14:paraId="58D20E85">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1.具有二级建造师证书的得 2分； </w:t>
            </w:r>
          </w:p>
          <w:p w14:paraId="7DB9B404">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2.本科及以上学历证书得 1 分； </w:t>
            </w:r>
          </w:p>
          <w:p w14:paraId="73B69AE8">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3.具有安全生产考核证书（B 类证）的得 2 分。</w:t>
            </w:r>
          </w:p>
          <w:p w14:paraId="243C6A86">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4.技术负责人得2分。（主要指项目管理、工程及相近专业的。） </w:t>
            </w:r>
          </w:p>
          <w:p w14:paraId="4C7ECFA4">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3C65C6A2">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.注：须提供以上人员职称证书、执业资格、学历证书及投标截止日前任意一个月的社保证明扫描件并加盖投标供应商公章进入技术文件，否则不得分。</w:t>
            </w:r>
          </w:p>
        </w:tc>
        <w:tc>
          <w:tcPr>
            <w:tcW w:w="791" w:type="dxa"/>
            <w:noWrap w:val="0"/>
            <w:vAlign w:val="center"/>
          </w:tcPr>
          <w:p w14:paraId="629A55D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7分</w:t>
            </w:r>
          </w:p>
        </w:tc>
      </w:tr>
      <w:tr w14:paraId="66F8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45" w:type="dxa"/>
            <w:noWrap w:val="0"/>
            <w:vAlign w:val="center"/>
          </w:tcPr>
          <w:p w14:paraId="1ACC6F47">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1319" w:type="dxa"/>
            <w:shd w:val="clear" w:color="auto" w:fill="auto"/>
            <w:noWrap w:val="0"/>
            <w:vAlign w:val="center"/>
          </w:tcPr>
          <w:p w14:paraId="4BCF29B1">
            <w:pPr>
              <w:keepNext w:val="0"/>
              <w:keepLines w:val="0"/>
              <w:widowControl/>
              <w:suppressLineNumbers w:val="0"/>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0"/>
                <w:sz w:val="24"/>
                <w:szCs w:val="24"/>
                <w:lang w:val="en-US" w:eastAsia="zh-CN" w:bidi="ar"/>
              </w:rPr>
              <w:t>其他驻场人员情况</w:t>
            </w:r>
          </w:p>
        </w:tc>
        <w:tc>
          <w:tcPr>
            <w:tcW w:w="6044" w:type="dxa"/>
            <w:shd w:val="clear" w:color="auto" w:fill="auto"/>
            <w:noWrap w:val="0"/>
            <w:vAlign w:val="center"/>
          </w:tcPr>
          <w:p w14:paraId="286FAD0B">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项目组成员： </w:t>
            </w:r>
          </w:p>
          <w:p w14:paraId="50F7000C">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1.具有资料员证书得 2分； </w:t>
            </w:r>
          </w:p>
          <w:p w14:paraId="332F1114">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2.具有材料员证书的每个 1 分，最高得 2 分； </w:t>
            </w:r>
          </w:p>
          <w:p w14:paraId="6190EE47">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3.具有安全生产考核证书（C 证）的每人得 1 分，最多 2 分； </w:t>
            </w:r>
          </w:p>
          <w:p w14:paraId="14068551">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4.电工证书得 1 分</w:t>
            </w:r>
          </w:p>
          <w:p w14:paraId="0A471167">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5.焊工证书得 1 分 </w:t>
            </w:r>
          </w:p>
          <w:p w14:paraId="61F2F2E1">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6.驾驶员得每个 1 分最高得 2 分</w:t>
            </w:r>
          </w:p>
          <w:p w14:paraId="2FE2AA26">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每同一人员不重复得分。 </w:t>
            </w:r>
          </w:p>
          <w:p w14:paraId="5BBC5C81">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注：须提供以上人员职称证书、执业资格、投标截止日前任意一个月的社保证明扫描件并加盖投标供应商公章进入技术文件，否则不得分。</w:t>
            </w:r>
          </w:p>
        </w:tc>
        <w:tc>
          <w:tcPr>
            <w:tcW w:w="791" w:type="dxa"/>
            <w:noWrap w:val="0"/>
            <w:vAlign w:val="center"/>
          </w:tcPr>
          <w:p w14:paraId="3037D40D">
            <w:pPr>
              <w:widowControl/>
              <w:snapToGrid w:val="0"/>
              <w:jc w:val="center"/>
              <w:rPr>
                <w:rFonts w:hint="default" w:ascii="宋体" w:hAnsi="宋体" w:eastAsia="宋体" w:cs="宋体"/>
                <w:bCs/>
                <w:color w:val="auto"/>
                <w:kern w:val="2"/>
                <w:sz w:val="24"/>
                <w:szCs w:val="24"/>
                <w:lang w:val="en-US" w:eastAsia="zh-CN" w:bidi="ar-SA"/>
              </w:rPr>
            </w:pPr>
            <w:r>
              <w:rPr>
                <w:rFonts w:hint="eastAsia" w:ascii="宋体" w:hAnsi="宋体" w:cs="宋体"/>
                <w:sz w:val="24"/>
                <w:szCs w:val="24"/>
                <w:lang w:val="en-US" w:eastAsia="zh-CN"/>
              </w:rPr>
              <w:t>10</w:t>
            </w:r>
            <w:r>
              <w:rPr>
                <w:rFonts w:hint="eastAsia" w:ascii="宋体" w:hAnsi="宋体" w:cs="宋体"/>
                <w:sz w:val="24"/>
                <w:szCs w:val="24"/>
              </w:rPr>
              <w:t>分</w:t>
            </w:r>
          </w:p>
        </w:tc>
      </w:tr>
      <w:tr w14:paraId="1E90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45" w:type="dxa"/>
            <w:noWrap w:val="0"/>
            <w:vAlign w:val="center"/>
          </w:tcPr>
          <w:p w14:paraId="2A58909D">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319" w:type="dxa"/>
            <w:shd w:val="clear" w:color="auto" w:fill="auto"/>
            <w:noWrap w:val="0"/>
            <w:vAlign w:val="center"/>
          </w:tcPr>
          <w:p w14:paraId="0D2F1926">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b/>
                <w:bCs/>
                <w:color w:val="000000"/>
                <w:kern w:val="0"/>
                <w:sz w:val="24"/>
                <w:szCs w:val="24"/>
                <w:lang w:val="en-US" w:eastAsia="zh-CN" w:bidi="ar"/>
              </w:rPr>
              <w:t>退场方案</w:t>
            </w:r>
          </w:p>
        </w:tc>
        <w:tc>
          <w:tcPr>
            <w:tcW w:w="6044" w:type="dxa"/>
            <w:shd w:val="clear" w:color="auto" w:fill="auto"/>
            <w:noWrap w:val="0"/>
            <w:vAlign w:val="center"/>
          </w:tcPr>
          <w:p w14:paraId="273CCC96">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服务期满后，根据供应商制定的退场方案和时间安排的完整性、可行性，由评委综合比较打分，完全满足采购需求的得5分，存在缺陷的每项扣 0.5-1 分，扣完为止。</w:t>
            </w:r>
          </w:p>
        </w:tc>
        <w:tc>
          <w:tcPr>
            <w:tcW w:w="791" w:type="dxa"/>
            <w:noWrap w:val="0"/>
            <w:vAlign w:val="center"/>
          </w:tcPr>
          <w:p w14:paraId="4047D14C">
            <w:pPr>
              <w:widowControl/>
              <w:snapToGrid w:val="0"/>
              <w:jc w:val="center"/>
              <w:rPr>
                <w:rFonts w:hint="eastAsia" w:ascii="宋体" w:hAnsi="宋体" w:cs="宋体"/>
                <w:bCs/>
                <w:color w:val="auto"/>
                <w:sz w:val="24"/>
                <w:szCs w:val="24"/>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14:paraId="4DD1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45" w:type="dxa"/>
            <w:noWrap w:val="0"/>
            <w:vAlign w:val="center"/>
          </w:tcPr>
          <w:p w14:paraId="54D922DF">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1319" w:type="dxa"/>
            <w:shd w:val="clear" w:color="auto" w:fill="auto"/>
            <w:noWrap w:val="0"/>
            <w:vAlign w:val="center"/>
          </w:tcPr>
          <w:p w14:paraId="4C7F88CA">
            <w:pPr>
              <w:keepNext w:val="0"/>
              <w:keepLines w:val="0"/>
              <w:widowControl/>
              <w:suppressLineNumbers w:val="0"/>
              <w:jc w:val="center"/>
              <w:rPr>
                <w:rFonts w:hint="eastAsia" w:ascii="宋体" w:hAnsi="宋体" w:eastAsia="宋体" w:cs="宋体"/>
                <w:color w:val="000000"/>
                <w:kern w:val="2"/>
                <w:sz w:val="24"/>
                <w:szCs w:val="24"/>
                <w:highlight w:val="none"/>
                <w:u w:val="thick"/>
                <w:lang w:val="en-US" w:eastAsia="zh-CN" w:bidi="ar-SA"/>
              </w:rPr>
            </w:pPr>
            <w:r>
              <w:rPr>
                <w:rFonts w:hint="eastAsia" w:ascii="宋体" w:hAnsi="宋体" w:eastAsia="宋体" w:cs="宋体"/>
                <w:b/>
                <w:bCs/>
                <w:color w:val="000000"/>
                <w:kern w:val="0"/>
                <w:sz w:val="24"/>
                <w:szCs w:val="24"/>
                <w:lang w:val="en-US" w:eastAsia="zh-CN" w:bidi="ar"/>
              </w:rPr>
              <w:t>应急处理措施</w:t>
            </w:r>
          </w:p>
        </w:tc>
        <w:tc>
          <w:tcPr>
            <w:tcW w:w="6044" w:type="dxa"/>
            <w:shd w:val="clear" w:color="auto" w:fill="auto"/>
            <w:noWrap w:val="0"/>
            <w:vAlign w:val="center"/>
          </w:tcPr>
          <w:p w14:paraId="3DF4E8DD">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根据供应商针对各类突发事件拟定应急处理方案的合理性、科学性等是否符合采购人需求进行综合评审，方案 合理科学可行的得 3 分，存在缺陷的每项扣 0.5-1 分，扣完为止。</w:t>
            </w:r>
          </w:p>
        </w:tc>
        <w:tc>
          <w:tcPr>
            <w:tcW w:w="791" w:type="dxa"/>
            <w:noWrap w:val="0"/>
            <w:vAlign w:val="center"/>
          </w:tcPr>
          <w:p w14:paraId="712D96A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kern w:val="2"/>
                <w:sz w:val="24"/>
                <w:szCs w:val="24"/>
                <w:lang w:val="en-US" w:eastAsia="zh-CN" w:bidi="ar-SA"/>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bl>
    <w:p w14:paraId="6D59AA7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lang w:val="en-US" w:eastAsia="zh-CN"/>
        </w:rPr>
      </w:pPr>
    </w:p>
    <w:p w14:paraId="5ED3ABA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更正后内容：</w:t>
      </w:r>
    </w:p>
    <w:tbl>
      <w:tblPr>
        <w:tblStyle w:val="14"/>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356"/>
        <w:gridCol w:w="6007"/>
        <w:gridCol w:w="791"/>
      </w:tblGrid>
      <w:tr w14:paraId="4BA6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45" w:type="dxa"/>
            <w:noWrap w:val="0"/>
            <w:vAlign w:val="center"/>
          </w:tcPr>
          <w:p w14:paraId="7A655D82">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序号</w:t>
            </w:r>
          </w:p>
        </w:tc>
        <w:tc>
          <w:tcPr>
            <w:tcW w:w="1356" w:type="dxa"/>
            <w:noWrap w:val="0"/>
            <w:vAlign w:val="center"/>
          </w:tcPr>
          <w:p w14:paraId="03ED5138">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w:t>
            </w:r>
          </w:p>
          <w:p w14:paraId="62AC4450">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类型</w:t>
            </w:r>
          </w:p>
        </w:tc>
        <w:tc>
          <w:tcPr>
            <w:tcW w:w="6007" w:type="dxa"/>
            <w:noWrap w:val="0"/>
            <w:vAlign w:val="center"/>
          </w:tcPr>
          <w:p w14:paraId="4A774040">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评分项目内容</w:t>
            </w:r>
          </w:p>
        </w:tc>
        <w:tc>
          <w:tcPr>
            <w:tcW w:w="791" w:type="dxa"/>
            <w:noWrap w:val="0"/>
            <w:vAlign w:val="center"/>
          </w:tcPr>
          <w:p w14:paraId="3262D9CC">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p w14:paraId="7DEFBA33">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范围</w:t>
            </w:r>
          </w:p>
        </w:tc>
      </w:tr>
      <w:tr w14:paraId="4E01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45" w:type="dxa"/>
            <w:noWrap w:val="0"/>
            <w:vAlign w:val="center"/>
          </w:tcPr>
          <w:p w14:paraId="709318FB">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356" w:type="dxa"/>
            <w:noWrap w:val="0"/>
            <w:vAlign w:val="center"/>
          </w:tcPr>
          <w:p w14:paraId="26385167">
            <w:pPr>
              <w:keepNext w:val="0"/>
              <w:keepLines w:val="0"/>
              <w:pageBreakBefore w:val="0"/>
              <w:kinsoku/>
              <w:wordWrap/>
              <w:overflowPunct/>
              <w:topLinePunct w:val="0"/>
              <w:autoSpaceDE/>
              <w:autoSpaceDN/>
              <w:bidi w:val="0"/>
              <w:adjustRightInd/>
              <w:snapToGrid/>
              <w:spacing w:line="320" w:lineRule="exact"/>
              <w:ind w:left="0" w:right="0" w:rightChars="0" w:firstLine="0" w:firstLineChars="0"/>
              <w:jc w:val="center"/>
              <w:textAlignment w:val="auto"/>
              <w:rPr>
                <w:rFonts w:hint="default" w:ascii="宋体" w:hAnsi="宋体" w:eastAsia="宋体" w:cs="宋体"/>
                <w:b/>
                <w:bCs/>
                <w:color w:val="auto"/>
                <w:kern w:val="2"/>
                <w:sz w:val="24"/>
                <w:szCs w:val="24"/>
                <w:lang w:val="en" w:eastAsia="zh-CN" w:bidi="ar-SA"/>
              </w:rPr>
            </w:pPr>
            <w:r>
              <w:rPr>
                <w:rFonts w:hint="default" w:ascii="宋体" w:hAnsi="宋体" w:eastAsia="宋体" w:cs="宋体"/>
                <w:b/>
                <w:bCs/>
                <w:color w:val="auto"/>
                <w:kern w:val="2"/>
                <w:sz w:val="24"/>
                <w:szCs w:val="24"/>
                <w:lang w:val="en" w:eastAsia="zh-CN" w:bidi="ar-SA"/>
              </w:rPr>
              <w:t>投标人</w:t>
            </w:r>
          </w:p>
          <w:p w14:paraId="65CB4785">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业绩</w:t>
            </w:r>
          </w:p>
        </w:tc>
        <w:tc>
          <w:tcPr>
            <w:tcW w:w="6007" w:type="dxa"/>
            <w:noWrap w:val="0"/>
            <w:vAlign w:val="center"/>
          </w:tcPr>
          <w:p w14:paraId="1D6611B7">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投标人近3年（投标截止日上推3周年，以合同或协议书签订时间为准）具有类似项目业绩的，1个得0.5分，最高得1分。</w:t>
            </w:r>
          </w:p>
          <w:p w14:paraId="0031FCCB">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注：投标人类似业绩为砂石料代加工项目或自有加工项目。</w:t>
            </w:r>
          </w:p>
          <w:p w14:paraId="60287646">
            <w:pPr>
              <w:keepNext w:val="0"/>
              <w:keepLines w:val="0"/>
              <w:pageBreakBefore w:val="0"/>
              <w:widowControl w:val="0"/>
              <w:kinsoku/>
              <w:wordWrap/>
              <w:overflowPunct/>
              <w:topLinePunct w:val="0"/>
              <w:autoSpaceDE/>
              <w:autoSpaceDN/>
              <w:bidi w:val="0"/>
              <w:adjustRightInd/>
              <w:spacing w:line="320" w:lineRule="exact"/>
              <w:ind w:left="0" w:leftChars="0" w:right="0" w:rightChars="0"/>
              <w:contextualSpacing/>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代加工项目提供以下证明材料：合同协议书和中标通知书的复印件附入投标文件，未按要求提供的或提供的业绩合同未被评标委员会认定为类似项目的不得分。</w:t>
            </w:r>
          </w:p>
        </w:tc>
        <w:tc>
          <w:tcPr>
            <w:tcW w:w="791" w:type="dxa"/>
            <w:noWrap w:val="0"/>
            <w:vAlign w:val="center"/>
          </w:tcPr>
          <w:p w14:paraId="71EECD93">
            <w:pPr>
              <w:keepNext w:val="0"/>
              <w:keepLines w:val="0"/>
              <w:pageBreakBefore w:val="0"/>
              <w:widowControl w:val="0"/>
              <w:kinsoku/>
              <w:wordWrap/>
              <w:overflowPunct/>
              <w:topLinePunct w:val="0"/>
              <w:autoSpaceDE/>
              <w:autoSpaceDN/>
              <w:bidi w:val="0"/>
              <w:adjustRightInd/>
              <w:spacing w:line="320" w:lineRule="exact"/>
              <w:ind w:left="0" w:leftChars="0" w:right="0" w:rightChars="0"/>
              <w:contextualSpacing/>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r>
      <w:tr w14:paraId="2F44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645" w:type="dxa"/>
            <w:noWrap w:val="0"/>
            <w:vAlign w:val="center"/>
          </w:tcPr>
          <w:p w14:paraId="625AEDA2">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1356" w:type="dxa"/>
            <w:shd w:val="clear" w:color="auto" w:fill="auto"/>
            <w:noWrap w:val="0"/>
            <w:vAlign w:val="center"/>
          </w:tcPr>
          <w:p w14:paraId="4FF05AA5">
            <w:pPr>
              <w:keepNext w:val="0"/>
              <w:keepLines w:val="0"/>
              <w:pageBreakBefore w:val="0"/>
              <w:widowControl/>
              <w:suppressLineNumbers w:val="0"/>
              <w:kinsoku/>
              <w:wordWrap/>
              <w:overflowPunct/>
              <w:topLinePunct w:val="0"/>
              <w:autoSpaceDE/>
              <w:autoSpaceDN/>
              <w:bidi w:val="0"/>
              <w:adjustRightInd/>
              <w:snapToGrid/>
              <w:spacing w:line="240" w:lineRule="auto"/>
              <w:jc w:val="center"/>
              <w:rPr>
                <w:rFonts w:hint="eastAsia" w:ascii="宋体" w:hAnsi="宋体" w:eastAsia="宋体" w:cs="宋体"/>
                <w:b/>
                <w:bCs/>
                <w:color w:val="000000"/>
                <w:kern w:val="2"/>
                <w:sz w:val="24"/>
                <w:szCs w:val="24"/>
                <w:highlight w:val="yellow"/>
                <w:lang w:val="en-US" w:eastAsia="zh-CN" w:bidi="ar-SA"/>
              </w:rPr>
            </w:pPr>
            <w:r>
              <w:rPr>
                <w:rFonts w:hint="eastAsia" w:ascii="宋体" w:hAnsi="宋体" w:eastAsia="宋体" w:cs="宋体"/>
                <w:b/>
                <w:bCs/>
                <w:color w:val="000000"/>
                <w:kern w:val="0"/>
                <w:sz w:val="24"/>
                <w:szCs w:val="24"/>
                <w:lang w:val="en-US" w:eastAsia="zh-CN" w:bidi="ar"/>
              </w:rPr>
              <w:t>需求理解</w:t>
            </w:r>
          </w:p>
        </w:tc>
        <w:tc>
          <w:tcPr>
            <w:tcW w:w="6007" w:type="dxa"/>
            <w:shd w:val="clear" w:color="auto" w:fill="auto"/>
            <w:noWrap w:val="0"/>
            <w:vAlign w:val="center"/>
          </w:tcPr>
          <w:p w14:paraId="40FBC9EE">
            <w:pPr>
              <w:keepNext w:val="0"/>
              <w:keepLines w:val="0"/>
              <w:pageBreakBefore w:val="0"/>
              <w:widowControl w:val="0"/>
              <w:kinsoku/>
              <w:wordWrap/>
              <w:overflowPunct/>
              <w:topLinePunct w:val="0"/>
              <w:autoSpaceDE/>
              <w:autoSpaceDN/>
              <w:bidi w:val="0"/>
              <w:adjustRightInd/>
              <w:spacing w:line="320" w:lineRule="exact"/>
              <w:ind w:left="0" w:leftChars="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根据项目建设需要，投标人需结合项目现状进行详细分析，并提供合理的需求分析方案，内容全面且符合实际，基于以上因素进行综合评价。完全满足采购需求的得 5分，存在缺陷的每项扣 0.5-1 分，扣完为止。</w:t>
            </w:r>
          </w:p>
        </w:tc>
        <w:tc>
          <w:tcPr>
            <w:tcW w:w="791" w:type="dxa"/>
            <w:noWrap w:val="0"/>
            <w:vAlign w:val="center"/>
          </w:tcPr>
          <w:p w14:paraId="1D0F83D9">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p w14:paraId="1001127D">
            <w:pPr>
              <w:keepNext w:val="0"/>
              <w:keepLines w:val="0"/>
              <w:pageBreakBefore w:val="0"/>
              <w:widowControl w:val="0"/>
              <w:kinsoku/>
              <w:wordWrap/>
              <w:overflowPunct/>
              <w:topLinePunct w:val="0"/>
              <w:autoSpaceDE/>
              <w:autoSpaceDN/>
              <w:bidi w:val="0"/>
              <w:adjustRightInd/>
              <w:spacing w:line="320" w:lineRule="exact"/>
              <w:ind w:left="0" w:leftChars="0" w:right="0" w:rightChars="0"/>
              <w:contextualSpacing/>
              <w:jc w:val="center"/>
              <w:textAlignment w:val="auto"/>
              <w:rPr>
                <w:rFonts w:hint="eastAsia" w:ascii="宋体" w:hAnsi="宋体" w:cs="宋体"/>
                <w:color w:val="auto"/>
                <w:sz w:val="24"/>
                <w:szCs w:val="24"/>
                <w:highlight w:val="none"/>
                <w:lang w:val="en-US" w:eastAsia="zh-CN"/>
              </w:rPr>
            </w:pPr>
          </w:p>
        </w:tc>
      </w:tr>
      <w:tr w14:paraId="69F7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45" w:type="dxa"/>
            <w:noWrap w:val="0"/>
            <w:vAlign w:val="center"/>
          </w:tcPr>
          <w:p w14:paraId="760BF9EA">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356" w:type="dxa"/>
            <w:shd w:val="clear" w:color="auto" w:fill="auto"/>
            <w:noWrap w:val="0"/>
            <w:vAlign w:val="center"/>
          </w:tcPr>
          <w:p w14:paraId="13421803">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加工方案</w:t>
            </w:r>
          </w:p>
          <w:p w14:paraId="2E0870AE">
            <w:pPr>
              <w:jc w:val="center"/>
              <w:rPr>
                <w:rFonts w:hint="eastAsia" w:ascii="宋体" w:hAnsi="宋体" w:eastAsia="宋体" w:cs="宋体"/>
                <w:b/>
                <w:bCs/>
                <w:kern w:val="0"/>
                <w:sz w:val="24"/>
                <w:szCs w:val="24"/>
                <w:highlight w:val="none"/>
                <w:lang w:val="en-US" w:eastAsia="zh-CN" w:bidi="ar-SA"/>
              </w:rPr>
            </w:pPr>
          </w:p>
        </w:tc>
        <w:tc>
          <w:tcPr>
            <w:tcW w:w="6007" w:type="dxa"/>
            <w:shd w:val="clear" w:color="auto" w:fill="auto"/>
            <w:noWrap w:val="0"/>
            <w:vAlign w:val="center"/>
          </w:tcPr>
          <w:p w14:paraId="35600C65">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1.砂石的具体加工方案、加工所用的设备及加工设备工艺的先进性及损耗率控制方案，完全满足采购需求的得7分，存在缺陷的每项扣 0.5-1 分，扣完为止。 </w:t>
            </w:r>
          </w:p>
          <w:p w14:paraId="208ABBB2">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2.砂石加工过程中的排水、噪音防护措施、扬尘措施等影响周边环保的具体措施，完全满足采购需求的得7分，存在缺陷的每项扣 0.5-1 分，扣完为止。 </w:t>
            </w:r>
          </w:p>
          <w:p w14:paraId="36BB5B73">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3.砂石加工的安全防护措施，完全满足采购需求的得7分，存在缺陷的每项扣 0.5-1 分，扣完为止。 </w:t>
            </w:r>
          </w:p>
          <w:p w14:paraId="161C45B1">
            <w:pPr>
              <w:keepNext w:val="0"/>
              <w:keepLines w:val="0"/>
              <w:pageBreakBefore w:val="0"/>
              <w:widowControl w:val="0"/>
              <w:kinsoku/>
              <w:wordWrap/>
              <w:overflowPunct/>
              <w:topLinePunct w:val="0"/>
              <w:autoSpaceDE/>
              <w:autoSpaceDN/>
              <w:bidi w:val="0"/>
              <w:adjustRightInd/>
              <w:spacing w:line="320" w:lineRule="exact"/>
              <w:ind w:left="0" w:leftChars="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4.砂石加工应急预案及措施，完全满足采购需求的得7分，存在缺陷的每项扣 0.5-1 分，扣完为止。</w:t>
            </w:r>
          </w:p>
        </w:tc>
        <w:tc>
          <w:tcPr>
            <w:tcW w:w="791" w:type="dxa"/>
            <w:noWrap w:val="0"/>
            <w:vAlign w:val="center"/>
          </w:tcPr>
          <w:p w14:paraId="2FF6FF3D">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000000"/>
                <w:sz w:val="24"/>
                <w:szCs w:val="24"/>
                <w:highlight w:val="none"/>
                <w:lang w:val="en-US" w:eastAsia="zh-CN"/>
              </w:rPr>
              <w:t>28</w:t>
            </w:r>
            <w:r>
              <w:rPr>
                <w:rFonts w:hint="eastAsia" w:ascii="宋体" w:hAnsi="宋体" w:cs="宋体"/>
                <w:bCs/>
                <w:color w:val="000000"/>
                <w:sz w:val="24"/>
                <w:szCs w:val="24"/>
                <w:highlight w:val="none"/>
              </w:rPr>
              <w:t>分</w:t>
            </w:r>
          </w:p>
        </w:tc>
      </w:tr>
      <w:tr w14:paraId="3B6D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45" w:type="dxa"/>
            <w:noWrap w:val="0"/>
            <w:vAlign w:val="center"/>
          </w:tcPr>
          <w:p w14:paraId="6B4A459C">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356" w:type="dxa"/>
            <w:shd w:val="clear" w:color="auto" w:fill="auto"/>
            <w:noWrap w:val="0"/>
            <w:vAlign w:val="center"/>
          </w:tcPr>
          <w:p w14:paraId="5AE7D4E0">
            <w:pPr>
              <w:keepNext w:val="0"/>
              <w:keepLines w:val="0"/>
              <w:widowControl/>
              <w:suppressLineNumbers w:val="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bCs/>
                <w:color w:val="000000"/>
                <w:kern w:val="0"/>
                <w:sz w:val="24"/>
                <w:szCs w:val="24"/>
                <w:lang w:val="en-US" w:eastAsia="zh-CN" w:bidi="ar"/>
              </w:rPr>
              <w:t>产品质量控制方案</w:t>
            </w:r>
          </w:p>
        </w:tc>
        <w:tc>
          <w:tcPr>
            <w:tcW w:w="6007" w:type="dxa"/>
            <w:shd w:val="clear" w:color="auto" w:fill="auto"/>
            <w:noWrap w:val="0"/>
            <w:vAlign w:val="center"/>
          </w:tcPr>
          <w:p w14:paraId="446987BB">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w:t>
            </w:r>
            <w:r>
              <w:rPr>
                <w:rFonts w:hint="default" w:ascii="宋体" w:hAnsi="宋体" w:cs="宋体"/>
                <w:color w:val="auto"/>
                <w:sz w:val="24"/>
                <w:szCs w:val="24"/>
                <w:highlight w:val="none"/>
                <w:lang w:val="en" w:eastAsia="zh-CN"/>
              </w:rPr>
              <w:t>投标人</w:t>
            </w:r>
            <w:r>
              <w:rPr>
                <w:rFonts w:hint="eastAsia" w:ascii="宋体" w:hAnsi="宋体" w:cs="宋体"/>
                <w:color w:val="auto"/>
                <w:sz w:val="24"/>
                <w:szCs w:val="24"/>
                <w:highlight w:val="none"/>
                <w:lang w:val="en-US" w:eastAsia="zh-CN"/>
              </w:rPr>
              <w:t xml:space="preserve">针对本项目的特点及要求编制保证产品质量的技术 </w:t>
            </w:r>
          </w:p>
          <w:p w14:paraId="5ECED152">
            <w:pPr>
              <w:keepNext w:val="0"/>
              <w:keepLines w:val="0"/>
              <w:pageBreakBefore w:val="0"/>
              <w:widowControl w:val="0"/>
              <w:kinsoku/>
              <w:wordWrap/>
              <w:overflowPunct/>
              <w:topLinePunct w:val="0"/>
              <w:autoSpaceDE/>
              <w:autoSpaceDN/>
              <w:bidi w:val="0"/>
              <w:adjustRightInd/>
              <w:spacing w:line="320" w:lineRule="exact"/>
              <w:ind w:left="0" w:leftChars="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方案（可从加工阶段、成品料等方面）是否主次分明，条理清晰，有针对性，由评委进行综合比较打分，完全满足采购需求的得6分，存在缺陷的每项扣 0.5-1 分，扣完为止。</w:t>
            </w:r>
          </w:p>
        </w:tc>
        <w:tc>
          <w:tcPr>
            <w:tcW w:w="791" w:type="dxa"/>
            <w:noWrap w:val="0"/>
            <w:vAlign w:val="center"/>
          </w:tcPr>
          <w:p w14:paraId="45A6BA2C">
            <w:pPr>
              <w:jc w:val="center"/>
              <w:rPr>
                <w:rFonts w:hint="default" w:ascii="宋体" w:hAnsi="宋体" w:cs="宋体"/>
                <w:color w:val="auto"/>
                <w:sz w:val="24"/>
                <w:szCs w:val="24"/>
                <w:lang w:val="en-US" w:eastAsia="zh-CN"/>
              </w:rPr>
            </w:pPr>
            <w:r>
              <w:rPr>
                <w:rFonts w:hint="eastAsia" w:ascii="宋体" w:hAnsi="宋体" w:cs="宋体"/>
                <w:bCs/>
                <w:color w:val="000000"/>
                <w:sz w:val="24"/>
                <w:szCs w:val="24"/>
                <w:highlight w:val="none"/>
                <w:lang w:val="en-US" w:eastAsia="zh-CN"/>
              </w:rPr>
              <w:t>6</w:t>
            </w:r>
            <w:r>
              <w:rPr>
                <w:rFonts w:hint="eastAsia" w:ascii="宋体" w:hAnsi="宋体" w:cs="宋体"/>
                <w:bCs/>
                <w:color w:val="000000"/>
                <w:sz w:val="24"/>
                <w:szCs w:val="24"/>
                <w:highlight w:val="none"/>
              </w:rPr>
              <w:t>分</w:t>
            </w:r>
          </w:p>
        </w:tc>
      </w:tr>
      <w:tr w14:paraId="1BC8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645" w:type="dxa"/>
            <w:noWrap w:val="0"/>
            <w:vAlign w:val="center"/>
          </w:tcPr>
          <w:p w14:paraId="16ADE41A">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356" w:type="dxa"/>
            <w:shd w:val="clear" w:color="auto" w:fill="auto"/>
            <w:noWrap w:val="0"/>
            <w:vAlign w:val="center"/>
          </w:tcPr>
          <w:p w14:paraId="1FEF9BFF">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日常生产方案</w:t>
            </w:r>
          </w:p>
          <w:p w14:paraId="5BDE39DA">
            <w:pPr>
              <w:jc w:val="center"/>
              <w:rPr>
                <w:rFonts w:hint="eastAsia" w:ascii="宋体" w:hAnsi="宋体" w:eastAsia="宋体" w:cs="宋体"/>
                <w:b/>
                <w:bCs/>
                <w:color w:val="000000"/>
                <w:kern w:val="2"/>
                <w:sz w:val="21"/>
                <w:szCs w:val="21"/>
                <w:highlight w:val="none"/>
                <w:lang w:val="en-US" w:eastAsia="zh-CN" w:bidi="ar-SA"/>
              </w:rPr>
            </w:pPr>
          </w:p>
        </w:tc>
        <w:tc>
          <w:tcPr>
            <w:tcW w:w="6007" w:type="dxa"/>
            <w:shd w:val="clear" w:color="auto" w:fill="auto"/>
            <w:noWrap w:val="0"/>
            <w:vAlign w:val="center"/>
          </w:tcPr>
          <w:p w14:paraId="2A5DEF6D">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1.根据</w:t>
            </w:r>
            <w:r>
              <w:rPr>
                <w:rFonts w:hint="default" w:ascii="宋体" w:hAnsi="宋体" w:cs="宋体"/>
                <w:color w:val="auto"/>
                <w:sz w:val="24"/>
                <w:szCs w:val="24"/>
                <w:highlight w:val="none"/>
                <w:lang w:val="en" w:eastAsia="zh-CN"/>
              </w:rPr>
              <w:t>投标人</w:t>
            </w:r>
            <w:r>
              <w:rPr>
                <w:rFonts w:hint="eastAsia" w:ascii="宋体" w:hAnsi="宋体" w:cs="宋体"/>
                <w:color w:val="auto"/>
                <w:sz w:val="24"/>
                <w:szCs w:val="24"/>
                <w:highlight w:val="none"/>
                <w:lang w:val="en-US" w:eastAsia="zh-CN"/>
              </w:rPr>
              <w:t xml:space="preserve">提交的日常生产运营管理方案、操作规程、措施和制度等综合比较打分，完全满足采购需求的得5分，存在缺陷的每项扣 0.5-1 分，扣完为止； </w:t>
            </w:r>
          </w:p>
          <w:p w14:paraId="4B9832D7">
            <w:pPr>
              <w:keepNext w:val="0"/>
              <w:keepLines w:val="0"/>
              <w:pageBreakBefore w:val="0"/>
              <w:widowControl w:val="0"/>
              <w:kinsoku/>
              <w:wordWrap/>
              <w:overflowPunct/>
              <w:topLinePunct w:val="0"/>
              <w:autoSpaceDE/>
              <w:autoSpaceDN/>
              <w:bidi w:val="0"/>
              <w:adjustRightInd/>
              <w:spacing w:line="320" w:lineRule="exact"/>
              <w:ind w:left="0" w:leftChars="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2.根据</w:t>
            </w:r>
            <w:r>
              <w:rPr>
                <w:rFonts w:hint="default" w:ascii="宋体" w:hAnsi="宋体" w:cs="宋体"/>
                <w:color w:val="auto"/>
                <w:sz w:val="24"/>
                <w:szCs w:val="24"/>
                <w:highlight w:val="none"/>
                <w:lang w:val="en" w:eastAsia="zh-CN"/>
              </w:rPr>
              <w:t>投标人</w:t>
            </w:r>
            <w:r>
              <w:rPr>
                <w:rFonts w:hint="eastAsia" w:ascii="宋体" w:hAnsi="宋体" w:cs="宋体"/>
                <w:color w:val="auto"/>
                <w:sz w:val="24"/>
                <w:szCs w:val="24"/>
                <w:highlight w:val="none"/>
                <w:lang w:val="en-US" w:eastAsia="zh-CN"/>
              </w:rPr>
              <w:t>提交的日常设备检修、维护规程、应急抢修措施等，综合比较打分，完全满足采购需求的得 5分，存在缺陷的每项扣 0.5-1 分，扣完为止。</w:t>
            </w:r>
          </w:p>
        </w:tc>
        <w:tc>
          <w:tcPr>
            <w:tcW w:w="791" w:type="dxa"/>
            <w:noWrap w:val="0"/>
            <w:vAlign w:val="center"/>
          </w:tcPr>
          <w:p w14:paraId="027D0334">
            <w:pPr>
              <w:jc w:val="center"/>
              <w:rPr>
                <w:rFonts w:hint="eastAsia" w:ascii="宋体" w:hAnsi="宋体" w:eastAsia="宋体" w:cs="宋体"/>
                <w:bCs/>
                <w:color w:val="auto"/>
                <w:kern w:val="2"/>
                <w:sz w:val="24"/>
                <w:szCs w:val="24"/>
                <w:lang w:val="en-US" w:eastAsia="zh-CN" w:bidi="ar-SA"/>
              </w:rPr>
            </w:pPr>
            <w:r>
              <w:rPr>
                <w:rFonts w:hint="eastAsia" w:ascii="宋体" w:hAnsi="宋体" w:cs="宋体"/>
                <w:color w:val="000000"/>
                <w:sz w:val="24"/>
                <w:szCs w:val="24"/>
                <w:highlight w:val="none"/>
                <w:lang w:val="en-US" w:eastAsia="zh-CN"/>
              </w:rPr>
              <w:t>10</w:t>
            </w:r>
            <w:r>
              <w:rPr>
                <w:rFonts w:hint="eastAsia" w:ascii="宋体" w:hAnsi="宋体" w:cs="宋体"/>
                <w:color w:val="000000"/>
                <w:sz w:val="24"/>
                <w:szCs w:val="24"/>
                <w:highlight w:val="none"/>
              </w:rPr>
              <w:t>分</w:t>
            </w:r>
          </w:p>
        </w:tc>
      </w:tr>
      <w:tr w14:paraId="6861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45" w:type="dxa"/>
            <w:noWrap w:val="0"/>
            <w:vAlign w:val="center"/>
          </w:tcPr>
          <w:p w14:paraId="3096A539">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356" w:type="dxa"/>
            <w:shd w:val="clear" w:color="auto" w:fill="auto"/>
            <w:noWrap w:val="0"/>
            <w:vAlign w:val="center"/>
          </w:tcPr>
          <w:p w14:paraId="1137B4BD">
            <w:pPr>
              <w:keepNext w:val="0"/>
              <w:keepLines w:val="0"/>
              <w:widowControl/>
              <w:suppressLineNumbers w:val="0"/>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0"/>
                <w:sz w:val="24"/>
                <w:szCs w:val="24"/>
                <w:lang w:val="en-US" w:eastAsia="zh-CN" w:bidi="ar"/>
              </w:rPr>
              <w:t>人员培训</w:t>
            </w:r>
          </w:p>
        </w:tc>
        <w:tc>
          <w:tcPr>
            <w:tcW w:w="6007" w:type="dxa"/>
            <w:shd w:val="clear" w:color="auto" w:fill="auto"/>
            <w:noWrap w:val="0"/>
            <w:vAlign w:val="center"/>
          </w:tcPr>
          <w:p w14:paraId="758F4B9C">
            <w:pPr>
              <w:keepNext w:val="0"/>
              <w:keepLines w:val="0"/>
              <w:pageBreakBefore w:val="0"/>
              <w:widowControl w:val="0"/>
              <w:kinsoku/>
              <w:wordWrap/>
              <w:overflowPunct/>
              <w:topLinePunct w:val="0"/>
              <w:autoSpaceDE/>
              <w:autoSpaceDN/>
              <w:bidi w:val="0"/>
              <w:adjustRightInd/>
              <w:spacing w:line="320" w:lineRule="exact"/>
              <w:ind w:left="0" w:leftChars="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w:t>
            </w:r>
            <w:r>
              <w:rPr>
                <w:rFonts w:hint="default" w:ascii="宋体" w:hAnsi="宋体" w:cs="宋体"/>
                <w:color w:val="auto"/>
                <w:sz w:val="24"/>
                <w:szCs w:val="24"/>
                <w:highlight w:val="none"/>
                <w:lang w:val="en" w:eastAsia="zh-CN"/>
              </w:rPr>
              <w:t>投标人</w:t>
            </w:r>
            <w:r>
              <w:rPr>
                <w:rFonts w:hint="eastAsia" w:ascii="宋体" w:hAnsi="宋体" w:cs="宋体"/>
                <w:color w:val="auto"/>
                <w:sz w:val="24"/>
                <w:szCs w:val="24"/>
                <w:highlight w:val="none"/>
                <w:lang w:val="en-US" w:eastAsia="zh-CN"/>
              </w:rPr>
              <w:t>的人员培训实施方案由评委综合比较打分，完全满足采购需求的得3分，存在缺陷的每项扣 0.5-1分，扣完为止。</w:t>
            </w:r>
          </w:p>
        </w:tc>
        <w:tc>
          <w:tcPr>
            <w:tcW w:w="791" w:type="dxa"/>
            <w:noWrap w:val="0"/>
            <w:vAlign w:val="center"/>
          </w:tcPr>
          <w:p w14:paraId="0BA3421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tc>
      </w:tr>
      <w:tr w14:paraId="0449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45" w:type="dxa"/>
            <w:noWrap w:val="0"/>
            <w:vAlign w:val="center"/>
          </w:tcPr>
          <w:p w14:paraId="26710468">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356" w:type="dxa"/>
            <w:shd w:val="clear" w:color="auto" w:fill="auto"/>
            <w:noWrap w:val="0"/>
            <w:vAlign w:val="center"/>
          </w:tcPr>
          <w:p w14:paraId="07E71D65">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人员情况</w:t>
            </w:r>
          </w:p>
        </w:tc>
        <w:tc>
          <w:tcPr>
            <w:tcW w:w="6007" w:type="dxa"/>
            <w:shd w:val="clear" w:color="auto" w:fill="auto"/>
            <w:noWrap w:val="0"/>
            <w:vAlign w:val="center"/>
          </w:tcPr>
          <w:p w14:paraId="30F4CF94">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1.项目负责人：具有砂石加工生产3年及以上生产管理经验的得 2分；</w:t>
            </w:r>
          </w:p>
          <w:p w14:paraId="65048CAF">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2.项目技术负责人：担任过类似工程主管技术工作岗位3年及以上管理经验的得 2分；</w:t>
            </w:r>
          </w:p>
          <w:p w14:paraId="767D24F6">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3.安全负责人：持有安全管理相关证书的得 2分；</w:t>
            </w:r>
          </w:p>
          <w:p w14:paraId="05027F89">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4.电工证书得 1 分；</w:t>
            </w:r>
          </w:p>
          <w:p w14:paraId="546735CB">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5.焊工证书得 1 分；</w:t>
            </w:r>
          </w:p>
          <w:p w14:paraId="10D62FE0">
            <w:pPr>
              <w:keepNext w:val="0"/>
              <w:keepLines w:val="0"/>
              <w:pageBreakBefore w:val="0"/>
              <w:widowControl w:val="0"/>
              <w:kinsoku/>
              <w:wordWrap/>
              <w:overflowPunct/>
              <w:topLinePunct w:val="0"/>
              <w:autoSpaceDE/>
              <w:autoSpaceDN/>
              <w:bidi w:val="0"/>
              <w:adjustRightInd/>
              <w:spacing w:line="320" w:lineRule="exact"/>
              <w:ind w:left="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000000"/>
                <w:kern w:val="0"/>
                <w:sz w:val="24"/>
                <w:szCs w:val="24"/>
                <w:lang w:val="en-US" w:eastAsia="zh-CN" w:bidi="ar"/>
              </w:rPr>
              <w:t>6.驾驶员（特殊工种如挖机、铲车）每提供1本 得1 分，最高得 2 分</w:t>
            </w:r>
            <w:r>
              <w:rPr>
                <w:rFonts w:hint="eastAsia" w:ascii="宋体" w:hAnsi="宋体" w:cs="宋体"/>
                <w:color w:val="auto"/>
                <w:sz w:val="24"/>
                <w:szCs w:val="24"/>
                <w:highlight w:val="none"/>
                <w:lang w:val="en-US" w:eastAsia="zh-CN"/>
              </w:rPr>
              <w:t xml:space="preserve">； </w:t>
            </w:r>
          </w:p>
          <w:p w14:paraId="11B204D1">
            <w:pPr>
              <w:keepNext w:val="0"/>
              <w:keepLines w:val="0"/>
              <w:pageBreakBefore w:val="0"/>
              <w:widowControl w:val="0"/>
              <w:kinsoku/>
              <w:wordWrap/>
              <w:overflowPunct/>
              <w:topLinePunct w:val="0"/>
              <w:autoSpaceDE/>
              <w:autoSpaceDN/>
              <w:bidi w:val="0"/>
              <w:adjustRightInd/>
              <w:spacing w:line="320" w:lineRule="exact"/>
              <w:ind w:left="0" w:leftChars="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注：同一人员</w:t>
            </w:r>
            <w:r>
              <w:rPr>
                <w:rFonts w:hint="eastAsia" w:ascii="宋体" w:hAnsi="宋体" w:eastAsia="宋体" w:cs="宋体"/>
                <w:color w:val="000000"/>
                <w:kern w:val="0"/>
                <w:sz w:val="24"/>
                <w:szCs w:val="24"/>
                <w:lang w:val="en-US" w:eastAsia="zh-CN" w:bidi="ar"/>
              </w:rPr>
              <w:t>不</w:t>
            </w:r>
            <w:r>
              <w:rPr>
                <w:rFonts w:hint="eastAsia" w:ascii="宋体" w:hAnsi="宋体" w:cs="宋体"/>
                <w:color w:val="auto"/>
                <w:sz w:val="24"/>
                <w:szCs w:val="24"/>
                <w:highlight w:val="none"/>
                <w:lang w:val="en-US" w:eastAsia="zh-CN"/>
              </w:rPr>
              <w:t>重复得分，提供人员相关证书或其他佐证材料复印件及人员为投标人单位在职承诺书一并附入投标文件中，否则不得分。</w:t>
            </w:r>
          </w:p>
        </w:tc>
        <w:tc>
          <w:tcPr>
            <w:tcW w:w="791" w:type="dxa"/>
            <w:noWrap w:val="0"/>
            <w:vAlign w:val="center"/>
          </w:tcPr>
          <w:p w14:paraId="4966A34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10分</w:t>
            </w:r>
          </w:p>
        </w:tc>
      </w:tr>
      <w:tr w14:paraId="445D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45" w:type="dxa"/>
            <w:noWrap w:val="0"/>
            <w:vAlign w:val="center"/>
          </w:tcPr>
          <w:p w14:paraId="1BD03E37">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356" w:type="dxa"/>
            <w:shd w:val="clear" w:color="auto" w:fill="auto"/>
            <w:noWrap w:val="0"/>
            <w:vAlign w:val="center"/>
          </w:tcPr>
          <w:p w14:paraId="0DA02B63">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退场方案</w:t>
            </w:r>
          </w:p>
        </w:tc>
        <w:tc>
          <w:tcPr>
            <w:tcW w:w="6007" w:type="dxa"/>
            <w:shd w:val="clear" w:color="auto" w:fill="auto"/>
            <w:noWrap w:val="0"/>
            <w:vAlign w:val="center"/>
          </w:tcPr>
          <w:p w14:paraId="686661A9">
            <w:pPr>
              <w:keepNext w:val="0"/>
              <w:keepLines w:val="0"/>
              <w:pageBreakBefore w:val="0"/>
              <w:widowControl w:val="0"/>
              <w:kinsoku/>
              <w:wordWrap/>
              <w:overflowPunct/>
              <w:topLinePunct w:val="0"/>
              <w:autoSpaceDE/>
              <w:autoSpaceDN/>
              <w:bidi w:val="0"/>
              <w:adjustRightInd/>
              <w:spacing w:line="320" w:lineRule="exact"/>
              <w:ind w:left="0" w:leftChars="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服务期满后，根据</w:t>
            </w:r>
            <w:r>
              <w:rPr>
                <w:rFonts w:hint="default" w:ascii="宋体" w:hAnsi="宋体" w:cs="宋体"/>
                <w:color w:val="auto"/>
                <w:sz w:val="24"/>
                <w:szCs w:val="24"/>
                <w:highlight w:val="none"/>
                <w:lang w:val="en" w:eastAsia="zh-CN"/>
              </w:rPr>
              <w:t>投标人</w:t>
            </w:r>
            <w:r>
              <w:rPr>
                <w:rFonts w:hint="eastAsia" w:ascii="宋体" w:hAnsi="宋体" w:cs="宋体"/>
                <w:color w:val="auto"/>
                <w:sz w:val="24"/>
                <w:szCs w:val="24"/>
                <w:highlight w:val="none"/>
                <w:lang w:val="en-US" w:eastAsia="zh-CN"/>
              </w:rPr>
              <w:t>制定的退场方案和时间安排的完整性、可行性，由评委综合比较打分，完全满足采购需求的得5分，存在缺陷的每项扣 0.5-1 分，扣完为止。</w:t>
            </w:r>
          </w:p>
        </w:tc>
        <w:tc>
          <w:tcPr>
            <w:tcW w:w="791" w:type="dxa"/>
            <w:noWrap w:val="0"/>
            <w:vAlign w:val="center"/>
          </w:tcPr>
          <w:p w14:paraId="4953BE87">
            <w:pPr>
              <w:widowControl/>
              <w:snapToGrid w:val="0"/>
              <w:jc w:val="center"/>
              <w:rPr>
                <w:rFonts w:hint="eastAsia" w:ascii="宋体" w:hAnsi="宋体" w:eastAsia="宋体" w:cs="宋体"/>
                <w:color w:val="000000"/>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14:paraId="70CE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45" w:type="dxa"/>
            <w:noWrap w:val="0"/>
            <w:vAlign w:val="center"/>
          </w:tcPr>
          <w:p w14:paraId="139D2AE7">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356" w:type="dxa"/>
            <w:shd w:val="clear" w:color="auto" w:fill="auto"/>
            <w:noWrap w:val="0"/>
            <w:vAlign w:val="center"/>
          </w:tcPr>
          <w:p w14:paraId="2556BA44">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b/>
                <w:bCs/>
                <w:color w:val="000000"/>
                <w:kern w:val="0"/>
                <w:sz w:val="24"/>
                <w:szCs w:val="24"/>
                <w:lang w:val="en-US" w:eastAsia="zh-CN" w:bidi="ar"/>
              </w:rPr>
              <w:t>应急处理措施</w:t>
            </w:r>
          </w:p>
        </w:tc>
        <w:tc>
          <w:tcPr>
            <w:tcW w:w="6007" w:type="dxa"/>
            <w:shd w:val="clear" w:color="auto" w:fill="auto"/>
            <w:noWrap w:val="0"/>
            <w:vAlign w:val="center"/>
          </w:tcPr>
          <w:p w14:paraId="2B3E20B0">
            <w:pPr>
              <w:keepNext w:val="0"/>
              <w:keepLines w:val="0"/>
              <w:pageBreakBefore w:val="0"/>
              <w:widowControl w:val="0"/>
              <w:kinsoku/>
              <w:wordWrap/>
              <w:overflowPunct/>
              <w:topLinePunct w:val="0"/>
              <w:autoSpaceDE/>
              <w:autoSpaceDN/>
              <w:bidi w:val="0"/>
              <w:adjustRightInd/>
              <w:spacing w:line="320" w:lineRule="exact"/>
              <w:ind w:left="0" w:leftChars="0" w:right="0" w:rightChars="0"/>
              <w:contextualSpacing/>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w:t>
            </w:r>
            <w:r>
              <w:rPr>
                <w:rFonts w:hint="default" w:ascii="宋体" w:hAnsi="宋体" w:cs="宋体"/>
                <w:color w:val="auto"/>
                <w:sz w:val="24"/>
                <w:szCs w:val="24"/>
                <w:highlight w:val="none"/>
                <w:lang w:val="en" w:eastAsia="zh-CN"/>
              </w:rPr>
              <w:t>投标人</w:t>
            </w:r>
            <w:r>
              <w:rPr>
                <w:rFonts w:hint="eastAsia" w:ascii="宋体" w:hAnsi="宋体" w:cs="宋体"/>
                <w:color w:val="auto"/>
                <w:sz w:val="24"/>
                <w:szCs w:val="24"/>
                <w:highlight w:val="none"/>
                <w:lang w:val="en-US" w:eastAsia="zh-CN"/>
              </w:rPr>
              <w:t>针对各类突发事件拟定应急处理方案的合理性、科学性等是否符合采购人需求进行综合评审，方案 合理科学可行的得 5分，存在缺陷的每项扣 0.5-1 分，扣完为止。</w:t>
            </w:r>
          </w:p>
        </w:tc>
        <w:tc>
          <w:tcPr>
            <w:tcW w:w="791" w:type="dxa"/>
            <w:noWrap w:val="0"/>
            <w:vAlign w:val="center"/>
          </w:tcPr>
          <w:p w14:paraId="3BE673E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cs="宋体"/>
                <w:bCs/>
                <w:color w:val="auto"/>
                <w:sz w:val="24"/>
                <w:szCs w:val="24"/>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14:paraId="6FA7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45" w:type="dxa"/>
            <w:noWrap w:val="0"/>
            <w:vAlign w:val="center"/>
          </w:tcPr>
          <w:p w14:paraId="0E94BC15">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1356" w:type="dxa"/>
            <w:shd w:val="clear" w:color="auto" w:fill="auto"/>
            <w:noWrap w:val="0"/>
            <w:vAlign w:val="center"/>
          </w:tcPr>
          <w:p w14:paraId="2C70DA81">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服务承诺</w:t>
            </w:r>
          </w:p>
        </w:tc>
        <w:tc>
          <w:tcPr>
            <w:tcW w:w="6007" w:type="dxa"/>
            <w:shd w:val="clear" w:color="auto" w:fill="auto"/>
            <w:noWrap w:val="0"/>
            <w:vAlign w:val="center"/>
          </w:tcPr>
          <w:p w14:paraId="69C1B6E0">
            <w:pPr>
              <w:keepNext w:val="0"/>
              <w:keepLines w:val="0"/>
              <w:pageBreakBefore w:val="0"/>
              <w:widowControl w:val="0"/>
              <w:kinsoku/>
              <w:wordWrap/>
              <w:overflowPunct/>
              <w:topLinePunct w:val="0"/>
              <w:autoSpaceDE/>
              <w:autoSpaceDN/>
              <w:bidi w:val="0"/>
              <w:adjustRightInd/>
              <w:spacing w:line="320" w:lineRule="exact"/>
              <w:ind w:left="0" w:leftChars="0" w:right="0" w:rightChars="0"/>
              <w:contextualSpacing/>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根据投标人针对本项目拟定服务承诺内容的合理性、实用性，对各具体服务事项是否符合招标文件的要求进行综合评审。</w:t>
            </w:r>
          </w:p>
        </w:tc>
        <w:tc>
          <w:tcPr>
            <w:tcW w:w="791" w:type="dxa"/>
            <w:noWrap w:val="0"/>
            <w:vAlign w:val="center"/>
          </w:tcPr>
          <w:p w14:paraId="59492C73">
            <w:pPr>
              <w:spacing w:line="44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4分</w:t>
            </w:r>
          </w:p>
        </w:tc>
      </w:tr>
      <w:tr w14:paraId="4B03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45" w:type="dxa"/>
            <w:noWrap w:val="0"/>
            <w:vAlign w:val="center"/>
          </w:tcPr>
          <w:p w14:paraId="28722CBE">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contextualSpacing/>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356" w:type="dxa"/>
            <w:shd w:val="clear" w:color="auto" w:fill="auto"/>
            <w:noWrap w:val="0"/>
            <w:vAlign w:val="center"/>
          </w:tcPr>
          <w:p w14:paraId="71A8CA19">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跟采购人建立积极的反馈机制情况</w:t>
            </w:r>
          </w:p>
        </w:tc>
        <w:tc>
          <w:tcPr>
            <w:tcW w:w="6007" w:type="dxa"/>
            <w:shd w:val="clear" w:color="auto" w:fill="auto"/>
            <w:noWrap w:val="0"/>
            <w:vAlign w:val="center"/>
          </w:tcPr>
          <w:p w14:paraId="78C37504">
            <w:pPr>
              <w:keepNext w:val="0"/>
              <w:keepLines w:val="0"/>
              <w:pageBreakBefore w:val="0"/>
              <w:widowControl w:val="0"/>
              <w:kinsoku/>
              <w:wordWrap/>
              <w:overflowPunct/>
              <w:topLinePunct w:val="0"/>
              <w:autoSpaceDE/>
              <w:autoSpaceDN/>
              <w:bidi w:val="0"/>
              <w:adjustRightInd/>
              <w:spacing w:line="320" w:lineRule="exact"/>
              <w:ind w:left="0" w:leftChars="0" w:right="0" w:rightChars="0"/>
              <w:contextualSpacing/>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根据与采购人建立积极的反馈机制、沟通渠道、沟通的便利性情况进行综合评审。</w:t>
            </w:r>
          </w:p>
        </w:tc>
        <w:tc>
          <w:tcPr>
            <w:tcW w:w="791" w:type="dxa"/>
            <w:noWrap w:val="0"/>
            <w:vAlign w:val="center"/>
          </w:tcPr>
          <w:p w14:paraId="5CFCDE59">
            <w:pPr>
              <w:spacing w:line="44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3分</w:t>
            </w:r>
          </w:p>
        </w:tc>
      </w:tr>
    </w:tbl>
    <w:p w14:paraId="28A08FA3">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jc w:val="left"/>
        <w:textAlignment w:val="center"/>
        <w:rPr>
          <w:rFonts w:hint="eastAsia" w:ascii="宋体" w:hAnsi="宋体" w:eastAsia="宋体" w:cs="宋体"/>
          <w:b/>
          <w:color w:val="000000"/>
          <w:sz w:val="24"/>
          <w:shd w:val="clear" w:color="auto" w:fill="FFFFFF"/>
        </w:rPr>
      </w:pPr>
    </w:p>
    <w:p w14:paraId="3F6F68BF">
      <w:pPr>
        <w:keepNext w:val="0"/>
        <w:keepLines w:val="0"/>
        <w:pageBreakBefore w:val="0"/>
        <w:widowControl/>
        <w:numPr>
          <w:numId w:val="0"/>
        </w:numPr>
        <w:kinsoku/>
        <w:wordWrap/>
        <w:overflowPunct/>
        <w:topLinePunct w:val="0"/>
        <w:autoSpaceDE/>
        <w:autoSpaceDN/>
        <w:bidi w:val="0"/>
        <w:adjustRightInd/>
        <w:snapToGrid w:val="0"/>
        <w:spacing w:line="400" w:lineRule="exact"/>
        <w:ind w:leftChars="0"/>
        <w:jc w:val="left"/>
        <w:textAlignment w:val="center"/>
        <w:rPr>
          <w:rFonts w:hint="eastAsia" w:ascii="宋体" w:hAnsi="宋体" w:eastAsia="宋体" w:cs="宋体"/>
          <w:b/>
          <w:color w:val="000000"/>
          <w:sz w:val="24"/>
          <w:shd w:val="clear" w:color="auto" w:fill="FFFFFF"/>
          <w:lang w:eastAsia="zh-CN"/>
        </w:rPr>
      </w:pPr>
      <w:r>
        <w:rPr>
          <w:rFonts w:hint="eastAsia" w:ascii="宋体" w:hAnsi="宋体" w:eastAsia="宋体" w:cs="宋体"/>
          <w:b/>
          <w:color w:val="000000"/>
          <w:sz w:val="24"/>
          <w:shd w:val="clear" w:color="auto" w:fill="FFFFFF"/>
          <w:lang w:val="en-US" w:eastAsia="zh-CN"/>
        </w:rPr>
        <w:t>五、</w:t>
      </w:r>
      <w:r>
        <w:rPr>
          <w:rFonts w:hint="eastAsia" w:ascii="宋体" w:hAnsi="宋体" w:eastAsia="宋体" w:cs="宋体"/>
          <w:b/>
          <w:color w:val="000000"/>
          <w:sz w:val="24"/>
          <w:shd w:val="clear" w:color="auto" w:fill="FFFFFF"/>
          <w:lang w:eastAsia="zh-CN"/>
        </w:rPr>
        <w:t>其他补充事宜</w:t>
      </w:r>
    </w:p>
    <w:p w14:paraId="65FEABE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lang w:val="en-US" w:eastAsia="zh-CN"/>
        </w:rPr>
      </w:pPr>
      <w:r>
        <w:rPr>
          <w:rFonts w:hint="eastAsia" w:ascii="宋体" w:hAnsi="宋体" w:cs="宋体"/>
          <w:sz w:val="24"/>
          <w:szCs w:val="24"/>
          <w:shd w:val="clear" w:color="auto" w:fill="FFFFFF"/>
        </w:rPr>
        <w:t xml:space="preserve">   </w:t>
      </w:r>
      <w:r>
        <w:rPr>
          <w:rFonts w:hint="eastAsia" w:ascii="宋体" w:hAnsi="宋体" w:eastAsia="宋体" w:cs="宋体"/>
          <w:kern w:val="0"/>
          <w:sz w:val="24"/>
          <w:lang w:val="en-US" w:eastAsia="zh-CN"/>
        </w:rPr>
        <w:t xml:space="preserve"> 1、原招标文件与更正公告有矛盾的，以更正公告为准。该更正公告未涉及到的内容或要求，按原招标文件执行。</w:t>
      </w:r>
    </w:p>
    <w:p w14:paraId="7E4036A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lang w:val="en-US" w:eastAsia="zh-CN"/>
        </w:rPr>
      </w:pPr>
      <w:r>
        <w:rPr>
          <w:rFonts w:hint="eastAsia" w:ascii="宋体" w:hAnsi="宋体" w:cs="宋体"/>
          <w:color w:val="000000"/>
          <w:sz w:val="24"/>
          <w:szCs w:val="24"/>
          <w:shd w:val="clear" w:color="auto" w:fill="FFFFFF"/>
        </w:rPr>
        <w:t xml:space="preserve">    2、根据</w:t>
      </w:r>
      <w:r>
        <w:rPr>
          <w:rFonts w:hint="eastAsia" w:ascii="宋体" w:hAnsi="宋体" w:eastAsia="宋体" w:cs="宋体"/>
          <w:color w:val="000000"/>
          <w:sz w:val="24"/>
          <w:szCs w:val="24"/>
          <w:shd w:val="clear" w:color="auto" w:fill="FFFFFF"/>
          <w:lang w:eastAsia="zh-CN"/>
        </w:rPr>
        <w:t>招标文件</w:t>
      </w:r>
      <w:r>
        <w:rPr>
          <w:rFonts w:hint="eastAsia" w:ascii="宋体" w:hAnsi="宋体" w:cs="宋体"/>
          <w:color w:val="000000"/>
          <w:sz w:val="24"/>
          <w:szCs w:val="24"/>
          <w:shd w:val="clear" w:color="auto" w:fill="FFFFFF"/>
        </w:rPr>
        <w:t>规定，本公告将在指定网站公布，不再另行通知，未关注相关网站而造成的一切风险由各投标人自行承担。</w:t>
      </w:r>
    </w:p>
    <w:p w14:paraId="0FA9111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lang w:val="en-US" w:eastAsia="zh-CN"/>
        </w:rPr>
      </w:pPr>
      <w:bookmarkStart w:id="8" w:name="_Toc35393817"/>
      <w:bookmarkStart w:id="9" w:name="_Toc28359029"/>
      <w:bookmarkStart w:id="10" w:name="_Toc28359106"/>
      <w:bookmarkStart w:id="11" w:name="_Toc35393648"/>
      <w:r>
        <w:rPr>
          <w:rFonts w:hint="eastAsia" w:ascii="宋体" w:hAnsi="宋体" w:cs="宋体"/>
          <w:b/>
          <w:bCs/>
          <w:color w:val="000000"/>
          <w:sz w:val="24"/>
          <w:szCs w:val="24"/>
          <w:shd w:val="clear" w:color="auto" w:fill="FFFFFF"/>
          <w:lang w:val="en-US" w:eastAsia="zh-CN"/>
        </w:rPr>
        <w:t>六</w:t>
      </w:r>
      <w:r>
        <w:rPr>
          <w:rFonts w:hint="eastAsia" w:ascii="宋体" w:hAnsi="宋体" w:cs="宋体"/>
          <w:b/>
          <w:bCs/>
          <w:color w:val="000000"/>
          <w:sz w:val="24"/>
          <w:szCs w:val="24"/>
          <w:shd w:val="clear" w:color="auto" w:fill="FFFFFF"/>
        </w:rPr>
        <w:t>、凡对本次公告内容提出询问，请按以下方式联系</w:t>
      </w:r>
      <w:bookmarkEnd w:id="8"/>
      <w:bookmarkEnd w:id="9"/>
      <w:bookmarkEnd w:id="10"/>
      <w:bookmarkEnd w:id="11"/>
      <w:r>
        <w:rPr>
          <w:rFonts w:hint="eastAsia" w:ascii="宋体" w:hAnsi="宋体" w:eastAsia="宋体" w:cs="宋体"/>
          <w:b/>
          <w:color w:val="000000"/>
          <w:sz w:val="24"/>
          <w:shd w:val="clear" w:color="auto" w:fill="FFFFFF"/>
        </w:rPr>
        <w:br w:type="textWrapping"/>
      </w:r>
      <w:r>
        <w:rPr>
          <w:rFonts w:hint="eastAsia" w:ascii="宋体" w:hAnsi="宋体" w:eastAsia="宋体" w:cs="宋体"/>
          <w:kern w:val="0"/>
          <w:sz w:val="24"/>
          <w:lang w:val="en-US" w:eastAsia="zh-CN"/>
        </w:rPr>
        <w:t>（1）采购人名称：景宁畲族自治县景矿资源开发有限公司</w:t>
      </w:r>
    </w:p>
    <w:p w14:paraId="1407AE9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联系人： 章林峰        联系电话：13575386565</w:t>
      </w:r>
    </w:p>
    <w:p w14:paraId="66F31CE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地  址： 浙江省丽水市景宁畲族自治县澄照乡东升街20号</w:t>
      </w:r>
    </w:p>
    <w:p w14:paraId="7FBF616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（2）采购代理机构名称：泰宇建筑工程技术咨询有限公司</w:t>
      </w:r>
    </w:p>
    <w:p w14:paraId="2C9C48E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项目负责人：管廷飞    联系电话：18857803450    传真：0578-2667899</w:t>
      </w:r>
    </w:p>
    <w:p w14:paraId="7C83D94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质疑联系人：周雅杰    联系电话：0578-2667899   传真：0578-2667899</w:t>
      </w:r>
    </w:p>
    <w:p w14:paraId="4368F19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地址：浙江省丽水市莲都区南明新村4B幢二单元903室</w:t>
      </w:r>
    </w:p>
    <w:p w14:paraId="6771A17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（3）同级采购监督管理部门名称：景宁畲族自治县国有资产控股集团有限公司</w:t>
      </w:r>
    </w:p>
    <w:p w14:paraId="39C5AE0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联系人：姜琳    监督投诉电话：0578-5091290</w:t>
      </w:r>
    </w:p>
    <w:p w14:paraId="3491032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地 址：浙江省丽水市景宁畲族自治县红星街道复兴西路32号</w:t>
      </w:r>
    </w:p>
    <w:p w14:paraId="3A25B348">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175"/>
        <w:jc w:val="left"/>
        <w:textAlignment w:val="auto"/>
        <w:rPr>
          <w:rFonts w:hint="eastAsia" w:ascii="宋体" w:hAnsi="宋体" w:cs="宋体"/>
          <w:color w:val="000000"/>
          <w:sz w:val="24"/>
          <w:szCs w:val="24"/>
          <w:shd w:val="clear" w:color="auto" w:fill="FFFFFF"/>
          <w:lang w:eastAsia="zh-CN"/>
        </w:rPr>
      </w:pPr>
    </w:p>
    <w:p w14:paraId="4CDA42C9">
      <w:pPr>
        <w:pStyle w:val="11"/>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00" w:lineRule="exact"/>
        <w:jc w:val="right"/>
        <w:rPr>
          <w:rFonts w:hint="eastAsia" w:ascii="宋体" w:hAnsi="宋体" w:eastAsia="宋体" w:cs="宋体"/>
          <w:kern w:val="0"/>
          <w:sz w:val="24"/>
          <w:lang w:val="en-US" w:eastAsia="zh-CN"/>
        </w:rPr>
      </w:pPr>
      <w:r>
        <w:rPr>
          <w:rFonts w:hint="eastAsia" w:ascii="宋体" w:hAnsi="宋体" w:eastAsia="宋体" w:cs="宋体"/>
          <w:color w:val="000000"/>
          <w:shd w:val="clear" w:color="auto" w:fill="FFFFFF"/>
        </w:rPr>
        <w:t>       </w:t>
      </w:r>
      <w:r>
        <w:rPr>
          <w:rFonts w:hint="eastAsia" w:ascii="宋体" w:hAnsi="宋体" w:eastAsia="宋体" w:cs="宋体"/>
          <w:kern w:val="0"/>
          <w:sz w:val="24"/>
          <w:lang w:val="en-US" w:eastAsia="zh-CN"/>
        </w:rPr>
        <w:t>景宁畲族自治县景矿资源开发有限公司</w:t>
      </w:r>
      <w:bookmarkStart w:id="12" w:name="_GoBack"/>
      <w:bookmarkEnd w:id="12"/>
    </w:p>
    <w:p w14:paraId="39144ACC">
      <w:pPr>
        <w:pStyle w:val="11"/>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00" w:lineRule="exact"/>
        <w:jc w:val="righ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泰宇建筑工程技术咨询有限公司</w:t>
      </w:r>
    </w:p>
    <w:p w14:paraId="0391D34C">
      <w:pPr>
        <w:pStyle w:val="11"/>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00" w:lineRule="exact"/>
        <w:jc w:val="right"/>
      </w:pPr>
      <w:r>
        <w:rPr>
          <w:rFonts w:hint="eastAsia" w:ascii="宋体" w:hAnsi="宋体" w:eastAsia="宋体" w:cs="宋体"/>
          <w:color w:val="000000"/>
          <w:shd w:val="clear" w:color="auto" w:fill="FFFFFF"/>
        </w:rPr>
        <w:t>            202</w:t>
      </w:r>
      <w:r>
        <w:rPr>
          <w:rFonts w:hint="eastAsia" w:ascii="宋体" w:hAnsi="宋体" w:eastAsia="宋体" w:cs="宋体"/>
          <w:color w:val="000000"/>
          <w:shd w:val="clear" w:color="auto" w:fill="FFFFFF"/>
          <w:lang w:val="en-US" w:eastAsia="zh-CN"/>
        </w:rPr>
        <w:t>5</w:t>
      </w:r>
      <w:r>
        <w:rPr>
          <w:rFonts w:hint="eastAsia" w:ascii="宋体" w:hAnsi="宋体" w:eastAsia="宋体" w:cs="宋体"/>
          <w:color w:val="000000"/>
          <w:shd w:val="clear" w:color="auto" w:fill="FFFFFF"/>
        </w:rPr>
        <w:t>年</w:t>
      </w:r>
      <w:r>
        <w:rPr>
          <w:rFonts w:hint="eastAsia" w:ascii="宋体" w:hAnsi="宋体" w:eastAsia="宋体" w:cs="宋体"/>
          <w:color w:val="000000"/>
          <w:shd w:val="clear" w:color="auto" w:fill="FFFFFF"/>
          <w:lang w:val="en-US" w:eastAsia="zh-CN"/>
        </w:rPr>
        <w:t>7</w:t>
      </w:r>
      <w:r>
        <w:rPr>
          <w:rFonts w:hint="eastAsia" w:ascii="宋体" w:hAnsi="宋体" w:eastAsia="宋体" w:cs="宋体"/>
          <w:color w:val="000000"/>
          <w:shd w:val="clear" w:color="auto" w:fill="FFFFFF"/>
        </w:rPr>
        <w:t>月</w:t>
      </w:r>
      <w:r>
        <w:rPr>
          <w:rFonts w:hint="eastAsia" w:ascii="宋体" w:hAnsi="宋体" w:eastAsia="宋体" w:cs="宋体"/>
          <w:color w:val="000000"/>
          <w:shd w:val="clear" w:color="auto" w:fill="FFFFFF"/>
          <w:lang w:val="en-US" w:eastAsia="zh-CN"/>
        </w:rPr>
        <w:t>18</w:t>
      </w:r>
      <w:r>
        <w:rPr>
          <w:rFonts w:hint="eastAsia" w:ascii="宋体" w:hAnsi="宋体" w:eastAsia="宋体" w:cs="宋体"/>
          <w:color w:val="000000"/>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6A80B"/>
    <w:multiLevelType w:val="singleLevel"/>
    <w:tmpl w:val="E8B6A80B"/>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YWMxYmE3N2Y4YWIzOWYxODM3Y2UxYmJjYTc2YjMifQ=="/>
  </w:docVars>
  <w:rsids>
    <w:rsidRoot w:val="691D09CA"/>
    <w:rsid w:val="000C1B05"/>
    <w:rsid w:val="001F75A8"/>
    <w:rsid w:val="004A03B6"/>
    <w:rsid w:val="005121FB"/>
    <w:rsid w:val="005D3962"/>
    <w:rsid w:val="009028F7"/>
    <w:rsid w:val="00C6357F"/>
    <w:rsid w:val="00F945F2"/>
    <w:rsid w:val="028C11CF"/>
    <w:rsid w:val="030671D3"/>
    <w:rsid w:val="05614B95"/>
    <w:rsid w:val="05F652DD"/>
    <w:rsid w:val="06007F0A"/>
    <w:rsid w:val="08D342B2"/>
    <w:rsid w:val="098C7781"/>
    <w:rsid w:val="0C093BEE"/>
    <w:rsid w:val="0C493805"/>
    <w:rsid w:val="0C970E9C"/>
    <w:rsid w:val="0E35096D"/>
    <w:rsid w:val="0F4672D5"/>
    <w:rsid w:val="109D2BBE"/>
    <w:rsid w:val="143860A5"/>
    <w:rsid w:val="154023D4"/>
    <w:rsid w:val="15763D45"/>
    <w:rsid w:val="16221D47"/>
    <w:rsid w:val="18BA0AB1"/>
    <w:rsid w:val="19E035B8"/>
    <w:rsid w:val="1F777037"/>
    <w:rsid w:val="1FAB6CE1"/>
    <w:rsid w:val="218548D4"/>
    <w:rsid w:val="21C5052E"/>
    <w:rsid w:val="22205196"/>
    <w:rsid w:val="23E6478B"/>
    <w:rsid w:val="2472601F"/>
    <w:rsid w:val="24C20D54"/>
    <w:rsid w:val="2500187D"/>
    <w:rsid w:val="250F1AC0"/>
    <w:rsid w:val="25203CCD"/>
    <w:rsid w:val="262B46D7"/>
    <w:rsid w:val="284C1D27"/>
    <w:rsid w:val="2A111E36"/>
    <w:rsid w:val="2A954815"/>
    <w:rsid w:val="2B165956"/>
    <w:rsid w:val="2C27277D"/>
    <w:rsid w:val="2DF301D1"/>
    <w:rsid w:val="2EE95130"/>
    <w:rsid w:val="2FC17E5A"/>
    <w:rsid w:val="2FEE1920"/>
    <w:rsid w:val="30B005FB"/>
    <w:rsid w:val="33072028"/>
    <w:rsid w:val="33C57F19"/>
    <w:rsid w:val="3BF676C2"/>
    <w:rsid w:val="3C715F73"/>
    <w:rsid w:val="3C8B3CCA"/>
    <w:rsid w:val="41287D39"/>
    <w:rsid w:val="43972F54"/>
    <w:rsid w:val="44692B43"/>
    <w:rsid w:val="44F00B6E"/>
    <w:rsid w:val="45352A25"/>
    <w:rsid w:val="465316EE"/>
    <w:rsid w:val="471A1ED2"/>
    <w:rsid w:val="479B6C4F"/>
    <w:rsid w:val="4A062BE2"/>
    <w:rsid w:val="4B55797D"/>
    <w:rsid w:val="4C9B5863"/>
    <w:rsid w:val="4CE924AF"/>
    <w:rsid w:val="4EDC27D5"/>
    <w:rsid w:val="501E4872"/>
    <w:rsid w:val="50580AEA"/>
    <w:rsid w:val="523227C6"/>
    <w:rsid w:val="53B06098"/>
    <w:rsid w:val="53FFECA9"/>
    <w:rsid w:val="5503044A"/>
    <w:rsid w:val="55410F72"/>
    <w:rsid w:val="5A3612C1"/>
    <w:rsid w:val="5AE8436A"/>
    <w:rsid w:val="5B7C0F56"/>
    <w:rsid w:val="5BFF1AA5"/>
    <w:rsid w:val="5C514191"/>
    <w:rsid w:val="5CFC441C"/>
    <w:rsid w:val="5DEA3DC9"/>
    <w:rsid w:val="5E3310F8"/>
    <w:rsid w:val="5E761C8C"/>
    <w:rsid w:val="604C0FCC"/>
    <w:rsid w:val="62045801"/>
    <w:rsid w:val="64151F48"/>
    <w:rsid w:val="64FB2EEB"/>
    <w:rsid w:val="65DC0B09"/>
    <w:rsid w:val="65F30067"/>
    <w:rsid w:val="660202AA"/>
    <w:rsid w:val="669638CA"/>
    <w:rsid w:val="691D09CA"/>
    <w:rsid w:val="6FAC19B2"/>
    <w:rsid w:val="74212243"/>
    <w:rsid w:val="75B94A64"/>
    <w:rsid w:val="772938E8"/>
    <w:rsid w:val="777D1E86"/>
    <w:rsid w:val="7C8D66C7"/>
    <w:rsid w:val="7CF91FAF"/>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adjustRightInd w:val="0"/>
      <w:snapToGrid w:val="0"/>
      <w:spacing w:before="120" w:after="120" w:line="360" w:lineRule="auto"/>
      <w:jc w:val="center"/>
      <w:textAlignment w:val="baseline"/>
      <w:outlineLvl w:val="1"/>
    </w:pPr>
    <w:rPr>
      <w:rFonts w:ascii="仿宋_GB2312" w:hAnsi="Times New Roman" w:eastAsia="仿宋_GB2312" w:cs="仿宋_GB2312"/>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styleId="4">
    <w:name w:val="Body Text Indent"/>
    <w:basedOn w:val="1"/>
    <w:next w:val="3"/>
    <w:qFormat/>
    <w:uiPriority w:val="0"/>
    <w:pPr>
      <w:spacing w:line="440" w:lineRule="exact"/>
      <w:ind w:firstLine="480" w:firstLineChars="200"/>
    </w:pPr>
    <w:rPr>
      <w:rFonts w:ascii="Times New Roman" w:hAnsi="Times New Roman" w:eastAsia="仿宋_GB2312" w:cs="Times New Roman"/>
    </w:rPr>
  </w:style>
  <w:style w:type="paragraph" w:styleId="5">
    <w:name w:val="Body Text"/>
    <w:basedOn w:val="1"/>
    <w:qFormat/>
    <w:uiPriority w:val="0"/>
    <w:pPr>
      <w:tabs>
        <w:tab w:val="left" w:pos="208"/>
      </w:tabs>
      <w:spacing w:line="432" w:lineRule="auto"/>
    </w:pPr>
    <w:rPr>
      <w:rFonts w:ascii="仿宋_GB2312" w:eastAsia="仿宋_GB2312"/>
      <w:sz w:val="28"/>
    </w:rPr>
  </w:style>
  <w:style w:type="paragraph" w:styleId="6">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7">
    <w:name w:val="Body Text Indent 2"/>
    <w:basedOn w:val="1"/>
    <w:qFormat/>
    <w:uiPriority w:val="99"/>
    <w:pPr>
      <w:snapToGrid w:val="0"/>
      <w:spacing w:line="400" w:lineRule="exact"/>
      <w:ind w:firstLine="480"/>
    </w:pPr>
    <w:rPr>
      <w:rFonts w:ascii="Times New Roman" w:hAnsi="Times New Roman" w:cs="Times New Roman"/>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toc 6"/>
    <w:basedOn w:val="1"/>
    <w:next w:val="1"/>
    <w:qFormat/>
    <w:uiPriority w:val="39"/>
    <w:pPr>
      <w:ind w:left="1050"/>
      <w:jc w:val="left"/>
    </w:pPr>
    <w:rPr>
      <w:rFonts w:ascii="Calibri" w:hAnsi="Calibri"/>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5"/>
    <w:next w:val="10"/>
    <w:qFormat/>
    <w:uiPriority w:val="0"/>
    <w:pPr>
      <w:spacing w:after="120" w:line="240" w:lineRule="auto"/>
      <w:ind w:firstLine="420" w:firstLineChars="100"/>
    </w:pPr>
    <w:rPr>
      <w:rFonts w:ascii="Times New Roman" w:eastAsia="宋体"/>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5"/>
    <w:link w:val="9"/>
    <w:qFormat/>
    <w:uiPriority w:val="0"/>
    <w:rPr>
      <w:rFonts w:asciiTheme="minorHAnsi" w:hAnsiTheme="minorHAnsi" w:eastAsiaTheme="minorEastAsia" w:cstheme="minorBidi"/>
      <w:kern w:val="2"/>
      <w:sz w:val="18"/>
      <w:szCs w:val="18"/>
    </w:rPr>
  </w:style>
  <w:style w:type="character" w:customStyle="1" w:styleId="17">
    <w:name w:val="页脚 Char"/>
    <w:basedOn w:val="15"/>
    <w:link w:val="8"/>
    <w:qFormat/>
    <w:uiPriority w:val="0"/>
    <w:rPr>
      <w:rFonts w:asciiTheme="minorHAnsi" w:hAnsiTheme="minorHAnsi" w:eastAsiaTheme="minorEastAsia" w:cstheme="minorBidi"/>
      <w:kern w:val="2"/>
      <w:sz w:val="18"/>
      <w:szCs w:val="18"/>
    </w:rPr>
  </w:style>
  <w:style w:type="paragraph" w:customStyle="1" w:styleId="18">
    <w:name w:val="表格文字"/>
    <w:basedOn w:val="1"/>
    <w:next w:val="5"/>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1609</Words>
  <Characters>1684</Characters>
  <Lines>6</Lines>
  <Paragraphs>1</Paragraphs>
  <TotalTime>9</TotalTime>
  <ScaleCrop>false</ScaleCrop>
  <LinksUpToDate>false</LinksUpToDate>
  <CharactersWithSpaces>1750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2020-10-27T10:39:00Z</dcterms:created>
  <dc:creator>NTKO</dc:creator>
  <cp:lastModifiedBy>痞子飛</cp:lastModifiedBy>
  <cp:lastPrinted>2025-07-18T14:54:00Z</cp:lastPrinted>
  <dcterms:modified xsi:type="dcterms:W3CDTF">2025-07-18T07:37:59Z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A6D51652B39A43268761BC886FFECEC2_13</vt:lpwstr>
  </property>
  <property fmtid="{D5CDD505-2E9C-101B-9397-08002B2CF9AE}" pid="4" name="KSOTemplateDocerSaveRecord">
    <vt:lpwstr>eyJoZGlkIjoiMzEwNTM5NzYwMDRjMzkwZTVkZjY2ODkwMGIxNGU0OTUiLCJ1c2VySWQiOiIyODA2ODExMDgifQ==</vt:lpwstr>
  </property>
</Properties>
</file>