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58C73">
      <w:pPr>
        <w:pStyle w:val="4"/>
        <w:spacing w:line="560" w:lineRule="exact"/>
        <w:rPr>
          <w:rFonts w:hint="eastAsia" w:ascii="仿宋" w:hAnsi="仿宋" w:eastAsia="仿宋"/>
        </w:rPr>
      </w:pPr>
      <w:bookmarkStart w:id="0" w:name="_Toc11987"/>
      <w:r>
        <w:rPr>
          <w:rFonts w:hint="eastAsia" w:ascii="仿宋" w:hAnsi="仿宋" w:eastAsia="仿宋"/>
          <w:lang w:eastAsia="zh-CN"/>
        </w:rPr>
        <w:t>丽水市莲都区天宁中学校服采购项目</w:t>
      </w:r>
      <w:r>
        <w:rPr>
          <w:rFonts w:hint="eastAsia" w:ascii="仿宋" w:hAnsi="仿宋" w:eastAsia="仿宋"/>
        </w:rPr>
        <w:t>公开招标公告</w:t>
      </w:r>
      <w:bookmarkEnd w:id="0"/>
    </w:p>
    <w:p w14:paraId="49539BEA"/>
    <w:p w14:paraId="41A4A770">
      <w:pPr>
        <w:spacing w:line="360" w:lineRule="auto"/>
        <w:ind w:firstLine="480" w:firstLineChars="200"/>
        <w:rPr>
          <w:rFonts w:ascii="仿宋" w:hAnsi="仿宋" w:eastAsia="仿宋"/>
          <w:sz w:val="24"/>
        </w:rPr>
      </w:pPr>
      <w:r>
        <w:rPr>
          <w:rFonts w:hint="eastAsia" w:ascii="仿宋" w:hAnsi="仿宋" w:eastAsia="仿宋"/>
          <w:sz w:val="24"/>
        </w:rPr>
        <w:t>浙江明业项目管理有限公司受</w:t>
      </w:r>
      <w:r>
        <w:rPr>
          <w:rFonts w:hint="eastAsia" w:ascii="仿宋" w:hAnsi="仿宋" w:eastAsia="仿宋"/>
          <w:b/>
          <w:sz w:val="24"/>
          <w:u w:val="single"/>
          <w:lang w:eastAsia="zh-CN"/>
        </w:rPr>
        <w:t>丽水市莲都区天宁中学</w:t>
      </w:r>
      <w:r>
        <w:rPr>
          <w:rFonts w:hint="eastAsia" w:ascii="仿宋" w:hAnsi="仿宋" w:eastAsia="仿宋"/>
          <w:sz w:val="24"/>
        </w:rPr>
        <w:t>的委托，对</w:t>
      </w:r>
      <w:r>
        <w:rPr>
          <w:rFonts w:hint="eastAsia" w:ascii="仿宋" w:hAnsi="仿宋" w:eastAsia="仿宋"/>
          <w:b/>
          <w:sz w:val="24"/>
          <w:u w:val="single"/>
          <w:lang w:eastAsia="zh-CN"/>
        </w:rPr>
        <w:t>丽水市莲都区天宁中学校服采购项目</w:t>
      </w:r>
      <w:r>
        <w:rPr>
          <w:rFonts w:hint="eastAsia" w:ascii="仿宋" w:hAnsi="仿宋" w:eastAsia="仿宋"/>
          <w:sz w:val="24"/>
        </w:rPr>
        <w:t>进行采购。参考相关法律法规有关规定编制本文件。欢迎符合条件的潜在投标人参加本项目投标。</w:t>
      </w:r>
    </w:p>
    <w:p w14:paraId="26FD4D1B">
      <w:pPr>
        <w:spacing w:line="360" w:lineRule="auto"/>
        <w:ind w:firstLine="480" w:firstLineChars="200"/>
        <w:rPr>
          <w:rFonts w:hint="eastAsia" w:ascii="仿宋" w:hAnsi="仿宋" w:eastAsia="仿宋"/>
          <w:sz w:val="24"/>
        </w:rPr>
      </w:pPr>
      <w:r>
        <w:rPr>
          <w:rFonts w:hint="eastAsia" w:ascii="仿宋" w:hAnsi="仿宋" w:eastAsia="仿宋"/>
          <w:sz w:val="24"/>
        </w:rPr>
        <w:t>1.采购编号: 浙明丽采202</w:t>
      </w:r>
      <w:r>
        <w:rPr>
          <w:rFonts w:hint="eastAsia" w:ascii="仿宋" w:hAnsi="仿宋" w:eastAsia="仿宋"/>
          <w:sz w:val="24"/>
          <w:lang w:val="en-US" w:eastAsia="zh-CN"/>
        </w:rPr>
        <w:t>5048</w:t>
      </w:r>
      <w:r>
        <w:rPr>
          <w:rFonts w:hint="eastAsia" w:ascii="仿宋" w:hAnsi="仿宋" w:eastAsia="仿宋"/>
          <w:sz w:val="24"/>
        </w:rPr>
        <w:t>号</w:t>
      </w:r>
      <w:bookmarkStart w:id="1" w:name="_GoBack"/>
      <w:bookmarkEnd w:id="1"/>
    </w:p>
    <w:p w14:paraId="3BC27754">
      <w:pPr>
        <w:spacing w:line="360" w:lineRule="auto"/>
        <w:ind w:firstLine="480" w:firstLineChars="200"/>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采购项目：</w:t>
      </w:r>
      <w:r>
        <w:rPr>
          <w:rFonts w:hint="eastAsia" w:ascii="仿宋" w:hAnsi="仿宋" w:eastAsia="仿宋"/>
          <w:sz w:val="24"/>
          <w:lang w:eastAsia="zh-CN"/>
        </w:rPr>
        <w:t>丽水市莲都区天宁中学校服采购项目</w:t>
      </w:r>
    </w:p>
    <w:p w14:paraId="796536D2">
      <w:pPr>
        <w:spacing w:line="360" w:lineRule="auto"/>
        <w:ind w:firstLine="480" w:firstLineChars="200"/>
        <w:rPr>
          <w:rFonts w:hint="eastAsia" w:ascii="仿宋" w:hAnsi="仿宋" w:eastAsia="仿宋"/>
          <w:sz w:val="24"/>
        </w:rPr>
      </w:pPr>
      <w:r>
        <w:rPr>
          <w:rFonts w:hint="eastAsia" w:ascii="仿宋" w:hAnsi="仿宋" w:eastAsia="仿宋"/>
          <w:sz w:val="24"/>
        </w:rPr>
        <w:t>3.采购方式：公开招标</w:t>
      </w:r>
    </w:p>
    <w:p w14:paraId="564BF7BD">
      <w:pPr>
        <w:spacing w:line="360" w:lineRule="auto"/>
        <w:ind w:firstLine="480" w:firstLineChars="200"/>
        <w:rPr>
          <w:rFonts w:hint="eastAsia" w:ascii="仿宋" w:hAnsi="仿宋" w:eastAsia="仿宋"/>
          <w:sz w:val="24"/>
          <w:highlight w:val="none"/>
        </w:rPr>
      </w:pPr>
      <w:r>
        <w:rPr>
          <w:rFonts w:hint="eastAsia" w:ascii="仿宋" w:hAnsi="仿宋" w:eastAsia="仿宋"/>
          <w:sz w:val="24"/>
        </w:rPr>
        <w:t>4.项目概况：</w:t>
      </w:r>
    </w:p>
    <w:tbl>
      <w:tblPr>
        <w:tblStyle w:val="6"/>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35"/>
        <w:gridCol w:w="933"/>
        <w:gridCol w:w="1841"/>
        <w:gridCol w:w="1841"/>
        <w:gridCol w:w="2927"/>
      </w:tblGrid>
      <w:tr w14:paraId="487C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6" w:type="dxa"/>
            <w:noWrap w:val="0"/>
            <w:vAlign w:val="center"/>
          </w:tcPr>
          <w:p w14:paraId="6FDBBC9F">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1235" w:type="dxa"/>
            <w:noWrap w:val="0"/>
            <w:vAlign w:val="center"/>
          </w:tcPr>
          <w:p w14:paraId="2C8D8D77">
            <w:pPr>
              <w:snapToGrid w:val="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内容</w:t>
            </w:r>
          </w:p>
        </w:tc>
        <w:tc>
          <w:tcPr>
            <w:tcW w:w="933" w:type="dxa"/>
            <w:noWrap w:val="0"/>
            <w:vAlign w:val="center"/>
          </w:tcPr>
          <w:p w14:paraId="4417D6B4">
            <w:pPr>
              <w:snapToGrid w:val="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供货期限</w:t>
            </w:r>
          </w:p>
        </w:tc>
        <w:tc>
          <w:tcPr>
            <w:tcW w:w="1841" w:type="dxa"/>
            <w:noWrap w:val="0"/>
            <w:vAlign w:val="center"/>
          </w:tcPr>
          <w:p w14:paraId="0EA77104">
            <w:pPr>
              <w:snapToGrid w:val="0"/>
              <w:jc w:val="center"/>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eastAsia="zh-CN"/>
              </w:rPr>
              <w:t>暂定人数</w:t>
            </w:r>
          </w:p>
        </w:tc>
        <w:tc>
          <w:tcPr>
            <w:tcW w:w="1841" w:type="dxa"/>
            <w:noWrap w:val="0"/>
            <w:vAlign w:val="center"/>
          </w:tcPr>
          <w:p w14:paraId="644B9117">
            <w:pPr>
              <w:snapToGrid w:val="0"/>
              <w:jc w:val="center"/>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eastAsia="zh-CN"/>
              </w:rPr>
              <w:t>单价最高限价</w:t>
            </w:r>
          </w:p>
        </w:tc>
        <w:tc>
          <w:tcPr>
            <w:tcW w:w="2927" w:type="dxa"/>
            <w:noWrap w:val="0"/>
            <w:vAlign w:val="center"/>
          </w:tcPr>
          <w:p w14:paraId="1964201B">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7EDC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6" w:type="dxa"/>
            <w:noWrap w:val="0"/>
            <w:vAlign w:val="center"/>
          </w:tcPr>
          <w:p w14:paraId="7BC88907">
            <w:pPr>
              <w:snapToGrid w:val="0"/>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w:t>
            </w:r>
          </w:p>
        </w:tc>
        <w:tc>
          <w:tcPr>
            <w:tcW w:w="1235" w:type="dxa"/>
            <w:noWrap w:val="0"/>
            <w:vAlign w:val="center"/>
          </w:tcPr>
          <w:p w14:paraId="3AC2EB5C">
            <w:pPr>
              <w:snapToGrid w:val="0"/>
              <w:jc w:val="center"/>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eastAsia="zh-CN"/>
              </w:rPr>
              <w:t>夏装</w:t>
            </w:r>
          </w:p>
        </w:tc>
        <w:tc>
          <w:tcPr>
            <w:tcW w:w="933" w:type="dxa"/>
            <w:noWrap w:val="0"/>
            <w:vAlign w:val="center"/>
          </w:tcPr>
          <w:p w14:paraId="744B73B2">
            <w:pPr>
              <w:snapToGrid w:val="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年</w:t>
            </w:r>
          </w:p>
        </w:tc>
        <w:tc>
          <w:tcPr>
            <w:tcW w:w="1841" w:type="dxa"/>
            <w:vMerge w:val="restart"/>
            <w:noWrap w:val="0"/>
            <w:vAlign w:val="center"/>
          </w:tcPr>
          <w:p w14:paraId="29A66BD0">
            <w:pPr>
              <w:snapToGrid w:val="0"/>
              <w:jc w:val="center"/>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eastAsia="zh-CN"/>
              </w:rPr>
              <w:t>约</w:t>
            </w:r>
            <w:r>
              <w:rPr>
                <w:rFonts w:hint="eastAsia" w:ascii="仿宋" w:hAnsi="仿宋" w:eastAsia="仿宋" w:cs="Times New Roman"/>
                <w:color w:val="auto"/>
                <w:sz w:val="24"/>
                <w:highlight w:val="none"/>
                <w:lang w:val="en-US" w:eastAsia="zh-CN"/>
              </w:rPr>
              <w:t>540人</w:t>
            </w:r>
          </w:p>
        </w:tc>
        <w:tc>
          <w:tcPr>
            <w:tcW w:w="1841" w:type="dxa"/>
            <w:noWrap w:val="0"/>
            <w:vAlign w:val="center"/>
          </w:tcPr>
          <w:p w14:paraId="6C184D0E">
            <w:pPr>
              <w:snapToGrid w:val="0"/>
              <w:jc w:val="center"/>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100</w:t>
            </w:r>
            <w:r>
              <w:rPr>
                <w:rFonts w:hint="eastAsia" w:ascii="仿宋" w:hAnsi="仿宋" w:eastAsia="仿宋" w:cs="Times New Roman"/>
                <w:color w:val="auto"/>
                <w:sz w:val="24"/>
                <w:highlight w:val="none"/>
                <w:lang w:eastAsia="zh-CN"/>
              </w:rPr>
              <w:t>元/套</w:t>
            </w:r>
          </w:p>
        </w:tc>
        <w:tc>
          <w:tcPr>
            <w:tcW w:w="2927" w:type="dxa"/>
            <w:vMerge w:val="restart"/>
            <w:noWrap w:val="0"/>
            <w:vAlign w:val="center"/>
          </w:tcPr>
          <w:p w14:paraId="5CD0499A">
            <w:pPr>
              <w:snapToGrid w:val="0"/>
              <w:jc w:val="center"/>
              <w:rPr>
                <w:rFonts w:hint="eastAsia" w:ascii="仿宋" w:hAnsi="仿宋" w:eastAsia="仿宋" w:cs="Times New Roman"/>
                <w:color w:val="auto"/>
                <w:sz w:val="24"/>
                <w:highlight w:val="none"/>
                <w:lang w:eastAsia="zh-CN"/>
              </w:rPr>
            </w:pPr>
            <w:r>
              <w:rPr>
                <w:rFonts w:hint="eastAsia" w:ascii="仿宋" w:hAnsi="仿宋" w:eastAsia="仿宋" w:cs="宋体"/>
                <w:b w:val="0"/>
                <w:bCs/>
                <w:sz w:val="24"/>
              </w:rPr>
              <w:t>服务期</w:t>
            </w:r>
            <w:r>
              <w:rPr>
                <w:rFonts w:ascii="仿宋" w:hAnsi="仿宋" w:eastAsia="仿宋" w:cs="宋体"/>
                <w:b w:val="0"/>
                <w:bCs/>
                <w:sz w:val="24"/>
              </w:rPr>
              <w:t>3年，</w:t>
            </w:r>
            <w:r>
              <w:rPr>
                <w:rFonts w:hint="eastAsia" w:ascii="仿宋" w:hAnsi="仿宋" w:eastAsia="仿宋" w:cs="宋体"/>
                <w:b w:val="0"/>
                <w:bCs/>
                <w:sz w:val="24"/>
              </w:rPr>
              <w:t>服务</w:t>
            </w:r>
            <w:r>
              <w:rPr>
                <w:rFonts w:hint="eastAsia" w:ascii="仿宋" w:hAnsi="仿宋" w:eastAsia="仿宋" w:cs="宋体"/>
                <w:b w:val="0"/>
                <w:bCs/>
                <w:sz w:val="24"/>
                <w:lang w:eastAsia="zh-CN"/>
              </w:rPr>
              <w:t>期</w:t>
            </w:r>
            <w:r>
              <w:rPr>
                <w:rFonts w:hint="eastAsia" w:ascii="仿宋" w:hAnsi="仿宋" w:eastAsia="仿宋" w:cs="宋体"/>
                <w:b w:val="0"/>
                <w:bCs/>
                <w:sz w:val="24"/>
              </w:rPr>
              <w:t>内</w:t>
            </w:r>
            <w:r>
              <w:rPr>
                <w:rFonts w:ascii="仿宋" w:hAnsi="仿宋" w:eastAsia="仿宋" w:cs="宋体"/>
                <w:b w:val="0"/>
                <w:bCs/>
                <w:sz w:val="24"/>
              </w:rPr>
              <w:t>合同</w:t>
            </w:r>
            <w:r>
              <w:rPr>
                <w:rFonts w:hint="eastAsia" w:ascii="仿宋" w:hAnsi="仿宋" w:eastAsia="仿宋" w:cs="宋体"/>
                <w:b w:val="0"/>
                <w:bCs/>
                <w:sz w:val="24"/>
              </w:rPr>
              <w:t>一</w:t>
            </w:r>
            <w:r>
              <w:rPr>
                <w:rFonts w:ascii="仿宋" w:hAnsi="仿宋" w:eastAsia="仿宋" w:cs="宋体"/>
                <w:b w:val="0"/>
                <w:bCs/>
                <w:sz w:val="24"/>
              </w:rPr>
              <w:t>年一签，</w:t>
            </w:r>
            <w:r>
              <w:rPr>
                <w:rFonts w:hint="eastAsia" w:ascii="仿宋" w:hAnsi="仿宋" w:eastAsia="仿宋" w:cs="宋体"/>
                <w:b w:val="0"/>
                <w:bCs/>
                <w:sz w:val="24"/>
                <w:lang w:eastAsia="zh-CN"/>
              </w:rPr>
              <w:t>当年满意率</w:t>
            </w:r>
            <w:r>
              <w:rPr>
                <w:rFonts w:ascii="仿宋" w:hAnsi="仿宋" w:eastAsia="仿宋" w:cs="宋体"/>
                <w:b w:val="0"/>
                <w:bCs/>
                <w:sz w:val="24"/>
              </w:rPr>
              <w:t>达标后</w:t>
            </w:r>
            <w:r>
              <w:rPr>
                <w:rFonts w:hint="eastAsia" w:ascii="仿宋" w:hAnsi="仿宋" w:eastAsia="仿宋" w:cs="宋体"/>
                <w:b w:val="0"/>
                <w:bCs/>
                <w:sz w:val="24"/>
                <w:lang w:eastAsia="zh-CN"/>
              </w:rPr>
              <w:t>方</w:t>
            </w:r>
            <w:r>
              <w:rPr>
                <w:rFonts w:ascii="仿宋" w:hAnsi="仿宋" w:eastAsia="仿宋" w:cs="宋体"/>
                <w:b w:val="0"/>
                <w:bCs/>
                <w:sz w:val="24"/>
              </w:rPr>
              <w:t>可续签合同</w:t>
            </w:r>
            <w:r>
              <w:rPr>
                <w:rFonts w:hint="eastAsia" w:ascii="仿宋" w:hAnsi="仿宋" w:eastAsia="仿宋" w:cs="宋体"/>
                <w:b w:val="0"/>
                <w:bCs/>
                <w:sz w:val="24"/>
                <w:lang w:eastAsia="zh-CN"/>
              </w:rPr>
              <w:t>。</w:t>
            </w:r>
          </w:p>
        </w:tc>
      </w:tr>
      <w:tr w14:paraId="1FE5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6" w:type="dxa"/>
            <w:noWrap w:val="0"/>
            <w:vAlign w:val="center"/>
          </w:tcPr>
          <w:p w14:paraId="2595653B">
            <w:pPr>
              <w:snapToGrid w:val="0"/>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w:t>
            </w:r>
          </w:p>
        </w:tc>
        <w:tc>
          <w:tcPr>
            <w:tcW w:w="1235" w:type="dxa"/>
            <w:noWrap w:val="0"/>
            <w:vAlign w:val="center"/>
          </w:tcPr>
          <w:p w14:paraId="7BBC52C1">
            <w:pPr>
              <w:snapToGrid w:val="0"/>
              <w:jc w:val="center"/>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eastAsia="zh-CN"/>
              </w:rPr>
              <w:t>秋装</w:t>
            </w:r>
          </w:p>
        </w:tc>
        <w:tc>
          <w:tcPr>
            <w:tcW w:w="933" w:type="dxa"/>
            <w:noWrap w:val="0"/>
            <w:vAlign w:val="center"/>
          </w:tcPr>
          <w:p w14:paraId="7CF8DC01">
            <w:pPr>
              <w:snapToGrid w:val="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年</w:t>
            </w:r>
          </w:p>
        </w:tc>
        <w:tc>
          <w:tcPr>
            <w:tcW w:w="1841" w:type="dxa"/>
            <w:vMerge w:val="continue"/>
            <w:noWrap w:val="0"/>
            <w:vAlign w:val="center"/>
          </w:tcPr>
          <w:p w14:paraId="0372EB4B">
            <w:pPr>
              <w:snapToGrid w:val="0"/>
              <w:jc w:val="center"/>
              <w:rPr>
                <w:rFonts w:hint="eastAsia" w:ascii="仿宋" w:hAnsi="仿宋" w:eastAsia="仿宋" w:cs="Times New Roman"/>
                <w:color w:val="auto"/>
                <w:sz w:val="24"/>
                <w:highlight w:val="none"/>
                <w:lang w:eastAsia="zh-CN"/>
              </w:rPr>
            </w:pPr>
          </w:p>
        </w:tc>
        <w:tc>
          <w:tcPr>
            <w:tcW w:w="1841" w:type="dxa"/>
            <w:noWrap w:val="0"/>
            <w:vAlign w:val="center"/>
          </w:tcPr>
          <w:p w14:paraId="2BE67D5B">
            <w:pPr>
              <w:snapToGrid w:val="0"/>
              <w:jc w:val="center"/>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175</w:t>
            </w:r>
            <w:r>
              <w:rPr>
                <w:rFonts w:hint="eastAsia" w:ascii="仿宋" w:hAnsi="仿宋" w:eastAsia="仿宋" w:cs="Times New Roman"/>
                <w:color w:val="auto"/>
                <w:sz w:val="24"/>
                <w:highlight w:val="none"/>
                <w:lang w:eastAsia="zh-CN"/>
              </w:rPr>
              <w:t>元/套</w:t>
            </w:r>
          </w:p>
        </w:tc>
        <w:tc>
          <w:tcPr>
            <w:tcW w:w="2927" w:type="dxa"/>
            <w:vMerge w:val="continue"/>
            <w:noWrap w:val="0"/>
            <w:vAlign w:val="center"/>
          </w:tcPr>
          <w:p w14:paraId="21CB54B7">
            <w:pPr>
              <w:snapToGrid w:val="0"/>
              <w:spacing w:line="360" w:lineRule="auto"/>
              <w:jc w:val="center"/>
              <w:rPr>
                <w:rFonts w:hint="eastAsia" w:ascii="仿宋" w:hAnsi="仿宋" w:eastAsia="仿宋"/>
                <w:color w:val="auto"/>
                <w:sz w:val="24"/>
                <w:highlight w:val="none"/>
              </w:rPr>
            </w:pPr>
          </w:p>
        </w:tc>
      </w:tr>
      <w:tr w14:paraId="49AF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6" w:type="dxa"/>
            <w:noWrap w:val="0"/>
            <w:vAlign w:val="center"/>
          </w:tcPr>
          <w:p w14:paraId="33A8551C">
            <w:pPr>
              <w:snapToGrid w:val="0"/>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w:t>
            </w:r>
          </w:p>
        </w:tc>
        <w:tc>
          <w:tcPr>
            <w:tcW w:w="1235" w:type="dxa"/>
            <w:noWrap w:val="0"/>
            <w:vAlign w:val="center"/>
          </w:tcPr>
          <w:p w14:paraId="684B7C01">
            <w:pPr>
              <w:snapToGrid w:val="0"/>
              <w:jc w:val="center"/>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eastAsia="zh-CN"/>
              </w:rPr>
              <w:t>冬装</w:t>
            </w:r>
          </w:p>
        </w:tc>
        <w:tc>
          <w:tcPr>
            <w:tcW w:w="933" w:type="dxa"/>
            <w:noWrap w:val="0"/>
            <w:vAlign w:val="center"/>
          </w:tcPr>
          <w:p w14:paraId="6E1E5DE7">
            <w:pPr>
              <w:snapToGrid w:val="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年</w:t>
            </w:r>
          </w:p>
        </w:tc>
        <w:tc>
          <w:tcPr>
            <w:tcW w:w="1841" w:type="dxa"/>
            <w:vMerge w:val="continue"/>
            <w:noWrap w:val="0"/>
            <w:vAlign w:val="center"/>
          </w:tcPr>
          <w:p w14:paraId="3B7DEDA7">
            <w:pPr>
              <w:snapToGrid w:val="0"/>
              <w:jc w:val="center"/>
              <w:rPr>
                <w:rFonts w:hint="eastAsia" w:ascii="仿宋" w:hAnsi="仿宋" w:eastAsia="仿宋" w:cs="Times New Roman"/>
                <w:color w:val="auto"/>
                <w:sz w:val="24"/>
                <w:highlight w:val="none"/>
                <w:lang w:eastAsia="zh-CN"/>
              </w:rPr>
            </w:pPr>
          </w:p>
        </w:tc>
        <w:tc>
          <w:tcPr>
            <w:tcW w:w="1841" w:type="dxa"/>
            <w:noWrap w:val="0"/>
            <w:vAlign w:val="center"/>
          </w:tcPr>
          <w:p w14:paraId="7A79BD12">
            <w:pPr>
              <w:snapToGrid w:val="0"/>
              <w:jc w:val="center"/>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295</w:t>
            </w:r>
            <w:r>
              <w:rPr>
                <w:rFonts w:hint="eastAsia" w:ascii="仿宋" w:hAnsi="仿宋" w:eastAsia="仿宋" w:cs="Times New Roman"/>
                <w:color w:val="auto"/>
                <w:sz w:val="24"/>
                <w:highlight w:val="none"/>
                <w:lang w:eastAsia="zh-CN"/>
              </w:rPr>
              <w:t>元/套</w:t>
            </w:r>
          </w:p>
        </w:tc>
        <w:tc>
          <w:tcPr>
            <w:tcW w:w="2927" w:type="dxa"/>
            <w:vMerge w:val="continue"/>
            <w:noWrap w:val="0"/>
            <w:vAlign w:val="center"/>
          </w:tcPr>
          <w:p w14:paraId="37780EE9">
            <w:pPr>
              <w:snapToGrid w:val="0"/>
              <w:spacing w:line="360" w:lineRule="auto"/>
              <w:jc w:val="center"/>
              <w:rPr>
                <w:rFonts w:hint="eastAsia" w:ascii="仿宋" w:hAnsi="仿宋" w:eastAsia="仿宋"/>
                <w:color w:val="auto"/>
                <w:sz w:val="24"/>
                <w:highlight w:val="none"/>
              </w:rPr>
            </w:pPr>
          </w:p>
        </w:tc>
      </w:tr>
    </w:tbl>
    <w:p w14:paraId="0D74806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5.投标人应具备的资格要求：</w:t>
      </w:r>
    </w:p>
    <w:p w14:paraId="3BB0DB7E">
      <w:pPr>
        <w:spacing w:line="360" w:lineRule="auto"/>
        <w:ind w:firstLine="480" w:firstLineChars="200"/>
        <w:rPr>
          <w:rFonts w:hint="eastAsia" w:ascii="仿宋" w:hAnsi="仿宋" w:eastAsia="仿宋" w:cs="仿宋"/>
          <w:sz w:val="24"/>
        </w:rPr>
      </w:pPr>
      <w:r>
        <w:rPr>
          <w:rFonts w:hint="eastAsia" w:ascii="仿宋" w:hAnsi="仿宋" w:eastAsia="仿宋"/>
          <w:sz w:val="24"/>
        </w:rPr>
        <w:t xml:space="preserve">5.1 </w:t>
      </w:r>
      <w:r>
        <w:rPr>
          <w:rFonts w:hint="eastAsia" w:ascii="仿宋" w:hAnsi="仿宋" w:eastAsia="仿宋" w:cs="仿宋"/>
          <w:sz w:val="24"/>
        </w:rPr>
        <w:t>满足《中华人民共和国政府采购法》第二十二条规定；</w:t>
      </w:r>
    </w:p>
    <w:p w14:paraId="39EC9F8C">
      <w:pPr>
        <w:spacing w:line="360" w:lineRule="auto"/>
        <w:ind w:firstLine="480" w:firstLineChars="200"/>
        <w:rPr>
          <w:rFonts w:hint="eastAsia" w:ascii="仿宋" w:hAnsi="仿宋" w:eastAsia="仿宋" w:cs="仿宋"/>
          <w:sz w:val="24"/>
        </w:rPr>
      </w:pPr>
      <w:r>
        <w:rPr>
          <w:rFonts w:hint="eastAsia" w:ascii="仿宋" w:hAnsi="仿宋" w:eastAsia="仿宋" w:cs="仿宋"/>
          <w:sz w:val="24"/>
        </w:rPr>
        <w:t>5.2投标截止时间前未被“信用中国”网站（www.creditchina.gov.cn）、中国政府采购网（www.ccgp.gov.cn）列入失信被执行人、重大税收违法当事人名单（税收违法黑名单）、政府采购严重违法失信行为记录名单。</w:t>
      </w:r>
    </w:p>
    <w:p w14:paraId="3F969535">
      <w:pPr>
        <w:spacing w:line="360" w:lineRule="auto"/>
        <w:ind w:firstLine="480" w:firstLineChars="200"/>
        <w:rPr>
          <w:rFonts w:hint="eastAsia" w:ascii="仿宋" w:hAnsi="仿宋" w:eastAsia="仿宋"/>
          <w:sz w:val="24"/>
        </w:rPr>
      </w:pPr>
      <w:r>
        <w:rPr>
          <w:rFonts w:hint="eastAsia" w:ascii="仿宋" w:hAnsi="仿宋" w:eastAsia="仿宋"/>
          <w:sz w:val="24"/>
        </w:rPr>
        <w:t>5.3</w:t>
      </w:r>
      <w:r>
        <w:rPr>
          <w:rFonts w:ascii="仿宋" w:hAnsi="仿宋" w:eastAsia="仿宋" w:cs="仿宋_GB2312"/>
          <w:sz w:val="24"/>
        </w:rPr>
        <w:t>本项目的特定资格要求：</w:t>
      </w:r>
      <w:r>
        <w:rPr>
          <w:rFonts w:hint="eastAsia" w:ascii="仿宋" w:hAnsi="仿宋" w:eastAsia="仿宋" w:cs="仿宋_GB2312"/>
          <w:sz w:val="24"/>
        </w:rPr>
        <w:t>无。</w:t>
      </w:r>
    </w:p>
    <w:p w14:paraId="2B0ECAE5">
      <w:pPr>
        <w:spacing w:line="360" w:lineRule="auto"/>
        <w:ind w:firstLine="482" w:firstLineChars="200"/>
        <w:rPr>
          <w:rFonts w:ascii="仿宋" w:hAnsi="仿宋" w:eastAsia="仿宋"/>
          <w:b/>
          <w:sz w:val="24"/>
        </w:rPr>
      </w:pPr>
      <w:r>
        <w:rPr>
          <w:rFonts w:hint="eastAsia" w:ascii="仿宋" w:hAnsi="仿宋" w:eastAsia="仿宋"/>
          <w:b/>
          <w:sz w:val="24"/>
        </w:rPr>
        <w:t>5.4</w:t>
      </w:r>
      <w:r>
        <w:rPr>
          <w:rFonts w:ascii="仿宋" w:hAnsi="仿宋" w:eastAsia="仿宋" w:cs="仿宋_GB2312"/>
          <w:b/>
          <w:sz w:val="24"/>
        </w:rPr>
        <w:t>本项目</w:t>
      </w:r>
      <w:r>
        <w:rPr>
          <w:rFonts w:hint="eastAsia" w:ascii="仿宋" w:hAnsi="仿宋" w:eastAsia="仿宋" w:cs="仿宋_GB2312"/>
          <w:b/>
          <w:sz w:val="24"/>
        </w:rPr>
        <w:t>不</w:t>
      </w:r>
      <w:r>
        <w:rPr>
          <w:rFonts w:ascii="仿宋" w:hAnsi="仿宋" w:eastAsia="仿宋" w:cs="仿宋_GB2312"/>
          <w:b/>
          <w:sz w:val="24"/>
        </w:rPr>
        <w:t>接受联合体</w:t>
      </w:r>
      <w:r>
        <w:rPr>
          <w:rFonts w:hint="eastAsia" w:ascii="仿宋" w:hAnsi="仿宋" w:eastAsia="仿宋"/>
          <w:b/>
          <w:sz w:val="24"/>
        </w:rPr>
        <w:t>投标。</w:t>
      </w:r>
    </w:p>
    <w:p w14:paraId="4F970D35">
      <w:pPr>
        <w:spacing w:line="360" w:lineRule="auto"/>
        <w:ind w:firstLine="480" w:firstLineChars="200"/>
        <w:rPr>
          <w:rFonts w:hint="eastAsia" w:ascii="仿宋" w:hAnsi="仿宋" w:eastAsia="仿宋"/>
          <w:sz w:val="24"/>
        </w:rPr>
      </w:pPr>
      <w:r>
        <w:rPr>
          <w:rFonts w:hint="eastAsia" w:ascii="仿宋" w:hAnsi="仿宋" w:eastAsia="仿宋"/>
          <w:sz w:val="24"/>
        </w:rPr>
        <w:t>6.公告期限：本项目公告期限为5个工作日。</w:t>
      </w:r>
    </w:p>
    <w:p w14:paraId="6743D309">
      <w:pPr>
        <w:spacing w:line="360" w:lineRule="auto"/>
        <w:ind w:firstLine="480" w:firstLineChars="200"/>
        <w:rPr>
          <w:rFonts w:hint="eastAsia" w:ascii="仿宋" w:hAnsi="仿宋" w:eastAsia="仿宋"/>
          <w:sz w:val="24"/>
        </w:rPr>
      </w:pPr>
      <w:r>
        <w:rPr>
          <w:rFonts w:hint="eastAsia" w:ascii="仿宋" w:hAnsi="仿宋" w:eastAsia="仿宋"/>
          <w:sz w:val="24"/>
        </w:rPr>
        <w:t>7.招标文件获取时间:</w:t>
      </w:r>
      <w:r>
        <w:rPr>
          <w:rFonts w:hint="eastAsia" w:ascii="仿宋" w:hAnsi="仿宋" w:eastAsia="仿宋" w:cs="仿宋_GB2312"/>
          <w:sz w:val="24"/>
        </w:rPr>
        <w:t>发布</w:t>
      </w:r>
      <w:r>
        <w:rPr>
          <w:rFonts w:ascii="仿宋" w:hAnsi="仿宋" w:eastAsia="仿宋" w:cs="仿宋_GB2312"/>
          <w:sz w:val="24"/>
        </w:rPr>
        <w:t>公告</w:t>
      </w:r>
      <w:r>
        <w:rPr>
          <w:rFonts w:hint="eastAsia" w:ascii="仿宋" w:hAnsi="仿宋" w:eastAsia="仿宋" w:cs="仿宋_GB2312"/>
          <w:sz w:val="24"/>
        </w:rPr>
        <w:t>之日至202</w:t>
      </w:r>
      <w:r>
        <w:rPr>
          <w:rFonts w:hint="eastAsia" w:ascii="仿宋" w:hAnsi="仿宋" w:eastAsia="仿宋" w:cs="仿宋_GB2312"/>
          <w:sz w:val="24"/>
          <w:lang w:val="en-US" w:eastAsia="zh-CN"/>
        </w:rPr>
        <w:t>5</w:t>
      </w:r>
      <w:r>
        <w:rPr>
          <w:rFonts w:hint="eastAsia" w:ascii="仿宋" w:hAnsi="仿宋" w:eastAsia="仿宋" w:cs="仿宋_GB2312"/>
          <w:sz w:val="24"/>
        </w:rPr>
        <w:t>年</w:t>
      </w:r>
      <w:r>
        <w:rPr>
          <w:rFonts w:hint="eastAsia" w:ascii="仿宋" w:hAnsi="仿宋" w:eastAsia="仿宋"/>
          <w:sz w:val="24"/>
        </w:rPr>
        <w:t>0</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30</w:t>
      </w:r>
      <w:r>
        <w:rPr>
          <w:rFonts w:hint="eastAsia" w:ascii="仿宋" w:hAnsi="仿宋" w:eastAsia="仿宋"/>
          <w:sz w:val="24"/>
        </w:rPr>
        <w:t>日投标截</w:t>
      </w:r>
      <w:r>
        <w:rPr>
          <w:rFonts w:hint="eastAsia" w:ascii="仿宋" w:hAnsi="仿宋" w:eastAsia="仿宋" w:cs="Times New Roman"/>
          <w:sz w:val="24"/>
        </w:rPr>
        <w:t>止时间止，每天上午</w:t>
      </w:r>
      <w:r>
        <w:rPr>
          <w:rFonts w:hint="eastAsia" w:ascii="仿宋" w:hAnsi="仿宋" w:eastAsia="仿宋" w:cs="Times New Roman"/>
          <w:sz w:val="24"/>
          <w:lang w:val="en-US" w:eastAsia="zh-CN"/>
        </w:rPr>
        <w:t>08</w:t>
      </w:r>
      <w:r>
        <w:rPr>
          <w:rFonts w:hint="eastAsia" w:ascii="仿宋" w:hAnsi="仿宋" w:eastAsia="仿宋" w:cs="Times New Roman"/>
          <w:sz w:val="24"/>
        </w:rPr>
        <w:t>:</w:t>
      </w:r>
      <w:r>
        <w:rPr>
          <w:rFonts w:hint="eastAsia" w:ascii="仿宋" w:hAnsi="仿宋" w:eastAsia="仿宋" w:cs="Times New Roman"/>
          <w:sz w:val="24"/>
          <w:lang w:val="en-US" w:eastAsia="zh-CN"/>
        </w:rPr>
        <w:t>3</w:t>
      </w:r>
      <w:r>
        <w:rPr>
          <w:rFonts w:hint="eastAsia" w:ascii="仿宋" w:hAnsi="仿宋" w:eastAsia="仿宋" w:cs="Times New Roman"/>
          <w:sz w:val="24"/>
        </w:rPr>
        <w:t>0至12:00，下午</w:t>
      </w:r>
      <w:r>
        <w:rPr>
          <w:rFonts w:hint="eastAsia" w:ascii="仿宋" w:hAnsi="仿宋" w:eastAsia="仿宋" w:cs="Times New Roman"/>
          <w:sz w:val="24"/>
          <w:lang w:val="en-US" w:eastAsia="zh-CN"/>
        </w:rPr>
        <w:t>14</w:t>
      </w:r>
      <w:r>
        <w:rPr>
          <w:rFonts w:hint="eastAsia" w:ascii="仿宋" w:hAnsi="仿宋" w:eastAsia="仿宋" w:cs="Times New Roman"/>
          <w:sz w:val="24"/>
        </w:rPr>
        <w:t>:</w:t>
      </w:r>
      <w:r>
        <w:rPr>
          <w:rFonts w:hint="eastAsia" w:ascii="仿宋" w:hAnsi="仿宋" w:eastAsia="仿宋" w:cs="Times New Roman"/>
          <w:sz w:val="24"/>
          <w:lang w:val="en-US" w:eastAsia="zh-CN"/>
        </w:rPr>
        <w:t>3</w:t>
      </w:r>
      <w:r>
        <w:rPr>
          <w:rFonts w:hint="eastAsia" w:ascii="仿宋" w:hAnsi="仿宋" w:eastAsia="仿宋" w:cs="Times New Roman"/>
          <w:sz w:val="24"/>
        </w:rPr>
        <w:t>0至</w:t>
      </w:r>
      <w:r>
        <w:rPr>
          <w:rFonts w:hint="eastAsia" w:ascii="仿宋" w:hAnsi="仿宋" w:eastAsia="仿宋" w:cs="Times New Roman"/>
          <w:sz w:val="24"/>
          <w:lang w:val="en-US" w:eastAsia="zh-CN"/>
        </w:rPr>
        <w:t>17</w:t>
      </w:r>
      <w:r>
        <w:rPr>
          <w:rFonts w:hint="eastAsia" w:ascii="仿宋" w:hAnsi="仿宋" w:eastAsia="仿宋" w:cs="Times New Roman"/>
          <w:sz w:val="24"/>
        </w:rPr>
        <w:t>:</w:t>
      </w:r>
      <w:r>
        <w:rPr>
          <w:rFonts w:hint="eastAsia" w:ascii="仿宋" w:hAnsi="仿宋" w:eastAsia="仿宋" w:cs="Times New Roman"/>
          <w:sz w:val="24"/>
          <w:lang w:val="en-US" w:eastAsia="zh-CN"/>
        </w:rPr>
        <w:t>30</w:t>
      </w:r>
      <w:r>
        <w:rPr>
          <w:rFonts w:hint="eastAsia" w:ascii="仿宋" w:hAnsi="仿宋" w:eastAsia="仿宋" w:cs="Times New Roman"/>
          <w:sz w:val="24"/>
        </w:rPr>
        <w:t>（北京时间）,双休日及法定节假日除外（招</w:t>
      </w:r>
      <w:r>
        <w:rPr>
          <w:rFonts w:hint="eastAsia" w:ascii="仿宋" w:hAnsi="仿宋" w:eastAsia="仿宋"/>
          <w:sz w:val="24"/>
        </w:rPr>
        <w:t>标文件公告期限届满之日后至投标截止时间前有潜在投标人提出要求获取招标文件的，允许其获取）。</w:t>
      </w:r>
    </w:p>
    <w:p w14:paraId="355207D8">
      <w:pPr>
        <w:spacing w:line="360" w:lineRule="auto"/>
        <w:ind w:firstLine="482" w:firstLineChars="200"/>
        <w:rPr>
          <w:rFonts w:hint="eastAsia" w:ascii="仿宋" w:hAnsi="仿宋" w:eastAsia="仿宋"/>
          <w:b/>
          <w:sz w:val="24"/>
        </w:rPr>
      </w:pPr>
      <w:r>
        <w:rPr>
          <w:rFonts w:hint="eastAsia" w:ascii="仿宋" w:hAnsi="仿宋" w:eastAsia="仿宋"/>
          <w:b/>
          <w:sz w:val="24"/>
        </w:rPr>
        <w:t>8. 招标文件发售及补充（答疑、澄清）、修改文件获取的方式：</w:t>
      </w:r>
      <w:r>
        <w:rPr>
          <w:rFonts w:hint="eastAsia" w:ascii="仿宋" w:hAnsi="仿宋" w:eastAsia="仿宋"/>
          <w:b/>
          <w:sz w:val="24"/>
          <w:lang w:eastAsia="zh-CN"/>
        </w:rPr>
        <w:t>线上获取</w:t>
      </w:r>
      <w:r>
        <w:rPr>
          <w:rFonts w:hint="eastAsia" w:ascii="仿宋" w:hAnsi="仿宋" w:eastAsia="仿宋"/>
          <w:b/>
          <w:sz w:val="24"/>
        </w:rPr>
        <w:t>/书面获取，</w:t>
      </w:r>
      <w:r>
        <w:rPr>
          <w:rFonts w:hint="eastAsia" w:ascii="仿宋" w:hAnsi="仿宋" w:eastAsia="仿宋"/>
          <w:sz w:val="24"/>
        </w:rPr>
        <w:t>工本费500元/份。</w:t>
      </w:r>
    </w:p>
    <w:p w14:paraId="00DE6ED2">
      <w:pPr>
        <w:snapToGrid w:val="0"/>
        <w:spacing w:line="360" w:lineRule="auto"/>
        <w:ind w:firstLine="510"/>
        <w:rPr>
          <w:rFonts w:hint="eastAsia" w:ascii="仿宋" w:hAnsi="仿宋" w:eastAsia="仿宋"/>
          <w:sz w:val="24"/>
        </w:rPr>
      </w:pPr>
      <w:r>
        <w:rPr>
          <w:rFonts w:hint="eastAsia" w:ascii="仿宋" w:hAnsi="仿宋" w:eastAsia="仿宋"/>
          <w:sz w:val="24"/>
        </w:rPr>
        <w:t>8.1潜在投标人应自行关注网站招标公告、更正公告、答疑文件等内容，招标人不再一一通知。投标人未关注相关网站，所造成的一切风险由投标人自行承担。</w:t>
      </w:r>
    </w:p>
    <w:p w14:paraId="2D43EEBB">
      <w:pPr>
        <w:spacing w:line="360" w:lineRule="auto"/>
        <w:ind w:firstLine="482" w:firstLineChars="200"/>
        <w:rPr>
          <w:rFonts w:hint="eastAsia" w:ascii="仿宋" w:hAnsi="仿宋" w:eastAsia="仿宋"/>
          <w:b/>
          <w:bCs/>
          <w:sz w:val="24"/>
        </w:rPr>
      </w:pPr>
      <w:r>
        <w:rPr>
          <w:rFonts w:hint="eastAsia" w:ascii="仿宋" w:hAnsi="仿宋" w:eastAsia="仿宋"/>
          <w:b/>
          <w:bCs/>
          <w:sz w:val="24"/>
        </w:rPr>
        <w:t>8.2获取招标文件时向采购代理机构提供以下资料:</w:t>
      </w:r>
    </w:p>
    <w:p w14:paraId="426A8814">
      <w:pPr>
        <w:spacing w:line="360" w:lineRule="auto"/>
        <w:ind w:firstLine="480" w:firstLineChars="200"/>
        <w:rPr>
          <w:rFonts w:hint="eastAsia" w:ascii="仿宋" w:hAnsi="仿宋" w:eastAsia="仿宋"/>
          <w:sz w:val="24"/>
        </w:rPr>
      </w:pPr>
      <w:r>
        <w:rPr>
          <w:rFonts w:hint="eastAsia" w:ascii="仿宋" w:hAnsi="仿宋" w:eastAsia="仿宋"/>
          <w:sz w:val="24"/>
        </w:rPr>
        <w:t>⑴采购文件获取登记表；</w:t>
      </w:r>
    </w:p>
    <w:p w14:paraId="2AE141D9">
      <w:pPr>
        <w:spacing w:line="360" w:lineRule="auto"/>
        <w:ind w:firstLine="480" w:firstLineChars="200"/>
        <w:rPr>
          <w:rFonts w:hint="eastAsia" w:ascii="仿宋" w:hAnsi="仿宋" w:eastAsia="仿宋"/>
          <w:sz w:val="24"/>
        </w:rPr>
      </w:pPr>
      <w:r>
        <w:rPr>
          <w:rFonts w:hint="eastAsia" w:ascii="仿宋" w:hAnsi="仿宋" w:eastAsia="仿宋"/>
          <w:sz w:val="24"/>
        </w:rPr>
        <w:t>⑵营业执照副本复印件；</w:t>
      </w:r>
    </w:p>
    <w:p w14:paraId="1A8C8551">
      <w:pPr>
        <w:spacing w:line="360" w:lineRule="auto"/>
        <w:ind w:firstLine="482" w:firstLineChars="200"/>
        <w:rPr>
          <w:rFonts w:ascii="仿宋" w:hAnsi="仿宋" w:eastAsia="仿宋"/>
          <w:b/>
          <w:sz w:val="24"/>
        </w:rPr>
      </w:pPr>
      <w:r>
        <w:rPr>
          <w:rFonts w:hint="eastAsia" w:ascii="仿宋" w:hAnsi="仿宋" w:eastAsia="仿宋"/>
          <w:b/>
          <w:sz w:val="24"/>
        </w:rPr>
        <w:t>以上资料须加盖单位公章，传真、邮寄或现场送达至采购代理机构（传真：</w:t>
      </w:r>
      <w:r>
        <w:rPr>
          <w:rFonts w:ascii="仿宋" w:hAnsi="仿宋" w:eastAsia="仿宋"/>
          <w:b/>
          <w:sz w:val="24"/>
        </w:rPr>
        <w:t>0578-2</w:t>
      </w:r>
      <w:r>
        <w:rPr>
          <w:rFonts w:hint="eastAsia" w:ascii="仿宋" w:hAnsi="仿宋" w:eastAsia="仿宋"/>
          <w:b/>
          <w:sz w:val="24"/>
        </w:rPr>
        <w:t>178552/13884388548/154012604@qq.com）。为确保报名资料已准确无误递交，请各投标人在递交报名资料后及时与采购文件指定的项目负责人取得联系。</w:t>
      </w:r>
      <w:r>
        <w:rPr>
          <w:rFonts w:hint="eastAsia" w:ascii="仿宋" w:hAnsi="仿宋" w:eastAsia="仿宋"/>
          <w:bCs/>
          <w:sz w:val="24"/>
        </w:rPr>
        <w:t>潜在投标人应当按照规定方式获取招标文件，未提交报名资料的投标人对招标文件提出质疑的，不予受理</w:t>
      </w:r>
    </w:p>
    <w:p w14:paraId="781E598C">
      <w:pPr>
        <w:spacing w:line="360" w:lineRule="auto"/>
        <w:rPr>
          <w:rFonts w:hint="eastAsia" w:ascii="仿宋" w:hAnsi="仿宋" w:eastAsia="仿宋"/>
          <w:b/>
          <w:sz w:val="24"/>
        </w:rPr>
      </w:pPr>
      <w:r>
        <w:rPr>
          <w:rFonts w:hint="eastAsia" w:ascii="仿宋" w:hAnsi="仿宋" w:eastAsia="仿宋"/>
          <w:b/>
          <w:sz w:val="24"/>
        </w:rPr>
        <w:t xml:space="preserve">    8.4招标文件质疑：</w:t>
      </w:r>
    </w:p>
    <w:p w14:paraId="3134894E">
      <w:pPr>
        <w:pStyle w:val="5"/>
        <w:spacing w:line="360" w:lineRule="auto"/>
        <w:ind w:firstLine="480" w:firstLineChars="200"/>
        <w:rPr>
          <w:rFonts w:hint="eastAsia" w:ascii="仿宋" w:hAnsi="仿宋" w:eastAsia="仿宋"/>
          <w:kern w:val="2"/>
          <w:highlight w:val="none"/>
        </w:rPr>
      </w:pPr>
      <w:r>
        <w:rPr>
          <w:rFonts w:hint="eastAsia" w:ascii="仿宋" w:hAnsi="仿宋" w:eastAsia="仿宋" w:cs="宋体"/>
          <w:snapToGrid w:val="0"/>
          <w:kern w:val="28"/>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监督管理部门投诉。质疑函范本、投诉书范本请到浙江政府采购网下载专区</w:t>
      </w:r>
      <w:r>
        <w:rPr>
          <w:rFonts w:hint="eastAsia" w:ascii="仿宋" w:hAnsi="仿宋" w:eastAsia="仿宋" w:cs="宋体"/>
          <w:snapToGrid w:val="0"/>
          <w:kern w:val="28"/>
          <w:highlight w:val="none"/>
        </w:rPr>
        <w:t>下载</w:t>
      </w:r>
      <w:r>
        <w:rPr>
          <w:rFonts w:hint="eastAsia" w:ascii="仿宋" w:hAnsi="仿宋" w:eastAsia="仿宋"/>
          <w:kern w:val="2"/>
          <w:highlight w:val="none"/>
        </w:rPr>
        <w:t>。</w:t>
      </w:r>
    </w:p>
    <w:p w14:paraId="2B6241A8">
      <w:pPr>
        <w:spacing w:line="360" w:lineRule="auto"/>
        <w:rPr>
          <w:rFonts w:hint="eastAsia" w:ascii="仿宋" w:hAnsi="仿宋" w:eastAsia="仿宋"/>
          <w:sz w:val="24"/>
          <w:highlight w:val="none"/>
        </w:rPr>
      </w:pPr>
      <w:r>
        <w:rPr>
          <w:rFonts w:hint="eastAsia" w:ascii="仿宋" w:hAnsi="仿宋" w:eastAsia="仿宋"/>
          <w:b/>
          <w:color w:val="FF0000"/>
          <w:sz w:val="24"/>
          <w:highlight w:val="none"/>
        </w:rPr>
        <w:t xml:space="preserve">    </w:t>
      </w:r>
      <w:r>
        <w:rPr>
          <w:rFonts w:ascii="仿宋" w:hAnsi="仿宋" w:eastAsia="仿宋"/>
          <w:sz w:val="24"/>
          <w:highlight w:val="none"/>
        </w:rPr>
        <w:t>9</w:t>
      </w:r>
      <w:r>
        <w:rPr>
          <w:rFonts w:hint="eastAsia" w:ascii="仿宋" w:hAnsi="仿宋" w:eastAsia="仿宋"/>
          <w:sz w:val="24"/>
          <w:highlight w:val="none"/>
        </w:rPr>
        <w:t>.递交投标文件截止时间：</w:t>
      </w:r>
      <w:r>
        <w:rPr>
          <w:rFonts w:ascii="仿宋" w:hAnsi="仿宋" w:eastAsia="仿宋"/>
          <w:sz w:val="24"/>
          <w:highlight w:val="none"/>
        </w:rPr>
        <w:t>202</w:t>
      </w:r>
      <w:r>
        <w:rPr>
          <w:rFonts w:hint="eastAsia" w:ascii="仿宋" w:hAnsi="仿宋" w:eastAsia="仿宋"/>
          <w:sz w:val="24"/>
          <w:highlight w:val="none"/>
          <w:lang w:val="en-US" w:eastAsia="zh-CN"/>
        </w:rPr>
        <w:t>5</w:t>
      </w:r>
      <w:r>
        <w:rPr>
          <w:rFonts w:ascii="仿宋" w:hAnsi="仿宋" w:eastAsia="仿宋"/>
          <w:sz w:val="24"/>
          <w:highlight w:val="none"/>
        </w:rPr>
        <w:t>年</w:t>
      </w:r>
      <w:r>
        <w:rPr>
          <w:rFonts w:hint="eastAsia" w:ascii="仿宋" w:hAnsi="仿宋" w:eastAsia="仿宋"/>
          <w:sz w:val="24"/>
          <w:highlight w:val="none"/>
        </w:rPr>
        <w:t>0</w:t>
      </w:r>
      <w:r>
        <w:rPr>
          <w:rFonts w:hint="eastAsia" w:ascii="仿宋" w:hAnsi="仿宋" w:eastAsia="仿宋"/>
          <w:sz w:val="24"/>
          <w:highlight w:val="none"/>
          <w:lang w:val="en-US" w:eastAsia="zh-CN"/>
        </w:rPr>
        <w:t>7</w:t>
      </w:r>
      <w:r>
        <w:rPr>
          <w:rFonts w:hint="eastAsia" w:ascii="仿宋" w:hAnsi="仿宋" w:eastAsia="仿宋"/>
          <w:sz w:val="24"/>
          <w:highlight w:val="none"/>
        </w:rPr>
        <w:t>月</w:t>
      </w:r>
      <w:r>
        <w:rPr>
          <w:rFonts w:hint="eastAsia" w:ascii="仿宋" w:hAnsi="仿宋" w:eastAsia="仿宋"/>
          <w:sz w:val="24"/>
          <w:highlight w:val="none"/>
          <w:lang w:val="en-US" w:eastAsia="zh-CN"/>
        </w:rPr>
        <w:t>30</w:t>
      </w:r>
      <w:r>
        <w:rPr>
          <w:rFonts w:hint="eastAsia" w:ascii="仿宋" w:hAnsi="仿宋" w:eastAsia="仿宋"/>
          <w:sz w:val="24"/>
          <w:highlight w:val="none"/>
        </w:rPr>
        <w:t>日09:00（北京时间）。</w:t>
      </w:r>
    </w:p>
    <w:p w14:paraId="3467C62D">
      <w:pPr>
        <w:snapToGrid w:val="0"/>
        <w:spacing w:line="360" w:lineRule="auto"/>
        <w:ind w:firstLine="510"/>
        <w:rPr>
          <w:rFonts w:hint="eastAsia"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0</w:t>
      </w:r>
      <w:r>
        <w:rPr>
          <w:rFonts w:hint="eastAsia" w:ascii="仿宋" w:hAnsi="仿宋" w:eastAsia="仿宋"/>
          <w:sz w:val="24"/>
          <w:highlight w:val="none"/>
        </w:rPr>
        <w:t>.递交文件地点：浙江明业项目管理有限公司（丽水市莲都区寿尔福北路10号华歌大厦3楼会议室）。</w:t>
      </w:r>
    </w:p>
    <w:p w14:paraId="5B0FBDDF">
      <w:pPr>
        <w:snapToGrid w:val="0"/>
        <w:spacing w:line="360" w:lineRule="auto"/>
        <w:ind w:firstLine="510"/>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1</w:t>
      </w:r>
      <w:r>
        <w:rPr>
          <w:rFonts w:hint="eastAsia" w:ascii="仿宋" w:hAnsi="仿宋" w:eastAsia="仿宋"/>
          <w:sz w:val="24"/>
          <w:highlight w:val="none"/>
        </w:rPr>
        <w:t>.公开招标开标时间：</w:t>
      </w:r>
      <w:r>
        <w:rPr>
          <w:rFonts w:ascii="仿宋" w:hAnsi="仿宋" w:eastAsia="仿宋"/>
          <w:sz w:val="24"/>
          <w:highlight w:val="none"/>
        </w:rPr>
        <w:t>202</w:t>
      </w:r>
      <w:r>
        <w:rPr>
          <w:rFonts w:hint="eastAsia" w:ascii="仿宋" w:hAnsi="仿宋" w:eastAsia="仿宋"/>
          <w:sz w:val="24"/>
          <w:highlight w:val="none"/>
          <w:lang w:val="en-US" w:eastAsia="zh-CN"/>
        </w:rPr>
        <w:t>5</w:t>
      </w:r>
      <w:r>
        <w:rPr>
          <w:rFonts w:ascii="仿宋" w:hAnsi="仿宋" w:eastAsia="仿宋"/>
          <w:sz w:val="24"/>
          <w:highlight w:val="none"/>
        </w:rPr>
        <w:t>年</w:t>
      </w:r>
      <w:r>
        <w:rPr>
          <w:rFonts w:hint="eastAsia" w:ascii="仿宋" w:hAnsi="仿宋" w:eastAsia="仿宋"/>
          <w:sz w:val="24"/>
          <w:highlight w:val="none"/>
        </w:rPr>
        <w:t>0</w:t>
      </w:r>
      <w:r>
        <w:rPr>
          <w:rFonts w:hint="eastAsia" w:ascii="仿宋" w:hAnsi="仿宋" w:eastAsia="仿宋"/>
          <w:sz w:val="24"/>
          <w:highlight w:val="none"/>
          <w:lang w:val="en-US" w:eastAsia="zh-CN"/>
        </w:rPr>
        <w:t>7</w:t>
      </w:r>
      <w:r>
        <w:rPr>
          <w:rFonts w:hint="eastAsia" w:ascii="仿宋" w:hAnsi="仿宋" w:eastAsia="仿宋"/>
          <w:sz w:val="24"/>
          <w:highlight w:val="none"/>
        </w:rPr>
        <w:t>月</w:t>
      </w:r>
      <w:r>
        <w:rPr>
          <w:rFonts w:hint="eastAsia" w:ascii="仿宋" w:hAnsi="仿宋" w:eastAsia="仿宋"/>
          <w:sz w:val="24"/>
          <w:highlight w:val="none"/>
          <w:lang w:val="en-US" w:eastAsia="zh-CN"/>
        </w:rPr>
        <w:t>30</w:t>
      </w:r>
      <w:r>
        <w:rPr>
          <w:rFonts w:hint="eastAsia" w:ascii="仿宋" w:hAnsi="仿宋" w:eastAsia="仿宋"/>
          <w:sz w:val="24"/>
          <w:highlight w:val="none"/>
        </w:rPr>
        <w:t>日09:00（北京时间）。</w:t>
      </w:r>
    </w:p>
    <w:p w14:paraId="3AB4B826">
      <w:pPr>
        <w:snapToGrid w:val="0"/>
        <w:spacing w:line="360" w:lineRule="auto"/>
        <w:ind w:firstLine="510"/>
        <w:rPr>
          <w:rFonts w:hint="eastAsia"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2</w:t>
      </w:r>
      <w:r>
        <w:rPr>
          <w:rFonts w:hint="eastAsia" w:ascii="仿宋" w:hAnsi="仿宋" w:eastAsia="仿宋"/>
          <w:sz w:val="24"/>
          <w:highlight w:val="none"/>
        </w:rPr>
        <w:t>.开标地点：浙江明业项目管理有限公司（丽水市莲都区寿尔福北路10号华歌大厦3楼会议室）。</w:t>
      </w:r>
    </w:p>
    <w:p w14:paraId="4F715548">
      <w:pPr>
        <w:snapToGrid w:val="0"/>
        <w:spacing w:line="360" w:lineRule="auto"/>
        <w:ind w:firstLine="510"/>
        <w:rPr>
          <w:rFonts w:hint="eastAsia"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3</w:t>
      </w:r>
      <w:r>
        <w:rPr>
          <w:rFonts w:hint="eastAsia" w:ascii="仿宋" w:hAnsi="仿宋" w:eastAsia="仿宋"/>
          <w:sz w:val="24"/>
          <w:highlight w:val="none"/>
        </w:rPr>
        <w:t>. 本公告在以下媒体同时公布：</w:t>
      </w:r>
    </w:p>
    <w:p w14:paraId="7CAB7070">
      <w:pPr>
        <w:snapToGrid w:val="0"/>
        <w:spacing w:line="360" w:lineRule="auto"/>
        <w:ind w:firstLine="510"/>
        <w:rPr>
          <w:rFonts w:ascii="仿宋" w:hAnsi="仿宋" w:eastAsia="仿宋"/>
          <w:bCs/>
          <w:kern w:val="0"/>
          <w:sz w:val="24"/>
          <w:highlight w:val="none"/>
        </w:rPr>
      </w:pPr>
      <w:r>
        <w:rPr>
          <w:rFonts w:hint="eastAsia" w:ascii="仿宋" w:hAnsi="仿宋" w:eastAsia="仿宋"/>
          <w:bCs/>
          <w:kern w:val="0"/>
          <w:sz w:val="24"/>
          <w:highlight w:val="none"/>
        </w:rPr>
        <w:t>浙江政府采购网</w:t>
      </w:r>
      <w:r>
        <w:rPr>
          <w:rFonts w:ascii="仿宋" w:hAnsi="仿宋" w:eastAsia="仿宋"/>
          <w:bCs/>
          <w:kern w:val="0"/>
          <w:sz w:val="24"/>
          <w:highlight w:val="none"/>
        </w:rPr>
        <w:fldChar w:fldCharType="begin"/>
      </w:r>
      <w:r>
        <w:rPr>
          <w:rFonts w:ascii="仿宋" w:hAnsi="仿宋" w:eastAsia="仿宋"/>
          <w:bCs/>
          <w:kern w:val="0"/>
          <w:sz w:val="24"/>
          <w:highlight w:val="none"/>
        </w:rPr>
        <w:instrText xml:space="preserve"> HYPERLINK "https://zfcg.czt.zj.gov.cn/" </w:instrText>
      </w:r>
      <w:r>
        <w:rPr>
          <w:rFonts w:ascii="仿宋" w:hAnsi="仿宋" w:eastAsia="仿宋"/>
          <w:bCs/>
          <w:kern w:val="0"/>
          <w:sz w:val="24"/>
          <w:highlight w:val="none"/>
        </w:rPr>
        <w:fldChar w:fldCharType="separate"/>
      </w:r>
      <w:r>
        <w:rPr>
          <w:rStyle w:val="8"/>
          <w:rFonts w:ascii="仿宋" w:hAnsi="仿宋" w:eastAsia="仿宋"/>
          <w:bCs/>
          <w:kern w:val="0"/>
          <w:sz w:val="24"/>
          <w:highlight w:val="none"/>
        </w:rPr>
        <w:t>https://zfcg.czt.zj.gov.cn/</w:t>
      </w:r>
      <w:r>
        <w:rPr>
          <w:rFonts w:ascii="仿宋" w:hAnsi="仿宋" w:eastAsia="仿宋"/>
          <w:bCs/>
          <w:kern w:val="0"/>
          <w:sz w:val="24"/>
          <w:highlight w:val="none"/>
        </w:rPr>
        <w:fldChar w:fldCharType="end"/>
      </w:r>
    </w:p>
    <w:p w14:paraId="5C711C9D">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4</w:t>
      </w:r>
      <w:r>
        <w:rPr>
          <w:rFonts w:hint="eastAsia" w:ascii="仿宋" w:hAnsi="仿宋" w:eastAsia="仿宋"/>
          <w:sz w:val="24"/>
          <w:highlight w:val="none"/>
        </w:rPr>
        <w:t>．联系方式</w:t>
      </w:r>
    </w:p>
    <w:p w14:paraId="394F6249">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（1）采购人名称：</w:t>
      </w:r>
      <w:r>
        <w:rPr>
          <w:rFonts w:hint="eastAsia" w:ascii="仿宋" w:hAnsi="仿宋" w:eastAsia="仿宋" w:cs="仿宋"/>
          <w:sz w:val="24"/>
          <w:szCs w:val="24"/>
          <w:highlight w:val="none"/>
          <w:lang w:eastAsia="zh-CN"/>
        </w:rPr>
        <w:t>丽水市莲都区天宁中学</w:t>
      </w:r>
      <w:r>
        <w:rPr>
          <w:rFonts w:hint="eastAsia" w:ascii="仿宋" w:hAnsi="仿宋" w:eastAsia="仿宋" w:cs="仿宋"/>
          <w:sz w:val="24"/>
          <w:szCs w:val="24"/>
          <w:highlight w:val="none"/>
        </w:rPr>
        <w:t xml:space="preserve"> </w:t>
      </w:r>
    </w:p>
    <w:p w14:paraId="10B87EA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 xml:space="preserve">张斌      </w:t>
      </w:r>
      <w:r>
        <w:rPr>
          <w:rFonts w:hint="eastAsia" w:ascii="仿宋" w:hAnsi="仿宋" w:eastAsia="仿宋" w:cs="仿宋"/>
          <w:sz w:val="24"/>
          <w:szCs w:val="24"/>
          <w:highlight w:val="none"/>
        </w:rPr>
        <w:t xml:space="preserve">     联系电话：13666564852</w:t>
      </w:r>
    </w:p>
    <w:p w14:paraId="0AA7C2C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 xml:space="preserve">吴海珍 </w:t>
      </w:r>
      <w:r>
        <w:rPr>
          <w:rFonts w:hint="eastAsia" w:ascii="仿宋" w:hAnsi="仿宋" w:eastAsia="仿宋" w:cs="仿宋"/>
          <w:sz w:val="24"/>
          <w:szCs w:val="24"/>
          <w:highlight w:val="none"/>
        </w:rPr>
        <w:t xml:space="preserve">    联系电话：13735920205</w:t>
      </w:r>
    </w:p>
    <w:p w14:paraId="171137C1">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丽水市莲都区宇雷北路</w:t>
      </w:r>
      <w:r>
        <w:rPr>
          <w:rFonts w:hint="eastAsia" w:ascii="仿宋" w:hAnsi="仿宋" w:eastAsia="仿宋" w:cs="仿宋"/>
          <w:sz w:val="24"/>
          <w:szCs w:val="24"/>
          <w:highlight w:val="none"/>
          <w:lang w:val="en-US" w:eastAsia="zh-CN"/>
        </w:rPr>
        <w:t>135号</w:t>
      </w:r>
    </w:p>
    <w:p w14:paraId="354A4933">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（2）采购代理机构名称：浙江明业项目管理有限公司</w:t>
      </w:r>
    </w:p>
    <w:p w14:paraId="332E396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联系人：叶</w:t>
      </w:r>
      <w:r>
        <w:rPr>
          <w:rFonts w:hint="eastAsia" w:ascii="仿宋" w:hAnsi="仿宋" w:eastAsia="仿宋" w:cs="仿宋"/>
          <w:sz w:val="24"/>
          <w:szCs w:val="24"/>
          <w:highlight w:val="none"/>
          <w:lang w:eastAsia="zh-CN"/>
        </w:rPr>
        <w:t>丽</w:t>
      </w:r>
      <w:r>
        <w:rPr>
          <w:rFonts w:hint="eastAsia" w:ascii="仿宋" w:hAnsi="仿宋" w:eastAsia="仿宋" w:cs="仿宋"/>
          <w:sz w:val="24"/>
          <w:szCs w:val="24"/>
          <w:highlight w:val="none"/>
        </w:rPr>
        <w:t>萍         联系电话/传真：13884388548/0578-2178552</w:t>
      </w:r>
    </w:p>
    <w:p w14:paraId="55BC451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质疑联系人：刘歆怡     联系电话/传真：15325148993/0578-2178552</w:t>
      </w:r>
    </w:p>
    <w:p w14:paraId="260C84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地址：丽水市莲都区寿尔福北路10号华歌大厦3楼</w:t>
      </w:r>
    </w:p>
    <w:p w14:paraId="64B4DD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监督管理部门名称：</w:t>
      </w:r>
      <w:r>
        <w:rPr>
          <w:rFonts w:hint="eastAsia" w:ascii="仿宋" w:hAnsi="仿宋" w:eastAsia="仿宋" w:cs="仿宋"/>
          <w:sz w:val="24"/>
          <w:szCs w:val="24"/>
          <w:highlight w:val="none"/>
          <w:lang w:eastAsia="zh-CN"/>
        </w:rPr>
        <w:t>丽水市莲都区天宁中学校监会</w:t>
      </w:r>
    </w:p>
    <w:p w14:paraId="5CA52B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 xml:space="preserve">吴海珍  </w:t>
      </w:r>
      <w:r>
        <w:rPr>
          <w:rFonts w:hint="eastAsia" w:ascii="仿宋" w:hAnsi="仿宋" w:eastAsia="仿宋" w:cs="仿宋"/>
          <w:sz w:val="24"/>
          <w:szCs w:val="24"/>
          <w:highlight w:val="none"/>
        </w:rPr>
        <w:t xml:space="preserve">        联系电话：13735920205</w:t>
      </w:r>
    </w:p>
    <w:p w14:paraId="599F6D0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丽水市莲都区宇雷北路</w:t>
      </w:r>
      <w:r>
        <w:rPr>
          <w:rFonts w:hint="eastAsia" w:ascii="仿宋" w:hAnsi="仿宋" w:eastAsia="仿宋" w:cs="仿宋"/>
          <w:sz w:val="24"/>
          <w:szCs w:val="24"/>
          <w:highlight w:val="none"/>
          <w:lang w:val="en-US" w:eastAsia="zh-CN"/>
        </w:rPr>
        <w:t>135号</w:t>
      </w:r>
    </w:p>
    <w:p w14:paraId="4B154521">
      <w:pPr>
        <w:spacing w:line="360" w:lineRule="auto"/>
        <w:ind w:firstLine="480" w:firstLineChars="200"/>
        <w:rPr>
          <w:rFonts w:hint="eastAsia" w:ascii="仿宋" w:hAnsi="仿宋" w:eastAsia="仿宋" w:cs="仿宋"/>
          <w:sz w:val="24"/>
          <w:szCs w:val="24"/>
          <w:highlight w:val="yellow"/>
        </w:rPr>
      </w:pPr>
    </w:p>
    <w:p w14:paraId="71F5810C">
      <w:pPr>
        <w:spacing w:line="360" w:lineRule="auto"/>
        <w:ind w:firstLine="480" w:firstLineChars="200"/>
        <w:rPr>
          <w:rFonts w:hint="eastAsia" w:ascii="仿宋" w:hAnsi="仿宋" w:eastAsia="仿宋" w:cs="仿宋"/>
          <w:sz w:val="24"/>
          <w:szCs w:val="24"/>
        </w:rPr>
      </w:pPr>
    </w:p>
    <w:p w14:paraId="3037B3E3">
      <w:pPr>
        <w:spacing w:line="360" w:lineRule="auto"/>
        <w:ind w:firstLine="480" w:firstLineChars="200"/>
        <w:rPr>
          <w:rFonts w:hint="eastAsia" w:ascii="仿宋" w:hAnsi="仿宋" w:eastAsia="仿宋" w:cs="仿宋"/>
          <w:sz w:val="24"/>
          <w:szCs w:val="24"/>
        </w:rPr>
      </w:pPr>
    </w:p>
    <w:p w14:paraId="730E7348">
      <w:pPr>
        <w:spacing w:line="360" w:lineRule="auto"/>
        <w:ind w:right="120"/>
        <w:jc w:val="right"/>
        <w:rPr>
          <w:rFonts w:hint="eastAsia" w:ascii="仿宋" w:hAnsi="仿宋" w:eastAsia="仿宋"/>
          <w:sz w:val="24"/>
        </w:rPr>
      </w:pPr>
      <w:r>
        <w:rPr>
          <w:rFonts w:hint="eastAsia" w:ascii="仿宋" w:hAnsi="仿宋" w:eastAsia="仿宋"/>
          <w:sz w:val="24"/>
        </w:rPr>
        <w:t>采购人:</w:t>
      </w:r>
      <w:r>
        <w:rPr>
          <w:rFonts w:hint="eastAsia" w:ascii="仿宋" w:hAnsi="仿宋" w:eastAsia="仿宋"/>
          <w:sz w:val="24"/>
          <w:lang w:eastAsia="zh-CN"/>
        </w:rPr>
        <w:t>丽水市莲都区天宁中学</w:t>
      </w:r>
      <w:r>
        <w:rPr>
          <w:rFonts w:hint="eastAsia" w:ascii="仿宋" w:hAnsi="仿宋" w:eastAsia="仿宋"/>
          <w:sz w:val="24"/>
        </w:rPr>
        <w:t xml:space="preserve"> </w:t>
      </w:r>
    </w:p>
    <w:p w14:paraId="74ED8374">
      <w:pPr>
        <w:spacing w:line="360" w:lineRule="auto"/>
        <w:jc w:val="right"/>
        <w:rPr>
          <w:rFonts w:hint="eastAsia" w:ascii="仿宋" w:hAnsi="仿宋" w:eastAsia="仿宋"/>
          <w:sz w:val="24"/>
        </w:rPr>
      </w:pPr>
      <w:r>
        <w:rPr>
          <w:rFonts w:hint="eastAsia" w:ascii="仿宋" w:hAnsi="仿宋" w:eastAsia="仿宋"/>
          <w:sz w:val="24"/>
        </w:rPr>
        <w:t>采购代理机构:浙江明业项目管理有限公司</w:t>
      </w:r>
      <w:r>
        <w:rPr>
          <w:rFonts w:ascii="仿宋" w:hAnsi="仿宋" w:eastAsia="仿宋"/>
          <w:sz w:val="24"/>
        </w:rPr>
        <w:t xml:space="preserve"> </w:t>
      </w:r>
    </w:p>
    <w:p w14:paraId="0D45C481">
      <w:r>
        <w:rPr>
          <w:rFonts w:hint="eastAsia"/>
        </w:rPr>
        <w:t xml:space="preserve">       </w:t>
      </w:r>
      <w:r>
        <w:rPr>
          <w:rFonts w:hint="eastAsia" w:ascii="仿宋" w:hAnsi="仿宋" w:eastAsia="仿宋"/>
          <w:sz w:val="24"/>
        </w:rPr>
        <w:t xml:space="preserve">                                       日  期：202</w:t>
      </w:r>
      <w:r>
        <w:rPr>
          <w:rFonts w:hint="eastAsia" w:ascii="仿宋" w:hAnsi="仿宋" w:eastAsia="仿宋"/>
          <w:sz w:val="24"/>
          <w:lang w:val="en-US" w:eastAsia="zh-CN"/>
        </w:rPr>
        <w:t>5</w:t>
      </w:r>
      <w:r>
        <w:rPr>
          <w:rFonts w:hint="eastAsia" w:ascii="仿宋" w:hAnsi="仿宋" w:eastAsia="仿宋"/>
          <w:sz w:val="24"/>
        </w:rPr>
        <w:t>年0</w:t>
      </w:r>
      <w:r>
        <w:rPr>
          <w:rFonts w:hint="eastAsia" w:ascii="仿宋" w:hAnsi="仿宋" w:eastAsia="仿宋"/>
          <w:sz w:val="24"/>
          <w:lang w:val="en-US" w:eastAsia="zh-CN"/>
        </w:rPr>
        <w:t>7</w:t>
      </w:r>
      <w:r>
        <w:rPr>
          <w:rFonts w:ascii="仿宋" w:hAnsi="仿宋" w:eastAsia="仿宋"/>
          <w:sz w:val="24"/>
        </w:rPr>
        <w:t>月</w:t>
      </w:r>
      <w:r>
        <w:rPr>
          <w:rFonts w:hint="eastAsia" w:ascii="仿宋" w:hAnsi="仿宋" w:eastAsia="仿宋"/>
          <w:sz w:val="24"/>
          <w:lang w:val="en-US" w:eastAsia="zh-CN"/>
        </w:rPr>
        <w:t>09</w:t>
      </w:r>
      <w:r>
        <w:rPr>
          <w:rFonts w:hint="eastAsia" w:ascii="仿宋" w:hAnsi="仿宋" w:eastAsia="仿宋"/>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7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autoSpaceDE/>
      <w:autoSpaceDN/>
      <w:spacing w:after="120"/>
      <w:ind w:firstLine="420"/>
      <w:jc w:val="both"/>
      <w:textAlignment w:val="baseline"/>
    </w:pPr>
    <w:rPr>
      <w:rFonts w:ascii="仿宋_GB2312" w:hAnsi="Times New Roman" w:eastAsia="仿宋_GB2312" w:cs="Times New Roman"/>
      <w:kern w:val="2"/>
      <w:sz w:val="28"/>
      <w:szCs w:val="24"/>
      <w:lang w:val="zh-CN" w:eastAsia="zh-CN" w:bidi="ar-SA"/>
    </w:rPr>
  </w:style>
  <w:style w:type="paragraph" w:customStyle="1" w:styleId="3">
    <w:name w:val="BodyText"/>
    <w:basedOn w:val="1"/>
    <w:qFormat/>
    <w:uiPriority w:val="0"/>
    <w:pPr>
      <w:textAlignment w:val="baseline"/>
    </w:pPr>
    <w:rPr>
      <w:rFonts w:ascii="仿宋" w:hAnsi="仿宋" w:eastAsia="仿宋" w:cs="Times New Roman"/>
      <w:sz w:val="24"/>
      <w:szCs w:val="24"/>
      <w:lang w:val="zh-CN" w:eastAsia="zh-CN" w:bidi="zh-CN"/>
    </w:rPr>
  </w:style>
  <w:style w:type="paragraph" w:styleId="5">
    <w:name w:val="Normal (Web)"/>
    <w:basedOn w:val="1"/>
    <w:qFormat/>
    <w:uiPriority w:val="0"/>
    <w:pPr>
      <w:widowControl/>
      <w:jc w:val="left"/>
    </w:pPr>
    <w:rPr>
      <w:rFonts w:ascii="宋体" w:hAnsi="宋体"/>
      <w:kern w:val="0"/>
      <w:sz w:val="24"/>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2025-07-09T00:55:54Z</dcterms:created>
  <dc:creator>Administrator</dc:creator>
  <cp:lastModifiedBy>Administrator</cp:lastModifiedBy>
  <dcterms:modified xsi:type="dcterms:W3CDTF">2025-07-09T00:56:32Z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eyJoZGlkIjoiNmE0MDg4NDMxOGYzNDMyYmEzMDg0MzgzNTE4MjZhMzMiLCJ1c2VySWQiOiI0MDc1NjY0OTQifQ==</vt:lpwstr>
  </property>
  <property fmtid="{D5CDD505-2E9C-101B-9397-08002B2CF9AE}" pid="4" name="ICV">
    <vt:lpwstr>8435D415538F47468B590B5E9EF0CCE0_12</vt:lpwstr>
  </property>
</Properties>
</file>