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B4B" w:rsidRDefault="003266B2">
      <w:pPr>
        <w:spacing w:line="360" w:lineRule="auto"/>
        <w:jc w:val="center"/>
        <w:rPr>
          <w:rFonts w:hAnsi="宋体"/>
          <w:b/>
          <w:bCs/>
          <w:sz w:val="52"/>
          <w:szCs w:val="52"/>
        </w:rPr>
      </w:pPr>
      <w:bookmarkStart w:id="0" w:name="_Toc7046"/>
      <w:bookmarkStart w:id="1" w:name="_Toc32741"/>
      <w:bookmarkStart w:id="2" w:name="_Toc5935"/>
      <w:bookmarkStart w:id="3" w:name="_Toc5533"/>
      <w:r>
        <w:rPr>
          <w:rFonts w:hAnsi="宋体" w:hint="eastAsia"/>
          <w:b/>
          <w:bCs/>
          <w:sz w:val="52"/>
          <w:szCs w:val="52"/>
        </w:rPr>
        <w:t>浙江山城水都冬虫夏草有限公司</w:t>
      </w:r>
      <w:bookmarkEnd w:id="0"/>
      <w:bookmarkEnd w:id="1"/>
      <w:bookmarkEnd w:id="2"/>
      <w:bookmarkEnd w:id="3"/>
    </w:p>
    <w:p w:rsidR="00BD3B4B" w:rsidRDefault="003266B2">
      <w:pPr>
        <w:pStyle w:val="a6"/>
        <w:spacing w:line="240" w:lineRule="atLeast"/>
        <w:jc w:val="center"/>
        <w:rPr>
          <w:rFonts w:hAnsi="宋体"/>
          <w:b/>
          <w:bCs/>
          <w:sz w:val="52"/>
          <w:szCs w:val="52"/>
        </w:rPr>
      </w:pPr>
      <w:r>
        <w:rPr>
          <w:rFonts w:hAnsi="宋体" w:hint="eastAsia"/>
          <w:b/>
          <w:bCs/>
          <w:sz w:val="52"/>
          <w:szCs w:val="52"/>
        </w:rPr>
        <w:t>冬虫夏草项目</w:t>
      </w:r>
      <w:r>
        <w:rPr>
          <w:rFonts w:hAnsi="宋体" w:hint="eastAsia"/>
          <w:b/>
          <w:bCs/>
          <w:sz w:val="52"/>
          <w:szCs w:val="52"/>
        </w:rPr>
        <w:t>(</w:t>
      </w:r>
      <w:r>
        <w:rPr>
          <w:rFonts w:hAnsi="宋体" w:hint="eastAsia"/>
          <w:b/>
          <w:bCs/>
          <w:sz w:val="52"/>
          <w:szCs w:val="52"/>
        </w:rPr>
        <w:t>一期</w:t>
      </w:r>
      <w:r>
        <w:rPr>
          <w:rFonts w:hAnsi="宋体" w:hint="eastAsia"/>
          <w:b/>
          <w:bCs/>
          <w:sz w:val="52"/>
          <w:szCs w:val="52"/>
        </w:rPr>
        <w:t>)</w:t>
      </w:r>
    </w:p>
    <w:p w:rsidR="00BD3B4B" w:rsidRDefault="003266B2">
      <w:pPr>
        <w:pStyle w:val="a6"/>
        <w:spacing w:line="240" w:lineRule="atLeast"/>
        <w:jc w:val="center"/>
        <w:rPr>
          <w:b/>
          <w:sz w:val="52"/>
          <w:szCs w:val="52"/>
        </w:rPr>
      </w:pPr>
      <w:r>
        <w:rPr>
          <w:rFonts w:hAnsi="宋体" w:hint="eastAsia"/>
          <w:b/>
          <w:bCs/>
          <w:sz w:val="52"/>
          <w:szCs w:val="52"/>
        </w:rPr>
        <w:t>管道保温</w:t>
      </w:r>
      <w:r>
        <w:rPr>
          <w:rFonts w:hAnsi="宋体" w:hint="eastAsia"/>
          <w:b/>
          <w:bCs/>
          <w:sz w:val="52"/>
          <w:szCs w:val="52"/>
        </w:rPr>
        <w:t>工程</w:t>
      </w:r>
      <w:r>
        <w:rPr>
          <w:rFonts w:hAnsi="宋体"/>
          <w:b/>
          <w:bCs/>
          <w:sz w:val="52"/>
          <w:szCs w:val="52"/>
          <w:shd w:val="clear" w:color="auto" w:fill="FFFFFF"/>
        </w:rPr>
        <w:t xml:space="preserve"> </w:t>
      </w:r>
      <w:r>
        <w:rPr>
          <w:b/>
          <w:bCs/>
          <w:sz w:val="52"/>
          <w:szCs w:val="52"/>
        </w:rPr>
        <w:t xml:space="preserve"> </w:t>
      </w:r>
      <w:r>
        <w:rPr>
          <w:b/>
          <w:sz w:val="52"/>
          <w:szCs w:val="52"/>
        </w:rPr>
        <w:t xml:space="preserve"> </w:t>
      </w:r>
    </w:p>
    <w:p w:rsidR="00BD3B4B" w:rsidRDefault="003266B2">
      <w:pPr>
        <w:jc w:val="center"/>
        <w:rPr>
          <w:b/>
          <w:sz w:val="84"/>
          <w:szCs w:val="84"/>
        </w:rPr>
      </w:pPr>
      <w:r>
        <w:rPr>
          <w:rFonts w:hint="eastAsia"/>
          <w:b/>
          <w:sz w:val="84"/>
          <w:szCs w:val="84"/>
        </w:rPr>
        <w:t>招</w:t>
      </w:r>
    </w:p>
    <w:p w:rsidR="00BD3B4B" w:rsidRDefault="00BD3B4B">
      <w:pPr>
        <w:jc w:val="center"/>
        <w:rPr>
          <w:b/>
          <w:sz w:val="32"/>
          <w:szCs w:val="32"/>
        </w:rPr>
      </w:pPr>
    </w:p>
    <w:p w:rsidR="00BD3B4B" w:rsidRDefault="003266B2">
      <w:pPr>
        <w:jc w:val="center"/>
        <w:rPr>
          <w:b/>
          <w:sz w:val="84"/>
          <w:szCs w:val="84"/>
        </w:rPr>
      </w:pPr>
      <w:r>
        <w:rPr>
          <w:rFonts w:hint="eastAsia"/>
          <w:b/>
          <w:sz w:val="84"/>
          <w:szCs w:val="84"/>
        </w:rPr>
        <w:t>标</w:t>
      </w:r>
    </w:p>
    <w:p w:rsidR="00BD3B4B" w:rsidRDefault="00BD3B4B">
      <w:pPr>
        <w:jc w:val="center"/>
        <w:rPr>
          <w:b/>
          <w:sz w:val="32"/>
          <w:szCs w:val="32"/>
        </w:rPr>
      </w:pPr>
    </w:p>
    <w:p w:rsidR="00BD3B4B" w:rsidRDefault="003266B2">
      <w:pPr>
        <w:jc w:val="center"/>
        <w:rPr>
          <w:b/>
          <w:sz w:val="84"/>
          <w:szCs w:val="84"/>
        </w:rPr>
      </w:pPr>
      <w:r>
        <w:rPr>
          <w:rFonts w:hint="eastAsia"/>
          <w:b/>
          <w:sz w:val="84"/>
          <w:szCs w:val="84"/>
        </w:rPr>
        <w:t>文</w:t>
      </w:r>
    </w:p>
    <w:p w:rsidR="00BD3B4B" w:rsidRDefault="00BD3B4B">
      <w:pPr>
        <w:jc w:val="center"/>
        <w:rPr>
          <w:b/>
          <w:sz w:val="32"/>
          <w:szCs w:val="32"/>
        </w:rPr>
      </w:pPr>
    </w:p>
    <w:p w:rsidR="00BD3B4B" w:rsidRDefault="003266B2">
      <w:pPr>
        <w:jc w:val="center"/>
        <w:rPr>
          <w:sz w:val="84"/>
          <w:szCs w:val="84"/>
        </w:rPr>
      </w:pPr>
      <w:r>
        <w:rPr>
          <w:rFonts w:hint="eastAsia"/>
          <w:b/>
          <w:sz w:val="84"/>
          <w:szCs w:val="84"/>
        </w:rPr>
        <w:t>件</w:t>
      </w:r>
    </w:p>
    <w:p w:rsidR="00BD3B4B" w:rsidRDefault="00BD3B4B">
      <w:pPr>
        <w:rPr>
          <w:szCs w:val="22"/>
        </w:rPr>
      </w:pPr>
    </w:p>
    <w:p w:rsidR="00BD3B4B" w:rsidRDefault="00BD3B4B"/>
    <w:p w:rsidR="00BD3B4B" w:rsidRDefault="003266B2">
      <w:pPr>
        <w:spacing w:line="440" w:lineRule="exact"/>
        <w:ind w:firstLineChars="393" w:firstLine="1105"/>
        <w:jc w:val="left"/>
        <w:rPr>
          <w:rFonts w:ascii="楷体" w:eastAsia="楷体" w:hAnsi="楷体"/>
          <w:b/>
          <w:sz w:val="28"/>
          <w:szCs w:val="28"/>
        </w:rPr>
      </w:pPr>
      <w:r>
        <w:rPr>
          <w:rFonts w:ascii="楷体" w:eastAsia="楷体" w:hAnsi="楷体" w:hint="eastAsia"/>
          <w:b/>
          <w:sz w:val="28"/>
          <w:szCs w:val="28"/>
        </w:rPr>
        <w:t xml:space="preserve">    </w:t>
      </w:r>
    </w:p>
    <w:p w:rsidR="00BD3B4B" w:rsidRDefault="00BD3B4B">
      <w:pPr>
        <w:pStyle w:val="ad"/>
        <w:ind w:firstLineChars="0" w:firstLine="0"/>
        <w:rPr>
          <w:rFonts w:ascii="宋体" w:hAnsi="宋体"/>
          <w:bCs/>
          <w:sz w:val="28"/>
          <w:szCs w:val="28"/>
        </w:rPr>
      </w:pPr>
    </w:p>
    <w:p w:rsidR="00BD3B4B" w:rsidRDefault="003266B2">
      <w:pPr>
        <w:spacing w:line="360" w:lineRule="auto"/>
        <w:ind w:firstLineChars="900" w:firstLine="2530"/>
        <w:rPr>
          <w:rFonts w:ascii="宋体" w:hAnsi="宋体"/>
          <w:b/>
          <w:sz w:val="28"/>
          <w:szCs w:val="28"/>
        </w:rPr>
      </w:pPr>
      <w:r>
        <w:rPr>
          <w:rFonts w:ascii="宋体" w:hAnsi="宋体" w:hint="eastAsia"/>
          <w:b/>
          <w:sz w:val="28"/>
          <w:szCs w:val="28"/>
        </w:rPr>
        <w:t>招标文件编号：</w:t>
      </w:r>
      <w:r>
        <w:rPr>
          <w:rFonts w:ascii="宋体" w:hAnsi="宋体"/>
          <w:b/>
          <w:sz w:val="28"/>
          <w:szCs w:val="28"/>
        </w:rPr>
        <w:t>ZBDY-DCXC250</w:t>
      </w:r>
      <w:r>
        <w:rPr>
          <w:rFonts w:ascii="宋体" w:hAnsi="宋体" w:hint="eastAsia"/>
          <w:b/>
          <w:sz w:val="28"/>
          <w:szCs w:val="28"/>
        </w:rPr>
        <w:t>6</w:t>
      </w:r>
      <w:r>
        <w:rPr>
          <w:rFonts w:ascii="宋体" w:hAnsi="宋体"/>
          <w:b/>
          <w:sz w:val="28"/>
          <w:szCs w:val="28"/>
        </w:rPr>
        <w:t>00</w:t>
      </w:r>
      <w:r>
        <w:rPr>
          <w:rFonts w:ascii="宋体" w:hAnsi="宋体" w:hint="eastAsia"/>
          <w:b/>
          <w:sz w:val="28"/>
          <w:szCs w:val="28"/>
        </w:rPr>
        <w:t>11</w:t>
      </w:r>
    </w:p>
    <w:p w:rsidR="00BD3B4B" w:rsidRDefault="003266B2">
      <w:pPr>
        <w:spacing w:line="360" w:lineRule="auto"/>
        <w:jc w:val="center"/>
        <w:rPr>
          <w:rFonts w:ascii="宋体" w:hAnsi="宋体"/>
          <w:b/>
          <w:sz w:val="28"/>
          <w:szCs w:val="28"/>
        </w:rPr>
      </w:pPr>
      <w:r>
        <w:rPr>
          <w:rFonts w:ascii="宋体" w:hAnsi="宋体" w:hint="eastAsia"/>
          <w:b/>
          <w:sz w:val="28"/>
          <w:szCs w:val="28"/>
        </w:rPr>
        <w:t>招标人：浙江山城水都冬虫夏草有限公司</w:t>
      </w:r>
    </w:p>
    <w:p w:rsidR="00BD3B4B" w:rsidRDefault="003266B2">
      <w:pPr>
        <w:spacing w:line="360" w:lineRule="auto"/>
        <w:ind w:firstLineChars="200" w:firstLine="562"/>
        <w:jc w:val="center"/>
        <w:rPr>
          <w:rFonts w:ascii="宋体" w:hAnsi="宋体"/>
          <w:b/>
          <w:sz w:val="28"/>
          <w:szCs w:val="28"/>
        </w:rPr>
      </w:pPr>
      <w:r>
        <w:rPr>
          <w:rFonts w:ascii="宋体" w:hAnsi="宋体" w:hint="eastAsia"/>
          <w:b/>
          <w:sz w:val="28"/>
          <w:szCs w:val="28"/>
        </w:rPr>
        <w:t>2025</w:t>
      </w:r>
      <w:r>
        <w:rPr>
          <w:rFonts w:ascii="宋体" w:hAnsi="宋体" w:hint="eastAsia"/>
          <w:b/>
          <w:sz w:val="28"/>
          <w:szCs w:val="28"/>
        </w:rPr>
        <w:t>年</w:t>
      </w:r>
      <w:r>
        <w:rPr>
          <w:rFonts w:ascii="宋体" w:hAnsi="宋体" w:hint="eastAsia"/>
          <w:b/>
          <w:sz w:val="28"/>
          <w:szCs w:val="28"/>
        </w:rPr>
        <w:t>0</w:t>
      </w:r>
      <w:r w:rsidR="00270119">
        <w:rPr>
          <w:rFonts w:ascii="宋体" w:hAnsi="宋体" w:hint="eastAsia"/>
          <w:b/>
          <w:sz w:val="28"/>
          <w:szCs w:val="28"/>
        </w:rPr>
        <w:t>6</w:t>
      </w:r>
      <w:r>
        <w:rPr>
          <w:rFonts w:ascii="宋体" w:hAnsi="宋体" w:hint="eastAsia"/>
          <w:b/>
          <w:sz w:val="28"/>
          <w:szCs w:val="28"/>
        </w:rPr>
        <w:t>月</w:t>
      </w:r>
      <w:r w:rsidR="00270119">
        <w:rPr>
          <w:rFonts w:ascii="宋体" w:hAnsi="宋体" w:hint="eastAsia"/>
          <w:b/>
          <w:sz w:val="28"/>
          <w:szCs w:val="28"/>
        </w:rPr>
        <w:t>1</w:t>
      </w:r>
      <w:r>
        <w:rPr>
          <w:rFonts w:ascii="宋体" w:hAnsi="宋体" w:hint="eastAsia"/>
          <w:b/>
          <w:sz w:val="28"/>
          <w:szCs w:val="28"/>
        </w:rPr>
        <w:t>0</w:t>
      </w:r>
      <w:r>
        <w:rPr>
          <w:rFonts w:ascii="宋体" w:hAnsi="宋体" w:hint="eastAsia"/>
          <w:b/>
          <w:sz w:val="28"/>
          <w:szCs w:val="28"/>
        </w:rPr>
        <w:t>日</w:t>
      </w:r>
    </w:p>
    <w:p w:rsidR="00BD3B4B" w:rsidRDefault="00BD3B4B">
      <w:pPr>
        <w:adjustRightInd w:val="0"/>
        <w:snapToGrid w:val="0"/>
        <w:spacing w:line="360" w:lineRule="auto"/>
        <w:rPr>
          <w:rFonts w:ascii="仿宋_GB2312" w:eastAsia="黑体" w:cs="仿宋_GB2312"/>
          <w:sz w:val="28"/>
          <w:szCs w:val="28"/>
        </w:rPr>
      </w:pPr>
    </w:p>
    <w:p w:rsidR="00BD3B4B" w:rsidRDefault="00BD3B4B">
      <w:pPr>
        <w:spacing w:line="300" w:lineRule="exact"/>
        <w:jc w:val="center"/>
        <w:rPr>
          <w:rFonts w:ascii="宋体" w:hAnsi="宋体" w:cs="宋体"/>
          <w:b/>
          <w:sz w:val="32"/>
          <w:szCs w:val="32"/>
        </w:rPr>
      </w:pPr>
      <w:bookmarkStart w:id="4" w:name="_Toc30749"/>
      <w:bookmarkStart w:id="5" w:name="_Toc31991"/>
      <w:bookmarkStart w:id="6" w:name="_Toc8678"/>
      <w:bookmarkStart w:id="7" w:name="_Toc546"/>
    </w:p>
    <w:p w:rsidR="00BD3B4B" w:rsidRDefault="003266B2">
      <w:pPr>
        <w:spacing w:line="400" w:lineRule="exact"/>
        <w:jc w:val="center"/>
        <w:rPr>
          <w:rFonts w:ascii="宋体" w:hAnsi="宋体" w:cs="宋体"/>
          <w:b/>
          <w:sz w:val="32"/>
          <w:szCs w:val="32"/>
        </w:rPr>
      </w:pPr>
      <w:r>
        <w:rPr>
          <w:rFonts w:ascii="宋体" w:hAnsi="宋体" w:cs="宋体" w:hint="eastAsia"/>
          <w:b/>
          <w:sz w:val="32"/>
          <w:szCs w:val="32"/>
        </w:rPr>
        <w:t>目　录</w:t>
      </w:r>
      <w:bookmarkEnd w:id="4"/>
      <w:bookmarkEnd w:id="5"/>
      <w:bookmarkEnd w:id="6"/>
      <w:bookmarkEnd w:id="7"/>
    </w:p>
    <w:p w:rsidR="00BD3B4B" w:rsidRDefault="00BD3B4B">
      <w:pPr>
        <w:pStyle w:val="10"/>
        <w:tabs>
          <w:tab w:val="right" w:leader="dot" w:pos="9638"/>
        </w:tabs>
        <w:spacing w:line="300" w:lineRule="exact"/>
        <w:rPr>
          <w:rFonts w:ascii="宋体" w:hAnsi="宋体" w:cs="宋体"/>
          <w:szCs w:val="21"/>
        </w:rPr>
      </w:pPr>
      <w:r>
        <w:rPr>
          <w:rFonts w:ascii="宋体" w:hAnsi="宋体" w:cs="宋体" w:hint="eastAsia"/>
          <w:szCs w:val="21"/>
        </w:rPr>
        <w:fldChar w:fldCharType="begin"/>
      </w:r>
      <w:r w:rsidR="003266B2">
        <w:rPr>
          <w:rFonts w:ascii="宋体" w:hAnsi="宋体" w:cs="宋体" w:hint="eastAsia"/>
          <w:szCs w:val="21"/>
        </w:rPr>
        <w:instrText xml:space="preserve">TOC \o "1-2" \h \u </w:instrText>
      </w:r>
      <w:r>
        <w:rPr>
          <w:rFonts w:ascii="宋体" w:hAnsi="宋体" w:cs="宋体" w:hint="eastAsia"/>
          <w:szCs w:val="21"/>
        </w:rPr>
        <w:fldChar w:fldCharType="separate"/>
      </w:r>
      <w:hyperlink w:anchor="_Toc2817" w:history="1">
        <w:r w:rsidR="003266B2">
          <w:rPr>
            <w:rFonts w:ascii="宋体" w:hAnsi="宋体" w:cs="宋体" w:hint="eastAsia"/>
            <w:bCs/>
            <w:szCs w:val="21"/>
          </w:rPr>
          <w:t>第一章</w:t>
        </w:r>
        <w:r w:rsidR="003266B2">
          <w:rPr>
            <w:rFonts w:ascii="宋体" w:hAnsi="宋体" w:cs="宋体" w:hint="eastAsia"/>
            <w:bCs/>
            <w:szCs w:val="21"/>
          </w:rPr>
          <w:t xml:space="preserve"> </w:t>
        </w:r>
        <w:r w:rsidR="003266B2">
          <w:rPr>
            <w:rFonts w:ascii="宋体" w:hAnsi="宋体" w:cs="宋体" w:hint="eastAsia"/>
            <w:bCs/>
            <w:szCs w:val="21"/>
          </w:rPr>
          <w:t>招标公告</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_Toc2817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3</w:t>
        </w:r>
        <w:r>
          <w:rPr>
            <w:rFonts w:ascii="宋体" w:hAnsi="宋体" w:cs="宋体" w:hint="eastAsia"/>
            <w:szCs w:val="21"/>
          </w:rPr>
          <w:fldChar w:fldCharType="end"/>
        </w:r>
      </w:hyperlink>
    </w:p>
    <w:p w:rsidR="00BD3B4B" w:rsidRDefault="00BD3B4B">
      <w:pPr>
        <w:pStyle w:val="21"/>
        <w:tabs>
          <w:tab w:val="right" w:leader="dot" w:pos="9638"/>
        </w:tabs>
        <w:spacing w:line="300" w:lineRule="exact"/>
        <w:rPr>
          <w:rFonts w:ascii="宋体" w:hAnsi="宋体" w:cs="宋体"/>
          <w:szCs w:val="21"/>
        </w:rPr>
      </w:pPr>
      <w:hyperlink w:anchor="_Toc22576" w:history="1">
        <w:r w:rsidR="003266B2">
          <w:rPr>
            <w:rFonts w:ascii="宋体" w:hAnsi="宋体" w:cs="宋体" w:hint="eastAsia"/>
            <w:bCs/>
            <w:szCs w:val="21"/>
          </w:rPr>
          <w:t>1.</w:t>
        </w:r>
        <w:r w:rsidR="003266B2">
          <w:rPr>
            <w:rFonts w:ascii="宋体" w:hAnsi="宋体" w:cs="宋体" w:hint="eastAsia"/>
            <w:bCs/>
            <w:szCs w:val="21"/>
          </w:rPr>
          <w:t>招标条件</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_Toc22576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3</w:t>
        </w:r>
        <w:r>
          <w:rPr>
            <w:rFonts w:ascii="宋体" w:hAnsi="宋体" w:cs="宋体" w:hint="eastAsia"/>
            <w:szCs w:val="21"/>
          </w:rPr>
          <w:fldChar w:fldCharType="end"/>
        </w:r>
      </w:hyperlink>
    </w:p>
    <w:p w:rsidR="00BD3B4B" w:rsidRDefault="00BD3B4B">
      <w:pPr>
        <w:pStyle w:val="21"/>
        <w:tabs>
          <w:tab w:val="right" w:leader="dot" w:pos="9638"/>
        </w:tabs>
        <w:spacing w:line="300" w:lineRule="exact"/>
        <w:rPr>
          <w:rFonts w:ascii="宋体" w:hAnsi="宋体" w:cs="宋体"/>
          <w:szCs w:val="21"/>
        </w:rPr>
      </w:pPr>
      <w:hyperlink w:anchor="_Toc17321" w:history="1">
        <w:r w:rsidR="003266B2">
          <w:rPr>
            <w:rFonts w:ascii="宋体" w:hAnsi="宋体" w:cs="宋体" w:hint="eastAsia"/>
            <w:bCs/>
            <w:szCs w:val="21"/>
          </w:rPr>
          <w:t>2.</w:t>
        </w:r>
        <w:r w:rsidR="003266B2">
          <w:rPr>
            <w:rFonts w:ascii="宋体" w:hAnsi="宋体" w:cs="宋体" w:hint="eastAsia"/>
            <w:bCs/>
            <w:szCs w:val="21"/>
          </w:rPr>
          <w:t>项目概况与招标范围</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_Toc17321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3</w:t>
        </w:r>
        <w:r>
          <w:rPr>
            <w:rFonts w:ascii="宋体" w:hAnsi="宋体" w:cs="宋体" w:hint="eastAsia"/>
            <w:szCs w:val="21"/>
          </w:rPr>
          <w:fldChar w:fldCharType="end"/>
        </w:r>
      </w:hyperlink>
    </w:p>
    <w:p w:rsidR="00BD3B4B" w:rsidRDefault="00BD3B4B">
      <w:pPr>
        <w:pStyle w:val="21"/>
        <w:tabs>
          <w:tab w:val="right" w:leader="dot" w:pos="9638"/>
        </w:tabs>
        <w:spacing w:line="300" w:lineRule="exact"/>
        <w:rPr>
          <w:rFonts w:ascii="宋体" w:hAnsi="宋体" w:cs="宋体"/>
          <w:szCs w:val="21"/>
        </w:rPr>
      </w:pPr>
      <w:hyperlink w:anchor="_Toc20255" w:history="1">
        <w:r w:rsidR="003266B2">
          <w:rPr>
            <w:rFonts w:ascii="宋体" w:hAnsi="宋体" w:cs="宋体" w:hint="eastAsia"/>
            <w:bCs/>
            <w:szCs w:val="21"/>
          </w:rPr>
          <w:t>3.</w:t>
        </w:r>
        <w:r w:rsidR="003266B2">
          <w:rPr>
            <w:rFonts w:ascii="宋体" w:hAnsi="宋体" w:cs="宋体" w:hint="eastAsia"/>
            <w:bCs/>
            <w:szCs w:val="21"/>
          </w:rPr>
          <w:t>投标人资格要求</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_Toc20255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3</w:t>
        </w:r>
        <w:r>
          <w:rPr>
            <w:rFonts w:ascii="宋体" w:hAnsi="宋体" w:cs="宋体" w:hint="eastAsia"/>
            <w:szCs w:val="21"/>
          </w:rPr>
          <w:fldChar w:fldCharType="end"/>
        </w:r>
      </w:hyperlink>
    </w:p>
    <w:p w:rsidR="00BD3B4B" w:rsidRDefault="00BD3B4B">
      <w:pPr>
        <w:pStyle w:val="21"/>
        <w:tabs>
          <w:tab w:val="right" w:leader="dot" w:pos="9638"/>
        </w:tabs>
        <w:spacing w:line="300" w:lineRule="exact"/>
        <w:rPr>
          <w:rFonts w:ascii="宋体" w:hAnsi="宋体" w:cs="宋体"/>
          <w:szCs w:val="21"/>
        </w:rPr>
      </w:pPr>
      <w:hyperlink w:anchor="_Toc11850" w:history="1">
        <w:r w:rsidR="003266B2">
          <w:rPr>
            <w:rFonts w:ascii="宋体" w:hAnsi="宋体" w:cs="宋体" w:hint="eastAsia"/>
            <w:bCs/>
            <w:szCs w:val="21"/>
          </w:rPr>
          <w:t>4.</w:t>
        </w:r>
        <w:r w:rsidR="003266B2">
          <w:rPr>
            <w:rFonts w:ascii="宋体" w:hAnsi="宋体" w:cs="宋体" w:hint="eastAsia"/>
            <w:bCs/>
            <w:szCs w:val="21"/>
          </w:rPr>
          <w:t>招标文件的获取</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w:instrText>
        </w:r>
        <w:r w:rsidR="003266B2">
          <w:rPr>
            <w:rFonts w:ascii="宋体" w:hAnsi="宋体" w:cs="宋体" w:hint="eastAsia"/>
            <w:szCs w:val="21"/>
          </w:rPr>
          <w:instrText xml:space="preserve">EREF _Toc11850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4</w:t>
        </w:r>
        <w:r>
          <w:rPr>
            <w:rFonts w:ascii="宋体" w:hAnsi="宋体" w:cs="宋体" w:hint="eastAsia"/>
            <w:szCs w:val="21"/>
          </w:rPr>
          <w:fldChar w:fldCharType="end"/>
        </w:r>
      </w:hyperlink>
    </w:p>
    <w:p w:rsidR="00BD3B4B" w:rsidRDefault="00BD3B4B">
      <w:pPr>
        <w:pStyle w:val="21"/>
        <w:tabs>
          <w:tab w:val="right" w:leader="dot" w:pos="9638"/>
        </w:tabs>
        <w:spacing w:line="300" w:lineRule="exact"/>
        <w:rPr>
          <w:rFonts w:ascii="宋体" w:hAnsi="宋体" w:cs="宋体"/>
          <w:szCs w:val="21"/>
        </w:rPr>
      </w:pPr>
      <w:hyperlink w:anchor="_Toc2706" w:history="1">
        <w:r w:rsidR="003266B2">
          <w:rPr>
            <w:rFonts w:ascii="宋体" w:hAnsi="宋体" w:cs="宋体" w:hint="eastAsia"/>
            <w:bCs/>
            <w:szCs w:val="21"/>
          </w:rPr>
          <w:t xml:space="preserve">5. </w:t>
        </w:r>
        <w:r w:rsidR="003266B2">
          <w:rPr>
            <w:rFonts w:ascii="宋体" w:hAnsi="宋体" w:cs="宋体" w:hint="eastAsia"/>
            <w:bCs/>
            <w:szCs w:val="21"/>
          </w:rPr>
          <w:t>投标文件的递交</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_Toc2706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4</w:t>
        </w:r>
        <w:r>
          <w:rPr>
            <w:rFonts w:ascii="宋体" w:hAnsi="宋体" w:cs="宋体" w:hint="eastAsia"/>
            <w:szCs w:val="21"/>
          </w:rPr>
          <w:fldChar w:fldCharType="end"/>
        </w:r>
      </w:hyperlink>
    </w:p>
    <w:p w:rsidR="00BD3B4B" w:rsidRDefault="00BD3B4B">
      <w:pPr>
        <w:pStyle w:val="21"/>
        <w:tabs>
          <w:tab w:val="right" w:leader="dot" w:pos="9638"/>
        </w:tabs>
        <w:spacing w:line="300" w:lineRule="exact"/>
        <w:rPr>
          <w:rFonts w:ascii="宋体" w:hAnsi="宋体" w:cs="宋体"/>
          <w:szCs w:val="21"/>
        </w:rPr>
      </w:pPr>
      <w:hyperlink w:anchor="_Toc19726" w:history="1">
        <w:r w:rsidR="003266B2">
          <w:rPr>
            <w:rFonts w:ascii="宋体" w:hAnsi="宋体" w:cs="宋体" w:hint="eastAsia"/>
            <w:bCs/>
            <w:szCs w:val="21"/>
          </w:rPr>
          <w:t xml:space="preserve">6. </w:t>
        </w:r>
        <w:r w:rsidR="003266B2">
          <w:rPr>
            <w:rFonts w:ascii="宋体" w:hAnsi="宋体" w:cs="宋体" w:hint="eastAsia"/>
            <w:bCs/>
            <w:szCs w:val="21"/>
          </w:rPr>
          <w:t>联系方式</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w:instrText>
        </w:r>
        <w:r w:rsidR="003266B2">
          <w:rPr>
            <w:rFonts w:ascii="宋体" w:hAnsi="宋体" w:cs="宋体" w:hint="eastAsia"/>
            <w:szCs w:val="21"/>
          </w:rPr>
          <w:instrText xml:space="preserve">oc19726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4</w:t>
        </w:r>
        <w:r>
          <w:rPr>
            <w:rFonts w:ascii="宋体" w:hAnsi="宋体" w:cs="宋体" w:hint="eastAsia"/>
            <w:szCs w:val="21"/>
          </w:rPr>
          <w:fldChar w:fldCharType="end"/>
        </w:r>
      </w:hyperlink>
    </w:p>
    <w:p w:rsidR="00BD3B4B" w:rsidRDefault="00BD3B4B">
      <w:pPr>
        <w:pStyle w:val="10"/>
        <w:tabs>
          <w:tab w:val="right" w:leader="dot" w:pos="9638"/>
        </w:tabs>
        <w:spacing w:line="300" w:lineRule="exact"/>
        <w:rPr>
          <w:rFonts w:ascii="宋体" w:hAnsi="宋体" w:cs="宋体"/>
          <w:szCs w:val="21"/>
        </w:rPr>
      </w:pPr>
      <w:hyperlink w:anchor="_Toc29071" w:history="1">
        <w:r w:rsidR="003266B2">
          <w:rPr>
            <w:rFonts w:ascii="宋体" w:hAnsi="宋体" w:cs="宋体" w:hint="eastAsia"/>
            <w:bCs/>
            <w:szCs w:val="21"/>
          </w:rPr>
          <w:t>第二章</w:t>
        </w:r>
        <w:r w:rsidR="003266B2">
          <w:rPr>
            <w:rFonts w:ascii="宋体" w:hAnsi="宋体" w:cs="宋体" w:hint="eastAsia"/>
            <w:bCs/>
            <w:szCs w:val="21"/>
          </w:rPr>
          <w:t xml:space="preserve"> </w:t>
        </w:r>
        <w:r w:rsidR="003266B2">
          <w:rPr>
            <w:rFonts w:ascii="宋体" w:hAnsi="宋体" w:cs="宋体" w:hint="eastAsia"/>
            <w:bCs/>
            <w:szCs w:val="21"/>
          </w:rPr>
          <w:t>投标人须知</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_Toc29071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5</w:t>
        </w:r>
        <w:r>
          <w:rPr>
            <w:rFonts w:ascii="宋体" w:hAnsi="宋体" w:cs="宋体" w:hint="eastAsia"/>
            <w:szCs w:val="21"/>
          </w:rPr>
          <w:fldChar w:fldCharType="end"/>
        </w:r>
      </w:hyperlink>
    </w:p>
    <w:p w:rsidR="00BD3B4B" w:rsidRDefault="00BD3B4B">
      <w:pPr>
        <w:pStyle w:val="21"/>
        <w:tabs>
          <w:tab w:val="right" w:leader="dot" w:pos="9638"/>
        </w:tabs>
        <w:spacing w:line="300" w:lineRule="exact"/>
        <w:rPr>
          <w:rFonts w:ascii="宋体" w:hAnsi="宋体" w:cs="宋体"/>
          <w:szCs w:val="21"/>
        </w:rPr>
      </w:pPr>
      <w:hyperlink w:anchor="_Toc10846" w:history="1">
        <w:r w:rsidR="003266B2">
          <w:rPr>
            <w:rFonts w:ascii="宋体" w:hAnsi="宋体" w:cs="宋体" w:hint="eastAsia"/>
            <w:bCs/>
            <w:szCs w:val="21"/>
          </w:rPr>
          <w:t>投标人须知前附表</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_Toc10846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5</w:t>
        </w:r>
        <w:r>
          <w:rPr>
            <w:rFonts w:ascii="宋体" w:hAnsi="宋体" w:cs="宋体" w:hint="eastAsia"/>
            <w:szCs w:val="21"/>
          </w:rPr>
          <w:fldChar w:fldCharType="end"/>
        </w:r>
      </w:hyperlink>
    </w:p>
    <w:p w:rsidR="00BD3B4B" w:rsidRDefault="00BD3B4B">
      <w:pPr>
        <w:pStyle w:val="21"/>
        <w:tabs>
          <w:tab w:val="right" w:leader="dot" w:pos="9638"/>
        </w:tabs>
        <w:spacing w:line="300" w:lineRule="exact"/>
        <w:rPr>
          <w:rFonts w:ascii="宋体" w:hAnsi="宋体" w:cs="宋体"/>
          <w:szCs w:val="21"/>
        </w:rPr>
      </w:pPr>
      <w:hyperlink w:anchor="_Toc3692" w:history="1">
        <w:r w:rsidR="003266B2">
          <w:rPr>
            <w:rFonts w:ascii="宋体" w:hAnsi="宋体" w:cs="宋体" w:hint="eastAsia"/>
            <w:szCs w:val="21"/>
          </w:rPr>
          <w:t>(</w:t>
        </w:r>
        <w:r w:rsidR="003266B2">
          <w:rPr>
            <w:rFonts w:ascii="宋体" w:hAnsi="宋体" w:cs="宋体" w:hint="eastAsia"/>
            <w:szCs w:val="21"/>
          </w:rPr>
          <w:t>一</w:t>
        </w:r>
        <w:r w:rsidR="003266B2">
          <w:rPr>
            <w:rFonts w:ascii="宋体" w:hAnsi="宋体" w:cs="宋体" w:hint="eastAsia"/>
            <w:szCs w:val="21"/>
          </w:rPr>
          <w:t xml:space="preserve">) </w:t>
        </w:r>
        <w:r w:rsidR="003266B2">
          <w:rPr>
            <w:rFonts w:ascii="宋体" w:hAnsi="宋体" w:cs="宋体" w:hint="eastAsia"/>
            <w:szCs w:val="21"/>
          </w:rPr>
          <w:t>总则</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_Toc3692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7</w:t>
        </w:r>
        <w:r>
          <w:rPr>
            <w:rFonts w:ascii="宋体" w:hAnsi="宋体" w:cs="宋体" w:hint="eastAsia"/>
            <w:szCs w:val="21"/>
          </w:rPr>
          <w:fldChar w:fldCharType="end"/>
        </w:r>
      </w:hyperlink>
    </w:p>
    <w:p w:rsidR="00BD3B4B" w:rsidRDefault="00BD3B4B">
      <w:pPr>
        <w:pStyle w:val="21"/>
        <w:tabs>
          <w:tab w:val="right" w:leader="dot" w:pos="9638"/>
        </w:tabs>
        <w:spacing w:line="300" w:lineRule="exact"/>
        <w:rPr>
          <w:rFonts w:ascii="宋体" w:hAnsi="宋体" w:cs="宋体"/>
          <w:szCs w:val="21"/>
        </w:rPr>
      </w:pPr>
      <w:hyperlink w:anchor="_Toc29313" w:history="1">
        <w:r w:rsidR="003266B2">
          <w:rPr>
            <w:rFonts w:ascii="宋体" w:hAnsi="宋体" w:cs="宋体" w:hint="eastAsia"/>
            <w:szCs w:val="21"/>
          </w:rPr>
          <w:t>(</w:t>
        </w:r>
        <w:r w:rsidR="003266B2">
          <w:rPr>
            <w:rFonts w:ascii="宋体" w:hAnsi="宋体" w:cs="宋体" w:hint="eastAsia"/>
            <w:szCs w:val="21"/>
          </w:rPr>
          <w:t>二</w:t>
        </w:r>
        <w:r w:rsidR="003266B2">
          <w:rPr>
            <w:rFonts w:ascii="宋体" w:hAnsi="宋体" w:cs="宋体" w:hint="eastAsia"/>
            <w:szCs w:val="21"/>
          </w:rPr>
          <w:t xml:space="preserve">) </w:t>
        </w:r>
        <w:r w:rsidR="003266B2">
          <w:rPr>
            <w:rFonts w:ascii="宋体" w:hAnsi="宋体" w:cs="宋体" w:hint="eastAsia"/>
            <w:szCs w:val="21"/>
          </w:rPr>
          <w:t>招标文件</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_Toc29313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9</w:t>
        </w:r>
        <w:r>
          <w:rPr>
            <w:rFonts w:ascii="宋体" w:hAnsi="宋体" w:cs="宋体" w:hint="eastAsia"/>
            <w:szCs w:val="21"/>
          </w:rPr>
          <w:fldChar w:fldCharType="end"/>
        </w:r>
      </w:hyperlink>
    </w:p>
    <w:p w:rsidR="00BD3B4B" w:rsidRDefault="00BD3B4B">
      <w:pPr>
        <w:pStyle w:val="21"/>
        <w:tabs>
          <w:tab w:val="right" w:leader="dot" w:pos="9638"/>
        </w:tabs>
        <w:spacing w:line="300" w:lineRule="exact"/>
        <w:rPr>
          <w:rFonts w:ascii="宋体" w:hAnsi="宋体" w:cs="宋体"/>
          <w:szCs w:val="21"/>
        </w:rPr>
      </w:pPr>
      <w:hyperlink w:anchor="_Toc8821" w:history="1">
        <w:r w:rsidR="003266B2">
          <w:rPr>
            <w:rFonts w:ascii="宋体" w:hAnsi="宋体" w:cs="宋体" w:hint="eastAsia"/>
            <w:szCs w:val="21"/>
          </w:rPr>
          <w:t>(</w:t>
        </w:r>
        <w:r w:rsidR="003266B2">
          <w:rPr>
            <w:rFonts w:ascii="宋体" w:hAnsi="宋体" w:cs="宋体" w:hint="eastAsia"/>
            <w:szCs w:val="21"/>
          </w:rPr>
          <w:t>三</w:t>
        </w:r>
        <w:r w:rsidR="003266B2">
          <w:rPr>
            <w:rFonts w:ascii="宋体" w:hAnsi="宋体" w:cs="宋体" w:hint="eastAsia"/>
            <w:szCs w:val="21"/>
          </w:rPr>
          <w:t xml:space="preserve">) </w:t>
        </w:r>
        <w:r w:rsidR="003266B2">
          <w:rPr>
            <w:rFonts w:ascii="宋体" w:hAnsi="宋体" w:cs="宋体" w:hint="eastAsia"/>
            <w:szCs w:val="21"/>
          </w:rPr>
          <w:t>投标文件</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_Toc8821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10</w:t>
        </w:r>
        <w:r>
          <w:rPr>
            <w:rFonts w:ascii="宋体" w:hAnsi="宋体" w:cs="宋体" w:hint="eastAsia"/>
            <w:szCs w:val="21"/>
          </w:rPr>
          <w:fldChar w:fldCharType="end"/>
        </w:r>
      </w:hyperlink>
    </w:p>
    <w:p w:rsidR="00BD3B4B" w:rsidRDefault="00BD3B4B">
      <w:pPr>
        <w:pStyle w:val="21"/>
        <w:tabs>
          <w:tab w:val="right" w:leader="dot" w:pos="9638"/>
        </w:tabs>
        <w:spacing w:line="300" w:lineRule="exact"/>
        <w:rPr>
          <w:rFonts w:ascii="宋体" w:hAnsi="宋体" w:cs="宋体"/>
          <w:szCs w:val="21"/>
        </w:rPr>
      </w:pPr>
      <w:hyperlink w:anchor="_Toc5932" w:history="1">
        <w:r w:rsidR="003266B2">
          <w:rPr>
            <w:rFonts w:ascii="宋体" w:hAnsi="宋体" w:cs="宋体" w:hint="eastAsia"/>
            <w:szCs w:val="21"/>
          </w:rPr>
          <w:t>(</w:t>
        </w:r>
        <w:r w:rsidR="003266B2">
          <w:rPr>
            <w:rFonts w:ascii="宋体" w:hAnsi="宋体" w:cs="宋体" w:hint="eastAsia"/>
            <w:szCs w:val="21"/>
          </w:rPr>
          <w:t>四</w:t>
        </w:r>
        <w:r w:rsidR="003266B2">
          <w:rPr>
            <w:rFonts w:ascii="宋体" w:hAnsi="宋体" w:cs="宋体" w:hint="eastAsia"/>
            <w:szCs w:val="21"/>
          </w:rPr>
          <w:t xml:space="preserve">) </w:t>
        </w:r>
        <w:r w:rsidR="003266B2">
          <w:rPr>
            <w:rFonts w:ascii="宋体" w:hAnsi="宋体" w:cs="宋体" w:hint="eastAsia"/>
            <w:szCs w:val="21"/>
          </w:rPr>
          <w:t>投标</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_Toc5932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12</w:t>
        </w:r>
        <w:r>
          <w:rPr>
            <w:rFonts w:ascii="宋体" w:hAnsi="宋体" w:cs="宋体" w:hint="eastAsia"/>
            <w:szCs w:val="21"/>
          </w:rPr>
          <w:fldChar w:fldCharType="end"/>
        </w:r>
      </w:hyperlink>
    </w:p>
    <w:p w:rsidR="00BD3B4B" w:rsidRDefault="00BD3B4B">
      <w:pPr>
        <w:pStyle w:val="21"/>
        <w:tabs>
          <w:tab w:val="right" w:leader="dot" w:pos="9638"/>
        </w:tabs>
        <w:spacing w:line="300" w:lineRule="exact"/>
        <w:rPr>
          <w:rFonts w:ascii="宋体" w:hAnsi="宋体" w:cs="宋体"/>
          <w:szCs w:val="21"/>
        </w:rPr>
      </w:pPr>
      <w:hyperlink w:anchor="_Toc8129" w:history="1">
        <w:r w:rsidR="003266B2">
          <w:rPr>
            <w:rFonts w:ascii="宋体" w:hAnsi="宋体" w:cs="宋体" w:hint="eastAsia"/>
            <w:szCs w:val="21"/>
          </w:rPr>
          <w:t>(</w:t>
        </w:r>
        <w:r w:rsidR="003266B2">
          <w:rPr>
            <w:rFonts w:ascii="宋体" w:hAnsi="宋体" w:cs="宋体" w:hint="eastAsia"/>
            <w:szCs w:val="21"/>
          </w:rPr>
          <w:t>五</w:t>
        </w:r>
        <w:r w:rsidR="003266B2">
          <w:rPr>
            <w:rFonts w:ascii="宋体" w:hAnsi="宋体" w:cs="宋体" w:hint="eastAsia"/>
            <w:szCs w:val="21"/>
          </w:rPr>
          <w:t xml:space="preserve">) </w:t>
        </w:r>
        <w:r w:rsidR="003266B2">
          <w:rPr>
            <w:rFonts w:ascii="宋体" w:hAnsi="宋体" w:cs="宋体" w:hint="eastAsia"/>
            <w:szCs w:val="21"/>
          </w:rPr>
          <w:t>开标</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_Toc8129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13</w:t>
        </w:r>
        <w:r>
          <w:rPr>
            <w:rFonts w:ascii="宋体" w:hAnsi="宋体" w:cs="宋体" w:hint="eastAsia"/>
            <w:szCs w:val="21"/>
          </w:rPr>
          <w:fldChar w:fldCharType="end"/>
        </w:r>
      </w:hyperlink>
    </w:p>
    <w:p w:rsidR="00BD3B4B" w:rsidRDefault="00BD3B4B">
      <w:pPr>
        <w:pStyle w:val="21"/>
        <w:tabs>
          <w:tab w:val="right" w:leader="dot" w:pos="9638"/>
        </w:tabs>
        <w:spacing w:line="300" w:lineRule="exact"/>
        <w:rPr>
          <w:rFonts w:ascii="宋体" w:hAnsi="宋体" w:cs="宋体"/>
          <w:szCs w:val="21"/>
        </w:rPr>
      </w:pPr>
      <w:hyperlink w:anchor="_Toc13447" w:history="1">
        <w:r w:rsidR="003266B2">
          <w:rPr>
            <w:rFonts w:ascii="宋体" w:hAnsi="宋体" w:cs="宋体" w:hint="eastAsia"/>
            <w:szCs w:val="21"/>
          </w:rPr>
          <w:t>(</w:t>
        </w:r>
        <w:r w:rsidR="003266B2">
          <w:rPr>
            <w:rFonts w:ascii="宋体" w:hAnsi="宋体" w:cs="宋体" w:hint="eastAsia"/>
            <w:szCs w:val="21"/>
          </w:rPr>
          <w:t>六</w:t>
        </w:r>
        <w:r w:rsidR="003266B2">
          <w:rPr>
            <w:rFonts w:ascii="宋体" w:hAnsi="宋体" w:cs="宋体" w:hint="eastAsia"/>
            <w:szCs w:val="21"/>
          </w:rPr>
          <w:t xml:space="preserve">) </w:t>
        </w:r>
        <w:r w:rsidR="003266B2">
          <w:rPr>
            <w:rFonts w:ascii="宋体" w:hAnsi="宋体" w:cs="宋体" w:hint="eastAsia"/>
            <w:szCs w:val="21"/>
          </w:rPr>
          <w:t>评标</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_Toc13447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14</w:t>
        </w:r>
        <w:r>
          <w:rPr>
            <w:rFonts w:ascii="宋体" w:hAnsi="宋体" w:cs="宋体" w:hint="eastAsia"/>
            <w:szCs w:val="21"/>
          </w:rPr>
          <w:fldChar w:fldCharType="end"/>
        </w:r>
      </w:hyperlink>
    </w:p>
    <w:p w:rsidR="00BD3B4B" w:rsidRDefault="00BD3B4B">
      <w:pPr>
        <w:pStyle w:val="21"/>
        <w:tabs>
          <w:tab w:val="right" w:leader="dot" w:pos="9638"/>
        </w:tabs>
        <w:spacing w:line="300" w:lineRule="exact"/>
        <w:rPr>
          <w:rFonts w:ascii="宋体" w:hAnsi="宋体" w:cs="宋体"/>
          <w:szCs w:val="21"/>
        </w:rPr>
      </w:pPr>
      <w:hyperlink w:anchor="_Toc661" w:history="1">
        <w:r w:rsidR="003266B2">
          <w:rPr>
            <w:rFonts w:ascii="宋体" w:hAnsi="宋体" w:cs="宋体" w:hint="eastAsia"/>
            <w:szCs w:val="21"/>
          </w:rPr>
          <w:t>(</w:t>
        </w:r>
        <w:r w:rsidR="003266B2">
          <w:rPr>
            <w:rFonts w:ascii="宋体" w:hAnsi="宋体" w:cs="宋体" w:hint="eastAsia"/>
            <w:szCs w:val="21"/>
          </w:rPr>
          <w:t>七</w:t>
        </w:r>
        <w:r w:rsidR="003266B2">
          <w:rPr>
            <w:rFonts w:ascii="宋体" w:hAnsi="宋体" w:cs="宋体" w:hint="eastAsia"/>
            <w:szCs w:val="21"/>
          </w:rPr>
          <w:t xml:space="preserve">) </w:t>
        </w:r>
        <w:r w:rsidR="003266B2">
          <w:rPr>
            <w:rFonts w:ascii="宋体" w:hAnsi="宋体" w:cs="宋体" w:hint="eastAsia"/>
            <w:szCs w:val="21"/>
          </w:rPr>
          <w:t>合同授予</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_Toc661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14</w:t>
        </w:r>
        <w:r>
          <w:rPr>
            <w:rFonts w:ascii="宋体" w:hAnsi="宋体" w:cs="宋体" w:hint="eastAsia"/>
            <w:szCs w:val="21"/>
          </w:rPr>
          <w:fldChar w:fldCharType="end"/>
        </w:r>
      </w:hyperlink>
    </w:p>
    <w:p w:rsidR="00BD3B4B" w:rsidRDefault="00BD3B4B">
      <w:pPr>
        <w:pStyle w:val="21"/>
        <w:tabs>
          <w:tab w:val="right" w:leader="dot" w:pos="9638"/>
        </w:tabs>
        <w:spacing w:line="300" w:lineRule="exact"/>
        <w:rPr>
          <w:rFonts w:ascii="宋体" w:hAnsi="宋体" w:cs="宋体"/>
          <w:szCs w:val="21"/>
        </w:rPr>
      </w:pPr>
      <w:hyperlink w:anchor="_Toc27514" w:history="1">
        <w:r w:rsidR="003266B2">
          <w:rPr>
            <w:rFonts w:ascii="宋体" w:hAnsi="宋体" w:cs="宋体" w:hint="eastAsia"/>
            <w:szCs w:val="21"/>
          </w:rPr>
          <w:t>(</w:t>
        </w:r>
        <w:r w:rsidR="003266B2">
          <w:rPr>
            <w:rFonts w:ascii="宋体" w:hAnsi="宋体" w:cs="宋体" w:hint="eastAsia"/>
            <w:szCs w:val="21"/>
          </w:rPr>
          <w:t>八</w:t>
        </w:r>
        <w:r w:rsidR="003266B2">
          <w:rPr>
            <w:rFonts w:ascii="宋体" w:hAnsi="宋体" w:cs="宋体" w:hint="eastAsia"/>
            <w:szCs w:val="21"/>
          </w:rPr>
          <w:t xml:space="preserve">) </w:t>
        </w:r>
        <w:r w:rsidR="003266B2">
          <w:rPr>
            <w:rFonts w:ascii="宋体" w:hAnsi="宋体" w:cs="宋体" w:hint="eastAsia"/>
            <w:szCs w:val="21"/>
          </w:rPr>
          <w:t>重新招标</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_Toc27514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15</w:t>
        </w:r>
        <w:r>
          <w:rPr>
            <w:rFonts w:ascii="宋体" w:hAnsi="宋体" w:cs="宋体" w:hint="eastAsia"/>
            <w:szCs w:val="21"/>
          </w:rPr>
          <w:fldChar w:fldCharType="end"/>
        </w:r>
      </w:hyperlink>
    </w:p>
    <w:p w:rsidR="00BD3B4B" w:rsidRDefault="00BD3B4B">
      <w:pPr>
        <w:pStyle w:val="21"/>
        <w:tabs>
          <w:tab w:val="right" w:leader="dot" w:pos="9638"/>
        </w:tabs>
        <w:spacing w:line="300" w:lineRule="exact"/>
        <w:rPr>
          <w:rFonts w:ascii="宋体" w:hAnsi="宋体" w:cs="宋体"/>
          <w:szCs w:val="21"/>
        </w:rPr>
      </w:pPr>
      <w:hyperlink w:anchor="_Toc3853" w:history="1">
        <w:r w:rsidR="003266B2">
          <w:rPr>
            <w:rFonts w:ascii="宋体" w:hAnsi="宋体" w:cs="宋体" w:hint="eastAsia"/>
            <w:szCs w:val="21"/>
          </w:rPr>
          <w:t>(</w:t>
        </w:r>
        <w:r w:rsidR="003266B2">
          <w:rPr>
            <w:rFonts w:ascii="宋体" w:hAnsi="宋体" w:cs="宋体" w:hint="eastAsia"/>
            <w:szCs w:val="21"/>
          </w:rPr>
          <w:t>九</w:t>
        </w:r>
        <w:r w:rsidR="003266B2">
          <w:rPr>
            <w:rFonts w:ascii="宋体" w:hAnsi="宋体" w:cs="宋体" w:hint="eastAsia"/>
            <w:szCs w:val="21"/>
          </w:rPr>
          <w:t xml:space="preserve">) </w:t>
        </w:r>
        <w:r w:rsidR="003266B2">
          <w:rPr>
            <w:rFonts w:ascii="宋体" w:hAnsi="宋体" w:cs="宋体" w:hint="eastAsia"/>
            <w:szCs w:val="21"/>
          </w:rPr>
          <w:t>需要补充的其他内容</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_Toc3853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15</w:t>
        </w:r>
        <w:r>
          <w:rPr>
            <w:rFonts w:ascii="宋体" w:hAnsi="宋体" w:cs="宋体" w:hint="eastAsia"/>
            <w:szCs w:val="21"/>
          </w:rPr>
          <w:fldChar w:fldCharType="end"/>
        </w:r>
      </w:hyperlink>
    </w:p>
    <w:p w:rsidR="00BD3B4B" w:rsidRDefault="00BD3B4B">
      <w:pPr>
        <w:pStyle w:val="10"/>
        <w:tabs>
          <w:tab w:val="right" w:leader="dot" w:pos="9638"/>
        </w:tabs>
        <w:spacing w:line="300" w:lineRule="exact"/>
        <w:rPr>
          <w:rFonts w:ascii="宋体" w:hAnsi="宋体" w:cs="宋体"/>
          <w:szCs w:val="21"/>
        </w:rPr>
      </w:pPr>
      <w:hyperlink w:anchor="_Toc17214" w:history="1">
        <w:r w:rsidR="003266B2">
          <w:rPr>
            <w:rFonts w:ascii="宋体" w:hAnsi="宋体" w:cs="宋体" w:hint="eastAsia"/>
            <w:bCs/>
            <w:szCs w:val="21"/>
          </w:rPr>
          <w:t>第三章</w:t>
        </w:r>
        <w:r w:rsidR="003266B2">
          <w:rPr>
            <w:rFonts w:ascii="宋体" w:hAnsi="宋体" w:cs="宋体" w:hint="eastAsia"/>
            <w:bCs/>
            <w:szCs w:val="21"/>
          </w:rPr>
          <w:t xml:space="preserve">  </w:t>
        </w:r>
        <w:r w:rsidR="003266B2">
          <w:rPr>
            <w:rFonts w:ascii="宋体" w:hAnsi="宋体" w:cs="宋体" w:hint="eastAsia"/>
            <w:bCs/>
            <w:szCs w:val="21"/>
          </w:rPr>
          <w:t>评标方法</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_Toc17214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16</w:t>
        </w:r>
        <w:r>
          <w:rPr>
            <w:rFonts w:ascii="宋体" w:hAnsi="宋体" w:cs="宋体" w:hint="eastAsia"/>
            <w:szCs w:val="21"/>
          </w:rPr>
          <w:fldChar w:fldCharType="end"/>
        </w:r>
      </w:hyperlink>
    </w:p>
    <w:p w:rsidR="00BD3B4B" w:rsidRDefault="00BD3B4B">
      <w:pPr>
        <w:pStyle w:val="21"/>
        <w:tabs>
          <w:tab w:val="right" w:leader="dot" w:pos="9638"/>
        </w:tabs>
        <w:spacing w:line="300" w:lineRule="exact"/>
        <w:rPr>
          <w:rFonts w:ascii="宋体" w:hAnsi="宋体" w:cs="宋体"/>
          <w:szCs w:val="21"/>
        </w:rPr>
      </w:pPr>
      <w:hyperlink w:anchor="_Toc23778" w:history="1">
        <w:r w:rsidR="003266B2">
          <w:rPr>
            <w:rFonts w:ascii="宋体" w:hAnsi="宋体" w:cs="宋体" w:hint="eastAsia"/>
            <w:bCs/>
            <w:kern w:val="0"/>
            <w:szCs w:val="21"/>
          </w:rPr>
          <w:t>(</w:t>
        </w:r>
        <w:r w:rsidR="003266B2">
          <w:rPr>
            <w:rFonts w:ascii="宋体" w:hAnsi="宋体" w:cs="宋体" w:hint="eastAsia"/>
            <w:bCs/>
            <w:kern w:val="0"/>
            <w:szCs w:val="21"/>
          </w:rPr>
          <w:t>一</w:t>
        </w:r>
        <w:r w:rsidR="003266B2">
          <w:rPr>
            <w:rFonts w:ascii="宋体" w:hAnsi="宋体" w:cs="宋体" w:hint="eastAsia"/>
            <w:bCs/>
            <w:kern w:val="0"/>
            <w:szCs w:val="21"/>
          </w:rPr>
          <w:t xml:space="preserve">) </w:t>
        </w:r>
        <w:r w:rsidR="003266B2">
          <w:rPr>
            <w:rFonts w:ascii="宋体" w:hAnsi="宋体" w:cs="宋体" w:hint="eastAsia"/>
            <w:bCs/>
            <w:kern w:val="0"/>
            <w:szCs w:val="21"/>
          </w:rPr>
          <w:t>评标原则</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_Toc23778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16</w:t>
        </w:r>
        <w:r>
          <w:rPr>
            <w:rFonts w:ascii="宋体" w:hAnsi="宋体" w:cs="宋体" w:hint="eastAsia"/>
            <w:szCs w:val="21"/>
          </w:rPr>
          <w:fldChar w:fldCharType="end"/>
        </w:r>
      </w:hyperlink>
    </w:p>
    <w:p w:rsidR="00BD3B4B" w:rsidRDefault="00BD3B4B">
      <w:pPr>
        <w:pStyle w:val="21"/>
        <w:tabs>
          <w:tab w:val="right" w:leader="dot" w:pos="9638"/>
        </w:tabs>
        <w:spacing w:line="300" w:lineRule="exact"/>
        <w:rPr>
          <w:rFonts w:ascii="宋体" w:hAnsi="宋体" w:cs="宋体"/>
          <w:szCs w:val="21"/>
        </w:rPr>
      </w:pPr>
      <w:hyperlink w:anchor="_Toc29821" w:history="1">
        <w:r w:rsidR="003266B2">
          <w:rPr>
            <w:rFonts w:ascii="宋体" w:hAnsi="宋体" w:cs="宋体" w:hint="eastAsia"/>
            <w:bCs/>
            <w:kern w:val="0"/>
            <w:szCs w:val="21"/>
          </w:rPr>
          <w:t>(</w:t>
        </w:r>
        <w:r w:rsidR="003266B2">
          <w:rPr>
            <w:rFonts w:ascii="宋体" w:hAnsi="宋体" w:cs="宋体" w:hint="eastAsia"/>
            <w:bCs/>
            <w:kern w:val="0"/>
            <w:szCs w:val="21"/>
          </w:rPr>
          <w:t>二</w:t>
        </w:r>
        <w:r w:rsidR="003266B2">
          <w:rPr>
            <w:rFonts w:ascii="宋体" w:hAnsi="宋体" w:cs="宋体" w:hint="eastAsia"/>
            <w:bCs/>
            <w:kern w:val="0"/>
            <w:szCs w:val="21"/>
          </w:rPr>
          <w:t xml:space="preserve">) </w:t>
        </w:r>
        <w:r w:rsidR="003266B2">
          <w:rPr>
            <w:rFonts w:ascii="宋体" w:hAnsi="宋体" w:cs="宋体" w:hint="eastAsia"/>
            <w:bCs/>
            <w:kern w:val="0"/>
            <w:szCs w:val="21"/>
          </w:rPr>
          <w:t>评标组织</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_Toc29821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16</w:t>
        </w:r>
        <w:r>
          <w:rPr>
            <w:rFonts w:ascii="宋体" w:hAnsi="宋体" w:cs="宋体" w:hint="eastAsia"/>
            <w:szCs w:val="21"/>
          </w:rPr>
          <w:fldChar w:fldCharType="end"/>
        </w:r>
      </w:hyperlink>
    </w:p>
    <w:p w:rsidR="00BD3B4B" w:rsidRDefault="00BD3B4B">
      <w:pPr>
        <w:pStyle w:val="21"/>
        <w:tabs>
          <w:tab w:val="right" w:leader="dot" w:pos="9638"/>
        </w:tabs>
        <w:spacing w:line="300" w:lineRule="exact"/>
        <w:rPr>
          <w:rFonts w:ascii="宋体" w:hAnsi="宋体" w:cs="宋体"/>
          <w:szCs w:val="21"/>
        </w:rPr>
      </w:pPr>
      <w:hyperlink w:anchor="_Toc10885" w:history="1">
        <w:r w:rsidR="003266B2">
          <w:rPr>
            <w:rFonts w:ascii="宋体" w:hAnsi="宋体" w:cs="宋体" w:hint="eastAsia"/>
            <w:bCs/>
            <w:kern w:val="0"/>
            <w:szCs w:val="21"/>
          </w:rPr>
          <w:t>(</w:t>
        </w:r>
        <w:r w:rsidR="003266B2">
          <w:rPr>
            <w:rFonts w:ascii="宋体" w:hAnsi="宋体" w:cs="宋体" w:hint="eastAsia"/>
            <w:bCs/>
            <w:kern w:val="0"/>
            <w:szCs w:val="21"/>
          </w:rPr>
          <w:t>三</w:t>
        </w:r>
        <w:r w:rsidR="003266B2">
          <w:rPr>
            <w:rFonts w:ascii="宋体" w:hAnsi="宋体" w:cs="宋体" w:hint="eastAsia"/>
            <w:bCs/>
            <w:kern w:val="0"/>
            <w:szCs w:val="21"/>
          </w:rPr>
          <w:t xml:space="preserve">) </w:t>
        </w:r>
        <w:r w:rsidR="003266B2">
          <w:rPr>
            <w:rFonts w:ascii="宋体" w:hAnsi="宋体" w:cs="宋体" w:hint="eastAsia"/>
            <w:bCs/>
            <w:kern w:val="0"/>
            <w:szCs w:val="21"/>
          </w:rPr>
          <w:t>评标程序</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_Toc10885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16</w:t>
        </w:r>
        <w:r>
          <w:rPr>
            <w:rFonts w:ascii="宋体" w:hAnsi="宋体" w:cs="宋体" w:hint="eastAsia"/>
            <w:szCs w:val="21"/>
          </w:rPr>
          <w:fldChar w:fldCharType="end"/>
        </w:r>
      </w:hyperlink>
    </w:p>
    <w:p w:rsidR="00BD3B4B" w:rsidRDefault="00BD3B4B">
      <w:pPr>
        <w:pStyle w:val="21"/>
        <w:tabs>
          <w:tab w:val="right" w:leader="dot" w:pos="9638"/>
        </w:tabs>
        <w:spacing w:line="300" w:lineRule="exact"/>
        <w:rPr>
          <w:rFonts w:ascii="宋体" w:hAnsi="宋体" w:cs="宋体"/>
          <w:szCs w:val="21"/>
        </w:rPr>
      </w:pPr>
      <w:hyperlink w:anchor="_Toc21139" w:history="1">
        <w:r w:rsidR="003266B2">
          <w:rPr>
            <w:rFonts w:ascii="宋体" w:hAnsi="宋体" w:cs="宋体" w:hint="eastAsia"/>
            <w:bCs/>
            <w:kern w:val="0"/>
            <w:szCs w:val="21"/>
          </w:rPr>
          <w:t>(</w:t>
        </w:r>
        <w:r w:rsidR="003266B2">
          <w:rPr>
            <w:rFonts w:ascii="宋体" w:hAnsi="宋体" w:cs="宋体" w:hint="eastAsia"/>
            <w:bCs/>
            <w:kern w:val="0"/>
            <w:szCs w:val="21"/>
          </w:rPr>
          <w:t>四</w:t>
        </w:r>
        <w:r w:rsidR="003266B2">
          <w:rPr>
            <w:rFonts w:ascii="宋体" w:hAnsi="宋体" w:cs="宋体" w:hint="eastAsia"/>
            <w:bCs/>
            <w:kern w:val="0"/>
            <w:szCs w:val="21"/>
          </w:rPr>
          <w:t xml:space="preserve">) </w:t>
        </w:r>
        <w:r w:rsidR="003266B2">
          <w:rPr>
            <w:rFonts w:ascii="宋体" w:hAnsi="宋体" w:cs="宋体" w:hint="eastAsia"/>
            <w:bCs/>
            <w:kern w:val="0"/>
            <w:szCs w:val="21"/>
          </w:rPr>
          <w:t>评审细则</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_Toc21139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16</w:t>
        </w:r>
        <w:r>
          <w:rPr>
            <w:rFonts w:ascii="宋体" w:hAnsi="宋体" w:cs="宋体" w:hint="eastAsia"/>
            <w:szCs w:val="21"/>
          </w:rPr>
          <w:fldChar w:fldCharType="end"/>
        </w:r>
      </w:hyperlink>
    </w:p>
    <w:p w:rsidR="00BD3B4B" w:rsidRDefault="00BD3B4B">
      <w:pPr>
        <w:pStyle w:val="10"/>
        <w:tabs>
          <w:tab w:val="right" w:leader="dot" w:pos="9638"/>
        </w:tabs>
        <w:spacing w:line="300" w:lineRule="exact"/>
        <w:rPr>
          <w:rFonts w:ascii="宋体" w:hAnsi="宋体" w:cs="宋体"/>
          <w:szCs w:val="21"/>
        </w:rPr>
      </w:pPr>
      <w:hyperlink w:anchor="_Toc31207" w:history="1">
        <w:r w:rsidR="003266B2">
          <w:rPr>
            <w:rFonts w:ascii="宋体" w:hAnsi="宋体" w:cs="宋体" w:hint="eastAsia"/>
            <w:bCs/>
            <w:szCs w:val="21"/>
          </w:rPr>
          <w:t>第四章</w:t>
        </w:r>
        <w:r w:rsidR="003266B2">
          <w:rPr>
            <w:rFonts w:ascii="宋体" w:hAnsi="宋体" w:cs="宋体" w:hint="eastAsia"/>
            <w:bCs/>
            <w:szCs w:val="21"/>
          </w:rPr>
          <w:t xml:space="preserve"> </w:t>
        </w:r>
        <w:r w:rsidR="003266B2">
          <w:rPr>
            <w:rFonts w:ascii="宋体" w:hAnsi="宋体" w:cs="宋体" w:hint="eastAsia"/>
            <w:bCs/>
            <w:szCs w:val="21"/>
          </w:rPr>
          <w:t>合同条款</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_Toc31207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19</w:t>
        </w:r>
        <w:r>
          <w:rPr>
            <w:rFonts w:ascii="宋体" w:hAnsi="宋体" w:cs="宋体" w:hint="eastAsia"/>
            <w:szCs w:val="21"/>
          </w:rPr>
          <w:fldChar w:fldCharType="end"/>
        </w:r>
      </w:hyperlink>
    </w:p>
    <w:p w:rsidR="00BD3B4B" w:rsidRDefault="00BD3B4B">
      <w:pPr>
        <w:pStyle w:val="10"/>
        <w:tabs>
          <w:tab w:val="right" w:leader="dot" w:pos="9638"/>
        </w:tabs>
        <w:spacing w:line="300" w:lineRule="exact"/>
        <w:rPr>
          <w:rFonts w:ascii="宋体" w:hAnsi="宋体" w:cs="宋体"/>
          <w:szCs w:val="21"/>
        </w:rPr>
      </w:pPr>
      <w:hyperlink w:anchor="_Toc16997" w:history="1">
        <w:r w:rsidR="003266B2">
          <w:rPr>
            <w:rFonts w:ascii="宋体" w:hAnsi="宋体" w:cs="宋体" w:hint="eastAsia"/>
            <w:szCs w:val="21"/>
          </w:rPr>
          <w:t>工程投标廉政承诺书</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_Toc16997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38</w:t>
        </w:r>
        <w:r>
          <w:rPr>
            <w:rFonts w:ascii="宋体" w:hAnsi="宋体" w:cs="宋体" w:hint="eastAsia"/>
            <w:szCs w:val="21"/>
          </w:rPr>
          <w:fldChar w:fldCharType="end"/>
        </w:r>
      </w:hyperlink>
    </w:p>
    <w:p w:rsidR="00BD3B4B" w:rsidRDefault="00BD3B4B">
      <w:pPr>
        <w:pStyle w:val="10"/>
        <w:tabs>
          <w:tab w:val="right" w:leader="dot" w:pos="9638"/>
        </w:tabs>
        <w:spacing w:line="300" w:lineRule="exact"/>
        <w:rPr>
          <w:rFonts w:ascii="宋体" w:hAnsi="宋体" w:cs="宋体"/>
          <w:szCs w:val="21"/>
        </w:rPr>
      </w:pPr>
      <w:hyperlink w:anchor="_Toc7872" w:history="1">
        <w:r w:rsidR="003266B2">
          <w:rPr>
            <w:rFonts w:ascii="宋体" w:hAnsi="宋体" w:cs="宋体" w:hint="eastAsia"/>
            <w:bCs/>
            <w:szCs w:val="21"/>
          </w:rPr>
          <w:t>第六章</w:t>
        </w:r>
        <w:r w:rsidR="003266B2">
          <w:rPr>
            <w:rFonts w:ascii="宋体" w:hAnsi="宋体" w:cs="宋体" w:hint="eastAsia"/>
            <w:bCs/>
            <w:szCs w:val="21"/>
          </w:rPr>
          <w:t xml:space="preserve"> </w:t>
        </w:r>
        <w:r w:rsidR="003266B2">
          <w:rPr>
            <w:rFonts w:ascii="宋体" w:hAnsi="宋体" w:cs="宋体" w:hint="eastAsia"/>
            <w:bCs/>
            <w:szCs w:val="21"/>
          </w:rPr>
          <w:t>工程技术规范</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_Toc7872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41</w:t>
        </w:r>
        <w:r>
          <w:rPr>
            <w:rFonts w:ascii="宋体" w:hAnsi="宋体" w:cs="宋体" w:hint="eastAsia"/>
            <w:szCs w:val="21"/>
          </w:rPr>
          <w:fldChar w:fldCharType="end"/>
        </w:r>
      </w:hyperlink>
    </w:p>
    <w:p w:rsidR="00BD3B4B" w:rsidRDefault="00BD3B4B">
      <w:pPr>
        <w:pStyle w:val="10"/>
        <w:tabs>
          <w:tab w:val="right" w:leader="dot" w:pos="9638"/>
        </w:tabs>
        <w:spacing w:line="300" w:lineRule="exact"/>
        <w:rPr>
          <w:rFonts w:ascii="宋体" w:hAnsi="宋体" w:cs="宋体"/>
          <w:szCs w:val="21"/>
        </w:rPr>
      </w:pPr>
      <w:hyperlink w:anchor="_Toc13272" w:history="1">
        <w:r w:rsidR="003266B2">
          <w:rPr>
            <w:rFonts w:ascii="宋体" w:hAnsi="宋体" w:cs="宋体" w:hint="eastAsia"/>
            <w:bCs/>
            <w:szCs w:val="21"/>
          </w:rPr>
          <w:t>第七章</w:t>
        </w:r>
        <w:r w:rsidR="003266B2">
          <w:rPr>
            <w:rFonts w:ascii="宋体" w:hAnsi="宋体" w:cs="宋体" w:hint="eastAsia"/>
            <w:bCs/>
            <w:szCs w:val="21"/>
          </w:rPr>
          <w:t xml:space="preserve"> </w:t>
        </w:r>
        <w:r w:rsidR="003266B2">
          <w:rPr>
            <w:rFonts w:ascii="宋体" w:hAnsi="宋体" w:cs="宋体" w:hint="eastAsia"/>
            <w:bCs/>
            <w:szCs w:val="21"/>
          </w:rPr>
          <w:t>投标文件格式及内容</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_Toc13272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42</w:t>
        </w:r>
        <w:r>
          <w:rPr>
            <w:rFonts w:ascii="宋体" w:hAnsi="宋体" w:cs="宋体" w:hint="eastAsia"/>
            <w:szCs w:val="21"/>
          </w:rPr>
          <w:fldChar w:fldCharType="end"/>
        </w:r>
      </w:hyperlink>
    </w:p>
    <w:p w:rsidR="00BD3B4B" w:rsidRDefault="00BD3B4B">
      <w:pPr>
        <w:pStyle w:val="21"/>
        <w:tabs>
          <w:tab w:val="right" w:leader="dot" w:pos="9638"/>
        </w:tabs>
        <w:spacing w:line="300" w:lineRule="exact"/>
        <w:rPr>
          <w:rFonts w:ascii="宋体" w:hAnsi="宋体" w:cs="宋体"/>
          <w:szCs w:val="21"/>
        </w:rPr>
      </w:pPr>
      <w:hyperlink w:anchor="_Toc21705" w:history="1">
        <w:r w:rsidR="003266B2">
          <w:rPr>
            <w:rFonts w:ascii="宋体" w:hAnsi="宋体" w:cs="宋体" w:hint="eastAsia"/>
            <w:szCs w:val="21"/>
          </w:rPr>
          <w:t>一、投标函部分格式</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_Toc21705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42</w:t>
        </w:r>
        <w:r>
          <w:rPr>
            <w:rFonts w:ascii="宋体" w:hAnsi="宋体" w:cs="宋体" w:hint="eastAsia"/>
            <w:szCs w:val="21"/>
          </w:rPr>
          <w:fldChar w:fldCharType="end"/>
        </w:r>
      </w:hyperlink>
    </w:p>
    <w:p w:rsidR="00BD3B4B" w:rsidRDefault="00BD3B4B">
      <w:pPr>
        <w:pStyle w:val="21"/>
        <w:tabs>
          <w:tab w:val="right" w:leader="dot" w:pos="9638"/>
        </w:tabs>
        <w:spacing w:line="300" w:lineRule="exact"/>
        <w:rPr>
          <w:rFonts w:ascii="宋体" w:hAnsi="宋体" w:cs="宋体"/>
          <w:szCs w:val="21"/>
        </w:rPr>
      </w:pPr>
      <w:hyperlink w:anchor="_Toc30014" w:history="1">
        <w:r w:rsidR="003266B2">
          <w:rPr>
            <w:rFonts w:ascii="宋体" w:hAnsi="宋体" w:cs="宋体" w:hint="eastAsia"/>
            <w:szCs w:val="21"/>
          </w:rPr>
          <w:t>二、商务标部分格式</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_Toc30014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42</w:t>
        </w:r>
        <w:r>
          <w:rPr>
            <w:rFonts w:ascii="宋体" w:hAnsi="宋体" w:cs="宋体" w:hint="eastAsia"/>
            <w:szCs w:val="21"/>
          </w:rPr>
          <w:fldChar w:fldCharType="end"/>
        </w:r>
      </w:hyperlink>
    </w:p>
    <w:p w:rsidR="00BD3B4B" w:rsidRDefault="00BD3B4B">
      <w:pPr>
        <w:pStyle w:val="21"/>
        <w:tabs>
          <w:tab w:val="right" w:leader="dot" w:pos="9638"/>
        </w:tabs>
        <w:spacing w:line="300" w:lineRule="exact"/>
        <w:rPr>
          <w:rFonts w:ascii="宋体" w:hAnsi="宋体" w:cs="宋体"/>
          <w:szCs w:val="21"/>
        </w:rPr>
      </w:pPr>
      <w:hyperlink w:anchor="_Toc24120" w:history="1">
        <w:r w:rsidR="003266B2">
          <w:rPr>
            <w:rFonts w:ascii="宋体" w:hAnsi="宋体" w:cs="宋体" w:hint="eastAsia"/>
            <w:szCs w:val="21"/>
          </w:rPr>
          <w:t>三、技术标部分格式</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_Toc24120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43</w:t>
        </w:r>
        <w:r>
          <w:rPr>
            <w:rFonts w:ascii="宋体" w:hAnsi="宋体" w:cs="宋体" w:hint="eastAsia"/>
            <w:szCs w:val="21"/>
          </w:rPr>
          <w:fldChar w:fldCharType="end"/>
        </w:r>
      </w:hyperlink>
    </w:p>
    <w:p w:rsidR="00BD3B4B" w:rsidRDefault="00BD3B4B">
      <w:pPr>
        <w:pStyle w:val="10"/>
        <w:tabs>
          <w:tab w:val="right" w:leader="dot" w:pos="9638"/>
        </w:tabs>
        <w:spacing w:line="300" w:lineRule="exact"/>
        <w:rPr>
          <w:rFonts w:ascii="宋体" w:hAnsi="宋体" w:cs="宋体"/>
          <w:szCs w:val="21"/>
        </w:rPr>
      </w:pPr>
      <w:hyperlink w:anchor="_Toc1962" w:history="1">
        <w:r w:rsidR="003266B2">
          <w:rPr>
            <w:rFonts w:ascii="宋体" w:hAnsi="宋体" w:cs="宋体" w:hint="eastAsia"/>
            <w:bCs/>
            <w:szCs w:val="21"/>
          </w:rPr>
          <w:t>附件</w:t>
        </w:r>
        <w:r w:rsidR="003266B2">
          <w:rPr>
            <w:rFonts w:ascii="宋体" w:hAnsi="宋体" w:cs="宋体" w:hint="eastAsia"/>
            <w:bCs/>
            <w:szCs w:val="21"/>
          </w:rPr>
          <w:t>1-</w:t>
        </w:r>
        <w:r w:rsidR="003266B2">
          <w:rPr>
            <w:rFonts w:ascii="宋体" w:hAnsi="宋体" w:cs="宋体" w:hint="eastAsia"/>
            <w:bCs/>
            <w:szCs w:val="21"/>
          </w:rPr>
          <w:t>投标函封面</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_Toc1962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44</w:t>
        </w:r>
        <w:r>
          <w:rPr>
            <w:rFonts w:ascii="宋体" w:hAnsi="宋体" w:cs="宋体" w:hint="eastAsia"/>
            <w:szCs w:val="21"/>
          </w:rPr>
          <w:fldChar w:fldCharType="end"/>
        </w:r>
      </w:hyperlink>
    </w:p>
    <w:p w:rsidR="00BD3B4B" w:rsidRDefault="00BD3B4B">
      <w:pPr>
        <w:pStyle w:val="10"/>
        <w:tabs>
          <w:tab w:val="right" w:leader="dot" w:pos="9638"/>
        </w:tabs>
        <w:spacing w:line="300" w:lineRule="exact"/>
        <w:rPr>
          <w:rFonts w:ascii="宋体" w:hAnsi="宋体" w:cs="宋体"/>
          <w:szCs w:val="21"/>
        </w:rPr>
      </w:pPr>
      <w:hyperlink w:anchor="_Toc21471" w:history="1">
        <w:r w:rsidR="003266B2">
          <w:rPr>
            <w:rFonts w:ascii="宋体" w:hAnsi="宋体" w:cs="宋体" w:hint="eastAsia"/>
            <w:bCs/>
            <w:szCs w:val="21"/>
          </w:rPr>
          <w:t>附件</w:t>
        </w:r>
        <w:r w:rsidR="003266B2">
          <w:rPr>
            <w:rFonts w:ascii="宋体" w:hAnsi="宋体" w:cs="宋体" w:hint="eastAsia"/>
            <w:bCs/>
            <w:szCs w:val="21"/>
          </w:rPr>
          <w:t>2</w:t>
        </w:r>
        <w:r w:rsidR="003266B2">
          <w:rPr>
            <w:rFonts w:ascii="宋体" w:hAnsi="宋体" w:cs="宋体" w:hint="eastAsia"/>
            <w:bCs/>
            <w:szCs w:val="21"/>
          </w:rPr>
          <w:t>投标函</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_Toc21471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45</w:t>
        </w:r>
        <w:r>
          <w:rPr>
            <w:rFonts w:ascii="宋体" w:hAnsi="宋体" w:cs="宋体" w:hint="eastAsia"/>
            <w:szCs w:val="21"/>
          </w:rPr>
          <w:fldChar w:fldCharType="end"/>
        </w:r>
      </w:hyperlink>
    </w:p>
    <w:p w:rsidR="00BD3B4B" w:rsidRDefault="00BD3B4B">
      <w:pPr>
        <w:pStyle w:val="10"/>
        <w:tabs>
          <w:tab w:val="right" w:leader="dot" w:pos="9638"/>
        </w:tabs>
        <w:spacing w:line="300" w:lineRule="exact"/>
        <w:rPr>
          <w:rFonts w:ascii="宋体" w:hAnsi="宋体" w:cs="宋体"/>
          <w:szCs w:val="21"/>
        </w:rPr>
      </w:pPr>
      <w:hyperlink w:anchor="_Toc29841" w:history="1">
        <w:r w:rsidR="003266B2">
          <w:rPr>
            <w:rFonts w:ascii="宋体" w:hAnsi="宋体" w:cs="宋体" w:hint="eastAsia"/>
            <w:bCs/>
            <w:szCs w:val="21"/>
          </w:rPr>
          <w:t>附件</w:t>
        </w:r>
        <w:r w:rsidR="003266B2">
          <w:rPr>
            <w:rFonts w:ascii="宋体" w:hAnsi="宋体" w:cs="宋体" w:hint="eastAsia"/>
            <w:bCs/>
            <w:szCs w:val="21"/>
          </w:rPr>
          <w:t>3</w:t>
        </w:r>
        <w:r w:rsidR="003266B2">
          <w:rPr>
            <w:rFonts w:ascii="宋体" w:hAnsi="宋体" w:cs="宋体" w:hint="eastAsia"/>
            <w:bCs/>
            <w:szCs w:val="21"/>
          </w:rPr>
          <w:t>法定代表人授权委托书</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_Toc29841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46</w:t>
        </w:r>
        <w:r>
          <w:rPr>
            <w:rFonts w:ascii="宋体" w:hAnsi="宋体" w:cs="宋体" w:hint="eastAsia"/>
            <w:szCs w:val="21"/>
          </w:rPr>
          <w:fldChar w:fldCharType="end"/>
        </w:r>
      </w:hyperlink>
    </w:p>
    <w:p w:rsidR="00BD3B4B" w:rsidRDefault="00BD3B4B">
      <w:pPr>
        <w:pStyle w:val="10"/>
        <w:tabs>
          <w:tab w:val="right" w:leader="dot" w:pos="9638"/>
        </w:tabs>
        <w:spacing w:line="300" w:lineRule="exact"/>
        <w:rPr>
          <w:rFonts w:ascii="宋体" w:hAnsi="宋体" w:cs="宋体"/>
          <w:szCs w:val="21"/>
        </w:rPr>
      </w:pPr>
      <w:hyperlink w:anchor="_Toc9660" w:history="1">
        <w:r w:rsidR="003266B2">
          <w:rPr>
            <w:rFonts w:ascii="宋体" w:hAnsi="宋体" w:cs="宋体" w:hint="eastAsia"/>
            <w:bCs/>
            <w:szCs w:val="21"/>
          </w:rPr>
          <w:t>附件</w:t>
        </w:r>
        <w:r w:rsidR="003266B2">
          <w:rPr>
            <w:rFonts w:ascii="宋体" w:hAnsi="宋体" w:cs="宋体" w:hint="eastAsia"/>
            <w:bCs/>
            <w:szCs w:val="21"/>
          </w:rPr>
          <w:t xml:space="preserve">4 </w:t>
        </w:r>
        <w:r w:rsidR="003266B2">
          <w:rPr>
            <w:rFonts w:ascii="宋体" w:hAnsi="宋体" w:cs="宋体" w:hint="eastAsia"/>
            <w:bCs/>
            <w:szCs w:val="21"/>
          </w:rPr>
          <w:t>投标承诺书</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_Toc9660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47</w:t>
        </w:r>
        <w:r>
          <w:rPr>
            <w:rFonts w:ascii="宋体" w:hAnsi="宋体" w:cs="宋体" w:hint="eastAsia"/>
            <w:szCs w:val="21"/>
          </w:rPr>
          <w:fldChar w:fldCharType="end"/>
        </w:r>
      </w:hyperlink>
    </w:p>
    <w:p w:rsidR="00BD3B4B" w:rsidRDefault="00BD3B4B">
      <w:pPr>
        <w:pStyle w:val="10"/>
        <w:tabs>
          <w:tab w:val="right" w:leader="dot" w:pos="9638"/>
        </w:tabs>
        <w:spacing w:line="300" w:lineRule="exact"/>
        <w:rPr>
          <w:rFonts w:ascii="宋体" w:hAnsi="宋体" w:cs="宋体"/>
          <w:szCs w:val="21"/>
        </w:rPr>
      </w:pPr>
      <w:hyperlink w:anchor="_Toc12004" w:history="1">
        <w:r w:rsidR="003266B2">
          <w:rPr>
            <w:rFonts w:ascii="宋体" w:hAnsi="宋体" w:cs="宋体" w:hint="eastAsia"/>
            <w:bCs/>
            <w:szCs w:val="21"/>
          </w:rPr>
          <w:t>附件</w:t>
        </w:r>
        <w:r w:rsidR="003266B2">
          <w:rPr>
            <w:rFonts w:ascii="宋体" w:hAnsi="宋体" w:cs="宋体" w:hint="eastAsia"/>
            <w:bCs/>
            <w:szCs w:val="21"/>
          </w:rPr>
          <w:t>5</w:t>
        </w:r>
        <w:r w:rsidR="003266B2">
          <w:rPr>
            <w:rFonts w:ascii="宋体" w:hAnsi="宋体" w:cs="宋体" w:hint="eastAsia"/>
            <w:bCs/>
            <w:szCs w:val="21"/>
          </w:rPr>
          <w:t>投标人基本情况表</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_Toc12004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48</w:t>
        </w:r>
        <w:r>
          <w:rPr>
            <w:rFonts w:ascii="宋体" w:hAnsi="宋体" w:cs="宋体" w:hint="eastAsia"/>
            <w:szCs w:val="21"/>
          </w:rPr>
          <w:fldChar w:fldCharType="end"/>
        </w:r>
      </w:hyperlink>
    </w:p>
    <w:p w:rsidR="00BD3B4B" w:rsidRDefault="00BD3B4B">
      <w:pPr>
        <w:pStyle w:val="10"/>
        <w:tabs>
          <w:tab w:val="right" w:leader="dot" w:pos="9638"/>
        </w:tabs>
        <w:spacing w:line="300" w:lineRule="exact"/>
        <w:rPr>
          <w:rFonts w:ascii="宋体" w:hAnsi="宋体" w:cs="宋体"/>
          <w:szCs w:val="21"/>
        </w:rPr>
      </w:pPr>
      <w:hyperlink w:anchor="_Toc31268" w:history="1">
        <w:r w:rsidR="003266B2">
          <w:rPr>
            <w:rFonts w:ascii="宋体" w:hAnsi="宋体" w:cs="宋体" w:hint="eastAsia"/>
            <w:bCs/>
            <w:szCs w:val="21"/>
          </w:rPr>
          <w:t>附件</w:t>
        </w:r>
        <w:r w:rsidR="003266B2">
          <w:rPr>
            <w:rFonts w:ascii="宋体" w:hAnsi="宋体" w:cs="宋体" w:hint="eastAsia"/>
            <w:bCs/>
            <w:szCs w:val="21"/>
          </w:rPr>
          <w:t xml:space="preserve">6 </w:t>
        </w:r>
        <w:r w:rsidR="003266B2">
          <w:rPr>
            <w:rFonts w:ascii="宋体" w:hAnsi="宋体" w:cs="宋体" w:hint="eastAsia"/>
            <w:bCs/>
            <w:szCs w:val="21"/>
          </w:rPr>
          <w:t>项目管理机构组成表</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_Toc31268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49</w:t>
        </w:r>
        <w:r>
          <w:rPr>
            <w:rFonts w:ascii="宋体" w:hAnsi="宋体" w:cs="宋体" w:hint="eastAsia"/>
            <w:szCs w:val="21"/>
          </w:rPr>
          <w:fldChar w:fldCharType="end"/>
        </w:r>
      </w:hyperlink>
    </w:p>
    <w:p w:rsidR="00BD3B4B" w:rsidRDefault="00BD3B4B">
      <w:pPr>
        <w:pStyle w:val="10"/>
        <w:tabs>
          <w:tab w:val="right" w:leader="dot" w:pos="9638"/>
        </w:tabs>
        <w:spacing w:line="300" w:lineRule="exact"/>
        <w:rPr>
          <w:rFonts w:ascii="宋体" w:hAnsi="宋体" w:cs="宋体"/>
          <w:szCs w:val="21"/>
        </w:rPr>
      </w:pPr>
      <w:hyperlink w:anchor="_Toc28199" w:history="1">
        <w:r w:rsidR="003266B2">
          <w:rPr>
            <w:rFonts w:ascii="宋体" w:hAnsi="宋体" w:cs="宋体" w:hint="eastAsia"/>
            <w:bCs/>
            <w:szCs w:val="21"/>
          </w:rPr>
          <w:t>附件</w:t>
        </w:r>
        <w:r w:rsidR="003266B2">
          <w:rPr>
            <w:rFonts w:ascii="宋体" w:hAnsi="宋体" w:cs="宋体" w:hint="eastAsia"/>
            <w:bCs/>
            <w:szCs w:val="21"/>
          </w:rPr>
          <w:t xml:space="preserve">7 </w:t>
        </w:r>
        <w:r w:rsidR="003266B2">
          <w:rPr>
            <w:rFonts w:ascii="宋体" w:hAnsi="宋体" w:cs="宋体" w:hint="eastAsia"/>
            <w:szCs w:val="21"/>
          </w:rPr>
          <w:t>主要人员简历表</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_Toc28199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50</w:t>
        </w:r>
        <w:r>
          <w:rPr>
            <w:rFonts w:ascii="宋体" w:hAnsi="宋体" w:cs="宋体" w:hint="eastAsia"/>
            <w:szCs w:val="21"/>
          </w:rPr>
          <w:fldChar w:fldCharType="end"/>
        </w:r>
      </w:hyperlink>
    </w:p>
    <w:p w:rsidR="00BD3B4B" w:rsidRDefault="00BD3B4B">
      <w:pPr>
        <w:pStyle w:val="10"/>
        <w:tabs>
          <w:tab w:val="right" w:leader="dot" w:pos="9638"/>
        </w:tabs>
        <w:spacing w:line="300" w:lineRule="exact"/>
        <w:rPr>
          <w:rFonts w:ascii="宋体" w:hAnsi="宋体" w:cs="宋体"/>
          <w:szCs w:val="21"/>
        </w:rPr>
      </w:pPr>
      <w:hyperlink w:anchor="_Toc13063" w:history="1">
        <w:r w:rsidR="003266B2">
          <w:rPr>
            <w:rFonts w:ascii="宋体" w:hAnsi="宋体" w:cs="宋体" w:hint="eastAsia"/>
            <w:bCs/>
            <w:szCs w:val="21"/>
          </w:rPr>
          <w:t>附件</w:t>
        </w:r>
        <w:r w:rsidR="003266B2">
          <w:rPr>
            <w:rFonts w:ascii="宋体" w:hAnsi="宋体" w:cs="宋体" w:hint="eastAsia"/>
            <w:bCs/>
            <w:szCs w:val="21"/>
          </w:rPr>
          <w:t>8-</w:t>
        </w:r>
        <w:r w:rsidR="003266B2">
          <w:rPr>
            <w:rFonts w:ascii="宋体" w:hAnsi="宋体" w:cs="宋体" w:hint="eastAsia"/>
            <w:bCs/>
            <w:szCs w:val="21"/>
          </w:rPr>
          <w:t>商务标封面</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_Toc13063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51</w:t>
        </w:r>
        <w:r>
          <w:rPr>
            <w:rFonts w:ascii="宋体" w:hAnsi="宋体" w:cs="宋体" w:hint="eastAsia"/>
            <w:szCs w:val="21"/>
          </w:rPr>
          <w:fldChar w:fldCharType="end"/>
        </w:r>
      </w:hyperlink>
    </w:p>
    <w:p w:rsidR="00BD3B4B" w:rsidRDefault="00BD3B4B">
      <w:pPr>
        <w:pStyle w:val="10"/>
        <w:tabs>
          <w:tab w:val="right" w:leader="dot" w:pos="9638"/>
        </w:tabs>
        <w:spacing w:line="300" w:lineRule="exact"/>
        <w:rPr>
          <w:rFonts w:ascii="宋体" w:hAnsi="宋体" w:cs="宋体"/>
          <w:szCs w:val="21"/>
        </w:rPr>
      </w:pPr>
      <w:hyperlink w:anchor="_Toc23328" w:history="1">
        <w:r w:rsidR="003266B2">
          <w:rPr>
            <w:rFonts w:ascii="宋体" w:hAnsi="宋体" w:cs="宋体" w:hint="eastAsia"/>
            <w:bCs/>
            <w:szCs w:val="21"/>
          </w:rPr>
          <w:t>附件</w:t>
        </w:r>
        <w:r w:rsidR="003266B2">
          <w:rPr>
            <w:rFonts w:ascii="宋体" w:hAnsi="宋体" w:cs="宋体" w:hint="eastAsia"/>
            <w:bCs/>
            <w:szCs w:val="21"/>
          </w:rPr>
          <w:t>9</w:t>
        </w:r>
        <w:r w:rsidR="003266B2">
          <w:rPr>
            <w:rFonts w:ascii="宋体" w:hAnsi="宋体" w:cs="宋体" w:hint="eastAsia"/>
            <w:bCs/>
            <w:szCs w:val="21"/>
          </w:rPr>
          <w:t>投标报价书</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_Toc23328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52</w:t>
        </w:r>
        <w:r>
          <w:rPr>
            <w:rFonts w:ascii="宋体" w:hAnsi="宋体" w:cs="宋体" w:hint="eastAsia"/>
            <w:szCs w:val="21"/>
          </w:rPr>
          <w:fldChar w:fldCharType="end"/>
        </w:r>
      </w:hyperlink>
    </w:p>
    <w:p w:rsidR="00BD3B4B" w:rsidRDefault="00BD3B4B">
      <w:pPr>
        <w:pStyle w:val="10"/>
        <w:tabs>
          <w:tab w:val="right" w:leader="dot" w:pos="9638"/>
        </w:tabs>
        <w:spacing w:line="300" w:lineRule="exact"/>
        <w:rPr>
          <w:rFonts w:ascii="宋体" w:hAnsi="宋体" w:cs="宋体"/>
          <w:szCs w:val="21"/>
        </w:rPr>
      </w:pPr>
      <w:hyperlink w:anchor="_Toc12890" w:history="1">
        <w:r w:rsidR="003266B2">
          <w:rPr>
            <w:rFonts w:ascii="宋体" w:hAnsi="宋体" w:cs="宋体" w:hint="eastAsia"/>
            <w:bCs/>
            <w:szCs w:val="21"/>
          </w:rPr>
          <w:t>附件</w:t>
        </w:r>
        <w:r w:rsidR="003266B2">
          <w:rPr>
            <w:rFonts w:ascii="宋体" w:hAnsi="宋体" w:cs="宋体" w:hint="eastAsia"/>
            <w:bCs/>
            <w:szCs w:val="21"/>
          </w:rPr>
          <w:t>10-</w:t>
        </w:r>
        <w:r w:rsidR="003266B2">
          <w:rPr>
            <w:rFonts w:ascii="宋体" w:hAnsi="宋体" w:cs="宋体" w:hint="eastAsia"/>
            <w:bCs/>
            <w:szCs w:val="21"/>
          </w:rPr>
          <w:t>技术标封面</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_Toc12890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53</w:t>
        </w:r>
        <w:r>
          <w:rPr>
            <w:rFonts w:ascii="宋体" w:hAnsi="宋体" w:cs="宋体" w:hint="eastAsia"/>
            <w:szCs w:val="21"/>
          </w:rPr>
          <w:fldChar w:fldCharType="end"/>
        </w:r>
      </w:hyperlink>
    </w:p>
    <w:p w:rsidR="00BD3B4B" w:rsidRDefault="00BD3B4B">
      <w:pPr>
        <w:pStyle w:val="10"/>
        <w:tabs>
          <w:tab w:val="right" w:leader="dot" w:pos="9638"/>
        </w:tabs>
        <w:spacing w:line="300" w:lineRule="exact"/>
        <w:rPr>
          <w:rFonts w:ascii="宋体" w:hAnsi="宋体" w:cs="宋体"/>
          <w:szCs w:val="21"/>
        </w:rPr>
      </w:pPr>
      <w:hyperlink w:anchor="_Toc25358" w:history="1">
        <w:r w:rsidR="003266B2">
          <w:rPr>
            <w:rFonts w:ascii="宋体" w:hAnsi="宋体" w:cs="宋体" w:hint="eastAsia"/>
            <w:szCs w:val="21"/>
          </w:rPr>
          <w:t>第八章</w:t>
        </w:r>
        <w:r w:rsidR="003266B2">
          <w:rPr>
            <w:rFonts w:ascii="宋体" w:hAnsi="宋体" w:cs="宋体" w:hint="eastAsia"/>
            <w:szCs w:val="21"/>
          </w:rPr>
          <w:t xml:space="preserve"> </w:t>
        </w:r>
        <w:r w:rsidR="003266B2">
          <w:rPr>
            <w:rFonts w:ascii="宋体" w:hAnsi="宋体" w:cs="宋体" w:hint="eastAsia"/>
            <w:szCs w:val="21"/>
          </w:rPr>
          <w:t>其他材料部分</w:t>
        </w:r>
        <w:r w:rsidR="003266B2">
          <w:rPr>
            <w:rFonts w:ascii="宋体" w:hAnsi="宋体" w:cs="宋体" w:hint="eastAsia"/>
            <w:szCs w:val="21"/>
          </w:rPr>
          <w:tab/>
        </w:r>
        <w:r>
          <w:rPr>
            <w:rFonts w:ascii="宋体" w:hAnsi="宋体" w:cs="宋体" w:hint="eastAsia"/>
            <w:szCs w:val="21"/>
          </w:rPr>
          <w:fldChar w:fldCharType="begin"/>
        </w:r>
        <w:r w:rsidR="003266B2">
          <w:rPr>
            <w:rFonts w:ascii="宋体" w:hAnsi="宋体" w:cs="宋体" w:hint="eastAsia"/>
            <w:szCs w:val="21"/>
          </w:rPr>
          <w:instrText xml:space="preserve"> PAGEREF _Toc25358 \h </w:instrText>
        </w:r>
        <w:r>
          <w:rPr>
            <w:rFonts w:ascii="宋体" w:hAnsi="宋体" w:cs="宋体" w:hint="eastAsia"/>
            <w:szCs w:val="21"/>
          </w:rPr>
        </w:r>
        <w:r>
          <w:rPr>
            <w:rFonts w:ascii="宋体" w:hAnsi="宋体" w:cs="宋体" w:hint="eastAsia"/>
            <w:szCs w:val="21"/>
          </w:rPr>
          <w:fldChar w:fldCharType="separate"/>
        </w:r>
        <w:r w:rsidR="003266B2">
          <w:rPr>
            <w:rFonts w:ascii="宋体" w:hAnsi="宋体" w:cs="宋体" w:hint="eastAsia"/>
            <w:szCs w:val="21"/>
          </w:rPr>
          <w:t>54</w:t>
        </w:r>
        <w:r>
          <w:rPr>
            <w:rFonts w:ascii="宋体" w:hAnsi="宋体" w:cs="宋体" w:hint="eastAsia"/>
            <w:szCs w:val="21"/>
          </w:rPr>
          <w:fldChar w:fldCharType="end"/>
        </w:r>
      </w:hyperlink>
    </w:p>
    <w:p w:rsidR="00BD3B4B" w:rsidRDefault="00BD3B4B">
      <w:pPr>
        <w:spacing w:before="100" w:beforeAutospacing="1" w:after="100" w:afterAutospacing="1"/>
        <w:jc w:val="center"/>
        <w:outlineLvl w:val="0"/>
        <w:rPr>
          <w:rFonts w:ascii="宋体" w:hAnsi="宋体" w:cs="宋体"/>
          <w:szCs w:val="21"/>
        </w:rPr>
      </w:pPr>
      <w:r>
        <w:rPr>
          <w:rFonts w:ascii="宋体" w:hAnsi="宋体" w:cs="宋体" w:hint="eastAsia"/>
          <w:szCs w:val="21"/>
        </w:rPr>
        <w:fldChar w:fldCharType="end"/>
      </w:r>
      <w:bookmarkStart w:id="8" w:name="_Toc24226"/>
      <w:bookmarkStart w:id="9" w:name="_Toc2817"/>
      <w:bookmarkStart w:id="10" w:name="_Toc20446"/>
      <w:bookmarkStart w:id="11" w:name="_Toc9351"/>
      <w:bookmarkStart w:id="12" w:name="_Toc10479"/>
    </w:p>
    <w:p w:rsidR="00BD3B4B" w:rsidRDefault="003266B2">
      <w:pPr>
        <w:jc w:val="center"/>
        <w:rPr>
          <w:b/>
          <w:bCs/>
          <w:sz w:val="44"/>
          <w:szCs w:val="44"/>
        </w:rPr>
      </w:pPr>
      <w:r>
        <w:rPr>
          <w:rFonts w:ascii="宋体" w:hAnsi="宋体" w:cs="宋体" w:hint="eastAsia"/>
          <w:szCs w:val="21"/>
        </w:rPr>
        <w:br w:type="page"/>
      </w:r>
      <w:r>
        <w:rPr>
          <w:b/>
          <w:bCs/>
          <w:sz w:val="44"/>
          <w:szCs w:val="44"/>
        </w:rPr>
        <w:lastRenderedPageBreak/>
        <w:t>第一章</w:t>
      </w:r>
      <w:r>
        <w:rPr>
          <w:b/>
          <w:bCs/>
          <w:sz w:val="44"/>
          <w:szCs w:val="44"/>
        </w:rPr>
        <w:t xml:space="preserve"> </w:t>
      </w:r>
      <w:r>
        <w:rPr>
          <w:b/>
          <w:bCs/>
          <w:sz w:val="44"/>
          <w:szCs w:val="44"/>
        </w:rPr>
        <w:t>招标公告</w:t>
      </w:r>
      <w:bookmarkStart w:id="13" w:name="_Toc22576"/>
      <w:bookmarkStart w:id="14" w:name="_Toc4684"/>
      <w:bookmarkStart w:id="15" w:name="_Toc5396"/>
      <w:bookmarkStart w:id="16" w:name="_Toc10087"/>
      <w:bookmarkStart w:id="17" w:name="_Toc27384"/>
      <w:bookmarkEnd w:id="8"/>
      <w:bookmarkEnd w:id="9"/>
      <w:bookmarkEnd w:id="10"/>
      <w:bookmarkEnd w:id="11"/>
      <w:bookmarkEnd w:id="12"/>
    </w:p>
    <w:p w:rsidR="00BD3B4B" w:rsidRDefault="003266B2">
      <w:pPr>
        <w:spacing w:line="360" w:lineRule="auto"/>
        <w:rPr>
          <w:rFonts w:ascii="宋体" w:hAnsi="宋体" w:cs="宋体"/>
          <w:b/>
          <w:bCs/>
          <w:szCs w:val="21"/>
        </w:rPr>
      </w:pPr>
      <w:r>
        <w:rPr>
          <w:rFonts w:ascii="宋体" w:hAnsi="宋体" w:cs="宋体" w:hint="eastAsia"/>
          <w:b/>
          <w:bCs/>
          <w:szCs w:val="21"/>
        </w:rPr>
        <w:t>1.</w:t>
      </w:r>
      <w:r>
        <w:rPr>
          <w:rFonts w:ascii="宋体" w:hAnsi="宋体" w:cs="宋体" w:hint="eastAsia"/>
          <w:b/>
          <w:bCs/>
          <w:szCs w:val="21"/>
        </w:rPr>
        <w:t>招标条件</w:t>
      </w:r>
      <w:bookmarkEnd w:id="13"/>
      <w:bookmarkEnd w:id="14"/>
      <w:bookmarkEnd w:id="15"/>
      <w:bookmarkEnd w:id="16"/>
      <w:bookmarkEnd w:id="17"/>
      <w:r>
        <w:rPr>
          <w:rFonts w:ascii="宋体" w:hAnsi="宋体" w:cs="宋体" w:hint="eastAsia"/>
          <w:b/>
          <w:bCs/>
          <w:szCs w:val="21"/>
        </w:rPr>
        <w:t>：</w:t>
      </w:r>
    </w:p>
    <w:p w:rsidR="00BD3B4B" w:rsidRDefault="003266B2">
      <w:pPr>
        <w:pStyle w:val="ac"/>
        <w:spacing w:before="0" w:beforeAutospacing="0" w:after="0" w:afterAutospacing="0" w:line="400" w:lineRule="exact"/>
        <w:ind w:firstLineChars="200" w:firstLine="480"/>
        <w:rPr>
          <w:rFonts w:cs="宋体" w:hint="default"/>
          <w:sz w:val="21"/>
          <w:szCs w:val="21"/>
        </w:rPr>
      </w:pPr>
      <w:r>
        <w:rPr>
          <w:rFonts w:cs="宋体"/>
        </w:rPr>
        <w:t>本招标项目已批准建设，项目业主为浙江山城水都冬虫夏草有限公司，项目已具备招标条件，现对该项目进行公开招标</w:t>
      </w:r>
      <w:r>
        <w:rPr>
          <w:rFonts w:cs="宋体"/>
          <w:sz w:val="21"/>
          <w:szCs w:val="21"/>
        </w:rPr>
        <w:t>。</w:t>
      </w:r>
    </w:p>
    <w:p w:rsidR="00BD3B4B" w:rsidRDefault="003266B2">
      <w:pPr>
        <w:spacing w:line="360" w:lineRule="auto"/>
        <w:rPr>
          <w:rFonts w:ascii="宋体" w:hAnsi="宋体" w:cs="宋体"/>
          <w:szCs w:val="21"/>
        </w:rPr>
      </w:pPr>
      <w:bookmarkStart w:id="18" w:name="_Toc497"/>
      <w:bookmarkStart w:id="19" w:name="_Toc17321"/>
      <w:bookmarkStart w:id="20" w:name="_Toc7753"/>
      <w:bookmarkStart w:id="21" w:name="_Toc7602"/>
      <w:bookmarkStart w:id="22" w:name="_Toc23159"/>
      <w:r>
        <w:rPr>
          <w:rFonts w:ascii="宋体" w:hAnsi="宋体" w:cs="宋体" w:hint="eastAsia"/>
          <w:b/>
          <w:bCs/>
          <w:szCs w:val="21"/>
        </w:rPr>
        <w:t>2.</w:t>
      </w:r>
      <w:r>
        <w:rPr>
          <w:rFonts w:ascii="宋体" w:hAnsi="宋体" w:cs="宋体" w:hint="eastAsia"/>
          <w:b/>
          <w:bCs/>
          <w:szCs w:val="21"/>
        </w:rPr>
        <w:t>项目概况与招标范围</w:t>
      </w:r>
      <w:bookmarkEnd w:id="18"/>
      <w:bookmarkEnd w:id="19"/>
      <w:bookmarkEnd w:id="20"/>
      <w:bookmarkEnd w:id="21"/>
      <w:bookmarkEnd w:id="22"/>
      <w:r>
        <w:rPr>
          <w:rFonts w:ascii="宋体" w:hAnsi="宋体" w:cs="宋体" w:hint="eastAsia"/>
          <w:b/>
          <w:bCs/>
          <w:szCs w:val="21"/>
        </w:rPr>
        <w:t>：</w:t>
      </w:r>
    </w:p>
    <w:p w:rsidR="00BD3B4B" w:rsidRDefault="003266B2">
      <w:pPr>
        <w:pStyle w:val="ac"/>
        <w:spacing w:before="0" w:beforeAutospacing="0" w:after="0" w:afterAutospacing="0" w:line="400" w:lineRule="exact"/>
        <w:ind w:firstLineChars="200" w:firstLine="420"/>
        <w:rPr>
          <w:rFonts w:cs="宋体" w:hint="default"/>
          <w:sz w:val="21"/>
          <w:szCs w:val="21"/>
        </w:rPr>
      </w:pPr>
      <w:r>
        <w:rPr>
          <w:rFonts w:cs="宋体"/>
          <w:sz w:val="21"/>
          <w:szCs w:val="21"/>
        </w:rPr>
        <w:t>2.1</w:t>
      </w:r>
      <w:r>
        <w:rPr>
          <w:rFonts w:cs="宋体"/>
          <w:sz w:val="21"/>
          <w:szCs w:val="21"/>
        </w:rPr>
        <w:t>项目概况：</w:t>
      </w:r>
    </w:p>
    <w:p w:rsidR="00BD3B4B" w:rsidRDefault="003266B2">
      <w:pPr>
        <w:pStyle w:val="ac"/>
        <w:spacing w:before="0" w:beforeAutospacing="0" w:after="0" w:afterAutospacing="0" w:line="400" w:lineRule="exact"/>
        <w:ind w:firstLineChars="200" w:firstLine="420"/>
        <w:rPr>
          <w:rFonts w:cs="宋体" w:hint="default"/>
          <w:sz w:val="21"/>
          <w:szCs w:val="21"/>
        </w:rPr>
      </w:pPr>
      <w:r>
        <w:rPr>
          <w:rFonts w:cs="宋体"/>
          <w:sz w:val="21"/>
          <w:szCs w:val="21"/>
        </w:rPr>
        <w:t>2.1.1</w:t>
      </w:r>
      <w:r>
        <w:rPr>
          <w:rFonts w:cs="宋体"/>
          <w:sz w:val="21"/>
          <w:szCs w:val="21"/>
        </w:rPr>
        <w:t>工程名称：浙江山城水都冬虫夏草有限公司冬虫夏草项目（一期）</w:t>
      </w:r>
      <w:r>
        <w:rPr>
          <w:rFonts w:cs="宋体"/>
          <w:sz w:val="21"/>
          <w:szCs w:val="21"/>
        </w:rPr>
        <w:t>管道保温</w:t>
      </w:r>
      <w:r>
        <w:rPr>
          <w:rFonts w:cs="宋体"/>
          <w:sz w:val="21"/>
          <w:szCs w:val="21"/>
        </w:rPr>
        <w:t>工程。</w:t>
      </w:r>
    </w:p>
    <w:p w:rsidR="00BD3B4B" w:rsidRDefault="003266B2">
      <w:pPr>
        <w:pStyle w:val="ac"/>
        <w:spacing w:before="0" w:beforeAutospacing="0" w:after="0" w:afterAutospacing="0" w:line="400" w:lineRule="exact"/>
        <w:ind w:firstLineChars="200" w:firstLine="420"/>
        <w:rPr>
          <w:rFonts w:cs="宋体" w:hint="default"/>
          <w:sz w:val="21"/>
          <w:szCs w:val="21"/>
        </w:rPr>
      </w:pPr>
      <w:r>
        <w:rPr>
          <w:rFonts w:cs="宋体"/>
          <w:sz w:val="21"/>
          <w:szCs w:val="21"/>
        </w:rPr>
        <w:t>2.1.2</w:t>
      </w:r>
      <w:r>
        <w:rPr>
          <w:rFonts w:cs="宋体"/>
          <w:sz w:val="21"/>
          <w:szCs w:val="21"/>
        </w:rPr>
        <w:t>工程地点：浙江省东阳市巍山镇经济开发区纵十四路以东、横三路以北。</w:t>
      </w:r>
      <w:r>
        <w:rPr>
          <w:rFonts w:cs="宋体"/>
          <w:sz w:val="21"/>
          <w:szCs w:val="21"/>
        </w:rPr>
        <w:t xml:space="preserve"> </w:t>
      </w:r>
    </w:p>
    <w:p w:rsidR="00BD3B4B" w:rsidRDefault="003266B2">
      <w:pPr>
        <w:pStyle w:val="ac"/>
        <w:spacing w:before="0" w:beforeAutospacing="0" w:after="0" w:afterAutospacing="0" w:line="400" w:lineRule="exact"/>
        <w:ind w:firstLineChars="200" w:firstLine="420"/>
        <w:rPr>
          <w:rFonts w:cs="宋体" w:hint="default"/>
          <w:sz w:val="21"/>
          <w:szCs w:val="21"/>
        </w:rPr>
      </w:pPr>
      <w:r>
        <w:rPr>
          <w:rFonts w:cs="宋体"/>
          <w:sz w:val="21"/>
          <w:szCs w:val="21"/>
        </w:rPr>
        <w:t>2.1.3</w:t>
      </w:r>
      <w:r>
        <w:rPr>
          <w:rFonts w:cs="宋体"/>
          <w:sz w:val="21"/>
          <w:szCs w:val="21"/>
        </w:rPr>
        <w:t>建筑面积：本项目为钢筋混凝土框架结构，单体建筑分</w:t>
      </w:r>
      <w:r>
        <w:rPr>
          <w:rFonts w:cs="宋体"/>
          <w:sz w:val="21"/>
          <w:szCs w:val="21"/>
        </w:rPr>
        <w:t>3</w:t>
      </w:r>
      <w:r>
        <w:rPr>
          <w:rFonts w:cs="宋体"/>
          <w:sz w:val="21"/>
          <w:szCs w:val="21"/>
        </w:rPr>
        <w:t>层，单层面积约</w:t>
      </w:r>
      <w:r>
        <w:rPr>
          <w:rFonts w:cs="宋体"/>
          <w:sz w:val="21"/>
          <w:szCs w:val="21"/>
        </w:rPr>
        <w:t>3376</w:t>
      </w:r>
      <w:r>
        <w:rPr>
          <w:rFonts w:cs="宋体"/>
          <w:sz w:val="21"/>
          <w:szCs w:val="21"/>
        </w:rPr>
        <w:t>㎡，总建筑面积约</w:t>
      </w:r>
      <w:r>
        <w:rPr>
          <w:rFonts w:cs="宋体"/>
          <w:sz w:val="21"/>
          <w:szCs w:val="21"/>
        </w:rPr>
        <w:t>1.01</w:t>
      </w:r>
      <w:r>
        <w:rPr>
          <w:rFonts w:cs="宋体"/>
          <w:sz w:val="21"/>
          <w:szCs w:val="21"/>
        </w:rPr>
        <w:t>万㎡。</w:t>
      </w:r>
    </w:p>
    <w:p w:rsidR="00BD3B4B" w:rsidRDefault="003266B2">
      <w:pPr>
        <w:pStyle w:val="ac"/>
        <w:spacing w:before="0" w:beforeAutospacing="0" w:after="0" w:afterAutospacing="0" w:line="400" w:lineRule="exact"/>
        <w:ind w:firstLineChars="200" w:firstLine="420"/>
        <w:rPr>
          <w:rFonts w:cs="宋体" w:hint="default"/>
          <w:sz w:val="21"/>
          <w:szCs w:val="21"/>
        </w:rPr>
      </w:pPr>
      <w:r>
        <w:rPr>
          <w:rFonts w:cs="宋体"/>
          <w:sz w:val="21"/>
          <w:szCs w:val="21"/>
        </w:rPr>
        <w:t>2.1.4</w:t>
      </w:r>
      <w:r>
        <w:rPr>
          <w:rFonts w:cs="宋体"/>
          <w:sz w:val="21"/>
          <w:szCs w:val="21"/>
        </w:rPr>
        <w:t>工程招标主要内容：</w:t>
      </w:r>
      <w:r>
        <w:rPr>
          <w:rFonts w:cs="宋体"/>
          <w:sz w:val="21"/>
          <w:szCs w:val="21"/>
        </w:rPr>
        <w:t>各楼层暖通空调</w:t>
      </w:r>
      <w:r>
        <w:rPr>
          <w:rFonts w:cs="宋体"/>
          <w:sz w:val="21"/>
          <w:szCs w:val="21"/>
        </w:rPr>
        <w:t>风管、给排水管道保温、冷水</w:t>
      </w:r>
      <w:r>
        <w:rPr>
          <w:rFonts w:cs="宋体"/>
          <w:sz w:val="21"/>
          <w:szCs w:val="21"/>
        </w:rPr>
        <w:t>管道</w:t>
      </w:r>
      <w:r>
        <w:rPr>
          <w:rFonts w:cs="宋体"/>
          <w:sz w:val="21"/>
          <w:szCs w:val="21"/>
        </w:rPr>
        <w:t>的保冷，</w:t>
      </w:r>
      <w:r>
        <w:rPr>
          <w:rFonts w:cs="宋体"/>
          <w:sz w:val="21"/>
          <w:szCs w:val="21"/>
        </w:rPr>
        <w:t>蒸汽管道</w:t>
      </w:r>
      <w:r>
        <w:rPr>
          <w:rFonts w:cs="宋体"/>
          <w:sz w:val="21"/>
          <w:szCs w:val="21"/>
        </w:rPr>
        <w:t>保温施工，根据设计图纸要求，暖通空调风管、水管使用高品质橡塑棉进行保冷，保冷厚度按设计要求及用户需求</w:t>
      </w:r>
      <w:r>
        <w:rPr>
          <w:rFonts w:cs="宋体"/>
          <w:sz w:val="21"/>
          <w:szCs w:val="21"/>
        </w:rPr>
        <w:t>URS</w:t>
      </w:r>
      <w:r>
        <w:rPr>
          <w:rFonts w:cs="宋体"/>
          <w:sz w:val="21"/>
          <w:szCs w:val="21"/>
        </w:rPr>
        <w:t>执行；蒸汽管道、蒸汽凝结排水管道保温使用岩棉进行保温，保温厚度按设计要求及用户需求</w:t>
      </w:r>
      <w:r>
        <w:rPr>
          <w:rFonts w:cs="宋体"/>
          <w:sz w:val="21"/>
          <w:szCs w:val="21"/>
        </w:rPr>
        <w:t>URS</w:t>
      </w:r>
      <w:r>
        <w:rPr>
          <w:rFonts w:cs="宋体"/>
          <w:sz w:val="21"/>
          <w:szCs w:val="21"/>
        </w:rPr>
        <w:t>执行</w:t>
      </w:r>
      <w:r>
        <w:rPr>
          <w:rFonts w:cs="宋体"/>
          <w:sz w:val="21"/>
          <w:szCs w:val="21"/>
        </w:rPr>
        <w:t>。上述具体内容见</w:t>
      </w:r>
      <w:r>
        <w:rPr>
          <w:rFonts w:cs="宋体"/>
          <w:sz w:val="21"/>
          <w:szCs w:val="21"/>
        </w:rPr>
        <w:t>设计</w:t>
      </w:r>
      <w:r>
        <w:rPr>
          <w:rFonts w:cs="宋体"/>
          <w:sz w:val="21"/>
          <w:szCs w:val="21"/>
        </w:rPr>
        <w:t>图纸</w:t>
      </w:r>
      <w:r>
        <w:rPr>
          <w:rFonts w:cs="宋体"/>
          <w:sz w:val="21"/>
          <w:szCs w:val="21"/>
        </w:rPr>
        <w:t>、</w:t>
      </w:r>
      <w:r>
        <w:rPr>
          <w:rFonts w:cs="宋体"/>
          <w:sz w:val="21"/>
          <w:szCs w:val="21"/>
        </w:rPr>
        <w:t>用户需求</w:t>
      </w:r>
      <w:r>
        <w:rPr>
          <w:rFonts w:cs="宋体"/>
          <w:sz w:val="21"/>
          <w:szCs w:val="21"/>
        </w:rPr>
        <w:t>URS</w:t>
      </w:r>
      <w:r>
        <w:rPr>
          <w:rFonts w:cs="宋体"/>
          <w:sz w:val="21"/>
          <w:szCs w:val="21"/>
        </w:rPr>
        <w:t>和工程量清单。</w:t>
      </w:r>
    </w:p>
    <w:p w:rsidR="00BD3B4B" w:rsidRDefault="003266B2">
      <w:pPr>
        <w:pStyle w:val="ac"/>
        <w:spacing w:before="0" w:beforeAutospacing="0" w:after="0" w:afterAutospacing="0" w:line="400" w:lineRule="exact"/>
        <w:ind w:firstLineChars="200" w:firstLine="420"/>
        <w:rPr>
          <w:rFonts w:cs="宋体" w:hint="default"/>
          <w:sz w:val="21"/>
          <w:szCs w:val="21"/>
        </w:rPr>
      </w:pPr>
      <w:r>
        <w:rPr>
          <w:rFonts w:cs="宋体"/>
          <w:sz w:val="21"/>
          <w:szCs w:val="21"/>
        </w:rPr>
        <w:t>2.2</w:t>
      </w:r>
      <w:r>
        <w:rPr>
          <w:rFonts w:cs="宋体"/>
          <w:sz w:val="21"/>
          <w:szCs w:val="21"/>
        </w:rPr>
        <w:t>工期要求：</w:t>
      </w:r>
      <w:r>
        <w:rPr>
          <w:rFonts w:cs="宋体"/>
          <w:sz w:val="21"/>
          <w:szCs w:val="21"/>
          <w:u w:val="single"/>
        </w:rPr>
        <w:t xml:space="preserve"> 60 </w:t>
      </w:r>
      <w:r>
        <w:rPr>
          <w:rFonts w:cs="宋体"/>
          <w:sz w:val="21"/>
          <w:szCs w:val="21"/>
        </w:rPr>
        <w:t>日历天。</w:t>
      </w:r>
    </w:p>
    <w:p w:rsidR="00BD3B4B" w:rsidRDefault="003266B2">
      <w:pPr>
        <w:pStyle w:val="ac"/>
        <w:spacing w:before="0" w:beforeAutospacing="0" w:after="0" w:afterAutospacing="0" w:line="400" w:lineRule="exact"/>
        <w:ind w:firstLineChars="200" w:firstLine="420"/>
        <w:rPr>
          <w:rFonts w:cs="宋体" w:hint="default"/>
          <w:sz w:val="21"/>
          <w:szCs w:val="21"/>
        </w:rPr>
      </w:pPr>
      <w:r>
        <w:rPr>
          <w:rFonts w:cs="宋体"/>
          <w:sz w:val="21"/>
          <w:szCs w:val="21"/>
        </w:rPr>
        <w:t>2.3</w:t>
      </w:r>
      <w:r>
        <w:rPr>
          <w:rFonts w:cs="宋体"/>
          <w:sz w:val="21"/>
          <w:szCs w:val="21"/>
        </w:rPr>
        <w:t>计价模式：工程量</w:t>
      </w:r>
      <w:r>
        <w:rPr>
          <w:rFonts w:cs="宋体"/>
          <w:sz w:val="21"/>
          <w:szCs w:val="21"/>
        </w:rPr>
        <w:t>清单计价。</w:t>
      </w:r>
    </w:p>
    <w:p w:rsidR="00BD3B4B" w:rsidRDefault="003266B2">
      <w:pPr>
        <w:pStyle w:val="ac"/>
        <w:spacing w:before="0" w:beforeAutospacing="0" w:after="0" w:afterAutospacing="0" w:line="400" w:lineRule="exact"/>
        <w:ind w:firstLineChars="200" w:firstLine="420"/>
        <w:rPr>
          <w:rFonts w:cs="宋体" w:hint="default"/>
          <w:sz w:val="21"/>
          <w:szCs w:val="21"/>
        </w:rPr>
      </w:pPr>
      <w:r>
        <w:rPr>
          <w:rFonts w:cs="宋体"/>
          <w:sz w:val="21"/>
          <w:szCs w:val="21"/>
        </w:rPr>
        <w:t>2.4</w:t>
      </w:r>
      <w:r>
        <w:rPr>
          <w:rFonts w:cs="宋体"/>
          <w:sz w:val="21"/>
          <w:szCs w:val="21"/>
        </w:rPr>
        <w:t>承包模式：包工部分包料（主要设备甲供），即《分部分项工程清单与计价表》中所列设备动力柜、一级配电柜至二级动力柜主电缆、制冷主机、组合式空调机组由招标人购买，其他设备材料由中标人提供，但中标人须向招标人提供材料使用计划及明细。</w:t>
      </w:r>
    </w:p>
    <w:p w:rsidR="00BD3B4B" w:rsidRDefault="003266B2">
      <w:pPr>
        <w:pStyle w:val="ac"/>
        <w:spacing w:before="0" w:beforeAutospacing="0" w:after="0" w:afterAutospacing="0" w:line="400" w:lineRule="exact"/>
        <w:ind w:firstLineChars="200" w:firstLine="420"/>
        <w:rPr>
          <w:rFonts w:cs="宋体" w:hint="default"/>
          <w:sz w:val="21"/>
          <w:szCs w:val="21"/>
        </w:rPr>
      </w:pPr>
      <w:r>
        <w:rPr>
          <w:rFonts w:cs="宋体"/>
          <w:sz w:val="21"/>
          <w:szCs w:val="21"/>
        </w:rPr>
        <w:t>2.5</w:t>
      </w:r>
      <w:r>
        <w:rPr>
          <w:rFonts w:cs="宋体"/>
          <w:sz w:val="21"/>
          <w:szCs w:val="21"/>
        </w:rPr>
        <w:t>工程质量要求：合格。</w:t>
      </w:r>
    </w:p>
    <w:p w:rsidR="00BD3B4B" w:rsidRDefault="003266B2">
      <w:pPr>
        <w:pStyle w:val="ac"/>
        <w:spacing w:before="0" w:beforeAutospacing="0" w:after="0" w:afterAutospacing="0" w:line="400" w:lineRule="exact"/>
        <w:ind w:firstLineChars="200" w:firstLine="420"/>
        <w:rPr>
          <w:rFonts w:cs="宋体" w:hint="default"/>
          <w:sz w:val="21"/>
          <w:szCs w:val="21"/>
        </w:rPr>
      </w:pPr>
      <w:r>
        <w:rPr>
          <w:rFonts w:cs="宋体"/>
          <w:sz w:val="21"/>
          <w:szCs w:val="21"/>
        </w:rPr>
        <w:t>2.6</w:t>
      </w:r>
      <w:r>
        <w:rPr>
          <w:rFonts w:cs="宋体"/>
          <w:sz w:val="21"/>
          <w:szCs w:val="21"/>
        </w:rPr>
        <w:t>招标人提供施工用水用电接驳点，接驳点后的管、线由承包人负责，施工用水、用电费用由招标人承担，生活用水、用电费用根据装表用量由中标人按东阳市现行水电价格向招标人交纳（工程款中扣减）。</w:t>
      </w:r>
    </w:p>
    <w:p w:rsidR="00BD3B4B" w:rsidRDefault="003266B2">
      <w:pPr>
        <w:spacing w:line="360" w:lineRule="auto"/>
        <w:rPr>
          <w:rFonts w:ascii="宋体" w:hAnsi="宋体" w:cs="宋体"/>
          <w:b/>
          <w:bCs/>
          <w:szCs w:val="21"/>
        </w:rPr>
      </w:pPr>
      <w:bookmarkStart w:id="23" w:name="_Toc31337"/>
      <w:bookmarkStart w:id="24" w:name="_Toc4261"/>
      <w:bookmarkStart w:id="25" w:name="_Toc21790"/>
      <w:bookmarkStart w:id="26" w:name="_Toc20255"/>
      <w:bookmarkStart w:id="27" w:name="_Toc29530"/>
      <w:r>
        <w:rPr>
          <w:rFonts w:ascii="宋体" w:hAnsi="宋体" w:cs="宋体" w:hint="eastAsia"/>
          <w:b/>
          <w:bCs/>
          <w:szCs w:val="21"/>
        </w:rPr>
        <w:t>3.</w:t>
      </w:r>
      <w:r>
        <w:rPr>
          <w:rFonts w:ascii="宋体" w:hAnsi="宋体" w:cs="宋体" w:hint="eastAsia"/>
          <w:b/>
          <w:bCs/>
          <w:szCs w:val="21"/>
        </w:rPr>
        <w:t>投标人资格要求</w:t>
      </w:r>
      <w:bookmarkEnd w:id="23"/>
      <w:bookmarkEnd w:id="24"/>
      <w:bookmarkEnd w:id="25"/>
      <w:bookmarkEnd w:id="26"/>
      <w:bookmarkEnd w:id="27"/>
      <w:r>
        <w:rPr>
          <w:rFonts w:ascii="宋体" w:hAnsi="宋体" w:cs="宋体" w:hint="eastAsia"/>
          <w:b/>
          <w:bCs/>
          <w:szCs w:val="21"/>
        </w:rPr>
        <w:t>：</w:t>
      </w:r>
    </w:p>
    <w:p w:rsidR="00BD3B4B" w:rsidRDefault="003266B2">
      <w:pPr>
        <w:pStyle w:val="ac"/>
        <w:spacing w:before="0" w:beforeAutospacing="0" w:after="0" w:afterAutospacing="0" w:line="400" w:lineRule="exact"/>
        <w:ind w:firstLineChars="200" w:firstLine="420"/>
        <w:rPr>
          <w:rFonts w:cs="宋体" w:hint="default"/>
          <w:sz w:val="21"/>
          <w:szCs w:val="21"/>
        </w:rPr>
      </w:pPr>
      <w:r>
        <w:rPr>
          <w:rFonts w:cs="宋体"/>
          <w:sz w:val="21"/>
          <w:szCs w:val="21"/>
        </w:rPr>
        <w:t>3.1</w:t>
      </w:r>
      <w:r>
        <w:rPr>
          <w:rFonts w:cs="宋体"/>
          <w:sz w:val="21"/>
          <w:szCs w:val="21"/>
        </w:rPr>
        <w:t>本次招标要求：投标人具备</w:t>
      </w:r>
      <w:r>
        <w:rPr>
          <w:rFonts w:cs="宋体"/>
          <w:sz w:val="21"/>
          <w:szCs w:val="21"/>
        </w:rPr>
        <w:t>防水防腐保温工程专业承包</w:t>
      </w:r>
      <w:r>
        <w:rPr>
          <w:rFonts w:cs="宋体"/>
          <w:sz w:val="21"/>
          <w:szCs w:val="21"/>
        </w:rPr>
        <w:t>二</w:t>
      </w:r>
      <w:r>
        <w:rPr>
          <w:rFonts w:cs="宋体"/>
          <w:sz w:val="21"/>
          <w:szCs w:val="21"/>
        </w:rPr>
        <w:t>级或机电工程施工总承包二级资质。</w:t>
      </w:r>
    </w:p>
    <w:p w:rsidR="00BD3B4B" w:rsidRDefault="003266B2">
      <w:pPr>
        <w:pStyle w:val="ac"/>
        <w:spacing w:before="0" w:beforeAutospacing="0" w:after="0" w:afterAutospacing="0" w:line="400" w:lineRule="exact"/>
        <w:ind w:firstLineChars="200" w:firstLine="420"/>
        <w:rPr>
          <w:rFonts w:cs="宋体" w:hint="default"/>
          <w:sz w:val="21"/>
          <w:szCs w:val="21"/>
        </w:rPr>
      </w:pPr>
      <w:r>
        <w:rPr>
          <w:rFonts w:cs="宋体"/>
          <w:sz w:val="21"/>
          <w:szCs w:val="21"/>
        </w:rPr>
        <w:t>3.1.1</w:t>
      </w:r>
      <w:r>
        <w:rPr>
          <w:rFonts w:cs="宋体"/>
          <w:sz w:val="21"/>
          <w:szCs w:val="21"/>
        </w:rPr>
        <w:t>投标人自</w:t>
      </w:r>
      <w:r>
        <w:rPr>
          <w:rFonts w:cs="宋体"/>
          <w:sz w:val="21"/>
          <w:szCs w:val="21"/>
        </w:rPr>
        <w:t>2021</w:t>
      </w:r>
      <w:r>
        <w:rPr>
          <w:rFonts w:cs="宋体"/>
          <w:sz w:val="21"/>
          <w:szCs w:val="21"/>
        </w:rPr>
        <w:t>年</w:t>
      </w:r>
      <w:r>
        <w:rPr>
          <w:rFonts w:cs="宋体"/>
          <w:sz w:val="21"/>
          <w:szCs w:val="21"/>
        </w:rPr>
        <w:t>1</w:t>
      </w:r>
      <w:r>
        <w:rPr>
          <w:rFonts w:cs="宋体"/>
          <w:sz w:val="21"/>
          <w:szCs w:val="21"/>
        </w:rPr>
        <w:t>月</w:t>
      </w:r>
      <w:r>
        <w:rPr>
          <w:rFonts w:cs="宋体"/>
          <w:sz w:val="21"/>
          <w:szCs w:val="21"/>
        </w:rPr>
        <w:t>1</w:t>
      </w:r>
      <w:r>
        <w:rPr>
          <w:rFonts w:cs="宋体"/>
          <w:sz w:val="21"/>
          <w:szCs w:val="21"/>
        </w:rPr>
        <w:t>日至投标截止日具备同类项目业绩不低于两个，需单份合同金额</w:t>
      </w:r>
      <w:r>
        <w:rPr>
          <w:rFonts w:cs="宋体"/>
          <w:sz w:val="21"/>
          <w:szCs w:val="21"/>
        </w:rPr>
        <w:t>3</w:t>
      </w:r>
      <w:r>
        <w:rPr>
          <w:rFonts w:cs="宋体"/>
          <w:sz w:val="21"/>
          <w:szCs w:val="21"/>
        </w:rPr>
        <w:t>00</w:t>
      </w:r>
      <w:r>
        <w:rPr>
          <w:rFonts w:cs="宋体"/>
          <w:sz w:val="21"/>
          <w:szCs w:val="21"/>
        </w:rPr>
        <w:t>万元及以上。</w:t>
      </w:r>
    </w:p>
    <w:p w:rsidR="00BD3B4B" w:rsidRDefault="003266B2">
      <w:pPr>
        <w:pStyle w:val="ac"/>
        <w:spacing w:before="0" w:beforeAutospacing="0" w:after="0" w:afterAutospacing="0" w:line="400" w:lineRule="exact"/>
        <w:ind w:firstLineChars="200" w:firstLine="420"/>
        <w:rPr>
          <w:rFonts w:cs="宋体" w:hint="default"/>
          <w:bCs/>
          <w:strike/>
          <w:sz w:val="21"/>
          <w:szCs w:val="21"/>
        </w:rPr>
      </w:pPr>
      <w:r>
        <w:rPr>
          <w:rFonts w:cs="宋体"/>
          <w:sz w:val="21"/>
          <w:szCs w:val="21"/>
        </w:rPr>
        <w:t>3.1.2</w:t>
      </w:r>
      <w:r>
        <w:rPr>
          <w:rFonts w:cs="宋体"/>
          <w:sz w:val="21"/>
          <w:szCs w:val="21"/>
        </w:rPr>
        <w:t>自</w:t>
      </w:r>
      <w:r>
        <w:rPr>
          <w:rFonts w:cs="宋体"/>
          <w:sz w:val="21"/>
          <w:szCs w:val="21"/>
        </w:rPr>
        <w:t>2021-2024</w:t>
      </w:r>
      <w:r>
        <w:rPr>
          <w:rFonts w:cs="宋体"/>
          <w:sz w:val="21"/>
          <w:szCs w:val="21"/>
        </w:rPr>
        <w:t>年任意一年公司营业额大于（含）</w:t>
      </w:r>
      <w:r>
        <w:rPr>
          <w:rFonts w:cs="宋体"/>
          <w:sz w:val="21"/>
          <w:szCs w:val="21"/>
        </w:rPr>
        <w:t>10</w:t>
      </w:r>
      <w:r>
        <w:rPr>
          <w:rFonts w:cs="宋体"/>
          <w:sz w:val="21"/>
          <w:szCs w:val="21"/>
        </w:rPr>
        <w:t>00</w:t>
      </w:r>
      <w:r>
        <w:rPr>
          <w:rFonts w:cs="宋体"/>
          <w:sz w:val="21"/>
          <w:szCs w:val="21"/>
        </w:rPr>
        <w:t>万的业绩证明，具体以财务审计报告为准。</w:t>
      </w:r>
    </w:p>
    <w:p w:rsidR="00BD3B4B" w:rsidRDefault="003266B2">
      <w:pPr>
        <w:pStyle w:val="ac"/>
        <w:spacing w:before="0" w:beforeAutospacing="0" w:after="0" w:afterAutospacing="0" w:line="400" w:lineRule="exact"/>
        <w:ind w:firstLineChars="200" w:firstLine="420"/>
        <w:rPr>
          <w:rFonts w:cs="宋体" w:hint="default"/>
          <w:sz w:val="21"/>
          <w:szCs w:val="21"/>
        </w:rPr>
      </w:pPr>
      <w:r>
        <w:rPr>
          <w:rFonts w:cs="宋体"/>
          <w:sz w:val="21"/>
          <w:szCs w:val="21"/>
        </w:rPr>
        <w:t>3.2</w:t>
      </w:r>
      <w:r>
        <w:rPr>
          <w:rFonts w:cs="宋体"/>
          <w:sz w:val="21"/>
          <w:szCs w:val="21"/>
        </w:rPr>
        <w:t>对拟派项目团队要求：</w:t>
      </w:r>
    </w:p>
    <w:p w:rsidR="00BD3B4B" w:rsidRDefault="003266B2">
      <w:pPr>
        <w:pStyle w:val="ac"/>
        <w:spacing w:before="0" w:beforeAutospacing="0" w:after="0" w:afterAutospacing="0" w:line="400" w:lineRule="exact"/>
        <w:ind w:firstLineChars="200" w:firstLine="420"/>
        <w:rPr>
          <w:rFonts w:cs="宋体" w:hint="default"/>
          <w:sz w:val="21"/>
          <w:szCs w:val="21"/>
        </w:rPr>
      </w:pPr>
      <w:r>
        <w:rPr>
          <w:rFonts w:cs="宋体"/>
          <w:sz w:val="21"/>
          <w:szCs w:val="21"/>
        </w:rPr>
        <w:t>3.2.1</w:t>
      </w:r>
      <w:r>
        <w:rPr>
          <w:rFonts w:cs="宋体"/>
          <w:sz w:val="21"/>
          <w:szCs w:val="21"/>
        </w:rPr>
        <w:t>项目经理：具有机电工程专业二级注册建造师资格，且持有安全生产</w:t>
      </w:r>
      <w:r>
        <w:rPr>
          <w:rFonts w:cs="宋体"/>
          <w:sz w:val="21"/>
          <w:szCs w:val="21"/>
        </w:rPr>
        <w:t>C</w:t>
      </w:r>
      <w:r>
        <w:rPr>
          <w:rFonts w:cs="宋体"/>
          <w:sz w:val="21"/>
          <w:szCs w:val="21"/>
        </w:rPr>
        <w:t>类证书，且不担任投标单位的法定代表人、总经理或企业技术负责人职务的单位职工。</w:t>
      </w:r>
    </w:p>
    <w:p w:rsidR="00BD3B4B" w:rsidRDefault="003266B2">
      <w:pPr>
        <w:pStyle w:val="ac"/>
        <w:spacing w:before="0" w:beforeAutospacing="0" w:after="0" w:afterAutospacing="0" w:line="400" w:lineRule="exact"/>
        <w:ind w:firstLineChars="200" w:firstLine="420"/>
        <w:rPr>
          <w:rFonts w:cs="宋体" w:hint="default"/>
          <w:bCs/>
          <w:sz w:val="21"/>
          <w:szCs w:val="21"/>
        </w:rPr>
      </w:pPr>
      <w:r>
        <w:rPr>
          <w:rFonts w:cs="宋体"/>
          <w:sz w:val="21"/>
          <w:szCs w:val="21"/>
        </w:rPr>
        <w:t>3.2.2</w:t>
      </w:r>
      <w:r>
        <w:rPr>
          <w:rFonts w:cs="宋体"/>
          <w:sz w:val="21"/>
          <w:szCs w:val="21"/>
        </w:rPr>
        <w:t>项目其他成员：</w:t>
      </w:r>
      <w:r>
        <w:rPr>
          <w:rFonts w:cs="宋体"/>
          <w:bCs/>
          <w:sz w:val="21"/>
          <w:szCs w:val="21"/>
        </w:rPr>
        <w:t>为本项目专职人员，且至少配备项目经理、安全员。</w:t>
      </w:r>
    </w:p>
    <w:p w:rsidR="00BD3B4B" w:rsidRDefault="003266B2">
      <w:pPr>
        <w:pStyle w:val="ac"/>
        <w:spacing w:before="0" w:beforeAutospacing="0" w:after="0" w:afterAutospacing="0" w:line="400" w:lineRule="exact"/>
        <w:ind w:firstLineChars="200" w:firstLine="420"/>
        <w:rPr>
          <w:rFonts w:cs="宋体" w:hint="default"/>
          <w:bCs/>
          <w:sz w:val="21"/>
          <w:szCs w:val="21"/>
        </w:rPr>
      </w:pPr>
      <w:r>
        <w:rPr>
          <w:rFonts w:cs="宋体"/>
          <w:bCs/>
          <w:sz w:val="21"/>
          <w:szCs w:val="21"/>
        </w:rPr>
        <w:t>3.2.3</w:t>
      </w:r>
      <w:r>
        <w:rPr>
          <w:rFonts w:cs="宋体"/>
          <w:bCs/>
          <w:sz w:val="21"/>
          <w:szCs w:val="21"/>
        </w:rPr>
        <w:t>项目所有人员应为投标方持证人员并具备历史项目</w:t>
      </w:r>
      <w:r>
        <w:rPr>
          <w:rFonts w:cs="宋体"/>
          <w:sz w:val="21"/>
          <w:szCs w:val="21"/>
        </w:rPr>
        <w:t>业绩</w:t>
      </w:r>
      <w:r>
        <w:rPr>
          <w:rFonts w:cs="宋体"/>
          <w:bCs/>
          <w:sz w:val="21"/>
          <w:szCs w:val="21"/>
        </w:rPr>
        <w:t>，且接受甲方考勤管理。</w:t>
      </w:r>
    </w:p>
    <w:p w:rsidR="00BD3B4B" w:rsidRDefault="003266B2">
      <w:pPr>
        <w:pStyle w:val="ac"/>
        <w:spacing w:before="0" w:beforeAutospacing="0" w:after="0" w:afterAutospacing="0" w:line="400" w:lineRule="exact"/>
        <w:ind w:firstLineChars="200" w:firstLine="420"/>
        <w:rPr>
          <w:rFonts w:cs="宋体" w:hint="default"/>
          <w:sz w:val="21"/>
          <w:szCs w:val="21"/>
        </w:rPr>
      </w:pPr>
      <w:r>
        <w:rPr>
          <w:rFonts w:cs="宋体"/>
          <w:sz w:val="21"/>
          <w:szCs w:val="21"/>
        </w:rPr>
        <w:t>3.3</w:t>
      </w:r>
      <w:r>
        <w:rPr>
          <w:rFonts w:cs="宋体"/>
          <w:sz w:val="21"/>
          <w:szCs w:val="21"/>
        </w:rPr>
        <w:t>本次招标不接受联合体投标。</w:t>
      </w:r>
    </w:p>
    <w:p w:rsidR="00BD3B4B" w:rsidRDefault="003266B2">
      <w:pPr>
        <w:pStyle w:val="ac"/>
        <w:spacing w:before="0" w:beforeAutospacing="0" w:after="0" w:afterAutospacing="0" w:line="400" w:lineRule="exact"/>
        <w:ind w:firstLineChars="200" w:firstLine="420"/>
        <w:rPr>
          <w:rFonts w:cs="宋体" w:hint="default"/>
          <w:bCs/>
          <w:sz w:val="21"/>
          <w:szCs w:val="21"/>
        </w:rPr>
      </w:pPr>
      <w:r>
        <w:rPr>
          <w:rFonts w:cs="宋体"/>
          <w:sz w:val="21"/>
          <w:szCs w:val="21"/>
        </w:rPr>
        <w:lastRenderedPageBreak/>
        <w:t xml:space="preserve">3.4 </w:t>
      </w:r>
      <w:r>
        <w:rPr>
          <w:rFonts w:cs="宋体"/>
          <w:sz w:val="21"/>
          <w:szCs w:val="21"/>
        </w:rPr>
        <w:t>本次招标采用资格后审方式，</w:t>
      </w:r>
      <w:r>
        <w:rPr>
          <w:rFonts w:cs="宋体"/>
          <w:bCs/>
          <w:sz w:val="21"/>
          <w:szCs w:val="21"/>
        </w:rPr>
        <w:t>法定代表人授权的委托人必须是投标单位职工，需提供委托人由社保机构出具近</w:t>
      </w:r>
      <w:r>
        <w:rPr>
          <w:rFonts w:cs="宋体"/>
          <w:bCs/>
          <w:sz w:val="21"/>
          <w:szCs w:val="21"/>
        </w:rPr>
        <w:t>3</w:t>
      </w:r>
      <w:r>
        <w:rPr>
          <w:rFonts w:cs="宋体"/>
          <w:bCs/>
          <w:sz w:val="21"/>
          <w:szCs w:val="21"/>
        </w:rPr>
        <w:t>个月的社保证明。</w:t>
      </w:r>
    </w:p>
    <w:p w:rsidR="00BD3B4B" w:rsidRDefault="003266B2">
      <w:pPr>
        <w:spacing w:line="360" w:lineRule="auto"/>
        <w:rPr>
          <w:rFonts w:ascii="宋体" w:hAnsi="宋体" w:cs="宋体"/>
          <w:b/>
          <w:bCs/>
          <w:szCs w:val="21"/>
        </w:rPr>
      </w:pPr>
      <w:bookmarkStart w:id="28" w:name="_Toc24139"/>
      <w:bookmarkStart w:id="29" w:name="_Toc13785"/>
      <w:bookmarkStart w:id="30" w:name="_Toc13879"/>
      <w:bookmarkStart w:id="31" w:name="_Toc30105"/>
      <w:bookmarkStart w:id="32" w:name="_Toc11850"/>
      <w:r>
        <w:rPr>
          <w:rFonts w:ascii="宋体" w:hAnsi="宋体" w:cs="宋体" w:hint="eastAsia"/>
          <w:b/>
          <w:bCs/>
          <w:szCs w:val="21"/>
        </w:rPr>
        <w:t>4.</w:t>
      </w:r>
      <w:r>
        <w:rPr>
          <w:rFonts w:ascii="宋体" w:hAnsi="宋体" w:cs="宋体" w:hint="eastAsia"/>
          <w:b/>
          <w:bCs/>
          <w:szCs w:val="21"/>
        </w:rPr>
        <w:t>招标文件的获取</w:t>
      </w:r>
      <w:bookmarkEnd w:id="28"/>
      <w:bookmarkEnd w:id="29"/>
      <w:bookmarkEnd w:id="30"/>
      <w:bookmarkEnd w:id="31"/>
      <w:bookmarkEnd w:id="32"/>
      <w:r>
        <w:rPr>
          <w:rFonts w:ascii="宋体" w:hAnsi="宋体" w:cs="宋体" w:hint="eastAsia"/>
          <w:b/>
          <w:bCs/>
          <w:szCs w:val="21"/>
        </w:rPr>
        <w:t>：</w:t>
      </w:r>
    </w:p>
    <w:p w:rsidR="00BD3B4B" w:rsidRPr="00270119" w:rsidRDefault="003266B2">
      <w:pPr>
        <w:pStyle w:val="ac"/>
        <w:spacing w:before="0" w:beforeAutospacing="0" w:after="0" w:afterAutospacing="0" w:line="360" w:lineRule="auto"/>
        <w:ind w:firstLineChars="200" w:firstLine="420"/>
        <w:outlineLvl w:val="1"/>
        <w:rPr>
          <w:rFonts w:cs="宋体" w:hint="default"/>
          <w:sz w:val="21"/>
          <w:szCs w:val="21"/>
        </w:rPr>
      </w:pPr>
      <w:bookmarkStart w:id="33" w:name="_Toc31101"/>
      <w:bookmarkStart w:id="34" w:name="_Toc8388"/>
      <w:bookmarkStart w:id="35" w:name="_Toc2706"/>
      <w:bookmarkStart w:id="36" w:name="_Toc24791"/>
      <w:bookmarkStart w:id="37" w:name="_Toc15622"/>
      <w:r>
        <w:rPr>
          <w:rFonts w:cs="宋体"/>
          <w:sz w:val="21"/>
          <w:szCs w:val="21"/>
        </w:rPr>
        <w:t>招标文件不进行纸质文件发放，于浙江政</w:t>
      </w:r>
      <w:r w:rsidRPr="00270119">
        <w:rPr>
          <w:rFonts w:cs="宋体"/>
          <w:sz w:val="21"/>
          <w:szCs w:val="21"/>
        </w:rPr>
        <w:t>府采购网平台发布，请投标人时刻关注并自行下载。因未及时知悉补遗文件内容而引起投标文件无效或否决的，由投标人自行承担责任。</w:t>
      </w:r>
    </w:p>
    <w:p w:rsidR="00BD3B4B" w:rsidRPr="00270119" w:rsidRDefault="003266B2">
      <w:pPr>
        <w:pStyle w:val="ac"/>
        <w:spacing w:before="0" w:beforeAutospacing="0" w:after="0" w:afterAutospacing="0" w:line="360" w:lineRule="auto"/>
        <w:outlineLvl w:val="1"/>
        <w:rPr>
          <w:rFonts w:cs="宋体" w:hint="default"/>
          <w:b/>
          <w:bCs/>
          <w:sz w:val="21"/>
          <w:szCs w:val="21"/>
        </w:rPr>
      </w:pPr>
      <w:r w:rsidRPr="00270119">
        <w:rPr>
          <w:rFonts w:cs="宋体"/>
          <w:b/>
          <w:bCs/>
          <w:sz w:val="21"/>
          <w:szCs w:val="21"/>
        </w:rPr>
        <w:t xml:space="preserve">5. </w:t>
      </w:r>
      <w:r w:rsidRPr="00270119">
        <w:rPr>
          <w:rFonts w:cs="宋体"/>
          <w:b/>
          <w:bCs/>
          <w:sz w:val="21"/>
          <w:szCs w:val="21"/>
        </w:rPr>
        <w:t>投标文件的递交</w:t>
      </w:r>
      <w:bookmarkEnd w:id="33"/>
      <w:bookmarkEnd w:id="34"/>
      <w:bookmarkEnd w:id="35"/>
      <w:bookmarkEnd w:id="36"/>
      <w:bookmarkEnd w:id="37"/>
      <w:r w:rsidRPr="00270119">
        <w:rPr>
          <w:rFonts w:cs="宋体"/>
          <w:b/>
          <w:bCs/>
          <w:sz w:val="21"/>
          <w:szCs w:val="21"/>
        </w:rPr>
        <w:t>：</w:t>
      </w:r>
    </w:p>
    <w:p w:rsidR="00BD3B4B" w:rsidRPr="00270119" w:rsidRDefault="003266B2">
      <w:pPr>
        <w:pStyle w:val="ac"/>
        <w:spacing w:before="0" w:beforeAutospacing="0" w:after="0" w:afterAutospacing="0" w:line="400" w:lineRule="exact"/>
        <w:ind w:left="630" w:hangingChars="300" w:hanging="630"/>
        <w:rPr>
          <w:rFonts w:cs="宋体" w:hint="default"/>
          <w:sz w:val="21"/>
          <w:szCs w:val="21"/>
        </w:rPr>
      </w:pPr>
      <w:r w:rsidRPr="00270119">
        <w:rPr>
          <w:rFonts w:cs="宋体"/>
          <w:sz w:val="21"/>
          <w:szCs w:val="21"/>
          <w:shd w:val="clear" w:color="auto" w:fill="FFFFFF"/>
        </w:rPr>
        <w:t xml:space="preserve">    </w:t>
      </w:r>
      <w:r w:rsidRPr="00270119">
        <w:rPr>
          <w:rFonts w:cs="宋体"/>
          <w:sz w:val="21"/>
          <w:szCs w:val="21"/>
        </w:rPr>
        <w:t xml:space="preserve">5.1 </w:t>
      </w:r>
      <w:r w:rsidRPr="00270119">
        <w:rPr>
          <w:rFonts w:cs="宋体"/>
          <w:sz w:val="21"/>
          <w:szCs w:val="21"/>
        </w:rPr>
        <w:t>投标文件</w:t>
      </w:r>
      <w:r w:rsidRPr="00270119">
        <w:rPr>
          <w:rFonts w:cs="宋体"/>
          <w:sz w:val="21"/>
          <w:szCs w:val="21"/>
        </w:rPr>
        <w:t>(</w:t>
      </w:r>
      <w:r w:rsidRPr="00270119">
        <w:rPr>
          <w:rFonts w:cs="宋体"/>
          <w:sz w:val="21"/>
          <w:szCs w:val="21"/>
        </w:rPr>
        <w:t>纸质</w:t>
      </w:r>
      <w:r w:rsidRPr="00270119">
        <w:rPr>
          <w:rFonts w:cs="宋体"/>
          <w:sz w:val="21"/>
          <w:szCs w:val="21"/>
        </w:rPr>
        <w:t>)</w:t>
      </w:r>
      <w:r w:rsidRPr="00270119">
        <w:rPr>
          <w:rFonts w:cs="宋体"/>
          <w:sz w:val="21"/>
          <w:szCs w:val="21"/>
        </w:rPr>
        <w:t>递交的截止时间</w:t>
      </w:r>
      <w:r w:rsidRPr="00270119">
        <w:rPr>
          <w:rFonts w:cs="宋体"/>
          <w:sz w:val="21"/>
          <w:szCs w:val="21"/>
        </w:rPr>
        <w:t>:</w:t>
      </w:r>
      <w:r w:rsidRPr="00270119">
        <w:rPr>
          <w:rFonts w:cs="宋体"/>
          <w:sz w:val="21"/>
          <w:szCs w:val="21"/>
        </w:rPr>
        <w:t>2025</w:t>
      </w:r>
      <w:r w:rsidRPr="00270119">
        <w:rPr>
          <w:rFonts w:cs="宋体"/>
          <w:sz w:val="21"/>
          <w:szCs w:val="21"/>
        </w:rPr>
        <w:t>年</w:t>
      </w:r>
      <w:r w:rsidRPr="00270119">
        <w:rPr>
          <w:rFonts w:cs="宋体"/>
          <w:sz w:val="21"/>
          <w:szCs w:val="21"/>
        </w:rPr>
        <w:t>6</w:t>
      </w:r>
      <w:r w:rsidRPr="00270119">
        <w:rPr>
          <w:rFonts w:cs="宋体"/>
          <w:sz w:val="21"/>
          <w:szCs w:val="21"/>
        </w:rPr>
        <w:t>月</w:t>
      </w:r>
      <w:r w:rsidRPr="00270119">
        <w:rPr>
          <w:rFonts w:cs="宋体"/>
          <w:sz w:val="21"/>
          <w:szCs w:val="21"/>
        </w:rPr>
        <w:t>2</w:t>
      </w:r>
      <w:r w:rsidR="00270119" w:rsidRPr="00270119">
        <w:rPr>
          <w:rFonts w:cs="宋体"/>
          <w:sz w:val="21"/>
          <w:szCs w:val="21"/>
        </w:rPr>
        <w:t>6</w:t>
      </w:r>
      <w:r w:rsidRPr="00270119">
        <w:rPr>
          <w:rFonts w:cs="宋体"/>
          <w:sz w:val="21"/>
          <w:szCs w:val="21"/>
        </w:rPr>
        <w:t>日上午</w:t>
      </w:r>
      <w:r w:rsidRPr="00270119">
        <w:rPr>
          <w:rFonts w:cs="宋体"/>
          <w:sz w:val="21"/>
          <w:szCs w:val="21"/>
        </w:rPr>
        <w:t>8:30</w:t>
      </w:r>
      <w:r w:rsidRPr="00270119">
        <w:rPr>
          <w:rFonts w:cs="宋体"/>
          <w:sz w:val="21"/>
          <w:szCs w:val="21"/>
        </w:rPr>
        <w:t>。</w:t>
      </w:r>
    </w:p>
    <w:p w:rsidR="00BD3B4B" w:rsidRPr="00270119" w:rsidRDefault="003266B2">
      <w:pPr>
        <w:pStyle w:val="ac"/>
        <w:spacing w:before="0" w:beforeAutospacing="0" w:after="0" w:afterAutospacing="0" w:line="400" w:lineRule="exact"/>
        <w:ind w:leftChars="200" w:left="630" w:hangingChars="100" w:hanging="210"/>
        <w:rPr>
          <w:rFonts w:cs="宋体" w:hint="default"/>
          <w:sz w:val="21"/>
          <w:szCs w:val="21"/>
        </w:rPr>
      </w:pPr>
      <w:r w:rsidRPr="00270119">
        <w:rPr>
          <w:rFonts w:cs="宋体"/>
          <w:sz w:val="21"/>
          <w:szCs w:val="21"/>
        </w:rPr>
        <w:t xml:space="preserve">5.2 </w:t>
      </w:r>
      <w:r w:rsidRPr="00270119">
        <w:rPr>
          <w:rFonts w:cs="宋体"/>
          <w:sz w:val="21"/>
          <w:szCs w:val="21"/>
        </w:rPr>
        <w:t>地点</w:t>
      </w:r>
      <w:r w:rsidRPr="00270119">
        <w:rPr>
          <w:rFonts w:cs="宋体"/>
          <w:sz w:val="21"/>
          <w:szCs w:val="21"/>
        </w:rPr>
        <w:t xml:space="preserve">: </w:t>
      </w:r>
      <w:r w:rsidRPr="00270119">
        <w:rPr>
          <w:rFonts w:cs="宋体"/>
          <w:sz w:val="21"/>
          <w:szCs w:val="21"/>
        </w:rPr>
        <w:t>浙江省东阳市巍山镇经济开发区纵十四路以东、横三路以北。</w:t>
      </w:r>
    </w:p>
    <w:p w:rsidR="00BD3B4B" w:rsidRPr="00270119" w:rsidRDefault="003266B2">
      <w:pPr>
        <w:pStyle w:val="ac"/>
        <w:spacing w:before="0" w:beforeAutospacing="0" w:after="0" w:afterAutospacing="0" w:line="400" w:lineRule="exact"/>
        <w:ind w:firstLine="420"/>
        <w:rPr>
          <w:rFonts w:cs="宋体" w:hint="default"/>
          <w:sz w:val="21"/>
          <w:szCs w:val="21"/>
        </w:rPr>
      </w:pPr>
      <w:r w:rsidRPr="00270119">
        <w:rPr>
          <w:rFonts w:cs="宋体"/>
          <w:sz w:val="21"/>
          <w:szCs w:val="21"/>
        </w:rPr>
        <w:t xml:space="preserve">5.3 </w:t>
      </w:r>
      <w:r w:rsidRPr="00270119">
        <w:rPr>
          <w:rFonts w:cs="宋体"/>
          <w:sz w:val="21"/>
          <w:szCs w:val="21"/>
        </w:rPr>
        <w:t>逾期送达的或者未送达指定地点的投标文件，招标人不予受理。</w:t>
      </w:r>
    </w:p>
    <w:p w:rsidR="00BD3B4B" w:rsidRPr="00270119" w:rsidRDefault="003266B2">
      <w:pPr>
        <w:pStyle w:val="ac"/>
        <w:spacing w:before="0" w:beforeAutospacing="0" w:after="0" w:afterAutospacing="0" w:line="360" w:lineRule="auto"/>
        <w:outlineLvl w:val="1"/>
        <w:rPr>
          <w:rFonts w:cs="宋体" w:hint="default"/>
          <w:b/>
          <w:bCs/>
          <w:sz w:val="21"/>
          <w:szCs w:val="21"/>
        </w:rPr>
      </w:pPr>
      <w:r w:rsidRPr="00270119">
        <w:rPr>
          <w:rFonts w:cs="宋体"/>
          <w:b/>
          <w:bCs/>
          <w:sz w:val="21"/>
          <w:szCs w:val="21"/>
        </w:rPr>
        <w:t xml:space="preserve">6. </w:t>
      </w:r>
      <w:r w:rsidRPr="00270119">
        <w:rPr>
          <w:rFonts w:cs="宋体"/>
          <w:b/>
          <w:bCs/>
          <w:sz w:val="21"/>
          <w:szCs w:val="21"/>
        </w:rPr>
        <w:t>开标时间：</w:t>
      </w:r>
    </w:p>
    <w:p w:rsidR="00BD3B4B" w:rsidRPr="00270119" w:rsidRDefault="003266B2">
      <w:pPr>
        <w:pStyle w:val="ac"/>
        <w:spacing w:before="0" w:beforeAutospacing="0" w:after="0" w:afterAutospacing="0" w:line="400" w:lineRule="exact"/>
        <w:ind w:firstLine="420"/>
        <w:rPr>
          <w:rFonts w:cs="宋体" w:hint="default"/>
          <w:sz w:val="21"/>
          <w:szCs w:val="21"/>
        </w:rPr>
      </w:pPr>
      <w:r w:rsidRPr="00270119">
        <w:rPr>
          <w:rFonts w:cs="宋体"/>
          <w:sz w:val="21"/>
          <w:szCs w:val="21"/>
          <w:shd w:val="clear" w:color="auto" w:fill="FFFFFF"/>
        </w:rPr>
        <w:t>本次招标的开标时间同</w:t>
      </w:r>
      <w:r w:rsidRPr="00270119">
        <w:rPr>
          <w:rFonts w:cs="宋体"/>
          <w:sz w:val="21"/>
          <w:szCs w:val="21"/>
        </w:rPr>
        <w:t>投标文件递交的截止时间</w:t>
      </w:r>
      <w:r w:rsidRPr="00270119">
        <w:rPr>
          <w:rFonts w:cs="宋体"/>
          <w:sz w:val="21"/>
          <w:szCs w:val="21"/>
        </w:rPr>
        <w:t>:</w:t>
      </w:r>
      <w:r w:rsidRPr="00270119">
        <w:rPr>
          <w:rFonts w:cs="宋体"/>
          <w:sz w:val="21"/>
          <w:szCs w:val="21"/>
        </w:rPr>
        <w:t>2025</w:t>
      </w:r>
      <w:r w:rsidRPr="00270119">
        <w:rPr>
          <w:rFonts w:cs="宋体"/>
          <w:sz w:val="21"/>
          <w:szCs w:val="21"/>
        </w:rPr>
        <w:t>年</w:t>
      </w:r>
      <w:r w:rsidRPr="00270119">
        <w:rPr>
          <w:rFonts w:cs="宋体"/>
          <w:sz w:val="21"/>
          <w:szCs w:val="21"/>
        </w:rPr>
        <w:t>6</w:t>
      </w:r>
      <w:r w:rsidRPr="00270119">
        <w:rPr>
          <w:rFonts w:cs="宋体"/>
          <w:sz w:val="21"/>
          <w:szCs w:val="21"/>
        </w:rPr>
        <w:t>月</w:t>
      </w:r>
      <w:r w:rsidRPr="00270119">
        <w:rPr>
          <w:rFonts w:cs="宋体"/>
          <w:sz w:val="21"/>
          <w:szCs w:val="21"/>
        </w:rPr>
        <w:t>2</w:t>
      </w:r>
      <w:r w:rsidR="00270119" w:rsidRPr="00270119">
        <w:rPr>
          <w:rFonts w:cs="宋体"/>
          <w:sz w:val="21"/>
          <w:szCs w:val="21"/>
        </w:rPr>
        <w:t>6</w:t>
      </w:r>
      <w:r w:rsidRPr="00270119">
        <w:rPr>
          <w:rFonts w:cs="宋体"/>
          <w:sz w:val="21"/>
          <w:szCs w:val="21"/>
        </w:rPr>
        <w:t>日上午</w:t>
      </w:r>
      <w:r w:rsidRPr="00270119">
        <w:rPr>
          <w:rFonts w:cs="宋体"/>
          <w:sz w:val="21"/>
          <w:szCs w:val="21"/>
        </w:rPr>
        <w:t>9:00</w:t>
      </w:r>
    </w:p>
    <w:p w:rsidR="00BD3B4B" w:rsidRDefault="003266B2">
      <w:pPr>
        <w:pStyle w:val="ac"/>
        <w:spacing w:before="0" w:beforeAutospacing="0" w:after="0" w:afterAutospacing="0" w:line="360" w:lineRule="auto"/>
        <w:outlineLvl w:val="1"/>
        <w:rPr>
          <w:rFonts w:cs="宋体" w:hint="default"/>
          <w:sz w:val="21"/>
          <w:szCs w:val="21"/>
        </w:rPr>
      </w:pPr>
      <w:bookmarkStart w:id="38" w:name="_Toc7628"/>
      <w:bookmarkStart w:id="39" w:name="_Toc6416"/>
      <w:bookmarkStart w:id="40" w:name="_Toc5858"/>
      <w:bookmarkStart w:id="41" w:name="_Toc19726"/>
      <w:bookmarkStart w:id="42" w:name="_Toc1159"/>
      <w:r>
        <w:rPr>
          <w:rFonts w:cs="宋体"/>
          <w:b/>
          <w:bCs/>
          <w:sz w:val="21"/>
          <w:szCs w:val="21"/>
        </w:rPr>
        <w:t xml:space="preserve">7. </w:t>
      </w:r>
      <w:r>
        <w:rPr>
          <w:rFonts w:cs="宋体"/>
          <w:b/>
          <w:bCs/>
          <w:sz w:val="21"/>
          <w:szCs w:val="21"/>
        </w:rPr>
        <w:t>联系方式</w:t>
      </w:r>
      <w:bookmarkEnd w:id="38"/>
      <w:bookmarkEnd w:id="39"/>
      <w:bookmarkEnd w:id="40"/>
      <w:bookmarkEnd w:id="41"/>
      <w:bookmarkEnd w:id="42"/>
      <w:r>
        <w:rPr>
          <w:rFonts w:cs="宋体"/>
          <w:b/>
          <w:bCs/>
          <w:sz w:val="21"/>
          <w:szCs w:val="21"/>
        </w:rPr>
        <w:t>：</w:t>
      </w:r>
    </w:p>
    <w:p w:rsidR="00BD3B4B" w:rsidRDefault="003266B2">
      <w:pPr>
        <w:pStyle w:val="ac"/>
        <w:spacing w:before="0" w:beforeAutospacing="0" w:after="0" w:afterAutospacing="0" w:line="400" w:lineRule="exact"/>
        <w:ind w:firstLineChars="200" w:firstLine="420"/>
        <w:rPr>
          <w:rFonts w:cs="宋体" w:hint="default"/>
          <w:sz w:val="21"/>
          <w:szCs w:val="21"/>
        </w:rPr>
      </w:pPr>
      <w:r>
        <w:rPr>
          <w:rFonts w:cs="宋体"/>
          <w:sz w:val="21"/>
          <w:szCs w:val="21"/>
        </w:rPr>
        <w:t>地</w:t>
      </w:r>
      <w:r>
        <w:rPr>
          <w:rFonts w:cs="宋体"/>
          <w:sz w:val="21"/>
          <w:szCs w:val="21"/>
        </w:rPr>
        <w:t xml:space="preserve">   </w:t>
      </w:r>
      <w:r>
        <w:rPr>
          <w:rFonts w:cs="宋体"/>
          <w:sz w:val="21"/>
          <w:szCs w:val="21"/>
        </w:rPr>
        <w:t>址：浙江省东阳市巍山镇经济开发区纵十四路以东、横三路以北</w:t>
      </w:r>
    </w:p>
    <w:p w:rsidR="00BD3B4B" w:rsidRDefault="003266B2">
      <w:pPr>
        <w:pStyle w:val="ac"/>
        <w:spacing w:before="0" w:beforeAutospacing="0" w:after="0" w:afterAutospacing="0" w:line="400" w:lineRule="exact"/>
        <w:ind w:firstLineChars="200" w:firstLine="420"/>
        <w:rPr>
          <w:rFonts w:cs="宋体" w:hint="default"/>
          <w:sz w:val="21"/>
          <w:szCs w:val="21"/>
        </w:rPr>
      </w:pPr>
      <w:r>
        <w:rPr>
          <w:rFonts w:cs="宋体"/>
          <w:sz w:val="21"/>
          <w:szCs w:val="21"/>
        </w:rPr>
        <w:t>投标联系：郭先生</w:t>
      </w:r>
      <w:r>
        <w:rPr>
          <w:rFonts w:cs="宋体"/>
          <w:sz w:val="21"/>
          <w:szCs w:val="21"/>
        </w:rPr>
        <w:t xml:space="preserve">  18707202265      </w:t>
      </w:r>
      <w:r>
        <w:rPr>
          <w:rFonts w:cs="宋体"/>
          <w:sz w:val="21"/>
          <w:szCs w:val="21"/>
        </w:rPr>
        <w:t>技术咨询：姚先生</w:t>
      </w:r>
      <w:r>
        <w:rPr>
          <w:rFonts w:cs="宋体"/>
          <w:sz w:val="21"/>
          <w:szCs w:val="21"/>
        </w:rPr>
        <w:t xml:space="preserve">  17671253216     </w:t>
      </w:r>
    </w:p>
    <w:p w:rsidR="00BD3B4B" w:rsidRDefault="00BD3B4B">
      <w:pPr>
        <w:pStyle w:val="ac"/>
        <w:spacing w:before="0" w:beforeAutospacing="0" w:after="0" w:afterAutospacing="0" w:line="400" w:lineRule="exact"/>
        <w:ind w:firstLineChars="200" w:firstLine="420"/>
        <w:rPr>
          <w:rFonts w:cs="宋体" w:hint="default"/>
          <w:sz w:val="21"/>
          <w:szCs w:val="21"/>
        </w:rPr>
      </w:pPr>
    </w:p>
    <w:p w:rsidR="00BD3B4B" w:rsidRDefault="00BD3B4B">
      <w:pPr>
        <w:pStyle w:val="ac"/>
        <w:spacing w:before="0" w:beforeAutospacing="0" w:after="0" w:afterAutospacing="0" w:line="400" w:lineRule="exact"/>
        <w:ind w:firstLineChars="200" w:firstLine="420"/>
        <w:rPr>
          <w:rFonts w:cs="宋体" w:hint="default"/>
          <w:sz w:val="21"/>
          <w:szCs w:val="21"/>
        </w:rPr>
      </w:pPr>
    </w:p>
    <w:p w:rsidR="00BD3B4B" w:rsidRDefault="00BD3B4B">
      <w:pPr>
        <w:pStyle w:val="ac"/>
        <w:spacing w:before="0" w:beforeAutospacing="0" w:after="0" w:afterAutospacing="0" w:line="400" w:lineRule="exact"/>
        <w:ind w:firstLineChars="200" w:firstLine="420"/>
        <w:rPr>
          <w:rFonts w:cs="宋体" w:hint="default"/>
          <w:sz w:val="21"/>
          <w:szCs w:val="21"/>
        </w:rPr>
      </w:pPr>
    </w:p>
    <w:p w:rsidR="00BD3B4B" w:rsidRDefault="00BD3B4B">
      <w:pPr>
        <w:pStyle w:val="ac"/>
        <w:spacing w:before="0" w:beforeAutospacing="0" w:after="0" w:afterAutospacing="0" w:line="400" w:lineRule="exact"/>
        <w:ind w:firstLineChars="200" w:firstLine="420"/>
        <w:rPr>
          <w:rFonts w:cs="宋体" w:hint="default"/>
          <w:sz w:val="21"/>
          <w:szCs w:val="21"/>
        </w:rPr>
      </w:pPr>
    </w:p>
    <w:p w:rsidR="00BD3B4B" w:rsidRDefault="003266B2">
      <w:pPr>
        <w:pStyle w:val="ac"/>
        <w:spacing w:before="0" w:beforeAutospacing="0" w:after="0" w:afterAutospacing="0" w:line="400" w:lineRule="exact"/>
        <w:ind w:leftChars="57" w:left="120" w:firstLineChars="2550" w:firstLine="5355"/>
        <w:jc w:val="right"/>
        <w:rPr>
          <w:rFonts w:cs="宋体" w:hint="default"/>
          <w:sz w:val="21"/>
          <w:szCs w:val="21"/>
        </w:rPr>
      </w:pPr>
      <w:r>
        <w:rPr>
          <w:rFonts w:cs="宋体"/>
          <w:sz w:val="21"/>
          <w:szCs w:val="21"/>
        </w:rPr>
        <w:t>浙江山城水都冬虫夏草有限公司</w:t>
      </w:r>
    </w:p>
    <w:p w:rsidR="00BD3B4B" w:rsidRDefault="003266B2">
      <w:pPr>
        <w:pStyle w:val="ac"/>
        <w:spacing w:before="0" w:beforeAutospacing="0" w:after="0" w:afterAutospacing="0" w:line="400" w:lineRule="exact"/>
        <w:ind w:firstLineChars="2900" w:firstLine="6090"/>
        <w:jc w:val="right"/>
        <w:rPr>
          <w:rFonts w:cs="宋体" w:hint="default"/>
          <w:sz w:val="21"/>
          <w:szCs w:val="21"/>
        </w:rPr>
      </w:pPr>
      <w:r>
        <w:rPr>
          <w:rFonts w:cs="宋体"/>
          <w:sz w:val="21"/>
          <w:szCs w:val="21"/>
        </w:rPr>
        <w:t>2025</w:t>
      </w:r>
      <w:r>
        <w:rPr>
          <w:rFonts w:cs="宋体"/>
          <w:sz w:val="21"/>
          <w:szCs w:val="21"/>
        </w:rPr>
        <w:t>年</w:t>
      </w:r>
      <w:r>
        <w:rPr>
          <w:rFonts w:cs="宋体"/>
          <w:sz w:val="21"/>
          <w:szCs w:val="21"/>
        </w:rPr>
        <w:t>0</w:t>
      </w:r>
      <w:r w:rsidR="00270119">
        <w:rPr>
          <w:rFonts w:cs="宋体"/>
          <w:sz w:val="21"/>
          <w:szCs w:val="21"/>
        </w:rPr>
        <w:t>6</w:t>
      </w:r>
      <w:r>
        <w:rPr>
          <w:rFonts w:cs="宋体"/>
          <w:sz w:val="21"/>
          <w:szCs w:val="21"/>
        </w:rPr>
        <w:t>月</w:t>
      </w:r>
      <w:r w:rsidR="00270119">
        <w:rPr>
          <w:rFonts w:cs="宋体"/>
          <w:sz w:val="21"/>
          <w:szCs w:val="21"/>
        </w:rPr>
        <w:t>1</w:t>
      </w:r>
      <w:r>
        <w:rPr>
          <w:rFonts w:cs="宋体"/>
          <w:sz w:val="21"/>
          <w:szCs w:val="21"/>
        </w:rPr>
        <w:t>0</w:t>
      </w:r>
      <w:r>
        <w:rPr>
          <w:rFonts w:cs="宋体"/>
          <w:sz w:val="21"/>
          <w:szCs w:val="21"/>
        </w:rPr>
        <w:t>日</w:t>
      </w:r>
      <w:r>
        <w:rPr>
          <w:rFonts w:cs="宋体"/>
          <w:sz w:val="21"/>
          <w:szCs w:val="21"/>
        </w:rPr>
        <w:t> </w:t>
      </w:r>
      <w:bookmarkStart w:id="43" w:name="_Toc15217"/>
    </w:p>
    <w:p w:rsidR="00BD3B4B" w:rsidRDefault="003266B2">
      <w:pPr>
        <w:jc w:val="right"/>
        <w:rPr>
          <w:rFonts w:ascii="仿宋" w:eastAsia="仿宋" w:hAnsi="仿宋" w:cs="仿宋"/>
          <w:sz w:val="24"/>
        </w:rPr>
      </w:pPr>
      <w:r>
        <w:rPr>
          <w:rFonts w:ascii="仿宋" w:eastAsia="仿宋" w:hAnsi="仿宋" w:cs="仿宋" w:hint="eastAsia"/>
          <w:sz w:val="24"/>
        </w:rPr>
        <w:br w:type="page"/>
      </w:r>
    </w:p>
    <w:p w:rsidR="00BD3B4B" w:rsidRDefault="00BD3B4B">
      <w:pPr>
        <w:pStyle w:val="ad"/>
        <w:ind w:firstLine="210"/>
      </w:pPr>
    </w:p>
    <w:p w:rsidR="00BD3B4B" w:rsidRDefault="003266B2">
      <w:pPr>
        <w:pStyle w:val="ac"/>
        <w:spacing w:before="0" w:beforeAutospacing="0" w:after="0" w:afterAutospacing="0" w:line="440" w:lineRule="exact"/>
        <w:jc w:val="center"/>
        <w:outlineLvl w:val="0"/>
        <w:rPr>
          <w:rFonts w:hint="default"/>
          <w:b/>
          <w:bCs/>
          <w:sz w:val="44"/>
          <w:szCs w:val="44"/>
        </w:rPr>
      </w:pPr>
      <w:bookmarkStart w:id="44" w:name="_Toc31899"/>
      <w:bookmarkStart w:id="45" w:name="_Toc29071"/>
      <w:bookmarkStart w:id="46" w:name="_Toc27551"/>
      <w:bookmarkStart w:id="47" w:name="_Toc10030"/>
      <w:r>
        <w:rPr>
          <w:b/>
          <w:bCs/>
          <w:sz w:val="44"/>
          <w:szCs w:val="44"/>
        </w:rPr>
        <w:t>第二章</w:t>
      </w:r>
      <w:r>
        <w:rPr>
          <w:b/>
          <w:bCs/>
          <w:sz w:val="44"/>
          <w:szCs w:val="44"/>
        </w:rPr>
        <w:t xml:space="preserve"> </w:t>
      </w:r>
      <w:r>
        <w:rPr>
          <w:b/>
          <w:bCs/>
          <w:sz w:val="44"/>
          <w:szCs w:val="44"/>
        </w:rPr>
        <w:t>投标人须知</w:t>
      </w:r>
      <w:bookmarkEnd w:id="43"/>
      <w:bookmarkEnd w:id="44"/>
      <w:bookmarkEnd w:id="45"/>
      <w:bookmarkEnd w:id="46"/>
      <w:bookmarkEnd w:id="47"/>
    </w:p>
    <w:p w:rsidR="00BD3B4B" w:rsidRDefault="00BD3B4B">
      <w:pPr>
        <w:adjustRightInd w:val="0"/>
        <w:snapToGrid w:val="0"/>
        <w:spacing w:line="300" w:lineRule="auto"/>
        <w:jc w:val="left"/>
        <w:rPr>
          <w:rFonts w:eastAsia="黑体"/>
          <w:b/>
          <w:bCs/>
          <w:snapToGrid w:val="0"/>
          <w:sz w:val="28"/>
          <w:szCs w:val="28"/>
        </w:rPr>
      </w:pPr>
    </w:p>
    <w:p w:rsidR="00BD3B4B" w:rsidRDefault="003266B2">
      <w:pPr>
        <w:pStyle w:val="ac"/>
        <w:spacing w:before="0" w:beforeAutospacing="0" w:after="0" w:afterAutospacing="0" w:line="360" w:lineRule="auto"/>
        <w:outlineLvl w:val="1"/>
        <w:rPr>
          <w:rFonts w:cs="宋体" w:hint="default"/>
          <w:b/>
          <w:bCs/>
        </w:rPr>
      </w:pPr>
      <w:bookmarkStart w:id="48" w:name="_Toc9830"/>
      <w:bookmarkStart w:id="49" w:name="_Toc1228"/>
      <w:bookmarkStart w:id="50" w:name="_Toc642"/>
      <w:bookmarkStart w:id="51" w:name="_Toc10846"/>
      <w:bookmarkStart w:id="52" w:name="_Toc29006"/>
      <w:r>
        <w:rPr>
          <w:rFonts w:cs="宋体"/>
          <w:b/>
          <w:bCs/>
        </w:rPr>
        <w:t>投标人须知前附表</w:t>
      </w:r>
      <w:bookmarkEnd w:id="48"/>
      <w:bookmarkEnd w:id="49"/>
      <w:bookmarkEnd w:id="50"/>
      <w:bookmarkEnd w:id="51"/>
      <w:bookmarkEnd w:id="52"/>
    </w:p>
    <w:tbl>
      <w:tblPr>
        <w:tblW w:w="10379" w:type="dxa"/>
        <w:jc w:val="center"/>
        <w:tblBorders>
          <w:top w:val="thinThickSmallGap" w:sz="24" w:space="0" w:color="auto"/>
          <w:left w:val="thinThickSmallGap" w:sz="24" w:space="0" w:color="auto"/>
          <w:bottom w:val="thinThickSmallGap" w:sz="24" w:space="0" w:color="auto"/>
          <w:right w:val="thinThickSmallGap" w:sz="24" w:space="0" w:color="auto"/>
        </w:tblBorders>
        <w:tblLayout w:type="fixed"/>
        <w:tblLook w:val="04A0"/>
      </w:tblPr>
      <w:tblGrid>
        <w:gridCol w:w="931"/>
        <w:gridCol w:w="2301"/>
        <w:gridCol w:w="7147"/>
      </w:tblGrid>
      <w:tr w:rsidR="00BD3B4B">
        <w:trPr>
          <w:trHeight w:val="283"/>
          <w:jc w:val="center"/>
        </w:trPr>
        <w:tc>
          <w:tcPr>
            <w:tcW w:w="931" w:type="dxa"/>
            <w:tcBorders>
              <w:top w:val="thinThickSmallGap" w:sz="24" w:space="0" w:color="auto"/>
              <w:left w:val="thinThickSmallGap" w:sz="24" w:space="0" w:color="auto"/>
              <w:bottom w:val="single" w:sz="4" w:space="0" w:color="auto"/>
              <w:right w:val="single" w:sz="4" w:space="0" w:color="auto"/>
            </w:tcBorders>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条款号</w:t>
            </w:r>
          </w:p>
        </w:tc>
        <w:tc>
          <w:tcPr>
            <w:tcW w:w="2301" w:type="dxa"/>
            <w:tcBorders>
              <w:top w:val="thinThickSmallGap" w:sz="24" w:space="0" w:color="auto"/>
              <w:left w:val="single" w:sz="4" w:space="0" w:color="auto"/>
              <w:bottom w:val="single" w:sz="4" w:space="0" w:color="auto"/>
              <w:right w:val="single" w:sz="4" w:space="0" w:color="auto"/>
            </w:tcBorders>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条款名称</w:t>
            </w:r>
          </w:p>
        </w:tc>
        <w:tc>
          <w:tcPr>
            <w:tcW w:w="7147" w:type="dxa"/>
            <w:tcBorders>
              <w:top w:val="thinThickSmallGap" w:sz="24" w:space="0" w:color="auto"/>
              <w:left w:val="single" w:sz="4" w:space="0" w:color="auto"/>
              <w:bottom w:val="single" w:sz="4" w:space="0" w:color="auto"/>
              <w:right w:val="thinThickSmallGap" w:sz="24" w:space="0" w:color="auto"/>
            </w:tcBorders>
            <w:vAlign w:val="center"/>
          </w:tcPr>
          <w:p w:rsidR="00BD3B4B" w:rsidRDefault="003266B2">
            <w:pPr>
              <w:adjustRightInd w:val="0"/>
              <w:snapToGrid w:val="0"/>
              <w:spacing w:line="360" w:lineRule="exact"/>
              <w:jc w:val="center"/>
              <w:rPr>
                <w:rFonts w:ascii="宋体" w:hAnsi="宋体"/>
                <w:bCs/>
                <w:szCs w:val="21"/>
              </w:rPr>
            </w:pPr>
            <w:r>
              <w:rPr>
                <w:rFonts w:ascii="宋体" w:hAnsi="宋体" w:hint="eastAsia"/>
                <w:bCs/>
                <w:szCs w:val="21"/>
              </w:rPr>
              <w:t>编列内容</w:t>
            </w:r>
          </w:p>
        </w:tc>
      </w:tr>
      <w:tr w:rsidR="00BD3B4B">
        <w:trPr>
          <w:cantSplit/>
          <w:trHeight w:val="181"/>
          <w:jc w:val="center"/>
        </w:trPr>
        <w:tc>
          <w:tcPr>
            <w:tcW w:w="931" w:type="dxa"/>
            <w:vMerge w:val="restart"/>
            <w:tcBorders>
              <w:top w:val="single" w:sz="4" w:space="0" w:color="auto"/>
              <w:left w:val="thinThickSmallGap" w:sz="24" w:space="0" w:color="auto"/>
              <w:right w:val="single" w:sz="4" w:space="0" w:color="auto"/>
            </w:tcBorders>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snapToGrid w:val="0"/>
                <w:szCs w:val="21"/>
              </w:rPr>
              <w:t>1</w:t>
            </w:r>
            <w:r>
              <w:rPr>
                <w:rFonts w:ascii="宋体" w:hAnsi="宋体" w:hint="eastAsia"/>
                <w:snapToGrid w:val="0"/>
                <w:szCs w:val="21"/>
              </w:rPr>
              <w:t>.1.2</w:t>
            </w:r>
          </w:p>
        </w:tc>
        <w:tc>
          <w:tcPr>
            <w:tcW w:w="2301" w:type="dxa"/>
            <w:tcBorders>
              <w:top w:val="single" w:sz="4" w:space="0" w:color="auto"/>
              <w:left w:val="single" w:sz="4" w:space="0" w:color="auto"/>
              <w:bottom w:val="single" w:sz="4" w:space="0" w:color="auto"/>
              <w:right w:val="single" w:sz="4" w:space="0" w:color="auto"/>
            </w:tcBorders>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项目名称</w:t>
            </w:r>
          </w:p>
        </w:tc>
        <w:tc>
          <w:tcPr>
            <w:tcW w:w="7147" w:type="dxa"/>
            <w:tcBorders>
              <w:top w:val="single" w:sz="4" w:space="0" w:color="auto"/>
              <w:left w:val="single" w:sz="4" w:space="0" w:color="auto"/>
              <w:bottom w:val="single" w:sz="4" w:space="0" w:color="auto"/>
              <w:right w:val="thinThickSmallGap" w:sz="24" w:space="0" w:color="auto"/>
            </w:tcBorders>
            <w:vAlign w:val="center"/>
          </w:tcPr>
          <w:p w:rsidR="00BD3B4B" w:rsidRDefault="003266B2">
            <w:pPr>
              <w:adjustRightInd w:val="0"/>
              <w:snapToGrid w:val="0"/>
              <w:spacing w:line="360" w:lineRule="exact"/>
              <w:rPr>
                <w:rFonts w:ascii="宋体" w:hAnsi="宋体"/>
                <w:iCs/>
                <w:snapToGrid w:val="0"/>
                <w:szCs w:val="21"/>
              </w:rPr>
            </w:pPr>
            <w:r>
              <w:rPr>
                <w:rFonts w:ascii="宋体" w:hAnsi="宋体" w:hint="eastAsia"/>
                <w:snapToGrid w:val="0"/>
                <w:szCs w:val="21"/>
              </w:rPr>
              <w:t>冬虫夏草项目（一期）</w:t>
            </w:r>
            <w:r>
              <w:rPr>
                <w:rFonts w:ascii="宋体" w:hAnsi="宋体" w:hint="eastAsia"/>
                <w:snapToGrid w:val="0"/>
                <w:szCs w:val="21"/>
              </w:rPr>
              <w:t>管道保温</w:t>
            </w:r>
            <w:r>
              <w:rPr>
                <w:rFonts w:ascii="宋体" w:hAnsi="宋体" w:hint="eastAsia"/>
                <w:snapToGrid w:val="0"/>
                <w:szCs w:val="21"/>
              </w:rPr>
              <w:t>工程</w:t>
            </w:r>
          </w:p>
        </w:tc>
      </w:tr>
      <w:tr w:rsidR="00BD3B4B">
        <w:trPr>
          <w:cantSplit/>
          <w:trHeight w:val="185"/>
          <w:jc w:val="center"/>
        </w:trPr>
        <w:tc>
          <w:tcPr>
            <w:tcW w:w="931" w:type="dxa"/>
            <w:vMerge/>
            <w:tcBorders>
              <w:left w:val="thinThickSmallGap" w:sz="24" w:space="0" w:color="auto"/>
              <w:bottom w:val="single" w:sz="4" w:space="0" w:color="auto"/>
              <w:right w:val="single" w:sz="4" w:space="0" w:color="auto"/>
            </w:tcBorders>
            <w:vAlign w:val="center"/>
          </w:tcPr>
          <w:p w:rsidR="00BD3B4B" w:rsidRDefault="00BD3B4B">
            <w:pPr>
              <w:widowControl/>
              <w:spacing w:line="360" w:lineRule="exact"/>
              <w:jc w:val="center"/>
              <w:rPr>
                <w:rFonts w:ascii="宋体" w:hAnsi="宋体"/>
                <w:snapToGrid w:val="0"/>
                <w:szCs w:val="21"/>
              </w:rPr>
            </w:pPr>
          </w:p>
        </w:tc>
        <w:tc>
          <w:tcPr>
            <w:tcW w:w="2301" w:type="dxa"/>
            <w:tcBorders>
              <w:top w:val="single" w:sz="4" w:space="0" w:color="auto"/>
              <w:left w:val="single" w:sz="4" w:space="0" w:color="auto"/>
              <w:bottom w:val="single" w:sz="4" w:space="0" w:color="auto"/>
              <w:right w:val="single" w:sz="4" w:space="0" w:color="auto"/>
            </w:tcBorders>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建设地点</w:t>
            </w:r>
          </w:p>
        </w:tc>
        <w:tc>
          <w:tcPr>
            <w:tcW w:w="7147" w:type="dxa"/>
            <w:tcBorders>
              <w:top w:val="single" w:sz="4" w:space="0" w:color="auto"/>
              <w:left w:val="single" w:sz="4" w:space="0" w:color="auto"/>
              <w:bottom w:val="single" w:sz="4" w:space="0" w:color="auto"/>
              <w:right w:val="thinThickSmallGap" w:sz="24" w:space="0" w:color="auto"/>
            </w:tcBorders>
            <w:vAlign w:val="center"/>
          </w:tcPr>
          <w:p w:rsidR="00BD3B4B" w:rsidRDefault="003266B2">
            <w:pPr>
              <w:adjustRightInd w:val="0"/>
              <w:snapToGrid w:val="0"/>
              <w:spacing w:line="360" w:lineRule="exact"/>
              <w:rPr>
                <w:rFonts w:ascii="宋体" w:hAnsi="宋体"/>
                <w:iCs/>
                <w:snapToGrid w:val="0"/>
                <w:szCs w:val="21"/>
              </w:rPr>
            </w:pPr>
            <w:r>
              <w:rPr>
                <w:rFonts w:asciiTheme="minorEastAsia" w:hAnsiTheme="minorEastAsia" w:cs="仿宋_GB2312" w:hint="eastAsia"/>
                <w:szCs w:val="21"/>
              </w:rPr>
              <w:t>东阳经济开发区</w:t>
            </w:r>
            <w:r>
              <w:rPr>
                <w:rFonts w:ascii="宋体" w:hAnsi="宋体" w:hint="eastAsia"/>
                <w:snapToGrid w:val="0"/>
                <w:szCs w:val="21"/>
              </w:rPr>
              <w:t xml:space="preserve">　</w:t>
            </w:r>
          </w:p>
        </w:tc>
      </w:tr>
      <w:tr w:rsidR="00BD3B4B">
        <w:trPr>
          <w:cantSplit/>
          <w:trHeight w:val="464"/>
          <w:jc w:val="center"/>
        </w:trPr>
        <w:tc>
          <w:tcPr>
            <w:tcW w:w="931" w:type="dxa"/>
            <w:tcBorders>
              <w:top w:val="single" w:sz="4" w:space="0" w:color="auto"/>
              <w:left w:val="thinThickSmallGap" w:sz="24" w:space="0" w:color="auto"/>
              <w:right w:val="single" w:sz="4" w:space="0" w:color="auto"/>
            </w:tcBorders>
            <w:vAlign w:val="center"/>
          </w:tcPr>
          <w:p w:rsidR="00BD3B4B" w:rsidRDefault="003266B2">
            <w:pPr>
              <w:widowControl/>
              <w:spacing w:line="360" w:lineRule="exact"/>
              <w:jc w:val="center"/>
              <w:rPr>
                <w:rFonts w:ascii="宋体" w:hAnsi="宋体"/>
                <w:snapToGrid w:val="0"/>
                <w:szCs w:val="21"/>
              </w:rPr>
            </w:pPr>
            <w:r>
              <w:rPr>
                <w:rFonts w:ascii="宋体" w:hAnsi="宋体" w:hint="eastAsia"/>
                <w:snapToGrid w:val="0"/>
                <w:szCs w:val="21"/>
              </w:rPr>
              <w:t>1.1.3</w:t>
            </w:r>
          </w:p>
        </w:tc>
        <w:tc>
          <w:tcPr>
            <w:tcW w:w="2301" w:type="dxa"/>
            <w:tcBorders>
              <w:top w:val="single" w:sz="4" w:space="0" w:color="auto"/>
              <w:left w:val="single" w:sz="4" w:space="0" w:color="auto"/>
              <w:bottom w:val="single" w:sz="4" w:space="0" w:color="auto"/>
              <w:right w:val="single" w:sz="4" w:space="0" w:color="auto"/>
            </w:tcBorders>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招标人</w:t>
            </w:r>
          </w:p>
        </w:tc>
        <w:tc>
          <w:tcPr>
            <w:tcW w:w="7147" w:type="dxa"/>
            <w:tcBorders>
              <w:top w:val="single" w:sz="4" w:space="0" w:color="auto"/>
              <w:left w:val="single" w:sz="4" w:space="0" w:color="auto"/>
              <w:bottom w:val="single" w:sz="4" w:space="0" w:color="auto"/>
              <w:right w:val="thinThickSmallGap" w:sz="24" w:space="0" w:color="auto"/>
            </w:tcBorders>
            <w:vAlign w:val="center"/>
          </w:tcPr>
          <w:p w:rsidR="00BD3B4B" w:rsidRDefault="003266B2">
            <w:pPr>
              <w:adjustRightInd w:val="0"/>
              <w:snapToGrid w:val="0"/>
              <w:spacing w:line="360" w:lineRule="exact"/>
              <w:rPr>
                <w:rFonts w:cs="宋体"/>
                <w:szCs w:val="21"/>
              </w:rPr>
            </w:pPr>
            <w:r>
              <w:rPr>
                <w:snapToGrid w:val="0"/>
                <w:szCs w:val="21"/>
              </w:rPr>
              <w:t>名称：</w:t>
            </w:r>
            <w:r>
              <w:rPr>
                <w:rFonts w:cs="宋体" w:hint="eastAsia"/>
                <w:szCs w:val="21"/>
              </w:rPr>
              <w:t>浙江山城水都冬虫夏草有限公司</w:t>
            </w:r>
          </w:p>
          <w:p w:rsidR="00BD3B4B" w:rsidRDefault="003266B2">
            <w:pPr>
              <w:adjustRightInd w:val="0"/>
              <w:snapToGrid w:val="0"/>
              <w:spacing w:line="360" w:lineRule="exact"/>
              <w:jc w:val="left"/>
              <w:rPr>
                <w:rFonts w:ascii="宋体" w:hAnsi="宋体"/>
                <w:snapToGrid w:val="0"/>
                <w:szCs w:val="21"/>
              </w:rPr>
            </w:pPr>
            <w:r>
              <w:rPr>
                <w:rFonts w:ascii="宋体" w:hAnsi="宋体" w:hint="eastAsia"/>
                <w:snapToGrid w:val="0"/>
                <w:szCs w:val="21"/>
              </w:rPr>
              <w:t>地址：</w:t>
            </w:r>
            <w:r>
              <w:rPr>
                <w:rFonts w:asciiTheme="minorEastAsia" w:hAnsiTheme="minorEastAsia" w:cs="仿宋_GB2312"/>
                <w:szCs w:val="21"/>
              </w:rPr>
              <w:t>浙江省东阳市巍山镇经济开发区纵十四路以东、横三路以北</w:t>
            </w:r>
          </w:p>
          <w:p w:rsidR="00BD3B4B" w:rsidRDefault="003266B2">
            <w:pPr>
              <w:adjustRightInd w:val="0"/>
              <w:snapToGrid w:val="0"/>
              <w:spacing w:line="360" w:lineRule="exact"/>
              <w:jc w:val="left"/>
              <w:rPr>
                <w:rFonts w:ascii="宋体" w:hAnsi="宋体"/>
                <w:iCs/>
                <w:snapToGrid w:val="0"/>
                <w:szCs w:val="21"/>
              </w:rPr>
            </w:pPr>
            <w:r>
              <w:rPr>
                <w:rFonts w:ascii="宋体" w:hAnsi="宋体" w:hint="eastAsia"/>
                <w:snapToGrid w:val="0"/>
                <w:szCs w:val="21"/>
              </w:rPr>
              <w:t>联系人：郭先生</w:t>
            </w:r>
            <w:r>
              <w:rPr>
                <w:rFonts w:ascii="宋体" w:hAnsi="宋体" w:hint="eastAsia"/>
                <w:snapToGrid w:val="0"/>
                <w:szCs w:val="21"/>
              </w:rPr>
              <w:t xml:space="preserve"> 18707202265</w:t>
            </w:r>
          </w:p>
        </w:tc>
      </w:tr>
      <w:tr w:rsidR="00BD3B4B">
        <w:trPr>
          <w:cantSplit/>
          <w:trHeight w:val="181"/>
          <w:jc w:val="center"/>
        </w:trPr>
        <w:tc>
          <w:tcPr>
            <w:tcW w:w="931" w:type="dxa"/>
            <w:tcBorders>
              <w:top w:val="single" w:sz="4" w:space="0" w:color="auto"/>
              <w:left w:val="thinThickSmallGap" w:sz="24" w:space="0" w:color="auto"/>
              <w:right w:val="single" w:sz="4" w:space="0" w:color="auto"/>
            </w:tcBorders>
            <w:vAlign w:val="center"/>
          </w:tcPr>
          <w:p w:rsidR="00BD3B4B" w:rsidRDefault="003266B2">
            <w:pPr>
              <w:widowControl/>
              <w:spacing w:line="360" w:lineRule="exact"/>
              <w:jc w:val="center"/>
              <w:rPr>
                <w:rFonts w:ascii="宋体" w:hAnsi="宋体"/>
                <w:snapToGrid w:val="0"/>
                <w:szCs w:val="21"/>
              </w:rPr>
            </w:pPr>
            <w:r>
              <w:rPr>
                <w:rFonts w:ascii="宋体" w:hAnsi="宋体" w:hint="eastAsia"/>
                <w:snapToGrid w:val="0"/>
                <w:szCs w:val="21"/>
              </w:rPr>
              <w:t>1.2.1</w:t>
            </w:r>
          </w:p>
        </w:tc>
        <w:tc>
          <w:tcPr>
            <w:tcW w:w="2301" w:type="dxa"/>
            <w:tcBorders>
              <w:top w:val="single" w:sz="4" w:space="0" w:color="auto"/>
              <w:left w:val="single" w:sz="4" w:space="0" w:color="auto"/>
              <w:bottom w:val="single" w:sz="4" w:space="0" w:color="auto"/>
              <w:right w:val="single" w:sz="4" w:space="0" w:color="auto"/>
            </w:tcBorders>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资金来源</w:t>
            </w:r>
          </w:p>
        </w:tc>
        <w:tc>
          <w:tcPr>
            <w:tcW w:w="7147" w:type="dxa"/>
            <w:tcBorders>
              <w:top w:val="single" w:sz="4" w:space="0" w:color="auto"/>
              <w:left w:val="single" w:sz="4" w:space="0" w:color="auto"/>
              <w:bottom w:val="single" w:sz="4" w:space="0" w:color="auto"/>
              <w:right w:val="thinThickSmallGap" w:sz="24" w:space="0" w:color="auto"/>
            </w:tcBorders>
            <w:vAlign w:val="center"/>
          </w:tcPr>
          <w:p w:rsidR="00BD3B4B" w:rsidRDefault="003266B2">
            <w:pPr>
              <w:adjustRightInd w:val="0"/>
              <w:snapToGrid w:val="0"/>
              <w:spacing w:line="360" w:lineRule="exact"/>
              <w:jc w:val="left"/>
              <w:rPr>
                <w:rFonts w:ascii="宋体" w:hAnsi="宋体"/>
                <w:iCs/>
                <w:snapToGrid w:val="0"/>
                <w:szCs w:val="21"/>
              </w:rPr>
            </w:pPr>
            <w:r>
              <w:rPr>
                <w:rFonts w:ascii="宋体" w:hAnsi="宋体" w:hint="eastAsia"/>
                <w:iCs/>
                <w:snapToGrid w:val="0"/>
                <w:szCs w:val="21"/>
              </w:rPr>
              <w:t>自筹</w:t>
            </w:r>
          </w:p>
        </w:tc>
      </w:tr>
      <w:tr w:rsidR="00BD3B4B">
        <w:trPr>
          <w:cantSplit/>
          <w:trHeight w:val="199"/>
          <w:jc w:val="center"/>
        </w:trPr>
        <w:tc>
          <w:tcPr>
            <w:tcW w:w="931" w:type="dxa"/>
            <w:tcBorders>
              <w:top w:val="single" w:sz="4" w:space="0" w:color="auto"/>
              <w:left w:val="thinThickSmallGap" w:sz="24" w:space="0" w:color="auto"/>
              <w:right w:val="single" w:sz="4" w:space="0" w:color="auto"/>
            </w:tcBorders>
            <w:vAlign w:val="center"/>
          </w:tcPr>
          <w:p w:rsidR="00BD3B4B" w:rsidRDefault="003266B2">
            <w:pPr>
              <w:widowControl/>
              <w:spacing w:line="360" w:lineRule="exact"/>
              <w:jc w:val="center"/>
              <w:rPr>
                <w:rFonts w:ascii="宋体" w:hAnsi="宋体"/>
                <w:snapToGrid w:val="0"/>
                <w:szCs w:val="21"/>
              </w:rPr>
            </w:pPr>
            <w:r>
              <w:rPr>
                <w:rFonts w:ascii="宋体" w:hAnsi="宋体" w:hint="eastAsia"/>
                <w:snapToGrid w:val="0"/>
                <w:szCs w:val="21"/>
              </w:rPr>
              <w:t>1.2.2</w:t>
            </w:r>
          </w:p>
        </w:tc>
        <w:tc>
          <w:tcPr>
            <w:tcW w:w="2301" w:type="dxa"/>
            <w:tcBorders>
              <w:top w:val="single" w:sz="4" w:space="0" w:color="auto"/>
              <w:left w:val="single" w:sz="4" w:space="0" w:color="auto"/>
              <w:bottom w:val="single" w:sz="4" w:space="0" w:color="auto"/>
              <w:right w:val="single" w:sz="4" w:space="0" w:color="auto"/>
            </w:tcBorders>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资金落实情况</w:t>
            </w:r>
          </w:p>
        </w:tc>
        <w:tc>
          <w:tcPr>
            <w:tcW w:w="7147" w:type="dxa"/>
            <w:tcBorders>
              <w:top w:val="single" w:sz="4" w:space="0" w:color="auto"/>
              <w:left w:val="single" w:sz="4" w:space="0" w:color="auto"/>
              <w:bottom w:val="single" w:sz="4" w:space="0" w:color="auto"/>
              <w:right w:val="thinThickSmallGap" w:sz="24" w:space="0" w:color="auto"/>
            </w:tcBorders>
            <w:vAlign w:val="center"/>
          </w:tcPr>
          <w:p w:rsidR="00BD3B4B" w:rsidRDefault="003266B2">
            <w:pPr>
              <w:adjustRightInd w:val="0"/>
              <w:snapToGrid w:val="0"/>
              <w:spacing w:line="360" w:lineRule="exact"/>
              <w:jc w:val="left"/>
              <w:rPr>
                <w:rFonts w:ascii="宋体" w:hAnsi="宋体"/>
                <w:iCs/>
                <w:szCs w:val="21"/>
              </w:rPr>
            </w:pPr>
            <w:r>
              <w:rPr>
                <w:rFonts w:ascii="宋体" w:hAnsi="宋体" w:hint="eastAsia"/>
                <w:iCs/>
                <w:snapToGrid w:val="0"/>
                <w:szCs w:val="21"/>
              </w:rPr>
              <w:t>已落实</w:t>
            </w:r>
          </w:p>
        </w:tc>
      </w:tr>
      <w:tr w:rsidR="00BD3B4B">
        <w:trPr>
          <w:cantSplit/>
          <w:trHeight w:val="464"/>
          <w:jc w:val="center"/>
        </w:trPr>
        <w:tc>
          <w:tcPr>
            <w:tcW w:w="931" w:type="dxa"/>
            <w:tcBorders>
              <w:top w:val="single" w:sz="4" w:space="0" w:color="auto"/>
              <w:left w:val="thinThickSmallGap" w:sz="24" w:space="0" w:color="auto"/>
              <w:right w:val="single" w:sz="4" w:space="0" w:color="auto"/>
            </w:tcBorders>
            <w:vAlign w:val="center"/>
          </w:tcPr>
          <w:p w:rsidR="00BD3B4B" w:rsidRDefault="003266B2">
            <w:pPr>
              <w:widowControl/>
              <w:spacing w:line="360" w:lineRule="exact"/>
              <w:jc w:val="center"/>
              <w:rPr>
                <w:rFonts w:ascii="宋体" w:hAnsi="宋体"/>
                <w:snapToGrid w:val="0"/>
                <w:szCs w:val="21"/>
              </w:rPr>
            </w:pPr>
            <w:r>
              <w:rPr>
                <w:rFonts w:ascii="宋体" w:hAnsi="宋体" w:hint="eastAsia"/>
                <w:snapToGrid w:val="0"/>
                <w:szCs w:val="21"/>
              </w:rPr>
              <w:t>1.3</w:t>
            </w:r>
          </w:p>
        </w:tc>
        <w:tc>
          <w:tcPr>
            <w:tcW w:w="2301" w:type="dxa"/>
            <w:tcBorders>
              <w:top w:val="single" w:sz="4" w:space="0" w:color="auto"/>
              <w:left w:val="single" w:sz="4" w:space="0" w:color="auto"/>
              <w:right w:val="single" w:sz="4" w:space="0" w:color="auto"/>
            </w:tcBorders>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质量要求、质保期、招标范围、工期</w:t>
            </w:r>
          </w:p>
        </w:tc>
        <w:tc>
          <w:tcPr>
            <w:tcW w:w="7147" w:type="dxa"/>
            <w:tcBorders>
              <w:top w:val="single" w:sz="4" w:space="0" w:color="auto"/>
              <w:left w:val="single" w:sz="4" w:space="0" w:color="auto"/>
              <w:right w:val="thinThickSmallGap" w:sz="24" w:space="0" w:color="auto"/>
            </w:tcBorders>
            <w:vAlign w:val="center"/>
          </w:tcPr>
          <w:p w:rsidR="00BD3B4B" w:rsidRDefault="003266B2">
            <w:pPr>
              <w:adjustRightInd w:val="0"/>
              <w:snapToGrid w:val="0"/>
              <w:spacing w:line="360" w:lineRule="exact"/>
              <w:ind w:left="105" w:hangingChars="50" w:hanging="105"/>
              <w:rPr>
                <w:rFonts w:ascii="宋体" w:hAnsi="宋体"/>
                <w:szCs w:val="21"/>
              </w:rPr>
            </w:pPr>
            <w:r>
              <w:rPr>
                <w:rFonts w:ascii="宋体" w:hAnsi="宋体" w:hint="eastAsia"/>
                <w:bCs/>
                <w:snapToGrid w:val="0"/>
                <w:szCs w:val="21"/>
              </w:rPr>
              <w:t>质量要求：合格</w:t>
            </w:r>
          </w:p>
          <w:p w:rsidR="00BD3B4B" w:rsidRDefault="003266B2">
            <w:pPr>
              <w:adjustRightInd w:val="0"/>
              <w:snapToGrid w:val="0"/>
              <w:spacing w:line="360" w:lineRule="exact"/>
              <w:rPr>
                <w:rFonts w:ascii="宋体" w:hAnsi="宋体"/>
                <w:szCs w:val="21"/>
              </w:rPr>
            </w:pPr>
            <w:r>
              <w:rPr>
                <w:rFonts w:ascii="宋体" w:hAnsi="宋体" w:hint="eastAsia"/>
                <w:szCs w:val="21"/>
              </w:rPr>
              <w:t>质保期：</w:t>
            </w:r>
            <w:r>
              <w:rPr>
                <w:rFonts w:ascii="宋体" w:hAnsi="宋体" w:hint="eastAsia"/>
                <w:szCs w:val="21"/>
              </w:rPr>
              <w:t>2</w:t>
            </w:r>
            <w:r>
              <w:rPr>
                <w:rFonts w:ascii="宋体" w:hAnsi="宋体" w:hint="eastAsia"/>
                <w:szCs w:val="21"/>
              </w:rPr>
              <w:t>年</w:t>
            </w:r>
          </w:p>
          <w:p w:rsidR="00BD3B4B" w:rsidRDefault="003266B2">
            <w:pPr>
              <w:adjustRightInd w:val="0"/>
              <w:snapToGrid w:val="0"/>
              <w:spacing w:line="360" w:lineRule="exact"/>
              <w:rPr>
                <w:rFonts w:ascii="宋体" w:hAnsi="宋体"/>
                <w:snapToGrid w:val="0"/>
                <w:szCs w:val="21"/>
              </w:rPr>
            </w:pPr>
            <w:r>
              <w:rPr>
                <w:rFonts w:ascii="宋体" w:hAnsi="宋体" w:hint="eastAsia"/>
                <w:snapToGrid w:val="0"/>
                <w:szCs w:val="21"/>
              </w:rPr>
              <w:t>招标范围及工期见招标公告</w:t>
            </w:r>
          </w:p>
        </w:tc>
      </w:tr>
      <w:tr w:rsidR="00BD3B4B">
        <w:trPr>
          <w:cantSplit/>
          <w:trHeight w:val="222"/>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widowControl/>
              <w:spacing w:line="360" w:lineRule="exact"/>
              <w:jc w:val="center"/>
              <w:rPr>
                <w:rFonts w:ascii="宋体" w:hAnsi="宋体"/>
                <w:snapToGrid w:val="0"/>
                <w:szCs w:val="21"/>
              </w:rPr>
            </w:pPr>
            <w:r>
              <w:rPr>
                <w:rFonts w:ascii="宋体" w:hAnsi="宋体" w:hint="eastAsia"/>
                <w:snapToGrid w:val="0"/>
                <w:szCs w:val="21"/>
              </w:rPr>
              <w:t>1.4.1</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投标人资格要求</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Default="003266B2">
            <w:pPr>
              <w:pStyle w:val="ac"/>
              <w:spacing w:before="0" w:beforeAutospacing="0" w:after="0" w:afterAutospacing="0" w:line="360" w:lineRule="exact"/>
              <w:rPr>
                <w:rFonts w:hint="default"/>
                <w:iCs/>
                <w:snapToGrid w:val="0"/>
                <w:szCs w:val="21"/>
              </w:rPr>
            </w:pPr>
            <w:r>
              <w:rPr>
                <w:snapToGrid w:val="0"/>
                <w:kern w:val="2"/>
                <w:sz w:val="21"/>
                <w:szCs w:val="21"/>
              </w:rPr>
              <w:t>详见招标公告</w:t>
            </w:r>
          </w:p>
        </w:tc>
      </w:tr>
      <w:tr w:rsidR="00BD3B4B">
        <w:trPr>
          <w:cantSplit/>
          <w:trHeight w:val="31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widowControl/>
              <w:spacing w:line="360" w:lineRule="exact"/>
              <w:jc w:val="center"/>
              <w:rPr>
                <w:rFonts w:ascii="宋体" w:hAnsi="宋体"/>
                <w:snapToGrid w:val="0"/>
                <w:szCs w:val="21"/>
              </w:rPr>
            </w:pPr>
            <w:r>
              <w:rPr>
                <w:rFonts w:ascii="宋体" w:hAnsi="宋体" w:hint="eastAsia"/>
                <w:snapToGrid w:val="0"/>
                <w:szCs w:val="21"/>
              </w:rPr>
              <w:t>1.5.1</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踏勘现场</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Default="003266B2">
            <w:pPr>
              <w:adjustRightInd w:val="0"/>
              <w:snapToGrid w:val="0"/>
              <w:spacing w:line="360" w:lineRule="exact"/>
              <w:rPr>
                <w:rFonts w:ascii="宋体" w:hAnsi="宋体"/>
                <w:iCs/>
                <w:snapToGrid w:val="0"/>
                <w:szCs w:val="21"/>
              </w:rPr>
            </w:pPr>
            <w:r>
              <w:rPr>
                <w:rFonts w:ascii="宋体" w:hAnsi="宋体" w:hint="eastAsia"/>
                <w:iCs/>
                <w:snapToGrid w:val="0"/>
                <w:szCs w:val="21"/>
              </w:rPr>
              <w:t>招标人不组织投标单位踏勘现场，投标人可自行前往工程所在地踏勘，现场</w:t>
            </w:r>
            <w:r>
              <w:rPr>
                <w:rFonts w:ascii="宋体" w:hAnsi="宋体" w:hint="eastAsia"/>
                <w:snapToGrid w:val="0"/>
                <w:szCs w:val="21"/>
              </w:rPr>
              <w:t>联系人：邱仕奇</w:t>
            </w:r>
            <w:r>
              <w:rPr>
                <w:rFonts w:ascii="宋体" w:hAnsi="宋体" w:hint="eastAsia"/>
                <w:snapToGrid w:val="0"/>
                <w:szCs w:val="21"/>
              </w:rPr>
              <w:t xml:space="preserve">  18826483977</w:t>
            </w:r>
          </w:p>
        </w:tc>
      </w:tr>
      <w:tr w:rsidR="00BD3B4B">
        <w:trPr>
          <w:cantSplit/>
          <w:trHeight w:val="31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widowControl/>
              <w:spacing w:line="360" w:lineRule="exact"/>
              <w:jc w:val="center"/>
              <w:rPr>
                <w:rFonts w:ascii="宋体" w:hAnsi="宋体"/>
                <w:snapToGrid w:val="0"/>
                <w:szCs w:val="21"/>
              </w:rPr>
            </w:pPr>
            <w:r>
              <w:rPr>
                <w:rFonts w:ascii="宋体" w:hAnsi="宋体" w:hint="eastAsia"/>
                <w:snapToGrid w:val="0"/>
                <w:szCs w:val="21"/>
              </w:rPr>
              <w:t>1.6.1</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投标预备会</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Default="003266B2">
            <w:pPr>
              <w:adjustRightInd w:val="0"/>
              <w:snapToGrid w:val="0"/>
              <w:spacing w:line="360" w:lineRule="exact"/>
              <w:rPr>
                <w:rFonts w:ascii="宋体" w:hAnsi="宋体"/>
                <w:iCs/>
                <w:snapToGrid w:val="0"/>
                <w:szCs w:val="21"/>
              </w:rPr>
            </w:pPr>
            <w:r>
              <w:rPr>
                <w:rFonts w:ascii="宋体" w:hAnsi="宋体" w:hint="eastAsia"/>
                <w:iCs/>
                <w:snapToGrid w:val="0"/>
                <w:szCs w:val="21"/>
              </w:rPr>
              <w:t>招标人不组织召开</w:t>
            </w:r>
            <w:r>
              <w:rPr>
                <w:rFonts w:ascii="宋体" w:hAnsi="宋体" w:hint="eastAsia"/>
                <w:szCs w:val="21"/>
              </w:rPr>
              <w:t>投标预备会</w:t>
            </w:r>
            <w:r>
              <w:rPr>
                <w:rFonts w:ascii="宋体" w:hAnsi="宋体" w:hint="eastAsia"/>
                <w:szCs w:val="21"/>
              </w:rPr>
              <w:t>.</w:t>
            </w:r>
          </w:p>
        </w:tc>
      </w:tr>
      <w:tr w:rsidR="00BD3B4B">
        <w:trPr>
          <w:trHeight w:val="356"/>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2.2.1</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szCs w:val="21"/>
              </w:rPr>
            </w:pPr>
            <w:r>
              <w:rPr>
                <w:rFonts w:ascii="宋体" w:hAnsi="宋体" w:hint="eastAsia"/>
                <w:szCs w:val="21"/>
              </w:rPr>
              <w:t>投标人要求澄清招标文件的截止时间、地点</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Default="003266B2">
            <w:pPr>
              <w:snapToGrid w:val="0"/>
              <w:spacing w:line="360" w:lineRule="exact"/>
              <w:jc w:val="left"/>
              <w:rPr>
                <w:rFonts w:ascii="宋体" w:hAnsi="宋体" w:cs="宋体"/>
                <w:bCs/>
                <w:szCs w:val="21"/>
              </w:rPr>
            </w:pPr>
            <w:r>
              <w:rPr>
                <w:rFonts w:ascii="宋体" w:hAnsi="宋体" w:cs="宋体" w:hint="eastAsia"/>
                <w:szCs w:val="21"/>
              </w:rPr>
              <w:t>投标截止时间</w:t>
            </w:r>
            <w:r>
              <w:rPr>
                <w:rFonts w:ascii="宋体" w:hAnsi="宋体" w:cs="宋体" w:hint="eastAsia"/>
                <w:szCs w:val="21"/>
                <w:u w:val="single"/>
              </w:rPr>
              <w:t xml:space="preserve"> 5 </w:t>
            </w:r>
            <w:r>
              <w:rPr>
                <w:rFonts w:ascii="宋体" w:hAnsi="宋体" w:cs="宋体" w:hint="eastAsia"/>
                <w:szCs w:val="21"/>
              </w:rPr>
              <w:t>日前</w:t>
            </w:r>
            <w:r>
              <w:rPr>
                <w:rFonts w:ascii="宋体" w:hAnsi="宋体" w:cs="宋体" w:hint="eastAsia"/>
                <w:szCs w:val="21"/>
              </w:rPr>
              <w:t>,</w:t>
            </w:r>
            <w:r>
              <w:rPr>
                <w:rFonts w:ascii="宋体" w:hAnsi="宋体" w:cs="宋体" w:hint="eastAsia"/>
                <w:szCs w:val="21"/>
              </w:rPr>
              <w:t>投标人以书面形式或电子版向招标人提交，地点见招标公告。</w:t>
            </w:r>
          </w:p>
        </w:tc>
      </w:tr>
      <w:tr w:rsidR="00BD3B4B">
        <w:trPr>
          <w:trHeight w:val="18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szCs w:val="21"/>
              </w:rPr>
            </w:pPr>
            <w:r>
              <w:rPr>
                <w:rFonts w:ascii="宋体" w:hAnsi="宋体" w:hint="eastAsia"/>
                <w:szCs w:val="21"/>
              </w:rPr>
              <w:t>2.2.2</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szCs w:val="21"/>
              </w:rPr>
            </w:pPr>
            <w:r>
              <w:rPr>
                <w:rFonts w:ascii="宋体" w:hAnsi="宋体" w:hint="eastAsia"/>
                <w:szCs w:val="21"/>
              </w:rPr>
              <w:t>投标截止时间</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Default="003266B2">
            <w:pPr>
              <w:spacing w:line="360" w:lineRule="exact"/>
              <w:rPr>
                <w:rFonts w:ascii="宋体" w:hAnsi="宋体" w:cs="宋体"/>
                <w:szCs w:val="21"/>
              </w:rPr>
            </w:pPr>
            <w:r>
              <w:rPr>
                <w:rFonts w:ascii="宋体" w:hAnsi="宋体" w:cs="宋体" w:hint="eastAsia"/>
                <w:szCs w:val="21"/>
              </w:rPr>
              <w:t>见招标公告</w:t>
            </w:r>
          </w:p>
        </w:tc>
      </w:tr>
      <w:tr w:rsidR="00BD3B4B">
        <w:trPr>
          <w:trHeight w:val="53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szCs w:val="21"/>
              </w:rPr>
            </w:pPr>
            <w:r>
              <w:rPr>
                <w:rFonts w:ascii="宋体" w:hAnsi="宋体" w:hint="eastAsia"/>
                <w:szCs w:val="21"/>
              </w:rPr>
              <w:t>2.3.1</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bCs/>
                <w:szCs w:val="21"/>
              </w:rPr>
            </w:pPr>
            <w:r>
              <w:rPr>
                <w:rFonts w:ascii="宋体" w:hAnsi="宋体" w:hint="eastAsia"/>
                <w:bCs/>
                <w:szCs w:val="21"/>
              </w:rPr>
              <w:t>招标文件澄清或修改时间</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Default="003266B2">
            <w:pPr>
              <w:spacing w:line="360" w:lineRule="exact"/>
              <w:jc w:val="left"/>
              <w:rPr>
                <w:rFonts w:ascii="宋体" w:hAnsi="宋体" w:cs="宋体"/>
                <w:szCs w:val="21"/>
              </w:rPr>
            </w:pPr>
            <w:r>
              <w:rPr>
                <w:rFonts w:ascii="宋体" w:hAnsi="宋体" w:cs="宋体" w:hint="eastAsia"/>
                <w:szCs w:val="21"/>
              </w:rPr>
              <w:t>投标截止时间</w:t>
            </w:r>
            <w:r>
              <w:rPr>
                <w:rFonts w:ascii="宋体" w:hAnsi="宋体" w:cs="宋体" w:hint="eastAsia"/>
                <w:szCs w:val="21"/>
                <w:u w:val="single"/>
              </w:rPr>
              <w:t xml:space="preserve"> 3 </w:t>
            </w:r>
            <w:r>
              <w:rPr>
                <w:rFonts w:ascii="宋体" w:hAnsi="宋体" w:cs="宋体" w:hint="eastAsia"/>
                <w:szCs w:val="21"/>
              </w:rPr>
              <w:t>日前</w:t>
            </w:r>
            <w:r>
              <w:rPr>
                <w:rFonts w:ascii="宋体" w:hAnsi="宋体" w:cs="宋体" w:hint="eastAsia"/>
                <w:szCs w:val="21"/>
              </w:rPr>
              <w:t>,</w:t>
            </w:r>
            <w:r>
              <w:rPr>
                <w:rFonts w:ascii="宋体" w:hAnsi="宋体" w:cs="宋体"/>
                <w:szCs w:val="21"/>
              </w:rPr>
              <w:t>浙江政府采购网平台发布公司，请投标人时刻关注并自行下载</w:t>
            </w:r>
          </w:p>
        </w:tc>
      </w:tr>
      <w:tr w:rsidR="00BD3B4B">
        <w:trPr>
          <w:trHeight w:val="53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2.3.3</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rPr>
                <w:rFonts w:ascii="宋体" w:hAnsi="宋体"/>
                <w:bCs/>
                <w:szCs w:val="21"/>
              </w:rPr>
            </w:pPr>
            <w:r>
              <w:rPr>
                <w:rFonts w:ascii="宋体" w:hAnsi="宋体" w:hint="eastAsia"/>
                <w:bCs/>
                <w:szCs w:val="21"/>
              </w:rPr>
              <w:t>招标人发布紧急公告时间</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Default="003266B2">
            <w:pPr>
              <w:spacing w:line="360" w:lineRule="exact"/>
              <w:rPr>
                <w:rFonts w:ascii="宋体" w:hAnsi="宋体"/>
                <w:szCs w:val="21"/>
              </w:rPr>
            </w:pPr>
            <w:r>
              <w:rPr>
                <w:rFonts w:ascii="宋体" w:hAnsi="宋体" w:hint="eastAsia"/>
                <w:szCs w:val="21"/>
              </w:rPr>
              <w:t>如遇特殊紧急情况或不可抗拒的原因必须修改招标文件时，于投标截止时间至少</w:t>
            </w:r>
            <w:r>
              <w:rPr>
                <w:rFonts w:ascii="宋体" w:hAnsi="宋体" w:hint="eastAsia"/>
                <w:szCs w:val="21"/>
                <w:u w:val="single"/>
              </w:rPr>
              <w:t xml:space="preserve"> 2 </w:t>
            </w:r>
            <w:r>
              <w:rPr>
                <w:rFonts w:ascii="宋体" w:hAnsi="宋体" w:hint="eastAsia"/>
                <w:szCs w:val="21"/>
              </w:rPr>
              <w:t>日前以书面形式发布紧急公告，并酌情延长递交投标文件截止日期。</w:t>
            </w:r>
          </w:p>
        </w:tc>
      </w:tr>
      <w:tr w:rsidR="00BD3B4B">
        <w:trPr>
          <w:trHeight w:val="356"/>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3.2.1</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bCs/>
                <w:snapToGrid w:val="0"/>
                <w:szCs w:val="21"/>
              </w:rPr>
            </w:pPr>
            <w:r>
              <w:rPr>
                <w:rFonts w:ascii="宋体" w:hAnsi="宋体" w:hint="eastAsia"/>
                <w:bCs/>
                <w:szCs w:val="21"/>
              </w:rPr>
              <w:t>投标报价方式</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Default="003266B2">
            <w:pPr>
              <w:pStyle w:val="a6"/>
              <w:spacing w:line="360" w:lineRule="exact"/>
              <w:rPr>
                <w:rFonts w:hAnsi="宋体"/>
                <w:bCs/>
              </w:rPr>
            </w:pPr>
            <w:r>
              <w:rPr>
                <w:rFonts w:hAnsi="宋体" w:hint="eastAsia"/>
              </w:rPr>
              <w:t>按招标人提供的工程量清单中列出的工程项目填报综合单价和合价，最终工程款按综合单价据实结算。</w:t>
            </w:r>
            <w:r>
              <w:rPr>
                <w:rFonts w:hAnsi="宋体" w:hint="eastAsia"/>
              </w:rPr>
              <w:t xml:space="preserve"> </w:t>
            </w:r>
          </w:p>
        </w:tc>
      </w:tr>
      <w:tr w:rsidR="00BD3B4B">
        <w:trPr>
          <w:trHeight w:val="18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3.3.2</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bCs/>
                <w:szCs w:val="21"/>
              </w:rPr>
            </w:pPr>
            <w:r>
              <w:rPr>
                <w:rFonts w:ascii="宋体" w:hAnsi="宋体" w:hint="eastAsia"/>
                <w:bCs/>
                <w:szCs w:val="21"/>
              </w:rPr>
              <w:t>招标控制价</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Default="003266B2">
            <w:pPr>
              <w:pStyle w:val="a6"/>
              <w:spacing w:line="360" w:lineRule="exact"/>
              <w:rPr>
                <w:rFonts w:hAnsi="宋体"/>
                <w:iCs/>
              </w:rPr>
            </w:pPr>
            <w:r>
              <w:rPr>
                <w:rFonts w:hAnsi="宋体" w:hint="eastAsia"/>
                <w:bCs/>
              </w:rPr>
              <w:t>由招标人编制。</w:t>
            </w:r>
          </w:p>
        </w:tc>
      </w:tr>
      <w:tr w:rsidR="00BD3B4B">
        <w:trPr>
          <w:trHeight w:val="273"/>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zCs w:val="21"/>
              </w:rPr>
              <w:t>3.4.1</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投标有效期</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Default="003266B2">
            <w:pPr>
              <w:adjustRightInd w:val="0"/>
              <w:snapToGrid w:val="0"/>
              <w:spacing w:line="360" w:lineRule="exact"/>
              <w:rPr>
                <w:rFonts w:ascii="宋体" w:hAnsi="宋体"/>
                <w:bCs/>
                <w:szCs w:val="21"/>
              </w:rPr>
            </w:pPr>
            <w:r>
              <w:rPr>
                <w:rFonts w:ascii="宋体" w:hAnsi="宋体" w:hint="eastAsia"/>
                <w:bCs/>
                <w:szCs w:val="21"/>
              </w:rPr>
              <w:t>投标截止时间后</w:t>
            </w:r>
            <w:r>
              <w:rPr>
                <w:rFonts w:ascii="宋体" w:hAnsi="宋体" w:hint="eastAsia"/>
                <w:bCs/>
                <w:szCs w:val="21"/>
              </w:rPr>
              <w:t>90</w:t>
            </w:r>
            <w:r>
              <w:rPr>
                <w:rFonts w:ascii="宋体" w:hAnsi="宋体" w:hint="eastAsia"/>
                <w:bCs/>
                <w:szCs w:val="21"/>
              </w:rPr>
              <w:t>日历天。</w:t>
            </w:r>
          </w:p>
        </w:tc>
      </w:tr>
      <w:tr w:rsidR="00BD3B4B">
        <w:trPr>
          <w:trHeight w:val="338"/>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3.5.1</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投标保证金</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Default="003266B2">
            <w:pPr>
              <w:spacing w:line="360" w:lineRule="exact"/>
              <w:rPr>
                <w:rFonts w:ascii="宋体" w:hAnsi="宋体"/>
                <w:bCs/>
                <w:szCs w:val="21"/>
              </w:rPr>
            </w:pPr>
            <w:r>
              <w:rPr>
                <w:rFonts w:ascii="宋体" w:hAnsi="宋体" w:hint="eastAsia"/>
                <w:bCs/>
                <w:szCs w:val="21"/>
              </w:rPr>
              <w:t>投标保证金：</w:t>
            </w:r>
            <w:r>
              <w:rPr>
                <w:rFonts w:ascii="宋体" w:hAnsi="宋体" w:hint="eastAsia"/>
                <w:bCs/>
                <w:szCs w:val="21"/>
              </w:rPr>
              <w:t>2</w:t>
            </w:r>
            <w:r>
              <w:rPr>
                <w:rFonts w:ascii="宋体" w:hAnsi="宋体" w:hint="eastAsia"/>
                <w:bCs/>
                <w:szCs w:val="21"/>
              </w:rPr>
              <w:t>万元整</w:t>
            </w:r>
            <w:r>
              <w:rPr>
                <w:rFonts w:ascii="宋体" w:hAnsi="宋体" w:hint="eastAsia"/>
                <w:bCs/>
                <w:szCs w:val="21"/>
              </w:rPr>
              <w:t>，保证金应当从投标人银行账户中汇入下列帐户内：</w:t>
            </w:r>
          </w:p>
          <w:p w:rsidR="00BD3B4B" w:rsidRDefault="003266B2">
            <w:pPr>
              <w:spacing w:line="360" w:lineRule="exact"/>
              <w:rPr>
                <w:rFonts w:ascii="宋体" w:hAnsi="宋体"/>
                <w:bCs/>
                <w:szCs w:val="21"/>
              </w:rPr>
            </w:pPr>
            <w:r>
              <w:rPr>
                <w:rFonts w:ascii="宋体" w:hAnsi="宋体" w:hint="eastAsia"/>
                <w:bCs/>
                <w:szCs w:val="21"/>
              </w:rPr>
              <w:t>户</w:t>
            </w:r>
            <w:r>
              <w:rPr>
                <w:rFonts w:ascii="宋体" w:hAnsi="宋体" w:hint="eastAsia"/>
                <w:bCs/>
                <w:szCs w:val="21"/>
              </w:rPr>
              <w:t xml:space="preserve">  </w:t>
            </w:r>
            <w:r>
              <w:rPr>
                <w:rFonts w:ascii="宋体" w:hAnsi="宋体" w:hint="eastAsia"/>
                <w:bCs/>
                <w:szCs w:val="21"/>
              </w:rPr>
              <w:t>名：浙江山城水都冬虫夏草有限公司</w:t>
            </w:r>
          </w:p>
          <w:p w:rsidR="00BD3B4B" w:rsidRDefault="003266B2">
            <w:pPr>
              <w:spacing w:line="360" w:lineRule="exact"/>
              <w:rPr>
                <w:rFonts w:ascii="宋体" w:hAnsi="宋体"/>
                <w:bCs/>
                <w:szCs w:val="21"/>
              </w:rPr>
            </w:pPr>
            <w:r>
              <w:rPr>
                <w:rFonts w:ascii="宋体" w:hAnsi="宋体" w:hint="eastAsia"/>
                <w:bCs/>
                <w:szCs w:val="21"/>
              </w:rPr>
              <w:t>开户行：中国农业银行东阳市支行</w:t>
            </w:r>
          </w:p>
          <w:p w:rsidR="00BD3B4B" w:rsidRDefault="003266B2">
            <w:pPr>
              <w:spacing w:line="360" w:lineRule="exact"/>
              <w:rPr>
                <w:rFonts w:ascii="宋体" w:hAnsi="宋体"/>
                <w:bCs/>
                <w:szCs w:val="21"/>
              </w:rPr>
            </w:pPr>
            <w:r>
              <w:rPr>
                <w:rFonts w:ascii="宋体" w:hAnsi="宋体" w:hint="eastAsia"/>
                <w:bCs/>
                <w:szCs w:val="21"/>
              </w:rPr>
              <w:t>账</w:t>
            </w:r>
            <w:r>
              <w:rPr>
                <w:rFonts w:ascii="宋体" w:hAnsi="宋体" w:hint="eastAsia"/>
                <w:bCs/>
                <w:szCs w:val="21"/>
              </w:rPr>
              <w:t xml:space="preserve">  </w:t>
            </w:r>
            <w:r>
              <w:rPr>
                <w:rFonts w:ascii="宋体" w:hAnsi="宋体" w:hint="eastAsia"/>
                <w:bCs/>
                <w:szCs w:val="21"/>
              </w:rPr>
              <w:t>号：</w:t>
            </w:r>
            <w:r>
              <w:rPr>
                <w:rFonts w:ascii="宋体" w:hAnsi="宋体" w:hint="eastAsia"/>
                <w:bCs/>
                <w:szCs w:val="21"/>
              </w:rPr>
              <w:t>19635101040047572</w:t>
            </w:r>
          </w:p>
          <w:p w:rsidR="00BD3B4B" w:rsidRDefault="003266B2">
            <w:pPr>
              <w:spacing w:line="360" w:lineRule="exact"/>
              <w:rPr>
                <w:rFonts w:ascii="宋体" w:hAnsi="宋体"/>
                <w:bCs/>
                <w:szCs w:val="21"/>
              </w:rPr>
            </w:pPr>
            <w:r>
              <w:rPr>
                <w:rFonts w:ascii="宋体" w:hAnsi="宋体" w:hint="eastAsia"/>
                <w:bCs/>
                <w:szCs w:val="21"/>
              </w:rPr>
              <w:t>投标保证金递交截止时间同投标截止时间汇款时注明：</w:t>
            </w:r>
            <w:r>
              <w:rPr>
                <w:rFonts w:ascii="宋体" w:hAnsi="宋体" w:hint="eastAsia"/>
                <w:bCs/>
                <w:szCs w:val="21"/>
              </w:rPr>
              <w:t>管道保温</w:t>
            </w:r>
            <w:r>
              <w:rPr>
                <w:rFonts w:ascii="宋体" w:hAnsi="宋体" w:hint="eastAsia"/>
                <w:bCs/>
                <w:szCs w:val="21"/>
              </w:rPr>
              <w:t>工程投标保证金，联系人和联系方式。</w:t>
            </w:r>
          </w:p>
          <w:p w:rsidR="00BD3B4B" w:rsidRDefault="003266B2">
            <w:pPr>
              <w:spacing w:line="360" w:lineRule="exact"/>
              <w:rPr>
                <w:rFonts w:ascii="宋体" w:hAnsi="宋体"/>
                <w:szCs w:val="21"/>
              </w:rPr>
            </w:pPr>
            <w:r>
              <w:rPr>
                <w:rFonts w:ascii="宋体" w:hAnsi="宋体" w:hint="eastAsia"/>
                <w:bCs/>
                <w:szCs w:val="21"/>
              </w:rPr>
              <w:t>未中标人的投标保证金在定标后</w:t>
            </w:r>
            <w:r>
              <w:rPr>
                <w:rFonts w:ascii="宋体" w:hAnsi="宋体" w:hint="eastAsia"/>
                <w:bCs/>
                <w:szCs w:val="21"/>
              </w:rPr>
              <w:t>15</w:t>
            </w:r>
            <w:r>
              <w:rPr>
                <w:rFonts w:ascii="宋体" w:hAnsi="宋体" w:hint="eastAsia"/>
                <w:bCs/>
                <w:szCs w:val="21"/>
              </w:rPr>
              <w:t>天内办理保证金退回手续</w:t>
            </w:r>
            <w:r>
              <w:rPr>
                <w:rFonts w:ascii="宋体" w:hAnsi="宋体" w:hint="eastAsia"/>
                <w:bCs/>
                <w:szCs w:val="21"/>
              </w:rPr>
              <w:t>(</w:t>
            </w:r>
            <w:r>
              <w:rPr>
                <w:rFonts w:ascii="宋体" w:hAnsi="宋体" w:hint="eastAsia"/>
                <w:bCs/>
                <w:szCs w:val="21"/>
              </w:rPr>
              <w:t>原路无息退</w:t>
            </w:r>
            <w:r>
              <w:rPr>
                <w:rFonts w:ascii="宋体" w:hAnsi="宋体" w:hint="eastAsia"/>
                <w:bCs/>
                <w:szCs w:val="21"/>
              </w:rPr>
              <w:lastRenderedPageBreak/>
              <w:t>回）。</w:t>
            </w:r>
          </w:p>
        </w:tc>
      </w:tr>
      <w:tr w:rsidR="00BD3B4B">
        <w:trPr>
          <w:cantSplit/>
          <w:trHeight w:val="1056"/>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szCs w:val="21"/>
              </w:rPr>
            </w:pPr>
            <w:r>
              <w:rPr>
                <w:rFonts w:ascii="宋体" w:hAnsi="宋体" w:hint="eastAsia"/>
                <w:szCs w:val="21"/>
              </w:rPr>
              <w:lastRenderedPageBreak/>
              <w:t>3.6.1</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szCs w:val="21"/>
              </w:rPr>
            </w:pPr>
            <w:r>
              <w:rPr>
                <w:rFonts w:ascii="宋体" w:hAnsi="宋体" w:hint="eastAsia"/>
                <w:szCs w:val="21"/>
              </w:rPr>
              <w:t>构成投标文件的其他材料（原件备查）</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Default="003266B2">
            <w:pPr>
              <w:spacing w:line="360" w:lineRule="exact"/>
              <w:rPr>
                <w:rFonts w:ascii="宋体" w:hAnsi="宋体"/>
                <w:bCs/>
                <w:szCs w:val="21"/>
              </w:rPr>
            </w:pPr>
            <w:r>
              <w:rPr>
                <w:rFonts w:ascii="宋体" w:hAnsi="宋体" w:hint="eastAsia"/>
                <w:bCs/>
                <w:szCs w:val="21"/>
              </w:rPr>
              <w:t>①投标保证金缴纳凭证（递交标书时单独交给标书接收工作人员）</w:t>
            </w:r>
          </w:p>
          <w:p w:rsidR="00BD3B4B" w:rsidRDefault="003266B2">
            <w:pPr>
              <w:spacing w:line="360" w:lineRule="exact"/>
              <w:rPr>
                <w:rFonts w:ascii="宋体" w:hAnsi="宋体"/>
                <w:bCs/>
                <w:szCs w:val="21"/>
              </w:rPr>
            </w:pPr>
            <w:r>
              <w:rPr>
                <w:rFonts w:ascii="宋体" w:hAnsi="宋体" w:hint="eastAsia"/>
                <w:bCs/>
                <w:szCs w:val="21"/>
              </w:rPr>
              <w:t>②参加开标会议的企业法定代表人证件（含企业资质证书副本和本人有效身份证件）或授权委托书（委托人参加开标会议时）</w:t>
            </w:r>
          </w:p>
          <w:p w:rsidR="00BD3B4B" w:rsidRDefault="003266B2">
            <w:pPr>
              <w:spacing w:line="360" w:lineRule="exact"/>
              <w:rPr>
                <w:rFonts w:ascii="宋体" w:hAnsi="宋体"/>
                <w:bCs/>
                <w:szCs w:val="21"/>
              </w:rPr>
            </w:pPr>
            <w:r>
              <w:rPr>
                <w:rFonts w:ascii="宋体" w:hAnsi="宋体" w:hint="eastAsia"/>
                <w:bCs/>
                <w:szCs w:val="21"/>
              </w:rPr>
              <w:t>③安全生产许可证副本</w:t>
            </w:r>
            <w:r>
              <w:rPr>
                <w:rFonts w:ascii="宋体" w:hAnsi="宋体" w:hint="eastAsia"/>
                <w:bCs/>
                <w:szCs w:val="21"/>
              </w:rPr>
              <w:t>(</w:t>
            </w:r>
            <w:r>
              <w:rPr>
                <w:rFonts w:ascii="宋体" w:hAnsi="宋体" w:hint="eastAsia"/>
                <w:bCs/>
                <w:szCs w:val="21"/>
              </w:rPr>
              <w:t>或正本</w:t>
            </w:r>
            <w:r>
              <w:rPr>
                <w:rFonts w:ascii="宋体" w:hAnsi="宋体" w:hint="eastAsia"/>
                <w:bCs/>
                <w:szCs w:val="21"/>
              </w:rPr>
              <w:t>)</w:t>
            </w:r>
            <w:r>
              <w:rPr>
                <w:rFonts w:ascii="宋体" w:hAnsi="宋体" w:hint="eastAsia"/>
                <w:bCs/>
                <w:szCs w:val="21"/>
              </w:rPr>
              <w:t>复印件</w:t>
            </w:r>
          </w:p>
          <w:p w:rsidR="00BD3B4B" w:rsidRDefault="003266B2">
            <w:pPr>
              <w:spacing w:line="360" w:lineRule="exact"/>
              <w:rPr>
                <w:rFonts w:ascii="宋体" w:hAnsi="宋体"/>
                <w:bCs/>
                <w:szCs w:val="21"/>
              </w:rPr>
            </w:pPr>
            <w:r>
              <w:rPr>
                <w:rFonts w:ascii="宋体" w:hAnsi="宋体" w:hint="eastAsia"/>
                <w:bCs/>
                <w:szCs w:val="21"/>
              </w:rPr>
              <w:t>④项目经理建造师注册证、</w:t>
            </w:r>
            <w:r>
              <w:rPr>
                <w:rFonts w:ascii="宋体" w:hAnsi="宋体" w:hint="eastAsia"/>
                <w:bCs/>
                <w:szCs w:val="21"/>
              </w:rPr>
              <w:t>C</w:t>
            </w:r>
            <w:r>
              <w:rPr>
                <w:rFonts w:ascii="宋体" w:hAnsi="宋体" w:hint="eastAsia"/>
                <w:bCs/>
                <w:szCs w:val="21"/>
              </w:rPr>
              <w:t>类安全资格证复印件。</w:t>
            </w:r>
          </w:p>
          <w:p w:rsidR="00BD3B4B" w:rsidRDefault="003266B2">
            <w:pPr>
              <w:spacing w:line="360" w:lineRule="exact"/>
              <w:rPr>
                <w:rFonts w:ascii="宋体" w:hAnsi="宋体"/>
                <w:szCs w:val="21"/>
              </w:rPr>
            </w:pPr>
            <w:r>
              <w:rPr>
                <w:rFonts w:ascii="宋体" w:hAnsi="宋体" w:hint="eastAsia"/>
                <w:bCs/>
                <w:szCs w:val="21"/>
              </w:rPr>
              <w:t>[</w:t>
            </w:r>
            <w:r>
              <w:rPr>
                <w:rFonts w:ascii="宋体" w:hAnsi="宋体" w:hint="eastAsia"/>
                <w:bCs/>
                <w:szCs w:val="21"/>
              </w:rPr>
              <w:t>注：企业资质（资格）证书有清晰二维码的可以不带原件</w:t>
            </w:r>
            <w:r>
              <w:rPr>
                <w:rFonts w:ascii="宋体" w:hAnsi="宋体" w:hint="eastAsia"/>
                <w:bCs/>
                <w:szCs w:val="21"/>
              </w:rPr>
              <w:t>]</w:t>
            </w:r>
          </w:p>
        </w:tc>
      </w:tr>
      <w:tr w:rsidR="00BD3B4B">
        <w:trPr>
          <w:cantSplit/>
          <w:trHeight w:val="53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szCs w:val="21"/>
              </w:rPr>
            </w:pPr>
            <w:r>
              <w:rPr>
                <w:rFonts w:ascii="宋体" w:hAnsi="宋体" w:hint="eastAsia"/>
                <w:szCs w:val="21"/>
              </w:rPr>
              <w:t>3.7.3</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szCs w:val="21"/>
              </w:rPr>
            </w:pPr>
            <w:r>
              <w:rPr>
                <w:rFonts w:ascii="宋体" w:hAnsi="宋体" w:hint="eastAsia"/>
                <w:szCs w:val="21"/>
              </w:rPr>
              <w:t>签字、盖章要求</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Default="003266B2">
            <w:pPr>
              <w:spacing w:line="360" w:lineRule="exact"/>
              <w:rPr>
                <w:rFonts w:ascii="宋体" w:hAnsi="宋体"/>
                <w:szCs w:val="21"/>
              </w:rPr>
            </w:pPr>
            <w:r>
              <w:rPr>
                <w:rFonts w:ascii="宋体" w:hAnsi="宋体" w:hint="eastAsia"/>
                <w:szCs w:val="21"/>
              </w:rPr>
              <w:t>投标文件的投标函部分每页上须加盖上投标人印章，并按格式要求签字，商务标投标报价书、投标承诺书应有企业法定代表人或委托代理人的签字和盖章。</w:t>
            </w:r>
          </w:p>
        </w:tc>
      </w:tr>
      <w:tr w:rsidR="00BD3B4B">
        <w:trPr>
          <w:cantSplit/>
          <w:trHeight w:val="350"/>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3.7.5</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投标文件份数</w:t>
            </w:r>
          </w:p>
        </w:tc>
        <w:tc>
          <w:tcPr>
            <w:tcW w:w="7147" w:type="dxa"/>
            <w:tcBorders>
              <w:top w:val="single" w:sz="4" w:space="0" w:color="auto"/>
              <w:left w:val="single" w:sz="4" w:space="0" w:color="auto"/>
              <w:right w:val="thinThickSmallGap" w:sz="24" w:space="0" w:color="auto"/>
            </w:tcBorders>
            <w:noWrap/>
            <w:vAlign w:val="center"/>
          </w:tcPr>
          <w:p w:rsidR="00BD3B4B" w:rsidRDefault="003266B2">
            <w:pPr>
              <w:adjustRightInd w:val="0"/>
              <w:snapToGrid w:val="0"/>
              <w:spacing w:line="360" w:lineRule="exact"/>
              <w:rPr>
                <w:rFonts w:ascii="宋体" w:hAnsi="宋体"/>
                <w:snapToGrid w:val="0"/>
                <w:szCs w:val="21"/>
              </w:rPr>
            </w:pPr>
            <w:r>
              <w:rPr>
                <w:rFonts w:ascii="宋体" w:hAnsi="宋体" w:hint="eastAsia"/>
                <w:bCs/>
                <w:szCs w:val="21"/>
              </w:rPr>
              <w:t>投标文件包含投标函、技术标、商务标一式五份（其中正本一份，副本四份），其他材料（第八章）一份，商务标电子版（软件版）</w:t>
            </w:r>
            <w:r>
              <w:rPr>
                <w:rFonts w:ascii="宋体" w:hAnsi="宋体" w:hint="eastAsia"/>
                <w:bCs/>
                <w:szCs w:val="21"/>
              </w:rPr>
              <w:t>U</w:t>
            </w:r>
            <w:r>
              <w:rPr>
                <w:rFonts w:ascii="宋体" w:hAnsi="宋体" w:hint="eastAsia"/>
                <w:bCs/>
                <w:szCs w:val="21"/>
              </w:rPr>
              <w:t>盘或光盘一个</w:t>
            </w:r>
            <w:r>
              <w:rPr>
                <w:rFonts w:ascii="宋体" w:hAnsi="宋体" w:hint="eastAsia"/>
                <w:snapToGrid w:val="0"/>
                <w:szCs w:val="21"/>
              </w:rPr>
              <w:t>。</w:t>
            </w:r>
          </w:p>
        </w:tc>
      </w:tr>
      <w:tr w:rsidR="00BD3B4B">
        <w:trPr>
          <w:trHeight w:val="53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4.1.2</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投标文件的密封袋上写明</w:t>
            </w:r>
          </w:p>
        </w:tc>
        <w:tc>
          <w:tcPr>
            <w:tcW w:w="7147" w:type="dxa"/>
            <w:tcBorders>
              <w:top w:val="single" w:sz="4" w:space="0" w:color="auto"/>
              <w:left w:val="single" w:sz="4" w:space="0" w:color="auto"/>
              <w:bottom w:val="single" w:sz="4" w:space="0" w:color="auto"/>
              <w:right w:val="thinThickSmallGap" w:sz="24" w:space="0" w:color="auto"/>
            </w:tcBorders>
            <w:noWrap/>
          </w:tcPr>
          <w:p w:rsidR="00BD3B4B" w:rsidRDefault="003266B2">
            <w:pPr>
              <w:spacing w:line="360" w:lineRule="exact"/>
              <w:rPr>
                <w:rFonts w:ascii="宋体" w:hAnsi="宋体"/>
                <w:iCs/>
                <w:szCs w:val="21"/>
              </w:rPr>
            </w:pPr>
            <w:r>
              <w:rPr>
                <w:rFonts w:ascii="宋体" w:hAnsi="宋体" w:hint="eastAsia"/>
                <w:iCs/>
                <w:szCs w:val="21"/>
              </w:rPr>
              <w:t>投标人名称：</w:t>
            </w:r>
          </w:p>
          <w:p w:rsidR="00BD3B4B" w:rsidRDefault="003266B2">
            <w:pPr>
              <w:spacing w:line="360" w:lineRule="exact"/>
              <w:rPr>
                <w:rFonts w:ascii="宋体" w:hAnsi="宋体"/>
                <w:iCs/>
                <w:szCs w:val="21"/>
              </w:rPr>
            </w:pPr>
            <w:r>
              <w:rPr>
                <w:rFonts w:ascii="宋体" w:hAnsi="宋体" w:hint="eastAsia"/>
                <w:iCs/>
                <w:szCs w:val="21"/>
              </w:rPr>
              <w:t>投标文件在投标截止日前不得开启</w:t>
            </w:r>
          </w:p>
          <w:p w:rsidR="00BD3B4B" w:rsidRDefault="003266B2">
            <w:pPr>
              <w:spacing w:line="360" w:lineRule="exact"/>
              <w:rPr>
                <w:rFonts w:ascii="宋体" w:hAnsi="宋体"/>
                <w:iCs/>
                <w:szCs w:val="21"/>
              </w:rPr>
            </w:pPr>
            <w:r>
              <w:rPr>
                <w:rFonts w:ascii="宋体" w:hAnsi="宋体" w:hint="eastAsia"/>
                <w:iCs/>
                <w:szCs w:val="21"/>
              </w:rPr>
              <w:t>投标文件密封袋应加贴封条，并在封套的封口处骑缝加盖投标人印章。</w:t>
            </w:r>
          </w:p>
          <w:p w:rsidR="00BD3B4B" w:rsidRDefault="003266B2">
            <w:pPr>
              <w:pStyle w:val="ad"/>
              <w:spacing w:line="360" w:lineRule="exact"/>
              <w:ind w:firstLineChars="0" w:firstLine="0"/>
            </w:pPr>
            <w:r>
              <w:rPr>
                <w:rFonts w:hint="eastAsia"/>
              </w:rPr>
              <w:t>价格标应单独密封。</w:t>
            </w:r>
          </w:p>
        </w:tc>
      </w:tr>
      <w:tr w:rsidR="00BD3B4B">
        <w:trPr>
          <w:trHeight w:val="27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4.2.3</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递交投标文件地点</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Default="003266B2">
            <w:pPr>
              <w:spacing w:line="360" w:lineRule="exact"/>
              <w:rPr>
                <w:rFonts w:ascii="宋体" w:hAnsi="宋体"/>
                <w:szCs w:val="21"/>
              </w:rPr>
            </w:pPr>
            <w:r>
              <w:rPr>
                <w:rFonts w:cs="宋体" w:hint="eastAsia"/>
                <w:szCs w:val="21"/>
              </w:rPr>
              <w:t>见招标公告</w:t>
            </w:r>
          </w:p>
        </w:tc>
      </w:tr>
      <w:tr w:rsidR="00BD3B4B">
        <w:trPr>
          <w:trHeight w:val="206"/>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szCs w:val="21"/>
              </w:rPr>
            </w:pPr>
            <w:r>
              <w:rPr>
                <w:rFonts w:ascii="宋体" w:hAnsi="宋体" w:hint="eastAsia"/>
                <w:szCs w:val="21"/>
              </w:rPr>
              <w:t>4.2.4</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szCs w:val="21"/>
              </w:rPr>
            </w:pPr>
            <w:r>
              <w:rPr>
                <w:rFonts w:ascii="宋体" w:hAnsi="宋体" w:hint="eastAsia"/>
                <w:szCs w:val="21"/>
              </w:rPr>
              <w:t>是否退还投标文件</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Default="003266B2">
            <w:pPr>
              <w:spacing w:line="360" w:lineRule="exact"/>
              <w:rPr>
                <w:rFonts w:ascii="宋体" w:hAnsi="宋体"/>
                <w:szCs w:val="21"/>
              </w:rPr>
            </w:pPr>
            <w:r>
              <w:rPr>
                <w:rFonts w:ascii="宋体" w:hAnsi="宋体" w:hint="eastAsia"/>
                <w:szCs w:val="21"/>
              </w:rPr>
              <w:t>否</w:t>
            </w:r>
          </w:p>
        </w:tc>
      </w:tr>
      <w:tr w:rsidR="00BD3B4B">
        <w:trPr>
          <w:trHeight w:val="706"/>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4.2.6</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szCs w:val="21"/>
              </w:rPr>
            </w:pPr>
            <w:r>
              <w:rPr>
                <w:rFonts w:ascii="宋体" w:hAnsi="宋体" w:hint="eastAsia"/>
                <w:szCs w:val="21"/>
              </w:rPr>
              <w:t>招标人不受理投标文件的情形</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Default="003266B2">
            <w:pPr>
              <w:tabs>
                <w:tab w:val="left" w:pos="5761"/>
              </w:tabs>
              <w:spacing w:line="360" w:lineRule="exact"/>
              <w:rPr>
                <w:rFonts w:ascii="宋体" w:hAnsi="宋体"/>
                <w:iCs/>
                <w:szCs w:val="21"/>
              </w:rPr>
            </w:pPr>
            <w:r>
              <w:rPr>
                <w:rFonts w:ascii="宋体" w:hAnsi="宋体" w:hint="eastAsia"/>
                <w:iCs/>
                <w:szCs w:val="21"/>
              </w:rPr>
              <w:t>①未及时缴纳投标保证金的；</w:t>
            </w:r>
            <w:r>
              <w:rPr>
                <w:rFonts w:ascii="宋体" w:hAnsi="宋体" w:hint="eastAsia"/>
                <w:iCs/>
                <w:szCs w:val="21"/>
              </w:rPr>
              <w:tab/>
            </w:r>
          </w:p>
          <w:p w:rsidR="00BD3B4B" w:rsidRDefault="003266B2">
            <w:pPr>
              <w:spacing w:line="360" w:lineRule="exact"/>
              <w:rPr>
                <w:rFonts w:ascii="宋体" w:hAnsi="宋体"/>
                <w:iCs/>
                <w:szCs w:val="21"/>
              </w:rPr>
            </w:pPr>
            <w:r>
              <w:rPr>
                <w:rFonts w:ascii="宋体" w:hAnsi="宋体" w:hint="eastAsia"/>
                <w:iCs/>
                <w:szCs w:val="21"/>
              </w:rPr>
              <w:t>②逾期送达或未送达到投标人须知第</w:t>
            </w:r>
            <w:r>
              <w:rPr>
                <w:rFonts w:ascii="宋体" w:hAnsi="宋体" w:hint="eastAsia"/>
                <w:iCs/>
                <w:szCs w:val="21"/>
              </w:rPr>
              <w:t>4.2.3</w:t>
            </w:r>
            <w:r>
              <w:rPr>
                <w:rFonts w:ascii="宋体" w:hAnsi="宋体" w:hint="eastAsia"/>
                <w:iCs/>
                <w:szCs w:val="21"/>
              </w:rPr>
              <w:t>条指定的地点；</w:t>
            </w:r>
          </w:p>
          <w:p w:rsidR="00BD3B4B" w:rsidRDefault="003266B2">
            <w:pPr>
              <w:spacing w:line="360" w:lineRule="exact"/>
              <w:rPr>
                <w:rFonts w:ascii="宋体" w:hAnsi="宋体"/>
                <w:iCs/>
                <w:szCs w:val="21"/>
              </w:rPr>
            </w:pPr>
            <w:r>
              <w:rPr>
                <w:rFonts w:ascii="宋体" w:hAnsi="宋体" w:hint="eastAsia"/>
                <w:iCs/>
                <w:szCs w:val="21"/>
              </w:rPr>
              <w:t>③未按投标人须知第</w:t>
            </w:r>
            <w:r>
              <w:rPr>
                <w:rFonts w:ascii="宋体" w:hAnsi="宋体" w:hint="eastAsia"/>
                <w:iCs/>
                <w:szCs w:val="21"/>
              </w:rPr>
              <w:t>4.1.2</w:t>
            </w:r>
            <w:r>
              <w:rPr>
                <w:rFonts w:ascii="宋体" w:hAnsi="宋体" w:hint="eastAsia"/>
                <w:iCs/>
                <w:szCs w:val="21"/>
              </w:rPr>
              <w:t>条进行密封；</w:t>
            </w:r>
          </w:p>
          <w:p w:rsidR="00BD3B4B" w:rsidRDefault="003266B2">
            <w:pPr>
              <w:spacing w:line="360" w:lineRule="exact"/>
              <w:rPr>
                <w:rFonts w:ascii="宋体" w:hAnsi="宋体"/>
                <w:szCs w:val="21"/>
              </w:rPr>
            </w:pPr>
            <w:r>
              <w:rPr>
                <w:rFonts w:ascii="宋体" w:hAnsi="宋体" w:hint="eastAsia"/>
                <w:iCs/>
                <w:szCs w:val="21"/>
              </w:rPr>
              <w:t>④非本标段的投标文件。</w:t>
            </w:r>
          </w:p>
        </w:tc>
      </w:tr>
      <w:tr w:rsidR="00BD3B4B">
        <w:trPr>
          <w:trHeight w:val="53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5.1.1</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szCs w:val="21"/>
              </w:rPr>
            </w:pPr>
            <w:r>
              <w:rPr>
                <w:rFonts w:ascii="宋体" w:hAnsi="宋体" w:hint="eastAsia"/>
                <w:szCs w:val="21"/>
              </w:rPr>
              <w:t>开标时间、地点和参加开标会议人员</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Default="003266B2">
            <w:pPr>
              <w:spacing w:line="360" w:lineRule="exact"/>
              <w:rPr>
                <w:rFonts w:ascii="宋体" w:hAnsi="宋体"/>
                <w:bCs/>
                <w:iCs/>
                <w:szCs w:val="21"/>
              </w:rPr>
            </w:pPr>
            <w:r>
              <w:rPr>
                <w:rFonts w:ascii="宋体" w:hAnsi="宋体" w:hint="eastAsia"/>
                <w:szCs w:val="21"/>
              </w:rPr>
              <w:t>时间：</w:t>
            </w:r>
            <w:r>
              <w:rPr>
                <w:rFonts w:ascii="宋体" w:hAnsi="宋体" w:hint="eastAsia"/>
                <w:iCs/>
                <w:szCs w:val="21"/>
              </w:rPr>
              <w:t>见公告正文</w:t>
            </w:r>
          </w:p>
          <w:p w:rsidR="00BD3B4B" w:rsidRDefault="003266B2">
            <w:pPr>
              <w:spacing w:line="360" w:lineRule="exact"/>
              <w:rPr>
                <w:rFonts w:cs="宋体"/>
                <w:szCs w:val="21"/>
              </w:rPr>
            </w:pPr>
            <w:r>
              <w:rPr>
                <w:rFonts w:ascii="宋体" w:hAnsi="宋体" w:hint="eastAsia"/>
                <w:szCs w:val="21"/>
              </w:rPr>
              <w:t>地点：</w:t>
            </w:r>
            <w:r>
              <w:rPr>
                <w:rFonts w:cs="宋体" w:hint="eastAsia"/>
                <w:szCs w:val="21"/>
              </w:rPr>
              <w:t>见招标公告</w:t>
            </w:r>
          </w:p>
          <w:p w:rsidR="00BD3B4B" w:rsidRDefault="003266B2">
            <w:pPr>
              <w:spacing w:line="360" w:lineRule="exact"/>
              <w:rPr>
                <w:rFonts w:ascii="宋体" w:hAnsi="宋体"/>
                <w:szCs w:val="21"/>
              </w:rPr>
            </w:pPr>
            <w:r>
              <w:rPr>
                <w:rFonts w:ascii="宋体" w:hAnsi="宋体" w:hint="eastAsia"/>
                <w:spacing w:val="-2"/>
                <w:szCs w:val="21"/>
              </w:rPr>
              <w:t>标单位参加会议人员：视频或现场参与开标，检查投标文件密封情况。</w:t>
            </w:r>
          </w:p>
        </w:tc>
      </w:tr>
      <w:tr w:rsidR="00BD3B4B">
        <w:trPr>
          <w:trHeight w:val="53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5.1.2</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szCs w:val="21"/>
              </w:rPr>
            </w:pPr>
            <w:r>
              <w:rPr>
                <w:rFonts w:ascii="宋体" w:hAnsi="宋体" w:hint="eastAsia"/>
                <w:szCs w:val="21"/>
              </w:rPr>
              <w:t>投标人相关人员开标时迟到或缺席或未带相关证件时的处理</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Default="003266B2">
            <w:pPr>
              <w:spacing w:line="360" w:lineRule="exact"/>
              <w:rPr>
                <w:rFonts w:ascii="宋体" w:hAnsi="宋体"/>
                <w:iCs/>
                <w:snapToGrid w:val="0"/>
                <w:szCs w:val="21"/>
              </w:rPr>
            </w:pPr>
            <w:r>
              <w:rPr>
                <w:rFonts w:ascii="宋体" w:hAnsi="宋体" w:hint="eastAsia"/>
                <w:szCs w:val="21"/>
              </w:rPr>
              <w:t>无</w:t>
            </w:r>
          </w:p>
        </w:tc>
      </w:tr>
      <w:tr w:rsidR="00BD3B4B">
        <w:trPr>
          <w:trHeight w:val="66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5.2</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szCs w:val="21"/>
              </w:rPr>
            </w:pPr>
            <w:r>
              <w:rPr>
                <w:rFonts w:ascii="宋体" w:hAnsi="宋体" w:hint="eastAsia"/>
                <w:szCs w:val="21"/>
              </w:rPr>
              <w:t>开标程序</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Default="003266B2">
            <w:pPr>
              <w:spacing w:line="360" w:lineRule="exact"/>
              <w:rPr>
                <w:rFonts w:ascii="宋体" w:hAnsi="宋体"/>
                <w:szCs w:val="21"/>
              </w:rPr>
            </w:pPr>
            <w:r>
              <w:rPr>
                <w:rFonts w:ascii="宋体" w:hAnsi="宋体" w:hint="eastAsia"/>
                <w:szCs w:val="21"/>
              </w:rPr>
              <w:t>①</w:t>
            </w:r>
            <w:r>
              <w:rPr>
                <w:rFonts w:ascii="宋体" w:hAnsi="宋体" w:hint="eastAsia"/>
                <w:iCs/>
                <w:snapToGrid w:val="0"/>
                <w:szCs w:val="21"/>
              </w:rPr>
              <w:t>密封情况检查：由招标人和视频参与开标的投标人共同</w:t>
            </w:r>
            <w:r>
              <w:rPr>
                <w:rFonts w:ascii="宋体" w:hAnsi="宋体" w:hint="eastAsia"/>
                <w:szCs w:val="21"/>
              </w:rPr>
              <w:t>检查投标文件的密封情况；</w:t>
            </w:r>
          </w:p>
          <w:p w:rsidR="00BD3B4B" w:rsidRDefault="003266B2">
            <w:pPr>
              <w:pStyle w:val="xl24"/>
              <w:adjustRightInd w:val="0"/>
              <w:snapToGrid w:val="0"/>
              <w:spacing w:before="0" w:beforeAutospacing="0" w:after="0" w:afterAutospacing="0" w:line="360" w:lineRule="exact"/>
              <w:jc w:val="both"/>
              <w:rPr>
                <w:rFonts w:hint="default"/>
                <w:snapToGrid w:val="0"/>
                <w:sz w:val="21"/>
                <w:szCs w:val="21"/>
              </w:rPr>
            </w:pPr>
            <w:r>
              <w:rPr>
                <w:kern w:val="2"/>
                <w:sz w:val="21"/>
                <w:szCs w:val="21"/>
              </w:rPr>
              <w:t>②</w:t>
            </w:r>
            <w:r>
              <w:rPr>
                <w:sz w:val="21"/>
                <w:szCs w:val="21"/>
              </w:rPr>
              <w:t>开标顺序：</w:t>
            </w:r>
            <w:r>
              <w:rPr>
                <w:snapToGrid w:val="0"/>
                <w:sz w:val="21"/>
                <w:szCs w:val="21"/>
              </w:rPr>
              <w:t>按现场抽签确定顺序；</w:t>
            </w:r>
          </w:p>
          <w:p w:rsidR="00BD3B4B" w:rsidRDefault="003266B2">
            <w:pPr>
              <w:pStyle w:val="xl24"/>
              <w:adjustRightInd w:val="0"/>
              <w:snapToGrid w:val="0"/>
              <w:spacing w:before="0" w:beforeAutospacing="0" w:after="0" w:afterAutospacing="0" w:line="360" w:lineRule="exact"/>
              <w:jc w:val="both"/>
              <w:rPr>
                <w:rFonts w:hint="default"/>
                <w:snapToGrid w:val="0"/>
                <w:sz w:val="21"/>
                <w:szCs w:val="21"/>
              </w:rPr>
            </w:pPr>
            <w:r>
              <w:rPr>
                <w:sz w:val="21"/>
                <w:szCs w:val="21"/>
              </w:rPr>
              <w:t>③按照宣布的开标顺序，逐一开启标书和开标审查。</w:t>
            </w:r>
          </w:p>
        </w:tc>
      </w:tr>
      <w:tr w:rsidR="00BD3B4B">
        <w:trPr>
          <w:trHeight w:val="770"/>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5.2</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szCs w:val="21"/>
              </w:rPr>
            </w:pPr>
            <w:r>
              <w:rPr>
                <w:rFonts w:ascii="宋体" w:hAnsi="宋体" w:hint="eastAsia"/>
                <w:szCs w:val="21"/>
              </w:rPr>
              <w:t>开标会议上审查投标文件的内容</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Default="003266B2">
            <w:pPr>
              <w:widowControl/>
              <w:tabs>
                <w:tab w:val="left" w:pos="100"/>
                <w:tab w:val="left" w:pos="1620"/>
              </w:tabs>
              <w:adjustRightInd w:val="0"/>
              <w:snapToGrid w:val="0"/>
              <w:spacing w:line="360" w:lineRule="exact"/>
              <w:jc w:val="left"/>
              <w:rPr>
                <w:rFonts w:ascii="宋体" w:hAnsi="宋体"/>
                <w:snapToGrid w:val="0"/>
                <w:kern w:val="0"/>
                <w:szCs w:val="21"/>
              </w:rPr>
            </w:pPr>
            <w:r>
              <w:rPr>
                <w:rFonts w:ascii="宋体" w:hAnsi="宋体" w:hint="eastAsia"/>
                <w:snapToGrid w:val="0"/>
                <w:szCs w:val="21"/>
              </w:rPr>
              <w:t>①</w:t>
            </w:r>
            <w:r>
              <w:rPr>
                <w:rFonts w:ascii="宋体" w:hAnsi="宋体" w:hint="eastAsia"/>
                <w:snapToGrid w:val="0"/>
                <w:kern w:val="0"/>
                <w:szCs w:val="21"/>
              </w:rPr>
              <w:t>提交的投标文件份数是否符合投标人须知第</w:t>
            </w:r>
            <w:r>
              <w:rPr>
                <w:rFonts w:ascii="宋体" w:hAnsi="宋体" w:hint="eastAsia"/>
                <w:snapToGrid w:val="0"/>
                <w:kern w:val="0"/>
                <w:szCs w:val="21"/>
              </w:rPr>
              <w:t>3.7.5</w:t>
            </w:r>
            <w:r>
              <w:rPr>
                <w:rFonts w:ascii="宋体" w:hAnsi="宋体" w:hint="eastAsia"/>
                <w:snapToGrid w:val="0"/>
                <w:kern w:val="0"/>
                <w:szCs w:val="21"/>
              </w:rPr>
              <w:t>条；</w:t>
            </w:r>
          </w:p>
          <w:p w:rsidR="00BD3B4B" w:rsidRDefault="003266B2">
            <w:pPr>
              <w:pStyle w:val="xl24"/>
              <w:adjustRightInd w:val="0"/>
              <w:snapToGrid w:val="0"/>
              <w:spacing w:before="0" w:beforeAutospacing="0" w:after="0" w:afterAutospacing="0" w:line="360" w:lineRule="exact"/>
              <w:jc w:val="both"/>
              <w:rPr>
                <w:rFonts w:hint="default"/>
                <w:snapToGrid w:val="0"/>
                <w:sz w:val="21"/>
                <w:szCs w:val="21"/>
              </w:rPr>
            </w:pPr>
            <w:r>
              <w:rPr>
                <w:snapToGrid w:val="0"/>
                <w:sz w:val="21"/>
                <w:szCs w:val="21"/>
              </w:rPr>
              <w:t>②投标人的投标报价是否符合本招标文件所述的规定；</w:t>
            </w:r>
          </w:p>
          <w:p w:rsidR="00BD3B4B" w:rsidRDefault="003266B2">
            <w:pPr>
              <w:pStyle w:val="xl24"/>
              <w:adjustRightInd w:val="0"/>
              <w:snapToGrid w:val="0"/>
              <w:spacing w:before="0" w:beforeAutospacing="0" w:after="0" w:afterAutospacing="0" w:line="360" w:lineRule="exact"/>
              <w:jc w:val="both"/>
              <w:rPr>
                <w:rFonts w:hint="default"/>
                <w:snapToGrid w:val="0"/>
                <w:sz w:val="21"/>
                <w:szCs w:val="21"/>
              </w:rPr>
            </w:pPr>
            <w:r>
              <w:rPr>
                <w:snapToGrid w:val="0"/>
                <w:sz w:val="21"/>
                <w:szCs w:val="21"/>
              </w:rPr>
              <w:t>③投标人提交投标保证金的方式、额度、交纳时间是否符合投标人须知</w:t>
            </w:r>
            <w:r>
              <w:rPr>
                <w:snapToGrid w:val="0"/>
                <w:sz w:val="21"/>
                <w:szCs w:val="21"/>
              </w:rPr>
              <w:t>3.5.1</w:t>
            </w:r>
            <w:r>
              <w:rPr>
                <w:snapToGrid w:val="0"/>
                <w:sz w:val="21"/>
                <w:szCs w:val="21"/>
              </w:rPr>
              <w:t>条要求；</w:t>
            </w:r>
          </w:p>
          <w:p w:rsidR="00BD3B4B" w:rsidRDefault="003266B2">
            <w:pPr>
              <w:pStyle w:val="xl24"/>
              <w:adjustRightInd w:val="0"/>
              <w:snapToGrid w:val="0"/>
              <w:spacing w:before="0" w:beforeAutospacing="0" w:after="0" w:afterAutospacing="0" w:line="360" w:lineRule="exact"/>
              <w:jc w:val="both"/>
              <w:rPr>
                <w:rFonts w:hint="default"/>
                <w:iCs/>
                <w:snapToGrid w:val="0"/>
                <w:sz w:val="21"/>
                <w:szCs w:val="21"/>
              </w:rPr>
            </w:pPr>
            <w:r>
              <w:rPr>
                <w:snapToGrid w:val="0"/>
                <w:sz w:val="21"/>
                <w:szCs w:val="21"/>
              </w:rPr>
              <w:t>④投标文件响应程度。</w:t>
            </w:r>
          </w:p>
        </w:tc>
      </w:tr>
      <w:tr w:rsidR="00BD3B4B">
        <w:trPr>
          <w:trHeight w:val="30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dstrike/>
                <w:snapToGrid w:val="0"/>
                <w:szCs w:val="21"/>
              </w:rPr>
            </w:pPr>
            <w:r>
              <w:rPr>
                <w:rFonts w:ascii="宋体" w:hAnsi="宋体" w:hint="eastAsia"/>
                <w:snapToGrid w:val="0"/>
                <w:szCs w:val="21"/>
              </w:rPr>
              <w:t>6.1.1</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szCs w:val="21"/>
              </w:rPr>
            </w:pPr>
            <w:r>
              <w:rPr>
                <w:rFonts w:ascii="宋体" w:hAnsi="宋体" w:hint="eastAsia"/>
                <w:szCs w:val="21"/>
              </w:rPr>
              <w:t>评审小组的组建</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Default="003266B2">
            <w:pPr>
              <w:pStyle w:val="xl24"/>
              <w:adjustRightInd w:val="0"/>
              <w:snapToGrid w:val="0"/>
              <w:spacing w:before="0" w:beforeAutospacing="0" w:after="0" w:afterAutospacing="0" w:line="360" w:lineRule="exact"/>
              <w:jc w:val="both"/>
              <w:rPr>
                <w:rFonts w:hint="default"/>
                <w:dstrike/>
                <w:szCs w:val="21"/>
              </w:rPr>
            </w:pPr>
            <w:r>
              <w:rPr>
                <w:iCs/>
                <w:snapToGrid w:val="0"/>
                <w:sz w:val="21"/>
                <w:szCs w:val="21"/>
              </w:rPr>
              <w:t>本项目由招标人组织集团公司内部相关单位的专业人士组建评审小组</w:t>
            </w:r>
          </w:p>
        </w:tc>
      </w:tr>
      <w:tr w:rsidR="00BD3B4B">
        <w:trPr>
          <w:trHeight w:val="255"/>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lastRenderedPageBreak/>
              <w:t>6.3</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szCs w:val="21"/>
              </w:rPr>
            </w:pPr>
            <w:r>
              <w:rPr>
                <w:rFonts w:ascii="宋体" w:hAnsi="宋体" w:hint="eastAsia"/>
                <w:szCs w:val="21"/>
              </w:rPr>
              <w:t>评标办法</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Default="003266B2">
            <w:pPr>
              <w:pStyle w:val="xl24"/>
              <w:adjustRightInd w:val="0"/>
              <w:snapToGrid w:val="0"/>
              <w:spacing w:before="0" w:beforeAutospacing="0" w:after="0" w:afterAutospacing="0" w:line="360" w:lineRule="exact"/>
              <w:jc w:val="both"/>
              <w:rPr>
                <w:rFonts w:hint="default"/>
                <w:iCs/>
                <w:snapToGrid w:val="0"/>
                <w:sz w:val="21"/>
                <w:szCs w:val="21"/>
              </w:rPr>
            </w:pPr>
            <w:r>
              <w:rPr>
                <w:bCs/>
                <w:iCs/>
                <w:snapToGrid w:val="0"/>
                <w:sz w:val="21"/>
                <w:szCs w:val="21"/>
              </w:rPr>
              <w:t>符合要求的情况下最低价中标</w:t>
            </w:r>
          </w:p>
        </w:tc>
      </w:tr>
      <w:tr w:rsidR="00BD3B4B">
        <w:trPr>
          <w:trHeight w:val="248"/>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7.3</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snapToGrid w:val="0"/>
                <w:szCs w:val="21"/>
              </w:rPr>
            </w:pPr>
            <w:r>
              <w:rPr>
                <w:rFonts w:ascii="宋体" w:hAnsi="宋体" w:hint="eastAsia"/>
                <w:snapToGrid w:val="0"/>
                <w:szCs w:val="21"/>
              </w:rPr>
              <w:t>中标通知</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Default="003266B2">
            <w:pPr>
              <w:pStyle w:val="a6"/>
              <w:spacing w:line="360" w:lineRule="exact"/>
              <w:rPr>
                <w:snapToGrid w:val="0"/>
              </w:rPr>
            </w:pPr>
            <w:r>
              <w:rPr>
                <w:rFonts w:hAnsi="宋体"/>
              </w:rPr>
              <w:t>确定中标人之日起</w:t>
            </w:r>
            <w:r>
              <w:rPr>
                <w:rFonts w:hAnsi="宋体" w:hint="eastAsia"/>
              </w:rPr>
              <w:t>七</w:t>
            </w:r>
            <w:r>
              <w:rPr>
                <w:rFonts w:hAnsi="宋体"/>
              </w:rPr>
              <w:t>日内，招标人以书面形式向中标人发出中标通知书。</w:t>
            </w:r>
          </w:p>
        </w:tc>
      </w:tr>
      <w:tr w:rsidR="00BD3B4B">
        <w:trPr>
          <w:trHeight w:val="775"/>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dstrike/>
                <w:snapToGrid w:val="0"/>
                <w:szCs w:val="21"/>
              </w:rPr>
            </w:pPr>
            <w:r>
              <w:rPr>
                <w:rFonts w:ascii="宋体" w:hAnsi="宋体" w:hint="eastAsia"/>
                <w:snapToGrid w:val="0"/>
                <w:szCs w:val="21"/>
              </w:rPr>
              <w:t>7.3.4</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Default="003266B2">
            <w:pPr>
              <w:adjustRightInd w:val="0"/>
              <w:snapToGrid w:val="0"/>
              <w:spacing w:line="360" w:lineRule="exact"/>
              <w:jc w:val="center"/>
              <w:rPr>
                <w:rFonts w:ascii="宋体" w:hAnsi="宋体"/>
                <w:dstrike/>
                <w:snapToGrid w:val="0"/>
                <w:szCs w:val="21"/>
              </w:rPr>
            </w:pPr>
            <w:r>
              <w:rPr>
                <w:rFonts w:ascii="宋体" w:hAnsi="宋体" w:hint="eastAsia"/>
                <w:snapToGrid w:val="0"/>
                <w:szCs w:val="21"/>
              </w:rPr>
              <w:t>中标人履约担保金额及形式</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Default="003266B2">
            <w:pPr>
              <w:pStyle w:val="xl24"/>
              <w:adjustRightInd w:val="0"/>
              <w:snapToGrid w:val="0"/>
              <w:spacing w:before="0" w:beforeAutospacing="0" w:after="0" w:afterAutospacing="0" w:line="360" w:lineRule="exact"/>
              <w:jc w:val="both"/>
              <w:rPr>
                <w:rFonts w:hint="default"/>
                <w:iCs/>
                <w:snapToGrid w:val="0"/>
                <w:sz w:val="21"/>
                <w:szCs w:val="21"/>
              </w:rPr>
            </w:pPr>
            <w:r>
              <w:rPr>
                <w:iCs/>
                <w:snapToGrid w:val="0"/>
                <w:sz w:val="21"/>
                <w:szCs w:val="21"/>
              </w:rPr>
              <w:t>履约担保金额：合同总价的</w:t>
            </w:r>
            <w:r>
              <w:rPr>
                <w:iCs/>
                <w:snapToGrid w:val="0"/>
                <w:sz w:val="21"/>
                <w:szCs w:val="21"/>
              </w:rPr>
              <w:t>5%</w:t>
            </w:r>
            <w:r>
              <w:rPr>
                <w:iCs/>
                <w:snapToGrid w:val="0"/>
                <w:sz w:val="21"/>
                <w:szCs w:val="21"/>
              </w:rPr>
              <w:t>。</w:t>
            </w:r>
          </w:p>
          <w:p w:rsidR="00BD3B4B" w:rsidRDefault="003266B2">
            <w:pPr>
              <w:pStyle w:val="xl24"/>
              <w:adjustRightInd w:val="0"/>
              <w:snapToGrid w:val="0"/>
              <w:spacing w:before="0" w:beforeAutospacing="0" w:after="0" w:afterAutospacing="0" w:line="360" w:lineRule="exact"/>
              <w:jc w:val="both"/>
              <w:rPr>
                <w:rFonts w:hint="default"/>
                <w:iCs/>
                <w:snapToGrid w:val="0"/>
                <w:sz w:val="21"/>
                <w:szCs w:val="21"/>
              </w:rPr>
            </w:pPr>
            <w:r>
              <w:rPr>
                <w:iCs/>
                <w:snapToGrid w:val="0"/>
                <w:sz w:val="21"/>
                <w:szCs w:val="21"/>
              </w:rPr>
              <w:t>履约担保形式：现金。</w:t>
            </w:r>
          </w:p>
          <w:p w:rsidR="00BD3B4B" w:rsidRDefault="003266B2">
            <w:pPr>
              <w:pStyle w:val="xl24"/>
              <w:adjustRightInd w:val="0"/>
              <w:snapToGrid w:val="0"/>
              <w:spacing w:before="0" w:beforeAutospacing="0" w:after="0" w:afterAutospacing="0" w:line="360" w:lineRule="exact"/>
              <w:jc w:val="both"/>
              <w:rPr>
                <w:rFonts w:hint="default"/>
                <w:iCs/>
                <w:snapToGrid w:val="0"/>
                <w:sz w:val="21"/>
                <w:szCs w:val="21"/>
              </w:rPr>
            </w:pPr>
            <w:r>
              <w:rPr>
                <w:iCs/>
                <w:snapToGrid w:val="0"/>
                <w:sz w:val="21"/>
                <w:szCs w:val="21"/>
              </w:rPr>
              <w:t>中标人投标保证金转抵履约保证金，不足部分在签订合同前以中标人名义转汇至招标人账户，若采用银行保函的在合同签订后提供，合同中约定提交银行保函后合同生效，不提供履约担保的按自动放弃中标处理。</w:t>
            </w:r>
          </w:p>
          <w:p w:rsidR="00BD3B4B" w:rsidRDefault="003266B2">
            <w:pPr>
              <w:pStyle w:val="xl24"/>
              <w:adjustRightInd w:val="0"/>
              <w:snapToGrid w:val="0"/>
              <w:spacing w:before="0" w:beforeAutospacing="0" w:after="0" w:afterAutospacing="0" w:line="360" w:lineRule="exact"/>
              <w:jc w:val="both"/>
              <w:rPr>
                <w:rFonts w:hint="default"/>
                <w:iCs/>
                <w:snapToGrid w:val="0"/>
                <w:sz w:val="21"/>
                <w:szCs w:val="21"/>
              </w:rPr>
            </w:pPr>
            <w:r>
              <w:rPr>
                <w:iCs/>
                <w:snapToGrid w:val="0"/>
                <w:sz w:val="21"/>
                <w:szCs w:val="21"/>
              </w:rPr>
              <w:t>履约保证金退回：工程竣工验收合格后</w:t>
            </w:r>
            <w:r>
              <w:rPr>
                <w:iCs/>
                <w:snapToGrid w:val="0"/>
                <w:sz w:val="21"/>
                <w:szCs w:val="21"/>
              </w:rPr>
              <w:t>15</w:t>
            </w:r>
            <w:r>
              <w:rPr>
                <w:iCs/>
                <w:snapToGrid w:val="0"/>
                <w:sz w:val="21"/>
                <w:szCs w:val="21"/>
              </w:rPr>
              <w:t>天内办理退回手续（无息）。</w:t>
            </w:r>
          </w:p>
        </w:tc>
      </w:tr>
    </w:tbl>
    <w:p w:rsidR="00BD3B4B" w:rsidRDefault="003266B2">
      <w:pPr>
        <w:pStyle w:val="a6"/>
        <w:spacing w:line="520" w:lineRule="exact"/>
        <w:jc w:val="left"/>
        <w:rPr>
          <w:rFonts w:hAnsi="宋体"/>
          <w:b/>
          <w:snapToGrid w:val="0"/>
          <w:sz w:val="24"/>
        </w:rPr>
      </w:pPr>
      <w:r>
        <w:rPr>
          <w:rFonts w:hAnsi="宋体" w:hint="eastAsia"/>
          <w:b/>
          <w:snapToGrid w:val="0"/>
          <w:sz w:val="24"/>
        </w:rPr>
        <w:t>注：如本招标文件后面的条款与本表有矛盾的以本表的内容为准。</w:t>
      </w:r>
    </w:p>
    <w:p w:rsidR="00BD3B4B" w:rsidRDefault="003266B2">
      <w:pPr>
        <w:pStyle w:val="a6"/>
        <w:numPr>
          <w:ilvl w:val="0"/>
          <w:numId w:val="1"/>
        </w:numPr>
        <w:spacing w:line="520" w:lineRule="exact"/>
        <w:jc w:val="center"/>
        <w:outlineLvl w:val="1"/>
        <w:rPr>
          <w:b/>
          <w:sz w:val="30"/>
        </w:rPr>
      </w:pPr>
      <w:bookmarkStart w:id="53" w:name="_Toc15331"/>
      <w:bookmarkStart w:id="54" w:name="_Toc25588"/>
      <w:bookmarkStart w:id="55" w:name="_Toc20851"/>
      <w:bookmarkStart w:id="56" w:name="_Toc3692"/>
      <w:bookmarkStart w:id="57" w:name="_Toc16016"/>
      <w:r>
        <w:rPr>
          <w:b/>
          <w:sz w:val="30"/>
        </w:rPr>
        <w:t>总则</w:t>
      </w:r>
      <w:bookmarkEnd w:id="53"/>
      <w:bookmarkEnd w:id="54"/>
      <w:bookmarkEnd w:id="55"/>
      <w:bookmarkEnd w:id="56"/>
      <w:bookmarkEnd w:id="57"/>
    </w:p>
    <w:p w:rsidR="00BD3B4B" w:rsidRDefault="003266B2">
      <w:pPr>
        <w:pStyle w:val="3"/>
        <w:rPr>
          <w:rFonts w:ascii="宋体" w:hAnsi="宋体" w:cs="宋体"/>
          <w:sz w:val="21"/>
          <w:szCs w:val="21"/>
        </w:rPr>
      </w:pPr>
      <w:bookmarkStart w:id="58" w:name="_Toc11208"/>
      <w:bookmarkStart w:id="59" w:name="_Toc1243"/>
      <w:bookmarkStart w:id="60" w:name="_Toc19874"/>
      <w:bookmarkStart w:id="61" w:name="_Toc544"/>
      <w:r>
        <w:rPr>
          <w:rFonts w:ascii="宋体" w:hAnsi="宋体" w:cs="宋体" w:hint="eastAsia"/>
          <w:sz w:val="21"/>
          <w:szCs w:val="21"/>
        </w:rPr>
        <w:t xml:space="preserve">1.1 </w:t>
      </w:r>
      <w:r>
        <w:rPr>
          <w:rFonts w:ascii="宋体" w:hAnsi="宋体" w:cs="宋体" w:hint="eastAsia"/>
          <w:sz w:val="21"/>
          <w:szCs w:val="21"/>
        </w:rPr>
        <w:t>项目概况</w:t>
      </w:r>
      <w:bookmarkEnd w:id="58"/>
      <w:bookmarkEnd w:id="59"/>
      <w:bookmarkEnd w:id="60"/>
      <w:bookmarkEnd w:id="61"/>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1.1.1 </w:t>
      </w:r>
      <w:r>
        <w:rPr>
          <w:rFonts w:ascii="宋体" w:hAnsi="宋体" w:cs="宋体" w:hint="eastAsia"/>
          <w:szCs w:val="21"/>
        </w:rPr>
        <w:t>根据有关法律、法规、规章和招标管理单位的有关规定，本招标项目已具备招标条件，现对本项目工程施工进行招标。</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1.1.2 </w:t>
      </w:r>
      <w:r>
        <w:rPr>
          <w:rFonts w:ascii="宋体" w:hAnsi="宋体" w:cs="宋体" w:hint="eastAsia"/>
          <w:szCs w:val="21"/>
        </w:rPr>
        <w:t>本招标项目名称、建设地点：见投标人须知前附表。</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1.1.3</w:t>
      </w:r>
      <w:r>
        <w:rPr>
          <w:rFonts w:ascii="宋体" w:hAnsi="宋体" w:cs="宋体" w:hint="eastAsia"/>
          <w:szCs w:val="21"/>
        </w:rPr>
        <w:t>本项目的招标人、招标代理机构：见投标人须知前附表。</w:t>
      </w:r>
    </w:p>
    <w:p w:rsidR="00BD3B4B" w:rsidRDefault="003266B2">
      <w:pPr>
        <w:pStyle w:val="3"/>
        <w:rPr>
          <w:rFonts w:ascii="宋体" w:hAnsi="宋体" w:cs="宋体"/>
          <w:sz w:val="21"/>
          <w:szCs w:val="21"/>
        </w:rPr>
      </w:pPr>
      <w:bookmarkStart w:id="62" w:name="_Toc28074"/>
      <w:bookmarkStart w:id="63" w:name="_Toc27958"/>
      <w:bookmarkStart w:id="64" w:name="_Toc382"/>
      <w:bookmarkStart w:id="65" w:name="_Toc10282"/>
      <w:r>
        <w:rPr>
          <w:rFonts w:ascii="宋体" w:hAnsi="宋体" w:cs="宋体" w:hint="eastAsia"/>
          <w:sz w:val="21"/>
          <w:szCs w:val="21"/>
        </w:rPr>
        <w:t xml:space="preserve">1.2 </w:t>
      </w:r>
      <w:r>
        <w:rPr>
          <w:rFonts w:ascii="宋体" w:hAnsi="宋体" w:cs="宋体" w:hint="eastAsia"/>
          <w:sz w:val="21"/>
          <w:szCs w:val="21"/>
        </w:rPr>
        <w:t>资金落实情况</w:t>
      </w:r>
      <w:bookmarkEnd w:id="62"/>
      <w:bookmarkEnd w:id="63"/>
      <w:bookmarkEnd w:id="64"/>
      <w:bookmarkEnd w:id="65"/>
    </w:p>
    <w:p w:rsidR="00BD3B4B" w:rsidRDefault="003266B2">
      <w:pPr>
        <w:spacing w:line="360" w:lineRule="auto"/>
        <w:ind w:firstLineChars="200" w:firstLine="420"/>
        <w:rPr>
          <w:rFonts w:ascii="宋体" w:hAnsi="宋体" w:cs="宋体"/>
          <w:szCs w:val="21"/>
        </w:rPr>
      </w:pPr>
      <w:r>
        <w:rPr>
          <w:rFonts w:ascii="宋体" w:hAnsi="宋体" w:cs="宋体" w:hint="eastAsia"/>
          <w:szCs w:val="21"/>
        </w:rPr>
        <w:t>1.2.1</w:t>
      </w:r>
      <w:r>
        <w:rPr>
          <w:rFonts w:ascii="宋体" w:hAnsi="宋体" w:cs="宋体" w:hint="eastAsia"/>
          <w:szCs w:val="21"/>
        </w:rPr>
        <w:t>本招标项目的资金来源：见投标人须知前附表。</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1.2.2</w:t>
      </w:r>
      <w:r>
        <w:rPr>
          <w:rFonts w:ascii="宋体" w:hAnsi="宋体" w:cs="宋体" w:hint="eastAsia"/>
          <w:szCs w:val="21"/>
        </w:rPr>
        <w:t>本招标项目的资金落实情况：见投标人须知前附表。</w:t>
      </w:r>
    </w:p>
    <w:p w:rsidR="00BD3B4B" w:rsidRDefault="003266B2">
      <w:pPr>
        <w:pStyle w:val="3"/>
        <w:rPr>
          <w:rFonts w:ascii="宋体" w:hAnsi="宋体" w:cs="宋体"/>
          <w:sz w:val="21"/>
          <w:szCs w:val="21"/>
        </w:rPr>
      </w:pPr>
      <w:bookmarkStart w:id="66" w:name="_Toc10439"/>
      <w:bookmarkStart w:id="67" w:name="_Toc25514"/>
      <w:bookmarkStart w:id="68" w:name="_Toc20623"/>
      <w:bookmarkStart w:id="69" w:name="_Toc15568"/>
      <w:r>
        <w:rPr>
          <w:rFonts w:ascii="宋体" w:hAnsi="宋体" w:cs="宋体" w:hint="eastAsia"/>
          <w:sz w:val="21"/>
          <w:szCs w:val="21"/>
        </w:rPr>
        <w:t xml:space="preserve">1.3 </w:t>
      </w:r>
      <w:r>
        <w:rPr>
          <w:rFonts w:ascii="宋体" w:hAnsi="宋体" w:cs="宋体" w:hint="eastAsia"/>
          <w:sz w:val="21"/>
          <w:szCs w:val="21"/>
        </w:rPr>
        <w:t>招标范围、计划工期和质量要求</w:t>
      </w:r>
      <w:bookmarkEnd w:id="66"/>
      <w:bookmarkEnd w:id="67"/>
      <w:bookmarkEnd w:id="68"/>
      <w:bookmarkEnd w:id="69"/>
    </w:p>
    <w:p w:rsidR="00BD3B4B" w:rsidRDefault="003266B2">
      <w:pPr>
        <w:spacing w:line="360" w:lineRule="auto"/>
        <w:ind w:firstLineChars="200" w:firstLine="420"/>
        <w:rPr>
          <w:rFonts w:ascii="宋体" w:hAnsi="宋体" w:cs="宋体"/>
          <w:szCs w:val="21"/>
        </w:rPr>
      </w:pPr>
      <w:r>
        <w:rPr>
          <w:rFonts w:ascii="宋体" w:hAnsi="宋体" w:cs="宋体" w:hint="eastAsia"/>
          <w:szCs w:val="21"/>
        </w:rPr>
        <w:t>1.3.1</w:t>
      </w:r>
      <w:r>
        <w:rPr>
          <w:rFonts w:ascii="宋体" w:hAnsi="宋体" w:cs="宋体" w:hint="eastAsia"/>
          <w:szCs w:val="21"/>
        </w:rPr>
        <w:t>本次招标范围、计划工期、质量要求：见投标人须知前附表。</w:t>
      </w:r>
    </w:p>
    <w:p w:rsidR="00BD3B4B" w:rsidRDefault="003266B2">
      <w:pPr>
        <w:pStyle w:val="3"/>
        <w:rPr>
          <w:rFonts w:ascii="宋体" w:hAnsi="宋体" w:cs="宋体"/>
          <w:sz w:val="21"/>
          <w:szCs w:val="21"/>
        </w:rPr>
      </w:pPr>
      <w:bookmarkStart w:id="70" w:name="_Toc4182"/>
      <w:bookmarkStart w:id="71" w:name="_Toc7912"/>
      <w:bookmarkStart w:id="72" w:name="_Toc30661"/>
      <w:bookmarkStart w:id="73" w:name="_Toc17632"/>
      <w:r>
        <w:rPr>
          <w:rFonts w:ascii="宋体" w:hAnsi="宋体" w:cs="宋体" w:hint="eastAsia"/>
          <w:sz w:val="21"/>
          <w:szCs w:val="21"/>
        </w:rPr>
        <w:t xml:space="preserve">1.4 </w:t>
      </w:r>
      <w:r>
        <w:rPr>
          <w:rFonts w:ascii="宋体" w:hAnsi="宋体" w:cs="宋体" w:hint="eastAsia"/>
          <w:sz w:val="21"/>
          <w:szCs w:val="21"/>
        </w:rPr>
        <w:t>投标人资格要求</w:t>
      </w:r>
      <w:bookmarkEnd w:id="70"/>
      <w:bookmarkEnd w:id="71"/>
      <w:bookmarkEnd w:id="72"/>
      <w:bookmarkEnd w:id="73"/>
    </w:p>
    <w:p w:rsidR="00BD3B4B" w:rsidRDefault="003266B2">
      <w:pPr>
        <w:pStyle w:val="3"/>
        <w:ind w:firstLineChars="200" w:firstLine="420"/>
        <w:rPr>
          <w:rFonts w:ascii="宋体" w:hAnsi="宋体" w:cs="宋体"/>
          <w:b w:val="0"/>
          <w:bCs w:val="0"/>
          <w:sz w:val="21"/>
          <w:szCs w:val="21"/>
        </w:rPr>
      </w:pPr>
      <w:bookmarkStart w:id="74" w:name="_Toc3017"/>
      <w:bookmarkStart w:id="75" w:name="_Toc17228"/>
      <w:bookmarkStart w:id="76" w:name="_Toc25815"/>
      <w:bookmarkStart w:id="77" w:name="_Toc9981"/>
      <w:r>
        <w:rPr>
          <w:rFonts w:ascii="宋体" w:hAnsi="宋体" w:cs="宋体" w:hint="eastAsia"/>
          <w:b w:val="0"/>
          <w:bCs w:val="0"/>
          <w:sz w:val="21"/>
          <w:szCs w:val="21"/>
        </w:rPr>
        <w:t>见招标公告。</w:t>
      </w:r>
    </w:p>
    <w:p w:rsidR="00BD3B4B" w:rsidRDefault="003266B2">
      <w:pPr>
        <w:pStyle w:val="3"/>
        <w:rPr>
          <w:rFonts w:ascii="宋体" w:hAnsi="宋体" w:cs="宋体"/>
          <w:sz w:val="21"/>
          <w:szCs w:val="21"/>
        </w:rPr>
      </w:pPr>
      <w:r>
        <w:rPr>
          <w:rFonts w:ascii="宋体" w:hAnsi="宋体" w:cs="宋体" w:hint="eastAsia"/>
          <w:sz w:val="21"/>
          <w:szCs w:val="21"/>
        </w:rPr>
        <w:t xml:space="preserve">1.5 </w:t>
      </w:r>
      <w:r>
        <w:rPr>
          <w:rFonts w:ascii="宋体" w:hAnsi="宋体" w:cs="宋体" w:hint="eastAsia"/>
          <w:sz w:val="21"/>
          <w:szCs w:val="21"/>
        </w:rPr>
        <w:t>踏勘现场</w:t>
      </w:r>
      <w:bookmarkEnd w:id="74"/>
      <w:bookmarkEnd w:id="75"/>
      <w:bookmarkEnd w:id="76"/>
      <w:bookmarkEnd w:id="77"/>
    </w:p>
    <w:p w:rsidR="00BD3B4B" w:rsidRDefault="003266B2">
      <w:pPr>
        <w:spacing w:line="360" w:lineRule="auto"/>
        <w:ind w:firstLineChars="200" w:firstLine="420"/>
        <w:rPr>
          <w:rFonts w:ascii="宋体" w:hAnsi="宋体" w:cs="宋体"/>
          <w:szCs w:val="21"/>
        </w:rPr>
      </w:pPr>
      <w:r>
        <w:rPr>
          <w:rFonts w:ascii="宋体" w:hAnsi="宋体" w:cs="宋体" w:hint="eastAsia"/>
          <w:szCs w:val="21"/>
        </w:rPr>
        <w:t>1.5.1</w:t>
      </w:r>
      <w:r>
        <w:rPr>
          <w:rFonts w:ascii="宋体" w:hAnsi="宋体" w:cs="宋体" w:hint="eastAsia"/>
          <w:iCs/>
          <w:snapToGrid w:val="0"/>
          <w:szCs w:val="21"/>
        </w:rPr>
        <w:t>招标人不组织踏勘现场，投标人可在</w:t>
      </w:r>
      <w:r>
        <w:rPr>
          <w:rFonts w:ascii="宋体" w:hAnsi="宋体" w:cs="宋体" w:hint="eastAsia"/>
          <w:szCs w:val="21"/>
        </w:rPr>
        <w:t>投标截止时间前</w:t>
      </w:r>
      <w:r>
        <w:rPr>
          <w:rFonts w:ascii="宋体" w:hAnsi="宋体" w:cs="宋体" w:hint="eastAsia"/>
          <w:iCs/>
          <w:snapToGrid w:val="0"/>
          <w:szCs w:val="21"/>
        </w:rPr>
        <w:t>自行前往工程所在地</w:t>
      </w:r>
      <w:r>
        <w:rPr>
          <w:rFonts w:ascii="宋体" w:hAnsi="宋体" w:cs="宋体" w:hint="eastAsia"/>
          <w:szCs w:val="21"/>
        </w:rPr>
        <w:t>。</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1.5.2 </w:t>
      </w:r>
      <w:r>
        <w:rPr>
          <w:rFonts w:ascii="宋体" w:hAnsi="宋体" w:cs="宋体" w:hint="eastAsia"/>
          <w:szCs w:val="21"/>
        </w:rPr>
        <w:t>投标人踏勘现场发生的费用自理。</w:t>
      </w:r>
    </w:p>
    <w:p w:rsidR="00BD3B4B" w:rsidRDefault="003266B2">
      <w:pPr>
        <w:spacing w:line="400" w:lineRule="exact"/>
        <w:ind w:firstLineChars="200" w:firstLine="420"/>
        <w:rPr>
          <w:rFonts w:ascii="宋体" w:hAnsi="宋体" w:cs="宋体"/>
          <w:szCs w:val="21"/>
        </w:rPr>
      </w:pPr>
      <w:r>
        <w:rPr>
          <w:rFonts w:ascii="宋体" w:hAnsi="宋体" w:cs="宋体" w:hint="eastAsia"/>
          <w:szCs w:val="21"/>
        </w:rPr>
        <w:t>1.5.3</w:t>
      </w:r>
      <w:r>
        <w:rPr>
          <w:rFonts w:ascii="宋体" w:hAnsi="宋体" w:cs="宋体" w:hint="eastAsia"/>
          <w:szCs w:val="21"/>
        </w:rPr>
        <w:t>除招标人的原因外，投标人自行负责在踏勘现场中所发生的人员伤亡和财产损失。</w:t>
      </w:r>
    </w:p>
    <w:p w:rsidR="00BD3B4B" w:rsidRDefault="003266B2">
      <w:pPr>
        <w:spacing w:line="400" w:lineRule="exact"/>
        <w:ind w:firstLineChars="200" w:firstLine="420"/>
        <w:rPr>
          <w:rFonts w:ascii="宋体" w:hAnsi="宋体" w:cs="宋体"/>
          <w:szCs w:val="21"/>
        </w:rPr>
      </w:pPr>
      <w:r>
        <w:rPr>
          <w:rFonts w:ascii="宋体" w:hAnsi="宋体" w:cs="宋体" w:hint="eastAsia"/>
          <w:szCs w:val="21"/>
        </w:rPr>
        <w:t xml:space="preserve">1.5.4 </w:t>
      </w:r>
      <w:r>
        <w:rPr>
          <w:rFonts w:ascii="宋体" w:hAnsi="宋体" w:cs="宋体" w:hint="eastAsia"/>
          <w:szCs w:val="21"/>
        </w:rPr>
        <w:t>招标人在踏勘现场中介绍的工程场地和相关的周边环境情况，供投标人在编制投标文件时参考，招标人不对投标人据此作出的判断和决策负责。</w:t>
      </w:r>
    </w:p>
    <w:p w:rsidR="00BD3B4B" w:rsidRDefault="003266B2">
      <w:pPr>
        <w:pStyle w:val="3"/>
        <w:rPr>
          <w:rFonts w:ascii="宋体" w:hAnsi="宋体" w:cs="宋体"/>
          <w:sz w:val="21"/>
          <w:szCs w:val="21"/>
        </w:rPr>
      </w:pPr>
      <w:bookmarkStart w:id="78" w:name="_Toc3763"/>
      <w:bookmarkStart w:id="79" w:name="_Toc4218"/>
      <w:bookmarkStart w:id="80" w:name="_Toc22696"/>
      <w:bookmarkStart w:id="81" w:name="_Toc5441"/>
      <w:r>
        <w:rPr>
          <w:rFonts w:ascii="宋体" w:hAnsi="宋体" w:cs="宋体" w:hint="eastAsia"/>
          <w:sz w:val="21"/>
          <w:szCs w:val="21"/>
        </w:rPr>
        <w:t xml:space="preserve">1.6 </w:t>
      </w:r>
      <w:r>
        <w:rPr>
          <w:rFonts w:ascii="宋体" w:hAnsi="宋体" w:cs="宋体" w:hint="eastAsia"/>
          <w:sz w:val="21"/>
          <w:szCs w:val="21"/>
        </w:rPr>
        <w:t>投标预备会</w:t>
      </w:r>
      <w:bookmarkEnd w:id="78"/>
      <w:bookmarkEnd w:id="79"/>
      <w:bookmarkEnd w:id="80"/>
      <w:bookmarkEnd w:id="81"/>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1.6.1 </w:t>
      </w:r>
      <w:r>
        <w:rPr>
          <w:rFonts w:ascii="宋体" w:hAnsi="宋体" w:cs="宋体" w:hint="eastAsia"/>
          <w:szCs w:val="21"/>
        </w:rPr>
        <w:t>招标人不组织召开投标预备会。</w:t>
      </w:r>
    </w:p>
    <w:p w:rsidR="00BD3B4B" w:rsidRDefault="003266B2">
      <w:pPr>
        <w:widowControl/>
        <w:jc w:val="left"/>
        <w:rPr>
          <w:rFonts w:ascii="宋体" w:hAnsi="宋体" w:cs="宋体"/>
          <w:b/>
          <w:bCs/>
          <w:szCs w:val="21"/>
        </w:rPr>
      </w:pPr>
      <w:r>
        <w:rPr>
          <w:rFonts w:ascii="宋体" w:hAnsi="宋体" w:cs="宋体" w:hint="eastAsia"/>
          <w:b/>
          <w:bCs/>
          <w:szCs w:val="21"/>
        </w:rPr>
        <w:t>1.7</w:t>
      </w:r>
      <w:r>
        <w:rPr>
          <w:rFonts w:ascii="宋体" w:hAnsi="宋体" w:cs="宋体" w:hint="eastAsia"/>
          <w:b/>
          <w:bCs/>
          <w:szCs w:val="21"/>
        </w:rPr>
        <w:t>投标费用</w:t>
      </w:r>
    </w:p>
    <w:p w:rsidR="00BD3B4B" w:rsidRDefault="003266B2">
      <w:pPr>
        <w:widowControl/>
        <w:jc w:val="left"/>
        <w:rPr>
          <w:rFonts w:ascii="宋体" w:hAnsi="宋体" w:cs="宋体"/>
          <w:b/>
          <w:bCs/>
          <w:szCs w:val="21"/>
        </w:rPr>
      </w:pPr>
      <w:r>
        <w:rPr>
          <w:rFonts w:ascii="宋体" w:hAnsi="宋体" w:cs="宋体" w:hint="eastAsia"/>
          <w:kern w:val="0"/>
          <w:szCs w:val="21"/>
        </w:rPr>
        <w:lastRenderedPageBreak/>
        <w:t xml:space="preserve">    </w:t>
      </w:r>
      <w:r>
        <w:rPr>
          <w:rFonts w:ascii="宋体" w:hAnsi="宋体" w:cs="宋体" w:hint="eastAsia"/>
          <w:szCs w:val="21"/>
        </w:rPr>
        <w:t>1.7.1</w:t>
      </w:r>
      <w:r>
        <w:rPr>
          <w:rFonts w:ascii="宋体" w:hAnsi="宋体" w:cs="宋体" w:hint="eastAsia"/>
          <w:szCs w:val="21"/>
        </w:rPr>
        <w:t>投标人应承担其编制投标文件与递交投标文件等所涉及的有关参加本次投标的一切费用。不论投标结果如何，招标人在任何情况下无义务和也无责任承担这些费用。</w:t>
      </w:r>
    </w:p>
    <w:p w:rsidR="00BD3B4B" w:rsidRDefault="003266B2">
      <w:pPr>
        <w:pStyle w:val="3"/>
        <w:rPr>
          <w:rFonts w:ascii="宋体" w:hAnsi="宋体" w:cs="宋体"/>
          <w:sz w:val="21"/>
          <w:szCs w:val="21"/>
        </w:rPr>
      </w:pPr>
      <w:bookmarkStart w:id="82" w:name="_Toc152042312"/>
      <w:bookmarkStart w:id="83" w:name="_Toc2527"/>
      <w:bookmarkStart w:id="84" w:name="_Toc144974504"/>
      <w:bookmarkStart w:id="85" w:name="_Toc247085695"/>
      <w:bookmarkStart w:id="86" w:name="_Toc152045536"/>
      <w:bookmarkStart w:id="87" w:name="_Toc246996924"/>
      <w:bookmarkStart w:id="88" w:name="_Toc246996181"/>
      <w:bookmarkStart w:id="89" w:name="_Toc179632553"/>
      <w:bookmarkStart w:id="90" w:name="_Toc32751"/>
      <w:bookmarkStart w:id="91" w:name="_Toc24627"/>
      <w:bookmarkStart w:id="92" w:name="_Toc466"/>
      <w:bookmarkStart w:id="93" w:name="_Toc296602426"/>
      <w:r>
        <w:rPr>
          <w:rFonts w:ascii="宋体" w:hAnsi="宋体" w:cs="宋体" w:hint="eastAsia"/>
          <w:sz w:val="21"/>
          <w:szCs w:val="21"/>
        </w:rPr>
        <w:t xml:space="preserve">1.8 </w:t>
      </w:r>
      <w:r>
        <w:rPr>
          <w:rFonts w:ascii="宋体" w:hAnsi="宋体" w:cs="宋体" w:hint="eastAsia"/>
          <w:sz w:val="21"/>
          <w:szCs w:val="21"/>
        </w:rPr>
        <w:t>保密</w:t>
      </w:r>
      <w:bookmarkEnd w:id="82"/>
      <w:bookmarkEnd w:id="83"/>
      <w:bookmarkEnd w:id="84"/>
      <w:bookmarkEnd w:id="85"/>
      <w:bookmarkEnd w:id="86"/>
      <w:bookmarkEnd w:id="87"/>
      <w:bookmarkEnd w:id="88"/>
      <w:bookmarkEnd w:id="89"/>
      <w:bookmarkEnd w:id="90"/>
      <w:bookmarkEnd w:id="91"/>
      <w:bookmarkEnd w:id="92"/>
      <w:bookmarkEnd w:id="93"/>
    </w:p>
    <w:p w:rsidR="00BD3B4B" w:rsidRDefault="003266B2">
      <w:pPr>
        <w:spacing w:line="400" w:lineRule="exact"/>
        <w:ind w:firstLineChars="200" w:firstLine="420"/>
        <w:rPr>
          <w:rFonts w:ascii="宋体" w:hAnsi="宋体" w:cs="宋体"/>
          <w:szCs w:val="21"/>
        </w:rPr>
      </w:pPr>
      <w:r>
        <w:rPr>
          <w:rFonts w:ascii="宋体" w:hAnsi="宋体" w:cs="宋体" w:hint="eastAsia"/>
          <w:szCs w:val="21"/>
        </w:rPr>
        <w:t>1.8.1</w:t>
      </w:r>
      <w:r>
        <w:rPr>
          <w:rFonts w:ascii="宋体" w:hAnsi="宋体" w:cs="宋体" w:hint="eastAsia"/>
          <w:szCs w:val="21"/>
        </w:rPr>
        <w:t>参与招标投标活动的各方应对招标文件和投标文件中的商业和技术等秘密保密，违者应对由此造成的后果承担法律责任。</w:t>
      </w:r>
      <w:r>
        <w:rPr>
          <w:rFonts w:ascii="宋体" w:hAnsi="宋体" w:cs="宋体" w:hint="eastAsia"/>
          <w:szCs w:val="21"/>
        </w:rPr>
        <w:t xml:space="preserve"> </w:t>
      </w:r>
    </w:p>
    <w:p w:rsidR="00BD3B4B" w:rsidRDefault="003266B2">
      <w:pPr>
        <w:pStyle w:val="3"/>
        <w:rPr>
          <w:rFonts w:ascii="宋体" w:hAnsi="宋体" w:cs="宋体"/>
          <w:sz w:val="21"/>
          <w:szCs w:val="21"/>
        </w:rPr>
      </w:pPr>
      <w:bookmarkStart w:id="94" w:name="_Toc144974505"/>
      <w:bookmarkStart w:id="95" w:name="_Toc152042313"/>
      <w:bookmarkStart w:id="96" w:name="_Toc247085696"/>
      <w:bookmarkStart w:id="97" w:name="_Toc296602427"/>
      <w:bookmarkStart w:id="98" w:name="_Toc246996925"/>
      <w:bookmarkStart w:id="99" w:name="_Toc179632554"/>
      <w:bookmarkStart w:id="100" w:name="_Toc152045537"/>
      <w:bookmarkStart w:id="101" w:name="_Toc246996182"/>
      <w:bookmarkStart w:id="102" w:name="_Toc31085"/>
      <w:bookmarkStart w:id="103" w:name="_Toc20739"/>
      <w:bookmarkStart w:id="104" w:name="_Toc22280"/>
      <w:bookmarkStart w:id="105" w:name="_Toc30056"/>
      <w:r>
        <w:rPr>
          <w:rFonts w:ascii="宋体" w:hAnsi="宋体" w:cs="宋体" w:hint="eastAsia"/>
          <w:sz w:val="21"/>
          <w:szCs w:val="21"/>
        </w:rPr>
        <w:t xml:space="preserve">1.9 </w:t>
      </w:r>
      <w:r>
        <w:rPr>
          <w:rFonts w:ascii="宋体" w:hAnsi="宋体" w:cs="宋体" w:hint="eastAsia"/>
          <w:sz w:val="21"/>
          <w:szCs w:val="21"/>
        </w:rPr>
        <w:t>语言</w:t>
      </w:r>
      <w:bookmarkEnd w:id="94"/>
      <w:r>
        <w:rPr>
          <w:rFonts w:ascii="宋体" w:hAnsi="宋体" w:cs="宋体" w:hint="eastAsia"/>
          <w:sz w:val="21"/>
          <w:szCs w:val="21"/>
        </w:rPr>
        <w:t>文字</w:t>
      </w:r>
      <w:bookmarkEnd w:id="95"/>
      <w:bookmarkEnd w:id="96"/>
      <w:bookmarkEnd w:id="97"/>
      <w:bookmarkEnd w:id="98"/>
      <w:bookmarkEnd w:id="99"/>
      <w:bookmarkEnd w:id="100"/>
      <w:bookmarkEnd w:id="101"/>
      <w:r>
        <w:rPr>
          <w:rFonts w:ascii="宋体" w:hAnsi="宋体" w:cs="宋体" w:hint="eastAsia"/>
          <w:sz w:val="21"/>
          <w:szCs w:val="21"/>
        </w:rPr>
        <w:t>、计量单位</w:t>
      </w:r>
      <w:bookmarkEnd w:id="102"/>
      <w:bookmarkEnd w:id="103"/>
      <w:bookmarkEnd w:id="104"/>
      <w:bookmarkEnd w:id="105"/>
    </w:p>
    <w:p w:rsidR="00BD3B4B" w:rsidRDefault="003266B2">
      <w:pPr>
        <w:spacing w:line="400" w:lineRule="exact"/>
        <w:ind w:firstLineChars="200" w:firstLine="420"/>
        <w:rPr>
          <w:rFonts w:ascii="宋体" w:hAnsi="宋体" w:cs="宋体"/>
          <w:szCs w:val="21"/>
        </w:rPr>
      </w:pPr>
      <w:bookmarkStart w:id="106" w:name="_Toc246996183"/>
      <w:bookmarkStart w:id="107" w:name="_Toc179632555"/>
      <w:bookmarkStart w:id="108" w:name="_Toc152045538"/>
      <w:bookmarkStart w:id="109" w:name="_Toc144974506"/>
      <w:bookmarkStart w:id="110" w:name="_Toc247085697"/>
      <w:bookmarkStart w:id="111" w:name="_Toc152042314"/>
      <w:bookmarkStart w:id="112" w:name="_Toc246996926"/>
      <w:r>
        <w:rPr>
          <w:rFonts w:ascii="宋体" w:hAnsi="宋体" w:cs="宋体" w:hint="eastAsia"/>
          <w:szCs w:val="21"/>
        </w:rPr>
        <w:t>1.9.1</w:t>
      </w:r>
      <w:r>
        <w:rPr>
          <w:rFonts w:ascii="宋体" w:hAnsi="宋体" w:cs="宋体" w:hint="eastAsia"/>
          <w:szCs w:val="21"/>
        </w:rPr>
        <w:t>招标投标文件使用的语言文字为中文。专用术语使用外文的，应附有中文注释。</w:t>
      </w:r>
    </w:p>
    <w:bookmarkEnd w:id="106"/>
    <w:bookmarkEnd w:id="107"/>
    <w:bookmarkEnd w:id="108"/>
    <w:bookmarkEnd w:id="109"/>
    <w:bookmarkEnd w:id="110"/>
    <w:bookmarkEnd w:id="111"/>
    <w:bookmarkEnd w:id="112"/>
    <w:p w:rsidR="00BD3B4B" w:rsidRDefault="003266B2">
      <w:pPr>
        <w:spacing w:line="400" w:lineRule="exact"/>
        <w:ind w:firstLineChars="200" w:firstLine="420"/>
        <w:rPr>
          <w:sz w:val="24"/>
        </w:rPr>
      </w:pPr>
      <w:r>
        <w:rPr>
          <w:rFonts w:ascii="宋体" w:hAnsi="宋体" w:cs="宋体" w:hint="eastAsia"/>
          <w:szCs w:val="21"/>
        </w:rPr>
        <w:t>1.9.2</w:t>
      </w:r>
      <w:r>
        <w:rPr>
          <w:rFonts w:ascii="宋体" w:hAnsi="宋体" w:cs="宋体" w:hint="eastAsia"/>
          <w:szCs w:val="21"/>
        </w:rPr>
        <w:t>所有计量均采用中华人民共和国法定计量单位。</w:t>
      </w:r>
    </w:p>
    <w:p w:rsidR="00BD3B4B" w:rsidRDefault="003266B2">
      <w:pPr>
        <w:rPr>
          <w:rFonts w:hAnsi="Courier New"/>
          <w:b/>
          <w:sz w:val="30"/>
        </w:rPr>
      </w:pPr>
      <w:bookmarkStart w:id="113" w:name="_Toc5817"/>
      <w:bookmarkStart w:id="114" w:name="_Toc28479"/>
      <w:bookmarkStart w:id="115" w:name="_Toc29313"/>
      <w:bookmarkStart w:id="116" w:name="_Toc29394"/>
      <w:bookmarkStart w:id="117" w:name="_Toc21017"/>
      <w:r>
        <w:rPr>
          <w:rFonts w:hAnsi="Courier New"/>
          <w:b/>
          <w:sz w:val="30"/>
        </w:rPr>
        <w:br w:type="page"/>
      </w:r>
    </w:p>
    <w:p w:rsidR="00BD3B4B" w:rsidRDefault="003266B2">
      <w:pPr>
        <w:pStyle w:val="a6"/>
        <w:numPr>
          <w:ilvl w:val="0"/>
          <w:numId w:val="1"/>
        </w:numPr>
        <w:spacing w:line="520" w:lineRule="exact"/>
        <w:jc w:val="center"/>
        <w:outlineLvl w:val="1"/>
        <w:rPr>
          <w:b/>
          <w:sz w:val="30"/>
        </w:rPr>
      </w:pPr>
      <w:r>
        <w:rPr>
          <w:b/>
          <w:sz w:val="30"/>
        </w:rPr>
        <w:lastRenderedPageBreak/>
        <w:t>招标文件</w:t>
      </w:r>
      <w:bookmarkEnd w:id="113"/>
      <w:bookmarkEnd w:id="114"/>
      <w:bookmarkEnd w:id="115"/>
      <w:bookmarkEnd w:id="116"/>
      <w:bookmarkEnd w:id="117"/>
    </w:p>
    <w:p w:rsidR="00BD3B4B" w:rsidRDefault="003266B2">
      <w:pPr>
        <w:pStyle w:val="3"/>
        <w:rPr>
          <w:rFonts w:ascii="宋体" w:hAnsi="宋体" w:cs="宋体"/>
          <w:sz w:val="21"/>
          <w:szCs w:val="21"/>
        </w:rPr>
      </w:pPr>
      <w:bookmarkStart w:id="118" w:name="_Toc18745"/>
      <w:bookmarkStart w:id="119" w:name="_Toc1722"/>
      <w:bookmarkStart w:id="120" w:name="_Toc14805"/>
      <w:bookmarkStart w:id="121" w:name="_Toc25744"/>
      <w:r>
        <w:rPr>
          <w:rFonts w:ascii="宋体" w:hAnsi="宋体" w:cs="宋体" w:hint="eastAsia"/>
          <w:sz w:val="21"/>
          <w:szCs w:val="21"/>
        </w:rPr>
        <w:t xml:space="preserve">2.1 </w:t>
      </w:r>
      <w:r>
        <w:rPr>
          <w:rFonts w:ascii="宋体" w:hAnsi="宋体" w:cs="宋体" w:hint="eastAsia"/>
          <w:sz w:val="21"/>
          <w:szCs w:val="21"/>
        </w:rPr>
        <w:t>招标文件的组成</w:t>
      </w:r>
      <w:bookmarkEnd w:id="118"/>
      <w:bookmarkEnd w:id="119"/>
      <w:bookmarkEnd w:id="120"/>
      <w:bookmarkEnd w:id="121"/>
    </w:p>
    <w:p w:rsidR="00BD3B4B" w:rsidRDefault="003266B2" w:rsidP="00270119">
      <w:pPr>
        <w:widowControl/>
        <w:tabs>
          <w:tab w:val="left" w:pos="851"/>
        </w:tabs>
        <w:adjustRightInd w:val="0"/>
        <w:snapToGrid w:val="0"/>
        <w:spacing w:line="520" w:lineRule="exact"/>
        <w:ind w:firstLineChars="236" w:firstLine="496"/>
        <w:jc w:val="left"/>
        <w:rPr>
          <w:rFonts w:ascii="宋体" w:hAnsi="宋体" w:cs="宋体"/>
          <w:snapToGrid w:val="0"/>
          <w:szCs w:val="21"/>
        </w:rPr>
      </w:pPr>
      <w:r>
        <w:rPr>
          <w:rFonts w:ascii="宋体" w:hAnsi="宋体" w:cs="宋体" w:hint="eastAsia"/>
          <w:szCs w:val="21"/>
        </w:rPr>
        <w:t>2.1.1</w:t>
      </w:r>
      <w:r>
        <w:rPr>
          <w:rFonts w:ascii="宋体" w:hAnsi="宋体" w:cs="宋体" w:hint="eastAsia"/>
          <w:snapToGrid w:val="0"/>
          <w:szCs w:val="21"/>
        </w:rPr>
        <w:t>招标文件包括本文件及所有按本章第</w:t>
      </w:r>
      <w:r>
        <w:rPr>
          <w:rFonts w:ascii="宋体" w:hAnsi="宋体" w:cs="宋体" w:hint="eastAsia"/>
          <w:snapToGrid w:val="0"/>
          <w:szCs w:val="21"/>
        </w:rPr>
        <w:t>2.2</w:t>
      </w:r>
      <w:r>
        <w:rPr>
          <w:rFonts w:ascii="宋体" w:hAnsi="宋体" w:cs="宋体" w:hint="eastAsia"/>
          <w:snapToGrid w:val="0"/>
          <w:szCs w:val="21"/>
        </w:rPr>
        <w:t>条、第</w:t>
      </w:r>
      <w:r>
        <w:rPr>
          <w:rFonts w:ascii="宋体" w:hAnsi="宋体" w:cs="宋体" w:hint="eastAsia"/>
          <w:snapToGrid w:val="0"/>
          <w:szCs w:val="21"/>
        </w:rPr>
        <w:t>2.3</w:t>
      </w:r>
      <w:r>
        <w:rPr>
          <w:rFonts w:ascii="宋体" w:hAnsi="宋体" w:cs="宋体" w:hint="eastAsia"/>
          <w:snapToGrid w:val="0"/>
          <w:szCs w:val="21"/>
        </w:rPr>
        <w:t>条发出的修改澄清通知。</w:t>
      </w:r>
    </w:p>
    <w:p w:rsidR="00BD3B4B" w:rsidRDefault="003266B2">
      <w:pPr>
        <w:pStyle w:val="a6"/>
        <w:spacing w:line="520" w:lineRule="exact"/>
        <w:ind w:firstLine="540"/>
        <w:rPr>
          <w:rFonts w:hAnsi="宋体" w:cs="宋体"/>
        </w:rPr>
      </w:pPr>
      <w:r>
        <w:rPr>
          <w:rFonts w:hAnsi="宋体" w:cs="宋体" w:hint="eastAsia"/>
        </w:rPr>
        <w:t xml:space="preserve">2.1.2 </w:t>
      </w:r>
      <w:r>
        <w:rPr>
          <w:rFonts w:hAnsi="宋体" w:cs="宋体" w:hint="eastAsia"/>
        </w:rPr>
        <w:t>本招标文件包括下列内容</w:t>
      </w:r>
      <w:r>
        <w:rPr>
          <w:rFonts w:hAnsi="宋体" w:cs="宋体" w:hint="eastAsia"/>
        </w:rPr>
        <w:t>:</w:t>
      </w:r>
    </w:p>
    <w:p w:rsidR="00BD3B4B" w:rsidRDefault="003266B2">
      <w:pPr>
        <w:pStyle w:val="a6"/>
        <w:spacing w:line="348" w:lineRule="auto"/>
        <w:ind w:firstLine="540"/>
        <w:rPr>
          <w:rFonts w:hAnsi="宋体" w:cs="宋体"/>
          <w:bCs/>
        </w:rPr>
      </w:pPr>
      <w:r>
        <w:rPr>
          <w:rFonts w:hAnsi="宋体" w:cs="宋体" w:hint="eastAsia"/>
        </w:rPr>
        <w:t>（</w:t>
      </w:r>
      <w:r>
        <w:rPr>
          <w:rFonts w:hAnsi="宋体" w:cs="宋体" w:hint="eastAsia"/>
        </w:rPr>
        <w:t>1</w:t>
      </w:r>
      <w:r>
        <w:rPr>
          <w:rFonts w:hAnsi="宋体" w:cs="宋体" w:hint="eastAsia"/>
        </w:rPr>
        <w:t>）</w:t>
      </w:r>
      <w:r>
        <w:rPr>
          <w:rFonts w:hAnsi="宋体" w:cs="宋体" w:hint="eastAsia"/>
          <w:bCs/>
        </w:rPr>
        <w:t>本项目的招标公告；</w:t>
      </w:r>
    </w:p>
    <w:p w:rsidR="00BD3B4B" w:rsidRDefault="003266B2">
      <w:pPr>
        <w:pStyle w:val="a6"/>
        <w:spacing w:line="348" w:lineRule="auto"/>
        <w:ind w:firstLine="540"/>
        <w:rPr>
          <w:rFonts w:hAnsi="宋体" w:cs="宋体"/>
        </w:rPr>
      </w:pPr>
      <w:r>
        <w:rPr>
          <w:rFonts w:hAnsi="宋体" w:cs="宋体" w:hint="eastAsia"/>
        </w:rPr>
        <w:t>（</w:t>
      </w:r>
      <w:r>
        <w:rPr>
          <w:rFonts w:hAnsi="宋体" w:cs="宋体" w:hint="eastAsia"/>
        </w:rPr>
        <w:t>2</w:t>
      </w:r>
      <w:r>
        <w:rPr>
          <w:rFonts w:hAnsi="宋体" w:cs="宋体" w:hint="eastAsia"/>
        </w:rPr>
        <w:t>）投标人须知</w:t>
      </w:r>
    </w:p>
    <w:p w:rsidR="00BD3B4B" w:rsidRDefault="003266B2">
      <w:pPr>
        <w:pStyle w:val="a6"/>
        <w:spacing w:line="348" w:lineRule="auto"/>
        <w:ind w:firstLine="540"/>
        <w:rPr>
          <w:rFonts w:hAnsi="宋体" w:cs="宋体"/>
        </w:rPr>
      </w:pPr>
      <w:r>
        <w:rPr>
          <w:rFonts w:hAnsi="宋体" w:cs="宋体" w:hint="eastAsia"/>
        </w:rPr>
        <w:t>（</w:t>
      </w:r>
      <w:r>
        <w:rPr>
          <w:rFonts w:hAnsi="宋体" w:cs="宋体" w:hint="eastAsia"/>
        </w:rPr>
        <w:t>3</w:t>
      </w:r>
      <w:r>
        <w:rPr>
          <w:rFonts w:hAnsi="宋体" w:cs="宋体" w:hint="eastAsia"/>
        </w:rPr>
        <w:t>）评标标准与方法</w:t>
      </w:r>
    </w:p>
    <w:p w:rsidR="00BD3B4B" w:rsidRDefault="003266B2">
      <w:pPr>
        <w:pStyle w:val="a6"/>
        <w:spacing w:line="348" w:lineRule="auto"/>
        <w:ind w:firstLine="540"/>
        <w:rPr>
          <w:rFonts w:hAnsi="宋体" w:cs="宋体"/>
        </w:rPr>
      </w:pPr>
      <w:r>
        <w:rPr>
          <w:rFonts w:hAnsi="宋体" w:cs="宋体" w:hint="eastAsia"/>
        </w:rPr>
        <w:t>（</w:t>
      </w:r>
      <w:r>
        <w:rPr>
          <w:rFonts w:hAnsi="宋体" w:cs="宋体" w:hint="eastAsia"/>
        </w:rPr>
        <w:t>4</w:t>
      </w:r>
      <w:r>
        <w:rPr>
          <w:rFonts w:hAnsi="宋体" w:cs="宋体" w:hint="eastAsia"/>
        </w:rPr>
        <w:t>）合同主要条款</w:t>
      </w:r>
    </w:p>
    <w:p w:rsidR="00BD3B4B" w:rsidRDefault="003266B2">
      <w:pPr>
        <w:pStyle w:val="a6"/>
        <w:spacing w:line="348" w:lineRule="auto"/>
        <w:ind w:firstLine="540"/>
        <w:rPr>
          <w:rFonts w:hAnsi="宋体" w:cs="宋体"/>
        </w:rPr>
      </w:pPr>
      <w:r>
        <w:rPr>
          <w:rFonts w:hAnsi="宋体" w:cs="宋体" w:hint="eastAsia"/>
        </w:rPr>
        <w:t>（</w:t>
      </w:r>
      <w:r>
        <w:rPr>
          <w:rFonts w:hAnsi="宋体" w:cs="宋体" w:hint="eastAsia"/>
        </w:rPr>
        <w:t>5</w:t>
      </w:r>
      <w:r>
        <w:rPr>
          <w:rFonts w:hAnsi="宋体" w:cs="宋体" w:hint="eastAsia"/>
        </w:rPr>
        <w:t>）工程招标施工范围</w:t>
      </w:r>
    </w:p>
    <w:p w:rsidR="00BD3B4B" w:rsidRDefault="003266B2">
      <w:pPr>
        <w:pStyle w:val="a6"/>
        <w:spacing w:line="348" w:lineRule="auto"/>
        <w:ind w:firstLine="540"/>
        <w:rPr>
          <w:rFonts w:hAnsi="宋体" w:cs="宋体"/>
        </w:rPr>
      </w:pPr>
      <w:r>
        <w:rPr>
          <w:rFonts w:hAnsi="宋体" w:cs="宋体" w:hint="eastAsia"/>
        </w:rPr>
        <w:t>（</w:t>
      </w:r>
      <w:r>
        <w:rPr>
          <w:rFonts w:hAnsi="宋体" w:cs="宋体" w:hint="eastAsia"/>
        </w:rPr>
        <w:t>6</w:t>
      </w:r>
      <w:r>
        <w:rPr>
          <w:rFonts w:hAnsi="宋体" w:cs="宋体" w:hint="eastAsia"/>
        </w:rPr>
        <w:t>）工程技术规范</w:t>
      </w:r>
    </w:p>
    <w:p w:rsidR="00BD3B4B" w:rsidRDefault="003266B2">
      <w:pPr>
        <w:pStyle w:val="a6"/>
        <w:spacing w:line="348" w:lineRule="auto"/>
        <w:ind w:firstLine="540"/>
        <w:rPr>
          <w:rFonts w:hAnsi="宋体" w:cs="宋体"/>
        </w:rPr>
      </w:pPr>
      <w:r>
        <w:rPr>
          <w:rFonts w:hAnsi="宋体" w:cs="宋体" w:hint="eastAsia"/>
        </w:rPr>
        <w:t>（</w:t>
      </w:r>
      <w:r>
        <w:rPr>
          <w:rFonts w:hAnsi="宋体" w:cs="宋体" w:hint="eastAsia"/>
        </w:rPr>
        <w:t>7</w:t>
      </w:r>
      <w:r>
        <w:rPr>
          <w:rFonts w:hAnsi="宋体" w:cs="宋体" w:hint="eastAsia"/>
        </w:rPr>
        <w:t>）工程量清单及图纸</w:t>
      </w:r>
    </w:p>
    <w:p w:rsidR="00BD3B4B" w:rsidRDefault="003266B2">
      <w:pPr>
        <w:pStyle w:val="a6"/>
        <w:spacing w:line="348" w:lineRule="auto"/>
        <w:ind w:firstLine="540"/>
        <w:rPr>
          <w:rFonts w:hAnsi="宋体" w:cs="宋体"/>
        </w:rPr>
      </w:pPr>
      <w:r>
        <w:rPr>
          <w:rFonts w:hAnsi="宋体" w:cs="宋体" w:hint="eastAsia"/>
        </w:rPr>
        <w:t>（</w:t>
      </w:r>
      <w:r>
        <w:rPr>
          <w:rFonts w:hAnsi="宋体" w:cs="宋体" w:hint="eastAsia"/>
        </w:rPr>
        <w:t>8</w:t>
      </w:r>
      <w:r>
        <w:rPr>
          <w:rFonts w:hAnsi="宋体" w:cs="宋体" w:hint="eastAsia"/>
        </w:rPr>
        <w:t>）投标文件投标函部分格式</w:t>
      </w:r>
    </w:p>
    <w:p w:rsidR="00BD3B4B" w:rsidRDefault="003266B2">
      <w:pPr>
        <w:pStyle w:val="a6"/>
        <w:spacing w:line="520" w:lineRule="exact"/>
        <w:ind w:firstLine="540"/>
        <w:rPr>
          <w:rFonts w:hAnsi="宋体" w:cs="宋体"/>
        </w:rPr>
      </w:pPr>
      <w:r>
        <w:rPr>
          <w:rFonts w:hAnsi="宋体" w:cs="宋体" w:hint="eastAsia"/>
        </w:rPr>
        <w:t>根据本章第</w:t>
      </w:r>
      <w:r>
        <w:rPr>
          <w:rFonts w:hAnsi="宋体" w:cs="宋体" w:hint="eastAsia"/>
        </w:rPr>
        <w:t>2.2</w:t>
      </w:r>
      <w:r>
        <w:rPr>
          <w:rFonts w:hAnsi="宋体" w:cs="宋体" w:hint="eastAsia"/>
        </w:rPr>
        <w:t>款和第</w:t>
      </w:r>
      <w:r>
        <w:rPr>
          <w:rFonts w:hAnsi="宋体" w:cs="宋体" w:hint="eastAsia"/>
        </w:rPr>
        <w:t>2.3</w:t>
      </w:r>
      <w:r>
        <w:rPr>
          <w:rFonts w:hAnsi="宋体" w:cs="宋体" w:hint="eastAsia"/>
        </w:rPr>
        <w:t>款对招标文件所作的澄清、修改，构成招标文件的组成部分。</w:t>
      </w:r>
    </w:p>
    <w:p w:rsidR="00BD3B4B" w:rsidRDefault="003266B2">
      <w:pPr>
        <w:pStyle w:val="3"/>
        <w:rPr>
          <w:rFonts w:ascii="宋体" w:hAnsi="宋体" w:cs="宋体"/>
          <w:sz w:val="21"/>
          <w:szCs w:val="21"/>
        </w:rPr>
      </w:pPr>
      <w:bookmarkStart w:id="122" w:name="_Toc4916"/>
      <w:bookmarkStart w:id="123" w:name="_Toc18724"/>
      <w:bookmarkStart w:id="124" w:name="_Toc10714"/>
      <w:bookmarkStart w:id="125" w:name="_Toc8782"/>
      <w:r>
        <w:rPr>
          <w:rFonts w:ascii="宋体" w:hAnsi="宋体" w:cs="宋体" w:hint="eastAsia"/>
          <w:sz w:val="21"/>
          <w:szCs w:val="21"/>
        </w:rPr>
        <w:t xml:space="preserve">2.2 </w:t>
      </w:r>
      <w:r>
        <w:rPr>
          <w:rFonts w:ascii="宋体" w:hAnsi="宋体" w:cs="宋体" w:hint="eastAsia"/>
          <w:sz w:val="21"/>
          <w:szCs w:val="21"/>
        </w:rPr>
        <w:t>招标文件的澄清</w:t>
      </w:r>
      <w:bookmarkEnd w:id="122"/>
      <w:bookmarkEnd w:id="123"/>
      <w:bookmarkEnd w:id="124"/>
      <w:bookmarkEnd w:id="125"/>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2.2.1 </w:t>
      </w:r>
      <w:r>
        <w:rPr>
          <w:rFonts w:ascii="宋体" w:hAnsi="宋体" w:cs="宋体" w:hint="eastAsia"/>
          <w:szCs w:val="21"/>
        </w:rPr>
        <w:t>投标人应仔细阅读和检查招标文件的全部内容。如发现缺页或附件不全，应及时向招标人提出，以便补齐。投标人在收到招标文件后，对招标文件任何部分若有任何疑问，要求答复或澄清招标文件的，均应在本须知前附表规定的截止时间前以书面形式向招标人提交。</w:t>
      </w:r>
    </w:p>
    <w:p w:rsidR="00BD3B4B" w:rsidRDefault="003266B2">
      <w:pPr>
        <w:spacing w:line="360" w:lineRule="auto"/>
        <w:ind w:firstLineChars="200" w:firstLine="420"/>
        <w:rPr>
          <w:rFonts w:ascii="宋体" w:hAnsi="宋体" w:cs="宋体"/>
          <w:bCs/>
          <w:szCs w:val="21"/>
        </w:rPr>
      </w:pPr>
      <w:r>
        <w:rPr>
          <w:rFonts w:ascii="宋体" w:hAnsi="宋体" w:cs="宋体" w:hint="eastAsia"/>
          <w:szCs w:val="21"/>
        </w:rPr>
        <w:t>2.2.2</w:t>
      </w:r>
      <w:r>
        <w:rPr>
          <w:rFonts w:ascii="宋体" w:hAnsi="宋体" w:cs="宋体" w:hint="eastAsia"/>
          <w:szCs w:val="21"/>
        </w:rPr>
        <w:t>不论是招标人根据需要主动对招标文件进行必要的澄清或是根据投标人的要求对招标文件做出澄清，澄清内容不影响投标文件编制的，招标人都将在投标人须知前附表规定的投标截止时间前以书面形式予以澄清。如果澄清发出的时间距投标截止</w:t>
      </w:r>
      <w:r>
        <w:rPr>
          <w:rFonts w:ascii="宋体" w:hAnsi="宋体" w:cs="宋体" w:hint="eastAsia"/>
          <w:bCs/>
          <w:szCs w:val="21"/>
        </w:rPr>
        <w:t>时间少于投标人须知前附表规定时间的，相应延长投标截止时间。</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2.2.3</w:t>
      </w:r>
      <w:r>
        <w:rPr>
          <w:rFonts w:ascii="宋体" w:hAnsi="宋体" w:cs="宋体" w:hint="eastAsia"/>
          <w:szCs w:val="21"/>
        </w:rPr>
        <w:t>投标人在规定时间未提交疑问的，视作默认对本次招标过程中招标文件无疑问，招标人对其提出的问题可以不作澄清。</w:t>
      </w:r>
    </w:p>
    <w:p w:rsidR="00BD3B4B" w:rsidRDefault="003266B2">
      <w:pPr>
        <w:pStyle w:val="3"/>
        <w:rPr>
          <w:rFonts w:ascii="宋体" w:hAnsi="宋体" w:cs="宋体"/>
          <w:sz w:val="21"/>
          <w:szCs w:val="21"/>
        </w:rPr>
      </w:pPr>
      <w:bookmarkStart w:id="126" w:name="_Toc27532"/>
      <w:bookmarkStart w:id="127" w:name="_Toc8008"/>
      <w:bookmarkStart w:id="128" w:name="_Toc16924"/>
      <w:bookmarkStart w:id="129" w:name="_Toc5757"/>
      <w:r>
        <w:rPr>
          <w:rFonts w:ascii="宋体" w:hAnsi="宋体" w:cs="宋体" w:hint="eastAsia"/>
          <w:sz w:val="21"/>
          <w:szCs w:val="21"/>
        </w:rPr>
        <w:t xml:space="preserve">2.3 </w:t>
      </w:r>
      <w:r>
        <w:rPr>
          <w:rFonts w:ascii="宋体" w:hAnsi="宋体" w:cs="宋体" w:hint="eastAsia"/>
          <w:sz w:val="21"/>
          <w:szCs w:val="21"/>
        </w:rPr>
        <w:t>招标文件的修改</w:t>
      </w:r>
      <w:bookmarkEnd w:id="126"/>
      <w:bookmarkEnd w:id="127"/>
      <w:bookmarkEnd w:id="128"/>
      <w:bookmarkEnd w:id="129"/>
    </w:p>
    <w:p w:rsidR="00BD3B4B" w:rsidRDefault="003266B2">
      <w:pPr>
        <w:pStyle w:val="a6"/>
        <w:spacing w:line="520" w:lineRule="exact"/>
        <w:ind w:firstLine="485"/>
        <w:rPr>
          <w:rFonts w:hAnsi="宋体" w:cs="宋体"/>
        </w:rPr>
      </w:pPr>
      <w:r>
        <w:rPr>
          <w:rFonts w:hAnsi="宋体" w:cs="宋体" w:hint="eastAsia"/>
        </w:rPr>
        <w:t>2.3.l</w:t>
      </w:r>
      <w:r>
        <w:rPr>
          <w:rFonts w:hAnsi="宋体" w:cs="宋体" w:hint="eastAsia"/>
        </w:rPr>
        <w:t>招标文件发出后，在投标人须知前附表规定截止时间</w:t>
      </w:r>
      <w:r>
        <w:rPr>
          <w:rFonts w:hAnsi="宋体" w:cs="宋体" w:hint="eastAsia"/>
        </w:rPr>
        <w:t>3</w:t>
      </w:r>
      <w:r>
        <w:rPr>
          <w:rFonts w:hAnsi="宋体" w:cs="宋体" w:hint="eastAsia"/>
        </w:rPr>
        <w:t>天前的任何时候，无论出于何种原</w:t>
      </w:r>
      <w:r>
        <w:rPr>
          <w:rFonts w:hAnsi="宋体" w:cs="宋体" w:hint="eastAsia"/>
        </w:rPr>
        <w:t>因，招标人可主动地或在解答投标人提出的澄清问题时对招标文件进行修改；</w:t>
      </w:r>
    </w:p>
    <w:p w:rsidR="00BD3B4B" w:rsidRDefault="003266B2">
      <w:pPr>
        <w:pStyle w:val="a6"/>
        <w:spacing w:line="520" w:lineRule="exact"/>
        <w:ind w:firstLine="485"/>
        <w:rPr>
          <w:rFonts w:hAnsi="宋体" w:cs="宋体"/>
        </w:rPr>
      </w:pPr>
      <w:r>
        <w:rPr>
          <w:rFonts w:hAnsi="宋体" w:cs="宋体" w:hint="eastAsia"/>
        </w:rPr>
        <w:t>2.3.2</w:t>
      </w:r>
      <w:r>
        <w:rPr>
          <w:rFonts w:hAnsi="宋体" w:cs="宋体" w:hint="eastAsia"/>
        </w:rPr>
        <w:t>招标文件的修改将以书面形式进行公布，如果修改招标文件的时间距投标截止时间少于投标人须知前附表规定的时间，相应延长投标截止时间。</w:t>
      </w:r>
    </w:p>
    <w:p w:rsidR="00BD3B4B" w:rsidRDefault="003266B2">
      <w:pPr>
        <w:pStyle w:val="a6"/>
        <w:spacing w:line="520" w:lineRule="exact"/>
        <w:ind w:firstLine="485"/>
        <w:rPr>
          <w:rFonts w:hAnsi="宋体" w:cs="宋体"/>
          <w:bCs/>
        </w:rPr>
      </w:pPr>
      <w:r>
        <w:rPr>
          <w:rFonts w:hAnsi="宋体" w:cs="宋体" w:hint="eastAsia"/>
        </w:rPr>
        <w:t>2.3.3</w:t>
      </w:r>
      <w:r>
        <w:rPr>
          <w:rFonts w:hAnsi="宋体" w:cs="宋体" w:hint="eastAsia"/>
        </w:rPr>
        <w:t>招标人如遇特殊紧急情况或不可抗拒的原因必须修改招标文件时，按投标人须知前附表规定的</w:t>
      </w:r>
      <w:r>
        <w:rPr>
          <w:rFonts w:hAnsi="宋体" w:cs="宋体" w:hint="eastAsia"/>
        </w:rPr>
        <w:lastRenderedPageBreak/>
        <w:t>执行。</w:t>
      </w:r>
    </w:p>
    <w:p w:rsidR="00BD3B4B" w:rsidRDefault="003266B2">
      <w:pPr>
        <w:pStyle w:val="a6"/>
        <w:numPr>
          <w:ilvl w:val="0"/>
          <w:numId w:val="1"/>
        </w:numPr>
        <w:spacing w:line="520" w:lineRule="exact"/>
        <w:jc w:val="center"/>
        <w:outlineLvl w:val="1"/>
        <w:rPr>
          <w:b/>
          <w:sz w:val="30"/>
        </w:rPr>
      </w:pPr>
      <w:bookmarkStart w:id="130" w:name="_Toc8821"/>
      <w:bookmarkStart w:id="131" w:name="_Toc2077"/>
      <w:bookmarkStart w:id="132" w:name="_Toc6889"/>
      <w:bookmarkStart w:id="133" w:name="_Toc29082"/>
      <w:bookmarkStart w:id="134" w:name="_Toc23775"/>
      <w:r>
        <w:rPr>
          <w:rFonts w:hint="eastAsia"/>
          <w:b/>
          <w:sz w:val="30"/>
        </w:rPr>
        <w:t>投标文件</w:t>
      </w:r>
      <w:bookmarkEnd w:id="130"/>
      <w:bookmarkEnd w:id="131"/>
      <w:bookmarkEnd w:id="132"/>
      <w:bookmarkEnd w:id="133"/>
      <w:bookmarkEnd w:id="134"/>
    </w:p>
    <w:p w:rsidR="00BD3B4B" w:rsidRDefault="003266B2">
      <w:pPr>
        <w:pStyle w:val="3"/>
        <w:rPr>
          <w:rFonts w:ascii="宋体" w:hAnsi="宋体" w:cs="宋体"/>
          <w:sz w:val="21"/>
          <w:szCs w:val="21"/>
        </w:rPr>
      </w:pPr>
      <w:bookmarkStart w:id="135" w:name="_Toc10350"/>
      <w:bookmarkStart w:id="136" w:name="_Toc24325"/>
      <w:bookmarkStart w:id="137" w:name="_Toc29285"/>
      <w:bookmarkStart w:id="138" w:name="_Toc8168"/>
      <w:r>
        <w:rPr>
          <w:rFonts w:ascii="宋体" w:hAnsi="宋体" w:cs="宋体" w:hint="eastAsia"/>
          <w:sz w:val="21"/>
          <w:szCs w:val="21"/>
        </w:rPr>
        <w:t xml:space="preserve">3.1 </w:t>
      </w:r>
      <w:r>
        <w:rPr>
          <w:rFonts w:ascii="宋体" w:hAnsi="宋体" w:cs="宋体" w:hint="eastAsia"/>
          <w:sz w:val="21"/>
          <w:szCs w:val="21"/>
        </w:rPr>
        <w:t>要求</w:t>
      </w:r>
      <w:bookmarkEnd w:id="135"/>
      <w:bookmarkEnd w:id="136"/>
      <w:bookmarkEnd w:id="137"/>
      <w:bookmarkEnd w:id="138"/>
    </w:p>
    <w:p w:rsidR="00BD3B4B" w:rsidRDefault="003266B2">
      <w:pPr>
        <w:pStyle w:val="a6"/>
        <w:spacing w:line="520" w:lineRule="exact"/>
        <w:ind w:firstLineChars="200" w:firstLine="420"/>
        <w:rPr>
          <w:rFonts w:hAnsi="宋体" w:cs="宋体"/>
        </w:rPr>
      </w:pPr>
      <w:r>
        <w:rPr>
          <w:rFonts w:hAnsi="宋体" w:cs="宋体" w:hint="eastAsia"/>
        </w:rPr>
        <w:t>3.1.1</w:t>
      </w:r>
      <w:r>
        <w:rPr>
          <w:rFonts w:hAnsi="宋体" w:cs="宋体" w:hint="eastAsia"/>
        </w:rPr>
        <w:t>投标人应仔细阅读招标文件的所有内容，按招标文件的要求提供投标文件，并保证所提供的全部资料的真实性，以使其投标对招标文件作出实质性响应，否则，其投标可能被拒绝。</w:t>
      </w:r>
    </w:p>
    <w:p w:rsidR="00BD3B4B" w:rsidRDefault="003266B2">
      <w:pPr>
        <w:pStyle w:val="a6"/>
        <w:spacing w:line="520" w:lineRule="exact"/>
        <w:ind w:firstLineChars="200" w:firstLine="420"/>
        <w:rPr>
          <w:rFonts w:hAnsi="宋体" w:cs="宋体"/>
        </w:rPr>
      </w:pPr>
      <w:r>
        <w:rPr>
          <w:rFonts w:hAnsi="宋体" w:cs="宋体" w:hint="eastAsia"/>
        </w:rPr>
        <w:t>3.1.2</w:t>
      </w:r>
      <w:r>
        <w:rPr>
          <w:rFonts w:hAnsi="宋体" w:cs="宋体" w:hint="eastAsia"/>
        </w:rPr>
        <w:t>投标文件文字：投标文件均以中文印刷体，中文以外的文字应附以中文译文，中外文不符时，以中文为准。</w:t>
      </w:r>
    </w:p>
    <w:p w:rsidR="00BD3B4B" w:rsidRDefault="003266B2">
      <w:pPr>
        <w:pStyle w:val="a6"/>
        <w:spacing w:line="520" w:lineRule="exact"/>
        <w:ind w:firstLineChars="200" w:firstLine="420"/>
        <w:rPr>
          <w:rFonts w:hAnsi="宋体" w:cs="宋体"/>
        </w:rPr>
      </w:pPr>
      <w:r>
        <w:rPr>
          <w:rFonts w:hAnsi="宋体" w:cs="宋体" w:hint="eastAsia"/>
        </w:rPr>
        <w:t>3.1.3</w:t>
      </w:r>
      <w:r>
        <w:rPr>
          <w:rFonts w:hAnsi="宋体" w:cs="宋体" w:hint="eastAsia"/>
        </w:rPr>
        <w:t>投标文件中计量单位：除在招标文件的技术规格中另有规定外，计量单位使用中华人民共和国法定计量单位。</w:t>
      </w:r>
    </w:p>
    <w:p w:rsidR="00BD3B4B" w:rsidRDefault="003266B2">
      <w:pPr>
        <w:pStyle w:val="a6"/>
        <w:spacing w:line="520" w:lineRule="exact"/>
        <w:ind w:firstLineChars="200" w:firstLine="420"/>
        <w:rPr>
          <w:rFonts w:hAnsi="宋体" w:cs="宋体"/>
        </w:rPr>
      </w:pPr>
      <w:r>
        <w:rPr>
          <w:rFonts w:hAnsi="宋体" w:cs="宋体" w:hint="eastAsia"/>
        </w:rPr>
        <w:t>3.1.4</w:t>
      </w:r>
      <w:r>
        <w:rPr>
          <w:rFonts w:hAnsi="宋体" w:cs="宋体" w:hint="eastAsia"/>
        </w:rPr>
        <w:t>投标有效期：在投标人须知前附表规定的投标有效期内，投标人不得要求撤销或修改其投标文件。</w:t>
      </w:r>
    </w:p>
    <w:p w:rsidR="00BD3B4B" w:rsidRDefault="003266B2">
      <w:pPr>
        <w:pStyle w:val="a6"/>
        <w:spacing w:line="520" w:lineRule="exact"/>
        <w:rPr>
          <w:rFonts w:hAnsi="宋体" w:cs="宋体"/>
          <w:b/>
          <w:bCs/>
        </w:rPr>
      </w:pPr>
      <w:r>
        <w:rPr>
          <w:rFonts w:hAnsi="宋体" w:cs="宋体" w:hint="eastAsia"/>
          <w:b/>
          <w:bCs/>
        </w:rPr>
        <w:t>3.1.5</w:t>
      </w:r>
      <w:r>
        <w:rPr>
          <w:rFonts w:hAnsi="宋体" w:cs="宋体" w:hint="eastAsia"/>
          <w:b/>
          <w:bCs/>
        </w:rPr>
        <w:t>投标文件编制时须附评分索引表。</w:t>
      </w:r>
    </w:p>
    <w:p w:rsidR="00BD3B4B" w:rsidRDefault="003266B2">
      <w:pPr>
        <w:pStyle w:val="3"/>
        <w:rPr>
          <w:rFonts w:ascii="宋体" w:hAnsi="宋体" w:cs="宋体"/>
          <w:sz w:val="21"/>
          <w:szCs w:val="21"/>
        </w:rPr>
      </w:pPr>
      <w:bookmarkStart w:id="139" w:name="_Toc19698"/>
      <w:bookmarkStart w:id="140" w:name="_Toc30469"/>
      <w:bookmarkStart w:id="141" w:name="_Toc1592"/>
      <w:bookmarkStart w:id="142" w:name="_Toc12901"/>
      <w:r>
        <w:rPr>
          <w:rFonts w:ascii="宋体" w:hAnsi="宋体" w:cs="宋体" w:hint="eastAsia"/>
          <w:sz w:val="21"/>
          <w:szCs w:val="21"/>
        </w:rPr>
        <w:t xml:space="preserve">3.2 </w:t>
      </w:r>
      <w:r>
        <w:rPr>
          <w:rFonts w:ascii="宋体" w:hAnsi="宋体" w:cs="宋体" w:hint="eastAsia"/>
          <w:sz w:val="21"/>
          <w:szCs w:val="21"/>
        </w:rPr>
        <w:t>投标文件的组成</w:t>
      </w:r>
      <w:bookmarkEnd w:id="139"/>
      <w:bookmarkEnd w:id="140"/>
      <w:bookmarkEnd w:id="141"/>
      <w:bookmarkEnd w:id="142"/>
    </w:p>
    <w:p w:rsidR="00BD3B4B" w:rsidRDefault="003266B2">
      <w:pPr>
        <w:pStyle w:val="a6"/>
        <w:spacing w:line="520" w:lineRule="exact"/>
        <w:ind w:firstLineChars="200" w:firstLine="420"/>
        <w:rPr>
          <w:rFonts w:hAnsi="宋体" w:cs="宋体"/>
        </w:rPr>
      </w:pPr>
      <w:r>
        <w:rPr>
          <w:rFonts w:hAnsi="宋体" w:cs="宋体" w:hint="eastAsia"/>
        </w:rPr>
        <w:t>3.2.1</w:t>
      </w:r>
      <w:r>
        <w:rPr>
          <w:rFonts w:hAnsi="宋体" w:cs="宋体" w:hint="eastAsia"/>
        </w:rPr>
        <w:t>投标文件包含投标函部分、商务标部分、技术标部分、其他材料部分等文件组成；</w:t>
      </w:r>
      <w:r>
        <w:rPr>
          <w:rFonts w:hAnsi="宋体" w:cs="宋体" w:hint="eastAsia"/>
        </w:rPr>
        <w:t xml:space="preserve"> </w:t>
      </w:r>
    </w:p>
    <w:p w:rsidR="00BD3B4B" w:rsidRDefault="003266B2">
      <w:pPr>
        <w:pStyle w:val="a6"/>
        <w:spacing w:line="520" w:lineRule="exact"/>
        <w:ind w:firstLineChars="200" w:firstLine="420"/>
        <w:rPr>
          <w:rFonts w:hAnsi="宋体" w:cs="宋体"/>
        </w:rPr>
      </w:pPr>
      <w:r>
        <w:rPr>
          <w:rFonts w:hAnsi="宋体" w:cs="宋体" w:hint="eastAsia"/>
        </w:rPr>
        <w:t>3.2.2</w:t>
      </w:r>
      <w:r>
        <w:rPr>
          <w:rFonts w:hAnsi="宋体" w:cs="宋体" w:hint="eastAsia"/>
        </w:rPr>
        <w:t>投标文件部分内容及格式详见本招标文件第</w:t>
      </w:r>
      <w:r>
        <w:rPr>
          <w:rFonts w:hAnsi="宋体" w:cs="宋体" w:hint="eastAsia"/>
        </w:rPr>
        <w:t>七章；</w:t>
      </w:r>
      <w:r>
        <w:rPr>
          <w:rFonts w:hAnsi="宋体" w:cs="宋体" w:hint="eastAsia"/>
        </w:rPr>
        <w:t xml:space="preserve"> </w:t>
      </w:r>
    </w:p>
    <w:p w:rsidR="00BD3B4B" w:rsidRDefault="003266B2">
      <w:pPr>
        <w:pStyle w:val="a6"/>
        <w:spacing w:line="520" w:lineRule="exact"/>
        <w:ind w:firstLineChars="200" w:firstLine="420"/>
        <w:rPr>
          <w:rFonts w:hAnsi="宋体" w:cs="宋体"/>
        </w:rPr>
      </w:pPr>
      <w:r>
        <w:rPr>
          <w:rFonts w:hAnsi="宋体" w:cs="宋体" w:hint="eastAsia"/>
        </w:rPr>
        <w:t>3.2.3</w:t>
      </w:r>
      <w:r>
        <w:rPr>
          <w:rFonts w:hAnsi="宋体" w:cs="宋体" w:hint="eastAsia"/>
        </w:rPr>
        <w:t>其他材料部分应包括下列内容：</w:t>
      </w:r>
    </w:p>
    <w:p w:rsidR="00BD3B4B" w:rsidRDefault="003266B2">
      <w:pPr>
        <w:spacing w:line="520" w:lineRule="exact"/>
        <w:ind w:firstLineChars="200" w:firstLine="420"/>
        <w:rPr>
          <w:rFonts w:ascii="宋体" w:hAnsi="宋体" w:cs="宋体"/>
          <w:szCs w:val="21"/>
        </w:rPr>
      </w:pPr>
      <w:r>
        <w:rPr>
          <w:rFonts w:ascii="宋体" w:hAnsi="宋体" w:cs="宋体" w:hint="eastAsia"/>
          <w:szCs w:val="21"/>
        </w:rPr>
        <w:t>投标人须知前附表规定的构成投标文件的其他材料（或详见本招标文件第八章）。</w:t>
      </w:r>
    </w:p>
    <w:p w:rsidR="00BD3B4B" w:rsidRDefault="003266B2">
      <w:pPr>
        <w:pStyle w:val="3"/>
        <w:rPr>
          <w:rFonts w:ascii="宋体" w:hAnsi="宋体" w:cs="宋体"/>
          <w:sz w:val="21"/>
          <w:szCs w:val="21"/>
        </w:rPr>
      </w:pPr>
      <w:bookmarkStart w:id="143" w:name="_Toc12158"/>
      <w:bookmarkStart w:id="144" w:name="_Toc31039"/>
      <w:bookmarkStart w:id="145" w:name="_Toc9759"/>
      <w:bookmarkStart w:id="146" w:name="_Toc31098"/>
      <w:r>
        <w:rPr>
          <w:rFonts w:ascii="宋体" w:hAnsi="宋体" w:cs="宋体" w:hint="eastAsia"/>
          <w:sz w:val="21"/>
          <w:szCs w:val="21"/>
        </w:rPr>
        <w:t xml:space="preserve">3.3 </w:t>
      </w:r>
      <w:r>
        <w:rPr>
          <w:rFonts w:ascii="宋体" w:hAnsi="宋体" w:cs="宋体" w:hint="eastAsia"/>
          <w:sz w:val="21"/>
          <w:szCs w:val="21"/>
        </w:rPr>
        <w:t>投标报价</w:t>
      </w:r>
      <w:bookmarkEnd w:id="143"/>
      <w:bookmarkEnd w:id="144"/>
      <w:bookmarkEnd w:id="145"/>
      <w:bookmarkEnd w:id="146"/>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3.3.1 </w:t>
      </w:r>
      <w:r>
        <w:rPr>
          <w:rFonts w:ascii="宋体" w:hAnsi="宋体" w:cs="宋体" w:hint="eastAsia"/>
          <w:szCs w:val="21"/>
        </w:rPr>
        <w:t>投标人应按投标人须知前附表的要求进行报价。</w:t>
      </w:r>
    </w:p>
    <w:p w:rsidR="00BD3B4B" w:rsidRDefault="003266B2">
      <w:pPr>
        <w:spacing w:line="360" w:lineRule="auto"/>
        <w:ind w:firstLineChars="200" w:firstLine="420"/>
        <w:rPr>
          <w:rFonts w:ascii="宋体" w:hAnsi="宋体" w:cs="宋体"/>
          <w:b/>
          <w:bCs/>
          <w:szCs w:val="21"/>
        </w:rPr>
      </w:pPr>
      <w:r>
        <w:rPr>
          <w:rFonts w:ascii="宋体" w:hAnsi="宋体" w:cs="宋体" w:hint="eastAsia"/>
          <w:szCs w:val="21"/>
        </w:rPr>
        <w:t xml:space="preserve">3.3.2 </w:t>
      </w:r>
      <w:r>
        <w:rPr>
          <w:rFonts w:ascii="宋体" w:hAnsi="宋体" w:cs="宋体" w:hint="eastAsia"/>
          <w:szCs w:val="21"/>
        </w:rPr>
        <w:t>投标人应按“工程量清单”的要求填写相应表格。</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3.3.3 </w:t>
      </w:r>
      <w:r>
        <w:rPr>
          <w:rFonts w:ascii="宋体" w:hAnsi="宋体" w:cs="宋体" w:hint="eastAsia"/>
          <w:szCs w:val="21"/>
        </w:rPr>
        <w:t>投标人在投标截止时间前修改投标函中的投标总报价，应同时修改“工程量清单”中的相应报价。此修改须符合本章第</w:t>
      </w:r>
      <w:r>
        <w:rPr>
          <w:rFonts w:ascii="宋体" w:hAnsi="宋体" w:cs="宋体" w:hint="eastAsia"/>
          <w:szCs w:val="21"/>
        </w:rPr>
        <w:t xml:space="preserve">4.3 </w:t>
      </w:r>
      <w:r>
        <w:rPr>
          <w:rFonts w:ascii="宋体" w:hAnsi="宋体" w:cs="宋体" w:hint="eastAsia"/>
          <w:szCs w:val="21"/>
        </w:rPr>
        <w:t>款的有关要求。</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3.3.4</w:t>
      </w:r>
      <w:r>
        <w:rPr>
          <w:rFonts w:ascii="宋体" w:hAnsi="宋体" w:cs="宋体" w:hint="eastAsia"/>
          <w:szCs w:val="21"/>
        </w:rPr>
        <w:t>除非本招标文件对工程量清单编制和报价另有说明，否则，投标人应按工程量清单中的项目和数量进行报价；投标人在投标报价时不得改变招标人提供的工程量清单中的内容（含编码、项目名称、单位、数量）；</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3.3.5</w:t>
      </w:r>
      <w:r>
        <w:rPr>
          <w:rFonts w:ascii="宋体" w:hAnsi="宋体" w:cs="宋体" w:hint="eastAsia"/>
          <w:szCs w:val="21"/>
        </w:rPr>
        <w:t>投标人应按招标人提供的工程量清单中列出的工程项目填报单价和合价。每一项目只允许有一个报价。任何有选择的报价将不予接受，投标人未填单价或合价的工程项目，在实施后，招标人将不予以支付，并视作该项费用已包括在其它有价款的单价或合价内；</w:t>
      </w:r>
      <w:r>
        <w:rPr>
          <w:rFonts w:ascii="宋体" w:hAnsi="宋体" w:cs="宋体" w:hint="eastAsia"/>
          <w:szCs w:val="21"/>
        </w:rPr>
        <w:t xml:space="preserve"> </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lastRenderedPageBreak/>
        <w:t>3.3.6</w:t>
      </w:r>
      <w:r>
        <w:rPr>
          <w:rFonts w:ascii="宋体" w:hAnsi="宋体" w:cs="宋体" w:hint="eastAsia"/>
          <w:szCs w:val="21"/>
        </w:rPr>
        <w:t>投标报价采用工程量清单计价。工程量清单计价应包括按招标文件规定</w:t>
      </w:r>
      <w:r>
        <w:rPr>
          <w:rFonts w:ascii="宋体" w:hAnsi="宋体" w:cs="宋体" w:hint="eastAsia"/>
          <w:szCs w:val="21"/>
        </w:rPr>
        <w:t>，完成工程量清单项目的全部费用以及政策性文件规定的所有费用，费用包括分部分项工程费、措施项目费、其他项目费和规费、税金等费用。应充分考虑施工期间各类建材的市场风险和政策性调整确定风险系数。</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3.3.7</w:t>
      </w:r>
      <w:r>
        <w:rPr>
          <w:rFonts w:ascii="宋体" w:hAnsi="宋体" w:cs="宋体" w:hint="eastAsia"/>
          <w:szCs w:val="21"/>
        </w:rPr>
        <w:t>工程量清单计价采用综合单价法计价。综合单价是指完成工程量清单中一个规定计量单位项目所需的人工费、材料费、机械使用费、管理费和利润所需的费用，并考虑风险因素，包括规费和税金。</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3.3.8</w:t>
      </w:r>
      <w:r>
        <w:rPr>
          <w:rFonts w:ascii="宋体" w:hAnsi="宋体" w:cs="宋体" w:hint="eastAsia"/>
          <w:szCs w:val="21"/>
        </w:rPr>
        <w:t>投标人必须考虑因缩短工期所发生的夜间施工费、周转材料及因中小型机具一次投入量大等而增加的费用（即缩短工期增加费）并填报。如投标人</w:t>
      </w:r>
      <w:r>
        <w:rPr>
          <w:rFonts w:ascii="宋体" w:hAnsi="宋体" w:cs="宋体" w:hint="eastAsia"/>
          <w:szCs w:val="21"/>
        </w:rPr>
        <w:t>未填报缩短工期增加费的，视为该项费用已包含在其他报价中。</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3.3.9</w:t>
      </w:r>
      <w:r>
        <w:rPr>
          <w:rFonts w:ascii="宋体" w:hAnsi="宋体" w:cs="宋体" w:hint="eastAsia"/>
          <w:szCs w:val="21"/>
        </w:rPr>
        <w:t>安全防护、文明施工措施费（包括：环境保护费、文明施工费、安全施工费、临时设施费等）应充分考虑</w:t>
      </w:r>
      <w:r>
        <w:rPr>
          <w:rFonts w:ascii="宋体" w:hAnsi="宋体" w:cs="宋体" w:hint="eastAsia"/>
          <w:szCs w:val="21"/>
        </w:rPr>
        <w:t xml:space="preserve"> </w:t>
      </w:r>
      <w:r>
        <w:rPr>
          <w:rFonts w:ascii="宋体" w:hAnsi="宋体" w:cs="宋体" w:hint="eastAsia"/>
          <w:szCs w:val="21"/>
        </w:rPr>
        <w:t>。</w:t>
      </w:r>
    </w:p>
    <w:p w:rsidR="00BD3B4B" w:rsidRDefault="003266B2">
      <w:pPr>
        <w:spacing w:line="360" w:lineRule="auto"/>
        <w:ind w:firstLineChars="200" w:firstLine="420"/>
        <w:rPr>
          <w:rFonts w:ascii="宋体" w:hAnsi="宋体" w:cs="宋体"/>
          <w:color w:val="000000"/>
          <w:kern w:val="0"/>
          <w:sz w:val="22"/>
          <w:szCs w:val="22"/>
          <w:lang/>
        </w:rPr>
      </w:pPr>
      <w:r>
        <w:rPr>
          <w:rFonts w:ascii="宋体" w:hAnsi="宋体" w:cs="宋体" w:hint="eastAsia"/>
          <w:szCs w:val="21"/>
        </w:rPr>
        <w:t>3.3.10</w:t>
      </w:r>
      <w:r>
        <w:rPr>
          <w:rFonts w:ascii="宋体" w:hAnsi="宋体" w:cs="宋体" w:hint="eastAsia"/>
          <w:szCs w:val="21"/>
        </w:rPr>
        <w:t>规费和税金的取费，投标人按现行有关规定计取</w:t>
      </w:r>
      <w:r>
        <w:rPr>
          <w:rFonts w:ascii="宋体" w:hAnsi="宋体" w:cs="宋体" w:hint="eastAsia"/>
          <w:color w:val="000000"/>
          <w:kern w:val="0"/>
          <w:sz w:val="22"/>
          <w:szCs w:val="22"/>
          <w:lang/>
        </w:rPr>
        <w:t>（统一按</w:t>
      </w:r>
      <w:r>
        <w:rPr>
          <w:rFonts w:ascii="宋体" w:hAnsi="宋体" w:cs="宋体" w:hint="eastAsia"/>
          <w:color w:val="000000"/>
          <w:kern w:val="0"/>
          <w:sz w:val="22"/>
          <w:szCs w:val="22"/>
          <w:lang/>
        </w:rPr>
        <w:t>9%</w:t>
      </w:r>
      <w:r>
        <w:rPr>
          <w:rFonts w:ascii="宋体" w:hAnsi="宋体" w:cs="宋体" w:hint="eastAsia"/>
          <w:color w:val="000000"/>
          <w:kern w:val="0"/>
          <w:sz w:val="22"/>
          <w:szCs w:val="22"/>
          <w:lang/>
        </w:rPr>
        <w:t>计取）</w:t>
      </w:r>
      <w:r>
        <w:rPr>
          <w:rFonts w:ascii="宋体" w:hAnsi="宋体" w:cs="宋体" w:hint="eastAsia"/>
          <w:szCs w:val="21"/>
        </w:rPr>
        <w:t>。</w:t>
      </w:r>
      <w:bookmarkStart w:id="147" w:name="_GoBack"/>
      <w:bookmarkEnd w:id="147"/>
    </w:p>
    <w:p w:rsidR="00BD3B4B" w:rsidRDefault="003266B2">
      <w:pPr>
        <w:spacing w:line="360" w:lineRule="auto"/>
        <w:ind w:firstLineChars="200" w:firstLine="420"/>
        <w:rPr>
          <w:rFonts w:ascii="宋体" w:hAnsi="宋体" w:cs="宋体"/>
          <w:szCs w:val="21"/>
        </w:rPr>
      </w:pPr>
      <w:r>
        <w:rPr>
          <w:rFonts w:ascii="宋体" w:hAnsi="宋体" w:cs="宋体" w:hint="eastAsia"/>
          <w:szCs w:val="21"/>
        </w:rPr>
        <w:t>3.3.11</w:t>
      </w:r>
      <w:r>
        <w:rPr>
          <w:rFonts w:ascii="宋体" w:hAnsi="宋体" w:cs="宋体" w:hint="eastAsia"/>
          <w:szCs w:val="21"/>
        </w:rPr>
        <w:t>本工程的投标报价不得低于企业成本价。</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3.3.12</w:t>
      </w:r>
      <w:r>
        <w:rPr>
          <w:rFonts w:ascii="宋体" w:hAnsi="宋体" w:cs="宋体" w:hint="eastAsia"/>
          <w:szCs w:val="21"/>
        </w:rPr>
        <w:t>本工程的投标应以人民币报价。</w:t>
      </w:r>
    </w:p>
    <w:p w:rsidR="00BD3B4B" w:rsidRDefault="003266B2">
      <w:pPr>
        <w:spacing w:line="360" w:lineRule="auto"/>
        <w:ind w:leftChars="200" w:left="420"/>
        <w:rPr>
          <w:rFonts w:ascii="宋体" w:hAnsi="宋体" w:cs="宋体"/>
          <w:szCs w:val="21"/>
        </w:rPr>
      </w:pPr>
      <w:r>
        <w:rPr>
          <w:rFonts w:ascii="宋体" w:hAnsi="宋体" w:cs="宋体" w:hint="eastAsia"/>
          <w:szCs w:val="21"/>
        </w:rPr>
        <w:t>3.3.13</w:t>
      </w:r>
      <w:r>
        <w:rPr>
          <w:rFonts w:ascii="宋体" w:hAnsi="宋体" w:cs="宋体" w:hint="eastAsia"/>
          <w:szCs w:val="21"/>
        </w:rPr>
        <w:t>投标人因承包本工程需交纳的一切税费及保险费均由投标人承担，并包含在所报的总额价内。</w:t>
      </w:r>
    </w:p>
    <w:p w:rsidR="00BD3B4B" w:rsidRDefault="003266B2">
      <w:pPr>
        <w:spacing w:line="360" w:lineRule="auto"/>
        <w:ind w:leftChars="200" w:left="420"/>
        <w:rPr>
          <w:rFonts w:ascii="宋体" w:hAnsi="宋体" w:cs="宋体"/>
          <w:b/>
          <w:bCs/>
          <w:szCs w:val="21"/>
        </w:rPr>
      </w:pPr>
      <w:r>
        <w:rPr>
          <w:rFonts w:ascii="宋体" w:hAnsi="宋体" w:cs="宋体" w:hint="eastAsia"/>
          <w:b/>
          <w:bCs/>
          <w:szCs w:val="21"/>
        </w:rPr>
        <w:t xml:space="preserve">3.3.14 </w:t>
      </w:r>
      <w:r>
        <w:rPr>
          <w:rFonts w:ascii="宋体" w:hAnsi="宋体" w:cs="宋体" w:hint="eastAsia"/>
          <w:b/>
          <w:bCs/>
          <w:szCs w:val="21"/>
        </w:rPr>
        <w:t>工程量清单遗漏部分，由投标单位按照图纸自行另建一份清单，注明后单独报价。</w:t>
      </w:r>
    </w:p>
    <w:p w:rsidR="00BD3B4B" w:rsidRDefault="003266B2">
      <w:pPr>
        <w:spacing w:line="360" w:lineRule="auto"/>
        <w:ind w:leftChars="200" w:left="420"/>
        <w:rPr>
          <w:rFonts w:ascii="宋体" w:hAnsi="宋体" w:cs="宋体"/>
          <w:b/>
          <w:bCs/>
          <w:szCs w:val="21"/>
        </w:rPr>
      </w:pPr>
      <w:r>
        <w:rPr>
          <w:rFonts w:ascii="宋体" w:hAnsi="宋体" w:cs="宋体" w:hint="eastAsia"/>
          <w:b/>
          <w:bCs/>
          <w:szCs w:val="21"/>
        </w:rPr>
        <w:t>招标人已为中标人投保建筑安装工程一切险及建筑施工行业安全生产责任保险，此保险费用由招标人</w:t>
      </w:r>
    </w:p>
    <w:p w:rsidR="00BD3B4B" w:rsidRDefault="003266B2">
      <w:pPr>
        <w:spacing w:line="360" w:lineRule="auto"/>
        <w:rPr>
          <w:rFonts w:ascii="宋体" w:hAnsi="宋体" w:cs="宋体"/>
          <w:b/>
          <w:bCs/>
          <w:szCs w:val="21"/>
        </w:rPr>
      </w:pPr>
      <w:r>
        <w:rPr>
          <w:rFonts w:ascii="宋体" w:hAnsi="宋体" w:cs="宋体" w:hint="eastAsia"/>
          <w:b/>
          <w:bCs/>
          <w:szCs w:val="21"/>
        </w:rPr>
        <w:t>按结算工程款总额的千分之二对中标人扣除。</w:t>
      </w:r>
    </w:p>
    <w:p w:rsidR="00BD3B4B" w:rsidRDefault="003266B2">
      <w:pPr>
        <w:spacing w:line="360" w:lineRule="auto"/>
        <w:rPr>
          <w:rFonts w:ascii="宋体" w:hAnsi="宋体" w:cs="宋体"/>
          <w:b/>
          <w:bCs/>
          <w:szCs w:val="21"/>
        </w:rPr>
      </w:pPr>
      <w:bookmarkStart w:id="148" w:name="_Toc16303"/>
      <w:bookmarkStart w:id="149" w:name="_Toc20331"/>
      <w:bookmarkStart w:id="150" w:name="_Toc26633"/>
      <w:bookmarkStart w:id="151" w:name="_Toc31795"/>
      <w:r>
        <w:rPr>
          <w:rFonts w:ascii="宋体" w:hAnsi="宋体" w:cs="宋体" w:hint="eastAsia"/>
          <w:b/>
          <w:bCs/>
          <w:szCs w:val="21"/>
        </w:rPr>
        <w:t xml:space="preserve">3.4 </w:t>
      </w:r>
      <w:r>
        <w:rPr>
          <w:rFonts w:ascii="宋体" w:hAnsi="宋体" w:cs="宋体" w:hint="eastAsia"/>
          <w:b/>
          <w:bCs/>
          <w:szCs w:val="21"/>
        </w:rPr>
        <w:t>投标有效期</w:t>
      </w:r>
      <w:bookmarkEnd w:id="148"/>
      <w:bookmarkEnd w:id="149"/>
      <w:bookmarkEnd w:id="150"/>
      <w:bookmarkEnd w:id="151"/>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3.4.1 </w:t>
      </w:r>
      <w:r>
        <w:rPr>
          <w:rFonts w:ascii="宋体" w:hAnsi="宋体" w:cs="宋体" w:hint="eastAsia"/>
          <w:szCs w:val="21"/>
        </w:rPr>
        <w:t>在投标人须知前附表规定的投标有效期内，投标人不得要求撤销或修改其投标文件。</w:t>
      </w:r>
    </w:p>
    <w:p w:rsidR="00BD3B4B" w:rsidRDefault="003266B2">
      <w:pPr>
        <w:pStyle w:val="3"/>
        <w:rPr>
          <w:rFonts w:ascii="宋体" w:hAnsi="宋体" w:cs="宋体"/>
          <w:sz w:val="21"/>
          <w:szCs w:val="21"/>
        </w:rPr>
      </w:pPr>
      <w:bookmarkStart w:id="152" w:name="_Toc18598"/>
      <w:bookmarkStart w:id="153" w:name="_Toc22220"/>
      <w:bookmarkStart w:id="154" w:name="_Toc13764"/>
      <w:bookmarkStart w:id="155" w:name="_Toc12628"/>
      <w:r>
        <w:rPr>
          <w:rFonts w:ascii="宋体" w:hAnsi="宋体" w:cs="宋体" w:hint="eastAsia"/>
          <w:sz w:val="21"/>
          <w:szCs w:val="21"/>
        </w:rPr>
        <w:t xml:space="preserve">3.5 </w:t>
      </w:r>
      <w:r>
        <w:rPr>
          <w:rFonts w:ascii="宋体" w:hAnsi="宋体" w:cs="宋体" w:hint="eastAsia"/>
          <w:sz w:val="21"/>
          <w:szCs w:val="21"/>
        </w:rPr>
        <w:t>投标保证金</w:t>
      </w:r>
      <w:bookmarkEnd w:id="152"/>
      <w:bookmarkEnd w:id="153"/>
      <w:bookmarkEnd w:id="154"/>
      <w:bookmarkEnd w:id="155"/>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3.5.1 </w:t>
      </w:r>
      <w:r>
        <w:rPr>
          <w:rFonts w:ascii="宋体" w:hAnsi="宋体" w:cs="宋体" w:hint="eastAsia"/>
          <w:szCs w:val="21"/>
        </w:rPr>
        <w:t>投标人在递交投标文件的同时，应按投标人须知前附表规定递交投标保证金，并作为其投标文件的组成部分。</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3.5.2</w:t>
      </w:r>
      <w:r>
        <w:rPr>
          <w:rFonts w:ascii="宋体" w:hAnsi="宋体" w:cs="宋体" w:hint="eastAsia"/>
          <w:szCs w:val="21"/>
        </w:rPr>
        <w:t>投标人提交投标保证金的方式、额度、交纳时间有差错的，其投标</w:t>
      </w:r>
      <w:r>
        <w:rPr>
          <w:rFonts w:ascii="宋体" w:hAnsi="宋体" w:cs="宋体" w:hint="eastAsia"/>
          <w:szCs w:val="21"/>
        </w:rPr>
        <w:t>文件作无效标处理。</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3.5.3</w:t>
      </w:r>
      <w:r>
        <w:rPr>
          <w:rFonts w:ascii="宋体" w:hAnsi="宋体" w:cs="宋体" w:hint="eastAsia"/>
          <w:szCs w:val="21"/>
        </w:rPr>
        <w:t>未被选为中标候选人的投标人，其投标保证金在确定中标候选人后</w:t>
      </w:r>
      <w:r>
        <w:rPr>
          <w:rFonts w:ascii="宋体" w:hAnsi="宋体" w:cs="宋体" w:hint="eastAsia"/>
          <w:szCs w:val="21"/>
        </w:rPr>
        <w:t>5</w:t>
      </w:r>
      <w:r>
        <w:rPr>
          <w:rFonts w:ascii="宋体" w:hAnsi="宋体" w:cs="宋体" w:hint="eastAsia"/>
          <w:szCs w:val="21"/>
        </w:rPr>
        <w:t>个工作日内予以退还；招标人与中标人签订合同后</w:t>
      </w:r>
      <w:r>
        <w:rPr>
          <w:rFonts w:ascii="宋体" w:hAnsi="宋体" w:cs="宋体" w:hint="eastAsia"/>
          <w:szCs w:val="21"/>
        </w:rPr>
        <w:t>5</w:t>
      </w:r>
      <w:r>
        <w:rPr>
          <w:rFonts w:ascii="宋体" w:hAnsi="宋体" w:cs="宋体" w:hint="eastAsia"/>
          <w:szCs w:val="21"/>
        </w:rPr>
        <w:t>个工作日内，</w:t>
      </w:r>
      <w:r>
        <w:rPr>
          <w:rFonts w:ascii="宋体" w:hAnsi="宋体" w:cs="宋体" w:hint="eastAsia"/>
          <w:bCs/>
          <w:szCs w:val="21"/>
        </w:rPr>
        <w:t>向未中标的中标候选人退还投标保证金</w:t>
      </w:r>
      <w:r>
        <w:rPr>
          <w:rFonts w:ascii="宋体" w:hAnsi="宋体" w:cs="宋体" w:hint="eastAsia"/>
          <w:szCs w:val="21"/>
        </w:rPr>
        <w:t>。</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3.5.4 </w:t>
      </w:r>
      <w:r>
        <w:rPr>
          <w:rFonts w:ascii="宋体" w:hAnsi="宋体" w:cs="宋体" w:hint="eastAsia"/>
          <w:szCs w:val="21"/>
        </w:rPr>
        <w:t>有下列情形之一的，投标保证金将不予退还：</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）投标人在规定的投标有效期内撤销或修改其投标文件；</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）中标人在收到中标通知书后，因非不可抗力原因放弃中标或无正当理由拒签合同协议书或未按招标文件规定提交履约担保。</w:t>
      </w:r>
    </w:p>
    <w:p w:rsidR="00BD3B4B" w:rsidRDefault="003266B2">
      <w:pPr>
        <w:pStyle w:val="a6"/>
        <w:spacing w:line="360" w:lineRule="auto"/>
        <w:rPr>
          <w:rFonts w:hAnsi="宋体" w:cs="宋体"/>
        </w:rPr>
      </w:pPr>
      <w:r>
        <w:rPr>
          <w:rFonts w:hAnsi="宋体" w:cs="宋体" w:hint="eastAsia"/>
        </w:rPr>
        <w:t xml:space="preserve">   </w:t>
      </w:r>
      <w:r>
        <w:rPr>
          <w:rFonts w:hAnsi="宋体" w:cs="宋体" w:hint="eastAsia"/>
        </w:rPr>
        <w:t>（</w:t>
      </w:r>
      <w:r>
        <w:rPr>
          <w:rFonts w:hAnsi="宋体" w:cs="宋体" w:hint="eastAsia"/>
        </w:rPr>
        <w:t>3</w:t>
      </w:r>
      <w:r>
        <w:rPr>
          <w:rFonts w:hAnsi="宋体" w:cs="宋体" w:hint="eastAsia"/>
        </w:rPr>
        <w:t>）投标人有串标、弄虚作假等违规行为。</w:t>
      </w:r>
    </w:p>
    <w:p w:rsidR="00BD3B4B" w:rsidRDefault="003266B2">
      <w:pPr>
        <w:pStyle w:val="3"/>
        <w:rPr>
          <w:rFonts w:ascii="宋体" w:hAnsi="宋体" w:cs="宋体"/>
          <w:sz w:val="21"/>
          <w:szCs w:val="21"/>
        </w:rPr>
      </w:pPr>
      <w:bookmarkStart w:id="156" w:name="_Toc18366"/>
      <w:bookmarkStart w:id="157" w:name="_Toc22160"/>
      <w:bookmarkStart w:id="158" w:name="_Toc20777"/>
      <w:bookmarkStart w:id="159" w:name="_Toc25558"/>
      <w:r>
        <w:rPr>
          <w:rFonts w:ascii="宋体" w:hAnsi="宋体" w:cs="宋体" w:hint="eastAsia"/>
          <w:sz w:val="21"/>
          <w:szCs w:val="21"/>
        </w:rPr>
        <w:lastRenderedPageBreak/>
        <w:t xml:space="preserve">3.6 </w:t>
      </w:r>
      <w:r>
        <w:rPr>
          <w:rFonts w:ascii="宋体" w:hAnsi="宋体" w:cs="宋体" w:hint="eastAsia"/>
          <w:sz w:val="21"/>
          <w:szCs w:val="21"/>
        </w:rPr>
        <w:t>资格审查资料（开标现场审查）</w:t>
      </w:r>
      <w:bookmarkEnd w:id="156"/>
      <w:bookmarkEnd w:id="157"/>
      <w:bookmarkEnd w:id="158"/>
      <w:bookmarkEnd w:id="159"/>
    </w:p>
    <w:p w:rsidR="00BD3B4B" w:rsidRDefault="003266B2">
      <w:pPr>
        <w:spacing w:line="380" w:lineRule="exact"/>
        <w:ind w:firstLineChars="200" w:firstLine="420"/>
        <w:rPr>
          <w:rFonts w:ascii="宋体" w:hAnsi="宋体" w:cs="宋体"/>
          <w:szCs w:val="21"/>
        </w:rPr>
      </w:pPr>
      <w:r>
        <w:rPr>
          <w:rFonts w:ascii="宋体" w:hAnsi="宋体" w:cs="宋体" w:hint="eastAsia"/>
          <w:szCs w:val="21"/>
        </w:rPr>
        <w:t>3.6.1</w:t>
      </w:r>
      <w:r>
        <w:rPr>
          <w:rFonts w:ascii="宋体" w:hAnsi="宋体" w:cs="宋体" w:hint="eastAsia"/>
          <w:szCs w:val="21"/>
        </w:rPr>
        <w:t>本工程采用资格后审的方法，资格后审与评委评标同时进行。投标文件的其他材料（原件备查）</w:t>
      </w:r>
    </w:p>
    <w:p w:rsidR="00BD3B4B" w:rsidRDefault="003266B2">
      <w:pPr>
        <w:spacing w:line="380" w:lineRule="exact"/>
        <w:ind w:firstLineChars="200" w:firstLine="420"/>
        <w:rPr>
          <w:rFonts w:ascii="宋体" w:hAnsi="宋体" w:cs="宋体"/>
          <w:szCs w:val="21"/>
        </w:rPr>
      </w:pPr>
      <w:r>
        <w:rPr>
          <w:rFonts w:ascii="宋体" w:hAnsi="宋体" w:cs="宋体" w:hint="eastAsia"/>
          <w:szCs w:val="21"/>
        </w:rPr>
        <w:t>①投标保证金缴纳凭证；</w:t>
      </w:r>
    </w:p>
    <w:p w:rsidR="00BD3B4B" w:rsidRDefault="003266B2">
      <w:pPr>
        <w:spacing w:line="380" w:lineRule="exact"/>
        <w:ind w:firstLineChars="200" w:firstLine="420"/>
        <w:rPr>
          <w:rFonts w:ascii="宋体" w:hAnsi="宋体" w:cs="宋体"/>
          <w:szCs w:val="21"/>
        </w:rPr>
      </w:pPr>
      <w:r>
        <w:rPr>
          <w:rFonts w:ascii="宋体" w:hAnsi="宋体" w:cs="宋体" w:hint="eastAsia"/>
          <w:szCs w:val="21"/>
        </w:rPr>
        <w:t>②参加开标会议的企业法定代表人证件（含企业资质证书副本和本人有效身份证件）或授权委托书（委托人参加开标会议时）；</w:t>
      </w:r>
    </w:p>
    <w:p w:rsidR="00BD3B4B" w:rsidRDefault="003266B2">
      <w:pPr>
        <w:spacing w:line="380" w:lineRule="exact"/>
        <w:ind w:firstLineChars="200" w:firstLine="420"/>
        <w:rPr>
          <w:rFonts w:ascii="宋体" w:hAnsi="宋体" w:cs="宋体"/>
          <w:szCs w:val="21"/>
        </w:rPr>
      </w:pPr>
      <w:r>
        <w:rPr>
          <w:rFonts w:ascii="宋体" w:hAnsi="宋体" w:cs="宋体" w:hint="eastAsia"/>
          <w:szCs w:val="21"/>
        </w:rPr>
        <w:t>③安全生产许可证副本</w:t>
      </w:r>
      <w:r>
        <w:rPr>
          <w:rFonts w:ascii="宋体" w:hAnsi="宋体" w:cs="宋体" w:hint="eastAsia"/>
          <w:szCs w:val="21"/>
        </w:rPr>
        <w:t>(</w:t>
      </w:r>
      <w:r>
        <w:rPr>
          <w:rFonts w:ascii="宋体" w:hAnsi="宋体" w:cs="宋体" w:hint="eastAsia"/>
          <w:szCs w:val="21"/>
        </w:rPr>
        <w:t>或正本</w:t>
      </w:r>
      <w:r>
        <w:rPr>
          <w:rFonts w:ascii="宋体" w:hAnsi="宋体" w:cs="宋体" w:hint="eastAsia"/>
          <w:szCs w:val="21"/>
        </w:rPr>
        <w:t>)</w:t>
      </w:r>
      <w:r>
        <w:rPr>
          <w:rFonts w:ascii="宋体" w:hAnsi="宋体" w:cs="宋体" w:hint="eastAsia"/>
          <w:szCs w:val="21"/>
        </w:rPr>
        <w:t>复印件；</w:t>
      </w:r>
    </w:p>
    <w:p w:rsidR="00BD3B4B" w:rsidRDefault="003266B2">
      <w:pPr>
        <w:spacing w:line="380" w:lineRule="exact"/>
        <w:ind w:firstLineChars="200" w:firstLine="420"/>
        <w:rPr>
          <w:rFonts w:ascii="宋体" w:hAnsi="宋体" w:cs="宋体"/>
          <w:szCs w:val="21"/>
        </w:rPr>
      </w:pPr>
      <w:r>
        <w:rPr>
          <w:rFonts w:ascii="宋体" w:hAnsi="宋体" w:cs="宋体" w:hint="eastAsia"/>
          <w:szCs w:val="21"/>
        </w:rPr>
        <w:t>④项目经理建造师注册证、</w:t>
      </w:r>
      <w:r>
        <w:rPr>
          <w:rFonts w:ascii="宋体" w:hAnsi="宋体" w:cs="宋体" w:hint="eastAsia"/>
          <w:szCs w:val="21"/>
        </w:rPr>
        <w:t>B</w:t>
      </w:r>
      <w:r>
        <w:rPr>
          <w:rFonts w:ascii="宋体" w:hAnsi="宋体" w:cs="宋体" w:hint="eastAsia"/>
          <w:szCs w:val="21"/>
        </w:rPr>
        <w:t>类安全资格证复印件。</w:t>
      </w:r>
    </w:p>
    <w:p w:rsidR="00BD3B4B" w:rsidRDefault="003266B2">
      <w:pPr>
        <w:spacing w:line="380" w:lineRule="exact"/>
        <w:ind w:firstLineChars="200" w:firstLine="420"/>
        <w:rPr>
          <w:rFonts w:ascii="宋体" w:hAnsi="宋体" w:cs="宋体"/>
          <w:szCs w:val="21"/>
        </w:rPr>
      </w:pPr>
      <w:r>
        <w:rPr>
          <w:rFonts w:ascii="宋体" w:hAnsi="宋体" w:cs="宋体" w:hint="eastAsia"/>
          <w:bCs/>
          <w:szCs w:val="21"/>
        </w:rPr>
        <w:t>[</w:t>
      </w:r>
      <w:r>
        <w:rPr>
          <w:rFonts w:ascii="宋体" w:hAnsi="宋体" w:cs="宋体" w:hint="eastAsia"/>
          <w:bCs/>
          <w:szCs w:val="21"/>
        </w:rPr>
        <w:t>注：企业资质（资格）证书有清晰二维码的可以不带原件</w:t>
      </w:r>
      <w:r>
        <w:rPr>
          <w:rFonts w:ascii="宋体" w:hAnsi="宋体" w:cs="宋体" w:hint="eastAsia"/>
          <w:bCs/>
          <w:szCs w:val="21"/>
        </w:rPr>
        <w:t>]</w:t>
      </w:r>
      <w:r>
        <w:rPr>
          <w:rFonts w:ascii="宋体" w:hAnsi="宋体" w:cs="宋体" w:hint="eastAsia"/>
          <w:szCs w:val="21"/>
        </w:rPr>
        <w:t xml:space="preserve"> </w:t>
      </w:r>
    </w:p>
    <w:p w:rsidR="00BD3B4B" w:rsidRDefault="003266B2">
      <w:pPr>
        <w:spacing w:line="380" w:lineRule="exact"/>
        <w:ind w:firstLineChars="200" w:firstLine="420"/>
        <w:rPr>
          <w:rFonts w:ascii="宋体" w:hAnsi="宋体" w:cs="宋体"/>
          <w:szCs w:val="21"/>
        </w:rPr>
      </w:pPr>
      <w:r>
        <w:rPr>
          <w:rFonts w:ascii="宋体" w:hAnsi="宋体" w:cs="宋体" w:hint="eastAsia"/>
          <w:szCs w:val="21"/>
        </w:rPr>
        <w:t>3.6.2</w:t>
      </w:r>
      <w:r>
        <w:rPr>
          <w:rFonts w:ascii="宋体" w:hAnsi="宋体" w:cs="宋体" w:hint="eastAsia"/>
          <w:szCs w:val="21"/>
        </w:rPr>
        <w:t>“投标人基本情况表”，后应附投标人营业执照副本及其年检合格的证明材料、资质证书副本和安全生产许可证等材料的复印件。</w:t>
      </w:r>
    </w:p>
    <w:p w:rsidR="00BD3B4B" w:rsidRDefault="003266B2">
      <w:pPr>
        <w:pStyle w:val="3"/>
        <w:rPr>
          <w:rFonts w:ascii="宋体" w:hAnsi="宋体" w:cs="宋体"/>
          <w:sz w:val="21"/>
          <w:szCs w:val="21"/>
        </w:rPr>
      </w:pPr>
      <w:bookmarkStart w:id="160" w:name="_Toc24252"/>
      <w:bookmarkStart w:id="161" w:name="_Toc15050"/>
      <w:bookmarkStart w:id="162" w:name="_Toc27350"/>
      <w:bookmarkStart w:id="163" w:name="_Toc3202"/>
      <w:r>
        <w:rPr>
          <w:rFonts w:ascii="宋体" w:hAnsi="宋体" w:cs="宋体" w:hint="eastAsia"/>
          <w:sz w:val="21"/>
          <w:szCs w:val="21"/>
        </w:rPr>
        <w:t>3.7</w:t>
      </w:r>
      <w:r>
        <w:rPr>
          <w:rFonts w:ascii="宋体" w:hAnsi="宋体" w:cs="宋体" w:hint="eastAsia"/>
          <w:sz w:val="21"/>
          <w:szCs w:val="21"/>
        </w:rPr>
        <w:t xml:space="preserve"> </w:t>
      </w:r>
      <w:r>
        <w:rPr>
          <w:rFonts w:ascii="宋体" w:hAnsi="宋体" w:cs="宋体" w:hint="eastAsia"/>
          <w:sz w:val="21"/>
          <w:szCs w:val="21"/>
        </w:rPr>
        <w:t>投标文件的编制</w:t>
      </w:r>
      <w:bookmarkEnd w:id="160"/>
      <w:bookmarkEnd w:id="161"/>
      <w:bookmarkEnd w:id="162"/>
      <w:bookmarkEnd w:id="163"/>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3.7.1 </w:t>
      </w:r>
      <w:r>
        <w:rPr>
          <w:rFonts w:ascii="宋体" w:hAnsi="宋体" w:cs="宋体" w:hint="eastAsia"/>
          <w:szCs w:val="21"/>
        </w:rPr>
        <w:t>投标文件应按第七章“投标文件部分内容及格式”进行编写，如有必要，可以增加附页，作为投标文件的组成部分。</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3.7.2 </w:t>
      </w:r>
      <w:r>
        <w:rPr>
          <w:rFonts w:ascii="宋体" w:hAnsi="宋体" w:cs="宋体" w:hint="eastAsia"/>
          <w:szCs w:val="21"/>
        </w:rPr>
        <w:t>投标文件应当对招标文件有关工期、投标有效期、质量要求、技术标准和要求、招标范围等实质性内容作出响应。</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3.7.3 </w:t>
      </w:r>
      <w:r>
        <w:rPr>
          <w:rFonts w:ascii="宋体" w:hAnsi="宋体" w:cs="宋体" w:hint="eastAsia"/>
          <w:szCs w:val="21"/>
        </w:rPr>
        <w:t>投标文件应用不褪色的材料书写或打印；投标文件由投标人的法定代表人或其委托代理人按投标人须知前附表的要求签字、盖单位章。</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3.7.4</w:t>
      </w:r>
      <w:r>
        <w:rPr>
          <w:rFonts w:ascii="宋体" w:hAnsi="宋体" w:cs="宋体" w:hint="eastAsia"/>
          <w:szCs w:val="21"/>
        </w:rPr>
        <w:t>如投标文件由委托代理人签字的，投标文件的投标函部分应附法定代表人签署的授权委托书。投标文件应尽量避免涂改、行间插字或删除。如果出现上述情况，改动之处应加盖单位章或由投标人的法定代表人或其授权的代理人签字确认。签字盖章的具体要求见投标人须知前附表。</w:t>
      </w:r>
    </w:p>
    <w:p w:rsidR="00BD3B4B" w:rsidRDefault="003266B2">
      <w:pPr>
        <w:spacing w:line="360" w:lineRule="auto"/>
        <w:ind w:firstLineChars="200" w:firstLine="420"/>
        <w:rPr>
          <w:sz w:val="24"/>
        </w:rPr>
      </w:pPr>
      <w:r>
        <w:rPr>
          <w:rFonts w:ascii="宋体" w:hAnsi="宋体" w:cs="宋体" w:hint="eastAsia"/>
          <w:szCs w:val="21"/>
        </w:rPr>
        <w:t xml:space="preserve">3.7.5 </w:t>
      </w:r>
      <w:r>
        <w:rPr>
          <w:rFonts w:ascii="宋体" w:hAnsi="宋体" w:cs="宋体" w:hint="eastAsia"/>
          <w:szCs w:val="21"/>
        </w:rPr>
        <w:t>投标文件份数见投标人须知前附表。投标函部分应在其封面上清楚地标记“正本”或“副本”的字样，当副本和正本不一致时，以正本为准。</w:t>
      </w:r>
      <w:r>
        <w:rPr>
          <w:sz w:val="24"/>
        </w:rPr>
        <w:t xml:space="preserve">              </w:t>
      </w:r>
    </w:p>
    <w:p w:rsidR="00BD3B4B" w:rsidRDefault="003266B2">
      <w:pPr>
        <w:pStyle w:val="a6"/>
        <w:numPr>
          <w:ilvl w:val="0"/>
          <w:numId w:val="1"/>
        </w:numPr>
        <w:spacing w:line="520" w:lineRule="exact"/>
        <w:jc w:val="center"/>
        <w:outlineLvl w:val="1"/>
        <w:rPr>
          <w:b/>
          <w:sz w:val="30"/>
        </w:rPr>
      </w:pPr>
      <w:bookmarkStart w:id="164" w:name="_Toc24168"/>
      <w:bookmarkStart w:id="165" w:name="_Toc5932"/>
      <w:bookmarkStart w:id="166" w:name="_Toc12510"/>
      <w:bookmarkStart w:id="167" w:name="_Toc19579"/>
      <w:bookmarkStart w:id="168" w:name="_Toc27613"/>
      <w:r>
        <w:rPr>
          <w:b/>
          <w:sz w:val="30"/>
        </w:rPr>
        <w:t>投标</w:t>
      </w:r>
      <w:bookmarkEnd w:id="164"/>
      <w:bookmarkEnd w:id="165"/>
      <w:bookmarkEnd w:id="166"/>
      <w:bookmarkEnd w:id="167"/>
      <w:bookmarkEnd w:id="168"/>
    </w:p>
    <w:p w:rsidR="00BD3B4B" w:rsidRDefault="003266B2">
      <w:pPr>
        <w:pStyle w:val="3"/>
        <w:rPr>
          <w:rFonts w:ascii="宋体" w:hAnsi="宋体" w:cs="宋体"/>
          <w:sz w:val="21"/>
          <w:szCs w:val="21"/>
        </w:rPr>
      </w:pPr>
      <w:bookmarkStart w:id="169" w:name="_Toc3012"/>
      <w:bookmarkStart w:id="170" w:name="_Toc1936"/>
      <w:bookmarkStart w:id="171" w:name="_Toc24953"/>
      <w:bookmarkStart w:id="172" w:name="_Toc20288"/>
      <w:r>
        <w:rPr>
          <w:rFonts w:ascii="宋体" w:hAnsi="宋体" w:cs="宋体" w:hint="eastAsia"/>
          <w:sz w:val="21"/>
          <w:szCs w:val="21"/>
        </w:rPr>
        <w:t xml:space="preserve">4.1 </w:t>
      </w:r>
      <w:r>
        <w:rPr>
          <w:rFonts w:ascii="宋体" w:hAnsi="宋体" w:cs="宋体" w:hint="eastAsia"/>
          <w:sz w:val="21"/>
          <w:szCs w:val="21"/>
        </w:rPr>
        <w:t>投标文件的密封和标记</w:t>
      </w:r>
      <w:bookmarkEnd w:id="169"/>
      <w:bookmarkEnd w:id="170"/>
      <w:bookmarkEnd w:id="171"/>
      <w:bookmarkEnd w:id="172"/>
    </w:p>
    <w:p w:rsidR="00BD3B4B" w:rsidRDefault="003266B2">
      <w:pPr>
        <w:spacing w:line="360" w:lineRule="auto"/>
        <w:ind w:firstLineChars="200" w:firstLine="420"/>
        <w:rPr>
          <w:rFonts w:ascii="宋体" w:hAnsi="宋体" w:cs="宋体"/>
          <w:szCs w:val="21"/>
        </w:rPr>
      </w:pPr>
      <w:r>
        <w:rPr>
          <w:rFonts w:ascii="宋体" w:hAnsi="宋体" w:cs="宋体" w:hint="eastAsia"/>
          <w:szCs w:val="21"/>
        </w:rPr>
        <w:t>4.1.1</w:t>
      </w:r>
      <w:r>
        <w:rPr>
          <w:rFonts w:ascii="宋体" w:hAnsi="宋体" w:cs="宋体" w:hint="eastAsia"/>
          <w:szCs w:val="21"/>
        </w:rPr>
        <w:t>投标人应将投标文件装在密封袋里，并在投标文</w:t>
      </w:r>
      <w:r>
        <w:rPr>
          <w:rFonts w:ascii="宋体" w:hAnsi="宋体" w:cs="宋体" w:hint="eastAsia"/>
          <w:szCs w:val="21"/>
        </w:rPr>
        <w:t>件密封袋上清楚地标明“投标文件正本一份，副本四份”字样。</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4.1.2</w:t>
      </w:r>
      <w:r>
        <w:rPr>
          <w:rFonts w:ascii="宋体" w:hAnsi="宋体" w:cs="宋体" w:hint="eastAsia"/>
          <w:szCs w:val="21"/>
        </w:rPr>
        <w:t>在投标文件密封袋上均应写明的其他内容见投标人须知前附表。</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4.1.3</w:t>
      </w:r>
      <w:r>
        <w:rPr>
          <w:rFonts w:ascii="宋体" w:hAnsi="宋体" w:cs="宋体" w:hint="eastAsia"/>
          <w:szCs w:val="21"/>
        </w:rPr>
        <w:t>除了按本须知第</w:t>
      </w:r>
      <w:r>
        <w:rPr>
          <w:rFonts w:ascii="宋体" w:hAnsi="宋体" w:cs="宋体" w:hint="eastAsia"/>
          <w:szCs w:val="21"/>
        </w:rPr>
        <w:t>4.1.2</w:t>
      </w:r>
      <w:r>
        <w:rPr>
          <w:rFonts w:ascii="宋体" w:hAnsi="宋体" w:cs="宋体" w:hint="eastAsia"/>
          <w:szCs w:val="21"/>
        </w:rPr>
        <w:t>款所要求的识别字样外，在投标文件密封袋上还应写明投标人的名称与地址、邮政编码，以便迟交时，投标文件可按密封袋上标明的投标人地址原封退回；</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4.1.4</w:t>
      </w:r>
      <w:r>
        <w:rPr>
          <w:rFonts w:ascii="宋体" w:hAnsi="宋体" w:cs="宋体" w:hint="eastAsia"/>
          <w:szCs w:val="21"/>
        </w:rPr>
        <w:t>投标文件密封袋应加贴封条，并在封套的封口处骑缝加盖投标人印章。</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4.1.5</w:t>
      </w:r>
      <w:r>
        <w:rPr>
          <w:rFonts w:ascii="宋体" w:hAnsi="宋体" w:cs="宋体" w:hint="eastAsia"/>
          <w:szCs w:val="21"/>
        </w:rPr>
        <w:t>其他材料要求：</w:t>
      </w:r>
    </w:p>
    <w:p w:rsidR="00BD3B4B" w:rsidRDefault="003266B2">
      <w:pPr>
        <w:pStyle w:val="a6"/>
        <w:spacing w:line="400" w:lineRule="exact"/>
        <w:ind w:firstLine="485"/>
        <w:rPr>
          <w:rFonts w:hAnsi="宋体" w:cs="宋体"/>
        </w:rPr>
      </w:pPr>
      <w:r>
        <w:rPr>
          <w:rFonts w:hAnsi="宋体" w:cs="宋体" w:hint="eastAsia"/>
        </w:rPr>
        <w:lastRenderedPageBreak/>
        <w:t>①相关材料应装入标有投标人名称的档案袋里；</w:t>
      </w:r>
    </w:p>
    <w:p w:rsidR="00BD3B4B" w:rsidRDefault="003266B2">
      <w:pPr>
        <w:pStyle w:val="a6"/>
        <w:spacing w:line="400" w:lineRule="exact"/>
        <w:ind w:firstLine="485"/>
        <w:rPr>
          <w:rFonts w:hAnsi="宋体" w:cs="宋体"/>
        </w:rPr>
      </w:pPr>
      <w:r>
        <w:rPr>
          <w:rFonts w:hAnsi="宋体" w:cs="宋体" w:hint="eastAsia"/>
        </w:rPr>
        <w:t>②档案袋上应注明“投标文件其他材料”字样，并密封；</w:t>
      </w:r>
    </w:p>
    <w:p w:rsidR="00BD3B4B" w:rsidRDefault="003266B2">
      <w:pPr>
        <w:pStyle w:val="3"/>
        <w:rPr>
          <w:rFonts w:ascii="宋体" w:hAnsi="宋体" w:cs="宋体"/>
          <w:sz w:val="21"/>
          <w:szCs w:val="21"/>
        </w:rPr>
      </w:pPr>
      <w:bookmarkStart w:id="173" w:name="_Toc29884"/>
      <w:bookmarkStart w:id="174" w:name="_Toc10830"/>
      <w:bookmarkStart w:id="175" w:name="_Toc852"/>
      <w:bookmarkStart w:id="176" w:name="_Toc32082"/>
      <w:r>
        <w:rPr>
          <w:rFonts w:ascii="宋体" w:hAnsi="宋体" w:cs="宋体" w:hint="eastAsia"/>
          <w:sz w:val="21"/>
          <w:szCs w:val="21"/>
        </w:rPr>
        <w:t xml:space="preserve">4.2 </w:t>
      </w:r>
      <w:r>
        <w:rPr>
          <w:rFonts w:ascii="宋体" w:hAnsi="宋体" w:cs="宋体" w:hint="eastAsia"/>
          <w:sz w:val="21"/>
          <w:szCs w:val="21"/>
        </w:rPr>
        <w:t>投标文件的</w:t>
      </w:r>
      <w:r>
        <w:rPr>
          <w:rFonts w:ascii="宋体" w:hAnsi="宋体" w:cs="宋体" w:hint="eastAsia"/>
          <w:sz w:val="21"/>
          <w:szCs w:val="21"/>
        </w:rPr>
        <w:t>递交</w:t>
      </w:r>
      <w:bookmarkEnd w:id="173"/>
      <w:bookmarkEnd w:id="174"/>
      <w:bookmarkEnd w:id="175"/>
      <w:bookmarkEnd w:id="176"/>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4.2.1 </w:t>
      </w:r>
      <w:r>
        <w:rPr>
          <w:rFonts w:ascii="宋体" w:hAnsi="宋体" w:cs="宋体" w:hint="eastAsia"/>
          <w:szCs w:val="21"/>
        </w:rPr>
        <w:t>投标人应在投标人须知前附表的投标截止时间前递交投标文件（含其他材料）。</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4.2.2</w:t>
      </w:r>
      <w:r>
        <w:rPr>
          <w:rFonts w:ascii="宋体" w:hAnsi="宋体" w:cs="宋体" w:hint="eastAsia"/>
          <w:szCs w:val="21"/>
        </w:rPr>
        <w:t>投标人递交投标文件的地点：见投标人须知前附表。</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4.2.3 </w:t>
      </w:r>
      <w:r>
        <w:rPr>
          <w:rFonts w:ascii="宋体" w:hAnsi="宋体" w:cs="宋体" w:hint="eastAsia"/>
          <w:szCs w:val="21"/>
        </w:rPr>
        <w:t>除投标人须知前附表另有规定外，投标人所递交的投标文件不予退还。</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4.2.4 </w:t>
      </w:r>
      <w:r>
        <w:rPr>
          <w:rFonts w:ascii="宋体" w:hAnsi="宋体" w:cs="宋体" w:hint="eastAsia"/>
          <w:szCs w:val="21"/>
        </w:rPr>
        <w:t>投标文件如存在投标人须知前附表所列的情形时，招标人将不予受理。</w:t>
      </w:r>
    </w:p>
    <w:p w:rsidR="00BD3B4B" w:rsidRDefault="003266B2">
      <w:pPr>
        <w:pStyle w:val="3"/>
        <w:rPr>
          <w:rFonts w:ascii="宋体" w:hAnsi="宋体" w:cs="宋体"/>
          <w:sz w:val="21"/>
          <w:szCs w:val="21"/>
        </w:rPr>
      </w:pPr>
      <w:bookmarkStart w:id="177" w:name="_Toc4591"/>
      <w:bookmarkStart w:id="178" w:name="_Toc9039"/>
      <w:bookmarkStart w:id="179" w:name="_Toc22734"/>
      <w:bookmarkStart w:id="180" w:name="_Toc29423"/>
      <w:r>
        <w:rPr>
          <w:rFonts w:ascii="宋体" w:hAnsi="宋体" w:cs="宋体" w:hint="eastAsia"/>
          <w:sz w:val="21"/>
          <w:szCs w:val="21"/>
        </w:rPr>
        <w:t xml:space="preserve">4.3 </w:t>
      </w:r>
      <w:r>
        <w:rPr>
          <w:rFonts w:ascii="宋体" w:hAnsi="宋体" w:cs="宋体" w:hint="eastAsia"/>
          <w:sz w:val="21"/>
          <w:szCs w:val="21"/>
        </w:rPr>
        <w:t>投标文件的修改与撤回</w:t>
      </w:r>
      <w:bookmarkEnd w:id="177"/>
      <w:bookmarkEnd w:id="178"/>
      <w:bookmarkEnd w:id="179"/>
      <w:bookmarkEnd w:id="180"/>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4.3.1 </w:t>
      </w:r>
      <w:r>
        <w:rPr>
          <w:rFonts w:ascii="宋体" w:hAnsi="宋体" w:cs="宋体" w:hint="eastAsia"/>
          <w:szCs w:val="21"/>
        </w:rPr>
        <w:t>在投标截止时间前，投标人可以修改或撤回已递交的投标文件，但应以书面形式通知招标人。</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4.3.2 </w:t>
      </w:r>
      <w:r>
        <w:rPr>
          <w:rFonts w:ascii="宋体" w:hAnsi="宋体" w:cs="宋体" w:hint="eastAsia"/>
          <w:szCs w:val="21"/>
        </w:rPr>
        <w:t>投标人修改或撤回已递交投标文件的书面通知应按照本章第</w:t>
      </w:r>
      <w:r>
        <w:rPr>
          <w:rFonts w:ascii="宋体" w:hAnsi="宋体" w:cs="宋体" w:hint="eastAsia"/>
          <w:szCs w:val="21"/>
        </w:rPr>
        <w:t xml:space="preserve">3.7.3 </w:t>
      </w:r>
      <w:r>
        <w:rPr>
          <w:rFonts w:ascii="宋体" w:hAnsi="宋体" w:cs="宋体" w:hint="eastAsia"/>
          <w:szCs w:val="21"/>
        </w:rPr>
        <w:t>项的要求签字或盖章。招标人收到书面通知后，向投标人出具签收凭证。</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4.3.3 </w:t>
      </w:r>
      <w:r>
        <w:rPr>
          <w:rFonts w:ascii="宋体" w:hAnsi="宋体" w:cs="宋体" w:hint="eastAsia"/>
          <w:szCs w:val="21"/>
        </w:rPr>
        <w:t>修改的内容为投标文件的组成部分。修改的投标文件应按照本章第</w:t>
      </w:r>
      <w:r>
        <w:rPr>
          <w:rFonts w:ascii="宋体" w:hAnsi="宋体" w:cs="宋体" w:hint="eastAsia"/>
          <w:szCs w:val="21"/>
        </w:rPr>
        <w:t xml:space="preserve">3 </w:t>
      </w:r>
      <w:r>
        <w:rPr>
          <w:rFonts w:ascii="宋体" w:hAnsi="宋体" w:cs="宋体" w:hint="eastAsia"/>
          <w:szCs w:val="21"/>
        </w:rPr>
        <w:t>条、第</w:t>
      </w:r>
      <w:r>
        <w:rPr>
          <w:rFonts w:ascii="宋体" w:hAnsi="宋体" w:cs="宋体" w:hint="eastAsia"/>
          <w:szCs w:val="21"/>
        </w:rPr>
        <w:t xml:space="preserve">4 </w:t>
      </w:r>
      <w:r>
        <w:rPr>
          <w:rFonts w:ascii="宋体" w:hAnsi="宋体" w:cs="宋体" w:hint="eastAsia"/>
          <w:szCs w:val="21"/>
        </w:rPr>
        <w:t>条规定进行编制、密封、标记和递交，并标明“修改”字样。</w:t>
      </w:r>
    </w:p>
    <w:p w:rsidR="00BD3B4B" w:rsidRDefault="003266B2">
      <w:pPr>
        <w:pStyle w:val="a6"/>
        <w:numPr>
          <w:ilvl w:val="0"/>
          <w:numId w:val="1"/>
        </w:numPr>
        <w:spacing w:line="520" w:lineRule="exact"/>
        <w:jc w:val="center"/>
        <w:outlineLvl w:val="1"/>
        <w:rPr>
          <w:b/>
          <w:sz w:val="30"/>
        </w:rPr>
      </w:pPr>
      <w:bookmarkStart w:id="181" w:name="_Toc29954"/>
      <w:bookmarkStart w:id="182" w:name="_Toc16669"/>
      <w:bookmarkStart w:id="183" w:name="_Toc4360"/>
      <w:bookmarkStart w:id="184" w:name="_Toc1105"/>
      <w:bookmarkStart w:id="185" w:name="_Toc8129"/>
      <w:r>
        <w:rPr>
          <w:b/>
          <w:sz w:val="30"/>
        </w:rPr>
        <w:t>开标</w:t>
      </w:r>
      <w:bookmarkEnd w:id="181"/>
      <w:bookmarkEnd w:id="182"/>
      <w:bookmarkEnd w:id="183"/>
      <w:bookmarkEnd w:id="184"/>
      <w:bookmarkEnd w:id="185"/>
    </w:p>
    <w:p w:rsidR="00BD3B4B" w:rsidRDefault="003266B2">
      <w:pPr>
        <w:pStyle w:val="3"/>
        <w:rPr>
          <w:rFonts w:ascii="宋体" w:hAnsi="宋体" w:cs="宋体"/>
          <w:sz w:val="21"/>
          <w:szCs w:val="21"/>
        </w:rPr>
      </w:pPr>
      <w:bookmarkStart w:id="186" w:name="_Toc20587"/>
      <w:bookmarkStart w:id="187" w:name="_Toc31183"/>
      <w:bookmarkStart w:id="188" w:name="_Toc16501"/>
      <w:bookmarkStart w:id="189" w:name="_Toc13631"/>
      <w:r>
        <w:rPr>
          <w:rFonts w:ascii="宋体" w:hAnsi="宋体" w:cs="宋体" w:hint="eastAsia"/>
          <w:sz w:val="21"/>
          <w:szCs w:val="21"/>
        </w:rPr>
        <w:t xml:space="preserve">5.1 </w:t>
      </w:r>
      <w:r>
        <w:rPr>
          <w:rFonts w:ascii="宋体" w:hAnsi="宋体" w:cs="宋体" w:hint="eastAsia"/>
          <w:sz w:val="21"/>
          <w:szCs w:val="21"/>
        </w:rPr>
        <w:t>开标时间、地点和参加开标会议人员</w:t>
      </w:r>
      <w:bookmarkEnd w:id="186"/>
      <w:bookmarkEnd w:id="187"/>
      <w:bookmarkEnd w:id="188"/>
      <w:bookmarkEnd w:id="189"/>
    </w:p>
    <w:p w:rsidR="00BD3B4B" w:rsidRDefault="003266B2">
      <w:pPr>
        <w:spacing w:line="360" w:lineRule="auto"/>
        <w:ind w:firstLineChars="200" w:firstLine="420"/>
        <w:rPr>
          <w:rFonts w:ascii="宋体" w:hAnsi="宋体" w:cs="宋体"/>
          <w:b/>
          <w:szCs w:val="21"/>
        </w:rPr>
      </w:pPr>
      <w:r>
        <w:rPr>
          <w:rFonts w:ascii="宋体" w:hAnsi="宋体" w:cs="宋体" w:hint="eastAsia"/>
          <w:szCs w:val="21"/>
        </w:rPr>
        <w:t>5.1.1</w:t>
      </w:r>
      <w:r>
        <w:rPr>
          <w:rFonts w:ascii="宋体" w:hAnsi="宋体" w:cs="宋体" w:hint="eastAsia"/>
          <w:szCs w:val="21"/>
        </w:rPr>
        <w:t>招标人在投标人须知前附表规定的投标截止时间（开标时间）和投标人须知前附表规定的地点公开开标，投标人通过视频会议参加开标。</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5.1.2</w:t>
      </w:r>
      <w:r>
        <w:rPr>
          <w:rFonts w:ascii="宋体" w:hAnsi="宋体" w:cs="宋体" w:hint="eastAsia"/>
          <w:szCs w:val="21"/>
        </w:rPr>
        <w:t>如开标时以上人员有迟到或缺席，或者未按上述要求提交证件的，则按该投标人须知前附表的规定处理。</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5.1.3</w:t>
      </w:r>
      <w:r>
        <w:rPr>
          <w:rFonts w:ascii="宋体" w:hAnsi="宋体" w:cs="宋体" w:hint="eastAsia"/>
          <w:szCs w:val="21"/>
        </w:rPr>
        <w:t>如招标人发现参加开标会议的投标人或其相关人员有冒名顶替者，应报主管部门另行处理，其递交的投标文件予以封存备查，不再进入开标程序。</w:t>
      </w:r>
    </w:p>
    <w:p w:rsidR="00BD3B4B" w:rsidRDefault="003266B2">
      <w:pPr>
        <w:pStyle w:val="3"/>
        <w:rPr>
          <w:rFonts w:ascii="宋体" w:hAnsi="宋体" w:cs="宋体"/>
          <w:sz w:val="21"/>
          <w:szCs w:val="21"/>
        </w:rPr>
      </w:pPr>
      <w:bookmarkStart w:id="190" w:name="_Toc21035"/>
      <w:bookmarkStart w:id="191" w:name="_Toc6355"/>
      <w:bookmarkStart w:id="192" w:name="_Toc16082"/>
      <w:bookmarkStart w:id="193" w:name="_Toc24563"/>
      <w:r>
        <w:rPr>
          <w:rFonts w:ascii="宋体" w:hAnsi="宋体" w:cs="宋体" w:hint="eastAsia"/>
          <w:sz w:val="21"/>
          <w:szCs w:val="21"/>
        </w:rPr>
        <w:t xml:space="preserve">5.2 </w:t>
      </w:r>
      <w:r>
        <w:rPr>
          <w:rFonts w:ascii="宋体" w:hAnsi="宋体" w:cs="宋体" w:hint="eastAsia"/>
          <w:sz w:val="21"/>
          <w:szCs w:val="21"/>
        </w:rPr>
        <w:t>开标程序</w:t>
      </w:r>
      <w:bookmarkStart w:id="194" w:name="_Toc184635076"/>
      <w:bookmarkEnd w:id="190"/>
      <w:bookmarkEnd w:id="191"/>
      <w:bookmarkEnd w:id="192"/>
      <w:bookmarkEnd w:id="193"/>
    </w:p>
    <w:p w:rsidR="00BD3B4B" w:rsidRDefault="003266B2">
      <w:pPr>
        <w:spacing w:line="400" w:lineRule="exact"/>
        <w:ind w:firstLineChars="200" w:firstLine="420"/>
        <w:rPr>
          <w:rFonts w:ascii="宋体" w:hAnsi="宋体" w:cs="宋体"/>
          <w:szCs w:val="21"/>
        </w:rPr>
      </w:pPr>
      <w:r>
        <w:rPr>
          <w:rFonts w:ascii="宋体" w:hAnsi="宋体" w:cs="宋体" w:hint="eastAsia"/>
          <w:szCs w:val="21"/>
        </w:rPr>
        <w:t>主持人按下列程序进行开标：</w:t>
      </w:r>
    </w:p>
    <w:p w:rsidR="00BD3B4B" w:rsidRDefault="003266B2">
      <w:pPr>
        <w:pStyle w:val="a6"/>
        <w:numPr>
          <w:ilvl w:val="0"/>
          <w:numId w:val="2"/>
        </w:numPr>
        <w:spacing w:line="400" w:lineRule="exact"/>
        <w:ind w:firstLineChars="200" w:firstLine="420"/>
        <w:rPr>
          <w:rFonts w:hAnsi="宋体" w:cs="宋体"/>
        </w:rPr>
      </w:pPr>
      <w:r>
        <w:rPr>
          <w:rFonts w:hAnsi="宋体" w:cs="宋体" w:hint="eastAsia"/>
        </w:rPr>
        <w:t>宣布开标纪律；</w:t>
      </w:r>
    </w:p>
    <w:p w:rsidR="00BD3B4B" w:rsidRDefault="003266B2">
      <w:pPr>
        <w:pStyle w:val="a6"/>
        <w:spacing w:line="400" w:lineRule="exact"/>
        <w:ind w:firstLineChars="150" w:firstLine="315"/>
        <w:rPr>
          <w:rFonts w:hAnsi="宋体" w:cs="宋体"/>
        </w:rPr>
      </w:pPr>
      <w:r>
        <w:rPr>
          <w:rFonts w:hAnsi="宋体" w:cs="宋体" w:hint="eastAsia"/>
        </w:rPr>
        <w:t>（</w:t>
      </w:r>
      <w:r>
        <w:rPr>
          <w:rFonts w:hAnsi="宋体" w:cs="宋体" w:hint="eastAsia"/>
        </w:rPr>
        <w:t>2</w:t>
      </w:r>
      <w:r>
        <w:rPr>
          <w:rFonts w:hAnsi="宋体" w:cs="宋体" w:hint="eastAsia"/>
        </w:rPr>
        <w:t>）公布在投标截止时间前递交投标文件的投标人名称；</w:t>
      </w:r>
    </w:p>
    <w:p w:rsidR="00BD3B4B" w:rsidRDefault="003266B2">
      <w:pPr>
        <w:pStyle w:val="a6"/>
        <w:spacing w:line="400" w:lineRule="exact"/>
        <w:ind w:firstLineChars="150" w:firstLine="315"/>
        <w:rPr>
          <w:rFonts w:hAnsi="宋体" w:cs="宋体"/>
        </w:rPr>
      </w:pPr>
      <w:r>
        <w:rPr>
          <w:rFonts w:hAnsi="宋体" w:cs="宋体" w:hint="eastAsia"/>
        </w:rPr>
        <w:t>（</w:t>
      </w:r>
      <w:r>
        <w:rPr>
          <w:rFonts w:hAnsi="宋体" w:cs="宋体" w:hint="eastAsia"/>
        </w:rPr>
        <w:t>3</w:t>
      </w:r>
      <w:r>
        <w:rPr>
          <w:rFonts w:hAnsi="宋体" w:cs="宋体" w:hint="eastAsia"/>
        </w:rPr>
        <w:t>）宣布开标人、唱标人、记录人、监标人等有关人员姓名；</w:t>
      </w:r>
    </w:p>
    <w:p w:rsidR="00BD3B4B" w:rsidRDefault="003266B2">
      <w:pPr>
        <w:spacing w:line="40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）按照投标人须知前附表规定检查投标文件的密封情况；</w:t>
      </w:r>
    </w:p>
    <w:p w:rsidR="00BD3B4B" w:rsidRDefault="003266B2">
      <w:pPr>
        <w:spacing w:line="40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）按照投标人须知前附表的规定确定并宣布投标文件开标顺序；</w:t>
      </w:r>
    </w:p>
    <w:p w:rsidR="00BD3B4B" w:rsidRDefault="003266B2">
      <w:pPr>
        <w:spacing w:line="400" w:lineRule="exact"/>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）按照宣布的开标顺序，逐一开启标书和开标审查，宣读投标人名称、标段名称、</w:t>
      </w:r>
      <w:r>
        <w:rPr>
          <w:rFonts w:ascii="宋体" w:hAnsi="宋体" w:cs="宋体" w:hint="eastAsia"/>
          <w:snapToGrid w:val="0"/>
          <w:szCs w:val="21"/>
        </w:rPr>
        <w:t>提交</w:t>
      </w:r>
      <w:r>
        <w:rPr>
          <w:rFonts w:ascii="宋体" w:hAnsi="宋体" w:cs="宋体" w:hint="eastAsia"/>
          <w:snapToGrid w:val="0"/>
          <w:szCs w:val="21"/>
        </w:rPr>
        <w:t>的投标文件、</w:t>
      </w:r>
      <w:r>
        <w:rPr>
          <w:rFonts w:ascii="宋体" w:hAnsi="宋体" w:cs="宋体" w:hint="eastAsia"/>
          <w:szCs w:val="21"/>
        </w:rPr>
        <w:t>投标保证金的递交情况、投标报价、项目经理、质量目标、工期及其他内容，并记录在案；评标小组根据投标人须知第（六）条规定进行初步评审。此阶段由评标小组分别与各招标人逐一单独进行审查与答疑，</w:t>
      </w:r>
      <w:r>
        <w:rPr>
          <w:rFonts w:ascii="宋体" w:hAnsi="宋体" w:cs="宋体" w:hint="eastAsia"/>
          <w:szCs w:val="21"/>
        </w:rPr>
        <w:lastRenderedPageBreak/>
        <w:t>相关信息不对外公开。</w:t>
      </w:r>
    </w:p>
    <w:p w:rsidR="00BD3B4B" w:rsidRDefault="003266B2">
      <w:pPr>
        <w:pStyle w:val="a6"/>
        <w:numPr>
          <w:ilvl w:val="0"/>
          <w:numId w:val="1"/>
        </w:numPr>
        <w:spacing w:line="520" w:lineRule="exact"/>
        <w:jc w:val="center"/>
        <w:outlineLvl w:val="1"/>
        <w:rPr>
          <w:b/>
          <w:sz w:val="30"/>
        </w:rPr>
      </w:pPr>
      <w:bookmarkStart w:id="195" w:name="_Toc8747"/>
      <w:bookmarkStart w:id="196" w:name="_Toc7255"/>
      <w:bookmarkStart w:id="197" w:name="_Toc13447"/>
      <w:bookmarkStart w:id="198" w:name="_Toc16682"/>
      <w:bookmarkStart w:id="199" w:name="_Toc19948"/>
      <w:r>
        <w:rPr>
          <w:rFonts w:hint="eastAsia"/>
          <w:b/>
          <w:sz w:val="30"/>
        </w:rPr>
        <w:t>评标</w:t>
      </w:r>
      <w:bookmarkEnd w:id="194"/>
      <w:bookmarkEnd w:id="195"/>
      <w:bookmarkEnd w:id="196"/>
      <w:bookmarkEnd w:id="197"/>
      <w:bookmarkEnd w:id="198"/>
      <w:bookmarkEnd w:id="199"/>
    </w:p>
    <w:p w:rsidR="00BD3B4B" w:rsidRDefault="003266B2">
      <w:pPr>
        <w:pStyle w:val="3"/>
        <w:rPr>
          <w:rFonts w:ascii="宋体" w:hAnsi="宋体" w:cs="宋体"/>
          <w:sz w:val="21"/>
          <w:szCs w:val="21"/>
        </w:rPr>
      </w:pPr>
      <w:bookmarkStart w:id="200" w:name="_Toc31810"/>
      <w:bookmarkStart w:id="201" w:name="_Toc24782"/>
      <w:bookmarkStart w:id="202" w:name="_Toc15276"/>
      <w:bookmarkStart w:id="203" w:name="_Toc16486"/>
      <w:r>
        <w:rPr>
          <w:rFonts w:ascii="宋体" w:hAnsi="宋体" w:cs="宋体" w:hint="eastAsia"/>
          <w:sz w:val="21"/>
          <w:szCs w:val="21"/>
        </w:rPr>
        <w:t xml:space="preserve">6.1 </w:t>
      </w:r>
      <w:r>
        <w:rPr>
          <w:rFonts w:ascii="宋体" w:hAnsi="宋体" w:cs="宋体" w:hint="eastAsia"/>
          <w:sz w:val="21"/>
          <w:szCs w:val="21"/>
        </w:rPr>
        <w:t>评标</w:t>
      </w:r>
      <w:bookmarkEnd w:id="200"/>
      <w:bookmarkEnd w:id="201"/>
      <w:bookmarkEnd w:id="202"/>
      <w:bookmarkEnd w:id="203"/>
    </w:p>
    <w:p w:rsidR="00BD3B4B" w:rsidRDefault="003266B2">
      <w:pPr>
        <w:widowControl/>
        <w:adjustRightInd w:val="0"/>
        <w:snapToGrid w:val="0"/>
        <w:spacing w:line="360" w:lineRule="auto"/>
        <w:ind w:right="17" w:firstLineChars="150" w:firstLine="315"/>
        <w:rPr>
          <w:rFonts w:ascii="宋体" w:hAnsi="宋体" w:cs="宋体"/>
          <w:szCs w:val="21"/>
        </w:rPr>
      </w:pPr>
      <w:r>
        <w:rPr>
          <w:rFonts w:ascii="宋体" w:hAnsi="宋体" w:cs="宋体" w:hint="eastAsia"/>
          <w:szCs w:val="21"/>
        </w:rPr>
        <w:t>6.1.1</w:t>
      </w:r>
      <w:r>
        <w:rPr>
          <w:rFonts w:ascii="宋体" w:hAnsi="宋体" w:cs="宋体" w:hint="eastAsia"/>
          <w:szCs w:val="21"/>
        </w:rPr>
        <w:t>招标人可根据招标工程的特点，由招标人召集相关人员组成评标委员会或评标小组，对投标文件进行审查、质疑、评估和比较。</w:t>
      </w:r>
    </w:p>
    <w:p w:rsidR="00BD3B4B" w:rsidRDefault="003266B2">
      <w:pPr>
        <w:widowControl/>
        <w:adjustRightInd w:val="0"/>
        <w:snapToGrid w:val="0"/>
        <w:spacing w:line="360" w:lineRule="auto"/>
        <w:ind w:right="17" w:firstLineChars="150" w:firstLine="315"/>
        <w:rPr>
          <w:rFonts w:ascii="宋体" w:hAnsi="宋体" w:cs="宋体"/>
          <w:szCs w:val="21"/>
        </w:rPr>
      </w:pPr>
      <w:r>
        <w:rPr>
          <w:rFonts w:ascii="宋体" w:hAnsi="宋体" w:cs="宋体" w:hint="eastAsia"/>
          <w:szCs w:val="21"/>
        </w:rPr>
        <w:t>6.1.2</w:t>
      </w:r>
      <w:r>
        <w:rPr>
          <w:rFonts w:ascii="宋体" w:hAnsi="宋体" w:cs="宋体" w:hint="eastAsia"/>
          <w:szCs w:val="21"/>
        </w:rPr>
        <w:t>评标期间，招标人可选择通知投标人参加询标，要求技术负责人及造价人员一同参加。</w:t>
      </w:r>
    </w:p>
    <w:p w:rsidR="00BD3B4B" w:rsidRDefault="003266B2">
      <w:pPr>
        <w:widowControl/>
        <w:adjustRightInd w:val="0"/>
        <w:snapToGrid w:val="0"/>
        <w:spacing w:line="360" w:lineRule="auto"/>
        <w:ind w:right="17" w:firstLineChars="150" w:firstLine="315"/>
        <w:rPr>
          <w:rFonts w:ascii="宋体" w:hAnsi="宋体" w:cs="宋体"/>
          <w:szCs w:val="21"/>
        </w:rPr>
      </w:pPr>
      <w:r>
        <w:rPr>
          <w:rFonts w:ascii="宋体" w:hAnsi="宋体" w:cs="宋体" w:hint="eastAsia"/>
          <w:szCs w:val="21"/>
        </w:rPr>
        <w:t>6.1.3</w:t>
      </w:r>
      <w:r>
        <w:rPr>
          <w:rFonts w:ascii="宋体" w:hAnsi="宋体" w:cs="宋体" w:hint="eastAsia"/>
          <w:szCs w:val="21"/>
        </w:rPr>
        <w:t>开标后，招标人将组织审查投标文件是否完整、是否有计算</w:t>
      </w:r>
      <w:r>
        <w:rPr>
          <w:rFonts w:ascii="宋体" w:hAnsi="宋体" w:cs="宋体" w:hint="eastAsia"/>
          <w:szCs w:val="21"/>
        </w:rPr>
        <w:t>错误、文件是否恰当地签署等。</w:t>
      </w:r>
    </w:p>
    <w:p w:rsidR="00BD3B4B" w:rsidRDefault="003266B2">
      <w:pPr>
        <w:widowControl/>
        <w:adjustRightInd w:val="0"/>
        <w:snapToGrid w:val="0"/>
        <w:spacing w:line="360" w:lineRule="auto"/>
        <w:ind w:firstLineChars="150" w:firstLine="315"/>
        <w:rPr>
          <w:rFonts w:ascii="宋体" w:hAnsi="宋体" w:cs="宋体"/>
          <w:szCs w:val="21"/>
        </w:rPr>
      </w:pPr>
      <w:r>
        <w:rPr>
          <w:rFonts w:ascii="宋体" w:hAnsi="宋体" w:cs="宋体" w:hint="eastAsia"/>
          <w:szCs w:val="21"/>
        </w:rPr>
        <w:t>6.1.4</w:t>
      </w:r>
      <w:r>
        <w:rPr>
          <w:rFonts w:ascii="宋体" w:hAnsi="宋体" w:cs="宋体" w:hint="eastAsia"/>
          <w:szCs w:val="21"/>
        </w:rPr>
        <w:t>招标人对投标文件进行详细评估，包括投标人的资格证明文件、质量服务保障、价格竞争优势等。</w:t>
      </w:r>
    </w:p>
    <w:p w:rsidR="00BD3B4B" w:rsidRDefault="003266B2">
      <w:pPr>
        <w:widowControl/>
        <w:adjustRightInd w:val="0"/>
        <w:snapToGrid w:val="0"/>
        <w:spacing w:line="360" w:lineRule="auto"/>
        <w:ind w:firstLineChars="150" w:firstLine="315"/>
        <w:rPr>
          <w:rFonts w:ascii="宋体" w:hAnsi="宋体" w:cs="宋体"/>
          <w:szCs w:val="21"/>
        </w:rPr>
      </w:pPr>
      <w:r>
        <w:rPr>
          <w:rFonts w:ascii="宋体" w:hAnsi="宋体" w:cs="宋体" w:hint="eastAsia"/>
          <w:szCs w:val="21"/>
        </w:rPr>
        <w:t>6.1.5</w:t>
      </w:r>
      <w:r>
        <w:rPr>
          <w:rFonts w:ascii="宋体" w:hAnsi="宋体" w:cs="宋体" w:hint="eastAsia"/>
          <w:szCs w:val="21"/>
        </w:rPr>
        <w:t>招标人将确定每一投标是否对招标文件的实质性要求作出完全响应，而没有重大偏离，完全响应的投标是指符合招标文件的所有条款、条件和规定，且没有重大偏离和保留。如存在重大偏离和保留将被否决投标。</w:t>
      </w:r>
    </w:p>
    <w:p w:rsidR="00BD3B4B" w:rsidRDefault="003266B2">
      <w:pPr>
        <w:pStyle w:val="3"/>
        <w:rPr>
          <w:rFonts w:ascii="宋体" w:hAnsi="宋体" w:cs="宋体"/>
          <w:sz w:val="21"/>
          <w:szCs w:val="21"/>
        </w:rPr>
      </w:pPr>
      <w:bookmarkStart w:id="204" w:name="_Toc21631"/>
      <w:bookmarkStart w:id="205" w:name="_Toc11308"/>
      <w:bookmarkStart w:id="206" w:name="_Toc8985"/>
      <w:bookmarkStart w:id="207" w:name="_Toc23720"/>
      <w:r>
        <w:rPr>
          <w:rFonts w:ascii="宋体" w:hAnsi="宋体" w:cs="宋体" w:hint="eastAsia"/>
          <w:sz w:val="21"/>
          <w:szCs w:val="21"/>
        </w:rPr>
        <w:t xml:space="preserve">6.2 </w:t>
      </w:r>
      <w:r>
        <w:rPr>
          <w:rFonts w:ascii="宋体" w:hAnsi="宋体" w:cs="宋体" w:hint="eastAsia"/>
          <w:sz w:val="21"/>
          <w:szCs w:val="21"/>
        </w:rPr>
        <w:t>评标原则</w:t>
      </w:r>
      <w:bookmarkEnd w:id="204"/>
      <w:bookmarkEnd w:id="205"/>
      <w:bookmarkEnd w:id="206"/>
      <w:bookmarkEnd w:id="207"/>
    </w:p>
    <w:p w:rsidR="00BD3B4B" w:rsidRDefault="003266B2" w:rsidP="00270119">
      <w:pPr>
        <w:widowControl/>
        <w:adjustRightInd w:val="0"/>
        <w:snapToGrid w:val="0"/>
        <w:spacing w:line="360" w:lineRule="auto"/>
        <w:ind w:right="17" w:firstLineChars="149" w:firstLine="313"/>
        <w:rPr>
          <w:rFonts w:ascii="宋体" w:hAnsi="宋体" w:cs="宋体"/>
          <w:szCs w:val="21"/>
        </w:rPr>
      </w:pPr>
      <w:r>
        <w:rPr>
          <w:rFonts w:ascii="宋体" w:hAnsi="宋体" w:cs="宋体" w:hint="eastAsia"/>
          <w:szCs w:val="21"/>
        </w:rPr>
        <w:t>6.2.1</w:t>
      </w:r>
      <w:r>
        <w:rPr>
          <w:rFonts w:ascii="宋体" w:hAnsi="宋体" w:cs="宋体" w:hint="eastAsia"/>
          <w:szCs w:val="21"/>
        </w:rPr>
        <w:t>评标活动遵循公平、公正、科学和择优的原则。</w:t>
      </w:r>
    </w:p>
    <w:p w:rsidR="00BD3B4B" w:rsidRDefault="003266B2" w:rsidP="00270119">
      <w:pPr>
        <w:widowControl/>
        <w:adjustRightInd w:val="0"/>
        <w:snapToGrid w:val="0"/>
        <w:spacing w:line="360" w:lineRule="auto"/>
        <w:ind w:right="17" w:firstLineChars="149" w:firstLine="313"/>
        <w:rPr>
          <w:rFonts w:ascii="宋体" w:hAnsi="宋体" w:cs="宋体"/>
          <w:szCs w:val="21"/>
        </w:rPr>
      </w:pPr>
      <w:r>
        <w:rPr>
          <w:rFonts w:ascii="宋体" w:hAnsi="宋体" w:cs="宋体" w:hint="eastAsia"/>
          <w:szCs w:val="21"/>
        </w:rPr>
        <w:t>6.2.2</w:t>
      </w:r>
      <w:r>
        <w:rPr>
          <w:rFonts w:ascii="宋体" w:hAnsi="宋体" w:cs="宋体" w:hint="eastAsia"/>
          <w:szCs w:val="21"/>
        </w:rPr>
        <w:t>对所有投标人的投标文件，都采用相同的程序和标准进行评标。</w:t>
      </w:r>
    </w:p>
    <w:p w:rsidR="00BD3B4B" w:rsidRDefault="003266B2" w:rsidP="00270119">
      <w:pPr>
        <w:widowControl/>
        <w:adjustRightInd w:val="0"/>
        <w:snapToGrid w:val="0"/>
        <w:spacing w:line="360" w:lineRule="auto"/>
        <w:ind w:right="17" w:firstLineChars="149" w:firstLine="313"/>
        <w:rPr>
          <w:rFonts w:ascii="宋体" w:hAnsi="宋体" w:cs="宋体"/>
          <w:szCs w:val="21"/>
        </w:rPr>
      </w:pPr>
      <w:r>
        <w:rPr>
          <w:rFonts w:ascii="宋体" w:hAnsi="宋体" w:cs="宋体" w:hint="eastAsia"/>
          <w:szCs w:val="21"/>
        </w:rPr>
        <w:t>6.2.3</w:t>
      </w:r>
      <w:r>
        <w:rPr>
          <w:rFonts w:ascii="宋体" w:hAnsi="宋体" w:cs="宋体" w:hint="eastAsia"/>
          <w:szCs w:val="21"/>
        </w:rPr>
        <w:t>招标人评标时将根据投标人的综合情况并经分析、比较后推荐中标候选人，由招标人确定中标人。</w:t>
      </w:r>
    </w:p>
    <w:p w:rsidR="00BD3B4B" w:rsidRDefault="003266B2">
      <w:pPr>
        <w:pStyle w:val="3"/>
        <w:rPr>
          <w:rFonts w:ascii="宋体" w:hAnsi="宋体" w:cs="宋体"/>
          <w:sz w:val="21"/>
          <w:szCs w:val="21"/>
        </w:rPr>
      </w:pPr>
      <w:bookmarkStart w:id="208" w:name="_Toc14022"/>
      <w:bookmarkStart w:id="209" w:name="_Toc16541"/>
      <w:bookmarkStart w:id="210" w:name="_Toc2100"/>
      <w:bookmarkStart w:id="211" w:name="_Toc16443"/>
      <w:r>
        <w:rPr>
          <w:rFonts w:ascii="宋体" w:hAnsi="宋体" w:cs="宋体" w:hint="eastAsia"/>
          <w:sz w:val="21"/>
          <w:szCs w:val="21"/>
        </w:rPr>
        <w:t xml:space="preserve">6.3 </w:t>
      </w:r>
      <w:r>
        <w:rPr>
          <w:rFonts w:ascii="宋体" w:hAnsi="宋体" w:cs="宋体" w:hint="eastAsia"/>
          <w:sz w:val="21"/>
          <w:szCs w:val="21"/>
        </w:rPr>
        <w:t>评标文件的澄清</w:t>
      </w:r>
      <w:bookmarkEnd w:id="208"/>
      <w:bookmarkEnd w:id="209"/>
      <w:bookmarkEnd w:id="210"/>
      <w:bookmarkEnd w:id="211"/>
    </w:p>
    <w:p w:rsidR="00BD3B4B" w:rsidRDefault="003266B2">
      <w:pPr>
        <w:widowControl/>
        <w:adjustRightInd w:val="0"/>
        <w:snapToGrid w:val="0"/>
        <w:spacing w:line="360" w:lineRule="auto"/>
        <w:ind w:firstLineChars="150" w:firstLine="315"/>
        <w:rPr>
          <w:rFonts w:ascii="宋体" w:hAnsi="宋体" w:cs="宋体"/>
          <w:szCs w:val="21"/>
        </w:rPr>
      </w:pPr>
      <w:r>
        <w:rPr>
          <w:rFonts w:ascii="宋体" w:hAnsi="宋体" w:cs="宋体" w:hint="eastAsia"/>
          <w:szCs w:val="21"/>
        </w:rPr>
        <w:t>6.3.1</w:t>
      </w:r>
      <w:r>
        <w:rPr>
          <w:rFonts w:ascii="宋体" w:hAnsi="宋体" w:cs="宋体" w:hint="eastAsia"/>
          <w:szCs w:val="21"/>
        </w:rPr>
        <w:t>为了有助于对投标文件进行审查、评估和比较，招标人有权要求投标人对投标文件中不明确的内容作出必要的澄清或者说明。投标人有责任按照招标人通知的时间、地点指派专人进行答疑和澄清。</w:t>
      </w:r>
    </w:p>
    <w:p w:rsidR="00BD3B4B" w:rsidRDefault="003266B2">
      <w:pPr>
        <w:ind w:firstLineChars="150" w:firstLine="315"/>
        <w:rPr>
          <w:rFonts w:ascii="宋体" w:hAnsi="宋体" w:cs="宋体"/>
          <w:szCs w:val="21"/>
        </w:rPr>
      </w:pPr>
      <w:r>
        <w:rPr>
          <w:rFonts w:ascii="宋体" w:hAnsi="宋体" w:cs="宋体" w:hint="eastAsia"/>
          <w:szCs w:val="21"/>
        </w:rPr>
        <w:t>6.3.2</w:t>
      </w:r>
      <w:r>
        <w:rPr>
          <w:rFonts w:ascii="宋体" w:hAnsi="宋体" w:cs="宋体" w:hint="eastAsia"/>
          <w:szCs w:val="21"/>
        </w:rPr>
        <w:t>重要澄清的答复应是书面的，且必须有参与方的签字盖章，并作为投标文件的一部分，但不得对投标内容进行实质性修改。</w:t>
      </w:r>
      <w:bookmarkStart w:id="212" w:name="_Toc184635077"/>
    </w:p>
    <w:p w:rsidR="00BD3B4B" w:rsidRDefault="003266B2">
      <w:pPr>
        <w:pStyle w:val="3"/>
        <w:rPr>
          <w:rFonts w:ascii="宋体" w:hAnsi="宋体" w:cs="宋体"/>
          <w:sz w:val="21"/>
          <w:szCs w:val="21"/>
        </w:rPr>
      </w:pPr>
      <w:bookmarkStart w:id="213" w:name="_Toc9684"/>
      <w:bookmarkStart w:id="214" w:name="_Toc10233"/>
      <w:bookmarkStart w:id="215" w:name="_Toc15831"/>
      <w:bookmarkStart w:id="216" w:name="_Toc7471"/>
      <w:r>
        <w:rPr>
          <w:rFonts w:ascii="宋体" w:hAnsi="宋体" w:cs="宋体" w:hint="eastAsia"/>
          <w:sz w:val="21"/>
          <w:szCs w:val="21"/>
        </w:rPr>
        <w:t xml:space="preserve">6.4 </w:t>
      </w:r>
      <w:r>
        <w:rPr>
          <w:rFonts w:ascii="宋体" w:hAnsi="宋体" w:cs="宋体" w:hint="eastAsia"/>
          <w:sz w:val="21"/>
          <w:szCs w:val="21"/>
        </w:rPr>
        <w:t>保密</w:t>
      </w:r>
      <w:bookmarkEnd w:id="213"/>
      <w:bookmarkEnd w:id="214"/>
      <w:bookmarkEnd w:id="215"/>
      <w:bookmarkEnd w:id="216"/>
    </w:p>
    <w:p w:rsidR="00BD3B4B" w:rsidRDefault="003266B2" w:rsidP="00270119">
      <w:pPr>
        <w:widowControl/>
        <w:adjustRightInd w:val="0"/>
        <w:snapToGrid w:val="0"/>
        <w:spacing w:line="360" w:lineRule="auto"/>
        <w:ind w:right="17" w:firstLineChars="149" w:firstLine="313"/>
        <w:rPr>
          <w:rFonts w:ascii="宋体" w:hAnsi="宋体" w:cs="宋体"/>
          <w:szCs w:val="21"/>
        </w:rPr>
      </w:pPr>
      <w:r>
        <w:rPr>
          <w:rFonts w:ascii="宋体" w:hAnsi="宋体" w:cs="宋体" w:hint="eastAsia"/>
          <w:szCs w:val="21"/>
        </w:rPr>
        <w:t>6.4.1</w:t>
      </w:r>
      <w:r>
        <w:rPr>
          <w:rFonts w:ascii="宋体" w:hAnsi="宋体" w:cs="宋体" w:hint="eastAsia"/>
          <w:szCs w:val="21"/>
        </w:rPr>
        <w:t>有关投标文件的审查、澄清、评估和比较以及有关授予合同的意向的一切情况，招标人都不得透露给任何一方投标人或与招标工作无关的人员。</w:t>
      </w:r>
    </w:p>
    <w:p w:rsidR="00BD3B4B" w:rsidRDefault="003266B2" w:rsidP="00270119">
      <w:pPr>
        <w:widowControl/>
        <w:adjustRightInd w:val="0"/>
        <w:snapToGrid w:val="0"/>
        <w:spacing w:line="360" w:lineRule="auto"/>
        <w:ind w:right="17" w:firstLineChars="149" w:firstLine="313"/>
        <w:rPr>
          <w:rFonts w:ascii="宋体" w:hAnsi="宋体" w:cs="宋体"/>
          <w:szCs w:val="21"/>
        </w:rPr>
      </w:pPr>
      <w:r>
        <w:rPr>
          <w:rFonts w:ascii="宋体" w:hAnsi="宋体" w:cs="宋体" w:hint="eastAsia"/>
          <w:szCs w:val="21"/>
        </w:rPr>
        <w:t>6.4.2</w:t>
      </w:r>
      <w:r>
        <w:rPr>
          <w:rFonts w:ascii="宋体" w:hAnsi="宋体" w:cs="宋体" w:hint="eastAsia"/>
          <w:szCs w:val="21"/>
        </w:rPr>
        <w:t>投标人不得干扰招标人的评标活动，否则将否决其投标文件。</w:t>
      </w:r>
    </w:p>
    <w:p w:rsidR="00BD3B4B" w:rsidRDefault="003266B2" w:rsidP="00270119">
      <w:pPr>
        <w:widowControl/>
        <w:adjustRightInd w:val="0"/>
        <w:snapToGrid w:val="0"/>
        <w:spacing w:line="360" w:lineRule="auto"/>
        <w:ind w:right="17" w:firstLineChars="149" w:firstLine="313"/>
        <w:rPr>
          <w:rFonts w:ascii="宋体" w:hAnsi="宋体" w:cs="宋体"/>
          <w:szCs w:val="21"/>
        </w:rPr>
      </w:pPr>
      <w:r>
        <w:rPr>
          <w:rFonts w:ascii="宋体" w:hAnsi="宋体" w:cs="宋体" w:hint="eastAsia"/>
          <w:szCs w:val="21"/>
        </w:rPr>
        <w:t>6.4.3</w:t>
      </w:r>
      <w:r>
        <w:rPr>
          <w:rFonts w:ascii="宋体" w:hAnsi="宋体" w:cs="宋体" w:hint="eastAsia"/>
          <w:szCs w:val="21"/>
        </w:rPr>
        <w:t>投标人不得将在招标过程中获取的招标人的有关资料、信息透露予任何第三方，也不得将自己的投标信息、内容透露给其他投标人。</w:t>
      </w:r>
    </w:p>
    <w:p w:rsidR="00BD3B4B" w:rsidRDefault="003266B2">
      <w:pPr>
        <w:pStyle w:val="a6"/>
        <w:numPr>
          <w:ilvl w:val="0"/>
          <w:numId w:val="1"/>
        </w:numPr>
        <w:spacing w:line="520" w:lineRule="exact"/>
        <w:jc w:val="center"/>
        <w:outlineLvl w:val="1"/>
        <w:rPr>
          <w:b/>
          <w:sz w:val="30"/>
        </w:rPr>
      </w:pPr>
      <w:bookmarkStart w:id="217" w:name="_Toc22526"/>
      <w:bookmarkStart w:id="218" w:name="_Toc14254"/>
      <w:bookmarkStart w:id="219" w:name="_Toc661"/>
      <w:bookmarkStart w:id="220" w:name="_Toc11544"/>
      <w:bookmarkStart w:id="221" w:name="_Toc26238"/>
      <w:r>
        <w:rPr>
          <w:rFonts w:hint="eastAsia"/>
          <w:b/>
          <w:sz w:val="30"/>
        </w:rPr>
        <w:t>合同授予</w:t>
      </w:r>
      <w:bookmarkEnd w:id="212"/>
      <w:bookmarkEnd w:id="217"/>
      <w:bookmarkEnd w:id="218"/>
      <w:bookmarkEnd w:id="219"/>
      <w:bookmarkEnd w:id="220"/>
      <w:bookmarkEnd w:id="221"/>
    </w:p>
    <w:p w:rsidR="00BD3B4B" w:rsidRDefault="003266B2">
      <w:pPr>
        <w:pStyle w:val="3"/>
        <w:rPr>
          <w:rFonts w:ascii="宋体" w:hAnsi="宋体" w:cs="宋体"/>
          <w:sz w:val="21"/>
          <w:szCs w:val="21"/>
        </w:rPr>
      </w:pPr>
      <w:bookmarkStart w:id="222" w:name="_Toc17384"/>
      <w:bookmarkStart w:id="223" w:name="_Toc7283"/>
      <w:bookmarkStart w:id="224" w:name="_Toc2765"/>
      <w:bookmarkStart w:id="225" w:name="_Toc10095"/>
      <w:r>
        <w:rPr>
          <w:rFonts w:ascii="宋体" w:hAnsi="宋体" w:cs="宋体" w:hint="eastAsia"/>
          <w:sz w:val="21"/>
          <w:szCs w:val="21"/>
        </w:rPr>
        <w:t>7.1</w:t>
      </w:r>
      <w:r>
        <w:rPr>
          <w:rFonts w:ascii="宋体" w:hAnsi="宋体" w:cs="宋体" w:hint="eastAsia"/>
          <w:sz w:val="21"/>
          <w:szCs w:val="21"/>
        </w:rPr>
        <w:t>定标准则</w:t>
      </w:r>
      <w:bookmarkEnd w:id="222"/>
      <w:bookmarkEnd w:id="223"/>
      <w:bookmarkEnd w:id="224"/>
      <w:bookmarkEnd w:id="225"/>
    </w:p>
    <w:p w:rsidR="00BD3B4B" w:rsidRDefault="003266B2">
      <w:pPr>
        <w:widowControl/>
        <w:tabs>
          <w:tab w:val="left" w:pos="720"/>
        </w:tabs>
        <w:adjustRightInd w:val="0"/>
        <w:snapToGrid w:val="0"/>
        <w:spacing w:line="360" w:lineRule="auto"/>
        <w:ind w:right="17" w:firstLineChars="150" w:firstLine="315"/>
        <w:rPr>
          <w:rFonts w:ascii="宋体" w:hAnsi="宋体" w:cs="宋体"/>
          <w:szCs w:val="21"/>
        </w:rPr>
      </w:pPr>
      <w:r>
        <w:rPr>
          <w:rFonts w:ascii="宋体" w:hAnsi="宋体" w:cs="宋体" w:hint="eastAsia"/>
          <w:szCs w:val="21"/>
        </w:rPr>
        <w:t xml:space="preserve">7.1.1 </w:t>
      </w:r>
      <w:r>
        <w:rPr>
          <w:rFonts w:ascii="宋体" w:hAnsi="宋体" w:cs="宋体" w:hint="eastAsia"/>
          <w:szCs w:val="21"/>
        </w:rPr>
        <w:t>合同将授予其投标文件符合招标文件的要求，并能圆满地履行合同的、对招标人最为有利的投标人。</w:t>
      </w:r>
    </w:p>
    <w:p w:rsidR="00BD3B4B" w:rsidRDefault="003266B2">
      <w:pPr>
        <w:widowControl/>
        <w:tabs>
          <w:tab w:val="left" w:pos="720"/>
        </w:tabs>
        <w:adjustRightInd w:val="0"/>
        <w:snapToGrid w:val="0"/>
        <w:spacing w:line="360" w:lineRule="auto"/>
        <w:ind w:right="17" w:firstLineChars="150" w:firstLine="315"/>
        <w:rPr>
          <w:rFonts w:ascii="宋体" w:hAnsi="宋体" w:cs="宋体"/>
          <w:szCs w:val="21"/>
        </w:rPr>
      </w:pPr>
      <w:r>
        <w:rPr>
          <w:rFonts w:ascii="宋体" w:hAnsi="宋体" w:cs="宋体" w:hint="eastAsia"/>
          <w:szCs w:val="21"/>
        </w:rPr>
        <w:t xml:space="preserve">7.1.2 </w:t>
      </w:r>
      <w:r>
        <w:rPr>
          <w:rFonts w:ascii="宋体" w:hAnsi="宋体" w:cs="宋体" w:hint="eastAsia"/>
          <w:szCs w:val="21"/>
        </w:rPr>
        <w:t>资格审查合格、商务标经评审的为合理低价、</w:t>
      </w:r>
      <w:r>
        <w:rPr>
          <w:rFonts w:ascii="宋体" w:hAnsi="宋体" w:cs="宋体" w:hint="eastAsia"/>
          <w:szCs w:val="21"/>
        </w:rPr>
        <w:t>技术标合理的投标人确定为本招标项目的中标人。</w:t>
      </w:r>
    </w:p>
    <w:p w:rsidR="00BD3B4B" w:rsidRDefault="003266B2">
      <w:pPr>
        <w:pStyle w:val="3"/>
        <w:rPr>
          <w:rFonts w:ascii="宋体" w:hAnsi="宋体" w:cs="宋体"/>
          <w:sz w:val="21"/>
          <w:szCs w:val="21"/>
        </w:rPr>
      </w:pPr>
      <w:bookmarkStart w:id="226" w:name="_Toc20389"/>
      <w:bookmarkStart w:id="227" w:name="_Toc32747"/>
      <w:bookmarkStart w:id="228" w:name="_Toc8239"/>
      <w:bookmarkStart w:id="229" w:name="_Toc15338"/>
      <w:r>
        <w:rPr>
          <w:rFonts w:ascii="宋体" w:hAnsi="宋体" w:cs="宋体" w:hint="eastAsia"/>
          <w:sz w:val="21"/>
          <w:szCs w:val="21"/>
        </w:rPr>
        <w:t>7.2</w:t>
      </w:r>
      <w:r>
        <w:rPr>
          <w:rFonts w:ascii="宋体" w:hAnsi="宋体" w:cs="宋体" w:hint="eastAsia"/>
          <w:sz w:val="21"/>
          <w:szCs w:val="21"/>
        </w:rPr>
        <w:t>接受和拒绝投标的权力</w:t>
      </w:r>
      <w:bookmarkEnd w:id="226"/>
      <w:bookmarkEnd w:id="227"/>
      <w:bookmarkEnd w:id="228"/>
      <w:bookmarkEnd w:id="229"/>
    </w:p>
    <w:p w:rsidR="00BD3B4B" w:rsidRDefault="003266B2" w:rsidP="00270119">
      <w:pPr>
        <w:widowControl/>
        <w:tabs>
          <w:tab w:val="left" w:pos="720"/>
        </w:tabs>
        <w:adjustRightInd w:val="0"/>
        <w:snapToGrid w:val="0"/>
        <w:spacing w:line="360" w:lineRule="auto"/>
        <w:ind w:right="17" w:firstLineChars="175" w:firstLine="368"/>
        <w:rPr>
          <w:rFonts w:ascii="宋体" w:hAnsi="宋体" w:cs="宋体"/>
          <w:szCs w:val="21"/>
        </w:rPr>
      </w:pPr>
      <w:r>
        <w:rPr>
          <w:rFonts w:ascii="宋体" w:hAnsi="宋体" w:cs="宋体" w:hint="eastAsia"/>
          <w:szCs w:val="21"/>
        </w:rPr>
        <w:t>7.2.1</w:t>
      </w:r>
      <w:r>
        <w:rPr>
          <w:rFonts w:ascii="宋体" w:hAnsi="宋体" w:cs="宋体" w:hint="eastAsia"/>
          <w:szCs w:val="21"/>
        </w:rPr>
        <w:t>招标人在授予合同之前仍有选择或拒绝任何投标的权力，并对所采取的行为不作任何解释。</w:t>
      </w:r>
    </w:p>
    <w:p w:rsidR="00BD3B4B" w:rsidRDefault="003266B2">
      <w:pPr>
        <w:pStyle w:val="3"/>
        <w:rPr>
          <w:rFonts w:ascii="宋体" w:hAnsi="宋体" w:cs="宋体"/>
          <w:sz w:val="21"/>
          <w:szCs w:val="21"/>
        </w:rPr>
      </w:pPr>
      <w:bookmarkStart w:id="230" w:name="_Toc31231"/>
      <w:bookmarkStart w:id="231" w:name="_Toc31642"/>
      <w:bookmarkStart w:id="232" w:name="_Toc8191"/>
      <w:bookmarkStart w:id="233" w:name="_Toc3236"/>
      <w:r>
        <w:rPr>
          <w:rFonts w:ascii="宋体" w:hAnsi="宋体" w:cs="宋体" w:hint="eastAsia"/>
          <w:sz w:val="21"/>
          <w:szCs w:val="21"/>
        </w:rPr>
        <w:lastRenderedPageBreak/>
        <w:t>7.3</w:t>
      </w:r>
      <w:r>
        <w:rPr>
          <w:rFonts w:ascii="宋体" w:hAnsi="宋体" w:cs="宋体" w:hint="eastAsia"/>
          <w:sz w:val="21"/>
          <w:szCs w:val="21"/>
        </w:rPr>
        <w:t>中标通知与履约担保</w:t>
      </w:r>
      <w:bookmarkEnd w:id="230"/>
      <w:bookmarkEnd w:id="231"/>
      <w:bookmarkEnd w:id="232"/>
      <w:bookmarkEnd w:id="233"/>
    </w:p>
    <w:p w:rsidR="00BD3B4B" w:rsidRDefault="003266B2">
      <w:pPr>
        <w:widowControl/>
        <w:adjustRightInd w:val="0"/>
        <w:snapToGrid w:val="0"/>
        <w:spacing w:line="360" w:lineRule="auto"/>
        <w:ind w:right="17" w:firstLineChars="150" w:firstLine="315"/>
        <w:rPr>
          <w:rFonts w:ascii="宋体" w:hAnsi="宋体" w:cs="宋体"/>
          <w:szCs w:val="21"/>
        </w:rPr>
      </w:pPr>
      <w:r>
        <w:rPr>
          <w:rFonts w:ascii="宋体" w:hAnsi="宋体" w:cs="宋体" w:hint="eastAsia"/>
          <w:szCs w:val="21"/>
        </w:rPr>
        <w:t>7.3.1</w:t>
      </w:r>
      <w:r>
        <w:rPr>
          <w:rFonts w:ascii="宋体" w:hAnsi="宋体" w:cs="宋体" w:hint="eastAsia"/>
          <w:szCs w:val="21"/>
        </w:rPr>
        <w:t>确定中标人之日起七日内，招标人以书面形式向中标人发出《中标通知书》。</w:t>
      </w:r>
    </w:p>
    <w:p w:rsidR="00BD3B4B" w:rsidRDefault="003266B2">
      <w:pPr>
        <w:widowControl/>
        <w:adjustRightInd w:val="0"/>
        <w:snapToGrid w:val="0"/>
        <w:spacing w:line="360" w:lineRule="auto"/>
        <w:ind w:right="17" w:firstLineChars="150" w:firstLine="315"/>
        <w:rPr>
          <w:rFonts w:ascii="宋体" w:hAnsi="宋体" w:cs="宋体"/>
          <w:szCs w:val="21"/>
        </w:rPr>
      </w:pPr>
      <w:r>
        <w:rPr>
          <w:rFonts w:ascii="宋体" w:hAnsi="宋体" w:cs="宋体" w:hint="eastAsia"/>
          <w:szCs w:val="21"/>
        </w:rPr>
        <w:t>7.3.2</w:t>
      </w:r>
      <w:r>
        <w:rPr>
          <w:rFonts w:ascii="宋体" w:hAnsi="宋体" w:cs="宋体" w:hint="eastAsia"/>
          <w:szCs w:val="21"/>
        </w:rPr>
        <w:t>《中标通知书》将作为签订合同的依据。</w:t>
      </w:r>
    </w:p>
    <w:p w:rsidR="00BD3B4B" w:rsidRDefault="003266B2">
      <w:pPr>
        <w:widowControl/>
        <w:adjustRightInd w:val="0"/>
        <w:snapToGrid w:val="0"/>
        <w:spacing w:line="360" w:lineRule="auto"/>
        <w:ind w:right="17" w:firstLineChars="150" w:firstLine="315"/>
        <w:rPr>
          <w:rFonts w:ascii="宋体" w:hAnsi="宋体" w:cs="宋体"/>
          <w:szCs w:val="21"/>
        </w:rPr>
      </w:pPr>
      <w:r>
        <w:rPr>
          <w:rFonts w:ascii="宋体" w:hAnsi="宋体" w:cs="宋体" w:hint="eastAsia"/>
          <w:szCs w:val="21"/>
        </w:rPr>
        <w:t>7.3.3</w:t>
      </w:r>
      <w:r>
        <w:rPr>
          <w:rFonts w:ascii="宋体" w:hAnsi="宋体" w:cs="宋体" w:hint="eastAsia"/>
          <w:szCs w:val="21"/>
        </w:rPr>
        <w:t>中标人办理相关保险合同。</w:t>
      </w:r>
      <w:r>
        <w:rPr>
          <w:rFonts w:ascii="宋体" w:hAnsi="宋体" w:cs="宋体" w:hint="eastAsia"/>
          <w:szCs w:val="21"/>
        </w:rPr>
        <w:t xml:space="preserve"> </w:t>
      </w:r>
    </w:p>
    <w:p w:rsidR="00BD3B4B" w:rsidRDefault="003266B2">
      <w:pPr>
        <w:widowControl/>
        <w:adjustRightInd w:val="0"/>
        <w:snapToGrid w:val="0"/>
        <w:spacing w:line="360" w:lineRule="auto"/>
        <w:ind w:right="17" w:firstLineChars="150" w:firstLine="315"/>
        <w:rPr>
          <w:rFonts w:ascii="宋体" w:hAnsi="宋体" w:cs="宋体"/>
          <w:szCs w:val="21"/>
        </w:rPr>
      </w:pPr>
      <w:r>
        <w:rPr>
          <w:rFonts w:ascii="宋体" w:hAnsi="宋体" w:cs="宋体" w:hint="eastAsia"/>
          <w:szCs w:val="21"/>
        </w:rPr>
        <w:t>7.3.4</w:t>
      </w:r>
      <w:r>
        <w:rPr>
          <w:rFonts w:ascii="宋体" w:hAnsi="宋体" w:cs="宋体" w:hint="eastAsia"/>
          <w:szCs w:val="21"/>
        </w:rPr>
        <w:t>中标人的投标保证金自动转为履约保证金。不足部分在签订合同前以中标人名义转汇至招标人账户</w:t>
      </w:r>
      <w:r>
        <w:rPr>
          <w:rFonts w:ascii="宋体" w:hAnsi="宋体" w:cs="宋体" w:hint="eastAsia"/>
          <w:iCs/>
          <w:snapToGrid w:val="0"/>
          <w:szCs w:val="21"/>
        </w:rPr>
        <w:t>，</w:t>
      </w:r>
      <w:r>
        <w:rPr>
          <w:rFonts w:ascii="宋体" w:hAnsi="宋体" w:cs="宋体" w:hint="eastAsia"/>
          <w:szCs w:val="21"/>
        </w:rPr>
        <w:t>若采用银行保函的在合同签定后提供，合同中约定提交银行保函后合同生效，不提供履约担保的按自动放弃中标处理。</w:t>
      </w:r>
    </w:p>
    <w:p w:rsidR="00BD3B4B" w:rsidRDefault="003266B2">
      <w:pPr>
        <w:pStyle w:val="3"/>
        <w:rPr>
          <w:rFonts w:ascii="宋体" w:hAnsi="宋体" w:cs="宋体"/>
          <w:sz w:val="21"/>
          <w:szCs w:val="21"/>
        </w:rPr>
      </w:pPr>
      <w:bookmarkStart w:id="234" w:name="_Toc26325"/>
      <w:bookmarkStart w:id="235" w:name="_Toc19231"/>
      <w:bookmarkStart w:id="236" w:name="_Toc13771"/>
      <w:bookmarkStart w:id="237" w:name="_Toc11364"/>
      <w:r>
        <w:rPr>
          <w:rFonts w:ascii="宋体" w:hAnsi="宋体" w:cs="宋体" w:hint="eastAsia"/>
          <w:sz w:val="21"/>
          <w:szCs w:val="21"/>
        </w:rPr>
        <w:t xml:space="preserve">7.4 </w:t>
      </w:r>
      <w:r>
        <w:rPr>
          <w:rFonts w:ascii="宋体" w:hAnsi="宋体" w:cs="宋体" w:hint="eastAsia"/>
          <w:sz w:val="21"/>
          <w:szCs w:val="21"/>
        </w:rPr>
        <w:t>签订合同</w:t>
      </w:r>
      <w:bookmarkEnd w:id="234"/>
      <w:bookmarkEnd w:id="235"/>
      <w:bookmarkEnd w:id="236"/>
      <w:bookmarkEnd w:id="237"/>
    </w:p>
    <w:p w:rsidR="00BD3B4B" w:rsidRDefault="003266B2">
      <w:pPr>
        <w:spacing w:line="440" w:lineRule="exact"/>
        <w:ind w:firstLineChars="200" w:firstLine="420"/>
        <w:rPr>
          <w:rFonts w:ascii="宋体" w:hAnsi="宋体" w:cs="宋体"/>
          <w:szCs w:val="21"/>
        </w:rPr>
      </w:pPr>
      <w:r>
        <w:rPr>
          <w:rFonts w:ascii="宋体" w:hAnsi="宋体" w:cs="宋体" w:hint="eastAsia"/>
          <w:szCs w:val="21"/>
        </w:rPr>
        <w:t xml:space="preserve">7.4.1 </w:t>
      </w:r>
      <w:r>
        <w:rPr>
          <w:rFonts w:ascii="宋体" w:hAnsi="宋体" w:cs="宋体" w:hint="eastAsia"/>
          <w:szCs w:val="21"/>
        </w:rPr>
        <w:t>招标人和中标人应当自中标通知书发出后，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BD3B4B" w:rsidRDefault="003266B2">
      <w:pPr>
        <w:spacing w:line="440" w:lineRule="exact"/>
        <w:ind w:firstLineChars="200" w:firstLine="420"/>
        <w:rPr>
          <w:rFonts w:ascii="宋体" w:hAnsi="宋体" w:cs="宋体"/>
          <w:szCs w:val="21"/>
        </w:rPr>
      </w:pPr>
      <w:r>
        <w:rPr>
          <w:rFonts w:ascii="宋体" w:hAnsi="宋体" w:cs="宋体" w:hint="eastAsia"/>
          <w:szCs w:val="21"/>
        </w:rPr>
        <w:t xml:space="preserve">7.4.2 </w:t>
      </w:r>
      <w:r>
        <w:rPr>
          <w:rFonts w:ascii="宋体" w:hAnsi="宋体" w:cs="宋体" w:hint="eastAsia"/>
          <w:szCs w:val="21"/>
        </w:rPr>
        <w:t>发出中标通知书后，招标人无正当理由拒签合同的，招标人向中标人退还投标保证金；给中标人造成损失的，还应当赔偿因此带来的直接或间接的一切损失</w:t>
      </w:r>
      <w:r>
        <w:rPr>
          <w:rFonts w:ascii="宋体" w:hAnsi="宋体" w:cs="宋体" w:hint="eastAsia"/>
          <w:szCs w:val="21"/>
        </w:rPr>
        <w:t>。</w:t>
      </w:r>
      <w:bookmarkStart w:id="238" w:name="_Toc184635078"/>
    </w:p>
    <w:p w:rsidR="00BD3B4B" w:rsidRDefault="003266B2">
      <w:pPr>
        <w:pStyle w:val="ac"/>
        <w:spacing w:before="0" w:beforeAutospacing="0" w:after="0" w:afterAutospacing="0" w:line="460" w:lineRule="exact"/>
        <w:ind w:firstLineChars="200" w:firstLine="420"/>
        <w:rPr>
          <w:rFonts w:cs="宋体" w:hint="default"/>
          <w:sz w:val="21"/>
          <w:szCs w:val="21"/>
        </w:rPr>
      </w:pPr>
      <w:r>
        <w:rPr>
          <w:rFonts w:cs="宋体"/>
          <w:sz w:val="21"/>
          <w:szCs w:val="21"/>
        </w:rPr>
        <w:t>7.4.3</w:t>
      </w:r>
      <w:r>
        <w:rPr>
          <w:rFonts w:cs="宋体"/>
          <w:sz w:val="21"/>
          <w:szCs w:val="21"/>
        </w:rPr>
        <w:t>招标文件、中标人投标文件及澄清文件等，均为签订合同的依据，招标人和中标人不得另行订立背离合同实质性内容的其他协议。</w:t>
      </w:r>
    </w:p>
    <w:p w:rsidR="00BD3B4B" w:rsidRDefault="003266B2">
      <w:pPr>
        <w:pStyle w:val="a6"/>
        <w:numPr>
          <w:ilvl w:val="0"/>
          <w:numId w:val="1"/>
        </w:numPr>
        <w:spacing w:line="520" w:lineRule="exact"/>
        <w:jc w:val="center"/>
        <w:outlineLvl w:val="1"/>
        <w:rPr>
          <w:b/>
          <w:sz w:val="30"/>
        </w:rPr>
      </w:pPr>
      <w:bookmarkStart w:id="239" w:name="_Toc20098"/>
      <w:bookmarkStart w:id="240" w:name="_Toc20628"/>
      <w:bookmarkStart w:id="241" w:name="_Toc32201"/>
      <w:bookmarkStart w:id="242" w:name="_Toc20404"/>
      <w:bookmarkStart w:id="243" w:name="_Toc27514"/>
      <w:r>
        <w:rPr>
          <w:rFonts w:hint="eastAsia"/>
          <w:b/>
          <w:sz w:val="30"/>
        </w:rPr>
        <w:t>重新招标</w:t>
      </w:r>
      <w:bookmarkEnd w:id="239"/>
      <w:bookmarkEnd w:id="240"/>
      <w:bookmarkEnd w:id="241"/>
      <w:bookmarkEnd w:id="242"/>
      <w:bookmarkEnd w:id="243"/>
    </w:p>
    <w:p w:rsidR="00BD3B4B" w:rsidRDefault="003266B2">
      <w:pPr>
        <w:spacing w:line="400" w:lineRule="exact"/>
        <w:ind w:firstLineChars="200" w:firstLine="420"/>
        <w:rPr>
          <w:rFonts w:ascii="宋体" w:hAnsi="宋体" w:cs="宋体"/>
          <w:kern w:val="0"/>
          <w:szCs w:val="21"/>
        </w:rPr>
      </w:pPr>
      <w:r>
        <w:rPr>
          <w:rFonts w:ascii="宋体" w:hAnsi="宋体" w:cs="宋体" w:hint="eastAsia"/>
          <w:kern w:val="0"/>
          <w:szCs w:val="21"/>
        </w:rPr>
        <w:t>8.1.1</w:t>
      </w:r>
      <w:r>
        <w:rPr>
          <w:rFonts w:ascii="宋体" w:hAnsi="宋体" w:cs="宋体" w:hint="eastAsia"/>
          <w:kern w:val="0"/>
          <w:szCs w:val="21"/>
        </w:rPr>
        <w:t>投标截止时间止，递交的投标文件少于</w:t>
      </w:r>
      <w:r>
        <w:rPr>
          <w:rFonts w:ascii="宋体" w:hAnsi="宋体" w:cs="宋体" w:hint="eastAsia"/>
          <w:kern w:val="0"/>
          <w:szCs w:val="21"/>
        </w:rPr>
        <w:t>3</w:t>
      </w:r>
      <w:r>
        <w:rPr>
          <w:rFonts w:ascii="宋体" w:hAnsi="宋体" w:cs="宋体" w:hint="eastAsia"/>
          <w:kern w:val="0"/>
          <w:szCs w:val="21"/>
        </w:rPr>
        <w:t>（含）个的，招标人在分析招标具体原因并采取相应措施后，由评标小组现场商定是否继续开标。</w:t>
      </w:r>
    </w:p>
    <w:p w:rsidR="00BD3B4B" w:rsidRDefault="003266B2">
      <w:pPr>
        <w:widowControl/>
        <w:adjustRightInd w:val="0"/>
        <w:snapToGrid w:val="0"/>
        <w:spacing w:line="400" w:lineRule="exact"/>
        <w:ind w:right="17" w:firstLineChars="200" w:firstLine="420"/>
        <w:rPr>
          <w:rFonts w:ascii="宋体" w:hAnsi="宋体" w:cs="宋体"/>
          <w:kern w:val="0"/>
          <w:szCs w:val="21"/>
        </w:rPr>
      </w:pPr>
      <w:r>
        <w:rPr>
          <w:rFonts w:ascii="宋体" w:hAnsi="宋体" w:cs="宋体" w:hint="eastAsia"/>
          <w:kern w:val="0"/>
          <w:szCs w:val="21"/>
        </w:rPr>
        <w:t>8.1.2</w:t>
      </w:r>
      <w:r>
        <w:rPr>
          <w:rFonts w:ascii="宋体" w:hAnsi="宋体" w:cs="宋体" w:hint="eastAsia"/>
          <w:kern w:val="0"/>
          <w:szCs w:val="21"/>
        </w:rPr>
        <w:t>经评标小组评审后否决所有投标的，应当重新招标。</w:t>
      </w:r>
    </w:p>
    <w:p w:rsidR="00BD3B4B" w:rsidRDefault="003266B2">
      <w:pPr>
        <w:pStyle w:val="a6"/>
        <w:numPr>
          <w:ilvl w:val="0"/>
          <w:numId w:val="1"/>
        </w:numPr>
        <w:spacing w:line="520" w:lineRule="exact"/>
        <w:jc w:val="center"/>
        <w:outlineLvl w:val="1"/>
        <w:rPr>
          <w:b/>
          <w:sz w:val="30"/>
        </w:rPr>
      </w:pPr>
      <w:bookmarkStart w:id="244" w:name="_Toc3853"/>
      <w:bookmarkStart w:id="245" w:name="_Toc28636"/>
      <w:bookmarkStart w:id="246" w:name="_Toc17638"/>
      <w:bookmarkStart w:id="247" w:name="_Toc8494"/>
      <w:bookmarkStart w:id="248" w:name="_Toc30191"/>
      <w:r>
        <w:rPr>
          <w:b/>
          <w:sz w:val="30"/>
        </w:rPr>
        <w:t>需要补充的其他内容</w:t>
      </w:r>
      <w:bookmarkEnd w:id="244"/>
      <w:bookmarkEnd w:id="245"/>
      <w:bookmarkEnd w:id="246"/>
      <w:bookmarkEnd w:id="247"/>
      <w:bookmarkEnd w:id="248"/>
    </w:p>
    <w:p w:rsidR="00BD3B4B" w:rsidRDefault="003266B2">
      <w:pPr>
        <w:pStyle w:val="3"/>
        <w:rPr>
          <w:rFonts w:ascii="宋体" w:hAnsi="宋体" w:cs="宋体"/>
          <w:sz w:val="21"/>
          <w:szCs w:val="21"/>
        </w:rPr>
      </w:pPr>
      <w:bookmarkStart w:id="249" w:name="_Toc24762"/>
      <w:bookmarkStart w:id="250" w:name="_Toc18157"/>
      <w:bookmarkStart w:id="251" w:name="_Toc20041"/>
      <w:bookmarkStart w:id="252" w:name="_Toc9518"/>
      <w:r>
        <w:rPr>
          <w:rFonts w:ascii="宋体" w:hAnsi="宋体" w:cs="宋体" w:hint="eastAsia"/>
          <w:sz w:val="21"/>
          <w:szCs w:val="21"/>
        </w:rPr>
        <w:t>9.1</w:t>
      </w:r>
      <w:r>
        <w:rPr>
          <w:rFonts w:ascii="宋体" w:hAnsi="宋体" w:cs="宋体" w:hint="eastAsia"/>
          <w:sz w:val="21"/>
          <w:szCs w:val="21"/>
        </w:rPr>
        <w:t>暂定价材料、甲供材料</w:t>
      </w:r>
      <w:bookmarkEnd w:id="249"/>
      <w:bookmarkEnd w:id="250"/>
      <w:bookmarkEnd w:id="251"/>
      <w:bookmarkEnd w:id="252"/>
    </w:p>
    <w:p w:rsidR="00BD3B4B" w:rsidRDefault="003266B2" w:rsidP="00270119">
      <w:pPr>
        <w:tabs>
          <w:tab w:val="left" w:pos="100"/>
          <w:tab w:val="left" w:pos="1300"/>
        </w:tabs>
        <w:adjustRightInd w:val="0"/>
        <w:snapToGrid w:val="0"/>
        <w:spacing w:line="400" w:lineRule="exact"/>
        <w:ind w:firstLineChars="208" w:firstLine="437"/>
        <w:rPr>
          <w:rFonts w:ascii="宋体" w:hAnsi="宋体" w:cs="宋体"/>
          <w:bCs/>
          <w:snapToGrid w:val="0"/>
          <w:szCs w:val="21"/>
        </w:rPr>
      </w:pPr>
      <w:r>
        <w:rPr>
          <w:rFonts w:ascii="宋体" w:hAnsi="宋体" w:cs="宋体" w:hint="eastAsia"/>
          <w:bCs/>
          <w:snapToGrid w:val="0"/>
          <w:szCs w:val="21"/>
        </w:rPr>
        <w:t>9.1.1</w:t>
      </w:r>
      <w:r>
        <w:rPr>
          <w:rFonts w:ascii="宋体" w:hAnsi="宋体" w:cs="宋体" w:hint="eastAsia"/>
          <w:bCs/>
          <w:snapToGrid w:val="0"/>
          <w:szCs w:val="21"/>
        </w:rPr>
        <w:t>暂定价材料：无。</w:t>
      </w:r>
    </w:p>
    <w:p w:rsidR="00BD3B4B" w:rsidRDefault="003266B2" w:rsidP="00270119">
      <w:pPr>
        <w:tabs>
          <w:tab w:val="left" w:pos="100"/>
          <w:tab w:val="left" w:pos="1300"/>
        </w:tabs>
        <w:adjustRightInd w:val="0"/>
        <w:snapToGrid w:val="0"/>
        <w:spacing w:line="400" w:lineRule="exact"/>
        <w:ind w:firstLineChars="208" w:firstLine="437"/>
        <w:rPr>
          <w:rFonts w:ascii="宋体" w:hAnsi="宋体" w:cs="宋体"/>
          <w:bCs/>
          <w:snapToGrid w:val="0"/>
          <w:szCs w:val="21"/>
        </w:rPr>
      </w:pPr>
      <w:r>
        <w:rPr>
          <w:rFonts w:ascii="宋体" w:hAnsi="宋体" w:cs="宋体" w:hint="eastAsia"/>
          <w:bCs/>
          <w:snapToGrid w:val="0"/>
          <w:szCs w:val="21"/>
        </w:rPr>
        <w:t>9.1.2</w:t>
      </w:r>
      <w:r>
        <w:rPr>
          <w:rFonts w:ascii="宋体" w:hAnsi="宋体" w:cs="宋体" w:hint="eastAsia"/>
          <w:bCs/>
          <w:snapToGrid w:val="0"/>
          <w:szCs w:val="21"/>
        </w:rPr>
        <w:t>甲供材料：具体详见甲供材料清单。</w:t>
      </w:r>
    </w:p>
    <w:p w:rsidR="00BD3B4B" w:rsidRDefault="003266B2">
      <w:pPr>
        <w:pStyle w:val="3"/>
        <w:rPr>
          <w:rFonts w:ascii="宋体" w:hAnsi="宋体" w:cs="宋体"/>
          <w:sz w:val="21"/>
          <w:szCs w:val="21"/>
        </w:rPr>
      </w:pPr>
      <w:bookmarkStart w:id="253" w:name="_Toc25030"/>
      <w:bookmarkStart w:id="254" w:name="_Toc28625"/>
      <w:bookmarkStart w:id="255" w:name="_Toc18385"/>
      <w:bookmarkStart w:id="256" w:name="_Toc22408"/>
      <w:r>
        <w:rPr>
          <w:rFonts w:ascii="宋体" w:hAnsi="宋体" w:cs="宋体" w:hint="eastAsia"/>
          <w:sz w:val="21"/>
          <w:szCs w:val="21"/>
        </w:rPr>
        <w:t>9.2</w:t>
      </w:r>
      <w:r>
        <w:rPr>
          <w:rFonts w:ascii="宋体" w:hAnsi="宋体" w:cs="宋体" w:hint="eastAsia"/>
          <w:sz w:val="21"/>
          <w:szCs w:val="21"/>
        </w:rPr>
        <w:t>其他</w:t>
      </w:r>
      <w:bookmarkEnd w:id="253"/>
      <w:bookmarkEnd w:id="254"/>
      <w:bookmarkEnd w:id="255"/>
      <w:bookmarkEnd w:id="256"/>
    </w:p>
    <w:bookmarkEnd w:id="238"/>
    <w:p w:rsidR="00BD3B4B" w:rsidRDefault="003266B2" w:rsidP="00270119">
      <w:pPr>
        <w:tabs>
          <w:tab w:val="left" w:pos="100"/>
          <w:tab w:val="left" w:pos="1300"/>
        </w:tabs>
        <w:adjustRightInd w:val="0"/>
        <w:snapToGrid w:val="0"/>
        <w:spacing w:line="400" w:lineRule="exact"/>
        <w:ind w:firstLineChars="208" w:firstLine="437"/>
        <w:rPr>
          <w:rFonts w:ascii="宋体" w:hAnsi="宋体" w:cs="宋体"/>
          <w:bCs/>
          <w:snapToGrid w:val="0"/>
          <w:szCs w:val="21"/>
        </w:rPr>
      </w:pPr>
      <w:r>
        <w:rPr>
          <w:rFonts w:ascii="宋体" w:hAnsi="宋体" w:cs="宋体" w:hint="eastAsia"/>
          <w:bCs/>
          <w:snapToGrid w:val="0"/>
          <w:szCs w:val="21"/>
        </w:rPr>
        <w:t>9.2.1</w:t>
      </w:r>
      <w:r>
        <w:rPr>
          <w:rFonts w:ascii="宋体" w:hAnsi="宋体" w:cs="宋体" w:hint="eastAsia"/>
          <w:bCs/>
          <w:snapToGrid w:val="0"/>
          <w:szCs w:val="21"/>
        </w:rPr>
        <w:t>投标人应先到工地踏勘以充分了解工地位置、情况、道路、储存空间、施工条件及任何其它足以影响承包价的情况，任何因忽视或误解工地情况而导致的索赔或工期延长申请将不获批准。</w:t>
      </w:r>
    </w:p>
    <w:p w:rsidR="00BD3B4B" w:rsidRDefault="003266B2" w:rsidP="00270119">
      <w:pPr>
        <w:tabs>
          <w:tab w:val="left" w:pos="100"/>
          <w:tab w:val="left" w:pos="1300"/>
        </w:tabs>
        <w:adjustRightInd w:val="0"/>
        <w:snapToGrid w:val="0"/>
        <w:spacing w:line="400" w:lineRule="exact"/>
        <w:ind w:firstLineChars="208" w:firstLine="437"/>
        <w:rPr>
          <w:rFonts w:ascii="宋体" w:hAnsi="宋体" w:cs="宋体"/>
          <w:bCs/>
          <w:snapToGrid w:val="0"/>
          <w:szCs w:val="21"/>
        </w:rPr>
      </w:pPr>
      <w:r>
        <w:rPr>
          <w:rFonts w:ascii="宋体" w:hAnsi="宋体" w:cs="宋体" w:hint="eastAsia"/>
          <w:bCs/>
          <w:snapToGrid w:val="0"/>
          <w:szCs w:val="21"/>
        </w:rPr>
        <w:t>9.2.2</w:t>
      </w:r>
      <w:r>
        <w:rPr>
          <w:rFonts w:ascii="宋体" w:hAnsi="宋体" w:cs="宋体" w:hint="eastAsia"/>
          <w:bCs/>
          <w:snapToGrid w:val="0"/>
          <w:szCs w:val="21"/>
        </w:rPr>
        <w:t>投标人应根据有关要求加强安全生产、文明施工。安全生产、文明施工措施费用必须充分保证，要充分考虑施工过程对噪声、扬尘的控制，相应的费用也应考虑在相应的措施费中。</w:t>
      </w:r>
    </w:p>
    <w:p w:rsidR="00BD3B4B" w:rsidRDefault="003266B2" w:rsidP="00270119">
      <w:pPr>
        <w:tabs>
          <w:tab w:val="left" w:pos="100"/>
          <w:tab w:val="left" w:pos="1300"/>
        </w:tabs>
        <w:adjustRightInd w:val="0"/>
        <w:snapToGrid w:val="0"/>
        <w:spacing w:line="400" w:lineRule="exact"/>
        <w:ind w:firstLineChars="208" w:firstLine="437"/>
        <w:rPr>
          <w:rFonts w:ascii="宋体" w:hAnsi="宋体" w:cs="宋体"/>
          <w:bCs/>
          <w:snapToGrid w:val="0"/>
          <w:szCs w:val="21"/>
        </w:rPr>
      </w:pPr>
      <w:r>
        <w:rPr>
          <w:rFonts w:ascii="宋体" w:hAnsi="宋体" w:cs="宋体" w:hint="eastAsia"/>
          <w:bCs/>
          <w:snapToGrid w:val="0"/>
          <w:szCs w:val="21"/>
        </w:rPr>
        <w:t>9.2.3</w:t>
      </w:r>
      <w:r>
        <w:rPr>
          <w:rFonts w:ascii="宋体" w:hAnsi="宋体" w:cs="宋体" w:hint="eastAsia"/>
          <w:bCs/>
          <w:snapToGrid w:val="0"/>
          <w:szCs w:val="21"/>
        </w:rPr>
        <w:t>本招标文件未尽事宜按现行招标投标的有关法律法规和规定执行。</w:t>
      </w:r>
      <w:bookmarkStart w:id="257" w:name="_Toc19265"/>
    </w:p>
    <w:p w:rsidR="00BD3B4B" w:rsidRDefault="003266B2">
      <w:pPr>
        <w:rPr>
          <w:b/>
          <w:bCs/>
          <w:sz w:val="44"/>
          <w:szCs w:val="44"/>
        </w:rPr>
      </w:pPr>
      <w:r>
        <w:rPr>
          <w:rFonts w:hint="eastAsia"/>
          <w:b/>
          <w:bCs/>
          <w:sz w:val="44"/>
          <w:szCs w:val="44"/>
        </w:rPr>
        <w:br w:type="page"/>
      </w:r>
    </w:p>
    <w:p w:rsidR="00BD3B4B" w:rsidRDefault="003266B2">
      <w:pPr>
        <w:pStyle w:val="ac"/>
        <w:spacing w:before="0" w:beforeAutospacing="0" w:after="0" w:afterAutospacing="0" w:line="360" w:lineRule="auto"/>
        <w:ind w:firstLineChars="600" w:firstLine="2650"/>
        <w:jc w:val="both"/>
        <w:outlineLvl w:val="0"/>
        <w:rPr>
          <w:rFonts w:cs="宋体" w:hint="default"/>
          <w:szCs w:val="24"/>
        </w:rPr>
      </w:pPr>
      <w:bookmarkStart w:id="258" w:name="_Toc3121"/>
      <w:bookmarkStart w:id="259" w:name="_Toc12368"/>
      <w:bookmarkStart w:id="260" w:name="_Toc31765"/>
      <w:bookmarkStart w:id="261" w:name="_Toc17214"/>
      <w:r>
        <w:rPr>
          <w:b/>
          <w:bCs/>
          <w:sz w:val="44"/>
          <w:szCs w:val="44"/>
        </w:rPr>
        <w:lastRenderedPageBreak/>
        <w:t>第三章</w:t>
      </w:r>
      <w:r>
        <w:rPr>
          <w:b/>
          <w:bCs/>
          <w:sz w:val="44"/>
          <w:szCs w:val="44"/>
        </w:rPr>
        <w:t xml:space="preserve">  </w:t>
      </w:r>
      <w:r>
        <w:rPr>
          <w:b/>
          <w:bCs/>
          <w:sz w:val="44"/>
          <w:szCs w:val="44"/>
        </w:rPr>
        <w:t>评标方法</w:t>
      </w:r>
      <w:bookmarkEnd w:id="258"/>
      <w:bookmarkEnd w:id="259"/>
      <w:bookmarkEnd w:id="260"/>
      <w:bookmarkEnd w:id="261"/>
    </w:p>
    <w:p w:rsidR="00BD3B4B" w:rsidRDefault="003266B2">
      <w:pPr>
        <w:widowControl/>
        <w:spacing w:line="400" w:lineRule="exact"/>
        <w:ind w:firstLineChars="200" w:firstLine="420"/>
        <w:jc w:val="left"/>
        <w:rPr>
          <w:rFonts w:ascii="宋体" w:hAnsi="宋体" w:cs="宋体"/>
          <w:szCs w:val="21"/>
        </w:rPr>
      </w:pPr>
      <w:r>
        <w:rPr>
          <w:rFonts w:ascii="宋体" w:hAnsi="宋体" w:cs="宋体" w:hint="eastAsia"/>
          <w:kern w:val="0"/>
          <w:szCs w:val="21"/>
        </w:rPr>
        <w:t>根据《中华人民共和国招标投标法》、《中华人民共和国招标投标法实施条例》、</w:t>
      </w:r>
      <w:r>
        <w:rPr>
          <w:rFonts w:ascii="宋体" w:hAnsi="宋体" w:cs="宋体" w:hint="eastAsia"/>
          <w:kern w:val="0"/>
          <w:szCs w:val="21"/>
        </w:rPr>
        <w:t>《浙江省招标投标条例》、《工程建设项目施工招标投标办法》（国家计委等七部委令第</w:t>
      </w:r>
      <w:r>
        <w:rPr>
          <w:rFonts w:ascii="宋体" w:hAnsi="宋体" w:cs="宋体" w:hint="eastAsia"/>
          <w:kern w:val="0"/>
          <w:szCs w:val="21"/>
        </w:rPr>
        <w:t>30</w:t>
      </w:r>
      <w:r>
        <w:rPr>
          <w:rFonts w:ascii="宋体" w:hAnsi="宋体" w:cs="宋体" w:hint="eastAsia"/>
          <w:kern w:val="0"/>
          <w:szCs w:val="21"/>
        </w:rPr>
        <w:t>号）、《评标委员会和评标办法暂行规定》（国家发展计划委员会第</w:t>
      </w:r>
      <w:r>
        <w:rPr>
          <w:rFonts w:ascii="宋体" w:hAnsi="宋体" w:cs="宋体" w:hint="eastAsia"/>
          <w:kern w:val="0"/>
          <w:szCs w:val="21"/>
        </w:rPr>
        <w:t>12</w:t>
      </w:r>
      <w:r>
        <w:rPr>
          <w:rFonts w:ascii="宋体" w:hAnsi="宋体" w:cs="宋体" w:hint="eastAsia"/>
          <w:kern w:val="0"/>
          <w:szCs w:val="21"/>
        </w:rPr>
        <w:t>号）等有关规定，制定本办法。</w:t>
      </w:r>
      <w:r>
        <w:rPr>
          <w:rFonts w:ascii="宋体" w:hAnsi="宋体" w:cs="宋体" w:hint="eastAsia"/>
          <w:kern w:val="0"/>
          <w:szCs w:val="21"/>
        </w:rPr>
        <w:t xml:space="preserve"> </w:t>
      </w:r>
    </w:p>
    <w:p w:rsidR="00BD3B4B" w:rsidRDefault="003266B2">
      <w:pPr>
        <w:pStyle w:val="a6"/>
        <w:numPr>
          <w:ilvl w:val="0"/>
          <w:numId w:val="3"/>
        </w:numPr>
        <w:spacing w:line="520" w:lineRule="exact"/>
        <w:jc w:val="left"/>
        <w:outlineLvl w:val="1"/>
        <w:rPr>
          <w:rFonts w:hAnsi="宋体" w:cs="宋体"/>
        </w:rPr>
      </w:pPr>
      <w:bookmarkStart w:id="262" w:name="_Toc421"/>
      <w:bookmarkStart w:id="263" w:name="_Toc8673"/>
      <w:bookmarkStart w:id="264" w:name="_Toc17114"/>
      <w:bookmarkStart w:id="265" w:name="_Toc23778"/>
      <w:r>
        <w:rPr>
          <w:rFonts w:hAnsi="宋体" w:cs="宋体" w:hint="eastAsia"/>
          <w:b/>
          <w:bCs/>
          <w:kern w:val="0"/>
        </w:rPr>
        <w:t>评标原则</w:t>
      </w:r>
      <w:bookmarkEnd w:id="262"/>
      <w:bookmarkEnd w:id="263"/>
      <w:bookmarkEnd w:id="264"/>
      <w:bookmarkEnd w:id="265"/>
      <w:r>
        <w:rPr>
          <w:rFonts w:hAnsi="宋体" w:cs="宋体" w:hint="eastAsia"/>
          <w:b/>
          <w:bCs/>
          <w:kern w:val="0"/>
        </w:rPr>
        <w:t xml:space="preserve"> </w:t>
      </w:r>
    </w:p>
    <w:p w:rsidR="00BD3B4B" w:rsidRDefault="003266B2">
      <w:pPr>
        <w:widowControl/>
        <w:spacing w:line="400" w:lineRule="exact"/>
        <w:ind w:firstLineChars="200" w:firstLine="420"/>
        <w:jc w:val="left"/>
        <w:rPr>
          <w:rFonts w:ascii="宋体" w:hAnsi="宋体" w:cs="宋体"/>
          <w:szCs w:val="21"/>
        </w:rPr>
      </w:pPr>
      <w:r>
        <w:rPr>
          <w:rFonts w:ascii="宋体" w:hAnsi="宋体" w:cs="宋体" w:hint="eastAsia"/>
          <w:kern w:val="0"/>
          <w:szCs w:val="21"/>
        </w:rPr>
        <w:t>评标应遵循公平、公正、科学、择优的原则。</w:t>
      </w:r>
      <w:r>
        <w:rPr>
          <w:rFonts w:ascii="宋体" w:hAnsi="宋体" w:cs="宋体" w:hint="eastAsia"/>
          <w:kern w:val="0"/>
          <w:szCs w:val="21"/>
        </w:rPr>
        <w:t xml:space="preserve"> </w:t>
      </w:r>
    </w:p>
    <w:p w:rsidR="00BD3B4B" w:rsidRDefault="003266B2">
      <w:pPr>
        <w:pStyle w:val="a6"/>
        <w:numPr>
          <w:ilvl w:val="0"/>
          <w:numId w:val="3"/>
        </w:numPr>
        <w:spacing w:line="520" w:lineRule="exact"/>
        <w:jc w:val="left"/>
        <w:outlineLvl w:val="1"/>
        <w:rPr>
          <w:rFonts w:hAnsi="宋体" w:cs="宋体"/>
        </w:rPr>
      </w:pPr>
      <w:bookmarkStart w:id="266" w:name="_Toc29821"/>
      <w:bookmarkStart w:id="267" w:name="_Toc3344"/>
      <w:bookmarkStart w:id="268" w:name="_Toc9033"/>
      <w:r>
        <w:rPr>
          <w:rFonts w:hAnsi="宋体" w:cs="宋体" w:hint="eastAsia"/>
          <w:b/>
          <w:bCs/>
          <w:kern w:val="0"/>
        </w:rPr>
        <w:t>评标组织</w:t>
      </w:r>
      <w:bookmarkEnd w:id="266"/>
      <w:bookmarkEnd w:id="267"/>
      <w:bookmarkEnd w:id="268"/>
      <w:r>
        <w:rPr>
          <w:rFonts w:hAnsi="宋体" w:cs="宋体" w:hint="eastAsia"/>
          <w:b/>
          <w:bCs/>
          <w:kern w:val="0"/>
        </w:rPr>
        <w:t xml:space="preserve"> </w:t>
      </w:r>
    </w:p>
    <w:p w:rsidR="00BD3B4B" w:rsidRDefault="003266B2">
      <w:pPr>
        <w:widowControl/>
        <w:spacing w:line="400" w:lineRule="exact"/>
        <w:ind w:firstLineChars="200" w:firstLine="420"/>
        <w:jc w:val="left"/>
        <w:rPr>
          <w:rFonts w:ascii="宋体" w:hAnsi="宋体" w:cs="宋体"/>
          <w:szCs w:val="21"/>
        </w:rPr>
      </w:pPr>
      <w:r>
        <w:rPr>
          <w:rFonts w:ascii="宋体" w:hAnsi="宋体" w:cs="宋体" w:hint="eastAsia"/>
          <w:kern w:val="0"/>
          <w:szCs w:val="21"/>
        </w:rPr>
        <w:t>评标工作由招标人召集相关单位组建的评审小组负责。</w:t>
      </w:r>
      <w:r>
        <w:rPr>
          <w:rFonts w:ascii="宋体" w:hAnsi="宋体" w:cs="宋体" w:hint="eastAsia"/>
          <w:kern w:val="0"/>
          <w:szCs w:val="21"/>
        </w:rPr>
        <w:t xml:space="preserve">  </w:t>
      </w:r>
    </w:p>
    <w:p w:rsidR="00BD3B4B" w:rsidRDefault="003266B2">
      <w:pPr>
        <w:pStyle w:val="a6"/>
        <w:numPr>
          <w:ilvl w:val="0"/>
          <w:numId w:val="3"/>
        </w:numPr>
        <w:spacing w:line="520" w:lineRule="exact"/>
        <w:jc w:val="left"/>
        <w:outlineLvl w:val="1"/>
        <w:rPr>
          <w:rFonts w:hAnsi="宋体" w:cs="宋体"/>
        </w:rPr>
      </w:pPr>
      <w:bookmarkStart w:id="269" w:name="_Toc17804"/>
      <w:bookmarkStart w:id="270" w:name="_Toc1400"/>
      <w:bookmarkStart w:id="271" w:name="_Toc10885"/>
      <w:r>
        <w:rPr>
          <w:rFonts w:hAnsi="宋体" w:cs="宋体" w:hint="eastAsia"/>
          <w:b/>
          <w:bCs/>
          <w:kern w:val="0"/>
        </w:rPr>
        <w:t>评标程序</w:t>
      </w:r>
      <w:bookmarkEnd w:id="269"/>
      <w:bookmarkEnd w:id="270"/>
      <w:bookmarkEnd w:id="271"/>
      <w:r>
        <w:rPr>
          <w:rFonts w:hAnsi="宋体" w:cs="宋体" w:hint="eastAsia"/>
          <w:b/>
          <w:bCs/>
          <w:kern w:val="0"/>
        </w:rPr>
        <w:t xml:space="preserve"> </w:t>
      </w:r>
    </w:p>
    <w:p w:rsidR="00BD3B4B" w:rsidRDefault="003266B2">
      <w:pPr>
        <w:widowControl/>
        <w:spacing w:line="400" w:lineRule="exact"/>
        <w:ind w:firstLineChars="200" w:firstLine="420"/>
        <w:jc w:val="left"/>
        <w:rPr>
          <w:rFonts w:ascii="宋体" w:hAnsi="宋体" w:cs="宋体"/>
          <w:szCs w:val="21"/>
        </w:rPr>
      </w:pPr>
      <w:r>
        <w:rPr>
          <w:rFonts w:ascii="宋体" w:hAnsi="宋体" w:cs="宋体" w:hint="eastAsia"/>
          <w:kern w:val="0"/>
          <w:szCs w:val="21"/>
        </w:rPr>
        <w:t>3.1</w:t>
      </w:r>
      <w:r>
        <w:rPr>
          <w:rFonts w:ascii="宋体" w:hAnsi="宋体" w:cs="宋体" w:hint="eastAsia"/>
          <w:kern w:val="0"/>
          <w:szCs w:val="21"/>
        </w:rPr>
        <w:t>熟悉招标文件和评标办法；</w:t>
      </w:r>
      <w:r>
        <w:rPr>
          <w:rFonts w:ascii="宋体" w:hAnsi="宋体" w:cs="宋体" w:hint="eastAsia"/>
          <w:kern w:val="0"/>
          <w:szCs w:val="21"/>
        </w:rPr>
        <w:t xml:space="preserve"> </w:t>
      </w:r>
    </w:p>
    <w:p w:rsidR="00BD3B4B" w:rsidRDefault="003266B2">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3.2</w:t>
      </w:r>
      <w:r>
        <w:rPr>
          <w:rFonts w:ascii="宋体" w:hAnsi="宋体" w:cs="宋体" w:hint="eastAsia"/>
          <w:kern w:val="0"/>
          <w:szCs w:val="21"/>
        </w:rPr>
        <w:t>投标文件的符合性评审；</w:t>
      </w:r>
    </w:p>
    <w:p w:rsidR="00BD3B4B" w:rsidRDefault="003266B2">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3.3</w:t>
      </w:r>
      <w:r>
        <w:rPr>
          <w:rFonts w:ascii="宋体" w:hAnsi="宋体" w:cs="宋体" w:hint="eastAsia"/>
          <w:kern w:val="0"/>
          <w:szCs w:val="21"/>
        </w:rPr>
        <w:t>投标文件的资信标评审；</w:t>
      </w:r>
    </w:p>
    <w:p w:rsidR="00BD3B4B" w:rsidRDefault="003266B2">
      <w:pPr>
        <w:spacing w:line="400" w:lineRule="exact"/>
        <w:ind w:firstLineChars="200" w:firstLine="420"/>
        <w:rPr>
          <w:rFonts w:ascii="宋体" w:hAnsi="宋体" w:cs="宋体"/>
          <w:kern w:val="0"/>
          <w:szCs w:val="21"/>
        </w:rPr>
      </w:pPr>
      <w:r>
        <w:rPr>
          <w:rFonts w:ascii="宋体" w:hAnsi="宋体" w:cs="宋体" w:hint="eastAsia"/>
          <w:kern w:val="0"/>
          <w:szCs w:val="21"/>
        </w:rPr>
        <w:t>3.4</w:t>
      </w:r>
      <w:r>
        <w:rPr>
          <w:rFonts w:ascii="宋体" w:hAnsi="宋体" w:cs="宋体" w:hint="eastAsia"/>
          <w:kern w:val="0"/>
          <w:szCs w:val="21"/>
        </w:rPr>
        <w:t>投标文件的技术标评审；</w:t>
      </w:r>
    </w:p>
    <w:p w:rsidR="00BD3B4B" w:rsidRDefault="003266B2">
      <w:pPr>
        <w:pStyle w:val="ad"/>
        <w:spacing w:line="400" w:lineRule="exact"/>
        <w:ind w:firstLineChars="0" w:firstLine="480"/>
        <w:rPr>
          <w:rFonts w:ascii="宋体" w:hAnsi="宋体" w:cs="宋体"/>
          <w:kern w:val="0"/>
          <w:szCs w:val="21"/>
        </w:rPr>
      </w:pPr>
      <w:r>
        <w:rPr>
          <w:rFonts w:ascii="宋体" w:hAnsi="宋体" w:cs="宋体" w:hint="eastAsia"/>
          <w:kern w:val="0"/>
          <w:szCs w:val="21"/>
        </w:rPr>
        <w:t>3.5</w:t>
      </w:r>
      <w:r>
        <w:rPr>
          <w:rFonts w:ascii="宋体" w:hAnsi="宋体" w:cs="宋体" w:hint="eastAsia"/>
          <w:kern w:val="0"/>
          <w:szCs w:val="21"/>
        </w:rPr>
        <w:t>投标文件的商务标评审；</w:t>
      </w:r>
    </w:p>
    <w:p w:rsidR="00BD3B4B" w:rsidRDefault="003266B2">
      <w:pPr>
        <w:pStyle w:val="ad"/>
        <w:spacing w:line="400" w:lineRule="exact"/>
        <w:ind w:firstLineChars="0" w:firstLine="480"/>
        <w:rPr>
          <w:rFonts w:ascii="宋体" w:hAnsi="宋体" w:cs="宋体"/>
          <w:kern w:val="0"/>
          <w:szCs w:val="21"/>
        </w:rPr>
      </w:pPr>
      <w:r>
        <w:rPr>
          <w:rFonts w:ascii="宋体" w:hAnsi="宋体" w:cs="宋体" w:hint="eastAsia"/>
          <w:kern w:val="0"/>
          <w:szCs w:val="21"/>
        </w:rPr>
        <w:t>3.6</w:t>
      </w:r>
      <w:r>
        <w:rPr>
          <w:rFonts w:ascii="宋体" w:hAnsi="宋体" w:cs="宋体" w:hint="eastAsia"/>
          <w:kern w:val="0"/>
          <w:szCs w:val="21"/>
        </w:rPr>
        <w:t>当否决投标后，剩余投标人少于</w:t>
      </w:r>
      <w:r>
        <w:rPr>
          <w:rFonts w:ascii="宋体" w:hAnsi="宋体" w:cs="宋体" w:hint="eastAsia"/>
          <w:kern w:val="0"/>
          <w:szCs w:val="21"/>
        </w:rPr>
        <w:t>3</w:t>
      </w:r>
      <w:r>
        <w:rPr>
          <w:rFonts w:ascii="宋体" w:hAnsi="宋体" w:cs="宋体" w:hint="eastAsia"/>
          <w:kern w:val="0"/>
          <w:szCs w:val="21"/>
        </w:rPr>
        <w:t>个时，评审小组应对投标是否具有竞争性进行认定。认为明显缺乏竞争的，可以否决全部投标，否则，应继续进行评审；</w:t>
      </w:r>
    </w:p>
    <w:p w:rsidR="00BD3B4B" w:rsidRDefault="003266B2">
      <w:pPr>
        <w:pStyle w:val="ad"/>
        <w:spacing w:line="400" w:lineRule="exact"/>
        <w:ind w:firstLineChars="0" w:firstLine="480"/>
        <w:rPr>
          <w:rFonts w:ascii="宋体" w:hAnsi="宋体" w:cs="宋体"/>
          <w:kern w:val="0"/>
          <w:szCs w:val="21"/>
        </w:rPr>
      </w:pPr>
      <w:r>
        <w:rPr>
          <w:rFonts w:ascii="宋体" w:hAnsi="宋体" w:cs="宋体" w:hint="eastAsia"/>
          <w:kern w:val="0"/>
          <w:szCs w:val="21"/>
        </w:rPr>
        <w:t>3.7</w:t>
      </w:r>
      <w:r>
        <w:rPr>
          <w:rFonts w:ascii="宋体" w:hAnsi="宋体" w:cs="宋体" w:hint="eastAsia"/>
          <w:kern w:val="0"/>
          <w:szCs w:val="21"/>
        </w:rPr>
        <w:t>对投标文件进行综合评分、排序，推荐中标候选人；</w:t>
      </w:r>
    </w:p>
    <w:p w:rsidR="00BD3B4B" w:rsidRDefault="003266B2">
      <w:pPr>
        <w:pStyle w:val="20"/>
        <w:spacing w:line="400" w:lineRule="exact"/>
        <w:ind w:leftChars="0" w:left="0"/>
        <w:jc w:val="left"/>
        <w:rPr>
          <w:rFonts w:ascii="宋体" w:eastAsia="宋体" w:hAnsi="宋体" w:cs="宋体"/>
          <w:kern w:val="0"/>
          <w:szCs w:val="21"/>
        </w:rPr>
      </w:pPr>
      <w:r>
        <w:rPr>
          <w:rFonts w:ascii="宋体" w:eastAsia="宋体" w:hAnsi="宋体" w:cs="宋体" w:hint="eastAsia"/>
          <w:kern w:val="0"/>
          <w:szCs w:val="21"/>
        </w:rPr>
        <w:t>3.8</w:t>
      </w:r>
      <w:r>
        <w:rPr>
          <w:rFonts w:ascii="宋体" w:eastAsia="宋体" w:hAnsi="宋体" w:cs="宋体" w:hint="eastAsia"/>
          <w:kern w:val="0"/>
          <w:szCs w:val="21"/>
        </w:rPr>
        <w:t>完成评标报告。</w:t>
      </w:r>
    </w:p>
    <w:p w:rsidR="00BD3B4B" w:rsidRDefault="003266B2">
      <w:pPr>
        <w:pStyle w:val="a6"/>
        <w:numPr>
          <w:ilvl w:val="0"/>
          <w:numId w:val="3"/>
        </w:numPr>
        <w:spacing w:line="520" w:lineRule="exact"/>
        <w:jc w:val="left"/>
        <w:outlineLvl w:val="1"/>
        <w:rPr>
          <w:rFonts w:hAnsi="宋体" w:cs="宋体"/>
        </w:rPr>
      </w:pPr>
      <w:bookmarkStart w:id="272" w:name="_Toc16623"/>
      <w:bookmarkStart w:id="273" w:name="_Toc12140"/>
      <w:bookmarkStart w:id="274" w:name="_Toc21139"/>
      <w:r>
        <w:rPr>
          <w:rFonts w:hAnsi="宋体" w:cs="宋体" w:hint="eastAsia"/>
          <w:b/>
          <w:bCs/>
          <w:kern w:val="0"/>
        </w:rPr>
        <w:t>评审细则</w:t>
      </w:r>
      <w:bookmarkEnd w:id="272"/>
      <w:bookmarkEnd w:id="273"/>
      <w:bookmarkEnd w:id="274"/>
      <w:r>
        <w:rPr>
          <w:rFonts w:hAnsi="宋体" w:cs="宋体" w:hint="eastAsia"/>
          <w:b/>
          <w:bCs/>
          <w:kern w:val="0"/>
        </w:rPr>
        <w:t xml:space="preserve"> </w:t>
      </w:r>
    </w:p>
    <w:p w:rsidR="00BD3B4B" w:rsidRDefault="003266B2">
      <w:pPr>
        <w:widowControl/>
        <w:spacing w:line="400" w:lineRule="exact"/>
        <w:ind w:firstLineChars="200" w:firstLine="422"/>
        <w:jc w:val="left"/>
        <w:rPr>
          <w:rFonts w:ascii="宋体" w:hAnsi="宋体" w:cs="宋体"/>
          <w:szCs w:val="21"/>
        </w:rPr>
      </w:pPr>
      <w:r>
        <w:rPr>
          <w:rFonts w:ascii="宋体" w:hAnsi="宋体" w:cs="宋体" w:hint="eastAsia"/>
          <w:b/>
          <w:bCs/>
          <w:kern w:val="0"/>
          <w:szCs w:val="21"/>
        </w:rPr>
        <w:t>4.1</w:t>
      </w:r>
      <w:r>
        <w:rPr>
          <w:rFonts w:ascii="宋体" w:hAnsi="宋体" w:cs="宋体" w:hint="eastAsia"/>
          <w:b/>
          <w:bCs/>
          <w:kern w:val="0"/>
          <w:szCs w:val="21"/>
        </w:rPr>
        <w:t>投标文件的符合性评审</w:t>
      </w:r>
      <w:r>
        <w:rPr>
          <w:rFonts w:ascii="宋体" w:hAnsi="宋体" w:cs="宋体" w:hint="eastAsia"/>
          <w:b/>
          <w:bCs/>
          <w:kern w:val="0"/>
          <w:szCs w:val="21"/>
        </w:rPr>
        <w:t xml:space="preserve"> </w:t>
      </w:r>
    </w:p>
    <w:p w:rsidR="00BD3B4B" w:rsidRDefault="003266B2">
      <w:pPr>
        <w:widowControl/>
        <w:spacing w:line="400" w:lineRule="exact"/>
        <w:ind w:firstLineChars="200" w:firstLine="420"/>
        <w:jc w:val="left"/>
        <w:rPr>
          <w:rFonts w:ascii="宋体" w:hAnsi="宋体" w:cs="宋体"/>
          <w:szCs w:val="21"/>
        </w:rPr>
      </w:pPr>
      <w:r>
        <w:rPr>
          <w:rFonts w:ascii="宋体" w:hAnsi="宋体" w:cs="宋体" w:hint="eastAsia"/>
          <w:kern w:val="0"/>
          <w:szCs w:val="21"/>
        </w:rPr>
        <w:t>4.1.1</w:t>
      </w:r>
      <w:r>
        <w:rPr>
          <w:rFonts w:ascii="宋体" w:hAnsi="宋体" w:cs="宋体" w:hint="eastAsia"/>
          <w:kern w:val="0"/>
          <w:szCs w:val="21"/>
        </w:rPr>
        <w:t>评标小组应依照招标文件的要求和规定，首先对投标人的投标资格和投标文件进行符合性评审。</w:t>
      </w:r>
      <w:r>
        <w:rPr>
          <w:rFonts w:ascii="宋体" w:hAnsi="宋体" w:cs="宋体" w:hint="eastAsia"/>
          <w:kern w:val="0"/>
          <w:szCs w:val="21"/>
        </w:rPr>
        <w:t xml:space="preserve"> </w:t>
      </w:r>
    </w:p>
    <w:p w:rsidR="00BD3B4B" w:rsidRDefault="003266B2">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如评标小组发现投标文件不符合招标文件投标人须知前附表</w:t>
      </w:r>
      <w:r>
        <w:rPr>
          <w:rFonts w:ascii="宋体" w:hAnsi="宋体" w:cs="宋体" w:hint="eastAsia"/>
          <w:kern w:val="0"/>
          <w:szCs w:val="21"/>
        </w:rPr>
        <w:t xml:space="preserve"> </w:t>
      </w:r>
      <w:r>
        <w:rPr>
          <w:rFonts w:ascii="宋体" w:hAnsi="宋体" w:cs="宋体" w:hint="eastAsia"/>
          <w:kern w:val="0"/>
          <w:szCs w:val="21"/>
        </w:rPr>
        <w:t>5.2</w:t>
      </w:r>
      <w:r>
        <w:rPr>
          <w:rFonts w:ascii="宋体" w:hAnsi="宋体" w:cs="宋体" w:hint="eastAsia"/>
          <w:kern w:val="0"/>
          <w:szCs w:val="21"/>
        </w:rPr>
        <w:t>“开标会议上审查投标文件的内容”的，经询问核实并认定后，即可判定该投标文件符合性评审不通过予以否决，不再进入后续的综合评分程序。</w:t>
      </w:r>
    </w:p>
    <w:p w:rsidR="00BD3B4B" w:rsidRDefault="003266B2">
      <w:pPr>
        <w:widowControl/>
        <w:spacing w:line="400" w:lineRule="exact"/>
        <w:ind w:firstLineChars="200" w:firstLine="420"/>
        <w:jc w:val="left"/>
        <w:rPr>
          <w:rFonts w:ascii="宋体" w:hAnsi="宋体" w:cs="宋体"/>
          <w:szCs w:val="21"/>
        </w:rPr>
      </w:pPr>
      <w:r>
        <w:rPr>
          <w:rFonts w:ascii="宋体" w:hAnsi="宋体" w:cs="宋体" w:hint="eastAsia"/>
          <w:kern w:val="0"/>
          <w:szCs w:val="21"/>
        </w:rPr>
        <w:t>4.1.2</w:t>
      </w:r>
      <w:r>
        <w:rPr>
          <w:rFonts w:ascii="宋体" w:hAnsi="宋体" w:cs="宋体" w:hint="eastAsia"/>
          <w:kern w:val="0"/>
          <w:szCs w:val="21"/>
        </w:rPr>
        <w:t>询标</w:t>
      </w:r>
      <w:r>
        <w:rPr>
          <w:rFonts w:ascii="宋体" w:hAnsi="宋体" w:cs="宋体" w:hint="eastAsia"/>
          <w:kern w:val="0"/>
          <w:szCs w:val="21"/>
        </w:rPr>
        <w:t xml:space="preserve"> </w:t>
      </w:r>
    </w:p>
    <w:p w:rsidR="00BD3B4B" w:rsidRDefault="003266B2">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）投标文件中有含义不明确的内容、明显文字或计算错误，评标小组认为需要投标人作出必要澄清、说明的，应当组织询标。</w:t>
      </w:r>
    </w:p>
    <w:p w:rsidR="00BD3B4B" w:rsidRDefault="003266B2">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凡是评标小组拟做出否决投标认定的，须组织相关投标人询问核实。未进行询问核实的，不得做出否决投标的认定，投标人放弃询问核实机会的除外（投标人所留联系方式无法联系上、在规定的时限内投标人不参加询问核实活动或不予答复的）。</w:t>
      </w:r>
    </w:p>
    <w:p w:rsidR="00BD3B4B" w:rsidRDefault="003266B2">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）询标应通过专</w:t>
      </w:r>
      <w:r>
        <w:rPr>
          <w:rFonts w:ascii="宋体" w:hAnsi="宋体" w:cs="宋体" w:hint="eastAsia"/>
          <w:kern w:val="0"/>
          <w:szCs w:val="21"/>
        </w:rPr>
        <w:t>用录音电话通知相关投标人。询标内容及投标人的澄清、说明应当采用书面形式，并不得超出投标文件的范围或者改变投标文件的实质性内容。</w:t>
      </w:r>
    </w:p>
    <w:p w:rsidR="00BD3B4B" w:rsidRDefault="003266B2">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lastRenderedPageBreak/>
        <w:t>（</w:t>
      </w:r>
      <w:r>
        <w:rPr>
          <w:rFonts w:ascii="宋体" w:hAnsi="宋体" w:cs="宋体" w:hint="eastAsia"/>
          <w:kern w:val="0"/>
          <w:szCs w:val="21"/>
        </w:rPr>
        <w:t>4</w:t>
      </w:r>
      <w:r>
        <w:rPr>
          <w:rFonts w:ascii="宋体" w:hAnsi="宋体" w:cs="宋体" w:hint="eastAsia"/>
          <w:kern w:val="0"/>
          <w:szCs w:val="21"/>
        </w:rPr>
        <w:t>）评标小组不得暗示或者诱导投标人作出澄清、说明，不得接受投标人主动提出的澄清、说明。</w:t>
      </w:r>
    </w:p>
    <w:p w:rsidR="00BD3B4B" w:rsidRDefault="003266B2">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）投标人不得通过补充、修改或撤消投标文件中的内容使其成为实质性响应的投标，投标人在投标截止时间以后不得提交任何资料作为评标依据。</w:t>
      </w:r>
    </w:p>
    <w:p w:rsidR="00BD3B4B" w:rsidRDefault="003266B2">
      <w:pPr>
        <w:widowControl/>
        <w:spacing w:line="400" w:lineRule="exact"/>
        <w:ind w:firstLineChars="200" w:firstLine="422"/>
        <w:jc w:val="left"/>
        <w:rPr>
          <w:rFonts w:ascii="宋体" w:hAnsi="宋体" w:cs="宋体"/>
          <w:b/>
          <w:bCs/>
          <w:kern w:val="0"/>
          <w:szCs w:val="21"/>
        </w:rPr>
      </w:pPr>
      <w:r>
        <w:rPr>
          <w:rFonts w:ascii="宋体" w:hAnsi="宋体" w:cs="宋体" w:hint="eastAsia"/>
          <w:b/>
          <w:bCs/>
          <w:kern w:val="0"/>
          <w:szCs w:val="21"/>
        </w:rPr>
        <w:t>4.2</w:t>
      </w:r>
      <w:r>
        <w:rPr>
          <w:rFonts w:ascii="宋体" w:hAnsi="宋体" w:cs="宋体" w:hint="eastAsia"/>
          <w:b/>
          <w:bCs/>
          <w:kern w:val="0"/>
          <w:szCs w:val="21"/>
        </w:rPr>
        <w:t>资信评估</w:t>
      </w:r>
    </w:p>
    <w:p w:rsidR="00BD3B4B" w:rsidRDefault="003266B2">
      <w:pPr>
        <w:pStyle w:val="ad"/>
        <w:spacing w:line="400" w:lineRule="exact"/>
        <w:ind w:firstLineChars="0" w:firstLine="0"/>
        <w:rPr>
          <w:sz w:val="24"/>
        </w:rPr>
      </w:pPr>
      <w:r>
        <w:rPr>
          <w:rFonts w:ascii="宋体" w:hAnsi="宋体" w:cs="宋体" w:hint="eastAsia"/>
          <w:b/>
          <w:bCs/>
          <w:kern w:val="0"/>
          <w:szCs w:val="21"/>
        </w:rPr>
        <w:t xml:space="preserve">    </w:t>
      </w:r>
      <w:r>
        <w:rPr>
          <w:rFonts w:hint="eastAsia"/>
          <w:szCs w:val="21"/>
        </w:rPr>
        <w:t>由评标小组全体成员根据投标人提供的相关证明材料进行集体认定。</w:t>
      </w:r>
    </w:p>
    <w:tbl>
      <w:tblPr>
        <w:tblW w:w="9794" w:type="dxa"/>
        <w:jc w:val="center"/>
        <w:tblLayout w:type="fixed"/>
        <w:tblLook w:val="04A0"/>
      </w:tblPr>
      <w:tblGrid>
        <w:gridCol w:w="653"/>
        <w:gridCol w:w="1323"/>
        <w:gridCol w:w="5306"/>
        <w:gridCol w:w="1399"/>
        <w:gridCol w:w="1113"/>
      </w:tblGrid>
      <w:tr w:rsidR="00BD3B4B">
        <w:trPr>
          <w:trHeight w:val="488"/>
          <w:jc w:val="center"/>
        </w:trPr>
        <w:tc>
          <w:tcPr>
            <w:tcW w:w="653"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b/>
                <w:bCs/>
                <w:szCs w:val="21"/>
              </w:rPr>
            </w:pPr>
            <w:r>
              <w:rPr>
                <w:rFonts w:ascii="宋体" w:hAnsi="宋体" w:hint="eastAsia"/>
                <w:b/>
                <w:bCs/>
                <w:szCs w:val="21"/>
              </w:rPr>
              <w:t>序号</w:t>
            </w:r>
          </w:p>
        </w:tc>
        <w:tc>
          <w:tcPr>
            <w:tcW w:w="1323"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b/>
                <w:bCs/>
                <w:szCs w:val="21"/>
              </w:rPr>
            </w:pPr>
            <w:r>
              <w:rPr>
                <w:rFonts w:ascii="宋体" w:hAnsi="宋体" w:hint="eastAsia"/>
                <w:b/>
                <w:bCs/>
                <w:szCs w:val="21"/>
              </w:rPr>
              <w:t>评分内容</w:t>
            </w:r>
          </w:p>
        </w:tc>
        <w:tc>
          <w:tcPr>
            <w:tcW w:w="5306" w:type="dxa"/>
            <w:tcBorders>
              <w:top w:val="single" w:sz="4" w:space="0" w:color="auto"/>
              <w:left w:val="nil"/>
              <w:bottom w:val="single" w:sz="4" w:space="0" w:color="auto"/>
              <w:right w:val="single" w:sz="4" w:space="0" w:color="auto"/>
            </w:tcBorders>
            <w:noWrap/>
            <w:vAlign w:val="center"/>
          </w:tcPr>
          <w:p w:rsidR="00BD3B4B" w:rsidRDefault="003266B2">
            <w:pPr>
              <w:spacing w:line="360" w:lineRule="exact"/>
              <w:ind w:firstLineChars="200" w:firstLine="422"/>
              <w:jc w:val="center"/>
              <w:rPr>
                <w:rFonts w:ascii="宋体" w:hAnsi="宋体"/>
                <w:b/>
                <w:bCs/>
                <w:szCs w:val="21"/>
              </w:rPr>
            </w:pPr>
            <w:r>
              <w:rPr>
                <w:rFonts w:ascii="宋体" w:hAnsi="宋体" w:hint="eastAsia"/>
                <w:b/>
                <w:bCs/>
                <w:szCs w:val="21"/>
              </w:rPr>
              <w:t>评分细则</w:t>
            </w:r>
          </w:p>
        </w:tc>
        <w:tc>
          <w:tcPr>
            <w:tcW w:w="1399" w:type="dxa"/>
            <w:tcBorders>
              <w:top w:val="single" w:sz="4" w:space="0" w:color="auto"/>
              <w:left w:val="nil"/>
              <w:bottom w:val="single" w:sz="4" w:space="0" w:color="auto"/>
              <w:right w:val="single" w:sz="4" w:space="0" w:color="auto"/>
            </w:tcBorders>
            <w:noWrap/>
            <w:vAlign w:val="center"/>
          </w:tcPr>
          <w:p w:rsidR="00BD3B4B" w:rsidRDefault="003266B2">
            <w:pPr>
              <w:spacing w:line="360" w:lineRule="exact"/>
              <w:jc w:val="center"/>
              <w:rPr>
                <w:rFonts w:ascii="宋体" w:hAnsi="宋体"/>
                <w:b/>
                <w:bCs/>
                <w:szCs w:val="21"/>
              </w:rPr>
            </w:pPr>
            <w:r>
              <w:rPr>
                <w:rFonts w:ascii="宋体" w:hAnsi="宋体" w:hint="eastAsia"/>
                <w:b/>
                <w:bCs/>
                <w:szCs w:val="21"/>
              </w:rPr>
              <w:t>是否必须</w:t>
            </w:r>
          </w:p>
        </w:tc>
        <w:tc>
          <w:tcPr>
            <w:tcW w:w="1113" w:type="dxa"/>
            <w:tcBorders>
              <w:top w:val="single" w:sz="4" w:space="0" w:color="auto"/>
              <w:left w:val="nil"/>
              <w:bottom w:val="single" w:sz="4" w:space="0" w:color="auto"/>
              <w:right w:val="single" w:sz="4" w:space="0" w:color="auto"/>
            </w:tcBorders>
            <w:noWrap/>
            <w:vAlign w:val="center"/>
          </w:tcPr>
          <w:p w:rsidR="00BD3B4B" w:rsidRDefault="003266B2">
            <w:pPr>
              <w:spacing w:line="360" w:lineRule="exact"/>
              <w:jc w:val="center"/>
              <w:rPr>
                <w:rFonts w:ascii="宋体" w:hAnsi="宋体"/>
                <w:b/>
                <w:bCs/>
                <w:szCs w:val="21"/>
              </w:rPr>
            </w:pPr>
            <w:r>
              <w:rPr>
                <w:rFonts w:ascii="宋体" w:hAnsi="宋体" w:cs="宋体" w:hint="eastAsia"/>
                <w:b/>
                <w:szCs w:val="21"/>
              </w:rPr>
              <w:t>证明材料</w:t>
            </w:r>
          </w:p>
        </w:tc>
      </w:tr>
      <w:tr w:rsidR="00BD3B4B">
        <w:trPr>
          <w:trHeight w:val="160"/>
          <w:jc w:val="center"/>
        </w:trPr>
        <w:tc>
          <w:tcPr>
            <w:tcW w:w="653" w:type="dxa"/>
            <w:vMerge w:val="restart"/>
            <w:tcBorders>
              <w:top w:val="single" w:sz="4" w:space="0" w:color="auto"/>
              <w:left w:val="single" w:sz="4" w:space="0" w:color="auto"/>
              <w:right w:val="single" w:sz="4" w:space="0" w:color="auto"/>
            </w:tcBorders>
            <w:noWrap/>
            <w:vAlign w:val="center"/>
          </w:tcPr>
          <w:p w:rsidR="00BD3B4B" w:rsidRDefault="003266B2">
            <w:pPr>
              <w:spacing w:line="360" w:lineRule="exact"/>
              <w:jc w:val="center"/>
              <w:rPr>
                <w:rFonts w:ascii="宋体" w:hAnsi="宋体" w:cs="宋体"/>
                <w:szCs w:val="21"/>
              </w:rPr>
            </w:pPr>
            <w:r>
              <w:rPr>
                <w:rFonts w:ascii="宋体" w:hAnsi="宋体" w:cs="宋体" w:hint="eastAsia"/>
                <w:szCs w:val="21"/>
              </w:rPr>
              <w:t>1</w:t>
            </w:r>
          </w:p>
        </w:tc>
        <w:tc>
          <w:tcPr>
            <w:tcW w:w="1323" w:type="dxa"/>
            <w:vMerge w:val="restart"/>
            <w:tcBorders>
              <w:top w:val="single" w:sz="4" w:space="0" w:color="auto"/>
              <w:left w:val="single" w:sz="4" w:space="0" w:color="auto"/>
              <w:right w:val="single" w:sz="4" w:space="0" w:color="auto"/>
            </w:tcBorders>
            <w:vAlign w:val="center"/>
          </w:tcPr>
          <w:p w:rsidR="00BD3B4B" w:rsidRDefault="003266B2">
            <w:pPr>
              <w:pStyle w:val="TableParagraph"/>
              <w:spacing w:line="360" w:lineRule="exact"/>
              <w:ind w:right="158"/>
              <w:jc w:val="center"/>
              <w:rPr>
                <w:rFonts w:ascii="宋体" w:hAnsi="宋体" w:cs="宋体"/>
                <w:sz w:val="21"/>
                <w:szCs w:val="21"/>
                <w:lang w:eastAsia="zh-CN"/>
              </w:rPr>
            </w:pPr>
            <w:r>
              <w:rPr>
                <w:rFonts w:ascii="宋体" w:hAnsi="宋体" w:cs="宋体"/>
                <w:sz w:val="21"/>
                <w:szCs w:val="21"/>
              </w:rPr>
              <w:t>投标</w:t>
            </w:r>
            <w:r>
              <w:rPr>
                <w:rFonts w:ascii="宋体" w:hAnsi="宋体" w:cs="宋体" w:hint="eastAsia"/>
                <w:sz w:val="21"/>
                <w:szCs w:val="21"/>
                <w:lang w:eastAsia="zh-CN"/>
              </w:rPr>
              <w:t>人资质</w:t>
            </w:r>
          </w:p>
        </w:tc>
        <w:tc>
          <w:tcPr>
            <w:tcW w:w="5306" w:type="dxa"/>
            <w:tcBorders>
              <w:top w:val="nil"/>
              <w:left w:val="nil"/>
              <w:bottom w:val="single" w:sz="4" w:space="0" w:color="auto"/>
              <w:right w:val="single" w:sz="4" w:space="0" w:color="auto"/>
            </w:tcBorders>
            <w:noWrap/>
            <w:vAlign w:val="center"/>
          </w:tcPr>
          <w:p w:rsidR="00BD3B4B" w:rsidRDefault="003266B2">
            <w:pPr>
              <w:spacing w:line="360" w:lineRule="exact"/>
              <w:jc w:val="left"/>
              <w:rPr>
                <w:rFonts w:ascii="宋体" w:hAnsi="宋体" w:cs="宋体"/>
                <w:szCs w:val="21"/>
              </w:rPr>
            </w:pPr>
            <w:r>
              <w:rPr>
                <w:rFonts w:ascii="宋体" w:hAnsi="宋体" w:cs="宋体" w:hint="eastAsia"/>
                <w:szCs w:val="21"/>
              </w:rPr>
              <w:t>管道保温</w:t>
            </w:r>
            <w:r>
              <w:rPr>
                <w:rFonts w:ascii="宋体" w:hAnsi="宋体" w:cs="宋体"/>
                <w:szCs w:val="21"/>
              </w:rPr>
              <w:t>工程专业承包一级或机电工程施工总承包二级资质</w:t>
            </w:r>
          </w:p>
        </w:tc>
        <w:tc>
          <w:tcPr>
            <w:tcW w:w="1399"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cs="宋体"/>
                <w:szCs w:val="21"/>
              </w:rPr>
            </w:pPr>
            <w:r>
              <w:rPr>
                <w:rFonts w:ascii="宋体" w:hAnsi="宋体" w:cs="宋体" w:hint="eastAsia"/>
                <w:szCs w:val="21"/>
              </w:rPr>
              <w:t>必须</w:t>
            </w:r>
          </w:p>
        </w:tc>
        <w:tc>
          <w:tcPr>
            <w:tcW w:w="1113"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cs="宋体"/>
                <w:kern w:val="0"/>
                <w:szCs w:val="21"/>
              </w:rPr>
            </w:pPr>
            <w:r>
              <w:rPr>
                <w:rFonts w:ascii="宋体" w:hAnsi="宋体" w:cs="宋体" w:hint="eastAsia"/>
                <w:kern w:val="0"/>
                <w:szCs w:val="21"/>
              </w:rPr>
              <w:t>见投标书</w:t>
            </w:r>
          </w:p>
          <w:p w:rsidR="00BD3B4B" w:rsidRDefault="003266B2">
            <w:pPr>
              <w:spacing w:line="360" w:lineRule="exact"/>
              <w:jc w:val="center"/>
              <w:rPr>
                <w:rFonts w:ascii="宋体" w:hAnsi="宋体" w:cs="宋体"/>
                <w:kern w:val="0"/>
                <w:szCs w:val="21"/>
              </w:rPr>
            </w:pPr>
            <w:r>
              <w:rPr>
                <w:rFonts w:ascii="宋体" w:hAnsi="宋体" w:cs="宋体" w:hint="eastAsia"/>
                <w:kern w:val="0"/>
                <w:szCs w:val="21"/>
              </w:rPr>
              <w:t>第（）页</w:t>
            </w:r>
          </w:p>
        </w:tc>
      </w:tr>
      <w:tr w:rsidR="00BD3B4B">
        <w:trPr>
          <w:trHeight w:val="691"/>
          <w:jc w:val="center"/>
        </w:trPr>
        <w:tc>
          <w:tcPr>
            <w:tcW w:w="653" w:type="dxa"/>
            <w:vMerge/>
            <w:tcBorders>
              <w:left w:val="single" w:sz="4" w:space="0" w:color="auto"/>
              <w:right w:val="single" w:sz="4" w:space="0" w:color="auto"/>
            </w:tcBorders>
            <w:noWrap/>
            <w:vAlign w:val="center"/>
          </w:tcPr>
          <w:p w:rsidR="00BD3B4B" w:rsidRDefault="00BD3B4B">
            <w:pPr>
              <w:spacing w:line="360" w:lineRule="exact"/>
              <w:jc w:val="center"/>
              <w:rPr>
                <w:rFonts w:ascii="宋体" w:hAnsi="宋体" w:cs="宋体"/>
                <w:szCs w:val="21"/>
              </w:rPr>
            </w:pPr>
          </w:p>
        </w:tc>
        <w:tc>
          <w:tcPr>
            <w:tcW w:w="1323" w:type="dxa"/>
            <w:vMerge/>
            <w:tcBorders>
              <w:left w:val="single" w:sz="4" w:space="0" w:color="auto"/>
              <w:right w:val="single" w:sz="4" w:space="0" w:color="auto"/>
            </w:tcBorders>
            <w:vAlign w:val="center"/>
          </w:tcPr>
          <w:p w:rsidR="00BD3B4B" w:rsidRDefault="00BD3B4B">
            <w:pPr>
              <w:pStyle w:val="TableParagraph"/>
              <w:spacing w:line="360" w:lineRule="exact"/>
              <w:ind w:right="158"/>
              <w:jc w:val="center"/>
              <w:rPr>
                <w:rFonts w:ascii="宋体" w:hAnsi="宋体" w:cs="宋体"/>
                <w:sz w:val="21"/>
                <w:szCs w:val="21"/>
              </w:rPr>
            </w:pPr>
          </w:p>
        </w:tc>
        <w:tc>
          <w:tcPr>
            <w:tcW w:w="5306" w:type="dxa"/>
            <w:tcBorders>
              <w:top w:val="nil"/>
              <w:left w:val="nil"/>
              <w:bottom w:val="single" w:sz="4" w:space="0" w:color="auto"/>
              <w:right w:val="single" w:sz="4" w:space="0" w:color="auto"/>
            </w:tcBorders>
            <w:noWrap/>
            <w:vAlign w:val="center"/>
          </w:tcPr>
          <w:p w:rsidR="00BD3B4B" w:rsidRDefault="003266B2">
            <w:pPr>
              <w:spacing w:line="360" w:lineRule="exact"/>
              <w:jc w:val="left"/>
              <w:rPr>
                <w:rFonts w:ascii="宋体" w:hAnsi="宋体"/>
                <w:szCs w:val="21"/>
              </w:rPr>
            </w:pPr>
            <w:r>
              <w:rPr>
                <w:rFonts w:ascii="宋体" w:hAnsi="宋体" w:cs="宋体"/>
                <w:szCs w:val="21"/>
              </w:rPr>
              <w:t>压力管道</w:t>
            </w:r>
            <w:r>
              <w:rPr>
                <w:rFonts w:ascii="宋体" w:hAnsi="宋体" w:cs="宋体"/>
                <w:szCs w:val="21"/>
              </w:rPr>
              <w:t>GC2</w:t>
            </w:r>
            <w:r>
              <w:rPr>
                <w:rFonts w:ascii="宋体" w:hAnsi="宋体" w:cs="宋体" w:hint="eastAsia"/>
                <w:szCs w:val="21"/>
              </w:rPr>
              <w:t>安装</w:t>
            </w:r>
            <w:r>
              <w:rPr>
                <w:rFonts w:ascii="宋体" w:hAnsi="宋体" w:cs="宋体"/>
                <w:szCs w:val="21"/>
              </w:rPr>
              <w:t>资质</w:t>
            </w:r>
          </w:p>
        </w:tc>
        <w:tc>
          <w:tcPr>
            <w:tcW w:w="1399"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cs="宋体"/>
                <w:szCs w:val="21"/>
              </w:rPr>
            </w:pPr>
            <w:r>
              <w:rPr>
                <w:rFonts w:ascii="宋体" w:hAnsi="宋体" w:cs="宋体" w:hint="eastAsia"/>
                <w:szCs w:val="21"/>
              </w:rPr>
              <w:t>必须</w:t>
            </w:r>
          </w:p>
        </w:tc>
        <w:tc>
          <w:tcPr>
            <w:tcW w:w="1113"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cs="宋体"/>
                <w:kern w:val="0"/>
                <w:szCs w:val="21"/>
              </w:rPr>
            </w:pPr>
            <w:r>
              <w:rPr>
                <w:rFonts w:ascii="宋体" w:hAnsi="宋体" w:cs="宋体" w:hint="eastAsia"/>
                <w:kern w:val="0"/>
                <w:szCs w:val="21"/>
              </w:rPr>
              <w:t>见投标书</w:t>
            </w:r>
          </w:p>
          <w:p w:rsidR="00BD3B4B" w:rsidRDefault="003266B2">
            <w:pPr>
              <w:spacing w:line="360" w:lineRule="exact"/>
              <w:jc w:val="center"/>
              <w:rPr>
                <w:rFonts w:ascii="宋体" w:hAnsi="宋体" w:cs="宋体"/>
                <w:kern w:val="0"/>
                <w:szCs w:val="21"/>
              </w:rPr>
            </w:pPr>
            <w:r>
              <w:rPr>
                <w:rFonts w:ascii="宋体" w:hAnsi="宋体" w:cs="宋体" w:hint="eastAsia"/>
                <w:kern w:val="0"/>
                <w:szCs w:val="21"/>
              </w:rPr>
              <w:t>第（）页</w:t>
            </w:r>
          </w:p>
        </w:tc>
      </w:tr>
      <w:tr w:rsidR="00BD3B4B">
        <w:trPr>
          <w:trHeight w:val="1179"/>
          <w:jc w:val="center"/>
        </w:trPr>
        <w:tc>
          <w:tcPr>
            <w:tcW w:w="653" w:type="dxa"/>
            <w:vMerge w:val="restart"/>
            <w:tcBorders>
              <w:top w:val="single" w:sz="4" w:space="0" w:color="auto"/>
              <w:left w:val="single" w:sz="4" w:space="0" w:color="auto"/>
              <w:right w:val="single" w:sz="4" w:space="0" w:color="auto"/>
            </w:tcBorders>
            <w:noWrap/>
            <w:vAlign w:val="center"/>
          </w:tcPr>
          <w:p w:rsidR="00BD3B4B" w:rsidRDefault="003266B2">
            <w:pPr>
              <w:spacing w:line="360" w:lineRule="exact"/>
              <w:jc w:val="center"/>
              <w:rPr>
                <w:rFonts w:ascii="宋体" w:hAnsi="宋体" w:cs="宋体"/>
                <w:szCs w:val="21"/>
              </w:rPr>
            </w:pPr>
            <w:r>
              <w:rPr>
                <w:rFonts w:ascii="宋体" w:hAnsi="宋体" w:cs="宋体" w:hint="eastAsia"/>
                <w:szCs w:val="21"/>
              </w:rPr>
              <w:t>2</w:t>
            </w:r>
          </w:p>
        </w:tc>
        <w:tc>
          <w:tcPr>
            <w:tcW w:w="1323" w:type="dxa"/>
            <w:vMerge w:val="restart"/>
            <w:tcBorders>
              <w:top w:val="single" w:sz="4" w:space="0" w:color="auto"/>
              <w:left w:val="single" w:sz="4" w:space="0" w:color="auto"/>
              <w:right w:val="single" w:sz="4" w:space="0" w:color="auto"/>
            </w:tcBorders>
            <w:vAlign w:val="center"/>
          </w:tcPr>
          <w:p w:rsidR="00BD3B4B" w:rsidRDefault="003266B2">
            <w:pPr>
              <w:spacing w:line="360" w:lineRule="exact"/>
              <w:jc w:val="center"/>
              <w:rPr>
                <w:rFonts w:ascii="宋体" w:hAnsi="宋体" w:cs="宋体"/>
                <w:szCs w:val="21"/>
              </w:rPr>
            </w:pPr>
            <w:r>
              <w:rPr>
                <w:rFonts w:ascii="宋体" w:hAnsi="宋体" w:cs="宋体"/>
                <w:szCs w:val="21"/>
              </w:rPr>
              <w:t>投标</w:t>
            </w:r>
            <w:r>
              <w:rPr>
                <w:rFonts w:ascii="宋体" w:hAnsi="宋体" w:cs="宋体" w:hint="eastAsia"/>
                <w:szCs w:val="21"/>
              </w:rPr>
              <w:t>人业绩</w:t>
            </w:r>
          </w:p>
        </w:tc>
        <w:tc>
          <w:tcPr>
            <w:tcW w:w="5306" w:type="dxa"/>
            <w:tcBorders>
              <w:top w:val="nil"/>
              <w:left w:val="nil"/>
              <w:bottom w:val="single" w:sz="4" w:space="0" w:color="auto"/>
              <w:right w:val="single" w:sz="4" w:space="0" w:color="auto"/>
            </w:tcBorders>
            <w:noWrap/>
            <w:vAlign w:val="center"/>
          </w:tcPr>
          <w:p w:rsidR="00BD3B4B" w:rsidRDefault="003266B2">
            <w:pPr>
              <w:pStyle w:val="ac"/>
              <w:spacing w:line="360" w:lineRule="exact"/>
              <w:rPr>
                <w:rFonts w:cs="宋体" w:hint="default"/>
                <w:kern w:val="2"/>
                <w:sz w:val="21"/>
                <w:szCs w:val="21"/>
              </w:rPr>
            </w:pPr>
            <w:r>
              <w:rPr>
                <w:rFonts w:cs="宋体"/>
                <w:sz w:val="21"/>
                <w:szCs w:val="21"/>
              </w:rPr>
              <w:t>投标人自</w:t>
            </w:r>
            <w:r>
              <w:rPr>
                <w:rFonts w:cs="宋体"/>
                <w:sz w:val="21"/>
                <w:szCs w:val="21"/>
              </w:rPr>
              <w:t>2021</w:t>
            </w:r>
            <w:r>
              <w:rPr>
                <w:rFonts w:cs="宋体"/>
                <w:sz w:val="21"/>
                <w:szCs w:val="21"/>
              </w:rPr>
              <w:t>年</w:t>
            </w:r>
            <w:r>
              <w:rPr>
                <w:rFonts w:cs="宋体"/>
                <w:sz w:val="21"/>
                <w:szCs w:val="21"/>
              </w:rPr>
              <w:t>1</w:t>
            </w:r>
            <w:r>
              <w:rPr>
                <w:rFonts w:cs="宋体"/>
                <w:sz w:val="21"/>
                <w:szCs w:val="21"/>
              </w:rPr>
              <w:t>月</w:t>
            </w:r>
            <w:r>
              <w:rPr>
                <w:rFonts w:cs="宋体"/>
                <w:sz w:val="21"/>
                <w:szCs w:val="21"/>
              </w:rPr>
              <w:t>1</w:t>
            </w:r>
            <w:r>
              <w:rPr>
                <w:rFonts w:cs="宋体"/>
                <w:sz w:val="21"/>
                <w:szCs w:val="21"/>
              </w:rPr>
              <w:t>日至投标截止日具备同类项目业绩不低于两个，单份合同金额需</w:t>
            </w:r>
            <w:r>
              <w:rPr>
                <w:rFonts w:cs="宋体"/>
                <w:sz w:val="21"/>
                <w:szCs w:val="21"/>
              </w:rPr>
              <w:t>1000</w:t>
            </w:r>
            <w:r>
              <w:rPr>
                <w:rFonts w:cs="宋体"/>
                <w:sz w:val="21"/>
                <w:szCs w:val="21"/>
              </w:rPr>
              <w:t>万元及以上</w:t>
            </w:r>
            <w:r>
              <w:rPr>
                <w:sz w:val="21"/>
                <w:szCs w:val="21"/>
              </w:rPr>
              <w:t>。需提供合同复印件并加盖公章，原件备查。</w:t>
            </w:r>
          </w:p>
        </w:tc>
        <w:tc>
          <w:tcPr>
            <w:tcW w:w="1399"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cs="宋体"/>
                <w:szCs w:val="21"/>
              </w:rPr>
            </w:pPr>
            <w:r>
              <w:rPr>
                <w:rFonts w:ascii="宋体" w:hAnsi="宋体" w:cs="宋体" w:hint="eastAsia"/>
                <w:szCs w:val="21"/>
              </w:rPr>
              <w:t>必须</w:t>
            </w:r>
          </w:p>
        </w:tc>
        <w:tc>
          <w:tcPr>
            <w:tcW w:w="1113"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cs="宋体"/>
                <w:kern w:val="0"/>
                <w:szCs w:val="21"/>
              </w:rPr>
            </w:pPr>
            <w:r>
              <w:rPr>
                <w:rFonts w:ascii="宋体" w:hAnsi="宋体" w:cs="宋体" w:hint="eastAsia"/>
                <w:kern w:val="0"/>
                <w:szCs w:val="21"/>
              </w:rPr>
              <w:t>见投标书</w:t>
            </w:r>
          </w:p>
          <w:p w:rsidR="00BD3B4B" w:rsidRDefault="003266B2">
            <w:pPr>
              <w:spacing w:line="360" w:lineRule="exact"/>
              <w:jc w:val="center"/>
              <w:rPr>
                <w:rFonts w:ascii="宋体" w:hAnsi="宋体"/>
                <w:szCs w:val="21"/>
              </w:rPr>
            </w:pPr>
            <w:r>
              <w:rPr>
                <w:rFonts w:ascii="宋体" w:hAnsi="宋体" w:cs="宋体" w:hint="eastAsia"/>
                <w:kern w:val="0"/>
                <w:szCs w:val="21"/>
              </w:rPr>
              <w:t>第（）页</w:t>
            </w:r>
          </w:p>
        </w:tc>
      </w:tr>
      <w:tr w:rsidR="00BD3B4B">
        <w:trPr>
          <w:trHeight w:val="1179"/>
          <w:jc w:val="center"/>
        </w:trPr>
        <w:tc>
          <w:tcPr>
            <w:tcW w:w="653" w:type="dxa"/>
            <w:vMerge/>
            <w:tcBorders>
              <w:left w:val="single" w:sz="4" w:space="0" w:color="auto"/>
              <w:bottom w:val="single" w:sz="4" w:space="0" w:color="auto"/>
              <w:right w:val="single" w:sz="4" w:space="0" w:color="auto"/>
            </w:tcBorders>
            <w:noWrap/>
            <w:vAlign w:val="center"/>
          </w:tcPr>
          <w:p w:rsidR="00BD3B4B" w:rsidRDefault="00BD3B4B">
            <w:pPr>
              <w:spacing w:line="360" w:lineRule="exact"/>
              <w:jc w:val="center"/>
              <w:rPr>
                <w:rFonts w:ascii="宋体" w:hAnsi="宋体" w:cs="宋体"/>
                <w:szCs w:val="21"/>
              </w:rPr>
            </w:pPr>
          </w:p>
        </w:tc>
        <w:tc>
          <w:tcPr>
            <w:tcW w:w="1323" w:type="dxa"/>
            <w:vMerge/>
            <w:tcBorders>
              <w:left w:val="single" w:sz="4" w:space="0" w:color="auto"/>
              <w:bottom w:val="single" w:sz="4" w:space="0" w:color="auto"/>
              <w:right w:val="single" w:sz="4" w:space="0" w:color="auto"/>
            </w:tcBorders>
            <w:vAlign w:val="center"/>
          </w:tcPr>
          <w:p w:rsidR="00BD3B4B" w:rsidRDefault="00BD3B4B">
            <w:pPr>
              <w:spacing w:line="360" w:lineRule="exact"/>
              <w:jc w:val="center"/>
              <w:rPr>
                <w:rFonts w:ascii="宋体" w:hAnsi="宋体" w:cs="宋体"/>
                <w:szCs w:val="21"/>
              </w:rPr>
            </w:pPr>
          </w:p>
        </w:tc>
        <w:tc>
          <w:tcPr>
            <w:tcW w:w="5306" w:type="dxa"/>
            <w:tcBorders>
              <w:top w:val="nil"/>
              <w:left w:val="nil"/>
              <w:bottom w:val="single" w:sz="4" w:space="0" w:color="auto"/>
              <w:right w:val="single" w:sz="4" w:space="0" w:color="auto"/>
            </w:tcBorders>
            <w:noWrap/>
            <w:vAlign w:val="center"/>
          </w:tcPr>
          <w:p w:rsidR="00BD3B4B" w:rsidRDefault="003266B2">
            <w:pPr>
              <w:pStyle w:val="ac"/>
              <w:spacing w:line="360" w:lineRule="exact"/>
              <w:rPr>
                <w:rFonts w:cs="宋体" w:hint="default"/>
                <w:sz w:val="21"/>
                <w:szCs w:val="21"/>
              </w:rPr>
            </w:pPr>
            <w:r>
              <w:rPr>
                <w:rFonts w:cs="宋体"/>
                <w:sz w:val="21"/>
                <w:szCs w:val="21"/>
              </w:rPr>
              <w:t>自</w:t>
            </w:r>
            <w:r>
              <w:rPr>
                <w:rFonts w:cs="宋体"/>
                <w:sz w:val="21"/>
                <w:szCs w:val="21"/>
              </w:rPr>
              <w:t>2021-2024</w:t>
            </w:r>
            <w:r>
              <w:rPr>
                <w:rFonts w:cs="宋体"/>
                <w:sz w:val="21"/>
                <w:szCs w:val="21"/>
              </w:rPr>
              <w:t>年任意一年公司营业额大于（含）</w:t>
            </w:r>
            <w:r>
              <w:rPr>
                <w:rFonts w:cs="宋体"/>
                <w:sz w:val="21"/>
                <w:szCs w:val="21"/>
              </w:rPr>
              <w:t>7000</w:t>
            </w:r>
            <w:r>
              <w:rPr>
                <w:rFonts w:cs="宋体"/>
                <w:sz w:val="21"/>
                <w:szCs w:val="21"/>
              </w:rPr>
              <w:t>万的业绩证明，具体以财务审计报告为准</w:t>
            </w:r>
          </w:p>
        </w:tc>
        <w:tc>
          <w:tcPr>
            <w:tcW w:w="1399"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cs="宋体"/>
                <w:szCs w:val="21"/>
              </w:rPr>
            </w:pPr>
            <w:r>
              <w:rPr>
                <w:rFonts w:ascii="宋体" w:hAnsi="宋体" w:cs="宋体" w:hint="eastAsia"/>
                <w:szCs w:val="21"/>
              </w:rPr>
              <w:t>必须</w:t>
            </w:r>
          </w:p>
        </w:tc>
        <w:tc>
          <w:tcPr>
            <w:tcW w:w="1113"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jc w:val="center"/>
              <w:rPr>
                <w:rFonts w:ascii="宋体" w:hAnsi="宋体" w:cs="宋体"/>
                <w:kern w:val="0"/>
                <w:szCs w:val="21"/>
              </w:rPr>
            </w:pPr>
            <w:r>
              <w:rPr>
                <w:rFonts w:ascii="宋体" w:hAnsi="宋体" w:cs="宋体" w:hint="eastAsia"/>
                <w:kern w:val="0"/>
                <w:szCs w:val="21"/>
              </w:rPr>
              <w:t>见投标书</w:t>
            </w:r>
          </w:p>
          <w:p w:rsidR="00BD3B4B" w:rsidRDefault="003266B2">
            <w:pPr>
              <w:spacing w:line="360" w:lineRule="exact"/>
              <w:jc w:val="center"/>
              <w:rPr>
                <w:rFonts w:ascii="宋体" w:hAnsi="宋体" w:cs="宋体"/>
                <w:kern w:val="0"/>
                <w:szCs w:val="21"/>
              </w:rPr>
            </w:pPr>
            <w:r>
              <w:rPr>
                <w:rFonts w:ascii="宋体" w:hAnsi="宋体" w:cs="宋体" w:hint="eastAsia"/>
                <w:kern w:val="0"/>
                <w:szCs w:val="21"/>
              </w:rPr>
              <w:t>第（）页</w:t>
            </w:r>
          </w:p>
        </w:tc>
      </w:tr>
      <w:tr w:rsidR="00BD3B4B">
        <w:trPr>
          <w:trHeight w:val="900"/>
          <w:jc w:val="center"/>
        </w:trPr>
        <w:tc>
          <w:tcPr>
            <w:tcW w:w="653" w:type="dxa"/>
            <w:vMerge w:val="restart"/>
            <w:tcBorders>
              <w:top w:val="single" w:sz="4" w:space="0" w:color="auto"/>
              <w:left w:val="single" w:sz="4" w:space="0" w:color="auto"/>
              <w:right w:val="single" w:sz="4" w:space="0" w:color="auto"/>
            </w:tcBorders>
            <w:noWrap/>
            <w:vAlign w:val="center"/>
          </w:tcPr>
          <w:p w:rsidR="00BD3B4B" w:rsidRDefault="003266B2">
            <w:pPr>
              <w:spacing w:line="360" w:lineRule="exact"/>
              <w:jc w:val="center"/>
              <w:rPr>
                <w:rFonts w:ascii="宋体" w:hAnsi="宋体" w:cs="宋体"/>
                <w:szCs w:val="21"/>
              </w:rPr>
            </w:pPr>
            <w:r>
              <w:rPr>
                <w:rFonts w:ascii="宋体" w:hAnsi="宋体" w:cs="宋体" w:hint="eastAsia"/>
                <w:szCs w:val="21"/>
              </w:rPr>
              <w:t>3</w:t>
            </w:r>
          </w:p>
        </w:tc>
        <w:tc>
          <w:tcPr>
            <w:tcW w:w="1323" w:type="dxa"/>
            <w:vMerge w:val="restart"/>
            <w:tcBorders>
              <w:top w:val="single" w:sz="4" w:space="0" w:color="auto"/>
              <w:left w:val="single" w:sz="4" w:space="0" w:color="auto"/>
              <w:right w:val="single" w:sz="4" w:space="0" w:color="auto"/>
            </w:tcBorders>
            <w:vAlign w:val="center"/>
          </w:tcPr>
          <w:p w:rsidR="00BD3B4B" w:rsidRDefault="003266B2">
            <w:pPr>
              <w:widowControl/>
              <w:spacing w:line="360" w:lineRule="exact"/>
              <w:jc w:val="center"/>
              <w:textAlignment w:val="center"/>
              <w:rPr>
                <w:rFonts w:ascii="宋体" w:hAnsi="宋体" w:cs="宋体"/>
                <w:szCs w:val="21"/>
              </w:rPr>
            </w:pPr>
            <w:r>
              <w:rPr>
                <w:rFonts w:ascii="宋体" w:hAnsi="宋体" w:cs="宋体" w:hint="eastAsia"/>
                <w:szCs w:val="21"/>
              </w:rPr>
              <w:t>项目团队能力</w:t>
            </w:r>
          </w:p>
        </w:tc>
        <w:tc>
          <w:tcPr>
            <w:tcW w:w="5306" w:type="dxa"/>
            <w:tcBorders>
              <w:top w:val="single" w:sz="4" w:space="0" w:color="auto"/>
              <w:left w:val="nil"/>
              <w:bottom w:val="single" w:sz="4" w:space="0" w:color="auto"/>
              <w:right w:val="single" w:sz="4" w:space="0" w:color="auto"/>
            </w:tcBorders>
            <w:noWrap/>
            <w:vAlign w:val="center"/>
          </w:tcPr>
          <w:p w:rsidR="00BD3B4B" w:rsidRDefault="003266B2">
            <w:pPr>
              <w:widowControl/>
              <w:spacing w:line="360" w:lineRule="exact"/>
              <w:jc w:val="left"/>
              <w:textAlignment w:val="center"/>
              <w:rPr>
                <w:rFonts w:ascii="宋体" w:hAnsi="宋体" w:cs="宋体"/>
                <w:szCs w:val="21"/>
              </w:rPr>
            </w:pPr>
            <w:r>
              <w:rPr>
                <w:rFonts w:ascii="宋体" w:hAnsi="宋体" w:cs="宋体"/>
                <w:szCs w:val="21"/>
              </w:rPr>
              <w:t>项目经理</w:t>
            </w:r>
            <w:r>
              <w:rPr>
                <w:rFonts w:ascii="宋体" w:hAnsi="宋体" w:cs="宋体" w:hint="eastAsia"/>
                <w:szCs w:val="21"/>
              </w:rPr>
              <w:t>：</w:t>
            </w:r>
            <w:r>
              <w:rPr>
                <w:rFonts w:ascii="宋体" w:hAnsi="宋体" w:cs="宋体"/>
                <w:szCs w:val="21"/>
              </w:rPr>
              <w:t>机电工程专业二级注册建造师资格</w:t>
            </w:r>
            <w:r>
              <w:rPr>
                <w:rFonts w:ascii="宋体" w:hAnsi="宋体" w:cs="宋体" w:hint="eastAsia"/>
                <w:szCs w:val="21"/>
              </w:rPr>
              <w:t>、</w:t>
            </w:r>
            <w:r>
              <w:rPr>
                <w:rFonts w:ascii="宋体" w:hAnsi="宋体" w:cs="宋体"/>
                <w:szCs w:val="21"/>
              </w:rPr>
              <w:t>安全生产</w:t>
            </w:r>
            <w:r>
              <w:rPr>
                <w:rFonts w:ascii="宋体" w:hAnsi="宋体" w:cs="宋体"/>
                <w:szCs w:val="21"/>
              </w:rPr>
              <w:t>B</w:t>
            </w:r>
            <w:r>
              <w:rPr>
                <w:rFonts w:ascii="宋体" w:hAnsi="宋体" w:cs="宋体"/>
                <w:szCs w:val="21"/>
              </w:rPr>
              <w:t>类证书</w:t>
            </w:r>
            <w:r>
              <w:rPr>
                <w:rFonts w:ascii="宋体" w:hAnsi="宋体" w:cs="宋体" w:hint="eastAsia"/>
                <w:bCs/>
                <w:szCs w:val="21"/>
              </w:rPr>
              <w:t>，社保证明。</w:t>
            </w:r>
          </w:p>
        </w:tc>
        <w:tc>
          <w:tcPr>
            <w:tcW w:w="1399" w:type="dxa"/>
            <w:tcBorders>
              <w:top w:val="nil"/>
              <w:left w:val="nil"/>
              <w:bottom w:val="single" w:sz="4" w:space="0" w:color="auto"/>
              <w:right w:val="single" w:sz="4" w:space="0" w:color="auto"/>
            </w:tcBorders>
            <w:noWrap/>
            <w:vAlign w:val="center"/>
          </w:tcPr>
          <w:p w:rsidR="00BD3B4B" w:rsidRDefault="003266B2">
            <w:pPr>
              <w:spacing w:line="360" w:lineRule="exact"/>
              <w:jc w:val="center"/>
              <w:rPr>
                <w:rFonts w:ascii="宋体" w:hAnsi="宋体" w:cs="宋体"/>
                <w:szCs w:val="21"/>
              </w:rPr>
            </w:pPr>
            <w:r>
              <w:rPr>
                <w:rFonts w:ascii="宋体" w:hAnsi="宋体" w:cs="宋体" w:hint="eastAsia"/>
                <w:szCs w:val="21"/>
              </w:rPr>
              <w:t>必须</w:t>
            </w:r>
          </w:p>
        </w:tc>
        <w:tc>
          <w:tcPr>
            <w:tcW w:w="1113" w:type="dxa"/>
            <w:tcBorders>
              <w:top w:val="nil"/>
              <w:left w:val="nil"/>
              <w:bottom w:val="single" w:sz="4" w:space="0" w:color="auto"/>
              <w:right w:val="single" w:sz="4" w:space="0" w:color="auto"/>
            </w:tcBorders>
            <w:noWrap/>
            <w:vAlign w:val="center"/>
          </w:tcPr>
          <w:p w:rsidR="00BD3B4B" w:rsidRDefault="003266B2">
            <w:pPr>
              <w:spacing w:line="360" w:lineRule="exact"/>
              <w:jc w:val="center"/>
              <w:rPr>
                <w:rFonts w:ascii="宋体" w:hAnsi="宋体" w:cs="宋体"/>
                <w:kern w:val="0"/>
                <w:szCs w:val="21"/>
              </w:rPr>
            </w:pPr>
            <w:r>
              <w:rPr>
                <w:rFonts w:ascii="宋体" w:hAnsi="宋体" w:cs="宋体" w:hint="eastAsia"/>
                <w:kern w:val="0"/>
                <w:szCs w:val="21"/>
              </w:rPr>
              <w:t>见投标书</w:t>
            </w:r>
          </w:p>
          <w:p w:rsidR="00BD3B4B" w:rsidRDefault="003266B2">
            <w:pPr>
              <w:spacing w:line="360" w:lineRule="exact"/>
              <w:jc w:val="center"/>
              <w:rPr>
                <w:rFonts w:ascii="宋体" w:hAnsi="宋体" w:cs="宋体"/>
                <w:kern w:val="0"/>
                <w:szCs w:val="21"/>
              </w:rPr>
            </w:pPr>
            <w:r>
              <w:rPr>
                <w:rFonts w:ascii="宋体" w:hAnsi="宋体" w:cs="宋体" w:hint="eastAsia"/>
                <w:kern w:val="0"/>
                <w:szCs w:val="21"/>
              </w:rPr>
              <w:t>第（）页</w:t>
            </w:r>
          </w:p>
        </w:tc>
      </w:tr>
      <w:tr w:rsidR="00BD3B4B">
        <w:trPr>
          <w:trHeight w:val="900"/>
          <w:jc w:val="center"/>
        </w:trPr>
        <w:tc>
          <w:tcPr>
            <w:tcW w:w="653" w:type="dxa"/>
            <w:vMerge/>
            <w:tcBorders>
              <w:left w:val="single" w:sz="4" w:space="0" w:color="auto"/>
              <w:bottom w:val="single" w:sz="4" w:space="0" w:color="auto"/>
              <w:right w:val="single" w:sz="4" w:space="0" w:color="auto"/>
            </w:tcBorders>
            <w:noWrap/>
            <w:vAlign w:val="center"/>
          </w:tcPr>
          <w:p w:rsidR="00BD3B4B" w:rsidRDefault="00BD3B4B">
            <w:pPr>
              <w:spacing w:line="360" w:lineRule="exact"/>
              <w:jc w:val="center"/>
              <w:rPr>
                <w:rFonts w:ascii="宋体" w:hAnsi="宋体" w:cs="宋体"/>
                <w:szCs w:val="21"/>
              </w:rPr>
            </w:pPr>
          </w:p>
        </w:tc>
        <w:tc>
          <w:tcPr>
            <w:tcW w:w="1323" w:type="dxa"/>
            <w:vMerge/>
            <w:tcBorders>
              <w:left w:val="single" w:sz="4" w:space="0" w:color="auto"/>
              <w:bottom w:val="single" w:sz="4" w:space="0" w:color="auto"/>
              <w:right w:val="single" w:sz="4" w:space="0" w:color="auto"/>
            </w:tcBorders>
            <w:vAlign w:val="center"/>
          </w:tcPr>
          <w:p w:rsidR="00BD3B4B" w:rsidRDefault="00BD3B4B">
            <w:pPr>
              <w:widowControl/>
              <w:spacing w:line="360" w:lineRule="exact"/>
              <w:jc w:val="center"/>
              <w:textAlignment w:val="center"/>
              <w:rPr>
                <w:rFonts w:ascii="宋体" w:hAnsi="宋体" w:cs="宋体"/>
                <w:szCs w:val="21"/>
              </w:rPr>
            </w:pPr>
          </w:p>
        </w:tc>
        <w:tc>
          <w:tcPr>
            <w:tcW w:w="5306" w:type="dxa"/>
            <w:tcBorders>
              <w:top w:val="single" w:sz="4" w:space="0" w:color="auto"/>
              <w:left w:val="nil"/>
              <w:bottom w:val="single" w:sz="4" w:space="0" w:color="auto"/>
              <w:right w:val="single" w:sz="4" w:space="0" w:color="auto"/>
            </w:tcBorders>
            <w:noWrap/>
            <w:vAlign w:val="center"/>
          </w:tcPr>
          <w:p w:rsidR="00BD3B4B" w:rsidRDefault="003266B2">
            <w:pPr>
              <w:widowControl/>
              <w:spacing w:line="360" w:lineRule="exact"/>
              <w:jc w:val="left"/>
              <w:textAlignment w:val="center"/>
              <w:rPr>
                <w:rFonts w:ascii="宋体" w:hAnsi="宋体" w:cs="宋体"/>
                <w:szCs w:val="21"/>
              </w:rPr>
            </w:pPr>
            <w:r>
              <w:rPr>
                <w:rFonts w:ascii="宋体" w:hAnsi="宋体" w:cs="宋体"/>
                <w:szCs w:val="21"/>
              </w:rPr>
              <w:t>其他成员</w:t>
            </w:r>
            <w:r>
              <w:rPr>
                <w:rFonts w:ascii="宋体" w:hAnsi="宋体" w:cs="宋体" w:hint="eastAsia"/>
                <w:szCs w:val="21"/>
              </w:rPr>
              <w:t>：</w:t>
            </w:r>
            <w:r>
              <w:rPr>
                <w:rFonts w:ascii="宋体" w:hAnsi="宋体" w:cs="宋体"/>
                <w:bCs/>
                <w:szCs w:val="21"/>
              </w:rPr>
              <w:t>项目经理、安全员、电气工程师、暖通工程师</w:t>
            </w:r>
            <w:r>
              <w:rPr>
                <w:rFonts w:ascii="宋体" w:hAnsi="宋体" w:cs="宋体" w:hint="eastAsia"/>
                <w:bCs/>
                <w:szCs w:val="21"/>
              </w:rPr>
              <w:t>，证书及历史业绩，社保证明。</w:t>
            </w:r>
          </w:p>
        </w:tc>
        <w:tc>
          <w:tcPr>
            <w:tcW w:w="1399" w:type="dxa"/>
            <w:tcBorders>
              <w:top w:val="nil"/>
              <w:left w:val="nil"/>
              <w:bottom w:val="single" w:sz="4" w:space="0" w:color="auto"/>
              <w:right w:val="single" w:sz="4" w:space="0" w:color="auto"/>
            </w:tcBorders>
            <w:noWrap/>
            <w:vAlign w:val="center"/>
          </w:tcPr>
          <w:p w:rsidR="00BD3B4B" w:rsidRDefault="003266B2">
            <w:pPr>
              <w:spacing w:line="360" w:lineRule="exact"/>
              <w:jc w:val="center"/>
              <w:rPr>
                <w:rFonts w:ascii="宋体" w:hAnsi="宋体" w:cs="宋体"/>
                <w:szCs w:val="21"/>
              </w:rPr>
            </w:pPr>
            <w:r>
              <w:rPr>
                <w:rFonts w:ascii="宋体" w:hAnsi="宋体" w:cs="宋体" w:hint="eastAsia"/>
                <w:szCs w:val="21"/>
              </w:rPr>
              <w:t>必须</w:t>
            </w:r>
          </w:p>
        </w:tc>
        <w:tc>
          <w:tcPr>
            <w:tcW w:w="1113" w:type="dxa"/>
            <w:tcBorders>
              <w:top w:val="nil"/>
              <w:left w:val="nil"/>
              <w:bottom w:val="single" w:sz="4" w:space="0" w:color="auto"/>
              <w:right w:val="single" w:sz="4" w:space="0" w:color="auto"/>
            </w:tcBorders>
            <w:noWrap/>
            <w:vAlign w:val="center"/>
          </w:tcPr>
          <w:p w:rsidR="00BD3B4B" w:rsidRDefault="003266B2">
            <w:pPr>
              <w:spacing w:line="360" w:lineRule="exact"/>
              <w:jc w:val="center"/>
              <w:rPr>
                <w:rFonts w:ascii="宋体" w:hAnsi="宋体" w:cs="宋体"/>
                <w:kern w:val="0"/>
                <w:szCs w:val="21"/>
              </w:rPr>
            </w:pPr>
            <w:r>
              <w:rPr>
                <w:rFonts w:ascii="宋体" w:hAnsi="宋体" w:cs="宋体" w:hint="eastAsia"/>
                <w:kern w:val="0"/>
                <w:szCs w:val="21"/>
              </w:rPr>
              <w:t>见投标书</w:t>
            </w:r>
          </w:p>
          <w:p w:rsidR="00BD3B4B" w:rsidRDefault="003266B2">
            <w:pPr>
              <w:spacing w:line="360" w:lineRule="exact"/>
              <w:jc w:val="center"/>
              <w:rPr>
                <w:rFonts w:ascii="宋体" w:hAnsi="宋体"/>
                <w:szCs w:val="21"/>
              </w:rPr>
            </w:pPr>
            <w:r>
              <w:rPr>
                <w:rFonts w:ascii="宋体" w:hAnsi="宋体" w:cs="宋体" w:hint="eastAsia"/>
                <w:kern w:val="0"/>
                <w:szCs w:val="21"/>
              </w:rPr>
              <w:t>第（）页</w:t>
            </w:r>
          </w:p>
        </w:tc>
      </w:tr>
    </w:tbl>
    <w:p w:rsidR="00BD3B4B" w:rsidRDefault="003266B2">
      <w:pPr>
        <w:widowControl/>
        <w:spacing w:line="400" w:lineRule="exact"/>
        <w:ind w:firstLineChars="200" w:firstLine="422"/>
        <w:jc w:val="left"/>
        <w:rPr>
          <w:rFonts w:ascii="宋体" w:hAnsi="宋体" w:cs="宋体"/>
          <w:b/>
          <w:bCs/>
          <w:kern w:val="0"/>
          <w:szCs w:val="21"/>
        </w:rPr>
      </w:pPr>
      <w:r>
        <w:rPr>
          <w:rFonts w:ascii="宋体" w:hAnsi="宋体" w:cs="宋体" w:hint="eastAsia"/>
          <w:b/>
          <w:bCs/>
          <w:kern w:val="0"/>
          <w:szCs w:val="21"/>
        </w:rPr>
        <w:t>4.3</w:t>
      </w:r>
      <w:r>
        <w:rPr>
          <w:rFonts w:ascii="宋体" w:hAnsi="宋体" w:cs="宋体" w:hint="eastAsia"/>
          <w:b/>
          <w:bCs/>
          <w:kern w:val="0"/>
          <w:szCs w:val="21"/>
        </w:rPr>
        <w:t>投标文件的技术标评分</w:t>
      </w:r>
    </w:p>
    <w:p w:rsidR="00BD3B4B" w:rsidRDefault="003266B2">
      <w:pPr>
        <w:pStyle w:val="20"/>
        <w:spacing w:line="400" w:lineRule="exact"/>
        <w:ind w:leftChars="0" w:left="0" w:firstLineChars="0" w:firstLine="481"/>
        <w:rPr>
          <w:rFonts w:ascii="宋体" w:eastAsia="宋体" w:hAnsi="宋体" w:cs="宋体"/>
          <w:kern w:val="0"/>
          <w:sz w:val="24"/>
          <w:szCs w:val="24"/>
        </w:rPr>
      </w:pPr>
      <w:r>
        <w:rPr>
          <w:rFonts w:ascii="宋体" w:eastAsia="宋体" w:hAnsi="宋体" w:cs="宋体" w:hint="eastAsia"/>
          <w:kern w:val="0"/>
          <w:szCs w:val="21"/>
        </w:rPr>
        <w:t>评标小组将按以下评分细则对投标文件的技术部分采用记名方式进行各自评分。如发现某个单项的评分超出了评分细则所规定的分值范围的，则该张评分表无效。此项得分为：所有技术评标专家的有效评分的算术平均值（保留小数</w:t>
      </w:r>
      <w:r>
        <w:rPr>
          <w:rFonts w:ascii="宋体" w:eastAsia="宋体" w:hAnsi="宋体" w:cs="宋体" w:hint="eastAsia"/>
          <w:kern w:val="0"/>
          <w:szCs w:val="21"/>
        </w:rPr>
        <w:t>2</w:t>
      </w:r>
      <w:r>
        <w:rPr>
          <w:rFonts w:ascii="宋体" w:eastAsia="宋体" w:hAnsi="宋体" w:cs="宋体" w:hint="eastAsia"/>
          <w:kern w:val="0"/>
          <w:szCs w:val="21"/>
        </w:rPr>
        <w:t>位）。</w:t>
      </w:r>
    </w:p>
    <w:tbl>
      <w:tblPr>
        <w:tblW w:w="9794" w:type="dxa"/>
        <w:jc w:val="center"/>
        <w:tblLayout w:type="fixed"/>
        <w:tblLook w:val="04A0"/>
      </w:tblPr>
      <w:tblGrid>
        <w:gridCol w:w="645"/>
        <w:gridCol w:w="2410"/>
        <w:gridCol w:w="5626"/>
        <w:gridCol w:w="1113"/>
      </w:tblGrid>
      <w:tr w:rsidR="00BD3B4B">
        <w:trPr>
          <w:trHeight w:val="488"/>
          <w:jc w:val="center"/>
        </w:trPr>
        <w:tc>
          <w:tcPr>
            <w:tcW w:w="645"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400" w:lineRule="exact"/>
              <w:rPr>
                <w:rFonts w:ascii="宋体" w:hAnsi="宋体"/>
                <w:b/>
                <w:bCs/>
                <w:szCs w:val="21"/>
              </w:rPr>
            </w:pPr>
            <w:r>
              <w:rPr>
                <w:rFonts w:ascii="宋体" w:hAnsi="宋体" w:hint="eastAsia"/>
                <w:b/>
                <w:bCs/>
                <w:szCs w:val="21"/>
              </w:rPr>
              <w:t>序号</w:t>
            </w:r>
          </w:p>
        </w:tc>
        <w:tc>
          <w:tcPr>
            <w:tcW w:w="2410"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400" w:lineRule="exact"/>
              <w:jc w:val="center"/>
              <w:rPr>
                <w:rFonts w:ascii="宋体" w:hAnsi="宋体"/>
                <w:b/>
                <w:bCs/>
                <w:szCs w:val="21"/>
              </w:rPr>
            </w:pPr>
            <w:r>
              <w:rPr>
                <w:rFonts w:ascii="宋体" w:hAnsi="宋体" w:hint="eastAsia"/>
                <w:b/>
                <w:bCs/>
                <w:szCs w:val="21"/>
              </w:rPr>
              <w:t>评分内容</w:t>
            </w:r>
          </w:p>
        </w:tc>
        <w:tc>
          <w:tcPr>
            <w:tcW w:w="5626" w:type="dxa"/>
            <w:tcBorders>
              <w:top w:val="single" w:sz="4" w:space="0" w:color="auto"/>
              <w:left w:val="nil"/>
              <w:bottom w:val="single" w:sz="4" w:space="0" w:color="auto"/>
              <w:right w:val="single" w:sz="4" w:space="0" w:color="auto"/>
            </w:tcBorders>
            <w:noWrap/>
            <w:vAlign w:val="center"/>
          </w:tcPr>
          <w:p w:rsidR="00BD3B4B" w:rsidRDefault="003266B2">
            <w:pPr>
              <w:spacing w:line="400" w:lineRule="exact"/>
              <w:jc w:val="center"/>
              <w:rPr>
                <w:rFonts w:ascii="宋体" w:hAnsi="宋体"/>
                <w:b/>
                <w:bCs/>
                <w:szCs w:val="21"/>
              </w:rPr>
            </w:pPr>
            <w:r>
              <w:rPr>
                <w:rFonts w:ascii="宋体" w:hAnsi="宋体" w:hint="eastAsia"/>
                <w:b/>
                <w:bCs/>
                <w:szCs w:val="21"/>
              </w:rPr>
              <w:t>评分细则</w:t>
            </w:r>
          </w:p>
        </w:tc>
        <w:tc>
          <w:tcPr>
            <w:tcW w:w="1113" w:type="dxa"/>
            <w:tcBorders>
              <w:top w:val="single" w:sz="4" w:space="0" w:color="auto"/>
              <w:left w:val="nil"/>
              <w:bottom w:val="single" w:sz="4" w:space="0" w:color="auto"/>
              <w:right w:val="single" w:sz="4" w:space="0" w:color="auto"/>
            </w:tcBorders>
            <w:noWrap/>
            <w:vAlign w:val="center"/>
          </w:tcPr>
          <w:p w:rsidR="00BD3B4B" w:rsidRDefault="003266B2">
            <w:pPr>
              <w:spacing w:line="400" w:lineRule="exact"/>
              <w:jc w:val="center"/>
              <w:rPr>
                <w:rFonts w:ascii="宋体" w:hAnsi="宋体"/>
                <w:b/>
                <w:bCs/>
                <w:szCs w:val="21"/>
              </w:rPr>
            </w:pPr>
            <w:r>
              <w:rPr>
                <w:rFonts w:ascii="宋体" w:hAnsi="宋体" w:cs="宋体" w:hint="eastAsia"/>
                <w:b/>
                <w:szCs w:val="21"/>
              </w:rPr>
              <w:t>证明材料</w:t>
            </w:r>
          </w:p>
        </w:tc>
      </w:tr>
      <w:tr w:rsidR="00BD3B4B">
        <w:trPr>
          <w:trHeight w:val="160"/>
          <w:jc w:val="center"/>
        </w:trPr>
        <w:tc>
          <w:tcPr>
            <w:tcW w:w="645"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400" w:lineRule="exact"/>
              <w:jc w:val="center"/>
              <w:rPr>
                <w:rFonts w:ascii="宋体" w:hAnsi="宋体" w:cs="宋体"/>
                <w:szCs w:val="21"/>
              </w:rPr>
            </w:pPr>
            <w:r>
              <w:rPr>
                <w:rFonts w:ascii="宋体" w:hAnsi="宋体" w:cs="宋体" w:hint="eastAsia"/>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BD3B4B" w:rsidRDefault="003266B2">
            <w:pPr>
              <w:widowControl/>
              <w:spacing w:line="400" w:lineRule="exact"/>
              <w:jc w:val="center"/>
              <w:textAlignment w:val="center"/>
              <w:rPr>
                <w:rFonts w:ascii="宋体" w:hAnsi="宋体" w:cs="宋体"/>
                <w:szCs w:val="21"/>
              </w:rPr>
            </w:pPr>
            <w:r>
              <w:rPr>
                <w:rFonts w:ascii="宋体" w:hAnsi="宋体" w:cs="宋体" w:hint="eastAsia"/>
                <w:szCs w:val="21"/>
              </w:rPr>
              <w:t>技术方案合理性</w:t>
            </w:r>
          </w:p>
        </w:tc>
        <w:tc>
          <w:tcPr>
            <w:tcW w:w="5626" w:type="dxa"/>
            <w:tcBorders>
              <w:top w:val="single" w:sz="4" w:space="0" w:color="auto"/>
              <w:left w:val="nil"/>
              <w:bottom w:val="single" w:sz="4" w:space="0" w:color="auto"/>
              <w:right w:val="single" w:sz="4" w:space="0" w:color="auto"/>
            </w:tcBorders>
            <w:noWrap/>
            <w:vAlign w:val="center"/>
          </w:tcPr>
          <w:p w:rsidR="00BD3B4B" w:rsidRDefault="003266B2">
            <w:pPr>
              <w:spacing w:line="360" w:lineRule="exact"/>
              <w:jc w:val="left"/>
              <w:rPr>
                <w:rFonts w:ascii="宋体" w:hAnsi="宋体" w:cs="宋体"/>
                <w:sz w:val="24"/>
              </w:rPr>
            </w:pPr>
            <w:r>
              <w:rPr>
                <w:rFonts w:ascii="宋体" w:hAnsi="宋体" w:cs="宋体" w:hint="eastAsia"/>
                <w:sz w:val="24"/>
              </w:rPr>
              <w:t>1.</w:t>
            </w:r>
            <w:r>
              <w:rPr>
                <w:rFonts w:ascii="宋体" w:hAnsi="宋体" w:cs="宋体" w:hint="eastAsia"/>
                <w:sz w:val="24"/>
              </w:rPr>
              <w:t>方案完整，符合招标文件要求，技术路线先进可行</w:t>
            </w:r>
          </w:p>
        </w:tc>
        <w:tc>
          <w:tcPr>
            <w:tcW w:w="1113"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400" w:lineRule="exact"/>
              <w:jc w:val="center"/>
              <w:rPr>
                <w:rFonts w:ascii="宋体" w:hAnsi="宋体" w:cs="宋体"/>
                <w:kern w:val="0"/>
                <w:szCs w:val="21"/>
              </w:rPr>
            </w:pPr>
            <w:r>
              <w:rPr>
                <w:rFonts w:ascii="宋体" w:hAnsi="宋体" w:cs="宋体" w:hint="eastAsia"/>
                <w:kern w:val="0"/>
                <w:szCs w:val="21"/>
              </w:rPr>
              <w:t>见投标书</w:t>
            </w:r>
          </w:p>
          <w:p w:rsidR="00BD3B4B" w:rsidRDefault="003266B2">
            <w:pPr>
              <w:spacing w:line="400" w:lineRule="exact"/>
              <w:jc w:val="center"/>
              <w:rPr>
                <w:rFonts w:ascii="宋体" w:hAnsi="宋体" w:cs="宋体"/>
                <w:kern w:val="0"/>
                <w:szCs w:val="21"/>
              </w:rPr>
            </w:pPr>
            <w:r>
              <w:rPr>
                <w:rFonts w:ascii="宋体" w:hAnsi="宋体" w:cs="宋体" w:hint="eastAsia"/>
                <w:kern w:val="0"/>
                <w:szCs w:val="21"/>
              </w:rPr>
              <w:t>第（）页</w:t>
            </w:r>
          </w:p>
        </w:tc>
      </w:tr>
      <w:tr w:rsidR="00BD3B4B">
        <w:trPr>
          <w:trHeight w:val="160"/>
          <w:jc w:val="center"/>
        </w:trPr>
        <w:tc>
          <w:tcPr>
            <w:tcW w:w="645" w:type="dxa"/>
            <w:tcBorders>
              <w:top w:val="single" w:sz="4" w:space="0" w:color="auto"/>
              <w:left w:val="single" w:sz="4" w:space="0" w:color="auto"/>
              <w:bottom w:val="single" w:sz="4" w:space="0" w:color="auto"/>
              <w:right w:val="single" w:sz="4" w:space="0" w:color="auto"/>
            </w:tcBorders>
            <w:noWrap/>
            <w:vAlign w:val="center"/>
          </w:tcPr>
          <w:p w:rsidR="00BD3B4B" w:rsidRDefault="003266B2">
            <w:pPr>
              <w:pStyle w:val="ac"/>
              <w:spacing w:line="400" w:lineRule="exact"/>
              <w:jc w:val="center"/>
              <w:rPr>
                <w:rFonts w:hint="default"/>
                <w:sz w:val="21"/>
                <w:szCs w:val="21"/>
              </w:rPr>
            </w:pPr>
            <w:r>
              <w:rPr>
                <w:sz w:val="21"/>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BD3B4B" w:rsidRDefault="003266B2">
            <w:pPr>
              <w:widowControl/>
              <w:spacing w:line="400" w:lineRule="exact"/>
              <w:jc w:val="center"/>
              <w:textAlignment w:val="center"/>
              <w:rPr>
                <w:rFonts w:ascii="宋体" w:hAnsi="宋体" w:cs="宋体"/>
                <w:szCs w:val="21"/>
              </w:rPr>
            </w:pPr>
            <w:r>
              <w:rPr>
                <w:rFonts w:ascii="宋体" w:hAnsi="宋体" w:cs="宋体" w:hint="eastAsia"/>
                <w:szCs w:val="21"/>
              </w:rPr>
              <w:t>设备及材料选型</w:t>
            </w:r>
          </w:p>
        </w:tc>
        <w:tc>
          <w:tcPr>
            <w:tcW w:w="5626" w:type="dxa"/>
            <w:tcBorders>
              <w:top w:val="single" w:sz="4" w:space="0" w:color="auto"/>
              <w:left w:val="nil"/>
              <w:bottom w:val="single" w:sz="4" w:space="0" w:color="auto"/>
              <w:right w:val="single" w:sz="4" w:space="0" w:color="auto"/>
            </w:tcBorders>
            <w:noWrap/>
            <w:vAlign w:val="center"/>
          </w:tcPr>
          <w:p w:rsidR="00BD3B4B" w:rsidRDefault="003266B2">
            <w:pPr>
              <w:widowControl/>
              <w:numPr>
                <w:ilvl w:val="0"/>
                <w:numId w:val="4"/>
              </w:numPr>
              <w:spacing w:line="360" w:lineRule="exact"/>
              <w:jc w:val="left"/>
              <w:textAlignment w:val="center"/>
              <w:rPr>
                <w:rFonts w:ascii="宋体" w:hAnsi="宋体" w:cs="宋体"/>
                <w:sz w:val="24"/>
              </w:rPr>
            </w:pPr>
            <w:r>
              <w:rPr>
                <w:rFonts w:ascii="宋体" w:hAnsi="宋体" w:cs="宋体" w:hint="eastAsia"/>
                <w:sz w:val="24"/>
              </w:rPr>
              <w:t>设备材料品牌、质量符合要求，技术参数满足招标文件</w:t>
            </w:r>
          </w:p>
          <w:p w:rsidR="00BD3B4B" w:rsidRDefault="003266B2">
            <w:pPr>
              <w:widowControl/>
              <w:spacing w:line="360" w:lineRule="exact"/>
              <w:jc w:val="left"/>
              <w:textAlignment w:val="center"/>
              <w:rPr>
                <w:rFonts w:ascii="宋体" w:hAnsi="宋体" w:cs="宋体"/>
                <w:sz w:val="24"/>
              </w:rPr>
            </w:pPr>
            <w:r>
              <w:rPr>
                <w:rFonts w:ascii="宋体" w:hAnsi="宋体" w:cs="宋体" w:hint="eastAsia"/>
                <w:sz w:val="24"/>
              </w:rPr>
              <w:t>2.</w:t>
            </w:r>
            <w:r>
              <w:rPr>
                <w:rFonts w:ascii="宋体" w:hAnsi="宋体" w:cs="宋体" w:hint="eastAsia"/>
                <w:sz w:val="24"/>
              </w:rPr>
              <w:t>材料节能环保性及性价比</w:t>
            </w:r>
          </w:p>
        </w:tc>
        <w:tc>
          <w:tcPr>
            <w:tcW w:w="1113" w:type="dxa"/>
            <w:tcBorders>
              <w:top w:val="single" w:sz="4" w:space="0" w:color="auto"/>
              <w:left w:val="nil"/>
              <w:bottom w:val="single" w:sz="4" w:space="0" w:color="auto"/>
              <w:right w:val="single" w:sz="4" w:space="0" w:color="auto"/>
            </w:tcBorders>
            <w:noWrap/>
            <w:vAlign w:val="center"/>
          </w:tcPr>
          <w:p w:rsidR="00BD3B4B" w:rsidRDefault="003266B2">
            <w:pPr>
              <w:spacing w:line="400" w:lineRule="exact"/>
              <w:jc w:val="center"/>
              <w:rPr>
                <w:rFonts w:ascii="宋体" w:hAnsi="宋体" w:cs="宋体"/>
                <w:kern w:val="0"/>
                <w:szCs w:val="21"/>
              </w:rPr>
            </w:pPr>
            <w:r>
              <w:rPr>
                <w:rFonts w:ascii="宋体" w:hAnsi="宋体" w:cs="宋体" w:hint="eastAsia"/>
                <w:kern w:val="0"/>
                <w:szCs w:val="21"/>
              </w:rPr>
              <w:t>见投标书第（）页</w:t>
            </w:r>
          </w:p>
        </w:tc>
      </w:tr>
      <w:tr w:rsidR="00BD3B4B">
        <w:trPr>
          <w:trHeight w:val="777"/>
          <w:jc w:val="center"/>
        </w:trPr>
        <w:tc>
          <w:tcPr>
            <w:tcW w:w="645"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400" w:lineRule="exact"/>
              <w:jc w:val="center"/>
              <w:rPr>
                <w:rFonts w:ascii="宋体" w:hAnsi="宋体" w:cs="宋体"/>
                <w:szCs w:val="21"/>
              </w:rPr>
            </w:pPr>
            <w:r>
              <w:rPr>
                <w:rFonts w:ascii="宋体" w:hAnsi="宋体" w:cs="宋体" w:hint="eastAsia"/>
                <w:szCs w:val="21"/>
              </w:rPr>
              <w:t>3</w:t>
            </w:r>
          </w:p>
        </w:tc>
        <w:tc>
          <w:tcPr>
            <w:tcW w:w="2410" w:type="dxa"/>
            <w:tcBorders>
              <w:top w:val="single" w:sz="4" w:space="0" w:color="auto"/>
              <w:left w:val="single" w:sz="4" w:space="0" w:color="auto"/>
              <w:bottom w:val="single" w:sz="4" w:space="0" w:color="auto"/>
              <w:right w:val="single" w:sz="4" w:space="0" w:color="auto"/>
            </w:tcBorders>
            <w:vAlign w:val="center"/>
          </w:tcPr>
          <w:p w:rsidR="00BD3B4B" w:rsidRDefault="003266B2">
            <w:pPr>
              <w:widowControl/>
              <w:spacing w:line="400" w:lineRule="exact"/>
              <w:jc w:val="center"/>
              <w:textAlignment w:val="center"/>
              <w:rPr>
                <w:rFonts w:ascii="宋体" w:hAnsi="宋体" w:cs="宋体"/>
                <w:szCs w:val="21"/>
              </w:rPr>
            </w:pPr>
            <w:r>
              <w:rPr>
                <w:rFonts w:ascii="宋体" w:hAnsi="宋体" w:cs="宋体" w:hint="eastAsia"/>
                <w:szCs w:val="21"/>
              </w:rPr>
              <w:t>施工组织设计</w:t>
            </w:r>
          </w:p>
        </w:tc>
        <w:tc>
          <w:tcPr>
            <w:tcW w:w="5626" w:type="dxa"/>
            <w:tcBorders>
              <w:top w:val="single" w:sz="4" w:space="0" w:color="auto"/>
              <w:left w:val="single" w:sz="4" w:space="0" w:color="auto"/>
              <w:bottom w:val="single" w:sz="4" w:space="0" w:color="auto"/>
              <w:right w:val="single" w:sz="4" w:space="0" w:color="auto"/>
            </w:tcBorders>
            <w:noWrap/>
            <w:vAlign w:val="center"/>
          </w:tcPr>
          <w:p w:rsidR="00BD3B4B" w:rsidRDefault="003266B2">
            <w:pPr>
              <w:widowControl/>
              <w:spacing w:line="360" w:lineRule="exact"/>
              <w:jc w:val="left"/>
              <w:textAlignment w:val="center"/>
              <w:rPr>
                <w:rFonts w:ascii="宋体" w:hAnsi="宋体" w:cs="宋体"/>
                <w:sz w:val="24"/>
              </w:rPr>
            </w:pPr>
            <w:r>
              <w:rPr>
                <w:rFonts w:ascii="宋体" w:hAnsi="宋体" w:cs="宋体" w:hint="eastAsia"/>
                <w:sz w:val="24"/>
              </w:rPr>
              <w:t>1.</w:t>
            </w:r>
            <w:r>
              <w:rPr>
                <w:rFonts w:ascii="宋体" w:hAnsi="宋体" w:cs="宋体" w:hint="eastAsia"/>
                <w:sz w:val="24"/>
              </w:rPr>
              <w:t>施工进度计划科学合理</w:t>
            </w:r>
          </w:p>
          <w:p w:rsidR="00BD3B4B" w:rsidRDefault="003266B2">
            <w:pPr>
              <w:widowControl/>
              <w:spacing w:line="360" w:lineRule="exact"/>
              <w:jc w:val="left"/>
              <w:textAlignment w:val="center"/>
              <w:rPr>
                <w:rFonts w:ascii="宋体" w:hAnsi="宋体" w:cs="宋体"/>
                <w:sz w:val="24"/>
              </w:rPr>
            </w:pPr>
            <w:r>
              <w:rPr>
                <w:rFonts w:ascii="宋体" w:hAnsi="宋体" w:cs="宋体" w:hint="eastAsia"/>
                <w:sz w:val="24"/>
              </w:rPr>
              <w:t>2.</w:t>
            </w:r>
            <w:r>
              <w:rPr>
                <w:rFonts w:ascii="宋体" w:hAnsi="宋体" w:cs="宋体" w:hint="eastAsia"/>
                <w:sz w:val="24"/>
              </w:rPr>
              <w:t>资源配置（人员、机械、材料）合理</w:t>
            </w:r>
          </w:p>
          <w:p w:rsidR="00BD3B4B" w:rsidRDefault="003266B2">
            <w:pPr>
              <w:spacing w:line="360" w:lineRule="exact"/>
              <w:jc w:val="left"/>
              <w:rPr>
                <w:rFonts w:ascii="宋体" w:hAnsi="宋体" w:cs="宋体"/>
                <w:sz w:val="24"/>
              </w:rPr>
            </w:pPr>
            <w:r>
              <w:rPr>
                <w:rFonts w:ascii="宋体" w:hAnsi="宋体" w:cs="宋体" w:hint="eastAsia"/>
                <w:sz w:val="24"/>
              </w:rPr>
              <w:t>3.</w:t>
            </w:r>
            <w:r>
              <w:rPr>
                <w:rFonts w:ascii="宋体" w:hAnsi="宋体" w:cs="宋体" w:hint="eastAsia"/>
                <w:sz w:val="24"/>
              </w:rPr>
              <w:t>应急预案及风险控制措施</w:t>
            </w:r>
          </w:p>
        </w:tc>
        <w:tc>
          <w:tcPr>
            <w:tcW w:w="1113"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400" w:lineRule="exact"/>
              <w:jc w:val="center"/>
              <w:rPr>
                <w:rFonts w:ascii="宋体" w:hAnsi="宋体" w:cs="宋体"/>
                <w:kern w:val="0"/>
                <w:szCs w:val="21"/>
              </w:rPr>
            </w:pPr>
            <w:r>
              <w:rPr>
                <w:rFonts w:ascii="宋体" w:hAnsi="宋体" w:cs="宋体" w:hint="eastAsia"/>
                <w:kern w:val="0"/>
                <w:szCs w:val="21"/>
              </w:rPr>
              <w:t>见投标书第（）页</w:t>
            </w:r>
          </w:p>
        </w:tc>
      </w:tr>
      <w:tr w:rsidR="00BD3B4B">
        <w:trPr>
          <w:trHeight w:val="777"/>
          <w:jc w:val="center"/>
        </w:trPr>
        <w:tc>
          <w:tcPr>
            <w:tcW w:w="645"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400" w:lineRule="exact"/>
              <w:jc w:val="center"/>
              <w:rPr>
                <w:rFonts w:ascii="宋体" w:hAnsi="宋体" w:cs="宋体"/>
                <w:szCs w:val="21"/>
              </w:rPr>
            </w:pPr>
            <w:r>
              <w:rPr>
                <w:rFonts w:ascii="宋体" w:hAnsi="宋体" w:cs="宋体" w:hint="eastAsia"/>
                <w:szCs w:val="21"/>
              </w:rPr>
              <w:lastRenderedPageBreak/>
              <w:t>4</w:t>
            </w:r>
          </w:p>
        </w:tc>
        <w:tc>
          <w:tcPr>
            <w:tcW w:w="2410" w:type="dxa"/>
            <w:tcBorders>
              <w:top w:val="single" w:sz="4" w:space="0" w:color="auto"/>
              <w:left w:val="single" w:sz="4" w:space="0" w:color="auto"/>
              <w:bottom w:val="single" w:sz="4" w:space="0" w:color="auto"/>
              <w:right w:val="single" w:sz="4" w:space="0" w:color="auto"/>
            </w:tcBorders>
            <w:vAlign w:val="center"/>
          </w:tcPr>
          <w:p w:rsidR="00BD3B4B" w:rsidRDefault="003266B2">
            <w:pPr>
              <w:widowControl/>
              <w:spacing w:line="400" w:lineRule="exact"/>
              <w:jc w:val="center"/>
              <w:textAlignment w:val="center"/>
              <w:rPr>
                <w:rFonts w:ascii="宋体" w:hAnsi="宋体" w:cs="宋体"/>
                <w:szCs w:val="21"/>
              </w:rPr>
            </w:pPr>
            <w:r>
              <w:rPr>
                <w:rFonts w:ascii="宋体" w:hAnsi="宋体" w:cs="宋体" w:hint="eastAsia"/>
                <w:szCs w:val="21"/>
              </w:rPr>
              <w:t>项目团队经验与资质</w:t>
            </w:r>
          </w:p>
        </w:tc>
        <w:tc>
          <w:tcPr>
            <w:tcW w:w="5626" w:type="dxa"/>
            <w:tcBorders>
              <w:top w:val="single" w:sz="4" w:space="0" w:color="auto"/>
              <w:left w:val="single" w:sz="4" w:space="0" w:color="auto"/>
              <w:bottom w:val="single" w:sz="4" w:space="0" w:color="auto"/>
              <w:right w:val="single" w:sz="4" w:space="0" w:color="auto"/>
            </w:tcBorders>
            <w:noWrap/>
            <w:vAlign w:val="center"/>
          </w:tcPr>
          <w:p w:rsidR="00BD3B4B" w:rsidRDefault="003266B2">
            <w:pPr>
              <w:widowControl/>
              <w:spacing w:line="360" w:lineRule="exact"/>
              <w:jc w:val="left"/>
              <w:textAlignment w:val="center"/>
              <w:rPr>
                <w:rFonts w:ascii="宋体" w:hAnsi="宋体" w:cs="宋体"/>
                <w:sz w:val="24"/>
              </w:rPr>
            </w:pPr>
            <w:r>
              <w:rPr>
                <w:rFonts w:ascii="宋体" w:hAnsi="宋体" w:cs="宋体" w:hint="eastAsia"/>
                <w:sz w:val="24"/>
              </w:rPr>
              <w:t>1.</w:t>
            </w:r>
            <w:r>
              <w:rPr>
                <w:rFonts w:ascii="宋体" w:hAnsi="宋体" w:cs="宋体" w:hint="eastAsia"/>
                <w:sz w:val="24"/>
              </w:rPr>
              <w:t>项目经理资质及同类项目经验</w:t>
            </w:r>
          </w:p>
          <w:p w:rsidR="00BD3B4B" w:rsidRDefault="003266B2">
            <w:pPr>
              <w:spacing w:line="360" w:lineRule="exact"/>
              <w:jc w:val="left"/>
              <w:rPr>
                <w:rFonts w:ascii="宋体" w:hAnsi="宋体" w:cs="宋体"/>
                <w:sz w:val="24"/>
              </w:rPr>
            </w:pPr>
            <w:r>
              <w:rPr>
                <w:rFonts w:ascii="宋体" w:hAnsi="宋体" w:cs="宋体" w:hint="eastAsia"/>
                <w:sz w:val="24"/>
              </w:rPr>
              <w:t>2.</w:t>
            </w:r>
            <w:r>
              <w:rPr>
                <w:rFonts w:ascii="宋体" w:hAnsi="宋体" w:cs="宋体" w:hint="eastAsia"/>
                <w:sz w:val="24"/>
              </w:rPr>
              <w:t>技术团队专业配置</w:t>
            </w:r>
          </w:p>
        </w:tc>
        <w:tc>
          <w:tcPr>
            <w:tcW w:w="1113"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400" w:lineRule="exact"/>
              <w:jc w:val="center"/>
              <w:rPr>
                <w:rFonts w:ascii="宋体" w:hAnsi="宋体" w:cs="宋体"/>
                <w:kern w:val="0"/>
                <w:szCs w:val="21"/>
              </w:rPr>
            </w:pPr>
            <w:r>
              <w:rPr>
                <w:rFonts w:ascii="宋体" w:hAnsi="宋体" w:cs="宋体" w:hint="eastAsia"/>
                <w:kern w:val="0"/>
                <w:szCs w:val="21"/>
              </w:rPr>
              <w:t>见投标书第（）页</w:t>
            </w:r>
          </w:p>
        </w:tc>
      </w:tr>
      <w:tr w:rsidR="00BD3B4B">
        <w:trPr>
          <w:trHeight w:val="777"/>
          <w:jc w:val="center"/>
        </w:trPr>
        <w:tc>
          <w:tcPr>
            <w:tcW w:w="645"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400" w:lineRule="exact"/>
              <w:jc w:val="center"/>
              <w:rPr>
                <w:rFonts w:ascii="宋体" w:hAnsi="宋体" w:cs="宋体"/>
                <w:szCs w:val="21"/>
              </w:rPr>
            </w:pPr>
            <w:r>
              <w:rPr>
                <w:rFonts w:ascii="宋体" w:hAnsi="宋体" w:cs="宋体" w:hint="eastAsia"/>
                <w:szCs w:val="21"/>
              </w:rPr>
              <w:t>5</w:t>
            </w:r>
          </w:p>
        </w:tc>
        <w:tc>
          <w:tcPr>
            <w:tcW w:w="2410" w:type="dxa"/>
            <w:tcBorders>
              <w:top w:val="single" w:sz="4" w:space="0" w:color="auto"/>
              <w:left w:val="single" w:sz="4" w:space="0" w:color="auto"/>
              <w:bottom w:val="single" w:sz="4" w:space="0" w:color="auto"/>
              <w:right w:val="single" w:sz="4" w:space="0" w:color="auto"/>
            </w:tcBorders>
            <w:vAlign w:val="center"/>
          </w:tcPr>
          <w:p w:rsidR="00BD3B4B" w:rsidRDefault="003266B2">
            <w:pPr>
              <w:widowControl/>
              <w:spacing w:line="400" w:lineRule="exact"/>
              <w:jc w:val="center"/>
              <w:textAlignment w:val="center"/>
              <w:rPr>
                <w:rFonts w:ascii="宋体" w:hAnsi="宋体" w:cs="宋体"/>
                <w:szCs w:val="21"/>
              </w:rPr>
            </w:pPr>
            <w:r>
              <w:rPr>
                <w:rFonts w:ascii="宋体" w:hAnsi="宋体" w:cs="宋体" w:hint="eastAsia"/>
                <w:szCs w:val="21"/>
              </w:rPr>
              <w:t>质量与安全保证措施</w:t>
            </w:r>
          </w:p>
        </w:tc>
        <w:tc>
          <w:tcPr>
            <w:tcW w:w="5626" w:type="dxa"/>
            <w:tcBorders>
              <w:top w:val="single" w:sz="4" w:space="0" w:color="auto"/>
              <w:left w:val="single" w:sz="4" w:space="0" w:color="auto"/>
              <w:bottom w:val="single" w:sz="4" w:space="0" w:color="auto"/>
              <w:right w:val="single" w:sz="4" w:space="0" w:color="auto"/>
            </w:tcBorders>
            <w:noWrap/>
            <w:vAlign w:val="center"/>
          </w:tcPr>
          <w:p w:rsidR="00BD3B4B" w:rsidRDefault="003266B2">
            <w:pPr>
              <w:widowControl/>
              <w:spacing w:line="360" w:lineRule="exact"/>
              <w:jc w:val="left"/>
              <w:textAlignment w:val="center"/>
              <w:rPr>
                <w:rFonts w:ascii="宋体" w:hAnsi="宋体" w:cs="宋体"/>
                <w:sz w:val="24"/>
              </w:rPr>
            </w:pPr>
            <w:r>
              <w:rPr>
                <w:rFonts w:ascii="宋体" w:hAnsi="宋体" w:cs="宋体" w:hint="eastAsia"/>
                <w:sz w:val="24"/>
              </w:rPr>
              <w:t>1.</w:t>
            </w:r>
            <w:r>
              <w:rPr>
                <w:rFonts w:ascii="宋体" w:hAnsi="宋体" w:cs="宋体" w:hint="eastAsia"/>
                <w:sz w:val="24"/>
              </w:rPr>
              <w:t>质量管理体系及措施完整</w:t>
            </w:r>
          </w:p>
          <w:p w:rsidR="00BD3B4B" w:rsidRDefault="003266B2">
            <w:pPr>
              <w:spacing w:line="360" w:lineRule="exact"/>
              <w:jc w:val="left"/>
              <w:rPr>
                <w:rFonts w:ascii="宋体" w:hAnsi="宋体" w:cs="宋体"/>
                <w:sz w:val="24"/>
              </w:rPr>
            </w:pPr>
            <w:r>
              <w:rPr>
                <w:rFonts w:ascii="宋体" w:hAnsi="宋体" w:cs="宋体" w:hint="eastAsia"/>
                <w:sz w:val="24"/>
              </w:rPr>
              <w:t>2.</w:t>
            </w:r>
            <w:r>
              <w:rPr>
                <w:rFonts w:ascii="宋体" w:hAnsi="宋体" w:cs="宋体" w:hint="eastAsia"/>
                <w:sz w:val="24"/>
              </w:rPr>
              <w:t>安全管理方案及应急预案</w:t>
            </w:r>
          </w:p>
        </w:tc>
        <w:tc>
          <w:tcPr>
            <w:tcW w:w="1113"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400" w:lineRule="exact"/>
              <w:jc w:val="center"/>
              <w:rPr>
                <w:rFonts w:ascii="宋体" w:hAnsi="宋体" w:cs="宋体"/>
                <w:kern w:val="0"/>
                <w:szCs w:val="21"/>
              </w:rPr>
            </w:pPr>
            <w:r>
              <w:rPr>
                <w:rFonts w:ascii="宋体" w:hAnsi="宋体" w:cs="宋体" w:hint="eastAsia"/>
                <w:kern w:val="0"/>
                <w:szCs w:val="21"/>
              </w:rPr>
              <w:t>见投标书</w:t>
            </w:r>
          </w:p>
          <w:p w:rsidR="00BD3B4B" w:rsidRDefault="003266B2">
            <w:pPr>
              <w:spacing w:line="400" w:lineRule="exact"/>
              <w:jc w:val="center"/>
              <w:rPr>
                <w:rFonts w:ascii="宋体" w:hAnsi="宋体" w:cs="宋体"/>
                <w:kern w:val="0"/>
                <w:szCs w:val="21"/>
              </w:rPr>
            </w:pPr>
            <w:r>
              <w:rPr>
                <w:rFonts w:ascii="宋体" w:hAnsi="宋体" w:cs="宋体" w:hint="eastAsia"/>
                <w:kern w:val="0"/>
                <w:szCs w:val="21"/>
              </w:rPr>
              <w:t>第（）页</w:t>
            </w:r>
          </w:p>
        </w:tc>
      </w:tr>
      <w:tr w:rsidR="00BD3B4B">
        <w:trPr>
          <w:trHeight w:val="753"/>
          <w:jc w:val="center"/>
        </w:trPr>
        <w:tc>
          <w:tcPr>
            <w:tcW w:w="645"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400" w:lineRule="exact"/>
              <w:jc w:val="center"/>
              <w:rPr>
                <w:rFonts w:ascii="宋体" w:hAnsi="宋体" w:cs="宋体"/>
                <w:szCs w:val="21"/>
              </w:rPr>
            </w:pPr>
            <w:r>
              <w:rPr>
                <w:rFonts w:ascii="宋体" w:hAnsi="宋体" w:cs="宋体" w:hint="eastAsia"/>
                <w:szCs w:val="21"/>
              </w:rPr>
              <w:t>6</w:t>
            </w:r>
          </w:p>
        </w:tc>
        <w:tc>
          <w:tcPr>
            <w:tcW w:w="2410" w:type="dxa"/>
            <w:tcBorders>
              <w:top w:val="single" w:sz="4" w:space="0" w:color="auto"/>
              <w:left w:val="single" w:sz="4" w:space="0" w:color="auto"/>
              <w:bottom w:val="single" w:sz="4" w:space="0" w:color="auto"/>
              <w:right w:val="single" w:sz="4" w:space="0" w:color="auto"/>
            </w:tcBorders>
            <w:vAlign w:val="center"/>
          </w:tcPr>
          <w:p w:rsidR="00BD3B4B" w:rsidRDefault="003266B2">
            <w:pPr>
              <w:widowControl/>
              <w:spacing w:line="400" w:lineRule="exact"/>
              <w:jc w:val="center"/>
              <w:textAlignment w:val="center"/>
              <w:rPr>
                <w:rFonts w:ascii="宋体" w:hAnsi="宋体" w:cs="宋体"/>
                <w:szCs w:val="21"/>
              </w:rPr>
            </w:pPr>
            <w:r>
              <w:rPr>
                <w:rFonts w:ascii="宋体" w:hAnsi="宋体" w:cs="宋体" w:hint="eastAsia"/>
                <w:szCs w:val="21"/>
              </w:rPr>
              <w:t>工期保障措施</w:t>
            </w:r>
          </w:p>
        </w:tc>
        <w:tc>
          <w:tcPr>
            <w:tcW w:w="5626"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jc w:val="left"/>
              <w:rPr>
                <w:rFonts w:ascii="宋体" w:hAnsi="宋体" w:cs="宋体"/>
                <w:sz w:val="24"/>
              </w:rPr>
            </w:pPr>
            <w:r>
              <w:rPr>
                <w:rFonts w:ascii="宋体" w:hAnsi="宋体" w:cs="宋体" w:hint="eastAsia"/>
                <w:sz w:val="24"/>
              </w:rPr>
              <w:t>1.</w:t>
            </w:r>
            <w:r>
              <w:rPr>
                <w:rFonts w:ascii="宋体" w:hAnsi="宋体" w:cs="宋体" w:hint="eastAsia"/>
                <w:sz w:val="24"/>
              </w:rPr>
              <w:t>工期计划合理，保障措施具体</w:t>
            </w:r>
          </w:p>
        </w:tc>
        <w:tc>
          <w:tcPr>
            <w:tcW w:w="1113"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400" w:lineRule="exact"/>
              <w:jc w:val="center"/>
              <w:rPr>
                <w:rFonts w:ascii="宋体" w:hAnsi="宋体" w:cs="宋体"/>
                <w:kern w:val="0"/>
                <w:szCs w:val="21"/>
              </w:rPr>
            </w:pPr>
            <w:r>
              <w:rPr>
                <w:rFonts w:ascii="宋体" w:hAnsi="宋体" w:cs="宋体" w:hint="eastAsia"/>
                <w:kern w:val="0"/>
                <w:szCs w:val="21"/>
              </w:rPr>
              <w:t>见投标书</w:t>
            </w:r>
          </w:p>
          <w:p w:rsidR="00BD3B4B" w:rsidRDefault="003266B2">
            <w:pPr>
              <w:spacing w:line="400" w:lineRule="exact"/>
              <w:jc w:val="center"/>
              <w:rPr>
                <w:rFonts w:ascii="宋体" w:hAnsi="宋体" w:cs="宋体"/>
                <w:kern w:val="0"/>
                <w:szCs w:val="21"/>
              </w:rPr>
            </w:pPr>
            <w:r>
              <w:rPr>
                <w:rFonts w:ascii="宋体" w:hAnsi="宋体" w:cs="宋体" w:hint="eastAsia"/>
                <w:kern w:val="0"/>
                <w:szCs w:val="21"/>
              </w:rPr>
              <w:t>第（）页</w:t>
            </w:r>
          </w:p>
        </w:tc>
      </w:tr>
      <w:tr w:rsidR="00BD3B4B">
        <w:trPr>
          <w:trHeight w:val="405"/>
          <w:jc w:val="center"/>
        </w:trPr>
        <w:tc>
          <w:tcPr>
            <w:tcW w:w="645"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400" w:lineRule="exact"/>
              <w:jc w:val="center"/>
              <w:rPr>
                <w:rFonts w:ascii="宋体" w:hAnsi="宋体" w:cs="宋体"/>
                <w:szCs w:val="21"/>
              </w:rPr>
            </w:pPr>
            <w:r>
              <w:rPr>
                <w:rFonts w:ascii="宋体" w:hAnsi="宋体" w:cs="宋体" w:hint="eastAsia"/>
                <w:szCs w:val="21"/>
              </w:rPr>
              <w:t>7</w:t>
            </w:r>
          </w:p>
        </w:tc>
        <w:tc>
          <w:tcPr>
            <w:tcW w:w="2410" w:type="dxa"/>
            <w:tcBorders>
              <w:top w:val="single" w:sz="4" w:space="0" w:color="auto"/>
              <w:left w:val="single" w:sz="4" w:space="0" w:color="auto"/>
              <w:bottom w:val="single" w:sz="4" w:space="0" w:color="auto"/>
              <w:right w:val="single" w:sz="4" w:space="0" w:color="auto"/>
            </w:tcBorders>
            <w:vAlign w:val="center"/>
          </w:tcPr>
          <w:p w:rsidR="00BD3B4B" w:rsidRDefault="003266B2">
            <w:pPr>
              <w:widowControl/>
              <w:spacing w:line="400" w:lineRule="exact"/>
              <w:jc w:val="center"/>
              <w:textAlignment w:val="center"/>
              <w:rPr>
                <w:rFonts w:ascii="宋体" w:hAnsi="宋体" w:cs="宋体"/>
                <w:szCs w:val="21"/>
              </w:rPr>
            </w:pPr>
            <w:r>
              <w:rPr>
                <w:rFonts w:ascii="宋体" w:hAnsi="宋体" w:cs="宋体" w:hint="eastAsia"/>
                <w:szCs w:val="21"/>
              </w:rPr>
              <w:t>技术创新与节能环保</w:t>
            </w:r>
          </w:p>
        </w:tc>
        <w:tc>
          <w:tcPr>
            <w:tcW w:w="5626" w:type="dxa"/>
            <w:tcBorders>
              <w:top w:val="single" w:sz="4" w:space="0" w:color="auto"/>
              <w:left w:val="single" w:sz="4" w:space="0" w:color="auto"/>
              <w:bottom w:val="single" w:sz="4" w:space="0" w:color="auto"/>
              <w:right w:val="single" w:sz="4" w:space="0" w:color="auto"/>
            </w:tcBorders>
            <w:noWrap/>
            <w:vAlign w:val="center"/>
          </w:tcPr>
          <w:p w:rsidR="00BD3B4B" w:rsidRDefault="003266B2">
            <w:pPr>
              <w:widowControl/>
              <w:spacing w:line="360" w:lineRule="exact"/>
              <w:jc w:val="left"/>
              <w:textAlignment w:val="center"/>
              <w:rPr>
                <w:rFonts w:ascii="宋体" w:hAnsi="宋体" w:cs="宋体"/>
                <w:sz w:val="24"/>
              </w:rPr>
            </w:pPr>
            <w:r>
              <w:rPr>
                <w:rFonts w:ascii="宋体" w:hAnsi="宋体" w:cs="宋体" w:hint="eastAsia"/>
                <w:sz w:val="24"/>
              </w:rPr>
              <w:t>1.</w:t>
            </w:r>
            <w:r>
              <w:rPr>
                <w:rFonts w:ascii="宋体" w:hAnsi="宋体" w:cs="宋体" w:hint="eastAsia"/>
                <w:sz w:val="24"/>
              </w:rPr>
              <w:t>采用新技术、新工艺的合理性</w:t>
            </w:r>
          </w:p>
          <w:p w:rsidR="00BD3B4B" w:rsidRDefault="003266B2">
            <w:pPr>
              <w:spacing w:line="360" w:lineRule="exact"/>
              <w:jc w:val="left"/>
              <w:rPr>
                <w:rFonts w:ascii="宋体" w:hAnsi="宋体" w:cs="宋体"/>
                <w:sz w:val="24"/>
              </w:rPr>
            </w:pPr>
            <w:r>
              <w:rPr>
                <w:rFonts w:ascii="宋体" w:hAnsi="宋体" w:cs="宋体" w:hint="eastAsia"/>
                <w:sz w:val="24"/>
              </w:rPr>
              <w:t>2.</w:t>
            </w:r>
            <w:r>
              <w:rPr>
                <w:rFonts w:ascii="宋体" w:hAnsi="宋体" w:cs="宋体" w:hint="eastAsia"/>
                <w:sz w:val="24"/>
              </w:rPr>
              <w:t>节能环保措施符合国家规范</w:t>
            </w:r>
          </w:p>
        </w:tc>
        <w:tc>
          <w:tcPr>
            <w:tcW w:w="1113"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400" w:lineRule="exact"/>
              <w:jc w:val="center"/>
              <w:rPr>
                <w:rFonts w:ascii="宋体" w:hAnsi="宋体" w:cs="宋体"/>
                <w:kern w:val="0"/>
                <w:szCs w:val="21"/>
              </w:rPr>
            </w:pPr>
            <w:r>
              <w:rPr>
                <w:rFonts w:ascii="宋体" w:hAnsi="宋体" w:cs="宋体" w:hint="eastAsia"/>
                <w:kern w:val="0"/>
                <w:szCs w:val="21"/>
              </w:rPr>
              <w:t>见投标书</w:t>
            </w:r>
          </w:p>
          <w:p w:rsidR="00BD3B4B" w:rsidRDefault="003266B2">
            <w:pPr>
              <w:spacing w:line="400" w:lineRule="exact"/>
              <w:jc w:val="center"/>
              <w:rPr>
                <w:rFonts w:ascii="宋体" w:hAnsi="宋体" w:cs="宋体"/>
                <w:kern w:val="0"/>
                <w:szCs w:val="21"/>
              </w:rPr>
            </w:pPr>
            <w:r>
              <w:rPr>
                <w:rFonts w:ascii="宋体" w:hAnsi="宋体" w:cs="宋体" w:hint="eastAsia"/>
                <w:kern w:val="0"/>
                <w:szCs w:val="21"/>
              </w:rPr>
              <w:t>第（）页</w:t>
            </w:r>
          </w:p>
        </w:tc>
      </w:tr>
      <w:tr w:rsidR="00BD3B4B">
        <w:trPr>
          <w:trHeight w:val="738"/>
          <w:jc w:val="center"/>
        </w:trPr>
        <w:tc>
          <w:tcPr>
            <w:tcW w:w="645"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400" w:lineRule="exact"/>
              <w:jc w:val="center"/>
              <w:rPr>
                <w:rFonts w:ascii="宋体" w:hAnsi="宋体" w:cs="宋体"/>
                <w:szCs w:val="21"/>
              </w:rPr>
            </w:pPr>
            <w:r>
              <w:rPr>
                <w:rFonts w:ascii="宋体" w:hAnsi="宋体" w:cs="宋体" w:hint="eastAsia"/>
                <w:szCs w:val="21"/>
              </w:rPr>
              <w:t>8</w:t>
            </w:r>
          </w:p>
        </w:tc>
        <w:tc>
          <w:tcPr>
            <w:tcW w:w="2410" w:type="dxa"/>
            <w:tcBorders>
              <w:top w:val="single" w:sz="4" w:space="0" w:color="auto"/>
              <w:left w:val="single" w:sz="4" w:space="0" w:color="auto"/>
              <w:bottom w:val="single" w:sz="4" w:space="0" w:color="auto"/>
              <w:right w:val="single" w:sz="4" w:space="0" w:color="auto"/>
            </w:tcBorders>
            <w:vAlign w:val="center"/>
          </w:tcPr>
          <w:p w:rsidR="00BD3B4B" w:rsidRDefault="003266B2">
            <w:pPr>
              <w:widowControl/>
              <w:spacing w:line="400" w:lineRule="exact"/>
              <w:jc w:val="center"/>
              <w:textAlignment w:val="center"/>
              <w:rPr>
                <w:rFonts w:ascii="宋体" w:hAnsi="宋体" w:cs="宋体"/>
                <w:szCs w:val="21"/>
              </w:rPr>
            </w:pPr>
            <w:r>
              <w:rPr>
                <w:rFonts w:ascii="宋体" w:hAnsi="宋体" w:cs="宋体" w:hint="eastAsia"/>
                <w:szCs w:val="21"/>
              </w:rPr>
              <w:t>合理化建议</w:t>
            </w:r>
          </w:p>
        </w:tc>
        <w:tc>
          <w:tcPr>
            <w:tcW w:w="5626"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360" w:lineRule="exact"/>
              <w:jc w:val="left"/>
              <w:rPr>
                <w:rFonts w:ascii="宋体" w:hAnsi="宋体" w:cs="宋体"/>
                <w:sz w:val="24"/>
              </w:rPr>
            </w:pPr>
            <w:r>
              <w:rPr>
                <w:rFonts w:ascii="宋体" w:hAnsi="宋体" w:cs="宋体" w:hint="eastAsia"/>
                <w:sz w:val="24"/>
              </w:rPr>
              <w:t>1.</w:t>
            </w:r>
            <w:r>
              <w:rPr>
                <w:rFonts w:ascii="宋体" w:hAnsi="宋体" w:cs="宋体" w:hint="eastAsia"/>
                <w:sz w:val="24"/>
              </w:rPr>
              <w:t>对本工程的合理化建议进行评估，被招标人采用的每条建议根据其实用性、创新性和价值给予加分。</w:t>
            </w:r>
          </w:p>
        </w:tc>
        <w:tc>
          <w:tcPr>
            <w:tcW w:w="1113" w:type="dxa"/>
            <w:tcBorders>
              <w:top w:val="single" w:sz="4" w:space="0" w:color="auto"/>
              <w:left w:val="single" w:sz="4" w:space="0" w:color="auto"/>
              <w:bottom w:val="single" w:sz="4" w:space="0" w:color="auto"/>
              <w:right w:val="single" w:sz="4" w:space="0" w:color="auto"/>
            </w:tcBorders>
            <w:noWrap/>
            <w:vAlign w:val="center"/>
          </w:tcPr>
          <w:p w:rsidR="00BD3B4B" w:rsidRDefault="003266B2">
            <w:pPr>
              <w:spacing w:line="400" w:lineRule="exact"/>
              <w:jc w:val="center"/>
              <w:rPr>
                <w:rFonts w:ascii="宋体" w:hAnsi="宋体" w:cs="宋体"/>
                <w:kern w:val="0"/>
                <w:szCs w:val="21"/>
              </w:rPr>
            </w:pPr>
            <w:r>
              <w:rPr>
                <w:rFonts w:ascii="宋体" w:hAnsi="宋体" w:cs="宋体" w:hint="eastAsia"/>
                <w:kern w:val="0"/>
                <w:szCs w:val="21"/>
              </w:rPr>
              <w:t>见投标书</w:t>
            </w:r>
          </w:p>
          <w:p w:rsidR="00BD3B4B" w:rsidRDefault="003266B2">
            <w:pPr>
              <w:spacing w:line="400" w:lineRule="exact"/>
              <w:jc w:val="center"/>
              <w:rPr>
                <w:rFonts w:ascii="宋体" w:hAnsi="宋体" w:cs="宋体"/>
                <w:kern w:val="0"/>
                <w:szCs w:val="21"/>
              </w:rPr>
            </w:pPr>
            <w:r>
              <w:rPr>
                <w:rFonts w:ascii="宋体" w:hAnsi="宋体" w:cs="宋体" w:hint="eastAsia"/>
                <w:kern w:val="0"/>
                <w:szCs w:val="21"/>
              </w:rPr>
              <w:t>第（）页</w:t>
            </w:r>
          </w:p>
        </w:tc>
      </w:tr>
    </w:tbl>
    <w:p w:rsidR="00BD3B4B" w:rsidRDefault="003266B2">
      <w:pPr>
        <w:widowControl/>
        <w:spacing w:line="400" w:lineRule="exact"/>
        <w:ind w:firstLineChars="200" w:firstLine="422"/>
        <w:jc w:val="left"/>
        <w:rPr>
          <w:rFonts w:ascii="宋体" w:hAnsi="宋体" w:cs="宋体"/>
          <w:szCs w:val="21"/>
        </w:rPr>
      </w:pPr>
      <w:r>
        <w:rPr>
          <w:rFonts w:ascii="宋体" w:hAnsi="宋体" w:cs="宋体" w:hint="eastAsia"/>
          <w:b/>
          <w:bCs/>
          <w:kern w:val="0"/>
          <w:szCs w:val="21"/>
        </w:rPr>
        <w:t>4.4</w:t>
      </w:r>
      <w:r>
        <w:rPr>
          <w:rFonts w:ascii="宋体" w:hAnsi="宋体" w:cs="宋体" w:hint="eastAsia"/>
          <w:b/>
          <w:bCs/>
          <w:kern w:val="0"/>
          <w:szCs w:val="21"/>
        </w:rPr>
        <w:t>投标文件的价格标</w:t>
      </w:r>
    </w:p>
    <w:p w:rsidR="00BD3B4B" w:rsidRDefault="003266B2">
      <w:pPr>
        <w:pStyle w:val="20"/>
        <w:spacing w:line="400" w:lineRule="exact"/>
        <w:ind w:leftChars="0" w:left="0"/>
        <w:rPr>
          <w:rFonts w:ascii="宋体" w:eastAsia="宋体" w:hAnsi="宋体" w:cs="宋体"/>
          <w:szCs w:val="21"/>
        </w:rPr>
      </w:pPr>
      <w:r>
        <w:rPr>
          <w:rFonts w:ascii="宋体" w:eastAsia="宋体" w:hAnsi="宋体" w:cs="宋体" w:hint="eastAsia"/>
          <w:szCs w:val="21"/>
        </w:rPr>
        <w:t>投标单位资质及技术要求都满足要求的情况下，最低价中标。</w:t>
      </w:r>
    </w:p>
    <w:p w:rsidR="00BD3B4B" w:rsidRDefault="003266B2">
      <w:pPr>
        <w:widowControl/>
        <w:spacing w:line="400" w:lineRule="exact"/>
        <w:ind w:firstLineChars="200" w:firstLine="422"/>
        <w:jc w:val="left"/>
        <w:rPr>
          <w:rFonts w:ascii="宋体" w:hAnsi="宋体" w:cs="宋体"/>
          <w:szCs w:val="21"/>
        </w:rPr>
      </w:pPr>
      <w:r>
        <w:rPr>
          <w:rFonts w:ascii="宋体" w:hAnsi="宋体" w:cs="宋体" w:hint="eastAsia"/>
          <w:b/>
          <w:bCs/>
          <w:kern w:val="0"/>
          <w:szCs w:val="21"/>
        </w:rPr>
        <w:t>4.7</w:t>
      </w:r>
      <w:r>
        <w:rPr>
          <w:rFonts w:ascii="宋体" w:hAnsi="宋体" w:cs="宋体" w:hint="eastAsia"/>
          <w:b/>
          <w:bCs/>
          <w:kern w:val="0"/>
          <w:szCs w:val="21"/>
        </w:rPr>
        <w:t>完成评标报告</w:t>
      </w:r>
      <w:r>
        <w:rPr>
          <w:rFonts w:ascii="宋体" w:hAnsi="宋体" w:cs="宋体" w:hint="eastAsia"/>
          <w:b/>
          <w:bCs/>
          <w:kern w:val="0"/>
          <w:szCs w:val="21"/>
        </w:rPr>
        <w:t xml:space="preserve"> </w:t>
      </w:r>
    </w:p>
    <w:p w:rsidR="00BD3B4B" w:rsidRDefault="003266B2">
      <w:pPr>
        <w:widowControl/>
        <w:spacing w:line="400" w:lineRule="exact"/>
        <w:ind w:firstLineChars="200" w:firstLine="422"/>
        <w:jc w:val="left"/>
        <w:rPr>
          <w:rFonts w:ascii="宋体" w:hAnsi="宋体" w:cs="宋体"/>
          <w:szCs w:val="21"/>
        </w:rPr>
      </w:pPr>
      <w:r>
        <w:rPr>
          <w:rFonts w:ascii="宋体" w:hAnsi="宋体" w:cs="宋体" w:hint="eastAsia"/>
          <w:b/>
          <w:bCs/>
          <w:kern w:val="0"/>
          <w:szCs w:val="21"/>
        </w:rPr>
        <w:t>（一）</w:t>
      </w:r>
      <w:r>
        <w:rPr>
          <w:rFonts w:ascii="宋体" w:hAnsi="宋体" w:cs="宋体" w:hint="eastAsia"/>
          <w:kern w:val="0"/>
          <w:szCs w:val="21"/>
        </w:rPr>
        <w:t>对评标结果有不同意见的评标小组成员应当以书面形式说明其不同意见和理由，评标报告应当注明该不同意见。评标小组成员拒绝在评标报告上签字又不书面说明其不同意见和理由的，视为同意评标结果。</w:t>
      </w:r>
      <w:r>
        <w:rPr>
          <w:rFonts w:ascii="宋体" w:hAnsi="宋体" w:cs="宋体" w:hint="eastAsia"/>
          <w:kern w:val="0"/>
          <w:szCs w:val="21"/>
        </w:rPr>
        <w:t xml:space="preserve"> </w:t>
      </w:r>
    </w:p>
    <w:p w:rsidR="00BD3B4B" w:rsidRDefault="003266B2">
      <w:pPr>
        <w:widowControl/>
        <w:spacing w:line="400" w:lineRule="exact"/>
        <w:ind w:firstLineChars="200" w:firstLine="422"/>
        <w:jc w:val="left"/>
        <w:rPr>
          <w:rFonts w:ascii="宋体" w:hAnsi="宋体" w:cs="宋体"/>
          <w:szCs w:val="21"/>
        </w:rPr>
      </w:pPr>
      <w:r>
        <w:rPr>
          <w:rFonts w:ascii="宋体" w:hAnsi="宋体" w:cs="宋体" w:hint="eastAsia"/>
          <w:b/>
          <w:bCs/>
          <w:kern w:val="0"/>
          <w:szCs w:val="21"/>
        </w:rPr>
        <w:t>（二）评标报告应包括以下内容：</w:t>
      </w:r>
      <w:r>
        <w:rPr>
          <w:rFonts w:ascii="宋体" w:hAnsi="宋体" w:cs="宋体" w:hint="eastAsia"/>
          <w:b/>
          <w:bCs/>
          <w:kern w:val="0"/>
          <w:szCs w:val="21"/>
        </w:rPr>
        <w:t xml:space="preserve"> </w:t>
      </w:r>
    </w:p>
    <w:p w:rsidR="00BD3B4B" w:rsidRDefault="003266B2">
      <w:pPr>
        <w:widowControl/>
        <w:spacing w:line="400" w:lineRule="exact"/>
        <w:ind w:firstLineChars="200" w:firstLine="420"/>
        <w:jc w:val="left"/>
        <w:rPr>
          <w:rFonts w:ascii="宋体" w:hAnsi="宋体" w:cs="宋体"/>
          <w:szCs w:val="21"/>
        </w:rPr>
      </w:pPr>
      <w:r>
        <w:rPr>
          <w:rFonts w:ascii="宋体" w:hAnsi="宋体" w:cs="宋体" w:hint="eastAsia"/>
          <w:kern w:val="0"/>
          <w:szCs w:val="21"/>
        </w:rPr>
        <w:t>1</w:t>
      </w:r>
      <w:r>
        <w:rPr>
          <w:rFonts w:ascii="宋体" w:hAnsi="宋体" w:cs="宋体" w:hint="eastAsia"/>
          <w:kern w:val="0"/>
          <w:szCs w:val="21"/>
        </w:rPr>
        <w:t>、开标记录；</w:t>
      </w:r>
      <w:r>
        <w:rPr>
          <w:rFonts w:ascii="宋体" w:hAnsi="宋体" w:cs="宋体" w:hint="eastAsia"/>
          <w:kern w:val="0"/>
          <w:szCs w:val="21"/>
        </w:rPr>
        <w:t xml:space="preserve"> </w:t>
      </w:r>
    </w:p>
    <w:p w:rsidR="00BD3B4B" w:rsidRDefault="003266B2">
      <w:pPr>
        <w:widowControl/>
        <w:spacing w:line="400" w:lineRule="exact"/>
        <w:ind w:firstLineChars="200" w:firstLine="420"/>
        <w:jc w:val="left"/>
        <w:rPr>
          <w:rFonts w:ascii="宋体" w:hAnsi="宋体" w:cs="宋体"/>
          <w:szCs w:val="21"/>
        </w:rPr>
      </w:pPr>
      <w:r>
        <w:rPr>
          <w:rFonts w:ascii="宋体" w:hAnsi="宋体" w:cs="宋体" w:hint="eastAsia"/>
          <w:kern w:val="0"/>
          <w:szCs w:val="21"/>
        </w:rPr>
        <w:t>2</w:t>
      </w:r>
      <w:r>
        <w:rPr>
          <w:rFonts w:ascii="宋体" w:hAnsi="宋体" w:cs="宋体" w:hint="eastAsia"/>
          <w:kern w:val="0"/>
          <w:szCs w:val="21"/>
        </w:rPr>
        <w:t>、评标内容、过程和结果；</w:t>
      </w:r>
      <w:r>
        <w:rPr>
          <w:rFonts w:ascii="宋体" w:hAnsi="宋体" w:cs="宋体" w:hint="eastAsia"/>
          <w:kern w:val="0"/>
          <w:szCs w:val="21"/>
        </w:rPr>
        <w:t xml:space="preserve"> </w:t>
      </w:r>
    </w:p>
    <w:p w:rsidR="00BD3B4B" w:rsidRDefault="003266B2">
      <w:pPr>
        <w:widowControl/>
        <w:spacing w:line="400" w:lineRule="exact"/>
        <w:ind w:firstLineChars="200" w:firstLine="420"/>
        <w:jc w:val="left"/>
        <w:rPr>
          <w:rFonts w:ascii="宋体" w:hAnsi="宋体" w:cs="宋体"/>
          <w:szCs w:val="21"/>
        </w:rPr>
      </w:pPr>
      <w:r>
        <w:rPr>
          <w:rFonts w:ascii="宋体" w:hAnsi="宋体" w:cs="宋体" w:hint="eastAsia"/>
          <w:kern w:val="0"/>
          <w:szCs w:val="21"/>
        </w:rPr>
        <w:t>3</w:t>
      </w:r>
      <w:r>
        <w:rPr>
          <w:rFonts w:ascii="宋体" w:hAnsi="宋体" w:cs="宋体" w:hint="eastAsia"/>
          <w:kern w:val="0"/>
          <w:szCs w:val="21"/>
        </w:rPr>
        <w:t>、询标澄清纪要；</w:t>
      </w:r>
      <w:r>
        <w:rPr>
          <w:rFonts w:ascii="宋体" w:hAnsi="宋体" w:cs="宋体" w:hint="eastAsia"/>
          <w:kern w:val="0"/>
          <w:szCs w:val="21"/>
        </w:rPr>
        <w:t xml:space="preserve"> </w:t>
      </w:r>
    </w:p>
    <w:p w:rsidR="00BD3B4B" w:rsidRDefault="003266B2">
      <w:pPr>
        <w:widowControl/>
        <w:spacing w:line="400" w:lineRule="exact"/>
        <w:ind w:firstLineChars="200" w:firstLine="420"/>
        <w:jc w:val="left"/>
        <w:rPr>
          <w:rFonts w:ascii="宋体" w:hAnsi="宋体" w:cs="宋体"/>
          <w:szCs w:val="21"/>
        </w:rPr>
      </w:pPr>
      <w:r>
        <w:rPr>
          <w:rFonts w:ascii="宋体" w:hAnsi="宋体" w:cs="宋体" w:hint="eastAsia"/>
          <w:kern w:val="0"/>
          <w:szCs w:val="21"/>
        </w:rPr>
        <w:t>4</w:t>
      </w:r>
      <w:r>
        <w:rPr>
          <w:rFonts w:ascii="宋体" w:hAnsi="宋体" w:cs="宋体" w:hint="eastAsia"/>
          <w:kern w:val="0"/>
          <w:szCs w:val="21"/>
        </w:rPr>
        <w:t>、否决投标情况说明及依据；</w:t>
      </w:r>
      <w:r>
        <w:rPr>
          <w:rFonts w:ascii="宋体" w:hAnsi="宋体" w:cs="宋体" w:hint="eastAsia"/>
          <w:kern w:val="0"/>
          <w:szCs w:val="21"/>
        </w:rPr>
        <w:t xml:space="preserve"> </w:t>
      </w:r>
    </w:p>
    <w:p w:rsidR="00BD3B4B" w:rsidRDefault="003266B2">
      <w:pPr>
        <w:widowControl/>
        <w:spacing w:line="400" w:lineRule="exact"/>
        <w:ind w:firstLineChars="200" w:firstLine="420"/>
        <w:jc w:val="left"/>
        <w:rPr>
          <w:rFonts w:ascii="宋体" w:hAnsi="宋体" w:cs="宋体"/>
          <w:szCs w:val="21"/>
        </w:rPr>
      </w:pPr>
      <w:r>
        <w:rPr>
          <w:rFonts w:ascii="宋体" w:hAnsi="宋体" w:cs="宋体" w:hint="eastAsia"/>
          <w:kern w:val="0"/>
          <w:szCs w:val="21"/>
        </w:rPr>
        <w:t>5</w:t>
      </w:r>
      <w:r>
        <w:rPr>
          <w:rFonts w:ascii="宋体" w:hAnsi="宋体" w:cs="宋体" w:hint="eastAsia"/>
          <w:kern w:val="0"/>
          <w:szCs w:val="21"/>
        </w:rPr>
        <w:t>、推荐中标候选人；</w:t>
      </w:r>
      <w:r>
        <w:rPr>
          <w:rFonts w:ascii="宋体" w:hAnsi="宋体" w:cs="宋体" w:hint="eastAsia"/>
          <w:kern w:val="0"/>
          <w:szCs w:val="21"/>
        </w:rPr>
        <w:t xml:space="preserve"> </w:t>
      </w:r>
    </w:p>
    <w:p w:rsidR="00BD3B4B" w:rsidRDefault="003266B2">
      <w:pPr>
        <w:widowControl/>
        <w:spacing w:line="400" w:lineRule="exact"/>
        <w:ind w:firstLineChars="200" w:firstLine="420"/>
        <w:jc w:val="left"/>
        <w:rPr>
          <w:rFonts w:ascii="宋体" w:hAnsi="宋体" w:cs="宋体"/>
          <w:szCs w:val="21"/>
        </w:rPr>
      </w:pPr>
      <w:r>
        <w:rPr>
          <w:rFonts w:ascii="宋体" w:hAnsi="宋体" w:cs="宋体" w:hint="eastAsia"/>
          <w:kern w:val="0"/>
          <w:szCs w:val="21"/>
        </w:rPr>
        <w:t>6</w:t>
      </w:r>
      <w:r>
        <w:rPr>
          <w:rFonts w:ascii="宋体" w:hAnsi="宋体" w:cs="宋体" w:hint="eastAsia"/>
          <w:kern w:val="0"/>
          <w:szCs w:val="21"/>
        </w:rPr>
        <w:t>、中标候选人投标资格条件业绩和评分业绩（招标文件对投标资格或评分有业绩要求的）；</w:t>
      </w:r>
    </w:p>
    <w:p w:rsidR="00BD3B4B" w:rsidRDefault="003266B2">
      <w:pPr>
        <w:widowControl/>
        <w:spacing w:line="400" w:lineRule="exact"/>
        <w:ind w:firstLineChars="200" w:firstLine="420"/>
        <w:jc w:val="left"/>
        <w:rPr>
          <w:rFonts w:ascii="宋体" w:hAnsi="宋体" w:cs="宋体"/>
          <w:szCs w:val="21"/>
        </w:rPr>
        <w:sectPr w:rsidR="00BD3B4B">
          <w:headerReference w:type="default" r:id="rId8"/>
          <w:footerReference w:type="default" r:id="rId9"/>
          <w:pgSz w:w="11906" w:h="16838"/>
          <w:pgMar w:top="1134" w:right="1134" w:bottom="1134" w:left="1134" w:header="851" w:footer="992" w:gutter="0"/>
          <w:cols w:space="720"/>
          <w:docGrid w:type="lines" w:linePitch="312"/>
        </w:sectPr>
      </w:pPr>
      <w:r>
        <w:rPr>
          <w:rFonts w:ascii="宋体" w:hAnsi="宋体" w:cs="宋体" w:hint="eastAsia"/>
          <w:kern w:val="0"/>
          <w:szCs w:val="21"/>
        </w:rPr>
        <w:t>7</w:t>
      </w:r>
      <w:r>
        <w:rPr>
          <w:rFonts w:ascii="宋体" w:hAnsi="宋体" w:cs="宋体" w:hint="eastAsia"/>
          <w:kern w:val="0"/>
          <w:szCs w:val="21"/>
        </w:rPr>
        <w:t>、其他建议（包括针对每家推荐投标人的技术咨询建议）。</w:t>
      </w:r>
      <w:r>
        <w:rPr>
          <w:rFonts w:ascii="宋体" w:hAnsi="宋体" w:cs="宋体" w:hint="eastAsia"/>
          <w:kern w:val="0"/>
          <w:szCs w:val="21"/>
        </w:rPr>
        <w:t xml:space="preserve"> </w:t>
      </w:r>
    </w:p>
    <w:p w:rsidR="00BD3B4B" w:rsidRDefault="003266B2">
      <w:pPr>
        <w:pStyle w:val="ac"/>
        <w:spacing w:before="0" w:beforeAutospacing="0" w:after="0" w:afterAutospacing="0" w:line="360" w:lineRule="auto"/>
        <w:jc w:val="center"/>
        <w:outlineLvl w:val="0"/>
        <w:rPr>
          <w:rFonts w:hint="default"/>
          <w:b/>
          <w:bCs/>
          <w:sz w:val="44"/>
          <w:szCs w:val="44"/>
        </w:rPr>
      </w:pPr>
      <w:bookmarkStart w:id="275" w:name="_Toc26478"/>
      <w:bookmarkStart w:id="276" w:name="_Toc28473"/>
      <w:bookmarkStart w:id="277" w:name="_Toc17212"/>
      <w:bookmarkStart w:id="278" w:name="_Toc31207"/>
      <w:bookmarkEnd w:id="257"/>
      <w:r>
        <w:rPr>
          <w:b/>
          <w:bCs/>
          <w:sz w:val="44"/>
          <w:szCs w:val="44"/>
        </w:rPr>
        <w:lastRenderedPageBreak/>
        <w:t>第四章</w:t>
      </w:r>
      <w:r>
        <w:rPr>
          <w:b/>
          <w:bCs/>
          <w:sz w:val="44"/>
          <w:szCs w:val="44"/>
        </w:rPr>
        <w:t xml:space="preserve"> </w:t>
      </w:r>
      <w:r>
        <w:rPr>
          <w:b/>
          <w:bCs/>
          <w:sz w:val="44"/>
          <w:szCs w:val="44"/>
        </w:rPr>
        <w:t>合同条款</w:t>
      </w:r>
      <w:bookmarkEnd w:id="275"/>
      <w:bookmarkEnd w:id="276"/>
      <w:bookmarkEnd w:id="277"/>
      <w:bookmarkEnd w:id="278"/>
    </w:p>
    <w:p w:rsidR="00BD3B4B" w:rsidRDefault="00BD3B4B">
      <w:pPr>
        <w:adjustRightInd w:val="0"/>
        <w:snapToGrid w:val="0"/>
        <w:spacing w:line="20" w:lineRule="exact"/>
        <w:ind w:firstLineChars="200" w:firstLine="420"/>
        <w:rPr>
          <w:rFonts w:asciiTheme="minorEastAsia" w:hAnsiTheme="minorEastAsia"/>
          <w:szCs w:val="21"/>
        </w:rPr>
      </w:pPr>
    </w:p>
    <w:p w:rsidR="00BD3B4B" w:rsidRDefault="003266B2">
      <w:pPr>
        <w:spacing w:line="360" w:lineRule="auto"/>
        <w:ind w:firstLineChars="200" w:firstLine="422"/>
        <w:rPr>
          <w:rFonts w:asciiTheme="minorEastAsia" w:hAnsiTheme="minorEastAsia"/>
          <w:b/>
          <w:szCs w:val="21"/>
        </w:rPr>
      </w:pPr>
      <w:r>
        <w:rPr>
          <w:rFonts w:asciiTheme="minorEastAsia" w:hAnsiTheme="minorEastAsia" w:hint="eastAsia"/>
          <w:b/>
          <w:szCs w:val="21"/>
        </w:rPr>
        <w:t>发包人（全称）：浙江山城水都冬虫夏草有限公司</w:t>
      </w:r>
    </w:p>
    <w:p w:rsidR="00BD3B4B" w:rsidRDefault="003266B2">
      <w:pPr>
        <w:spacing w:line="360" w:lineRule="auto"/>
        <w:ind w:firstLineChars="200" w:firstLine="422"/>
        <w:rPr>
          <w:rFonts w:asciiTheme="minorEastAsia" w:hAnsiTheme="minorEastAsia"/>
          <w:b/>
          <w:szCs w:val="21"/>
        </w:rPr>
      </w:pPr>
      <w:r>
        <w:rPr>
          <w:rFonts w:asciiTheme="minorEastAsia" w:hAnsiTheme="minorEastAsia" w:hint="eastAsia"/>
          <w:b/>
          <w:szCs w:val="21"/>
        </w:rPr>
        <w:t>承包人（全称）：</w:t>
      </w:r>
    </w:p>
    <w:p w:rsidR="00BD3B4B" w:rsidRDefault="003266B2">
      <w:pPr>
        <w:spacing w:line="440" w:lineRule="exact"/>
        <w:ind w:firstLineChars="200" w:firstLine="420"/>
        <w:rPr>
          <w:rFonts w:asciiTheme="minorEastAsia" w:hAnsiTheme="minorEastAsia"/>
          <w:szCs w:val="21"/>
        </w:rPr>
      </w:pPr>
      <w:r>
        <w:rPr>
          <w:rFonts w:asciiTheme="minorEastAsia" w:hAnsiTheme="minorEastAsia" w:hint="eastAsia"/>
          <w:szCs w:val="21"/>
        </w:rPr>
        <w:t>根据《中华人民共和国合同法》、《中华人民共和国建筑法》及有关法律规定，遵循平等、自愿、公平和诚实信用的原则，双方就浙江山城水都冬虫夏草有限公司冬虫夏草项目（一期）</w:t>
      </w:r>
      <w:r>
        <w:rPr>
          <w:rFonts w:asciiTheme="minorEastAsia" w:hAnsiTheme="minorEastAsia" w:hint="eastAsia"/>
          <w:szCs w:val="21"/>
        </w:rPr>
        <w:t>管道保温</w:t>
      </w:r>
      <w:r>
        <w:rPr>
          <w:rFonts w:asciiTheme="minorEastAsia" w:hAnsiTheme="minorEastAsia" w:hint="eastAsia"/>
          <w:szCs w:val="21"/>
        </w:rPr>
        <w:t>工程施工及有关事项协商一致，共同达成如下协议：</w:t>
      </w:r>
    </w:p>
    <w:p w:rsidR="00BD3B4B" w:rsidRDefault="003266B2">
      <w:pPr>
        <w:pStyle w:val="4"/>
        <w:spacing w:before="120" w:after="120" w:line="440" w:lineRule="exact"/>
        <w:ind w:firstLineChars="200" w:firstLine="422"/>
        <w:rPr>
          <w:rFonts w:asciiTheme="minorEastAsia" w:eastAsiaTheme="minorEastAsia" w:hAnsiTheme="minorEastAsia"/>
          <w:bCs w:val="0"/>
          <w:sz w:val="21"/>
          <w:szCs w:val="21"/>
        </w:rPr>
      </w:pPr>
      <w:r>
        <w:rPr>
          <w:rFonts w:asciiTheme="minorEastAsia" w:eastAsiaTheme="minorEastAsia" w:hAnsiTheme="minorEastAsia" w:hint="eastAsia"/>
          <w:bCs w:val="0"/>
          <w:sz w:val="21"/>
          <w:szCs w:val="21"/>
        </w:rPr>
        <w:t>一、工程概况</w:t>
      </w:r>
    </w:p>
    <w:p w:rsidR="00BD3B4B" w:rsidRDefault="003266B2">
      <w:pPr>
        <w:spacing w:line="440" w:lineRule="exact"/>
        <w:ind w:firstLineChars="200" w:firstLine="420"/>
        <w:rPr>
          <w:rFonts w:asciiTheme="minorEastAsia" w:hAnsiTheme="minorEastAsia"/>
          <w:szCs w:val="21"/>
        </w:rPr>
      </w:pPr>
      <w:r>
        <w:rPr>
          <w:rFonts w:asciiTheme="minorEastAsia" w:hAnsiTheme="minorEastAsia"/>
          <w:bCs/>
          <w:szCs w:val="21"/>
        </w:rPr>
        <w:t>1.</w:t>
      </w:r>
      <w:r>
        <w:rPr>
          <w:rFonts w:asciiTheme="minorEastAsia" w:hAnsiTheme="minorEastAsia" w:hint="eastAsia"/>
          <w:bCs/>
          <w:szCs w:val="21"/>
        </w:rPr>
        <w:t>工程名称</w:t>
      </w:r>
      <w:r>
        <w:rPr>
          <w:rFonts w:asciiTheme="minorEastAsia" w:hAnsiTheme="minorEastAsia" w:hint="eastAsia"/>
          <w:szCs w:val="21"/>
        </w:rPr>
        <w:t>：</w:t>
      </w:r>
      <w:r>
        <w:rPr>
          <w:rFonts w:ascii="宋体" w:hAnsi="宋体" w:cs="宋体" w:hint="eastAsia"/>
          <w:szCs w:val="21"/>
        </w:rPr>
        <w:t>浙江山城水都冬虫夏草有限公司冬虫夏草项目（一期）</w:t>
      </w:r>
      <w:r>
        <w:rPr>
          <w:rFonts w:ascii="宋体" w:hAnsi="宋体" w:cs="宋体" w:hint="eastAsia"/>
          <w:szCs w:val="21"/>
        </w:rPr>
        <w:t>管道保温</w:t>
      </w:r>
      <w:r>
        <w:rPr>
          <w:rFonts w:ascii="宋体" w:hAnsi="宋体" w:cs="宋体" w:hint="eastAsia"/>
          <w:szCs w:val="21"/>
        </w:rPr>
        <w:t>工程</w:t>
      </w:r>
    </w:p>
    <w:p w:rsidR="00BD3B4B" w:rsidRDefault="003266B2">
      <w:pPr>
        <w:spacing w:line="440" w:lineRule="exact"/>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hint="eastAsia"/>
          <w:bCs/>
          <w:szCs w:val="21"/>
        </w:rPr>
        <w:t>工程地点：</w:t>
      </w:r>
      <w:r>
        <w:rPr>
          <w:rFonts w:ascii="宋体" w:hAnsi="宋体" w:cs="宋体" w:hint="eastAsia"/>
          <w:szCs w:val="21"/>
        </w:rPr>
        <w:t>东阳市经济开发区六怀工业功能区</w:t>
      </w:r>
      <w:r>
        <w:rPr>
          <w:rFonts w:cs="宋体" w:hint="eastAsia"/>
          <w:szCs w:val="21"/>
        </w:rPr>
        <w:t>以南，经三路以东地块</w:t>
      </w:r>
      <w:r>
        <w:rPr>
          <w:rFonts w:ascii="宋体" w:hAnsi="宋体" w:cs="宋体" w:hint="eastAsia"/>
          <w:szCs w:val="21"/>
        </w:rPr>
        <w:t>。</w:t>
      </w:r>
    </w:p>
    <w:p w:rsidR="00BD3B4B" w:rsidRDefault="003266B2">
      <w:pPr>
        <w:pStyle w:val="ac"/>
        <w:spacing w:before="0" w:beforeAutospacing="0" w:after="0" w:afterAutospacing="0" w:line="400" w:lineRule="exact"/>
        <w:ind w:firstLineChars="200" w:firstLine="480"/>
        <w:rPr>
          <w:rFonts w:cs="宋体" w:hint="default"/>
          <w:sz w:val="21"/>
          <w:szCs w:val="21"/>
        </w:rPr>
      </w:pPr>
      <w:r>
        <w:rPr>
          <w:rFonts w:asciiTheme="minorEastAsia" w:hAnsiTheme="minorEastAsia"/>
          <w:bCs/>
          <w:szCs w:val="21"/>
        </w:rPr>
        <w:t>3.</w:t>
      </w:r>
      <w:r>
        <w:rPr>
          <w:rFonts w:asciiTheme="minorEastAsia" w:hAnsiTheme="minorEastAsia"/>
          <w:bCs/>
          <w:szCs w:val="21"/>
        </w:rPr>
        <w:t>建筑面积：本项目为钢筋混凝土框架结构，</w:t>
      </w:r>
      <w:r>
        <w:rPr>
          <w:rFonts w:cs="宋体"/>
          <w:sz w:val="21"/>
          <w:szCs w:val="21"/>
        </w:rPr>
        <w:t>本项目为钢筋混凝土框架结构，单体建筑分</w:t>
      </w:r>
      <w:r>
        <w:rPr>
          <w:rFonts w:cs="宋体"/>
          <w:sz w:val="21"/>
          <w:szCs w:val="21"/>
        </w:rPr>
        <w:t>3</w:t>
      </w:r>
      <w:r>
        <w:rPr>
          <w:rFonts w:cs="宋体"/>
          <w:sz w:val="21"/>
          <w:szCs w:val="21"/>
        </w:rPr>
        <w:t>层，单层面积约</w:t>
      </w:r>
      <w:r>
        <w:rPr>
          <w:rFonts w:cs="宋体"/>
          <w:sz w:val="21"/>
          <w:szCs w:val="21"/>
        </w:rPr>
        <w:t>3376</w:t>
      </w:r>
      <w:r>
        <w:rPr>
          <w:rFonts w:cs="宋体"/>
          <w:sz w:val="21"/>
          <w:szCs w:val="21"/>
        </w:rPr>
        <w:t>㎡，总建筑面积约</w:t>
      </w:r>
      <w:r>
        <w:rPr>
          <w:rFonts w:cs="宋体"/>
          <w:sz w:val="21"/>
          <w:szCs w:val="21"/>
        </w:rPr>
        <w:t>1.01</w:t>
      </w:r>
      <w:r>
        <w:rPr>
          <w:rFonts w:cs="宋体"/>
          <w:sz w:val="21"/>
          <w:szCs w:val="21"/>
        </w:rPr>
        <w:t>万㎡。</w:t>
      </w:r>
    </w:p>
    <w:p w:rsidR="00BD3B4B" w:rsidRDefault="003266B2">
      <w:pPr>
        <w:pStyle w:val="ac"/>
        <w:spacing w:before="0" w:beforeAutospacing="0" w:after="0" w:afterAutospacing="0" w:line="400" w:lineRule="exact"/>
        <w:ind w:firstLineChars="200" w:firstLine="480"/>
        <w:rPr>
          <w:rFonts w:cs="宋体" w:hint="default"/>
          <w:sz w:val="21"/>
          <w:szCs w:val="21"/>
        </w:rPr>
      </w:pPr>
      <w:r>
        <w:rPr>
          <w:rFonts w:asciiTheme="minorEastAsia" w:hAnsiTheme="minorEastAsia"/>
          <w:bCs/>
          <w:szCs w:val="21"/>
        </w:rPr>
        <w:t>4.</w:t>
      </w:r>
      <w:r>
        <w:rPr>
          <w:rFonts w:asciiTheme="minorEastAsia" w:hAnsiTheme="minorEastAsia"/>
          <w:bCs/>
          <w:szCs w:val="21"/>
        </w:rPr>
        <w:t>工程内容：</w:t>
      </w:r>
      <w:r>
        <w:rPr>
          <w:rFonts w:cs="宋体"/>
          <w:sz w:val="21"/>
          <w:szCs w:val="21"/>
        </w:rPr>
        <w:t>各楼层暖通空调管道、空压机组管道、蒸汽管道、饮用水管道、冻干机冷却循环水管道安装，设备强弱电安装，配合甲供机电设备主体安装；机电设备如空调机组、空压机组等，低配室出线开关至二级动力柜的主电缆为甲供，空调、冷库、冻干机等设备的集中控制系统。上述具体内容见图纸和工程量清单。</w:t>
      </w:r>
    </w:p>
    <w:p w:rsidR="00BD3B4B" w:rsidRDefault="003266B2">
      <w:pPr>
        <w:spacing w:line="440" w:lineRule="exact"/>
        <w:ind w:firstLineChars="200" w:firstLine="420"/>
        <w:rPr>
          <w:rFonts w:asciiTheme="minorEastAsia" w:hAnsiTheme="minorEastAsia"/>
          <w:bCs/>
          <w:szCs w:val="21"/>
        </w:rPr>
      </w:pPr>
      <w:r>
        <w:rPr>
          <w:rFonts w:asciiTheme="minorEastAsia" w:hAnsiTheme="minorEastAsia" w:hint="eastAsia"/>
          <w:bCs/>
          <w:szCs w:val="21"/>
        </w:rPr>
        <w:t>5</w:t>
      </w:r>
      <w:r>
        <w:rPr>
          <w:rFonts w:asciiTheme="minorEastAsia" w:hAnsiTheme="minorEastAsia"/>
          <w:bCs/>
          <w:szCs w:val="21"/>
        </w:rPr>
        <w:t>.</w:t>
      </w:r>
      <w:r>
        <w:rPr>
          <w:rFonts w:asciiTheme="minorEastAsia" w:hAnsiTheme="minorEastAsia" w:hint="eastAsia"/>
          <w:bCs/>
          <w:szCs w:val="21"/>
        </w:rPr>
        <w:t>工程承包范围：用户需求</w:t>
      </w:r>
      <w:r>
        <w:rPr>
          <w:rFonts w:asciiTheme="minorEastAsia" w:hAnsiTheme="minorEastAsia" w:hint="eastAsia"/>
          <w:bCs/>
          <w:szCs w:val="21"/>
        </w:rPr>
        <w:t>URS</w:t>
      </w:r>
      <w:r>
        <w:rPr>
          <w:rFonts w:asciiTheme="minorEastAsia" w:hAnsiTheme="minorEastAsia" w:hint="eastAsia"/>
          <w:bCs/>
          <w:szCs w:val="21"/>
        </w:rPr>
        <w:t>内及施工图所述内容，具体以提供的施工图、工程量清单、用户需求文件及招标文件中明确内容为准。</w:t>
      </w:r>
      <w:r>
        <w:rPr>
          <w:rFonts w:asciiTheme="minorEastAsia" w:hAnsiTheme="minorEastAsia" w:hint="eastAsia"/>
          <w:bCs/>
          <w:szCs w:val="21"/>
        </w:rPr>
        <w:t xml:space="preserve"> </w:t>
      </w:r>
    </w:p>
    <w:p w:rsidR="00BD3B4B" w:rsidRDefault="003266B2">
      <w:pPr>
        <w:spacing w:line="440" w:lineRule="exact"/>
        <w:ind w:firstLineChars="200" w:firstLine="420"/>
        <w:rPr>
          <w:rFonts w:asciiTheme="minorEastAsia" w:hAnsiTheme="minorEastAsia"/>
          <w:bCs/>
          <w:szCs w:val="21"/>
        </w:rPr>
      </w:pPr>
      <w:r>
        <w:rPr>
          <w:rFonts w:asciiTheme="minorEastAsia" w:hAnsiTheme="minorEastAsia" w:hint="eastAsia"/>
          <w:bCs/>
          <w:szCs w:val="21"/>
        </w:rPr>
        <w:t>6.</w:t>
      </w:r>
      <w:r>
        <w:rPr>
          <w:rFonts w:asciiTheme="minorEastAsia" w:hAnsiTheme="minorEastAsia" w:hint="eastAsia"/>
          <w:bCs/>
          <w:szCs w:val="21"/>
        </w:rPr>
        <w:t>承包方式：主材甲供、包工、包质量、包工期、包安全生产、包文明施工、包验收通过。</w:t>
      </w:r>
    </w:p>
    <w:p w:rsidR="00BD3B4B" w:rsidRDefault="003266B2">
      <w:pPr>
        <w:pStyle w:val="4"/>
        <w:spacing w:before="120" w:after="120" w:line="440" w:lineRule="exact"/>
        <w:ind w:firstLineChars="200" w:firstLine="422"/>
        <w:rPr>
          <w:rFonts w:asciiTheme="minorEastAsia" w:eastAsiaTheme="minorEastAsia" w:hAnsiTheme="minorEastAsia"/>
          <w:bCs w:val="0"/>
          <w:sz w:val="21"/>
          <w:szCs w:val="21"/>
        </w:rPr>
      </w:pPr>
      <w:r>
        <w:rPr>
          <w:rFonts w:asciiTheme="minorEastAsia" w:eastAsiaTheme="minorEastAsia" w:hAnsiTheme="minorEastAsia" w:hint="eastAsia"/>
          <w:bCs w:val="0"/>
          <w:sz w:val="21"/>
          <w:szCs w:val="21"/>
        </w:rPr>
        <w:t>二、合同工期</w:t>
      </w:r>
    </w:p>
    <w:p w:rsidR="00BD3B4B" w:rsidRDefault="003266B2">
      <w:pPr>
        <w:spacing w:line="440" w:lineRule="exact"/>
        <w:ind w:firstLineChars="200" w:firstLine="420"/>
        <w:rPr>
          <w:rFonts w:asciiTheme="minorEastAsia" w:hAnsiTheme="minorEastAsia"/>
          <w:szCs w:val="21"/>
        </w:rPr>
      </w:pPr>
      <w:r>
        <w:rPr>
          <w:rFonts w:asciiTheme="minorEastAsia" w:hAnsiTheme="minorEastAsia" w:hint="eastAsia"/>
          <w:szCs w:val="21"/>
        </w:rPr>
        <w:t>2.1</w:t>
      </w:r>
      <w:r>
        <w:rPr>
          <w:rFonts w:asciiTheme="minorEastAsia" w:hAnsiTheme="minorEastAsia" w:hint="eastAsia"/>
          <w:szCs w:val="21"/>
        </w:rPr>
        <w:t>工期总日历天数：</w:t>
      </w:r>
      <w:r>
        <w:rPr>
          <w:rFonts w:asciiTheme="minorEastAsia" w:hAnsiTheme="minorEastAsia" w:hint="eastAsia"/>
          <w:szCs w:val="21"/>
        </w:rPr>
        <w:t>60</w:t>
      </w:r>
      <w:r>
        <w:rPr>
          <w:rFonts w:asciiTheme="minorEastAsia" w:hAnsiTheme="minorEastAsia" w:hint="eastAsia"/>
          <w:szCs w:val="21"/>
        </w:rPr>
        <w:t>个日历天</w:t>
      </w:r>
      <w:r>
        <w:rPr>
          <w:rFonts w:asciiTheme="minorEastAsia" w:hAnsiTheme="minorEastAsia" w:hint="eastAsia"/>
          <w:szCs w:val="21"/>
        </w:rPr>
        <w:t xml:space="preserve"> </w:t>
      </w:r>
      <w:r>
        <w:rPr>
          <w:rFonts w:asciiTheme="minorEastAsia" w:hAnsiTheme="minorEastAsia" w:hint="eastAsia"/>
          <w:szCs w:val="21"/>
        </w:rPr>
        <w:t>。</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2.2</w:t>
      </w:r>
      <w:r>
        <w:rPr>
          <w:rFonts w:ascii="宋体" w:hAnsi="宋体" w:cs="宋体" w:hint="eastAsia"/>
          <w:bCs/>
          <w:szCs w:val="21"/>
        </w:rPr>
        <w:t>开工前一周，乙方应根据本章约定时间编制施工进度计划报监理、甲方审批，审批后作为施工进度控制的依据。乙方须按甲方、监理确认的进度计划组织施工，接受甲方、监理的检查、监督。工程实际进度迟于计划要求时，乙方应按甲方、监理的要求提出改进措施，并经甲方、监理确认后执行。</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2.3</w:t>
      </w:r>
      <w:r>
        <w:rPr>
          <w:rFonts w:ascii="宋体" w:hAnsi="宋体" w:cs="宋体" w:hint="eastAsia"/>
          <w:bCs/>
          <w:szCs w:val="21"/>
        </w:rPr>
        <w:t>本工程项目完成后由乙方提出验收申请，由甲方、监理公司共同验收确认。</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2.4</w:t>
      </w:r>
      <w:r>
        <w:rPr>
          <w:rFonts w:ascii="宋体" w:hAnsi="宋体" w:cs="宋体" w:hint="eastAsia"/>
          <w:bCs/>
          <w:szCs w:val="21"/>
        </w:rPr>
        <w:t>本合同规定的竣工日期是指本合同约定工程承包内容全部完工</w:t>
      </w:r>
      <w:r>
        <w:rPr>
          <w:rFonts w:ascii="宋体" w:hAnsi="宋体" w:cs="宋体" w:hint="eastAsia"/>
          <w:bCs/>
          <w:szCs w:val="21"/>
        </w:rPr>
        <w:t>,</w:t>
      </w:r>
      <w:r>
        <w:rPr>
          <w:rFonts w:ascii="宋体" w:hAnsi="宋体" w:cs="宋体" w:hint="eastAsia"/>
          <w:bCs/>
          <w:szCs w:val="21"/>
        </w:rPr>
        <w:t>并通过甲方组织的工程竣工综合验收之日，且最后报建筑工程质量监督机构监督、审核备案，取得《竣工验收备案表》为日。承包内容中任何一项工程未完工或经甲方组织的验收评定为不合格，均视为工期延误。</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2.5 </w:t>
      </w:r>
      <w:r>
        <w:rPr>
          <w:rFonts w:ascii="宋体" w:hAnsi="宋体" w:cs="宋体" w:hint="eastAsia"/>
          <w:bCs/>
          <w:szCs w:val="21"/>
        </w:rPr>
        <w:t>工程若需提前竣工，双方可协商一致后签订提前竣工协议，乙方按提前竣工日期修订进度计划，甲方于三天内给予书面批复，并为赶工提供方便条件；提前竣工协议内容包括：提前的时间、乙方采取赶工措</w:t>
      </w:r>
      <w:r>
        <w:rPr>
          <w:rFonts w:ascii="宋体" w:hAnsi="宋体" w:cs="宋体" w:hint="eastAsia"/>
          <w:bCs/>
          <w:szCs w:val="21"/>
        </w:rPr>
        <w:t>施费用的承担；除非甲方另有要求，否则工程提前竣工，甲方不支付提前竣工的有关费用。</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lastRenderedPageBreak/>
        <w:t xml:space="preserve">2.6 </w:t>
      </w:r>
      <w:r>
        <w:rPr>
          <w:rFonts w:ascii="宋体" w:hAnsi="宋体" w:cs="宋体" w:hint="eastAsia"/>
          <w:bCs/>
          <w:szCs w:val="21"/>
        </w:rPr>
        <w:t>为保证工期的完成，而采取场内短驳、节假日施工、抢工期等必要措施已包含在合同总价内，不得另计赶工费。</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2.7 </w:t>
      </w:r>
      <w:r>
        <w:rPr>
          <w:rFonts w:ascii="宋体" w:hAnsi="宋体" w:cs="宋体" w:hint="eastAsia"/>
          <w:bCs/>
          <w:szCs w:val="21"/>
        </w:rPr>
        <w:t>乙方逾期未按上述约定的时间完成竣工验收的，由乙方按合同金额的万分之五</w:t>
      </w:r>
      <w:r>
        <w:rPr>
          <w:rFonts w:ascii="宋体" w:hAnsi="宋体" w:cs="宋体" w:hint="eastAsia"/>
          <w:bCs/>
          <w:szCs w:val="21"/>
        </w:rPr>
        <w:t>/</w:t>
      </w:r>
      <w:r>
        <w:rPr>
          <w:rFonts w:ascii="宋体" w:hAnsi="宋体" w:cs="宋体" w:hint="eastAsia"/>
          <w:bCs/>
          <w:szCs w:val="21"/>
        </w:rPr>
        <w:t>天累计给付违约金；乙方逾期</w:t>
      </w:r>
      <w:r>
        <w:rPr>
          <w:rFonts w:ascii="宋体" w:hAnsi="宋体" w:cs="宋体" w:hint="eastAsia"/>
          <w:bCs/>
          <w:szCs w:val="21"/>
        </w:rPr>
        <w:t>10</w:t>
      </w:r>
      <w:r>
        <w:rPr>
          <w:rFonts w:ascii="宋体" w:hAnsi="宋体" w:cs="宋体" w:hint="eastAsia"/>
          <w:bCs/>
          <w:szCs w:val="21"/>
        </w:rPr>
        <w:t>天未完成竣工验收的，由乙方按合同金额的万分之八</w:t>
      </w:r>
      <w:r>
        <w:rPr>
          <w:rFonts w:ascii="宋体" w:hAnsi="宋体" w:cs="宋体" w:hint="eastAsia"/>
          <w:bCs/>
          <w:szCs w:val="21"/>
        </w:rPr>
        <w:t>/</w:t>
      </w:r>
      <w:r>
        <w:rPr>
          <w:rFonts w:ascii="宋体" w:hAnsi="宋体" w:cs="宋体" w:hint="eastAsia"/>
          <w:bCs/>
          <w:szCs w:val="21"/>
        </w:rPr>
        <w:t>天累计给付违约金（不足一天的按一天计）。工期延误超过</w:t>
      </w:r>
      <w:r>
        <w:rPr>
          <w:rFonts w:ascii="宋体" w:hAnsi="宋体" w:cs="宋体" w:hint="eastAsia"/>
          <w:bCs/>
          <w:szCs w:val="21"/>
        </w:rPr>
        <w:t>30</w:t>
      </w:r>
      <w:r>
        <w:rPr>
          <w:rFonts w:ascii="宋体" w:hAnsi="宋体" w:cs="宋体" w:hint="eastAsia"/>
          <w:bCs/>
          <w:szCs w:val="21"/>
        </w:rPr>
        <w:t>日的，甲方有权单方解除本合同，且乙方应向甲方支付签约合同价</w:t>
      </w:r>
      <w:r>
        <w:rPr>
          <w:rFonts w:ascii="宋体" w:hAnsi="宋体" w:cs="宋体" w:hint="eastAsia"/>
          <w:bCs/>
          <w:szCs w:val="21"/>
        </w:rPr>
        <w:t>20%</w:t>
      </w:r>
      <w:r>
        <w:rPr>
          <w:rFonts w:ascii="宋体" w:hAnsi="宋体" w:cs="宋体" w:hint="eastAsia"/>
          <w:bCs/>
          <w:szCs w:val="21"/>
        </w:rPr>
        <w:t>的违约金。前述违约金不足以赔偿发包人损失的，乙</w:t>
      </w:r>
      <w:r>
        <w:rPr>
          <w:rFonts w:ascii="宋体" w:hAnsi="宋体" w:cs="宋体" w:hint="eastAsia"/>
          <w:bCs/>
          <w:szCs w:val="21"/>
        </w:rPr>
        <w:t>方应当予以另行补足。除前述违约金外，甲方有权另行要求乙方赔偿因工程逾期造成的相应损失包括但不限于预期利益损失、向业主逾期交房的违约金、赔偿金等直接及间接的全部损失。</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2.8 </w:t>
      </w:r>
      <w:r>
        <w:rPr>
          <w:rFonts w:ascii="宋体" w:hAnsi="宋体" w:cs="宋体" w:hint="eastAsia"/>
          <w:bCs/>
          <w:szCs w:val="21"/>
        </w:rPr>
        <w:t>乙方应当按照甲方书面通知的开工日期开工。乙方不能按时开工，应当不迟于协议约定的开工日期前</w:t>
      </w:r>
      <w:r>
        <w:rPr>
          <w:rFonts w:ascii="宋体" w:hAnsi="宋体" w:cs="宋体" w:hint="eastAsia"/>
          <w:bCs/>
          <w:szCs w:val="21"/>
        </w:rPr>
        <w:t>7</w:t>
      </w:r>
      <w:r>
        <w:rPr>
          <w:rFonts w:ascii="宋体" w:hAnsi="宋体" w:cs="宋体" w:hint="eastAsia"/>
          <w:bCs/>
          <w:szCs w:val="21"/>
        </w:rPr>
        <w:t>天，以书面形式向甲方代表提出延期开工的理由和要求。甲方代表不同意延期要求或乙方未在规定时间内提出延期开工要求，工期不顺延。因甲方原因不能按照甲方指定的开工日期开工，甲方代表应以书面形式通知乙方推迟开工日期。</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2.9 </w:t>
      </w:r>
      <w:r>
        <w:rPr>
          <w:rFonts w:ascii="宋体" w:hAnsi="宋体" w:cs="宋体" w:hint="eastAsia"/>
          <w:bCs/>
          <w:szCs w:val="21"/>
        </w:rPr>
        <w:t>暂停施工</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2.9.1 </w:t>
      </w:r>
      <w:r>
        <w:rPr>
          <w:rFonts w:ascii="宋体" w:hAnsi="宋体" w:cs="宋体" w:hint="eastAsia"/>
          <w:bCs/>
          <w:szCs w:val="21"/>
        </w:rPr>
        <w:t>甲方代表认</w:t>
      </w:r>
      <w:r>
        <w:rPr>
          <w:rFonts w:ascii="宋体" w:hAnsi="宋体" w:cs="宋体" w:hint="eastAsia"/>
          <w:bCs/>
          <w:szCs w:val="21"/>
        </w:rPr>
        <w:t>为确有必要暂停施工时，应当以书面形式要求乙方暂停施工，并在提出要求后</w:t>
      </w:r>
      <w:r>
        <w:rPr>
          <w:rFonts w:ascii="宋体" w:hAnsi="宋体" w:cs="宋体" w:hint="eastAsia"/>
          <w:bCs/>
          <w:szCs w:val="21"/>
        </w:rPr>
        <w:t>48</w:t>
      </w:r>
      <w:r>
        <w:rPr>
          <w:rFonts w:ascii="宋体" w:hAnsi="宋体" w:cs="宋体" w:hint="eastAsia"/>
          <w:bCs/>
          <w:szCs w:val="21"/>
        </w:rPr>
        <w:t>小时内提出书面处理意见。乙方应当按甲方代表要求停止施工，并妥善保护已完工程。乙方实施甲方代表作出的处理意见后，可以书面形式提出复工要求，甲方代表应当在</w:t>
      </w:r>
      <w:r>
        <w:rPr>
          <w:rFonts w:ascii="宋体" w:hAnsi="宋体" w:cs="宋体" w:hint="eastAsia"/>
          <w:bCs/>
          <w:szCs w:val="21"/>
        </w:rPr>
        <w:t>2</w:t>
      </w:r>
      <w:r>
        <w:rPr>
          <w:rFonts w:ascii="宋体" w:hAnsi="宋体" w:cs="宋体" w:hint="eastAsia"/>
          <w:bCs/>
          <w:szCs w:val="21"/>
        </w:rPr>
        <w:t>个工作日内给予答复。甲方代表未能在规定时间内提出管理意见，或收到乙方复工要求后</w:t>
      </w:r>
      <w:r>
        <w:rPr>
          <w:rFonts w:ascii="宋体" w:hAnsi="宋体" w:cs="宋体" w:hint="eastAsia"/>
          <w:bCs/>
          <w:szCs w:val="21"/>
        </w:rPr>
        <w:t>2</w:t>
      </w:r>
      <w:r>
        <w:rPr>
          <w:rFonts w:ascii="宋体" w:hAnsi="宋体" w:cs="宋体" w:hint="eastAsia"/>
          <w:bCs/>
          <w:szCs w:val="21"/>
        </w:rPr>
        <w:t>个工作日内未予答复，乙方可自行复工。因甲方原因造成停工的，可相应顺延工期；因乙方原因造成停工的，由乙方承担发生的费用，工期不予顺延。</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2.10 </w:t>
      </w:r>
      <w:r>
        <w:rPr>
          <w:rFonts w:ascii="宋体" w:hAnsi="宋体" w:cs="宋体" w:hint="eastAsia"/>
          <w:bCs/>
          <w:szCs w:val="21"/>
        </w:rPr>
        <w:t>工期延误</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2.10.1 </w:t>
      </w:r>
      <w:r>
        <w:rPr>
          <w:rFonts w:ascii="宋体" w:hAnsi="宋体" w:cs="宋体" w:hint="eastAsia"/>
          <w:bCs/>
          <w:szCs w:val="21"/>
        </w:rPr>
        <w:t>因以下原因在施工关键线路（由乙方提交的，</w:t>
      </w:r>
      <w:r>
        <w:rPr>
          <w:rFonts w:ascii="宋体" w:hAnsi="宋体" w:cs="宋体" w:hint="eastAsia"/>
          <w:bCs/>
          <w:szCs w:val="21"/>
        </w:rPr>
        <w:t>并经甲方、监理确认的施工网络图中关键线路）造成工期延误，经乙方申请，甲方及监理确认，工期相应顺延。</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2.10.1.1 </w:t>
      </w:r>
      <w:r>
        <w:rPr>
          <w:rFonts w:ascii="宋体" w:hAnsi="宋体" w:cs="宋体" w:hint="eastAsia"/>
          <w:bCs/>
          <w:szCs w:val="21"/>
        </w:rPr>
        <w:t>经甲方书面确认与工期延误具有因果关系的不可抗力造成的情形。</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2.10.1.2 </w:t>
      </w:r>
      <w:r>
        <w:rPr>
          <w:rFonts w:ascii="宋体" w:hAnsi="宋体" w:cs="宋体" w:hint="eastAsia"/>
          <w:bCs/>
          <w:szCs w:val="21"/>
        </w:rPr>
        <w:t>设计变更或修改增加工程量导致工期延误的，乙方收到该项联系单一周内书面提出，经甲方及监理确认，工期相应顺延。</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2.10.1.3 </w:t>
      </w:r>
      <w:r>
        <w:rPr>
          <w:rFonts w:ascii="宋体" w:hAnsi="宋体" w:cs="宋体" w:hint="eastAsia"/>
          <w:bCs/>
          <w:szCs w:val="21"/>
        </w:rPr>
        <w:t>非乙方原因，甲方或当地政府部门通知暂缓施工、间断施工或停工。</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2.10.1.4 </w:t>
      </w:r>
      <w:r>
        <w:rPr>
          <w:rFonts w:ascii="宋体" w:hAnsi="宋体" w:cs="宋体" w:hint="eastAsia"/>
          <w:bCs/>
          <w:szCs w:val="21"/>
        </w:rPr>
        <w:t>甲方要求乙方对任何已隐蔽的工程执行挖开检查或对任何材料设备执行试验</w:t>
      </w:r>
      <w:r>
        <w:rPr>
          <w:rFonts w:ascii="宋体" w:hAnsi="宋体" w:cs="宋体" w:hint="eastAsia"/>
          <w:bCs/>
          <w:szCs w:val="21"/>
        </w:rPr>
        <w:t>(</w:t>
      </w:r>
      <w:r>
        <w:rPr>
          <w:rFonts w:ascii="宋体" w:hAnsi="宋体" w:cs="宋体" w:hint="eastAsia"/>
          <w:bCs/>
          <w:szCs w:val="21"/>
        </w:rPr>
        <w:t>包括查验后的修补</w:t>
      </w:r>
      <w:r>
        <w:rPr>
          <w:rFonts w:ascii="宋体" w:hAnsi="宋体" w:cs="宋体" w:hint="eastAsia"/>
          <w:bCs/>
          <w:szCs w:val="21"/>
        </w:rPr>
        <w:t>)</w:t>
      </w:r>
      <w:r>
        <w:rPr>
          <w:rFonts w:ascii="宋体" w:hAnsi="宋体" w:cs="宋体" w:hint="eastAsia"/>
          <w:bCs/>
          <w:szCs w:val="21"/>
        </w:rPr>
        <w:t>，并导致乙方停工，且查验结果合格的。</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2.10.2 </w:t>
      </w:r>
      <w:r>
        <w:rPr>
          <w:rFonts w:ascii="宋体" w:hAnsi="宋体" w:cs="宋体" w:hint="eastAsia"/>
          <w:bCs/>
          <w:szCs w:val="21"/>
        </w:rPr>
        <w:t>因乙方自身原因或属于乙方应当预见的风险而未作为等情况造成工程停工或工期延误的，由乙方承担责任并赔偿由此给关联方造成的损失，甲方对此不承担责任，工期不予顺延。</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2.11</w:t>
      </w:r>
      <w:r>
        <w:rPr>
          <w:rFonts w:ascii="宋体" w:hAnsi="宋体" w:cs="宋体" w:hint="eastAsia"/>
          <w:bCs/>
          <w:szCs w:val="21"/>
        </w:rPr>
        <w:t>承包人</w:t>
      </w:r>
      <w:r>
        <w:rPr>
          <w:rFonts w:ascii="宋体" w:hAnsi="宋体" w:cs="宋体"/>
          <w:bCs/>
          <w:szCs w:val="21"/>
        </w:rPr>
        <w:t>应按投标文件的承诺组建工程项目管理班子</w:t>
      </w:r>
      <w:r>
        <w:rPr>
          <w:rFonts w:ascii="宋体" w:hAnsi="宋体" w:cs="宋体" w:hint="eastAsia"/>
          <w:bCs/>
          <w:szCs w:val="21"/>
        </w:rPr>
        <w:t>：承包人投标时所选派的项目负责人必须到岗</w:t>
      </w:r>
      <w:r>
        <w:rPr>
          <w:rFonts w:ascii="宋体" w:hAnsi="宋体" w:cs="宋体" w:hint="eastAsia"/>
          <w:bCs/>
          <w:szCs w:val="21"/>
        </w:rPr>
        <w:lastRenderedPageBreak/>
        <w:t>到位，到岗率按施工日计算每月不得少于</w:t>
      </w:r>
      <w:r>
        <w:rPr>
          <w:rFonts w:ascii="宋体" w:hAnsi="宋体" w:cs="宋体" w:hint="eastAsia"/>
          <w:bCs/>
          <w:szCs w:val="21"/>
        </w:rPr>
        <w:t>22</w:t>
      </w:r>
      <w:r>
        <w:rPr>
          <w:rFonts w:ascii="宋体" w:hAnsi="宋体" w:cs="宋体" w:hint="eastAsia"/>
          <w:bCs/>
          <w:szCs w:val="21"/>
        </w:rPr>
        <w:t>天，每少一天承担</w:t>
      </w:r>
      <w:r>
        <w:rPr>
          <w:rFonts w:ascii="宋体" w:hAnsi="宋体" w:cs="宋体" w:hint="eastAsia"/>
          <w:bCs/>
          <w:szCs w:val="21"/>
        </w:rPr>
        <w:t>1000</w:t>
      </w:r>
      <w:r>
        <w:rPr>
          <w:rFonts w:ascii="宋体" w:hAnsi="宋体" w:cs="宋体" w:hint="eastAsia"/>
          <w:bCs/>
          <w:szCs w:val="21"/>
        </w:rPr>
        <w:t>元的违约金。到岗率低于</w:t>
      </w:r>
      <w:r>
        <w:rPr>
          <w:rFonts w:ascii="宋体" w:hAnsi="宋体" w:cs="宋体" w:hint="eastAsia"/>
          <w:bCs/>
          <w:szCs w:val="21"/>
        </w:rPr>
        <w:t>50%</w:t>
      </w:r>
      <w:r>
        <w:rPr>
          <w:rFonts w:ascii="宋体" w:hAnsi="宋体" w:cs="宋体" w:hint="eastAsia"/>
          <w:bCs/>
          <w:szCs w:val="21"/>
        </w:rPr>
        <w:t>或连续无故不到岗时发包</w:t>
      </w:r>
      <w:r>
        <w:rPr>
          <w:rFonts w:ascii="宋体" w:hAnsi="宋体" w:cs="宋体"/>
          <w:bCs/>
          <w:szCs w:val="21"/>
        </w:rPr>
        <w:t>人</w:t>
      </w:r>
      <w:r>
        <w:rPr>
          <w:rFonts w:ascii="宋体" w:hAnsi="宋体" w:cs="宋体" w:hint="eastAsia"/>
          <w:bCs/>
          <w:szCs w:val="21"/>
        </w:rPr>
        <w:t>有权终止</w:t>
      </w:r>
      <w:r>
        <w:rPr>
          <w:rFonts w:ascii="宋体" w:hAnsi="宋体" w:cs="宋体" w:hint="eastAsia"/>
          <w:bCs/>
          <w:szCs w:val="21"/>
        </w:rPr>
        <w:t>合同，并追究因此给发包</w:t>
      </w:r>
      <w:r>
        <w:rPr>
          <w:rFonts w:ascii="宋体" w:hAnsi="宋体" w:cs="宋体"/>
          <w:bCs/>
          <w:szCs w:val="21"/>
        </w:rPr>
        <w:t>人</w:t>
      </w:r>
      <w:r>
        <w:rPr>
          <w:rFonts w:ascii="宋体" w:hAnsi="宋体" w:cs="宋体" w:hint="eastAsia"/>
          <w:bCs/>
          <w:szCs w:val="21"/>
        </w:rPr>
        <w:t>所造成的损失。在施工期间，发包</w:t>
      </w:r>
      <w:r>
        <w:rPr>
          <w:rFonts w:ascii="宋体" w:hAnsi="宋体" w:cs="宋体"/>
          <w:bCs/>
          <w:szCs w:val="21"/>
        </w:rPr>
        <w:t>人</w:t>
      </w:r>
      <w:r>
        <w:rPr>
          <w:rFonts w:ascii="宋体" w:hAnsi="宋体" w:cs="宋体" w:hint="eastAsia"/>
          <w:bCs/>
          <w:szCs w:val="21"/>
        </w:rPr>
        <w:t>认为承包人所选派的项目负责人的现场管理能力、水平不能满足工程建设需要时，有权要求承包人选换项目负责人。不按投标时提供的项目班子到位的或其班子成员月到岗率达不到</w:t>
      </w:r>
      <w:r>
        <w:rPr>
          <w:rFonts w:ascii="宋体" w:hAnsi="宋体" w:cs="宋体" w:hint="eastAsia"/>
          <w:bCs/>
          <w:szCs w:val="21"/>
        </w:rPr>
        <w:t>70%</w:t>
      </w:r>
      <w:r>
        <w:rPr>
          <w:rFonts w:ascii="宋体" w:hAnsi="宋体" w:cs="宋体" w:hint="eastAsia"/>
          <w:bCs/>
          <w:szCs w:val="21"/>
        </w:rPr>
        <w:t>以上的或因施工方责任导致工期延长</w:t>
      </w:r>
      <w:r>
        <w:rPr>
          <w:rFonts w:ascii="宋体" w:hAnsi="宋体" w:cs="宋体" w:hint="eastAsia"/>
          <w:bCs/>
          <w:szCs w:val="21"/>
        </w:rPr>
        <w:t>10</w:t>
      </w:r>
      <w:r>
        <w:rPr>
          <w:rFonts w:ascii="宋体" w:hAnsi="宋体" w:cs="宋体" w:hint="eastAsia"/>
          <w:bCs/>
          <w:szCs w:val="21"/>
        </w:rPr>
        <w:t>天以上的，由承包人承担相应违约责任。</w:t>
      </w:r>
    </w:p>
    <w:p w:rsidR="00BD3B4B" w:rsidRDefault="003266B2">
      <w:pPr>
        <w:spacing w:line="360" w:lineRule="auto"/>
        <w:ind w:firstLineChars="200" w:firstLine="422"/>
        <w:rPr>
          <w:rFonts w:ascii="宋体" w:hAnsi="宋体" w:cs="宋体"/>
          <w:b/>
          <w:szCs w:val="21"/>
        </w:rPr>
      </w:pPr>
      <w:r>
        <w:rPr>
          <w:rFonts w:ascii="宋体" w:hAnsi="宋体" w:cs="宋体" w:hint="eastAsia"/>
          <w:b/>
          <w:szCs w:val="21"/>
        </w:rPr>
        <w:t>第三条</w:t>
      </w:r>
      <w:r>
        <w:rPr>
          <w:rFonts w:ascii="宋体" w:hAnsi="宋体" w:cs="宋体" w:hint="eastAsia"/>
          <w:b/>
          <w:szCs w:val="21"/>
        </w:rPr>
        <w:t xml:space="preserve"> </w:t>
      </w:r>
      <w:r>
        <w:rPr>
          <w:rFonts w:ascii="宋体" w:hAnsi="宋体" w:cs="宋体" w:hint="eastAsia"/>
          <w:b/>
          <w:szCs w:val="21"/>
        </w:rPr>
        <w:t>合同造价及调整</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3.1 </w:t>
      </w:r>
      <w:r>
        <w:rPr>
          <w:rFonts w:ascii="宋体" w:hAnsi="宋体" w:cs="宋体" w:hint="eastAsia"/>
          <w:bCs/>
          <w:szCs w:val="21"/>
        </w:rPr>
        <w:t>合同价款</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3.1.1 </w:t>
      </w:r>
      <w:r>
        <w:rPr>
          <w:rFonts w:ascii="宋体" w:hAnsi="宋体" w:cs="宋体" w:hint="eastAsia"/>
          <w:bCs/>
          <w:szCs w:val="21"/>
        </w:rPr>
        <w:t>本合同按照模拟清单报价：不含税暂定价款人民币【】（</w:t>
      </w:r>
      <w:r>
        <w:rPr>
          <w:rFonts w:ascii="宋体" w:hAnsi="宋体" w:cs="宋体" w:hint="eastAsia"/>
          <w:bCs/>
          <w:szCs w:val="21"/>
        </w:rPr>
        <w:t>¥</w:t>
      </w:r>
      <w:r>
        <w:rPr>
          <w:rFonts w:ascii="宋体" w:hAnsi="宋体" w:cs="宋体" w:hint="eastAsia"/>
          <w:bCs/>
          <w:szCs w:val="21"/>
        </w:rPr>
        <w:t>：【】元），增值税率为</w:t>
      </w:r>
      <w:r>
        <w:rPr>
          <w:rFonts w:ascii="宋体" w:hAnsi="宋体" w:cs="宋体" w:hint="eastAsia"/>
          <w:bCs/>
          <w:szCs w:val="21"/>
        </w:rPr>
        <w:t>9%</w:t>
      </w:r>
      <w:r>
        <w:rPr>
          <w:rFonts w:ascii="宋体" w:hAnsi="宋体" w:cs="宋体" w:hint="eastAsia"/>
          <w:bCs/>
          <w:szCs w:val="21"/>
        </w:rPr>
        <w:t>，增值税额暂定人民币【】（</w:t>
      </w:r>
      <w:r>
        <w:rPr>
          <w:rFonts w:ascii="宋体" w:hAnsi="宋体" w:cs="宋体" w:hint="eastAsia"/>
          <w:bCs/>
          <w:szCs w:val="21"/>
        </w:rPr>
        <w:t>¥</w:t>
      </w:r>
      <w:r>
        <w:rPr>
          <w:rFonts w:ascii="宋体" w:hAnsi="宋体" w:cs="宋体" w:hint="eastAsia"/>
          <w:bCs/>
          <w:szCs w:val="21"/>
        </w:rPr>
        <w:t>：【】元），价税合计暂定人民币【】元（</w:t>
      </w:r>
      <w:r>
        <w:rPr>
          <w:rFonts w:ascii="宋体" w:hAnsi="宋体" w:cs="宋体" w:hint="eastAsia"/>
          <w:bCs/>
          <w:szCs w:val="21"/>
        </w:rPr>
        <w:t>¥</w:t>
      </w:r>
      <w:r>
        <w:rPr>
          <w:rFonts w:ascii="宋体" w:hAnsi="宋体" w:cs="宋体" w:hint="eastAsia"/>
          <w:bCs/>
          <w:szCs w:val="21"/>
        </w:rPr>
        <w:t>：【】元）。</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3.</w:t>
      </w:r>
      <w:r>
        <w:rPr>
          <w:rFonts w:ascii="宋体" w:hAnsi="宋体" w:cs="宋体" w:hint="eastAsia"/>
          <w:bCs/>
          <w:szCs w:val="21"/>
        </w:rPr>
        <w:t xml:space="preserve">1.2 </w:t>
      </w:r>
      <w:r>
        <w:rPr>
          <w:rFonts w:ascii="宋体" w:hAnsi="宋体" w:cs="宋体" w:hint="eastAsia"/>
          <w:bCs/>
          <w:szCs w:val="21"/>
        </w:rPr>
        <w:t>本工程合同的计价方式为：固定综合单价合同。待施工图纸出具后双方在约定时间内完成预算核对，按照合同条款中的计量口径、措施费包干原则以及清单核对原则，招标人、投标人及咨询方三方共同确认工程量清单预算核对稿。</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3.1.3 </w:t>
      </w:r>
      <w:r>
        <w:rPr>
          <w:rFonts w:ascii="宋体" w:hAnsi="宋体" w:cs="宋体" w:hint="eastAsia"/>
          <w:bCs/>
          <w:szCs w:val="21"/>
        </w:rPr>
        <w:t>本合同及其附件所有涉及的金额、价款、管理费、奖励、代付代扣、费用等相关款项的单位为人民币，如无特别说明的均指已包含增值税金额。</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3.1.4 </w:t>
      </w:r>
      <w:r>
        <w:rPr>
          <w:rFonts w:ascii="宋体" w:hAnsi="宋体" w:cs="宋体" w:hint="eastAsia"/>
          <w:bCs/>
          <w:szCs w:val="21"/>
        </w:rPr>
        <w:t>合同执行过程中，若遇国家税务政策调整，在政策开始实施日期前已开票支付部分（包含本合同约定的付款条件已达成且甲方已收取发票但尚未支付的部分）按调整前的</w:t>
      </w:r>
      <w:r>
        <w:rPr>
          <w:rFonts w:ascii="宋体" w:hAnsi="宋体" w:cs="宋体" w:hint="eastAsia"/>
          <w:bCs/>
          <w:szCs w:val="21"/>
        </w:rPr>
        <w:t>税率（简称原税率）计取，在政策开始实施日期后支付的款项（包含所有未开票付款项）按调整后的税率（简称新税率）及计价办法执行；合同报价清单中不含税价部分固定不变，涉及税改部分按新税率重新折算全费用单价计取；调整具体公式为：合同清单子目单价采用价税分离的，则新的含税全费用单价</w:t>
      </w:r>
      <w:r>
        <w:rPr>
          <w:rFonts w:ascii="宋体" w:hAnsi="宋体" w:cs="宋体" w:hint="eastAsia"/>
          <w:bCs/>
          <w:szCs w:val="21"/>
        </w:rPr>
        <w:t>=</w:t>
      </w:r>
      <w:r>
        <w:rPr>
          <w:rFonts w:ascii="宋体" w:hAnsi="宋体" w:cs="宋体" w:hint="eastAsia"/>
          <w:bCs/>
          <w:szCs w:val="21"/>
        </w:rPr>
        <w:t>合同清单的不含税单价×</w:t>
      </w:r>
      <w:r>
        <w:rPr>
          <w:rFonts w:ascii="宋体" w:hAnsi="宋体" w:cs="宋体" w:hint="eastAsia"/>
          <w:bCs/>
          <w:szCs w:val="21"/>
        </w:rPr>
        <w:t>(1+</w:t>
      </w:r>
      <w:r>
        <w:rPr>
          <w:rFonts w:ascii="宋体" w:hAnsi="宋体" w:cs="宋体" w:hint="eastAsia"/>
          <w:bCs/>
          <w:szCs w:val="21"/>
        </w:rPr>
        <w:t>新税率</w:t>
      </w:r>
      <w:r>
        <w:rPr>
          <w:rFonts w:ascii="宋体" w:hAnsi="宋体" w:cs="宋体" w:hint="eastAsia"/>
          <w:bCs/>
          <w:szCs w:val="21"/>
        </w:rPr>
        <w:t>)</w:t>
      </w:r>
      <w:r>
        <w:rPr>
          <w:rFonts w:ascii="宋体" w:hAnsi="宋体" w:cs="宋体" w:hint="eastAsia"/>
          <w:bCs/>
          <w:szCs w:val="21"/>
        </w:rPr>
        <w:t>。</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3.2 </w:t>
      </w:r>
      <w:r>
        <w:rPr>
          <w:rFonts w:ascii="宋体" w:hAnsi="宋体" w:cs="宋体" w:hint="eastAsia"/>
          <w:bCs/>
          <w:szCs w:val="21"/>
        </w:rPr>
        <w:t>本合同约定清单计量规则：工程量计算规则除清单中特别载明外，其余均按照国标《</w:t>
      </w:r>
      <w:r>
        <w:rPr>
          <w:rFonts w:ascii="宋体" w:hAnsi="宋体" w:cs="宋体" w:hint="eastAsia"/>
          <w:bCs/>
          <w:szCs w:val="21"/>
        </w:rPr>
        <w:t xml:space="preserve">GB50856-2013 </w:t>
      </w:r>
      <w:r>
        <w:rPr>
          <w:rFonts w:ascii="宋体" w:hAnsi="宋体" w:cs="宋体" w:hint="eastAsia"/>
          <w:bCs/>
          <w:szCs w:val="21"/>
        </w:rPr>
        <w:t>通用安装工程工程量计算规范》。</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3.2.1 </w:t>
      </w:r>
      <w:r>
        <w:rPr>
          <w:rFonts w:ascii="宋体" w:hAnsi="宋体" w:cs="宋体" w:hint="eastAsia"/>
          <w:bCs/>
          <w:szCs w:val="21"/>
        </w:rPr>
        <w:t>管线清单工程量按施工图计算。为保证空间净高和感观</w:t>
      </w:r>
      <w:r>
        <w:rPr>
          <w:rFonts w:ascii="宋体" w:hAnsi="宋体" w:cs="宋体" w:hint="eastAsia"/>
          <w:bCs/>
          <w:szCs w:val="21"/>
        </w:rPr>
        <w:t>要求，相关管线遇梁、柱、各种设备以及管线间相互避让而产生的上翻下翻工程量，由乙方自行考虑在综合单价内，因此类问题增加的工程量或变更单结算不予计算。</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3.2.2 </w:t>
      </w:r>
      <w:r>
        <w:rPr>
          <w:rFonts w:ascii="宋体" w:hAnsi="宋体" w:cs="宋体" w:hint="eastAsia"/>
          <w:bCs/>
          <w:szCs w:val="21"/>
        </w:rPr>
        <w:t>安装工程定额中已包含配件的子项，其工程量按照施工图延米计算，接头配件的费用不另行计取。</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3.2.3 </w:t>
      </w:r>
      <w:r>
        <w:rPr>
          <w:rFonts w:ascii="宋体" w:hAnsi="宋体" w:cs="宋体" w:hint="eastAsia"/>
          <w:bCs/>
          <w:szCs w:val="21"/>
        </w:rPr>
        <w:t>措施费一次性包干，后续不作调整。</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3.3 </w:t>
      </w:r>
      <w:r>
        <w:rPr>
          <w:rFonts w:ascii="宋体" w:hAnsi="宋体" w:cs="宋体" w:hint="eastAsia"/>
          <w:bCs/>
          <w:szCs w:val="21"/>
        </w:rPr>
        <w:t>关于预算核对定价约定</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3.3.1 </w:t>
      </w:r>
      <w:r>
        <w:rPr>
          <w:rFonts w:ascii="宋体" w:hAnsi="宋体" w:cs="宋体" w:hint="eastAsia"/>
          <w:bCs/>
          <w:szCs w:val="21"/>
        </w:rPr>
        <w:t>清单核对必须按照招标文件约定的内容及对应的图纸进行核对，原则上不得变更招标文件约定。</w:t>
      </w:r>
    </w:p>
    <w:p w:rsidR="00BD3B4B" w:rsidRDefault="003266B2">
      <w:pPr>
        <w:spacing w:line="360" w:lineRule="auto"/>
        <w:ind w:firstLineChars="200" w:firstLine="420"/>
        <w:rPr>
          <w:rFonts w:ascii="宋体" w:hAnsi="宋体" w:cs="宋体"/>
          <w:szCs w:val="21"/>
        </w:rPr>
      </w:pPr>
      <w:r>
        <w:rPr>
          <w:rFonts w:ascii="宋体" w:hAnsi="宋体" w:cs="宋体" w:hint="eastAsia"/>
          <w:bCs/>
          <w:szCs w:val="21"/>
        </w:rPr>
        <w:t xml:space="preserve">3.3.2 </w:t>
      </w:r>
      <w:r>
        <w:rPr>
          <w:rFonts w:ascii="宋体" w:hAnsi="宋体" w:cs="宋体" w:hint="eastAsia"/>
          <w:bCs/>
          <w:szCs w:val="21"/>
        </w:rPr>
        <w:t>综合单价按投标文件执行，若出现新增子项，投标书中有相同项目综合单价的</w:t>
      </w:r>
      <w:r>
        <w:rPr>
          <w:rFonts w:ascii="宋体" w:hAnsi="宋体" w:cs="宋体" w:hint="eastAsia"/>
          <w:bCs/>
          <w:szCs w:val="21"/>
        </w:rPr>
        <w:t>,</w:t>
      </w:r>
      <w:r>
        <w:rPr>
          <w:rFonts w:ascii="宋体" w:hAnsi="宋体" w:cs="宋体" w:hint="eastAsia"/>
          <w:bCs/>
          <w:szCs w:val="21"/>
        </w:rPr>
        <w:t>按此综合单价</w:t>
      </w:r>
      <w:r>
        <w:rPr>
          <w:rFonts w:ascii="宋体" w:hAnsi="宋体" w:cs="宋体" w:hint="eastAsia"/>
          <w:bCs/>
          <w:szCs w:val="21"/>
        </w:rPr>
        <w:lastRenderedPageBreak/>
        <w:t>确定；投标书中有类似清单项目综合单价的</w:t>
      </w:r>
      <w:r>
        <w:rPr>
          <w:rFonts w:ascii="宋体" w:hAnsi="宋体" w:cs="宋体" w:hint="eastAsia"/>
          <w:bCs/>
          <w:szCs w:val="21"/>
        </w:rPr>
        <w:t>,</w:t>
      </w:r>
      <w:r>
        <w:rPr>
          <w:rFonts w:ascii="宋体" w:hAnsi="宋体" w:cs="宋体" w:hint="eastAsia"/>
          <w:bCs/>
          <w:szCs w:val="21"/>
        </w:rPr>
        <w:t>可参照此综合单价进行主材调整，主材价格参照投标文件中的报价执行；投标书中没有相同或类似清单项目综合单价的</w:t>
      </w:r>
      <w:r>
        <w:rPr>
          <w:rFonts w:ascii="宋体" w:hAnsi="宋体" w:cs="宋体" w:hint="eastAsia"/>
          <w:bCs/>
          <w:szCs w:val="21"/>
        </w:rPr>
        <w:t xml:space="preserve">, </w:t>
      </w:r>
      <w:r>
        <w:rPr>
          <w:rFonts w:ascii="宋体" w:hAnsi="宋体" w:cs="宋体" w:hint="eastAsia"/>
          <w:bCs/>
          <w:szCs w:val="21"/>
        </w:rPr>
        <w:t>则按以下原则计价</w:t>
      </w:r>
      <w:r>
        <w:rPr>
          <w:rFonts w:ascii="宋体" w:hAnsi="宋体" w:cs="宋体" w:hint="eastAsia"/>
          <w:bCs/>
          <w:szCs w:val="21"/>
        </w:rPr>
        <w:t>:</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施工费（仅指人材机）：按《浙江省</w:t>
      </w:r>
      <w:r>
        <w:rPr>
          <w:rFonts w:ascii="宋体" w:hAnsi="宋体" w:cs="宋体" w:hint="eastAsia"/>
          <w:bCs/>
          <w:szCs w:val="21"/>
        </w:rPr>
        <w:t>2018</w:t>
      </w:r>
      <w:r>
        <w:rPr>
          <w:rFonts w:ascii="宋体" w:hAnsi="宋体" w:cs="宋体" w:hint="eastAsia"/>
          <w:bCs/>
          <w:szCs w:val="21"/>
        </w:rPr>
        <w:t>版预算定额》及相关费用文件执行；</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各项取费计算：按中标清单组价公式及中标费率（如中标费率有多种不同的，则按最低的执行），其中安装工程新增子目综合单价</w:t>
      </w:r>
      <w:r>
        <w:rPr>
          <w:rFonts w:ascii="宋体" w:hAnsi="宋体" w:cs="宋体" w:hint="eastAsia"/>
          <w:bCs/>
          <w:szCs w:val="21"/>
        </w:rPr>
        <w:t>=</w:t>
      </w:r>
      <w:r>
        <w:rPr>
          <w:rFonts w:ascii="宋体" w:hAnsi="宋体" w:cs="宋体" w:hint="eastAsia"/>
          <w:bCs/>
          <w:szCs w:val="21"/>
        </w:rPr>
        <w:t>（人工费</w:t>
      </w:r>
      <w:r>
        <w:rPr>
          <w:rFonts w:ascii="宋体" w:hAnsi="宋体" w:cs="宋体" w:hint="eastAsia"/>
          <w:bCs/>
          <w:szCs w:val="21"/>
        </w:rPr>
        <w:t xml:space="preserve"> + </w:t>
      </w:r>
      <w:r>
        <w:rPr>
          <w:rFonts w:ascii="宋体" w:hAnsi="宋体" w:cs="宋体" w:hint="eastAsia"/>
          <w:bCs/>
          <w:szCs w:val="21"/>
        </w:rPr>
        <w:t>主材费（含损耗）</w:t>
      </w:r>
      <w:r>
        <w:rPr>
          <w:rFonts w:ascii="宋体" w:hAnsi="宋体" w:cs="宋体" w:hint="eastAsia"/>
          <w:bCs/>
          <w:szCs w:val="21"/>
        </w:rPr>
        <w:t>+</w:t>
      </w:r>
      <w:r>
        <w:rPr>
          <w:rFonts w:ascii="宋体" w:hAnsi="宋体" w:cs="宋体" w:hint="eastAsia"/>
          <w:bCs/>
          <w:szCs w:val="21"/>
        </w:rPr>
        <w:t>机械费</w:t>
      </w:r>
      <w:r>
        <w:rPr>
          <w:rFonts w:ascii="宋体" w:hAnsi="宋体" w:cs="宋体" w:hint="eastAsia"/>
          <w:bCs/>
          <w:szCs w:val="21"/>
        </w:rPr>
        <w:t>+</w:t>
      </w:r>
      <w:r>
        <w:rPr>
          <w:rFonts w:ascii="宋体" w:hAnsi="宋体" w:cs="宋体" w:hint="eastAsia"/>
          <w:bCs/>
          <w:szCs w:val="21"/>
        </w:rPr>
        <w:t>辅材费）×（</w:t>
      </w:r>
      <w:r>
        <w:rPr>
          <w:rFonts w:ascii="宋体" w:hAnsi="宋体" w:cs="宋体" w:hint="eastAsia"/>
          <w:bCs/>
          <w:szCs w:val="21"/>
        </w:rPr>
        <w:t xml:space="preserve">1+ </w:t>
      </w:r>
      <w:r>
        <w:rPr>
          <w:rFonts w:ascii="宋体" w:hAnsi="宋体" w:cs="宋体" w:hint="eastAsia"/>
          <w:bCs/>
          <w:szCs w:val="21"/>
        </w:rPr>
        <w:t>中标综合费率</w:t>
      </w:r>
      <w:r>
        <w:rPr>
          <w:rFonts w:ascii="宋体" w:hAnsi="宋体" w:cs="宋体" w:hint="eastAsia"/>
          <w:bCs/>
          <w:szCs w:val="21"/>
        </w:rPr>
        <w:t>%</w:t>
      </w: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中标税率</w:t>
      </w:r>
      <w:r>
        <w:rPr>
          <w:rFonts w:ascii="宋体" w:hAnsi="宋体" w:cs="宋体" w:hint="eastAsia"/>
          <w:bCs/>
          <w:szCs w:val="21"/>
        </w:rPr>
        <w:t>%</w:t>
      </w: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bCs/>
          <w:szCs w:val="21"/>
        </w:rPr>
        <w:t>，其他不计。（注：综合费率指中标清单中的管理费、利润、规费等取费率，税率指中标清单中的增值税税率）。</w:t>
      </w:r>
    </w:p>
    <w:p w:rsidR="00BD3B4B" w:rsidRDefault="003266B2">
      <w:pPr>
        <w:spacing w:line="360" w:lineRule="auto"/>
        <w:ind w:firstLineChars="200" w:firstLine="420"/>
        <w:rPr>
          <w:rFonts w:ascii="宋体" w:hAnsi="宋体" w:cs="宋体"/>
          <w:bCs/>
          <w:szCs w:val="21"/>
          <w:highlight w:val="yellow"/>
        </w:rPr>
      </w:pPr>
      <w:r>
        <w:rPr>
          <w:rFonts w:ascii="宋体" w:hAnsi="宋体" w:cs="宋体" w:hint="eastAsia"/>
          <w:bCs/>
          <w:szCs w:val="21"/>
        </w:rPr>
        <w:t xml:space="preserve">3.3.3 </w:t>
      </w:r>
      <w:r>
        <w:rPr>
          <w:rFonts w:ascii="宋体" w:hAnsi="宋体" w:cs="宋体" w:hint="eastAsia"/>
          <w:bCs/>
          <w:szCs w:val="21"/>
        </w:rPr>
        <w:t>如材料、设备有同类材料的，仅型号发生变化，且有金华市造价信息正刊信息价的，按截标日前最新颁布的金华市造价信息正刊信息价</w:t>
      </w:r>
      <w:r>
        <w:rPr>
          <w:rFonts w:ascii="宋体" w:hAnsi="宋体" w:cs="宋体" w:hint="eastAsia"/>
          <w:bCs/>
          <w:szCs w:val="21"/>
        </w:rPr>
        <w:t>*(</w:t>
      </w:r>
      <w:r>
        <w:rPr>
          <w:rFonts w:ascii="宋体" w:hAnsi="宋体" w:cs="宋体" w:hint="eastAsia"/>
          <w:bCs/>
          <w:szCs w:val="21"/>
        </w:rPr>
        <w:t>投标报价同类产品主材（设备）价</w:t>
      </w:r>
      <w:r>
        <w:rPr>
          <w:rFonts w:ascii="宋体" w:hAnsi="宋体" w:cs="宋体" w:hint="eastAsia"/>
          <w:bCs/>
          <w:szCs w:val="21"/>
        </w:rPr>
        <w:t>/</w:t>
      </w:r>
      <w:r>
        <w:rPr>
          <w:rFonts w:ascii="宋体" w:hAnsi="宋体" w:cs="宋体" w:hint="eastAsia"/>
          <w:bCs/>
          <w:szCs w:val="21"/>
        </w:rPr>
        <w:t>截标日前最新颁布的当地造价信息正刊信息价相对应型号的主材（设备）价</w:t>
      </w:r>
      <w:r>
        <w:rPr>
          <w:rFonts w:ascii="宋体" w:hAnsi="宋体" w:cs="宋体" w:hint="eastAsia"/>
          <w:bCs/>
          <w:szCs w:val="21"/>
        </w:rPr>
        <w:t>)</w:t>
      </w:r>
      <w:r>
        <w:rPr>
          <w:rFonts w:ascii="宋体" w:hAnsi="宋体" w:cs="宋体" w:hint="eastAsia"/>
          <w:bCs/>
          <w:szCs w:val="21"/>
        </w:rPr>
        <w:t>；若报价中同类型不同型号材料下浮比例不一致，则新增同类型材料价按正刊信息价</w:t>
      </w:r>
      <w:r>
        <w:rPr>
          <w:rFonts w:ascii="宋体" w:hAnsi="宋体" w:cs="宋体" w:hint="eastAsia"/>
          <w:bCs/>
          <w:szCs w:val="21"/>
        </w:rPr>
        <w:t>*</w:t>
      </w:r>
      <w:r>
        <w:rPr>
          <w:rFonts w:ascii="宋体" w:hAnsi="宋体" w:cs="宋体" w:hint="eastAsia"/>
          <w:bCs/>
          <w:szCs w:val="21"/>
        </w:rPr>
        <w:t>下浮比例的平均值计取，金华市造价信息正刊没有的材料价格参照浙江省造价信息价格</w:t>
      </w:r>
      <w:r>
        <w:rPr>
          <w:rFonts w:ascii="宋体" w:hAnsi="宋体" w:cs="宋体" w:hint="eastAsia"/>
          <w:bCs/>
          <w:szCs w:val="21"/>
        </w:rPr>
        <w:t>，信息价均没有的双方协商解决。人工信息价格按金华市</w:t>
      </w:r>
      <w:r>
        <w:rPr>
          <w:rFonts w:ascii="宋体" w:hAnsi="宋体" w:cs="宋体" w:hint="eastAsia"/>
          <w:bCs/>
          <w:szCs w:val="21"/>
        </w:rPr>
        <w:t>2022</w:t>
      </w:r>
      <w:r>
        <w:rPr>
          <w:rFonts w:ascii="宋体" w:hAnsi="宋体" w:cs="宋体" w:hint="eastAsia"/>
          <w:bCs/>
          <w:szCs w:val="21"/>
        </w:rPr>
        <w:t>年</w:t>
      </w:r>
      <w:r>
        <w:rPr>
          <w:rFonts w:ascii="宋体" w:hAnsi="宋体" w:cs="宋体" w:hint="eastAsia"/>
          <w:bCs/>
          <w:szCs w:val="21"/>
        </w:rPr>
        <w:t>12</w:t>
      </w:r>
      <w:r>
        <w:rPr>
          <w:rFonts w:ascii="宋体" w:hAnsi="宋体" w:cs="宋体" w:hint="eastAsia"/>
          <w:bCs/>
          <w:szCs w:val="21"/>
        </w:rPr>
        <w:t>月发布的人工信息价为基数，根据投标基期浙江造价信息发布的人工综合价格指数进行计算，具体计算公式如下：投标基期金华人工信息价</w:t>
      </w:r>
      <w:r>
        <w:rPr>
          <w:rFonts w:ascii="宋体" w:hAnsi="宋体" w:cs="宋体" w:hint="eastAsia"/>
          <w:bCs/>
          <w:szCs w:val="21"/>
        </w:rPr>
        <w:t>=</w:t>
      </w:r>
      <w:r>
        <w:rPr>
          <w:rFonts w:ascii="宋体" w:hAnsi="宋体" w:cs="宋体" w:hint="eastAsia"/>
          <w:bCs/>
          <w:szCs w:val="21"/>
        </w:rPr>
        <w:t>（</w:t>
      </w:r>
      <w:r>
        <w:rPr>
          <w:rFonts w:ascii="宋体" w:hAnsi="宋体" w:cs="宋体" w:hint="eastAsia"/>
          <w:bCs/>
          <w:szCs w:val="21"/>
        </w:rPr>
        <w:t>2022</w:t>
      </w:r>
      <w:r>
        <w:rPr>
          <w:rFonts w:ascii="宋体" w:hAnsi="宋体" w:cs="宋体" w:hint="eastAsia"/>
          <w:bCs/>
          <w:szCs w:val="21"/>
        </w:rPr>
        <w:t>年</w:t>
      </w:r>
      <w:r>
        <w:rPr>
          <w:rFonts w:ascii="宋体" w:hAnsi="宋体" w:cs="宋体" w:hint="eastAsia"/>
          <w:bCs/>
          <w:szCs w:val="21"/>
        </w:rPr>
        <w:t>12</w:t>
      </w:r>
      <w:r>
        <w:rPr>
          <w:rFonts w:ascii="宋体" w:hAnsi="宋体" w:cs="宋体" w:hint="eastAsia"/>
          <w:bCs/>
          <w:szCs w:val="21"/>
        </w:rPr>
        <w:t>月金华市人工信息价×投标基期人工综合价格指数）</w:t>
      </w:r>
      <w:r>
        <w:rPr>
          <w:rFonts w:ascii="宋体" w:hAnsi="宋体" w:cs="宋体" w:hint="eastAsia"/>
          <w:bCs/>
          <w:szCs w:val="21"/>
        </w:rPr>
        <w:t>/100</w:t>
      </w:r>
      <w:r>
        <w:rPr>
          <w:rFonts w:ascii="宋体" w:hAnsi="宋体" w:cs="宋体" w:hint="eastAsia"/>
          <w:bCs/>
          <w:szCs w:val="21"/>
        </w:rPr>
        <w:t>。备注：人工综合价格指数按浙建站信</w:t>
      </w:r>
      <w:r>
        <w:rPr>
          <w:rFonts w:ascii="宋体" w:hAnsi="宋体" w:cs="宋体" w:hint="eastAsia"/>
          <w:bCs/>
          <w:szCs w:val="21"/>
        </w:rPr>
        <w:t>[2018]52</w:t>
      </w:r>
      <w:r>
        <w:rPr>
          <w:rFonts w:ascii="宋体" w:hAnsi="宋体" w:cs="宋体" w:hint="eastAsia"/>
          <w:bCs/>
          <w:szCs w:val="21"/>
        </w:rPr>
        <w:t>号文件规定计算，具体指数参考浙江省造价信息中各月份浙江省房屋建筑人工综合价格指数。</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3.3.4 </w:t>
      </w:r>
      <w:r>
        <w:rPr>
          <w:rFonts w:ascii="宋体" w:hAnsi="宋体" w:cs="宋体" w:hint="eastAsia"/>
          <w:bCs/>
          <w:szCs w:val="21"/>
        </w:rPr>
        <w:t>在取得审图证后</w:t>
      </w:r>
      <w:r>
        <w:rPr>
          <w:rFonts w:ascii="宋体" w:hAnsi="宋体" w:cs="宋体" w:hint="eastAsia"/>
          <w:bCs/>
          <w:szCs w:val="21"/>
        </w:rPr>
        <w:t>15</w:t>
      </w:r>
      <w:r>
        <w:rPr>
          <w:rFonts w:ascii="宋体" w:hAnsi="宋体" w:cs="宋体" w:hint="eastAsia"/>
          <w:bCs/>
          <w:szCs w:val="21"/>
        </w:rPr>
        <w:t>日历天，甲乙双方确认移交预算资料；在取得审图证后</w:t>
      </w:r>
      <w:r>
        <w:rPr>
          <w:rFonts w:ascii="宋体" w:hAnsi="宋体" w:cs="宋体" w:hint="eastAsia"/>
          <w:bCs/>
          <w:szCs w:val="21"/>
        </w:rPr>
        <w:t>60</w:t>
      </w:r>
      <w:r>
        <w:rPr>
          <w:rFonts w:ascii="宋体" w:hAnsi="宋体" w:cs="宋体" w:hint="eastAsia"/>
          <w:bCs/>
          <w:szCs w:val="21"/>
        </w:rPr>
        <w:t>日历天内，乙方须完成施工图预算编制并提</w:t>
      </w:r>
      <w:r>
        <w:rPr>
          <w:rFonts w:ascii="宋体" w:hAnsi="宋体" w:cs="宋体" w:hint="eastAsia"/>
          <w:bCs/>
          <w:szCs w:val="21"/>
        </w:rPr>
        <w:t>交甲方；若乙方不能按时提交，每延期一天乙方应向甲方支付</w:t>
      </w:r>
      <w:r>
        <w:rPr>
          <w:rFonts w:ascii="宋体" w:hAnsi="宋体" w:cs="宋体" w:hint="eastAsia"/>
          <w:bCs/>
          <w:szCs w:val="21"/>
        </w:rPr>
        <w:t>5000</w:t>
      </w:r>
      <w:r>
        <w:rPr>
          <w:rFonts w:ascii="宋体" w:hAnsi="宋体" w:cs="宋体" w:hint="eastAsia"/>
          <w:bCs/>
          <w:szCs w:val="21"/>
        </w:rPr>
        <w:t>元违约金。在提供完整的施工图预算后甲乙双方应于约定时间内完成核对。具体预算核对约定时间如下：</w:t>
      </w:r>
      <w:r>
        <w:rPr>
          <w:rFonts w:ascii="宋体" w:hAnsi="宋体" w:cs="宋体" w:hint="eastAsia"/>
          <w:bCs/>
          <w:szCs w:val="21"/>
        </w:rPr>
        <w:t xml:space="preserve">     </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3.3.4.1 </w:t>
      </w:r>
      <w:r>
        <w:rPr>
          <w:rFonts w:ascii="宋体" w:hAnsi="宋体" w:cs="宋体" w:hint="eastAsia"/>
          <w:bCs/>
          <w:szCs w:val="21"/>
        </w:rPr>
        <w:t>乙方拿到完整施工图后六个月以内完成施工图预算核对，若因乙方原因未能按时提交、或提交不合要求的预算资料、或不配合完成总包预算核对的，甲方有权停止支付工程进度款，直至确定施工图预算总价后再恢复付款。</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3.3.5 </w:t>
      </w:r>
      <w:r>
        <w:rPr>
          <w:rFonts w:ascii="宋体" w:hAnsi="宋体" w:cs="宋体" w:hint="eastAsia"/>
          <w:bCs/>
          <w:szCs w:val="21"/>
        </w:rPr>
        <w:t>甲方如对预算核对稿有异议，有权进行二次审核，乙方应充分理解并予以配合。</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3.4 </w:t>
      </w:r>
      <w:r>
        <w:rPr>
          <w:rFonts w:ascii="宋体" w:hAnsi="宋体" w:cs="宋体" w:hint="eastAsia"/>
          <w:bCs/>
          <w:szCs w:val="21"/>
        </w:rPr>
        <w:t>甲供材料、设备</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3.4.1 </w:t>
      </w:r>
      <w:r>
        <w:rPr>
          <w:rFonts w:ascii="宋体" w:hAnsi="宋体" w:cs="宋体" w:hint="eastAsia"/>
          <w:bCs/>
          <w:szCs w:val="21"/>
        </w:rPr>
        <w:t>甲供材料：发包</w:t>
      </w:r>
      <w:r>
        <w:rPr>
          <w:rFonts w:ascii="宋体" w:hAnsi="宋体" w:cs="宋体" w:hint="eastAsia"/>
          <w:bCs/>
          <w:szCs w:val="21"/>
        </w:rPr>
        <w:t>人提供的设备名称、规格、型号、数量等事项详《发包人供应材料设备一览表》。</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3.4.2 </w:t>
      </w:r>
      <w:r>
        <w:rPr>
          <w:rFonts w:ascii="宋体" w:hAnsi="宋体" w:cs="宋体" w:hint="eastAsia"/>
          <w:bCs/>
          <w:szCs w:val="21"/>
        </w:rPr>
        <w:t>甲供材料损耗率按经甲方认定的由材料供应商提供的相关说明，没有相关说明的套用当地定额。损耗率没有任何规定的，应由甲方、监理、乙方、供货商在现场作样板实测确定，测定结果由各方会签并盖章确认，作为工程结算依据。</w:t>
      </w:r>
      <w:r>
        <w:rPr>
          <w:rFonts w:ascii="宋体" w:hAnsi="宋体" w:cs="宋体" w:hint="eastAsia"/>
          <w:szCs w:val="21"/>
        </w:rPr>
        <w:t>甲供材料设备的到货时间，应提前</w:t>
      </w:r>
      <w:r>
        <w:rPr>
          <w:rFonts w:ascii="宋体" w:hAnsi="宋体" w:cs="宋体" w:hint="eastAsia"/>
          <w:szCs w:val="21"/>
        </w:rPr>
        <w:t>24</w:t>
      </w:r>
      <w:r>
        <w:rPr>
          <w:rFonts w:ascii="宋体" w:hAnsi="宋体" w:cs="宋体" w:hint="eastAsia"/>
          <w:szCs w:val="21"/>
        </w:rPr>
        <w:t>小时通知乙方，货物运到现场后，乙方应指定甲供材料设备交货地点，提供的甲供材料设备交货地点应为机动车可以到达的位置，供应商负责就地卸货，乙方运送至仓储点；甲供材料设备的场内倒运</w:t>
      </w:r>
      <w:r>
        <w:rPr>
          <w:rFonts w:ascii="宋体" w:hAnsi="宋体" w:cs="宋体" w:hint="eastAsia"/>
          <w:szCs w:val="21"/>
        </w:rPr>
        <w:t>(</w:t>
      </w:r>
      <w:r>
        <w:rPr>
          <w:rFonts w:ascii="宋体" w:hAnsi="宋体" w:cs="宋体" w:hint="eastAsia"/>
          <w:szCs w:val="21"/>
        </w:rPr>
        <w:t>从仓储点运至</w:t>
      </w:r>
      <w:r>
        <w:rPr>
          <w:rFonts w:ascii="宋体" w:hAnsi="宋体" w:cs="宋体" w:hint="eastAsia"/>
          <w:szCs w:val="21"/>
        </w:rPr>
        <w:t>安装点</w:t>
      </w:r>
      <w:r>
        <w:rPr>
          <w:rFonts w:ascii="宋体" w:hAnsi="宋体" w:cs="宋体" w:hint="eastAsia"/>
          <w:szCs w:val="21"/>
        </w:rPr>
        <w:t>)</w:t>
      </w:r>
      <w:r>
        <w:rPr>
          <w:rFonts w:ascii="宋体" w:hAnsi="宋体" w:cs="宋体" w:hint="eastAsia"/>
          <w:szCs w:val="21"/>
        </w:rPr>
        <w:t>由乙方负责，费用由乙</w:t>
      </w:r>
      <w:r>
        <w:rPr>
          <w:rFonts w:ascii="宋体" w:hAnsi="宋体" w:cs="宋体" w:hint="eastAsia"/>
          <w:szCs w:val="21"/>
        </w:rPr>
        <w:lastRenderedPageBreak/>
        <w:t>方承担。乙方应在货到</w:t>
      </w:r>
      <w:r>
        <w:rPr>
          <w:rFonts w:ascii="宋体" w:hAnsi="宋体" w:cs="宋体" w:hint="eastAsia"/>
          <w:szCs w:val="21"/>
        </w:rPr>
        <w:t>4</w:t>
      </w:r>
      <w:r>
        <w:rPr>
          <w:rFonts w:ascii="宋体" w:hAnsi="宋体" w:cs="宋体" w:hint="eastAsia"/>
          <w:szCs w:val="21"/>
        </w:rPr>
        <w:t>小时内组织并完成四方验收；乙方应在接收甲供材料设备时与监理、供货方、甲方开箱验收并核对接收数量，遇有破损或不合规定之情况，须立即通知甲方安排替换，并在相关单据上签字盖章（具体详见附件</w:t>
      </w:r>
      <w:r>
        <w:rPr>
          <w:rFonts w:ascii="宋体" w:hAnsi="宋体" w:cs="宋体" w:hint="eastAsia"/>
          <w:szCs w:val="21"/>
        </w:rPr>
        <w:t>4</w:t>
      </w:r>
      <w:r>
        <w:rPr>
          <w:rFonts w:ascii="宋体" w:hAnsi="宋体" w:cs="宋体" w:hint="eastAsia"/>
          <w:szCs w:val="21"/>
        </w:rPr>
        <w:t>）。验货后，乙方须负责保管和二次搬运、从储存点运至安装点及安装。乙方在接收物资后负有存储、保管、看管、采取措施以防恶劣天气及自然条件对物资造成损害的义务。因未尽义务造成物资丢失、损坏的，乙方承担赔偿责任。</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3.4.3 </w:t>
      </w:r>
      <w:r>
        <w:rPr>
          <w:rFonts w:ascii="宋体" w:hAnsi="宋体" w:cs="宋体" w:hint="eastAsia"/>
          <w:bCs/>
          <w:szCs w:val="21"/>
        </w:rPr>
        <w:t>甲供设备损耗率为</w:t>
      </w:r>
      <w:r>
        <w:rPr>
          <w:rFonts w:ascii="宋体" w:hAnsi="宋体" w:cs="宋体" w:hint="eastAsia"/>
          <w:bCs/>
          <w:szCs w:val="21"/>
        </w:rPr>
        <w:t>0%</w:t>
      </w:r>
      <w:r>
        <w:rPr>
          <w:rFonts w:ascii="宋体" w:hAnsi="宋体" w:cs="宋体" w:hint="eastAsia"/>
          <w:bCs/>
          <w:szCs w:val="21"/>
        </w:rPr>
        <w:t>。</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3.4.4 </w:t>
      </w:r>
      <w:r>
        <w:rPr>
          <w:rFonts w:ascii="宋体" w:hAnsi="宋体" w:cs="宋体" w:hint="eastAsia"/>
          <w:bCs/>
          <w:szCs w:val="21"/>
        </w:rPr>
        <w:t>结算工程量约定：甲供材料、设备按合同约定损耗率计算出应供量（应供量</w:t>
      </w:r>
      <w:r>
        <w:rPr>
          <w:rFonts w:ascii="宋体" w:hAnsi="宋体" w:cs="宋体" w:hint="eastAsia"/>
          <w:bCs/>
          <w:szCs w:val="21"/>
        </w:rPr>
        <w:t>=</w:t>
      </w:r>
      <w:r>
        <w:rPr>
          <w:rFonts w:ascii="宋体" w:hAnsi="宋体" w:cs="宋体" w:hint="eastAsia"/>
          <w:bCs/>
          <w:szCs w:val="21"/>
        </w:rPr>
        <w:t>（核定后的工程量＋设计变更工程量）×含损耗率的单位消耗量），如果乙方实际领用数量超出应供量，则超出部分的材料设备费用由乙方承担，费用为：超领费用＝（实际领用量－应供量）×甲方实际含进项增值税采购单价。</w:t>
      </w:r>
    </w:p>
    <w:p w:rsidR="00BD3B4B" w:rsidRDefault="003266B2">
      <w:pPr>
        <w:spacing w:line="360" w:lineRule="auto"/>
        <w:ind w:firstLineChars="200" w:firstLine="420"/>
        <w:jc w:val="center"/>
        <w:rPr>
          <w:rFonts w:ascii="宋体" w:hAnsi="宋体" w:cs="宋体"/>
          <w:bCs/>
          <w:szCs w:val="21"/>
        </w:rPr>
      </w:pPr>
      <w:r>
        <w:rPr>
          <w:rFonts w:ascii="宋体" w:hAnsi="宋体" w:cs="宋体" w:hint="eastAsia"/>
          <w:bCs/>
          <w:szCs w:val="21"/>
        </w:rPr>
        <w:t>发包人供应材料设备一览表</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
        <w:gridCol w:w="2535"/>
        <w:gridCol w:w="4026"/>
        <w:gridCol w:w="1949"/>
      </w:tblGrid>
      <w:tr w:rsidR="00BD3B4B">
        <w:trPr>
          <w:trHeight w:val="561"/>
          <w:jc w:val="center"/>
        </w:trPr>
        <w:tc>
          <w:tcPr>
            <w:tcW w:w="978" w:type="dxa"/>
            <w:vAlign w:val="center"/>
          </w:tcPr>
          <w:p w:rsidR="00BD3B4B" w:rsidRDefault="003266B2">
            <w:pPr>
              <w:spacing w:line="360" w:lineRule="auto"/>
              <w:jc w:val="center"/>
              <w:rPr>
                <w:rFonts w:ascii="宋体" w:hAnsi="宋体" w:cs="宋体"/>
                <w:bCs/>
                <w:szCs w:val="21"/>
              </w:rPr>
            </w:pPr>
            <w:r>
              <w:rPr>
                <w:rFonts w:ascii="宋体" w:hAnsi="宋体" w:cs="宋体" w:hint="eastAsia"/>
                <w:bCs/>
                <w:szCs w:val="21"/>
              </w:rPr>
              <w:t>序号</w:t>
            </w:r>
          </w:p>
        </w:tc>
        <w:tc>
          <w:tcPr>
            <w:tcW w:w="2535" w:type="dxa"/>
            <w:vAlign w:val="center"/>
          </w:tcPr>
          <w:p w:rsidR="00BD3B4B" w:rsidRDefault="003266B2">
            <w:pPr>
              <w:spacing w:line="360" w:lineRule="auto"/>
              <w:jc w:val="center"/>
              <w:rPr>
                <w:rFonts w:ascii="宋体" w:hAnsi="宋体" w:cs="宋体"/>
                <w:bCs/>
                <w:szCs w:val="21"/>
              </w:rPr>
            </w:pPr>
            <w:r>
              <w:rPr>
                <w:rFonts w:ascii="宋体" w:hAnsi="宋体" w:cs="宋体" w:hint="eastAsia"/>
                <w:bCs/>
                <w:szCs w:val="21"/>
              </w:rPr>
              <w:t>系统</w:t>
            </w:r>
          </w:p>
        </w:tc>
        <w:tc>
          <w:tcPr>
            <w:tcW w:w="4026" w:type="dxa"/>
            <w:vAlign w:val="center"/>
          </w:tcPr>
          <w:p w:rsidR="00BD3B4B" w:rsidRDefault="003266B2">
            <w:pPr>
              <w:spacing w:line="360" w:lineRule="auto"/>
              <w:jc w:val="center"/>
              <w:rPr>
                <w:rFonts w:ascii="宋体" w:hAnsi="宋体" w:cs="宋体"/>
                <w:bCs/>
                <w:szCs w:val="21"/>
              </w:rPr>
            </w:pPr>
            <w:r>
              <w:rPr>
                <w:rFonts w:ascii="宋体" w:hAnsi="宋体" w:cs="宋体" w:hint="eastAsia"/>
                <w:bCs/>
                <w:szCs w:val="21"/>
              </w:rPr>
              <w:t>名称</w:t>
            </w:r>
          </w:p>
        </w:tc>
        <w:tc>
          <w:tcPr>
            <w:tcW w:w="1949" w:type="dxa"/>
            <w:vAlign w:val="center"/>
          </w:tcPr>
          <w:p w:rsidR="00BD3B4B" w:rsidRDefault="003266B2">
            <w:pPr>
              <w:spacing w:line="360" w:lineRule="auto"/>
              <w:jc w:val="center"/>
              <w:rPr>
                <w:rFonts w:ascii="宋体" w:hAnsi="宋体" w:cs="宋体"/>
                <w:bCs/>
                <w:szCs w:val="21"/>
              </w:rPr>
            </w:pPr>
            <w:r>
              <w:rPr>
                <w:rFonts w:ascii="宋体" w:hAnsi="宋体" w:cs="宋体" w:hint="eastAsia"/>
                <w:bCs/>
                <w:szCs w:val="21"/>
              </w:rPr>
              <w:t>备注</w:t>
            </w:r>
          </w:p>
        </w:tc>
      </w:tr>
      <w:tr w:rsidR="00BD3B4B">
        <w:trPr>
          <w:trHeight w:val="468"/>
          <w:jc w:val="center"/>
        </w:trPr>
        <w:tc>
          <w:tcPr>
            <w:tcW w:w="978" w:type="dxa"/>
            <w:vAlign w:val="center"/>
          </w:tcPr>
          <w:p w:rsidR="00BD3B4B" w:rsidRDefault="00BD3B4B">
            <w:pPr>
              <w:spacing w:line="360" w:lineRule="auto"/>
              <w:jc w:val="center"/>
              <w:rPr>
                <w:rFonts w:ascii="宋体" w:hAnsi="宋体" w:cs="宋体"/>
                <w:bCs/>
                <w:szCs w:val="21"/>
              </w:rPr>
            </w:pPr>
          </w:p>
        </w:tc>
        <w:tc>
          <w:tcPr>
            <w:tcW w:w="2535" w:type="dxa"/>
            <w:vAlign w:val="center"/>
          </w:tcPr>
          <w:p w:rsidR="00BD3B4B" w:rsidRDefault="00BD3B4B">
            <w:pPr>
              <w:spacing w:line="360" w:lineRule="auto"/>
              <w:jc w:val="center"/>
              <w:rPr>
                <w:rFonts w:ascii="宋体" w:hAnsi="宋体" w:cs="宋体"/>
                <w:bCs/>
                <w:szCs w:val="21"/>
              </w:rPr>
            </w:pPr>
          </w:p>
        </w:tc>
        <w:tc>
          <w:tcPr>
            <w:tcW w:w="4026" w:type="dxa"/>
            <w:vAlign w:val="center"/>
          </w:tcPr>
          <w:p w:rsidR="00BD3B4B" w:rsidRDefault="00BD3B4B">
            <w:pPr>
              <w:spacing w:line="360" w:lineRule="auto"/>
              <w:jc w:val="center"/>
              <w:rPr>
                <w:rFonts w:ascii="宋体" w:hAnsi="宋体" w:cs="宋体"/>
                <w:bCs/>
                <w:szCs w:val="21"/>
              </w:rPr>
            </w:pPr>
          </w:p>
        </w:tc>
        <w:tc>
          <w:tcPr>
            <w:tcW w:w="1949" w:type="dxa"/>
            <w:vAlign w:val="center"/>
          </w:tcPr>
          <w:p w:rsidR="00BD3B4B" w:rsidRDefault="00BD3B4B">
            <w:pPr>
              <w:spacing w:line="360" w:lineRule="auto"/>
              <w:jc w:val="center"/>
              <w:rPr>
                <w:rFonts w:ascii="宋体" w:hAnsi="宋体" w:cs="宋体"/>
                <w:bCs/>
                <w:szCs w:val="21"/>
              </w:rPr>
            </w:pPr>
          </w:p>
        </w:tc>
      </w:tr>
      <w:tr w:rsidR="00BD3B4B">
        <w:trPr>
          <w:trHeight w:val="468"/>
          <w:jc w:val="center"/>
        </w:trPr>
        <w:tc>
          <w:tcPr>
            <w:tcW w:w="978" w:type="dxa"/>
            <w:vAlign w:val="center"/>
          </w:tcPr>
          <w:p w:rsidR="00BD3B4B" w:rsidRDefault="00BD3B4B">
            <w:pPr>
              <w:spacing w:line="360" w:lineRule="auto"/>
              <w:jc w:val="center"/>
              <w:rPr>
                <w:rFonts w:ascii="宋体" w:hAnsi="宋体" w:cs="宋体"/>
                <w:bCs/>
                <w:szCs w:val="21"/>
              </w:rPr>
            </w:pPr>
          </w:p>
        </w:tc>
        <w:tc>
          <w:tcPr>
            <w:tcW w:w="2535" w:type="dxa"/>
            <w:vAlign w:val="center"/>
          </w:tcPr>
          <w:p w:rsidR="00BD3B4B" w:rsidRDefault="00BD3B4B">
            <w:pPr>
              <w:spacing w:line="360" w:lineRule="auto"/>
              <w:jc w:val="center"/>
              <w:rPr>
                <w:rFonts w:ascii="宋体" w:hAnsi="宋体" w:cs="宋体"/>
                <w:bCs/>
                <w:szCs w:val="21"/>
              </w:rPr>
            </w:pPr>
          </w:p>
        </w:tc>
        <w:tc>
          <w:tcPr>
            <w:tcW w:w="4026" w:type="dxa"/>
            <w:vAlign w:val="center"/>
          </w:tcPr>
          <w:p w:rsidR="00BD3B4B" w:rsidRDefault="00BD3B4B">
            <w:pPr>
              <w:spacing w:line="360" w:lineRule="auto"/>
              <w:ind w:firstLineChars="200" w:firstLine="420"/>
              <w:jc w:val="center"/>
              <w:rPr>
                <w:rFonts w:ascii="宋体" w:hAnsi="宋体" w:cs="宋体"/>
                <w:bCs/>
                <w:szCs w:val="21"/>
              </w:rPr>
            </w:pPr>
          </w:p>
        </w:tc>
        <w:tc>
          <w:tcPr>
            <w:tcW w:w="1949" w:type="dxa"/>
            <w:vAlign w:val="center"/>
          </w:tcPr>
          <w:p w:rsidR="00BD3B4B" w:rsidRDefault="00BD3B4B">
            <w:pPr>
              <w:spacing w:line="360" w:lineRule="auto"/>
              <w:jc w:val="center"/>
              <w:rPr>
                <w:rFonts w:ascii="宋体" w:hAnsi="宋体" w:cs="宋体"/>
                <w:bCs/>
                <w:szCs w:val="21"/>
              </w:rPr>
            </w:pPr>
          </w:p>
        </w:tc>
      </w:tr>
      <w:tr w:rsidR="00BD3B4B">
        <w:trPr>
          <w:trHeight w:val="468"/>
          <w:jc w:val="center"/>
        </w:trPr>
        <w:tc>
          <w:tcPr>
            <w:tcW w:w="978" w:type="dxa"/>
            <w:vAlign w:val="center"/>
          </w:tcPr>
          <w:p w:rsidR="00BD3B4B" w:rsidRDefault="00BD3B4B">
            <w:pPr>
              <w:spacing w:line="360" w:lineRule="auto"/>
              <w:jc w:val="center"/>
              <w:rPr>
                <w:rFonts w:ascii="宋体" w:hAnsi="宋体" w:cs="宋体"/>
                <w:bCs/>
                <w:szCs w:val="21"/>
              </w:rPr>
            </w:pPr>
          </w:p>
        </w:tc>
        <w:tc>
          <w:tcPr>
            <w:tcW w:w="2535" w:type="dxa"/>
            <w:vAlign w:val="center"/>
          </w:tcPr>
          <w:p w:rsidR="00BD3B4B" w:rsidRDefault="00BD3B4B">
            <w:pPr>
              <w:spacing w:line="360" w:lineRule="auto"/>
              <w:jc w:val="center"/>
              <w:rPr>
                <w:rFonts w:ascii="宋体" w:hAnsi="宋体" w:cs="宋体"/>
                <w:bCs/>
                <w:szCs w:val="21"/>
              </w:rPr>
            </w:pPr>
          </w:p>
        </w:tc>
        <w:tc>
          <w:tcPr>
            <w:tcW w:w="4026" w:type="dxa"/>
            <w:vAlign w:val="center"/>
          </w:tcPr>
          <w:p w:rsidR="00BD3B4B" w:rsidRDefault="00BD3B4B">
            <w:pPr>
              <w:spacing w:line="360" w:lineRule="auto"/>
              <w:jc w:val="center"/>
              <w:rPr>
                <w:rFonts w:ascii="宋体" w:hAnsi="宋体" w:cs="宋体"/>
                <w:bCs/>
                <w:szCs w:val="21"/>
              </w:rPr>
            </w:pPr>
          </w:p>
        </w:tc>
        <w:tc>
          <w:tcPr>
            <w:tcW w:w="1949" w:type="dxa"/>
            <w:vAlign w:val="center"/>
          </w:tcPr>
          <w:p w:rsidR="00BD3B4B" w:rsidRDefault="00BD3B4B">
            <w:pPr>
              <w:spacing w:line="360" w:lineRule="auto"/>
              <w:jc w:val="center"/>
              <w:rPr>
                <w:rFonts w:ascii="宋体" w:hAnsi="宋体" w:cs="宋体"/>
                <w:bCs/>
                <w:szCs w:val="21"/>
              </w:rPr>
            </w:pPr>
          </w:p>
        </w:tc>
      </w:tr>
      <w:tr w:rsidR="00BD3B4B">
        <w:trPr>
          <w:trHeight w:val="468"/>
          <w:jc w:val="center"/>
        </w:trPr>
        <w:tc>
          <w:tcPr>
            <w:tcW w:w="978" w:type="dxa"/>
            <w:vAlign w:val="center"/>
          </w:tcPr>
          <w:p w:rsidR="00BD3B4B" w:rsidRDefault="00BD3B4B">
            <w:pPr>
              <w:spacing w:line="360" w:lineRule="auto"/>
              <w:jc w:val="center"/>
              <w:rPr>
                <w:rFonts w:ascii="宋体" w:hAnsi="宋体" w:cs="宋体"/>
                <w:bCs/>
                <w:szCs w:val="21"/>
              </w:rPr>
            </w:pPr>
          </w:p>
        </w:tc>
        <w:tc>
          <w:tcPr>
            <w:tcW w:w="2535" w:type="dxa"/>
            <w:vAlign w:val="center"/>
          </w:tcPr>
          <w:p w:rsidR="00BD3B4B" w:rsidRDefault="00BD3B4B">
            <w:pPr>
              <w:spacing w:line="360" w:lineRule="auto"/>
              <w:jc w:val="center"/>
              <w:rPr>
                <w:rFonts w:ascii="宋体" w:hAnsi="宋体" w:cs="宋体"/>
                <w:bCs/>
                <w:szCs w:val="21"/>
              </w:rPr>
            </w:pPr>
          </w:p>
        </w:tc>
        <w:tc>
          <w:tcPr>
            <w:tcW w:w="4026" w:type="dxa"/>
            <w:vAlign w:val="center"/>
          </w:tcPr>
          <w:p w:rsidR="00BD3B4B" w:rsidRDefault="00BD3B4B">
            <w:pPr>
              <w:spacing w:line="360" w:lineRule="auto"/>
              <w:jc w:val="center"/>
              <w:rPr>
                <w:rFonts w:ascii="宋体" w:hAnsi="宋体" w:cs="宋体"/>
                <w:bCs/>
                <w:szCs w:val="21"/>
              </w:rPr>
            </w:pPr>
          </w:p>
        </w:tc>
        <w:tc>
          <w:tcPr>
            <w:tcW w:w="1949" w:type="dxa"/>
            <w:vAlign w:val="center"/>
          </w:tcPr>
          <w:p w:rsidR="00BD3B4B" w:rsidRDefault="00BD3B4B">
            <w:pPr>
              <w:spacing w:line="360" w:lineRule="auto"/>
              <w:jc w:val="center"/>
              <w:rPr>
                <w:rFonts w:ascii="宋体" w:hAnsi="宋体" w:cs="宋体"/>
                <w:bCs/>
                <w:szCs w:val="21"/>
              </w:rPr>
            </w:pPr>
          </w:p>
        </w:tc>
      </w:tr>
      <w:tr w:rsidR="00BD3B4B">
        <w:trPr>
          <w:trHeight w:val="468"/>
          <w:jc w:val="center"/>
        </w:trPr>
        <w:tc>
          <w:tcPr>
            <w:tcW w:w="978" w:type="dxa"/>
            <w:vAlign w:val="center"/>
          </w:tcPr>
          <w:p w:rsidR="00BD3B4B" w:rsidRDefault="00BD3B4B">
            <w:pPr>
              <w:spacing w:line="360" w:lineRule="auto"/>
              <w:jc w:val="center"/>
              <w:rPr>
                <w:rFonts w:ascii="宋体" w:hAnsi="宋体" w:cs="宋体"/>
                <w:bCs/>
                <w:szCs w:val="21"/>
              </w:rPr>
            </w:pPr>
          </w:p>
        </w:tc>
        <w:tc>
          <w:tcPr>
            <w:tcW w:w="2535" w:type="dxa"/>
            <w:vAlign w:val="center"/>
          </w:tcPr>
          <w:p w:rsidR="00BD3B4B" w:rsidRDefault="00BD3B4B">
            <w:pPr>
              <w:spacing w:line="360" w:lineRule="auto"/>
              <w:jc w:val="center"/>
              <w:rPr>
                <w:rFonts w:ascii="宋体" w:hAnsi="宋体" w:cs="宋体"/>
                <w:bCs/>
                <w:szCs w:val="21"/>
              </w:rPr>
            </w:pPr>
          </w:p>
        </w:tc>
        <w:tc>
          <w:tcPr>
            <w:tcW w:w="4026" w:type="dxa"/>
            <w:vAlign w:val="center"/>
          </w:tcPr>
          <w:p w:rsidR="00BD3B4B" w:rsidRDefault="00BD3B4B">
            <w:pPr>
              <w:spacing w:line="360" w:lineRule="auto"/>
              <w:jc w:val="center"/>
              <w:rPr>
                <w:rFonts w:ascii="宋体" w:hAnsi="宋体" w:cs="宋体"/>
                <w:bCs/>
                <w:szCs w:val="21"/>
              </w:rPr>
            </w:pPr>
          </w:p>
        </w:tc>
        <w:tc>
          <w:tcPr>
            <w:tcW w:w="1949" w:type="dxa"/>
            <w:vAlign w:val="center"/>
          </w:tcPr>
          <w:p w:rsidR="00BD3B4B" w:rsidRDefault="00BD3B4B">
            <w:pPr>
              <w:spacing w:line="360" w:lineRule="auto"/>
              <w:jc w:val="center"/>
              <w:rPr>
                <w:rFonts w:ascii="宋体" w:hAnsi="宋体" w:cs="宋体"/>
                <w:bCs/>
                <w:szCs w:val="21"/>
              </w:rPr>
            </w:pPr>
          </w:p>
        </w:tc>
      </w:tr>
      <w:tr w:rsidR="00BD3B4B">
        <w:trPr>
          <w:trHeight w:val="468"/>
          <w:jc w:val="center"/>
        </w:trPr>
        <w:tc>
          <w:tcPr>
            <w:tcW w:w="978" w:type="dxa"/>
            <w:vAlign w:val="center"/>
          </w:tcPr>
          <w:p w:rsidR="00BD3B4B" w:rsidRDefault="00BD3B4B">
            <w:pPr>
              <w:spacing w:line="360" w:lineRule="auto"/>
              <w:jc w:val="center"/>
              <w:rPr>
                <w:rFonts w:ascii="宋体" w:hAnsi="宋体" w:cs="宋体"/>
                <w:bCs/>
                <w:szCs w:val="21"/>
              </w:rPr>
            </w:pPr>
          </w:p>
        </w:tc>
        <w:tc>
          <w:tcPr>
            <w:tcW w:w="2535" w:type="dxa"/>
            <w:vAlign w:val="center"/>
          </w:tcPr>
          <w:p w:rsidR="00BD3B4B" w:rsidRDefault="00BD3B4B">
            <w:pPr>
              <w:spacing w:line="360" w:lineRule="auto"/>
              <w:jc w:val="center"/>
              <w:rPr>
                <w:rFonts w:ascii="宋体" w:hAnsi="宋体" w:cs="宋体"/>
                <w:bCs/>
                <w:szCs w:val="21"/>
              </w:rPr>
            </w:pPr>
          </w:p>
        </w:tc>
        <w:tc>
          <w:tcPr>
            <w:tcW w:w="4026" w:type="dxa"/>
            <w:vAlign w:val="center"/>
          </w:tcPr>
          <w:p w:rsidR="00BD3B4B" w:rsidRDefault="00BD3B4B">
            <w:pPr>
              <w:spacing w:line="360" w:lineRule="auto"/>
              <w:jc w:val="center"/>
              <w:rPr>
                <w:rFonts w:ascii="宋体" w:hAnsi="宋体" w:cs="宋体"/>
                <w:bCs/>
                <w:szCs w:val="21"/>
              </w:rPr>
            </w:pPr>
          </w:p>
        </w:tc>
        <w:tc>
          <w:tcPr>
            <w:tcW w:w="1949" w:type="dxa"/>
            <w:vAlign w:val="center"/>
          </w:tcPr>
          <w:p w:rsidR="00BD3B4B" w:rsidRDefault="00BD3B4B">
            <w:pPr>
              <w:spacing w:line="360" w:lineRule="auto"/>
              <w:jc w:val="center"/>
              <w:rPr>
                <w:rFonts w:ascii="宋体" w:hAnsi="宋体" w:cs="宋体"/>
                <w:bCs/>
                <w:szCs w:val="21"/>
              </w:rPr>
            </w:pPr>
          </w:p>
        </w:tc>
      </w:tr>
      <w:tr w:rsidR="00BD3B4B">
        <w:trPr>
          <w:trHeight w:val="468"/>
          <w:jc w:val="center"/>
        </w:trPr>
        <w:tc>
          <w:tcPr>
            <w:tcW w:w="978" w:type="dxa"/>
            <w:vAlign w:val="center"/>
          </w:tcPr>
          <w:p w:rsidR="00BD3B4B" w:rsidRDefault="00BD3B4B">
            <w:pPr>
              <w:spacing w:line="360" w:lineRule="auto"/>
              <w:jc w:val="center"/>
              <w:rPr>
                <w:rFonts w:ascii="宋体" w:hAnsi="宋体" w:cs="宋体"/>
                <w:bCs/>
                <w:szCs w:val="21"/>
              </w:rPr>
            </w:pPr>
          </w:p>
        </w:tc>
        <w:tc>
          <w:tcPr>
            <w:tcW w:w="2535" w:type="dxa"/>
            <w:vAlign w:val="center"/>
          </w:tcPr>
          <w:p w:rsidR="00BD3B4B" w:rsidRDefault="00BD3B4B">
            <w:pPr>
              <w:spacing w:line="360" w:lineRule="auto"/>
              <w:jc w:val="center"/>
              <w:rPr>
                <w:rFonts w:ascii="宋体" w:hAnsi="宋体" w:cs="宋体"/>
                <w:bCs/>
                <w:szCs w:val="21"/>
              </w:rPr>
            </w:pPr>
          </w:p>
        </w:tc>
        <w:tc>
          <w:tcPr>
            <w:tcW w:w="4026" w:type="dxa"/>
            <w:vAlign w:val="center"/>
          </w:tcPr>
          <w:p w:rsidR="00BD3B4B" w:rsidRDefault="00BD3B4B">
            <w:pPr>
              <w:spacing w:line="360" w:lineRule="auto"/>
              <w:jc w:val="center"/>
              <w:rPr>
                <w:rFonts w:ascii="宋体" w:hAnsi="宋体" w:cs="宋体"/>
                <w:bCs/>
                <w:szCs w:val="21"/>
              </w:rPr>
            </w:pPr>
          </w:p>
        </w:tc>
        <w:tc>
          <w:tcPr>
            <w:tcW w:w="1949" w:type="dxa"/>
            <w:vAlign w:val="center"/>
          </w:tcPr>
          <w:p w:rsidR="00BD3B4B" w:rsidRDefault="00BD3B4B">
            <w:pPr>
              <w:spacing w:line="360" w:lineRule="auto"/>
              <w:jc w:val="center"/>
              <w:rPr>
                <w:rFonts w:ascii="宋体" w:hAnsi="宋体" w:cs="宋体"/>
                <w:bCs/>
                <w:szCs w:val="21"/>
              </w:rPr>
            </w:pPr>
          </w:p>
        </w:tc>
      </w:tr>
      <w:tr w:rsidR="00BD3B4B">
        <w:trPr>
          <w:trHeight w:val="468"/>
          <w:jc w:val="center"/>
        </w:trPr>
        <w:tc>
          <w:tcPr>
            <w:tcW w:w="978" w:type="dxa"/>
            <w:vAlign w:val="center"/>
          </w:tcPr>
          <w:p w:rsidR="00BD3B4B" w:rsidRDefault="00BD3B4B">
            <w:pPr>
              <w:spacing w:line="360" w:lineRule="auto"/>
              <w:jc w:val="center"/>
              <w:rPr>
                <w:rFonts w:ascii="宋体" w:hAnsi="宋体" w:cs="宋体"/>
                <w:bCs/>
                <w:szCs w:val="21"/>
              </w:rPr>
            </w:pPr>
          </w:p>
        </w:tc>
        <w:tc>
          <w:tcPr>
            <w:tcW w:w="2535" w:type="dxa"/>
            <w:vAlign w:val="center"/>
          </w:tcPr>
          <w:p w:rsidR="00BD3B4B" w:rsidRDefault="00BD3B4B">
            <w:pPr>
              <w:spacing w:line="360" w:lineRule="auto"/>
              <w:jc w:val="center"/>
              <w:rPr>
                <w:rFonts w:ascii="宋体" w:hAnsi="宋体" w:cs="宋体"/>
                <w:bCs/>
                <w:szCs w:val="21"/>
              </w:rPr>
            </w:pPr>
          </w:p>
        </w:tc>
        <w:tc>
          <w:tcPr>
            <w:tcW w:w="4026" w:type="dxa"/>
            <w:vAlign w:val="center"/>
          </w:tcPr>
          <w:p w:rsidR="00BD3B4B" w:rsidRDefault="00BD3B4B">
            <w:pPr>
              <w:spacing w:line="360" w:lineRule="auto"/>
              <w:jc w:val="center"/>
              <w:rPr>
                <w:rFonts w:ascii="宋体" w:hAnsi="宋体" w:cs="宋体"/>
                <w:bCs/>
                <w:szCs w:val="21"/>
              </w:rPr>
            </w:pPr>
          </w:p>
        </w:tc>
        <w:tc>
          <w:tcPr>
            <w:tcW w:w="1949" w:type="dxa"/>
            <w:vAlign w:val="center"/>
          </w:tcPr>
          <w:p w:rsidR="00BD3B4B" w:rsidRDefault="00BD3B4B">
            <w:pPr>
              <w:spacing w:line="360" w:lineRule="auto"/>
              <w:jc w:val="center"/>
              <w:rPr>
                <w:rFonts w:ascii="宋体" w:hAnsi="宋体" w:cs="宋体"/>
                <w:bCs/>
                <w:szCs w:val="21"/>
              </w:rPr>
            </w:pPr>
          </w:p>
        </w:tc>
      </w:tr>
      <w:tr w:rsidR="00BD3B4B">
        <w:trPr>
          <w:trHeight w:val="468"/>
          <w:jc w:val="center"/>
        </w:trPr>
        <w:tc>
          <w:tcPr>
            <w:tcW w:w="978" w:type="dxa"/>
            <w:vAlign w:val="center"/>
          </w:tcPr>
          <w:p w:rsidR="00BD3B4B" w:rsidRDefault="00BD3B4B">
            <w:pPr>
              <w:spacing w:line="360" w:lineRule="auto"/>
              <w:jc w:val="center"/>
              <w:rPr>
                <w:rFonts w:ascii="宋体" w:hAnsi="宋体" w:cs="宋体"/>
                <w:bCs/>
                <w:szCs w:val="21"/>
              </w:rPr>
            </w:pPr>
          </w:p>
        </w:tc>
        <w:tc>
          <w:tcPr>
            <w:tcW w:w="2535" w:type="dxa"/>
            <w:vAlign w:val="center"/>
          </w:tcPr>
          <w:p w:rsidR="00BD3B4B" w:rsidRDefault="00BD3B4B">
            <w:pPr>
              <w:spacing w:line="360" w:lineRule="auto"/>
              <w:jc w:val="center"/>
              <w:rPr>
                <w:rFonts w:ascii="宋体" w:hAnsi="宋体" w:cs="宋体"/>
                <w:bCs/>
                <w:szCs w:val="21"/>
              </w:rPr>
            </w:pPr>
          </w:p>
        </w:tc>
        <w:tc>
          <w:tcPr>
            <w:tcW w:w="4026" w:type="dxa"/>
            <w:vAlign w:val="center"/>
          </w:tcPr>
          <w:p w:rsidR="00BD3B4B" w:rsidRDefault="00BD3B4B">
            <w:pPr>
              <w:spacing w:line="360" w:lineRule="auto"/>
              <w:jc w:val="center"/>
              <w:rPr>
                <w:rFonts w:ascii="宋体" w:hAnsi="宋体" w:cs="宋体"/>
                <w:bCs/>
                <w:szCs w:val="21"/>
              </w:rPr>
            </w:pPr>
          </w:p>
        </w:tc>
        <w:tc>
          <w:tcPr>
            <w:tcW w:w="1949" w:type="dxa"/>
            <w:vAlign w:val="center"/>
          </w:tcPr>
          <w:p w:rsidR="00BD3B4B" w:rsidRDefault="00BD3B4B">
            <w:pPr>
              <w:spacing w:line="360" w:lineRule="auto"/>
              <w:jc w:val="center"/>
              <w:rPr>
                <w:rFonts w:ascii="宋体" w:hAnsi="宋体" w:cs="宋体"/>
                <w:bCs/>
                <w:szCs w:val="21"/>
              </w:rPr>
            </w:pPr>
          </w:p>
        </w:tc>
      </w:tr>
      <w:tr w:rsidR="00BD3B4B">
        <w:trPr>
          <w:trHeight w:val="468"/>
          <w:jc w:val="center"/>
        </w:trPr>
        <w:tc>
          <w:tcPr>
            <w:tcW w:w="978" w:type="dxa"/>
            <w:vAlign w:val="center"/>
          </w:tcPr>
          <w:p w:rsidR="00BD3B4B" w:rsidRDefault="00BD3B4B">
            <w:pPr>
              <w:spacing w:line="360" w:lineRule="auto"/>
              <w:jc w:val="center"/>
              <w:rPr>
                <w:rFonts w:ascii="宋体" w:hAnsi="宋体" w:cs="宋体"/>
                <w:bCs/>
                <w:szCs w:val="21"/>
              </w:rPr>
            </w:pPr>
          </w:p>
        </w:tc>
        <w:tc>
          <w:tcPr>
            <w:tcW w:w="2535" w:type="dxa"/>
            <w:vAlign w:val="center"/>
          </w:tcPr>
          <w:p w:rsidR="00BD3B4B" w:rsidRDefault="00BD3B4B">
            <w:pPr>
              <w:spacing w:line="360" w:lineRule="auto"/>
              <w:jc w:val="center"/>
              <w:rPr>
                <w:rFonts w:ascii="宋体" w:hAnsi="宋体" w:cs="宋体"/>
                <w:bCs/>
                <w:szCs w:val="21"/>
              </w:rPr>
            </w:pPr>
          </w:p>
        </w:tc>
        <w:tc>
          <w:tcPr>
            <w:tcW w:w="4026" w:type="dxa"/>
            <w:vAlign w:val="center"/>
          </w:tcPr>
          <w:p w:rsidR="00BD3B4B" w:rsidRDefault="00BD3B4B">
            <w:pPr>
              <w:spacing w:line="360" w:lineRule="auto"/>
              <w:jc w:val="center"/>
              <w:rPr>
                <w:rFonts w:ascii="宋体" w:hAnsi="宋体" w:cs="宋体"/>
                <w:bCs/>
                <w:szCs w:val="21"/>
              </w:rPr>
            </w:pPr>
          </w:p>
        </w:tc>
        <w:tc>
          <w:tcPr>
            <w:tcW w:w="1949" w:type="dxa"/>
            <w:vAlign w:val="center"/>
          </w:tcPr>
          <w:p w:rsidR="00BD3B4B" w:rsidRDefault="00BD3B4B">
            <w:pPr>
              <w:spacing w:line="360" w:lineRule="auto"/>
              <w:jc w:val="center"/>
              <w:rPr>
                <w:rFonts w:ascii="宋体" w:hAnsi="宋体" w:cs="宋体"/>
                <w:bCs/>
                <w:szCs w:val="21"/>
              </w:rPr>
            </w:pPr>
          </w:p>
        </w:tc>
      </w:tr>
      <w:tr w:rsidR="00BD3B4B">
        <w:trPr>
          <w:trHeight w:val="468"/>
          <w:jc w:val="center"/>
        </w:trPr>
        <w:tc>
          <w:tcPr>
            <w:tcW w:w="978" w:type="dxa"/>
            <w:vAlign w:val="center"/>
          </w:tcPr>
          <w:p w:rsidR="00BD3B4B" w:rsidRDefault="00BD3B4B">
            <w:pPr>
              <w:spacing w:line="360" w:lineRule="auto"/>
              <w:jc w:val="center"/>
              <w:rPr>
                <w:rFonts w:ascii="宋体" w:hAnsi="宋体" w:cs="宋体"/>
                <w:bCs/>
                <w:szCs w:val="21"/>
              </w:rPr>
            </w:pPr>
          </w:p>
        </w:tc>
        <w:tc>
          <w:tcPr>
            <w:tcW w:w="2535" w:type="dxa"/>
            <w:vAlign w:val="center"/>
          </w:tcPr>
          <w:p w:rsidR="00BD3B4B" w:rsidRDefault="00BD3B4B">
            <w:pPr>
              <w:spacing w:line="360" w:lineRule="auto"/>
              <w:jc w:val="center"/>
              <w:rPr>
                <w:rFonts w:ascii="宋体" w:hAnsi="宋体" w:cs="宋体"/>
                <w:bCs/>
                <w:szCs w:val="21"/>
              </w:rPr>
            </w:pPr>
          </w:p>
        </w:tc>
        <w:tc>
          <w:tcPr>
            <w:tcW w:w="4026" w:type="dxa"/>
            <w:vAlign w:val="center"/>
          </w:tcPr>
          <w:p w:rsidR="00BD3B4B" w:rsidRDefault="00BD3B4B">
            <w:pPr>
              <w:spacing w:line="360" w:lineRule="auto"/>
              <w:jc w:val="center"/>
              <w:rPr>
                <w:rFonts w:ascii="宋体" w:hAnsi="宋体" w:cs="宋体"/>
                <w:bCs/>
                <w:szCs w:val="21"/>
              </w:rPr>
            </w:pPr>
          </w:p>
        </w:tc>
        <w:tc>
          <w:tcPr>
            <w:tcW w:w="1949" w:type="dxa"/>
            <w:vAlign w:val="center"/>
          </w:tcPr>
          <w:p w:rsidR="00BD3B4B" w:rsidRDefault="00BD3B4B">
            <w:pPr>
              <w:spacing w:line="360" w:lineRule="auto"/>
              <w:jc w:val="center"/>
              <w:rPr>
                <w:rFonts w:ascii="宋体" w:hAnsi="宋体" w:cs="宋体"/>
                <w:bCs/>
                <w:szCs w:val="21"/>
              </w:rPr>
            </w:pPr>
          </w:p>
        </w:tc>
      </w:tr>
    </w:tbl>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特别提示：</w:t>
      </w:r>
      <w:r>
        <w:rPr>
          <w:rFonts w:ascii="宋体" w:hAnsi="宋体" w:cs="宋体" w:hint="eastAsia"/>
          <w:bCs/>
          <w:szCs w:val="21"/>
        </w:rPr>
        <w:t>1</w:t>
      </w:r>
      <w:r>
        <w:rPr>
          <w:rFonts w:ascii="宋体" w:hAnsi="宋体" w:cs="宋体" w:hint="eastAsia"/>
          <w:bCs/>
          <w:szCs w:val="21"/>
        </w:rPr>
        <w:t>、甲供材料具体事项，以发包人的联系单为准。工程进展中，发包人可以结合实际情况调整材料的供应方式及范围，承包人须无条件接受。</w:t>
      </w:r>
      <w:r>
        <w:rPr>
          <w:rFonts w:ascii="宋体" w:hAnsi="宋体" w:cs="宋体" w:hint="eastAsia"/>
          <w:bCs/>
          <w:szCs w:val="21"/>
        </w:rPr>
        <w:t>2</w:t>
      </w:r>
      <w:r>
        <w:rPr>
          <w:rFonts w:ascii="宋体" w:hAnsi="宋体" w:cs="宋体" w:hint="eastAsia"/>
          <w:bCs/>
          <w:szCs w:val="21"/>
        </w:rPr>
        <w:t>、承包人需提前</w:t>
      </w:r>
      <w:r>
        <w:rPr>
          <w:rFonts w:ascii="宋体" w:hAnsi="宋体" w:cs="宋体" w:hint="eastAsia"/>
          <w:bCs/>
          <w:szCs w:val="21"/>
        </w:rPr>
        <w:t>2</w:t>
      </w:r>
      <w:r>
        <w:rPr>
          <w:rFonts w:ascii="宋体" w:hAnsi="宋体" w:cs="宋体" w:hint="eastAsia"/>
          <w:bCs/>
          <w:szCs w:val="21"/>
        </w:rPr>
        <w:t>个月向发包人书面提供材料</w:t>
      </w:r>
      <w:r>
        <w:rPr>
          <w:rFonts w:ascii="宋体" w:hAnsi="宋体" w:cs="宋体" w:hint="eastAsia"/>
          <w:bCs/>
          <w:szCs w:val="21"/>
        </w:rPr>
        <w:t>/</w:t>
      </w:r>
      <w:r>
        <w:rPr>
          <w:rFonts w:ascii="宋体" w:hAnsi="宋体" w:cs="宋体" w:hint="eastAsia"/>
          <w:bCs/>
          <w:szCs w:val="21"/>
        </w:rPr>
        <w:t>设备请购单，请购单需有材料名称、数量及需使用的时间、部位等。</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3.5 </w:t>
      </w:r>
      <w:r>
        <w:rPr>
          <w:rFonts w:ascii="宋体" w:hAnsi="宋体" w:cs="宋体" w:hint="eastAsia"/>
          <w:bCs/>
          <w:szCs w:val="21"/>
        </w:rPr>
        <w:t>甲指乙供材料</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3.5.1 </w:t>
      </w:r>
      <w:r>
        <w:rPr>
          <w:rFonts w:ascii="宋体" w:hAnsi="宋体" w:cs="宋体" w:hint="eastAsia"/>
          <w:bCs/>
          <w:szCs w:val="21"/>
        </w:rPr>
        <w:t>甲指乙供材料：发包人提供的设备名称、规格、型号、数量等事项详《甲指乙供材料、设备一览表》。</w:t>
      </w:r>
    </w:p>
    <w:p w:rsidR="00BD3B4B" w:rsidRDefault="003266B2">
      <w:pPr>
        <w:spacing w:line="360" w:lineRule="auto"/>
        <w:ind w:firstLineChars="200" w:firstLine="420"/>
        <w:jc w:val="center"/>
        <w:rPr>
          <w:rFonts w:ascii="宋体" w:hAnsi="宋体" w:cs="宋体"/>
          <w:bCs/>
          <w:szCs w:val="21"/>
        </w:rPr>
      </w:pPr>
      <w:r>
        <w:rPr>
          <w:rFonts w:ascii="宋体" w:hAnsi="宋体" w:cs="宋体" w:hint="eastAsia"/>
          <w:bCs/>
          <w:szCs w:val="21"/>
        </w:rPr>
        <w:t>甲指乙供材料、设备一览表</w:t>
      </w:r>
    </w:p>
    <w:tbl>
      <w:tblPr>
        <w:tblStyle w:val="ae"/>
        <w:tblW w:w="0" w:type="auto"/>
        <w:jc w:val="center"/>
        <w:tblLayout w:type="fixed"/>
        <w:tblLook w:val="04A0"/>
      </w:tblPr>
      <w:tblGrid>
        <w:gridCol w:w="860"/>
        <w:gridCol w:w="2025"/>
        <w:gridCol w:w="1680"/>
        <w:gridCol w:w="1350"/>
        <w:gridCol w:w="1470"/>
        <w:gridCol w:w="1446"/>
      </w:tblGrid>
      <w:tr w:rsidR="00BD3B4B">
        <w:trPr>
          <w:jc w:val="center"/>
        </w:trPr>
        <w:tc>
          <w:tcPr>
            <w:tcW w:w="860" w:type="dxa"/>
            <w:vAlign w:val="center"/>
          </w:tcPr>
          <w:p w:rsidR="00BD3B4B" w:rsidRDefault="003266B2">
            <w:pPr>
              <w:spacing w:line="360" w:lineRule="auto"/>
              <w:jc w:val="center"/>
              <w:rPr>
                <w:rFonts w:ascii="宋体" w:hAnsi="宋体" w:cs="宋体"/>
                <w:bCs/>
                <w:szCs w:val="21"/>
              </w:rPr>
            </w:pPr>
            <w:r>
              <w:rPr>
                <w:rFonts w:ascii="宋体" w:hAnsi="宋体" w:cs="宋体" w:hint="eastAsia"/>
                <w:bCs/>
                <w:szCs w:val="21"/>
              </w:rPr>
              <w:lastRenderedPageBreak/>
              <w:t>序号</w:t>
            </w:r>
          </w:p>
        </w:tc>
        <w:tc>
          <w:tcPr>
            <w:tcW w:w="2025" w:type="dxa"/>
            <w:vAlign w:val="center"/>
          </w:tcPr>
          <w:p w:rsidR="00BD3B4B" w:rsidRDefault="003266B2">
            <w:pPr>
              <w:spacing w:line="360" w:lineRule="auto"/>
              <w:jc w:val="center"/>
              <w:rPr>
                <w:rFonts w:ascii="宋体" w:hAnsi="宋体" w:cs="宋体"/>
                <w:bCs/>
                <w:szCs w:val="21"/>
              </w:rPr>
            </w:pPr>
            <w:r>
              <w:rPr>
                <w:rFonts w:ascii="宋体" w:hAnsi="宋体" w:cs="宋体" w:hint="eastAsia"/>
                <w:bCs/>
                <w:szCs w:val="21"/>
              </w:rPr>
              <w:t>系统</w:t>
            </w:r>
          </w:p>
        </w:tc>
        <w:tc>
          <w:tcPr>
            <w:tcW w:w="1680" w:type="dxa"/>
            <w:vAlign w:val="center"/>
          </w:tcPr>
          <w:p w:rsidR="00BD3B4B" w:rsidRDefault="003266B2">
            <w:pPr>
              <w:spacing w:line="360" w:lineRule="auto"/>
              <w:jc w:val="center"/>
              <w:rPr>
                <w:rFonts w:ascii="宋体" w:hAnsi="宋体" w:cs="宋体"/>
                <w:bCs/>
                <w:szCs w:val="21"/>
              </w:rPr>
            </w:pPr>
            <w:r>
              <w:rPr>
                <w:rFonts w:ascii="宋体" w:hAnsi="宋体" w:cs="宋体" w:hint="eastAsia"/>
                <w:bCs/>
                <w:szCs w:val="21"/>
              </w:rPr>
              <w:t>名称</w:t>
            </w:r>
          </w:p>
        </w:tc>
        <w:tc>
          <w:tcPr>
            <w:tcW w:w="1350" w:type="dxa"/>
            <w:vAlign w:val="center"/>
          </w:tcPr>
          <w:p w:rsidR="00BD3B4B" w:rsidRDefault="003266B2">
            <w:pPr>
              <w:spacing w:line="360" w:lineRule="auto"/>
              <w:jc w:val="center"/>
              <w:rPr>
                <w:rFonts w:ascii="宋体" w:hAnsi="宋体" w:cs="宋体"/>
                <w:bCs/>
                <w:szCs w:val="21"/>
              </w:rPr>
            </w:pPr>
            <w:r>
              <w:rPr>
                <w:rFonts w:ascii="宋体" w:hAnsi="宋体" w:cs="宋体" w:hint="eastAsia"/>
                <w:bCs/>
                <w:szCs w:val="21"/>
              </w:rPr>
              <w:t>品牌</w:t>
            </w:r>
          </w:p>
        </w:tc>
        <w:tc>
          <w:tcPr>
            <w:tcW w:w="1470" w:type="dxa"/>
            <w:vAlign w:val="center"/>
          </w:tcPr>
          <w:p w:rsidR="00BD3B4B" w:rsidRDefault="003266B2">
            <w:pPr>
              <w:spacing w:line="360" w:lineRule="auto"/>
              <w:jc w:val="center"/>
              <w:rPr>
                <w:rFonts w:ascii="宋体" w:hAnsi="宋体" w:cs="宋体"/>
                <w:bCs/>
                <w:szCs w:val="21"/>
              </w:rPr>
            </w:pPr>
            <w:r>
              <w:rPr>
                <w:rFonts w:ascii="宋体" w:hAnsi="宋体" w:cs="宋体" w:hint="eastAsia"/>
                <w:bCs/>
                <w:szCs w:val="21"/>
              </w:rPr>
              <w:t>价格</w:t>
            </w:r>
          </w:p>
        </w:tc>
        <w:tc>
          <w:tcPr>
            <w:tcW w:w="1446" w:type="dxa"/>
            <w:vAlign w:val="center"/>
          </w:tcPr>
          <w:p w:rsidR="00BD3B4B" w:rsidRDefault="003266B2">
            <w:pPr>
              <w:spacing w:line="360" w:lineRule="auto"/>
              <w:jc w:val="center"/>
              <w:rPr>
                <w:rFonts w:ascii="宋体" w:hAnsi="宋体" w:cs="宋体"/>
                <w:bCs/>
                <w:szCs w:val="21"/>
              </w:rPr>
            </w:pPr>
            <w:r>
              <w:rPr>
                <w:rFonts w:ascii="宋体" w:hAnsi="宋体" w:cs="宋体" w:hint="eastAsia"/>
                <w:bCs/>
                <w:szCs w:val="21"/>
              </w:rPr>
              <w:t>备注</w:t>
            </w:r>
          </w:p>
        </w:tc>
      </w:tr>
      <w:tr w:rsidR="00BD3B4B">
        <w:trPr>
          <w:jc w:val="center"/>
        </w:trPr>
        <w:tc>
          <w:tcPr>
            <w:tcW w:w="860" w:type="dxa"/>
            <w:vAlign w:val="center"/>
          </w:tcPr>
          <w:p w:rsidR="00BD3B4B" w:rsidRDefault="003266B2">
            <w:pPr>
              <w:spacing w:line="360" w:lineRule="auto"/>
              <w:jc w:val="center"/>
              <w:rPr>
                <w:rFonts w:ascii="宋体" w:hAnsi="宋体" w:cs="宋体"/>
                <w:bCs/>
                <w:szCs w:val="21"/>
              </w:rPr>
            </w:pPr>
            <w:r>
              <w:rPr>
                <w:rFonts w:ascii="宋体" w:hAnsi="宋体" w:cs="宋体" w:hint="eastAsia"/>
                <w:bCs/>
                <w:szCs w:val="21"/>
              </w:rPr>
              <w:t>1</w:t>
            </w:r>
          </w:p>
        </w:tc>
        <w:tc>
          <w:tcPr>
            <w:tcW w:w="2025" w:type="dxa"/>
            <w:vAlign w:val="center"/>
          </w:tcPr>
          <w:p w:rsidR="00BD3B4B" w:rsidRDefault="00BD3B4B">
            <w:pPr>
              <w:spacing w:line="360" w:lineRule="auto"/>
              <w:ind w:firstLineChars="200" w:firstLine="420"/>
              <w:jc w:val="center"/>
              <w:rPr>
                <w:rFonts w:ascii="宋体" w:hAnsi="宋体" w:cs="宋体"/>
                <w:bCs/>
                <w:szCs w:val="21"/>
              </w:rPr>
            </w:pPr>
          </w:p>
        </w:tc>
        <w:tc>
          <w:tcPr>
            <w:tcW w:w="1680" w:type="dxa"/>
            <w:vAlign w:val="center"/>
          </w:tcPr>
          <w:p w:rsidR="00BD3B4B" w:rsidRDefault="00BD3B4B">
            <w:pPr>
              <w:spacing w:line="360" w:lineRule="auto"/>
              <w:ind w:firstLineChars="200" w:firstLine="420"/>
              <w:jc w:val="center"/>
              <w:rPr>
                <w:rFonts w:ascii="宋体" w:hAnsi="宋体" w:cs="宋体"/>
                <w:bCs/>
                <w:szCs w:val="21"/>
              </w:rPr>
            </w:pPr>
          </w:p>
        </w:tc>
        <w:tc>
          <w:tcPr>
            <w:tcW w:w="1350" w:type="dxa"/>
            <w:vAlign w:val="center"/>
          </w:tcPr>
          <w:p w:rsidR="00BD3B4B" w:rsidRDefault="00BD3B4B">
            <w:pPr>
              <w:spacing w:line="360" w:lineRule="auto"/>
              <w:ind w:firstLineChars="200" w:firstLine="420"/>
              <w:jc w:val="center"/>
              <w:rPr>
                <w:rFonts w:ascii="宋体" w:hAnsi="宋体" w:cs="宋体"/>
                <w:bCs/>
                <w:szCs w:val="21"/>
              </w:rPr>
            </w:pPr>
          </w:p>
        </w:tc>
        <w:tc>
          <w:tcPr>
            <w:tcW w:w="1470" w:type="dxa"/>
            <w:vAlign w:val="center"/>
          </w:tcPr>
          <w:p w:rsidR="00BD3B4B" w:rsidRDefault="00BD3B4B">
            <w:pPr>
              <w:spacing w:line="360" w:lineRule="auto"/>
              <w:ind w:firstLineChars="200" w:firstLine="420"/>
              <w:jc w:val="center"/>
              <w:rPr>
                <w:rFonts w:ascii="宋体" w:hAnsi="宋体" w:cs="宋体"/>
                <w:bCs/>
                <w:szCs w:val="21"/>
              </w:rPr>
            </w:pPr>
          </w:p>
        </w:tc>
        <w:tc>
          <w:tcPr>
            <w:tcW w:w="1446" w:type="dxa"/>
            <w:vAlign w:val="center"/>
          </w:tcPr>
          <w:p w:rsidR="00BD3B4B" w:rsidRDefault="00BD3B4B">
            <w:pPr>
              <w:spacing w:line="360" w:lineRule="auto"/>
              <w:ind w:firstLineChars="200" w:firstLine="420"/>
              <w:jc w:val="center"/>
              <w:rPr>
                <w:rFonts w:ascii="宋体" w:hAnsi="宋体" w:cs="宋体"/>
                <w:bCs/>
                <w:szCs w:val="21"/>
              </w:rPr>
            </w:pPr>
          </w:p>
        </w:tc>
      </w:tr>
      <w:tr w:rsidR="00BD3B4B">
        <w:trPr>
          <w:trHeight w:val="571"/>
          <w:jc w:val="center"/>
        </w:trPr>
        <w:tc>
          <w:tcPr>
            <w:tcW w:w="860" w:type="dxa"/>
            <w:vAlign w:val="center"/>
          </w:tcPr>
          <w:p w:rsidR="00BD3B4B" w:rsidRDefault="003266B2">
            <w:pPr>
              <w:spacing w:line="360" w:lineRule="auto"/>
              <w:jc w:val="center"/>
              <w:rPr>
                <w:rFonts w:ascii="宋体" w:hAnsi="宋体" w:cs="宋体"/>
                <w:bCs/>
                <w:szCs w:val="21"/>
              </w:rPr>
            </w:pPr>
            <w:r>
              <w:rPr>
                <w:rFonts w:ascii="宋体" w:hAnsi="宋体" w:cs="宋体" w:hint="eastAsia"/>
                <w:bCs/>
                <w:szCs w:val="21"/>
              </w:rPr>
              <w:t>2</w:t>
            </w:r>
          </w:p>
        </w:tc>
        <w:tc>
          <w:tcPr>
            <w:tcW w:w="2025" w:type="dxa"/>
            <w:vAlign w:val="center"/>
          </w:tcPr>
          <w:p w:rsidR="00BD3B4B" w:rsidRDefault="00BD3B4B">
            <w:pPr>
              <w:spacing w:line="360" w:lineRule="auto"/>
              <w:ind w:firstLineChars="200" w:firstLine="420"/>
              <w:jc w:val="center"/>
              <w:rPr>
                <w:rFonts w:ascii="宋体" w:hAnsi="宋体" w:cs="宋体"/>
                <w:bCs/>
                <w:szCs w:val="21"/>
              </w:rPr>
            </w:pPr>
          </w:p>
        </w:tc>
        <w:tc>
          <w:tcPr>
            <w:tcW w:w="1680" w:type="dxa"/>
            <w:vAlign w:val="center"/>
          </w:tcPr>
          <w:p w:rsidR="00BD3B4B" w:rsidRDefault="00BD3B4B">
            <w:pPr>
              <w:spacing w:line="360" w:lineRule="auto"/>
              <w:ind w:firstLineChars="200" w:firstLine="420"/>
              <w:jc w:val="center"/>
              <w:rPr>
                <w:rFonts w:ascii="宋体" w:hAnsi="宋体" w:cs="宋体"/>
                <w:bCs/>
                <w:szCs w:val="21"/>
              </w:rPr>
            </w:pPr>
          </w:p>
        </w:tc>
        <w:tc>
          <w:tcPr>
            <w:tcW w:w="1350" w:type="dxa"/>
            <w:vAlign w:val="center"/>
          </w:tcPr>
          <w:p w:rsidR="00BD3B4B" w:rsidRDefault="00BD3B4B">
            <w:pPr>
              <w:spacing w:line="360" w:lineRule="auto"/>
              <w:ind w:firstLineChars="200" w:firstLine="420"/>
              <w:jc w:val="center"/>
              <w:rPr>
                <w:rFonts w:ascii="宋体" w:hAnsi="宋体" w:cs="宋体"/>
                <w:bCs/>
                <w:szCs w:val="21"/>
              </w:rPr>
            </w:pPr>
          </w:p>
        </w:tc>
        <w:tc>
          <w:tcPr>
            <w:tcW w:w="1470" w:type="dxa"/>
            <w:vAlign w:val="center"/>
          </w:tcPr>
          <w:p w:rsidR="00BD3B4B" w:rsidRDefault="00BD3B4B">
            <w:pPr>
              <w:spacing w:line="360" w:lineRule="auto"/>
              <w:ind w:firstLineChars="200" w:firstLine="420"/>
              <w:jc w:val="center"/>
              <w:rPr>
                <w:rFonts w:ascii="宋体" w:hAnsi="宋体" w:cs="宋体"/>
                <w:bCs/>
                <w:szCs w:val="21"/>
              </w:rPr>
            </w:pPr>
          </w:p>
        </w:tc>
        <w:tc>
          <w:tcPr>
            <w:tcW w:w="1446" w:type="dxa"/>
            <w:vAlign w:val="center"/>
          </w:tcPr>
          <w:p w:rsidR="00BD3B4B" w:rsidRDefault="00BD3B4B">
            <w:pPr>
              <w:spacing w:line="360" w:lineRule="auto"/>
              <w:ind w:firstLineChars="200" w:firstLine="420"/>
              <w:jc w:val="center"/>
              <w:rPr>
                <w:rFonts w:ascii="宋体" w:hAnsi="宋体" w:cs="宋体"/>
                <w:bCs/>
                <w:szCs w:val="21"/>
              </w:rPr>
            </w:pPr>
          </w:p>
        </w:tc>
      </w:tr>
      <w:tr w:rsidR="00BD3B4B">
        <w:trPr>
          <w:jc w:val="center"/>
        </w:trPr>
        <w:tc>
          <w:tcPr>
            <w:tcW w:w="860" w:type="dxa"/>
            <w:vAlign w:val="center"/>
          </w:tcPr>
          <w:p w:rsidR="00BD3B4B" w:rsidRDefault="003266B2">
            <w:pPr>
              <w:spacing w:line="360" w:lineRule="auto"/>
              <w:jc w:val="center"/>
              <w:rPr>
                <w:rFonts w:ascii="宋体" w:hAnsi="宋体" w:cs="宋体"/>
                <w:bCs/>
                <w:szCs w:val="21"/>
              </w:rPr>
            </w:pPr>
            <w:r>
              <w:rPr>
                <w:rFonts w:ascii="宋体" w:hAnsi="宋体" w:cs="宋体" w:hint="eastAsia"/>
                <w:bCs/>
                <w:szCs w:val="21"/>
              </w:rPr>
              <w:t>3</w:t>
            </w:r>
          </w:p>
        </w:tc>
        <w:tc>
          <w:tcPr>
            <w:tcW w:w="2025" w:type="dxa"/>
            <w:vAlign w:val="center"/>
          </w:tcPr>
          <w:p w:rsidR="00BD3B4B" w:rsidRDefault="00BD3B4B">
            <w:pPr>
              <w:spacing w:line="360" w:lineRule="auto"/>
              <w:ind w:firstLineChars="200" w:firstLine="420"/>
              <w:jc w:val="center"/>
              <w:rPr>
                <w:rFonts w:ascii="宋体" w:hAnsi="宋体" w:cs="宋体"/>
                <w:bCs/>
                <w:szCs w:val="21"/>
              </w:rPr>
            </w:pPr>
          </w:p>
        </w:tc>
        <w:tc>
          <w:tcPr>
            <w:tcW w:w="1680" w:type="dxa"/>
            <w:vAlign w:val="center"/>
          </w:tcPr>
          <w:p w:rsidR="00BD3B4B" w:rsidRDefault="00BD3B4B">
            <w:pPr>
              <w:spacing w:line="360" w:lineRule="auto"/>
              <w:ind w:firstLineChars="200" w:firstLine="420"/>
              <w:jc w:val="center"/>
              <w:rPr>
                <w:rFonts w:ascii="宋体" w:hAnsi="宋体" w:cs="宋体"/>
                <w:bCs/>
                <w:szCs w:val="21"/>
              </w:rPr>
            </w:pPr>
          </w:p>
        </w:tc>
        <w:tc>
          <w:tcPr>
            <w:tcW w:w="1350" w:type="dxa"/>
            <w:vAlign w:val="center"/>
          </w:tcPr>
          <w:p w:rsidR="00BD3B4B" w:rsidRDefault="00BD3B4B">
            <w:pPr>
              <w:spacing w:line="360" w:lineRule="auto"/>
              <w:ind w:firstLineChars="200" w:firstLine="420"/>
              <w:jc w:val="center"/>
              <w:rPr>
                <w:rFonts w:ascii="宋体" w:hAnsi="宋体" w:cs="宋体"/>
                <w:bCs/>
                <w:szCs w:val="21"/>
              </w:rPr>
            </w:pPr>
          </w:p>
        </w:tc>
        <w:tc>
          <w:tcPr>
            <w:tcW w:w="1470" w:type="dxa"/>
            <w:vAlign w:val="center"/>
          </w:tcPr>
          <w:p w:rsidR="00BD3B4B" w:rsidRDefault="00BD3B4B">
            <w:pPr>
              <w:spacing w:line="360" w:lineRule="auto"/>
              <w:ind w:firstLineChars="200" w:firstLine="420"/>
              <w:jc w:val="center"/>
              <w:rPr>
                <w:rFonts w:ascii="宋体" w:hAnsi="宋体" w:cs="宋体"/>
                <w:bCs/>
                <w:szCs w:val="21"/>
              </w:rPr>
            </w:pPr>
          </w:p>
        </w:tc>
        <w:tc>
          <w:tcPr>
            <w:tcW w:w="1446" w:type="dxa"/>
            <w:vAlign w:val="center"/>
          </w:tcPr>
          <w:p w:rsidR="00BD3B4B" w:rsidRDefault="00BD3B4B">
            <w:pPr>
              <w:spacing w:line="360" w:lineRule="auto"/>
              <w:ind w:firstLineChars="200" w:firstLine="420"/>
              <w:jc w:val="center"/>
              <w:rPr>
                <w:rFonts w:ascii="宋体" w:hAnsi="宋体" w:cs="宋体"/>
                <w:bCs/>
                <w:szCs w:val="21"/>
              </w:rPr>
            </w:pPr>
          </w:p>
        </w:tc>
      </w:tr>
      <w:tr w:rsidR="00BD3B4B">
        <w:trPr>
          <w:jc w:val="center"/>
        </w:trPr>
        <w:tc>
          <w:tcPr>
            <w:tcW w:w="860" w:type="dxa"/>
            <w:vAlign w:val="center"/>
          </w:tcPr>
          <w:p w:rsidR="00BD3B4B" w:rsidRDefault="003266B2">
            <w:pPr>
              <w:spacing w:line="360" w:lineRule="auto"/>
              <w:jc w:val="center"/>
              <w:rPr>
                <w:rFonts w:ascii="宋体" w:hAnsi="宋体" w:cs="宋体"/>
                <w:bCs/>
                <w:szCs w:val="21"/>
              </w:rPr>
            </w:pPr>
            <w:r>
              <w:rPr>
                <w:rFonts w:ascii="宋体" w:hAnsi="宋体" w:cs="宋体" w:hint="eastAsia"/>
                <w:bCs/>
                <w:szCs w:val="21"/>
              </w:rPr>
              <w:t>4</w:t>
            </w:r>
          </w:p>
        </w:tc>
        <w:tc>
          <w:tcPr>
            <w:tcW w:w="2025" w:type="dxa"/>
            <w:vAlign w:val="center"/>
          </w:tcPr>
          <w:p w:rsidR="00BD3B4B" w:rsidRDefault="00BD3B4B">
            <w:pPr>
              <w:spacing w:line="360" w:lineRule="auto"/>
              <w:ind w:firstLineChars="200" w:firstLine="420"/>
              <w:jc w:val="center"/>
              <w:rPr>
                <w:rFonts w:ascii="宋体" w:hAnsi="宋体" w:cs="宋体"/>
                <w:bCs/>
                <w:szCs w:val="21"/>
              </w:rPr>
            </w:pPr>
          </w:p>
        </w:tc>
        <w:tc>
          <w:tcPr>
            <w:tcW w:w="1680" w:type="dxa"/>
            <w:vAlign w:val="center"/>
          </w:tcPr>
          <w:p w:rsidR="00BD3B4B" w:rsidRDefault="00BD3B4B">
            <w:pPr>
              <w:spacing w:line="360" w:lineRule="auto"/>
              <w:ind w:firstLineChars="200" w:firstLine="420"/>
              <w:jc w:val="center"/>
              <w:rPr>
                <w:rFonts w:ascii="宋体" w:hAnsi="宋体" w:cs="宋体"/>
                <w:bCs/>
                <w:szCs w:val="21"/>
              </w:rPr>
            </w:pPr>
          </w:p>
        </w:tc>
        <w:tc>
          <w:tcPr>
            <w:tcW w:w="1350" w:type="dxa"/>
            <w:vAlign w:val="center"/>
          </w:tcPr>
          <w:p w:rsidR="00BD3B4B" w:rsidRDefault="00BD3B4B">
            <w:pPr>
              <w:spacing w:line="360" w:lineRule="auto"/>
              <w:ind w:firstLineChars="200" w:firstLine="420"/>
              <w:jc w:val="center"/>
              <w:rPr>
                <w:rFonts w:ascii="宋体" w:hAnsi="宋体" w:cs="宋体"/>
                <w:bCs/>
                <w:szCs w:val="21"/>
              </w:rPr>
            </w:pPr>
          </w:p>
        </w:tc>
        <w:tc>
          <w:tcPr>
            <w:tcW w:w="1470" w:type="dxa"/>
            <w:vAlign w:val="center"/>
          </w:tcPr>
          <w:p w:rsidR="00BD3B4B" w:rsidRDefault="00BD3B4B">
            <w:pPr>
              <w:spacing w:line="360" w:lineRule="auto"/>
              <w:ind w:firstLineChars="200" w:firstLine="420"/>
              <w:jc w:val="center"/>
              <w:rPr>
                <w:rFonts w:ascii="宋体" w:hAnsi="宋体" w:cs="宋体"/>
                <w:bCs/>
                <w:szCs w:val="21"/>
              </w:rPr>
            </w:pPr>
          </w:p>
        </w:tc>
        <w:tc>
          <w:tcPr>
            <w:tcW w:w="1446" w:type="dxa"/>
            <w:vAlign w:val="center"/>
          </w:tcPr>
          <w:p w:rsidR="00BD3B4B" w:rsidRDefault="00BD3B4B">
            <w:pPr>
              <w:spacing w:line="360" w:lineRule="auto"/>
              <w:ind w:firstLineChars="200" w:firstLine="420"/>
              <w:jc w:val="center"/>
              <w:rPr>
                <w:rFonts w:ascii="宋体" w:hAnsi="宋体" w:cs="宋体"/>
                <w:bCs/>
                <w:szCs w:val="21"/>
              </w:rPr>
            </w:pPr>
          </w:p>
        </w:tc>
      </w:tr>
      <w:tr w:rsidR="00BD3B4B">
        <w:trPr>
          <w:jc w:val="center"/>
        </w:trPr>
        <w:tc>
          <w:tcPr>
            <w:tcW w:w="860" w:type="dxa"/>
            <w:vAlign w:val="center"/>
          </w:tcPr>
          <w:p w:rsidR="00BD3B4B" w:rsidRDefault="003266B2">
            <w:pPr>
              <w:spacing w:line="360" w:lineRule="auto"/>
              <w:jc w:val="center"/>
              <w:rPr>
                <w:rFonts w:ascii="宋体" w:hAnsi="宋体" w:cs="宋体"/>
                <w:bCs/>
                <w:szCs w:val="21"/>
              </w:rPr>
            </w:pPr>
            <w:r>
              <w:rPr>
                <w:rFonts w:ascii="宋体" w:hAnsi="宋体" w:cs="宋体" w:hint="eastAsia"/>
                <w:bCs/>
                <w:szCs w:val="21"/>
              </w:rPr>
              <w:t>5</w:t>
            </w:r>
          </w:p>
        </w:tc>
        <w:tc>
          <w:tcPr>
            <w:tcW w:w="2025" w:type="dxa"/>
            <w:vAlign w:val="center"/>
          </w:tcPr>
          <w:p w:rsidR="00BD3B4B" w:rsidRDefault="00BD3B4B">
            <w:pPr>
              <w:spacing w:line="360" w:lineRule="auto"/>
              <w:ind w:firstLineChars="200" w:firstLine="420"/>
              <w:jc w:val="center"/>
              <w:rPr>
                <w:rFonts w:ascii="宋体" w:hAnsi="宋体" w:cs="宋体"/>
                <w:bCs/>
                <w:szCs w:val="21"/>
              </w:rPr>
            </w:pPr>
          </w:p>
        </w:tc>
        <w:tc>
          <w:tcPr>
            <w:tcW w:w="1680" w:type="dxa"/>
            <w:vAlign w:val="center"/>
          </w:tcPr>
          <w:p w:rsidR="00BD3B4B" w:rsidRDefault="00BD3B4B">
            <w:pPr>
              <w:spacing w:line="360" w:lineRule="auto"/>
              <w:ind w:firstLineChars="200" w:firstLine="420"/>
              <w:jc w:val="center"/>
              <w:rPr>
                <w:rFonts w:ascii="宋体" w:hAnsi="宋体" w:cs="宋体"/>
                <w:bCs/>
                <w:szCs w:val="21"/>
              </w:rPr>
            </w:pPr>
          </w:p>
        </w:tc>
        <w:tc>
          <w:tcPr>
            <w:tcW w:w="1350" w:type="dxa"/>
            <w:vAlign w:val="center"/>
          </w:tcPr>
          <w:p w:rsidR="00BD3B4B" w:rsidRDefault="00BD3B4B">
            <w:pPr>
              <w:spacing w:line="360" w:lineRule="auto"/>
              <w:ind w:firstLineChars="200" w:firstLine="420"/>
              <w:jc w:val="center"/>
              <w:rPr>
                <w:rFonts w:ascii="宋体" w:hAnsi="宋体" w:cs="宋体"/>
                <w:bCs/>
                <w:szCs w:val="21"/>
              </w:rPr>
            </w:pPr>
          </w:p>
        </w:tc>
        <w:tc>
          <w:tcPr>
            <w:tcW w:w="1470" w:type="dxa"/>
            <w:vAlign w:val="center"/>
          </w:tcPr>
          <w:p w:rsidR="00BD3B4B" w:rsidRDefault="00BD3B4B">
            <w:pPr>
              <w:spacing w:line="360" w:lineRule="auto"/>
              <w:ind w:firstLineChars="200" w:firstLine="420"/>
              <w:jc w:val="center"/>
              <w:rPr>
                <w:rFonts w:ascii="宋体" w:hAnsi="宋体" w:cs="宋体"/>
                <w:bCs/>
                <w:szCs w:val="21"/>
              </w:rPr>
            </w:pPr>
          </w:p>
        </w:tc>
        <w:tc>
          <w:tcPr>
            <w:tcW w:w="1446" w:type="dxa"/>
            <w:vAlign w:val="center"/>
          </w:tcPr>
          <w:p w:rsidR="00BD3B4B" w:rsidRDefault="00BD3B4B">
            <w:pPr>
              <w:spacing w:line="360" w:lineRule="auto"/>
              <w:ind w:firstLineChars="200" w:firstLine="420"/>
              <w:jc w:val="center"/>
              <w:rPr>
                <w:rFonts w:ascii="宋体" w:hAnsi="宋体" w:cs="宋体"/>
                <w:bCs/>
                <w:szCs w:val="21"/>
              </w:rPr>
            </w:pPr>
          </w:p>
        </w:tc>
      </w:tr>
    </w:tbl>
    <w:p w:rsidR="00BD3B4B" w:rsidRDefault="003266B2">
      <w:pPr>
        <w:tabs>
          <w:tab w:val="left" w:pos="840"/>
        </w:tabs>
        <w:spacing w:line="360" w:lineRule="auto"/>
        <w:ind w:firstLine="480"/>
        <w:rPr>
          <w:rFonts w:ascii="宋体" w:hAnsi="宋体" w:cs="宋体"/>
          <w:bCs/>
          <w:szCs w:val="21"/>
        </w:rPr>
      </w:pPr>
      <w:r>
        <w:rPr>
          <w:rFonts w:ascii="宋体" w:hAnsi="宋体" w:cs="宋体" w:hint="eastAsia"/>
          <w:bCs/>
          <w:szCs w:val="21"/>
        </w:rPr>
        <w:t>特别提示：甲指乙供材料具体事项，以发包人的联系单为准。工程进展中，发包人可以结合实际情况调整材料的供应方式及范围，承包人须无条件接受。</w:t>
      </w:r>
      <w:r>
        <w:rPr>
          <w:rFonts w:ascii="宋体" w:hAnsi="宋体" w:cs="宋体" w:hint="eastAsia"/>
          <w:szCs w:val="21"/>
        </w:rPr>
        <w:t>乙方必须在工程施工中使用上述约定的材料品牌及厂家，若因市场货源不足而需采用其他企业的同类产品代替，乙方必须事先报甲方审核批准，经甲方组织考察、签字认可后方可采购。未经甲方同意而使用其他企业品牌的，视为使用不合格材料，乙方承担违约责任，甲方将根据现场材料使用情况及造成的损失进行处罚。</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3.6 </w:t>
      </w:r>
      <w:r>
        <w:rPr>
          <w:rFonts w:ascii="宋体" w:hAnsi="宋体" w:cs="宋体" w:hint="eastAsia"/>
          <w:bCs/>
          <w:szCs w:val="21"/>
        </w:rPr>
        <w:t>零星工作项目综合单价约定：</w:t>
      </w:r>
      <w:r>
        <w:rPr>
          <w:rFonts w:ascii="宋体" w:hAnsi="宋体" w:cs="宋体" w:hint="eastAsia"/>
          <w:bCs/>
          <w:szCs w:val="21"/>
        </w:rPr>
        <w:t xml:space="preserve"> </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3.6.1 </w:t>
      </w:r>
      <w:r>
        <w:rPr>
          <w:rFonts w:ascii="宋体" w:hAnsi="宋体" w:cs="宋体" w:hint="eastAsia"/>
          <w:bCs/>
          <w:szCs w:val="21"/>
        </w:rPr>
        <w:t>所有合同约定承包范围之内的如属于乙方原因引起</w:t>
      </w:r>
      <w:r>
        <w:rPr>
          <w:rFonts w:ascii="宋体" w:hAnsi="宋体" w:cs="宋体" w:hint="eastAsia"/>
          <w:bCs/>
          <w:szCs w:val="21"/>
        </w:rPr>
        <w:t>的返工费用由乙方承担，且应赔偿由此给甲方造成的一切损失；相关零星工作非属乙方管理不善或非乙方原因导致发生且经甲方现场工程师书面确认为零星工作后方可执行零星项目单价，具体工日和台班须报监理、甲方现场工程师现场核实并书面签字确认。零星工日单价具体详见《零星工作项目价格一览表》。</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3.6.2 </w:t>
      </w:r>
      <w:r>
        <w:rPr>
          <w:rFonts w:ascii="宋体" w:hAnsi="宋体" w:cs="宋体" w:hint="eastAsia"/>
          <w:bCs/>
          <w:szCs w:val="21"/>
        </w:rPr>
        <w:t>零星工作项目指定价格清单（包含规费、税金等所有费用，不参与总价下浮）</w:t>
      </w:r>
    </w:p>
    <w:tbl>
      <w:tblPr>
        <w:tblW w:w="0" w:type="auto"/>
        <w:jc w:val="center"/>
        <w:shd w:val="clear" w:color="auto" w:fill="FFFFFF" w:themeFill="background1"/>
        <w:tblLayout w:type="fixed"/>
        <w:tblCellMar>
          <w:top w:w="15" w:type="dxa"/>
          <w:left w:w="15" w:type="dxa"/>
          <w:bottom w:w="15" w:type="dxa"/>
          <w:right w:w="15" w:type="dxa"/>
        </w:tblCellMar>
        <w:tblLook w:val="04A0"/>
      </w:tblPr>
      <w:tblGrid>
        <w:gridCol w:w="901"/>
        <w:gridCol w:w="3495"/>
        <w:gridCol w:w="1065"/>
        <w:gridCol w:w="1770"/>
        <w:gridCol w:w="2102"/>
      </w:tblGrid>
      <w:tr w:rsidR="00BD3B4B">
        <w:trPr>
          <w:trHeight w:val="776"/>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jc w:val="center"/>
              <w:rPr>
                <w:rFonts w:ascii="宋体" w:hAnsi="宋体" w:cs="宋体"/>
                <w:bCs/>
                <w:szCs w:val="21"/>
              </w:rPr>
            </w:pPr>
            <w:r>
              <w:rPr>
                <w:rFonts w:ascii="宋体" w:hAnsi="宋体" w:cs="宋体" w:hint="eastAsia"/>
                <w:bCs/>
                <w:szCs w:val="21"/>
              </w:rPr>
              <w:t>序号</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jc w:val="center"/>
              <w:rPr>
                <w:rFonts w:ascii="宋体" w:hAnsi="宋体" w:cs="宋体"/>
                <w:bCs/>
                <w:szCs w:val="21"/>
              </w:rPr>
            </w:pPr>
            <w:r>
              <w:rPr>
                <w:rFonts w:ascii="宋体" w:hAnsi="宋体" w:cs="宋体" w:hint="eastAsia"/>
                <w:bCs/>
                <w:szCs w:val="21"/>
              </w:rPr>
              <w:t>项目名称</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jc w:val="center"/>
              <w:rPr>
                <w:rFonts w:ascii="宋体" w:hAnsi="宋体" w:cs="宋体"/>
                <w:bCs/>
                <w:szCs w:val="21"/>
              </w:rPr>
            </w:pPr>
            <w:r>
              <w:rPr>
                <w:rFonts w:ascii="宋体" w:hAnsi="宋体" w:cs="宋体" w:hint="eastAsia"/>
                <w:bCs/>
                <w:szCs w:val="21"/>
              </w:rPr>
              <w:t>单位</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jc w:val="center"/>
              <w:rPr>
                <w:rFonts w:ascii="宋体" w:hAnsi="宋体" w:cs="宋体"/>
                <w:bCs/>
                <w:szCs w:val="21"/>
              </w:rPr>
            </w:pPr>
            <w:r>
              <w:rPr>
                <w:rFonts w:ascii="宋体" w:hAnsi="宋体" w:cs="宋体" w:hint="eastAsia"/>
                <w:bCs/>
                <w:szCs w:val="21"/>
              </w:rPr>
              <w:t>单价（元）</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jc w:val="center"/>
              <w:rPr>
                <w:rFonts w:ascii="宋体" w:hAnsi="宋体" w:cs="宋体"/>
                <w:bCs/>
                <w:szCs w:val="21"/>
              </w:rPr>
            </w:pPr>
            <w:r>
              <w:rPr>
                <w:rFonts w:ascii="宋体" w:hAnsi="宋体" w:cs="宋体" w:hint="eastAsia"/>
                <w:bCs/>
                <w:szCs w:val="21"/>
              </w:rPr>
              <w:t>备注</w:t>
            </w:r>
          </w:p>
        </w:tc>
      </w:tr>
      <w:tr w:rsidR="00BD3B4B">
        <w:trPr>
          <w:trHeight w:val="51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一</w:t>
            </w:r>
          </w:p>
        </w:tc>
        <w:tc>
          <w:tcPr>
            <w:tcW w:w="8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jc w:val="center"/>
              <w:rPr>
                <w:rFonts w:ascii="宋体" w:hAnsi="宋体" w:cs="宋体"/>
                <w:bCs/>
                <w:szCs w:val="21"/>
              </w:rPr>
            </w:pPr>
            <w:r>
              <w:rPr>
                <w:rFonts w:ascii="宋体" w:hAnsi="宋体" w:cs="宋体" w:hint="eastAsia"/>
                <w:bCs/>
                <w:szCs w:val="21"/>
              </w:rPr>
              <w:t>零星人工</w:t>
            </w:r>
          </w:p>
        </w:tc>
      </w:tr>
      <w:tr w:rsidR="00BD3B4B">
        <w:trPr>
          <w:trHeight w:val="51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1</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r>
      <w:tr w:rsidR="00BD3B4B">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2</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r>
      <w:tr w:rsidR="00BD3B4B">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二</w:t>
            </w:r>
          </w:p>
        </w:tc>
        <w:tc>
          <w:tcPr>
            <w:tcW w:w="8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jc w:val="center"/>
              <w:rPr>
                <w:rFonts w:ascii="宋体" w:hAnsi="宋体" w:cs="宋体"/>
                <w:bCs/>
                <w:szCs w:val="21"/>
              </w:rPr>
            </w:pPr>
            <w:r>
              <w:rPr>
                <w:rFonts w:ascii="宋体" w:hAnsi="宋体" w:cs="宋体" w:hint="eastAsia"/>
                <w:bCs/>
                <w:szCs w:val="21"/>
              </w:rPr>
              <w:t>零星机械</w:t>
            </w:r>
          </w:p>
        </w:tc>
      </w:tr>
      <w:tr w:rsidR="00BD3B4B">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1</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r>
      <w:tr w:rsidR="00BD3B4B">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2</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r>
      <w:tr w:rsidR="00BD3B4B">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3</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r>
      <w:tr w:rsidR="00BD3B4B">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4</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r>
      <w:tr w:rsidR="00BD3B4B">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lastRenderedPageBreak/>
              <w:t>5</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r>
      <w:tr w:rsidR="00BD3B4B">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6</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r>
      <w:tr w:rsidR="00BD3B4B">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7</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r>
      <w:tr w:rsidR="00BD3B4B">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8</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r>
      <w:tr w:rsidR="00BD3B4B">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9</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r>
      <w:tr w:rsidR="00BD3B4B">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10</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r>
      <w:tr w:rsidR="00BD3B4B">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11</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r>
      <w:tr w:rsidR="00BD3B4B">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12</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r>
      <w:tr w:rsidR="00BD3B4B">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三</w:t>
            </w:r>
          </w:p>
        </w:tc>
        <w:tc>
          <w:tcPr>
            <w:tcW w:w="8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jc w:val="center"/>
              <w:rPr>
                <w:rFonts w:ascii="宋体" w:hAnsi="宋体" w:cs="宋体"/>
                <w:bCs/>
                <w:szCs w:val="21"/>
              </w:rPr>
            </w:pPr>
            <w:r>
              <w:rPr>
                <w:rFonts w:ascii="宋体" w:hAnsi="宋体" w:cs="宋体" w:hint="eastAsia"/>
                <w:bCs/>
                <w:szCs w:val="21"/>
              </w:rPr>
              <w:t>其他</w:t>
            </w:r>
          </w:p>
        </w:tc>
      </w:tr>
      <w:tr w:rsidR="00BD3B4B">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1</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r>
      <w:tr w:rsidR="00BD3B4B">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2</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r>
      <w:tr w:rsidR="00BD3B4B">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3</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r>
      <w:tr w:rsidR="00BD3B4B">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4</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r>
      <w:tr w:rsidR="00BD3B4B">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5</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r>
      <w:tr w:rsidR="00BD3B4B">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6</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Default="00BD3B4B">
            <w:pPr>
              <w:spacing w:line="360" w:lineRule="auto"/>
              <w:ind w:firstLineChars="200" w:firstLine="420"/>
              <w:rPr>
                <w:rFonts w:ascii="宋体" w:hAnsi="宋体" w:cs="宋体"/>
                <w:bCs/>
                <w:szCs w:val="21"/>
              </w:rPr>
            </w:pPr>
          </w:p>
        </w:tc>
      </w:tr>
    </w:tbl>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3.7 </w:t>
      </w:r>
      <w:r>
        <w:rPr>
          <w:rFonts w:ascii="宋体" w:hAnsi="宋体" w:cs="宋体" w:hint="eastAsia"/>
          <w:bCs/>
          <w:szCs w:val="21"/>
        </w:rPr>
        <w:t>停工、复工约定（具体停工、复工时间以甲方下发的停工、复工令为准）</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3.7.1 </w:t>
      </w:r>
      <w:r>
        <w:rPr>
          <w:rFonts w:ascii="宋体" w:hAnsi="宋体" w:cs="宋体" w:hint="eastAsia"/>
          <w:bCs/>
          <w:szCs w:val="21"/>
        </w:rPr>
        <w:t>因甲方原因造成工程整体连续全面停工</w:t>
      </w:r>
      <w:r>
        <w:rPr>
          <w:rFonts w:ascii="宋体" w:hAnsi="宋体" w:cs="宋体" w:hint="eastAsia"/>
          <w:bCs/>
          <w:szCs w:val="21"/>
        </w:rPr>
        <w:t>60</w:t>
      </w:r>
      <w:r>
        <w:rPr>
          <w:rFonts w:ascii="宋体" w:hAnsi="宋体" w:cs="宋体" w:hint="eastAsia"/>
          <w:bCs/>
          <w:szCs w:val="21"/>
        </w:rPr>
        <w:t>天以内，甲方不作任何经济补偿。</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3.7.2 </w:t>
      </w:r>
      <w:r>
        <w:rPr>
          <w:rFonts w:ascii="宋体" w:hAnsi="宋体" w:cs="宋体" w:hint="eastAsia"/>
          <w:bCs/>
          <w:szCs w:val="21"/>
        </w:rPr>
        <w:t>因甲方原因造成工程整体连续全面停工</w:t>
      </w:r>
      <w:r>
        <w:rPr>
          <w:rFonts w:ascii="宋体" w:hAnsi="宋体" w:cs="宋体" w:hint="eastAsia"/>
          <w:bCs/>
          <w:szCs w:val="21"/>
        </w:rPr>
        <w:t>60</w:t>
      </w:r>
      <w:r>
        <w:rPr>
          <w:rFonts w:ascii="宋体" w:hAnsi="宋体" w:cs="宋体" w:hint="eastAsia"/>
          <w:bCs/>
          <w:szCs w:val="21"/>
        </w:rPr>
        <w:t>天以上，补偿费用根据实际发生协商确定。</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3.7.3 </w:t>
      </w:r>
      <w:r>
        <w:rPr>
          <w:rFonts w:ascii="宋体" w:hAnsi="宋体" w:cs="宋体" w:hint="eastAsia"/>
          <w:bCs/>
          <w:szCs w:val="21"/>
        </w:rPr>
        <w:t>因甲方原因造成工程整体连续停工四个月内的补偿不得计算所有进出场费用，连续停工超过四个月以外的进出场费的补偿根据实际发生协商确定。</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3.7.4 </w:t>
      </w:r>
      <w:r>
        <w:rPr>
          <w:rFonts w:ascii="宋体" w:hAnsi="宋体" w:cs="宋体" w:hint="eastAsia"/>
          <w:bCs/>
          <w:szCs w:val="21"/>
        </w:rPr>
        <w:t>复工后，合同计价原则不变，仍按原合同计价，不因工期变化而调整。</w:t>
      </w:r>
    </w:p>
    <w:p w:rsidR="00BD3B4B" w:rsidRDefault="003266B2">
      <w:pPr>
        <w:spacing w:line="360" w:lineRule="auto"/>
        <w:ind w:firstLineChars="200" w:firstLine="422"/>
        <w:rPr>
          <w:rFonts w:ascii="宋体" w:hAnsi="宋体" w:cs="宋体"/>
          <w:b/>
          <w:szCs w:val="21"/>
        </w:rPr>
      </w:pPr>
      <w:r>
        <w:rPr>
          <w:rFonts w:ascii="宋体" w:hAnsi="宋体" w:cs="宋体" w:hint="eastAsia"/>
          <w:b/>
          <w:szCs w:val="21"/>
        </w:rPr>
        <w:t>第四条</w:t>
      </w:r>
      <w:r>
        <w:rPr>
          <w:rFonts w:ascii="宋体" w:hAnsi="宋体" w:cs="宋体" w:hint="eastAsia"/>
          <w:b/>
          <w:szCs w:val="21"/>
        </w:rPr>
        <w:t xml:space="preserve"> </w:t>
      </w:r>
      <w:r>
        <w:rPr>
          <w:rFonts w:ascii="宋体" w:hAnsi="宋体" w:cs="宋体" w:hint="eastAsia"/>
          <w:b/>
          <w:szCs w:val="21"/>
        </w:rPr>
        <w:t>组成合同的文件</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4.1 </w:t>
      </w:r>
      <w:r>
        <w:rPr>
          <w:rFonts w:ascii="宋体" w:hAnsi="宋体" w:cs="宋体" w:hint="eastAsia"/>
          <w:bCs/>
          <w:szCs w:val="21"/>
        </w:rPr>
        <w:t>除本合同条款另有约定外，本合同文件组成及优先解释次序如下：</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4.1.1 </w:t>
      </w:r>
      <w:r>
        <w:rPr>
          <w:rFonts w:ascii="宋体" w:hAnsi="宋体" w:cs="宋体" w:hint="eastAsia"/>
          <w:bCs/>
          <w:szCs w:val="21"/>
        </w:rPr>
        <w:t>本合同签订后双方共同签署的补充协议；</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4.1.2 </w:t>
      </w:r>
      <w:r>
        <w:rPr>
          <w:rFonts w:ascii="宋体" w:hAnsi="宋体" w:cs="宋体" w:hint="eastAsia"/>
          <w:bCs/>
          <w:szCs w:val="21"/>
        </w:rPr>
        <w:t>本合同协议书；</w:t>
      </w:r>
      <w:r>
        <w:rPr>
          <w:rFonts w:ascii="宋体" w:hAnsi="宋体" w:cs="宋体" w:hint="eastAsia"/>
          <w:bCs/>
          <w:szCs w:val="21"/>
        </w:rPr>
        <w:t xml:space="preserve"> </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lastRenderedPageBreak/>
        <w:t xml:space="preserve">4.1.3 </w:t>
      </w:r>
      <w:r>
        <w:rPr>
          <w:rFonts w:ascii="宋体" w:hAnsi="宋体" w:cs="宋体" w:hint="eastAsia"/>
          <w:bCs/>
          <w:szCs w:val="21"/>
        </w:rPr>
        <w:t>合同附件；</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4.1.4 </w:t>
      </w:r>
      <w:r>
        <w:rPr>
          <w:rFonts w:ascii="宋体" w:hAnsi="宋体" w:cs="宋体" w:hint="eastAsia"/>
          <w:bCs/>
          <w:szCs w:val="21"/>
        </w:rPr>
        <w:t>中标通知书（如有）；</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4.1.5 </w:t>
      </w:r>
      <w:r>
        <w:rPr>
          <w:rFonts w:ascii="宋体" w:hAnsi="宋体" w:cs="宋体" w:hint="eastAsia"/>
          <w:bCs/>
          <w:szCs w:val="21"/>
        </w:rPr>
        <w:t>招标文件及其附件（包括招标议标期间往来函件、询标纪要、承诺函、答</w:t>
      </w:r>
      <w:r>
        <w:rPr>
          <w:rFonts w:ascii="宋体" w:hAnsi="宋体" w:cs="宋体" w:hint="eastAsia"/>
          <w:bCs/>
          <w:szCs w:val="21"/>
        </w:rPr>
        <w:t>疑等）；</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4.1.6 </w:t>
      </w:r>
      <w:r>
        <w:rPr>
          <w:rFonts w:ascii="宋体" w:hAnsi="宋体" w:cs="宋体" w:hint="eastAsia"/>
          <w:bCs/>
          <w:szCs w:val="21"/>
        </w:rPr>
        <w:t>现行标准、规范、图集和技术要求；</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4.1.7 </w:t>
      </w:r>
      <w:r>
        <w:rPr>
          <w:rFonts w:ascii="宋体" w:hAnsi="宋体" w:cs="宋体" w:hint="eastAsia"/>
          <w:bCs/>
          <w:szCs w:val="21"/>
        </w:rPr>
        <w:t>图纸；</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4.1.8 </w:t>
      </w:r>
      <w:r>
        <w:rPr>
          <w:rFonts w:ascii="宋体" w:hAnsi="宋体" w:cs="宋体" w:hint="eastAsia"/>
          <w:bCs/>
          <w:szCs w:val="21"/>
        </w:rPr>
        <w:t>中标报价书、投标书及其附件；</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4.1.9 </w:t>
      </w:r>
      <w:r>
        <w:rPr>
          <w:rFonts w:ascii="宋体" w:hAnsi="宋体" w:cs="宋体" w:hint="eastAsia"/>
          <w:bCs/>
          <w:szCs w:val="21"/>
        </w:rPr>
        <w:t>其他有关文件。</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4.2 </w:t>
      </w:r>
      <w:r>
        <w:rPr>
          <w:rFonts w:ascii="宋体" w:hAnsi="宋体" w:cs="宋体" w:hint="eastAsia"/>
          <w:bCs/>
          <w:szCs w:val="21"/>
        </w:rPr>
        <w:t>本合同及其附件是双方经过平等协商拟定的，双方对有疑义之条款已进行了充分的沟通和说明，乙方已充分约定和理解其全部条款的内容，并对其无异议。本合同的任何更改，须以书面形式注明，并经各方签字盖章确认后方属有效。双方有关工程的洽商、变更等书面协议或文件的内容不能影响合同文件的含义，其与合同文件相矛盾的内容将不会成为合同文件的一部分，除非双方同意并签订补充协议。</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4</w:t>
      </w:r>
      <w:r>
        <w:rPr>
          <w:rFonts w:ascii="宋体" w:hAnsi="宋体" w:cs="宋体" w:hint="eastAsia"/>
          <w:bCs/>
          <w:szCs w:val="21"/>
        </w:rPr>
        <w:t xml:space="preserve">.3 </w:t>
      </w:r>
      <w:r>
        <w:rPr>
          <w:rFonts w:ascii="宋体" w:hAnsi="宋体" w:cs="宋体" w:hint="eastAsia"/>
          <w:bCs/>
          <w:szCs w:val="21"/>
        </w:rPr>
        <w:t>构成本合同的文件应能相互解释，互为说明。如合同文件各部分条款之间发生不一致，施工质量要求及违约赔偿应取其最高者为准，其余应按上述文件的顺序作优先解释。</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4.4 </w:t>
      </w:r>
      <w:r>
        <w:rPr>
          <w:rFonts w:ascii="宋体" w:hAnsi="宋体" w:cs="宋体" w:hint="eastAsia"/>
          <w:bCs/>
          <w:szCs w:val="21"/>
        </w:rPr>
        <w:t>如依照上述文件无法作出合理的、合乎逻辑的解释，在不影响工程进度的情况下，由双方协商解决。协商不成的，按合同文件规定的争议解决方式处理。</w:t>
      </w:r>
    </w:p>
    <w:p w:rsidR="00BD3B4B" w:rsidRDefault="003266B2">
      <w:pPr>
        <w:spacing w:line="360" w:lineRule="auto"/>
        <w:ind w:firstLineChars="196" w:firstLine="413"/>
        <w:rPr>
          <w:rFonts w:ascii="宋体" w:hAnsi="宋体" w:cs="宋体"/>
          <w:b/>
          <w:szCs w:val="21"/>
        </w:rPr>
      </w:pPr>
      <w:r>
        <w:rPr>
          <w:rFonts w:ascii="宋体" w:hAnsi="宋体" w:cs="宋体" w:hint="eastAsia"/>
          <w:b/>
          <w:szCs w:val="21"/>
        </w:rPr>
        <w:t>第五条</w:t>
      </w:r>
      <w:r>
        <w:rPr>
          <w:rFonts w:ascii="宋体" w:hAnsi="宋体" w:cs="宋体" w:hint="eastAsia"/>
          <w:b/>
          <w:szCs w:val="21"/>
        </w:rPr>
        <w:t xml:space="preserve"> </w:t>
      </w:r>
      <w:r>
        <w:rPr>
          <w:rFonts w:ascii="宋体" w:hAnsi="宋体" w:cs="宋体" w:hint="eastAsia"/>
          <w:b/>
          <w:szCs w:val="21"/>
        </w:rPr>
        <w:t>工程款支付</w:t>
      </w:r>
    </w:p>
    <w:p w:rsidR="00BD3B4B" w:rsidRDefault="003266B2" w:rsidP="00270119">
      <w:pPr>
        <w:spacing w:line="360" w:lineRule="auto"/>
        <w:ind w:firstLineChars="196" w:firstLine="412"/>
        <w:rPr>
          <w:rFonts w:ascii="宋体" w:hAnsi="宋体" w:cs="宋体"/>
          <w:szCs w:val="21"/>
        </w:rPr>
      </w:pPr>
      <w:r>
        <w:rPr>
          <w:rFonts w:ascii="宋体" w:hAnsi="宋体" w:cs="宋体" w:hint="eastAsia"/>
          <w:szCs w:val="21"/>
        </w:rPr>
        <w:t xml:space="preserve">5.1 </w:t>
      </w:r>
      <w:r>
        <w:rPr>
          <w:rFonts w:ascii="宋体" w:hAnsi="宋体" w:cs="宋体" w:hint="eastAsia"/>
          <w:szCs w:val="21"/>
        </w:rPr>
        <w:t>预付款：无；</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5.2 </w:t>
      </w:r>
      <w:r>
        <w:rPr>
          <w:rFonts w:ascii="宋体" w:hAnsi="宋体" w:cs="宋体" w:hint="eastAsia"/>
          <w:szCs w:val="21"/>
        </w:rPr>
        <w:t>进度款：本工程每个月为一次计量周期，乙方于计量周期的次月</w:t>
      </w:r>
      <w:r>
        <w:rPr>
          <w:rFonts w:ascii="宋体" w:hAnsi="宋体" w:cs="宋体" w:hint="eastAsia"/>
          <w:szCs w:val="21"/>
        </w:rPr>
        <w:t>5</w:t>
      </w:r>
      <w:r>
        <w:rPr>
          <w:rFonts w:ascii="宋体" w:hAnsi="宋体" w:cs="宋体" w:hint="eastAsia"/>
          <w:szCs w:val="21"/>
        </w:rPr>
        <w:t>日上报上两个月已完工程量，甲方于次月</w:t>
      </w:r>
      <w:r>
        <w:rPr>
          <w:rFonts w:ascii="宋体" w:hAnsi="宋体" w:cs="宋体" w:hint="eastAsia"/>
          <w:szCs w:val="21"/>
        </w:rPr>
        <w:t>30</w:t>
      </w:r>
      <w:r>
        <w:rPr>
          <w:rFonts w:ascii="宋体" w:hAnsi="宋体" w:cs="宋体" w:hint="eastAsia"/>
          <w:szCs w:val="21"/>
        </w:rPr>
        <w:t>日前支付经甲方审核确认的工程量</w:t>
      </w:r>
      <w:r>
        <w:rPr>
          <w:rFonts w:ascii="宋体" w:hAnsi="宋体" w:cs="宋体" w:hint="eastAsia"/>
          <w:szCs w:val="21"/>
        </w:rPr>
        <w:t>70%</w:t>
      </w:r>
      <w:r>
        <w:rPr>
          <w:rFonts w:ascii="宋体" w:hAnsi="宋体" w:cs="宋体" w:hint="eastAsia"/>
          <w:szCs w:val="21"/>
        </w:rPr>
        <w:t>的工程款；</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5.3 </w:t>
      </w:r>
      <w:r>
        <w:rPr>
          <w:rFonts w:ascii="宋体" w:hAnsi="宋体" w:cs="宋体" w:hint="eastAsia"/>
          <w:szCs w:val="21"/>
        </w:rPr>
        <w:t>工程竣</w:t>
      </w:r>
      <w:r>
        <w:rPr>
          <w:rFonts w:ascii="宋体" w:hAnsi="宋体" w:cs="宋体" w:hint="eastAsia"/>
          <w:szCs w:val="21"/>
        </w:rPr>
        <w:t>工验收合格后，工程款支付至已完工程量的</w:t>
      </w:r>
      <w:r>
        <w:rPr>
          <w:rFonts w:ascii="宋体" w:hAnsi="宋体" w:cs="宋体" w:hint="eastAsia"/>
          <w:szCs w:val="21"/>
        </w:rPr>
        <w:t>80%</w:t>
      </w:r>
      <w:r>
        <w:rPr>
          <w:rFonts w:ascii="宋体" w:hAnsi="宋体" w:cs="宋体" w:hint="eastAsia"/>
          <w:szCs w:val="21"/>
        </w:rPr>
        <w:t>；</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5.4 </w:t>
      </w:r>
      <w:r>
        <w:rPr>
          <w:rFonts w:ascii="宋体" w:hAnsi="宋体" w:cs="宋体" w:hint="eastAsia"/>
          <w:szCs w:val="21"/>
        </w:rPr>
        <w:t>改造且完成移交，工程款支付至已完工程量的</w:t>
      </w:r>
      <w:r>
        <w:rPr>
          <w:rFonts w:ascii="宋体" w:hAnsi="宋体" w:cs="宋体" w:hint="eastAsia"/>
          <w:szCs w:val="21"/>
        </w:rPr>
        <w:t>85%</w:t>
      </w:r>
      <w:r>
        <w:rPr>
          <w:rFonts w:ascii="宋体" w:hAnsi="宋体" w:cs="宋体" w:hint="eastAsia"/>
          <w:szCs w:val="21"/>
        </w:rPr>
        <w:t>；</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5.5 </w:t>
      </w:r>
      <w:r>
        <w:rPr>
          <w:rFonts w:ascii="宋体" w:hAnsi="宋体" w:cs="宋体" w:hint="eastAsia"/>
          <w:szCs w:val="21"/>
        </w:rPr>
        <w:t>合同工程结算文件经双方书面签章确认之日起</w:t>
      </w:r>
      <w:r>
        <w:rPr>
          <w:rFonts w:ascii="宋体" w:hAnsi="宋体" w:cs="宋体" w:hint="eastAsia"/>
          <w:szCs w:val="21"/>
        </w:rPr>
        <w:t>30</w:t>
      </w:r>
      <w:r>
        <w:rPr>
          <w:rFonts w:ascii="宋体" w:hAnsi="宋体" w:cs="宋体" w:hint="eastAsia"/>
          <w:szCs w:val="21"/>
        </w:rPr>
        <w:t>个日历天内，甲方付至结算金额的</w:t>
      </w:r>
      <w:r>
        <w:rPr>
          <w:rFonts w:ascii="宋体" w:hAnsi="宋体" w:cs="宋体" w:hint="eastAsia"/>
          <w:szCs w:val="21"/>
        </w:rPr>
        <w:t>95%</w:t>
      </w:r>
      <w:r>
        <w:rPr>
          <w:rFonts w:ascii="宋体" w:hAnsi="宋体" w:cs="宋体" w:hint="eastAsia"/>
          <w:szCs w:val="21"/>
        </w:rPr>
        <w:t>。</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5.6 </w:t>
      </w:r>
      <w:r>
        <w:rPr>
          <w:rFonts w:ascii="宋体" w:hAnsi="宋体" w:cs="宋体" w:hint="eastAsia"/>
          <w:szCs w:val="21"/>
        </w:rPr>
        <w:t>余款</w:t>
      </w:r>
      <w:r>
        <w:rPr>
          <w:rFonts w:ascii="宋体" w:hAnsi="宋体" w:cs="宋体" w:hint="eastAsia"/>
          <w:szCs w:val="21"/>
        </w:rPr>
        <w:t>5%</w:t>
      </w:r>
      <w:r>
        <w:rPr>
          <w:rFonts w:ascii="宋体" w:hAnsi="宋体" w:cs="宋体" w:hint="eastAsia"/>
          <w:szCs w:val="21"/>
        </w:rPr>
        <w:t>为质量保修金，质保期满后无质量问题，</w:t>
      </w:r>
      <w:r>
        <w:rPr>
          <w:rFonts w:ascii="宋体" w:hAnsi="宋体" w:cs="宋体" w:hint="eastAsia"/>
          <w:szCs w:val="21"/>
        </w:rPr>
        <w:t>30</w:t>
      </w:r>
      <w:r>
        <w:rPr>
          <w:rFonts w:ascii="宋体" w:hAnsi="宋体" w:cs="宋体" w:hint="eastAsia"/>
          <w:szCs w:val="21"/>
        </w:rPr>
        <w:t>个日历天内一次性无息付清余款；</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5.7 </w:t>
      </w:r>
      <w:r>
        <w:rPr>
          <w:rFonts w:ascii="宋体" w:hAnsi="宋体" w:cs="宋体" w:hint="eastAsia"/>
          <w:szCs w:val="21"/>
        </w:rPr>
        <w:t>在订立合同时，乙方就已经充分预见并理解：在甲方每次支付工程款以前，乙方应当先交付合法、等额、有效的增值税专用发票（税率：</w:t>
      </w:r>
      <w:r>
        <w:rPr>
          <w:rFonts w:ascii="宋体" w:hAnsi="宋体" w:cs="宋体" w:hint="eastAsia"/>
          <w:szCs w:val="21"/>
        </w:rPr>
        <w:t xml:space="preserve">  %</w:t>
      </w:r>
      <w:r>
        <w:rPr>
          <w:rFonts w:ascii="宋体" w:hAnsi="宋体" w:cs="宋体" w:hint="eastAsia"/>
          <w:szCs w:val="21"/>
        </w:rPr>
        <w:t>），否则，甲方不予支付工程款，且不负逾期付款的违约责任，本合同仍应继续履行。</w:t>
      </w:r>
    </w:p>
    <w:p w:rsidR="00BD3B4B" w:rsidRDefault="003266B2">
      <w:pPr>
        <w:tabs>
          <w:tab w:val="left" w:pos="720"/>
          <w:tab w:val="left" w:pos="1080"/>
        </w:tabs>
        <w:spacing w:line="360" w:lineRule="auto"/>
        <w:ind w:firstLineChars="196" w:firstLine="413"/>
        <w:rPr>
          <w:rFonts w:ascii="宋体" w:hAnsi="宋体" w:cs="宋体"/>
          <w:b/>
          <w:szCs w:val="21"/>
        </w:rPr>
      </w:pPr>
      <w:r>
        <w:rPr>
          <w:rFonts w:ascii="宋体" w:hAnsi="宋体" w:cs="宋体" w:hint="eastAsia"/>
          <w:b/>
          <w:szCs w:val="21"/>
        </w:rPr>
        <w:t>第六条</w:t>
      </w:r>
      <w:r>
        <w:rPr>
          <w:rFonts w:ascii="宋体" w:hAnsi="宋体" w:cs="宋体" w:hint="eastAsia"/>
          <w:b/>
          <w:szCs w:val="21"/>
        </w:rPr>
        <w:t xml:space="preserve"> </w:t>
      </w:r>
      <w:r>
        <w:rPr>
          <w:rFonts w:ascii="宋体" w:hAnsi="宋体" w:cs="宋体" w:hint="eastAsia"/>
          <w:b/>
          <w:szCs w:val="21"/>
        </w:rPr>
        <w:t>履约保证金</w:t>
      </w:r>
    </w:p>
    <w:p w:rsidR="00BD3B4B" w:rsidRDefault="003266B2">
      <w:pPr>
        <w:spacing w:line="360" w:lineRule="auto"/>
        <w:ind w:leftChars="8" w:left="17" w:firstLineChars="200" w:firstLine="420"/>
        <w:jc w:val="left"/>
        <w:rPr>
          <w:rFonts w:ascii="宋体" w:hAnsi="宋体" w:cs="宋体"/>
          <w:szCs w:val="21"/>
        </w:rPr>
      </w:pPr>
      <w:r>
        <w:rPr>
          <w:rFonts w:ascii="宋体" w:hAnsi="宋体" w:cs="宋体" w:hint="eastAsia"/>
          <w:szCs w:val="21"/>
        </w:rPr>
        <w:t xml:space="preserve">6.1 </w:t>
      </w:r>
      <w:r>
        <w:rPr>
          <w:rFonts w:ascii="宋体" w:hAnsi="宋体" w:cs="宋体" w:hint="eastAsia"/>
          <w:szCs w:val="21"/>
        </w:rPr>
        <w:t>收到中标通知书后七日内乙方递交合同总价</w:t>
      </w:r>
      <w:r>
        <w:rPr>
          <w:rFonts w:ascii="宋体" w:hAnsi="宋体" w:cs="宋体" w:hint="eastAsia"/>
          <w:szCs w:val="21"/>
        </w:rPr>
        <w:t>5%</w:t>
      </w:r>
      <w:r>
        <w:rPr>
          <w:rFonts w:ascii="宋体" w:hAnsi="宋体" w:cs="宋体" w:hint="eastAsia"/>
          <w:szCs w:val="21"/>
        </w:rPr>
        <w:t>的履约保证金（现金）后，合同生效。其中，履约担保金额中的</w:t>
      </w:r>
      <w:r>
        <w:rPr>
          <w:rFonts w:ascii="宋体" w:hAnsi="宋体" w:cs="宋体" w:hint="eastAsia"/>
          <w:szCs w:val="21"/>
        </w:rPr>
        <w:t>40%</w:t>
      </w:r>
      <w:r>
        <w:rPr>
          <w:rFonts w:ascii="宋体" w:hAnsi="宋体" w:cs="宋体" w:hint="eastAsia"/>
          <w:szCs w:val="21"/>
        </w:rPr>
        <w:t>为工程质量履约保证金，</w:t>
      </w:r>
      <w:r>
        <w:rPr>
          <w:rFonts w:ascii="宋体" w:hAnsi="宋体" w:cs="宋体" w:hint="eastAsia"/>
          <w:szCs w:val="21"/>
        </w:rPr>
        <w:t>30%</w:t>
      </w:r>
      <w:r>
        <w:rPr>
          <w:rFonts w:ascii="宋体" w:hAnsi="宋体" w:cs="宋体" w:hint="eastAsia"/>
          <w:szCs w:val="21"/>
        </w:rPr>
        <w:t>为工期履约保证金，</w:t>
      </w:r>
      <w:r>
        <w:rPr>
          <w:rFonts w:ascii="宋体" w:hAnsi="宋体" w:cs="宋体" w:hint="eastAsia"/>
          <w:szCs w:val="21"/>
        </w:rPr>
        <w:t>15%</w:t>
      </w:r>
      <w:r>
        <w:rPr>
          <w:rFonts w:ascii="宋体" w:hAnsi="宋体" w:cs="宋体" w:hint="eastAsia"/>
          <w:szCs w:val="21"/>
        </w:rPr>
        <w:t>为安全文明施工履约保证，</w:t>
      </w:r>
      <w:r>
        <w:rPr>
          <w:rFonts w:ascii="宋体" w:hAnsi="宋体" w:cs="宋体" w:hint="eastAsia"/>
          <w:szCs w:val="21"/>
        </w:rPr>
        <w:t>10%</w:t>
      </w:r>
      <w:r>
        <w:rPr>
          <w:rFonts w:ascii="宋体" w:hAnsi="宋体" w:cs="宋体" w:hint="eastAsia"/>
          <w:szCs w:val="21"/>
        </w:rPr>
        <w:t>为管理人员和机械设备到位履约保证金，</w:t>
      </w:r>
      <w:r>
        <w:rPr>
          <w:rFonts w:ascii="宋体" w:hAnsi="宋体" w:cs="宋体" w:hint="eastAsia"/>
          <w:szCs w:val="21"/>
        </w:rPr>
        <w:t>5%</w:t>
      </w:r>
      <w:r>
        <w:rPr>
          <w:rFonts w:ascii="宋体" w:hAnsi="宋体" w:cs="宋体" w:hint="eastAsia"/>
          <w:szCs w:val="21"/>
        </w:rPr>
        <w:t>为竣工资料及时提交且符合要求履约保证金。</w:t>
      </w:r>
    </w:p>
    <w:p w:rsidR="00BD3B4B" w:rsidRDefault="003266B2">
      <w:pPr>
        <w:tabs>
          <w:tab w:val="left" w:pos="720"/>
          <w:tab w:val="left" w:pos="1080"/>
        </w:tabs>
        <w:spacing w:line="360" w:lineRule="auto"/>
        <w:ind w:firstLineChars="200" w:firstLine="420"/>
        <w:rPr>
          <w:rFonts w:ascii="宋体" w:hAnsi="宋体" w:cs="宋体"/>
          <w:szCs w:val="21"/>
        </w:rPr>
      </w:pPr>
      <w:r>
        <w:rPr>
          <w:rFonts w:ascii="宋体" w:hAnsi="宋体" w:cs="宋体" w:hint="eastAsia"/>
          <w:szCs w:val="21"/>
        </w:rPr>
        <w:lastRenderedPageBreak/>
        <w:t xml:space="preserve">6.2 </w:t>
      </w:r>
      <w:r>
        <w:rPr>
          <w:rFonts w:ascii="宋体" w:hAnsi="宋体" w:cs="宋体" w:hint="eastAsia"/>
          <w:szCs w:val="21"/>
        </w:rPr>
        <w:t>履约保证金在工程竣工验收通过、二改完成移交后</w:t>
      </w:r>
      <w:r>
        <w:rPr>
          <w:rFonts w:ascii="宋体" w:hAnsi="宋体" w:cs="宋体" w:hint="eastAsia"/>
          <w:szCs w:val="21"/>
        </w:rPr>
        <w:t>1</w:t>
      </w:r>
      <w:r>
        <w:rPr>
          <w:rFonts w:ascii="宋体" w:hAnsi="宋体" w:cs="宋体" w:hint="eastAsia"/>
          <w:szCs w:val="21"/>
        </w:rPr>
        <w:t>个月内，甲方扣除应扣罚的违约金后，退还剩余的履约保证金，未能及时扣除的，在支付工程款或结算款时扣除。履约保证金不计利息。</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6.3 </w:t>
      </w:r>
      <w:r>
        <w:rPr>
          <w:rFonts w:ascii="宋体" w:hAnsi="宋体" w:cs="宋体" w:hint="eastAsia"/>
          <w:szCs w:val="21"/>
        </w:rPr>
        <w:t>如果乙方毫无理由地拖延交付或拒绝履行合同</w:t>
      </w:r>
      <w:r>
        <w:rPr>
          <w:rFonts w:ascii="宋体" w:hAnsi="宋体" w:cs="宋体" w:hint="eastAsia"/>
          <w:szCs w:val="21"/>
        </w:rPr>
        <w:t>规定的任何义务，甲方有权扣罚全部的履约保证金，乙方并承担由此对甲方造成的一切损失。</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6.4 </w:t>
      </w:r>
      <w:r>
        <w:rPr>
          <w:rFonts w:ascii="宋体" w:hAnsi="宋体" w:cs="宋体" w:hint="eastAsia"/>
          <w:szCs w:val="21"/>
        </w:rPr>
        <w:t>履约保证金乙方于本合同签订前汇入“户名：</w:t>
      </w:r>
      <w:r>
        <w:rPr>
          <w:rFonts w:ascii="宋体" w:hAnsi="宋体" w:hint="eastAsia"/>
          <w:bCs/>
          <w:szCs w:val="21"/>
        </w:rPr>
        <w:t>浙江山城水都冬虫夏草有限公司</w:t>
      </w:r>
      <w:r>
        <w:rPr>
          <w:rFonts w:ascii="宋体" w:hAnsi="宋体" w:cs="宋体" w:hint="eastAsia"/>
          <w:szCs w:val="21"/>
        </w:rPr>
        <w:t>；开户银行：中国农业银行东阳市支行；账号</w:t>
      </w:r>
      <w:r>
        <w:rPr>
          <w:rFonts w:ascii="宋体" w:hAnsi="宋体" w:hint="eastAsia"/>
          <w:bCs/>
          <w:szCs w:val="21"/>
        </w:rPr>
        <w:t>19635101040047572</w:t>
      </w:r>
      <w:r>
        <w:rPr>
          <w:rFonts w:ascii="宋体" w:hAnsi="宋体" w:cs="宋体" w:hint="eastAsia"/>
          <w:szCs w:val="21"/>
        </w:rPr>
        <w:t>”账户。</w:t>
      </w:r>
    </w:p>
    <w:p w:rsidR="00BD3B4B" w:rsidRDefault="003266B2">
      <w:pPr>
        <w:spacing w:line="360" w:lineRule="auto"/>
        <w:ind w:firstLineChars="200" w:firstLine="422"/>
        <w:jc w:val="left"/>
        <w:rPr>
          <w:rFonts w:ascii="宋体" w:hAnsi="宋体" w:cs="宋体"/>
          <w:b/>
          <w:szCs w:val="21"/>
        </w:rPr>
      </w:pPr>
      <w:r>
        <w:rPr>
          <w:rFonts w:ascii="宋体" w:hAnsi="宋体" w:cs="宋体" w:hint="eastAsia"/>
          <w:b/>
          <w:szCs w:val="21"/>
        </w:rPr>
        <w:t>第七条</w:t>
      </w:r>
      <w:r>
        <w:rPr>
          <w:rFonts w:ascii="宋体" w:hAnsi="宋体" w:cs="宋体" w:hint="eastAsia"/>
          <w:b/>
          <w:szCs w:val="21"/>
        </w:rPr>
        <w:t xml:space="preserve"> </w:t>
      </w:r>
      <w:r>
        <w:rPr>
          <w:rFonts w:ascii="宋体" w:hAnsi="宋体" w:cs="宋体" w:hint="eastAsia"/>
          <w:b/>
          <w:szCs w:val="21"/>
        </w:rPr>
        <w:t>质量标准及要求</w:t>
      </w:r>
    </w:p>
    <w:p w:rsidR="00BD3B4B" w:rsidRDefault="003266B2">
      <w:pPr>
        <w:spacing w:line="360" w:lineRule="auto"/>
        <w:ind w:firstLineChars="200" w:firstLine="420"/>
        <w:jc w:val="left"/>
        <w:rPr>
          <w:rFonts w:ascii="宋体" w:hAnsi="宋体" w:cs="宋体"/>
          <w:szCs w:val="21"/>
        </w:rPr>
      </w:pPr>
      <w:r>
        <w:rPr>
          <w:rFonts w:ascii="宋体" w:hAnsi="宋体" w:cs="宋体" w:hint="eastAsia"/>
          <w:szCs w:val="21"/>
        </w:rPr>
        <w:t xml:space="preserve">7.1 </w:t>
      </w:r>
      <w:r>
        <w:rPr>
          <w:rFonts w:ascii="宋体" w:hAnsi="宋体" w:cs="宋体" w:hint="eastAsia"/>
          <w:szCs w:val="21"/>
        </w:rPr>
        <w:t>质量标准：</w:t>
      </w:r>
    </w:p>
    <w:p w:rsidR="00BD3B4B" w:rsidRDefault="003266B2">
      <w:pPr>
        <w:spacing w:line="360" w:lineRule="auto"/>
        <w:ind w:firstLineChars="200" w:firstLine="420"/>
        <w:jc w:val="left"/>
        <w:rPr>
          <w:rFonts w:ascii="宋体" w:hAnsi="宋体" w:cs="宋体"/>
          <w:szCs w:val="21"/>
        </w:rPr>
      </w:pPr>
      <w:r>
        <w:rPr>
          <w:rFonts w:ascii="宋体" w:hAnsi="宋体" w:cs="宋体" w:hint="eastAsia"/>
          <w:szCs w:val="21"/>
        </w:rPr>
        <w:t xml:space="preserve">7.1.1 </w:t>
      </w:r>
      <w:r>
        <w:rPr>
          <w:rFonts w:ascii="宋体" w:hAnsi="宋体" w:cs="宋体" w:hint="eastAsia"/>
          <w:szCs w:val="21"/>
        </w:rPr>
        <w:t>本工程质量要求合格，且应符合现行国家、地方政府部门及行业的质量检验评定标准。</w:t>
      </w:r>
    </w:p>
    <w:p w:rsidR="00BD3B4B" w:rsidRDefault="003266B2">
      <w:pPr>
        <w:spacing w:line="360" w:lineRule="auto"/>
        <w:ind w:firstLineChars="200" w:firstLine="420"/>
        <w:jc w:val="left"/>
        <w:rPr>
          <w:rFonts w:ascii="宋体" w:hAnsi="宋体" w:cs="宋体"/>
          <w:szCs w:val="21"/>
        </w:rPr>
      </w:pPr>
      <w:r>
        <w:rPr>
          <w:rFonts w:ascii="宋体" w:hAnsi="宋体" w:cs="宋体" w:hint="eastAsia"/>
          <w:szCs w:val="21"/>
        </w:rPr>
        <w:t xml:space="preserve">7.1.2 </w:t>
      </w:r>
      <w:r>
        <w:rPr>
          <w:rFonts w:ascii="宋体" w:hAnsi="宋体" w:cs="宋体" w:hint="eastAsia"/>
          <w:szCs w:val="21"/>
        </w:rPr>
        <w:t>乙方承建本工程严格按照标化、文明等要求组织施工，承建范围内工程要求达到东阳光集团内控标准。</w:t>
      </w:r>
    </w:p>
    <w:p w:rsidR="00BD3B4B" w:rsidRDefault="003266B2">
      <w:pPr>
        <w:spacing w:line="360" w:lineRule="auto"/>
        <w:ind w:firstLineChars="200" w:firstLine="420"/>
        <w:jc w:val="left"/>
        <w:rPr>
          <w:rFonts w:ascii="宋体" w:hAnsi="宋体" w:cs="宋体"/>
          <w:szCs w:val="21"/>
        </w:rPr>
      </w:pPr>
      <w:r>
        <w:rPr>
          <w:rFonts w:ascii="宋体" w:hAnsi="宋体" w:cs="宋体" w:hint="eastAsia"/>
          <w:szCs w:val="21"/>
        </w:rPr>
        <w:t xml:space="preserve">7.1.3 </w:t>
      </w:r>
      <w:r>
        <w:rPr>
          <w:rFonts w:ascii="宋体" w:hAnsi="宋体" w:cs="宋体" w:hint="eastAsia"/>
          <w:szCs w:val="21"/>
        </w:rPr>
        <w:t>一次性通过相关验收</w:t>
      </w:r>
      <w:r>
        <w:rPr>
          <w:rFonts w:ascii="宋体" w:hAnsi="宋体" w:cs="宋体" w:hint="eastAsia"/>
          <w:szCs w:val="21"/>
        </w:rPr>
        <w:t>。</w:t>
      </w:r>
    </w:p>
    <w:p w:rsidR="00BD3B4B" w:rsidRDefault="003266B2">
      <w:pPr>
        <w:spacing w:line="360" w:lineRule="auto"/>
        <w:ind w:firstLineChars="200" w:firstLine="420"/>
        <w:jc w:val="left"/>
        <w:rPr>
          <w:rFonts w:ascii="宋体" w:hAnsi="宋体" w:cs="宋体"/>
          <w:szCs w:val="21"/>
        </w:rPr>
      </w:pPr>
      <w:r>
        <w:rPr>
          <w:rFonts w:ascii="宋体" w:hAnsi="宋体" w:cs="宋体" w:hint="eastAsia"/>
          <w:szCs w:val="21"/>
        </w:rPr>
        <w:t xml:space="preserve">7.1.4 </w:t>
      </w:r>
      <w:r>
        <w:rPr>
          <w:rFonts w:ascii="宋体" w:hAnsi="宋体" w:cs="宋体" w:hint="eastAsia"/>
          <w:szCs w:val="21"/>
        </w:rPr>
        <w:t>乙方承包范围的各分部分项工程，按设计图纸、设计变更、规范规程、验收标准以及地方的有关规定、甲方要求进行施工和验收。如未达到此等标准，乙方应采取措施在合同规定工期内进行整改，且合同工期不予顺延。如在合同规定工期内整改后仍达不到要求，甲方有权将该分部分项工程从乙方合同范围内剔除，且不予计算该分部分项工程已完工产值，由甲方另行分包。</w:t>
      </w:r>
    </w:p>
    <w:p w:rsidR="00BD3B4B" w:rsidRDefault="003266B2">
      <w:pPr>
        <w:spacing w:line="360" w:lineRule="auto"/>
        <w:ind w:firstLineChars="200" w:firstLine="420"/>
        <w:jc w:val="left"/>
        <w:rPr>
          <w:rFonts w:ascii="宋体" w:hAnsi="宋体" w:cs="宋体"/>
          <w:szCs w:val="21"/>
        </w:rPr>
      </w:pPr>
      <w:r>
        <w:rPr>
          <w:rFonts w:ascii="宋体" w:hAnsi="宋体" w:cs="宋体" w:hint="eastAsia"/>
          <w:szCs w:val="21"/>
        </w:rPr>
        <w:t xml:space="preserve">7.1.5 </w:t>
      </w:r>
      <w:r>
        <w:rPr>
          <w:rFonts w:ascii="宋体" w:hAnsi="宋体" w:cs="宋体" w:hint="eastAsia"/>
          <w:szCs w:val="21"/>
        </w:rPr>
        <w:t>隐蔽工程和中间验收</w:t>
      </w:r>
    </w:p>
    <w:p w:rsidR="00BD3B4B" w:rsidRDefault="003266B2">
      <w:pPr>
        <w:spacing w:line="360" w:lineRule="auto"/>
        <w:ind w:firstLineChars="200" w:firstLine="420"/>
        <w:jc w:val="left"/>
        <w:rPr>
          <w:rFonts w:ascii="宋体" w:hAnsi="宋体" w:cs="宋体"/>
          <w:szCs w:val="21"/>
        </w:rPr>
      </w:pPr>
      <w:r>
        <w:rPr>
          <w:rFonts w:ascii="宋体" w:hAnsi="宋体" w:cs="宋体" w:hint="eastAsia"/>
          <w:szCs w:val="21"/>
        </w:rPr>
        <w:t xml:space="preserve">7.1.5.1 </w:t>
      </w:r>
      <w:r>
        <w:rPr>
          <w:rFonts w:ascii="宋体" w:hAnsi="宋体" w:cs="宋体" w:hint="eastAsia"/>
          <w:szCs w:val="21"/>
        </w:rPr>
        <w:t>工程具备隐蔽条件或达到本合同约定的中间验收部位，乙方应先行自检，并在隐蔽或中间验收前</w:t>
      </w:r>
      <w:r>
        <w:rPr>
          <w:rFonts w:ascii="宋体" w:hAnsi="宋体" w:cs="宋体" w:hint="eastAsia"/>
          <w:szCs w:val="21"/>
        </w:rPr>
        <w:t>24</w:t>
      </w:r>
      <w:r>
        <w:rPr>
          <w:rFonts w:ascii="宋体" w:hAnsi="宋体" w:cs="宋体" w:hint="eastAsia"/>
          <w:szCs w:val="21"/>
        </w:rPr>
        <w:t>小时以书面形式通知监理和甲方验</w:t>
      </w:r>
      <w:r>
        <w:rPr>
          <w:rFonts w:ascii="宋体" w:hAnsi="宋体" w:cs="宋体" w:hint="eastAsia"/>
          <w:szCs w:val="21"/>
        </w:rPr>
        <w:t>收。通知包括隐蔽和中间验收的内容、验收时间和地点。验收合格且通过监理及甲方的书面确认后，乙方方可进行下一道工序施工。验收不合格的，乙方应在监理限定的时间内修改后重新验收。</w:t>
      </w:r>
    </w:p>
    <w:p w:rsidR="00BD3B4B" w:rsidRDefault="003266B2">
      <w:pPr>
        <w:spacing w:line="360" w:lineRule="auto"/>
        <w:ind w:firstLineChars="200" w:firstLine="420"/>
        <w:jc w:val="left"/>
        <w:rPr>
          <w:rFonts w:ascii="宋体" w:hAnsi="宋体" w:cs="宋体"/>
          <w:szCs w:val="21"/>
        </w:rPr>
      </w:pPr>
      <w:r>
        <w:rPr>
          <w:rFonts w:ascii="宋体" w:hAnsi="宋体" w:cs="宋体" w:hint="eastAsia"/>
          <w:szCs w:val="21"/>
        </w:rPr>
        <w:t xml:space="preserve">7.1.5.2 </w:t>
      </w:r>
      <w:r>
        <w:rPr>
          <w:rFonts w:ascii="宋体" w:hAnsi="宋体" w:cs="宋体" w:hint="eastAsia"/>
          <w:szCs w:val="21"/>
        </w:rPr>
        <w:t>当甲方代表和监理提出对已隐蔽工程重新检验要求时，乙方应按要求进行剥露，并在检验后重新进行覆盖或修复。检验合格的，由甲方承担因此发生的经济支出，并相应顺延工期。检验不合格的，由乙方承担所发生的费用及相应违约金，工期不予顺延。</w:t>
      </w:r>
    </w:p>
    <w:p w:rsidR="00BD3B4B" w:rsidRDefault="003266B2">
      <w:pPr>
        <w:spacing w:line="360" w:lineRule="auto"/>
        <w:ind w:firstLineChars="200" w:firstLine="420"/>
        <w:jc w:val="left"/>
        <w:rPr>
          <w:rFonts w:ascii="宋体" w:hAnsi="宋体" w:cs="宋体"/>
          <w:szCs w:val="21"/>
        </w:rPr>
      </w:pPr>
      <w:r>
        <w:rPr>
          <w:rFonts w:ascii="宋体" w:hAnsi="宋体" w:cs="宋体" w:hint="eastAsia"/>
          <w:szCs w:val="21"/>
        </w:rPr>
        <w:t xml:space="preserve">7.1.6 </w:t>
      </w:r>
      <w:r>
        <w:rPr>
          <w:rFonts w:ascii="宋体" w:hAnsi="宋体" w:cs="宋体" w:hint="eastAsia"/>
          <w:szCs w:val="21"/>
        </w:rPr>
        <w:t>乙方关键工序施工完毕并自检合格后，方可申请监理、甲方验收；经监理甲方认可并签字后方可进行</w:t>
      </w:r>
      <w:r>
        <w:rPr>
          <w:rFonts w:ascii="宋体" w:hAnsi="宋体" w:cs="宋体" w:hint="eastAsia"/>
          <w:szCs w:val="21"/>
        </w:rPr>
        <w:t>下道工序施工。验收不合格，甲方有权暂停支付该部分进度款，直至该部分工程确认合格为止。</w:t>
      </w:r>
    </w:p>
    <w:p w:rsidR="00BD3B4B" w:rsidRDefault="003266B2">
      <w:pPr>
        <w:spacing w:line="360" w:lineRule="auto"/>
        <w:ind w:firstLineChars="200" w:firstLine="420"/>
        <w:jc w:val="left"/>
        <w:rPr>
          <w:rFonts w:ascii="宋体" w:hAnsi="宋体" w:cs="宋体"/>
          <w:szCs w:val="21"/>
        </w:rPr>
      </w:pPr>
      <w:r>
        <w:rPr>
          <w:rFonts w:ascii="宋体" w:hAnsi="宋体" w:cs="宋体" w:hint="eastAsia"/>
          <w:szCs w:val="21"/>
        </w:rPr>
        <w:t xml:space="preserve">7.1.7 </w:t>
      </w:r>
      <w:r>
        <w:rPr>
          <w:rFonts w:ascii="宋体" w:hAnsi="宋体" w:cs="宋体" w:hint="eastAsia"/>
          <w:szCs w:val="21"/>
        </w:rPr>
        <w:t>施工过程中出现质量不合格项目时，乙方不按甲方要求整改，或整改后经甲方验收，工程质量仍不合格的，甲方有权单方解除合同或经通知乙方后，自行委托第三方施工单位进行质量整改。甲方委托第三方进行质量整改的，全部整改费用由乙方承担，且甲方有权在乙方进度款中直接扣除该整改费用，同时乙方对甲方自行委托第三方发生的整改费用无权提出异议。甲方因乙方不按甲方要求进行质量整改或整</w:t>
      </w:r>
      <w:r>
        <w:rPr>
          <w:rFonts w:ascii="宋体" w:hAnsi="宋体" w:cs="宋体" w:hint="eastAsia"/>
          <w:szCs w:val="21"/>
        </w:rPr>
        <w:lastRenderedPageBreak/>
        <w:t>改不合格，而单方解除合同的，乙方对解除合同亦不提异议，并</w:t>
      </w:r>
      <w:r>
        <w:rPr>
          <w:rFonts w:ascii="宋体" w:hAnsi="宋体" w:cs="宋体" w:hint="eastAsia"/>
          <w:szCs w:val="21"/>
        </w:rPr>
        <w:t>保证按照本合同约定的解除合同和撤离施工场地的有关内容及时撤离场地，移交工程给甲方，乙方并应承担由此造成的甲方的一切损失。</w:t>
      </w:r>
    </w:p>
    <w:p w:rsidR="00BD3B4B" w:rsidRDefault="003266B2">
      <w:pPr>
        <w:spacing w:line="360" w:lineRule="auto"/>
        <w:ind w:firstLineChars="200" w:firstLine="420"/>
        <w:jc w:val="left"/>
        <w:rPr>
          <w:rFonts w:ascii="宋体" w:hAnsi="宋体" w:cs="宋体"/>
          <w:szCs w:val="21"/>
        </w:rPr>
      </w:pPr>
      <w:r>
        <w:rPr>
          <w:rFonts w:ascii="宋体" w:hAnsi="宋体" w:cs="宋体" w:hint="eastAsia"/>
          <w:szCs w:val="21"/>
        </w:rPr>
        <w:t xml:space="preserve">7.1.8 </w:t>
      </w:r>
      <w:r>
        <w:rPr>
          <w:rFonts w:ascii="宋体" w:hAnsi="宋体" w:cs="宋体" w:hint="eastAsia"/>
          <w:szCs w:val="21"/>
        </w:rPr>
        <w:t>如乙方的工程质量未达到本合同协议书约定的质量标准的，乙方须在甲方和监理人要求的期限内进行返工或拆除和重新施工直到符合质量标准。若乙方未在甲方和监理人要求的期限内完成返工或拆除和重新施工的，甲方有权解除合同，仅根据合同与乙方就经甲方代表及监理工程师签字盖章确认的完成的合格工程量进行结算。乙方必须在收到甲方退场指令后</w:t>
      </w:r>
      <w:r>
        <w:rPr>
          <w:rFonts w:ascii="宋体" w:hAnsi="宋体" w:cs="宋体" w:hint="eastAsia"/>
          <w:szCs w:val="21"/>
        </w:rPr>
        <w:t>10</w:t>
      </w:r>
      <w:r>
        <w:rPr>
          <w:rFonts w:ascii="宋体" w:hAnsi="宋体" w:cs="宋体" w:hint="eastAsia"/>
          <w:szCs w:val="21"/>
        </w:rPr>
        <w:t>天内完成退场，而乙方不得提出异议，由此造成的一切损失由乙方负</w:t>
      </w:r>
      <w:r>
        <w:rPr>
          <w:rFonts w:ascii="宋体" w:hAnsi="宋体" w:cs="宋体" w:hint="eastAsia"/>
          <w:szCs w:val="21"/>
        </w:rPr>
        <w:t>责，并按合同暂定总价款的</w:t>
      </w:r>
      <w:r>
        <w:rPr>
          <w:rFonts w:ascii="宋体" w:hAnsi="宋体" w:cs="宋体" w:hint="eastAsia"/>
          <w:szCs w:val="21"/>
        </w:rPr>
        <w:t>10%</w:t>
      </w:r>
      <w:r>
        <w:rPr>
          <w:rFonts w:ascii="宋体" w:hAnsi="宋体" w:cs="宋体" w:hint="eastAsia"/>
          <w:szCs w:val="21"/>
        </w:rPr>
        <w:t>承担违约责任。</w:t>
      </w:r>
    </w:p>
    <w:p w:rsidR="00BD3B4B" w:rsidRDefault="003266B2">
      <w:pPr>
        <w:spacing w:line="360" w:lineRule="auto"/>
        <w:ind w:firstLineChars="200" w:firstLine="420"/>
        <w:jc w:val="left"/>
        <w:rPr>
          <w:rFonts w:ascii="宋体" w:hAnsi="宋体" w:cs="宋体"/>
          <w:szCs w:val="21"/>
        </w:rPr>
      </w:pPr>
      <w:r>
        <w:rPr>
          <w:rFonts w:ascii="宋体" w:hAnsi="宋体" w:cs="宋体" w:hint="eastAsia"/>
          <w:szCs w:val="21"/>
        </w:rPr>
        <w:t xml:space="preserve">7.1.9 </w:t>
      </w:r>
      <w:r>
        <w:rPr>
          <w:rFonts w:ascii="宋体" w:hAnsi="宋体" w:cs="宋体" w:hint="eastAsia"/>
          <w:szCs w:val="21"/>
        </w:rPr>
        <w:t>合同当事人对工程质量有争议的，由双方协商确定的工程质量检测机构鉴定，由此产生的费用及因此造成的损失，由责任方承担。合同当事人均有责任的，由双方根据其责任分别承担。与业主产生质量安全的法律纠纷，需乙方出面及举证。</w:t>
      </w:r>
    </w:p>
    <w:p w:rsidR="00BD3B4B" w:rsidRDefault="003266B2">
      <w:pPr>
        <w:spacing w:line="360" w:lineRule="auto"/>
        <w:ind w:firstLineChars="200" w:firstLine="420"/>
        <w:jc w:val="left"/>
        <w:rPr>
          <w:rFonts w:ascii="宋体" w:hAnsi="宋体" w:cs="宋体"/>
          <w:szCs w:val="21"/>
        </w:rPr>
      </w:pPr>
      <w:r>
        <w:rPr>
          <w:rFonts w:ascii="宋体" w:hAnsi="宋体" w:cs="宋体" w:hint="eastAsia"/>
          <w:szCs w:val="21"/>
        </w:rPr>
        <w:t xml:space="preserve">7.2 </w:t>
      </w:r>
      <w:r>
        <w:rPr>
          <w:rFonts w:ascii="宋体" w:hAnsi="宋体" w:cs="宋体" w:hint="eastAsia"/>
          <w:szCs w:val="21"/>
        </w:rPr>
        <w:t>其他要求：</w:t>
      </w:r>
    </w:p>
    <w:p w:rsidR="00BD3B4B" w:rsidRDefault="003266B2">
      <w:pPr>
        <w:spacing w:line="360" w:lineRule="auto"/>
        <w:ind w:firstLineChars="200" w:firstLine="420"/>
        <w:jc w:val="left"/>
        <w:rPr>
          <w:rFonts w:ascii="宋体" w:hAnsi="宋体" w:cs="宋体"/>
          <w:szCs w:val="21"/>
        </w:rPr>
      </w:pPr>
      <w:r>
        <w:rPr>
          <w:rFonts w:ascii="宋体" w:hAnsi="宋体" w:cs="宋体" w:hint="eastAsia"/>
          <w:szCs w:val="21"/>
        </w:rPr>
        <w:t xml:space="preserve">7.2.1 </w:t>
      </w:r>
      <w:r>
        <w:rPr>
          <w:rFonts w:ascii="宋体" w:hAnsi="宋体" w:cs="宋体" w:hint="eastAsia"/>
          <w:szCs w:val="21"/>
        </w:rPr>
        <w:t>施工质量、技术要求，现场及验收管理等需执行</w:t>
      </w:r>
      <w:r>
        <w:rPr>
          <w:rFonts w:ascii="宋体" w:hAnsi="宋体" w:cs="宋体" w:hint="eastAsia"/>
          <w:szCs w:val="21"/>
        </w:rPr>
        <w:t xml:space="preserve"> </w:t>
      </w:r>
      <w:r>
        <w:rPr>
          <w:rFonts w:ascii="宋体" w:hAnsi="宋体" w:cs="宋体" w:hint="eastAsia"/>
          <w:szCs w:val="21"/>
        </w:rPr>
        <w:t>制度要求，具体详见本合同附件。</w:t>
      </w:r>
    </w:p>
    <w:p w:rsidR="00BD3B4B" w:rsidRDefault="003266B2">
      <w:pPr>
        <w:spacing w:line="360" w:lineRule="auto"/>
        <w:ind w:firstLineChars="200" w:firstLine="420"/>
        <w:jc w:val="left"/>
        <w:rPr>
          <w:rFonts w:ascii="宋体" w:hAnsi="宋体" w:cs="宋体"/>
          <w:szCs w:val="21"/>
        </w:rPr>
      </w:pPr>
      <w:r>
        <w:rPr>
          <w:rFonts w:ascii="宋体" w:hAnsi="宋体" w:cs="宋体" w:hint="eastAsia"/>
          <w:szCs w:val="21"/>
        </w:rPr>
        <w:t xml:space="preserve">7.2.2 </w:t>
      </w:r>
      <w:r>
        <w:rPr>
          <w:rFonts w:ascii="宋体" w:hAnsi="宋体" w:cs="宋体" w:hint="eastAsia"/>
          <w:szCs w:val="21"/>
        </w:rPr>
        <w:t>如有更新，要求以</w:t>
      </w:r>
      <w:r>
        <w:rPr>
          <w:rFonts w:ascii="宋体" w:hAnsi="宋体" w:cs="宋体" w:hint="eastAsia"/>
          <w:szCs w:val="21"/>
        </w:rPr>
        <w:t xml:space="preserve"> </w:t>
      </w:r>
      <w:r>
        <w:rPr>
          <w:rFonts w:ascii="宋体" w:hAnsi="宋体" w:cs="宋体" w:hint="eastAsia"/>
          <w:szCs w:val="21"/>
        </w:rPr>
        <w:t>和洲际</w:t>
      </w:r>
      <w:r>
        <w:rPr>
          <w:rFonts w:ascii="宋体" w:hAnsi="宋体" w:cs="宋体" w:hint="eastAsia"/>
          <w:szCs w:val="21"/>
        </w:rPr>
        <w:t xml:space="preserve"> </w:t>
      </w:r>
      <w:r>
        <w:rPr>
          <w:rFonts w:ascii="宋体" w:hAnsi="宋体" w:cs="宋体" w:hint="eastAsia"/>
          <w:szCs w:val="21"/>
        </w:rPr>
        <w:t>管理公司最新标准执行。如乙方未按合同附件指示要求完成，经甲方、监理发现后，要求乙方按附件质量要求进行修复，若情节严重甲方有权进行处罚。</w:t>
      </w:r>
    </w:p>
    <w:p w:rsidR="00BD3B4B" w:rsidRDefault="003266B2">
      <w:pPr>
        <w:spacing w:line="360" w:lineRule="auto"/>
        <w:ind w:firstLineChars="200" w:firstLine="420"/>
        <w:jc w:val="left"/>
        <w:rPr>
          <w:rFonts w:ascii="宋体" w:hAnsi="宋体" w:cs="宋体"/>
          <w:szCs w:val="21"/>
        </w:rPr>
      </w:pPr>
      <w:r>
        <w:rPr>
          <w:rFonts w:ascii="宋体" w:hAnsi="宋体" w:cs="宋体" w:hint="eastAsia"/>
          <w:szCs w:val="21"/>
        </w:rPr>
        <w:t xml:space="preserve">7.3 </w:t>
      </w:r>
      <w:r>
        <w:rPr>
          <w:rFonts w:ascii="宋体" w:hAnsi="宋体" w:cs="宋体" w:hint="eastAsia"/>
          <w:szCs w:val="21"/>
        </w:rPr>
        <w:t>施工方案约定：</w:t>
      </w:r>
    </w:p>
    <w:p w:rsidR="00BD3B4B" w:rsidRDefault="003266B2">
      <w:pPr>
        <w:spacing w:line="360" w:lineRule="auto"/>
        <w:ind w:firstLineChars="200" w:firstLine="420"/>
        <w:jc w:val="left"/>
        <w:rPr>
          <w:rFonts w:ascii="宋体" w:hAnsi="宋体" w:cs="宋体"/>
          <w:szCs w:val="21"/>
        </w:rPr>
      </w:pPr>
      <w:r>
        <w:rPr>
          <w:rFonts w:ascii="宋体" w:hAnsi="宋体" w:cs="宋体" w:hint="eastAsia"/>
          <w:szCs w:val="21"/>
        </w:rPr>
        <w:t xml:space="preserve">7.3.1 </w:t>
      </w:r>
      <w:r>
        <w:rPr>
          <w:rFonts w:ascii="宋体" w:hAnsi="宋体" w:cs="宋体" w:hint="eastAsia"/>
          <w:szCs w:val="21"/>
        </w:rPr>
        <w:t>需甲方评审的施工方案清单包括但不限于以下内容：乙方编制的施工组织设计、施工方案，仅作为甲方对乙方技术上的肯定和工程管理依据，甲方对其的审批确认，是对该施工组织设计、施工方案可行性的确认，并不是对所涉及费用的确认，不作为计价的依据，也不承担其缺陷责任，甲方不接受乙方重新组价的要求。经甲方认可的施工组织设计及施工方案，如涉及推翻原设计且涉及费</w:t>
      </w:r>
      <w:r>
        <w:rPr>
          <w:rFonts w:ascii="宋体" w:hAnsi="宋体" w:cs="宋体" w:hint="eastAsia"/>
          <w:szCs w:val="21"/>
        </w:rPr>
        <w:t>用增减的，必须办理变更签证。</w:t>
      </w:r>
    </w:p>
    <w:p w:rsidR="00BD3B4B" w:rsidRDefault="003266B2">
      <w:pPr>
        <w:spacing w:line="360" w:lineRule="auto"/>
        <w:ind w:firstLineChars="200" w:firstLine="422"/>
        <w:rPr>
          <w:rFonts w:ascii="宋体" w:hAnsi="宋体" w:cs="宋体"/>
          <w:b/>
          <w:szCs w:val="21"/>
        </w:rPr>
      </w:pPr>
      <w:r>
        <w:rPr>
          <w:rFonts w:ascii="宋体" w:hAnsi="宋体" w:cs="宋体" w:hint="eastAsia"/>
          <w:b/>
          <w:szCs w:val="21"/>
        </w:rPr>
        <w:t>第八条</w:t>
      </w:r>
      <w:r>
        <w:rPr>
          <w:rFonts w:ascii="宋体" w:hAnsi="宋体" w:cs="宋体" w:hint="eastAsia"/>
          <w:b/>
          <w:szCs w:val="21"/>
        </w:rPr>
        <w:t xml:space="preserve"> </w:t>
      </w:r>
      <w:r>
        <w:rPr>
          <w:rFonts w:ascii="宋体" w:hAnsi="宋体" w:cs="宋体" w:hint="eastAsia"/>
          <w:b/>
          <w:szCs w:val="21"/>
        </w:rPr>
        <w:t>双方责任</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8</w:t>
      </w:r>
      <w:r>
        <w:rPr>
          <w:rFonts w:ascii="宋体" w:hAnsi="宋体" w:cs="宋体" w:hint="eastAsia"/>
          <w:szCs w:val="21"/>
        </w:rPr>
        <w:t>.</w:t>
      </w:r>
      <w:r>
        <w:rPr>
          <w:rFonts w:ascii="宋体" w:hAnsi="宋体" w:cs="宋体" w:hint="eastAsia"/>
          <w:bCs/>
          <w:szCs w:val="21"/>
        </w:rPr>
        <w:t>1</w:t>
      </w:r>
      <w:r>
        <w:rPr>
          <w:rFonts w:ascii="宋体" w:hAnsi="宋体" w:cs="宋体" w:hint="eastAsia"/>
          <w:bCs/>
          <w:szCs w:val="21"/>
        </w:rPr>
        <w:t>甲方：</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8.1.1 </w:t>
      </w:r>
      <w:r>
        <w:rPr>
          <w:rFonts w:ascii="宋体" w:hAnsi="宋体" w:cs="宋体" w:hint="eastAsia"/>
          <w:szCs w:val="21"/>
        </w:rPr>
        <w:t>指定【】为甲方代表，负责监督乙方工程质量、进度、安全文明施工。但涉及工期、工程量、单价、验收、结算等问题的，需由甲方代表签字并加盖甲方公章的文件方为有效。</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8.1.2 </w:t>
      </w:r>
      <w:r>
        <w:rPr>
          <w:rFonts w:ascii="宋体" w:hAnsi="宋体" w:cs="宋体" w:hint="eastAsia"/>
          <w:szCs w:val="21"/>
        </w:rPr>
        <w:t>负责协调总包单位及其它分包单位之间的配合关系，为合同工程提供便利的施工条件和环境。</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8.1.3 </w:t>
      </w:r>
      <w:r>
        <w:rPr>
          <w:rFonts w:ascii="宋体" w:hAnsi="宋体" w:cs="宋体" w:hint="eastAsia"/>
          <w:szCs w:val="21"/>
        </w:rPr>
        <w:t>向乙方提供图纸</w:t>
      </w:r>
      <w:r>
        <w:rPr>
          <w:rFonts w:ascii="宋体" w:hAnsi="宋体" w:cs="宋体" w:hint="eastAsia"/>
          <w:szCs w:val="21"/>
        </w:rPr>
        <w:t>6</w:t>
      </w:r>
      <w:r>
        <w:rPr>
          <w:rFonts w:ascii="宋体" w:hAnsi="宋体" w:cs="宋体" w:hint="eastAsia"/>
          <w:szCs w:val="21"/>
        </w:rPr>
        <w:t>套（含制作竣工图所用图纸</w:t>
      </w:r>
      <w:r>
        <w:rPr>
          <w:rFonts w:ascii="宋体" w:hAnsi="宋体" w:cs="宋体" w:hint="eastAsia"/>
          <w:szCs w:val="21"/>
        </w:rPr>
        <w:t>4</w:t>
      </w:r>
      <w:r>
        <w:rPr>
          <w:rFonts w:ascii="宋体" w:hAnsi="宋体" w:cs="宋体" w:hint="eastAsia"/>
          <w:szCs w:val="21"/>
        </w:rPr>
        <w:t>套）；</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8.1.4 </w:t>
      </w:r>
      <w:r>
        <w:rPr>
          <w:rFonts w:ascii="宋体" w:hAnsi="宋体" w:cs="宋体" w:hint="eastAsia"/>
          <w:szCs w:val="21"/>
        </w:rPr>
        <w:t>按合同约定支付工程款和办理竣工结算。</w:t>
      </w:r>
    </w:p>
    <w:p w:rsidR="00BD3B4B" w:rsidRDefault="003266B2">
      <w:pPr>
        <w:spacing w:line="360" w:lineRule="auto"/>
        <w:ind w:firstLineChars="200" w:firstLine="420"/>
        <w:rPr>
          <w:rFonts w:ascii="宋体" w:hAnsi="宋体" w:cs="宋体"/>
          <w:szCs w:val="21"/>
        </w:rPr>
      </w:pPr>
      <w:r>
        <w:rPr>
          <w:rFonts w:ascii="宋体" w:hAnsi="宋体" w:cs="宋体" w:hint="eastAsia"/>
          <w:bCs/>
          <w:szCs w:val="21"/>
        </w:rPr>
        <w:t>8</w:t>
      </w:r>
      <w:r>
        <w:rPr>
          <w:rFonts w:ascii="宋体" w:hAnsi="宋体" w:cs="宋体" w:hint="eastAsia"/>
          <w:szCs w:val="21"/>
        </w:rPr>
        <w:t>.</w:t>
      </w:r>
      <w:r>
        <w:rPr>
          <w:rFonts w:ascii="宋体" w:hAnsi="宋体" w:cs="宋体" w:hint="eastAsia"/>
          <w:bCs/>
          <w:szCs w:val="21"/>
        </w:rPr>
        <w:t xml:space="preserve">2 </w:t>
      </w:r>
      <w:r>
        <w:rPr>
          <w:rFonts w:ascii="宋体" w:hAnsi="宋体" w:cs="宋体" w:hint="eastAsia"/>
          <w:szCs w:val="21"/>
        </w:rPr>
        <w:t>乙方：</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8.2.1</w:t>
      </w:r>
      <w:r>
        <w:rPr>
          <w:rFonts w:ascii="宋体" w:hAnsi="宋体" w:cs="宋体" w:hint="eastAsia"/>
          <w:szCs w:val="21"/>
        </w:rPr>
        <w:t>指定【】（居民身份证号【】，联系电话【】）为本工程乙方代表，负责工程质量、进度、现场协调、安全文明施工。</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lastRenderedPageBreak/>
        <w:t xml:space="preserve">8.2.2 </w:t>
      </w:r>
      <w:r>
        <w:rPr>
          <w:rFonts w:ascii="宋体" w:hAnsi="宋体" w:cs="宋体" w:hint="eastAsia"/>
          <w:szCs w:val="21"/>
        </w:rPr>
        <w:t>现场人员管理</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8.2.2.1 </w:t>
      </w:r>
      <w:r>
        <w:rPr>
          <w:rFonts w:ascii="宋体" w:hAnsi="宋体" w:cs="宋体" w:hint="eastAsia"/>
          <w:szCs w:val="21"/>
        </w:rPr>
        <w:t>按本合同进行组织施工，如有人员安排、机械设备、施工方案等变更需求，必须提前</w:t>
      </w:r>
      <w:r>
        <w:rPr>
          <w:rFonts w:ascii="宋体" w:hAnsi="宋体" w:cs="宋体" w:hint="eastAsia"/>
          <w:szCs w:val="21"/>
        </w:rPr>
        <w:t>15</w:t>
      </w:r>
      <w:r>
        <w:rPr>
          <w:rFonts w:ascii="宋体" w:hAnsi="宋体" w:cs="宋体" w:hint="eastAsia"/>
          <w:szCs w:val="21"/>
        </w:rPr>
        <w:t>天书面上报甲方并经同意方可执行。乙方在开工前应向甲方监理提供有关人员上岗证、有关设备合格证年审证等证件，并需保证现场施工劳动力、机械设备能满足本工程进度要求。</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8.2.2.2 </w:t>
      </w:r>
      <w:r>
        <w:rPr>
          <w:rFonts w:ascii="宋体" w:hAnsi="宋体" w:cs="宋体" w:hint="eastAsia"/>
          <w:szCs w:val="21"/>
        </w:rPr>
        <w:t>乙方项目部管理人员在所辖工程或分项工程施工期间</w:t>
      </w:r>
      <w:r>
        <w:rPr>
          <w:rFonts w:ascii="宋体" w:hAnsi="宋体" w:cs="宋体" w:hint="eastAsia"/>
          <w:szCs w:val="21"/>
        </w:rPr>
        <w:t>(</w:t>
      </w:r>
      <w:r>
        <w:rPr>
          <w:rFonts w:ascii="宋体" w:hAnsi="宋体" w:cs="宋体" w:hint="eastAsia"/>
          <w:szCs w:val="21"/>
        </w:rPr>
        <w:t>包括准备和收尾阶段</w:t>
      </w:r>
      <w:r>
        <w:rPr>
          <w:rFonts w:ascii="宋体" w:hAnsi="宋体" w:cs="宋体" w:hint="eastAsia"/>
          <w:szCs w:val="21"/>
        </w:rPr>
        <w:t>)</w:t>
      </w:r>
      <w:r>
        <w:rPr>
          <w:rFonts w:ascii="宋体" w:hAnsi="宋体" w:cs="宋体" w:hint="eastAsia"/>
          <w:szCs w:val="21"/>
        </w:rPr>
        <w:t>，均须专职在岗，不得兼任其他项目</w:t>
      </w:r>
      <w:r>
        <w:rPr>
          <w:rFonts w:ascii="宋体" w:hAnsi="宋体" w:cs="宋体" w:hint="eastAsia"/>
          <w:szCs w:val="21"/>
        </w:rPr>
        <w:t>任何职务。</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8.2.2.3 </w:t>
      </w:r>
      <w:r>
        <w:rPr>
          <w:rFonts w:ascii="宋体" w:hAnsi="宋体" w:cs="宋体" w:hint="eastAsia"/>
          <w:szCs w:val="21"/>
        </w:rPr>
        <w:t>乙方以下人员，经甲方提出后，必须在</w:t>
      </w:r>
      <w:r>
        <w:rPr>
          <w:rFonts w:ascii="宋体" w:hAnsi="宋体" w:cs="宋体" w:hint="eastAsia"/>
          <w:szCs w:val="21"/>
        </w:rPr>
        <w:t>24</w:t>
      </w:r>
      <w:r>
        <w:rPr>
          <w:rFonts w:ascii="宋体" w:hAnsi="宋体" w:cs="宋体" w:hint="eastAsia"/>
          <w:szCs w:val="21"/>
        </w:rPr>
        <w:t>小时内调离本工程范围，否则乙方支付甲方违约金人民币</w:t>
      </w:r>
      <w:r>
        <w:rPr>
          <w:rFonts w:ascii="宋体" w:hAnsi="宋体" w:cs="宋体" w:hint="eastAsia"/>
          <w:szCs w:val="21"/>
        </w:rPr>
        <w:t>500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人次；同时，乙方应在</w:t>
      </w:r>
      <w:r>
        <w:rPr>
          <w:rFonts w:ascii="宋体" w:hAnsi="宋体" w:cs="宋体" w:hint="eastAsia"/>
          <w:szCs w:val="21"/>
        </w:rPr>
        <w:t>3</w:t>
      </w:r>
      <w:r>
        <w:rPr>
          <w:rFonts w:ascii="宋体" w:hAnsi="宋体" w:cs="宋体" w:hint="eastAsia"/>
          <w:szCs w:val="21"/>
        </w:rPr>
        <w:t>天内用甲方批准的合格的人员代替上述调离的任何人员：</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8.2.2.3.1 </w:t>
      </w:r>
      <w:r>
        <w:rPr>
          <w:rFonts w:ascii="宋体" w:hAnsi="宋体" w:cs="宋体" w:hint="eastAsia"/>
          <w:szCs w:val="21"/>
        </w:rPr>
        <w:t>甲方确认无法胜任工作者，包括：对分部分项工程施工进度及施工质量达不到合同要求负有责任的施工人员、不熟悉本专业工作的施工人员等；</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8.2.2.3.2 </w:t>
      </w:r>
      <w:r>
        <w:rPr>
          <w:rFonts w:ascii="宋体" w:hAnsi="宋体" w:cs="宋体" w:hint="eastAsia"/>
          <w:szCs w:val="21"/>
        </w:rPr>
        <w:t>不能积极配合监理或甲方正常工作者；</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8.2.2.3.3 </w:t>
      </w:r>
      <w:r>
        <w:rPr>
          <w:rFonts w:ascii="宋体" w:hAnsi="宋体" w:cs="宋体" w:hint="eastAsia"/>
          <w:szCs w:val="21"/>
        </w:rPr>
        <w:t>违反甲方或乙方工地现场管理规定者；</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8.2.2.3.4 </w:t>
      </w:r>
      <w:r>
        <w:rPr>
          <w:rFonts w:ascii="宋体" w:hAnsi="宋体" w:cs="宋体" w:hint="eastAsia"/>
          <w:szCs w:val="21"/>
        </w:rPr>
        <w:t>无证上岗者</w:t>
      </w:r>
      <w:r>
        <w:rPr>
          <w:rFonts w:ascii="宋体" w:hAnsi="宋体" w:cs="宋体" w:hint="eastAsia"/>
          <w:szCs w:val="21"/>
        </w:rPr>
        <w:t>(</w:t>
      </w:r>
      <w:r>
        <w:rPr>
          <w:rFonts w:ascii="宋体" w:hAnsi="宋体" w:cs="宋体" w:hint="eastAsia"/>
          <w:szCs w:val="21"/>
        </w:rPr>
        <w:t>适用于按规定必须有上</w:t>
      </w:r>
      <w:r>
        <w:rPr>
          <w:rFonts w:ascii="宋体" w:hAnsi="宋体" w:cs="宋体" w:hint="eastAsia"/>
          <w:szCs w:val="21"/>
        </w:rPr>
        <w:t>岗证的情形</w:t>
      </w:r>
      <w:r>
        <w:rPr>
          <w:rFonts w:ascii="宋体" w:hAnsi="宋体" w:cs="宋体" w:hint="eastAsia"/>
          <w:szCs w:val="21"/>
        </w:rPr>
        <w:t>)</w:t>
      </w:r>
      <w:r>
        <w:rPr>
          <w:rFonts w:ascii="宋体" w:hAnsi="宋体" w:cs="宋体" w:hint="eastAsia"/>
          <w:szCs w:val="21"/>
        </w:rPr>
        <w:t>；</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8.2.2.3.5 </w:t>
      </w:r>
      <w:r>
        <w:rPr>
          <w:rFonts w:ascii="宋体" w:hAnsi="宋体" w:cs="宋体" w:hint="eastAsia"/>
          <w:szCs w:val="21"/>
        </w:rPr>
        <w:t>与本合同规定名册不符且未经甲方监理认可者；</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8.2.2.3.6 </w:t>
      </w:r>
      <w:r>
        <w:rPr>
          <w:rFonts w:ascii="宋体" w:hAnsi="宋体" w:cs="宋体" w:hint="eastAsia"/>
          <w:szCs w:val="21"/>
        </w:rPr>
        <w:t>与本工程施工无关的人员。</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8.2.2.4 </w:t>
      </w:r>
      <w:r>
        <w:rPr>
          <w:rFonts w:ascii="宋体" w:hAnsi="宋体" w:cs="宋体" w:hint="eastAsia"/>
          <w:szCs w:val="21"/>
        </w:rPr>
        <w:t>未经甲方书面许可，本工程禁止任何不属于乙方之人员（甲方、甲方授权人员除外，甲方及甲方授权人员均配带工作牌）以任何名义进入乙方施工现场。乙方如出于需要安排有关人员参观本工程，必须事先经过甲方书面认可，否则视为乙方违约，并支付甲方违约金人民币</w:t>
      </w:r>
      <w:r>
        <w:rPr>
          <w:rFonts w:ascii="宋体" w:hAnsi="宋体" w:cs="宋体" w:hint="eastAsia"/>
          <w:szCs w:val="21"/>
        </w:rPr>
        <w:t>500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人次违约金。</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8.2.2.5 </w:t>
      </w:r>
      <w:r>
        <w:rPr>
          <w:rFonts w:ascii="宋体" w:hAnsi="宋体" w:cs="宋体" w:hint="eastAsia"/>
          <w:szCs w:val="21"/>
        </w:rPr>
        <w:t>未经甲方、乙方许可，本工程禁止各甲分包单位以外的人员以任何名义进入项目施工现场，否则甲乙双方均有权对各分包单位处以罚款。</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8.2.2.6 </w:t>
      </w:r>
      <w:r>
        <w:rPr>
          <w:rFonts w:ascii="宋体" w:hAnsi="宋体" w:cs="宋体" w:hint="eastAsia"/>
          <w:szCs w:val="21"/>
        </w:rPr>
        <w:t>在本项目施工作业区内，不允许人员住宿</w:t>
      </w:r>
      <w:r>
        <w:rPr>
          <w:rFonts w:ascii="宋体" w:hAnsi="宋体" w:cs="宋体" w:hint="eastAsia"/>
          <w:szCs w:val="21"/>
        </w:rPr>
        <w:t>(</w:t>
      </w:r>
      <w:r>
        <w:rPr>
          <w:rFonts w:ascii="宋体" w:hAnsi="宋体" w:cs="宋体" w:hint="eastAsia"/>
          <w:szCs w:val="21"/>
        </w:rPr>
        <w:t>除现场看守人员外</w:t>
      </w:r>
      <w:r>
        <w:rPr>
          <w:rFonts w:ascii="宋体" w:hAnsi="宋体" w:cs="宋体" w:hint="eastAsia"/>
          <w:szCs w:val="21"/>
        </w:rPr>
        <w:t>)</w:t>
      </w:r>
      <w:r>
        <w:rPr>
          <w:rFonts w:ascii="宋体" w:hAnsi="宋体" w:cs="宋体" w:hint="eastAsia"/>
          <w:szCs w:val="21"/>
        </w:rPr>
        <w:t>。确有必要的，经甲方书面确认后，可在规定的场地搭设临时宿舍，但因此所产生的全部责任由乙方自行承担。</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8.2.2.7 </w:t>
      </w:r>
      <w:r>
        <w:rPr>
          <w:rFonts w:ascii="宋体" w:hAnsi="宋体" w:cs="宋体" w:hint="eastAsia"/>
          <w:szCs w:val="21"/>
        </w:rPr>
        <w:t>本工程乙方代表受乙方委派，代表乙方行使合同约定的权利，履行合同约定的职责。乙方的要求、请求和通知，应以书面形式由乙方代表签章后交甲方代表，方视为有效文件。</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8.2.2.8 </w:t>
      </w:r>
      <w:r>
        <w:rPr>
          <w:rFonts w:ascii="宋体" w:hAnsi="宋体" w:cs="宋体" w:hint="eastAsia"/>
          <w:szCs w:val="21"/>
        </w:rPr>
        <w:t>乙方代表按甲方代表批准的施工组</w:t>
      </w:r>
      <w:r>
        <w:rPr>
          <w:rFonts w:ascii="宋体" w:hAnsi="宋体" w:cs="宋体" w:hint="eastAsia"/>
          <w:szCs w:val="21"/>
        </w:rPr>
        <w:t>织设计</w:t>
      </w:r>
      <w:r>
        <w:rPr>
          <w:rFonts w:ascii="宋体" w:hAnsi="宋体" w:cs="宋体" w:hint="eastAsia"/>
          <w:szCs w:val="21"/>
        </w:rPr>
        <w:t>(</w:t>
      </w:r>
      <w:r>
        <w:rPr>
          <w:rFonts w:ascii="宋体" w:hAnsi="宋体" w:cs="宋体" w:hint="eastAsia"/>
          <w:szCs w:val="21"/>
        </w:rPr>
        <w:t>或施工方案</w:t>
      </w:r>
      <w:r>
        <w:rPr>
          <w:rFonts w:ascii="宋体" w:hAnsi="宋体" w:cs="宋体" w:hint="eastAsia"/>
          <w:szCs w:val="21"/>
        </w:rPr>
        <w:t>)</w:t>
      </w:r>
      <w:r>
        <w:rPr>
          <w:rFonts w:ascii="宋体" w:hAnsi="宋体" w:cs="宋体" w:hint="eastAsia"/>
          <w:szCs w:val="21"/>
        </w:rPr>
        <w:t>和依据合同发出的指令、要求组织施工。在情况紧急且无法与甲方代表或监理联系的情况下，可采取保证工程和人员生命、财产安全的紧急措施，并在采取措施后</w:t>
      </w:r>
      <w:r>
        <w:rPr>
          <w:rFonts w:ascii="宋体" w:hAnsi="宋体" w:cs="宋体" w:hint="eastAsia"/>
          <w:szCs w:val="21"/>
        </w:rPr>
        <w:t>24</w:t>
      </w:r>
      <w:r>
        <w:rPr>
          <w:rFonts w:ascii="宋体" w:hAnsi="宋体" w:cs="宋体" w:hint="eastAsia"/>
          <w:szCs w:val="21"/>
        </w:rPr>
        <w:t>小时内向甲方代表送交报告。</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8.2.2.9 </w:t>
      </w:r>
      <w:r>
        <w:rPr>
          <w:rFonts w:ascii="宋体" w:hAnsi="宋体" w:cs="宋体" w:hint="eastAsia"/>
          <w:szCs w:val="21"/>
        </w:rPr>
        <w:t>乙方代表及乙方项目部主要管理人员</w:t>
      </w:r>
      <w:r>
        <w:rPr>
          <w:rFonts w:ascii="宋体" w:hAnsi="宋体" w:cs="宋体" w:hint="eastAsia"/>
          <w:szCs w:val="21"/>
        </w:rPr>
        <w:t>(</w:t>
      </w:r>
      <w:r>
        <w:rPr>
          <w:rFonts w:ascii="宋体" w:hAnsi="宋体" w:cs="宋体" w:hint="eastAsia"/>
          <w:szCs w:val="21"/>
        </w:rPr>
        <w:t>指技术负责人、施工负责人、质检员、安检员</w:t>
      </w:r>
      <w:r>
        <w:rPr>
          <w:rFonts w:ascii="宋体" w:hAnsi="宋体" w:cs="宋体" w:hint="eastAsia"/>
          <w:szCs w:val="21"/>
        </w:rPr>
        <w:t>)</w:t>
      </w:r>
      <w:r>
        <w:rPr>
          <w:rFonts w:ascii="宋体" w:hAnsi="宋体" w:cs="宋体" w:hint="eastAsia"/>
          <w:szCs w:val="21"/>
        </w:rPr>
        <w:t>不得擅自更换。如乙方代表确需易人，乙方应提前</w:t>
      </w:r>
      <w:r>
        <w:rPr>
          <w:rFonts w:ascii="宋体" w:hAnsi="宋体" w:cs="宋体" w:hint="eastAsia"/>
          <w:szCs w:val="21"/>
        </w:rPr>
        <w:t>15</w:t>
      </w:r>
      <w:r>
        <w:rPr>
          <w:rFonts w:ascii="宋体" w:hAnsi="宋体" w:cs="宋体" w:hint="eastAsia"/>
          <w:szCs w:val="21"/>
        </w:rPr>
        <w:t>天书面通知甲方，经甲方批准后方可易人，后任继续承担前任应负的责任。未经甲方书面同意，乙方不得随意更换人员，情节严重的，甲方有权对乙方予以罚款处</w:t>
      </w:r>
      <w:r>
        <w:rPr>
          <w:rFonts w:ascii="宋体" w:hAnsi="宋体" w:cs="宋体" w:hint="eastAsia"/>
          <w:szCs w:val="21"/>
        </w:rPr>
        <w:lastRenderedPageBreak/>
        <w:t>理。</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8.2.2.10 </w:t>
      </w:r>
      <w:r>
        <w:rPr>
          <w:rFonts w:ascii="宋体" w:hAnsi="宋体" w:cs="宋体" w:hint="eastAsia"/>
          <w:szCs w:val="21"/>
        </w:rPr>
        <w:t>乙方代表：乙</w:t>
      </w:r>
      <w:r>
        <w:rPr>
          <w:rFonts w:ascii="宋体" w:hAnsi="宋体" w:cs="宋体" w:hint="eastAsia"/>
          <w:szCs w:val="21"/>
        </w:rPr>
        <w:t>方驻工地代表为</w:t>
      </w:r>
      <w:r>
        <w:rPr>
          <w:rFonts w:ascii="宋体" w:hAnsi="宋体" w:cs="宋体" w:hint="eastAsia"/>
          <w:szCs w:val="21"/>
          <w:u w:val="single"/>
        </w:rPr>
        <w:t xml:space="preserve">         </w:t>
      </w:r>
      <w:r>
        <w:rPr>
          <w:rFonts w:ascii="宋体" w:hAnsi="宋体" w:cs="宋体" w:hint="eastAsia"/>
          <w:szCs w:val="21"/>
        </w:rPr>
        <w:t>；</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8.2.2.11 </w:t>
      </w:r>
      <w:r>
        <w:rPr>
          <w:rFonts w:ascii="宋体" w:hAnsi="宋体" w:cs="宋体" w:hint="eastAsia"/>
          <w:szCs w:val="21"/>
        </w:rPr>
        <w:t>乙方人员名单：</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8.2.2.11.1 </w:t>
      </w:r>
      <w:r>
        <w:rPr>
          <w:rFonts w:ascii="宋体" w:hAnsi="宋体" w:cs="宋体" w:hint="eastAsia"/>
          <w:szCs w:val="21"/>
        </w:rPr>
        <w:t>项目经理：</w:t>
      </w:r>
      <w:r>
        <w:rPr>
          <w:rFonts w:ascii="宋体" w:hAnsi="宋体" w:cs="宋体" w:hint="eastAsia"/>
          <w:szCs w:val="21"/>
          <w:u w:val="single"/>
        </w:rPr>
        <w:t xml:space="preserve">    </w:t>
      </w:r>
      <w:r>
        <w:rPr>
          <w:rFonts w:ascii="宋体" w:hAnsi="宋体" w:cs="宋体" w:hint="eastAsia"/>
          <w:szCs w:val="21"/>
        </w:rPr>
        <w:t>，技术负责人：</w:t>
      </w:r>
      <w:r>
        <w:rPr>
          <w:rFonts w:ascii="宋体" w:hAnsi="宋体" w:cs="宋体" w:hint="eastAsia"/>
          <w:szCs w:val="21"/>
          <w:u w:val="single"/>
        </w:rPr>
        <w:t xml:space="preserve">    </w:t>
      </w:r>
      <w:r>
        <w:rPr>
          <w:rFonts w:ascii="宋体" w:hAnsi="宋体" w:cs="宋体" w:hint="eastAsia"/>
          <w:szCs w:val="21"/>
        </w:rPr>
        <w:t>，施工员：</w:t>
      </w:r>
      <w:r>
        <w:rPr>
          <w:rFonts w:ascii="宋体" w:hAnsi="宋体" w:cs="宋体" w:hint="eastAsia"/>
          <w:szCs w:val="21"/>
          <w:u w:val="single"/>
        </w:rPr>
        <w:t xml:space="preserve">    </w:t>
      </w:r>
      <w:r>
        <w:rPr>
          <w:rFonts w:ascii="宋体" w:hAnsi="宋体" w:cs="宋体" w:hint="eastAsia"/>
          <w:szCs w:val="21"/>
        </w:rPr>
        <w:t>，安全员：</w:t>
      </w:r>
      <w:r>
        <w:rPr>
          <w:rFonts w:ascii="宋体" w:hAnsi="宋体" w:cs="宋体" w:hint="eastAsia"/>
          <w:szCs w:val="21"/>
          <w:u w:val="single"/>
        </w:rPr>
        <w:t xml:space="preserve">    </w:t>
      </w:r>
      <w:r>
        <w:rPr>
          <w:rFonts w:ascii="宋体" w:hAnsi="宋体" w:cs="宋体" w:hint="eastAsia"/>
          <w:szCs w:val="21"/>
        </w:rPr>
        <w:t>；资料员：</w:t>
      </w:r>
      <w:r>
        <w:rPr>
          <w:rFonts w:ascii="宋体" w:hAnsi="宋体" w:cs="宋体" w:hint="eastAsia"/>
          <w:szCs w:val="21"/>
          <w:u w:val="single"/>
        </w:rPr>
        <w:t xml:space="preserve">    </w:t>
      </w:r>
      <w:r>
        <w:rPr>
          <w:rFonts w:ascii="宋体" w:hAnsi="宋体" w:cs="宋体" w:hint="eastAsia"/>
          <w:szCs w:val="21"/>
        </w:rPr>
        <w:t>，质检员：</w:t>
      </w:r>
      <w:r>
        <w:rPr>
          <w:rFonts w:ascii="宋体" w:hAnsi="宋体" w:cs="宋体" w:hint="eastAsia"/>
          <w:szCs w:val="21"/>
          <w:u w:val="single"/>
        </w:rPr>
        <w:t xml:space="preserve">    </w:t>
      </w:r>
      <w:r>
        <w:rPr>
          <w:rFonts w:ascii="宋体" w:hAnsi="宋体" w:cs="宋体" w:hint="eastAsia"/>
          <w:szCs w:val="21"/>
        </w:rPr>
        <w:t>，其他：</w:t>
      </w:r>
      <w:r>
        <w:rPr>
          <w:rFonts w:ascii="宋体" w:hAnsi="宋体" w:cs="宋体" w:hint="eastAsia"/>
          <w:szCs w:val="21"/>
          <w:u w:val="single"/>
        </w:rPr>
        <w:t xml:space="preserve">    </w:t>
      </w:r>
      <w:r>
        <w:rPr>
          <w:rFonts w:ascii="宋体" w:hAnsi="宋体" w:cs="宋体" w:hint="eastAsia"/>
          <w:szCs w:val="21"/>
        </w:rPr>
        <w:t>。</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8.2.3 </w:t>
      </w:r>
      <w:r>
        <w:rPr>
          <w:rFonts w:ascii="宋体" w:hAnsi="宋体" w:cs="宋体" w:hint="eastAsia"/>
          <w:szCs w:val="21"/>
        </w:rPr>
        <w:t>现场管理</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8.2.3.1 </w:t>
      </w:r>
      <w:r>
        <w:rPr>
          <w:rFonts w:ascii="宋体" w:hAnsi="宋体" w:cs="宋体" w:hint="eastAsia"/>
          <w:szCs w:val="21"/>
        </w:rPr>
        <w:t>遵守国家和地方的法律法规条例规范，执行甲方、监理指令，按照施工图纸、设计变更单、图纸会审纪要、施工及验收规范进行施工。按合同约定完成全部承建内容。合同规定由乙方完成或提供配合的工作</w:t>
      </w:r>
      <w:r>
        <w:rPr>
          <w:rFonts w:ascii="宋体" w:hAnsi="宋体" w:cs="宋体" w:hint="eastAsia"/>
          <w:szCs w:val="21"/>
        </w:rPr>
        <w:t>(</w:t>
      </w:r>
      <w:r>
        <w:rPr>
          <w:rFonts w:ascii="宋体" w:hAnsi="宋体" w:cs="宋体" w:hint="eastAsia"/>
          <w:szCs w:val="21"/>
        </w:rPr>
        <w:t>包括合同、会议纪要约定内容以及设计变更工程指令执行、安全文明施工、成</w:t>
      </w:r>
      <w:r>
        <w:rPr>
          <w:rFonts w:ascii="宋体" w:hAnsi="宋体" w:cs="宋体" w:hint="eastAsia"/>
          <w:szCs w:val="21"/>
        </w:rPr>
        <w:t>品保护、示范区或样板房的开放等</w:t>
      </w:r>
      <w:r>
        <w:rPr>
          <w:rFonts w:ascii="宋体" w:hAnsi="宋体" w:cs="宋体" w:hint="eastAsia"/>
          <w:szCs w:val="21"/>
        </w:rPr>
        <w:t>)</w:t>
      </w:r>
      <w:r>
        <w:rPr>
          <w:rFonts w:ascii="宋体" w:hAnsi="宋体" w:cs="宋体" w:hint="eastAsia"/>
          <w:szCs w:val="21"/>
        </w:rPr>
        <w:t>，凡乙方原因未能完成或未能按质按期完成，乙方负责赔偿甲方的有关损失；上述情况下，甲方有权另择施工单位完成，且因此所发生的费用、损失和风险由乙方承担。</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8.2.3.2 </w:t>
      </w:r>
      <w:r>
        <w:rPr>
          <w:rFonts w:ascii="宋体" w:hAnsi="宋体" w:cs="宋体" w:hint="eastAsia"/>
          <w:szCs w:val="21"/>
        </w:rPr>
        <w:t>对甲方移交后的施工场地上发生的一切负责，包括但不限于工期、财产、人员等。对与本工程有关或本工程进行期间因乙方原因导致的人身伤亡及财产损坏承担费用索偿或法律诉讼责任。</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8.2.3.3 </w:t>
      </w:r>
      <w:r>
        <w:rPr>
          <w:rFonts w:ascii="宋体" w:hAnsi="宋体" w:cs="宋体" w:hint="eastAsia"/>
          <w:szCs w:val="21"/>
        </w:rPr>
        <w:t>为甲供材提供配合，负责对其现场安全和文明施工、成品保护进行管理和总协调。</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8.2.3.4 </w:t>
      </w:r>
      <w:r>
        <w:rPr>
          <w:rFonts w:ascii="宋体" w:hAnsi="宋体" w:cs="宋体" w:hint="eastAsia"/>
          <w:szCs w:val="21"/>
        </w:rPr>
        <w:t>在施工中严格遵守甲方制订的“样板管理作业指</w:t>
      </w:r>
      <w:r>
        <w:rPr>
          <w:rFonts w:ascii="宋体" w:hAnsi="宋体" w:cs="宋体" w:hint="eastAsia"/>
          <w:szCs w:val="21"/>
        </w:rPr>
        <w:t>引”制度，进场后</w:t>
      </w:r>
      <w:r>
        <w:rPr>
          <w:rFonts w:ascii="宋体" w:hAnsi="宋体" w:cs="宋体" w:hint="eastAsia"/>
          <w:szCs w:val="21"/>
        </w:rPr>
        <w:t>20</w:t>
      </w:r>
      <w:r>
        <w:rPr>
          <w:rFonts w:ascii="宋体" w:hAnsi="宋体" w:cs="宋体" w:hint="eastAsia"/>
          <w:szCs w:val="21"/>
        </w:rPr>
        <w:t>天内提供施工样板计划并报监理、甲方审批，经同意后方可实施。每道关键工序必须在样板经监理、甲方确认后方可大面积开展。</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8.2.3.5 </w:t>
      </w:r>
      <w:r>
        <w:rPr>
          <w:rFonts w:ascii="宋体" w:hAnsi="宋体" w:cs="宋体" w:hint="eastAsia"/>
          <w:szCs w:val="21"/>
        </w:rPr>
        <w:t>乙方须做好施工日志、施工记录，隐蔽工程记录，包括摄影资料；并按甲方或监理单位要求，开放上述资料的查阅。工程施工过程中，乙方应注意收集有关施工经验并做好记录，工程施工完成后，乙方应向甲方提交完整的施工总结报告。</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8.2.3.6 </w:t>
      </w:r>
      <w:r>
        <w:rPr>
          <w:rFonts w:ascii="宋体" w:hAnsi="宋体" w:cs="宋体" w:hint="eastAsia"/>
          <w:szCs w:val="21"/>
        </w:rPr>
        <w:t>乙方代表及甲方认为之必要人员必须按时参加每周工程例会及甲方、监理要求参加的会议，因故不能参加的应提前</w:t>
      </w:r>
      <w:r>
        <w:rPr>
          <w:rFonts w:ascii="宋体" w:hAnsi="宋体" w:cs="宋体" w:hint="eastAsia"/>
          <w:szCs w:val="21"/>
        </w:rPr>
        <w:t>12</w:t>
      </w:r>
      <w:r>
        <w:rPr>
          <w:rFonts w:ascii="宋体" w:hAnsi="宋体" w:cs="宋体" w:hint="eastAsia"/>
          <w:szCs w:val="21"/>
        </w:rPr>
        <w:t>小时提出申请并获得甲方批准。</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8.2.3.7 </w:t>
      </w:r>
      <w:r>
        <w:rPr>
          <w:rFonts w:ascii="宋体" w:hAnsi="宋体" w:cs="宋体" w:hint="eastAsia"/>
          <w:szCs w:val="21"/>
        </w:rPr>
        <w:t>工地实行周报制度，周报在每周例会前一天须报送甲方和监理，周报包括本周计划和上周完成工作、未完成情况说明</w:t>
      </w:r>
      <w:r>
        <w:rPr>
          <w:rFonts w:ascii="宋体" w:hAnsi="宋体" w:cs="宋体" w:hint="eastAsia"/>
          <w:szCs w:val="21"/>
        </w:rPr>
        <w:t>(</w:t>
      </w:r>
      <w:r>
        <w:rPr>
          <w:rFonts w:ascii="宋体" w:hAnsi="宋体" w:cs="宋体" w:hint="eastAsia"/>
          <w:szCs w:val="21"/>
        </w:rPr>
        <w:t>包括拟采取措施、最终完成时间等</w:t>
      </w:r>
      <w:r>
        <w:rPr>
          <w:rFonts w:ascii="宋体" w:hAnsi="宋体" w:cs="宋体" w:hint="eastAsia"/>
          <w:szCs w:val="21"/>
        </w:rPr>
        <w:t>)</w:t>
      </w:r>
      <w:r>
        <w:rPr>
          <w:rFonts w:ascii="宋体" w:hAnsi="宋体" w:cs="宋体" w:hint="eastAsia"/>
          <w:szCs w:val="21"/>
        </w:rPr>
        <w:t>。</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8.2.3.8 </w:t>
      </w:r>
      <w:r>
        <w:rPr>
          <w:rFonts w:ascii="宋体" w:hAnsi="宋体" w:cs="宋体" w:hint="eastAsia"/>
          <w:szCs w:val="21"/>
        </w:rPr>
        <w:t>现场划分施工区块，设置负责人，对房屋质量、工程进度、安全文明、落手清等工作负责。</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8.2.4 </w:t>
      </w:r>
      <w:r>
        <w:rPr>
          <w:rFonts w:ascii="宋体" w:hAnsi="宋体" w:cs="宋体" w:hint="eastAsia"/>
          <w:szCs w:val="21"/>
        </w:rPr>
        <w:t>图纸审查</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8.2.4.1 </w:t>
      </w:r>
      <w:r>
        <w:rPr>
          <w:rFonts w:ascii="宋体" w:hAnsi="宋体" w:cs="宋体" w:hint="eastAsia"/>
          <w:szCs w:val="21"/>
        </w:rPr>
        <w:t>收到施工图后，应在</w:t>
      </w:r>
      <w:r>
        <w:rPr>
          <w:rFonts w:ascii="宋体" w:hAnsi="宋体" w:cs="宋体" w:hint="eastAsia"/>
          <w:szCs w:val="21"/>
        </w:rPr>
        <w:t>15</w:t>
      </w:r>
      <w:r>
        <w:rPr>
          <w:rFonts w:ascii="宋体" w:hAnsi="宋体" w:cs="宋体" w:hint="eastAsia"/>
          <w:szCs w:val="21"/>
        </w:rPr>
        <w:t>天内做出详细的施工组织设计，报甲方及监理审批。若在施工期间有特殊情况出现，甲方认为必须修改已认可的施工组织部署及进度计划表，乙方须按甲方要求修改其施工组织部署及进度计划表，并在</w:t>
      </w:r>
      <w:r>
        <w:rPr>
          <w:rFonts w:ascii="宋体" w:hAnsi="宋体" w:cs="宋体" w:hint="eastAsia"/>
          <w:szCs w:val="21"/>
        </w:rPr>
        <w:t>5</w:t>
      </w:r>
      <w:r>
        <w:rPr>
          <w:rFonts w:ascii="宋体" w:hAnsi="宋体" w:cs="宋体" w:hint="eastAsia"/>
          <w:szCs w:val="21"/>
        </w:rPr>
        <w:t>天内提交。</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8.2.</w:t>
      </w:r>
      <w:r>
        <w:rPr>
          <w:rFonts w:ascii="宋体" w:hAnsi="宋体" w:cs="宋体" w:hint="eastAsia"/>
          <w:szCs w:val="21"/>
        </w:rPr>
        <w:t xml:space="preserve">4.2 </w:t>
      </w:r>
      <w:r>
        <w:rPr>
          <w:rFonts w:ascii="宋体" w:hAnsi="宋体" w:cs="宋体" w:hint="eastAsia"/>
          <w:szCs w:val="21"/>
        </w:rPr>
        <w:t>开工前，乙方应对施工图纸认真核查，积极参与甲方组织的施工图纸交底及会审工作；乙方</w:t>
      </w:r>
      <w:r>
        <w:rPr>
          <w:rFonts w:ascii="宋体" w:hAnsi="宋体" w:cs="宋体" w:hint="eastAsia"/>
          <w:szCs w:val="21"/>
        </w:rPr>
        <w:lastRenderedPageBreak/>
        <w:t>应在收到施工图</w:t>
      </w:r>
      <w:r>
        <w:rPr>
          <w:rFonts w:ascii="宋体" w:hAnsi="宋体" w:cs="宋体" w:hint="eastAsia"/>
          <w:szCs w:val="21"/>
        </w:rPr>
        <w:t>15</w:t>
      </w:r>
      <w:r>
        <w:rPr>
          <w:rFonts w:ascii="宋体" w:hAnsi="宋体" w:cs="宋体" w:hint="eastAsia"/>
          <w:szCs w:val="21"/>
        </w:rPr>
        <w:t>天内（且于相应部位施工前），应指出图纸上有悖国家强制性规范、施工质量与安全之处，并应指出图纸的错漏碰缺、各专业图纸相冲突的地方，做好各系统管线的综合平衡工作；乙方应将所涉及的图纸问题记录好后移交甲方，并经甲方书面确认解决方案后方可施工（乙方不得自行按照理解施工），同时对下发的施工版本图纸进行签确留存；如乙方施工过程中另有发现图纸错漏碰缺，应立即停止该部位作业并及时提报甲方。</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8.2.4.3 </w:t>
      </w:r>
      <w:r>
        <w:rPr>
          <w:rFonts w:ascii="宋体" w:hAnsi="宋体" w:cs="宋体" w:hint="eastAsia"/>
          <w:szCs w:val="21"/>
        </w:rPr>
        <w:t>如甲方提供的图纸、资料不完整的，乙方应在该项工程或分项工程开工之日</w:t>
      </w:r>
      <w:r>
        <w:rPr>
          <w:rFonts w:ascii="宋体" w:hAnsi="宋体" w:cs="宋体" w:hint="eastAsia"/>
          <w:szCs w:val="21"/>
        </w:rPr>
        <w:t>14</w:t>
      </w:r>
      <w:r>
        <w:rPr>
          <w:rFonts w:ascii="宋体" w:hAnsi="宋体" w:cs="宋体" w:hint="eastAsia"/>
          <w:szCs w:val="21"/>
        </w:rPr>
        <w:t>天之前向甲方提交补充图纸及资料的使用时间表。</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8.2.4.4 </w:t>
      </w:r>
      <w:r>
        <w:rPr>
          <w:rFonts w:ascii="宋体" w:hAnsi="宋体" w:cs="宋体" w:hint="eastAsia"/>
          <w:szCs w:val="21"/>
        </w:rPr>
        <w:t>乙方每道工序实施前应仔细核对各专业图纸，如因未核对各专业图纸仅持单专业、单系统图纸盲目施工而造成返工的，乙方应承担返工责任并赔偿给甲方造成的损失。</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8.2.4.5 </w:t>
      </w:r>
      <w:r>
        <w:rPr>
          <w:rFonts w:ascii="宋体" w:hAnsi="宋体" w:cs="宋体" w:hint="eastAsia"/>
          <w:szCs w:val="21"/>
        </w:rPr>
        <w:t>在设计图纸符合规范、质检验收等要求的情况下，乙方为了便于施工而擅自优化，则因此所造成的整改或报废的费用由乙方承担，且乙方同意双方按费用较低的施工方案进行结算。</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8.2.4.6 </w:t>
      </w:r>
      <w:r>
        <w:rPr>
          <w:rFonts w:ascii="宋体" w:hAnsi="宋体" w:cs="宋体" w:hint="eastAsia"/>
          <w:szCs w:val="21"/>
        </w:rPr>
        <w:t>乙方进场后</w:t>
      </w:r>
      <w:r>
        <w:rPr>
          <w:rFonts w:ascii="宋体" w:hAnsi="宋体" w:cs="宋体" w:hint="eastAsia"/>
          <w:szCs w:val="21"/>
        </w:rPr>
        <w:t>20</w:t>
      </w:r>
      <w:r>
        <w:rPr>
          <w:rFonts w:ascii="宋体" w:hAnsi="宋体" w:cs="宋体" w:hint="eastAsia"/>
          <w:szCs w:val="21"/>
        </w:rPr>
        <w:t>天内完成对总包前期预埋成果</w:t>
      </w:r>
      <w:r>
        <w:rPr>
          <w:rFonts w:ascii="宋体" w:hAnsi="宋体" w:cs="宋体" w:hint="eastAsia"/>
          <w:szCs w:val="21"/>
        </w:rPr>
        <w:t>的全面排查，如发现与施工图纸不符的，书面告知监理与甲方，由甲方协调总整改，总包未能按时完成整改的部分，经甲方监理确认后由乙方接续完成。</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8.2.5 </w:t>
      </w:r>
      <w:r>
        <w:rPr>
          <w:rFonts w:ascii="宋体" w:hAnsi="宋体" w:cs="宋体" w:hint="eastAsia"/>
          <w:szCs w:val="21"/>
        </w:rPr>
        <w:t>其他规定</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8.2.5.1 </w:t>
      </w:r>
      <w:r>
        <w:rPr>
          <w:rFonts w:ascii="宋体" w:hAnsi="宋体" w:cs="宋体" w:hint="eastAsia"/>
          <w:szCs w:val="21"/>
        </w:rPr>
        <w:t>严格遵守国家、地方政府关于劳务用工的法律法规、未成年人与女工保护条例、职业健康与安全培训相关规定，及时足额支付劳务用工的劳动报酬。对甲方支付的工程款，乙方须优先用于支付所属工人的劳动报酬。乙方有拖欠、克扣工人劳动报酬行为的，甲方有权在乙方工程款中扣除相应款项，并直接支付给乙方所属工人，如因工资发放不到位造成新闻媒体曝光、政府部门的追究给</w:t>
      </w:r>
      <w:r>
        <w:rPr>
          <w:rFonts w:ascii="宋体" w:hAnsi="宋体" w:cs="宋体" w:hint="eastAsia"/>
          <w:szCs w:val="21"/>
        </w:rPr>
        <w:t>甲方造成损失或民工到甲方办公场所闹事影响正常办公，乙方承担由此给甲方造成的一切经济损失，同时甲方可以停止拨付工程款，并不构成违约。</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8.2.5.2 </w:t>
      </w:r>
      <w:r>
        <w:rPr>
          <w:rFonts w:ascii="宋体" w:hAnsi="宋体" w:cs="宋体" w:hint="eastAsia"/>
          <w:szCs w:val="21"/>
        </w:rPr>
        <w:t>乙方须对甲方的技术人员、维修人员及操作人员、物业公司人员、</w:t>
      </w:r>
      <w:r>
        <w:rPr>
          <w:rFonts w:ascii="宋体" w:hAnsi="宋体" w:cs="宋体" w:hint="eastAsia"/>
          <w:szCs w:val="21"/>
        </w:rPr>
        <w:t xml:space="preserve"> </w:t>
      </w:r>
      <w:r>
        <w:rPr>
          <w:rFonts w:ascii="宋体" w:hAnsi="宋体" w:cs="宋体" w:hint="eastAsia"/>
          <w:szCs w:val="21"/>
        </w:rPr>
        <w:t>运营团队进行免费培训。乙方应在培训前免费向甲方提供培训计划和有关培训资料</w:t>
      </w:r>
      <w:r>
        <w:rPr>
          <w:rFonts w:ascii="宋体" w:hAnsi="宋体" w:cs="宋体" w:hint="eastAsia"/>
          <w:szCs w:val="21"/>
        </w:rPr>
        <w:t>(</w:t>
      </w:r>
      <w:r>
        <w:rPr>
          <w:rFonts w:ascii="宋体" w:hAnsi="宋体" w:cs="宋体" w:hint="eastAsia"/>
          <w:szCs w:val="21"/>
        </w:rPr>
        <w:t>包括培训内容、培训时间、书面培训资料及电子版等</w:t>
      </w:r>
      <w:r>
        <w:rPr>
          <w:rFonts w:ascii="宋体" w:hAnsi="宋体" w:cs="宋体" w:hint="eastAsia"/>
          <w:szCs w:val="21"/>
        </w:rPr>
        <w:t>)</w:t>
      </w:r>
      <w:r>
        <w:rPr>
          <w:rFonts w:ascii="宋体" w:hAnsi="宋体" w:cs="宋体" w:hint="eastAsia"/>
          <w:szCs w:val="21"/>
        </w:rPr>
        <w:t>，培训的主要方式为工厂培训和工地培训，且乙方指派的培训人员应具备同类产品</w:t>
      </w:r>
      <w:r>
        <w:rPr>
          <w:rFonts w:ascii="宋体" w:hAnsi="宋体" w:cs="宋体" w:hint="eastAsia"/>
          <w:szCs w:val="21"/>
        </w:rPr>
        <w:t>5</w:t>
      </w:r>
      <w:r>
        <w:rPr>
          <w:rFonts w:ascii="宋体" w:hAnsi="宋体" w:cs="宋体" w:hint="eastAsia"/>
          <w:szCs w:val="21"/>
        </w:rPr>
        <w:t>年以上的维修经验。乙方应根据甲方需要提供注重实践的技术培训，使甲方人员达到能够独立进行管理、故障处理、日常测</w:t>
      </w:r>
      <w:r>
        <w:rPr>
          <w:rFonts w:ascii="宋体" w:hAnsi="宋体" w:cs="宋体" w:hint="eastAsia"/>
          <w:szCs w:val="21"/>
        </w:rPr>
        <w:t>试维护工作的水平，以便乙方所提供的设备能够正常、安全的运行。工程移交前，乙方需对甲方进行一次整体性系统培训，若由于乙方的培训未到位，甲方有权要求乙方技术人员</w:t>
      </w:r>
      <w:r>
        <w:rPr>
          <w:rFonts w:ascii="宋体" w:hAnsi="宋体" w:cs="宋体" w:hint="eastAsia"/>
          <w:szCs w:val="21"/>
        </w:rPr>
        <w:t>48</w:t>
      </w:r>
      <w:r>
        <w:rPr>
          <w:rFonts w:ascii="宋体" w:hAnsi="宋体" w:cs="宋体" w:hint="eastAsia"/>
          <w:szCs w:val="21"/>
        </w:rPr>
        <w:t>小时内赶至现场做再次培训。</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8.2.5.3 </w:t>
      </w:r>
      <w:r>
        <w:rPr>
          <w:rFonts w:ascii="宋体" w:hAnsi="宋体" w:cs="宋体" w:hint="eastAsia"/>
          <w:szCs w:val="21"/>
        </w:rPr>
        <w:t>履行保密义务，未经甲方书面同意，乙方不得翻印、外传所有有关工程的资料（包括文件、图纸、样板等），并不得将甲方提供的样板转给第三人。</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8.2.5.4 </w:t>
      </w:r>
      <w:r>
        <w:rPr>
          <w:rFonts w:ascii="宋体" w:hAnsi="宋体" w:cs="宋体" w:hint="eastAsia"/>
          <w:szCs w:val="21"/>
        </w:rPr>
        <w:t>按照本合同附件《现场签证管理原则》、《设计变更管理原则》的规定履行相关义务；接受</w:t>
      </w:r>
      <w:r>
        <w:rPr>
          <w:rFonts w:ascii="宋体" w:hAnsi="宋体" w:cs="宋体" w:hint="eastAsia"/>
          <w:szCs w:val="21"/>
        </w:rPr>
        <w:lastRenderedPageBreak/>
        <w:t>甲方此方面的检查与考核评估。</w:t>
      </w:r>
    </w:p>
    <w:p w:rsidR="00BD3B4B" w:rsidRDefault="003266B2">
      <w:pPr>
        <w:tabs>
          <w:tab w:val="left" w:pos="360"/>
        </w:tabs>
        <w:spacing w:line="360" w:lineRule="auto"/>
        <w:ind w:firstLineChars="200" w:firstLine="420"/>
        <w:rPr>
          <w:rFonts w:ascii="宋体" w:hAnsi="宋体" w:cs="宋体"/>
          <w:szCs w:val="21"/>
        </w:rPr>
      </w:pPr>
      <w:r>
        <w:rPr>
          <w:rFonts w:ascii="宋体" w:hAnsi="宋体" w:cs="宋体" w:hint="eastAsia"/>
          <w:szCs w:val="21"/>
        </w:rPr>
        <w:t xml:space="preserve">8.2.5.5 </w:t>
      </w:r>
      <w:r>
        <w:rPr>
          <w:rFonts w:ascii="宋体" w:hAnsi="宋体" w:cs="宋体" w:hint="eastAsia"/>
          <w:szCs w:val="21"/>
        </w:rPr>
        <w:t>甲方下发的函件，乙方若对函件有异议可书面提出，但不得拒收，否则甲方有权予以处罚。</w:t>
      </w:r>
    </w:p>
    <w:p w:rsidR="00BD3B4B" w:rsidRDefault="003266B2">
      <w:pPr>
        <w:spacing w:line="360" w:lineRule="auto"/>
        <w:ind w:firstLineChars="196" w:firstLine="413"/>
        <w:rPr>
          <w:rFonts w:ascii="宋体" w:hAnsi="宋体" w:cs="宋体"/>
          <w:b/>
          <w:szCs w:val="21"/>
        </w:rPr>
      </w:pPr>
      <w:r>
        <w:rPr>
          <w:rFonts w:ascii="宋体" w:hAnsi="宋体" w:cs="宋体" w:hint="eastAsia"/>
          <w:b/>
          <w:szCs w:val="21"/>
        </w:rPr>
        <w:t>第九条</w:t>
      </w:r>
      <w:r>
        <w:rPr>
          <w:rFonts w:ascii="宋体" w:hAnsi="宋体" w:cs="宋体" w:hint="eastAsia"/>
          <w:b/>
          <w:szCs w:val="21"/>
        </w:rPr>
        <w:t xml:space="preserve"> </w:t>
      </w:r>
      <w:r>
        <w:rPr>
          <w:rFonts w:ascii="宋体" w:hAnsi="宋体" w:cs="宋体" w:hint="eastAsia"/>
          <w:b/>
          <w:szCs w:val="21"/>
        </w:rPr>
        <w:t>安全文明施工</w:t>
      </w:r>
    </w:p>
    <w:p w:rsidR="00BD3B4B" w:rsidRDefault="003266B2">
      <w:pPr>
        <w:spacing w:line="360" w:lineRule="auto"/>
        <w:ind w:firstLineChars="193" w:firstLine="405"/>
        <w:rPr>
          <w:rFonts w:ascii="宋体" w:hAnsi="宋体" w:cs="宋体"/>
          <w:szCs w:val="21"/>
        </w:rPr>
      </w:pPr>
      <w:r>
        <w:rPr>
          <w:rFonts w:ascii="宋体" w:hAnsi="宋体" w:cs="宋体" w:hint="eastAsia"/>
          <w:szCs w:val="21"/>
        </w:rPr>
        <w:t xml:space="preserve">9.1 </w:t>
      </w:r>
      <w:r>
        <w:rPr>
          <w:rFonts w:ascii="宋体" w:hAnsi="宋体" w:cs="宋体" w:hint="eastAsia"/>
          <w:szCs w:val="21"/>
        </w:rPr>
        <w:t>乙方应遵守工程建设安全生产有关管理规定，严格按安全标准组织施工，并随时接受甲方和监理的监督检查，采取必要的安全防护措施，消除隐患。</w:t>
      </w:r>
    </w:p>
    <w:p w:rsidR="00BD3B4B" w:rsidRDefault="003266B2">
      <w:pPr>
        <w:spacing w:line="360" w:lineRule="auto"/>
        <w:ind w:firstLineChars="193" w:firstLine="405"/>
        <w:rPr>
          <w:rFonts w:ascii="宋体" w:hAnsi="宋体" w:cs="宋体"/>
          <w:szCs w:val="21"/>
        </w:rPr>
      </w:pPr>
      <w:r>
        <w:rPr>
          <w:rFonts w:ascii="宋体" w:hAnsi="宋体" w:cs="宋体" w:hint="eastAsia"/>
          <w:szCs w:val="21"/>
        </w:rPr>
        <w:t xml:space="preserve">9.2 </w:t>
      </w:r>
      <w:r>
        <w:rPr>
          <w:rFonts w:ascii="宋体" w:hAnsi="宋体" w:cs="宋体" w:hint="eastAsia"/>
          <w:szCs w:val="21"/>
        </w:rPr>
        <w:t>由于乙方安全措施不力造成事故的责任和因此发生的费用，由乙方承担</w:t>
      </w:r>
      <w:r>
        <w:rPr>
          <w:rFonts w:ascii="宋体" w:hAnsi="宋体" w:cs="宋体" w:hint="eastAsia"/>
          <w:color w:val="000000"/>
          <w:szCs w:val="21"/>
        </w:rPr>
        <w:t>；</w:t>
      </w:r>
      <w:r>
        <w:rPr>
          <w:rFonts w:ascii="宋体" w:hAnsi="宋体" w:cs="宋体" w:hint="eastAsia"/>
          <w:szCs w:val="21"/>
        </w:rPr>
        <w:t>造成第三方人身或财产损失的，均由乙方承担全部责任。</w:t>
      </w:r>
    </w:p>
    <w:p w:rsidR="00BD3B4B" w:rsidRDefault="003266B2">
      <w:pPr>
        <w:spacing w:line="360" w:lineRule="auto"/>
        <w:ind w:firstLineChars="193" w:firstLine="405"/>
        <w:rPr>
          <w:rFonts w:ascii="宋体" w:hAnsi="宋体" w:cs="宋体"/>
          <w:szCs w:val="21"/>
        </w:rPr>
      </w:pPr>
      <w:r>
        <w:rPr>
          <w:rFonts w:ascii="宋体" w:hAnsi="宋体" w:cs="宋体" w:hint="eastAsia"/>
          <w:szCs w:val="21"/>
        </w:rPr>
        <w:t xml:space="preserve">9.3 </w:t>
      </w:r>
      <w:r>
        <w:rPr>
          <w:rFonts w:ascii="宋体" w:hAnsi="宋体" w:cs="宋体" w:hint="eastAsia"/>
          <w:szCs w:val="21"/>
        </w:rPr>
        <w:t>若甲方因上述原因而遭受投诉、诉讼、处罚等纠纷而支付费用的，甲方可从履约保证金中扣除，不足部分可向乙方主张。</w:t>
      </w:r>
    </w:p>
    <w:p w:rsidR="00BD3B4B" w:rsidRDefault="003266B2">
      <w:pPr>
        <w:spacing w:line="360" w:lineRule="auto"/>
        <w:ind w:firstLineChars="196" w:firstLine="413"/>
        <w:rPr>
          <w:rFonts w:ascii="宋体" w:hAnsi="宋体" w:cs="宋体"/>
          <w:b/>
          <w:szCs w:val="21"/>
        </w:rPr>
      </w:pPr>
      <w:r>
        <w:rPr>
          <w:rFonts w:ascii="宋体" w:hAnsi="宋体" w:cs="宋体" w:hint="eastAsia"/>
          <w:b/>
          <w:szCs w:val="21"/>
        </w:rPr>
        <w:t>第十条</w:t>
      </w:r>
      <w:r>
        <w:rPr>
          <w:rFonts w:ascii="宋体" w:hAnsi="宋体" w:cs="宋体" w:hint="eastAsia"/>
          <w:b/>
          <w:szCs w:val="21"/>
        </w:rPr>
        <w:t xml:space="preserve"> </w:t>
      </w:r>
      <w:r>
        <w:rPr>
          <w:rFonts w:ascii="宋体" w:hAnsi="宋体" w:cs="宋体" w:hint="eastAsia"/>
          <w:b/>
          <w:szCs w:val="21"/>
        </w:rPr>
        <w:t>工程验收</w:t>
      </w:r>
    </w:p>
    <w:p w:rsidR="00BD3B4B" w:rsidRDefault="003266B2">
      <w:pPr>
        <w:tabs>
          <w:tab w:val="left" w:pos="540"/>
        </w:tabs>
        <w:spacing w:line="360" w:lineRule="auto"/>
        <w:ind w:firstLineChars="200" w:firstLine="420"/>
        <w:rPr>
          <w:rFonts w:ascii="宋体" w:hAnsi="宋体" w:cs="宋体"/>
          <w:szCs w:val="21"/>
        </w:rPr>
      </w:pPr>
      <w:r>
        <w:rPr>
          <w:rFonts w:ascii="宋体" w:hAnsi="宋体" w:cs="宋体" w:hint="eastAsia"/>
          <w:szCs w:val="21"/>
        </w:rPr>
        <w:t xml:space="preserve">10.1 </w:t>
      </w:r>
      <w:r>
        <w:rPr>
          <w:rFonts w:ascii="宋体" w:hAnsi="宋体" w:cs="宋体" w:hint="eastAsia"/>
          <w:szCs w:val="21"/>
        </w:rPr>
        <w:t>合同工程安装完成，经乙方自评自验合格并具备交工验收条件时，乙方向甲方书面提出验收申请报告。甲方在收到乙方的验收申请报告之日起</w:t>
      </w:r>
      <w:r>
        <w:rPr>
          <w:rFonts w:ascii="宋体" w:hAnsi="宋体" w:cs="宋体" w:hint="eastAsia"/>
          <w:szCs w:val="21"/>
        </w:rPr>
        <w:t>7</w:t>
      </w:r>
      <w:r>
        <w:rPr>
          <w:rFonts w:ascii="宋体" w:hAnsi="宋体" w:cs="宋体" w:hint="eastAsia"/>
          <w:szCs w:val="21"/>
        </w:rPr>
        <w:t>个日历天内，组织监理、</w:t>
      </w:r>
      <w:r>
        <w:rPr>
          <w:rFonts w:ascii="宋体" w:hAnsi="宋体" w:cs="宋体" w:hint="eastAsia"/>
          <w:szCs w:val="21"/>
        </w:rPr>
        <w:t xml:space="preserve"> </w:t>
      </w:r>
      <w:r>
        <w:rPr>
          <w:rFonts w:ascii="宋体" w:hAnsi="宋体" w:cs="宋体" w:hint="eastAsia"/>
          <w:szCs w:val="21"/>
        </w:rPr>
        <w:t>管理公司、政府相关部门等单位共同验收。</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10.2 </w:t>
      </w:r>
      <w:r>
        <w:rPr>
          <w:rFonts w:ascii="宋体" w:hAnsi="宋体" w:cs="宋体" w:hint="eastAsia"/>
          <w:szCs w:val="21"/>
        </w:rPr>
        <w:t>验收合格，甲方、监理、</w:t>
      </w:r>
      <w:r>
        <w:rPr>
          <w:rFonts w:ascii="宋体" w:hAnsi="宋体" w:cs="宋体" w:hint="eastAsia"/>
          <w:szCs w:val="21"/>
        </w:rPr>
        <w:t xml:space="preserve"> </w:t>
      </w:r>
      <w:r>
        <w:rPr>
          <w:rFonts w:ascii="宋体" w:hAnsi="宋体" w:cs="宋体" w:hint="eastAsia"/>
          <w:szCs w:val="21"/>
        </w:rPr>
        <w:t>管理公司、政府相关部门等共同签署验收合格文件。</w:t>
      </w:r>
    </w:p>
    <w:p w:rsidR="00BD3B4B" w:rsidRDefault="003266B2" w:rsidP="00270119">
      <w:pPr>
        <w:spacing w:line="360" w:lineRule="auto"/>
        <w:ind w:firstLineChars="199" w:firstLine="418"/>
        <w:rPr>
          <w:rFonts w:ascii="宋体" w:hAnsi="宋体" w:cs="宋体"/>
          <w:szCs w:val="21"/>
        </w:rPr>
      </w:pPr>
      <w:r>
        <w:rPr>
          <w:rFonts w:ascii="宋体" w:hAnsi="宋体" w:cs="宋体" w:hint="eastAsia"/>
          <w:szCs w:val="21"/>
        </w:rPr>
        <w:t xml:space="preserve">10.3 </w:t>
      </w:r>
      <w:r>
        <w:rPr>
          <w:rFonts w:ascii="宋体" w:hAnsi="宋体" w:cs="宋体" w:hint="eastAsia"/>
          <w:szCs w:val="21"/>
        </w:rPr>
        <w:t>在验收中，如有验收异议、意见、要求的，乙方必须按验收文件要求无条件返工、整改完毕，直至验收合格为止，乙方的工期不予顺延。</w:t>
      </w:r>
    </w:p>
    <w:p w:rsidR="00BD3B4B" w:rsidRDefault="003266B2">
      <w:pPr>
        <w:tabs>
          <w:tab w:val="left" w:pos="360"/>
        </w:tabs>
        <w:spacing w:line="360" w:lineRule="auto"/>
        <w:ind w:firstLineChars="200" w:firstLine="422"/>
        <w:rPr>
          <w:rFonts w:ascii="宋体" w:hAnsi="宋体" w:cs="宋体"/>
          <w:b/>
          <w:szCs w:val="21"/>
        </w:rPr>
      </w:pPr>
      <w:r>
        <w:rPr>
          <w:rFonts w:ascii="宋体" w:hAnsi="宋体" w:cs="宋体" w:hint="eastAsia"/>
          <w:b/>
          <w:szCs w:val="21"/>
        </w:rPr>
        <w:t>第十一条</w:t>
      </w:r>
      <w:r>
        <w:rPr>
          <w:rFonts w:ascii="宋体" w:hAnsi="宋体" w:cs="宋体" w:hint="eastAsia"/>
          <w:b/>
          <w:szCs w:val="21"/>
        </w:rPr>
        <w:t xml:space="preserve">  </w:t>
      </w:r>
      <w:r>
        <w:rPr>
          <w:rFonts w:ascii="宋体" w:hAnsi="宋体" w:cs="宋体" w:hint="eastAsia"/>
          <w:b/>
          <w:szCs w:val="21"/>
        </w:rPr>
        <w:t>竣工结算</w:t>
      </w:r>
    </w:p>
    <w:p w:rsidR="00BD3B4B" w:rsidRDefault="003266B2">
      <w:pPr>
        <w:tabs>
          <w:tab w:val="left" w:pos="540"/>
        </w:tabs>
        <w:spacing w:line="360" w:lineRule="auto"/>
        <w:ind w:leftChars="129" w:left="271" w:firstLineChars="50" w:firstLine="105"/>
        <w:rPr>
          <w:rFonts w:ascii="宋体" w:hAnsi="宋体" w:cs="宋体"/>
          <w:szCs w:val="21"/>
        </w:rPr>
      </w:pPr>
      <w:r>
        <w:rPr>
          <w:rFonts w:ascii="宋体" w:hAnsi="宋体" w:cs="宋体" w:hint="eastAsia"/>
          <w:szCs w:val="21"/>
        </w:rPr>
        <w:t xml:space="preserve">11.1 </w:t>
      </w:r>
      <w:r>
        <w:rPr>
          <w:rFonts w:ascii="宋体" w:hAnsi="宋体" w:cs="宋体" w:hint="eastAsia"/>
          <w:szCs w:val="21"/>
        </w:rPr>
        <w:t>结算时间：</w:t>
      </w:r>
    </w:p>
    <w:p w:rsidR="00BD3B4B" w:rsidRDefault="003266B2" w:rsidP="00270119">
      <w:pPr>
        <w:spacing w:line="360" w:lineRule="auto"/>
        <w:ind w:firstLineChars="199" w:firstLine="418"/>
        <w:rPr>
          <w:rFonts w:ascii="宋体" w:hAnsi="宋体" w:cs="宋体"/>
          <w:szCs w:val="21"/>
        </w:rPr>
      </w:pPr>
      <w:r>
        <w:rPr>
          <w:rFonts w:ascii="宋体" w:hAnsi="宋体" w:cs="宋体" w:hint="eastAsia"/>
          <w:szCs w:val="21"/>
        </w:rPr>
        <w:t>11.1.1</w:t>
      </w:r>
      <w:r>
        <w:rPr>
          <w:rFonts w:ascii="宋体" w:hAnsi="宋体" w:cs="宋体" w:hint="eastAsia"/>
          <w:szCs w:val="21"/>
        </w:rPr>
        <w:t>合同工程二改验收合格并移交完成之日起</w:t>
      </w:r>
      <w:r>
        <w:rPr>
          <w:rFonts w:ascii="宋体" w:hAnsi="宋体" w:cs="宋体" w:hint="eastAsia"/>
          <w:szCs w:val="21"/>
        </w:rPr>
        <w:t>90</w:t>
      </w:r>
      <w:r>
        <w:rPr>
          <w:rFonts w:ascii="宋体" w:hAnsi="宋体" w:cs="宋体" w:hint="eastAsia"/>
          <w:szCs w:val="21"/>
        </w:rPr>
        <w:t>个日历天内，</w:t>
      </w:r>
      <w:r>
        <w:rPr>
          <w:rFonts w:ascii="宋体" w:hAnsi="宋体" w:cs="宋体" w:hint="eastAsia"/>
          <w:szCs w:val="21"/>
        </w:rPr>
        <w:t>乙方向甲方送达完整的结算资料贰份。甲方在收到乙方完整的结算资料之日起</w:t>
      </w:r>
      <w:r>
        <w:rPr>
          <w:rFonts w:ascii="宋体" w:hAnsi="宋体" w:cs="宋体" w:hint="eastAsia"/>
          <w:szCs w:val="21"/>
        </w:rPr>
        <w:t>90</w:t>
      </w:r>
      <w:r>
        <w:rPr>
          <w:rFonts w:ascii="宋体" w:hAnsi="宋体" w:cs="宋体" w:hint="eastAsia"/>
          <w:szCs w:val="21"/>
        </w:rPr>
        <w:t>个日历天内委托审计机构或自行审计，给予确认或提出修改意见，并将审核结果通知乙方。乙方确认同意的，则甲方审定的价款为双方竣工结算价款的最终依据；如乙方不同意的，双方针对争议部分进行核对和协商，乙方需无条件满足甲方结算审核体系审核要求，予以配合。经核对协商不能解决的争议部分，双方共同申请当地工程造价管理部门进行解释和协调解决；经以上协商仍不能解决的，则通过法律途径处理。</w:t>
      </w:r>
    </w:p>
    <w:p w:rsidR="00BD3B4B" w:rsidRDefault="003266B2" w:rsidP="00270119">
      <w:pPr>
        <w:spacing w:line="360" w:lineRule="auto"/>
        <w:ind w:firstLineChars="199" w:firstLine="418"/>
        <w:rPr>
          <w:rFonts w:ascii="宋体" w:hAnsi="宋体" w:cs="宋体"/>
          <w:szCs w:val="21"/>
        </w:rPr>
      </w:pPr>
      <w:r>
        <w:rPr>
          <w:rFonts w:ascii="宋体" w:hAnsi="宋体" w:cs="宋体" w:hint="eastAsia"/>
          <w:szCs w:val="21"/>
        </w:rPr>
        <w:t xml:space="preserve">11.1.2 </w:t>
      </w:r>
      <w:r>
        <w:rPr>
          <w:rFonts w:ascii="宋体" w:hAnsi="宋体" w:cs="宋体" w:hint="eastAsia"/>
          <w:szCs w:val="21"/>
        </w:rPr>
        <w:t>结算核对时间和乙方对结算有异议问题的协商时间不计算在结算</w:t>
      </w:r>
      <w:r>
        <w:rPr>
          <w:rFonts w:ascii="宋体" w:hAnsi="宋体" w:cs="宋体" w:hint="eastAsia"/>
          <w:szCs w:val="21"/>
        </w:rPr>
        <w:t>审核期限内。</w:t>
      </w:r>
    </w:p>
    <w:p w:rsidR="00BD3B4B" w:rsidRDefault="003266B2">
      <w:pPr>
        <w:tabs>
          <w:tab w:val="left" w:pos="540"/>
        </w:tabs>
        <w:spacing w:line="360" w:lineRule="auto"/>
        <w:ind w:firstLineChars="200" w:firstLine="420"/>
        <w:rPr>
          <w:rFonts w:ascii="宋体" w:hAnsi="宋体" w:cs="宋体"/>
          <w:szCs w:val="21"/>
        </w:rPr>
      </w:pPr>
      <w:r>
        <w:rPr>
          <w:rFonts w:ascii="宋体" w:hAnsi="宋体" w:cs="宋体" w:hint="eastAsia"/>
          <w:szCs w:val="21"/>
        </w:rPr>
        <w:t xml:space="preserve">11.1.3 </w:t>
      </w:r>
      <w:r>
        <w:rPr>
          <w:rFonts w:ascii="宋体" w:hAnsi="宋体" w:cs="宋体" w:hint="eastAsia"/>
          <w:szCs w:val="21"/>
        </w:rPr>
        <w:t>因乙方的结算资料不全被审计机构或甲方退回，视作乙方未按合同约定时间送达。</w:t>
      </w:r>
    </w:p>
    <w:p w:rsidR="00BD3B4B" w:rsidRDefault="003266B2" w:rsidP="00270119">
      <w:pPr>
        <w:spacing w:line="360" w:lineRule="auto"/>
        <w:ind w:firstLineChars="199" w:firstLine="418"/>
        <w:rPr>
          <w:rFonts w:ascii="宋体" w:hAnsi="宋体" w:cs="宋体"/>
          <w:szCs w:val="21"/>
        </w:rPr>
      </w:pPr>
      <w:r>
        <w:rPr>
          <w:rFonts w:ascii="宋体" w:hAnsi="宋体" w:cs="宋体" w:hint="eastAsia"/>
          <w:szCs w:val="21"/>
        </w:rPr>
        <w:t xml:space="preserve">11.1.4 </w:t>
      </w:r>
      <w:r>
        <w:rPr>
          <w:rFonts w:ascii="宋体" w:hAnsi="宋体" w:cs="宋体" w:hint="eastAsia"/>
          <w:szCs w:val="21"/>
        </w:rPr>
        <w:t>在工程结算审核过程中，乙方不得再增加任何结算资料（图纸、签证变更单、价格凭证等），送审的结算书中若有遗漏项目均作为让利给甲方，不作增加调整。在结算审核中发现结算资料无效或不完整的，审价延误的责任由乙方承担。</w:t>
      </w:r>
    </w:p>
    <w:p w:rsidR="00BD3B4B" w:rsidRDefault="003266B2" w:rsidP="00270119">
      <w:pPr>
        <w:spacing w:line="360" w:lineRule="auto"/>
        <w:ind w:firstLineChars="199" w:firstLine="418"/>
        <w:rPr>
          <w:rFonts w:ascii="宋体" w:hAnsi="宋体" w:cs="宋体"/>
          <w:szCs w:val="21"/>
        </w:rPr>
      </w:pPr>
      <w:r>
        <w:rPr>
          <w:rFonts w:ascii="宋体" w:hAnsi="宋体" w:cs="宋体" w:hint="eastAsia"/>
          <w:szCs w:val="21"/>
        </w:rPr>
        <w:t>1.1.5</w:t>
      </w:r>
      <w:r>
        <w:rPr>
          <w:rFonts w:ascii="宋体" w:hAnsi="宋体" w:cs="宋体" w:hint="eastAsia"/>
          <w:szCs w:val="21"/>
        </w:rPr>
        <w:t>乙方未按约定的时间向甲方提交竣工结算报告和资料的，甲方将不能保证在上述规定的时间内</w:t>
      </w:r>
      <w:r>
        <w:rPr>
          <w:rFonts w:ascii="宋体" w:hAnsi="宋体" w:cs="宋体" w:hint="eastAsia"/>
          <w:szCs w:val="21"/>
        </w:rPr>
        <w:lastRenderedPageBreak/>
        <w:t>完成审核，并且甲方有权根据已有资料进行审查，责任由乙方承担。</w:t>
      </w:r>
    </w:p>
    <w:p w:rsidR="00BD3B4B" w:rsidRDefault="003266B2">
      <w:pPr>
        <w:tabs>
          <w:tab w:val="left" w:pos="540"/>
        </w:tabs>
        <w:spacing w:line="360" w:lineRule="auto"/>
        <w:ind w:firstLineChars="200" w:firstLine="420"/>
        <w:rPr>
          <w:rFonts w:ascii="宋体" w:hAnsi="宋体" w:cs="宋体"/>
          <w:szCs w:val="21"/>
        </w:rPr>
      </w:pPr>
      <w:r>
        <w:rPr>
          <w:rFonts w:ascii="宋体" w:hAnsi="宋体" w:cs="宋体" w:hint="eastAsia"/>
          <w:szCs w:val="21"/>
        </w:rPr>
        <w:t xml:space="preserve">11.2 </w:t>
      </w:r>
      <w:r>
        <w:rPr>
          <w:rFonts w:ascii="宋体" w:hAnsi="宋体" w:cs="宋体" w:hint="eastAsia"/>
          <w:szCs w:val="21"/>
        </w:rPr>
        <w:t>结算资料：</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11.2.1</w:t>
      </w:r>
      <w:r>
        <w:rPr>
          <w:rFonts w:ascii="宋体" w:hAnsi="宋体" w:cs="宋体" w:hint="eastAsia"/>
          <w:szCs w:val="21"/>
        </w:rPr>
        <w:t xml:space="preserve"> </w:t>
      </w:r>
      <w:r>
        <w:rPr>
          <w:rFonts w:ascii="宋体" w:hAnsi="宋体" w:cs="宋体" w:hint="eastAsia"/>
          <w:szCs w:val="21"/>
        </w:rPr>
        <w:t>合同工程竣工验收合格文件；</w:t>
      </w:r>
    </w:p>
    <w:p w:rsidR="00BD3B4B" w:rsidRDefault="003266B2">
      <w:pPr>
        <w:tabs>
          <w:tab w:val="left" w:pos="540"/>
        </w:tabs>
        <w:spacing w:line="360" w:lineRule="auto"/>
        <w:ind w:firstLineChars="200" w:firstLine="420"/>
        <w:rPr>
          <w:rFonts w:ascii="宋体" w:hAnsi="宋体" w:cs="宋体"/>
          <w:szCs w:val="21"/>
        </w:rPr>
      </w:pPr>
      <w:r>
        <w:rPr>
          <w:rFonts w:ascii="宋体" w:hAnsi="宋体" w:cs="宋体" w:hint="eastAsia"/>
          <w:szCs w:val="21"/>
        </w:rPr>
        <w:t xml:space="preserve">11.2.2 </w:t>
      </w:r>
      <w:r>
        <w:rPr>
          <w:rFonts w:ascii="宋体" w:hAnsi="宋体" w:cs="宋体" w:hint="eastAsia"/>
          <w:szCs w:val="21"/>
        </w:rPr>
        <w:t>经甲方签章确认的签证单；</w:t>
      </w:r>
    </w:p>
    <w:p w:rsidR="00BD3B4B" w:rsidRDefault="003266B2">
      <w:pPr>
        <w:tabs>
          <w:tab w:val="left" w:pos="540"/>
        </w:tabs>
        <w:spacing w:line="360" w:lineRule="auto"/>
        <w:ind w:firstLineChars="200" w:firstLine="420"/>
        <w:rPr>
          <w:rFonts w:ascii="宋体" w:hAnsi="宋体" w:cs="宋体"/>
          <w:szCs w:val="21"/>
        </w:rPr>
      </w:pPr>
      <w:r>
        <w:rPr>
          <w:rFonts w:ascii="宋体" w:hAnsi="宋体" w:cs="宋体" w:hint="eastAsia"/>
          <w:szCs w:val="21"/>
        </w:rPr>
        <w:t xml:space="preserve">11.2.3 </w:t>
      </w:r>
      <w:r>
        <w:rPr>
          <w:rFonts w:ascii="宋体" w:hAnsi="宋体" w:cs="宋体" w:hint="eastAsia"/>
          <w:szCs w:val="21"/>
        </w:rPr>
        <w:t>合同、补充协议及附件；</w:t>
      </w:r>
    </w:p>
    <w:p w:rsidR="00BD3B4B" w:rsidRDefault="003266B2">
      <w:pPr>
        <w:tabs>
          <w:tab w:val="left" w:pos="540"/>
        </w:tabs>
        <w:spacing w:line="360" w:lineRule="auto"/>
        <w:ind w:firstLineChars="200" w:firstLine="420"/>
        <w:rPr>
          <w:rFonts w:ascii="宋体" w:hAnsi="宋体" w:cs="宋体"/>
          <w:szCs w:val="21"/>
        </w:rPr>
      </w:pPr>
      <w:r>
        <w:rPr>
          <w:rFonts w:ascii="宋体" w:hAnsi="宋体" w:cs="宋体" w:hint="eastAsia"/>
          <w:szCs w:val="21"/>
        </w:rPr>
        <w:t xml:space="preserve">11.2.4 </w:t>
      </w:r>
      <w:r>
        <w:rPr>
          <w:rFonts w:ascii="宋体" w:hAnsi="宋体" w:cs="宋体" w:hint="eastAsia"/>
          <w:szCs w:val="21"/>
        </w:rPr>
        <w:t>加盖公章的结算书。</w:t>
      </w:r>
    </w:p>
    <w:p w:rsidR="00BD3B4B" w:rsidRDefault="003266B2">
      <w:pPr>
        <w:tabs>
          <w:tab w:val="left" w:pos="540"/>
        </w:tabs>
        <w:spacing w:line="360" w:lineRule="auto"/>
        <w:ind w:firstLineChars="200" w:firstLine="420"/>
        <w:rPr>
          <w:rFonts w:ascii="宋体" w:hAnsi="宋体" w:cs="宋体"/>
          <w:szCs w:val="21"/>
        </w:rPr>
      </w:pPr>
      <w:r>
        <w:rPr>
          <w:rFonts w:ascii="宋体" w:hAnsi="宋体" w:cs="宋体" w:hint="eastAsia"/>
          <w:szCs w:val="21"/>
        </w:rPr>
        <w:t>以上资料一份为原件，一份可以为复印件。</w:t>
      </w:r>
    </w:p>
    <w:p w:rsidR="00BD3B4B" w:rsidRDefault="003266B2">
      <w:pPr>
        <w:tabs>
          <w:tab w:val="left" w:pos="540"/>
        </w:tabs>
        <w:spacing w:line="360" w:lineRule="auto"/>
        <w:ind w:leftChars="129" w:left="271" w:firstLineChars="50" w:firstLine="105"/>
        <w:rPr>
          <w:rFonts w:ascii="宋体" w:hAnsi="宋体" w:cs="宋体"/>
          <w:szCs w:val="21"/>
        </w:rPr>
      </w:pPr>
      <w:r>
        <w:rPr>
          <w:rFonts w:ascii="宋体" w:hAnsi="宋体" w:cs="宋体" w:hint="eastAsia"/>
          <w:szCs w:val="21"/>
        </w:rPr>
        <w:t xml:space="preserve">11.3 </w:t>
      </w:r>
      <w:r>
        <w:rPr>
          <w:rFonts w:ascii="宋体" w:hAnsi="宋体" w:cs="宋体" w:hint="eastAsia"/>
          <w:szCs w:val="21"/>
        </w:rPr>
        <w:t>结算依据：</w:t>
      </w:r>
    </w:p>
    <w:p w:rsidR="00BD3B4B" w:rsidRDefault="003266B2">
      <w:pPr>
        <w:spacing w:line="360" w:lineRule="auto"/>
        <w:ind w:firstLineChars="200" w:firstLine="420"/>
        <w:rPr>
          <w:rFonts w:ascii="宋体" w:hAnsi="宋体" w:cs="宋体"/>
          <w:szCs w:val="21"/>
          <w:highlight w:val="yellow"/>
        </w:rPr>
      </w:pPr>
      <w:r>
        <w:rPr>
          <w:rFonts w:ascii="宋体" w:hAnsi="宋体" w:cs="宋体" w:hint="eastAsia"/>
          <w:szCs w:val="21"/>
        </w:rPr>
        <w:t xml:space="preserve">11.3.1 </w:t>
      </w:r>
      <w:r>
        <w:rPr>
          <w:rFonts w:ascii="宋体" w:hAnsi="宋体" w:cs="宋体" w:hint="eastAsia"/>
          <w:szCs w:val="21"/>
        </w:rPr>
        <w:t>本工程为固定单价合同，结算时工程量按实调整，签证变更单价参照预算核对原则计取。</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11.3.2 </w:t>
      </w:r>
      <w:r>
        <w:rPr>
          <w:rFonts w:ascii="宋体" w:hAnsi="宋体" w:cs="宋体" w:hint="eastAsia"/>
          <w:szCs w:val="21"/>
        </w:rPr>
        <w:t>调差约定：</w:t>
      </w:r>
      <w:r>
        <w:rPr>
          <w:rFonts w:ascii="宋体" w:hAnsi="宋体" w:cs="宋体" w:hint="eastAsia"/>
          <w:szCs w:val="21"/>
        </w:rPr>
        <w:t>本工程施工周期短，不进行材料调差</w:t>
      </w:r>
    </w:p>
    <w:p w:rsidR="00BD3B4B" w:rsidRDefault="003266B2">
      <w:pPr>
        <w:tabs>
          <w:tab w:val="left" w:pos="540"/>
        </w:tabs>
        <w:spacing w:line="360" w:lineRule="auto"/>
        <w:ind w:firstLineChars="200" w:firstLine="420"/>
        <w:rPr>
          <w:rFonts w:ascii="宋体" w:hAnsi="宋体" w:cs="宋体"/>
          <w:szCs w:val="21"/>
        </w:rPr>
      </w:pPr>
      <w:r>
        <w:rPr>
          <w:rFonts w:ascii="宋体" w:hAnsi="宋体" w:cs="宋体" w:hint="eastAsia"/>
          <w:szCs w:val="21"/>
        </w:rPr>
        <w:t xml:space="preserve">11.4 </w:t>
      </w:r>
      <w:r>
        <w:rPr>
          <w:rFonts w:ascii="宋体" w:hAnsi="宋体" w:cs="宋体" w:hint="eastAsia"/>
          <w:szCs w:val="21"/>
        </w:rPr>
        <w:t>审计费用：</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乙方应遵循实事求是、严禁高估冒算的原则，编制工程结算书。对于结算审计费用，按以下规定执行：基本审计费由甲方承担；核减率≤</w:t>
      </w:r>
      <w:r>
        <w:rPr>
          <w:rFonts w:ascii="宋体" w:hAnsi="宋体" w:cs="宋体" w:hint="eastAsia"/>
          <w:szCs w:val="21"/>
        </w:rPr>
        <w:t>5%</w:t>
      </w:r>
      <w:r>
        <w:rPr>
          <w:rFonts w:ascii="宋体" w:hAnsi="宋体" w:cs="宋体" w:hint="eastAsia"/>
          <w:szCs w:val="21"/>
        </w:rPr>
        <w:t>，审计费由甲方承担；核减率＞</w:t>
      </w:r>
      <w:r>
        <w:rPr>
          <w:rFonts w:ascii="宋体" w:hAnsi="宋体" w:cs="宋体" w:hint="eastAsia"/>
          <w:szCs w:val="21"/>
        </w:rPr>
        <w:t>5%</w:t>
      </w:r>
      <w:r>
        <w:rPr>
          <w:rFonts w:ascii="宋体" w:hAnsi="宋体" w:cs="宋体" w:hint="eastAsia"/>
          <w:szCs w:val="21"/>
        </w:rPr>
        <w:t>，超过部分的审计费由乙方承担，审计费按核减额的</w:t>
      </w:r>
      <w:r>
        <w:rPr>
          <w:rFonts w:ascii="宋体" w:hAnsi="宋体" w:cs="宋体" w:hint="eastAsia"/>
          <w:szCs w:val="21"/>
        </w:rPr>
        <w:t>5%</w:t>
      </w:r>
      <w:r>
        <w:rPr>
          <w:rFonts w:ascii="宋体" w:hAnsi="宋体" w:cs="宋体" w:hint="eastAsia"/>
          <w:szCs w:val="21"/>
        </w:rPr>
        <w:t>计取；核减超过</w:t>
      </w:r>
      <w:r>
        <w:rPr>
          <w:rFonts w:ascii="宋体" w:hAnsi="宋体" w:cs="宋体" w:hint="eastAsia"/>
          <w:szCs w:val="21"/>
        </w:rPr>
        <w:t>5%</w:t>
      </w:r>
      <w:r>
        <w:rPr>
          <w:rFonts w:ascii="宋体" w:hAnsi="宋体" w:cs="宋体" w:hint="eastAsia"/>
          <w:szCs w:val="21"/>
        </w:rPr>
        <w:t>的审计费（无论甲方是否委托咨询造价单位审计）由甲方从应付工程款中扣除。</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11.5 </w:t>
      </w:r>
      <w:r>
        <w:rPr>
          <w:rFonts w:ascii="宋体" w:hAnsi="宋体" w:cs="宋体" w:hint="eastAsia"/>
          <w:szCs w:val="21"/>
        </w:rPr>
        <w:t>其他约定：</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若甲方委托第三方审计机构进行审计，该第三方审计结果仅作为甲方审计之参考依据，无论该第三方审计结果是否送达乙方，均不视为甲方直接认可审计结果，有关审计结果以甲方书面确认无异议的审计结果为准。</w:t>
      </w:r>
    </w:p>
    <w:p w:rsidR="00BD3B4B" w:rsidRDefault="003266B2">
      <w:pPr>
        <w:tabs>
          <w:tab w:val="left" w:pos="360"/>
        </w:tabs>
        <w:spacing w:line="360" w:lineRule="auto"/>
        <w:ind w:firstLineChars="200" w:firstLine="422"/>
        <w:rPr>
          <w:rFonts w:ascii="宋体" w:hAnsi="宋体" w:cs="宋体"/>
          <w:b/>
          <w:szCs w:val="21"/>
        </w:rPr>
      </w:pPr>
      <w:r>
        <w:rPr>
          <w:rFonts w:ascii="宋体" w:hAnsi="宋体" w:cs="宋体" w:hint="eastAsia"/>
          <w:b/>
          <w:szCs w:val="21"/>
        </w:rPr>
        <w:t>第十</w:t>
      </w:r>
      <w:r>
        <w:rPr>
          <w:rFonts w:ascii="宋体" w:hAnsi="宋体" w:cs="宋体" w:hint="eastAsia"/>
          <w:b/>
          <w:szCs w:val="21"/>
        </w:rPr>
        <w:t>二条</w:t>
      </w:r>
      <w:r>
        <w:rPr>
          <w:rFonts w:ascii="宋体" w:hAnsi="宋体" w:cs="宋体" w:hint="eastAsia"/>
          <w:szCs w:val="21"/>
        </w:rPr>
        <w:t xml:space="preserve"> </w:t>
      </w:r>
      <w:r>
        <w:rPr>
          <w:rFonts w:ascii="宋体" w:hAnsi="宋体" w:cs="宋体" w:hint="eastAsia"/>
          <w:b/>
          <w:szCs w:val="21"/>
        </w:rPr>
        <w:t>工程保修</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12.1 </w:t>
      </w:r>
      <w:r>
        <w:rPr>
          <w:rFonts w:ascii="宋体" w:hAnsi="宋体" w:cs="宋体" w:hint="eastAsia"/>
          <w:bCs/>
          <w:szCs w:val="21"/>
        </w:rPr>
        <w:t>合同工程质保期为贰年，自验收合格并移交商管、物业、</w:t>
      </w:r>
      <w:r>
        <w:rPr>
          <w:rFonts w:ascii="宋体" w:hAnsi="宋体" w:cs="宋体" w:hint="eastAsia"/>
          <w:bCs/>
          <w:szCs w:val="21"/>
        </w:rPr>
        <w:t xml:space="preserve"> </w:t>
      </w:r>
      <w:r>
        <w:rPr>
          <w:rFonts w:ascii="宋体" w:hAnsi="宋体" w:cs="宋体" w:hint="eastAsia"/>
          <w:bCs/>
          <w:szCs w:val="21"/>
        </w:rPr>
        <w:t>管理公司之日起计。</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12.2 </w:t>
      </w:r>
      <w:r>
        <w:rPr>
          <w:rFonts w:ascii="宋体" w:hAnsi="宋体" w:cs="宋体" w:hint="eastAsia"/>
          <w:bCs/>
          <w:szCs w:val="21"/>
        </w:rPr>
        <w:t>在质保期内，如出现下列质量问题，乙方应在接到甲方（或物业、</w:t>
      </w:r>
      <w:r>
        <w:rPr>
          <w:rFonts w:ascii="宋体" w:hAnsi="宋体" w:cs="宋体" w:hint="eastAsia"/>
          <w:bCs/>
          <w:szCs w:val="21"/>
        </w:rPr>
        <w:t xml:space="preserve"> </w:t>
      </w:r>
      <w:r>
        <w:rPr>
          <w:rFonts w:ascii="宋体" w:hAnsi="宋体" w:cs="宋体" w:hint="eastAsia"/>
          <w:bCs/>
          <w:szCs w:val="21"/>
        </w:rPr>
        <w:t>管理公司）报修通知后应在</w:t>
      </w:r>
      <w:r>
        <w:rPr>
          <w:rFonts w:ascii="宋体" w:hAnsi="宋体" w:cs="宋体" w:hint="eastAsia"/>
          <w:bCs/>
          <w:szCs w:val="21"/>
        </w:rPr>
        <w:t>48</w:t>
      </w:r>
      <w:r>
        <w:rPr>
          <w:rFonts w:ascii="宋体" w:hAnsi="宋体" w:cs="宋体" w:hint="eastAsia"/>
          <w:bCs/>
          <w:szCs w:val="21"/>
        </w:rPr>
        <w:t>个小时内维修、更换产品，维修完毕，费用由乙方自理；如乙方逾期完成维修或经乙方维修后仍存在质量问题的，甲方可自行维修，全部费用均由乙方承担，并承担该维修费用</w:t>
      </w:r>
      <w:r>
        <w:rPr>
          <w:rFonts w:ascii="宋体" w:hAnsi="宋体" w:cs="宋体" w:hint="eastAsia"/>
          <w:bCs/>
          <w:szCs w:val="21"/>
        </w:rPr>
        <w:t>20%</w:t>
      </w:r>
      <w:r>
        <w:rPr>
          <w:rFonts w:ascii="宋体" w:hAnsi="宋体" w:cs="宋体" w:hint="eastAsia"/>
          <w:bCs/>
          <w:szCs w:val="21"/>
        </w:rPr>
        <w:t>的管理费，在质保金中扣除，不足时，甲方有权追偿。</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12.3 </w:t>
      </w:r>
      <w:r>
        <w:rPr>
          <w:rFonts w:ascii="宋体" w:hAnsi="宋体" w:cs="宋体" w:hint="eastAsia"/>
          <w:bCs/>
          <w:szCs w:val="21"/>
        </w:rPr>
        <w:t>保修期间，因业主使用不当，或自然灾害等而造成的损坏，乙方不承担保修责任；但乙方有义务对此维修，维</w:t>
      </w:r>
      <w:r>
        <w:rPr>
          <w:rFonts w:ascii="宋体" w:hAnsi="宋体" w:cs="宋体" w:hint="eastAsia"/>
          <w:bCs/>
          <w:szCs w:val="21"/>
        </w:rPr>
        <w:t>修发生的材料费、人工费等按成本价由业主或甲方承担。</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12.4 </w:t>
      </w:r>
      <w:r>
        <w:rPr>
          <w:rFonts w:ascii="宋体" w:hAnsi="宋体" w:cs="宋体" w:hint="eastAsia"/>
          <w:bCs/>
          <w:szCs w:val="21"/>
        </w:rPr>
        <w:t>保修期满后，乙方承诺永久对该工程进行维修和维护，服务时只收取成本费。</w:t>
      </w:r>
    </w:p>
    <w:p w:rsidR="00BD3B4B" w:rsidRDefault="003266B2">
      <w:pPr>
        <w:spacing w:line="360" w:lineRule="auto"/>
        <w:ind w:firstLineChars="200" w:firstLine="420"/>
        <w:rPr>
          <w:rFonts w:ascii="宋体" w:hAnsi="宋体" w:cs="宋体"/>
          <w:bCs/>
          <w:szCs w:val="21"/>
        </w:rPr>
      </w:pPr>
      <w:r>
        <w:rPr>
          <w:rFonts w:ascii="宋体" w:hAnsi="宋体" w:cs="宋体" w:hint="eastAsia"/>
          <w:bCs/>
          <w:szCs w:val="21"/>
        </w:rPr>
        <w:t xml:space="preserve">12.5 </w:t>
      </w:r>
      <w:r>
        <w:rPr>
          <w:rFonts w:ascii="宋体" w:hAnsi="宋体" w:cs="宋体" w:hint="eastAsia"/>
          <w:bCs/>
          <w:szCs w:val="21"/>
        </w:rPr>
        <w:t>在规定的质保期外，如因安装质量问题，甲方有权无限期追溯，造成的一切经济损失由乙方承担。</w:t>
      </w:r>
    </w:p>
    <w:p w:rsidR="00BD3B4B" w:rsidRDefault="003266B2">
      <w:pPr>
        <w:spacing w:line="360" w:lineRule="auto"/>
        <w:ind w:left="480"/>
        <w:rPr>
          <w:rFonts w:ascii="宋体" w:hAnsi="宋体" w:cs="宋体"/>
          <w:b/>
          <w:szCs w:val="21"/>
        </w:rPr>
      </w:pPr>
      <w:r>
        <w:rPr>
          <w:rFonts w:ascii="宋体" w:hAnsi="宋体" w:cs="宋体" w:hint="eastAsia"/>
          <w:b/>
          <w:szCs w:val="21"/>
        </w:rPr>
        <w:lastRenderedPageBreak/>
        <w:t>第十三条</w:t>
      </w:r>
      <w:r>
        <w:rPr>
          <w:rFonts w:ascii="宋体" w:hAnsi="宋体" w:cs="宋体" w:hint="eastAsia"/>
          <w:b/>
          <w:szCs w:val="21"/>
        </w:rPr>
        <w:t xml:space="preserve"> </w:t>
      </w:r>
      <w:r>
        <w:rPr>
          <w:rFonts w:ascii="宋体" w:hAnsi="宋体" w:cs="宋体" w:hint="eastAsia"/>
          <w:b/>
          <w:szCs w:val="21"/>
        </w:rPr>
        <w:t>违约责任</w:t>
      </w:r>
    </w:p>
    <w:p w:rsidR="00BD3B4B" w:rsidRDefault="003266B2">
      <w:pPr>
        <w:spacing w:line="360" w:lineRule="auto"/>
        <w:ind w:firstLineChars="200" w:firstLine="420"/>
        <w:rPr>
          <w:rFonts w:ascii="宋体" w:hAnsi="宋体" w:cs="宋体"/>
          <w:szCs w:val="21"/>
          <w:highlight w:val="yellow"/>
        </w:rPr>
      </w:pPr>
      <w:r>
        <w:rPr>
          <w:rFonts w:ascii="宋体" w:hAnsi="宋体" w:cs="宋体" w:hint="eastAsia"/>
          <w:szCs w:val="21"/>
        </w:rPr>
        <w:t xml:space="preserve">13.1 </w:t>
      </w:r>
      <w:r>
        <w:rPr>
          <w:rFonts w:ascii="宋体" w:hAnsi="宋体" w:cs="宋体" w:hint="eastAsia"/>
          <w:szCs w:val="21"/>
        </w:rPr>
        <w:t>合同生效后，任何一方要求提高或降低综合单价，以此为由逾期履行合同超过</w:t>
      </w:r>
      <w:r>
        <w:rPr>
          <w:rFonts w:ascii="宋体" w:hAnsi="宋体" w:cs="宋体" w:hint="eastAsia"/>
          <w:szCs w:val="21"/>
        </w:rPr>
        <w:t>14</w:t>
      </w:r>
      <w:r>
        <w:rPr>
          <w:rFonts w:ascii="宋体" w:hAnsi="宋体" w:cs="宋体" w:hint="eastAsia"/>
          <w:szCs w:val="21"/>
        </w:rPr>
        <w:t>个日历天的，逾期方必须无条件按合同暂定金额的</w:t>
      </w:r>
      <w:r>
        <w:rPr>
          <w:rFonts w:ascii="宋体" w:hAnsi="宋体" w:cs="宋体" w:hint="eastAsia"/>
          <w:szCs w:val="21"/>
        </w:rPr>
        <w:t>10%</w:t>
      </w:r>
      <w:r>
        <w:rPr>
          <w:rFonts w:ascii="宋体" w:hAnsi="宋体" w:cs="宋体" w:hint="eastAsia"/>
          <w:szCs w:val="21"/>
        </w:rPr>
        <w:t>向另一方承担损失赔偿额，合同继续履行。</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13.2 </w:t>
      </w:r>
      <w:r>
        <w:rPr>
          <w:rFonts w:ascii="宋体" w:hAnsi="宋体" w:cs="宋体" w:hint="eastAsia"/>
          <w:szCs w:val="21"/>
        </w:rPr>
        <w:t>合同生效后，任何一方无正当理由擅自中止、解除本合同的，应无条件按合同暂定金额的</w:t>
      </w:r>
      <w:r>
        <w:rPr>
          <w:rFonts w:ascii="宋体" w:hAnsi="宋体" w:cs="宋体" w:hint="eastAsia"/>
          <w:szCs w:val="21"/>
        </w:rPr>
        <w:t>10%</w:t>
      </w:r>
      <w:r>
        <w:rPr>
          <w:rFonts w:ascii="宋体" w:hAnsi="宋体" w:cs="宋体" w:hint="eastAsia"/>
          <w:szCs w:val="21"/>
        </w:rPr>
        <w:t>向另一方承担损失赔偿额，合同继续履行。</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13.3 </w:t>
      </w:r>
      <w:r>
        <w:rPr>
          <w:rFonts w:ascii="宋体" w:hAnsi="宋体" w:cs="宋体" w:hint="eastAsia"/>
          <w:szCs w:val="21"/>
        </w:rPr>
        <w:t>乙方应保证工人与其签订劳动合同、缴纳社保，并将劳动合同报发包方备案。若乙方有拖欠、克扣工人劳动报酬行为的，甲方有权收取乙方欠薪款项</w:t>
      </w:r>
      <w:r>
        <w:rPr>
          <w:rFonts w:ascii="宋体" w:hAnsi="宋体" w:cs="宋体" w:hint="eastAsia"/>
          <w:szCs w:val="21"/>
        </w:rPr>
        <w:t>30%</w:t>
      </w:r>
      <w:r>
        <w:rPr>
          <w:rFonts w:ascii="宋体" w:hAnsi="宋体" w:cs="宋体" w:hint="eastAsia"/>
          <w:szCs w:val="21"/>
        </w:rPr>
        <w:t>的违约金，同时甲方有权解除合同。若乙方未与工人签订劳动合同、或签订了劳动合同未报甲方备案的，甲方有权收取工程款</w:t>
      </w:r>
      <w:r>
        <w:rPr>
          <w:rFonts w:ascii="宋体" w:hAnsi="宋体" w:cs="宋体" w:hint="eastAsia"/>
          <w:szCs w:val="21"/>
        </w:rPr>
        <w:t>5%</w:t>
      </w:r>
      <w:r>
        <w:rPr>
          <w:rFonts w:ascii="宋体" w:hAnsi="宋体" w:cs="宋体" w:hint="eastAsia"/>
          <w:szCs w:val="21"/>
        </w:rPr>
        <w:t>的违约金。</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13.4 </w:t>
      </w:r>
      <w:r>
        <w:rPr>
          <w:rFonts w:ascii="宋体" w:hAnsi="宋体" w:cs="宋体" w:hint="eastAsia"/>
          <w:szCs w:val="21"/>
        </w:rPr>
        <w:t>甲方付予乙方的工程款，乙方须优先支付工人及所雇人员工资或报酬；若乙方拖欠工资或报酬，不论乙方或其分包人，甲</w:t>
      </w:r>
      <w:r>
        <w:rPr>
          <w:rFonts w:ascii="宋体" w:hAnsi="宋体" w:cs="宋体" w:hint="eastAsia"/>
          <w:szCs w:val="21"/>
        </w:rPr>
        <w:t>方有权将各期进度款分两步支付，先支付上月（期）民工工资，待甲方代乙方发放民工工资完毕并提供相关凭证，再支付进度款的余额；同时甲方有权收取乙方欠薪款项</w:t>
      </w:r>
      <w:r>
        <w:rPr>
          <w:rFonts w:ascii="宋体" w:hAnsi="宋体" w:cs="宋体" w:hint="eastAsia"/>
          <w:szCs w:val="21"/>
        </w:rPr>
        <w:t>30%</w:t>
      </w:r>
      <w:r>
        <w:rPr>
          <w:rFonts w:ascii="宋体" w:hAnsi="宋体" w:cs="宋体" w:hint="eastAsia"/>
          <w:szCs w:val="21"/>
        </w:rPr>
        <w:t>的违约金。</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13.5 </w:t>
      </w:r>
      <w:r>
        <w:rPr>
          <w:rFonts w:ascii="宋体" w:hAnsi="宋体" w:cs="宋体" w:hint="eastAsia"/>
          <w:szCs w:val="21"/>
        </w:rPr>
        <w:t>乙方拖欠其工人或所雇人员工资或报酬，不论乙方或其分包人，导致其工人或所雇人员向有关部门投诉、控告、检举或以聚集的方式讨要工资、报酬或事件的，每发生一次，乙方须向甲方支付违约金</w:t>
      </w:r>
      <w:r>
        <w:rPr>
          <w:rFonts w:ascii="宋体" w:hAnsi="宋体" w:cs="宋体" w:hint="eastAsia"/>
          <w:szCs w:val="21"/>
        </w:rPr>
        <w:t>20</w:t>
      </w:r>
      <w:r>
        <w:rPr>
          <w:rFonts w:ascii="宋体" w:hAnsi="宋体" w:cs="宋体" w:hint="eastAsia"/>
          <w:szCs w:val="21"/>
        </w:rPr>
        <w:t>万元；本款情形与上款所述甲方直接支付工资或报酬的情形同时存在的，不免除乙方根据上述条款向甲方支付违约金的责任，乙方须按上款和本款分别向甲方支付违约金。</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13.</w:t>
      </w:r>
      <w:r>
        <w:rPr>
          <w:rFonts w:ascii="宋体" w:hAnsi="宋体" w:cs="宋体" w:hint="eastAsia"/>
          <w:szCs w:val="21"/>
        </w:rPr>
        <w:t xml:space="preserve">6 </w:t>
      </w:r>
      <w:r>
        <w:rPr>
          <w:rFonts w:ascii="宋体" w:hAnsi="宋体" w:cs="宋体" w:hint="eastAsia"/>
          <w:szCs w:val="21"/>
        </w:rPr>
        <w:t>在施工过程中，凡违反甲方合同中未注明具体的处罚措施的相关管理要求、质量要求、技术要求及甲方制定的各项现场管理细则，甲方有权处以人民币壹万元的违约处罚，在同期支付的工程款中扣除。</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13.7 </w:t>
      </w:r>
      <w:r>
        <w:rPr>
          <w:rFonts w:ascii="宋体" w:hAnsi="宋体" w:cs="宋体" w:hint="eastAsia"/>
          <w:szCs w:val="21"/>
        </w:rPr>
        <w:t>在本工程施工过程中以及质量保修期内，由于乙方施工质量问题、安全事故、劳资纠纷或者其他原因，受到报纸、电视等媒体的曝光或政府有关主管部门的通报批评，给甲方的形象和声誉造成损失，每次由乙方向甲方支付拾万元违约金，从乙方工程进度款或保修款中扣除。</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13.8 </w:t>
      </w:r>
      <w:r>
        <w:rPr>
          <w:rFonts w:ascii="宋体" w:hAnsi="宋体" w:cs="宋体" w:hint="eastAsia"/>
          <w:szCs w:val="21"/>
        </w:rPr>
        <w:t>因乙方原因造成现场安全事故，由乙方承担全部法律责任，不得因此对工程工</w:t>
      </w:r>
      <w:r>
        <w:rPr>
          <w:rFonts w:ascii="宋体" w:hAnsi="宋体" w:cs="宋体" w:hint="eastAsia"/>
          <w:szCs w:val="21"/>
        </w:rPr>
        <w:t>期及甲方形象造成任何损毁，否则乙方须向甲方支付违约金人民币拾万元整。</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13.9 </w:t>
      </w:r>
      <w:r>
        <w:rPr>
          <w:rFonts w:ascii="宋体" w:hAnsi="宋体" w:cs="宋体" w:hint="eastAsia"/>
          <w:szCs w:val="21"/>
        </w:rPr>
        <w:t>乙方不履行合同义务或不按合同约定履行义务，应当承担违约责任，支付合同约定的违约金；如本合同约定的违约金不足以弥补甲方损失，乙方须补足。</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13.10 </w:t>
      </w:r>
      <w:r>
        <w:rPr>
          <w:rFonts w:ascii="宋体" w:hAnsi="宋体" w:cs="宋体" w:hint="eastAsia"/>
          <w:szCs w:val="21"/>
        </w:rPr>
        <w:t>所有违约金（或罚款）及应补足的赔偿金甲方可以直接从应付给乙方的任何款项中扣除，乙方向甲方支付上述违约金（或罚款）及赔偿金并不会改变乙方按照本合同提交的履约保函的有效性及额度。</w:t>
      </w:r>
    </w:p>
    <w:p w:rsidR="00BD3B4B" w:rsidRDefault="003266B2">
      <w:pPr>
        <w:autoSpaceDE w:val="0"/>
        <w:autoSpaceDN w:val="0"/>
        <w:adjustRightInd w:val="0"/>
        <w:spacing w:line="360" w:lineRule="auto"/>
        <w:ind w:firstLineChars="200" w:firstLine="422"/>
        <w:jc w:val="left"/>
        <w:rPr>
          <w:rFonts w:ascii="宋体" w:hAnsi="宋体" w:cs="宋体"/>
          <w:b/>
          <w:bCs/>
          <w:kern w:val="0"/>
          <w:szCs w:val="21"/>
        </w:rPr>
      </w:pPr>
      <w:r>
        <w:rPr>
          <w:rFonts w:ascii="宋体" w:hAnsi="宋体" w:cs="宋体" w:hint="eastAsia"/>
          <w:b/>
          <w:szCs w:val="21"/>
        </w:rPr>
        <w:t>第十四条</w:t>
      </w:r>
      <w:r>
        <w:rPr>
          <w:rFonts w:ascii="宋体" w:hAnsi="宋体" w:cs="宋体" w:hint="eastAsia"/>
          <w:b/>
          <w:szCs w:val="21"/>
        </w:rPr>
        <w:t xml:space="preserve"> </w:t>
      </w:r>
      <w:r>
        <w:rPr>
          <w:rFonts w:ascii="宋体" w:hAnsi="宋体" w:cs="宋体" w:hint="eastAsia"/>
          <w:b/>
          <w:bCs/>
          <w:kern w:val="0"/>
          <w:szCs w:val="21"/>
        </w:rPr>
        <w:t>合同解除和损失赔偿额</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14.1 </w:t>
      </w:r>
      <w:r>
        <w:rPr>
          <w:rFonts w:ascii="宋体" w:hAnsi="宋体" w:cs="宋体" w:hint="eastAsia"/>
          <w:szCs w:val="21"/>
        </w:rPr>
        <w:t>甲方有下列情形之一的，视为根本性违约，乙方可以通知甲方解除合同，已完工程量的余额经甲方结算后应予支付：</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14.1.1 </w:t>
      </w:r>
      <w:r>
        <w:rPr>
          <w:rFonts w:ascii="宋体" w:hAnsi="宋体" w:cs="宋体" w:hint="eastAsia"/>
          <w:szCs w:val="21"/>
        </w:rPr>
        <w:t>接到乙方书面验收申请验收报告，无正当理由</w:t>
      </w:r>
      <w:r>
        <w:rPr>
          <w:rFonts w:ascii="宋体" w:hAnsi="宋体" w:cs="宋体" w:hint="eastAsia"/>
          <w:szCs w:val="21"/>
        </w:rPr>
        <w:t>30</w:t>
      </w:r>
      <w:r>
        <w:rPr>
          <w:rFonts w:ascii="宋体" w:hAnsi="宋体" w:cs="宋体" w:hint="eastAsia"/>
          <w:szCs w:val="21"/>
        </w:rPr>
        <w:t>个工作日不予验收，经乙方书面催告后，</w:t>
      </w:r>
      <w:r>
        <w:rPr>
          <w:rFonts w:ascii="宋体" w:hAnsi="宋体" w:cs="宋体" w:hint="eastAsia"/>
          <w:szCs w:val="21"/>
        </w:rPr>
        <w:t>7</w:t>
      </w:r>
      <w:r>
        <w:rPr>
          <w:rFonts w:ascii="宋体" w:hAnsi="宋体" w:cs="宋体" w:hint="eastAsia"/>
          <w:szCs w:val="21"/>
        </w:rPr>
        <w:lastRenderedPageBreak/>
        <w:t>个工作日内仍不予验收的；</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14.2 </w:t>
      </w:r>
      <w:r>
        <w:rPr>
          <w:rFonts w:ascii="宋体" w:hAnsi="宋体" w:cs="宋体" w:hint="eastAsia"/>
          <w:szCs w:val="21"/>
        </w:rPr>
        <w:t>乙方有下列情形之一的，视为根本性违约，甲方可以通知乙方解除合同，在合同解除之日起</w:t>
      </w:r>
      <w:r>
        <w:rPr>
          <w:rFonts w:ascii="宋体" w:hAnsi="宋体" w:cs="宋体" w:hint="eastAsia"/>
          <w:szCs w:val="21"/>
        </w:rPr>
        <w:t>15</w:t>
      </w:r>
      <w:r>
        <w:rPr>
          <w:rFonts w:ascii="宋体" w:hAnsi="宋体" w:cs="宋体" w:hint="eastAsia"/>
          <w:szCs w:val="21"/>
        </w:rPr>
        <w:t>个日历天内，由乙方按合同暂定金额的</w:t>
      </w:r>
      <w:r>
        <w:rPr>
          <w:rFonts w:ascii="宋体" w:hAnsi="宋体" w:cs="宋体" w:hint="eastAsia"/>
          <w:szCs w:val="21"/>
        </w:rPr>
        <w:t>20%</w:t>
      </w:r>
      <w:r>
        <w:rPr>
          <w:rFonts w:ascii="宋体" w:hAnsi="宋体" w:cs="宋体" w:hint="eastAsia"/>
          <w:szCs w:val="21"/>
        </w:rPr>
        <w:t>无条件向甲方承担损失赔偿额，已支付工程款由乙方按同期银行</w:t>
      </w:r>
      <w:r>
        <w:rPr>
          <w:rFonts w:ascii="宋体" w:hAnsi="宋体" w:cs="宋体" w:hint="eastAsia"/>
          <w:szCs w:val="21"/>
        </w:rPr>
        <w:t>LPR</w:t>
      </w:r>
      <w:r>
        <w:rPr>
          <w:rFonts w:ascii="宋体" w:hAnsi="宋体" w:cs="宋体" w:hint="eastAsia"/>
          <w:szCs w:val="21"/>
        </w:rPr>
        <w:t>利率计息一次性返还甲方，全部履约保证金不予返还：</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14.2.1 </w:t>
      </w:r>
      <w:r>
        <w:rPr>
          <w:rFonts w:ascii="宋体" w:hAnsi="宋体" w:cs="宋体" w:hint="eastAsia"/>
          <w:szCs w:val="21"/>
        </w:rPr>
        <w:t>不能依照规定日期开工达</w:t>
      </w:r>
      <w:r>
        <w:rPr>
          <w:rFonts w:ascii="宋体" w:hAnsi="宋体" w:cs="宋体" w:hint="eastAsia"/>
          <w:szCs w:val="21"/>
        </w:rPr>
        <w:t>7</w:t>
      </w:r>
      <w:r>
        <w:rPr>
          <w:rFonts w:ascii="宋体" w:hAnsi="宋体" w:cs="宋体" w:hint="eastAsia"/>
          <w:szCs w:val="21"/>
        </w:rPr>
        <w:t>个</w:t>
      </w:r>
      <w:r>
        <w:rPr>
          <w:rFonts w:ascii="宋体" w:hAnsi="宋体" w:cs="宋体" w:hint="eastAsia"/>
          <w:szCs w:val="21"/>
        </w:rPr>
        <w:t>日历天以上；</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14.2.2 </w:t>
      </w:r>
      <w:r>
        <w:rPr>
          <w:rFonts w:ascii="宋体" w:hAnsi="宋体" w:cs="宋体" w:hint="eastAsia"/>
          <w:szCs w:val="21"/>
        </w:rPr>
        <w:t>无正当理由，乙方延期竣工或提交约定资料累计达</w:t>
      </w:r>
      <w:r>
        <w:rPr>
          <w:rFonts w:ascii="宋体" w:hAnsi="宋体" w:cs="宋体" w:hint="eastAsia"/>
          <w:szCs w:val="21"/>
        </w:rPr>
        <w:t>28</w:t>
      </w:r>
      <w:r>
        <w:rPr>
          <w:rFonts w:ascii="宋体" w:hAnsi="宋体" w:cs="宋体" w:hint="eastAsia"/>
          <w:szCs w:val="21"/>
        </w:rPr>
        <w:t>个日历天，或累计工程进度滞后</w:t>
      </w:r>
      <w:r>
        <w:rPr>
          <w:rFonts w:ascii="宋体" w:hAnsi="宋体" w:cs="宋体" w:hint="eastAsia"/>
          <w:szCs w:val="21"/>
        </w:rPr>
        <w:t>10%</w:t>
      </w:r>
      <w:r>
        <w:rPr>
          <w:rFonts w:ascii="宋体" w:hAnsi="宋体" w:cs="宋体" w:hint="eastAsia"/>
          <w:szCs w:val="21"/>
        </w:rPr>
        <w:t>以上或消极怠工的（包括但不限于人员不足、材料机械迟迟不到位或工程形象进度明显滞后等情形）；</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14.2.3 </w:t>
      </w:r>
      <w:r>
        <w:rPr>
          <w:rFonts w:ascii="宋体" w:hAnsi="宋体" w:cs="宋体" w:hint="eastAsia"/>
          <w:szCs w:val="21"/>
        </w:rPr>
        <w:t>未经甲方同意擅自停工或变相停达累计达</w:t>
      </w:r>
      <w:r>
        <w:rPr>
          <w:rFonts w:ascii="宋体" w:hAnsi="宋体" w:cs="宋体" w:hint="eastAsia"/>
          <w:szCs w:val="21"/>
        </w:rPr>
        <w:t>14</w:t>
      </w:r>
      <w:r>
        <w:rPr>
          <w:rFonts w:ascii="宋体" w:hAnsi="宋体" w:cs="宋体" w:hint="eastAsia"/>
          <w:szCs w:val="21"/>
        </w:rPr>
        <w:t>个日历天；</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14.2.4 </w:t>
      </w:r>
      <w:r>
        <w:rPr>
          <w:rFonts w:ascii="宋体" w:hAnsi="宋体" w:cs="宋体" w:hint="eastAsia"/>
          <w:szCs w:val="21"/>
        </w:rPr>
        <w:t>将合同工程的全部或部分转包、分包给第三人，或以挂靠的形式履行本合同；</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14.2.5 </w:t>
      </w:r>
      <w:r>
        <w:rPr>
          <w:rFonts w:ascii="宋体" w:hAnsi="宋体" w:cs="宋体" w:hint="eastAsia"/>
          <w:szCs w:val="21"/>
        </w:rPr>
        <w:t>不按合同、施工图纸约定使用主要材料的，经甲方或监理指出后仍不改正的；</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14.2.6 </w:t>
      </w:r>
      <w:r>
        <w:rPr>
          <w:rFonts w:ascii="宋体" w:hAnsi="宋体" w:cs="宋体" w:hint="eastAsia"/>
          <w:szCs w:val="21"/>
        </w:rPr>
        <w:t>提供虚假产品合格证明、检测报告、出厂证明等文件资料。</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14.2</w:t>
      </w:r>
      <w:r>
        <w:rPr>
          <w:rFonts w:ascii="宋体" w:hAnsi="宋体" w:cs="宋体" w:hint="eastAsia"/>
          <w:szCs w:val="21"/>
        </w:rPr>
        <w:t xml:space="preserve">.7 </w:t>
      </w:r>
      <w:r>
        <w:rPr>
          <w:rFonts w:ascii="宋体" w:hAnsi="宋体" w:cs="宋体" w:hint="eastAsia"/>
          <w:szCs w:val="21"/>
        </w:rPr>
        <w:t>在合同履行过程中，乙方存在无法继续履行合同、明确表示不履行或实质上已停止履行合同、拒在甲方指定的合理期限内纠正其违约行为、工程验收不合格并在甲方指定的期限内修复仍不能达到合格等情况；</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14.2.8 </w:t>
      </w:r>
      <w:r>
        <w:rPr>
          <w:rFonts w:ascii="宋体" w:hAnsi="宋体" w:cs="宋体" w:hint="eastAsia"/>
          <w:szCs w:val="21"/>
        </w:rPr>
        <w:t>因乙方原因导致工程出现不可弥补的质量问题或对甲方造成媒体曝光等不良社会影响的；</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14.2.9 </w:t>
      </w:r>
      <w:r>
        <w:rPr>
          <w:rFonts w:ascii="宋体" w:hAnsi="宋体" w:cs="宋体" w:hint="eastAsia"/>
          <w:szCs w:val="21"/>
        </w:rPr>
        <w:t>乙方破产、或与其债权人达成协议、或收到清盘令、或通过自动清盘决定</w:t>
      </w:r>
      <w:r>
        <w:rPr>
          <w:rFonts w:ascii="宋体" w:hAnsi="宋体" w:cs="宋体" w:hint="eastAsia"/>
          <w:szCs w:val="21"/>
        </w:rPr>
        <w:t>(</w:t>
      </w:r>
      <w:r>
        <w:rPr>
          <w:rFonts w:ascii="宋体" w:hAnsi="宋体" w:cs="宋体" w:hint="eastAsia"/>
          <w:szCs w:val="21"/>
        </w:rPr>
        <w:t>为重组而清盘则除外</w:t>
      </w:r>
      <w:r>
        <w:rPr>
          <w:rFonts w:ascii="宋体" w:hAnsi="宋体" w:cs="宋体" w:hint="eastAsia"/>
          <w:szCs w:val="21"/>
        </w:rPr>
        <w:t>)</w:t>
      </w:r>
      <w:r>
        <w:rPr>
          <w:rFonts w:ascii="宋体" w:hAnsi="宋体" w:cs="宋体" w:hint="eastAsia"/>
          <w:szCs w:val="21"/>
        </w:rPr>
        <w:t>、或委派了接管单位或管理单位、或浮动抵押财产已由接受抵押单位或其代表接管。</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14.3 </w:t>
      </w:r>
      <w:r>
        <w:rPr>
          <w:rFonts w:ascii="宋体" w:hAnsi="宋体" w:cs="宋体" w:hint="eastAsia"/>
          <w:szCs w:val="21"/>
        </w:rPr>
        <w:t>合同解除、终止或工程竣工后，乙方应当在收到</w:t>
      </w:r>
      <w:r>
        <w:rPr>
          <w:rFonts w:ascii="宋体" w:hAnsi="宋体" w:cs="宋体" w:hint="eastAsia"/>
          <w:szCs w:val="21"/>
        </w:rPr>
        <w:t>甲方的解除合同通知或退场通知后</w:t>
      </w:r>
      <w:r>
        <w:rPr>
          <w:rFonts w:ascii="宋体" w:hAnsi="宋体" w:cs="宋体" w:hint="eastAsia"/>
          <w:szCs w:val="21"/>
        </w:rPr>
        <w:t>7</w:t>
      </w:r>
      <w:r>
        <w:rPr>
          <w:rFonts w:ascii="宋体" w:hAnsi="宋体" w:cs="宋体" w:hint="eastAsia"/>
          <w:szCs w:val="21"/>
        </w:rPr>
        <w:t>个日历天内完成退场，施工现场的竣工退场费用由乙方承担。甲方可派员进驻施工场地，并另行组织人员或委托其他乙方施工，乙方须配合交接及撤场之工作。若甲方因继续完成该工程的需要，有权扣留使用乙方在现场的材料、设备和临时设施。其他节点的迟延参照上述违约标准执行。由此发生的所有费用或损失由乙方承担。若乙方逾期退场的，每逾期一天应当支付合同总价</w:t>
      </w:r>
      <w:r>
        <w:rPr>
          <w:rFonts w:ascii="宋体" w:hAnsi="宋体" w:cs="宋体" w:hint="eastAsia"/>
          <w:szCs w:val="21"/>
        </w:rPr>
        <w:t>2%</w:t>
      </w:r>
      <w:r>
        <w:rPr>
          <w:rFonts w:ascii="宋体" w:hAnsi="宋体" w:cs="宋体" w:hint="eastAsia"/>
          <w:szCs w:val="21"/>
        </w:rPr>
        <w:t>的违约金；逾期退场超过</w:t>
      </w:r>
      <w:r>
        <w:rPr>
          <w:rFonts w:ascii="宋体" w:hAnsi="宋体" w:cs="宋体" w:hint="eastAsia"/>
          <w:szCs w:val="21"/>
        </w:rPr>
        <w:t>7</w:t>
      </w:r>
      <w:r>
        <w:rPr>
          <w:rFonts w:ascii="宋体" w:hAnsi="宋体" w:cs="宋体" w:hint="eastAsia"/>
          <w:szCs w:val="21"/>
        </w:rPr>
        <w:t>日的甲方有权出售或另行处理乙方遗留的物品，由此支出的费用由乙方承担，甲方出售乙方遗留物品所得款项在扣除必要费用及违约金后</w:t>
      </w:r>
      <w:r>
        <w:rPr>
          <w:rFonts w:ascii="宋体" w:hAnsi="宋体" w:cs="宋体" w:hint="eastAsia"/>
          <w:szCs w:val="21"/>
        </w:rPr>
        <w:t>应返还乙方。乙方阻碍甲方清退的，甲方有权采取报警、强制清退等任何措施，相应的损失（包括但不限于相关人员的人身损害、材料、机械设备的毁损灭失等）均由乙方自行承担。</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14.4 </w:t>
      </w:r>
      <w:r>
        <w:rPr>
          <w:rFonts w:ascii="宋体" w:hAnsi="宋体" w:cs="宋体" w:hint="eastAsia"/>
          <w:szCs w:val="21"/>
        </w:rPr>
        <w:t>有证据表明因一方的根本性违约行为，造成另一方的损失超过本合同约定的损失赔偿额的，有根本性违约行为的一方，还应继续承担赔偿责任。</w:t>
      </w:r>
    </w:p>
    <w:p w:rsidR="00BD3B4B" w:rsidRDefault="003266B2">
      <w:pPr>
        <w:spacing w:line="360" w:lineRule="auto"/>
        <w:ind w:left="480"/>
        <w:rPr>
          <w:rFonts w:ascii="宋体" w:hAnsi="宋体" w:cs="宋体"/>
          <w:b/>
          <w:szCs w:val="21"/>
        </w:rPr>
      </w:pPr>
      <w:r>
        <w:rPr>
          <w:rFonts w:ascii="宋体" w:hAnsi="宋体" w:cs="宋体" w:hint="eastAsia"/>
          <w:b/>
          <w:szCs w:val="21"/>
        </w:rPr>
        <w:t>第十五条</w:t>
      </w:r>
      <w:r>
        <w:rPr>
          <w:rFonts w:ascii="宋体" w:hAnsi="宋体" w:cs="宋体" w:hint="eastAsia"/>
          <w:b/>
          <w:szCs w:val="21"/>
        </w:rPr>
        <w:t xml:space="preserve"> </w:t>
      </w:r>
      <w:r>
        <w:rPr>
          <w:rFonts w:ascii="宋体" w:hAnsi="宋体" w:cs="宋体" w:hint="eastAsia"/>
          <w:b/>
          <w:szCs w:val="21"/>
        </w:rPr>
        <w:t>争议处理</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合同及与合同相关的一切争议，均由甲方住所地有管辖权的人民法院受理。</w:t>
      </w:r>
    </w:p>
    <w:p w:rsidR="00BD3B4B" w:rsidRDefault="003266B2">
      <w:pPr>
        <w:spacing w:line="360" w:lineRule="auto"/>
        <w:ind w:left="480"/>
        <w:rPr>
          <w:rFonts w:ascii="宋体" w:hAnsi="宋体" w:cs="宋体"/>
          <w:b/>
          <w:szCs w:val="21"/>
        </w:rPr>
      </w:pPr>
      <w:r>
        <w:rPr>
          <w:rFonts w:ascii="宋体" w:hAnsi="宋体" w:cs="宋体" w:hint="eastAsia"/>
          <w:b/>
          <w:szCs w:val="21"/>
        </w:rPr>
        <w:t>第十六条</w:t>
      </w:r>
      <w:r>
        <w:rPr>
          <w:rFonts w:ascii="宋体" w:hAnsi="宋体" w:cs="宋体" w:hint="eastAsia"/>
          <w:b/>
          <w:szCs w:val="21"/>
        </w:rPr>
        <w:t xml:space="preserve"> </w:t>
      </w:r>
      <w:r>
        <w:rPr>
          <w:rFonts w:ascii="宋体" w:hAnsi="宋体" w:cs="宋体" w:hint="eastAsia"/>
          <w:b/>
          <w:bCs/>
          <w:szCs w:val="21"/>
        </w:rPr>
        <w:t>书面资料及数据电文的效力、送达、期间</w:t>
      </w:r>
    </w:p>
    <w:p w:rsidR="00BD3B4B" w:rsidRDefault="003266B2">
      <w:pPr>
        <w:autoSpaceDE w:val="0"/>
        <w:autoSpaceDN w:val="0"/>
        <w:adjustRightInd w:val="0"/>
        <w:spacing w:line="360" w:lineRule="auto"/>
        <w:ind w:firstLineChars="200" w:firstLine="420"/>
        <w:jc w:val="left"/>
        <w:rPr>
          <w:rFonts w:ascii="宋体" w:hAnsi="宋体" w:cs="宋体"/>
          <w:bCs/>
          <w:kern w:val="0"/>
          <w:szCs w:val="21"/>
        </w:rPr>
      </w:pPr>
      <w:r>
        <w:rPr>
          <w:rFonts w:ascii="宋体" w:hAnsi="宋体" w:cs="宋体" w:hint="eastAsia"/>
          <w:szCs w:val="21"/>
        </w:rPr>
        <w:lastRenderedPageBreak/>
        <w:t xml:space="preserve">16.1 </w:t>
      </w:r>
      <w:r>
        <w:rPr>
          <w:rFonts w:ascii="宋体" w:hAnsi="宋体" w:cs="宋体" w:hint="eastAsia"/>
          <w:bCs/>
          <w:kern w:val="0"/>
          <w:szCs w:val="21"/>
        </w:rPr>
        <w:t>与合同有关的书面资料或数据电文，未经合同一方法定代表人或委托代理人署名，或者未加盖一方在合同中的印章（使用其他印章的，应经双方事先另行书面确认）的，一律无效。</w:t>
      </w:r>
    </w:p>
    <w:p w:rsidR="00BD3B4B" w:rsidRDefault="003266B2">
      <w:pPr>
        <w:autoSpaceDE w:val="0"/>
        <w:autoSpaceDN w:val="0"/>
        <w:adjustRightInd w:val="0"/>
        <w:spacing w:line="360" w:lineRule="auto"/>
        <w:ind w:firstLineChars="200" w:firstLine="420"/>
        <w:jc w:val="left"/>
        <w:rPr>
          <w:rFonts w:ascii="宋体" w:hAnsi="宋体" w:cs="宋体"/>
          <w:bCs/>
          <w:kern w:val="0"/>
          <w:szCs w:val="21"/>
        </w:rPr>
      </w:pPr>
      <w:r>
        <w:rPr>
          <w:rFonts w:ascii="宋体" w:hAnsi="宋体" w:cs="宋体" w:hint="eastAsia"/>
          <w:szCs w:val="21"/>
        </w:rPr>
        <w:t xml:space="preserve">16.2 </w:t>
      </w:r>
      <w:r>
        <w:rPr>
          <w:rFonts w:ascii="宋体" w:hAnsi="宋体" w:cs="宋体" w:hint="eastAsia"/>
          <w:bCs/>
          <w:kern w:val="0"/>
          <w:szCs w:val="21"/>
        </w:rPr>
        <w:t>与合同有关的任何书面资料原件，至少应壹式贰份各自持有。</w:t>
      </w:r>
    </w:p>
    <w:p w:rsidR="00BD3B4B" w:rsidRDefault="003266B2">
      <w:pPr>
        <w:autoSpaceDE w:val="0"/>
        <w:autoSpaceDN w:val="0"/>
        <w:adjustRightInd w:val="0"/>
        <w:spacing w:line="360" w:lineRule="auto"/>
        <w:ind w:firstLineChars="200" w:firstLine="420"/>
        <w:jc w:val="left"/>
        <w:rPr>
          <w:rFonts w:ascii="宋体" w:hAnsi="宋体" w:cs="宋体"/>
          <w:bCs/>
          <w:kern w:val="0"/>
          <w:szCs w:val="21"/>
        </w:rPr>
      </w:pPr>
      <w:r>
        <w:rPr>
          <w:rFonts w:ascii="宋体" w:hAnsi="宋体" w:cs="宋体" w:hint="eastAsia"/>
          <w:szCs w:val="21"/>
        </w:rPr>
        <w:t xml:space="preserve">16.3 </w:t>
      </w:r>
      <w:r>
        <w:rPr>
          <w:rFonts w:ascii="宋体" w:hAnsi="宋体" w:cs="宋体" w:hint="eastAsia"/>
          <w:bCs/>
          <w:kern w:val="0"/>
          <w:szCs w:val="21"/>
        </w:rPr>
        <w:t>与合同有关且交付一方的书面文件，另一方必须至少出具壹式贰份的收条，收条应各自持有。</w:t>
      </w:r>
    </w:p>
    <w:p w:rsidR="00BD3B4B" w:rsidRDefault="003266B2">
      <w:pPr>
        <w:autoSpaceDE w:val="0"/>
        <w:autoSpaceDN w:val="0"/>
        <w:adjustRightInd w:val="0"/>
        <w:spacing w:line="360" w:lineRule="auto"/>
        <w:ind w:firstLineChars="200" w:firstLine="420"/>
        <w:jc w:val="left"/>
        <w:rPr>
          <w:rFonts w:ascii="宋体" w:hAnsi="宋体" w:cs="宋体"/>
          <w:bCs/>
          <w:kern w:val="0"/>
          <w:szCs w:val="21"/>
        </w:rPr>
      </w:pPr>
      <w:r>
        <w:rPr>
          <w:rFonts w:ascii="宋体" w:hAnsi="宋体" w:cs="宋体" w:hint="eastAsia"/>
          <w:szCs w:val="21"/>
        </w:rPr>
        <w:t xml:space="preserve">16.4 </w:t>
      </w:r>
      <w:r>
        <w:rPr>
          <w:rFonts w:ascii="宋体" w:hAnsi="宋体" w:cs="宋体" w:hint="eastAsia"/>
          <w:bCs/>
          <w:kern w:val="0"/>
          <w:szCs w:val="21"/>
        </w:rPr>
        <w:t>与合同有关的书面资料或数据电文，均可以通过合同载明的住所地、营业地、法定代表人、委托代理人、电话、传真、手机、电子信箱（以下简称联系方式）向对方送达，书面资料亦可以通过电子扫描文件等</w:t>
      </w:r>
      <w:r>
        <w:rPr>
          <w:rFonts w:ascii="宋体" w:hAnsi="宋体" w:cs="宋体" w:hint="eastAsia"/>
          <w:bCs/>
          <w:kern w:val="0"/>
          <w:szCs w:val="21"/>
        </w:rPr>
        <w:t>形式向对方以电子方式送达。</w:t>
      </w:r>
    </w:p>
    <w:p w:rsidR="00BD3B4B" w:rsidRDefault="003266B2">
      <w:pPr>
        <w:autoSpaceDE w:val="0"/>
        <w:autoSpaceDN w:val="0"/>
        <w:adjustRightInd w:val="0"/>
        <w:spacing w:line="360" w:lineRule="auto"/>
        <w:ind w:firstLineChars="200" w:firstLine="420"/>
        <w:jc w:val="left"/>
        <w:rPr>
          <w:rFonts w:ascii="宋体" w:hAnsi="宋体" w:cs="宋体"/>
          <w:bCs/>
          <w:kern w:val="0"/>
          <w:szCs w:val="21"/>
        </w:rPr>
      </w:pPr>
      <w:r>
        <w:rPr>
          <w:rFonts w:ascii="宋体" w:hAnsi="宋体" w:cs="宋体" w:hint="eastAsia"/>
          <w:szCs w:val="21"/>
        </w:rPr>
        <w:t xml:space="preserve">16.5 </w:t>
      </w:r>
      <w:r>
        <w:rPr>
          <w:rFonts w:ascii="宋体" w:hAnsi="宋体" w:cs="宋体" w:hint="eastAsia"/>
          <w:bCs/>
          <w:kern w:val="0"/>
          <w:szCs w:val="21"/>
        </w:rPr>
        <w:t>与合同有关且送达对方的书面资料或数据电文，发出方明确提出答复要求的，收到方应在收到该书面文件或数据电文次日起的</w:t>
      </w:r>
      <w:r>
        <w:rPr>
          <w:rFonts w:ascii="宋体" w:hAnsi="宋体" w:cs="宋体" w:hint="eastAsia"/>
          <w:bCs/>
          <w:kern w:val="0"/>
          <w:szCs w:val="21"/>
        </w:rPr>
        <w:t>10</w:t>
      </w:r>
      <w:r>
        <w:rPr>
          <w:rFonts w:ascii="宋体" w:hAnsi="宋体" w:cs="宋体" w:hint="eastAsia"/>
          <w:bCs/>
          <w:kern w:val="0"/>
          <w:szCs w:val="21"/>
        </w:rPr>
        <w:t>个工作日以内予以答复，不予以答复或逾期答复的，视为收到方已以默示的方式，对发出方书面资料或数据电文的内容给予了承认或承诺，但是，这些书面资料或数据电文内容涉及增加发出方免责事由、综合单价变更、结算、管辖变更约定的，均不予适应本约定。</w:t>
      </w:r>
    </w:p>
    <w:p w:rsidR="00BD3B4B" w:rsidRDefault="003266B2">
      <w:pPr>
        <w:autoSpaceDE w:val="0"/>
        <w:autoSpaceDN w:val="0"/>
        <w:adjustRightInd w:val="0"/>
        <w:spacing w:line="360" w:lineRule="auto"/>
        <w:ind w:firstLineChars="200" w:firstLine="420"/>
        <w:jc w:val="left"/>
        <w:rPr>
          <w:rFonts w:ascii="宋体" w:hAnsi="宋体" w:cs="宋体"/>
          <w:bCs/>
          <w:kern w:val="0"/>
          <w:szCs w:val="21"/>
        </w:rPr>
      </w:pPr>
      <w:r>
        <w:rPr>
          <w:rFonts w:ascii="宋体" w:hAnsi="宋体" w:cs="宋体" w:hint="eastAsia"/>
          <w:szCs w:val="21"/>
        </w:rPr>
        <w:t xml:space="preserve">16.6 </w:t>
      </w:r>
      <w:r>
        <w:rPr>
          <w:rFonts w:ascii="宋体" w:hAnsi="宋体" w:cs="宋体" w:hint="eastAsia"/>
          <w:bCs/>
          <w:kern w:val="0"/>
          <w:szCs w:val="21"/>
        </w:rPr>
        <w:t>合同约定的期间为“天”、“工作日”，“天”即为日历天，“工作日”为日历天减去周六、周日、法定节假日的期间。期间开始的</w:t>
      </w:r>
      <w:r>
        <w:rPr>
          <w:rFonts w:ascii="宋体" w:hAnsi="宋体" w:cs="宋体" w:hint="eastAsia"/>
          <w:bCs/>
          <w:kern w:val="0"/>
          <w:szCs w:val="21"/>
        </w:rPr>
        <w:t>“天”、“工作日”，不计算在期间内。期间届满的最后一日是节假日的，以节假日后的第一日为期间届满的日期。期间不包括在途时间，书面文件或数据电文在期满前发出的，不算过期。</w:t>
      </w:r>
    </w:p>
    <w:p w:rsidR="00BD3B4B" w:rsidRDefault="003266B2">
      <w:pPr>
        <w:spacing w:line="360" w:lineRule="auto"/>
        <w:ind w:firstLineChars="200" w:firstLine="422"/>
        <w:rPr>
          <w:rFonts w:ascii="宋体" w:hAnsi="宋体" w:cs="宋体"/>
          <w:b/>
          <w:szCs w:val="21"/>
        </w:rPr>
      </w:pPr>
      <w:r>
        <w:rPr>
          <w:rFonts w:ascii="宋体" w:hAnsi="宋体" w:cs="宋体" w:hint="eastAsia"/>
          <w:b/>
          <w:szCs w:val="21"/>
        </w:rPr>
        <w:t>第十七条</w:t>
      </w:r>
      <w:r>
        <w:rPr>
          <w:rFonts w:ascii="宋体" w:hAnsi="宋体" w:cs="宋体" w:hint="eastAsia"/>
          <w:b/>
          <w:szCs w:val="21"/>
        </w:rPr>
        <w:t xml:space="preserve"> </w:t>
      </w:r>
      <w:r>
        <w:rPr>
          <w:rFonts w:ascii="宋体" w:hAnsi="宋体" w:cs="宋体" w:hint="eastAsia"/>
          <w:b/>
          <w:szCs w:val="21"/>
        </w:rPr>
        <w:t>合同附则</w:t>
      </w:r>
    </w:p>
    <w:p w:rsidR="00BD3B4B" w:rsidRDefault="003266B2">
      <w:pPr>
        <w:spacing w:line="520" w:lineRule="atLeast"/>
        <w:ind w:firstLineChars="200" w:firstLine="420"/>
        <w:rPr>
          <w:rFonts w:ascii="宋体" w:hAnsi="宋体" w:cs="宋体"/>
          <w:szCs w:val="21"/>
        </w:rPr>
      </w:pPr>
      <w:r>
        <w:rPr>
          <w:rFonts w:ascii="宋体" w:hAnsi="宋体" w:cs="宋体" w:hint="eastAsia"/>
          <w:szCs w:val="21"/>
        </w:rPr>
        <w:t xml:space="preserve">17.1 </w:t>
      </w:r>
      <w:r>
        <w:rPr>
          <w:rFonts w:ascii="宋体" w:hAnsi="宋体" w:cs="宋体" w:hint="eastAsia"/>
          <w:szCs w:val="21"/>
        </w:rPr>
        <w:t>合同经双方签约代表签名并加盖各自的公章或合同专用章（须骑缝）后生效。</w:t>
      </w:r>
      <w:r>
        <w:rPr>
          <w:rFonts w:ascii="宋体" w:hAnsi="宋体" w:cs="宋体" w:hint="eastAsia"/>
          <w:color w:val="000000"/>
          <w:szCs w:val="21"/>
        </w:rPr>
        <w:t>签约代表的权限范围仅限于在本合同落款处签名。</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 xml:space="preserve">17.2 </w:t>
      </w:r>
      <w:r>
        <w:rPr>
          <w:rFonts w:ascii="宋体" w:hAnsi="宋体" w:cs="宋体" w:hint="eastAsia"/>
          <w:szCs w:val="21"/>
        </w:rPr>
        <w:t>合同除签约代表签名以外，手写、涂改、添加、复制的内容无效。</w:t>
      </w:r>
      <w:r>
        <w:rPr>
          <w:rFonts w:ascii="宋体" w:hAnsi="宋体" w:cs="宋体" w:hint="eastAsia"/>
          <w:color w:val="000000"/>
          <w:szCs w:val="21"/>
        </w:rPr>
        <w:t>对合同的任何修改或变更都应协商一致，并签订补充合同。</w:t>
      </w:r>
    </w:p>
    <w:p w:rsidR="00BD3B4B" w:rsidRDefault="003266B2">
      <w:pPr>
        <w:spacing w:line="360" w:lineRule="auto"/>
        <w:ind w:firstLineChars="200" w:firstLine="420"/>
        <w:rPr>
          <w:rFonts w:ascii="宋体" w:hAnsi="宋体" w:cs="宋体"/>
          <w:bCs/>
          <w:szCs w:val="21"/>
        </w:rPr>
      </w:pPr>
      <w:r>
        <w:rPr>
          <w:rFonts w:ascii="宋体" w:hAnsi="宋体" w:cs="宋体" w:hint="eastAsia"/>
          <w:szCs w:val="21"/>
        </w:rPr>
        <w:t xml:space="preserve">17.3 </w:t>
      </w:r>
      <w:r>
        <w:rPr>
          <w:rFonts w:ascii="宋体" w:hAnsi="宋体" w:cs="宋体" w:hint="eastAsia"/>
          <w:szCs w:val="21"/>
        </w:rPr>
        <w:t>合同书壹式陆份，甲方执肆份，乙方执贰份，效力相等。</w:t>
      </w:r>
    </w:p>
    <w:p w:rsidR="00BD3B4B" w:rsidRDefault="003266B2">
      <w:pPr>
        <w:spacing w:line="360" w:lineRule="auto"/>
        <w:ind w:firstLineChars="200" w:firstLine="422"/>
        <w:rPr>
          <w:rFonts w:ascii="宋体" w:hAnsi="宋体" w:cs="宋体"/>
          <w:b/>
          <w:bCs/>
          <w:szCs w:val="21"/>
        </w:rPr>
      </w:pPr>
      <w:r>
        <w:rPr>
          <w:rFonts w:ascii="宋体" w:hAnsi="宋体" w:cs="宋体" w:hint="eastAsia"/>
          <w:b/>
          <w:szCs w:val="21"/>
        </w:rPr>
        <w:t>第十八条</w:t>
      </w:r>
      <w:r>
        <w:rPr>
          <w:rFonts w:ascii="宋体" w:hAnsi="宋体" w:cs="宋体" w:hint="eastAsia"/>
          <w:b/>
          <w:szCs w:val="21"/>
        </w:rPr>
        <w:t xml:space="preserve"> </w:t>
      </w:r>
      <w:r>
        <w:rPr>
          <w:rFonts w:ascii="宋体" w:hAnsi="宋体" w:cs="宋体" w:hint="eastAsia"/>
          <w:b/>
          <w:bCs/>
          <w:szCs w:val="21"/>
        </w:rPr>
        <w:t>本合同附件名称</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附件</w:t>
      </w:r>
      <w:r>
        <w:rPr>
          <w:rFonts w:ascii="宋体" w:hAnsi="宋体" w:cs="宋体" w:hint="eastAsia"/>
          <w:szCs w:val="21"/>
        </w:rPr>
        <w:t>1</w:t>
      </w:r>
      <w:r>
        <w:rPr>
          <w:rFonts w:ascii="宋体" w:hAnsi="宋体" w:cs="宋体" w:hint="eastAsia"/>
          <w:szCs w:val="21"/>
        </w:rPr>
        <w:t>：工程质量保修书</w:t>
      </w:r>
      <w:r>
        <w:rPr>
          <w:rFonts w:ascii="宋体" w:hAnsi="宋体" w:cs="宋体" w:hint="eastAsia"/>
          <w:szCs w:val="21"/>
        </w:rPr>
        <w:t xml:space="preserve">  </w:t>
      </w:r>
    </w:p>
    <w:p w:rsidR="00BD3B4B" w:rsidRDefault="003266B2">
      <w:pPr>
        <w:spacing w:line="360" w:lineRule="auto"/>
        <w:ind w:firstLineChars="200" w:firstLine="420"/>
        <w:rPr>
          <w:rFonts w:ascii="宋体" w:hAnsi="宋体" w:cs="宋体"/>
          <w:szCs w:val="21"/>
        </w:rPr>
      </w:pPr>
      <w:r>
        <w:rPr>
          <w:rFonts w:ascii="宋体" w:hAnsi="宋体" w:cs="宋体" w:hint="eastAsia"/>
          <w:szCs w:val="21"/>
        </w:rPr>
        <w:t>附件</w:t>
      </w:r>
      <w:r>
        <w:rPr>
          <w:rFonts w:ascii="宋体" w:hAnsi="宋体" w:cs="宋体" w:hint="eastAsia"/>
          <w:szCs w:val="21"/>
        </w:rPr>
        <w:t>2</w:t>
      </w:r>
      <w:r>
        <w:rPr>
          <w:rFonts w:ascii="宋体" w:hAnsi="宋体" w:cs="宋体" w:hint="eastAsia"/>
          <w:szCs w:val="21"/>
        </w:rPr>
        <w:t>：工程施工安全协议书</w:t>
      </w:r>
    </w:p>
    <w:p w:rsidR="00BD3B4B" w:rsidRDefault="003266B2">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附件</w:t>
      </w:r>
      <w:r>
        <w:rPr>
          <w:rFonts w:ascii="宋体" w:hAnsi="宋体" w:cs="宋体" w:hint="eastAsia"/>
          <w:szCs w:val="21"/>
        </w:rPr>
        <w:t>3</w:t>
      </w:r>
      <w:r>
        <w:rPr>
          <w:rFonts w:ascii="宋体" w:hAnsi="宋体" w:cs="宋体" w:hint="eastAsia"/>
          <w:szCs w:val="21"/>
        </w:rPr>
        <w:t>：重大施工安全事故隐患告知书和承诺书</w:t>
      </w:r>
    </w:p>
    <w:p w:rsidR="00BD3B4B" w:rsidRDefault="00BD3B4B">
      <w:pPr>
        <w:spacing w:line="360" w:lineRule="auto"/>
        <w:ind w:firstLineChars="200" w:firstLine="420"/>
        <w:rPr>
          <w:rFonts w:ascii="宋体" w:hAnsi="宋体" w:cs="宋体"/>
          <w:szCs w:val="21"/>
        </w:rPr>
      </w:pPr>
    </w:p>
    <w:p w:rsidR="00BD3B4B" w:rsidRDefault="003266B2">
      <w:pPr>
        <w:spacing w:line="360" w:lineRule="auto"/>
        <w:ind w:firstLineChars="100" w:firstLine="210"/>
        <w:jc w:val="left"/>
        <w:rPr>
          <w:rFonts w:ascii="宋体" w:hAnsi="宋体" w:cs="宋体"/>
          <w:szCs w:val="21"/>
        </w:rPr>
      </w:pPr>
      <w:r>
        <w:rPr>
          <w:rFonts w:ascii="宋体" w:hAnsi="宋体" w:cs="宋体" w:hint="eastAsia"/>
          <w:szCs w:val="21"/>
        </w:rPr>
        <w:t>甲方：</w:t>
      </w:r>
      <w:r>
        <w:rPr>
          <w:rFonts w:ascii="宋体" w:hAnsi="宋体" w:cs="宋体" w:hint="eastAsia"/>
          <w:szCs w:val="21"/>
        </w:rPr>
        <w:t xml:space="preserve">                                       </w:t>
      </w:r>
      <w:r>
        <w:rPr>
          <w:rFonts w:ascii="宋体" w:hAnsi="宋体" w:cs="宋体" w:hint="eastAsia"/>
          <w:szCs w:val="21"/>
        </w:rPr>
        <w:t>乙方：</w:t>
      </w:r>
    </w:p>
    <w:p w:rsidR="00BD3B4B" w:rsidRDefault="00BD3B4B">
      <w:pPr>
        <w:spacing w:line="360" w:lineRule="auto"/>
        <w:jc w:val="left"/>
        <w:rPr>
          <w:rFonts w:ascii="宋体" w:hAnsi="宋体" w:cs="宋体"/>
          <w:szCs w:val="21"/>
        </w:rPr>
      </w:pPr>
    </w:p>
    <w:p w:rsidR="00BD3B4B" w:rsidRDefault="003266B2">
      <w:pPr>
        <w:spacing w:line="360" w:lineRule="auto"/>
        <w:ind w:firstLineChars="100" w:firstLine="210"/>
        <w:jc w:val="left"/>
        <w:rPr>
          <w:rFonts w:ascii="宋体" w:hAnsi="宋体" w:cs="宋体"/>
          <w:b/>
          <w:szCs w:val="21"/>
          <w:u w:val="single"/>
        </w:rPr>
      </w:pPr>
      <w:r>
        <w:rPr>
          <w:rFonts w:ascii="宋体" w:hAnsi="宋体" w:cs="宋体" w:hint="eastAsia"/>
          <w:szCs w:val="21"/>
        </w:rPr>
        <w:t>签约代表</w:t>
      </w:r>
      <w:r>
        <w:rPr>
          <w:rFonts w:ascii="宋体" w:hAnsi="宋体" w:cs="宋体" w:hint="eastAsia"/>
          <w:szCs w:val="21"/>
        </w:rPr>
        <w:t xml:space="preserve">:                                    </w:t>
      </w:r>
      <w:r>
        <w:rPr>
          <w:rFonts w:ascii="宋体" w:hAnsi="宋体" w:cs="宋体" w:hint="eastAsia"/>
          <w:szCs w:val="21"/>
        </w:rPr>
        <w:t>签约代表</w:t>
      </w:r>
      <w:r>
        <w:rPr>
          <w:rFonts w:ascii="宋体" w:hAnsi="宋体" w:cs="宋体" w:hint="eastAsia"/>
          <w:szCs w:val="21"/>
        </w:rPr>
        <w:t>:</w:t>
      </w:r>
    </w:p>
    <w:p w:rsidR="00BD3B4B" w:rsidRDefault="003266B2">
      <w:pPr>
        <w:ind w:firstLineChars="200" w:firstLine="500"/>
        <w:rPr>
          <w:rFonts w:asciiTheme="minorEastAsia" w:hAnsiTheme="minorEastAsia" w:cs="宋体"/>
          <w:spacing w:val="20"/>
          <w:szCs w:val="21"/>
        </w:rPr>
      </w:pPr>
      <w:r>
        <w:rPr>
          <w:rFonts w:asciiTheme="minorEastAsia" w:hAnsiTheme="minorEastAsia" w:cs="宋体" w:hint="eastAsia"/>
          <w:spacing w:val="20"/>
          <w:szCs w:val="21"/>
        </w:rPr>
        <w:lastRenderedPageBreak/>
        <w:br w:type="page"/>
      </w:r>
    </w:p>
    <w:p w:rsidR="00BD3B4B" w:rsidRDefault="003266B2">
      <w:pPr>
        <w:pStyle w:val="4"/>
        <w:spacing w:before="120" w:after="120" w:line="360" w:lineRule="auto"/>
        <w:ind w:firstLineChars="200" w:firstLine="420"/>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lastRenderedPageBreak/>
        <w:t>合同附件一</w:t>
      </w:r>
    </w:p>
    <w:p w:rsidR="00BD3B4B" w:rsidRDefault="003266B2">
      <w:pPr>
        <w:spacing w:line="340" w:lineRule="exact"/>
        <w:ind w:firstLineChars="200" w:firstLine="502"/>
        <w:jc w:val="center"/>
        <w:rPr>
          <w:rFonts w:ascii="宋体" w:hAnsi="宋体" w:cs="宋体"/>
          <w:spacing w:val="20"/>
          <w:szCs w:val="21"/>
        </w:rPr>
      </w:pPr>
      <w:r>
        <w:rPr>
          <w:rFonts w:ascii="宋体" w:hAnsi="宋体" w:cs="宋体" w:hint="eastAsia"/>
          <w:b/>
          <w:bCs/>
          <w:spacing w:val="20"/>
          <w:szCs w:val="21"/>
        </w:rPr>
        <w:t>工程质量保修书</w:t>
      </w:r>
      <w:r>
        <w:rPr>
          <w:rFonts w:ascii="宋体" w:hAnsi="宋体" w:cs="宋体" w:hint="eastAsia"/>
          <w:b/>
          <w:bCs/>
          <w:spacing w:val="20"/>
          <w:szCs w:val="21"/>
        </w:rPr>
        <w:t xml:space="preserve">   </w:t>
      </w:r>
    </w:p>
    <w:p w:rsidR="00BD3B4B" w:rsidRDefault="003266B2">
      <w:pPr>
        <w:spacing w:line="340" w:lineRule="exact"/>
        <w:ind w:firstLineChars="200" w:firstLine="420"/>
        <w:jc w:val="left"/>
        <w:rPr>
          <w:rFonts w:ascii="宋体" w:hAnsi="宋体" w:cs="宋体"/>
          <w:szCs w:val="21"/>
        </w:rPr>
      </w:pPr>
      <w:r>
        <w:rPr>
          <w:rFonts w:ascii="宋体" w:hAnsi="宋体" w:cs="宋体" w:hint="eastAsia"/>
          <w:szCs w:val="21"/>
        </w:rPr>
        <w:t>发包人（全称）：</w:t>
      </w:r>
      <w:r>
        <w:rPr>
          <w:rFonts w:ascii="宋体" w:hAnsi="宋体" w:cs="宋体" w:hint="eastAsia"/>
          <w:szCs w:val="21"/>
        </w:rPr>
        <w:t xml:space="preserve">              </w:t>
      </w:r>
    </w:p>
    <w:p w:rsidR="00BD3B4B" w:rsidRDefault="003266B2">
      <w:pPr>
        <w:spacing w:line="340" w:lineRule="exact"/>
        <w:ind w:firstLineChars="200" w:firstLine="420"/>
        <w:jc w:val="left"/>
        <w:rPr>
          <w:rFonts w:ascii="宋体" w:hAnsi="宋体" w:cs="宋体"/>
          <w:szCs w:val="21"/>
        </w:rPr>
      </w:pPr>
      <w:r>
        <w:rPr>
          <w:rFonts w:ascii="宋体" w:hAnsi="宋体" w:cs="宋体" w:hint="eastAsia"/>
          <w:szCs w:val="21"/>
        </w:rPr>
        <w:t>承包人（全称）：</w:t>
      </w:r>
      <w:r>
        <w:rPr>
          <w:rFonts w:ascii="宋体" w:hAnsi="宋体" w:cs="宋体" w:hint="eastAsia"/>
          <w:szCs w:val="21"/>
        </w:rPr>
        <w:t xml:space="preserve">              </w:t>
      </w:r>
    </w:p>
    <w:p w:rsidR="00BD3B4B" w:rsidRDefault="003266B2">
      <w:pPr>
        <w:spacing w:line="340" w:lineRule="exact"/>
        <w:ind w:firstLineChars="200" w:firstLine="420"/>
        <w:jc w:val="left"/>
        <w:rPr>
          <w:rFonts w:ascii="宋体" w:hAnsi="宋体" w:cs="宋体"/>
          <w:szCs w:val="21"/>
        </w:rPr>
      </w:pPr>
      <w:r>
        <w:rPr>
          <w:rFonts w:ascii="宋体" w:hAnsi="宋体" w:cs="宋体" w:hint="eastAsia"/>
          <w:szCs w:val="21"/>
        </w:rPr>
        <w:t>为保证浙江山城水都冬虫夏草有限公司</w:t>
      </w:r>
      <w:r>
        <w:rPr>
          <w:rFonts w:ascii="宋体" w:hAnsi="宋体" w:cs="宋体" w:hint="eastAsia"/>
          <w:szCs w:val="21"/>
        </w:rPr>
        <w:t>冬虫夏草</w:t>
      </w:r>
      <w:r>
        <w:rPr>
          <w:rFonts w:ascii="宋体" w:hAnsi="宋体" w:cs="宋体" w:hint="eastAsia"/>
          <w:szCs w:val="21"/>
        </w:rPr>
        <w:t>项目</w:t>
      </w:r>
      <w:r>
        <w:rPr>
          <w:rFonts w:ascii="宋体" w:hAnsi="宋体" w:cs="宋体" w:hint="eastAsia"/>
          <w:szCs w:val="21"/>
        </w:rPr>
        <w:t>管道保温</w:t>
      </w:r>
      <w:r>
        <w:rPr>
          <w:rFonts w:ascii="宋体" w:hAnsi="宋体" w:cs="宋体" w:hint="eastAsia"/>
          <w:szCs w:val="21"/>
        </w:rPr>
        <w:t>工程在合理使用期限内正常使用，发包人承包人协商一致签订工程质量保修书。承包人在质量保修期内按照有关管理规定及双方约定承担工程质量保修责任。</w:t>
      </w:r>
    </w:p>
    <w:p w:rsidR="00BD3B4B" w:rsidRDefault="003266B2">
      <w:pPr>
        <w:spacing w:line="340" w:lineRule="exact"/>
        <w:ind w:firstLineChars="200" w:firstLine="502"/>
        <w:rPr>
          <w:rFonts w:ascii="宋体" w:hAnsi="宋体" w:cs="宋体"/>
          <w:b/>
          <w:spacing w:val="20"/>
          <w:szCs w:val="21"/>
        </w:rPr>
      </w:pPr>
      <w:r>
        <w:rPr>
          <w:rFonts w:ascii="宋体" w:hAnsi="宋体" w:cs="宋体" w:hint="eastAsia"/>
          <w:b/>
          <w:spacing w:val="20"/>
          <w:szCs w:val="21"/>
        </w:rPr>
        <w:t>一、工程质量保修范围和内容</w:t>
      </w:r>
    </w:p>
    <w:p w:rsidR="00BD3B4B" w:rsidRDefault="003266B2">
      <w:pPr>
        <w:spacing w:line="340" w:lineRule="exact"/>
        <w:ind w:firstLineChars="200" w:firstLine="500"/>
        <w:rPr>
          <w:rFonts w:ascii="宋体" w:hAnsi="宋体" w:cs="宋体"/>
          <w:spacing w:val="20"/>
          <w:szCs w:val="21"/>
        </w:rPr>
      </w:pPr>
      <w:r>
        <w:rPr>
          <w:rFonts w:ascii="宋体" w:hAnsi="宋体" w:cs="宋体" w:hint="eastAsia"/>
          <w:spacing w:val="20"/>
          <w:szCs w:val="21"/>
        </w:rPr>
        <w:t>本工程保修范围为设计图纸内（含变更增加的）所有工程项目。</w:t>
      </w:r>
      <w:r>
        <w:rPr>
          <w:rFonts w:ascii="宋体" w:hAnsi="宋体" w:cs="宋体" w:hint="eastAsia"/>
          <w:spacing w:val="20"/>
          <w:szCs w:val="21"/>
        </w:rPr>
        <w:t xml:space="preserve">                                                                           </w:t>
      </w:r>
    </w:p>
    <w:p w:rsidR="00BD3B4B" w:rsidRDefault="003266B2">
      <w:pPr>
        <w:spacing w:line="340" w:lineRule="exact"/>
        <w:ind w:firstLineChars="200" w:firstLine="502"/>
        <w:rPr>
          <w:rFonts w:ascii="宋体" w:hAnsi="宋体" w:cs="宋体"/>
          <w:b/>
          <w:spacing w:val="20"/>
          <w:szCs w:val="21"/>
        </w:rPr>
      </w:pPr>
      <w:r>
        <w:rPr>
          <w:rFonts w:ascii="宋体" w:hAnsi="宋体" w:cs="宋体" w:hint="eastAsia"/>
          <w:b/>
          <w:spacing w:val="20"/>
          <w:szCs w:val="21"/>
        </w:rPr>
        <w:t>二、质量保修期</w:t>
      </w:r>
    </w:p>
    <w:p w:rsidR="00BD3B4B" w:rsidRDefault="003266B2">
      <w:pPr>
        <w:spacing w:line="340" w:lineRule="exact"/>
        <w:ind w:firstLineChars="200" w:firstLine="420"/>
        <w:rPr>
          <w:rFonts w:ascii="宋体" w:hAnsi="宋体" w:cs="宋体"/>
          <w:szCs w:val="21"/>
        </w:rPr>
      </w:pPr>
      <w:r>
        <w:rPr>
          <w:rFonts w:ascii="宋体" w:hAnsi="宋体" w:cs="宋体" w:hint="eastAsia"/>
          <w:szCs w:val="21"/>
        </w:rPr>
        <w:t>根据《建设工程质量管理条例》及有关规定，工程的质量保修期如下：</w:t>
      </w:r>
    </w:p>
    <w:p w:rsidR="00BD3B4B" w:rsidRDefault="003266B2">
      <w:pPr>
        <w:spacing w:line="34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．地基基础工程和主体结构工程为设计文件规定的工程合理使</w:t>
      </w:r>
      <w:r>
        <w:rPr>
          <w:rFonts w:ascii="宋体" w:hAnsi="宋体" w:cs="宋体" w:hint="eastAsia"/>
          <w:szCs w:val="21"/>
        </w:rPr>
        <w:t>用年限；</w:t>
      </w:r>
    </w:p>
    <w:p w:rsidR="00BD3B4B" w:rsidRDefault="003266B2">
      <w:pPr>
        <w:spacing w:line="34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．屋面防水工程、有防水要求的卫生间、房间和外墙面的防渗为伍年；</w:t>
      </w:r>
    </w:p>
    <w:p w:rsidR="00BD3B4B" w:rsidRDefault="003266B2">
      <w:pPr>
        <w:spacing w:line="34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．装修工程为贰年；</w:t>
      </w:r>
    </w:p>
    <w:p w:rsidR="00BD3B4B" w:rsidRDefault="003266B2">
      <w:pPr>
        <w:spacing w:line="34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．电气管线、给排水管道、设备安装工程为贰年；</w:t>
      </w:r>
    </w:p>
    <w:p w:rsidR="00BD3B4B" w:rsidRDefault="003266B2">
      <w:pPr>
        <w:spacing w:line="34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．其他约定：</w:t>
      </w:r>
      <w:r>
        <w:rPr>
          <w:rFonts w:ascii="宋体" w:hAnsi="宋体" w:cs="宋体" w:hint="eastAsia"/>
          <w:szCs w:val="21"/>
        </w:rPr>
        <w:t xml:space="preserve">         </w:t>
      </w:r>
      <w:r>
        <w:rPr>
          <w:rFonts w:ascii="宋体" w:hAnsi="宋体" w:cs="宋体" w:hint="eastAsia"/>
          <w:szCs w:val="21"/>
          <w:u w:val="single"/>
        </w:rPr>
        <w:t>/</w:t>
      </w:r>
      <w:r>
        <w:rPr>
          <w:rFonts w:ascii="宋体" w:hAnsi="宋体" w:cs="宋体" w:hint="eastAsia"/>
          <w:szCs w:val="21"/>
        </w:rPr>
        <w:t xml:space="preserve">                       </w:t>
      </w:r>
      <w:r>
        <w:rPr>
          <w:rFonts w:ascii="宋体" w:hAnsi="宋体" w:cs="宋体" w:hint="eastAsia"/>
          <w:szCs w:val="21"/>
        </w:rPr>
        <w:t xml:space="preserve">　　</w:t>
      </w:r>
    </w:p>
    <w:p w:rsidR="00BD3B4B" w:rsidRDefault="003266B2">
      <w:pPr>
        <w:spacing w:line="340" w:lineRule="exact"/>
        <w:ind w:firstLineChars="200" w:firstLine="420"/>
        <w:rPr>
          <w:rFonts w:ascii="宋体" w:hAnsi="宋体" w:cs="宋体"/>
          <w:spacing w:val="20"/>
          <w:szCs w:val="21"/>
        </w:rPr>
      </w:pPr>
      <w:r>
        <w:rPr>
          <w:rFonts w:ascii="宋体" w:hAnsi="宋体" w:cs="宋体" w:hint="eastAsia"/>
          <w:szCs w:val="21"/>
        </w:rPr>
        <w:t>质量保修期自工程竣工验收合格之日起计算。</w:t>
      </w:r>
    </w:p>
    <w:p w:rsidR="00BD3B4B" w:rsidRDefault="003266B2">
      <w:pPr>
        <w:spacing w:line="340" w:lineRule="exact"/>
        <w:ind w:firstLineChars="200" w:firstLine="502"/>
        <w:rPr>
          <w:rFonts w:ascii="宋体" w:hAnsi="宋体" w:cs="宋体"/>
          <w:b/>
          <w:spacing w:val="20"/>
          <w:szCs w:val="21"/>
        </w:rPr>
      </w:pPr>
      <w:r>
        <w:rPr>
          <w:rFonts w:ascii="宋体" w:hAnsi="宋体" w:cs="宋体" w:hint="eastAsia"/>
          <w:b/>
          <w:spacing w:val="20"/>
          <w:szCs w:val="21"/>
        </w:rPr>
        <w:t xml:space="preserve">  </w:t>
      </w:r>
      <w:r>
        <w:rPr>
          <w:rFonts w:ascii="宋体" w:hAnsi="宋体" w:cs="宋体" w:hint="eastAsia"/>
          <w:b/>
          <w:spacing w:val="20"/>
          <w:szCs w:val="21"/>
        </w:rPr>
        <w:t>三、质量保修责任</w:t>
      </w:r>
    </w:p>
    <w:p w:rsidR="00BD3B4B" w:rsidRDefault="003266B2">
      <w:pPr>
        <w:spacing w:line="340" w:lineRule="exact"/>
        <w:ind w:firstLineChars="200" w:firstLine="500"/>
        <w:jc w:val="left"/>
        <w:rPr>
          <w:rFonts w:ascii="宋体" w:hAnsi="宋体" w:cs="宋体"/>
          <w:szCs w:val="21"/>
        </w:rPr>
      </w:pPr>
      <w:r>
        <w:rPr>
          <w:rFonts w:ascii="宋体" w:hAnsi="宋体" w:cs="宋体" w:hint="eastAsia"/>
          <w:spacing w:val="20"/>
          <w:szCs w:val="21"/>
        </w:rPr>
        <w:t>1</w:t>
      </w:r>
      <w:r>
        <w:rPr>
          <w:rFonts w:ascii="宋体" w:hAnsi="宋体" w:cs="宋体" w:hint="eastAsia"/>
          <w:spacing w:val="20"/>
          <w:szCs w:val="21"/>
        </w:rPr>
        <w:t>．</w:t>
      </w:r>
      <w:r>
        <w:rPr>
          <w:rFonts w:ascii="宋体" w:hAnsi="宋体" w:cs="宋体" w:hint="eastAsia"/>
          <w:szCs w:val="21"/>
        </w:rPr>
        <w:t>属于保修范围和内容的项目，承包人应在接到修理通知之日后</w:t>
      </w:r>
      <w:r>
        <w:rPr>
          <w:rFonts w:ascii="宋体" w:hAnsi="宋体" w:cs="宋体" w:hint="eastAsia"/>
          <w:szCs w:val="21"/>
        </w:rPr>
        <w:t>7</w:t>
      </w:r>
      <w:r>
        <w:rPr>
          <w:rFonts w:ascii="宋体" w:hAnsi="宋体" w:cs="宋体" w:hint="eastAsia"/>
          <w:szCs w:val="21"/>
        </w:rPr>
        <w:t>天内派人修理。承包人不在约定期限内派人修理，发包人可委托其他人员修理，保修费用从质量保修金内扣除。</w:t>
      </w:r>
    </w:p>
    <w:p w:rsidR="00BD3B4B" w:rsidRDefault="003266B2">
      <w:pPr>
        <w:spacing w:line="340" w:lineRule="exact"/>
        <w:ind w:firstLineChars="200" w:firstLine="420"/>
        <w:jc w:val="left"/>
        <w:rPr>
          <w:rFonts w:ascii="宋体" w:hAnsi="宋体" w:cs="宋体"/>
          <w:szCs w:val="21"/>
        </w:rPr>
      </w:pPr>
      <w:r>
        <w:rPr>
          <w:rFonts w:ascii="宋体" w:hAnsi="宋体" w:cs="宋体" w:hint="eastAsia"/>
          <w:szCs w:val="21"/>
        </w:rPr>
        <w:t xml:space="preserve"> 2</w:t>
      </w:r>
      <w:r>
        <w:rPr>
          <w:rFonts w:ascii="宋体" w:hAnsi="宋体" w:cs="宋体" w:hint="eastAsia"/>
          <w:szCs w:val="21"/>
        </w:rPr>
        <w:t>．发生须紧急抢修事故，承包人接到事故通知后，应立即到达事故现场抢修。非承包人施工质量引起的事故，抢修费用由发包人承担。</w:t>
      </w:r>
    </w:p>
    <w:p w:rsidR="00BD3B4B" w:rsidRDefault="003266B2">
      <w:pPr>
        <w:spacing w:line="340" w:lineRule="exact"/>
        <w:ind w:firstLineChars="200" w:firstLine="420"/>
        <w:jc w:val="left"/>
        <w:rPr>
          <w:rFonts w:ascii="宋体" w:hAnsi="宋体" w:cs="宋体"/>
          <w:szCs w:val="21"/>
        </w:rPr>
      </w:pPr>
      <w:r>
        <w:rPr>
          <w:rFonts w:ascii="宋体" w:hAnsi="宋体" w:cs="宋体" w:hint="eastAsia"/>
          <w:szCs w:val="21"/>
        </w:rPr>
        <w:t xml:space="preserve"> 3</w:t>
      </w:r>
      <w:r>
        <w:rPr>
          <w:rFonts w:ascii="宋体" w:hAnsi="宋体" w:cs="宋体" w:hint="eastAsia"/>
          <w:szCs w:val="21"/>
        </w:rPr>
        <w:t>．在国家规定的工程合理使用期限内，承包人确保双方约定质量保修范围及保修内容的质量。因承包人原因致使工程在合理使用期限内造成人身和财产损害的，承包人应承担损害赔偿责任。</w:t>
      </w:r>
    </w:p>
    <w:p w:rsidR="00BD3B4B" w:rsidRDefault="003266B2">
      <w:pPr>
        <w:spacing w:line="340" w:lineRule="exact"/>
        <w:ind w:firstLineChars="200" w:firstLine="502"/>
        <w:rPr>
          <w:rFonts w:ascii="宋体" w:hAnsi="宋体" w:cs="宋体"/>
          <w:b/>
          <w:spacing w:val="20"/>
          <w:szCs w:val="21"/>
        </w:rPr>
      </w:pPr>
      <w:r>
        <w:rPr>
          <w:rFonts w:ascii="宋体" w:hAnsi="宋体" w:cs="宋体" w:hint="eastAsia"/>
          <w:b/>
          <w:spacing w:val="20"/>
          <w:szCs w:val="21"/>
        </w:rPr>
        <w:t xml:space="preserve">   </w:t>
      </w:r>
      <w:r>
        <w:rPr>
          <w:rFonts w:ascii="宋体" w:hAnsi="宋体" w:cs="宋体" w:hint="eastAsia"/>
          <w:b/>
          <w:spacing w:val="20"/>
          <w:szCs w:val="21"/>
        </w:rPr>
        <w:t>四、质量保修金的支付</w:t>
      </w:r>
    </w:p>
    <w:p w:rsidR="00BD3B4B" w:rsidRDefault="003266B2">
      <w:pPr>
        <w:spacing w:line="340" w:lineRule="exact"/>
        <w:ind w:firstLineChars="200" w:firstLine="420"/>
        <w:jc w:val="left"/>
        <w:rPr>
          <w:rFonts w:ascii="宋体" w:hAnsi="宋体" w:cs="宋体"/>
          <w:szCs w:val="21"/>
        </w:rPr>
      </w:pPr>
      <w:r>
        <w:rPr>
          <w:rFonts w:ascii="宋体" w:hAnsi="宋体" w:cs="宋体" w:hint="eastAsia"/>
          <w:szCs w:val="21"/>
        </w:rPr>
        <w:t>本工程约定的工程质量保修金为结算价款的</w:t>
      </w:r>
      <w:r>
        <w:rPr>
          <w:rFonts w:ascii="宋体" w:hAnsi="宋体" w:cs="宋体" w:hint="eastAsia"/>
          <w:szCs w:val="21"/>
        </w:rPr>
        <w:t xml:space="preserve"> 5 %</w:t>
      </w:r>
      <w:r>
        <w:rPr>
          <w:rFonts w:ascii="宋体" w:hAnsi="宋体" w:cs="宋体" w:hint="eastAsia"/>
          <w:szCs w:val="21"/>
        </w:rPr>
        <w:t>。</w:t>
      </w:r>
    </w:p>
    <w:p w:rsidR="00BD3B4B" w:rsidRDefault="003266B2">
      <w:pPr>
        <w:spacing w:line="340" w:lineRule="exact"/>
        <w:ind w:firstLineChars="200" w:firstLine="420"/>
        <w:jc w:val="left"/>
        <w:rPr>
          <w:rFonts w:ascii="宋体" w:hAnsi="宋体" w:cs="宋体"/>
          <w:spacing w:val="20"/>
          <w:szCs w:val="21"/>
        </w:rPr>
      </w:pPr>
      <w:r>
        <w:rPr>
          <w:rFonts w:ascii="宋体" w:hAnsi="宋体" w:cs="宋体" w:hint="eastAsia"/>
          <w:szCs w:val="21"/>
        </w:rPr>
        <w:t>质量保修金不计息（保修期满，质量无异，如数退还）</w:t>
      </w:r>
      <w:r>
        <w:rPr>
          <w:rFonts w:ascii="宋体" w:hAnsi="宋体" w:cs="宋体" w:hint="eastAsia"/>
          <w:spacing w:val="20"/>
          <w:szCs w:val="21"/>
        </w:rPr>
        <w:t>。</w:t>
      </w:r>
    </w:p>
    <w:p w:rsidR="00BD3B4B" w:rsidRDefault="003266B2">
      <w:pPr>
        <w:spacing w:line="340" w:lineRule="exact"/>
        <w:ind w:firstLineChars="200" w:firstLine="502"/>
        <w:rPr>
          <w:rFonts w:ascii="宋体" w:hAnsi="宋体" w:cs="宋体"/>
          <w:b/>
          <w:spacing w:val="20"/>
          <w:szCs w:val="21"/>
        </w:rPr>
      </w:pPr>
      <w:r>
        <w:rPr>
          <w:rFonts w:ascii="宋体" w:hAnsi="宋体" w:cs="宋体" w:hint="eastAsia"/>
          <w:b/>
          <w:spacing w:val="20"/>
          <w:szCs w:val="21"/>
        </w:rPr>
        <w:t xml:space="preserve">   </w:t>
      </w:r>
      <w:r>
        <w:rPr>
          <w:rFonts w:ascii="宋体" w:hAnsi="宋体" w:cs="宋体" w:hint="eastAsia"/>
          <w:b/>
          <w:spacing w:val="20"/>
          <w:szCs w:val="21"/>
        </w:rPr>
        <w:t>五、质量保修金的返还</w:t>
      </w:r>
    </w:p>
    <w:p w:rsidR="00BD3B4B" w:rsidRDefault="003266B2">
      <w:pPr>
        <w:spacing w:line="340" w:lineRule="exact"/>
        <w:ind w:firstLineChars="200" w:firstLine="420"/>
        <w:rPr>
          <w:rFonts w:ascii="宋体" w:hAnsi="宋体" w:cs="宋体"/>
          <w:spacing w:val="20"/>
          <w:szCs w:val="21"/>
        </w:rPr>
      </w:pPr>
      <w:r>
        <w:rPr>
          <w:rFonts w:ascii="宋体" w:hAnsi="宋体" w:cs="宋体" w:hint="eastAsia"/>
          <w:szCs w:val="21"/>
        </w:rPr>
        <w:t xml:space="preserve"> </w:t>
      </w:r>
      <w:r>
        <w:rPr>
          <w:rFonts w:ascii="宋体" w:hAnsi="宋体" w:cs="宋体" w:hint="eastAsia"/>
          <w:szCs w:val="21"/>
        </w:rPr>
        <w:t>发包人在质量保修期满后</w:t>
      </w:r>
      <w:r>
        <w:rPr>
          <w:rFonts w:ascii="宋体" w:hAnsi="宋体" w:cs="宋体" w:hint="eastAsia"/>
          <w:szCs w:val="21"/>
        </w:rPr>
        <w:t>30</w:t>
      </w:r>
      <w:r>
        <w:rPr>
          <w:rFonts w:ascii="宋体" w:hAnsi="宋体" w:cs="宋体" w:hint="eastAsia"/>
          <w:szCs w:val="21"/>
        </w:rPr>
        <w:t>天内，将剩余保修金按招标文件要</w:t>
      </w:r>
      <w:r>
        <w:rPr>
          <w:rFonts w:ascii="宋体" w:hAnsi="宋体" w:cs="宋体" w:hint="eastAsia"/>
          <w:szCs w:val="21"/>
        </w:rPr>
        <w:t>求返还承包人。</w:t>
      </w:r>
    </w:p>
    <w:p w:rsidR="00BD3B4B" w:rsidRDefault="003266B2">
      <w:pPr>
        <w:spacing w:line="340" w:lineRule="exact"/>
        <w:ind w:firstLineChars="200" w:firstLine="502"/>
        <w:rPr>
          <w:rFonts w:ascii="宋体" w:hAnsi="宋体" w:cs="宋体"/>
          <w:b/>
          <w:spacing w:val="20"/>
          <w:szCs w:val="21"/>
        </w:rPr>
      </w:pPr>
      <w:r>
        <w:rPr>
          <w:rFonts w:ascii="宋体" w:hAnsi="宋体" w:cs="宋体" w:hint="eastAsia"/>
          <w:b/>
          <w:spacing w:val="20"/>
          <w:szCs w:val="21"/>
        </w:rPr>
        <w:t xml:space="preserve">   </w:t>
      </w:r>
      <w:r>
        <w:rPr>
          <w:rFonts w:ascii="宋体" w:hAnsi="宋体" w:cs="宋体" w:hint="eastAsia"/>
          <w:b/>
          <w:spacing w:val="20"/>
          <w:szCs w:val="21"/>
        </w:rPr>
        <w:t>六、其他</w:t>
      </w:r>
    </w:p>
    <w:p w:rsidR="00BD3B4B" w:rsidRDefault="003266B2">
      <w:pPr>
        <w:spacing w:line="340" w:lineRule="exact"/>
        <w:ind w:firstLineChars="200" w:firstLine="420"/>
        <w:rPr>
          <w:rFonts w:ascii="宋体" w:hAnsi="宋体" w:cs="宋体"/>
          <w:spacing w:val="20"/>
          <w:szCs w:val="21"/>
        </w:rPr>
      </w:pPr>
      <w:r>
        <w:rPr>
          <w:rFonts w:ascii="宋体" w:hAnsi="宋体" w:cs="宋体" w:hint="eastAsia"/>
          <w:szCs w:val="21"/>
        </w:rPr>
        <w:t xml:space="preserve"> </w:t>
      </w:r>
      <w:r>
        <w:rPr>
          <w:rFonts w:ascii="宋体" w:hAnsi="宋体" w:cs="宋体" w:hint="eastAsia"/>
          <w:szCs w:val="21"/>
        </w:rPr>
        <w:t>双方约定的其他工程质量保修事项：按《建筑工程质量保修办法》有关规定执行</w:t>
      </w:r>
    </w:p>
    <w:p w:rsidR="00BD3B4B" w:rsidRDefault="003266B2">
      <w:pPr>
        <w:pStyle w:val="a5"/>
        <w:spacing w:line="340" w:lineRule="exact"/>
        <w:ind w:firstLineChars="200" w:firstLine="500"/>
        <w:rPr>
          <w:rFonts w:cs="宋体"/>
          <w:spacing w:val="20"/>
          <w:szCs w:val="21"/>
        </w:rPr>
      </w:pPr>
      <w:r>
        <w:rPr>
          <w:rFonts w:cs="宋体" w:hint="eastAsia"/>
          <w:spacing w:val="20"/>
          <w:szCs w:val="21"/>
        </w:rPr>
        <w:t>本工程质量保修书作为施工合同附件，由施工合同发包人承包人双方共同签署。</w:t>
      </w:r>
    </w:p>
    <w:p w:rsidR="00BD3B4B" w:rsidRDefault="00BD3B4B">
      <w:pPr>
        <w:spacing w:line="340" w:lineRule="exact"/>
        <w:ind w:firstLine="612"/>
        <w:rPr>
          <w:rFonts w:ascii="宋体" w:hAnsi="宋体" w:cs="宋体"/>
          <w:spacing w:val="20"/>
          <w:szCs w:val="21"/>
        </w:rPr>
      </w:pPr>
    </w:p>
    <w:p w:rsidR="00BD3B4B" w:rsidRDefault="00BD3B4B">
      <w:pPr>
        <w:spacing w:line="340" w:lineRule="exact"/>
        <w:ind w:firstLine="612"/>
        <w:rPr>
          <w:rFonts w:ascii="宋体" w:hAnsi="宋体" w:cs="宋体"/>
          <w:spacing w:val="20"/>
          <w:szCs w:val="21"/>
        </w:rPr>
      </w:pPr>
    </w:p>
    <w:p w:rsidR="00BD3B4B" w:rsidRDefault="003266B2">
      <w:pPr>
        <w:spacing w:line="340" w:lineRule="exact"/>
        <w:ind w:firstLineChars="200" w:firstLine="500"/>
        <w:rPr>
          <w:rFonts w:ascii="宋体" w:hAnsi="宋体" w:cs="宋体"/>
          <w:spacing w:val="20"/>
          <w:szCs w:val="21"/>
        </w:rPr>
      </w:pPr>
      <w:r>
        <w:rPr>
          <w:rFonts w:ascii="宋体" w:hAnsi="宋体" w:cs="宋体" w:hint="eastAsia"/>
          <w:spacing w:val="20"/>
          <w:szCs w:val="21"/>
        </w:rPr>
        <w:t>发包人（公章）：</w:t>
      </w:r>
      <w:r>
        <w:rPr>
          <w:rFonts w:ascii="宋体" w:hAnsi="宋体" w:cs="宋体" w:hint="eastAsia"/>
          <w:spacing w:val="20"/>
          <w:szCs w:val="21"/>
        </w:rPr>
        <w:t xml:space="preserve">                    </w:t>
      </w:r>
      <w:r>
        <w:rPr>
          <w:rFonts w:ascii="宋体" w:hAnsi="宋体" w:cs="宋体" w:hint="eastAsia"/>
          <w:spacing w:val="20"/>
          <w:szCs w:val="21"/>
        </w:rPr>
        <w:t>承包人（公章）：</w:t>
      </w:r>
      <w:r>
        <w:rPr>
          <w:rFonts w:ascii="宋体" w:hAnsi="宋体" w:cs="宋体" w:hint="eastAsia"/>
          <w:spacing w:val="20"/>
          <w:szCs w:val="21"/>
        </w:rPr>
        <w:t xml:space="preserve"> </w:t>
      </w:r>
    </w:p>
    <w:p w:rsidR="00BD3B4B" w:rsidRDefault="00BD3B4B">
      <w:pPr>
        <w:spacing w:line="340" w:lineRule="exact"/>
        <w:ind w:firstLine="612"/>
        <w:rPr>
          <w:rFonts w:ascii="宋体" w:hAnsi="宋体" w:cs="宋体"/>
          <w:spacing w:val="20"/>
          <w:szCs w:val="21"/>
        </w:rPr>
      </w:pPr>
    </w:p>
    <w:p w:rsidR="00BD3B4B" w:rsidRDefault="003266B2">
      <w:pPr>
        <w:spacing w:line="340" w:lineRule="exact"/>
        <w:ind w:firstLineChars="200" w:firstLine="500"/>
        <w:rPr>
          <w:rFonts w:ascii="宋体" w:hAnsi="宋体" w:cs="宋体"/>
          <w:spacing w:val="20"/>
          <w:szCs w:val="21"/>
        </w:rPr>
      </w:pPr>
      <w:r>
        <w:rPr>
          <w:rFonts w:ascii="宋体" w:hAnsi="宋体" w:cs="宋体" w:hint="eastAsia"/>
          <w:spacing w:val="20"/>
          <w:szCs w:val="21"/>
        </w:rPr>
        <w:t>法定代表人（签字）：</w:t>
      </w:r>
      <w:r>
        <w:rPr>
          <w:rFonts w:ascii="宋体" w:hAnsi="宋体" w:cs="宋体" w:hint="eastAsia"/>
          <w:spacing w:val="20"/>
          <w:szCs w:val="21"/>
        </w:rPr>
        <w:t xml:space="preserve">                 </w:t>
      </w:r>
      <w:r>
        <w:rPr>
          <w:rFonts w:ascii="宋体" w:hAnsi="宋体" w:cs="宋体" w:hint="eastAsia"/>
          <w:spacing w:val="20"/>
          <w:szCs w:val="21"/>
        </w:rPr>
        <w:t>法定代表人（签字）：</w:t>
      </w:r>
    </w:p>
    <w:p w:rsidR="00BD3B4B" w:rsidRDefault="00BD3B4B">
      <w:pPr>
        <w:spacing w:line="340" w:lineRule="exact"/>
        <w:ind w:firstLine="612"/>
        <w:rPr>
          <w:rFonts w:ascii="宋体" w:hAnsi="宋体" w:cs="宋体"/>
          <w:spacing w:val="20"/>
          <w:szCs w:val="21"/>
        </w:rPr>
      </w:pPr>
    </w:p>
    <w:p w:rsidR="00BD3B4B" w:rsidRDefault="003266B2">
      <w:pPr>
        <w:adjustRightInd w:val="0"/>
        <w:snapToGrid w:val="0"/>
        <w:spacing w:line="340" w:lineRule="exact"/>
        <w:ind w:firstLineChars="200" w:firstLine="500"/>
        <w:rPr>
          <w:rFonts w:ascii="宋体" w:hAnsi="宋体" w:cs="宋体"/>
          <w:spacing w:val="20"/>
          <w:szCs w:val="21"/>
        </w:rPr>
      </w:pPr>
      <w:r>
        <w:rPr>
          <w:rFonts w:ascii="宋体" w:hAnsi="宋体" w:cs="宋体" w:hint="eastAsia"/>
          <w:spacing w:val="20"/>
          <w:szCs w:val="21"/>
        </w:rPr>
        <w:t xml:space="preserve">    </w:t>
      </w:r>
      <w:r>
        <w:rPr>
          <w:rFonts w:ascii="宋体" w:hAnsi="宋体" w:cs="宋体" w:hint="eastAsia"/>
          <w:spacing w:val="20"/>
          <w:szCs w:val="21"/>
        </w:rPr>
        <w:t>年</w:t>
      </w:r>
      <w:r>
        <w:rPr>
          <w:rFonts w:ascii="宋体" w:hAnsi="宋体" w:cs="宋体" w:hint="eastAsia"/>
          <w:spacing w:val="20"/>
          <w:szCs w:val="21"/>
        </w:rPr>
        <w:t xml:space="preserve">   </w:t>
      </w:r>
      <w:r>
        <w:rPr>
          <w:rFonts w:ascii="宋体" w:hAnsi="宋体" w:cs="宋体" w:hint="eastAsia"/>
          <w:spacing w:val="20"/>
          <w:szCs w:val="21"/>
        </w:rPr>
        <w:t>月</w:t>
      </w:r>
      <w:r>
        <w:rPr>
          <w:rFonts w:ascii="宋体" w:hAnsi="宋体" w:cs="宋体" w:hint="eastAsia"/>
          <w:spacing w:val="20"/>
          <w:szCs w:val="21"/>
        </w:rPr>
        <w:t xml:space="preserve">   </w:t>
      </w:r>
      <w:r>
        <w:rPr>
          <w:rFonts w:ascii="宋体" w:hAnsi="宋体" w:cs="宋体" w:hint="eastAsia"/>
          <w:spacing w:val="20"/>
          <w:szCs w:val="21"/>
        </w:rPr>
        <w:t>日</w:t>
      </w:r>
      <w:r>
        <w:rPr>
          <w:rFonts w:ascii="宋体" w:hAnsi="宋体" w:cs="宋体" w:hint="eastAsia"/>
          <w:spacing w:val="20"/>
          <w:szCs w:val="21"/>
        </w:rPr>
        <w:t xml:space="preserve">                       </w:t>
      </w:r>
      <w:r>
        <w:rPr>
          <w:rFonts w:ascii="宋体" w:hAnsi="宋体" w:cs="宋体" w:hint="eastAsia"/>
          <w:spacing w:val="20"/>
          <w:szCs w:val="21"/>
        </w:rPr>
        <w:t>年</w:t>
      </w:r>
      <w:r>
        <w:rPr>
          <w:rFonts w:ascii="宋体" w:hAnsi="宋体" w:cs="宋体" w:hint="eastAsia"/>
          <w:spacing w:val="20"/>
          <w:szCs w:val="21"/>
        </w:rPr>
        <w:t xml:space="preserve">   </w:t>
      </w:r>
      <w:r>
        <w:rPr>
          <w:rFonts w:ascii="宋体" w:hAnsi="宋体" w:cs="宋体" w:hint="eastAsia"/>
          <w:spacing w:val="20"/>
          <w:szCs w:val="21"/>
        </w:rPr>
        <w:t>月</w:t>
      </w:r>
      <w:r>
        <w:rPr>
          <w:rFonts w:ascii="宋体" w:hAnsi="宋体" w:cs="宋体" w:hint="eastAsia"/>
          <w:spacing w:val="20"/>
          <w:szCs w:val="21"/>
        </w:rPr>
        <w:t xml:space="preserve">   </w:t>
      </w:r>
      <w:r>
        <w:rPr>
          <w:rFonts w:ascii="宋体" w:hAnsi="宋体" w:cs="宋体" w:hint="eastAsia"/>
          <w:spacing w:val="20"/>
          <w:szCs w:val="21"/>
        </w:rPr>
        <w:t>日</w:t>
      </w:r>
    </w:p>
    <w:p w:rsidR="00BD3B4B" w:rsidRDefault="00BD3B4B">
      <w:pPr>
        <w:spacing w:line="320" w:lineRule="exact"/>
        <w:ind w:firstLine="612"/>
        <w:rPr>
          <w:rFonts w:asciiTheme="minorEastAsia" w:hAnsiTheme="minorEastAsia" w:cs="宋体"/>
          <w:spacing w:val="20"/>
          <w:szCs w:val="21"/>
        </w:rPr>
      </w:pPr>
    </w:p>
    <w:p w:rsidR="00BD3B4B" w:rsidRDefault="003266B2">
      <w:pPr>
        <w:pStyle w:val="4"/>
        <w:spacing w:before="120" w:after="120" w:line="360" w:lineRule="auto"/>
        <w:ind w:firstLineChars="200" w:firstLine="420"/>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lastRenderedPageBreak/>
        <w:t>合同附件二</w:t>
      </w:r>
    </w:p>
    <w:p w:rsidR="00BD3B4B" w:rsidRDefault="003266B2">
      <w:pPr>
        <w:pStyle w:val="1"/>
        <w:tabs>
          <w:tab w:val="left" w:pos="840"/>
        </w:tabs>
        <w:spacing w:line="420" w:lineRule="exact"/>
        <w:ind w:left="839" w:firstLineChars="1000" w:firstLine="2811"/>
        <w:rPr>
          <w:rFonts w:asciiTheme="minorEastAsia" w:hAnsiTheme="minorEastAsia"/>
          <w:sz w:val="28"/>
          <w:szCs w:val="24"/>
        </w:rPr>
      </w:pPr>
      <w:bookmarkStart w:id="279" w:name="_Toc16997"/>
      <w:r>
        <w:rPr>
          <w:rFonts w:asciiTheme="minorEastAsia" w:hAnsiTheme="minorEastAsia" w:hint="eastAsia"/>
          <w:sz w:val="28"/>
          <w:szCs w:val="24"/>
        </w:rPr>
        <w:t>工程投标廉政承诺书</w:t>
      </w:r>
      <w:bookmarkEnd w:id="279"/>
    </w:p>
    <w:p w:rsidR="00BD3B4B" w:rsidRDefault="003266B2">
      <w:pPr>
        <w:pStyle w:val="378020"/>
        <w:tabs>
          <w:tab w:val="clear" w:pos="1665"/>
        </w:tabs>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为充分体现公开、公平、公正诚实信用原则，共同维护招投标市场秩序，本单位在参与：浙江山城水都冬虫夏草有限公司</w:t>
      </w:r>
      <w:r>
        <w:rPr>
          <w:rFonts w:asciiTheme="minorEastAsia" w:eastAsiaTheme="minorEastAsia" w:hAnsiTheme="minorEastAsia" w:hint="eastAsia"/>
          <w:sz w:val="21"/>
          <w:szCs w:val="21"/>
        </w:rPr>
        <w:t>冬虫夏草</w:t>
      </w:r>
      <w:r>
        <w:rPr>
          <w:rFonts w:asciiTheme="minorEastAsia" w:eastAsiaTheme="minorEastAsia" w:hAnsiTheme="minorEastAsia" w:hint="eastAsia"/>
          <w:sz w:val="21"/>
          <w:szCs w:val="21"/>
        </w:rPr>
        <w:t>项目</w:t>
      </w:r>
      <w:r>
        <w:rPr>
          <w:rFonts w:asciiTheme="minorEastAsia" w:eastAsiaTheme="minorEastAsia" w:hAnsiTheme="minorEastAsia" w:hint="eastAsia"/>
          <w:sz w:val="21"/>
          <w:szCs w:val="21"/>
        </w:rPr>
        <w:t>管道保温</w:t>
      </w:r>
      <w:r>
        <w:rPr>
          <w:rFonts w:asciiTheme="minorEastAsia" w:eastAsiaTheme="minorEastAsia" w:hAnsiTheme="minorEastAsia" w:hint="eastAsia"/>
          <w:sz w:val="21"/>
          <w:szCs w:val="21"/>
        </w:rPr>
        <w:t>工程招投标过程中特作以下廉政承诺，以保证在招投标活动中无任何违规、违纪行为，接受社会各界监督。若有违反，甘受相应处罚，直至追究法律责任。</w:t>
      </w:r>
    </w:p>
    <w:p w:rsidR="00BD3B4B" w:rsidRDefault="003266B2">
      <w:pPr>
        <w:pStyle w:val="378020"/>
        <w:tabs>
          <w:tab w:val="clear" w:pos="1665"/>
        </w:tabs>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、不以任何行贿或其他不正当手段向项目方和招标人攻关，谋取资格预审及投标的不正当照顾。</w:t>
      </w:r>
    </w:p>
    <w:p w:rsidR="00BD3B4B" w:rsidRDefault="003266B2">
      <w:pPr>
        <w:pStyle w:val="378020"/>
        <w:tabs>
          <w:tab w:val="clear" w:pos="1665"/>
        </w:tabs>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、不以提供不正当利益等方式，向标底编制、审查人员打听标底编制情况，向招标单位或代理单位谋求不正当利益。</w:t>
      </w:r>
    </w:p>
    <w:p w:rsidR="00BD3B4B" w:rsidRDefault="003266B2">
      <w:pPr>
        <w:pStyle w:val="378020"/>
        <w:tabs>
          <w:tab w:val="clear" w:pos="1665"/>
        </w:tabs>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、在确定中标人前，不向评标专家打招呼谋求照顾。</w:t>
      </w:r>
    </w:p>
    <w:p w:rsidR="00BD3B4B" w:rsidRDefault="003266B2">
      <w:pPr>
        <w:pStyle w:val="378020"/>
        <w:tabs>
          <w:tab w:val="clear" w:pos="1665"/>
        </w:tabs>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不提供虚假材料谋取中标成交。在资格预审</w:t>
      </w:r>
      <w:hyperlink r:id="rId10" w:tgtFrame="_blank" w:history="1">
        <w:r>
          <w:rPr>
            <w:rFonts w:asciiTheme="minorEastAsia" w:eastAsiaTheme="minorEastAsia" w:hAnsiTheme="minorEastAsia" w:hint="eastAsia"/>
            <w:sz w:val="21"/>
            <w:szCs w:val="21"/>
          </w:rPr>
          <w:t>资料</w:t>
        </w:r>
      </w:hyperlink>
      <w:r>
        <w:rPr>
          <w:rFonts w:asciiTheme="minorEastAsia" w:eastAsiaTheme="minorEastAsia" w:hAnsiTheme="minorEastAsia" w:hint="eastAsia"/>
          <w:sz w:val="21"/>
          <w:szCs w:val="21"/>
        </w:rPr>
        <w:t>中，主动提供近三年信用档案情况，包括有无不良行为记录和公示期限的证明。</w:t>
      </w:r>
    </w:p>
    <w:p w:rsidR="00BD3B4B" w:rsidRDefault="003266B2">
      <w:pPr>
        <w:pStyle w:val="378020"/>
        <w:tabs>
          <w:tab w:val="clear" w:pos="1665"/>
        </w:tabs>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、不与投标人之间相互串标，如有其他人出现上述情况，主动向招标方反映。</w:t>
      </w:r>
    </w:p>
    <w:p w:rsidR="00BD3B4B" w:rsidRDefault="003266B2">
      <w:pPr>
        <w:pStyle w:val="378020"/>
        <w:tabs>
          <w:tab w:val="clear" w:pos="1665"/>
        </w:tabs>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w:t>
      </w:r>
      <w:r>
        <w:rPr>
          <w:rFonts w:asciiTheme="minorEastAsia" w:eastAsiaTheme="minorEastAsia" w:hAnsiTheme="minorEastAsia" w:hint="eastAsia"/>
          <w:sz w:val="21"/>
          <w:szCs w:val="21"/>
        </w:rPr>
        <w:t>、不采用不正当手段诋毁、排挤其他投标人。</w:t>
      </w:r>
    </w:p>
    <w:p w:rsidR="00BD3B4B" w:rsidRDefault="003266B2">
      <w:pPr>
        <w:pStyle w:val="378020"/>
        <w:tabs>
          <w:tab w:val="clear" w:pos="1665"/>
        </w:tabs>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、不以他人名义投标或者以其它方式骗取中标。</w:t>
      </w:r>
    </w:p>
    <w:p w:rsidR="00BD3B4B" w:rsidRDefault="003266B2">
      <w:pPr>
        <w:pStyle w:val="378020"/>
        <w:tabs>
          <w:tab w:val="clear" w:pos="1665"/>
        </w:tabs>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、中标后，不将中标项目转让他人，或将中标项目肢解后分别转让他人。</w:t>
      </w:r>
    </w:p>
    <w:p w:rsidR="00BD3B4B" w:rsidRDefault="003266B2">
      <w:pPr>
        <w:pStyle w:val="378020"/>
        <w:tabs>
          <w:tab w:val="clear" w:pos="1665"/>
        </w:tabs>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9</w:t>
      </w:r>
      <w:r>
        <w:rPr>
          <w:rFonts w:asciiTheme="minorEastAsia" w:eastAsiaTheme="minorEastAsia" w:hAnsiTheme="minorEastAsia" w:hint="eastAsia"/>
          <w:sz w:val="21"/>
          <w:szCs w:val="21"/>
        </w:rPr>
        <w:t>、中标后，与招标人按照招标文件和中标人的投标文件订立</w:t>
      </w:r>
      <w:hyperlink r:id="rId11" w:tgtFrame="_blank" w:history="1">
        <w:r>
          <w:rPr>
            <w:rFonts w:asciiTheme="minorEastAsia" w:eastAsiaTheme="minorEastAsia" w:hAnsiTheme="minorEastAsia" w:hint="eastAsia"/>
            <w:sz w:val="21"/>
            <w:szCs w:val="21"/>
          </w:rPr>
          <w:t>合同</w:t>
        </w:r>
      </w:hyperlink>
      <w:r>
        <w:rPr>
          <w:rFonts w:asciiTheme="minorEastAsia" w:eastAsiaTheme="minorEastAsia" w:hAnsiTheme="minorEastAsia" w:hint="eastAsia"/>
          <w:sz w:val="21"/>
          <w:szCs w:val="21"/>
        </w:rPr>
        <w:t>，不订立背离合同实质性内容的协议。</w:t>
      </w:r>
    </w:p>
    <w:p w:rsidR="00BD3B4B" w:rsidRDefault="00BD3B4B">
      <w:pPr>
        <w:pStyle w:val="378020"/>
        <w:tabs>
          <w:tab w:val="clear" w:pos="1665"/>
        </w:tabs>
        <w:spacing w:line="360" w:lineRule="auto"/>
        <w:ind w:firstLineChars="200" w:firstLine="420"/>
        <w:rPr>
          <w:rFonts w:asciiTheme="minorEastAsia" w:eastAsiaTheme="minorEastAsia" w:hAnsiTheme="minorEastAsia"/>
          <w:sz w:val="21"/>
          <w:szCs w:val="21"/>
        </w:rPr>
      </w:pPr>
    </w:p>
    <w:p w:rsidR="00BD3B4B" w:rsidRDefault="003266B2">
      <w:pPr>
        <w:pStyle w:val="378020"/>
        <w:tabs>
          <w:tab w:val="clear" w:pos="1665"/>
        </w:tabs>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投标承诺单位</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盖章</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法人代表</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签章</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w:t>
      </w:r>
    </w:p>
    <w:p w:rsidR="00BD3B4B" w:rsidRDefault="00BD3B4B">
      <w:pPr>
        <w:pStyle w:val="378020"/>
        <w:tabs>
          <w:tab w:val="clear" w:pos="1665"/>
        </w:tabs>
        <w:spacing w:line="360" w:lineRule="auto"/>
        <w:ind w:firstLineChars="200" w:firstLine="420"/>
        <w:rPr>
          <w:rFonts w:asciiTheme="minorEastAsia" w:eastAsiaTheme="minorEastAsia" w:hAnsiTheme="minorEastAsia"/>
          <w:sz w:val="21"/>
          <w:szCs w:val="21"/>
        </w:rPr>
      </w:pPr>
    </w:p>
    <w:p w:rsidR="00BD3B4B" w:rsidRDefault="003266B2">
      <w:pPr>
        <w:pStyle w:val="378020"/>
        <w:tabs>
          <w:tab w:val="clear" w:pos="1665"/>
        </w:tabs>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联系电话：</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 </w:t>
      </w:r>
      <w:r>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 </w:t>
      </w:r>
      <w:r>
        <w:rPr>
          <w:rFonts w:asciiTheme="minorEastAsia" w:eastAsiaTheme="minorEastAsia" w:hAnsiTheme="minorEastAsia" w:hint="eastAsia"/>
          <w:sz w:val="21"/>
          <w:szCs w:val="21"/>
        </w:rPr>
        <w:t>日</w:t>
      </w:r>
    </w:p>
    <w:p w:rsidR="00BD3B4B" w:rsidRDefault="003266B2">
      <w:pPr>
        <w:ind w:firstLineChars="200" w:firstLine="422"/>
        <w:rPr>
          <w:rFonts w:asciiTheme="minorEastAsia" w:hAnsiTheme="minorEastAsia"/>
          <w:b/>
          <w:bCs/>
          <w:szCs w:val="28"/>
        </w:rPr>
      </w:pPr>
      <w:r>
        <w:rPr>
          <w:rFonts w:asciiTheme="minorEastAsia" w:hAnsiTheme="minorEastAsia" w:hint="eastAsia"/>
          <w:b/>
          <w:bCs/>
          <w:szCs w:val="28"/>
        </w:rPr>
        <w:br w:type="page"/>
      </w:r>
    </w:p>
    <w:p w:rsidR="00BD3B4B" w:rsidRDefault="003266B2">
      <w:pPr>
        <w:jc w:val="center"/>
        <w:rPr>
          <w:rFonts w:ascii="宋体" w:hAnsi="宋体"/>
          <w:b/>
          <w:bCs/>
          <w:sz w:val="44"/>
          <w:szCs w:val="44"/>
        </w:rPr>
      </w:pPr>
      <w:r>
        <w:rPr>
          <w:rFonts w:ascii="宋体" w:hAnsi="宋体" w:hint="eastAsia"/>
          <w:b/>
          <w:bCs/>
          <w:sz w:val="44"/>
          <w:szCs w:val="44"/>
        </w:rPr>
        <w:lastRenderedPageBreak/>
        <w:t>第五章</w:t>
      </w:r>
      <w:r>
        <w:rPr>
          <w:rFonts w:ascii="宋体" w:hAnsi="宋体" w:hint="eastAsia"/>
          <w:b/>
          <w:bCs/>
          <w:sz w:val="44"/>
          <w:szCs w:val="44"/>
        </w:rPr>
        <w:t xml:space="preserve"> </w:t>
      </w:r>
      <w:r>
        <w:rPr>
          <w:rFonts w:ascii="宋体" w:hAnsi="宋体" w:hint="eastAsia"/>
          <w:b/>
          <w:bCs/>
          <w:sz w:val="44"/>
          <w:szCs w:val="44"/>
        </w:rPr>
        <w:t>工程量清单</w:t>
      </w:r>
    </w:p>
    <w:p w:rsidR="00BD3B4B" w:rsidRDefault="003266B2">
      <w:pPr>
        <w:pStyle w:val="2TimesNewRoman5020"/>
        <w:tabs>
          <w:tab w:val="clear" w:pos="1245"/>
        </w:tabs>
        <w:rPr>
          <w:rFonts w:asciiTheme="minorEastAsia" w:eastAsiaTheme="minorEastAsia" w:hAnsiTheme="minorEastAsia"/>
          <w:b/>
          <w:bCs/>
          <w:szCs w:val="28"/>
        </w:rPr>
      </w:pPr>
      <w:bookmarkStart w:id="280" w:name="_Toc144974835"/>
      <w:bookmarkStart w:id="281" w:name="_Toc152045773"/>
      <w:bookmarkStart w:id="282" w:name="_Toc30996"/>
      <w:bookmarkStart w:id="283" w:name="_Toc152042555"/>
      <w:bookmarkStart w:id="284" w:name="_Toc279580809"/>
      <w:r>
        <w:rPr>
          <w:rFonts w:asciiTheme="minorEastAsia" w:eastAsiaTheme="minorEastAsia" w:hAnsiTheme="minorEastAsia" w:hint="eastAsia"/>
          <w:b/>
          <w:bCs/>
          <w:szCs w:val="28"/>
        </w:rPr>
        <w:t>1</w:t>
      </w:r>
      <w:r>
        <w:rPr>
          <w:rFonts w:asciiTheme="minorEastAsia" w:eastAsiaTheme="minorEastAsia" w:hAnsiTheme="minorEastAsia" w:hint="eastAsia"/>
          <w:b/>
          <w:bCs/>
          <w:szCs w:val="28"/>
        </w:rPr>
        <w:t>、工程量清单说明</w:t>
      </w:r>
      <w:bookmarkEnd w:id="280"/>
      <w:bookmarkEnd w:id="281"/>
      <w:bookmarkEnd w:id="282"/>
      <w:bookmarkEnd w:id="283"/>
      <w:bookmarkEnd w:id="284"/>
    </w:p>
    <w:p w:rsidR="00BD3B4B" w:rsidRDefault="003266B2">
      <w:pPr>
        <w:pStyle w:val="378020"/>
        <w:tabs>
          <w:tab w:val="clear" w:pos="1665"/>
        </w:tabs>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1.1 </w:t>
      </w:r>
      <w:r>
        <w:rPr>
          <w:rFonts w:asciiTheme="minorEastAsia" w:eastAsiaTheme="minorEastAsia" w:hAnsiTheme="minorEastAsia" w:hint="eastAsia"/>
          <w:sz w:val="21"/>
          <w:szCs w:val="21"/>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BD3B4B" w:rsidRDefault="003266B2">
      <w:pPr>
        <w:pStyle w:val="378020"/>
        <w:tabs>
          <w:tab w:val="clear" w:pos="1665"/>
        </w:tabs>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1.2 </w:t>
      </w:r>
      <w:r>
        <w:rPr>
          <w:rFonts w:asciiTheme="minorEastAsia" w:eastAsiaTheme="minorEastAsia" w:hAnsiTheme="minorEastAsia" w:hint="eastAsia"/>
          <w:sz w:val="21"/>
          <w:szCs w:val="21"/>
        </w:rPr>
        <w:t>本工程量清单应与招标文件中的投标人须知、通用合同条款、专用合同条款、技术标准和要求及图纸等一起阅读和理解。</w:t>
      </w:r>
    </w:p>
    <w:p w:rsidR="00BD3B4B" w:rsidRDefault="003266B2">
      <w:pPr>
        <w:pStyle w:val="378020"/>
        <w:tabs>
          <w:tab w:val="clear" w:pos="1665"/>
        </w:tabs>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1.3 </w:t>
      </w:r>
      <w:r>
        <w:rPr>
          <w:rFonts w:asciiTheme="minorEastAsia" w:eastAsiaTheme="minorEastAsia" w:hAnsiTheme="minorEastAsia" w:hint="eastAsia"/>
          <w:sz w:val="21"/>
          <w:szCs w:val="21"/>
        </w:rPr>
        <w:t>本工程量清单仅是投标报价的共同基础，实际工程计量和工程价款的支付应遵循合同条款的约定和第六章“工程技术规范”的有关规定。</w:t>
      </w:r>
    </w:p>
    <w:p w:rsidR="00BD3B4B" w:rsidRDefault="003266B2">
      <w:pPr>
        <w:pStyle w:val="378020"/>
        <w:tabs>
          <w:tab w:val="clear" w:pos="1665"/>
        </w:tabs>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1.4 </w:t>
      </w:r>
      <w:r>
        <w:rPr>
          <w:rFonts w:asciiTheme="minorEastAsia" w:eastAsiaTheme="minorEastAsia" w:hAnsiTheme="minorEastAsia" w:hint="eastAsia"/>
          <w:sz w:val="21"/>
          <w:szCs w:val="21"/>
        </w:rPr>
        <w:t>工程量清</w:t>
      </w:r>
      <w:r>
        <w:rPr>
          <w:rFonts w:asciiTheme="minorEastAsia" w:eastAsiaTheme="minorEastAsia" w:hAnsiTheme="minorEastAsia" w:hint="eastAsia"/>
          <w:sz w:val="21"/>
          <w:szCs w:val="21"/>
        </w:rPr>
        <w:t>单各章是按第六章“工程技术规范”的相应章次编号的，因此，工程量清单中各章的工程子目的范围与计量等应与“工程技术规范”相应章节的范围、计量与支付条款结合起来理解或解释。</w:t>
      </w:r>
    </w:p>
    <w:p w:rsidR="00BD3B4B" w:rsidRDefault="003266B2">
      <w:pPr>
        <w:pStyle w:val="378020"/>
        <w:tabs>
          <w:tab w:val="clear" w:pos="1665"/>
        </w:tabs>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1.5 </w:t>
      </w:r>
      <w:r>
        <w:rPr>
          <w:rFonts w:asciiTheme="minorEastAsia" w:eastAsiaTheme="minorEastAsia" w:hAnsiTheme="minorEastAsia" w:hint="eastAsia"/>
          <w:sz w:val="21"/>
          <w:szCs w:val="21"/>
        </w:rPr>
        <w:t>工程量清单见“附件”。</w:t>
      </w:r>
    </w:p>
    <w:p w:rsidR="00BD3B4B" w:rsidRDefault="003266B2">
      <w:pPr>
        <w:pStyle w:val="2TimesNewRoman5020"/>
        <w:tabs>
          <w:tab w:val="clear" w:pos="1245"/>
        </w:tabs>
        <w:rPr>
          <w:rFonts w:asciiTheme="minorEastAsia" w:eastAsiaTheme="minorEastAsia" w:hAnsiTheme="minorEastAsia"/>
          <w:b/>
          <w:bCs/>
          <w:szCs w:val="28"/>
        </w:rPr>
      </w:pPr>
      <w:bookmarkStart w:id="285" w:name="_Toc152042556"/>
      <w:bookmarkStart w:id="286" w:name="_Toc144974836"/>
      <w:bookmarkStart w:id="287" w:name="_Toc152045774"/>
      <w:bookmarkStart w:id="288" w:name="_Toc21200"/>
      <w:bookmarkStart w:id="289" w:name="_Toc279580810"/>
      <w:r>
        <w:rPr>
          <w:rFonts w:asciiTheme="minorEastAsia" w:eastAsiaTheme="minorEastAsia" w:hAnsiTheme="minorEastAsia" w:hint="eastAsia"/>
          <w:b/>
          <w:bCs/>
          <w:szCs w:val="28"/>
        </w:rPr>
        <w:t>2</w:t>
      </w:r>
      <w:r>
        <w:rPr>
          <w:rFonts w:asciiTheme="minorEastAsia" w:eastAsiaTheme="minorEastAsia" w:hAnsiTheme="minorEastAsia" w:hint="eastAsia"/>
          <w:b/>
          <w:bCs/>
          <w:szCs w:val="28"/>
        </w:rPr>
        <w:t>、投标报价说明</w:t>
      </w:r>
      <w:bookmarkEnd w:id="285"/>
      <w:bookmarkEnd w:id="286"/>
      <w:bookmarkEnd w:id="287"/>
      <w:bookmarkEnd w:id="288"/>
      <w:bookmarkEnd w:id="289"/>
    </w:p>
    <w:p w:rsidR="00BD3B4B" w:rsidRDefault="003266B2">
      <w:pPr>
        <w:pStyle w:val="378020"/>
        <w:tabs>
          <w:tab w:val="clear" w:pos="1665"/>
        </w:tabs>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2.1</w:t>
      </w:r>
      <w:r>
        <w:rPr>
          <w:rFonts w:asciiTheme="minorEastAsia" w:eastAsiaTheme="minorEastAsia" w:hAnsiTheme="minorEastAsia" w:hint="eastAsia"/>
          <w:sz w:val="21"/>
          <w:szCs w:val="21"/>
        </w:rPr>
        <w:t>工程量清单及其计价格式中所有要求签字、盖章的地方，必须由规定的单位和人员签字、盖章。</w:t>
      </w:r>
    </w:p>
    <w:p w:rsidR="00BD3B4B" w:rsidRDefault="003266B2">
      <w:pPr>
        <w:pStyle w:val="378020"/>
        <w:tabs>
          <w:tab w:val="clear" w:pos="1665"/>
        </w:tabs>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2.2</w:t>
      </w:r>
      <w:r>
        <w:rPr>
          <w:rFonts w:asciiTheme="minorEastAsia" w:eastAsiaTheme="minorEastAsia" w:hAnsiTheme="minorEastAsia" w:hint="eastAsia"/>
          <w:sz w:val="21"/>
          <w:szCs w:val="21"/>
        </w:rPr>
        <w:t>工程量清单及其计价格式中的任何内容不得随意删除或涂改。</w:t>
      </w:r>
    </w:p>
    <w:p w:rsidR="00BD3B4B" w:rsidRDefault="003266B2">
      <w:pPr>
        <w:pStyle w:val="378020"/>
        <w:tabs>
          <w:tab w:val="clear" w:pos="1665"/>
        </w:tabs>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2.3 </w:t>
      </w:r>
      <w:r>
        <w:rPr>
          <w:rFonts w:asciiTheme="minorEastAsia" w:eastAsiaTheme="minorEastAsia" w:hAnsiTheme="minorEastAsia" w:hint="eastAsia"/>
          <w:sz w:val="21"/>
          <w:szCs w:val="21"/>
        </w:rPr>
        <w:t>工程量清单中的每一子目须填入单价或价格，且只允许有一个报价。</w:t>
      </w:r>
    </w:p>
    <w:p w:rsidR="00BD3B4B" w:rsidRDefault="003266B2">
      <w:pPr>
        <w:pStyle w:val="378020"/>
        <w:tabs>
          <w:tab w:val="clear" w:pos="1665"/>
        </w:tabs>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2.4</w:t>
      </w:r>
      <w:r>
        <w:rPr>
          <w:rFonts w:asciiTheme="minorEastAsia" w:eastAsiaTheme="minorEastAsia" w:hAnsiTheme="minorEastAsia" w:hint="eastAsia"/>
          <w:sz w:val="21"/>
          <w:szCs w:val="21"/>
        </w:rPr>
        <w:t>工程量清单中标价的单价或金额，应包括所需人工费、施工机械使用费、</w:t>
      </w:r>
      <w:r>
        <w:rPr>
          <w:rFonts w:asciiTheme="minorEastAsia" w:eastAsiaTheme="minorEastAsia" w:hAnsiTheme="minorEastAsia" w:hint="eastAsia"/>
          <w:sz w:val="21"/>
          <w:szCs w:val="21"/>
        </w:rPr>
        <w:t>材料费、其他（运杂费、质检费、安装费、缺陷修复费、保险费，以及合同明示或暗示的风险、责任和义务等），以及管理费、利润等费用，以及合同明示或暗示的所有责任、义务和一般风险。</w:t>
      </w:r>
    </w:p>
    <w:p w:rsidR="00BD3B4B" w:rsidRDefault="003266B2">
      <w:pPr>
        <w:pStyle w:val="378020"/>
        <w:tabs>
          <w:tab w:val="clear" w:pos="1665"/>
        </w:tabs>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2.5</w:t>
      </w:r>
      <w:r>
        <w:rPr>
          <w:rFonts w:asciiTheme="minorEastAsia" w:eastAsiaTheme="minorEastAsia" w:hAnsiTheme="minorEastAsia" w:hint="eastAsia"/>
          <w:sz w:val="21"/>
          <w:szCs w:val="21"/>
        </w:rPr>
        <w:t>工程量清单中投标人没有填入单价或价格的子目，其费用视为已分摊在工程量清单中其他相关子目的单价或价格之中。投标人必须按招标人指令完成工程量清单中未填入单价或价格的子目，但不能得到结算与支付。</w:t>
      </w:r>
    </w:p>
    <w:p w:rsidR="00BD3B4B" w:rsidRDefault="003266B2">
      <w:pPr>
        <w:pStyle w:val="378020"/>
        <w:tabs>
          <w:tab w:val="clear" w:pos="1665"/>
        </w:tabs>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2.6</w:t>
      </w:r>
      <w:r>
        <w:rPr>
          <w:rFonts w:asciiTheme="minorEastAsia" w:eastAsiaTheme="minorEastAsia" w:hAnsiTheme="minorEastAsia" w:hint="eastAsia"/>
          <w:sz w:val="21"/>
          <w:szCs w:val="21"/>
        </w:rPr>
        <w:t>承投标人用于本合同工程的各类装备的提供、运输、维护、拆卸、拼装等支付的费用，已包括在工程量清单的单价与总额价之中。</w:t>
      </w:r>
    </w:p>
    <w:p w:rsidR="00BD3B4B" w:rsidRDefault="003266B2">
      <w:pPr>
        <w:pStyle w:val="378020"/>
        <w:tabs>
          <w:tab w:val="clear" w:pos="1665"/>
        </w:tabs>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2.7 </w:t>
      </w:r>
      <w:r>
        <w:rPr>
          <w:rFonts w:asciiTheme="minorEastAsia" w:eastAsiaTheme="minorEastAsia" w:hAnsiTheme="minorEastAsia" w:hint="eastAsia"/>
          <w:sz w:val="21"/>
          <w:szCs w:val="21"/>
        </w:rPr>
        <w:t>工程量清单中各</w:t>
      </w:r>
      <w:r>
        <w:rPr>
          <w:rFonts w:asciiTheme="minorEastAsia" w:eastAsiaTheme="minorEastAsia" w:hAnsiTheme="minorEastAsia" w:hint="eastAsia"/>
          <w:sz w:val="21"/>
          <w:szCs w:val="21"/>
        </w:rPr>
        <w:t>项金额均以人民币（元）结算。</w:t>
      </w:r>
    </w:p>
    <w:p w:rsidR="00BD3B4B" w:rsidRDefault="003266B2">
      <w:pPr>
        <w:pStyle w:val="2TimesNewRoman5020"/>
        <w:tabs>
          <w:tab w:val="clear" w:pos="1245"/>
        </w:tabs>
        <w:rPr>
          <w:rFonts w:asciiTheme="minorEastAsia" w:eastAsiaTheme="minorEastAsia" w:hAnsiTheme="minorEastAsia"/>
          <w:b/>
          <w:bCs/>
          <w:szCs w:val="28"/>
        </w:rPr>
      </w:pPr>
      <w:r>
        <w:rPr>
          <w:rFonts w:asciiTheme="minorEastAsia" w:eastAsiaTheme="minorEastAsia" w:hAnsiTheme="minorEastAsia" w:hint="eastAsia"/>
          <w:b/>
          <w:bCs/>
          <w:szCs w:val="28"/>
        </w:rPr>
        <w:t>3</w:t>
      </w:r>
      <w:r>
        <w:rPr>
          <w:rFonts w:asciiTheme="minorEastAsia" w:eastAsiaTheme="minorEastAsia" w:hAnsiTheme="minorEastAsia" w:hint="eastAsia"/>
          <w:b/>
          <w:bCs/>
          <w:szCs w:val="28"/>
        </w:rPr>
        <w:t>、工程量清单遗漏部分或变更增加部分的说明</w:t>
      </w:r>
    </w:p>
    <w:p w:rsidR="00BD3B4B" w:rsidRDefault="003266B2" w:rsidP="00270119">
      <w:pPr>
        <w:tabs>
          <w:tab w:val="left" w:pos="300"/>
          <w:tab w:val="left" w:pos="1300"/>
        </w:tabs>
        <w:adjustRightInd w:val="0"/>
        <w:snapToGrid w:val="0"/>
        <w:spacing w:line="390" w:lineRule="exact"/>
        <w:ind w:leftChars="-34" w:left="-71" w:firstLineChars="227" w:firstLine="477"/>
        <w:rPr>
          <w:rFonts w:asciiTheme="minorEastAsia" w:hAnsiTheme="minorEastAsia"/>
          <w:szCs w:val="21"/>
        </w:rPr>
      </w:pPr>
      <w:r>
        <w:rPr>
          <w:rFonts w:asciiTheme="minorEastAsia" w:hAnsiTheme="minorEastAsia" w:hint="eastAsia"/>
          <w:szCs w:val="21"/>
        </w:rPr>
        <w:t>3.1</w:t>
      </w:r>
      <w:r>
        <w:rPr>
          <w:rFonts w:asciiTheme="minorEastAsia" w:hAnsiTheme="minorEastAsia" w:hint="eastAsia"/>
          <w:szCs w:val="21"/>
        </w:rPr>
        <w:t>如招标人提供的工程量清单项目漏项，或经招标人批准设计变更产生新的工程量清单项目，其单价按下列原则确定：</w:t>
      </w:r>
    </w:p>
    <w:p w:rsidR="00BD3B4B" w:rsidRDefault="003266B2" w:rsidP="00270119">
      <w:pPr>
        <w:tabs>
          <w:tab w:val="left" w:pos="300"/>
          <w:tab w:val="left" w:pos="1300"/>
        </w:tabs>
        <w:adjustRightInd w:val="0"/>
        <w:snapToGrid w:val="0"/>
        <w:spacing w:line="390" w:lineRule="exact"/>
        <w:ind w:leftChars="-34" w:left="-71" w:firstLineChars="227" w:firstLine="477"/>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Pr>
          <w:rFonts w:asciiTheme="minorEastAsia" w:hAnsiTheme="minorEastAsia" w:hint="eastAsia"/>
          <w:szCs w:val="21"/>
        </w:rPr>
        <w:t>）工程量增加或减少部分相对应的综合单价不予调整；</w:t>
      </w:r>
    </w:p>
    <w:p w:rsidR="00BD3B4B" w:rsidRDefault="003266B2" w:rsidP="00270119">
      <w:pPr>
        <w:tabs>
          <w:tab w:val="left" w:pos="300"/>
          <w:tab w:val="left" w:pos="1300"/>
        </w:tabs>
        <w:adjustRightInd w:val="0"/>
        <w:snapToGrid w:val="0"/>
        <w:spacing w:line="390" w:lineRule="exact"/>
        <w:ind w:leftChars="-34" w:left="-71" w:firstLineChars="227" w:firstLine="477"/>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）投标报价中已有适用于漏项或变更工程的价格，按其已有的价格确定调整价款；</w:t>
      </w:r>
    </w:p>
    <w:p w:rsidR="00BD3B4B" w:rsidRDefault="003266B2" w:rsidP="00270119">
      <w:pPr>
        <w:tabs>
          <w:tab w:val="left" w:pos="300"/>
          <w:tab w:val="left" w:pos="1300"/>
        </w:tabs>
        <w:adjustRightInd w:val="0"/>
        <w:snapToGrid w:val="0"/>
        <w:spacing w:line="390" w:lineRule="exact"/>
        <w:ind w:leftChars="-34" w:left="-71" w:firstLineChars="227" w:firstLine="477"/>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）投标报价中已有类似于漏项或变更工程的价格，可以参照其类似的价格确定调整价款；</w:t>
      </w:r>
    </w:p>
    <w:p w:rsidR="00BD3B4B" w:rsidRDefault="003266B2" w:rsidP="00270119">
      <w:pPr>
        <w:tabs>
          <w:tab w:val="left" w:pos="300"/>
          <w:tab w:val="left" w:pos="1300"/>
        </w:tabs>
        <w:adjustRightInd w:val="0"/>
        <w:snapToGrid w:val="0"/>
        <w:spacing w:line="390" w:lineRule="exact"/>
        <w:ind w:leftChars="-34" w:left="-71" w:firstLineChars="227" w:firstLine="477"/>
        <w:rPr>
          <w:rFonts w:asciiTheme="minorEastAsia" w:hAnsiTheme="minorEastAsia"/>
          <w:szCs w:val="21"/>
        </w:rPr>
      </w:pPr>
      <w:r>
        <w:rPr>
          <w:rFonts w:asciiTheme="minorEastAsia" w:hAnsiTheme="minorEastAsia" w:hint="eastAsia"/>
          <w:szCs w:val="21"/>
        </w:rPr>
        <w:lastRenderedPageBreak/>
        <w:t>（</w:t>
      </w:r>
      <w:r>
        <w:rPr>
          <w:rFonts w:asciiTheme="minorEastAsia" w:hAnsiTheme="minorEastAsia"/>
          <w:szCs w:val="21"/>
        </w:rPr>
        <w:t>4</w:t>
      </w:r>
      <w:r>
        <w:rPr>
          <w:rFonts w:asciiTheme="minorEastAsia" w:hAnsiTheme="minorEastAsia" w:hint="eastAsia"/>
          <w:szCs w:val="21"/>
        </w:rPr>
        <w:t>）漏项计价规则</w:t>
      </w:r>
    </w:p>
    <w:p w:rsidR="00BD3B4B" w:rsidRDefault="003266B2" w:rsidP="00270119">
      <w:pPr>
        <w:tabs>
          <w:tab w:val="left" w:pos="300"/>
          <w:tab w:val="left" w:pos="1300"/>
        </w:tabs>
        <w:adjustRightInd w:val="0"/>
        <w:snapToGrid w:val="0"/>
        <w:spacing w:line="390" w:lineRule="exact"/>
        <w:ind w:leftChars="-34" w:left="-71" w:firstLineChars="227" w:firstLine="477"/>
        <w:rPr>
          <w:rFonts w:asciiTheme="minorEastAsia" w:hAnsiTheme="minorEastAsia"/>
          <w:szCs w:val="21"/>
        </w:rPr>
      </w:pPr>
      <w:r>
        <w:rPr>
          <w:rFonts w:asciiTheme="minorEastAsia" w:hAnsiTheme="minorEastAsia"/>
          <w:szCs w:val="21"/>
        </w:rPr>
        <w:t>a</w:t>
      </w:r>
      <w:r>
        <w:rPr>
          <w:rFonts w:asciiTheme="minorEastAsia" w:hAnsiTheme="minorEastAsia" w:hint="eastAsia"/>
          <w:szCs w:val="21"/>
        </w:rPr>
        <w:t>、投标报价中没有适用或类似于漏项或变更工程的价格，按现行的浙江省建设工程计价依据及省市配套政策性计价文件等为合同价款调整依据。其中：施工组织措施费、企业管理费、利润费率、规费、税金按中标费率计取，人工、材料价格按信息价（除税信息价）或签证价（明确税率）。根据上述依据计算出的价格乘以（</w:t>
      </w:r>
      <w:r>
        <w:rPr>
          <w:rFonts w:asciiTheme="minorEastAsia" w:hAnsiTheme="minorEastAsia"/>
          <w:szCs w:val="21"/>
        </w:rPr>
        <w:t>1-</w:t>
      </w:r>
      <w:r>
        <w:rPr>
          <w:rFonts w:asciiTheme="minorEastAsia" w:hAnsiTheme="minorEastAsia" w:hint="eastAsia"/>
          <w:szCs w:val="21"/>
        </w:rPr>
        <w:t>投标下浮率），得出的价格为漏项或变更新增项目的结算价格。投标下浮率</w:t>
      </w:r>
      <w:r>
        <w:rPr>
          <w:rFonts w:asciiTheme="minorEastAsia" w:hAnsiTheme="minorEastAsia"/>
          <w:szCs w:val="21"/>
        </w:rPr>
        <w:t>=</w:t>
      </w:r>
      <w:r>
        <w:rPr>
          <w:rFonts w:asciiTheme="minorEastAsia" w:hAnsiTheme="minorEastAsia" w:hint="eastAsia"/>
          <w:szCs w:val="21"/>
        </w:rPr>
        <w:t>（</w:t>
      </w:r>
      <w:r>
        <w:rPr>
          <w:rFonts w:asciiTheme="minorEastAsia" w:hAnsiTheme="minorEastAsia"/>
          <w:szCs w:val="21"/>
        </w:rPr>
        <w:t>1—</w:t>
      </w:r>
      <w:r>
        <w:rPr>
          <w:rFonts w:asciiTheme="minorEastAsia" w:hAnsiTheme="minorEastAsia" w:hint="eastAsia"/>
          <w:szCs w:val="21"/>
        </w:rPr>
        <w:t>中标价÷招标控制价）×</w:t>
      </w:r>
      <w:r>
        <w:rPr>
          <w:rFonts w:asciiTheme="minorEastAsia" w:hAnsiTheme="minorEastAsia"/>
          <w:szCs w:val="21"/>
        </w:rPr>
        <w:t>100%</w:t>
      </w:r>
      <w:r>
        <w:rPr>
          <w:rFonts w:asciiTheme="minorEastAsia" w:hAnsiTheme="minorEastAsia" w:hint="eastAsia"/>
          <w:szCs w:val="21"/>
        </w:rPr>
        <w:t>（中标价及招标控制价在计算投标下浮率时应扣除暂列金额，下同）。</w:t>
      </w:r>
    </w:p>
    <w:p w:rsidR="00BD3B4B" w:rsidRDefault="003266B2" w:rsidP="00270119">
      <w:pPr>
        <w:tabs>
          <w:tab w:val="left" w:pos="300"/>
          <w:tab w:val="left" w:pos="1300"/>
        </w:tabs>
        <w:adjustRightInd w:val="0"/>
        <w:snapToGrid w:val="0"/>
        <w:spacing w:line="390" w:lineRule="exact"/>
        <w:ind w:leftChars="-34" w:left="-71" w:firstLineChars="227" w:firstLine="477"/>
        <w:rPr>
          <w:rFonts w:asciiTheme="minorEastAsia" w:hAnsiTheme="minorEastAsia"/>
          <w:szCs w:val="21"/>
        </w:rPr>
      </w:pPr>
      <w:r>
        <w:rPr>
          <w:rFonts w:asciiTheme="minorEastAsia" w:hAnsiTheme="minorEastAsia"/>
          <w:szCs w:val="21"/>
        </w:rPr>
        <w:t>b</w:t>
      </w:r>
      <w:r>
        <w:rPr>
          <w:rFonts w:asciiTheme="minorEastAsia" w:hAnsiTheme="minorEastAsia" w:hint="eastAsia"/>
          <w:szCs w:val="21"/>
        </w:rPr>
        <w:t>、新增加材料设备按除税信息价（或除税市场价）乘以（</w:t>
      </w:r>
      <w:r>
        <w:rPr>
          <w:rFonts w:asciiTheme="minorEastAsia" w:hAnsiTheme="minorEastAsia"/>
          <w:szCs w:val="21"/>
        </w:rPr>
        <w:t>1-</w:t>
      </w:r>
      <w:r>
        <w:rPr>
          <w:rFonts w:asciiTheme="minorEastAsia" w:hAnsiTheme="minorEastAsia" w:hint="eastAsia"/>
          <w:szCs w:val="21"/>
        </w:rPr>
        <w:t>投标下浮率）进行结算。</w:t>
      </w:r>
    </w:p>
    <w:p w:rsidR="00BD3B4B" w:rsidRDefault="003266B2" w:rsidP="00270119">
      <w:pPr>
        <w:tabs>
          <w:tab w:val="left" w:pos="300"/>
          <w:tab w:val="left" w:pos="1300"/>
        </w:tabs>
        <w:adjustRightInd w:val="0"/>
        <w:snapToGrid w:val="0"/>
        <w:spacing w:line="390" w:lineRule="exact"/>
        <w:ind w:leftChars="-34" w:left="-71" w:firstLineChars="227" w:firstLine="477"/>
        <w:rPr>
          <w:rFonts w:asciiTheme="minorEastAsia" w:hAnsiTheme="minorEastAsia"/>
          <w:szCs w:val="21"/>
        </w:rPr>
      </w:pPr>
      <w:r>
        <w:rPr>
          <w:rFonts w:asciiTheme="minorEastAsia" w:hAnsiTheme="minorEastAsia"/>
          <w:szCs w:val="21"/>
        </w:rPr>
        <w:t>c</w:t>
      </w:r>
      <w:r>
        <w:rPr>
          <w:rFonts w:asciiTheme="minorEastAsia" w:hAnsiTheme="minorEastAsia" w:hint="eastAsia"/>
          <w:szCs w:val="21"/>
        </w:rPr>
        <w:t>、如暂定综合单价按招标控制价编制口径进行组价的价格乘以（</w:t>
      </w:r>
      <w:r>
        <w:rPr>
          <w:rFonts w:asciiTheme="minorEastAsia" w:hAnsiTheme="minorEastAsia"/>
          <w:szCs w:val="21"/>
        </w:rPr>
        <w:t>1—</w:t>
      </w:r>
      <w:r>
        <w:rPr>
          <w:rFonts w:asciiTheme="minorEastAsia" w:hAnsiTheme="minorEastAsia" w:hint="eastAsia"/>
          <w:szCs w:val="21"/>
        </w:rPr>
        <w:t>投标下浮率），投标下浮率</w:t>
      </w:r>
      <w:r>
        <w:rPr>
          <w:rFonts w:asciiTheme="minorEastAsia" w:hAnsiTheme="minorEastAsia"/>
          <w:szCs w:val="21"/>
        </w:rPr>
        <w:t>=</w:t>
      </w:r>
      <w:r>
        <w:rPr>
          <w:rFonts w:asciiTheme="minorEastAsia" w:hAnsiTheme="minorEastAsia" w:hint="eastAsia"/>
          <w:szCs w:val="21"/>
        </w:rPr>
        <w:t>（</w:t>
      </w:r>
      <w:r>
        <w:rPr>
          <w:rFonts w:asciiTheme="minorEastAsia" w:hAnsiTheme="minorEastAsia"/>
          <w:szCs w:val="21"/>
        </w:rPr>
        <w:t>1—</w:t>
      </w:r>
      <w:r>
        <w:rPr>
          <w:rFonts w:asciiTheme="minorEastAsia" w:hAnsiTheme="minorEastAsia" w:hint="eastAsia"/>
          <w:szCs w:val="21"/>
        </w:rPr>
        <w:t>中标价÷招标控制价）×</w:t>
      </w:r>
      <w:r>
        <w:rPr>
          <w:rFonts w:asciiTheme="minorEastAsia" w:hAnsiTheme="minorEastAsia"/>
          <w:szCs w:val="21"/>
        </w:rPr>
        <w:t>100%</w:t>
      </w:r>
      <w:r>
        <w:rPr>
          <w:rFonts w:asciiTheme="minorEastAsia" w:hAnsiTheme="minorEastAsia" w:hint="eastAsia"/>
          <w:szCs w:val="21"/>
        </w:rPr>
        <w:t>。</w:t>
      </w:r>
    </w:p>
    <w:p w:rsidR="00BD3B4B" w:rsidRDefault="003266B2" w:rsidP="00270119">
      <w:pPr>
        <w:tabs>
          <w:tab w:val="left" w:pos="300"/>
          <w:tab w:val="left" w:pos="1300"/>
        </w:tabs>
        <w:adjustRightInd w:val="0"/>
        <w:snapToGrid w:val="0"/>
        <w:spacing w:line="390" w:lineRule="exact"/>
        <w:ind w:leftChars="-34" w:left="-71" w:firstLineChars="227" w:firstLine="477"/>
        <w:rPr>
          <w:rFonts w:asciiTheme="minorEastAsia" w:hAnsiTheme="minorEastAsia"/>
          <w:szCs w:val="21"/>
        </w:rPr>
      </w:pPr>
      <w:r>
        <w:rPr>
          <w:rFonts w:asciiTheme="minorEastAsia" w:hAnsiTheme="minorEastAsia"/>
          <w:szCs w:val="21"/>
        </w:rPr>
        <w:t>d</w:t>
      </w:r>
      <w:r>
        <w:rPr>
          <w:rFonts w:asciiTheme="minorEastAsia" w:hAnsiTheme="minorEastAsia" w:hint="eastAsia"/>
          <w:szCs w:val="21"/>
        </w:rPr>
        <w:t>、重新组价项目材料价按浙江省、金华市有关文件及省造价管理总站的有关定额解释及《金华市建设工程造价信息》。若在《金华市建设工程造价信息》没有相关材料的价格时，该材料价格由招标人、投标人双方协商确定）。</w:t>
      </w:r>
    </w:p>
    <w:p w:rsidR="00BD3B4B" w:rsidRDefault="00BD3B4B">
      <w:pPr>
        <w:adjustRightInd w:val="0"/>
        <w:ind w:firstLine="420"/>
        <w:rPr>
          <w:rFonts w:ascii="宋体" w:hAnsi="宋体"/>
          <w:sz w:val="24"/>
        </w:rPr>
      </w:pPr>
    </w:p>
    <w:p w:rsidR="00BD3B4B" w:rsidRDefault="00BD3B4B">
      <w:pPr>
        <w:rPr>
          <w:rFonts w:ascii="宋体" w:hAnsi="宋体"/>
          <w:b/>
          <w:bCs/>
          <w:sz w:val="44"/>
          <w:szCs w:val="44"/>
        </w:rPr>
      </w:pPr>
      <w:bookmarkStart w:id="290" w:name="_Toc23485"/>
      <w:bookmarkStart w:id="291" w:name="_Toc3863"/>
      <w:bookmarkStart w:id="292" w:name="_Toc7872"/>
      <w:bookmarkStart w:id="293" w:name="_Toc1366"/>
      <w:bookmarkStart w:id="294" w:name="_Toc19593"/>
      <w:bookmarkStart w:id="295" w:name="_Toc184635136"/>
    </w:p>
    <w:p w:rsidR="00BD3B4B" w:rsidRDefault="003266B2">
      <w:pPr>
        <w:rPr>
          <w:rFonts w:ascii="宋体" w:hAnsi="宋体"/>
          <w:b/>
          <w:bCs/>
          <w:sz w:val="44"/>
          <w:szCs w:val="44"/>
        </w:rPr>
      </w:pPr>
      <w:r>
        <w:rPr>
          <w:rFonts w:ascii="宋体" w:hAnsi="宋体" w:hint="eastAsia"/>
          <w:b/>
          <w:bCs/>
          <w:sz w:val="44"/>
          <w:szCs w:val="44"/>
        </w:rPr>
        <w:br w:type="page"/>
      </w:r>
    </w:p>
    <w:p w:rsidR="00BD3B4B" w:rsidRDefault="003266B2">
      <w:pPr>
        <w:jc w:val="center"/>
        <w:rPr>
          <w:rFonts w:ascii="宋体" w:hAnsi="宋体"/>
          <w:b/>
          <w:bCs/>
          <w:sz w:val="44"/>
          <w:szCs w:val="44"/>
        </w:rPr>
      </w:pPr>
      <w:r>
        <w:rPr>
          <w:rFonts w:ascii="宋体" w:hAnsi="宋体" w:hint="eastAsia"/>
          <w:b/>
          <w:bCs/>
          <w:sz w:val="44"/>
          <w:szCs w:val="44"/>
        </w:rPr>
        <w:lastRenderedPageBreak/>
        <w:t>第六章</w:t>
      </w:r>
      <w:r>
        <w:rPr>
          <w:rFonts w:ascii="宋体" w:hAnsi="宋体" w:hint="eastAsia"/>
          <w:b/>
          <w:bCs/>
          <w:sz w:val="44"/>
          <w:szCs w:val="44"/>
        </w:rPr>
        <w:t xml:space="preserve"> </w:t>
      </w:r>
      <w:r>
        <w:rPr>
          <w:rFonts w:ascii="宋体" w:hAnsi="宋体" w:hint="eastAsia"/>
          <w:b/>
          <w:bCs/>
          <w:sz w:val="44"/>
          <w:szCs w:val="44"/>
        </w:rPr>
        <w:t>工程技术规范</w:t>
      </w:r>
      <w:bookmarkEnd w:id="290"/>
      <w:bookmarkEnd w:id="291"/>
      <w:bookmarkEnd w:id="292"/>
      <w:bookmarkEnd w:id="293"/>
      <w:bookmarkEnd w:id="294"/>
    </w:p>
    <w:p w:rsidR="00BD3B4B" w:rsidRDefault="00BD3B4B">
      <w:pPr>
        <w:tabs>
          <w:tab w:val="left" w:pos="0"/>
          <w:tab w:val="left" w:pos="567"/>
          <w:tab w:val="left" w:pos="993"/>
          <w:tab w:val="left" w:pos="1134"/>
        </w:tabs>
        <w:adjustRightInd w:val="0"/>
        <w:snapToGrid w:val="0"/>
        <w:spacing w:line="300" w:lineRule="auto"/>
        <w:ind w:firstLineChars="200" w:firstLine="480"/>
        <w:rPr>
          <w:rFonts w:ascii="宋体" w:hAnsi="宋体"/>
          <w:snapToGrid w:val="0"/>
          <w:sz w:val="24"/>
        </w:rPr>
      </w:pPr>
    </w:p>
    <w:p w:rsidR="00BD3B4B"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Pr>
          <w:rFonts w:ascii="宋体" w:hAnsi="宋体" w:hint="eastAsia"/>
          <w:snapToGrid w:val="0"/>
          <w:szCs w:val="21"/>
        </w:rPr>
        <w:t>1</w:t>
      </w:r>
      <w:r>
        <w:rPr>
          <w:rFonts w:ascii="宋体" w:hAnsi="宋体" w:hint="eastAsia"/>
          <w:snapToGrid w:val="0"/>
          <w:szCs w:val="21"/>
        </w:rPr>
        <w:t>、依据设计施工图纸和技术文件要求，本工程项目的材料、设备、施工必须达到现行中华人民共和国及省、市、行业的有关法规、规范的要求。</w:t>
      </w:r>
    </w:p>
    <w:p w:rsidR="00BD3B4B"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Pr>
          <w:rFonts w:ascii="宋体" w:hAnsi="宋体" w:hint="eastAsia"/>
          <w:snapToGrid w:val="0"/>
          <w:szCs w:val="21"/>
        </w:rPr>
        <w:t>2</w:t>
      </w:r>
      <w:r>
        <w:rPr>
          <w:rFonts w:ascii="宋体" w:hAnsi="宋体" w:hint="eastAsia"/>
          <w:snapToGrid w:val="0"/>
          <w:szCs w:val="21"/>
        </w:rPr>
        <w:t>、本工程采用的技术规范和标准</w:t>
      </w:r>
    </w:p>
    <w:p w:rsidR="00BD3B4B"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Pr>
          <w:rFonts w:ascii="宋体" w:hAnsi="宋体" w:hint="eastAsia"/>
          <w:snapToGrid w:val="0"/>
          <w:szCs w:val="21"/>
        </w:rPr>
        <w:t>(1)</w:t>
      </w:r>
      <w:r>
        <w:rPr>
          <w:rFonts w:ascii="宋体" w:hAnsi="宋体" w:hint="eastAsia"/>
          <w:snapToGrid w:val="0"/>
          <w:szCs w:val="21"/>
        </w:rPr>
        <w:t>国家现行的设计规范；</w:t>
      </w:r>
    </w:p>
    <w:p w:rsidR="00BD3B4B"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Pr>
          <w:rFonts w:ascii="宋体" w:hAnsi="宋体" w:hint="eastAsia"/>
          <w:snapToGrid w:val="0"/>
          <w:szCs w:val="21"/>
        </w:rPr>
        <w:t>(2)</w:t>
      </w:r>
      <w:r>
        <w:rPr>
          <w:rFonts w:ascii="宋体" w:hAnsi="宋体" w:hint="eastAsia"/>
          <w:snapToGrid w:val="0"/>
          <w:szCs w:val="21"/>
        </w:rPr>
        <w:t>国家现行的施工规范；</w:t>
      </w:r>
    </w:p>
    <w:p w:rsidR="00BD3B4B"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Pr>
          <w:rFonts w:ascii="宋体" w:hAnsi="宋体" w:hint="eastAsia"/>
          <w:snapToGrid w:val="0"/>
          <w:szCs w:val="21"/>
        </w:rPr>
        <w:t>(3)</w:t>
      </w:r>
      <w:r>
        <w:rPr>
          <w:rFonts w:ascii="宋体" w:hAnsi="宋体" w:hint="eastAsia"/>
          <w:snapToGrid w:val="0"/>
          <w:szCs w:val="21"/>
        </w:rPr>
        <w:t>国家现行的质量验收合格规范和评定标准；</w:t>
      </w:r>
    </w:p>
    <w:p w:rsidR="00BD3B4B"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Pr>
          <w:rFonts w:ascii="宋体" w:hAnsi="宋体" w:hint="eastAsia"/>
          <w:snapToGrid w:val="0"/>
          <w:szCs w:val="21"/>
        </w:rPr>
        <w:t>(4)</w:t>
      </w:r>
      <w:r>
        <w:rPr>
          <w:rFonts w:ascii="宋体" w:hAnsi="宋体" w:hint="eastAsia"/>
          <w:snapToGrid w:val="0"/>
          <w:szCs w:val="21"/>
        </w:rPr>
        <w:t>国家及地方现行的施工验收合格及施工安全技术规范；</w:t>
      </w:r>
    </w:p>
    <w:p w:rsidR="00BD3B4B"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Pr>
          <w:rFonts w:ascii="宋体" w:hAnsi="宋体" w:hint="eastAsia"/>
          <w:snapToGrid w:val="0"/>
          <w:szCs w:val="21"/>
        </w:rPr>
        <w:t>(5)</w:t>
      </w:r>
      <w:r>
        <w:rPr>
          <w:rFonts w:ascii="宋体" w:hAnsi="宋体" w:hint="eastAsia"/>
          <w:snapToGrid w:val="0"/>
          <w:szCs w:val="21"/>
        </w:rPr>
        <w:t>其他：与本项目相关的现行工程技术规范和标准；</w:t>
      </w:r>
    </w:p>
    <w:p w:rsidR="00BD3B4B"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Pr>
          <w:rFonts w:ascii="宋体" w:hAnsi="宋体" w:hint="eastAsia"/>
          <w:snapToGrid w:val="0"/>
          <w:szCs w:val="21"/>
        </w:rPr>
        <w:t>3</w:t>
      </w:r>
      <w:r>
        <w:rPr>
          <w:rFonts w:ascii="宋体" w:hAnsi="宋体" w:hint="eastAsia"/>
          <w:snapToGrid w:val="0"/>
          <w:szCs w:val="21"/>
        </w:rPr>
        <w:t>、施工必须达到现行国家、省、市、行业的一切有关法规、规范的要求，如上述标准及规范要求有出入则以较严格者为准。</w:t>
      </w:r>
    </w:p>
    <w:p w:rsidR="00BD3B4B"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Pr>
          <w:rFonts w:ascii="宋体" w:hAnsi="宋体" w:hint="eastAsia"/>
          <w:snapToGrid w:val="0"/>
          <w:szCs w:val="21"/>
        </w:rPr>
        <w:t>4</w:t>
      </w:r>
      <w:r>
        <w:rPr>
          <w:rFonts w:ascii="宋体" w:hAnsi="宋体" w:hint="eastAsia"/>
          <w:snapToGrid w:val="0"/>
          <w:szCs w:val="21"/>
        </w:rPr>
        <w:t>、规范和标准的获得由投标人自行解决。</w:t>
      </w:r>
    </w:p>
    <w:p w:rsidR="00BD3B4B"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Pr>
          <w:rFonts w:ascii="宋体" w:hAnsi="宋体" w:hint="eastAsia"/>
          <w:snapToGrid w:val="0"/>
          <w:szCs w:val="21"/>
        </w:rPr>
        <w:t>5</w:t>
      </w:r>
      <w:r>
        <w:rPr>
          <w:rFonts w:ascii="宋体" w:hAnsi="宋体" w:hint="eastAsia"/>
          <w:snapToGrid w:val="0"/>
          <w:szCs w:val="21"/>
        </w:rPr>
        <w:t>、在合同履行期间，若上述标准或规范若有修改或重新颁布，承包人应自觉严格遵守执行。</w:t>
      </w:r>
    </w:p>
    <w:p w:rsidR="00BD3B4B" w:rsidRDefault="003266B2">
      <w:pPr>
        <w:ind w:firstLineChars="200" w:firstLine="420"/>
      </w:pPr>
      <w:r>
        <w:rPr>
          <w:rFonts w:hint="eastAsia"/>
        </w:rPr>
        <w:t>GB/T 17794</w:t>
      </w:r>
      <w:r>
        <w:rPr>
          <w:rFonts w:hint="eastAsia"/>
        </w:rPr>
        <w:t>《柔性泡沫橡塑绝热制品》</w:t>
      </w:r>
    </w:p>
    <w:p w:rsidR="00BD3B4B" w:rsidRDefault="003266B2">
      <w:pPr>
        <w:ind w:firstLineChars="200" w:firstLine="420"/>
      </w:pPr>
      <w:r>
        <w:rPr>
          <w:rFonts w:hint="eastAsia"/>
        </w:rPr>
        <w:t>GB/T 5480.3</w:t>
      </w:r>
      <w:r>
        <w:rPr>
          <w:rFonts w:hint="eastAsia"/>
        </w:rPr>
        <w:t>《矿物棉及其制品试验方法》</w:t>
      </w:r>
    </w:p>
    <w:p w:rsidR="00BD3B4B" w:rsidRDefault="003266B2">
      <w:pPr>
        <w:ind w:firstLineChars="200" w:firstLine="420"/>
      </w:pPr>
      <w:r>
        <w:rPr>
          <w:rFonts w:hint="eastAsia"/>
        </w:rPr>
        <w:t>GB 8624</w:t>
      </w:r>
      <w:r>
        <w:rPr>
          <w:rFonts w:hint="eastAsia"/>
        </w:rPr>
        <w:t>《建筑材料燃烧性能分级方法》</w:t>
      </w:r>
    </w:p>
    <w:p w:rsidR="00BD3B4B" w:rsidRDefault="003266B2">
      <w:pPr>
        <w:ind w:firstLineChars="200" w:firstLine="420"/>
      </w:pPr>
      <w:r>
        <w:rPr>
          <w:rFonts w:hint="eastAsia"/>
        </w:rPr>
        <w:t xml:space="preserve">GB/T 4272 </w:t>
      </w:r>
      <w:r>
        <w:rPr>
          <w:rFonts w:hint="eastAsia"/>
        </w:rPr>
        <w:t>《设备及管道绝热技术通则》</w:t>
      </w:r>
    </w:p>
    <w:p w:rsidR="00BD3B4B" w:rsidRDefault="003266B2">
      <w:pPr>
        <w:ind w:firstLineChars="200" w:firstLine="420"/>
      </w:pPr>
      <w:r>
        <w:rPr>
          <w:rFonts w:hint="eastAsia"/>
        </w:rPr>
        <w:t xml:space="preserve">GB50738 </w:t>
      </w:r>
      <w:r>
        <w:rPr>
          <w:rFonts w:hint="eastAsia"/>
        </w:rPr>
        <w:t>《通风与空调工程施工规范》</w:t>
      </w:r>
    </w:p>
    <w:p w:rsidR="00BD3B4B" w:rsidRDefault="003266B2">
      <w:pPr>
        <w:ind w:firstLineChars="200" w:firstLine="420"/>
      </w:pPr>
      <w:r>
        <w:rPr>
          <w:rFonts w:hint="eastAsia"/>
        </w:rPr>
        <w:t>GB 50243</w:t>
      </w:r>
      <w:r>
        <w:rPr>
          <w:rFonts w:hint="eastAsia"/>
        </w:rPr>
        <w:t>《通风与空调工程施工质量验收规范》</w:t>
      </w:r>
    </w:p>
    <w:p w:rsidR="00BD3B4B" w:rsidRDefault="003266B2">
      <w:pPr>
        <w:ind w:firstLineChars="200" w:firstLine="420"/>
      </w:pPr>
      <w:r>
        <w:rPr>
          <w:rFonts w:hint="eastAsia"/>
        </w:rPr>
        <w:t>GB T 10295</w:t>
      </w:r>
      <w:r>
        <w:rPr>
          <w:rFonts w:hint="eastAsia"/>
        </w:rPr>
        <w:t>《绝热材料稳态热阻及有关特性的测定热流计法》</w:t>
      </w:r>
    </w:p>
    <w:p w:rsidR="00BD3B4B" w:rsidRDefault="003266B2">
      <w:pPr>
        <w:ind w:firstLineChars="200" w:firstLine="420"/>
      </w:pPr>
      <w:r>
        <w:rPr>
          <w:rFonts w:hint="eastAsia"/>
        </w:rPr>
        <w:t>GB6342</w:t>
      </w:r>
      <w:r>
        <w:rPr>
          <w:rFonts w:hint="eastAsia"/>
        </w:rPr>
        <w:t>《泡沫塑料与橡胶线性尺寸的测定》</w:t>
      </w:r>
    </w:p>
    <w:p w:rsidR="00BD3B4B" w:rsidRDefault="003266B2">
      <w:pPr>
        <w:ind w:firstLineChars="200" w:firstLine="420"/>
      </w:pPr>
      <w:r>
        <w:rPr>
          <w:rFonts w:hint="eastAsia"/>
        </w:rPr>
        <w:t>GB-T 8811</w:t>
      </w:r>
      <w:r>
        <w:rPr>
          <w:rFonts w:hint="eastAsia"/>
        </w:rPr>
        <w:t>《硬质泡沫塑料</w:t>
      </w:r>
      <w:r>
        <w:rPr>
          <w:rFonts w:hint="eastAsia"/>
        </w:rPr>
        <w:t xml:space="preserve"> </w:t>
      </w:r>
      <w:r>
        <w:rPr>
          <w:rFonts w:hint="eastAsia"/>
        </w:rPr>
        <w:t>尺寸稳定性试验方法》</w:t>
      </w:r>
    </w:p>
    <w:p w:rsidR="00BD3B4B" w:rsidRDefault="003266B2">
      <w:pPr>
        <w:ind w:firstLineChars="200" w:firstLine="420"/>
      </w:pPr>
      <w:r>
        <w:rPr>
          <w:rFonts w:hint="eastAsia"/>
        </w:rPr>
        <w:t xml:space="preserve">GB20284 </w:t>
      </w:r>
      <w:r>
        <w:rPr>
          <w:rFonts w:hint="eastAsia"/>
        </w:rPr>
        <w:t>《建筑材料或制品的单体燃烧试验》</w:t>
      </w:r>
    </w:p>
    <w:p w:rsidR="00BD3B4B" w:rsidRDefault="003266B2">
      <w:pPr>
        <w:ind w:firstLineChars="200" w:firstLine="420"/>
      </w:pPr>
      <w:r>
        <w:rPr>
          <w:rFonts w:hint="eastAsia"/>
        </w:rPr>
        <w:t>GB50126</w:t>
      </w:r>
      <w:r>
        <w:rPr>
          <w:rFonts w:hint="eastAsia"/>
        </w:rPr>
        <w:t>《工业设备及管道绝热工程施工规范》</w:t>
      </w:r>
    </w:p>
    <w:p w:rsidR="00BD3B4B" w:rsidRDefault="003266B2">
      <w:pPr>
        <w:spacing w:line="400" w:lineRule="exact"/>
        <w:ind w:firstLineChars="200" w:firstLine="420"/>
        <w:rPr>
          <w:rFonts w:ascii="宋体" w:hAnsi="宋体"/>
          <w:snapToGrid w:val="0"/>
          <w:szCs w:val="21"/>
        </w:rPr>
      </w:pPr>
      <w:r>
        <w:rPr>
          <w:rFonts w:hint="eastAsia"/>
        </w:rPr>
        <w:t>GB50185</w:t>
      </w:r>
      <w:r>
        <w:rPr>
          <w:rFonts w:hint="eastAsia"/>
        </w:rPr>
        <w:t>《工业设备及管道绝热工程施工质量验收规范》</w:t>
      </w:r>
      <w:r>
        <w:rPr>
          <w:rFonts w:hint="eastAsia"/>
        </w:rPr>
        <w:t xml:space="preserve"> </w:t>
      </w:r>
    </w:p>
    <w:p w:rsidR="00BD3B4B" w:rsidRDefault="003266B2">
      <w:pPr>
        <w:spacing w:line="400" w:lineRule="exact"/>
        <w:rPr>
          <w:rFonts w:ascii="宋体" w:hAnsi="宋体" w:cs="宋体"/>
          <w:b/>
          <w:bCs/>
          <w:szCs w:val="21"/>
        </w:rPr>
      </w:pPr>
      <w:r>
        <w:rPr>
          <w:rFonts w:ascii="宋体" w:hAnsi="宋体" w:hint="eastAsia"/>
          <w:snapToGrid w:val="0"/>
          <w:szCs w:val="21"/>
        </w:rPr>
        <w:t xml:space="preserve">  </w:t>
      </w:r>
      <w:r>
        <w:rPr>
          <w:rFonts w:ascii="宋体" w:hAnsi="宋体" w:cs="宋体" w:hint="eastAsia"/>
          <w:b/>
          <w:bCs/>
          <w:szCs w:val="21"/>
        </w:rPr>
        <w:t xml:space="preserve"> </w:t>
      </w:r>
      <w:bookmarkStart w:id="296" w:name="_Toc29902"/>
      <w:bookmarkStart w:id="297" w:name="_Toc23301"/>
      <w:bookmarkStart w:id="298" w:name="_Toc29007"/>
      <w:r>
        <w:rPr>
          <w:rFonts w:ascii="宋体" w:hAnsi="宋体" w:cs="宋体" w:hint="eastAsia"/>
          <w:b/>
          <w:bCs/>
          <w:szCs w:val="21"/>
        </w:rPr>
        <w:t>工程量清单及图纸</w:t>
      </w:r>
      <w:bookmarkEnd w:id="296"/>
      <w:bookmarkEnd w:id="297"/>
      <w:bookmarkEnd w:id="298"/>
    </w:p>
    <w:p w:rsidR="00BD3B4B"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Pr>
          <w:rFonts w:ascii="宋体" w:hAnsi="宋体" w:hint="eastAsia"/>
          <w:snapToGrid w:val="0"/>
          <w:szCs w:val="21"/>
        </w:rPr>
        <w:t>1</w:t>
      </w:r>
      <w:r>
        <w:rPr>
          <w:rFonts w:ascii="宋体" w:hAnsi="宋体" w:hint="eastAsia"/>
          <w:snapToGrid w:val="0"/>
          <w:szCs w:val="21"/>
        </w:rPr>
        <w:t>、工程量清单表（附电子版）</w:t>
      </w:r>
    </w:p>
    <w:p w:rsidR="00BD3B4B"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Pr>
          <w:rFonts w:ascii="宋体" w:hAnsi="宋体" w:hint="eastAsia"/>
          <w:snapToGrid w:val="0"/>
          <w:szCs w:val="21"/>
        </w:rPr>
        <w:t>2</w:t>
      </w:r>
      <w:r>
        <w:rPr>
          <w:rFonts w:ascii="宋体" w:hAnsi="宋体" w:hint="eastAsia"/>
          <w:snapToGrid w:val="0"/>
          <w:szCs w:val="21"/>
        </w:rPr>
        <w:t>、措施项目清单（附电子版）</w:t>
      </w:r>
    </w:p>
    <w:p w:rsidR="00BD3B4B"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Pr>
          <w:rFonts w:ascii="宋体" w:hAnsi="宋体" w:hint="eastAsia"/>
          <w:snapToGrid w:val="0"/>
          <w:szCs w:val="21"/>
        </w:rPr>
        <w:t>3</w:t>
      </w:r>
      <w:r>
        <w:rPr>
          <w:rFonts w:ascii="宋体" w:hAnsi="宋体" w:hint="eastAsia"/>
          <w:snapToGrid w:val="0"/>
          <w:szCs w:val="21"/>
        </w:rPr>
        <w:t>、图纸清单（附电子版）</w:t>
      </w:r>
    </w:p>
    <w:p w:rsidR="00BD3B4B"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Pr>
          <w:rFonts w:ascii="宋体" w:hAnsi="宋体" w:hint="eastAsia"/>
          <w:snapToGrid w:val="0"/>
          <w:szCs w:val="21"/>
        </w:rPr>
        <w:t>4</w:t>
      </w:r>
      <w:r>
        <w:rPr>
          <w:rFonts w:ascii="宋体" w:hAnsi="宋体" w:hint="eastAsia"/>
          <w:snapToGrid w:val="0"/>
          <w:szCs w:val="21"/>
        </w:rPr>
        <w:t>、甲供材料清单（附电子版）</w:t>
      </w:r>
    </w:p>
    <w:p w:rsidR="00BD3B4B"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Pr>
          <w:rFonts w:ascii="宋体" w:hAnsi="宋体" w:hint="eastAsia"/>
          <w:snapToGrid w:val="0"/>
          <w:szCs w:val="21"/>
        </w:rPr>
        <w:t>注：工程量清单表及图纸以提供的电子版为准，本招标文件不提供纸质工程量清单表及图纸。</w:t>
      </w:r>
    </w:p>
    <w:p w:rsidR="00BD3B4B" w:rsidRDefault="003266B2">
      <w:pPr>
        <w:rPr>
          <w:rFonts w:ascii="宋体" w:hAnsi="宋体"/>
          <w:snapToGrid w:val="0"/>
          <w:szCs w:val="21"/>
        </w:rPr>
      </w:pPr>
      <w:r>
        <w:rPr>
          <w:rFonts w:ascii="宋体" w:hAnsi="宋体" w:hint="eastAsia"/>
          <w:snapToGrid w:val="0"/>
          <w:szCs w:val="21"/>
        </w:rPr>
        <w:br w:type="page"/>
      </w:r>
    </w:p>
    <w:p w:rsidR="00BD3B4B" w:rsidRDefault="00BD3B4B">
      <w:pPr>
        <w:pStyle w:val="ad"/>
        <w:ind w:firstLineChars="0" w:firstLine="0"/>
      </w:pPr>
    </w:p>
    <w:p w:rsidR="00BD3B4B" w:rsidRDefault="00BD3B4B">
      <w:pPr>
        <w:jc w:val="center"/>
      </w:pPr>
    </w:p>
    <w:p w:rsidR="00BD3B4B" w:rsidRDefault="003266B2">
      <w:pPr>
        <w:pStyle w:val="ac"/>
        <w:numPr>
          <w:ilvl w:val="0"/>
          <w:numId w:val="5"/>
        </w:numPr>
        <w:spacing w:before="0" w:beforeAutospacing="0" w:after="0" w:afterAutospacing="0" w:line="440" w:lineRule="exact"/>
        <w:jc w:val="center"/>
        <w:outlineLvl w:val="0"/>
        <w:rPr>
          <w:rFonts w:hint="default"/>
          <w:b/>
          <w:bCs/>
          <w:sz w:val="44"/>
          <w:szCs w:val="44"/>
        </w:rPr>
      </w:pPr>
      <w:bookmarkStart w:id="299" w:name="_Toc9489"/>
      <w:bookmarkStart w:id="300" w:name="_Toc2050"/>
      <w:bookmarkStart w:id="301" w:name="_Toc30504"/>
      <w:bookmarkStart w:id="302" w:name="_Toc19058"/>
      <w:bookmarkStart w:id="303" w:name="_Toc13272"/>
      <w:r>
        <w:rPr>
          <w:b/>
          <w:bCs/>
          <w:sz w:val="44"/>
          <w:szCs w:val="44"/>
        </w:rPr>
        <w:t>投标文件格式及内容</w:t>
      </w:r>
      <w:bookmarkEnd w:id="299"/>
      <w:bookmarkEnd w:id="300"/>
      <w:bookmarkEnd w:id="301"/>
      <w:bookmarkEnd w:id="302"/>
      <w:bookmarkEnd w:id="303"/>
    </w:p>
    <w:p w:rsidR="00BD3B4B" w:rsidRDefault="00BD3B4B">
      <w:pPr>
        <w:pStyle w:val="ac"/>
        <w:spacing w:before="0" w:beforeAutospacing="0" w:after="0" w:afterAutospacing="0"/>
        <w:jc w:val="both"/>
        <w:outlineLvl w:val="0"/>
        <w:rPr>
          <w:rFonts w:cs="宋体" w:hint="default"/>
          <w:b/>
          <w:bCs/>
          <w:sz w:val="21"/>
          <w:szCs w:val="21"/>
        </w:rPr>
      </w:pPr>
    </w:p>
    <w:p w:rsidR="00BD3B4B" w:rsidRDefault="003266B2">
      <w:pPr>
        <w:spacing w:line="400" w:lineRule="exact"/>
        <w:outlineLvl w:val="1"/>
        <w:rPr>
          <w:rFonts w:ascii="宋体" w:hAnsi="宋体" w:cs="宋体"/>
          <w:szCs w:val="21"/>
        </w:rPr>
      </w:pPr>
      <w:bookmarkStart w:id="304" w:name="_Toc12926"/>
      <w:bookmarkStart w:id="305" w:name="_Toc13579"/>
      <w:bookmarkStart w:id="306" w:name="_Toc21705"/>
      <w:bookmarkStart w:id="307" w:name="_Toc878"/>
      <w:bookmarkStart w:id="308" w:name="_Toc16846"/>
      <w:r>
        <w:rPr>
          <w:rFonts w:ascii="宋体" w:hAnsi="宋体" w:cs="宋体" w:hint="eastAsia"/>
          <w:b/>
          <w:szCs w:val="21"/>
        </w:rPr>
        <w:t>一、投标函部分格式</w:t>
      </w:r>
      <w:bookmarkEnd w:id="304"/>
      <w:bookmarkEnd w:id="305"/>
      <w:bookmarkEnd w:id="306"/>
      <w:bookmarkEnd w:id="307"/>
      <w:bookmarkEnd w:id="308"/>
    </w:p>
    <w:p w:rsidR="00BD3B4B" w:rsidRDefault="003266B2">
      <w:pPr>
        <w:numPr>
          <w:ilvl w:val="0"/>
          <w:numId w:val="6"/>
        </w:numPr>
        <w:spacing w:line="400" w:lineRule="exact"/>
        <w:ind w:left="851" w:hanging="371"/>
        <w:rPr>
          <w:rFonts w:ascii="宋体" w:hAnsi="宋体" w:cs="宋体"/>
          <w:szCs w:val="21"/>
        </w:rPr>
      </w:pPr>
      <w:r>
        <w:rPr>
          <w:rFonts w:ascii="宋体" w:hAnsi="宋体" w:cs="宋体" w:hint="eastAsia"/>
          <w:szCs w:val="21"/>
        </w:rPr>
        <w:t>投标函封面（格式及内容详见附件</w:t>
      </w:r>
      <w:r>
        <w:rPr>
          <w:rFonts w:ascii="宋体" w:hAnsi="宋体" w:cs="宋体" w:hint="eastAsia"/>
          <w:szCs w:val="21"/>
        </w:rPr>
        <w:t>1</w:t>
      </w:r>
      <w:r>
        <w:rPr>
          <w:rFonts w:ascii="宋体" w:hAnsi="宋体" w:cs="宋体" w:hint="eastAsia"/>
          <w:szCs w:val="21"/>
        </w:rPr>
        <w:t>）</w:t>
      </w:r>
    </w:p>
    <w:p w:rsidR="00BD3B4B" w:rsidRDefault="003266B2">
      <w:pPr>
        <w:numPr>
          <w:ilvl w:val="0"/>
          <w:numId w:val="6"/>
        </w:numPr>
        <w:spacing w:line="400" w:lineRule="exact"/>
        <w:ind w:left="851" w:hanging="371"/>
        <w:rPr>
          <w:rFonts w:ascii="宋体" w:hAnsi="宋体" w:cs="宋体"/>
          <w:szCs w:val="21"/>
        </w:rPr>
      </w:pPr>
      <w:r>
        <w:rPr>
          <w:rFonts w:ascii="宋体" w:hAnsi="宋体" w:cs="宋体" w:hint="eastAsia"/>
          <w:szCs w:val="21"/>
        </w:rPr>
        <w:t>投标函（格式及内容详见附件</w:t>
      </w:r>
      <w:r>
        <w:rPr>
          <w:rFonts w:ascii="宋体" w:hAnsi="宋体" w:cs="宋体" w:hint="eastAsia"/>
          <w:szCs w:val="21"/>
        </w:rPr>
        <w:t>2</w:t>
      </w:r>
      <w:r>
        <w:rPr>
          <w:rFonts w:ascii="宋体" w:hAnsi="宋体" w:cs="宋体" w:hint="eastAsia"/>
          <w:szCs w:val="21"/>
        </w:rPr>
        <w:t>）</w:t>
      </w:r>
    </w:p>
    <w:p w:rsidR="00BD3B4B" w:rsidRDefault="003266B2">
      <w:pPr>
        <w:numPr>
          <w:ilvl w:val="0"/>
          <w:numId w:val="6"/>
        </w:numPr>
        <w:spacing w:line="400" w:lineRule="exact"/>
        <w:ind w:left="851" w:hanging="371"/>
        <w:rPr>
          <w:rFonts w:ascii="宋体" w:hAnsi="宋体" w:cs="宋体"/>
          <w:szCs w:val="21"/>
        </w:rPr>
      </w:pPr>
      <w:r>
        <w:rPr>
          <w:rFonts w:ascii="宋体" w:hAnsi="宋体" w:cs="宋体" w:hint="eastAsia"/>
          <w:bCs/>
          <w:szCs w:val="21"/>
        </w:rPr>
        <w:t>法定代表人授权委托书</w:t>
      </w:r>
      <w:r>
        <w:rPr>
          <w:rFonts w:ascii="宋体" w:hAnsi="宋体" w:cs="宋体" w:hint="eastAsia"/>
          <w:szCs w:val="21"/>
        </w:rPr>
        <w:t>（格式及内容详见附件</w:t>
      </w:r>
      <w:r>
        <w:rPr>
          <w:rFonts w:ascii="宋体" w:hAnsi="宋体" w:cs="宋体" w:hint="eastAsia"/>
          <w:szCs w:val="21"/>
        </w:rPr>
        <w:t>3</w:t>
      </w:r>
      <w:r>
        <w:rPr>
          <w:rFonts w:ascii="宋体" w:hAnsi="宋体" w:cs="宋体" w:hint="eastAsia"/>
          <w:szCs w:val="21"/>
        </w:rPr>
        <w:t>）</w:t>
      </w:r>
    </w:p>
    <w:p w:rsidR="00BD3B4B" w:rsidRDefault="003266B2">
      <w:pPr>
        <w:numPr>
          <w:ilvl w:val="0"/>
          <w:numId w:val="6"/>
        </w:numPr>
        <w:spacing w:line="400" w:lineRule="exact"/>
        <w:ind w:left="851" w:hanging="371"/>
        <w:rPr>
          <w:rFonts w:ascii="宋体" w:hAnsi="宋体" w:cs="宋体"/>
          <w:szCs w:val="21"/>
        </w:rPr>
      </w:pPr>
      <w:r>
        <w:rPr>
          <w:rFonts w:ascii="宋体" w:hAnsi="宋体" w:cs="宋体" w:hint="eastAsia"/>
          <w:szCs w:val="21"/>
        </w:rPr>
        <w:t>投标承诺书（格式及内容详见附件</w:t>
      </w:r>
      <w:r>
        <w:rPr>
          <w:rFonts w:ascii="宋体" w:hAnsi="宋体" w:cs="宋体" w:hint="eastAsia"/>
          <w:szCs w:val="21"/>
        </w:rPr>
        <w:t>4</w:t>
      </w:r>
      <w:r>
        <w:rPr>
          <w:rFonts w:ascii="宋体" w:hAnsi="宋体" w:cs="宋体" w:hint="eastAsia"/>
          <w:szCs w:val="21"/>
        </w:rPr>
        <w:t>）</w:t>
      </w:r>
    </w:p>
    <w:p w:rsidR="00BD3B4B" w:rsidRDefault="003266B2">
      <w:pPr>
        <w:numPr>
          <w:ilvl w:val="0"/>
          <w:numId w:val="6"/>
        </w:numPr>
        <w:spacing w:line="400" w:lineRule="exact"/>
        <w:ind w:left="851" w:hanging="371"/>
        <w:rPr>
          <w:rFonts w:ascii="宋体" w:hAnsi="宋体" w:cs="宋体"/>
          <w:szCs w:val="21"/>
        </w:rPr>
      </w:pPr>
      <w:r>
        <w:rPr>
          <w:rFonts w:ascii="宋体" w:hAnsi="宋体" w:cs="宋体" w:hint="eastAsia"/>
          <w:szCs w:val="21"/>
        </w:rPr>
        <w:t>投标保证金交纳凭证</w:t>
      </w:r>
    </w:p>
    <w:p w:rsidR="00BD3B4B" w:rsidRDefault="003266B2">
      <w:pPr>
        <w:numPr>
          <w:ilvl w:val="0"/>
          <w:numId w:val="6"/>
        </w:numPr>
        <w:spacing w:line="400" w:lineRule="exact"/>
        <w:ind w:left="851" w:hanging="371"/>
        <w:rPr>
          <w:rFonts w:ascii="宋体" w:hAnsi="宋体" w:cs="宋体"/>
          <w:szCs w:val="21"/>
        </w:rPr>
      </w:pPr>
      <w:r>
        <w:rPr>
          <w:rFonts w:ascii="宋体" w:hAnsi="宋体" w:cs="宋体" w:hint="eastAsia"/>
          <w:szCs w:val="21"/>
        </w:rPr>
        <w:t>投标人基本情况表（格式及内容详见附件</w:t>
      </w:r>
      <w:r>
        <w:rPr>
          <w:rFonts w:ascii="宋体" w:hAnsi="宋体" w:cs="宋体" w:hint="eastAsia"/>
          <w:szCs w:val="21"/>
        </w:rPr>
        <w:t>5</w:t>
      </w:r>
      <w:r>
        <w:rPr>
          <w:rFonts w:ascii="宋体" w:hAnsi="宋体" w:cs="宋体" w:hint="eastAsia"/>
          <w:szCs w:val="21"/>
        </w:rPr>
        <w:t>）</w:t>
      </w:r>
    </w:p>
    <w:p w:rsidR="00BD3B4B" w:rsidRDefault="003266B2">
      <w:pPr>
        <w:numPr>
          <w:ilvl w:val="0"/>
          <w:numId w:val="6"/>
        </w:numPr>
        <w:spacing w:line="400" w:lineRule="exact"/>
        <w:ind w:left="851" w:hanging="371"/>
        <w:rPr>
          <w:rFonts w:ascii="宋体" w:hAnsi="宋体" w:cs="宋体"/>
          <w:szCs w:val="21"/>
        </w:rPr>
      </w:pPr>
      <w:r>
        <w:rPr>
          <w:rFonts w:ascii="宋体" w:hAnsi="宋体" w:cs="宋体" w:hint="eastAsia"/>
          <w:szCs w:val="21"/>
        </w:rPr>
        <w:t>评分索引表（具体格式详见招标文件第三章第</w:t>
      </w:r>
      <w:r>
        <w:rPr>
          <w:rFonts w:ascii="宋体" w:hAnsi="宋体" w:cs="宋体" w:hint="eastAsia"/>
          <w:szCs w:val="21"/>
        </w:rPr>
        <w:t>4.2</w:t>
      </w:r>
      <w:r>
        <w:rPr>
          <w:rFonts w:ascii="宋体" w:hAnsi="宋体" w:cs="宋体" w:hint="eastAsia"/>
          <w:szCs w:val="21"/>
        </w:rPr>
        <w:t>条资信评分中的表格）</w:t>
      </w:r>
    </w:p>
    <w:p w:rsidR="00BD3B4B" w:rsidRDefault="003266B2">
      <w:pPr>
        <w:numPr>
          <w:ilvl w:val="0"/>
          <w:numId w:val="6"/>
        </w:numPr>
        <w:spacing w:line="400" w:lineRule="exact"/>
        <w:ind w:left="851" w:hanging="371"/>
        <w:rPr>
          <w:rFonts w:ascii="宋体" w:hAnsi="宋体" w:cs="宋体"/>
          <w:szCs w:val="21"/>
        </w:rPr>
      </w:pPr>
      <w:r>
        <w:rPr>
          <w:rFonts w:ascii="宋体" w:hAnsi="宋体" w:cs="宋体" w:hint="eastAsia"/>
          <w:szCs w:val="21"/>
        </w:rPr>
        <w:t>项目管理机构组成表（格式及内容详见附件</w:t>
      </w:r>
      <w:r>
        <w:rPr>
          <w:rFonts w:ascii="宋体" w:hAnsi="宋体" w:cs="宋体" w:hint="eastAsia"/>
          <w:szCs w:val="21"/>
        </w:rPr>
        <w:t>6</w:t>
      </w:r>
      <w:r>
        <w:rPr>
          <w:rFonts w:ascii="宋体" w:hAnsi="宋体" w:cs="宋体" w:hint="eastAsia"/>
          <w:szCs w:val="21"/>
        </w:rPr>
        <w:t>）、主要人员简历表（格式及内容详见附件</w:t>
      </w:r>
      <w:r>
        <w:rPr>
          <w:rFonts w:ascii="宋体" w:hAnsi="宋体" w:cs="宋体" w:hint="eastAsia"/>
          <w:szCs w:val="21"/>
        </w:rPr>
        <w:t>7</w:t>
      </w:r>
      <w:r>
        <w:rPr>
          <w:rFonts w:ascii="宋体" w:hAnsi="宋体" w:cs="宋体" w:hint="eastAsia"/>
          <w:szCs w:val="21"/>
        </w:rPr>
        <w:t>）</w:t>
      </w:r>
    </w:p>
    <w:p w:rsidR="00BD3B4B" w:rsidRDefault="003266B2">
      <w:pPr>
        <w:spacing w:line="400" w:lineRule="exact"/>
        <w:ind w:left="480"/>
        <w:rPr>
          <w:rFonts w:ascii="宋体" w:hAnsi="宋体" w:cs="宋体"/>
          <w:szCs w:val="21"/>
        </w:rPr>
      </w:pPr>
      <w:r>
        <w:rPr>
          <w:rFonts w:ascii="宋体" w:hAnsi="宋体" w:cs="宋体" w:hint="eastAsia"/>
          <w:szCs w:val="21"/>
        </w:rPr>
        <w:t>9</w:t>
      </w:r>
      <w:r>
        <w:rPr>
          <w:rFonts w:ascii="宋体" w:hAnsi="宋体" w:cs="宋体" w:hint="eastAsia"/>
          <w:szCs w:val="21"/>
        </w:rPr>
        <w:t>、投标人自</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日至投标截止日（以合同签订日期为准）具有单个合同金额</w:t>
      </w:r>
      <w:r>
        <w:rPr>
          <w:rFonts w:ascii="宋体" w:hAnsi="宋体" w:cs="宋体" w:hint="eastAsia"/>
          <w:szCs w:val="21"/>
        </w:rPr>
        <w:t>3000</w:t>
      </w:r>
      <w:r>
        <w:rPr>
          <w:rFonts w:ascii="宋体" w:hAnsi="宋体" w:cs="宋体" w:hint="eastAsia"/>
          <w:szCs w:val="21"/>
        </w:rPr>
        <w:t>万元及</w:t>
      </w:r>
    </w:p>
    <w:p w:rsidR="00BD3B4B" w:rsidRDefault="003266B2">
      <w:pPr>
        <w:spacing w:line="400" w:lineRule="exact"/>
        <w:rPr>
          <w:rFonts w:ascii="宋体" w:hAnsi="宋体" w:cs="宋体"/>
          <w:szCs w:val="21"/>
        </w:rPr>
      </w:pPr>
      <w:r>
        <w:rPr>
          <w:rFonts w:ascii="宋体" w:hAnsi="宋体" w:cs="宋体" w:hint="eastAsia"/>
          <w:szCs w:val="21"/>
        </w:rPr>
        <w:t>以上的</w:t>
      </w:r>
      <w:r>
        <w:rPr>
          <w:rFonts w:ascii="宋体" w:hAnsi="宋体" w:cs="宋体" w:hint="eastAsia"/>
          <w:szCs w:val="21"/>
        </w:rPr>
        <w:t>管道保温</w:t>
      </w:r>
      <w:r>
        <w:rPr>
          <w:rFonts w:ascii="宋体" w:hAnsi="宋体" w:cs="宋体" w:hint="eastAsia"/>
          <w:szCs w:val="21"/>
        </w:rPr>
        <w:t>工程业绩情况表（须提供合同等相关证明资料）</w:t>
      </w:r>
    </w:p>
    <w:p w:rsidR="00BD3B4B" w:rsidRDefault="003266B2">
      <w:pPr>
        <w:spacing w:line="400" w:lineRule="exact"/>
        <w:ind w:left="480"/>
        <w:rPr>
          <w:rFonts w:ascii="宋体" w:hAnsi="宋体" w:cs="宋体"/>
          <w:szCs w:val="21"/>
        </w:rPr>
      </w:pPr>
      <w:r>
        <w:rPr>
          <w:rFonts w:ascii="宋体" w:hAnsi="宋体" w:cs="宋体" w:hint="eastAsia"/>
          <w:szCs w:val="21"/>
        </w:rPr>
        <w:t>10</w:t>
      </w:r>
      <w:r>
        <w:rPr>
          <w:rFonts w:ascii="宋体" w:hAnsi="宋体" w:cs="宋体" w:hint="eastAsia"/>
          <w:szCs w:val="21"/>
        </w:rPr>
        <w:t>、财务审计报告</w:t>
      </w:r>
    </w:p>
    <w:p w:rsidR="00BD3B4B" w:rsidRDefault="003266B2">
      <w:pPr>
        <w:spacing w:line="400" w:lineRule="exact"/>
        <w:ind w:firstLineChars="200" w:firstLine="420"/>
        <w:jc w:val="left"/>
        <w:rPr>
          <w:rFonts w:ascii="宋体" w:hAnsi="宋体" w:cs="宋体"/>
          <w:szCs w:val="21"/>
        </w:rPr>
      </w:pPr>
      <w:r>
        <w:rPr>
          <w:rFonts w:ascii="宋体" w:hAnsi="宋体" w:cs="宋体" w:hint="eastAsia"/>
          <w:szCs w:val="21"/>
        </w:rPr>
        <w:t>注：投标函每页都应加盖投标人公章。</w:t>
      </w:r>
    </w:p>
    <w:p w:rsidR="00BD3B4B" w:rsidRDefault="003266B2">
      <w:pPr>
        <w:spacing w:line="400" w:lineRule="exact"/>
        <w:outlineLvl w:val="1"/>
        <w:rPr>
          <w:rFonts w:ascii="宋体" w:hAnsi="宋体" w:cs="宋体"/>
          <w:b/>
          <w:szCs w:val="21"/>
        </w:rPr>
      </w:pPr>
      <w:bookmarkStart w:id="309" w:name="_Toc19500"/>
      <w:bookmarkStart w:id="310" w:name="_Toc8836"/>
      <w:bookmarkStart w:id="311" w:name="_Toc30014"/>
      <w:bookmarkStart w:id="312" w:name="_Toc7924"/>
      <w:bookmarkStart w:id="313" w:name="_Toc23367"/>
      <w:r>
        <w:rPr>
          <w:rFonts w:ascii="宋体" w:hAnsi="宋体" w:cs="宋体" w:hint="eastAsia"/>
          <w:b/>
          <w:szCs w:val="21"/>
        </w:rPr>
        <w:t>二、商务标部分格式</w:t>
      </w:r>
      <w:bookmarkEnd w:id="309"/>
      <w:bookmarkEnd w:id="310"/>
      <w:bookmarkEnd w:id="311"/>
      <w:bookmarkEnd w:id="312"/>
      <w:bookmarkEnd w:id="313"/>
    </w:p>
    <w:p w:rsidR="00BD3B4B" w:rsidRDefault="003266B2">
      <w:pPr>
        <w:numPr>
          <w:ilvl w:val="0"/>
          <w:numId w:val="7"/>
        </w:numPr>
        <w:tabs>
          <w:tab w:val="left" w:pos="851"/>
        </w:tabs>
        <w:spacing w:line="400" w:lineRule="exact"/>
        <w:ind w:left="709" w:hanging="229"/>
        <w:rPr>
          <w:rFonts w:ascii="宋体" w:hAnsi="宋体" w:cs="宋体"/>
          <w:szCs w:val="21"/>
        </w:rPr>
      </w:pPr>
      <w:r>
        <w:rPr>
          <w:rFonts w:ascii="宋体" w:hAnsi="宋体" w:cs="宋体" w:hint="eastAsia"/>
          <w:szCs w:val="21"/>
        </w:rPr>
        <w:t>商务标封面（格式及内容详见附件</w:t>
      </w:r>
      <w:r>
        <w:rPr>
          <w:rFonts w:ascii="宋体" w:hAnsi="宋体" w:cs="宋体" w:hint="eastAsia"/>
          <w:szCs w:val="21"/>
        </w:rPr>
        <w:t>8</w:t>
      </w:r>
      <w:r>
        <w:rPr>
          <w:rFonts w:ascii="宋体" w:hAnsi="宋体" w:cs="宋体" w:hint="eastAsia"/>
          <w:szCs w:val="21"/>
        </w:rPr>
        <w:t>）</w:t>
      </w:r>
    </w:p>
    <w:p w:rsidR="00BD3B4B" w:rsidRDefault="003266B2">
      <w:pPr>
        <w:numPr>
          <w:ilvl w:val="0"/>
          <w:numId w:val="7"/>
        </w:numPr>
        <w:tabs>
          <w:tab w:val="left" w:pos="851"/>
        </w:tabs>
        <w:spacing w:line="400" w:lineRule="exact"/>
        <w:ind w:left="709" w:hanging="229"/>
        <w:rPr>
          <w:rFonts w:ascii="宋体" w:hAnsi="宋体" w:cs="宋体"/>
          <w:szCs w:val="21"/>
        </w:rPr>
      </w:pPr>
      <w:r>
        <w:rPr>
          <w:rFonts w:ascii="宋体" w:hAnsi="宋体" w:cs="宋体" w:hint="eastAsia"/>
          <w:szCs w:val="21"/>
        </w:rPr>
        <w:t>投标报价书（格式及内容详见附件</w:t>
      </w:r>
      <w:r>
        <w:rPr>
          <w:rFonts w:ascii="宋体" w:hAnsi="宋体" w:cs="宋体" w:hint="eastAsia"/>
          <w:szCs w:val="21"/>
        </w:rPr>
        <w:t>9</w:t>
      </w:r>
      <w:r>
        <w:rPr>
          <w:rFonts w:ascii="宋体" w:hAnsi="宋体" w:cs="宋体" w:hint="eastAsia"/>
          <w:szCs w:val="21"/>
        </w:rPr>
        <w:t>）</w:t>
      </w:r>
    </w:p>
    <w:p w:rsidR="00BD3B4B" w:rsidRDefault="003266B2">
      <w:pPr>
        <w:numPr>
          <w:ilvl w:val="0"/>
          <w:numId w:val="7"/>
        </w:numPr>
        <w:tabs>
          <w:tab w:val="left" w:pos="851"/>
        </w:tabs>
        <w:spacing w:line="400" w:lineRule="exact"/>
        <w:ind w:left="709" w:hanging="229"/>
        <w:rPr>
          <w:rFonts w:ascii="宋体" w:hAnsi="宋体" w:cs="宋体"/>
          <w:szCs w:val="21"/>
        </w:rPr>
      </w:pPr>
      <w:r>
        <w:rPr>
          <w:rFonts w:ascii="宋体" w:hAnsi="宋体" w:cs="宋体" w:hint="eastAsia"/>
          <w:szCs w:val="21"/>
        </w:rPr>
        <w:t>按规定格式提供已标价工程量清单（须同时</w:t>
      </w:r>
      <w:r>
        <w:rPr>
          <w:rFonts w:ascii="宋体" w:hAnsi="宋体" w:cs="宋体" w:hint="eastAsia"/>
          <w:spacing w:val="15"/>
          <w:szCs w:val="21"/>
          <w:shd w:val="clear" w:color="auto" w:fill="FFFFFF"/>
        </w:rPr>
        <w:t>以</w:t>
      </w:r>
      <w:r>
        <w:rPr>
          <w:rFonts w:ascii="宋体" w:hAnsi="宋体" w:cs="宋体" w:hint="eastAsia"/>
          <w:spacing w:val="15"/>
          <w:szCs w:val="21"/>
          <w:shd w:val="clear" w:color="auto" w:fill="FFFFFF"/>
        </w:rPr>
        <w:t>U</w:t>
      </w:r>
      <w:r>
        <w:rPr>
          <w:rFonts w:ascii="宋体" w:hAnsi="宋体" w:cs="宋体" w:hint="eastAsia"/>
          <w:spacing w:val="15"/>
          <w:szCs w:val="21"/>
          <w:shd w:val="clear" w:color="auto" w:fill="FFFFFF"/>
        </w:rPr>
        <w:t>盘形式提供电子投标文件。</w:t>
      </w:r>
      <w:r>
        <w:rPr>
          <w:rFonts w:ascii="宋体" w:hAnsi="宋体" w:cs="宋体" w:hint="eastAsia"/>
          <w:spacing w:val="15"/>
          <w:szCs w:val="21"/>
          <w:shd w:val="clear" w:color="auto" w:fill="FFFFFF"/>
        </w:rPr>
        <w:t>U</w:t>
      </w:r>
      <w:r>
        <w:rPr>
          <w:rFonts w:ascii="宋体" w:hAnsi="宋体" w:cs="宋体" w:hint="eastAsia"/>
          <w:spacing w:val="15"/>
          <w:szCs w:val="21"/>
          <w:shd w:val="clear" w:color="auto" w:fill="FFFFFF"/>
        </w:rPr>
        <w:t>盘包括以下</w:t>
      </w:r>
    </w:p>
    <w:p w:rsidR="00BD3B4B" w:rsidRDefault="003266B2">
      <w:pPr>
        <w:tabs>
          <w:tab w:val="left" w:pos="851"/>
        </w:tabs>
        <w:spacing w:line="400" w:lineRule="exact"/>
        <w:rPr>
          <w:rFonts w:ascii="宋体" w:hAnsi="宋体" w:cs="宋体"/>
          <w:szCs w:val="21"/>
        </w:rPr>
      </w:pPr>
      <w:r>
        <w:rPr>
          <w:rFonts w:ascii="宋体" w:hAnsi="宋体" w:cs="宋体" w:hint="eastAsia"/>
          <w:spacing w:val="15"/>
          <w:szCs w:val="21"/>
          <w:shd w:val="clear" w:color="auto" w:fill="FFFFFF"/>
        </w:rPr>
        <w:t>内容：（</w:t>
      </w:r>
      <w:r>
        <w:rPr>
          <w:rFonts w:ascii="宋体" w:hAnsi="宋体" w:cs="宋体" w:hint="eastAsia"/>
          <w:spacing w:val="15"/>
          <w:szCs w:val="21"/>
          <w:shd w:val="clear" w:color="auto" w:fill="FFFFFF"/>
        </w:rPr>
        <w:t>1</w:t>
      </w:r>
      <w:r>
        <w:rPr>
          <w:rFonts w:ascii="宋体" w:hAnsi="宋体" w:cs="宋体" w:hint="eastAsia"/>
          <w:spacing w:val="15"/>
          <w:szCs w:val="21"/>
          <w:shd w:val="clear" w:color="auto" w:fill="FFFFFF"/>
        </w:rPr>
        <w:t>）品茗或广达计价软件的套价文件：</w:t>
      </w:r>
    </w:p>
    <w:p w:rsidR="00BD3B4B" w:rsidRDefault="003266B2">
      <w:pPr>
        <w:numPr>
          <w:ilvl w:val="0"/>
          <w:numId w:val="8"/>
        </w:numPr>
        <w:tabs>
          <w:tab w:val="left" w:pos="851"/>
        </w:tabs>
        <w:spacing w:line="400" w:lineRule="exact"/>
        <w:rPr>
          <w:rFonts w:ascii="宋体" w:hAnsi="宋体" w:cs="宋体"/>
          <w:szCs w:val="21"/>
        </w:rPr>
      </w:pPr>
      <w:r>
        <w:rPr>
          <w:rFonts w:ascii="宋体" w:hAnsi="宋体" w:cs="宋体" w:hint="eastAsia"/>
          <w:szCs w:val="21"/>
        </w:rPr>
        <w:t>总说明</w:t>
      </w:r>
      <w:r>
        <w:rPr>
          <w:rFonts w:ascii="宋体" w:hAnsi="宋体" w:cs="宋体" w:hint="eastAsia"/>
          <w:szCs w:val="21"/>
        </w:rPr>
        <w:t xml:space="preserve"> </w:t>
      </w:r>
    </w:p>
    <w:p w:rsidR="00BD3B4B" w:rsidRDefault="003266B2">
      <w:pPr>
        <w:numPr>
          <w:ilvl w:val="0"/>
          <w:numId w:val="8"/>
        </w:numPr>
        <w:tabs>
          <w:tab w:val="left" w:pos="851"/>
        </w:tabs>
        <w:spacing w:line="400" w:lineRule="exact"/>
        <w:rPr>
          <w:rFonts w:ascii="宋体" w:hAnsi="宋体" w:cs="宋体"/>
          <w:szCs w:val="21"/>
        </w:rPr>
      </w:pPr>
      <w:r>
        <w:rPr>
          <w:rFonts w:ascii="宋体" w:hAnsi="宋体" w:cs="宋体" w:hint="eastAsia"/>
          <w:szCs w:val="21"/>
        </w:rPr>
        <w:t>工程项目投标报价汇总表</w:t>
      </w:r>
    </w:p>
    <w:p w:rsidR="00BD3B4B" w:rsidRDefault="003266B2">
      <w:pPr>
        <w:numPr>
          <w:ilvl w:val="0"/>
          <w:numId w:val="8"/>
        </w:numPr>
        <w:tabs>
          <w:tab w:val="left" w:pos="851"/>
        </w:tabs>
        <w:spacing w:line="400" w:lineRule="exact"/>
        <w:rPr>
          <w:rFonts w:ascii="宋体" w:hAnsi="宋体" w:cs="宋体"/>
          <w:szCs w:val="21"/>
        </w:rPr>
      </w:pPr>
      <w:r>
        <w:rPr>
          <w:rFonts w:ascii="宋体" w:hAnsi="宋体" w:cs="宋体" w:hint="eastAsia"/>
          <w:szCs w:val="21"/>
        </w:rPr>
        <w:t>单位（专业）工程投标报价计算表</w:t>
      </w:r>
    </w:p>
    <w:p w:rsidR="00BD3B4B" w:rsidRDefault="003266B2">
      <w:pPr>
        <w:numPr>
          <w:ilvl w:val="0"/>
          <w:numId w:val="8"/>
        </w:numPr>
        <w:tabs>
          <w:tab w:val="left" w:pos="851"/>
        </w:tabs>
        <w:spacing w:line="400" w:lineRule="exact"/>
        <w:rPr>
          <w:rFonts w:ascii="宋体" w:hAnsi="宋体" w:cs="宋体"/>
          <w:szCs w:val="21"/>
        </w:rPr>
      </w:pPr>
      <w:r>
        <w:rPr>
          <w:rFonts w:ascii="宋体" w:hAnsi="宋体" w:cs="宋体" w:hint="eastAsia"/>
          <w:szCs w:val="21"/>
        </w:rPr>
        <w:t>分部分项工程量清单与计价表</w:t>
      </w:r>
      <w:r>
        <w:rPr>
          <w:rFonts w:ascii="宋体" w:hAnsi="宋体" w:cs="宋体" w:hint="eastAsia"/>
          <w:szCs w:val="21"/>
        </w:rPr>
        <w:t xml:space="preserve"> </w:t>
      </w:r>
    </w:p>
    <w:p w:rsidR="00BD3B4B" w:rsidRDefault="003266B2">
      <w:pPr>
        <w:numPr>
          <w:ilvl w:val="0"/>
          <w:numId w:val="8"/>
        </w:numPr>
        <w:tabs>
          <w:tab w:val="left" w:pos="851"/>
        </w:tabs>
        <w:spacing w:line="400" w:lineRule="exact"/>
        <w:rPr>
          <w:rFonts w:ascii="宋体" w:hAnsi="宋体" w:cs="宋体"/>
          <w:szCs w:val="21"/>
        </w:rPr>
      </w:pPr>
      <w:r>
        <w:rPr>
          <w:rFonts w:ascii="宋体" w:hAnsi="宋体" w:cs="宋体" w:hint="eastAsia"/>
          <w:szCs w:val="21"/>
        </w:rPr>
        <w:t>工程量清单综合单价计算表</w:t>
      </w:r>
      <w:r>
        <w:rPr>
          <w:rFonts w:ascii="宋体" w:hAnsi="宋体" w:cs="宋体" w:hint="eastAsia"/>
          <w:szCs w:val="21"/>
        </w:rPr>
        <w:t xml:space="preserve"> </w:t>
      </w:r>
    </w:p>
    <w:p w:rsidR="00BD3B4B" w:rsidRDefault="003266B2">
      <w:pPr>
        <w:numPr>
          <w:ilvl w:val="0"/>
          <w:numId w:val="8"/>
        </w:numPr>
        <w:tabs>
          <w:tab w:val="left" w:pos="851"/>
          <w:tab w:val="left" w:pos="993"/>
        </w:tabs>
        <w:spacing w:line="400" w:lineRule="exact"/>
        <w:rPr>
          <w:rFonts w:ascii="宋体" w:hAnsi="宋体" w:cs="宋体"/>
          <w:szCs w:val="21"/>
        </w:rPr>
      </w:pPr>
      <w:r>
        <w:rPr>
          <w:rFonts w:ascii="宋体" w:hAnsi="宋体" w:cs="宋体" w:hint="eastAsia"/>
          <w:szCs w:val="21"/>
        </w:rPr>
        <w:t>施工技术措施项目清单与计价表</w:t>
      </w:r>
      <w:r>
        <w:rPr>
          <w:rFonts w:ascii="宋体" w:hAnsi="宋体" w:cs="宋体" w:hint="eastAsia"/>
          <w:szCs w:val="21"/>
        </w:rPr>
        <w:t xml:space="preserve"> </w:t>
      </w:r>
    </w:p>
    <w:p w:rsidR="00BD3B4B" w:rsidRDefault="003266B2">
      <w:pPr>
        <w:numPr>
          <w:ilvl w:val="0"/>
          <w:numId w:val="8"/>
        </w:numPr>
        <w:tabs>
          <w:tab w:val="left" w:pos="851"/>
          <w:tab w:val="left" w:pos="993"/>
        </w:tabs>
        <w:spacing w:line="400" w:lineRule="exact"/>
        <w:rPr>
          <w:rFonts w:ascii="宋体" w:hAnsi="宋体" w:cs="宋体"/>
          <w:szCs w:val="21"/>
        </w:rPr>
      </w:pPr>
      <w:r>
        <w:rPr>
          <w:rFonts w:ascii="宋体" w:hAnsi="宋体" w:cs="宋体" w:hint="eastAsia"/>
          <w:szCs w:val="21"/>
        </w:rPr>
        <w:t>措施项目清单综合单价计算表</w:t>
      </w:r>
    </w:p>
    <w:p w:rsidR="00BD3B4B" w:rsidRDefault="003266B2">
      <w:pPr>
        <w:numPr>
          <w:ilvl w:val="0"/>
          <w:numId w:val="8"/>
        </w:numPr>
        <w:tabs>
          <w:tab w:val="left" w:pos="851"/>
          <w:tab w:val="left" w:pos="993"/>
        </w:tabs>
        <w:spacing w:line="400" w:lineRule="exact"/>
        <w:rPr>
          <w:rFonts w:ascii="宋体" w:hAnsi="宋体" w:cs="宋体"/>
          <w:szCs w:val="21"/>
        </w:rPr>
      </w:pPr>
      <w:r>
        <w:rPr>
          <w:rFonts w:ascii="宋体" w:hAnsi="宋体" w:cs="宋体" w:hint="eastAsia"/>
          <w:szCs w:val="21"/>
        </w:rPr>
        <w:t>施工组织措施项目清单与计价表</w:t>
      </w:r>
    </w:p>
    <w:p w:rsidR="00BD3B4B" w:rsidRDefault="003266B2">
      <w:pPr>
        <w:numPr>
          <w:ilvl w:val="0"/>
          <w:numId w:val="8"/>
        </w:numPr>
        <w:tabs>
          <w:tab w:val="left" w:pos="851"/>
          <w:tab w:val="left" w:pos="993"/>
        </w:tabs>
        <w:spacing w:line="400" w:lineRule="exact"/>
        <w:rPr>
          <w:rFonts w:ascii="宋体" w:hAnsi="宋体" w:cs="宋体"/>
          <w:szCs w:val="21"/>
        </w:rPr>
      </w:pPr>
      <w:r>
        <w:rPr>
          <w:rFonts w:ascii="宋体" w:hAnsi="宋体" w:cs="宋体" w:hint="eastAsia"/>
          <w:szCs w:val="21"/>
        </w:rPr>
        <w:t>其他项目清单与计价汇总表</w:t>
      </w:r>
    </w:p>
    <w:p w:rsidR="00BD3B4B" w:rsidRDefault="003266B2">
      <w:pPr>
        <w:tabs>
          <w:tab w:val="left" w:pos="851"/>
          <w:tab w:val="left" w:pos="993"/>
        </w:tabs>
        <w:spacing w:line="400" w:lineRule="exact"/>
        <w:ind w:left="1260"/>
        <w:rPr>
          <w:rFonts w:ascii="宋体" w:hAnsi="宋体" w:cs="宋体"/>
          <w:szCs w:val="21"/>
        </w:rPr>
      </w:pPr>
      <w:r>
        <w:rPr>
          <w:rFonts w:ascii="宋体" w:hAnsi="宋体" w:cs="宋体" w:hint="eastAsia"/>
          <w:szCs w:val="21"/>
        </w:rPr>
        <w:t>i-1</w:t>
      </w:r>
      <w:r>
        <w:rPr>
          <w:rFonts w:ascii="宋体" w:hAnsi="宋体" w:cs="宋体" w:hint="eastAsia"/>
          <w:szCs w:val="21"/>
        </w:rPr>
        <w:t>暂列金额明细表</w:t>
      </w:r>
      <w:r>
        <w:rPr>
          <w:rFonts w:ascii="宋体" w:hAnsi="宋体" w:cs="宋体" w:hint="eastAsia"/>
          <w:szCs w:val="21"/>
        </w:rPr>
        <w:t xml:space="preserve">  </w:t>
      </w:r>
      <w:r>
        <w:rPr>
          <w:rFonts w:ascii="宋体" w:hAnsi="宋体" w:cs="宋体" w:hint="eastAsia"/>
          <w:szCs w:val="21"/>
        </w:rPr>
        <w:t>（该项无报价时，可不提供）</w:t>
      </w:r>
      <w:r>
        <w:rPr>
          <w:rFonts w:ascii="宋体" w:hAnsi="宋体" w:cs="宋体" w:hint="eastAsia"/>
          <w:szCs w:val="21"/>
        </w:rPr>
        <w:t xml:space="preserve"> </w:t>
      </w:r>
    </w:p>
    <w:p w:rsidR="00BD3B4B" w:rsidRDefault="003266B2">
      <w:pPr>
        <w:tabs>
          <w:tab w:val="left" w:pos="851"/>
          <w:tab w:val="left" w:pos="993"/>
        </w:tabs>
        <w:spacing w:line="400" w:lineRule="exact"/>
        <w:ind w:left="1260"/>
        <w:rPr>
          <w:rFonts w:ascii="宋体" w:hAnsi="宋体" w:cs="宋体"/>
          <w:szCs w:val="21"/>
        </w:rPr>
      </w:pPr>
      <w:r>
        <w:rPr>
          <w:rFonts w:ascii="宋体" w:hAnsi="宋体" w:cs="宋体" w:hint="eastAsia"/>
          <w:szCs w:val="21"/>
        </w:rPr>
        <w:t>i-2</w:t>
      </w:r>
      <w:r>
        <w:rPr>
          <w:rFonts w:ascii="宋体" w:hAnsi="宋体" w:cs="宋体" w:hint="eastAsia"/>
          <w:szCs w:val="21"/>
        </w:rPr>
        <w:t>专业工程暂估价表</w:t>
      </w:r>
      <w:r>
        <w:rPr>
          <w:rFonts w:ascii="宋体" w:hAnsi="宋体" w:cs="宋体" w:hint="eastAsia"/>
          <w:szCs w:val="21"/>
        </w:rPr>
        <w:t xml:space="preserve"> </w:t>
      </w:r>
      <w:r>
        <w:rPr>
          <w:rFonts w:ascii="宋体" w:hAnsi="宋体" w:cs="宋体" w:hint="eastAsia"/>
          <w:szCs w:val="21"/>
        </w:rPr>
        <w:t>（该项无报价时，可不提供）</w:t>
      </w:r>
    </w:p>
    <w:p w:rsidR="00BD3B4B" w:rsidRDefault="003266B2">
      <w:pPr>
        <w:tabs>
          <w:tab w:val="left" w:pos="851"/>
          <w:tab w:val="left" w:pos="993"/>
        </w:tabs>
        <w:spacing w:line="400" w:lineRule="exact"/>
        <w:ind w:left="1260"/>
        <w:rPr>
          <w:rFonts w:ascii="宋体" w:hAnsi="宋体" w:cs="宋体"/>
          <w:szCs w:val="21"/>
        </w:rPr>
      </w:pPr>
      <w:r>
        <w:rPr>
          <w:rFonts w:ascii="宋体" w:hAnsi="宋体" w:cs="宋体" w:hint="eastAsia"/>
          <w:szCs w:val="21"/>
        </w:rPr>
        <w:t>i-3</w:t>
      </w:r>
      <w:r>
        <w:rPr>
          <w:rFonts w:ascii="宋体" w:hAnsi="宋体" w:cs="宋体" w:hint="eastAsia"/>
          <w:szCs w:val="21"/>
        </w:rPr>
        <w:t>计日工报价表</w:t>
      </w:r>
      <w:r>
        <w:rPr>
          <w:rFonts w:ascii="宋体" w:hAnsi="宋体" w:cs="宋体" w:hint="eastAsia"/>
          <w:szCs w:val="21"/>
        </w:rPr>
        <w:t xml:space="preserve"> </w:t>
      </w:r>
      <w:r>
        <w:rPr>
          <w:rFonts w:ascii="宋体" w:hAnsi="宋体" w:cs="宋体" w:hint="eastAsia"/>
          <w:szCs w:val="21"/>
        </w:rPr>
        <w:t>（该项无报价时，可不提供）</w:t>
      </w:r>
    </w:p>
    <w:p w:rsidR="00BD3B4B" w:rsidRDefault="003266B2">
      <w:pPr>
        <w:tabs>
          <w:tab w:val="left" w:pos="851"/>
          <w:tab w:val="left" w:pos="993"/>
        </w:tabs>
        <w:spacing w:line="400" w:lineRule="exact"/>
        <w:ind w:left="1260"/>
        <w:rPr>
          <w:rFonts w:ascii="宋体" w:hAnsi="宋体" w:cs="宋体"/>
          <w:szCs w:val="21"/>
        </w:rPr>
      </w:pPr>
      <w:r>
        <w:rPr>
          <w:rFonts w:ascii="宋体" w:hAnsi="宋体" w:cs="宋体" w:hint="eastAsia"/>
          <w:szCs w:val="21"/>
        </w:rPr>
        <w:t>i-4</w:t>
      </w:r>
      <w:r>
        <w:rPr>
          <w:rFonts w:ascii="宋体" w:hAnsi="宋体" w:cs="宋体" w:hint="eastAsia"/>
          <w:szCs w:val="21"/>
        </w:rPr>
        <w:t>总承包服务费报价表</w:t>
      </w:r>
      <w:r>
        <w:rPr>
          <w:rFonts w:ascii="宋体" w:hAnsi="宋体" w:cs="宋体" w:hint="eastAsia"/>
          <w:szCs w:val="21"/>
        </w:rPr>
        <w:t xml:space="preserve"> </w:t>
      </w:r>
      <w:r>
        <w:rPr>
          <w:rFonts w:ascii="宋体" w:hAnsi="宋体" w:cs="宋体" w:hint="eastAsia"/>
          <w:szCs w:val="21"/>
        </w:rPr>
        <w:t>（该项无报价时，可不提供）</w:t>
      </w:r>
    </w:p>
    <w:p w:rsidR="00BD3B4B" w:rsidRDefault="003266B2">
      <w:pPr>
        <w:numPr>
          <w:ilvl w:val="0"/>
          <w:numId w:val="8"/>
        </w:numPr>
        <w:tabs>
          <w:tab w:val="left" w:pos="851"/>
          <w:tab w:val="left" w:pos="993"/>
        </w:tabs>
        <w:spacing w:line="400" w:lineRule="exact"/>
        <w:rPr>
          <w:rFonts w:ascii="宋体" w:hAnsi="宋体" w:cs="宋体"/>
          <w:szCs w:val="21"/>
        </w:rPr>
      </w:pPr>
      <w:r>
        <w:rPr>
          <w:rFonts w:ascii="宋体" w:hAnsi="宋体" w:cs="宋体" w:hint="eastAsia"/>
          <w:szCs w:val="21"/>
        </w:rPr>
        <w:lastRenderedPageBreak/>
        <w:t>主要工日价格表</w:t>
      </w:r>
    </w:p>
    <w:p w:rsidR="00BD3B4B" w:rsidRDefault="003266B2">
      <w:pPr>
        <w:numPr>
          <w:ilvl w:val="0"/>
          <w:numId w:val="8"/>
        </w:numPr>
        <w:tabs>
          <w:tab w:val="left" w:pos="851"/>
          <w:tab w:val="left" w:pos="993"/>
        </w:tabs>
        <w:spacing w:line="400" w:lineRule="exact"/>
        <w:rPr>
          <w:rFonts w:ascii="宋体" w:hAnsi="宋体" w:cs="宋体"/>
          <w:szCs w:val="21"/>
        </w:rPr>
      </w:pPr>
      <w:r>
        <w:rPr>
          <w:rFonts w:ascii="宋体" w:hAnsi="宋体" w:cs="宋体" w:hint="eastAsia"/>
          <w:szCs w:val="21"/>
        </w:rPr>
        <w:t>主要材料价格表</w:t>
      </w:r>
    </w:p>
    <w:p w:rsidR="00BD3B4B" w:rsidRDefault="003266B2">
      <w:pPr>
        <w:numPr>
          <w:ilvl w:val="0"/>
          <w:numId w:val="8"/>
        </w:numPr>
        <w:tabs>
          <w:tab w:val="left" w:pos="851"/>
          <w:tab w:val="left" w:pos="993"/>
        </w:tabs>
        <w:spacing w:line="400" w:lineRule="exact"/>
        <w:rPr>
          <w:rFonts w:ascii="宋体" w:hAnsi="宋体" w:cs="宋体"/>
          <w:szCs w:val="21"/>
        </w:rPr>
      </w:pPr>
      <w:r>
        <w:rPr>
          <w:rFonts w:ascii="宋体" w:hAnsi="宋体" w:cs="宋体" w:hint="eastAsia"/>
          <w:szCs w:val="21"/>
        </w:rPr>
        <w:t>主要机械台班价格表</w:t>
      </w:r>
    </w:p>
    <w:p w:rsidR="00BD3B4B" w:rsidRDefault="003266B2">
      <w:pPr>
        <w:tabs>
          <w:tab w:val="left" w:pos="851"/>
        </w:tabs>
        <w:spacing w:line="400" w:lineRule="exact"/>
        <w:ind w:left="480"/>
        <w:rPr>
          <w:rFonts w:ascii="宋体" w:hAnsi="宋体" w:cs="宋体"/>
          <w:b/>
          <w:bCs/>
          <w:szCs w:val="21"/>
        </w:rPr>
      </w:pPr>
      <w:r>
        <w:rPr>
          <w:rFonts w:ascii="宋体" w:hAnsi="宋体" w:cs="宋体" w:hint="eastAsia"/>
          <w:b/>
          <w:bCs/>
          <w:spacing w:val="15"/>
          <w:szCs w:val="21"/>
          <w:shd w:val="clear" w:color="auto" w:fill="FFFFFF"/>
        </w:rPr>
        <w:t>（</w:t>
      </w:r>
      <w:r>
        <w:rPr>
          <w:rFonts w:ascii="宋体" w:hAnsi="宋体" w:cs="宋体" w:hint="eastAsia"/>
          <w:b/>
          <w:bCs/>
          <w:spacing w:val="15"/>
          <w:szCs w:val="21"/>
          <w:shd w:val="clear" w:color="auto" w:fill="FFFFFF"/>
        </w:rPr>
        <w:t>2</w:t>
      </w:r>
      <w:r>
        <w:rPr>
          <w:rFonts w:ascii="宋体" w:hAnsi="宋体" w:cs="宋体" w:hint="eastAsia"/>
          <w:b/>
          <w:bCs/>
          <w:spacing w:val="15"/>
          <w:szCs w:val="21"/>
          <w:shd w:val="clear" w:color="auto" w:fill="FFFFFF"/>
        </w:rPr>
        <w:t>）授权委托书法人签字视频。</w:t>
      </w:r>
    </w:p>
    <w:p w:rsidR="00BD3B4B" w:rsidRDefault="003266B2">
      <w:pPr>
        <w:spacing w:line="400" w:lineRule="exact"/>
        <w:outlineLvl w:val="1"/>
        <w:rPr>
          <w:rFonts w:ascii="宋体" w:hAnsi="宋体" w:cs="宋体"/>
          <w:b/>
          <w:szCs w:val="21"/>
        </w:rPr>
      </w:pPr>
      <w:bookmarkStart w:id="314" w:name="_Toc24416"/>
      <w:bookmarkStart w:id="315" w:name="_Toc24120"/>
      <w:bookmarkStart w:id="316" w:name="_Toc9461"/>
      <w:bookmarkStart w:id="317" w:name="_Toc13152"/>
      <w:bookmarkStart w:id="318" w:name="_Toc19514"/>
      <w:r>
        <w:rPr>
          <w:rFonts w:ascii="宋体" w:hAnsi="宋体" w:cs="宋体" w:hint="eastAsia"/>
          <w:b/>
          <w:szCs w:val="21"/>
        </w:rPr>
        <w:t>三、技术标部分格式</w:t>
      </w:r>
      <w:bookmarkEnd w:id="314"/>
      <w:bookmarkEnd w:id="315"/>
      <w:bookmarkEnd w:id="316"/>
      <w:bookmarkEnd w:id="317"/>
      <w:bookmarkEnd w:id="318"/>
    </w:p>
    <w:p w:rsidR="00BD3B4B" w:rsidRDefault="003266B2">
      <w:pPr>
        <w:tabs>
          <w:tab w:val="left" w:pos="851"/>
        </w:tabs>
        <w:spacing w:line="400" w:lineRule="exact"/>
        <w:ind w:left="480"/>
        <w:rPr>
          <w:rFonts w:ascii="宋体" w:hAnsi="宋体" w:cs="宋体"/>
          <w:szCs w:val="21"/>
        </w:rPr>
      </w:pPr>
      <w:r>
        <w:rPr>
          <w:rFonts w:ascii="宋体" w:hAnsi="宋体" w:cs="宋体" w:hint="eastAsia"/>
          <w:szCs w:val="21"/>
        </w:rPr>
        <w:t>1</w:t>
      </w:r>
      <w:r>
        <w:rPr>
          <w:rFonts w:ascii="宋体" w:hAnsi="宋体" w:cs="宋体" w:hint="eastAsia"/>
          <w:szCs w:val="21"/>
        </w:rPr>
        <w:t>、技术标封面（格式及内容详见附件</w:t>
      </w:r>
      <w:r>
        <w:rPr>
          <w:rFonts w:ascii="宋体" w:hAnsi="宋体" w:cs="宋体" w:hint="eastAsia"/>
          <w:szCs w:val="21"/>
        </w:rPr>
        <w:t>10</w:t>
      </w:r>
      <w:r>
        <w:rPr>
          <w:rFonts w:ascii="宋体" w:hAnsi="宋体" w:cs="宋体" w:hint="eastAsia"/>
          <w:szCs w:val="21"/>
        </w:rPr>
        <w:t>）</w:t>
      </w:r>
    </w:p>
    <w:p w:rsidR="00BD3B4B" w:rsidRDefault="003266B2">
      <w:pPr>
        <w:pStyle w:val="ad"/>
        <w:spacing w:line="400" w:lineRule="exact"/>
        <w:ind w:firstLine="210"/>
        <w:rPr>
          <w:rFonts w:ascii="宋体" w:hAnsi="宋体" w:cs="宋体"/>
          <w:szCs w:val="21"/>
        </w:rPr>
      </w:pPr>
      <w:r>
        <w:rPr>
          <w:rFonts w:ascii="宋体" w:hAnsi="宋体" w:cs="宋体" w:hint="eastAsia"/>
          <w:szCs w:val="21"/>
        </w:rPr>
        <w:t xml:space="preserve">  2</w:t>
      </w:r>
      <w:r>
        <w:rPr>
          <w:rFonts w:ascii="宋体" w:hAnsi="宋体" w:cs="宋体" w:hint="eastAsia"/>
          <w:szCs w:val="21"/>
        </w:rPr>
        <w:t>、评分索引表（具体格式详见招标文件第三章第</w:t>
      </w:r>
      <w:r>
        <w:rPr>
          <w:rFonts w:ascii="宋体" w:hAnsi="宋体" w:cs="宋体" w:hint="eastAsia"/>
          <w:szCs w:val="21"/>
        </w:rPr>
        <w:t>4.3</w:t>
      </w:r>
      <w:r>
        <w:rPr>
          <w:rFonts w:ascii="宋体" w:hAnsi="宋体" w:cs="宋体" w:hint="eastAsia"/>
          <w:szCs w:val="21"/>
        </w:rPr>
        <w:t>条技术评分中的表格，并按评分细则内容提供证明资料）</w:t>
      </w:r>
    </w:p>
    <w:p w:rsidR="00BD3B4B" w:rsidRDefault="00BD3B4B">
      <w:pPr>
        <w:widowControl/>
        <w:adjustRightInd w:val="0"/>
        <w:snapToGrid w:val="0"/>
        <w:spacing w:line="360" w:lineRule="exact"/>
        <w:ind w:firstLineChars="200" w:firstLine="480"/>
        <w:jc w:val="left"/>
        <w:rPr>
          <w:bCs/>
          <w:sz w:val="24"/>
        </w:rPr>
      </w:pPr>
    </w:p>
    <w:p w:rsidR="00BD3B4B" w:rsidRDefault="003266B2">
      <w:pPr>
        <w:rPr>
          <w:rStyle w:val="2Char"/>
        </w:rPr>
      </w:pPr>
      <w:bookmarkStart w:id="319" w:name="_Toc1126"/>
      <w:bookmarkStart w:id="320" w:name="_Toc28690"/>
      <w:bookmarkStart w:id="321" w:name="_Toc1303"/>
      <w:bookmarkStart w:id="322" w:name="_Toc12974"/>
      <w:r>
        <w:rPr>
          <w:rStyle w:val="2Char"/>
          <w:rFonts w:hint="eastAsia"/>
        </w:rPr>
        <w:br w:type="page"/>
      </w:r>
    </w:p>
    <w:p w:rsidR="00BD3B4B" w:rsidRDefault="003266B2">
      <w:pPr>
        <w:pStyle w:val="1"/>
        <w:jc w:val="center"/>
        <w:rPr>
          <w:rStyle w:val="2Char"/>
          <w:b/>
          <w:bCs/>
        </w:rPr>
      </w:pPr>
      <w:bookmarkStart w:id="323" w:name="_Toc1962"/>
      <w:r>
        <w:rPr>
          <w:rStyle w:val="2Char"/>
          <w:rFonts w:hint="eastAsia"/>
          <w:b/>
          <w:bCs/>
        </w:rPr>
        <w:lastRenderedPageBreak/>
        <w:t>附件</w:t>
      </w:r>
      <w:r>
        <w:rPr>
          <w:rStyle w:val="2Char"/>
          <w:rFonts w:hint="eastAsia"/>
          <w:b/>
          <w:bCs/>
        </w:rPr>
        <w:t>1</w:t>
      </w:r>
      <w:bookmarkEnd w:id="319"/>
      <w:bookmarkEnd w:id="320"/>
      <w:bookmarkEnd w:id="321"/>
      <w:r>
        <w:rPr>
          <w:rStyle w:val="2Char"/>
          <w:rFonts w:hint="eastAsia"/>
          <w:b/>
          <w:bCs/>
        </w:rPr>
        <w:t>-</w:t>
      </w:r>
      <w:r>
        <w:rPr>
          <w:rStyle w:val="2Char"/>
          <w:rFonts w:hint="eastAsia"/>
          <w:b/>
          <w:bCs/>
        </w:rPr>
        <w:t>投标函封面</w:t>
      </w:r>
      <w:bookmarkEnd w:id="322"/>
      <w:bookmarkEnd w:id="323"/>
    </w:p>
    <w:p w:rsidR="00BD3B4B" w:rsidRDefault="00BD3B4B">
      <w:pPr>
        <w:pStyle w:val="a6"/>
        <w:spacing w:line="264" w:lineRule="auto"/>
        <w:rPr>
          <w:rFonts w:ascii="Times New Roman" w:eastAsia="黑体" w:hAnsi="Times New Roman"/>
          <w:sz w:val="36"/>
        </w:rPr>
      </w:pPr>
    </w:p>
    <w:p w:rsidR="00BD3B4B" w:rsidRDefault="003266B2">
      <w:pPr>
        <w:pStyle w:val="a6"/>
        <w:spacing w:line="264" w:lineRule="auto"/>
        <w:jc w:val="center"/>
        <w:rPr>
          <w:rFonts w:ascii="Times New Roman" w:eastAsia="黑体" w:hAnsi="Times New Roman"/>
          <w:sz w:val="36"/>
        </w:rPr>
      </w:pPr>
      <w:r>
        <w:rPr>
          <w:rFonts w:ascii="仿宋_GB2312" w:eastAsia="黑体" w:hint="eastAsia"/>
          <w:sz w:val="36"/>
          <w:szCs w:val="36"/>
          <w:u w:val="single"/>
        </w:rPr>
        <w:t xml:space="preserve">                    </w:t>
      </w:r>
      <w:r>
        <w:rPr>
          <w:rFonts w:ascii="仿宋_GB2312" w:eastAsia="黑体" w:hint="eastAsia"/>
          <w:sz w:val="36"/>
          <w:szCs w:val="36"/>
          <w:u w:val="single"/>
        </w:rPr>
        <w:t>工程</w:t>
      </w:r>
    </w:p>
    <w:p w:rsidR="00BD3B4B" w:rsidRDefault="003266B2">
      <w:pPr>
        <w:pStyle w:val="a6"/>
        <w:spacing w:line="264" w:lineRule="auto"/>
        <w:jc w:val="center"/>
        <w:rPr>
          <w:rFonts w:ascii="Times New Roman" w:eastAsia="黑体" w:hAnsi="Times New Roman"/>
          <w:b/>
          <w:sz w:val="84"/>
        </w:rPr>
      </w:pPr>
      <w:bookmarkStart w:id="324" w:name="_Toc5126"/>
      <w:bookmarkStart w:id="325" w:name="_Toc8904"/>
      <w:bookmarkStart w:id="326" w:name="_Toc28354"/>
      <w:r>
        <w:rPr>
          <w:rFonts w:ascii="Times New Roman" w:eastAsia="黑体" w:hAnsi="Times New Roman"/>
          <w:b/>
          <w:sz w:val="84"/>
        </w:rPr>
        <w:t>施</w:t>
      </w:r>
      <w:r>
        <w:rPr>
          <w:rFonts w:ascii="Times New Roman" w:eastAsia="黑体" w:hAnsi="Times New Roman"/>
          <w:b/>
          <w:sz w:val="84"/>
        </w:rPr>
        <w:t xml:space="preserve"> </w:t>
      </w:r>
      <w:r>
        <w:rPr>
          <w:rFonts w:ascii="Times New Roman" w:eastAsia="黑体" w:hAnsi="Times New Roman"/>
          <w:b/>
          <w:sz w:val="84"/>
        </w:rPr>
        <w:t>工</w:t>
      </w:r>
      <w:r>
        <w:rPr>
          <w:rFonts w:ascii="Times New Roman" w:eastAsia="黑体" w:hAnsi="Times New Roman"/>
          <w:b/>
          <w:sz w:val="84"/>
        </w:rPr>
        <w:t xml:space="preserve"> </w:t>
      </w:r>
      <w:r>
        <w:rPr>
          <w:rFonts w:ascii="Times New Roman" w:eastAsia="黑体" w:hAnsi="Times New Roman"/>
          <w:b/>
          <w:sz w:val="84"/>
        </w:rPr>
        <w:t>投</w:t>
      </w:r>
      <w:r>
        <w:rPr>
          <w:rFonts w:ascii="Times New Roman" w:eastAsia="黑体" w:hAnsi="Times New Roman"/>
          <w:b/>
          <w:sz w:val="84"/>
        </w:rPr>
        <w:t xml:space="preserve"> </w:t>
      </w:r>
      <w:r>
        <w:rPr>
          <w:rFonts w:ascii="Times New Roman" w:eastAsia="黑体" w:hAnsi="Times New Roman"/>
          <w:b/>
          <w:sz w:val="84"/>
        </w:rPr>
        <w:t>标</w:t>
      </w:r>
      <w:r>
        <w:rPr>
          <w:rFonts w:ascii="Times New Roman" w:eastAsia="黑体" w:hAnsi="Times New Roman"/>
          <w:b/>
          <w:sz w:val="84"/>
        </w:rPr>
        <w:t xml:space="preserve"> </w:t>
      </w:r>
      <w:r>
        <w:rPr>
          <w:rFonts w:ascii="Times New Roman" w:eastAsia="黑体" w:hAnsi="Times New Roman"/>
          <w:b/>
          <w:sz w:val="84"/>
        </w:rPr>
        <w:t>文</w:t>
      </w:r>
      <w:r>
        <w:rPr>
          <w:rFonts w:ascii="Times New Roman" w:eastAsia="黑体" w:hAnsi="Times New Roman"/>
          <w:b/>
          <w:sz w:val="84"/>
        </w:rPr>
        <w:t xml:space="preserve"> </w:t>
      </w:r>
      <w:r>
        <w:rPr>
          <w:rFonts w:ascii="Times New Roman" w:eastAsia="黑体" w:hAnsi="Times New Roman"/>
          <w:b/>
          <w:sz w:val="84"/>
        </w:rPr>
        <w:t>件</w:t>
      </w:r>
      <w:bookmarkEnd w:id="324"/>
      <w:bookmarkEnd w:id="325"/>
      <w:bookmarkEnd w:id="326"/>
    </w:p>
    <w:p w:rsidR="00BD3B4B" w:rsidRDefault="00BD3B4B">
      <w:pPr>
        <w:pStyle w:val="a6"/>
        <w:spacing w:line="264" w:lineRule="auto"/>
        <w:jc w:val="center"/>
        <w:rPr>
          <w:rFonts w:ascii="Times New Roman" w:eastAsia="黑体" w:hAnsi="Times New Roman"/>
          <w:sz w:val="28"/>
        </w:rPr>
      </w:pPr>
    </w:p>
    <w:p w:rsidR="00BD3B4B" w:rsidRDefault="00BD3B4B">
      <w:pPr>
        <w:pStyle w:val="a6"/>
        <w:spacing w:line="264" w:lineRule="auto"/>
        <w:jc w:val="center"/>
        <w:rPr>
          <w:rFonts w:ascii="Times New Roman" w:eastAsia="黑体" w:hAnsi="Times New Roman"/>
          <w:sz w:val="72"/>
        </w:rPr>
      </w:pPr>
    </w:p>
    <w:p w:rsidR="00BD3B4B" w:rsidRDefault="003266B2">
      <w:pPr>
        <w:pStyle w:val="a6"/>
        <w:spacing w:line="264" w:lineRule="auto"/>
        <w:jc w:val="center"/>
        <w:rPr>
          <w:rFonts w:ascii="Times New Roman" w:eastAsia="黑体" w:hAnsi="Times New Roman"/>
          <w:sz w:val="72"/>
        </w:rPr>
      </w:pPr>
      <w:bookmarkStart w:id="327" w:name="_Toc28975"/>
      <w:bookmarkStart w:id="328" w:name="_Toc4672"/>
      <w:bookmarkStart w:id="329" w:name="_Toc3125"/>
      <w:r>
        <w:rPr>
          <w:rFonts w:ascii="Times New Roman" w:eastAsia="黑体" w:hAnsi="Times New Roman"/>
          <w:sz w:val="72"/>
        </w:rPr>
        <w:t>（</w:t>
      </w:r>
      <w:r>
        <w:rPr>
          <w:rFonts w:ascii="Times New Roman" w:eastAsia="黑体" w:hAnsi="Times New Roman" w:hint="eastAsia"/>
          <w:sz w:val="72"/>
        </w:rPr>
        <w:t>投标函</w:t>
      </w:r>
      <w:r>
        <w:rPr>
          <w:rFonts w:ascii="Times New Roman" w:eastAsia="黑体" w:hAnsi="Times New Roman"/>
          <w:sz w:val="72"/>
        </w:rPr>
        <w:t>部分）</w:t>
      </w:r>
      <w:bookmarkEnd w:id="327"/>
      <w:bookmarkEnd w:id="328"/>
      <w:bookmarkEnd w:id="329"/>
    </w:p>
    <w:p w:rsidR="00BD3B4B" w:rsidRDefault="00BD3B4B">
      <w:pPr>
        <w:pStyle w:val="a6"/>
        <w:spacing w:line="264" w:lineRule="auto"/>
        <w:jc w:val="center"/>
        <w:rPr>
          <w:rFonts w:ascii="Times New Roman" w:eastAsia="黑体" w:hAnsi="Times New Roman"/>
          <w:sz w:val="72"/>
        </w:rPr>
      </w:pPr>
    </w:p>
    <w:p w:rsidR="00BD3B4B" w:rsidRDefault="00BD3B4B">
      <w:pPr>
        <w:pStyle w:val="a6"/>
        <w:spacing w:line="264" w:lineRule="auto"/>
        <w:jc w:val="center"/>
        <w:rPr>
          <w:rFonts w:ascii="Times New Roman" w:eastAsia="黑体" w:hAnsi="Times New Roman"/>
          <w:sz w:val="72"/>
        </w:rPr>
      </w:pPr>
    </w:p>
    <w:p w:rsidR="00BD3B4B" w:rsidRDefault="00BD3B4B">
      <w:pPr>
        <w:pStyle w:val="a6"/>
        <w:spacing w:line="264" w:lineRule="auto"/>
        <w:jc w:val="center"/>
        <w:rPr>
          <w:rFonts w:ascii="Times New Roman" w:eastAsia="黑体" w:hAnsi="Times New Roman"/>
          <w:sz w:val="72"/>
        </w:rPr>
      </w:pPr>
    </w:p>
    <w:p w:rsidR="00BD3B4B" w:rsidRDefault="00BD3B4B">
      <w:pPr>
        <w:pStyle w:val="a6"/>
        <w:spacing w:line="264" w:lineRule="auto"/>
        <w:jc w:val="center"/>
        <w:rPr>
          <w:rFonts w:ascii="Times New Roman" w:eastAsia="黑体" w:hAnsi="Times New Roman"/>
          <w:sz w:val="72"/>
        </w:rPr>
      </w:pPr>
    </w:p>
    <w:p w:rsidR="00BD3B4B" w:rsidRDefault="003266B2">
      <w:pPr>
        <w:pStyle w:val="a6"/>
        <w:spacing w:line="840" w:lineRule="auto"/>
        <w:ind w:left="630"/>
        <w:rPr>
          <w:rFonts w:ascii="Times New Roman" w:eastAsia="楷体_GB2312" w:hAnsi="Times New Roman"/>
          <w:sz w:val="30"/>
        </w:rPr>
      </w:pPr>
      <w:r>
        <w:rPr>
          <w:rFonts w:ascii="Times New Roman" w:eastAsia="楷体_GB2312" w:hAnsi="Times New Roman"/>
          <w:sz w:val="30"/>
        </w:rPr>
        <w:t>投</w:t>
      </w:r>
      <w:r>
        <w:rPr>
          <w:rFonts w:ascii="Times New Roman" w:eastAsia="楷体_GB2312" w:hAnsi="Times New Roman"/>
          <w:sz w:val="30"/>
        </w:rPr>
        <w:t xml:space="preserve">   </w:t>
      </w:r>
      <w:r>
        <w:rPr>
          <w:rFonts w:ascii="Times New Roman" w:eastAsia="楷体_GB2312" w:hAnsi="Times New Roman"/>
          <w:sz w:val="30"/>
        </w:rPr>
        <w:t>标</w:t>
      </w:r>
      <w:r>
        <w:rPr>
          <w:rFonts w:ascii="Times New Roman" w:eastAsia="楷体_GB2312" w:hAnsi="Times New Roman"/>
          <w:sz w:val="30"/>
        </w:rPr>
        <w:t xml:space="preserve">   </w:t>
      </w:r>
      <w:r>
        <w:rPr>
          <w:rFonts w:ascii="Times New Roman" w:eastAsia="楷体_GB2312" w:hAnsi="Times New Roman"/>
          <w:sz w:val="30"/>
        </w:rPr>
        <w:t>人（章）</w:t>
      </w:r>
      <w:r>
        <w:rPr>
          <w:rFonts w:ascii="Times New Roman" w:eastAsia="楷体_GB2312" w:hAnsi="Times New Roman"/>
          <w:sz w:val="30"/>
        </w:rPr>
        <w:t>:</w:t>
      </w:r>
    </w:p>
    <w:p w:rsidR="00BD3B4B" w:rsidRDefault="003266B2">
      <w:pPr>
        <w:pStyle w:val="a6"/>
        <w:spacing w:line="840" w:lineRule="auto"/>
        <w:ind w:left="630"/>
        <w:rPr>
          <w:rFonts w:ascii="Times New Roman" w:eastAsia="楷体_GB2312" w:hAnsi="Times New Roman"/>
          <w:sz w:val="30"/>
        </w:rPr>
      </w:pPr>
      <w:r>
        <w:rPr>
          <w:rFonts w:ascii="Times New Roman" w:eastAsia="楷体_GB2312" w:hAnsi="Times New Roman"/>
          <w:sz w:val="30"/>
        </w:rPr>
        <w:t>法定代表人</w:t>
      </w:r>
      <w:r>
        <w:rPr>
          <w:rFonts w:ascii="Times New Roman" w:eastAsia="楷体_GB2312" w:hAnsi="Times New Roman" w:hint="eastAsia"/>
          <w:sz w:val="30"/>
        </w:rPr>
        <w:t>或授权委托人</w:t>
      </w:r>
      <w:r>
        <w:rPr>
          <w:rFonts w:ascii="Times New Roman" w:eastAsia="楷体_GB2312" w:hAnsi="Times New Roman"/>
          <w:sz w:val="30"/>
        </w:rPr>
        <w:t>（签字、盖章）</w:t>
      </w:r>
      <w:r>
        <w:rPr>
          <w:rFonts w:ascii="Times New Roman" w:eastAsia="楷体_GB2312" w:hAnsi="Times New Roman"/>
          <w:sz w:val="30"/>
        </w:rPr>
        <w:t>:</w:t>
      </w:r>
    </w:p>
    <w:p w:rsidR="00BD3B4B" w:rsidRDefault="003266B2">
      <w:pPr>
        <w:pStyle w:val="a6"/>
        <w:spacing w:line="840" w:lineRule="auto"/>
        <w:ind w:left="630"/>
        <w:rPr>
          <w:rFonts w:hAnsi="宋体"/>
          <w:sz w:val="24"/>
        </w:rPr>
      </w:pPr>
      <w:r>
        <w:rPr>
          <w:rFonts w:ascii="Times New Roman" w:eastAsia="楷体_GB2312" w:hAnsi="Times New Roman"/>
          <w:sz w:val="30"/>
        </w:rPr>
        <w:t>日期：</w:t>
      </w:r>
      <w:r>
        <w:rPr>
          <w:rFonts w:ascii="Times New Roman" w:eastAsia="楷体_GB2312" w:hAnsi="Times New Roman"/>
          <w:sz w:val="30"/>
        </w:rPr>
        <w:t>__________</w:t>
      </w:r>
      <w:r>
        <w:rPr>
          <w:rFonts w:ascii="Times New Roman" w:eastAsia="楷体_GB2312" w:hAnsi="Times New Roman"/>
          <w:sz w:val="30"/>
        </w:rPr>
        <w:t>年</w:t>
      </w:r>
      <w:r>
        <w:rPr>
          <w:rFonts w:ascii="Times New Roman" w:eastAsia="楷体_GB2312" w:hAnsi="Times New Roman"/>
          <w:sz w:val="30"/>
        </w:rPr>
        <w:t>__________</w:t>
      </w:r>
      <w:r>
        <w:rPr>
          <w:rFonts w:ascii="Times New Roman" w:eastAsia="楷体_GB2312" w:hAnsi="Times New Roman"/>
          <w:sz w:val="30"/>
        </w:rPr>
        <w:t>月</w:t>
      </w:r>
      <w:r>
        <w:rPr>
          <w:rFonts w:ascii="Times New Roman" w:eastAsia="楷体_GB2312" w:hAnsi="Times New Roman"/>
          <w:sz w:val="30"/>
        </w:rPr>
        <w:t>____________</w:t>
      </w:r>
      <w:r>
        <w:rPr>
          <w:rFonts w:ascii="Times New Roman" w:eastAsia="楷体_GB2312" w:hAnsi="Times New Roman"/>
          <w:sz w:val="30"/>
        </w:rPr>
        <w:t>日</w:t>
      </w:r>
    </w:p>
    <w:p w:rsidR="00BD3B4B" w:rsidRDefault="003266B2">
      <w:pPr>
        <w:spacing w:line="360" w:lineRule="auto"/>
        <w:rPr>
          <w:rFonts w:ascii="宋体" w:hAnsi="宋体"/>
          <w:sz w:val="24"/>
        </w:rPr>
      </w:pPr>
      <w:r>
        <w:rPr>
          <w:rFonts w:ascii="宋体" w:hAnsi="宋体" w:hint="eastAsia"/>
          <w:sz w:val="24"/>
        </w:rPr>
        <w:t xml:space="preserve"> </w:t>
      </w:r>
    </w:p>
    <w:p w:rsidR="00BD3B4B" w:rsidRDefault="003266B2">
      <w:pPr>
        <w:pStyle w:val="1"/>
        <w:jc w:val="center"/>
        <w:rPr>
          <w:rStyle w:val="2Char"/>
          <w:b/>
          <w:bCs/>
        </w:rPr>
      </w:pPr>
      <w:bookmarkStart w:id="330" w:name="_Toc18996"/>
      <w:bookmarkStart w:id="331" w:name="_Toc22599"/>
      <w:bookmarkStart w:id="332" w:name="_Toc21471"/>
      <w:bookmarkStart w:id="333" w:name="_Toc31602"/>
      <w:bookmarkStart w:id="334" w:name="_Toc27253"/>
      <w:r>
        <w:rPr>
          <w:rStyle w:val="2Char"/>
          <w:rFonts w:hint="eastAsia"/>
          <w:b/>
          <w:bCs/>
        </w:rPr>
        <w:lastRenderedPageBreak/>
        <w:t>附件</w:t>
      </w:r>
      <w:r>
        <w:rPr>
          <w:rStyle w:val="2Char"/>
          <w:rFonts w:hint="eastAsia"/>
          <w:b/>
          <w:bCs/>
        </w:rPr>
        <w:t>2</w:t>
      </w:r>
      <w:r>
        <w:rPr>
          <w:rStyle w:val="2Char"/>
          <w:rFonts w:hint="eastAsia"/>
          <w:b/>
          <w:bCs/>
        </w:rPr>
        <w:t>投标函</w:t>
      </w:r>
      <w:bookmarkEnd w:id="330"/>
      <w:bookmarkEnd w:id="331"/>
      <w:bookmarkEnd w:id="332"/>
      <w:bookmarkEnd w:id="333"/>
      <w:bookmarkEnd w:id="334"/>
    </w:p>
    <w:p w:rsidR="00BD3B4B" w:rsidRDefault="003266B2">
      <w:pPr>
        <w:spacing w:line="360" w:lineRule="auto"/>
        <w:rPr>
          <w:rFonts w:ascii="宋体" w:hAnsi="宋体"/>
          <w:szCs w:val="21"/>
        </w:rPr>
      </w:pPr>
      <w:r>
        <w:rPr>
          <w:rFonts w:ascii="宋体" w:hAnsi="宋体" w:hint="eastAsia"/>
          <w:szCs w:val="21"/>
          <w:u w:val="single"/>
        </w:rPr>
        <w:t xml:space="preserve">                     </w:t>
      </w:r>
      <w:r>
        <w:rPr>
          <w:rFonts w:ascii="宋体" w:hAnsi="宋体" w:hint="eastAsia"/>
          <w:szCs w:val="21"/>
        </w:rPr>
        <w:t>（招标人名称）</w:t>
      </w:r>
      <w:r>
        <w:rPr>
          <w:rFonts w:ascii="宋体" w:hAnsi="宋体" w:hint="eastAsia"/>
          <w:szCs w:val="21"/>
        </w:rPr>
        <w:t xml:space="preserve">: </w:t>
      </w:r>
    </w:p>
    <w:p w:rsidR="00BD3B4B" w:rsidRDefault="003266B2">
      <w:pPr>
        <w:spacing w:line="360" w:lineRule="auto"/>
        <w:ind w:firstLineChars="200" w:firstLine="420"/>
        <w:rPr>
          <w:rFonts w:ascii="宋体" w:hAnsi="宋体"/>
          <w:kern w:val="0"/>
          <w:szCs w:val="21"/>
        </w:rPr>
      </w:pPr>
      <w:r>
        <w:rPr>
          <w:rFonts w:ascii="宋体" w:hAnsi="宋体" w:hint="eastAsia"/>
          <w:kern w:val="0"/>
          <w:szCs w:val="21"/>
        </w:rPr>
        <w:t>1</w:t>
      </w:r>
      <w:r>
        <w:rPr>
          <w:rFonts w:ascii="宋体" w:hAnsi="宋体" w:hint="eastAsia"/>
          <w:kern w:val="0"/>
          <w:szCs w:val="21"/>
        </w:rPr>
        <w:t>．我方已仔细研究了</w:t>
      </w:r>
      <w:r>
        <w:rPr>
          <w:rFonts w:ascii="宋体" w:hAnsi="宋体" w:hint="eastAsia"/>
          <w:kern w:val="0"/>
          <w:szCs w:val="21"/>
          <w:u w:val="single"/>
        </w:rPr>
        <w:t xml:space="preserve">                     </w:t>
      </w:r>
      <w:r>
        <w:rPr>
          <w:rFonts w:ascii="宋体" w:hAnsi="宋体" w:hint="eastAsia"/>
          <w:kern w:val="0"/>
          <w:szCs w:val="21"/>
        </w:rPr>
        <w:t>（项目名称）施工招标文件的全部内容，愿意以人民币（大写）</w:t>
      </w:r>
      <w:r>
        <w:rPr>
          <w:rFonts w:ascii="宋体" w:hAnsi="宋体" w:hint="eastAsia"/>
          <w:kern w:val="0"/>
          <w:szCs w:val="21"/>
          <w:u w:val="single"/>
        </w:rPr>
        <w:t xml:space="preserve">                 </w:t>
      </w:r>
      <w:r>
        <w:rPr>
          <w:rFonts w:ascii="宋体" w:hAnsi="宋体" w:hint="eastAsia"/>
          <w:kern w:val="0"/>
          <w:szCs w:val="21"/>
        </w:rPr>
        <w:t>元（￥</w:t>
      </w:r>
      <w:r>
        <w:rPr>
          <w:rFonts w:ascii="宋体" w:hAnsi="宋体" w:hint="eastAsia"/>
          <w:kern w:val="0"/>
          <w:szCs w:val="21"/>
          <w:u w:val="single"/>
        </w:rPr>
        <w:t xml:space="preserve">       </w:t>
      </w:r>
      <w:r>
        <w:rPr>
          <w:rFonts w:ascii="宋体" w:hAnsi="宋体" w:hint="eastAsia"/>
          <w:kern w:val="0"/>
          <w:szCs w:val="21"/>
        </w:rPr>
        <w:t>），工期</w:t>
      </w:r>
      <w:r>
        <w:rPr>
          <w:rFonts w:ascii="宋体" w:hAnsi="宋体" w:hint="eastAsia"/>
          <w:kern w:val="0"/>
          <w:szCs w:val="21"/>
          <w:u w:val="single"/>
        </w:rPr>
        <w:t xml:space="preserve">        </w:t>
      </w:r>
      <w:r>
        <w:rPr>
          <w:rFonts w:ascii="宋体" w:hAnsi="宋体" w:hint="eastAsia"/>
          <w:kern w:val="0"/>
          <w:szCs w:val="21"/>
        </w:rPr>
        <w:t>日历天，按合同约定实施和完成承包工程，修补工程中的任何缺陷，工程质量达到</w:t>
      </w:r>
      <w:r>
        <w:rPr>
          <w:rFonts w:ascii="宋体" w:hAnsi="宋体" w:hint="eastAsia"/>
          <w:kern w:val="0"/>
          <w:szCs w:val="21"/>
          <w:u w:val="single"/>
        </w:rPr>
        <w:t xml:space="preserve">                    </w:t>
      </w:r>
      <w:r>
        <w:rPr>
          <w:rFonts w:ascii="宋体" w:hAnsi="宋体" w:hint="eastAsia"/>
          <w:kern w:val="0"/>
          <w:szCs w:val="21"/>
        </w:rPr>
        <w:t xml:space="preserve"> </w:t>
      </w:r>
      <w:r>
        <w:rPr>
          <w:rFonts w:ascii="宋体" w:hAnsi="宋体" w:hint="eastAsia"/>
          <w:kern w:val="0"/>
          <w:szCs w:val="21"/>
        </w:rPr>
        <w:t>。</w:t>
      </w:r>
    </w:p>
    <w:p w:rsidR="00BD3B4B" w:rsidRDefault="003266B2">
      <w:pPr>
        <w:spacing w:line="360" w:lineRule="auto"/>
        <w:rPr>
          <w:rFonts w:ascii="宋体" w:hAnsi="宋体"/>
          <w:kern w:val="0"/>
          <w:szCs w:val="21"/>
        </w:rPr>
      </w:pPr>
      <w:r>
        <w:rPr>
          <w:rFonts w:ascii="宋体" w:hAnsi="宋体" w:hint="eastAsia"/>
          <w:sz w:val="24"/>
        </w:rPr>
        <w:t>项目经理为</w:t>
      </w:r>
      <w:r>
        <w:rPr>
          <w:rFonts w:ascii="宋体" w:hAnsi="宋体" w:hint="eastAsia"/>
          <w:sz w:val="24"/>
          <w:u w:val="single"/>
        </w:rPr>
        <w:t xml:space="preserve">                  </w:t>
      </w:r>
      <w:r>
        <w:rPr>
          <w:rFonts w:ascii="宋体" w:hAnsi="宋体" w:hint="eastAsia"/>
          <w:sz w:val="24"/>
        </w:rPr>
        <w:t>（身份证号码</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w:t>
      </w:r>
    </w:p>
    <w:p w:rsidR="00BD3B4B" w:rsidRDefault="003266B2">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．我方承诺在投标有效期内不修改、撤销投标文件。</w:t>
      </w:r>
    </w:p>
    <w:p w:rsidR="00BD3B4B" w:rsidRDefault="003266B2">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．随同本投标函提交投标保证金一份，金额为人民币（大写）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w:t>
      </w:r>
    </w:p>
    <w:p w:rsidR="00BD3B4B" w:rsidRDefault="003266B2">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．如我方中标：</w:t>
      </w:r>
    </w:p>
    <w:p w:rsidR="00BD3B4B" w:rsidRDefault="003266B2">
      <w:pPr>
        <w:spacing w:line="360" w:lineRule="auto"/>
        <w:ind w:firstLineChars="200" w:firstLine="420"/>
        <w:rPr>
          <w:rFonts w:ascii="宋体" w:hAnsi="宋体"/>
          <w:szCs w:val="21"/>
        </w:rPr>
      </w:pPr>
      <w:r>
        <w:rPr>
          <w:rFonts w:ascii="宋体" w:hAnsi="宋体" w:hint="eastAsia"/>
          <w:szCs w:val="21"/>
        </w:rPr>
        <w:t>(l</w:t>
      </w:r>
      <w:r>
        <w:rPr>
          <w:rFonts w:ascii="宋体" w:hAnsi="宋体" w:hint="eastAsia"/>
          <w:szCs w:val="21"/>
        </w:rPr>
        <w:t>）我方承诺在收到中标通知书后，在中标通知书规定的期限内与你方签订合同。</w:t>
      </w:r>
    </w:p>
    <w:p w:rsidR="00BD3B4B" w:rsidRDefault="003266B2">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）随同本投标函递交的投标函附录属于合同文件的组成部分。</w:t>
      </w:r>
    </w:p>
    <w:p w:rsidR="00BD3B4B" w:rsidRDefault="003266B2">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）我方承诺按照招标文件规定向你方递交履约担保。</w:t>
      </w:r>
    </w:p>
    <w:p w:rsidR="00BD3B4B" w:rsidRDefault="003266B2">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）我方承诺在合同约定的期限内完成并移交全部合同工程。</w:t>
      </w:r>
    </w:p>
    <w:p w:rsidR="00BD3B4B" w:rsidRDefault="003266B2">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．我方在此声明，所递交的投标文件及有关资料内容完整、真实和准确。</w:t>
      </w:r>
    </w:p>
    <w:p w:rsidR="00BD3B4B" w:rsidRDefault="003266B2">
      <w:pPr>
        <w:spacing w:line="360" w:lineRule="auto"/>
        <w:ind w:firstLineChars="200" w:firstLine="420"/>
        <w:rPr>
          <w:rFonts w:ascii="宋体" w:hAnsi="宋体"/>
          <w:szCs w:val="21"/>
        </w:rPr>
      </w:pPr>
      <w:r>
        <w:rPr>
          <w:rFonts w:ascii="宋体" w:hAnsi="宋体" w:hint="eastAsia"/>
          <w:szCs w:val="21"/>
        </w:rPr>
        <w:t xml:space="preserve">6. </w:t>
      </w:r>
      <w:r>
        <w:rPr>
          <w:rFonts w:ascii="宋体" w:hAnsi="宋体" w:hint="eastAsia"/>
          <w:szCs w:val="21"/>
          <w:u w:val="single"/>
        </w:rPr>
        <w:t xml:space="preserve">                     </w:t>
      </w:r>
      <w:r>
        <w:rPr>
          <w:rFonts w:ascii="宋体" w:hAnsi="宋体" w:hint="eastAsia"/>
          <w:szCs w:val="21"/>
        </w:rPr>
        <w:t>（其他补</w:t>
      </w:r>
      <w:r>
        <w:rPr>
          <w:rFonts w:ascii="宋体" w:hAnsi="宋体" w:hint="eastAsia"/>
          <w:szCs w:val="21"/>
        </w:rPr>
        <w:t>充说明）。</w:t>
      </w:r>
    </w:p>
    <w:p w:rsidR="00BD3B4B" w:rsidRDefault="00BD3B4B">
      <w:pPr>
        <w:spacing w:line="360" w:lineRule="auto"/>
        <w:ind w:firstLineChars="200" w:firstLine="420"/>
        <w:rPr>
          <w:rFonts w:ascii="宋体" w:hAnsi="宋体"/>
          <w:szCs w:val="21"/>
        </w:rPr>
      </w:pPr>
    </w:p>
    <w:p w:rsidR="00BD3B4B" w:rsidRDefault="00BD3B4B">
      <w:pPr>
        <w:spacing w:line="360" w:lineRule="auto"/>
        <w:ind w:firstLineChars="200" w:firstLine="420"/>
        <w:rPr>
          <w:rFonts w:ascii="宋体" w:hAnsi="宋体"/>
          <w:szCs w:val="21"/>
        </w:rPr>
      </w:pPr>
    </w:p>
    <w:p w:rsidR="00BD3B4B" w:rsidRDefault="003266B2">
      <w:pPr>
        <w:spacing w:line="360" w:lineRule="auto"/>
        <w:ind w:firstLineChars="2050" w:firstLine="4305"/>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（盖单位章）</w:t>
      </w:r>
    </w:p>
    <w:p w:rsidR="00BD3B4B" w:rsidRDefault="003266B2">
      <w:pPr>
        <w:spacing w:line="360" w:lineRule="auto"/>
        <w:ind w:firstLineChars="2050" w:firstLine="4305"/>
        <w:rPr>
          <w:rFonts w:ascii="宋体" w:hAnsi="宋体"/>
          <w:szCs w:val="21"/>
        </w:rPr>
      </w:pPr>
      <w:r>
        <w:rPr>
          <w:rFonts w:ascii="宋体" w:hAnsi="宋体" w:hint="eastAsia"/>
          <w:szCs w:val="21"/>
        </w:rPr>
        <w:t>法定代表人或授权委托人：</w:t>
      </w:r>
      <w:r>
        <w:rPr>
          <w:rFonts w:ascii="宋体" w:hAnsi="宋体" w:hint="eastAsia"/>
          <w:szCs w:val="21"/>
          <w:u w:val="single"/>
        </w:rPr>
        <w:t xml:space="preserve">          </w:t>
      </w:r>
      <w:r>
        <w:rPr>
          <w:rFonts w:ascii="宋体" w:hAnsi="宋体" w:hint="eastAsia"/>
          <w:szCs w:val="21"/>
        </w:rPr>
        <w:t>（签字、盖章）</w:t>
      </w:r>
    </w:p>
    <w:p w:rsidR="00BD3B4B" w:rsidRDefault="003266B2">
      <w:pPr>
        <w:spacing w:line="360" w:lineRule="auto"/>
        <w:ind w:firstLineChars="2050" w:firstLine="4305"/>
        <w:rPr>
          <w:rFonts w:ascii="宋体" w:hAnsi="宋体"/>
          <w:szCs w:val="21"/>
        </w:rPr>
      </w:pPr>
      <w:r>
        <w:rPr>
          <w:rFonts w:ascii="宋体" w:hAnsi="宋体" w:hint="eastAsia"/>
          <w:szCs w:val="21"/>
        </w:rPr>
        <w:t>地址：</w:t>
      </w:r>
      <w:r>
        <w:rPr>
          <w:rFonts w:ascii="宋体" w:hAnsi="宋体" w:hint="eastAsia"/>
          <w:szCs w:val="21"/>
          <w:u w:val="single"/>
        </w:rPr>
        <w:t xml:space="preserve">                                 </w:t>
      </w:r>
    </w:p>
    <w:p w:rsidR="00BD3B4B" w:rsidRDefault="003266B2">
      <w:pPr>
        <w:spacing w:line="360" w:lineRule="auto"/>
        <w:ind w:firstLineChars="2050" w:firstLine="4305"/>
        <w:rPr>
          <w:rFonts w:ascii="宋体" w:hAnsi="宋体"/>
          <w:szCs w:val="21"/>
        </w:rPr>
      </w:pPr>
      <w:r>
        <w:rPr>
          <w:rFonts w:ascii="宋体" w:hAnsi="宋体" w:hint="eastAsia"/>
          <w:szCs w:val="21"/>
        </w:rPr>
        <w:t>网址：</w:t>
      </w:r>
      <w:r>
        <w:rPr>
          <w:rFonts w:ascii="宋体" w:hAnsi="宋体" w:hint="eastAsia"/>
          <w:szCs w:val="21"/>
          <w:u w:val="single"/>
        </w:rPr>
        <w:t xml:space="preserve">                                 </w:t>
      </w:r>
    </w:p>
    <w:p w:rsidR="00BD3B4B" w:rsidRDefault="003266B2">
      <w:pPr>
        <w:spacing w:line="360" w:lineRule="auto"/>
        <w:ind w:firstLineChars="2050" w:firstLine="4305"/>
        <w:rPr>
          <w:rFonts w:ascii="宋体" w:hAnsi="宋体"/>
          <w:szCs w:val="21"/>
        </w:rPr>
      </w:pPr>
      <w:r>
        <w:rPr>
          <w:rFonts w:ascii="宋体" w:hAnsi="宋体" w:hint="eastAsia"/>
          <w:szCs w:val="21"/>
        </w:rPr>
        <w:t>电话：</w:t>
      </w:r>
      <w:r>
        <w:rPr>
          <w:rFonts w:ascii="宋体" w:hAnsi="宋体" w:hint="eastAsia"/>
          <w:szCs w:val="21"/>
          <w:u w:val="single"/>
        </w:rPr>
        <w:t xml:space="preserve">                                 </w:t>
      </w:r>
    </w:p>
    <w:p w:rsidR="00BD3B4B" w:rsidRDefault="003266B2">
      <w:pPr>
        <w:spacing w:line="360" w:lineRule="auto"/>
        <w:ind w:firstLineChars="2050" w:firstLine="4305"/>
        <w:rPr>
          <w:rFonts w:ascii="宋体" w:hAnsi="宋体"/>
          <w:szCs w:val="21"/>
        </w:rPr>
      </w:pPr>
      <w:r>
        <w:rPr>
          <w:rFonts w:ascii="宋体" w:hAnsi="宋体" w:hint="eastAsia"/>
          <w:szCs w:val="21"/>
        </w:rPr>
        <w:t>传真：</w:t>
      </w:r>
      <w:r>
        <w:rPr>
          <w:rFonts w:ascii="宋体" w:hAnsi="宋体" w:hint="eastAsia"/>
          <w:szCs w:val="21"/>
          <w:u w:val="single"/>
        </w:rPr>
        <w:t xml:space="preserve">                                 </w:t>
      </w:r>
    </w:p>
    <w:p w:rsidR="00BD3B4B" w:rsidRDefault="003266B2">
      <w:pPr>
        <w:spacing w:line="360" w:lineRule="auto"/>
        <w:ind w:firstLineChars="2050" w:firstLine="4305"/>
        <w:rPr>
          <w:rFonts w:ascii="宋体" w:hAnsi="宋体"/>
          <w:szCs w:val="21"/>
        </w:rPr>
      </w:pPr>
      <w:r>
        <w:rPr>
          <w:rFonts w:ascii="宋体" w:hAnsi="宋体" w:hint="eastAsia"/>
          <w:szCs w:val="21"/>
        </w:rPr>
        <w:t>邮政编码：</w:t>
      </w:r>
      <w:r>
        <w:rPr>
          <w:rFonts w:ascii="宋体" w:hAnsi="宋体" w:hint="eastAsia"/>
          <w:szCs w:val="21"/>
          <w:u w:val="single"/>
        </w:rPr>
        <w:t xml:space="preserve">                             </w:t>
      </w:r>
    </w:p>
    <w:p w:rsidR="00BD3B4B" w:rsidRDefault="003266B2">
      <w:pPr>
        <w:spacing w:line="360" w:lineRule="auto"/>
        <w:ind w:firstLineChars="2050" w:firstLine="4305"/>
        <w:rPr>
          <w:rFonts w:ascii="宋体" w:hAnsi="宋体"/>
          <w:szCs w:val="21"/>
        </w:rPr>
      </w:pP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BD3B4B" w:rsidRDefault="003266B2">
      <w:pPr>
        <w:rPr>
          <w:bCs/>
          <w:sz w:val="24"/>
        </w:rPr>
      </w:pPr>
      <w:r>
        <w:rPr>
          <w:rFonts w:hint="eastAsia"/>
          <w:bCs/>
          <w:sz w:val="24"/>
        </w:rPr>
        <w:br w:type="page"/>
      </w:r>
    </w:p>
    <w:p w:rsidR="00BD3B4B" w:rsidRDefault="003266B2">
      <w:pPr>
        <w:pStyle w:val="1"/>
        <w:jc w:val="center"/>
        <w:rPr>
          <w:rStyle w:val="2Char"/>
          <w:b/>
          <w:bCs/>
        </w:rPr>
      </w:pPr>
      <w:bookmarkStart w:id="335" w:name="_Toc29841"/>
      <w:bookmarkStart w:id="336" w:name="_Toc32560"/>
      <w:bookmarkStart w:id="337" w:name="_Toc25789"/>
      <w:bookmarkStart w:id="338" w:name="_Toc23197"/>
      <w:bookmarkStart w:id="339" w:name="_Toc12090"/>
      <w:r>
        <w:rPr>
          <w:rStyle w:val="2Char"/>
          <w:rFonts w:hint="eastAsia"/>
          <w:b/>
          <w:bCs/>
        </w:rPr>
        <w:lastRenderedPageBreak/>
        <w:t>附件</w:t>
      </w:r>
      <w:r>
        <w:rPr>
          <w:rStyle w:val="2Char"/>
          <w:rFonts w:hint="eastAsia"/>
          <w:b/>
          <w:bCs/>
        </w:rPr>
        <w:t>3</w:t>
      </w:r>
      <w:r>
        <w:rPr>
          <w:rStyle w:val="2Char"/>
          <w:rFonts w:hint="eastAsia"/>
          <w:b/>
          <w:bCs/>
        </w:rPr>
        <w:t>法定代表人授权委托书</w:t>
      </w:r>
      <w:bookmarkEnd w:id="335"/>
      <w:bookmarkEnd w:id="336"/>
      <w:bookmarkEnd w:id="337"/>
      <w:bookmarkEnd w:id="338"/>
      <w:bookmarkEnd w:id="339"/>
    </w:p>
    <w:p w:rsidR="00BD3B4B" w:rsidRDefault="00BD3B4B">
      <w:pPr>
        <w:spacing w:line="500" w:lineRule="exact"/>
        <w:rPr>
          <w:rFonts w:ascii="宋体" w:hAnsi="宋体"/>
          <w:sz w:val="24"/>
        </w:rPr>
      </w:pPr>
    </w:p>
    <w:p w:rsidR="00BD3B4B" w:rsidRDefault="003266B2">
      <w:pPr>
        <w:spacing w:line="500" w:lineRule="exact"/>
        <w:ind w:left="105" w:hangingChars="50" w:hanging="105"/>
        <w:rPr>
          <w:rFonts w:ascii="宋体" w:hAnsi="宋体"/>
          <w:szCs w:val="21"/>
        </w:rPr>
      </w:pPr>
      <w:r>
        <w:rPr>
          <w:rFonts w:ascii="宋体" w:hAnsi="宋体" w:hint="eastAsia"/>
          <w:szCs w:val="21"/>
          <w:u w:val="single"/>
        </w:rPr>
        <w:t xml:space="preserve">                     </w:t>
      </w:r>
      <w:r>
        <w:rPr>
          <w:rFonts w:ascii="宋体" w:hAnsi="宋体" w:hint="eastAsia"/>
          <w:szCs w:val="21"/>
        </w:rPr>
        <w:t>（招标人名称）</w:t>
      </w:r>
      <w:r>
        <w:rPr>
          <w:rFonts w:ascii="宋体" w:hAnsi="宋体" w:hint="eastAsia"/>
          <w:szCs w:val="21"/>
        </w:rPr>
        <w:t>:</w:t>
      </w:r>
    </w:p>
    <w:p w:rsidR="00BD3B4B" w:rsidRDefault="003266B2">
      <w:pPr>
        <w:spacing w:line="500" w:lineRule="exact"/>
        <w:ind w:leftChars="50" w:left="105" w:firstLineChars="200" w:firstLine="420"/>
        <w:rPr>
          <w:rFonts w:ascii="宋体" w:hAnsi="宋体"/>
          <w:szCs w:val="21"/>
        </w:rPr>
      </w:pPr>
      <w:r>
        <w:rPr>
          <w:rFonts w:ascii="宋体" w:hAnsi="宋体" w:hint="eastAsia"/>
          <w:szCs w:val="21"/>
        </w:rPr>
        <w:t>兹有</w:t>
      </w:r>
      <w:r>
        <w:rPr>
          <w:rFonts w:ascii="宋体" w:hAnsi="宋体" w:hint="eastAsia"/>
          <w:szCs w:val="21"/>
          <w:u w:val="single"/>
        </w:rPr>
        <w:t xml:space="preserve">                          </w:t>
      </w:r>
      <w:r>
        <w:rPr>
          <w:rFonts w:ascii="宋体" w:hAnsi="宋体" w:hint="eastAsia"/>
          <w:szCs w:val="21"/>
        </w:rPr>
        <w:t>（投标单位全称），法定代表人</w:t>
      </w:r>
      <w:r>
        <w:rPr>
          <w:rFonts w:ascii="宋体" w:hAnsi="宋体" w:hint="eastAsia"/>
          <w:szCs w:val="21"/>
          <w:u w:val="single"/>
        </w:rPr>
        <w:t xml:space="preserve">              </w:t>
      </w:r>
      <w:r>
        <w:rPr>
          <w:rFonts w:ascii="宋体" w:hAnsi="宋体" w:hint="eastAsia"/>
          <w:szCs w:val="21"/>
        </w:rPr>
        <w:t>，授权</w:t>
      </w:r>
      <w:r>
        <w:rPr>
          <w:rFonts w:ascii="宋体" w:hAnsi="宋体" w:hint="eastAsia"/>
          <w:szCs w:val="21"/>
          <w:u w:val="single"/>
        </w:rPr>
        <w:t xml:space="preserve">             </w:t>
      </w:r>
      <w:r>
        <w:rPr>
          <w:rFonts w:ascii="宋体" w:hAnsi="宋体" w:hint="eastAsia"/>
          <w:szCs w:val="21"/>
        </w:rPr>
        <w:t>（全权代表姓名）为全权代表，参加贵司组织的</w:t>
      </w:r>
      <w:r>
        <w:rPr>
          <w:rFonts w:ascii="宋体" w:hAnsi="宋体" w:hint="eastAsia"/>
          <w:szCs w:val="21"/>
          <w:u w:val="single"/>
        </w:rPr>
        <w:t xml:space="preserve">                 </w:t>
      </w:r>
      <w:r>
        <w:rPr>
          <w:rFonts w:ascii="宋体" w:hAnsi="宋体" w:hint="eastAsia"/>
          <w:szCs w:val="21"/>
        </w:rPr>
        <w:t>项目（招标编号</w:t>
      </w:r>
      <w:r>
        <w:rPr>
          <w:rFonts w:ascii="宋体" w:hAnsi="宋体" w:hint="eastAsia"/>
          <w:szCs w:val="21"/>
          <w:u w:val="single"/>
        </w:rPr>
        <w:t xml:space="preserve">           </w:t>
      </w:r>
      <w:r>
        <w:rPr>
          <w:rFonts w:ascii="宋体" w:hAnsi="宋体" w:hint="eastAsia"/>
          <w:szCs w:val="21"/>
        </w:rPr>
        <w:t>）招标活动，</w:t>
      </w:r>
      <w:r>
        <w:rPr>
          <w:rFonts w:ascii="宋体" w:hAnsi="宋体" w:cs="宋体" w:hint="eastAsia"/>
          <w:szCs w:val="21"/>
        </w:rPr>
        <w:t>以我方名义签署、澄清、说明、补正、递交、撤回、修改（</w:t>
      </w:r>
      <w:r>
        <w:rPr>
          <w:rFonts w:ascii="宋体" w:hAnsi="宋体" w:cs="宋体" w:hint="eastAsia"/>
          <w:szCs w:val="21"/>
          <w:u w:val="single"/>
        </w:rPr>
        <w:t>项目名称</w:t>
      </w:r>
      <w:r>
        <w:rPr>
          <w:rFonts w:ascii="宋体" w:hAnsi="宋体" w:cs="宋体" w:hint="eastAsia"/>
          <w:szCs w:val="21"/>
        </w:rPr>
        <w:t>）投标文件、签订合同和处理有关事宜，其法律后果由我方承担</w:t>
      </w:r>
      <w:r>
        <w:rPr>
          <w:rFonts w:ascii="宋体" w:hAnsi="宋体" w:hint="eastAsia"/>
          <w:szCs w:val="21"/>
        </w:rPr>
        <w:t>。</w:t>
      </w:r>
    </w:p>
    <w:p w:rsidR="00BD3B4B" w:rsidRDefault="003266B2">
      <w:pPr>
        <w:spacing w:line="500" w:lineRule="exact"/>
        <w:ind w:firstLineChars="200" w:firstLine="420"/>
        <w:rPr>
          <w:rFonts w:ascii="宋体" w:hAnsi="宋体"/>
          <w:szCs w:val="21"/>
        </w:rPr>
      </w:pPr>
      <w:r>
        <w:rPr>
          <w:rFonts w:ascii="宋体" w:hAnsi="宋体" w:hint="eastAsia"/>
          <w:szCs w:val="21"/>
        </w:rPr>
        <w:t>有效期限从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日止。</w:t>
      </w:r>
    </w:p>
    <w:p w:rsidR="00BD3B4B" w:rsidRDefault="00BD3B4B">
      <w:pPr>
        <w:spacing w:line="500" w:lineRule="exact"/>
        <w:rPr>
          <w:rFonts w:ascii="宋体" w:hAnsi="宋体"/>
          <w:szCs w:val="21"/>
        </w:rPr>
      </w:pPr>
    </w:p>
    <w:p w:rsidR="00BD3B4B" w:rsidRDefault="003266B2">
      <w:pPr>
        <w:spacing w:line="500" w:lineRule="exact"/>
        <w:ind w:firstLineChars="1800" w:firstLine="3780"/>
        <w:rPr>
          <w:rFonts w:ascii="宋体" w:hAnsi="宋体"/>
          <w:szCs w:val="21"/>
        </w:rPr>
      </w:pPr>
      <w:r>
        <w:rPr>
          <w:rFonts w:ascii="宋体" w:hAnsi="宋体" w:hint="eastAsia"/>
          <w:szCs w:val="21"/>
        </w:rPr>
        <w:t>法人代表签字：</w:t>
      </w:r>
    </w:p>
    <w:p w:rsidR="00BD3B4B" w:rsidRDefault="00BD3B4B">
      <w:pPr>
        <w:spacing w:line="500" w:lineRule="exact"/>
        <w:ind w:firstLineChars="1800" w:firstLine="3780"/>
        <w:rPr>
          <w:rFonts w:ascii="宋体" w:hAnsi="宋体"/>
          <w:szCs w:val="21"/>
        </w:rPr>
      </w:pPr>
    </w:p>
    <w:p w:rsidR="00BD3B4B" w:rsidRDefault="003266B2">
      <w:pPr>
        <w:spacing w:line="500" w:lineRule="exact"/>
        <w:ind w:firstLineChars="1800" w:firstLine="3780"/>
        <w:rPr>
          <w:rFonts w:ascii="宋体" w:hAnsi="宋体"/>
          <w:szCs w:val="21"/>
        </w:rPr>
      </w:pPr>
      <w:r>
        <w:rPr>
          <w:rFonts w:ascii="宋体" w:hAnsi="宋体" w:hint="eastAsia"/>
          <w:szCs w:val="21"/>
        </w:rPr>
        <w:t>投标单位全称（公章）：</w:t>
      </w:r>
    </w:p>
    <w:p w:rsidR="00BD3B4B" w:rsidRDefault="00BD3B4B">
      <w:pPr>
        <w:spacing w:line="500" w:lineRule="exact"/>
        <w:ind w:firstLineChars="1800" w:firstLine="3780"/>
        <w:rPr>
          <w:rFonts w:ascii="宋体" w:hAnsi="宋体"/>
          <w:szCs w:val="21"/>
        </w:rPr>
      </w:pPr>
    </w:p>
    <w:p w:rsidR="00BD3B4B" w:rsidRDefault="003266B2">
      <w:pPr>
        <w:spacing w:line="500" w:lineRule="exact"/>
        <w:ind w:firstLineChars="1800" w:firstLine="3780"/>
        <w:rPr>
          <w:rFonts w:ascii="宋体" w:hAnsi="宋体"/>
          <w:szCs w:val="21"/>
        </w:rPr>
      </w:pPr>
      <w:r>
        <w:rPr>
          <w:rFonts w:ascii="宋体" w:hAnsi="宋体" w:hint="eastAsia"/>
          <w:szCs w:val="21"/>
        </w:rPr>
        <w:t>授权代表签字：</w:t>
      </w:r>
    </w:p>
    <w:p w:rsidR="00BD3B4B" w:rsidRDefault="00BD3B4B">
      <w:pPr>
        <w:spacing w:line="500" w:lineRule="exact"/>
        <w:ind w:firstLineChars="1800" w:firstLine="3780"/>
        <w:rPr>
          <w:rFonts w:ascii="宋体" w:hAnsi="宋体"/>
          <w:szCs w:val="21"/>
        </w:rPr>
      </w:pPr>
    </w:p>
    <w:p w:rsidR="00BD3B4B" w:rsidRDefault="003266B2">
      <w:pPr>
        <w:spacing w:line="500" w:lineRule="exact"/>
        <w:ind w:firstLineChars="1800" w:firstLine="3780"/>
        <w:rPr>
          <w:rFonts w:ascii="宋体" w:hAnsi="宋体"/>
          <w:szCs w:val="21"/>
        </w:rPr>
      </w:pPr>
      <w:r>
        <w:rPr>
          <w:rFonts w:ascii="宋体" w:hAnsi="宋体" w:hint="eastAsia"/>
          <w:szCs w:val="21"/>
        </w:rPr>
        <w:t>日期：</w:t>
      </w:r>
    </w:p>
    <w:p w:rsidR="00BD3B4B" w:rsidRDefault="00BD3B4B">
      <w:pPr>
        <w:spacing w:line="500" w:lineRule="exact"/>
        <w:rPr>
          <w:rFonts w:ascii="宋体" w:hAnsi="宋体"/>
          <w:szCs w:val="21"/>
        </w:rPr>
      </w:pPr>
    </w:p>
    <w:p w:rsidR="00BD3B4B" w:rsidRDefault="003266B2">
      <w:pPr>
        <w:spacing w:line="500" w:lineRule="exact"/>
        <w:rPr>
          <w:rFonts w:ascii="宋体" w:hAnsi="宋体"/>
          <w:szCs w:val="21"/>
        </w:rPr>
      </w:pPr>
      <w:r>
        <w:rPr>
          <w:rFonts w:ascii="宋体" w:hAnsi="宋体" w:hint="eastAsia"/>
          <w:szCs w:val="21"/>
        </w:rPr>
        <w:t>附：</w:t>
      </w:r>
    </w:p>
    <w:p w:rsidR="00BD3B4B" w:rsidRDefault="003266B2">
      <w:pPr>
        <w:spacing w:line="500" w:lineRule="exact"/>
        <w:rPr>
          <w:rFonts w:ascii="宋体" w:hAnsi="宋体"/>
          <w:szCs w:val="21"/>
        </w:rPr>
      </w:pPr>
      <w:r>
        <w:rPr>
          <w:rFonts w:ascii="宋体" w:hAnsi="宋体" w:hint="eastAsia"/>
          <w:szCs w:val="21"/>
        </w:rPr>
        <w:t>全权代表姓名：</w:t>
      </w:r>
      <w:r>
        <w:rPr>
          <w:rFonts w:ascii="宋体" w:hAnsi="宋体" w:hint="eastAsia"/>
          <w:szCs w:val="21"/>
        </w:rPr>
        <w:t xml:space="preserve">            </w:t>
      </w:r>
      <w:r>
        <w:rPr>
          <w:rFonts w:ascii="宋体" w:hAnsi="宋体" w:hint="eastAsia"/>
          <w:szCs w:val="21"/>
        </w:rPr>
        <w:t>（提供身份证复印件一份）</w:t>
      </w:r>
    </w:p>
    <w:p w:rsidR="00BD3B4B" w:rsidRDefault="003266B2">
      <w:pPr>
        <w:spacing w:line="500" w:lineRule="exact"/>
        <w:rPr>
          <w:rFonts w:ascii="宋体" w:hAnsi="宋体"/>
          <w:szCs w:val="21"/>
        </w:rPr>
      </w:pPr>
      <w:r>
        <w:rPr>
          <w:rFonts w:ascii="宋体" w:hAnsi="宋体" w:hint="eastAsia"/>
          <w:szCs w:val="21"/>
        </w:rPr>
        <w:t>职务：</w:t>
      </w:r>
    </w:p>
    <w:p w:rsidR="00BD3B4B" w:rsidRDefault="003266B2">
      <w:pPr>
        <w:spacing w:line="500" w:lineRule="exact"/>
        <w:rPr>
          <w:rFonts w:ascii="宋体" w:hAnsi="宋体"/>
          <w:szCs w:val="21"/>
        </w:rPr>
      </w:pPr>
      <w:r>
        <w:rPr>
          <w:rFonts w:ascii="宋体" w:hAnsi="宋体" w:hint="eastAsia"/>
          <w:szCs w:val="21"/>
        </w:rPr>
        <w:t>身</w:t>
      </w:r>
      <w:r>
        <w:rPr>
          <w:rFonts w:ascii="宋体" w:hAnsi="宋体" w:hint="eastAsia"/>
          <w:szCs w:val="21"/>
        </w:rPr>
        <w:t xml:space="preserve">  </w:t>
      </w:r>
      <w:r>
        <w:rPr>
          <w:rFonts w:ascii="宋体" w:hAnsi="宋体" w:hint="eastAsia"/>
          <w:szCs w:val="21"/>
        </w:rPr>
        <w:t>份</w:t>
      </w:r>
      <w:r>
        <w:rPr>
          <w:rFonts w:ascii="宋体" w:hAnsi="宋体" w:hint="eastAsia"/>
          <w:szCs w:val="21"/>
        </w:rPr>
        <w:t xml:space="preserve"> </w:t>
      </w:r>
      <w:r>
        <w:rPr>
          <w:rFonts w:ascii="宋体" w:hAnsi="宋体" w:hint="eastAsia"/>
          <w:szCs w:val="21"/>
        </w:rPr>
        <w:t>证</w:t>
      </w:r>
      <w:r>
        <w:rPr>
          <w:rFonts w:ascii="宋体" w:hAnsi="宋体" w:hint="eastAsia"/>
          <w:szCs w:val="21"/>
        </w:rPr>
        <w:t xml:space="preserve"> </w:t>
      </w:r>
      <w:r>
        <w:rPr>
          <w:rFonts w:ascii="宋体" w:hAnsi="宋体" w:hint="eastAsia"/>
          <w:szCs w:val="21"/>
        </w:rPr>
        <w:t>号：</w:t>
      </w:r>
    </w:p>
    <w:p w:rsidR="00BD3B4B" w:rsidRDefault="003266B2">
      <w:pPr>
        <w:spacing w:line="500" w:lineRule="exact"/>
        <w:rPr>
          <w:rFonts w:ascii="宋体" w:hAnsi="宋体"/>
          <w:szCs w:val="21"/>
        </w:rPr>
      </w:pPr>
      <w:r>
        <w:rPr>
          <w:rFonts w:ascii="宋体" w:hAnsi="宋体" w:hint="eastAsia"/>
          <w:szCs w:val="21"/>
        </w:rPr>
        <w:t>详细通讯地址：</w:t>
      </w:r>
    </w:p>
    <w:p w:rsidR="00BD3B4B" w:rsidRDefault="003266B2">
      <w:pPr>
        <w:spacing w:line="500" w:lineRule="exact"/>
        <w:rPr>
          <w:rFonts w:ascii="宋体" w:hAnsi="宋体"/>
          <w:szCs w:val="21"/>
        </w:rPr>
      </w:pPr>
      <w:r>
        <w:rPr>
          <w:rFonts w:ascii="宋体" w:hAnsi="宋体" w:hint="eastAsia"/>
          <w:szCs w:val="21"/>
        </w:rPr>
        <w:t>邮</w:t>
      </w:r>
      <w:r>
        <w:rPr>
          <w:rFonts w:ascii="宋体" w:hAnsi="宋体"/>
          <w:szCs w:val="21"/>
        </w:rPr>
        <w:t xml:space="preserve"> </w:t>
      </w:r>
      <w:r>
        <w:rPr>
          <w:rFonts w:ascii="宋体" w:hAnsi="宋体"/>
          <w:szCs w:val="21"/>
        </w:rPr>
        <w:t>政</w:t>
      </w:r>
      <w:r>
        <w:rPr>
          <w:rFonts w:ascii="宋体" w:hAnsi="宋体"/>
          <w:szCs w:val="21"/>
        </w:rPr>
        <w:t xml:space="preserve"> </w:t>
      </w:r>
      <w:r>
        <w:rPr>
          <w:rFonts w:ascii="宋体" w:hAnsi="宋体"/>
          <w:szCs w:val="21"/>
        </w:rPr>
        <w:t>编</w:t>
      </w:r>
      <w:r>
        <w:rPr>
          <w:rFonts w:ascii="宋体" w:hAnsi="宋体"/>
          <w:szCs w:val="21"/>
        </w:rPr>
        <w:t xml:space="preserve"> </w:t>
      </w:r>
      <w:r>
        <w:rPr>
          <w:rFonts w:ascii="宋体" w:hAnsi="宋体"/>
          <w:szCs w:val="21"/>
        </w:rPr>
        <w:t>码：</w:t>
      </w:r>
    </w:p>
    <w:p w:rsidR="00BD3B4B" w:rsidRDefault="003266B2">
      <w:pPr>
        <w:spacing w:line="500" w:lineRule="exact"/>
        <w:rPr>
          <w:rFonts w:ascii="宋体" w:hAnsi="宋体"/>
          <w:szCs w:val="21"/>
        </w:rPr>
      </w:pPr>
      <w:r>
        <w:rPr>
          <w:rFonts w:ascii="宋体" w:hAnsi="宋体" w:hint="eastAsia"/>
          <w:szCs w:val="21"/>
        </w:rPr>
        <w:t>传真：</w:t>
      </w:r>
    </w:p>
    <w:p w:rsidR="00BD3B4B" w:rsidRDefault="003266B2">
      <w:pPr>
        <w:spacing w:line="500" w:lineRule="exact"/>
        <w:rPr>
          <w:b/>
          <w:szCs w:val="21"/>
        </w:rPr>
      </w:pPr>
      <w:r>
        <w:rPr>
          <w:rFonts w:ascii="宋体" w:hAnsi="宋体" w:hint="eastAsia"/>
          <w:szCs w:val="21"/>
        </w:rPr>
        <w:t>电话：</w:t>
      </w:r>
    </w:p>
    <w:p w:rsidR="00BD3B4B" w:rsidRDefault="00BD3B4B">
      <w:pPr>
        <w:rPr>
          <w:bCs/>
          <w:sz w:val="24"/>
        </w:rPr>
      </w:pPr>
    </w:p>
    <w:p w:rsidR="00BD3B4B" w:rsidRDefault="003266B2">
      <w:pPr>
        <w:pStyle w:val="20"/>
        <w:ind w:firstLine="482"/>
        <w:rPr>
          <w:b/>
        </w:rPr>
      </w:pPr>
      <w:r>
        <w:rPr>
          <w:rFonts w:ascii="Times New Roman" w:eastAsia="宋体" w:hAnsi="Times New Roman" w:cs="Times New Roman" w:hint="eastAsia"/>
          <w:b/>
          <w:sz w:val="24"/>
          <w:szCs w:val="24"/>
        </w:rPr>
        <w:t>法人签署授权书时需全程拍摄视频，存入</w:t>
      </w:r>
      <w:r>
        <w:rPr>
          <w:rFonts w:ascii="Times New Roman" w:eastAsia="宋体" w:hAnsi="Times New Roman" w:cs="Times New Roman" w:hint="eastAsia"/>
          <w:b/>
          <w:sz w:val="24"/>
          <w:szCs w:val="24"/>
        </w:rPr>
        <w:t>U</w:t>
      </w:r>
      <w:r>
        <w:rPr>
          <w:rFonts w:ascii="Times New Roman" w:eastAsia="宋体" w:hAnsi="Times New Roman" w:cs="Times New Roman" w:hint="eastAsia"/>
          <w:b/>
          <w:sz w:val="24"/>
          <w:szCs w:val="24"/>
        </w:rPr>
        <w:t>盘。</w:t>
      </w:r>
    </w:p>
    <w:p w:rsidR="00BD3B4B" w:rsidRDefault="003266B2">
      <w:pPr>
        <w:pStyle w:val="1"/>
        <w:jc w:val="center"/>
        <w:rPr>
          <w:rStyle w:val="2Char"/>
          <w:b/>
          <w:bCs/>
        </w:rPr>
      </w:pPr>
      <w:bookmarkStart w:id="340" w:name="_Toc9660"/>
      <w:bookmarkStart w:id="341" w:name="_Toc26666"/>
      <w:bookmarkStart w:id="342" w:name="_Toc15603"/>
      <w:bookmarkStart w:id="343" w:name="_Toc2300"/>
      <w:bookmarkStart w:id="344" w:name="_Toc11797"/>
      <w:r>
        <w:rPr>
          <w:rStyle w:val="2Char"/>
          <w:rFonts w:hint="eastAsia"/>
          <w:b/>
          <w:bCs/>
        </w:rPr>
        <w:lastRenderedPageBreak/>
        <w:t>附件</w:t>
      </w:r>
      <w:r>
        <w:rPr>
          <w:rStyle w:val="2Char"/>
          <w:rFonts w:hint="eastAsia"/>
          <w:b/>
          <w:bCs/>
        </w:rPr>
        <w:t xml:space="preserve">4 </w:t>
      </w:r>
      <w:r>
        <w:rPr>
          <w:rStyle w:val="2Char"/>
          <w:rFonts w:hint="eastAsia"/>
          <w:b/>
          <w:bCs/>
        </w:rPr>
        <w:t>投标承诺书</w:t>
      </w:r>
      <w:bookmarkEnd w:id="340"/>
      <w:bookmarkEnd w:id="341"/>
      <w:bookmarkEnd w:id="342"/>
      <w:bookmarkEnd w:id="343"/>
      <w:bookmarkEnd w:id="344"/>
    </w:p>
    <w:p w:rsidR="00BD3B4B" w:rsidRDefault="003266B2">
      <w:pPr>
        <w:pStyle w:val="a6"/>
        <w:spacing w:line="420" w:lineRule="exact"/>
      </w:pPr>
      <w:r>
        <w:t>项目名称：</w:t>
      </w:r>
      <w:r>
        <w:rPr>
          <w:u w:val="single"/>
        </w:rPr>
        <w:t xml:space="preserve">                            </w:t>
      </w:r>
    </w:p>
    <w:p w:rsidR="00BD3B4B" w:rsidRDefault="003266B2">
      <w:pPr>
        <w:pStyle w:val="a6"/>
        <w:spacing w:line="420" w:lineRule="exact"/>
        <w:ind w:firstLine="480"/>
      </w:pPr>
      <w:r>
        <w:t>本单位已详细阅读上述工程之招标文件，现自愿就参加上述工程投标有关事项向招标单位郑重承诺如下：</w:t>
      </w:r>
    </w:p>
    <w:p w:rsidR="00BD3B4B" w:rsidRDefault="003266B2">
      <w:pPr>
        <w:pStyle w:val="a6"/>
        <w:spacing w:line="420" w:lineRule="exact"/>
        <w:ind w:firstLine="480"/>
      </w:pPr>
      <w:r>
        <w:t>1.</w:t>
      </w:r>
      <w:r>
        <w:t>遵守中华人民共和国、浙江省、东阳市</w:t>
      </w:r>
      <w:r>
        <w:rPr>
          <w:rFonts w:hint="eastAsia"/>
        </w:rPr>
        <w:t>及浙江山城水都冬虫夏草有限公司</w:t>
      </w:r>
      <w:r>
        <w:t>有关招标投标的法律法规</w:t>
      </w:r>
      <w:r>
        <w:rPr>
          <w:rFonts w:hint="eastAsia"/>
        </w:rPr>
        <w:t>及相关</w:t>
      </w:r>
      <w:r>
        <w:t>规定，自觉维护建筑市场正常秩序。若有违反，同意被废除投标资格并接受处罚。</w:t>
      </w:r>
    </w:p>
    <w:p w:rsidR="00BD3B4B" w:rsidRDefault="003266B2">
      <w:pPr>
        <w:pStyle w:val="a6"/>
        <w:spacing w:line="420" w:lineRule="exact"/>
        <w:ind w:firstLine="480"/>
      </w:pPr>
      <w:r>
        <w:t>2.</w:t>
      </w:r>
      <w:r>
        <w:t>遵守各项管理制度，自觉维护工作秩序。若有违反，同意被废除投标资格并接受处罚。</w:t>
      </w:r>
    </w:p>
    <w:p w:rsidR="00BD3B4B" w:rsidRDefault="003266B2">
      <w:pPr>
        <w:pStyle w:val="a6"/>
        <w:spacing w:line="420" w:lineRule="exact"/>
        <w:ind w:firstLine="480"/>
      </w:pPr>
      <w:r>
        <w:t>3.</w:t>
      </w:r>
      <w:r>
        <w:t>服从招标有关议程事项安排，服从招标有关会议现场纪律。若有违反，同意被废除投标资格并接受处罚。</w:t>
      </w:r>
    </w:p>
    <w:p w:rsidR="00BD3B4B" w:rsidRDefault="003266B2">
      <w:pPr>
        <w:pStyle w:val="a6"/>
        <w:spacing w:line="420" w:lineRule="exact"/>
        <w:ind w:firstLine="480"/>
      </w:pPr>
      <w:r>
        <w:t>4.</w:t>
      </w:r>
      <w:r>
        <w:t>接受招标文件全部条款及内容，未经招标单位允许，不对招标文件条款及</w:t>
      </w:r>
      <w:r>
        <w:t>内容提出异议。若有违反，同意被废除投标资格并接受处罚。</w:t>
      </w:r>
    </w:p>
    <w:p w:rsidR="00BD3B4B" w:rsidRDefault="003266B2">
      <w:pPr>
        <w:pStyle w:val="a6"/>
        <w:spacing w:line="420" w:lineRule="exact"/>
        <w:ind w:firstLine="480"/>
      </w:pPr>
      <w:r>
        <w:t>5.</w:t>
      </w:r>
      <w:r>
        <w:t>保证投标文件内容无任何虚假。若评标过程中查有虚假，同意作无效投标文件处理并被没收投标保证金，若中标之后查有虚假，同意被废除授标并被没收投标保证金。</w:t>
      </w:r>
    </w:p>
    <w:p w:rsidR="00BD3B4B" w:rsidRDefault="003266B2">
      <w:pPr>
        <w:pStyle w:val="a6"/>
        <w:spacing w:line="420" w:lineRule="exact"/>
        <w:ind w:firstLine="480"/>
      </w:pPr>
      <w:r>
        <w:t>6.</w:t>
      </w:r>
      <w:r>
        <w:t>保证投标文件不存在低于成本的恶意报价行为。</w:t>
      </w:r>
    </w:p>
    <w:p w:rsidR="00BD3B4B" w:rsidRDefault="003266B2">
      <w:pPr>
        <w:pStyle w:val="a6"/>
        <w:spacing w:line="420" w:lineRule="exact"/>
        <w:ind w:firstLine="480"/>
      </w:pPr>
      <w:r>
        <w:t>7.</w:t>
      </w:r>
      <w:r>
        <w:t>保证无论中标与否，均不向招标单位查询追问原因。</w:t>
      </w:r>
    </w:p>
    <w:p w:rsidR="00BD3B4B" w:rsidRDefault="003266B2">
      <w:pPr>
        <w:pStyle w:val="a6"/>
        <w:spacing w:line="420" w:lineRule="exact"/>
        <w:ind w:firstLine="480"/>
      </w:pPr>
      <w:r>
        <w:t>8.</w:t>
      </w:r>
      <w:r>
        <w:t>保证按照招标文件及中标通知书规定商签施工合同及提交履约保证。如有违反，同意接受招标单位违约处罚并被没收投标保证金。</w:t>
      </w:r>
    </w:p>
    <w:p w:rsidR="00BD3B4B" w:rsidRDefault="003266B2">
      <w:pPr>
        <w:pStyle w:val="a6"/>
        <w:spacing w:line="420" w:lineRule="exact"/>
        <w:ind w:firstLine="480"/>
      </w:pPr>
      <w:r>
        <w:t>9.</w:t>
      </w:r>
      <w:r>
        <w:t>保证中标之后不转包及使用挂靠施工队伍，若有分包将征得建设单位同意。</w:t>
      </w:r>
    </w:p>
    <w:p w:rsidR="00BD3B4B" w:rsidRDefault="003266B2">
      <w:pPr>
        <w:pStyle w:val="a6"/>
        <w:spacing w:line="420" w:lineRule="exact"/>
        <w:ind w:firstLine="480"/>
      </w:pPr>
      <w:r>
        <w:t>10.</w:t>
      </w:r>
      <w:r>
        <w:t>保证中</w:t>
      </w:r>
      <w:r>
        <w:t>标之后按照投标文件承诺派驻管理人员及投入机械设备，如有违反，同意接受建设单位违约处罚并被没收履约保证金。</w:t>
      </w:r>
    </w:p>
    <w:p w:rsidR="00BD3B4B" w:rsidRDefault="003266B2">
      <w:pPr>
        <w:pStyle w:val="a6"/>
        <w:spacing w:line="420" w:lineRule="exact"/>
        <w:ind w:firstLine="480"/>
      </w:pPr>
      <w:r>
        <w:t>11.</w:t>
      </w:r>
      <w:r>
        <w:t>保证中标之后密切配合建设单位及监理单位开展工作，服从建设单位驻现场代表及现场监理人员的管理。</w:t>
      </w:r>
    </w:p>
    <w:p w:rsidR="00BD3B4B" w:rsidRDefault="003266B2">
      <w:pPr>
        <w:pStyle w:val="a6"/>
        <w:spacing w:line="420" w:lineRule="exact"/>
        <w:ind w:firstLine="480"/>
      </w:pPr>
      <w:r>
        <w:t>12.</w:t>
      </w:r>
      <w:r>
        <w:t>保证按照招标文件及施工合同约定原则处理造价调整事宜，不会发生签署施工合同之后恶意提高造价的行为，在投标期间或履约合同期间，因纠纷被法院等执行的其一切后果自负。</w:t>
      </w:r>
    </w:p>
    <w:p w:rsidR="00BD3B4B" w:rsidRDefault="003266B2">
      <w:pPr>
        <w:pStyle w:val="a6"/>
        <w:spacing w:line="420" w:lineRule="exact"/>
        <w:ind w:firstLine="480"/>
      </w:pPr>
      <w:r>
        <w:t>联系地址：</w:t>
      </w:r>
      <w:r>
        <w:t xml:space="preserve">                  </w:t>
      </w:r>
      <w:r>
        <w:t>邮编：</w:t>
      </w:r>
    </w:p>
    <w:p w:rsidR="00BD3B4B" w:rsidRDefault="003266B2">
      <w:pPr>
        <w:pStyle w:val="a6"/>
        <w:spacing w:line="420" w:lineRule="exact"/>
        <w:ind w:firstLine="480"/>
      </w:pPr>
      <w:r>
        <w:t>联系人：</w:t>
      </w:r>
      <w:r>
        <w:t xml:space="preserve">                    </w:t>
      </w:r>
      <w:r>
        <w:t>电话：</w:t>
      </w:r>
    </w:p>
    <w:p w:rsidR="00BD3B4B" w:rsidRDefault="003266B2">
      <w:pPr>
        <w:pStyle w:val="a6"/>
        <w:spacing w:line="420" w:lineRule="exact"/>
        <w:ind w:firstLine="480"/>
      </w:pPr>
      <w:r>
        <w:t>开户银行：</w:t>
      </w:r>
      <w:r>
        <w:t xml:space="preserve">          </w:t>
      </w:r>
      <w:r>
        <w:t xml:space="preserve">        </w:t>
      </w:r>
      <w:r>
        <w:t>帐号：</w:t>
      </w:r>
    </w:p>
    <w:p w:rsidR="00BD3B4B" w:rsidRDefault="003266B2">
      <w:pPr>
        <w:pStyle w:val="a6"/>
        <w:spacing w:line="420" w:lineRule="exact"/>
        <w:ind w:firstLine="480"/>
      </w:pPr>
      <w:r>
        <w:t>投标单位：（公章）</w:t>
      </w:r>
      <w:r>
        <w:t xml:space="preserve">           </w:t>
      </w:r>
      <w:r>
        <w:t>法定代表人</w:t>
      </w:r>
      <w:r>
        <w:rPr>
          <w:rFonts w:hAnsi="宋体" w:hint="eastAsia"/>
        </w:rPr>
        <w:t>或授权委托人</w:t>
      </w:r>
      <w:r>
        <w:t>：（签字、盖章）</w:t>
      </w:r>
    </w:p>
    <w:p w:rsidR="00BD3B4B" w:rsidRDefault="003266B2">
      <w:pPr>
        <w:pStyle w:val="a6"/>
        <w:spacing w:line="420" w:lineRule="exact"/>
        <w:ind w:firstLine="480"/>
      </w:pPr>
      <w:r>
        <w:t xml:space="preserve">                                                 </w:t>
      </w:r>
      <w:r>
        <w:rPr>
          <w:u w:val="single"/>
        </w:rPr>
        <w:t xml:space="preserve">   </w:t>
      </w:r>
      <w:r>
        <w:t>年</w:t>
      </w:r>
      <w:r>
        <w:rPr>
          <w:u w:val="single"/>
        </w:rPr>
        <w:t xml:space="preserve">    </w:t>
      </w:r>
      <w:r>
        <w:t>月</w:t>
      </w:r>
      <w:r>
        <w:rPr>
          <w:u w:val="single"/>
        </w:rPr>
        <w:t xml:space="preserve">    </w:t>
      </w:r>
      <w:r>
        <w:t>日</w:t>
      </w:r>
    </w:p>
    <w:p w:rsidR="00BD3B4B" w:rsidRDefault="003266B2">
      <w:pPr>
        <w:pStyle w:val="1"/>
        <w:jc w:val="center"/>
        <w:rPr>
          <w:rStyle w:val="2Char"/>
          <w:b/>
          <w:bCs/>
        </w:rPr>
      </w:pPr>
      <w:bookmarkStart w:id="345" w:name="_Toc26953"/>
      <w:bookmarkStart w:id="346" w:name="_Toc12004"/>
      <w:bookmarkStart w:id="347" w:name="_Toc15142"/>
      <w:bookmarkStart w:id="348" w:name="_Toc19961"/>
      <w:bookmarkStart w:id="349" w:name="_Toc29466"/>
      <w:r>
        <w:rPr>
          <w:rStyle w:val="2Char"/>
          <w:rFonts w:hint="eastAsia"/>
          <w:b/>
          <w:bCs/>
        </w:rPr>
        <w:lastRenderedPageBreak/>
        <w:t>附件</w:t>
      </w:r>
      <w:r>
        <w:rPr>
          <w:rStyle w:val="2Char"/>
          <w:rFonts w:hint="eastAsia"/>
          <w:b/>
          <w:bCs/>
        </w:rPr>
        <w:t>5</w:t>
      </w:r>
      <w:r>
        <w:rPr>
          <w:rStyle w:val="2Char"/>
          <w:rFonts w:hint="eastAsia"/>
          <w:b/>
          <w:bCs/>
        </w:rPr>
        <w:t>投标人基本情况表</w:t>
      </w:r>
      <w:bookmarkEnd w:id="345"/>
      <w:bookmarkEnd w:id="346"/>
      <w:bookmarkEnd w:id="347"/>
      <w:bookmarkEnd w:id="348"/>
      <w:bookmarkEnd w:id="349"/>
    </w:p>
    <w:tbl>
      <w:tblPr>
        <w:tblpPr w:leftFromText="180" w:rightFromText="180" w:vertAnchor="text" w:horzAnchor="margin" w:tblpY="303"/>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080"/>
        <w:gridCol w:w="1809"/>
        <w:gridCol w:w="716"/>
        <w:gridCol w:w="540"/>
        <w:gridCol w:w="1092"/>
        <w:gridCol w:w="177"/>
        <w:gridCol w:w="725"/>
        <w:gridCol w:w="1435"/>
      </w:tblGrid>
      <w:tr w:rsidR="00BD3B4B">
        <w:trPr>
          <w:trHeight w:val="443"/>
        </w:trPr>
        <w:tc>
          <w:tcPr>
            <w:tcW w:w="1986" w:type="dxa"/>
            <w:noWrap/>
          </w:tcPr>
          <w:p w:rsidR="00BD3B4B" w:rsidRDefault="003266B2">
            <w:pPr>
              <w:spacing w:line="360" w:lineRule="auto"/>
              <w:rPr>
                <w:rFonts w:ascii="宋体" w:hAnsi="宋体"/>
                <w:szCs w:val="21"/>
              </w:rPr>
            </w:pPr>
            <w:r>
              <w:rPr>
                <w:rFonts w:ascii="宋体" w:hAnsi="宋体" w:hint="eastAsia"/>
                <w:szCs w:val="21"/>
              </w:rPr>
              <w:t>投标人名称</w:t>
            </w:r>
          </w:p>
        </w:tc>
        <w:tc>
          <w:tcPr>
            <w:tcW w:w="7574" w:type="dxa"/>
            <w:gridSpan w:val="8"/>
            <w:noWrap/>
          </w:tcPr>
          <w:p w:rsidR="00BD3B4B" w:rsidRDefault="00BD3B4B">
            <w:pPr>
              <w:spacing w:line="360" w:lineRule="auto"/>
              <w:rPr>
                <w:rFonts w:ascii="宋体" w:hAnsi="宋体"/>
                <w:szCs w:val="21"/>
              </w:rPr>
            </w:pPr>
          </w:p>
        </w:tc>
      </w:tr>
      <w:tr w:rsidR="00BD3B4B">
        <w:trPr>
          <w:trHeight w:val="430"/>
        </w:trPr>
        <w:tc>
          <w:tcPr>
            <w:tcW w:w="1986" w:type="dxa"/>
            <w:noWrap/>
          </w:tcPr>
          <w:p w:rsidR="00BD3B4B" w:rsidRDefault="003266B2">
            <w:pPr>
              <w:spacing w:line="360" w:lineRule="auto"/>
              <w:rPr>
                <w:rFonts w:ascii="宋体" w:hAnsi="宋体"/>
                <w:szCs w:val="21"/>
              </w:rPr>
            </w:pPr>
            <w:r>
              <w:rPr>
                <w:rFonts w:ascii="宋体" w:hAnsi="宋体" w:hint="eastAsia"/>
                <w:szCs w:val="21"/>
              </w:rPr>
              <w:t>注册地址</w:t>
            </w:r>
          </w:p>
        </w:tc>
        <w:tc>
          <w:tcPr>
            <w:tcW w:w="4145" w:type="dxa"/>
            <w:gridSpan w:val="4"/>
            <w:noWrap/>
          </w:tcPr>
          <w:p w:rsidR="00BD3B4B" w:rsidRDefault="00BD3B4B">
            <w:pPr>
              <w:spacing w:line="360" w:lineRule="auto"/>
              <w:rPr>
                <w:rFonts w:ascii="宋体" w:hAnsi="宋体"/>
                <w:szCs w:val="21"/>
              </w:rPr>
            </w:pPr>
          </w:p>
        </w:tc>
        <w:tc>
          <w:tcPr>
            <w:tcW w:w="1092" w:type="dxa"/>
            <w:noWrap/>
          </w:tcPr>
          <w:p w:rsidR="00BD3B4B" w:rsidRDefault="003266B2">
            <w:pPr>
              <w:spacing w:line="360" w:lineRule="auto"/>
              <w:rPr>
                <w:rFonts w:ascii="宋体" w:hAnsi="宋体"/>
                <w:szCs w:val="21"/>
              </w:rPr>
            </w:pPr>
            <w:r>
              <w:rPr>
                <w:rFonts w:ascii="宋体" w:hAnsi="宋体" w:hint="eastAsia"/>
                <w:szCs w:val="21"/>
              </w:rPr>
              <w:t>邮政编码</w:t>
            </w:r>
          </w:p>
        </w:tc>
        <w:tc>
          <w:tcPr>
            <w:tcW w:w="2337" w:type="dxa"/>
            <w:gridSpan w:val="3"/>
            <w:noWrap/>
          </w:tcPr>
          <w:p w:rsidR="00BD3B4B" w:rsidRDefault="00BD3B4B">
            <w:pPr>
              <w:spacing w:line="360" w:lineRule="auto"/>
              <w:rPr>
                <w:rFonts w:ascii="宋体" w:hAnsi="宋体"/>
                <w:szCs w:val="21"/>
              </w:rPr>
            </w:pPr>
          </w:p>
        </w:tc>
      </w:tr>
      <w:tr w:rsidR="00BD3B4B">
        <w:trPr>
          <w:trHeight w:val="574"/>
        </w:trPr>
        <w:tc>
          <w:tcPr>
            <w:tcW w:w="1986" w:type="dxa"/>
            <w:vMerge w:val="restart"/>
            <w:noWrap/>
            <w:vAlign w:val="center"/>
          </w:tcPr>
          <w:p w:rsidR="00BD3B4B" w:rsidRDefault="003266B2">
            <w:pPr>
              <w:spacing w:line="360" w:lineRule="auto"/>
              <w:jc w:val="center"/>
              <w:rPr>
                <w:rFonts w:ascii="宋体" w:hAnsi="宋体"/>
                <w:szCs w:val="21"/>
              </w:rPr>
            </w:pPr>
            <w:r>
              <w:rPr>
                <w:rFonts w:ascii="宋体" w:hAnsi="宋体" w:hint="eastAsia"/>
                <w:szCs w:val="21"/>
              </w:rPr>
              <w:t>联系方式</w:t>
            </w:r>
          </w:p>
        </w:tc>
        <w:tc>
          <w:tcPr>
            <w:tcW w:w="1080" w:type="dxa"/>
            <w:noWrap/>
          </w:tcPr>
          <w:p w:rsidR="00BD3B4B" w:rsidRDefault="003266B2">
            <w:pPr>
              <w:spacing w:line="360" w:lineRule="auto"/>
              <w:rPr>
                <w:rFonts w:ascii="宋体" w:hAnsi="宋体"/>
                <w:szCs w:val="21"/>
              </w:rPr>
            </w:pPr>
            <w:r>
              <w:rPr>
                <w:rFonts w:ascii="宋体" w:hAnsi="宋体" w:hint="eastAsia"/>
                <w:szCs w:val="21"/>
              </w:rPr>
              <w:t>联系人</w:t>
            </w:r>
          </w:p>
        </w:tc>
        <w:tc>
          <w:tcPr>
            <w:tcW w:w="3065" w:type="dxa"/>
            <w:gridSpan w:val="3"/>
            <w:noWrap/>
          </w:tcPr>
          <w:p w:rsidR="00BD3B4B" w:rsidRDefault="00BD3B4B">
            <w:pPr>
              <w:spacing w:line="360" w:lineRule="auto"/>
              <w:rPr>
                <w:rFonts w:ascii="宋体" w:hAnsi="宋体"/>
                <w:szCs w:val="21"/>
              </w:rPr>
            </w:pPr>
          </w:p>
        </w:tc>
        <w:tc>
          <w:tcPr>
            <w:tcW w:w="1092" w:type="dxa"/>
            <w:noWrap/>
          </w:tcPr>
          <w:p w:rsidR="00BD3B4B" w:rsidRDefault="003266B2">
            <w:pPr>
              <w:spacing w:line="360" w:lineRule="auto"/>
              <w:rPr>
                <w:rFonts w:ascii="宋体" w:hAnsi="宋体"/>
                <w:szCs w:val="21"/>
              </w:rPr>
            </w:pPr>
            <w:r>
              <w:rPr>
                <w:rFonts w:ascii="宋体" w:hAnsi="宋体" w:hint="eastAsia"/>
                <w:szCs w:val="21"/>
              </w:rPr>
              <w:t>电话</w:t>
            </w:r>
          </w:p>
        </w:tc>
        <w:tc>
          <w:tcPr>
            <w:tcW w:w="2337" w:type="dxa"/>
            <w:gridSpan w:val="3"/>
            <w:noWrap/>
          </w:tcPr>
          <w:p w:rsidR="00BD3B4B" w:rsidRDefault="00BD3B4B">
            <w:pPr>
              <w:spacing w:line="360" w:lineRule="auto"/>
              <w:rPr>
                <w:rFonts w:ascii="宋体" w:hAnsi="宋体"/>
                <w:szCs w:val="21"/>
              </w:rPr>
            </w:pPr>
          </w:p>
        </w:tc>
      </w:tr>
      <w:tr w:rsidR="00BD3B4B">
        <w:trPr>
          <w:trHeight w:val="587"/>
        </w:trPr>
        <w:tc>
          <w:tcPr>
            <w:tcW w:w="1986" w:type="dxa"/>
            <w:vMerge/>
            <w:noWrap/>
          </w:tcPr>
          <w:p w:rsidR="00BD3B4B" w:rsidRDefault="00BD3B4B">
            <w:pPr>
              <w:spacing w:line="360" w:lineRule="auto"/>
              <w:rPr>
                <w:rFonts w:ascii="宋体" w:hAnsi="宋体"/>
                <w:szCs w:val="21"/>
              </w:rPr>
            </w:pPr>
          </w:p>
        </w:tc>
        <w:tc>
          <w:tcPr>
            <w:tcW w:w="1080" w:type="dxa"/>
            <w:noWrap/>
          </w:tcPr>
          <w:p w:rsidR="00BD3B4B" w:rsidRDefault="003266B2">
            <w:pPr>
              <w:spacing w:line="360" w:lineRule="auto"/>
              <w:rPr>
                <w:rFonts w:ascii="宋体" w:hAnsi="宋体"/>
                <w:szCs w:val="21"/>
              </w:rPr>
            </w:pPr>
            <w:r>
              <w:rPr>
                <w:rFonts w:ascii="宋体" w:hAnsi="宋体" w:hint="eastAsia"/>
                <w:szCs w:val="21"/>
              </w:rPr>
              <w:t>传真</w:t>
            </w:r>
          </w:p>
        </w:tc>
        <w:tc>
          <w:tcPr>
            <w:tcW w:w="3065" w:type="dxa"/>
            <w:gridSpan w:val="3"/>
            <w:noWrap/>
          </w:tcPr>
          <w:p w:rsidR="00BD3B4B" w:rsidRDefault="00BD3B4B">
            <w:pPr>
              <w:spacing w:line="360" w:lineRule="auto"/>
              <w:rPr>
                <w:rFonts w:ascii="宋体" w:hAnsi="宋体"/>
                <w:szCs w:val="21"/>
              </w:rPr>
            </w:pPr>
          </w:p>
        </w:tc>
        <w:tc>
          <w:tcPr>
            <w:tcW w:w="1092" w:type="dxa"/>
            <w:noWrap/>
          </w:tcPr>
          <w:p w:rsidR="00BD3B4B" w:rsidRDefault="003266B2">
            <w:pPr>
              <w:spacing w:line="360" w:lineRule="auto"/>
              <w:rPr>
                <w:rFonts w:ascii="宋体" w:hAnsi="宋体"/>
                <w:szCs w:val="21"/>
              </w:rPr>
            </w:pPr>
            <w:r>
              <w:rPr>
                <w:rFonts w:ascii="宋体" w:hAnsi="宋体" w:hint="eastAsia"/>
                <w:szCs w:val="21"/>
              </w:rPr>
              <w:t>网址</w:t>
            </w:r>
          </w:p>
        </w:tc>
        <w:tc>
          <w:tcPr>
            <w:tcW w:w="2337" w:type="dxa"/>
            <w:gridSpan w:val="3"/>
            <w:noWrap/>
          </w:tcPr>
          <w:p w:rsidR="00BD3B4B" w:rsidRDefault="00BD3B4B">
            <w:pPr>
              <w:spacing w:line="360" w:lineRule="auto"/>
              <w:rPr>
                <w:rFonts w:ascii="宋体" w:hAnsi="宋体"/>
                <w:szCs w:val="21"/>
              </w:rPr>
            </w:pPr>
          </w:p>
        </w:tc>
      </w:tr>
      <w:tr w:rsidR="00BD3B4B">
        <w:trPr>
          <w:trHeight w:val="586"/>
        </w:trPr>
        <w:tc>
          <w:tcPr>
            <w:tcW w:w="1986" w:type="dxa"/>
            <w:noWrap/>
          </w:tcPr>
          <w:p w:rsidR="00BD3B4B" w:rsidRDefault="003266B2">
            <w:pPr>
              <w:spacing w:line="360" w:lineRule="auto"/>
              <w:rPr>
                <w:rFonts w:ascii="宋体" w:hAnsi="宋体"/>
                <w:szCs w:val="21"/>
              </w:rPr>
            </w:pPr>
            <w:r>
              <w:rPr>
                <w:rFonts w:ascii="宋体" w:hAnsi="宋体" w:hint="eastAsia"/>
                <w:szCs w:val="21"/>
              </w:rPr>
              <w:t>组织结构</w:t>
            </w:r>
          </w:p>
        </w:tc>
        <w:tc>
          <w:tcPr>
            <w:tcW w:w="7574" w:type="dxa"/>
            <w:gridSpan w:val="8"/>
            <w:noWrap/>
          </w:tcPr>
          <w:p w:rsidR="00BD3B4B" w:rsidRDefault="00BD3B4B">
            <w:pPr>
              <w:spacing w:line="360" w:lineRule="auto"/>
              <w:rPr>
                <w:rFonts w:ascii="宋体" w:hAnsi="宋体"/>
                <w:szCs w:val="21"/>
              </w:rPr>
            </w:pPr>
          </w:p>
        </w:tc>
      </w:tr>
      <w:tr w:rsidR="00BD3B4B">
        <w:trPr>
          <w:trHeight w:val="575"/>
        </w:trPr>
        <w:tc>
          <w:tcPr>
            <w:tcW w:w="1986" w:type="dxa"/>
            <w:noWrap/>
          </w:tcPr>
          <w:p w:rsidR="00BD3B4B" w:rsidRDefault="003266B2">
            <w:pPr>
              <w:spacing w:line="360" w:lineRule="auto"/>
              <w:rPr>
                <w:rFonts w:ascii="宋体" w:hAnsi="宋体"/>
                <w:szCs w:val="21"/>
              </w:rPr>
            </w:pPr>
            <w:r>
              <w:rPr>
                <w:rFonts w:ascii="宋体" w:hAnsi="宋体" w:hint="eastAsia"/>
                <w:szCs w:val="21"/>
              </w:rPr>
              <w:t>法定代表人</w:t>
            </w:r>
          </w:p>
        </w:tc>
        <w:tc>
          <w:tcPr>
            <w:tcW w:w="1080" w:type="dxa"/>
            <w:noWrap/>
          </w:tcPr>
          <w:p w:rsidR="00BD3B4B" w:rsidRDefault="003266B2">
            <w:pPr>
              <w:spacing w:line="360" w:lineRule="auto"/>
              <w:rPr>
                <w:rFonts w:ascii="宋体" w:hAnsi="宋体"/>
                <w:szCs w:val="21"/>
              </w:rPr>
            </w:pPr>
            <w:r>
              <w:rPr>
                <w:rFonts w:ascii="宋体" w:hAnsi="宋体" w:hint="eastAsia"/>
                <w:szCs w:val="21"/>
              </w:rPr>
              <w:t>姓名</w:t>
            </w:r>
          </w:p>
        </w:tc>
        <w:tc>
          <w:tcPr>
            <w:tcW w:w="1809" w:type="dxa"/>
            <w:noWrap/>
          </w:tcPr>
          <w:p w:rsidR="00BD3B4B" w:rsidRDefault="00BD3B4B">
            <w:pPr>
              <w:spacing w:line="360" w:lineRule="auto"/>
              <w:rPr>
                <w:rFonts w:ascii="宋体" w:hAnsi="宋体"/>
                <w:szCs w:val="21"/>
              </w:rPr>
            </w:pPr>
          </w:p>
        </w:tc>
        <w:tc>
          <w:tcPr>
            <w:tcW w:w="1256" w:type="dxa"/>
            <w:gridSpan w:val="2"/>
            <w:noWrap/>
          </w:tcPr>
          <w:p w:rsidR="00BD3B4B" w:rsidRDefault="003266B2">
            <w:pPr>
              <w:spacing w:line="360" w:lineRule="auto"/>
              <w:rPr>
                <w:rFonts w:ascii="宋体" w:hAnsi="宋体"/>
                <w:szCs w:val="21"/>
              </w:rPr>
            </w:pPr>
            <w:r>
              <w:rPr>
                <w:rFonts w:ascii="宋体" w:hAnsi="宋体" w:hint="eastAsia"/>
                <w:szCs w:val="21"/>
              </w:rPr>
              <w:t>技术职称</w:t>
            </w:r>
          </w:p>
        </w:tc>
        <w:tc>
          <w:tcPr>
            <w:tcW w:w="1269" w:type="dxa"/>
            <w:gridSpan w:val="2"/>
            <w:noWrap/>
          </w:tcPr>
          <w:p w:rsidR="00BD3B4B" w:rsidRDefault="00BD3B4B">
            <w:pPr>
              <w:spacing w:line="360" w:lineRule="auto"/>
              <w:rPr>
                <w:rFonts w:ascii="宋体" w:hAnsi="宋体"/>
                <w:szCs w:val="21"/>
              </w:rPr>
            </w:pPr>
          </w:p>
        </w:tc>
        <w:tc>
          <w:tcPr>
            <w:tcW w:w="725" w:type="dxa"/>
            <w:noWrap/>
          </w:tcPr>
          <w:p w:rsidR="00BD3B4B" w:rsidRDefault="003266B2">
            <w:pPr>
              <w:spacing w:line="360" w:lineRule="auto"/>
              <w:rPr>
                <w:rFonts w:ascii="宋体" w:hAnsi="宋体"/>
                <w:szCs w:val="21"/>
              </w:rPr>
            </w:pPr>
            <w:r>
              <w:rPr>
                <w:rFonts w:ascii="宋体" w:hAnsi="宋体" w:hint="eastAsia"/>
                <w:szCs w:val="21"/>
              </w:rPr>
              <w:t>电话</w:t>
            </w:r>
          </w:p>
        </w:tc>
        <w:tc>
          <w:tcPr>
            <w:tcW w:w="1435" w:type="dxa"/>
            <w:noWrap/>
          </w:tcPr>
          <w:p w:rsidR="00BD3B4B" w:rsidRDefault="00BD3B4B">
            <w:pPr>
              <w:spacing w:line="360" w:lineRule="auto"/>
              <w:rPr>
                <w:rFonts w:ascii="宋体" w:hAnsi="宋体"/>
                <w:szCs w:val="21"/>
              </w:rPr>
            </w:pPr>
          </w:p>
        </w:tc>
      </w:tr>
      <w:tr w:rsidR="00BD3B4B">
        <w:trPr>
          <w:trHeight w:val="599"/>
        </w:trPr>
        <w:tc>
          <w:tcPr>
            <w:tcW w:w="1986" w:type="dxa"/>
            <w:noWrap/>
          </w:tcPr>
          <w:p w:rsidR="00BD3B4B" w:rsidRDefault="003266B2">
            <w:pPr>
              <w:spacing w:line="360" w:lineRule="auto"/>
              <w:rPr>
                <w:rFonts w:ascii="宋体" w:hAnsi="宋体"/>
                <w:szCs w:val="21"/>
              </w:rPr>
            </w:pPr>
            <w:r>
              <w:rPr>
                <w:rFonts w:ascii="宋体" w:hAnsi="宋体" w:hint="eastAsia"/>
                <w:szCs w:val="21"/>
              </w:rPr>
              <w:t>技术负责人</w:t>
            </w:r>
          </w:p>
        </w:tc>
        <w:tc>
          <w:tcPr>
            <w:tcW w:w="1080" w:type="dxa"/>
            <w:noWrap/>
          </w:tcPr>
          <w:p w:rsidR="00BD3B4B" w:rsidRDefault="003266B2">
            <w:pPr>
              <w:spacing w:line="360" w:lineRule="auto"/>
              <w:rPr>
                <w:rFonts w:ascii="宋体" w:hAnsi="宋体"/>
                <w:szCs w:val="21"/>
              </w:rPr>
            </w:pPr>
            <w:r>
              <w:rPr>
                <w:rFonts w:ascii="宋体" w:hAnsi="宋体" w:hint="eastAsia"/>
                <w:szCs w:val="21"/>
              </w:rPr>
              <w:t>姓名</w:t>
            </w:r>
          </w:p>
        </w:tc>
        <w:tc>
          <w:tcPr>
            <w:tcW w:w="1809" w:type="dxa"/>
            <w:noWrap/>
          </w:tcPr>
          <w:p w:rsidR="00BD3B4B" w:rsidRDefault="00BD3B4B">
            <w:pPr>
              <w:spacing w:line="360" w:lineRule="auto"/>
              <w:rPr>
                <w:rFonts w:ascii="宋体" w:hAnsi="宋体"/>
                <w:szCs w:val="21"/>
              </w:rPr>
            </w:pPr>
          </w:p>
        </w:tc>
        <w:tc>
          <w:tcPr>
            <w:tcW w:w="1256" w:type="dxa"/>
            <w:gridSpan w:val="2"/>
            <w:noWrap/>
          </w:tcPr>
          <w:p w:rsidR="00BD3B4B" w:rsidRDefault="003266B2">
            <w:pPr>
              <w:spacing w:line="360" w:lineRule="auto"/>
              <w:rPr>
                <w:rFonts w:ascii="宋体" w:hAnsi="宋体"/>
                <w:szCs w:val="21"/>
              </w:rPr>
            </w:pPr>
            <w:r>
              <w:rPr>
                <w:rFonts w:ascii="宋体" w:hAnsi="宋体" w:hint="eastAsia"/>
                <w:szCs w:val="21"/>
              </w:rPr>
              <w:t>技术职称</w:t>
            </w:r>
          </w:p>
        </w:tc>
        <w:tc>
          <w:tcPr>
            <w:tcW w:w="1269" w:type="dxa"/>
            <w:gridSpan w:val="2"/>
            <w:noWrap/>
          </w:tcPr>
          <w:p w:rsidR="00BD3B4B" w:rsidRDefault="00BD3B4B">
            <w:pPr>
              <w:spacing w:line="360" w:lineRule="auto"/>
              <w:rPr>
                <w:rFonts w:ascii="宋体" w:hAnsi="宋体"/>
                <w:szCs w:val="21"/>
              </w:rPr>
            </w:pPr>
          </w:p>
        </w:tc>
        <w:tc>
          <w:tcPr>
            <w:tcW w:w="725" w:type="dxa"/>
            <w:noWrap/>
          </w:tcPr>
          <w:p w:rsidR="00BD3B4B" w:rsidRDefault="003266B2">
            <w:pPr>
              <w:spacing w:line="360" w:lineRule="auto"/>
              <w:rPr>
                <w:rFonts w:ascii="宋体" w:hAnsi="宋体"/>
                <w:szCs w:val="21"/>
              </w:rPr>
            </w:pPr>
            <w:r>
              <w:rPr>
                <w:rFonts w:ascii="宋体" w:hAnsi="宋体" w:hint="eastAsia"/>
                <w:szCs w:val="21"/>
              </w:rPr>
              <w:t>电话</w:t>
            </w:r>
          </w:p>
        </w:tc>
        <w:tc>
          <w:tcPr>
            <w:tcW w:w="1435" w:type="dxa"/>
            <w:noWrap/>
          </w:tcPr>
          <w:p w:rsidR="00BD3B4B" w:rsidRDefault="00BD3B4B">
            <w:pPr>
              <w:spacing w:line="360" w:lineRule="auto"/>
              <w:rPr>
                <w:rFonts w:ascii="宋体" w:hAnsi="宋体"/>
                <w:szCs w:val="21"/>
              </w:rPr>
            </w:pPr>
          </w:p>
        </w:tc>
      </w:tr>
      <w:tr w:rsidR="00BD3B4B">
        <w:trPr>
          <w:trHeight w:val="586"/>
        </w:trPr>
        <w:tc>
          <w:tcPr>
            <w:tcW w:w="1986" w:type="dxa"/>
            <w:noWrap/>
          </w:tcPr>
          <w:p w:rsidR="00BD3B4B" w:rsidRDefault="003266B2">
            <w:pPr>
              <w:spacing w:line="360" w:lineRule="auto"/>
              <w:rPr>
                <w:rFonts w:ascii="宋体" w:hAnsi="宋体"/>
                <w:szCs w:val="21"/>
              </w:rPr>
            </w:pPr>
            <w:r>
              <w:rPr>
                <w:rFonts w:ascii="宋体" w:hAnsi="宋体" w:hint="eastAsia"/>
                <w:szCs w:val="21"/>
              </w:rPr>
              <w:t>成立时间</w:t>
            </w:r>
          </w:p>
        </w:tc>
        <w:tc>
          <w:tcPr>
            <w:tcW w:w="2889" w:type="dxa"/>
            <w:gridSpan w:val="2"/>
            <w:noWrap/>
          </w:tcPr>
          <w:p w:rsidR="00BD3B4B" w:rsidRDefault="00BD3B4B">
            <w:pPr>
              <w:spacing w:line="360" w:lineRule="auto"/>
              <w:rPr>
                <w:rFonts w:ascii="宋体" w:hAnsi="宋体"/>
                <w:szCs w:val="21"/>
              </w:rPr>
            </w:pPr>
          </w:p>
        </w:tc>
        <w:tc>
          <w:tcPr>
            <w:tcW w:w="4685" w:type="dxa"/>
            <w:gridSpan w:val="6"/>
            <w:noWrap/>
          </w:tcPr>
          <w:p w:rsidR="00BD3B4B" w:rsidRDefault="003266B2">
            <w:pPr>
              <w:spacing w:line="360" w:lineRule="auto"/>
              <w:rPr>
                <w:rFonts w:ascii="宋体" w:hAnsi="宋体"/>
                <w:szCs w:val="21"/>
              </w:rPr>
            </w:pPr>
            <w:r>
              <w:rPr>
                <w:rFonts w:ascii="宋体" w:hAnsi="宋体" w:hint="eastAsia"/>
                <w:szCs w:val="21"/>
              </w:rPr>
              <w:t>员工总人数：</w:t>
            </w:r>
          </w:p>
        </w:tc>
      </w:tr>
      <w:tr w:rsidR="00BD3B4B">
        <w:trPr>
          <w:trHeight w:val="586"/>
        </w:trPr>
        <w:tc>
          <w:tcPr>
            <w:tcW w:w="1986" w:type="dxa"/>
            <w:noWrap/>
          </w:tcPr>
          <w:p w:rsidR="00BD3B4B" w:rsidRDefault="003266B2">
            <w:pPr>
              <w:spacing w:line="360" w:lineRule="auto"/>
              <w:rPr>
                <w:rFonts w:ascii="宋体" w:hAnsi="宋体"/>
                <w:szCs w:val="21"/>
              </w:rPr>
            </w:pPr>
            <w:r>
              <w:rPr>
                <w:rFonts w:ascii="宋体" w:hAnsi="宋体" w:hint="eastAsia"/>
                <w:szCs w:val="21"/>
              </w:rPr>
              <w:t>企业资质等级</w:t>
            </w:r>
          </w:p>
        </w:tc>
        <w:tc>
          <w:tcPr>
            <w:tcW w:w="2889" w:type="dxa"/>
            <w:gridSpan w:val="2"/>
            <w:noWrap/>
          </w:tcPr>
          <w:p w:rsidR="00BD3B4B" w:rsidRDefault="00BD3B4B">
            <w:pPr>
              <w:spacing w:line="360" w:lineRule="auto"/>
              <w:rPr>
                <w:rFonts w:ascii="宋体" w:hAnsi="宋体"/>
                <w:szCs w:val="21"/>
              </w:rPr>
            </w:pPr>
          </w:p>
        </w:tc>
        <w:tc>
          <w:tcPr>
            <w:tcW w:w="716" w:type="dxa"/>
            <w:vMerge w:val="restart"/>
            <w:noWrap/>
            <w:vAlign w:val="center"/>
          </w:tcPr>
          <w:p w:rsidR="00BD3B4B" w:rsidRDefault="003266B2">
            <w:pPr>
              <w:spacing w:line="360" w:lineRule="auto"/>
              <w:jc w:val="center"/>
              <w:rPr>
                <w:rFonts w:ascii="宋体" w:hAnsi="宋体"/>
                <w:szCs w:val="21"/>
              </w:rPr>
            </w:pPr>
            <w:r>
              <w:rPr>
                <w:rFonts w:ascii="宋体" w:hAnsi="宋体" w:hint="eastAsia"/>
                <w:szCs w:val="21"/>
              </w:rPr>
              <w:t>其中</w:t>
            </w:r>
          </w:p>
        </w:tc>
        <w:tc>
          <w:tcPr>
            <w:tcW w:w="1809" w:type="dxa"/>
            <w:gridSpan w:val="3"/>
            <w:noWrap/>
          </w:tcPr>
          <w:p w:rsidR="00BD3B4B" w:rsidRDefault="003266B2">
            <w:pPr>
              <w:spacing w:line="360" w:lineRule="auto"/>
              <w:rPr>
                <w:rFonts w:ascii="宋体" w:hAnsi="宋体"/>
                <w:szCs w:val="21"/>
              </w:rPr>
            </w:pPr>
            <w:r>
              <w:rPr>
                <w:rFonts w:ascii="宋体" w:hAnsi="宋体" w:hint="eastAsia"/>
                <w:szCs w:val="21"/>
              </w:rPr>
              <w:t>项目经理</w:t>
            </w:r>
          </w:p>
        </w:tc>
        <w:tc>
          <w:tcPr>
            <w:tcW w:w="2160" w:type="dxa"/>
            <w:gridSpan w:val="2"/>
            <w:noWrap/>
          </w:tcPr>
          <w:p w:rsidR="00BD3B4B" w:rsidRDefault="00BD3B4B">
            <w:pPr>
              <w:spacing w:line="360" w:lineRule="auto"/>
              <w:rPr>
                <w:rFonts w:ascii="宋体" w:hAnsi="宋体"/>
                <w:szCs w:val="21"/>
              </w:rPr>
            </w:pPr>
          </w:p>
        </w:tc>
      </w:tr>
      <w:tr w:rsidR="00BD3B4B">
        <w:trPr>
          <w:trHeight w:val="730"/>
        </w:trPr>
        <w:tc>
          <w:tcPr>
            <w:tcW w:w="1986" w:type="dxa"/>
            <w:noWrap/>
          </w:tcPr>
          <w:p w:rsidR="00BD3B4B" w:rsidRDefault="003266B2">
            <w:pPr>
              <w:spacing w:line="360" w:lineRule="auto"/>
              <w:rPr>
                <w:rFonts w:ascii="宋体" w:hAnsi="宋体"/>
                <w:szCs w:val="21"/>
              </w:rPr>
            </w:pPr>
            <w:r>
              <w:rPr>
                <w:rFonts w:ascii="宋体" w:hAnsi="宋体" w:hint="eastAsia"/>
                <w:szCs w:val="21"/>
              </w:rPr>
              <w:t>营业执照号</w:t>
            </w:r>
          </w:p>
        </w:tc>
        <w:tc>
          <w:tcPr>
            <w:tcW w:w="2889" w:type="dxa"/>
            <w:gridSpan w:val="2"/>
            <w:noWrap/>
          </w:tcPr>
          <w:p w:rsidR="00BD3B4B" w:rsidRDefault="00BD3B4B">
            <w:pPr>
              <w:spacing w:line="360" w:lineRule="auto"/>
              <w:rPr>
                <w:rFonts w:ascii="宋体" w:hAnsi="宋体"/>
                <w:szCs w:val="21"/>
              </w:rPr>
            </w:pPr>
          </w:p>
        </w:tc>
        <w:tc>
          <w:tcPr>
            <w:tcW w:w="716" w:type="dxa"/>
            <w:vMerge/>
            <w:noWrap/>
          </w:tcPr>
          <w:p w:rsidR="00BD3B4B" w:rsidRDefault="00BD3B4B">
            <w:pPr>
              <w:spacing w:line="360" w:lineRule="auto"/>
              <w:rPr>
                <w:rFonts w:ascii="宋体" w:hAnsi="宋体"/>
                <w:szCs w:val="21"/>
              </w:rPr>
            </w:pPr>
          </w:p>
        </w:tc>
        <w:tc>
          <w:tcPr>
            <w:tcW w:w="1809" w:type="dxa"/>
            <w:gridSpan w:val="3"/>
            <w:noWrap/>
          </w:tcPr>
          <w:p w:rsidR="00BD3B4B" w:rsidRDefault="003266B2">
            <w:pPr>
              <w:spacing w:line="360" w:lineRule="auto"/>
              <w:rPr>
                <w:rFonts w:ascii="宋体" w:hAnsi="宋体"/>
                <w:szCs w:val="21"/>
              </w:rPr>
            </w:pPr>
            <w:r>
              <w:rPr>
                <w:rFonts w:ascii="宋体" w:hAnsi="宋体" w:hint="eastAsia"/>
                <w:szCs w:val="21"/>
              </w:rPr>
              <w:t>高级职称人员</w:t>
            </w:r>
          </w:p>
        </w:tc>
        <w:tc>
          <w:tcPr>
            <w:tcW w:w="2160" w:type="dxa"/>
            <w:gridSpan w:val="2"/>
            <w:noWrap/>
          </w:tcPr>
          <w:p w:rsidR="00BD3B4B" w:rsidRDefault="00BD3B4B">
            <w:pPr>
              <w:spacing w:line="360" w:lineRule="auto"/>
              <w:rPr>
                <w:rFonts w:ascii="宋体" w:hAnsi="宋体"/>
                <w:szCs w:val="21"/>
              </w:rPr>
            </w:pPr>
          </w:p>
        </w:tc>
      </w:tr>
      <w:tr w:rsidR="00BD3B4B">
        <w:trPr>
          <w:trHeight w:val="599"/>
        </w:trPr>
        <w:tc>
          <w:tcPr>
            <w:tcW w:w="1986" w:type="dxa"/>
            <w:noWrap/>
          </w:tcPr>
          <w:p w:rsidR="00BD3B4B" w:rsidRDefault="003266B2">
            <w:pPr>
              <w:spacing w:line="360" w:lineRule="auto"/>
              <w:rPr>
                <w:rFonts w:ascii="宋体" w:hAnsi="宋体"/>
                <w:szCs w:val="21"/>
              </w:rPr>
            </w:pPr>
            <w:r>
              <w:rPr>
                <w:rFonts w:ascii="宋体" w:hAnsi="宋体" w:hint="eastAsia"/>
                <w:szCs w:val="21"/>
              </w:rPr>
              <w:t>注册资金</w:t>
            </w:r>
          </w:p>
        </w:tc>
        <w:tc>
          <w:tcPr>
            <w:tcW w:w="2889" w:type="dxa"/>
            <w:gridSpan w:val="2"/>
            <w:noWrap/>
          </w:tcPr>
          <w:p w:rsidR="00BD3B4B" w:rsidRDefault="00BD3B4B">
            <w:pPr>
              <w:spacing w:line="360" w:lineRule="auto"/>
              <w:rPr>
                <w:rFonts w:ascii="宋体" w:hAnsi="宋体"/>
                <w:szCs w:val="21"/>
              </w:rPr>
            </w:pPr>
          </w:p>
        </w:tc>
        <w:tc>
          <w:tcPr>
            <w:tcW w:w="716" w:type="dxa"/>
            <w:vMerge/>
            <w:noWrap/>
          </w:tcPr>
          <w:p w:rsidR="00BD3B4B" w:rsidRDefault="00BD3B4B">
            <w:pPr>
              <w:spacing w:line="360" w:lineRule="auto"/>
              <w:rPr>
                <w:rFonts w:ascii="宋体" w:hAnsi="宋体"/>
                <w:szCs w:val="21"/>
              </w:rPr>
            </w:pPr>
          </w:p>
        </w:tc>
        <w:tc>
          <w:tcPr>
            <w:tcW w:w="1809" w:type="dxa"/>
            <w:gridSpan w:val="3"/>
            <w:noWrap/>
          </w:tcPr>
          <w:p w:rsidR="00BD3B4B" w:rsidRDefault="003266B2">
            <w:pPr>
              <w:spacing w:line="360" w:lineRule="auto"/>
              <w:rPr>
                <w:rFonts w:ascii="宋体" w:hAnsi="宋体"/>
                <w:szCs w:val="21"/>
              </w:rPr>
            </w:pPr>
            <w:r>
              <w:rPr>
                <w:rFonts w:ascii="宋体" w:hAnsi="宋体" w:hint="eastAsia"/>
                <w:szCs w:val="21"/>
              </w:rPr>
              <w:t>中级职称人员</w:t>
            </w:r>
          </w:p>
        </w:tc>
        <w:tc>
          <w:tcPr>
            <w:tcW w:w="2160" w:type="dxa"/>
            <w:gridSpan w:val="2"/>
            <w:noWrap/>
          </w:tcPr>
          <w:p w:rsidR="00BD3B4B" w:rsidRDefault="00BD3B4B">
            <w:pPr>
              <w:spacing w:line="360" w:lineRule="auto"/>
              <w:rPr>
                <w:rFonts w:ascii="宋体" w:hAnsi="宋体"/>
                <w:szCs w:val="21"/>
              </w:rPr>
            </w:pPr>
          </w:p>
        </w:tc>
      </w:tr>
      <w:tr w:rsidR="00BD3B4B">
        <w:trPr>
          <w:trHeight w:val="730"/>
        </w:trPr>
        <w:tc>
          <w:tcPr>
            <w:tcW w:w="1986" w:type="dxa"/>
            <w:noWrap/>
          </w:tcPr>
          <w:p w:rsidR="00BD3B4B" w:rsidRDefault="003266B2">
            <w:pPr>
              <w:spacing w:line="360" w:lineRule="auto"/>
              <w:rPr>
                <w:rFonts w:ascii="宋体" w:hAnsi="宋体"/>
                <w:szCs w:val="21"/>
              </w:rPr>
            </w:pPr>
            <w:r>
              <w:rPr>
                <w:rFonts w:ascii="宋体" w:hAnsi="宋体" w:hint="eastAsia"/>
                <w:szCs w:val="21"/>
              </w:rPr>
              <w:t>开户银行</w:t>
            </w:r>
          </w:p>
        </w:tc>
        <w:tc>
          <w:tcPr>
            <w:tcW w:w="2889" w:type="dxa"/>
            <w:gridSpan w:val="2"/>
            <w:noWrap/>
          </w:tcPr>
          <w:p w:rsidR="00BD3B4B" w:rsidRDefault="00BD3B4B">
            <w:pPr>
              <w:spacing w:line="360" w:lineRule="auto"/>
              <w:rPr>
                <w:rFonts w:ascii="宋体" w:hAnsi="宋体"/>
                <w:szCs w:val="21"/>
              </w:rPr>
            </w:pPr>
          </w:p>
        </w:tc>
        <w:tc>
          <w:tcPr>
            <w:tcW w:w="716" w:type="dxa"/>
            <w:vMerge/>
            <w:noWrap/>
          </w:tcPr>
          <w:p w:rsidR="00BD3B4B" w:rsidRDefault="00BD3B4B">
            <w:pPr>
              <w:spacing w:line="360" w:lineRule="auto"/>
              <w:rPr>
                <w:rFonts w:ascii="宋体" w:hAnsi="宋体"/>
                <w:szCs w:val="21"/>
              </w:rPr>
            </w:pPr>
          </w:p>
        </w:tc>
        <w:tc>
          <w:tcPr>
            <w:tcW w:w="1809" w:type="dxa"/>
            <w:gridSpan w:val="3"/>
            <w:noWrap/>
          </w:tcPr>
          <w:p w:rsidR="00BD3B4B" w:rsidRDefault="003266B2">
            <w:pPr>
              <w:spacing w:line="360" w:lineRule="auto"/>
              <w:rPr>
                <w:rFonts w:ascii="宋体" w:hAnsi="宋体"/>
                <w:szCs w:val="21"/>
              </w:rPr>
            </w:pPr>
            <w:r>
              <w:rPr>
                <w:rFonts w:ascii="宋体" w:hAnsi="宋体" w:hint="eastAsia"/>
                <w:szCs w:val="21"/>
              </w:rPr>
              <w:t>初级职称人员</w:t>
            </w:r>
          </w:p>
        </w:tc>
        <w:tc>
          <w:tcPr>
            <w:tcW w:w="2160" w:type="dxa"/>
            <w:gridSpan w:val="2"/>
            <w:noWrap/>
          </w:tcPr>
          <w:p w:rsidR="00BD3B4B" w:rsidRDefault="00BD3B4B">
            <w:pPr>
              <w:spacing w:line="360" w:lineRule="auto"/>
              <w:rPr>
                <w:rFonts w:ascii="宋体" w:hAnsi="宋体"/>
                <w:szCs w:val="21"/>
              </w:rPr>
            </w:pPr>
          </w:p>
        </w:tc>
      </w:tr>
      <w:tr w:rsidR="00BD3B4B">
        <w:trPr>
          <w:trHeight w:val="587"/>
        </w:trPr>
        <w:tc>
          <w:tcPr>
            <w:tcW w:w="1986" w:type="dxa"/>
            <w:noWrap/>
          </w:tcPr>
          <w:p w:rsidR="00BD3B4B" w:rsidRDefault="003266B2">
            <w:pPr>
              <w:spacing w:line="360" w:lineRule="auto"/>
              <w:rPr>
                <w:rFonts w:ascii="宋体" w:hAnsi="宋体"/>
                <w:szCs w:val="21"/>
              </w:rPr>
            </w:pPr>
            <w:r>
              <w:rPr>
                <w:rFonts w:ascii="宋体" w:hAnsi="宋体" w:hint="eastAsia"/>
                <w:szCs w:val="21"/>
              </w:rPr>
              <w:t>账号</w:t>
            </w:r>
          </w:p>
        </w:tc>
        <w:tc>
          <w:tcPr>
            <w:tcW w:w="2889" w:type="dxa"/>
            <w:gridSpan w:val="2"/>
            <w:noWrap/>
          </w:tcPr>
          <w:p w:rsidR="00BD3B4B" w:rsidRDefault="00BD3B4B">
            <w:pPr>
              <w:spacing w:line="360" w:lineRule="auto"/>
              <w:rPr>
                <w:rFonts w:ascii="宋体" w:hAnsi="宋体"/>
                <w:szCs w:val="21"/>
              </w:rPr>
            </w:pPr>
          </w:p>
        </w:tc>
        <w:tc>
          <w:tcPr>
            <w:tcW w:w="716" w:type="dxa"/>
            <w:vMerge/>
            <w:noWrap/>
          </w:tcPr>
          <w:p w:rsidR="00BD3B4B" w:rsidRDefault="00BD3B4B">
            <w:pPr>
              <w:spacing w:line="360" w:lineRule="auto"/>
              <w:rPr>
                <w:rFonts w:ascii="宋体" w:hAnsi="宋体"/>
                <w:szCs w:val="21"/>
              </w:rPr>
            </w:pPr>
          </w:p>
        </w:tc>
        <w:tc>
          <w:tcPr>
            <w:tcW w:w="1809" w:type="dxa"/>
            <w:gridSpan w:val="3"/>
            <w:noWrap/>
          </w:tcPr>
          <w:p w:rsidR="00BD3B4B" w:rsidRDefault="003266B2">
            <w:pPr>
              <w:spacing w:line="360" w:lineRule="auto"/>
              <w:rPr>
                <w:rFonts w:ascii="宋体" w:hAnsi="宋体"/>
                <w:szCs w:val="21"/>
              </w:rPr>
            </w:pPr>
            <w:r>
              <w:rPr>
                <w:rFonts w:ascii="宋体" w:hAnsi="宋体" w:hint="eastAsia"/>
                <w:szCs w:val="21"/>
              </w:rPr>
              <w:t>技工</w:t>
            </w:r>
          </w:p>
        </w:tc>
        <w:tc>
          <w:tcPr>
            <w:tcW w:w="2160" w:type="dxa"/>
            <w:gridSpan w:val="2"/>
            <w:noWrap/>
          </w:tcPr>
          <w:p w:rsidR="00BD3B4B" w:rsidRDefault="00BD3B4B">
            <w:pPr>
              <w:spacing w:line="360" w:lineRule="auto"/>
              <w:rPr>
                <w:rFonts w:ascii="宋体" w:hAnsi="宋体"/>
                <w:szCs w:val="21"/>
              </w:rPr>
            </w:pPr>
          </w:p>
        </w:tc>
      </w:tr>
      <w:tr w:rsidR="00BD3B4B">
        <w:trPr>
          <w:trHeight w:val="2803"/>
        </w:trPr>
        <w:tc>
          <w:tcPr>
            <w:tcW w:w="1986" w:type="dxa"/>
            <w:noWrap/>
          </w:tcPr>
          <w:p w:rsidR="00BD3B4B" w:rsidRDefault="003266B2">
            <w:pPr>
              <w:spacing w:line="360" w:lineRule="auto"/>
              <w:rPr>
                <w:rFonts w:ascii="宋体" w:hAnsi="宋体"/>
                <w:szCs w:val="21"/>
              </w:rPr>
            </w:pPr>
            <w:r>
              <w:rPr>
                <w:rFonts w:ascii="宋体" w:hAnsi="宋体" w:hint="eastAsia"/>
                <w:szCs w:val="21"/>
              </w:rPr>
              <w:t>经营范围备注</w:t>
            </w:r>
          </w:p>
        </w:tc>
        <w:tc>
          <w:tcPr>
            <w:tcW w:w="7574" w:type="dxa"/>
            <w:gridSpan w:val="8"/>
            <w:noWrap/>
          </w:tcPr>
          <w:p w:rsidR="00BD3B4B" w:rsidRDefault="00BD3B4B">
            <w:pPr>
              <w:spacing w:line="360" w:lineRule="auto"/>
              <w:ind w:firstLineChars="200" w:firstLine="420"/>
              <w:rPr>
                <w:rFonts w:ascii="宋体" w:hAnsi="宋体"/>
                <w:szCs w:val="21"/>
              </w:rPr>
            </w:pPr>
          </w:p>
        </w:tc>
      </w:tr>
    </w:tbl>
    <w:p w:rsidR="00BD3B4B" w:rsidRDefault="003266B2">
      <w:pPr>
        <w:spacing w:line="360" w:lineRule="auto"/>
        <w:ind w:firstLineChars="200" w:firstLine="420"/>
        <w:rPr>
          <w:rFonts w:ascii="宋体" w:hAnsi="宋体"/>
          <w:szCs w:val="21"/>
        </w:rPr>
      </w:pPr>
      <w:r>
        <w:rPr>
          <w:rFonts w:ascii="宋体" w:hAnsi="宋体" w:hint="eastAsia"/>
          <w:szCs w:val="21"/>
        </w:rPr>
        <w:t>注：本表后应附投标人营业执照、企业简介、资质证书、安全生产许可证、</w:t>
      </w:r>
      <w:r>
        <w:rPr>
          <w:rFonts w:hint="eastAsia"/>
          <w:szCs w:val="21"/>
        </w:rPr>
        <w:t>企业安全生产考核证</w:t>
      </w:r>
      <w:r>
        <w:rPr>
          <w:rFonts w:hint="eastAsia"/>
          <w:szCs w:val="21"/>
        </w:rPr>
        <w:t>A</w:t>
      </w:r>
      <w:r>
        <w:rPr>
          <w:rFonts w:hint="eastAsia"/>
          <w:szCs w:val="21"/>
        </w:rPr>
        <w:t>类证（法定代表人、企业负责人、企业技术负责人、企业分管安全生产的负责人）和企业分管安全生产负责人任职文件或聘书的复印件。</w:t>
      </w:r>
    </w:p>
    <w:p w:rsidR="00BD3B4B" w:rsidRDefault="00BD3B4B">
      <w:pPr>
        <w:spacing w:line="360" w:lineRule="auto"/>
        <w:rPr>
          <w:rFonts w:ascii="宋体" w:hAnsi="宋体"/>
          <w:szCs w:val="21"/>
        </w:rPr>
      </w:pPr>
    </w:p>
    <w:p w:rsidR="00BD3B4B" w:rsidRDefault="00BD3B4B">
      <w:pPr>
        <w:spacing w:line="360" w:lineRule="auto"/>
        <w:ind w:firstLineChars="200" w:firstLine="420"/>
        <w:rPr>
          <w:rFonts w:ascii="宋体" w:hAnsi="宋体"/>
          <w:szCs w:val="21"/>
        </w:rPr>
        <w:sectPr w:rsidR="00BD3B4B">
          <w:pgSz w:w="11906" w:h="16838"/>
          <w:pgMar w:top="1418" w:right="1134" w:bottom="1418" w:left="1134" w:header="851" w:footer="992" w:gutter="0"/>
          <w:cols w:space="720"/>
          <w:docGrid w:type="lines" w:linePitch="312"/>
        </w:sectPr>
      </w:pPr>
    </w:p>
    <w:p w:rsidR="00BD3B4B" w:rsidRDefault="003266B2">
      <w:pPr>
        <w:pStyle w:val="1"/>
        <w:jc w:val="center"/>
        <w:rPr>
          <w:rStyle w:val="2Char"/>
          <w:b/>
          <w:bCs/>
        </w:rPr>
      </w:pPr>
      <w:bookmarkStart w:id="350" w:name="_Toc10184"/>
      <w:bookmarkStart w:id="351" w:name="_Toc32610"/>
      <w:bookmarkStart w:id="352" w:name="_Toc12701"/>
      <w:bookmarkStart w:id="353" w:name="_Toc31268"/>
      <w:bookmarkStart w:id="354" w:name="_Toc25156"/>
      <w:r>
        <w:rPr>
          <w:rStyle w:val="2Char"/>
          <w:rFonts w:hint="eastAsia"/>
          <w:b/>
          <w:bCs/>
        </w:rPr>
        <w:lastRenderedPageBreak/>
        <w:t>附件</w:t>
      </w:r>
      <w:r>
        <w:rPr>
          <w:rStyle w:val="2Char"/>
          <w:rFonts w:hint="eastAsia"/>
          <w:b/>
          <w:bCs/>
        </w:rPr>
        <w:t xml:space="preserve">6 </w:t>
      </w:r>
      <w:r>
        <w:rPr>
          <w:rStyle w:val="2Char"/>
          <w:rFonts w:hint="eastAsia"/>
          <w:b/>
          <w:bCs/>
        </w:rPr>
        <w:t>项目管理机构组成表</w:t>
      </w:r>
      <w:bookmarkEnd w:id="350"/>
      <w:bookmarkEnd w:id="351"/>
      <w:bookmarkEnd w:id="352"/>
      <w:bookmarkEnd w:id="353"/>
      <w:bookmarkEnd w:id="354"/>
    </w:p>
    <w:p w:rsidR="00BD3B4B" w:rsidRDefault="00BD3B4B">
      <w:pPr>
        <w:spacing w:line="360" w:lineRule="auto"/>
        <w:rPr>
          <w:rFonts w:ascii="宋体" w:hAnsi="宋体"/>
          <w:szCs w:val="21"/>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87"/>
        <w:gridCol w:w="709"/>
        <w:gridCol w:w="1370"/>
        <w:gridCol w:w="900"/>
        <w:gridCol w:w="1557"/>
        <w:gridCol w:w="1560"/>
        <w:gridCol w:w="1842"/>
      </w:tblGrid>
      <w:tr w:rsidR="00BD3B4B">
        <w:trPr>
          <w:trHeight w:val="613"/>
        </w:trPr>
        <w:tc>
          <w:tcPr>
            <w:tcW w:w="993" w:type="dxa"/>
            <w:vMerge w:val="restart"/>
            <w:noWrap/>
            <w:vAlign w:val="center"/>
          </w:tcPr>
          <w:p w:rsidR="00BD3B4B" w:rsidRDefault="003266B2">
            <w:pPr>
              <w:spacing w:line="360" w:lineRule="auto"/>
              <w:jc w:val="center"/>
              <w:rPr>
                <w:rFonts w:ascii="宋体" w:hAnsi="宋体"/>
                <w:szCs w:val="21"/>
              </w:rPr>
            </w:pPr>
            <w:r>
              <w:rPr>
                <w:rFonts w:ascii="宋体" w:hAnsi="宋体" w:hint="eastAsia"/>
                <w:szCs w:val="21"/>
              </w:rPr>
              <w:t>本项目拟任职</w:t>
            </w:r>
          </w:p>
        </w:tc>
        <w:tc>
          <w:tcPr>
            <w:tcW w:w="987" w:type="dxa"/>
            <w:vMerge w:val="restart"/>
            <w:noWrap/>
            <w:vAlign w:val="center"/>
          </w:tcPr>
          <w:p w:rsidR="00BD3B4B" w:rsidRDefault="003266B2">
            <w:pPr>
              <w:spacing w:line="360" w:lineRule="auto"/>
              <w:jc w:val="center"/>
              <w:rPr>
                <w:rFonts w:ascii="宋体" w:hAnsi="宋体"/>
                <w:szCs w:val="21"/>
              </w:rPr>
            </w:pPr>
            <w:r>
              <w:rPr>
                <w:rFonts w:ascii="宋体" w:hAnsi="宋体" w:hint="eastAsia"/>
                <w:szCs w:val="21"/>
              </w:rPr>
              <w:t>姓名</w:t>
            </w:r>
          </w:p>
        </w:tc>
        <w:tc>
          <w:tcPr>
            <w:tcW w:w="709" w:type="dxa"/>
            <w:vMerge w:val="restart"/>
            <w:noWrap/>
            <w:vAlign w:val="center"/>
          </w:tcPr>
          <w:p w:rsidR="00BD3B4B" w:rsidRDefault="003266B2">
            <w:pPr>
              <w:spacing w:line="360" w:lineRule="auto"/>
              <w:jc w:val="center"/>
              <w:rPr>
                <w:rFonts w:ascii="宋体" w:hAnsi="宋体"/>
                <w:szCs w:val="21"/>
              </w:rPr>
            </w:pPr>
            <w:r>
              <w:rPr>
                <w:rFonts w:ascii="宋体" w:hAnsi="宋体" w:hint="eastAsia"/>
                <w:szCs w:val="21"/>
              </w:rPr>
              <w:t>职称</w:t>
            </w:r>
          </w:p>
        </w:tc>
        <w:tc>
          <w:tcPr>
            <w:tcW w:w="5387" w:type="dxa"/>
            <w:gridSpan w:val="4"/>
            <w:noWrap/>
            <w:vAlign w:val="center"/>
          </w:tcPr>
          <w:p w:rsidR="00BD3B4B" w:rsidRDefault="003266B2">
            <w:pPr>
              <w:spacing w:line="360" w:lineRule="auto"/>
              <w:jc w:val="center"/>
              <w:rPr>
                <w:rFonts w:ascii="宋体" w:hAnsi="宋体"/>
                <w:szCs w:val="21"/>
              </w:rPr>
            </w:pPr>
            <w:r>
              <w:rPr>
                <w:rFonts w:ascii="宋体" w:hAnsi="宋体" w:hint="eastAsia"/>
                <w:szCs w:val="21"/>
              </w:rPr>
              <w:t>执业或职业资格证明</w:t>
            </w:r>
          </w:p>
        </w:tc>
        <w:tc>
          <w:tcPr>
            <w:tcW w:w="1842" w:type="dxa"/>
            <w:vMerge w:val="restart"/>
            <w:noWrap/>
            <w:vAlign w:val="center"/>
          </w:tcPr>
          <w:p w:rsidR="00BD3B4B" w:rsidRDefault="003266B2">
            <w:pPr>
              <w:spacing w:line="360" w:lineRule="auto"/>
              <w:jc w:val="center"/>
              <w:rPr>
                <w:rFonts w:ascii="宋体" w:hAnsi="宋体"/>
                <w:szCs w:val="21"/>
              </w:rPr>
            </w:pPr>
            <w:r>
              <w:rPr>
                <w:rFonts w:ascii="宋体" w:hAnsi="宋体" w:hint="eastAsia"/>
                <w:szCs w:val="21"/>
              </w:rPr>
              <w:t>备注</w:t>
            </w:r>
          </w:p>
        </w:tc>
      </w:tr>
      <w:tr w:rsidR="00BD3B4B">
        <w:trPr>
          <w:trHeight w:val="614"/>
        </w:trPr>
        <w:tc>
          <w:tcPr>
            <w:tcW w:w="993" w:type="dxa"/>
            <w:vMerge/>
            <w:noWrap/>
          </w:tcPr>
          <w:p w:rsidR="00BD3B4B" w:rsidRDefault="00BD3B4B">
            <w:pPr>
              <w:spacing w:line="360" w:lineRule="auto"/>
              <w:rPr>
                <w:rFonts w:ascii="宋体" w:hAnsi="宋体"/>
                <w:szCs w:val="21"/>
              </w:rPr>
            </w:pPr>
          </w:p>
        </w:tc>
        <w:tc>
          <w:tcPr>
            <w:tcW w:w="987" w:type="dxa"/>
            <w:vMerge/>
            <w:noWrap/>
          </w:tcPr>
          <w:p w:rsidR="00BD3B4B" w:rsidRDefault="00BD3B4B">
            <w:pPr>
              <w:spacing w:line="360" w:lineRule="auto"/>
              <w:rPr>
                <w:rFonts w:ascii="宋体" w:hAnsi="宋体"/>
                <w:szCs w:val="21"/>
              </w:rPr>
            </w:pPr>
          </w:p>
        </w:tc>
        <w:tc>
          <w:tcPr>
            <w:tcW w:w="709" w:type="dxa"/>
            <w:vMerge/>
            <w:noWrap/>
          </w:tcPr>
          <w:p w:rsidR="00BD3B4B" w:rsidRDefault="00BD3B4B">
            <w:pPr>
              <w:spacing w:line="360" w:lineRule="auto"/>
              <w:rPr>
                <w:rFonts w:ascii="宋体" w:hAnsi="宋体"/>
                <w:szCs w:val="21"/>
              </w:rPr>
            </w:pPr>
          </w:p>
        </w:tc>
        <w:tc>
          <w:tcPr>
            <w:tcW w:w="1370" w:type="dxa"/>
            <w:noWrap/>
            <w:vAlign w:val="center"/>
          </w:tcPr>
          <w:p w:rsidR="00BD3B4B" w:rsidRDefault="003266B2">
            <w:pPr>
              <w:spacing w:line="360" w:lineRule="auto"/>
              <w:jc w:val="center"/>
              <w:rPr>
                <w:rFonts w:ascii="宋体" w:hAnsi="宋体"/>
                <w:szCs w:val="21"/>
              </w:rPr>
            </w:pPr>
            <w:r>
              <w:rPr>
                <w:rFonts w:ascii="宋体" w:hAnsi="宋体" w:hint="eastAsia"/>
                <w:szCs w:val="21"/>
              </w:rPr>
              <w:t>证书名称</w:t>
            </w:r>
          </w:p>
        </w:tc>
        <w:tc>
          <w:tcPr>
            <w:tcW w:w="900" w:type="dxa"/>
            <w:noWrap/>
            <w:vAlign w:val="center"/>
          </w:tcPr>
          <w:p w:rsidR="00BD3B4B" w:rsidRDefault="003266B2">
            <w:pPr>
              <w:spacing w:line="360" w:lineRule="auto"/>
              <w:jc w:val="center"/>
              <w:rPr>
                <w:rFonts w:ascii="宋体" w:hAnsi="宋体"/>
                <w:szCs w:val="21"/>
              </w:rPr>
            </w:pPr>
            <w:r>
              <w:rPr>
                <w:rFonts w:ascii="宋体" w:hAnsi="宋体" w:hint="eastAsia"/>
                <w:szCs w:val="21"/>
              </w:rPr>
              <w:t>级别</w:t>
            </w:r>
          </w:p>
        </w:tc>
        <w:tc>
          <w:tcPr>
            <w:tcW w:w="1557" w:type="dxa"/>
            <w:noWrap/>
            <w:vAlign w:val="center"/>
          </w:tcPr>
          <w:p w:rsidR="00BD3B4B" w:rsidRDefault="003266B2">
            <w:pPr>
              <w:spacing w:line="360" w:lineRule="auto"/>
              <w:jc w:val="center"/>
              <w:rPr>
                <w:rFonts w:ascii="宋体" w:hAnsi="宋体"/>
                <w:szCs w:val="21"/>
              </w:rPr>
            </w:pPr>
            <w:r>
              <w:rPr>
                <w:rFonts w:ascii="宋体" w:hAnsi="宋体" w:hint="eastAsia"/>
                <w:szCs w:val="21"/>
              </w:rPr>
              <w:t>证号</w:t>
            </w:r>
          </w:p>
        </w:tc>
        <w:tc>
          <w:tcPr>
            <w:tcW w:w="1560" w:type="dxa"/>
            <w:noWrap/>
            <w:vAlign w:val="center"/>
          </w:tcPr>
          <w:p w:rsidR="00BD3B4B" w:rsidRDefault="003266B2">
            <w:pPr>
              <w:spacing w:line="360" w:lineRule="auto"/>
              <w:jc w:val="center"/>
              <w:rPr>
                <w:rFonts w:ascii="宋体" w:hAnsi="宋体"/>
                <w:szCs w:val="21"/>
              </w:rPr>
            </w:pPr>
            <w:r>
              <w:rPr>
                <w:rFonts w:ascii="宋体" w:hAnsi="宋体" w:hint="eastAsia"/>
                <w:szCs w:val="21"/>
              </w:rPr>
              <w:t>专业</w:t>
            </w:r>
          </w:p>
        </w:tc>
        <w:tc>
          <w:tcPr>
            <w:tcW w:w="1842" w:type="dxa"/>
            <w:vMerge/>
            <w:noWrap/>
          </w:tcPr>
          <w:p w:rsidR="00BD3B4B" w:rsidRDefault="00BD3B4B">
            <w:pPr>
              <w:spacing w:line="360" w:lineRule="auto"/>
              <w:rPr>
                <w:rFonts w:ascii="宋体" w:hAnsi="宋体"/>
                <w:szCs w:val="21"/>
              </w:rPr>
            </w:pPr>
          </w:p>
        </w:tc>
      </w:tr>
      <w:tr w:rsidR="00BD3B4B">
        <w:trPr>
          <w:trHeight w:val="588"/>
        </w:trPr>
        <w:tc>
          <w:tcPr>
            <w:tcW w:w="993" w:type="dxa"/>
            <w:noWrap/>
          </w:tcPr>
          <w:p w:rsidR="00BD3B4B" w:rsidRDefault="00BD3B4B">
            <w:pPr>
              <w:spacing w:line="360" w:lineRule="auto"/>
              <w:rPr>
                <w:rFonts w:ascii="宋体" w:hAnsi="宋体"/>
                <w:szCs w:val="21"/>
              </w:rPr>
            </w:pPr>
          </w:p>
        </w:tc>
        <w:tc>
          <w:tcPr>
            <w:tcW w:w="987" w:type="dxa"/>
            <w:noWrap/>
          </w:tcPr>
          <w:p w:rsidR="00BD3B4B" w:rsidRDefault="00BD3B4B">
            <w:pPr>
              <w:spacing w:line="360" w:lineRule="auto"/>
              <w:rPr>
                <w:rFonts w:ascii="宋体" w:hAnsi="宋体"/>
                <w:szCs w:val="21"/>
              </w:rPr>
            </w:pPr>
          </w:p>
        </w:tc>
        <w:tc>
          <w:tcPr>
            <w:tcW w:w="709" w:type="dxa"/>
            <w:noWrap/>
          </w:tcPr>
          <w:p w:rsidR="00BD3B4B" w:rsidRDefault="00BD3B4B">
            <w:pPr>
              <w:spacing w:line="360" w:lineRule="auto"/>
              <w:rPr>
                <w:rFonts w:ascii="宋体" w:hAnsi="宋体"/>
                <w:szCs w:val="21"/>
              </w:rPr>
            </w:pPr>
          </w:p>
        </w:tc>
        <w:tc>
          <w:tcPr>
            <w:tcW w:w="1370" w:type="dxa"/>
            <w:noWrap/>
          </w:tcPr>
          <w:p w:rsidR="00BD3B4B" w:rsidRDefault="00BD3B4B">
            <w:pPr>
              <w:spacing w:line="360" w:lineRule="auto"/>
              <w:rPr>
                <w:rFonts w:ascii="宋体" w:hAnsi="宋体"/>
                <w:szCs w:val="21"/>
              </w:rPr>
            </w:pPr>
          </w:p>
        </w:tc>
        <w:tc>
          <w:tcPr>
            <w:tcW w:w="900" w:type="dxa"/>
            <w:noWrap/>
          </w:tcPr>
          <w:p w:rsidR="00BD3B4B" w:rsidRDefault="00BD3B4B">
            <w:pPr>
              <w:spacing w:line="360" w:lineRule="auto"/>
              <w:rPr>
                <w:rFonts w:ascii="宋体" w:hAnsi="宋体"/>
                <w:szCs w:val="21"/>
              </w:rPr>
            </w:pPr>
          </w:p>
        </w:tc>
        <w:tc>
          <w:tcPr>
            <w:tcW w:w="1557" w:type="dxa"/>
            <w:noWrap/>
          </w:tcPr>
          <w:p w:rsidR="00BD3B4B" w:rsidRDefault="00BD3B4B">
            <w:pPr>
              <w:spacing w:line="360" w:lineRule="auto"/>
              <w:rPr>
                <w:rFonts w:ascii="宋体" w:hAnsi="宋体"/>
                <w:szCs w:val="21"/>
              </w:rPr>
            </w:pPr>
          </w:p>
        </w:tc>
        <w:tc>
          <w:tcPr>
            <w:tcW w:w="1560" w:type="dxa"/>
            <w:noWrap/>
          </w:tcPr>
          <w:p w:rsidR="00BD3B4B" w:rsidRDefault="00BD3B4B">
            <w:pPr>
              <w:spacing w:line="360" w:lineRule="auto"/>
              <w:rPr>
                <w:rFonts w:ascii="宋体" w:hAnsi="宋体"/>
                <w:szCs w:val="21"/>
              </w:rPr>
            </w:pPr>
          </w:p>
        </w:tc>
        <w:tc>
          <w:tcPr>
            <w:tcW w:w="1842" w:type="dxa"/>
            <w:noWrap/>
          </w:tcPr>
          <w:p w:rsidR="00BD3B4B" w:rsidRDefault="00BD3B4B">
            <w:pPr>
              <w:spacing w:line="360" w:lineRule="auto"/>
              <w:rPr>
                <w:rFonts w:ascii="宋体" w:hAnsi="宋体"/>
                <w:szCs w:val="21"/>
              </w:rPr>
            </w:pPr>
          </w:p>
        </w:tc>
      </w:tr>
      <w:tr w:rsidR="00BD3B4B">
        <w:trPr>
          <w:trHeight w:val="589"/>
        </w:trPr>
        <w:tc>
          <w:tcPr>
            <w:tcW w:w="993" w:type="dxa"/>
            <w:noWrap/>
          </w:tcPr>
          <w:p w:rsidR="00BD3B4B" w:rsidRDefault="00BD3B4B">
            <w:pPr>
              <w:spacing w:line="360" w:lineRule="auto"/>
              <w:rPr>
                <w:rFonts w:ascii="宋体" w:hAnsi="宋体"/>
                <w:szCs w:val="21"/>
              </w:rPr>
            </w:pPr>
          </w:p>
        </w:tc>
        <w:tc>
          <w:tcPr>
            <w:tcW w:w="987" w:type="dxa"/>
            <w:noWrap/>
          </w:tcPr>
          <w:p w:rsidR="00BD3B4B" w:rsidRDefault="00BD3B4B">
            <w:pPr>
              <w:spacing w:line="360" w:lineRule="auto"/>
              <w:rPr>
                <w:rFonts w:ascii="宋体" w:hAnsi="宋体"/>
                <w:szCs w:val="21"/>
              </w:rPr>
            </w:pPr>
          </w:p>
        </w:tc>
        <w:tc>
          <w:tcPr>
            <w:tcW w:w="709" w:type="dxa"/>
            <w:noWrap/>
          </w:tcPr>
          <w:p w:rsidR="00BD3B4B" w:rsidRDefault="00BD3B4B">
            <w:pPr>
              <w:spacing w:line="360" w:lineRule="auto"/>
              <w:rPr>
                <w:rFonts w:ascii="宋体" w:hAnsi="宋体"/>
                <w:szCs w:val="21"/>
              </w:rPr>
            </w:pPr>
          </w:p>
        </w:tc>
        <w:tc>
          <w:tcPr>
            <w:tcW w:w="1370" w:type="dxa"/>
            <w:noWrap/>
          </w:tcPr>
          <w:p w:rsidR="00BD3B4B" w:rsidRDefault="00BD3B4B">
            <w:pPr>
              <w:spacing w:line="360" w:lineRule="auto"/>
              <w:rPr>
                <w:rFonts w:ascii="宋体" w:hAnsi="宋体"/>
                <w:szCs w:val="21"/>
              </w:rPr>
            </w:pPr>
          </w:p>
        </w:tc>
        <w:tc>
          <w:tcPr>
            <w:tcW w:w="900" w:type="dxa"/>
            <w:noWrap/>
          </w:tcPr>
          <w:p w:rsidR="00BD3B4B" w:rsidRDefault="00BD3B4B">
            <w:pPr>
              <w:spacing w:line="360" w:lineRule="auto"/>
              <w:rPr>
                <w:rFonts w:ascii="宋体" w:hAnsi="宋体"/>
                <w:szCs w:val="21"/>
              </w:rPr>
            </w:pPr>
          </w:p>
        </w:tc>
        <w:tc>
          <w:tcPr>
            <w:tcW w:w="1557" w:type="dxa"/>
            <w:noWrap/>
          </w:tcPr>
          <w:p w:rsidR="00BD3B4B" w:rsidRDefault="00BD3B4B">
            <w:pPr>
              <w:spacing w:line="360" w:lineRule="auto"/>
              <w:rPr>
                <w:rFonts w:ascii="宋体" w:hAnsi="宋体"/>
                <w:szCs w:val="21"/>
              </w:rPr>
            </w:pPr>
          </w:p>
        </w:tc>
        <w:tc>
          <w:tcPr>
            <w:tcW w:w="1560" w:type="dxa"/>
            <w:noWrap/>
          </w:tcPr>
          <w:p w:rsidR="00BD3B4B" w:rsidRDefault="00BD3B4B">
            <w:pPr>
              <w:spacing w:line="360" w:lineRule="auto"/>
              <w:rPr>
                <w:rFonts w:ascii="宋体" w:hAnsi="宋体"/>
                <w:szCs w:val="21"/>
              </w:rPr>
            </w:pPr>
          </w:p>
        </w:tc>
        <w:tc>
          <w:tcPr>
            <w:tcW w:w="1842" w:type="dxa"/>
            <w:noWrap/>
          </w:tcPr>
          <w:p w:rsidR="00BD3B4B" w:rsidRDefault="00BD3B4B">
            <w:pPr>
              <w:spacing w:line="360" w:lineRule="auto"/>
              <w:rPr>
                <w:rFonts w:ascii="宋体" w:hAnsi="宋体"/>
                <w:szCs w:val="21"/>
              </w:rPr>
            </w:pPr>
          </w:p>
        </w:tc>
      </w:tr>
      <w:tr w:rsidR="00BD3B4B">
        <w:trPr>
          <w:trHeight w:val="588"/>
        </w:trPr>
        <w:tc>
          <w:tcPr>
            <w:tcW w:w="993" w:type="dxa"/>
            <w:noWrap/>
          </w:tcPr>
          <w:p w:rsidR="00BD3B4B" w:rsidRDefault="00BD3B4B">
            <w:pPr>
              <w:spacing w:line="360" w:lineRule="auto"/>
              <w:rPr>
                <w:rFonts w:ascii="宋体" w:hAnsi="宋体"/>
                <w:szCs w:val="21"/>
              </w:rPr>
            </w:pPr>
          </w:p>
        </w:tc>
        <w:tc>
          <w:tcPr>
            <w:tcW w:w="987" w:type="dxa"/>
            <w:noWrap/>
          </w:tcPr>
          <w:p w:rsidR="00BD3B4B" w:rsidRDefault="00BD3B4B">
            <w:pPr>
              <w:spacing w:line="360" w:lineRule="auto"/>
              <w:rPr>
                <w:rFonts w:ascii="宋体" w:hAnsi="宋体"/>
                <w:szCs w:val="21"/>
              </w:rPr>
            </w:pPr>
          </w:p>
        </w:tc>
        <w:tc>
          <w:tcPr>
            <w:tcW w:w="709" w:type="dxa"/>
            <w:noWrap/>
          </w:tcPr>
          <w:p w:rsidR="00BD3B4B" w:rsidRDefault="00BD3B4B">
            <w:pPr>
              <w:spacing w:line="360" w:lineRule="auto"/>
              <w:rPr>
                <w:rFonts w:ascii="宋体" w:hAnsi="宋体"/>
                <w:szCs w:val="21"/>
              </w:rPr>
            </w:pPr>
          </w:p>
        </w:tc>
        <w:tc>
          <w:tcPr>
            <w:tcW w:w="1370" w:type="dxa"/>
            <w:noWrap/>
          </w:tcPr>
          <w:p w:rsidR="00BD3B4B" w:rsidRDefault="00BD3B4B">
            <w:pPr>
              <w:spacing w:line="360" w:lineRule="auto"/>
              <w:rPr>
                <w:rFonts w:ascii="宋体" w:hAnsi="宋体"/>
                <w:szCs w:val="21"/>
              </w:rPr>
            </w:pPr>
          </w:p>
        </w:tc>
        <w:tc>
          <w:tcPr>
            <w:tcW w:w="900" w:type="dxa"/>
            <w:noWrap/>
          </w:tcPr>
          <w:p w:rsidR="00BD3B4B" w:rsidRDefault="00BD3B4B">
            <w:pPr>
              <w:spacing w:line="360" w:lineRule="auto"/>
              <w:rPr>
                <w:rFonts w:ascii="宋体" w:hAnsi="宋体"/>
                <w:szCs w:val="21"/>
              </w:rPr>
            </w:pPr>
          </w:p>
        </w:tc>
        <w:tc>
          <w:tcPr>
            <w:tcW w:w="1557" w:type="dxa"/>
            <w:noWrap/>
          </w:tcPr>
          <w:p w:rsidR="00BD3B4B" w:rsidRDefault="00BD3B4B">
            <w:pPr>
              <w:spacing w:line="360" w:lineRule="auto"/>
              <w:rPr>
                <w:rFonts w:ascii="宋体" w:hAnsi="宋体"/>
                <w:szCs w:val="21"/>
              </w:rPr>
            </w:pPr>
          </w:p>
        </w:tc>
        <w:tc>
          <w:tcPr>
            <w:tcW w:w="1560" w:type="dxa"/>
            <w:noWrap/>
          </w:tcPr>
          <w:p w:rsidR="00BD3B4B" w:rsidRDefault="00BD3B4B">
            <w:pPr>
              <w:spacing w:line="360" w:lineRule="auto"/>
              <w:rPr>
                <w:rFonts w:ascii="宋体" w:hAnsi="宋体"/>
                <w:szCs w:val="21"/>
              </w:rPr>
            </w:pPr>
          </w:p>
        </w:tc>
        <w:tc>
          <w:tcPr>
            <w:tcW w:w="1842" w:type="dxa"/>
            <w:noWrap/>
          </w:tcPr>
          <w:p w:rsidR="00BD3B4B" w:rsidRDefault="00BD3B4B">
            <w:pPr>
              <w:spacing w:line="360" w:lineRule="auto"/>
              <w:rPr>
                <w:rFonts w:ascii="宋体" w:hAnsi="宋体"/>
                <w:szCs w:val="21"/>
              </w:rPr>
            </w:pPr>
          </w:p>
        </w:tc>
      </w:tr>
      <w:tr w:rsidR="00BD3B4B">
        <w:trPr>
          <w:trHeight w:val="589"/>
        </w:trPr>
        <w:tc>
          <w:tcPr>
            <w:tcW w:w="993" w:type="dxa"/>
            <w:noWrap/>
          </w:tcPr>
          <w:p w:rsidR="00BD3B4B" w:rsidRDefault="00BD3B4B">
            <w:pPr>
              <w:spacing w:line="360" w:lineRule="auto"/>
              <w:rPr>
                <w:rFonts w:ascii="宋体" w:hAnsi="宋体"/>
                <w:szCs w:val="21"/>
              </w:rPr>
            </w:pPr>
          </w:p>
        </w:tc>
        <w:tc>
          <w:tcPr>
            <w:tcW w:w="987" w:type="dxa"/>
            <w:noWrap/>
          </w:tcPr>
          <w:p w:rsidR="00BD3B4B" w:rsidRDefault="00BD3B4B">
            <w:pPr>
              <w:spacing w:line="360" w:lineRule="auto"/>
              <w:rPr>
                <w:rFonts w:ascii="宋体" w:hAnsi="宋体"/>
                <w:szCs w:val="21"/>
              </w:rPr>
            </w:pPr>
          </w:p>
        </w:tc>
        <w:tc>
          <w:tcPr>
            <w:tcW w:w="709" w:type="dxa"/>
            <w:noWrap/>
          </w:tcPr>
          <w:p w:rsidR="00BD3B4B" w:rsidRDefault="00BD3B4B">
            <w:pPr>
              <w:spacing w:line="360" w:lineRule="auto"/>
              <w:rPr>
                <w:rFonts w:ascii="宋体" w:hAnsi="宋体"/>
                <w:szCs w:val="21"/>
              </w:rPr>
            </w:pPr>
          </w:p>
        </w:tc>
        <w:tc>
          <w:tcPr>
            <w:tcW w:w="1370" w:type="dxa"/>
            <w:noWrap/>
          </w:tcPr>
          <w:p w:rsidR="00BD3B4B" w:rsidRDefault="00BD3B4B">
            <w:pPr>
              <w:spacing w:line="360" w:lineRule="auto"/>
              <w:rPr>
                <w:rFonts w:ascii="宋体" w:hAnsi="宋体"/>
                <w:szCs w:val="21"/>
              </w:rPr>
            </w:pPr>
          </w:p>
        </w:tc>
        <w:tc>
          <w:tcPr>
            <w:tcW w:w="900" w:type="dxa"/>
            <w:noWrap/>
          </w:tcPr>
          <w:p w:rsidR="00BD3B4B" w:rsidRDefault="00BD3B4B">
            <w:pPr>
              <w:spacing w:line="360" w:lineRule="auto"/>
              <w:rPr>
                <w:rFonts w:ascii="宋体" w:hAnsi="宋体"/>
                <w:szCs w:val="21"/>
              </w:rPr>
            </w:pPr>
          </w:p>
        </w:tc>
        <w:tc>
          <w:tcPr>
            <w:tcW w:w="1557" w:type="dxa"/>
            <w:noWrap/>
          </w:tcPr>
          <w:p w:rsidR="00BD3B4B" w:rsidRDefault="00BD3B4B">
            <w:pPr>
              <w:spacing w:line="360" w:lineRule="auto"/>
              <w:rPr>
                <w:rFonts w:ascii="宋体" w:hAnsi="宋体"/>
                <w:szCs w:val="21"/>
              </w:rPr>
            </w:pPr>
          </w:p>
        </w:tc>
        <w:tc>
          <w:tcPr>
            <w:tcW w:w="1560" w:type="dxa"/>
            <w:noWrap/>
          </w:tcPr>
          <w:p w:rsidR="00BD3B4B" w:rsidRDefault="00BD3B4B">
            <w:pPr>
              <w:spacing w:line="360" w:lineRule="auto"/>
              <w:rPr>
                <w:rFonts w:ascii="宋体" w:hAnsi="宋体"/>
                <w:szCs w:val="21"/>
              </w:rPr>
            </w:pPr>
          </w:p>
        </w:tc>
        <w:tc>
          <w:tcPr>
            <w:tcW w:w="1842" w:type="dxa"/>
            <w:noWrap/>
          </w:tcPr>
          <w:p w:rsidR="00BD3B4B" w:rsidRDefault="00BD3B4B">
            <w:pPr>
              <w:spacing w:line="360" w:lineRule="auto"/>
              <w:rPr>
                <w:rFonts w:ascii="宋体" w:hAnsi="宋体"/>
                <w:szCs w:val="21"/>
              </w:rPr>
            </w:pPr>
          </w:p>
        </w:tc>
      </w:tr>
      <w:tr w:rsidR="00BD3B4B">
        <w:trPr>
          <w:trHeight w:val="588"/>
        </w:trPr>
        <w:tc>
          <w:tcPr>
            <w:tcW w:w="993" w:type="dxa"/>
            <w:noWrap/>
          </w:tcPr>
          <w:p w:rsidR="00BD3B4B" w:rsidRDefault="00BD3B4B">
            <w:pPr>
              <w:spacing w:line="360" w:lineRule="auto"/>
              <w:rPr>
                <w:rFonts w:ascii="宋体" w:hAnsi="宋体"/>
                <w:szCs w:val="21"/>
              </w:rPr>
            </w:pPr>
          </w:p>
        </w:tc>
        <w:tc>
          <w:tcPr>
            <w:tcW w:w="987" w:type="dxa"/>
            <w:noWrap/>
          </w:tcPr>
          <w:p w:rsidR="00BD3B4B" w:rsidRDefault="00BD3B4B">
            <w:pPr>
              <w:spacing w:line="360" w:lineRule="auto"/>
              <w:rPr>
                <w:rFonts w:ascii="宋体" w:hAnsi="宋体"/>
                <w:szCs w:val="21"/>
              </w:rPr>
            </w:pPr>
          </w:p>
        </w:tc>
        <w:tc>
          <w:tcPr>
            <w:tcW w:w="709" w:type="dxa"/>
            <w:noWrap/>
          </w:tcPr>
          <w:p w:rsidR="00BD3B4B" w:rsidRDefault="00BD3B4B">
            <w:pPr>
              <w:spacing w:line="360" w:lineRule="auto"/>
              <w:rPr>
                <w:rFonts w:ascii="宋体" w:hAnsi="宋体"/>
                <w:szCs w:val="21"/>
              </w:rPr>
            </w:pPr>
          </w:p>
        </w:tc>
        <w:tc>
          <w:tcPr>
            <w:tcW w:w="1370" w:type="dxa"/>
            <w:noWrap/>
          </w:tcPr>
          <w:p w:rsidR="00BD3B4B" w:rsidRDefault="00BD3B4B">
            <w:pPr>
              <w:spacing w:line="360" w:lineRule="auto"/>
              <w:rPr>
                <w:rFonts w:ascii="宋体" w:hAnsi="宋体"/>
                <w:szCs w:val="21"/>
              </w:rPr>
            </w:pPr>
          </w:p>
        </w:tc>
        <w:tc>
          <w:tcPr>
            <w:tcW w:w="900" w:type="dxa"/>
            <w:noWrap/>
          </w:tcPr>
          <w:p w:rsidR="00BD3B4B" w:rsidRDefault="00BD3B4B">
            <w:pPr>
              <w:spacing w:line="360" w:lineRule="auto"/>
              <w:rPr>
                <w:rFonts w:ascii="宋体" w:hAnsi="宋体"/>
                <w:szCs w:val="21"/>
              </w:rPr>
            </w:pPr>
          </w:p>
        </w:tc>
        <w:tc>
          <w:tcPr>
            <w:tcW w:w="1557" w:type="dxa"/>
            <w:noWrap/>
          </w:tcPr>
          <w:p w:rsidR="00BD3B4B" w:rsidRDefault="00BD3B4B">
            <w:pPr>
              <w:spacing w:line="360" w:lineRule="auto"/>
              <w:rPr>
                <w:rFonts w:ascii="宋体" w:hAnsi="宋体"/>
                <w:szCs w:val="21"/>
              </w:rPr>
            </w:pPr>
          </w:p>
        </w:tc>
        <w:tc>
          <w:tcPr>
            <w:tcW w:w="1560" w:type="dxa"/>
            <w:noWrap/>
          </w:tcPr>
          <w:p w:rsidR="00BD3B4B" w:rsidRDefault="00BD3B4B">
            <w:pPr>
              <w:spacing w:line="360" w:lineRule="auto"/>
              <w:rPr>
                <w:rFonts w:ascii="宋体" w:hAnsi="宋体"/>
                <w:szCs w:val="21"/>
              </w:rPr>
            </w:pPr>
          </w:p>
        </w:tc>
        <w:tc>
          <w:tcPr>
            <w:tcW w:w="1842" w:type="dxa"/>
            <w:noWrap/>
          </w:tcPr>
          <w:p w:rsidR="00BD3B4B" w:rsidRDefault="00BD3B4B">
            <w:pPr>
              <w:spacing w:line="360" w:lineRule="auto"/>
              <w:rPr>
                <w:rFonts w:ascii="宋体" w:hAnsi="宋体"/>
                <w:szCs w:val="21"/>
              </w:rPr>
            </w:pPr>
          </w:p>
        </w:tc>
      </w:tr>
      <w:tr w:rsidR="00BD3B4B">
        <w:trPr>
          <w:trHeight w:val="589"/>
        </w:trPr>
        <w:tc>
          <w:tcPr>
            <w:tcW w:w="993" w:type="dxa"/>
            <w:noWrap/>
          </w:tcPr>
          <w:p w:rsidR="00BD3B4B" w:rsidRDefault="00BD3B4B">
            <w:pPr>
              <w:spacing w:line="360" w:lineRule="auto"/>
              <w:rPr>
                <w:rFonts w:ascii="宋体" w:hAnsi="宋体"/>
                <w:szCs w:val="21"/>
              </w:rPr>
            </w:pPr>
          </w:p>
        </w:tc>
        <w:tc>
          <w:tcPr>
            <w:tcW w:w="987" w:type="dxa"/>
            <w:noWrap/>
          </w:tcPr>
          <w:p w:rsidR="00BD3B4B" w:rsidRDefault="00BD3B4B">
            <w:pPr>
              <w:spacing w:line="360" w:lineRule="auto"/>
              <w:rPr>
                <w:rFonts w:ascii="宋体" w:hAnsi="宋体"/>
                <w:szCs w:val="21"/>
              </w:rPr>
            </w:pPr>
          </w:p>
        </w:tc>
        <w:tc>
          <w:tcPr>
            <w:tcW w:w="709" w:type="dxa"/>
            <w:noWrap/>
          </w:tcPr>
          <w:p w:rsidR="00BD3B4B" w:rsidRDefault="00BD3B4B">
            <w:pPr>
              <w:spacing w:line="360" w:lineRule="auto"/>
              <w:rPr>
                <w:rFonts w:ascii="宋体" w:hAnsi="宋体"/>
                <w:szCs w:val="21"/>
              </w:rPr>
            </w:pPr>
          </w:p>
        </w:tc>
        <w:tc>
          <w:tcPr>
            <w:tcW w:w="1370" w:type="dxa"/>
            <w:noWrap/>
          </w:tcPr>
          <w:p w:rsidR="00BD3B4B" w:rsidRDefault="00BD3B4B">
            <w:pPr>
              <w:spacing w:line="360" w:lineRule="auto"/>
              <w:rPr>
                <w:rFonts w:ascii="宋体" w:hAnsi="宋体"/>
                <w:szCs w:val="21"/>
              </w:rPr>
            </w:pPr>
          </w:p>
        </w:tc>
        <w:tc>
          <w:tcPr>
            <w:tcW w:w="900" w:type="dxa"/>
            <w:noWrap/>
          </w:tcPr>
          <w:p w:rsidR="00BD3B4B" w:rsidRDefault="00BD3B4B">
            <w:pPr>
              <w:spacing w:line="360" w:lineRule="auto"/>
              <w:rPr>
                <w:rFonts w:ascii="宋体" w:hAnsi="宋体"/>
                <w:szCs w:val="21"/>
              </w:rPr>
            </w:pPr>
          </w:p>
        </w:tc>
        <w:tc>
          <w:tcPr>
            <w:tcW w:w="1557" w:type="dxa"/>
            <w:noWrap/>
          </w:tcPr>
          <w:p w:rsidR="00BD3B4B" w:rsidRDefault="00BD3B4B">
            <w:pPr>
              <w:spacing w:line="360" w:lineRule="auto"/>
              <w:rPr>
                <w:rFonts w:ascii="宋体" w:hAnsi="宋体"/>
                <w:szCs w:val="21"/>
              </w:rPr>
            </w:pPr>
          </w:p>
        </w:tc>
        <w:tc>
          <w:tcPr>
            <w:tcW w:w="1560" w:type="dxa"/>
            <w:noWrap/>
          </w:tcPr>
          <w:p w:rsidR="00BD3B4B" w:rsidRDefault="00BD3B4B">
            <w:pPr>
              <w:spacing w:line="360" w:lineRule="auto"/>
              <w:rPr>
                <w:rFonts w:ascii="宋体" w:hAnsi="宋体"/>
                <w:szCs w:val="21"/>
              </w:rPr>
            </w:pPr>
          </w:p>
        </w:tc>
        <w:tc>
          <w:tcPr>
            <w:tcW w:w="1842" w:type="dxa"/>
            <w:noWrap/>
          </w:tcPr>
          <w:p w:rsidR="00BD3B4B" w:rsidRDefault="00BD3B4B">
            <w:pPr>
              <w:spacing w:line="360" w:lineRule="auto"/>
              <w:rPr>
                <w:rFonts w:ascii="宋体" w:hAnsi="宋体"/>
                <w:szCs w:val="21"/>
              </w:rPr>
            </w:pPr>
          </w:p>
        </w:tc>
      </w:tr>
      <w:tr w:rsidR="00BD3B4B">
        <w:trPr>
          <w:trHeight w:val="588"/>
        </w:trPr>
        <w:tc>
          <w:tcPr>
            <w:tcW w:w="993" w:type="dxa"/>
            <w:noWrap/>
          </w:tcPr>
          <w:p w:rsidR="00BD3B4B" w:rsidRDefault="00BD3B4B">
            <w:pPr>
              <w:spacing w:line="360" w:lineRule="auto"/>
              <w:rPr>
                <w:rFonts w:ascii="宋体" w:hAnsi="宋体"/>
                <w:szCs w:val="21"/>
              </w:rPr>
            </w:pPr>
          </w:p>
        </w:tc>
        <w:tc>
          <w:tcPr>
            <w:tcW w:w="987" w:type="dxa"/>
            <w:noWrap/>
          </w:tcPr>
          <w:p w:rsidR="00BD3B4B" w:rsidRDefault="00BD3B4B">
            <w:pPr>
              <w:spacing w:line="360" w:lineRule="auto"/>
              <w:rPr>
                <w:rFonts w:ascii="宋体" w:hAnsi="宋体"/>
                <w:szCs w:val="21"/>
              </w:rPr>
            </w:pPr>
          </w:p>
        </w:tc>
        <w:tc>
          <w:tcPr>
            <w:tcW w:w="709" w:type="dxa"/>
            <w:noWrap/>
          </w:tcPr>
          <w:p w:rsidR="00BD3B4B" w:rsidRDefault="00BD3B4B">
            <w:pPr>
              <w:spacing w:line="360" w:lineRule="auto"/>
              <w:rPr>
                <w:rFonts w:ascii="宋体" w:hAnsi="宋体"/>
                <w:szCs w:val="21"/>
              </w:rPr>
            </w:pPr>
          </w:p>
        </w:tc>
        <w:tc>
          <w:tcPr>
            <w:tcW w:w="1370" w:type="dxa"/>
            <w:noWrap/>
          </w:tcPr>
          <w:p w:rsidR="00BD3B4B" w:rsidRDefault="00BD3B4B">
            <w:pPr>
              <w:spacing w:line="360" w:lineRule="auto"/>
              <w:rPr>
                <w:rFonts w:ascii="宋体" w:hAnsi="宋体"/>
                <w:szCs w:val="21"/>
              </w:rPr>
            </w:pPr>
          </w:p>
        </w:tc>
        <w:tc>
          <w:tcPr>
            <w:tcW w:w="900" w:type="dxa"/>
            <w:noWrap/>
          </w:tcPr>
          <w:p w:rsidR="00BD3B4B" w:rsidRDefault="00BD3B4B">
            <w:pPr>
              <w:spacing w:line="360" w:lineRule="auto"/>
              <w:rPr>
                <w:rFonts w:ascii="宋体" w:hAnsi="宋体"/>
                <w:szCs w:val="21"/>
              </w:rPr>
            </w:pPr>
          </w:p>
        </w:tc>
        <w:tc>
          <w:tcPr>
            <w:tcW w:w="1557" w:type="dxa"/>
            <w:noWrap/>
          </w:tcPr>
          <w:p w:rsidR="00BD3B4B" w:rsidRDefault="00BD3B4B">
            <w:pPr>
              <w:spacing w:line="360" w:lineRule="auto"/>
              <w:rPr>
                <w:rFonts w:ascii="宋体" w:hAnsi="宋体"/>
                <w:szCs w:val="21"/>
              </w:rPr>
            </w:pPr>
          </w:p>
        </w:tc>
        <w:tc>
          <w:tcPr>
            <w:tcW w:w="1560" w:type="dxa"/>
            <w:noWrap/>
          </w:tcPr>
          <w:p w:rsidR="00BD3B4B" w:rsidRDefault="00BD3B4B">
            <w:pPr>
              <w:spacing w:line="360" w:lineRule="auto"/>
              <w:rPr>
                <w:rFonts w:ascii="宋体" w:hAnsi="宋体"/>
                <w:szCs w:val="21"/>
              </w:rPr>
            </w:pPr>
          </w:p>
        </w:tc>
        <w:tc>
          <w:tcPr>
            <w:tcW w:w="1842" w:type="dxa"/>
            <w:noWrap/>
          </w:tcPr>
          <w:p w:rsidR="00BD3B4B" w:rsidRDefault="00BD3B4B">
            <w:pPr>
              <w:spacing w:line="360" w:lineRule="auto"/>
              <w:rPr>
                <w:rFonts w:ascii="宋体" w:hAnsi="宋体"/>
                <w:szCs w:val="21"/>
              </w:rPr>
            </w:pPr>
          </w:p>
        </w:tc>
      </w:tr>
      <w:tr w:rsidR="00BD3B4B">
        <w:trPr>
          <w:trHeight w:val="589"/>
        </w:trPr>
        <w:tc>
          <w:tcPr>
            <w:tcW w:w="993" w:type="dxa"/>
            <w:noWrap/>
          </w:tcPr>
          <w:p w:rsidR="00BD3B4B" w:rsidRDefault="00BD3B4B">
            <w:pPr>
              <w:spacing w:line="360" w:lineRule="auto"/>
              <w:rPr>
                <w:rFonts w:ascii="宋体" w:hAnsi="宋体"/>
                <w:szCs w:val="21"/>
              </w:rPr>
            </w:pPr>
          </w:p>
        </w:tc>
        <w:tc>
          <w:tcPr>
            <w:tcW w:w="987" w:type="dxa"/>
            <w:noWrap/>
          </w:tcPr>
          <w:p w:rsidR="00BD3B4B" w:rsidRDefault="00BD3B4B">
            <w:pPr>
              <w:spacing w:line="360" w:lineRule="auto"/>
              <w:rPr>
                <w:rFonts w:ascii="宋体" w:hAnsi="宋体"/>
                <w:szCs w:val="21"/>
              </w:rPr>
            </w:pPr>
          </w:p>
        </w:tc>
        <w:tc>
          <w:tcPr>
            <w:tcW w:w="709" w:type="dxa"/>
            <w:noWrap/>
          </w:tcPr>
          <w:p w:rsidR="00BD3B4B" w:rsidRDefault="00BD3B4B">
            <w:pPr>
              <w:spacing w:line="360" w:lineRule="auto"/>
              <w:rPr>
                <w:rFonts w:ascii="宋体" w:hAnsi="宋体"/>
                <w:szCs w:val="21"/>
              </w:rPr>
            </w:pPr>
          </w:p>
        </w:tc>
        <w:tc>
          <w:tcPr>
            <w:tcW w:w="1370" w:type="dxa"/>
            <w:noWrap/>
          </w:tcPr>
          <w:p w:rsidR="00BD3B4B" w:rsidRDefault="00BD3B4B">
            <w:pPr>
              <w:spacing w:line="360" w:lineRule="auto"/>
              <w:rPr>
                <w:rFonts w:ascii="宋体" w:hAnsi="宋体"/>
                <w:szCs w:val="21"/>
              </w:rPr>
            </w:pPr>
          </w:p>
        </w:tc>
        <w:tc>
          <w:tcPr>
            <w:tcW w:w="900" w:type="dxa"/>
            <w:noWrap/>
          </w:tcPr>
          <w:p w:rsidR="00BD3B4B" w:rsidRDefault="00BD3B4B">
            <w:pPr>
              <w:spacing w:line="360" w:lineRule="auto"/>
              <w:rPr>
                <w:rFonts w:ascii="宋体" w:hAnsi="宋体"/>
                <w:szCs w:val="21"/>
              </w:rPr>
            </w:pPr>
          </w:p>
        </w:tc>
        <w:tc>
          <w:tcPr>
            <w:tcW w:w="1557" w:type="dxa"/>
            <w:noWrap/>
          </w:tcPr>
          <w:p w:rsidR="00BD3B4B" w:rsidRDefault="00BD3B4B">
            <w:pPr>
              <w:spacing w:line="360" w:lineRule="auto"/>
              <w:rPr>
                <w:rFonts w:ascii="宋体" w:hAnsi="宋体"/>
                <w:szCs w:val="21"/>
              </w:rPr>
            </w:pPr>
          </w:p>
        </w:tc>
        <w:tc>
          <w:tcPr>
            <w:tcW w:w="1560" w:type="dxa"/>
            <w:noWrap/>
          </w:tcPr>
          <w:p w:rsidR="00BD3B4B" w:rsidRDefault="00BD3B4B">
            <w:pPr>
              <w:spacing w:line="360" w:lineRule="auto"/>
              <w:rPr>
                <w:rFonts w:ascii="宋体" w:hAnsi="宋体"/>
                <w:szCs w:val="21"/>
              </w:rPr>
            </w:pPr>
          </w:p>
        </w:tc>
        <w:tc>
          <w:tcPr>
            <w:tcW w:w="1842" w:type="dxa"/>
            <w:noWrap/>
          </w:tcPr>
          <w:p w:rsidR="00BD3B4B" w:rsidRDefault="00BD3B4B">
            <w:pPr>
              <w:spacing w:line="360" w:lineRule="auto"/>
              <w:rPr>
                <w:rFonts w:ascii="宋体" w:hAnsi="宋体"/>
                <w:szCs w:val="21"/>
              </w:rPr>
            </w:pPr>
          </w:p>
        </w:tc>
      </w:tr>
      <w:tr w:rsidR="00BD3B4B">
        <w:trPr>
          <w:trHeight w:val="588"/>
        </w:trPr>
        <w:tc>
          <w:tcPr>
            <w:tcW w:w="993" w:type="dxa"/>
            <w:noWrap/>
          </w:tcPr>
          <w:p w:rsidR="00BD3B4B" w:rsidRDefault="00BD3B4B">
            <w:pPr>
              <w:spacing w:line="360" w:lineRule="auto"/>
              <w:rPr>
                <w:rFonts w:ascii="宋体" w:hAnsi="宋体"/>
                <w:szCs w:val="21"/>
              </w:rPr>
            </w:pPr>
          </w:p>
        </w:tc>
        <w:tc>
          <w:tcPr>
            <w:tcW w:w="987" w:type="dxa"/>
            <w:noWrap/>
          </w:tcPr>
          <w:p w:rsidR="00BD3B4B" w:rsidRDefault="00BD3B4B">
            <w:pPr>
              <w:spacing w:line="360" w:lineRule="auto"/>
              <w:rPr>
                <w:rFonts w:ascii="宋体" w:hAnsi="宋体"/>
                <w:szCs w:val="21"/>
              </w:rPr>
            </w:pPr>
          </w:p>
        </w:tc>
        <w:tc>
          <w:tcPr>
            <w:tcW w:w="709" w:type="dxa"/>
            <w:noWrap/>
          </w:tcPr>
          <w:p w:rsidR="00BD3B4B" w:rsidRDefault="00BD3B4B">
            <w:pPr>
              <w:spacing w:line="360" w:lineRule="auto"/>
              <w:rPr>
                <w:rFonts w:ascii="宋体" w:hAnsi="宋体"/>
                <w:szCs w:val="21"/>
              </w:rPr>
            </w:pPr>
          </w:p>
        </w:tc>
        <w:tc>
          <w:tcPr>
            <w:tcW w:w="1370" w:type="dxa"/>
            <w:noWrap/>
          </w:tcPr>
          <w:p w:rsidR="00BD3B4B" w:rsidRDefault="00BD3B4B">
            <w:pPr>
              <w:spacing w:line="360" w:lineRule="auto"/>
              <w:rPr>
                <w:rFonts w:ascii="宋体" w:hAnsi="宋体"/>
                <w:szCs w:val="21"/>
              </w:rPr>
            </w:pPr>
          </w:p>
        </w:tc>
        <w:tc>
          <w:tcPr>
            <w:tcW w:w="900" w:type="dxa"/>
            <w:noWrap/>
          </w:tcPr>
          <w:p w:rsidR="00BD3B4B" w:rsidRDefault="00BD3B4B">
            <w:pPr>
              <w:spacing w:line="360" w:lineRule="auto"/>
              <w:rPr>
                <w:rFonts w:ascii="宋体" w:hAnsi="宋体"/>
                <w:szCs w:val="21"/>
              </w:rPr>
            </w:pPr>
          </w:p>
        </w:tc>
        <w:tc>
          <w:tcPr>
            <w:tcW w:w="1557" w:type="dxa"/>
            <w:noWrap/>
          </w:tcPr>
          <w:p w:rsidR="00BD3B4B" w:rsidRDefault="00BD3B4B">
            <w:pPr>
              <w:spacing w:line="360" w:lineRule="auto"/>
              <w:rPr>
                <w:rFonts w:ascii="宋体" w:hAnsi="宋体"/>
                <w:szCs w:val="21"/>
              </w:rPr>
            </w:pPr>
          </w:p>
        </w:tc>
        <w:tc>
          <w:tcPr>
            <w:tcW w:w="1560" w:type="dxa"/>
            <w:noWrap/>
          </w:tcPr>
          <w:p w:rsidR="00BD3B4B" w:rsidRDefault="00BD3B4B">
            <w:pPr>
              <w:spacing w:line="360" w:lineRule="auto"/>
              <w:rPr>
                <w:rFonts w:ascii="宋体" w:hAnsi="宋体"/>
                <w:szCs w:val="21"/>
              </w:rPr>
            </w:pPr>
          </w:p>
        </w:tc>
        <w:tc>
          <w:tcPr>
            <w:tcW w:w="1842" w:type="dxa"/>
            <w:noWrap/>
          </w:tcPr>
          <w:p w:rsidR="00BD3B4B" w:rsidRDefault="00BD3B4B">
            <w:pPr>
              <w:spacing w:line="360" w:lineRule="auto"/>
              <w:rPr>
                <w:rFonts w:ascii="宋体" w:hAnsi="宋体"/>
                <w:szCs w:val="21"/>
              </w:rPr>
            </w:pPr>
          </w:p>
        </w:tc>
      </w:tr>
      <w:tr w:rsidR="00BD3B4B">
        <w:trPr>
          <w:trHeight w:val="589"/>
        </w:trPr>
        <w:tc>
          <w:tcPr>
            <w:tcW w:w="993" w:type="dxa"/>
            <w:noWrap/>
          </w:tcPr>
          <w:p w:rsidR="00BD3B4B" w:rsidRDefault="00BD3B4B">
            <w:pPr>
              <w:spacing w:line="360" w:lineRule="auto"/>
              <w:rPr>
                <w:rFonts w:ascii="宋体" w:hAnsi="宋体"/>
                <w:szCs w:val="21"/>
              </w:rPr>
            </w:pPr>
          </w:p>
        </w:tc>
        <w:tc>
          <w:tcPr>
            <w:tcW w:w="987" w:type="dxa"/>
            <w:noWrap/>
          </w:tcPr>
          <w:p w:rsidR="00BD3B4B" w:rsidRDefault="00BD3B4B">
            <w:pPr>
              <w:spacing w:line="360" w:lineRule="auto"/>
              <w:rPr>
                <w:rFonts w:ascii="宋体" w:hAnsi="宋体"/>
                <w:szCs w:val="21"/>
              </w:rPr>
            </w:pPr>
          </w:p>
        </w:tc>
        <w:tc>
          <w:tcPr>
            <w:tcW w:w="709" w:type="dxa"/>
            <w:noWrap/>
          </w:tcPr>
          <w:p w:rsidR="00BD3B4B" w:rsidRDefault="00BD3B4B">
            <w:pPr>
              <w:spacing w:line="360" w:lineRule="auto"/>
              <w:rPr>
                <w:rFonts w:ascii="宋体" w:hAnsi="宋体"/>
                <w:szCs w:val="21"/>
              </w:rPr>
            </w:pPr>
          </w:p>
        </w:tc>
        <w:tc>
          <w:tcPr>
            <w:tcW w:w="1370" w:type="dxa"/>
            <w:noWrap/>
          </w:tcPr>
          <w:p w:rsidR="00BD3B4B" w:rsidRDefault="00BD3B4B">
            <w:pPr>
              <w:spacing w:line="360" w:lineRule="auto"/>
              <w:rPr>
                <w:rFonts w:ascii="宋体" w:hAnsi="宋体"/>
                <w:szCs w:val="21"/>
              </w:rPr>
            </w:pPr>
          </w:p>
        </w:tc>
        <w:tc>
          <w:tcPr>
            <w:tcW w:w="900" w:type="dxa"/>
            <w:noWrap/>
          </w:tcPr>
          <w:p w:rsidR="00BD3B4B" w:rsidRDefault="00BD3B4B">
            <w:pPr>
              <w:spacing w:line="360" w:lineRule="auto"/>
              <w:rPr>
                <w:rFonts w:ascii="宋体" w:hAnsi="宋体"/>
                <w:szCs w:val="21"/>
              </w:rPr>
            </w:pPr>
          </w:p>
        </w:tc>
        <w:tc>
          <w:tcPr>
            <w:tcW w:w="1557" w:type="dxa"/>
            <w:noWrap/>
          </w:tcPr>
          <w:p w:rsidR="00BD3B4B" w:rsidRDefault="00BD3B4B">
            <w:pPr>
              <w:spacing w:line="360" w:lineRule="auto"/>
              <w:rPr>
                <w:rFonts w:ascii="宋体" w:hAnsi="宋体"/>
                <w:szCs w:val="21"/>
              </w:rPr>
            </w:pPr>
          </w:p>
        </w:tc>
        <w:tc>
          <w:tcPr>
            <w:tcW w:w="1560" w:type="dxa"/>
            <w:noWrap/>
          </w:tcPr>
          <w:p w:rsidR="00BD3B4B" w:rsidRDefault="00BD3B4B">
            <w:pPr>
              <w:spacing w:line="360" w:lineRule="auto"/>
              <w:rPr>
                <w:rFonts w:ascii="宋体" w:hAnsi="宋体"/>
                <w:szCs w:val="21"/>
              </w:rPr>
            </w:pPr>
          </w:p>
        </w:tc>
        <w:tc>
          <w:tcPr>
            <w:tcW w:w="1842" w:type="dxa"/>
            <w:noWrap/>
          </w:tcPr>
          <w:p w:rsidR="00BD3B4B" w:rsidRDefault="00BD3B4B">
            <w:pPr>
              <w:spacing w:line="360" w:lineRule="auto"/>
              <w:rPr>
                <w:rFonts w:ascii="宋体" w:hAnsi="宋体"/>
                <w:szCs w:val="21"/>
              </w:rPr>
            </w:pPr>
          </w:p>
        </w:tc>
      </w:tr>
      <w:tr w:rsidR="00BD3B4B">
        <w:trPr>
          <w:trHeight w:val="588"/>
        </w:trPr>
        <w:tc>
          <w:tcPr>
            <w:tcW w:w="993" w:type="dxa"/>
            <w:noWrap/>
          </w:tcPr>
          <w:p w:rsidR="00BD3B4B" w:rsidRDefault="00BD3B4B">
            <w:pPr>
              <w:spacing w:line="360" w:lineRule="auto"/>
              <w:rPr>
                <w:rFonts w:ascii="宋体" w:hAnsi="宋体"/>
                <w:szCs w:val="21"/>
              </w:rPr>
            </w:pPr>
          </w:p>
        </w:tc>
        <w:tc>
          <w:tcPr>
            <w:tcW w:w="987" w:type="dxa"/>
            <w:noWrap/>
          </w:tcPr>
          <w:p w:rsidR="00BD3B4B" w:rsidRDefault="00BD3B4B">
            <w:pPr>
              <w:spacing w:line="360" w:lineRule="auto"/>
              <w:rPr>
                <w:rFonts w:ascii="宋体" w:hAnsi="宋体"/>
                <w:szCs w:val="21"/>
              </w:rPr>
            </w:pPr>
          </w:p>
        </w:tc>
        <w:tc>
          <w:tcPr>
            <w:tcW w:w="709" w:type="dxa"/>
            <w:noWrap/>
          </w:tcPr>
          <w:p w:rsidR="00BD3B4B" w:rsidRDefault="00BD3B4B">
            <w:pPr>
              <w:spacing w:line="360" w:lineRule="auto"/>
              <w:rPr>
                <w:rFonts w:ascii="宋体" w:hAnsi="宋体"/>
                <w:szCs w:val="21"/>
              </w:rPr>
            </w:pPr>
          </w:p>
        </w:tc>
        <w:tc>
          <w:tcPr>
            <w:tcW w:w="1370" w:type="dxa"/>
            <w:noWrap/>
          </w:tcPr>
          <w:p w:rsidR="00BD3B4B" w:rsidRDefault="00BD3B4B">
            <w:pPr>
              <w:spacing w:line="360" w:lineRule="auto"/>
              <w:rPr>
                <w:rFonts w:ascii="宋体" w:hAnsi="宋体"/>
                <w:szCs w:val="21"/>
              </w:rPr>
            </w:pPr>
          </w:p>
        </w:tc>
        <w:tc>
          <w:tcPr>
            <w:tcW w:w="900" w:type="dxa"/>
            <w:noWrap/>
          </w:tcPr>
          <w:p w:rsidR="00BD3B4B" w:rsidRDefault="00BD3B4B">
            <w:pPr>
              <w:spacing w:line="360" w:lineRule="auto"/>
              <w:rPr>
                <w:rFonts w:ascii="宋体" w:hAnsi="宋体"/>
                <w:szCs w:val="21"/>
              </w:rPr>
            </w:pPr>
          </w:p>
        </w:tc>
        <w:tc>
          <w:tcPr>
            <w:tcW w:w="1557" w:type="dxa"/>
            <w:noWrap/>
          </w:tcPr>
          <w:p w:rsidR="00BD3B4B" w:rsidRDefault="00BD3B4B">
            <w:pPr>
              <w:spacing w:line="360" w:lineRule="auto"/>
              <w:rPr>
                <w:rFonts w:ascii="宋体" w:hAnsi="宋体"/>
                <w:szCs w:val="21"/>
              </w:rPr>
            </w:pPr>
          </w:p>
        </w:tc>
        <w:tc>
          <w:tcPr>
            <w:tcW w:w="1560" w:type="dxa"/>
            <w:noWrap/>
          </w:tcPr>
          <w:p w:rsidR="00BD3B4B" w:rsidRDefault="00BD3B4B">
            <w:pPr>
              <w:spacing w:line="360" w:lineRule="auto"/>
              <w:rPr>
                <w:rFonts w:ascii="宋体" w:hAnsi="宋体"/>
                <w:szCs w:val="21"/>
              </w:rPr>
            </w:pPr>
          </w:p>
        </w:tc>
        <w:tc>
          <w:tcPr>
            <w:tcW w:w="1842" w:type="dxa"/>
            <w:noWrap/>
          </w:tcPr>
          <w:p w:rsidR="00BD3B4B" w:rsidRDefault="00BD3B4B">
            <w:pPr>
              <w:spacing w:line="360" w:lineRule="auto"/>
              <w:rPr>
                <w:rFonts w:ascii="宋体" w:hAnsi="宋体"/>
                <w:szCs w:val="21"/>
              </w:rPr>
            </w:pPr>
          </w:p>
        </w:tc>
      </w:tr>
      <w:tr w:rsidR="00BD3B4B">
        <w:trPr>
          <w:trHeight w:val="589"/>
        </w:trPr>
        <w:tc>
          <w:tcPr>
            <w:tcW w:w="993" w:type="dxa"/>
            <w:noWrap/>
          </w:tcPr>
          <w:p w:rsidR="00BD3B4B" w:rsidRDefault="00BD3B4B">
            <w:pPr>
              <w:spacing w:line="360" w:lineRule="auto"/>
              <w:rPr>
                <w:rFonts w:ascii="宋体" w:hAnsi="宋体"/>
                <w:szCs w:val="21"/>
              </w:rPr>
            </w:pPr>
          </w:p>
        </w:tc>
        <w:tc>
          <w:tcPr>
            <w:tcW w:w="987" w:type="dxa"/>
            <w:noWrap/>
          </w:tcPr>
          <w:p w:rsidR="00BD3B4B" w:rsidRDefault="00BD3B4B">
            <w:pPr>
              <w:spacing w:line="360" w:lineRule="auto"/>
              <w:rPr>
                <w:rFonts w:ascii="宋体" w:hAnsi="宋体"/>
                <w:szCs w:val="21"/>
              </w:rPr>
            </w:pPr>
          </w:p>
        </w:tc>
        <w:tc>
          <w:tcPr>
            <w:tcW w:w="709" w:type="dxa"/>
            <w:noWrap/>
          </w:tcPr>
          <w:p w:rsidR="00BD3B4B" w:rsidRDefault="00BD3B4B">
            <w:pPr>
              <w:spacing w:line="360" w:lineRule="auto"/>
              <w:rPr>
                <w:rFonts w:ascii="宋体" w:hAnsi="宋体"/>
                <w:szCs w:val="21"/>
              </w:rPr>
            </w:pPr>
          </w:p>
        </w:tc>
        <w:tc>
          <w:tcPr>
            <w:tcW w:w="1370" w:type="dxa"/>
            <w:noWrap/>
          </w:tcPr>
          <w:p w:rsidR="00BD3B4B" w:rsidRDefault="00BD3B4B">
            <w:pPr>
              <w:spacing w:line="360" w:lineRule="auto"/>
              <w:rPr>
                <w:rFonts w:ascii="宋体" w:hAnsi="宋体"/>
                <w:szCs w:val="21"/>
              </w:rPr>
            </w:pPr>
          </w:p>
        </w:tc>
        <w:tc>
          <w:tcPr>
            <w:tcW w:w="900" w:type="dxa"/>
            <w:noWrap/>
          </w:tcPr>
          <w:p w:rsidR="00BD3B4B" w:rsidRDefault="00BD3B4B">
            <w:pPr>
              <w:spacing w:line="360" w:lineRule="auto"/>
              <w:rPr>
                <w:rFonts w:ascii="宋体" w:hAnsi="宋体"/>
                <w:szCs w:val="21"/>
              </w:rPr>
            </w:pPr>
          </w:p>
        </w:tc>
        <w:tc>
          <w:tcPr>
            <w:tcW w:w="1557" w:type="dxa"/>
            <w:noWrap/>
          </w:tcPr>
          <w:p w:rsidR="00BD3B4B" w:rsidRDefault="00BD3B4B">
            <w:pPr>
              <w:spacing w:line="360" w:lineRule="auto"/>
              <w:rPr>
                <w:rFonts w:ascii="宋体" w:hAnsi="宋体"/>
                <w:szCs w:val="21"/>
              </w:rPr>
            </w:pPr>
          </w:p>
        </w:tc>
        <w:tc>
          <w:tcPr>
            <w:tcW w:w="1560" w:type="dxa"/>
            <w:noWrap/>
          </w:tcPr>
          <w:p w:rsidR="00BD3B4B" w:rsidRDefault="00BD3B4B">
            <w:pPr>
              <w:spacing w:line="360" w:lineRule="auto"/>
              <w:rPr>
                <w:rFonts w:ascii="宋体" w:hAnsi="宋体"/>
                <w:szCs w:val="21"/>
              </w:rPr>
            </w:pPr>
          </w:p>
        </w:tc>
        <w:tc>
          <w:tcPr>
            <w:tcW w:w="1842" w:type="dxa"/>
            <w:noWrap/>
          </w:tcPr>
          <w:p w:rsidR="00BD3B4B" w:rsidRDefault="00BD3B4B">
            <w:pPr>
              <w:spacing w:line="360" w:lineRule="auto"/>
              <w:rPr>
                <w:rFonts w:ascii="宋体" w:hAnsi="宋体"/>
                <w:szCs w:val="21"/>
              </w:rPr>
            </w:pPr>
          </w:p>
        </w:tc>
      </w:tr>
      <w:tr w:rsidR="00BD3B4B">
        <w:trPr>
          <w:trHeight w:val="588"/>
        </w:trPr>
        <w:tc>
          <w:tcPr>
            <w:tcW w:w="993" w:type="dxa"/>
            <w:noWrap/>
          </w:tcPr>
          <w:p w:rsidR="00BD3B4B" w:rsidRDefault="00BD3B4B">
            <w:pPr>
              <w:spacing w:line="360" w:lineRule="auto"/>
              <w:rPr>
                <w:rFonts w:ascii="宋体" w:hAnsi="宋体"/>
                <w:szCs w:val="21"/>
              </w:rPr>
            </w:pPr>
          </w:p>
        </w:tc>
        <w:tc>
          <w:tcPr>
            <w:tcW w:w="987" w:type="dxa"/>
            <w:noWrap/>
          </w:tcPr>
          <w:p w:rsidR="00BD3B4B" w:rsidRDefault="00BD3B4B">
            <w:pPr>
              <w:spacing w:line="360" w:lineRule="auto"/>
              <w:rPr>
                <w:rFonts w:ascii="宋体" w:hAnsi="宋体"/>
                <w:szCs w:val="21"/>
              </w:rPr>
            </w:pPr>
          </w:p>
        </w:tc>
        <w:tc>
          <w:tcPr>
            <w:tcW w:w="709" w:type="dxa"/>
            <w:noWrap/>
          </w:tcPr>
          <w:p w:rsidR="00BD3B4B" w:rsidRDefault="00BD3B4B">
            <w:pPr>
              <w:spacing w:line="360" w:lineRule="auto"/>
              <w:rPr>
                <w:rFonts w:ascii="宋体" w:hAnsi="宋体"/>
                <w:szCs w:val="21"/>
              </w:rPr>
            </w:pPr>
          </w:p>
        </w:tc>
        <w:tc>
          <w:tcPr>
            <w:tcW w:w="1370" w:type="dxa"/>
            <w:noWrap/>
          </w:tcPr>
          <w:p w:rsidR="00BD3B4B" w:rsidRDefault="00BD3B4B">
            <w:pPr>
              <w:spacing w:line="360" w:lineRule="auto"/>
              <w:rPr>
                <w:rFonts w:ascii="宋体" w:hAnsi="宋体"/>
                <w:szCs w:val="21"/>
              </w:rPr>
            </w:pPr>
          </w:p>
        </w:tc>
        <w:tc>
          <w:tcPr>
            <w:tcW w:w="900" w:type="dxa"/>
            <w:noWrap/>
          </w:tcPr>
          <w:p w:rsidR="00BD3B4B" w:rsidRDefault="00BD3B4B">
            <w:pPr>
              <w:spacing w:line="360" w:lineRule="auto"/>
              <w:rPr>
                <w:rFonts w:ascii="宋体" w:hAnsi="宋体"/>
                <w:szCs w:val="21"/>
              </w:rPr>
            </w:pPr>
          </w:p>
        </w:tc>
        <w:tc>
          <w:tcPr>
            <w:tcW w:w="1557" w:type="dxa"/>
            <w:noWrap/>
          </w:tcPr>
          <w:p w:rsidR="00BD3B4B" w:rsidRDefault="00BD3B4B">
            <w:pPr>
              <w:spacing w:line="360" w:lineRule="auto"/>
              <w:rPr>
                <w:rFonts w:ascii="宋体" w:hAnsi="宋体"/>
                <w:szCs w:val="21"/>
              </w:rPr>
            </w:pPr>
          </w:p>
        </w:tc>
        <w:tc>
          <w:tcPr>
            <w:tcW w:w="1560" w:type="dxa"/>
            <w:noWrap/>
          </w:tcPr>
          <w:p w:rsidR="00BD3B4B" w:rsidRDefault="00BD3B4B">
            <w:pPr>
              <w:spacing w:line="360" w:lineRule="auto"/>
              <w:rPr>
                <w:rFonts w:ascii="宋体" w:hAnsi="宋体"/>
                <w:szCs w:val="21"/>
              </w:rPr>
            </w:pPr>
          </w:p>
        </w:tc>
        <w:tc>
          <w:tcPr>
            <w:tcW w:w="1842" w:type="dxa"/>
            <w:noWrap/>
          </w:tcPr>
          <w:p w:rsidR="00BD3B4B" w:rsidRDefault="00BD3B4B">
            <w:pPr>
              <w:spacing w:line="360" w:lineRule="auto"/>
              <w:rPr>
                <w:rFonts w:ascii="宋体" w:hAnsi="宋体"/>
                <w:szCs w:val="21"/>
              </w:rPr>
            </w:pPr>
          </w:p>
        </w:tc>
      </w:tr>
      <w:tr w:rsidR="00BD3B4B">
        <w:trPr>
          <w:trHeight w:val="589"/>
        </w:trPr>
        <w:tc>
          <w:tcPr>
            <w:tcW w:w="993" w:type="dxa"/>
            <w:noWrap/>
          </w:tcPr>
          <w:p w:rsidR="00BD3B4B" w:rsidRDefault="00BD3B4B">
            <w:pPr>
              <w:spacing w:line="360" w:lineRule="auto"/>
              <w:rPr>
                <w:rFonts w:ascii="宋体" w:hAnsi="宋体"/>
                <w:szCs w:val="21"/>
              </w:rPr>
            </w:pPr>
          </w:p>
        </w:tc>
        <w:tc>
          <w:tcPr>
            <w:tcW w:w="987" w:type="dxa"/>
            <w:noWrap/>
          </w:tcPr>
          <w:p w:rsidR="00BD3B4B" w:rsidRDefault="00BD3B4B">
            <w:pPr>
              <w:spacing w:line="360" w:lineRule="auto"/>
              <w:rPr>
                <w:rFonts w:ascii="宋体" w:hAnsi="宋体"/>
                <w:szCs w:val="21"/>
              </w:rPr>
            </w:pPr>
          </w:p>
        </w:tc>
        <w:tc>
          <w:tcPr>
            <w:tcW w:w="709" w:type="dxa"/>
            <w:noWrap/>
          </w:tcPr>
          <w:p w:rsidR="00BD3B4B" w:rsidRDefault="00BD3B4B">
            <w:pPr>
              <w:spacing w:line="360" w:lineRule="auto"/>
              <w:rPr>
                <w:rFonts w:ascii="宋体" w:hAnsi="宋体"/>
                <w:szCs w:val="21"/>
              </w:rPr>
            </w:pPr>
          </w:p>
        </w:tc>
        <w:tc>
          <w:tcPr>
            <w:tcW w:w="1370" w:type="dxa"/>
            <w:noWrap/>
          </w:tcPr>
          <w:p w:rsidR="00BD3B4B" w:rsidRDefault="00BD3B4B">
            <w:pPr>
              <w:spacing w:line="360" w:lineRule="auto"/>
              <w:rPr>
                <w:rFonts w:ascii="宋体" w:hAnsi="宋体"/>
                <w:szCs w:val="21"/>
              </w:rPr>
            </w:pPr>
          </w:p>
        </w:tc>
        <w:tc>
          <w:tcPr>
            <w:tcW w:w="900" w:type="dxa"/>
            <w:noWrap/>
          </w:tcPr>
          <w:p w:rsidR="00BD3B4B" w:rsidRDefault="00BD3B4B">
            <w:pPr>
              <w:spacing w:line="360" w:lineRule="auto"/>
              <w:rPr>
                <w:rFonts w:ascii="宋体" w:hAnsi="宋体"/>
                <w:szCs w:val="21"/>
              </w:rPr>
            </w:pPr>
          </w:p>
        </w:tc>
        <w:tc>
          <w:tcPr>
            <w:tcW w:w="1557" w:type="dxa"/>
            <w:noWrap/>
          </w:tcPr>
          <w:p w:rsidR="00BD3B4B" w:rsidRDefault="00BD3B4B">
            <w:pPr>
              <w:spacing w:line="360" w:lineRule="auto"/>
              <w:rPr>
                <w:rFonts w:ascii="宋体" w:hAnsi="宋体"/>
                <w:szCs w:val="21"/>
              </w:rPr>
            </w:pPr>
          </w:p>
        </w:tc>
        <w:tc>
          <w:tcPr>
            <w:tcW w:w="1560" w:type="dxa"/>
            <w:noWrap/>
          </w:tcPr>
          <w:p w:rsidR="00BD3B4B" w:rsidRDefault="00BD3B4B">
            <w:pPr>
              <w:spacing w:line="360" w:lineRule="auto"/>
              <w:rPr>
                <w:rFonts w:ascii="宋体" w:hAnsi="宋体"/>
                <w:szCs w:val="21"/>
              </w:rPr>
            </w:pPr>
          </w:p>
        </w:tc>
        <w:tc>
          <w:tcPr>
            <w:tcW w:w="1842" w:type="dxa"/>
            <w:noWrap/>
          </w:tcPr>
          <w:p w:rsidR="00BD3B4B" w:rsidRDefault="00BD3B4B">
            <w:pPr>
              <w:spacing w:line="360" w:lineRule="auto"/>
              <w:rPr>
                <w:rFonts w:ascii="宋体" w:hAnsi="宋体"/>
                <w:szCs w:val="21"/>
              </w:rPr>
            </w:pPr>
          </w:p>
        </w:tc>
      </w:tr>
    </w:tbl>
    <w:p w:rsidR="00BD3B4B" w:rsidRDefault="00BD3B4B">
      <w:pPr>
        <w:spacing w:line="360" w:lineRule="auto"/>
        <w:ind w:firstLineChars="200" w:firstLine="420"/>
        <w:rPr>
          <w:rFonts w:ascii="宋体" w:hAnsi="宋体"/>
          <w:szCs w:val="21"/>
        </w:rPr>
        <w:sectPr w:rsidR="00BD3B4B">
          <w:pgSz w:w="11906" w:h="16838"/>
          <w:pgMar w:top="1418" w:right="1134" w:bottom="1418" w:left="1134" w:header="851" w:footer="992" w:gutter="0"/>
          <w:cols w:space="720"/>
          <w:docGrid w:type="lines" w:linePitch="312"/>
        </w:sectPr>
      </w:pPr>
    </w:p>
    <w:p w:rsidR="00BD3B4B" w:rsidRDefault="003266B2">
      <w:pPr>
        <w:pStyle w:val="1"/>
        <w:jc w:val="center"/>
        <w:rPr>
          <w:sz w:val="32"/>
          <w:szCs w:val="32"/>
        </w:rPr>
      </w:pPr>
      <w:bookmarkStart w:id="355" w:name="_Toc28199"/>
      <w:bookmarkStart w:id="356" w:name="_Toc15406"/>
      <w:bookmarkStart w:id="357" w:name="_Toc184635146"/>
      <w:r>
        <w:rPr>
          <w:rStyle w:val="2Char"/>
          <w:rFonts w:hint="eastAsia"/>
          <w:b/>
          <w:bCs/>
        </w:rPr>
        <w:lastRenderedPageBreak/>
        <w:t>附件</w:t>
      </w:r>
      <w:r>
        <w:rPr>
          <w:rStyle w:val="2Char"/>
          <w:rFonts w:hint="eastAsia"/>
          <w:b/>
          <w:bCs/>
        </w:rPr>
        <w:t xml:space="preserve">7 </w:t>
      </w:r>
      <w:r>
        <w:rPr>
          <w:sz w:val="32"/>
          <w:szCs w:val="32"/>
        </w:rPr>
        <w:t>主要人员简历表</w:t>
      </w:r>
      <w:bookmarkEnd w:id="355"/>
      <w:bookmarkEnd w:id="356"/>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3"/>
        <w:gridCol w:w="342"/>
        <w:gridCol w:w="1599"/>
        <w:gridCol w:w="1110"/>
        <w:gridCol w:w="889"/>
        <w:gridCol w:w="537"/>
        <w:gridCol w:w="1258"/>
        <w:gridCol w:w="353"/>
        <w:gridCol w:w="2140"/>
      </w:tblGrid>
      <w:tr w:rsidR="00BD3B4B">
        <w:trPr>
          <w:trHeight w:val="468"/>
        </w:trPr>
        <w:tc>
          <w:tcPr>
            <w:tcW w:w="1625" w:type="dxa"/>
            <w:gridSpan w:val="2"/>
            <w:noWrap/>
            <w:vAlign w:val="center"/>
          </w:tcPr>
          <w:p w:rsidR="00BD3B4B" w:rsidRDefault="003266B2">
            <w:pPr>
              <w:spacing w:line="360" w:lineRule="auto"/>
              <w:jc w:val="center"/>
              <w:rPr>
                <w:rFonts w:ascii="宋体" w:hAnsi="宋体"/>
                <w:szCs w:val="21"/>
              </w:rPr>
            </w:pPr>
            <w:r>
              <w:rPr>
                <w:rFonts w:ascii="宋体" w:hAnsi="宋体" w:hint="eastAsia"/>
                <w:szCs w:val="21"/>
              </w:rPr>
              <w:t>姓名</w:t>
            </w:r>
          </w:p>
        </w:tc>
        <w:tc>
          <w:tcPr>
            <w:tcW w:w="1599" w:type="dxa"/>
            <w:noWrap/>
          </w:tcPr>
          <w:p w:rsidR="00BD3B4B" w:rsidRDefault="00BD3B4B">
            <w:pPr>
              <w:spacing w:line="360" w:lineRule="auto"/>
              <w:rPr>
                <w:rFonts w:ascii="宋体" w:hAnsi="宋体"/>
                <w:szCs w:val="21"/>
              </w:rPr>
            </w:pPr>
          </w:p>
        </w:tc>
        <w:tc>
          <w:tcPr>
            <w:tcW w:w="1110" w:type="dxa"/>
            <w:noWrap/>
            <w:vAlign w:val="center"/>
          </w:tcPr>
          <w:p w:rsidR="00BD3B4B" w:rsidRDefault="003266B2">
            <w:pPr>
              <w:spacing w:line="360" w:lineRule="auto"/>
              <w:jc w:val="center"/>
              <w:rPr>
                <w:rFonts w:ascii="宋体" w:hAnsi="宋体"/>
                <w:szCs w:val="21"/>
              </w:rPr>
            </w:pPr>
            <w:r>
              <w:rPr>
                <w:rFonts w:ascii="宋体" w:hAnsi="宋体" w:hint="eastAsia"/>
                <w:szCs w:val="21"/>
              </w:rPr>
              <w:t>年龄</w:t>
            </w:r>
          </w:p>
        </w:tc>
        <w:tc>
          <w:tcPr>
            <w:tcW w:w="1426" w:type="dxa"/>
            <w:gridSpan w:val="2"/>
            <w:noWrap/>
          </w:tcPr>
          <w:p w:rsidR="00BD3B4B" w:rsidRDefault="00BD3B4B">
            <w:pPr>
              <w:spacing w:line="360" w:lineRule="auto"/>
              <w:rPr>
                <w:rFonts w:ascii="宋体" w:hAnsi="宋体"/>
                <w:szCs w:val="21"/>
              </w:rPr>
            </w:pPr>
          </w:p>
        </w:tc>
        <w:tc>
          <w:tcPr>
            <w:tcW w:w="1611" w:type="dxa"/>
            <w:gridSpan w:val="2"/>
            <w:noWrap/>
            <w:vAlign w:val="center"/>
          </w:tcPr>
          <w:p w:rsidR="00BD3B4B" w:rsidRDefault="003266B2">
            <w:pPr>
              <w:spacing w:line="360" w:lineRule="auto"/>
              <w:jc w:val="center"/>
              <w:rPr>
                <w:rFonts w:ascii="宋体" w:hAnsi="宋体"/>
                <w:szCs w:val="21"/>
              </w:rPr>
            </w:pPr>
            <w:r>
              <w:rPr>
                <w:rFonts w:ascii="宋体" w:hAnsi="宋体" w:hint="eastAsia"/>
                <w:szCs w:val="21"/>
              </w:rPr>
              <w:t>身份证号</w:t>
            </w:r>
          </w:p>
        </w:tc>
        <w:tc>
          <w:tcPr>
            <w:tcW w:w="2140" w:type="dxa"/>
            <w:noWrap/>
          </w:tcPr>
          <w:p w:rsidR="00BD3B4B" w:rsidRDefault="00BD3B4B">
            <w:pPr>
              <w:spacing w:line="360" w:lineRule="auto"/>
              <w:rPr>
                <w:rFonts w:ascii="宋体" w:hAnsi="宋体"/>
                <w:szCs w:val="21"/>
              </w:rPr>
            </w:pPr>
          </w:p>
        </w:tc>
      </w:tr>
      <w:tr w:rsidR="00BD3B4B">
        <w:trPr>
          <w:trHeight w:val="455"/>
        </w:trPr>
        <w:tc>
          <w:tcPr>
            <w:tcW w:w="1625" w:type="dxa"/>
            <w:gridSpan w:val="2"/>
            <w:noWrap/>
            <w:vAlign w:val="center"/>
          </w:tcPr>
          <w:p w:rsidR="00BD3B4B" w:rsidRDefault="003266B2">
            <w:pPr>
              <w:spacing w:line="360" w:lineRule="auto"/>
              <w:jc w:val="center"/>
              <w:rPr>
                <w:rFonts w:ascii="宋体" w:hAnsi="宋体"/>
                <w:szCs w:val="21"/>
              </w:rPr>
            </w:pPr>
            <w:r>
              <w:rPr>
                <w:rFonts w:ascii="宋体" w:hAnsi="宋体" w:hint="eastAsia"/>
                <w:szCs w:val="21"/>
              </w:rPr>
              <w:t>职称</w:t>
            </w:r>
          </w:p>
        </w:tc>
        <w:tc>
          <w:tcPr>
            <w:tcW w:w="1599" w:type="dxa"/>
            <w:noWrap/>
          </w:tcPr>
          <w:p w:rsidR="00BD3B4B" w:rsidRDefault="00BD3B4B">
            <w:pPr>
              <w:spacing w:line="360" w:lineRule="auto"/>
              <w:rPr>
                <w:rFonts w:ascii="宋体" w:hAnsi="宋体"/>
                <w:szCs w:val="21"/>
              </w:rPr>
            </w:pPr>
          </w:p>
        </w:tc>
        <w:tc>
          <w:tcPr>
            <w:tcW w:w="1110" w:type="dxa"/>
            <w:noWrap/>
            <w:vAlign w:val="center"/>
          </w:tcPr>
          <w:p w:rsidR="00BD3B4B" w:rsidRDefault="003266B2">
            <w:pPr>
              <w:spacing w:line="360" w:lineRule="auto"/>
              <w:jc w:val="center"/>
              <w:rPr>
                <w:rFonts w:ascii="宋体" w:hAnsi="宋体"/>
                <w:szCs w:val="21"/>
              </w:rPr>
            </w:pPr>
            <w:r>
              <w:rPr>
                <w:rFonts w:ascii="宋体" w:hAnsi="宋体" w:hint="eastAsia"/>
                <w:szCs w:val="21"/>
              </w:rPr>
              <w:t>职务</w:t>
            </w:r>
          </w:p>
        </w:tc>
        <w:tc>
          <w:tcPr>
            <w:tcW w:w="1426" w:type="dxa"/>
            <w:gridSpan w:val="2"/>
            <w:noWrap/>
          </w:tcPr>
          <w:p w:rsidR="00BD3B4B" w:rsidRDefault="00BD3B4B">
            <w:pPr>
              <w:spacing w:line="360" w:lineRule="auto"/>
              <w:rPr>
                <w:rFonts w:ascii="宋体" w:hAnsi="宋体"/>
                <w:szCs w:val="21"/>
              </w:rPr>
            </w:pPr>
          </w:p>
        </w:tc>
        <w:tc>
          <w:tcPr>
            <w:tcW w:w="1611" w:type="dxa"/>
            <w:gridSpan w:val="2"/>
            <w:noWrap/>
            <w:vAlign w:val="center"/>
          </w:tcPr>
          <w:p w:rsidR="00BD3B4B" w:rsidRDefault="003266B2">
            <w:pPr>
              <w:spacing w:line="360" w:lineRule="auto"/>
              <w:jc w:val="center"/>
              <w:rPr>
                <w:rFonts w:ascii="宋体" w:hAnsi="宋体"/>
                <w:szCs w:val="21"/>
              </w:rPr>
            </w:pPr>
            <w:r>
              <w:rPr>
                <w:rFonts w:ascii="宋体" w:hAnsi="宋体" w:hint="eastAsia"/>
                <w:szCs w:val="21"/>
              </w:rPr>
              <w:t>学历</w:t>
            </w:r>
          </w:p>
        </w:tc>
        <w:tc>
          <w:tcPr>
            <w:tcW w:w="2140" w:type="dxa"/>
            <w:noWrap/>
          </w:tcPr>
          <w:p w:rsidR="00BD3B4B" w:rsidRDefault="00BD3B4B">
            <w:pPr>
              <w:spacing w:line="360" w:lineRule="auto"/>
              <w:rPr>
                <w:rFonts w:ascii="宋体" w:hAnsi="宋体"/>
                <w:szCs w:val="21"/>
              </w:rPr>
            </w:pPr>
          </w:p>
        </w:tc>
      </w:tr>
      <w:tr w:rsidR="00BD3B4B">
        <w:trPr>
          <w:trHeight w:val="606"/>
        </w:trPr>
        <w:tc>
          <w:tcPr>
            <w:tcW w:w="1625" w:type="dxa"/>
            <w:gridSpan w:val="2"/>
            <w:noWrap/>
            <w:vAlign w:val="center"/>
          </w:tcPr>
          <w:p w:rsidR="00BD3B4B" w:rsidRDefault="003266B2">
            <w:pPr>
              <w:spacing w:line="360" w:lineRule="auto"/>
              <w:jc w:val="center"/>
              <w:rPr>
                <w:rFonts w:ascii="宋体" w:hAnsi="宋体"/>
                <w:szCs w:val="21"/>
              </w:rPr>
            </w:pPr>
            <w:r>
              <w:rPr>
                <w:rFonts w:ascii="宋体" w:hAnsi="宋体" w:hint="eastAsia"/>
                <w:szCs w:val="21"/>
              </w:rPr>
              <w:t>毕业时间、学校、专业</w:t>
            </w:r>
          </w:p>
        </w:tc>
        <w:tc>
          <w:tcPr>
            <w:tcW w:w="4135" w:type="dxa"/>
            <w:gridSpan w:val="4"/>
            <w:noWrap/>
          </w:tcPr>
          <w:p w:rsidR="00BD3B4B" w:rsidRDefault="00BD3B4B">
            <w:pPr>
              <w:spacing w:line="360" w:lineRule="auto"/>
              <w:ind w:firstLineChars="250" w:firstLine="525"/>
              <w:rPr>
                <w:rFonts w:ascii="宋体" w:hAnsi="宋体"/>
                <w:szCs w:val="21"/>
              </w:rPr>
            </w:pPr>
          </w:p>
        </w:tc>
        <w:tc>
          <w:tcPr>
            <w:tcW w:w="1611" w:type="dxa"/>
            <w:gridSpan w:val="2"/>
            <w:noWrap/>
          </w:tcPr>
          <w:p w:rsidR="00BD3B4B" w:rsidRDefault="003266B2">
            <w:pPr>
              <w:spacing w:line="360" w:lineRule="auto"/>
              <w:rPr>
                <w:rFonts w:ascii="宋体" w:hAnsi="宋体"/>
                <w:szCs w:val="21"/>
              </w:rPr>
            </w:pPr>
            <w:r>
              <w:rPr>
                <w:rFonts w:ascii="宋体" w:hAnsi="宋体" w:hint="eastAsia"/>
                <w:szCs w:val="21"/>
              </w:rPr>
              <w:t>拟在本合同任职</w:t>
            </w:r>
          </w:p>
        </w:tc>
        <w:tc>
          <w:tcPr>
            <w:tcW w:w="2140" w:type="dxa"/>
            <w:noWrap/>
          </w:tcPr>
          <w:p w:rsidR="00BD3B4B" w:rsidRDefault="00BD3B4B">
            <w:pPr>
              <w:spacing w:line="360" w:lineRule="auto"/>
              <w:ind w:firstLineChars="250" w:firstLine="525"/>
              <w:rPr>
                <w:rFonts w:ascii="宋体" w:hAnsi="宋体"/>
                <w:szCs w:val="21"/>
              </w:rPr>
            </w:pPr>
          </w:p>
        </w:tc>
      </w:tr>
      <w:tr w:rsidR="00BD3B4B">
        <w:trPr>
          <w:trHeight w:val="619"/>
        </w:trPr>
        <w:tc>
          <w:tcPr>
            <w:tcW w:w="9511" w:type="dxa"/>
            <w:gridSpan w:val="9"/>
            <w:noWrap/>
          </w:tcPr>
          <w:p w:rsidR="00BD3B4B" w:rsidRDefault="003266B2">
            <w:pPr>
              <w:spacing w:line="360" w:lineRule="auto"/>
              <w:rPr>
                <w:rFonts w:ascii="宋体" w:hAnsi="宋体"/>
                <w:szCs w:val="21"/>
              </w:rPr>
            </w:pPr>
            <w:r>
              <w:rPr>
                <w:rFonts w:ascii="宋体" w:hAnsi="宋体" w:hint="eastAsia"/>
                <w:szCs w:val="21"/>
              </w:rPr>
              <w:t>主要工作经历</w:t>
            </w:r>
          </w:p>
        </w:tc>
      </w:tr>
      <w:tr w:rsidR="00BD3B4B">
        <w:trPr>
          <w:trHeight w:val="619"/>
        </w:trPr>
        <w:tc>
          <w:tcPr>
            <w:tcW w:w="1283" w:type="dxa"/>
            <w:noWrap/>
            <w:vAlign w:val="center"/>
          </w:tcPr>
          <w:p w:rsidR="00BD3B4B" w:rsidRDefault="003266B2">
            <w:pPr>
              <w:spacing w:line="360" w:lineRule="auto"/>
              <w:jc w:val="center"/>
              <w:rPr>
                <w:rFonts w:ascii="宋体" w:hAnsi="宋体"/>
                <w:szCs w:val="21"/>
              </w:rPr>
            </w:pPr>
            <w:r>
              <w:rPr>
                <w:rFonts w:ascii="宋体" w:hAnsi="宋体" w:hint="eastAsia"/>
                <w:szCs w:val="21"/>
              </w:rPr>
              <w:t>时间</w:t>
            </w:r>
          </w:p>
        </w:tc>
        <w:tc>
          <w:tcPr>
            <w:tcW w:w="3940" w:type="dxa"/>
            <w:gridSpan w:val="4"/>
            <w:noWrap/>
            <w:vAlign w:val="center"/>
          </w:tcPr>
          <w:p w:rsidR="00BD3B4B" w:rsidRDefault="003266B2">
            <w:pPr>
              <w:spacing w:line="360" w:lineRule="auto"/>
              <w:jc w:val="center"/>
              <w:rPr>
                <w:rFonts w:ascii="宋体" w:hAnsi="宋体"/>
                <w:szCs w:val="21"/>
              </w:rPr>
            </w:pPr>
            <w:r>
              <w:rPr>
                <w:rFonts w:ascii="宋体" w:hAnsi="宋体" w:hint="eastAsia"/>
                <w:szCs w:val="21"/>
              </w:rPr>
              <w:t>参加过的类似项目</w:t>
            </w:r>
          </w:p>
        </w:tc>
        <w:tc>
          <w:tcPr>
            <w:tcW w:w="1795" w:type="dxa"/>
            <w:gridSpan w:val="2"/>
            <w:noWrap/>
            <w:vAlign w:val="center"/>
          </w:tcPr>
          <w:p w:rsidR="00BD3B4B" w:rsidRDefault="003266B2">
            <w:pPr>
              <w:spacing w:line="360" w:lineRule="auto"/>
              <w:jc w:val="center"/>
              <w:rPr>
                <w:rFonts w:ascii="宋体" w:hAnsi="宋体"/>
                <w:szCs w:val="21"/>
              </w:rPr>
            </w:pPr>
            <w:r>
              <w:rPr>
                <w:rFonts w:ascii="宋体" w:hAnsi="宋体" w:hint="eastAsia"/>
                <w:szCs w:val="21"/>
              </w:rPr>
              <w:t>担任职务</w:t>
            </w:r>
          </w:p>
        </w:tc>
        <w:tc>
          <w:tcPr>
            <w:tcW w:w="2493" w:type="dxa"/>
            <w:gridSpan w:val="2"/>
            <w:noWrap/>
            <w:vAlign w:val="center"/>
          </w:tcPr>
          <w:p w:rsidR="00BD3B4B" w:rsidRDefault="003266B2">
            <w:pPr>
              <w:spacing w:line="360" w:lineRule="auto"/>
              <w:jc w:val="center"/>
              <w:rPr>
                <w:rFonts w:ascii="宋体" w:hAnsi="宋体"/>
                <w:szCs w:val="21"/>
              </w:rPr>
            </w:pPr>
            <w:r>
              <w:rPr>
                <w:rFonts w:ascii="宋体" w:hAnsi="宋体" w:hint="eastAsia"/>
                <w:szCs w:val="21"/>
              </w:rPr>
              <w:t>发包人及联系电话</w:t>
            </w:r>
          </w:p>
        </w:tc>
      </w:tr>
      <w:tr w:rsidR="00BD3B4B">
        <w:trPr>
          <w:trHeight w:val="619"/>
        </w:trPr>
        <w:tc>
          <w:tcPr>
            <w:tcW w:w="1283" w:type="dxa"/>
            <w:noWrap/>
          </w:tcPr>
          <w:p w:rsidR="00BD3B4B" w:rsidRDefault="00BD3B4B">
            <w:pPr>
              <w:spacing w:line="360" w:lineRule="auto"/>
              <w:rPr>
                <w:rFonts w:ascii="宋体" w:hAnsi="宋体"/>
                <w:szCs w:val="21"/>
              </w:rPr>
            </w:pPr>
          </w:p>
        </w:tc>
        <w:tc>
          <w:tcPr>
            <w:tcW w:w="3940" w:type="dxa"/>
            <w:gridSpan w:val="4"/>
            <w:noWrap/>
          </w:tcPr>
          <w:p w:rsidR="00BD3B4B" w:rsidRDefault="00BD3B4B">
            <w:pPr>
              <w:spacing w:line="360" w:lineRule="auto"/>
              <w:rPr>
                <w:rFonts w:ascii="宋体" w:hAnsi="宋体"/>
                <w:szCs w:val="21"/>
              </w:rPr>
            </w:pPr>
          </w:p>
        </w:tc>
        <w:tc>
          <w:tcPr>
            <w:tcW w:w="1795" w:type="dxa"/>
            <w:gridSpan w:val="2"/>
            <w:noWrap/>
          </w:tcPr>
          <w:p w:rsidR="00BD3B4B" w:rsidRDefault="00BD3B4B">
            <w:pPr>
              <w:spacing w:line="360" w:lineRule="auto"/>
              <w:rPr>
                <w:rFonts w:ascii="宋体" w:hAnsi="宋体"/>
                <w:szCs w:val="21"/>
              </w:rPr>
            </w:pPr>
          </w:p>
        </w:tc>
        <w:tc>
          <w:tcPr>
            <w:tcW w:w="2493" w:type="dxa"/>
            <w:gridSpan w:val="2"/>
            <w:noWrap/>
          </w:tcPr>
          <w:p w:rsidR="00BD3B4B" w:rsidRDefault="00BD3B4B">
            <w:pPr>
              <w:spacing w:line="360" w:lineRule="auto"/>
              <w:rPr>
                <w:rFonts w:ascii="宋体" w:hAnsi="宋体"/>
                <w:szCs w:val="21"/>
              </w:rPr>
            </w:pPr>
          </w:p>
        </w:tc>
      </w:tr>
      <w:tr w:rsidR="00BD3B4B">
        <w:trPr>
          <w:trHeight w:val="468"/>
        </w:trPr>
        <w:tc>
          <w:tcPr>
            <w:tcW w:w="1283" w:type="dxa"/>
            <w:noWrap/>
          </w:tcPr>
          <w:p w:rsidR="00BD3B4B" w:rsidRDefault="00BD3B4B">
            <w:pPr>
              <w:spacing w:line="360" w:lineRule="auto"/>
              <w:rPr>
                <w:rFonts w:ascii="宋体" w:hAnsi="宋体"/>
                <w:szCs w:val="21"/>
              </w:rPr>
            </w:pPr>
          </w:p>
        </w:tc>
        <w:tc>
          <w:tcPr>
            <w:tcW w:w="3940" w:type="dxa"/>
            <w:gridSpan w:val="4"/>
            <w:noWrap/>
          </w:tcPr>
          <w:p w:rsidR="00BD3B4B" w:rsidRDefault="00BD3B4B">
            <w:pPr>
              <w:spacing w:line="360" w:lineRule="auto"/>
              <w:rPr>
                <w:rFonts w:ascii="宋体" w:hAnsi="宋体"/>
                <w:szCs w:val="21"/>
              </w:rPr>
            </w:pPr>
          </w:p>
        </w:tc>
        <w:tc>
          <w:tcPr>
            <w:tcW w:w="1795" w:type="dxa"/>
            <w:gridSpan w:val="2"/>
            <w:noWrap/>
          </w:tcPr>
          <w:p w:rsidR="00BD3B4B" w:rsidRDefault="00BD3B4B">
            <w:pPr>
              <w:spacing w:line="360" w:lineRule="auto"/>
              <w:rPr>
                <w:rFonts w:ascii="宋体" w:hAnsi="宋体"/>
                <w:szCs w:val="21"/>
              </w:rPr>
            </w:pPr>
          </w:p>
        </w:tc>
        <w:tc>
          <w:tcPr>
            <w:tcW w:w="2493" w:type="dxa"/>
            <w:gridSpan w:val="2"/>
            <w:noWrap/>
          </w:tcPr>
          <w:p w:rsidR="00BD3B4B" w:rsidRDefault="00BD3B4B">
            <w:pPr>
              <w:spacing w:line="360" w:lineRule="auto"/>
              <w:rPr>
                <w:rFonts w:ascii="宋体" w:hAnsi="宋体"/>
                <w:szCs w:val="21"/>
              </w:rPr>
            </w:pPr>
          </w:p>
        </w:tc>
      </w:tr>
      <w:tr w:rsidR="00BD3B4B">
        <w:trPr>
          <w:trHeight w:val="442"/>
        </w:trPr>
        <w:tc>
          <w:tcPr>
            <w:tcW w:w="1283" w:type="dxa"/>
            <w:noWrap/>
          </w:tcPr>
          <w:p w:rsidR="00BD3B4B" w:rsidRDefault="00BD3B4B">
            <w:pPr>
              <w:spacing w:line="360" w:lineRule="auto"/>
              <w:rPr>
                <w:rFonts w:ascii="宋体" w:hAnsi="宋体"/>
                <w:szCs w:val="21"/>
              </w:rPr>
            </w:pPr>
          </w:p>
        </w:tc>
        <w:tc>
          <w:tcPr>
            <w:tcW w:w="3940" w:type="dxa"/>
            <w:gridSpan w:val="4"/>
            <w:noWrap/>
          </w:tcPr>
          <w:p w:rsidR="00BD3B4B" w:rsidRDefault="00BD3B4B">
            <w:pPr>
              <w:spacing w:line="360" w:lineRule="auto"/>
              <w:rPr>
                <w:rFonts w:ascii="宋体" w:hAnsi="宋体"/>
                <w:szCs w:val="21"/>
              </w:rPr>
            </w:pPr>
          </w:p>
        </w:tc>
        <w:tc>
          <w:tcPr>
            <w:tcW w:w="1795" w:type="dxa"/>
            <w:gridSpan w:val="2"/>
            <w:noWrap/>
          </w:tcPr>
          <w:p w:rsidR="00BD3B4B" w:rsidRDefault="00BD3B4B">
            <w:pPr>
              <w:spacing w:line="360" w:lineRule="auto"/>
              <w:rPr>
                <w:rFonts w:ascii="宋体" w:hAnsi="宋体"/>
                <w:szCs w:val="21"/>
              </w:rPr>
            </w:pPr>
          </w:p>
        </w:tc>
        <w:tc>
          <w:tcPr>
            <w:tcW w:w="2493" w:type="dxa"/>
            <w:gridSpan w:val="2"/>
            <w:noWrap/>
          </w:tcPr>
          <w:p w:rsidR="00BD3B4B" w:rsidRDefault="00BD3B4B">
            <w:pPr>
              <w:spacing w:line="360" w:lineRule="auto"/>
              <w:rPr>
                <w:rFonts w:ascii="宋体" w:hAnsi="宋体"/>
                <w:szCs w:val="21"/>
              </w:rPr>
            </w:pPr>
          </w:p>
        </w:tc>
      </w:tr>
      <w:tr w:rsidR="00BD3B4B">
        <w:trPr>
          <w:trHeight w:val="594"/>
        </w:trPr>
        <w:tc>
          <w:tcPr>
            <w:tcW w:w="1283" w:type="dxa"/>
            <w:noWrap/>
          </w:tcPr>
          <w:p w:rsidR="00BD3B4B" w:rsidRDefault="00BD3B4B">
            <w:pPr>
              <w:spacing w:line="360" w:lineRule="auto"/>
              <w:rPr>
                <w:rFonts w:ascii="宋体" w:hAnsi="宋体"/>
                <w:szCs w:val="21"/>
              </w:rPr>
            </w:pPr>
          </w:p>
        </w:tc>
        <w:tc>
          <w:tcPr>
            <w:tcW w:w="3940" w:type="dxa"/>
            <w:gridSpan w:val="4"/>
            <w:noWrap/>
          </w:tcPr>
          <w:p w:rsidR="00BD3B4B" w:rsidRDefault="00BD3B4B">
            <w:pPr>
              <w:spacing w:line="360" w:lineRule="auto"/>
              <w:rPr>
                <w:rFonts w:ascii="宋体" w:hAnsi="宋体"/>
                <w:szCs w:val="21"/>
              </w:rPr>
            </w:pPr>
          </w:p>
        </w:tc>
        <w:tc>
          <w:tcPr>
            <w:tcW w:w="1795" w:type="dxa"/>
            <w:gridSpan w:val="2"/>
            <w:noWrap/>
          </w:tcPr>
          <w:p w:rsidR="00BD3B4B" w:rsidRDefault="00BD3B4B">
            <w:pPr>
              <w:spacing w:line="360" w:lineRule="auto"/>
              <w:rPr>
                <w:rFonts w:ascii="宋体" w:hAnsi="宋体"/>
                <w:szCs w:val="21"/>
              </w:rPr>
            </w:pPr>
          </w:p>
        </w:tc>
        <w:tc>
          <w:tcPr>
            <w:tcW w:w="2493" w:type="dxa"/>
            <w:gridSpan w:val="2"/>
            <w:noWrap/>
          </w:tcPr>
          <w:p w:rsidR="00BD3B4B" w:rsidRDefault="00BD3B4B">
            <w:pPr>
              <w:spacing w:line="360" w:lineRule="auto"/>
              <w:rPr>
                <w:rFonts w:ascii="宋体" w:hAnsi="宋体"/>
                <w:szCs w:val="21"/>
              </w:rPr>
            </w:pPr>
          </w:p>
        </w:tc>
      </w:tr>
      <w:tr w:rsidR="00BD3B4B">
        <w:trPr>
          <w:trHeight w:val="619"/>
        </w:trPr>
        <w:tc>
          <w:tcPr>
            <w:tcW w:w="1283" w:type="dxa"/>
            <w:noWrap/>
          </w:tcPr>
          <w:p w:rsidR="00BD3B4B" w:rsidRDefault="00BD3B4B">
            <w:pPr>
              <w:spacing w:line="360" w:lineRule="auto"/>
              <w:rPr>
                <w:rFonts w:ascii="宋体" w:hAnsi="宋体"/>
                <w:szCs w:val="21"/>
              </w:rPr>
            </w:pPr>
          </w:p>
        </w:tc>
        <w:tc>
          <w:tcPr>
            <w:tcW w:w="3940" w:type="dxa"/>
            <w:gridSpan w:val="4"/>
            <w:noWrap/>
          </w:tcPr>
          <w:p w:rsidR="00BD3B4B" w:rsidRDefault="00BD3B4B">
            <w:pPr>
              <w:spacing w:line="360" w:lineRule="auto"/>
              <w:rPr>
                <w:rFonts w:ascii="宋体" w:hAnsi="宋体"/>
                <w:szCs w:val="21"/>
              </w:rPr>
            </w:pPr>
          </w:p>
        </w:tc>
        <w:tc>
          <w:tcPr>
            <w:tcW w:w="1795" w:type="dxa"/>
            <w:gridSpan w:val="2"/>
            <w:noWrap/>
          </w:tcPr>
          <w:p w:rsidR="00BD3B4B" w:rsidRDefault="00BD3B4B">
            <w:pPr>
              <w:spacing w:line="360" w:lineRule="auto"/>
              <w:rPr>
                <w:rFonts w:ascii="宋体" w:hAnsi="宋体"/>
                <w:szCs w:val="21"/>
              </w:rPr>
            </w:pPr>
          </w:p>
        </w:tc>
        <w:tc>
          <w:tcPr>
            <w:tcW w:w="2493" w:type="dxa"/>
            <w:gridSpan w:val="2"/>
            <w:noWrap/>
          </w:tcPr>
          <w:p w:rsidR="00BD3B4B" w:rsidRDefault="00BD3B4B">
            <w:pPr>
              <w:spacing w:line="360" w:lineRule="auto"/>
              <w:rPr>
                <w:rFonts w:ascii="宋体" w:hAnsi="宋体"/>
                <w:szCs w:val="21"/>
              </w:rPr>
            </w:pPr>
          </w:p>
        </w:tc>
      </w:tr>
      <w:tr w:rsidR="00BD3B4B">
        <w:trPr>
          <w:trHeight w:val="632"/>
        </w:trPr>
        <w:tc>
          <w:tcPr>
            <w:tcW w:w="1283" w:type="dxa"/>
            <w:noWrap/>
          </w:tcPr>
          <w:p w:rsidR="00BD3B4B" w:rsidRDefault="00BD3B4B">
            <w:pPr>
              <w:spacing w:line="360" w:lineRule="auto"/>
              <w:rPr>
                <w:rFonts w:ascii="宋体" w:hAnsi="宋体"/>
                <w:szCs w:val="21"/>
              </w:rPr>
            </w:pPr>
          </w:p>
        </w:tc>
        <w:tc>
          <w:tcPr>
            <w:tcW w:w="3940" w:type="dxa"/>
            <w:gridSpan w:val="4"/>
            <w:noWrap/>
          </w:tcPr>
          <w:p w:rsidR="00BD3B4B" w:rsidRDefault="00BD3B4B">
            <w:pPr>
              <w:spacing w:line="360" w:lineRule="auto"/>
              <w:rPr>
                <w:rFonts w:ascii="宋体" w:hAnsi="宋体"/>
                <w:szCs w:val="21"/>
              </w:rPr>
            </w:pPr>
          </w:p>
        </w:tc>
        <w:tc>
          <w:tcPr>
            <w:tcW w:w="1795" w:type="dxa"/>
            <w:gridSpan w:val="2"/>
            <w:noWrap/>
          </w:tcPr>
          <w:p w:rsidR="00BD3B4B" w:rsidRDefault="00BD3B4B">
            <w:pPr>
              <w:spacing w:line="360" w:lineRule="auto"/>
              <w:rPr>
                <w:rFonts w:ascii="宋体" w:hAnsi="宋体"/>
                <w:szCs w:val="21"/>
              </w:rPr>
            </w:pPr>
          </w:p>
        </w:tc>
        <w:tc>
          <w:tcPr>
            <w:tcW w:w="2493" w:type="dxa"/>
            <w:gridSpan w:val="2"/>
            <w:noWrap/>
          </w:tcPr>
          <w:p w:rsidR="00BD3B4B" w:rsidRDefault="00BD3B4B">
            <w:pPr>
              <w:spacing w:line="360" w:lineRule="auto"/>
              <w:rPr>
                <w:rFonts w:ascii="宋体" w:hAnsi="宋体"/>
                <w:szCs w:val="21"/>
              </w:rPr>
            </w:pPr>
          </w:p>
        </w:tc>
      </w:tr>
      <w:tr w:rsidR="00BD3B4B">
        <w:trPr>
          <w:trHeight w:val="454"/>
        </w:trPr>
        <w:tc>
          <w:tcPr>
            <w:tcW w:w="1283" w:type="dxa"/>
            <w:noWrap/>
          </w:tcPr>
          <w:p w:rsidR="00BD3B4B" w:rsidRDefault="00BD3B4B">
            <w:pPr>
              <w:spacing w:line="360" w:lineRule="auto"/>
              <w:rPr>
                <w:rFonts w:ascii="宋体" w:hAnsi="宋体"/>
                <w:szCs w:val="21"/>
              </w:rPr>
            </w:pPr>
          </w:p>
        </w:tc>
        <w:tc>
          <w:tcPr>
            <w:tcW w:w="3940" w:type="dxa"/>
            <w:gridSpan w:val="4"/>
            <w:noWrap/>
          </w:tcPr>
          <w:p w:rsidR="00BD3B4B" w:rsidRDefault="00BD3B4B">
            <w:pPr>
              <w:spacing w:line="360" w:lineRule="auto"/>
              <w:rPr>
                <w:rFonts w:ascii="宋体" w:hAnsi="宋体"/>
                <w:szCs w:val="21"/>
              </w:rPr>
            </w:pPr>
          </w:p>
        </w:tc>
        <w:tc>
          <w:tcPr>
            <w:tcW w:w="1795" w:type="dxa"/>
            <w:gridSpan w:val="2"/>
            <w:noWrap/>
          </w:tcPr>
          <w:p w:rsidR="00BD3B4B" w:rsidRDefault="00BD3B4B">
            <w:pPr>
              <w:spacing w:line="360" w:lineRule="auto"/>
              <w:rPr>
                <w:rFonts w:ascii="宋体" w:hAnsi="宋体"/>
                <w:szCs w:val="21"/>
              </w:rPr>
            </w:pPr>
          </w:p>
        </w:tc>
        <w:tc>
          <w:tcPr>
            <w:tcW w:w="2493" w:type="dxa"/>
            <w:gridSpan w:val="2"/>
            <w:noWrap/>
          </w:tcPr>
          <w:p w:rsidR="00BD3B4B" w:rsidRDefault="00BD3B4B">
            <w:pPr>
              <w:spacing w:line="360" w:lineRule="auto"/>
              <w:rPr>
                <w:rFonts w:ascii="宋体" w:hAnsi="宋体"/>
                <w:szCs w:val="21"/>
              </w:rPr>
            </w:pPr>
          </w:p>
        </w:tc>
      </w:tr>
      <w:tr w:rsidR="00BD3B4B">
        <w:trPr>
          <w:trHeight w:val="594"/>
        </w:trPr>
        <w:tc>
          <w:tcPr>
            <w:tcW w:w="1283" w:type="dxa"/>
            <w:noWrap/>
          </w:tcPr>
          <w:p w:rsidR="00BD3B4B" w:rsidRDefault="00BD3B4B">
            <w:pPr>
              <w:spacing w:line="360" w:lineRule="auto"/>
              <w:rPr>
                <w:rFonts w:ascii="宋体" w:hAnsi="宋体"/>
                <w:szCs w:val="21"/>
              </w:rPr>
            </w:pPr>
          </w:p>
        </w:tc>
        <w:tc>
          <w:tcPr>
            <w:tcW w:w="3940" w:type="dxa"/>
            <w:gridSpan w:val="4"/>
            <w:noWrap/>
          </w:tcPr>
          <w:p w:rsidR="00BD3B4B" w:rsidRDefault="00BD3B4B">
            <w:pPr>
              <w:spacing w:line="360" w:lineRule="auto"/>
              <w:rPr>
                <w:rFonts w:ascii="宋体" w:hAnsi="宋体"/>
                <w:szCs w:val="21"/>
              </w:rPr>
            </w:pPr>
          </w:p>
        </w:tc>
        <w:tc>
          <w:tcPr>
            <w:tcW w:w="1795" w:type="dxa"/>
            <w:gridSpan w:val="2"/>
            <w:noWrap/>
          </w:tcPr>
          <w:p w:rsidR="00BD3B4B" w:rsidRDefault="00BD3B4B">
            <w:pPr>
              <w:spacing w:line="360" w:lineRule="auto"/>
              <w:rPr>
                <w:rFonts w:ascii="宋体" w:hAnsi="宋体"/>
                <w:szCs w:val="21"/>
              </w:rPr>
            </w:pPr>
          </w:p>
        </w:tc>
        <w:tc>
          <w:tcPr>
            <w:tcW w:w="2493" w:type="dxa"/>
            <w:gridSpan w:val="2"/>
            <w:noWrap/>
          </w:tcPr>
          <w:p w:rsidR="00BD3B4B" w:rsidRDefault="00BD3B4B">
            <w:pPr>
              <w:spacing w:line="360" w:lineRule="auto"/>
              <w:rPr>
                <w:rFonts w:ascii="宋体" w:hAnsi="宋体"/>
                <w:szCs w:val="21"/>
              </w:rPr>
            </w:pPr>
          </w:p>
        </w:tc>
      </w:tr>
      <w:tr w:rsidR="00BD3B4B">
        <w:trPr>
          <w:trHeight w:val="620"/>
        </w:trPr>
        <w:tc>
          <w:tcPr>
            <w:tcW w:w="1283" w:type="dxa"/>
            <w:noWrap/>
          </w:tcPr>
          <w:p w:rsidR="00BD3B4B" w:rsidRDefault="00BD3B4B">
            <w:pPr>
              <w:spacing w:line="360" w:lineRule="auto"/>
              <w:rPr>
                <w:rFonts w:ascii="宋体" w:hAnsi="宋体"/>
                <w:szCs w:val="21"/>
              </w:rPr>
            </w:pPr>
          </w:p>
        </w:tc>
        <w:tc>
          <w:tcPr>
            <w:tcW w:w="3940" w:type="dxa"/>
            <w:gridSpan w:val="4"/>
            <w:noWrap/>
          </w:tcPr>
          <w:p w:rsidR="00BD3B4B" w:rsidRDefault="00BD3B4B">
            <w:pPr>
              <w:spacing w:line="360" w:lineRule="auto"/>
              <w:rPr>
                <w:rFonts w:ascii="宋体" w:hAnsi="宋体"/>
                <w:szCs w:val="21"/>
              </w:rPr>
            </w:pPr>
          </w:p>
        </w:tc>
        <w:tc>
          <w:tcPr>
            <w:tcW w:w="1795" w:type="dxa"/>
            <w:gridSpan w:val="2"/>
            <w:noWrap/>
          </w:tcPr>
          <w:p w:rsidR="00BD3B4B" w:rsidRDefault="00BD3B4B">
            <w:pPr>
              <w:spacing w:line="360" w:lineRule="auto"/>
              <w:rPr>
                <w:rFonts w:ascii="宋体" w:hAnsi="宋体"/>
                <w:szCs w:val="21"/>
              </w:rPr>
            </w:pPr>
          </w:p>
        </w:tc>
        <w:tc>
          <w:tcPr>
            <w:tcW w:w="2493" w:type="dxa"/>
            <w:gridSpan w:val="2"/>
            <w:noWrap/>
          </w:tcPr>
          <w:p w:rsidR="00BD3B4B" w:rsidRDefault="00BD3B4B">
            <w:pPr>
              <w:spacing w:line="360" w:lineRule="auto"/>
              <w:rPr>
                <w:rFonts w:ascii="宋体" w:hAnsi="宋体"/>
                <w:szCs w:val="21"/>
              </w:rPr>
            </w:pPr>
          </w:p>
        </w:tc>
      </w:tr>
      <w:tr w:rsidR="00BD3B4B">
        <w:trPr>
          <w:trHeight w:val="468"/>
        </w:trPr>
        <w:tc>
          <w:tcPr>
            <w:tcW w:w="1283" w:type="dxa"/>
            <w:noWrap/>
          </w:tcPr>
          <w:p w:rsidR="00BD3B4B" w:rsidRDefault="00BD3B4B">
            <w:pPr>
              <w:spacing w:line="360" w:lineRule="auto"/>
              <w:rPr>
                <w:rFonts w:ascii="宋体" w:hAnsi="宋体"/>
                <w:szCs w:val="21"/>
              </w:rPr>
            </w:pPr>
          </w:p>
        </w:tc>
        <w:tc>
          <w:tcPr>
            <w:tcW w:w="3940" w:type="dxa"/>
            <w:gridSpan w:val="4"/>
            <w:noWrap/>
          </w:tcPr>
          <w:p w:rsidR="00BD3B4B" w:rsidRDefault="00BD3B4B">
            <w:pPr>
              <w:spacing w:line="360" w:lineRule="auto"/>
              <w:rPr>
                <w:rFonts w:ascii="宋体" w:hAnsi="宋体"/>
                <w:szCs w:val="21"/>
              </w:rPr>
            </w:pPr>
          </w:p>
        </w:tc>
        <w:tc>
          <w:tcPr>
            <w:tcW w:w="1795" w:type="dxa"/>
            <w:gridSpan w:val="2"/>
            <w:noWrap/>
          </w:tcPr>
          <w:p w:rsidR="00BD3B4B" w:rsidRDefault="00BD3B4B">
            <w:pPr>
              <w:spacing w:line="360" w:lineRule="auto"/>
              <w:rPr>
                <w:rFonts w:ascii="宋体" w:hAnsi="宋体"/>
                <w:szCs w:val="21"/>
              </w:rPr>
            </w:pPr>
          </w:p>
        </w:tc>
        <w:tc>
          <w:tcPr>
            <w:tcW w:w="2493" w:type="dxa"/>
            <w:gridSpan w:val="2"/>
            <w:noWrap/>
          </w:tcPr>
          <w:p w:rsidR="00BD3B4B" w:rsidRDefault="00BD3B4B">
            <w:pPr>
              <w:spacing w:line="360" w:lineRule="auto"/>
              <w:rPr>
                <w:rFonts w:ascii="宋体" w:hAnsi="宋体"/>
                <w:szCs w:val="21"/>
              </w:rPr>
            </w:pPr>
          </w:p>
        </w:tc>
      </w:tr>
      <w:tr w:rsidR="00BD3B4B">
        <w:trPr>
          <w:trHeight w:val="354"/>
        </w:trPr>
        <w:tc>
          <w:tcPr>
            <w:tcW w:w="1283" w:type="dxa"/>
            <w:noWrap/>
          </w:tcPr>
          <w:p w:rsidR="00BD3B4B" w:rsidRDefault="00BD3B4B">
            <w:pPr>
              <w:spacing w:line="360" w:lineRule="auto"/>
              <w:rPr>
                <w:rFonts w:ascii="宋体" w:hAnsi="宋体"/>
                <w:szCs w:val="21"/>
              </w:rPr>
            </w:pPr>
          </w:p>
        </w:tc>
        <w:tc>
          <w:tcPr>
            <w:tcW w:w="3940" w:type="dxa"/>
            <w:gridSpan w:val="4"/>
            <w:noWrap/>
          </w:tcPr>
          <w:p w:rsidR="00BD3B4B" w:rsidRDefault="00BD3B4B">
            <w:pPr>
              <w:spacing w:line="360" w:lineRule="auto"/>
              <w:rPr>
                <w:rFonts w:ascii="宋体" w:hAnsi="宋体"/>
                <w:szCs w:val="21"/>
              </w:rPr>
            </w:pPr>
          </w:p>
        </w:tc>
        <w:tc>
          <w:tcPr>
            <w:tcW w:w="1795" w:type="dxa"/>
            <w:gridSpan w:val="2"/>
            <w:noWrap/>
          </w:tcPr>
          <w:p w:rsidR="00BD3B4B" w:rsidRDefault="00BD3B4B">
            <w:pPr>
              <w:spacing w:line="360" w:lineRule="auto"/>
              <w:rPr>
                <w:rFonts w:ascii="宋体" w:hAnsi="宋体"/>
                <w:szCs w:val="21"/>
              </w:rPr>
            </w:pPr>
          </w:p>
        </w:tc>
        <w:tc>
          <w:tcPr>
            <w:tcW w:w="2493" w:type="dxa"/>
            <w:gridSpan w:val="2"/>
            <w:noWrap/>
          </w:tcPr>
          <w:p w:rsidR="00BD3B4B" w:rsidRDefault="00BD3B4B">
            <w:pPr>
              <w:spacing w:line="360" w:lineRule="auto"/>
              <w:rPr>
                <w:rFonts w:ascii="宋体" w:hAnsi="宋体"/>
                <w:szCs w:val="21"/>
              </w:rPr>
            </w:pPr>
          </w:p>
        </w:tc>
      </w:tr>
    </w:tbl>
    <w:p w:rsidR="00BD3B4B" w:rsidRDefault="003266B2">
      <w:pPr>
        <w:spacing w:line="360" w:lineRule="auto"/>
        <w:rPr>
          <w:rFonts w:ascii="宋体" w:hAnsi="宋体"/>
          <w:szCs w:val="21"/>
        </w:rPr>
      </w:pPr>
      <w:r>
        <w:rPr>
          <w:rFonts w:ascii="宋体" w:hAnsi="宋体" w:hint="eastAsia"/>
          <w:szCs w:val="21"/>
        </w:rPr>
        <w:t>注：主要人员指项目经理、技术负责人、施工员、质检员、安全员；</w:t>
      </w:r>
      <w:bookmarkEnd w:id="357"/>
    </w:p>
    <w:p w:rsidR="00BD3B4B" w:rsidRDefault="003266B2">
      <w:pPr>
        <w:spacing w:line="360" w:lineRule="auto"/>
        <w:rPr>
          <w:rFonts w:ascii="宋体" w:hAnsi="宋体"/>
          <w:szCs w:val="21"/>
        </w:rPr>
      </w:pPr>
      <w:r>
        <w:rPr>
          <w:rFonts w:ascii="宋体" w:hAnsi="宋体" w:hint="eastAsia"/>
          <w:szCs w:val="21"/>
        </w:rPr>
        <w:t xml:space="preserve">    </w:t>
      </w:r>
      <w:r>
        <w:rPr>
          <w:rFonts w:ascii="宋体" w:hAnsi="宋体" w:hint="eastAsia"/>
          <w:szCs w:val="21"/>
        </w:rPr>
        <w:t>项目经理简历表后应附：建造师</w:t>
      </w:r>
      <w:r>
        <w:rPr>
          <w:rFonts w:hint="eastAsia"/>
          <w:szCs w:val="21"/>
          <w:u w:val="single"/>
        </w:rPr>
        <w:t>注册证书</w:t>
      </w:r>
      <w:r>
        <w:rPr>
          <w:rFonts w:hint="eastAsia"/>
          <w:szCs w:val="21"/>
        </w:rPr>
        <w:t>、</w:t>
      </w:r>
      <w:r>
        <w:rPr>
          <w:rFonts w:hint="eastAsia"/>
          <w:szCs w:val="21"/>
          <w:u w:val="single"/>
        </w:rPr>
        <w:t>B</w:t>
      </w:r>
      <w:r>
        <w:rPr>
          <w:rFonts w:hint="eastAsia"/>
          <w:szCs w:val="21"/>
          <w:u w:val="single"/>
        </w:rPr>
        <w:t>类证</w:t>
      </w:r>
      <w:r>
        <w:rPr>
          <w:rFonts w:hint="eastAsia"/>
          <w:szCs w:val="21"/>
        </w:rPr>
        <w:t>、</w:t>
      </w:r>
      <w:r>
        <w:rPr>
          <w:rFonts w:hint="eastAsia"/>
          <w:szCs w:val="21"/>
          <w:u w:val="single"/>
        </w:rPr>
        <w:t>身份证</w:t>
      </w:r>
      <w:r>
        <w:rPr>
          <w:rFonts w:hint="eastAsia"/>
          <w:szCs w:val="21"/>
        </w:rPr>
        <w:t>、</w:t>
      </w:r>
      <w:r>
        <w:rPr>
          <w:rFonts w:hint="eastAsia"/>
          <w:szCs w:val="21"/>
          <w:u w:val="single"/>
        </w:rPr>
        <w:t>劳动合同关系</w:t>
      </w:r>
      <w:r>
        <w:rPr>
          <w:rFonts w:ascii="宋体" w:hAnsi="宋体" w:hint="eastAsia"/>
          <w:szCs w:val="21"/>
        </w:rPr>
        <w:t>、</w:t>
      </w:r>
      <w:r>
        <w:rPr>
          <w:rFonts w:ascii="宋体" w:hAnsi="宋体" w:hint="eastAsia"/>
          <w:szCs w:val="21"/>
          <w:u w:val="single"/>
        </w:rPr>
        <w:t>最近</w:t>
      </w:r>
      <w:r>
        <w:rPr>
          <w:rFonts w:ascii="Arial" w:hAnsi="Arial" w:cs="Arial"/>
          <w:szCs w:val="21"/>
          <w:u w:val="single"/>
          <w:shd w:val="clear" w:color="auto" w:fill="FFFFFF"/>
        </w:rPr>
        <w:t>连续</w:t>
      </w:r>
      <w:r>
        <w:rPr>
          <w:rFonts w:ascii="宋体" w:hAnsi="宋体" w:hint="eastAsia"/>
          <w:szCs w:val="21"/>
          <w:u w:val="single"/>
        </w:rPr>
        <w:t>三个月的养老保险</w:t>
      </w:r>
      <w:r>
        <w:rPr>
          <w:rStyle w:val="af2"/>
          <w:rFonts w:ascii="Arial" w:hAnsi="Arial" w:cs="Arial"/>
          <w:i w:val="0"/>
          <w:iCs w:val="0"/>
          <w:szCs w:val="21"/>
          <w:u w:val="single"/>
          <w:shd w:val="clear" w:color="auto" w:fill="FFFFFF"/>
        </w:rPr>
        <w:t>缴费证明</w:t>
      </w:r>
      <w:r>
        <w:rPr>
          <w:rFonts w:ascii="宋体" w:hAnsi="宋体" w:hint="eastAsia"/>
          <w:szCs w:val="21"/>
        </w:rPr>
        <w:t>；技术负责人简历表后应附：身份证、职称证；其他主要人员简历表后应附上岗证书（安全员附</w:t>
      </w:r>
      <w:r>
        <w:rPr>
          <w:rFonts w:ascii="宋体" w:hAnsi="宋体" w:hint="eastAsia"/>
          <w:szCs w:val="21"/>
        </w:rPr>
        <w:t>C</w:t>
      </w:r>
      <w:r>
        <w:rPr>
          <w:rFonts w:ascii="宋体" w:hAnsi="宋体" w:hint="eastAsia"/>
          <w:szCs w:val="21"/>
        </w:rPr>
        <w:t>类证）。</w:t>
      </w:r>
    </w:p>
    <w:p w:rsidR="00BD3B4B" w:rsidRDefault="00BD3B4B">
      <w:pPr>
        <w:spacing w:line="360" w:lineRule="auto"/>
        <w:rPr>
          <w:rFonts w:ascii="宋体" w:hAnsi="宋体"/>
          <w:szCs w:val="21"/>
        </w:rPr>
      </w:pPr>
    </w:p>
    <w:p w:rsidR="00BD3B4B" w:rsidRDefault="00BD3B4B">
      <w:pPr>
        <w:spacing w:line="360" w:lineRule="auto"/>
        <w:rPr>
          <w:rFonts w:ascii="宋体" w:hAnsi="宋体"/>
          <w:szCs w:val="21"/>
        </w:rPr>
      </w:pPr>
    </w:p>
    <w:p w:rsidR="00BD3B4B" w:rsidRDefault="003266B2">
      <w:pPr>
        <w:pStyle w:val="1"/>
        <w:jc w:val="center"/>
        <w:rPr>
          <w:rStyle w:val="2Char"/>
          <w:b/>
          <w:bCs/>
        </w:rPr>
      </w:pPr>
      <w:bookmarkStart w:id="358" w:name="_Toc23611"/>
      <w:bookmarkStart w:id="359" w:name="_Toc13063"/>
      <w:bookmarkEnd w:id="295"/>
      <w:r>
        <w:rPr>
          <w:rStyle w:val="2Char"/>
          <w:rFonts w:hint="eastAsia"/>
          <w:b/>
          <w:bCs/>
        </w:rPr>
        <w:lastRenderedPageBreak/>
        <w:t>附件</w:t>
      </w:r>
      <w:r>
        <w:rPr>
          <w:rStyle w:val="2Char"/>
          <w:rFonts w:hint="eastAsia"/>
          <w:b/>
          <w:bCs/>
        </w:rPr>
        <w:t>8-</w:t>
      </w:r>
      <w:r>
        <w:rPr>
          <w:rStyle w:val="2Char"/>
          <w:rFonts w:hint="eastAsia"/>
          <w:b/>
          <w:bCs/>
        </w:rPr>
        <w:t>商务标封面</w:t>
      </w:r>
      <w:bookmarkEnd w:id="358"/>
      <w:bookmarkEnd w:id="359"/>
    </w:p>
    <w:p w:rsidR="00BD3B4B" w:rsidRDefault="00BD3B4B">
      <w:pPr>
        <w:pStyle w:val="a6"/>
        <w:spacing w:line="264" w:lineRule="auto"/>
        <w:rPr>
          <w:rFonts w:ascii="Times New Roman" w:eastAsia="黑体" w:hAnsi="Times New Roman"/>
          <w:sz w:val="36"/>
        </w:rPr>
      </w:pPr>
    </w:p>
    <w:p w:rsidR="00BD3B4B" w:rsidRDefault="003266B2">
      <w:pPr>
        <w:pStyle w:val="a6"/>
        <w:spacing w:line="264" w:lineRule="auto"/>
        <w:jc w:val="center"/>
        <w:rPr>
          <w:rFonts w:ascii="Times New Roman" w:eastAsia="黑体" w:hAnsi="Times New Roman"/>
          <w:sz w:val="36"/>
        </w:rPr>
      </w:pPr>
      <w:r>
        <w:rPr>
          <w:rFonts w:ascii="仿宋_GB2312" w:eastAsia="黑体" w:hint="eastAsia"/>
          <w:sz w:val="36"/>
          <w:szCs w:val="36"/>
          <w:u w:val="single"/>
        </w:rPr>
        <w:t xml:space="preserve">                    </w:t>
      </w:r>
      <w:r>
        <w:rPr>
          <w:rFonts w:ascii="仿宋_GB2312" w:eastAsia="黑体" w:hint="eastAsia"/>
          <w:sz w:val="36"/>
          <w:szCs w:val="36"/>
          <w:u w:val="single"/>
        </w:rPr>
        <w:t>工程</w:t>
      </w:r>
    </w:p>
    <w:p w:rsidR="00BD3B4B" w:rsidRDefault="003266B2">
      <w:pPr>
        <w:pStyle w:val="a6"/>
        <w:spacing w:line="264" w:lineRule="auto"/>
        <w:jc w:val="center"/>
        <w:rPr>
          <w:rFonts w:ascii="Times New Roman" w:eastAsia="黑体" w:hAnsi="Times New Roman"/>
          <w:b/>
          <w:sz w:val="84"/>
        </w:rPr>
      </w:pPr>
      <w:bookmarkStart w:id="360" w:name="_Toc10047"/>
      <w:bookmarkStart w:id="361" w:name="_Toc20495"/>
      <w:bookmarkStart w:id="362" w:name="_Toc32165"/>
      <w:r>
        <w:rPr>
          <w:rFonts w:ascii="Times New Roman" w:eastAsia="黑体" w:hAnsi="Times New Roman"/>
          <w:b/>
          <w:sz w:val="84"/>
        </w:rPr>
        <w:t>施</w:t>
      </w:r>
      <w:r>
        <w:rPr>
          <w:rFonts w:ascii="Times New Roman" w:eastAsia="黑体" w:hAnsi="Times New Roman"/>
          <w:b/>
          <w:sz w:val="84"/>
        </w:rPr>
        <w:t xml:space="preserve"> </w:t>
      </w:r>
      <w:r>
        <w:rPr>
          <w:rFonts w:ascii="Times New Roman" w:eastAsia="黑体" w:hAnsi="Times New Roman"/>
          <w:b/>
          <w:sz w:val="84"/>
        </w:rPr>
        <w:t>工</w:t>
      </w:r>
      <w:r>
        <w:rPr>
          <w:rFonts w:ascii="Times New Roman" w:eastAsia="黑体" w:hAnsi="Times New Roman"/>
          <w:b/>
          <w:sz w:val="84"/>
        </w:rPr>
        <w:t xml:space="preserve"> </w:t>
      </w:r>
      <w:r>
        <w:rPr>
          <w:rFonts w:ascii="Times New Roman" w:eastAsia="黑体" w:hAnsi="Times New Roman"/>
          <w:b/>
          <w:sz w:val="84"/>
        </w:rPr>
        <w:t>投</w:t>
      </w:r>
      <w:r>
        <w:rPr>
          <w:rFonts w:ascii="Times New Roman" w:eastAsia="黑体" w:hAnsi="Times New Roman"/>
          <w:b/>
          <w:sz w:val="84"/>
        </w:rPr>
        <w:t xml:space="preserve"> </w:t>
      </w:r>
      <w:r>
        <w:rPr>
          <w:rFonts w:ascii="Times New Roman" w:eastAsia="黑体" w:hAnsi="Times New Roman"/>
          <w:b/>
          <w:sz w:val="84"/>
        </w:rPr>
        <w:t>标</w:t>
      </w:r>
      <w:r>
        <w:rPr>
          <w:rFonts w:ascii="Times New Roman" w:eastAsia="黑体" w:hAnsi="Times New Roman"/>
          <w:b/>
          <w:sz w:val="84"/>
        </w:rPr>
        <w:t xml:space="preserve"> </w:t>
      </w:r>
      <w:r>
        <w:rPr>
          <w:rFonts w:ascii="Times New Roman" w:eastAsia="黑体" w:hAnsi="Times New Roman"/>
          <w:b/>
          <w:sz w:val="84"/>
        </w:rPr>
        <w:t>文</w:t>
      </w:r>
      <w:r>
        <w:rPr>
          <w:rFonts w:ascii="Times New Roman" w:eastAsia="黑体" w:hAnsi="Times New Roman"/>
          <w:b/>
          <w:sz w:val="84"/>
        </w:rPr>
        <w:t xml:space="preserve"> </w:t>
      </w:r>
      <w:r>
        <w:rPr>
          <w:rFonts w:ascii="Times New Roman" w:eastAsia="黑体" w:hAnsi="Times New Roman"/>
          <w:b/>
          <w:sz w:val="84"/>
        </w:rPr>
        <w:t>件</w:t>
      </w:r>
      <w:bookmarkEnd w:id="360"/>
      <w:bookmarkEnd w:id="361"/>
      <w:bookmarkEnd w:id="362"/>
    </w:p>
    <w:p w:rsidR="00BD3B4B" w:rsidRDefault="00BD3B4B">
      <w:pPr>
        <w:pStyle w:val="a6"/>
        <w:spacing w:line="264" w:lineRule="auto"/>
        <w:jc w:val="center"/>
        <w:rPr>
          <w:rFonts w:ascii="Times New Roman" w:eastAsia="黑体" w:hAnsi="Times New Roman"/>
          <w:sz w:val="28"/>
        </w:rPr>
      </w:pPr>
    </w:p>
    <w:p w:rsidR="00BD3B4B" w:rsidRDefault="00BD3B4B">
      <w:pPr>
        <w:pStyle w:val="a6"/>
        <w:spacing w:line="264" w:lineRule="auto"/>
        <w:jc w:val="center"/>
        <w:rPr>
          <w:rFonts w:ascii="Times New Roman" w:eastAsia="黑体" w:hAnsi="Times New Roman"/>
          <w:sz w:val="72"/>
        </w:rPr>
      </w:pPr>
    </w:p>
    <w:p w:rsidR="00BD3B4B" w:rsidRDefault="003266B2">
      <w:pPr>
        <w:pStyle w:val="a6"/>
        <w:spacing w:line="264" w:lineRule="auto"/>
        <w:jc w:val="center"/>
        <w:rPr>
          <w:rFonts w:ascii="Times New Roman" w:eastAsia="黑体" w:hAnsi="Times New Roman"/>
          <w:sz w:val="72"/>
        </w:rPr>
      </w:pPr>
      <w:bookmarkStart w:id="363" w:name="_Toc15444"/>
      <w:bookmarkStart w:id="364" w:name="_Toc25559"/>
      <w:bookmarkStart w:id="365" w:name="_Toc31051"/>
      <w:r>
        <w:rPr>
          <w:rFonts w:ascii="Times New Roman" w:eastAsia="黑体" w:hAnsi="Times New Roman"/>
          <w:sz w:val="72"/>
        </w:rPr>
        <w:t>（</w:t>
      </w:r>
      <w:r>
        <w:rPr>
          <w:rFonts w:ascii="Times New Roman" w:eastAsia="黑体" w:hAnsi="Times New Roman" w:hint="eastAsia"/>
          <w:sz w:val="72"/>
        </w:rPr>
        <w:t>商务标</w:t>
      </w:r>
      <w:r>
        <w:rPr>
          <w:rFonts w:ascii="Times New Roman" w:eastAsia="黑体" w:hAnsi="Times New Roman"/>
          <w:sz w:val="72"/>
        </w:rPr>
        <w:t>部分）</w:t>
      </w:r>
      <w:bookmarkEnd w:id="363"/>
      <w:bookmarkEnd w:id="364"/>
      <w:bookmarkEnd w:id="365"/>
    </w:p>
    <w:p w:rsidR="00BD3B4B" w:rsidRDefault="00BD3B4B">
      <w:pPr>
        <w:pStyle w:val="a6"/>
        <w:spacing w:line="264" w:lineRule="auto"/>
        <w:jc w:val="center"/>
        <w:rPr>
          <w:rFonts w:ascii="Times New Roman" w:eastAsia="黑体" w:hAnsi="Times New Roman"/>
          <w:sz w:val="72"/>
        </w:rPr>
      </w:pPr>
    </w:p>
    <w:p w:rsidR="00BD3B4B" w:rsidRDefault="00BD3B4B">
      <w:pPr>
        <w:pStyle w:val="a6"/>
        <w:spacing w:line="264" w:lineRule="auto"/>
        <w:jc w:val="center"/>
        <w:rPr>
          <w:rFonts w:ascii="Times New Roman" w:eastAsia="黑体" w:hAnsi="Times New Roman"/>
          <w:sz w:val="72"/>
        </w:rPr>
      </w:pPr>
    </w:p>
    <w:p w:rsidR="00BD3B4B" w:rsidRDefault="00BD3B4B">
      <w:pPr>
        <w:pStyle w:val="a6"/>
        <w:spacing w:line="264" w:lineRule="auto"/>
        <w:jc w:val="center"/>
        <w:rPr>
          <w:rFonts w:ascii="Times New Roman" w:eastAsia="黑体" w:hAnsi="Times New Roman"/>
          <w:sz w:val="72"/>
        </w:rPr>
      </w:pPr>
    </w:p>
    <w:p w:rsidR="00BD3B4B" w:rsidRDefault="00BD3B4B">
      <w:pPr>
        <w:pStyle w:val="a6"/>
        <w:spacing w:line="264" w:lineRule="auto"/>
        <w:jc w:val="center"/>
        <w:rPr>
          <w:rFonts w:ascii="Times New Roman" w:eastAsia="黑体" w:hAnsi="Times New Roman"/>
          <w:sz w:val="72"/>
        </w:rPr>
      </w:pPr>
    </w:p>
    <w:p w:rsidR="00BD3B4B" w:rsidRDefault="003266B2">
      <w:pPr>
        <w:pStyle w:val="a6"/>
        <w:spacing w:line="840" w:lineRule="auto"/>
        <w:ind w:left="630"/>
        <w:rPr>
          <w:rFonts w:ascii="Times New Roman" w:eastAsia="楷体_GB2312" w:hAnsi="Times New Roman"/>
          <w:sz w:val="30"/>
        </w:rPr>
      </w:pPr>
      <w:r>
        <w:rPr>
          <w:rFonts w:ascii="Times New Roman" w:eastAsia="楷体_GB2312" w:hAnsi="Times New Roman"/>
          <w:sz w:val="30"/>
        </w:rPr>
        <w:t>投</w:t>
      </w:r>
      <w:r>
        <w:rPr>
          <w:rFonts w:ascii="Times New Roman" w:eastAsia="楷体_GB2312" w:hAnsi="Times New Roman"/>
          <w:sz w:val="30"/>
        </w:rPr>
        <w:t xml:space="preserve">   </w:t>
      </w:r>
      <w:r>
        <w:rPr>
          <w:rFonts w:ascii="Times New Roman" w:eastAsia="楷体_GB2312" w:hAnsi="Times New Roman"/>
          <w:sz w:val="30"/>
        </w:rPr>
        <w:t>标</w:t>
      </w:r>
      <w:r>
        <w:rPr>
          <w:rFonts w:ascii="Times New Roman" w:eastAsia="楷体_GB2312" w:hAnsi="Times New Roman"/>
          <w:sz w:val="30"/>
        </w:rPr>
        <w:t xml:space="preserve">   </w:t>
      </w:r>
      <w:r>
        <w:rPr>
          <w:rFonts w:ascii="Times New Roman" w:eastAsia="楷体_GB2312" w:hAnsi="Times New Roman"/>
          <w:sz w:val="30"/>
        </w:rPr>
        <w:t>人（章）</w:t>
      </w:r>
      <w:r>
        <w:rPr>
          <w:rFonts w:ascii="Times New Roman" w:eastAsia="楷体_GB2312" w:hAnsi="Times New Roman"/>
          <w:sz w:val="30"/>
        </w:rPr>
        <w:t>:</w:t>
      </w:r>
    </w:p>
    <w:p w:rsidR="00BD3B4B" w:rsidRDefault="003266B2">
      <w:pPr>
        <w:pStyle w:val="a6"/>
        <w:spacing w:line="840" w:lineRule="auto"/>
        <w:ind w:left="630"/>
        <w:rPr>
          <w:rFonts w:ascii="Times New Roman" w:eastAsia="楷体_GB2312" w:hAnsi="Times New Roman"/>
          <w:sz w:val="30"/>
        </w:rPr>
      </w:pPr>
      <w:r>
        <w:rPr>
          <w:rFonts w:ascii="Times New Roman" w:eastAsia="楷体_GB2312" w:hAnsi="Times New Roman"/>
          <w:sz w:val="30"/>
        </w:rPr>
        <w:t>法定代表人</w:t>
      </w:r>
      <w:r>
        <w:rPr>
          <w:rFonts w:ascii="Times New Roman" w:eastAsia="楷体_GB2312" w:hAnsi="Times New Roman" w:hint="eastAsia"/>
          <w:sz w:val="30"/>
        </w:rPr>
        <w:t>或授权委托人</w:t>
      </w:r>
      <w:r>
        <w:rPr>
          <w:rFonts w:ascii="Times New Roman" w:eastAsia="楷体_GB2312" w:hAnsi="Times New Roman"/>
          <w:sz w:val="30"/>
        </w:rPr>
        <w:t>（签字、盖章）</w:t>
      </w:r>
      <w:r>
        <w:rPr>
          <w:rFonts w:ascii="Times New Roman" w:eastAsia="楷体_GB2312" w:hAnsi="Times New Roman"/>
          <w:sz w:val="30"/>
        </w:rPr>
        <w:t>:</w:t>
      </w:r>
    </w:p>
    <w:p w:rsidR="00BD3B4B" w:rsidRDefault="003266B2">
      <w:pPr>
        <w:pStyle w:val="a6"/>
        <w:spacing w:line="840" w:lineRule="auto"/>
        <w:ind w:left="630"/>
        <w:rPr>
          <w:rFonts w:ascii="Times New Roman" w:eastAsia="黑体" w:hAnsi="Times New Roman"/>
          <w:sz w:val="72"/>
        </w:rPr>
      </w:pPr>
      <w:r>
        <w:rPr>
          <w:rFonts w:ascii="Times New Roman" w:eastAsia="楷体_GB2312" w:hAnsi="Times New Roman"/>
          <w:sz w:val="30"/>
        </w:rPr>
        <w:t>日期：</w:t>
      </w:r>
      <w:r>
        <w:rPr>
          <w:rFonts w:ascii="Times New Roman" w:eastAsia="楷体_GB2312" w:hAnsi="Times New Roman"/>
          <w:sz w:val="30"/>
        </w:rPr>
        <w:t>__________</w:t>
      </w:r>
      <w:r>
        <w:rPr>
          <w:rFonts w:ascii="Times New Roman" w:eastAsia="楷体_GB2312" w:hAnsi="Times New Roman"/>
          <w:sz w:val="30"/>
        </w:rPr>
        <w:t>年</w:t>
      </w:r>
      <w:r>
        <w:rPr>
          <w:rFonts w:ascii="Times New Roman" w:eastAsia="楷体_GB2312" w:hAnsi="Times New Roman"/>
          <w:sz w:val="30"/>
        </w:rPr>
        <w:t>__________</w:t>
      </w:r>
      <w:r>
        <w:rPr>
          <w:rFonts w:ascii="Times New Roman" w:eastAsia="楷体_GB2312" w:hAnsi="Times New Roman"/>
          <w:sz w:val="30"/>
        </w:rPr>
        <w:t>月</w:t>
      </w:r>
      <w:r>
        <w:rPr>
          <w:rFonts w:ascii="Times New Roman" w:eastAsia="楷体_GB2312" w:hAnsi="Times New Roman"/>
          <w:sz w:val="30"/>
        </w:rPr>
        <w:t>____________</w:t>
      </w:r>
      <w:r>
        <w:rPr>
          <w:rFonts w:ascii="Times New Roman" w:eastAsia="楷体_GB2312" w:hAnsi="Times New Roman"/>
          <w:sz w:val="30"/>
        </w:rPr>
        <w:t>日</w:t>
      </w:r>
    </w:p>
    <w:p w:rsidR="00BD3B4B" w:rsidRDefault="00BD3B4B">
      <w:pPr>
        <w:widowControl/>
        <w:adjustRightInd w:val="0"/>
        <w:snapToGrid w:val="0"/>
        <w:spacing w:line="360" w:lineRule="exact"/>
        <w:ind w:leftChars="228" w:left="839" w:hangingChars="150" w:hanging="360"/>
        <w:jc w:val="left"/>
        <w:rPr>
          <w:sz w:val="24"/>
        </w:rPr>
      </w:pPr>
    </w:p>
    <w:p w:rsidR="00BD3B4B" w:rsidRDefault="00BD3B4B">
      <w:pPr>
        <w:widowControl/>
        <w:adjustRightInd w:val="0"/>
        <w:snapToGrid w:val="0"/>
        <w:spacing w:line="360" w:lineRule="exact"/>
        <w:ind w:leftChars="228" w:left="839" w:hangingChars="150" w:hanging="360"/>
        <w:jc w:val="left"/>
        <w:rPr>
          <w:sz w:val="24"/>
        </w:rPr>
      </w:pPr>
    </w:p>
    <w:p w:rsidR="00BD3B4B" w:rsidRDefault="00BD3B4B">
      <w:pPr>
        <w:widowControl/>
        <w:adjustRightInd w:val="0"/>
        <w:snapToGrid w:val="0"/>
        <w:spacing w:line="360" w:lineRule="exact"/>
        <w:ind w:leftChars="228" w:left="839" w:hangingChars="150" w:hanging="360"/>
        <w:jc w:val="left"/>
        <w:rPr>
          <w:sz w:val="24"/>
        </w:rPr>
      </w:pPr>
    </w:p>
    <w:p w:rsidR="00BD3B4B" w:rsidRDefault="003266B2">
      <w:pPr>
        <w:pStyle w:val="1"/>
        <w:jc w:val="center"/>
        <w:rPr>
          <w:rStyle w:val="2Char"/>
          <w:b/>
          <w:bCs/>
        </w:rPr>
      </w:pPr>
      <w:bookmarkStart w:id="366" w:name="_Toc1836"/>
      <w:bookmarkStart w:id="367" w:name="_Toc23328"/>
      <w:bookmarkStart w:id="368" w:name="_Toc12750"/>
      <w:bookmarkStart w:id="369" w:name="_Toc24565"/>
      <w:bookmarkStart w:id="370" w:name="_Toc19720"/>
      <w:r>
        <w:rPr>
          <w:rStyle w:val="2Char"/>
          <w:rFonts w:hint="eastAsia"/>
          <w:b/>
          <w:bCs/>
        </w:rPr>
        <w:lastRenderedPageBreak/>
        <w:t>附件</w:t>
      </w:r>
      <w:bookmarkStart w:id="371" w:name="_Toc260824175"/>
      <w:r>
        <w:rPr>
          <w:rStyle w:val="2Char"/>
          <w:rFonts w:hint="eastAsia"/>
          <w:b/>
          <w:bCs/>
        </w:rPr>
        <w:t>9</w:t>
      </w:r>
      <w:r>
        <w:rPr>
          <w:rStyle w:val="2Char"/>
          <w:rFonts w:hint="eastAsia"/>
          <w:b/>
          <w:bCs/>
        </w:rPr>
        <w:t>投标报价书</w:t>
      </w:r>
      <w:bookmarkEnd w:id="366"/>
      <w:bookmarkEnd w:id="367"/>
      <w:bookmarkEnd w:id="368"/>
      <w:bookmarkEnd w:id="369"/>
      <w:bookmarkEnd w:id="370"/>
      <w:bookmarkEnd w:id="371"/>
    </w:p>
    <w:p w:rsidR="00BD3B4B" w:rsidRDefault="00BD3B4B">
      <w:pPr>
        <w:spacing w:line="360" w:lineRule="auto"/>
        <w:rPr>
          <w:rFonts w:ascii="仿宋_GB2312" w:eastAsia="仿宋_GB2312"/>
          <w:sz w:val="28"/>
          <w:szCs w:val="28"/>
        </w:rPr>
      </w:pPr>
    </w:p>
    <w:p w:rsidR="00BD3B4B" w:rsidRDefault="003266B2">
      <w:pPr>
        <w:spacing w:line="360" w:lineRule="auto"/>
        <w:rPr>
          <w:sz w:val="32"/>
          <w:szCs w:val="32"/>
          <w:u w:val="single"/>
        </w:rPr>
      </w:pPr>
      <w:r>
        <w:rPr>
          <w:rFonts w:ascii="仿宋_GB2312" w:eastAsia="仿宋_GB2312" w:hint="eastAsia"/>
          <w:sz w:val="32"/>
          <w:szCs w:val="32"/>
        </w:rPr>
        <w:t>招</w:t>
      </w:r>
      <w:r>
        <w:rPr>
          <w:rFonts w:ascii="仿宋_GB2312" w:eastAsia="仿宋_GB2312" w:hint="eastAsia"/>
          <w:sz w:val="32"/>
          <w:szCs w:val="32"/>
        </w:rPr>
        <w:t xml:space="preserve"> </w:t>
      </w:r>
      <w:r>
        <w:rPr>
          <w:rFonts w:ascii="仿宋_GB2312" w:eastAsia="仿宋_GB2312" w:hint="eastAsia"/>
          <w:sz w:val="32"/>
          <w:szCs w:val="32"/>
        </w:rPr>
        <w:t>标</w:t>
      </w:r>
      <w:r>
        <w:rPr>
          <w:rFonts w:ascii="仿宋_GB2312" w:eastAsia="仿宋_GB2312" w:hint="eastAsia"/>
          <w:sz w:val="32"/>
          <w:szCs w:val="32"/>
        </w:rPr>
        <w:t xml:space="preserve"> </w:t>
      </w:r>
      <w:r>
        <w:rPr>
          <w:rFonts w:ascii="仿宋_GB2312" w:eastAsia="仿宋_GB2312" w:hint="eastAsia"/>
          <w:sz w:val="32"/>
          <w:szCs w:val="32"/>
        </w:rPr>
        <w:t>人：</w:t>
      </w:r>
      <w:r>
        <w:rPr>
          <w:rFonts w:ascii="黑体" w:eastAsia="黑体" w:hint="eastAsia"/>
          <w:iCs/>
          <w:sz w:val="28"/>
          <w:szCs w:val="28"/>
          <w:u w:val="single"/>
        </w:rPr>
        <w:t xml:space="preserve">                                   . </w:t>
      </w:r>
    </w:p>
    <w:p w:rsidR="00BD3B4B" w:rsidRDefault="003266B2">
      <w:pPr>
        <w:spacing w:line="360" w:lineRule="auto"/>
        <w:rPr>
          <w:sz w:val="32"/>
          <w:szCs w:val="32"/>
          <w:u w:val="single"/>
        </w:rPr>
      </w:pPr>
      <w:r>
        <w:rPr>
          <w:rFonts w:ascii="仿宋_GB2312" w:eastAsia="仿宋_GB2312" w:hint="eastAsia"/>
          <w:sz w:val="32"/>
          <w:szCs w:val="32"/>
        </w:rPr>
        <w:t>工程名称：</w:t>
      </w:r>
      <w:r>
        <w:rPr>
          <w:rFonts w:ascii="黑体" w:eastAsia="黑体" w:hint="eastAsia"/>
          <w:sz w:val="28"/>
          <w:szCs w:val="28"/>
          <w:u w:val="single"/>
        </w:rPr>
        <w:t xml:space="preserve">                                   .    </w:t>
      </w:r>
    </w:p>
    <w:p w:rsidR="00BD3B4B" w:rsidRDefault="00BD3B4B">
      <w:pPr>
        <w:spacing w:line="360" w:lineRule="auto"/>
        <w:rPr>
          <w:rFonts w:ascii="仿宋_GB2312" w:eastAsia="仿宋_GB2312"/>
          <w:sz w:val="28"/>
          <w:szCs w:val="28"/>
        </w:rPr>
      </w:pPr>
    </w:p>
    <w:p w:rsidR="00BD3B4B" w:rsidRDefault="00BD3B4B">
      <w:pPr>
        <w:spacing w:line="360" w:lineRule="auto"/>
        <w:rPr>
          <w:rFonts w:ascii="仿宋_GB2312" w:eastAsia="仿宋_GB2312"/>
          <w:sz w:val="28"/>
          <w:szCs w:val="28"/>
        </w:rPr>
      </w:pPr>
    </w:p>
    <w:p w:rsidR="00BD3B4B" w:rsidRDefault="003266B2">
      <w:pPr>
        <w:pStyle w:val="a6"/>
        <w:spacing w:line="520" w:lineRule="exact"/>
        <w:rPr>
          <w:b/>
          <w:sz w:val="32"/>
          <w:u w:val="single"/>
        </w:rPr>
      </w:pPr>
      <w:r>
        <w:rPr>
          <w:b/>
          <w:sz w:val="32"/>
        </w:rPr>
        <w:t>投标总价：（小写）</w:t>
      </w:r>
      <w:r>
        <w:rPr>
          <w:b/>
          <w:sz w:val="32"/>
          <w:u w:val="single"/>
        </w:rPr>
        <w:t xml:space="preserve">                        </w:t>
      </w:r>
    </w:p>
    <w:p w:rsidR="00BD3B4B" w:rsidRDefault="003266B2">
      <w:pPr>
        <w:pStyle w:val="a6"/>
        <w:spacing w:line="520" w:lineRule="exact"/>
        <w:rPr>
          <w:b/>
          <w:sz w:val="44"/>
          <w:u w:val="single"/>
        </w:rPr>
      </w:pPr>
      <w:r>
        <w:rPr>
          <w:sz w:val="32"/>
        </w:rPr>
        <w:t xml:space="preserve">       </w:t>
      </w:r>
      <w:r>
        <w:rPr>
          <w:b/>
          <w:sz w:val="32"/>
        </w:rPr>
        <w:t xml:space="preserve">  </w:t>
      </w:r>
      <w:r>
        <w:rPr>
          <w:rFonts w:hint="eastAsia"/>
          <w:b/>
          <w:sz w:val="32"/>
        </w:rPr>
        <w:t xml:space="preserve"> </w:t>
      </w:r>
      <w:r>
        <w:rPr>
          <w:b/>
          <w:sz w:val="32"/>
        </w:rPr>
        <w:t>（大写）</w:t>
      </w:r>
      <w:r>
        <w:rPr>
          <w:b/>
          <w:sz w:val="44"/>
          <w:u w:val="single"/>
        </w:rPr>
        <w:t xml:space="preserve">                  </w:t>
      </w:r>
    </w:p>
    <w:p w:rsidR="00BD3B4B" w:rsidRDefault="00BD3B4B">
      <w:pPr>
        <w:spacing w:line="360" w:lineRule="auto"/>
        <w:rPr>
          <w:rFonts w:ascii="仿宋_GB2312" w:eastAsia="仿宋_GB2312"/>
          <w:b/>
          <w:sz w:val="28"/>
          <w:szCs w:val="28"/>
        </w:rPr>
      </w:pPr>
    </w:p>
    <w:p w:rsidR="00BD3B4B" w:rsidRDefault="00BD3B4B">
      <w:pPr>
        <w:spacing w:line="360" w:lineRule="auto"/>
        <w:rPr>
          <w:rFonts w:ascii="仿宋_GB2312" w:eastAsia="仿宋_GB2312"/>
          <w:sz w:val="28"/>
          <w:szCs w:val="28"/>
        </w:rPr>
      </w:pPr>
    </w:p>
    <w:p w:rsidR="00BD3B4B" w:rsidRDefault="00BD3B4B">
      <w:pPr>
        <w:spacing w:line="360" w:lineRule="auto"/>
        <w:rPr>
          <w:rFonts w:ascii="仿宋_GB2312" w:eastAsia="仿宋_GB2312"/>
          <w:sz w:val="28"/>
          <w:szCs w:val="28"/>
        </w:rPr>
      </w:pPr>
    </w:p>
    <w:p w:rsidR="00BD3B4B" w:rsidRDefault="00BD3B4B">
      <w:pPr>
        <w:spacing w:line="360" w:lineRule="auto"/>
        <w:rPr>
          <w:rFonts w:ascii="仿宋_GB2312" w:eastAsia="仿宋_GB2312"/>
          <w:sz w:val="28"/>
          <w:szCs w:val="28"/>
        </w:rPr>
      </w:pPr>
    </w:p>
    <w:p w:rsidR="00BD3B4B" w:rsidRDefault="003266B2">
      <w:pPr>
        <w:pStyle w:val="a6"/>
        <w:spacing w:line="840" w:lineRule="auto"/>
        <w:rPr>
          <w:rFonts w:ascii="Times New Roman" w:eastAsia="楷体_GB2312" w:hAnsi="Times New Roman"/>
          <w:sz w:val="30"/>
        </w:rPr>
      </w:pPr>
      <w:r>
        <w:rPr>
          <w:rFonts w:ascii="Times New Roman" w:eastAsia="楷体_GB2312" w:hAnsi="Times New Roman"/>
          <w:sz w:val="30"/>
        </w:rPr>
        <w:t>投</w:t>
      </w:r>
      <w:r>
        <w:rPr>
          <w:rFonts w:ascii="Times New Roman" w:eastAsia="楷体_GB2312" w:hAnsi="Times New Roman"/>
          <w:sz w:val="30"/>
        </w:rPr>
        <w:t xml:space="preserve">   </w:t>
      </w:r>
      <w:r>
        <w:rPr>
          <w:rFonts w:ascii="Times New Roman" w:eastAsia="楷体_GB2312" w:hAnsi="Times New Roman"/>
          <w:sz w:val="30"/>
        </w:rPr>
        <w:t>标</w:t>
      </w:r>
      <w:r>
        <w:rPr>
          <w:rFonts w:ascii="Times New Roman" w:eastAsia="楷体_GB2312" w:hAnsi="Times New Roman"/>
          <w:sz w:val="30"/>
        </w:rPr>
        <w:t xml:space="preserve">   </w:t>
      </w:r>
      <w:r>
        <w:rPr>
          <w:rFonts w:ascii="Times New Roman" w:eastAsia="楷体_GB2312" w:hAnsi="Times New Roman"/>
          <w:sz w:val="30"/>
        </w:rPr>
        <w:t>人（章）</w:t>
      </w:r>
      <w:r>
        <w:rPr>
          <w:rFonts w:ascii="Times New Roman" w:eastAsia="楷体_GB2312" w:hAnsi="Times New Roman"/>
          <w:sz w:val="30"/>
        </w:rPr>
        <w:t>:</w:t>
      </w:r>
    </w:p>
    <w:p w:rsidR="00BD3B4B" w:rsidRDefault="003266B2">
      <w:pPr>
        <w:pStyle w:val="a6"/>
        <w:spacing w:line="840" w:lineRule="auto"/>
        <w:rPr>
          <w:rFonts w:ascii="Times New Roman" w:eastAsia="楷体_GB2312" w:hAnsi="Times New Roman"/>
          <w:sz w:val="30"/>
        </w:rPr>
      </w:pPr>
      <w:r>
        <w:rPr>
          <w:rFonts w:ascii="Times New Roman" w:eastAsia="楷体_GB2312" w:hAnsi="Times New Roman"/>
          <w:sz w:val="30"/>
        </w:rPr>
        <w:t>法定代表人或</w:t>
      </w:r>
      <w:r>
        <w:rPr>
          <w:rFonts w:ascii="Times New Roman" w:eastAsia="楷体_GB2312" w:hAnsi="Times New Roman" w:hint="eastAsia"/>
          <w:sz w:val="30"/>
        </w:rPr>
        <w:t>授权</w:t>
      </w:r>
      <w:r>
        <w:rPr>
          <w:rFonts w:ascii="Times New Roman" w:eastAsia="楷体_GB2312" w:hAnsi="Times New Roman"/>
          <w:sz w:val="30"/>
        </w:rPr>
        <w:t>委托人（签字、盖章）</w:t>
      </w:r>
      <w:r>
        <w:rPr>
          <w:rFonts w:ascii="Times New Roman" w:eastAsia="楷体_GB2312" w:hAnsi="Times New Roman"/>
          <w:sz w:val="30"/>
        </w:rPr>
        <w:t>:</w:t>
      </w:r>
    </w:p>
    <w:p w:rsidR="00BD3B4B" w:rsidRDefault="00BD3B4B">
      <w:pPr>
        <w:spacing w:line="360" w:lineRule="auto"/>
        <w:rPr>
          <w:rFonts w:ascii="仿宋_GB2312" w:eastAsia="仿宋_GB2312"/>
          <w:sz w:val="28"/>
          <w:szCs w:val="28"/>
        </w:rPr>
      </w:pPr>
    </w:p>
    <w:p w:rsidR="00BD3B4B" w:rsidRDefault="00BD3B4B">
      <w:pPr>
        <w:spacing w:line="360" w:lineRule="auto"/>
        <w:rPr>
          <w:rFonts w:ascii="仿宋_GB2312" w:eastAsia="仿宋_GB2312"/>
          <w:sz w:val="28"/>
          <w:szCs w:val="28"/>
        </w:rPr>
      </w:pPr>
    </w:p>
    <w:p w:rsidR="00BD3B4B" w:rsidRDefault="003266B2">
      <w:pPr>
        <w:pStyle w:val="a6"/>
        <w:spacing w:line="840" w:lineRule="auto"/>
        <w:ind w:left="630"/>
        <w:rPr>
          <w:rFonts w:ascii="Times New Roman" w:eastAsia="楷体_GB2312" w:hAnsi="Times New Roman"/>
          <w:sz w:val="30"/>
        </w:rPr>
      </w:pPr>
      <w:r>
        <w:rPr>
          <w:rFonts w:ascii="Times New Roman" w:eastAsia="楷体_GB2312" w:hAnsi="Times New Roman"/>
          <w:sz w:val="30"/>
        </w:rPr>
        <w:t>日期：</w:t>
      </w:r>
      <w:r>
        <w:rPr>
          <w:rFonts w:ascii="Times New Roman" w:eastAsia="楷体_GB2312" w:hAnsi="Times New Roman"/>
          <w:sz w:val="30"/>
        </w:rPr>
        <w:t>__________</w:t>
      </w:r>
      <w:r>
        <w:rPr>
          <w:rFonts w:ascii="Times New Roman" w:eastAsia="楷体_GB2312" w:hAnsi="Times New Roman"/>
          <w:sz w:val="30"/>
        </w:rPr>
        <w:t>年</w:t>
      </w:r>
      <w:r>
        <w:rPr>
          <w:rFonts w:ascii="Times New Roman" w:eastAsia="楷体_GB2312" w:hAnsi="Times New Roman"/>
          <w:sz w:val="30"/>
        </w:rPr>
        <w:t>__________</w:t>
      </w:r>
      <w:r>
        <w:rPr>
          <w:rFonts w:ascii="Times New Roman" w:eastAsia="楷体_GB2312" w:hAnsi="Times New Roman"/>
          <w:sz w:val="30"/>
        </w:rPr>
        <w:t>月</w:t>
      </w:r>
      <w:r>
        <w:rPr>
          <w:rFonts w:ascii="Times New Roman" w:eastAsia="楷体_GB2312" w:hAnsi="Times New Roman"/>
          <w:sz w:val="30"/>
        </w:rPr>
        <w:t>____________</w:t>
      </w:r>
      <w:r>
        <w:rPr>
          <w:rFonts w:ascii="Times New Roman" w:eastAsia="楷体_GB2312" w:hAnsi="Times New Roman"/>
          <w:sz w:val="30"/>
        </w:rPr>
        <w:t>日</w:t>
      </w:r>
    </w:p>
    <w:p w:rsidR="00BD3B4B" w:rsidRDefault="003266B2">
      <w:pPr>
        <w:rPr>
          <w:rFonts w:eastAsia="楷体_GB2312"/>
          <w:sz w:val="30"/>
        </w:rPr>
      </w:pPr>
      <w:r>
        <w:rPr>
          <w:rFonts w:eastAsia="楷体_GB2312"/>
          <w:sz w:val="30"/>
        </w:rPr>
        <w:br w:type="page"/>
      </w:r>
    </w:p>
    <w:p w:rsidR="00BD3B4B" w:rsidRDefault="003266B2">
      <w:pPr>
        <w:pStyle w:val="1"/>
        <w:jc w:val="center"/>
        <w:rPr>
          <w:rStyle w:val="2Char"/>
          <w:b/>
          <w:bCs/>
        </w:rPr>
      </w:pPr>
      <w:bookmarkStart w:id="372" w:name="_Toc12890"/>
      <w:r>
        <w:rPr>
          <w:rStyle w:val="2Char"/>
          <w:rFonts w:hint="eastAsia"/>
          <w:b/>
          <w:bCs/>
        </w:rPr>
        <w:lastRenderedPageBreak/>
        <w:t>附件</w:t>
      </w:r>
      <w:r>
        <w:rPr>
          <w:rStyle w:val="2Char"/>
          <w:rFonts w:hint="eastAsia"/>
          <w:b/>
          <w:bCs/>
        </w:rPr>
        <w:t>10-</w:t>
      </w:r>
      <w:r>
        <w:rPr>
          <w:rStyle w:val="2Char"/>
          <w:rFonts w:hint="eastAsia"/>
          <w:b/>
          <w:bCs/>
        </w:rPr>
        <w:t>技术标封面</w:t>
      </w:r>
      <w:bookmarkEnd w:id="372"/>
    </w:p>
    <w:p w:rsidR="00BD3B4B" w:rsidRDefault="00BD3B4B">
      <w:pPr>
        <w:pStyle w:val="a6"/>
        <w:spacing w:line="264" w:lineRule="auto"/>
        <w:rPr>
          <w:rFonts w:ascii="Times New Roman" w:eastAsia="黑体" w:hAnsi="Times New Roman"/>
          <w:sz w:val="36"/>
        </w:rPr>
      </w:pPr>
    </w:p>
    <w:p w:rsidR="00BD3B4B" w:rsidRDefault="003266B2">
      <w:pPr>
        <w:pStyle w:val="a6"/>
        <w:spacing w:line="264" w:lineRule="auto"/>
        <w:jc w:val="center"/>
        <w:rPr>
          <w:rFonts w:ascii="Times New Roman" w:eastAsia="黑体" w:hAnsi="Times New Roman"/>
          <w:sz w:val="36"/>
        </w:rPr>
      </w:pPr>
      <w:r>
        <w:rPr>
          <w:rFonts w:ascii="仿宋_GB2312" w:eastAsia="黑体" w:hint="eastAsia"/>
          <w:sz w:val="36"/>
          <w:szCs w:val="36"/>
          <w:u w:val="single"/>
        </w:rPr>
        <w:t xml:space="preserve">                    </w:t>
      </w:r>
      <w:r>
        <w:rPr>
          <w:rFonts w:ascii="仿宋_GB2312" w:eastAsia="黑体" w:hint="eastAsia"/>
          <w:sz w:val="36"/>
          <w:szCs w:val="36"/>
          <w:u w:val="single"/>
        </w:rPr>
        <w:t>工程</w:t>
      </w:r>
    </w:p>
    <w:p w:rsidR="00BD3B4B" w:rsidRDefault="003266B2">
      <w:pPr>
        <w:pStyle w:val="a6"/>
        <w:spacing w:line="264" w:lineRule="auto"/>
        <w:jc w:val="center"/>
        <w:rPr>
          <w:rFonts w:ascii="Times New Roman" w:eastAsia="黑体" w:hAnsi="Times New Roman"/>
          <w:b/>
          <w:sz w:val="84"/>
        </w:rPr>
      </w:pPr>
      <w:r>
        <w:rPr>
          <w:rFonts w:ascii="Times New Roman" w:eastAsia="黑体" w:hAnsi="Times New Roman"/>
          <w:b/>
          <w:sz w:val="84"/>
        </w:rPr>
        <w:t>施</w:t>
      </w:r>
      <w:r>
        <w:rPr>
          <w:rFonts w:ascii="Times New Roman" w:eastAsia="黑体" w:hAnsi="Times New Roman"/>
          <w:b/>
          <w:sz w:val="84"/>
        </w:rPr>
        <w:t xml:space="preserve"> </w:t>
      </w:r>
      <w:r>
        <w:rPr>
          <w:rFonts w:ascii="Times New Roman" w:eastAsia="黑体" w:hAnsi="Times New Roman"/>
          <w:b/>
          <w:sz w:val="84"/>
        </w:rPr>
        <w:t>工</w:t>
      </w:r>
      <w:r>
        <w:rPr>
          <w:rFonts w:ascii="Times New Roman" w:eastAsia="黑体" w:hAnsi="Times New Roman"/>
          <w:b/>
          <w:sz w:val="84"/>
        </w:rPr>
        <w:t xml:space="preserve"> </w:t>
      </w:r>
      <w:r>
        <w:rPr>
          <w:rFonts w:ascii="Times New Roman" w:eastAsia="黑体" w:hAnsi="Times New Roman"/>
          <w:b/>
          <w:sz w:val="84"/>
        </w:rPr>
        <w:t>投</w:t>
      </w:r>
      <w:r>
        <w:rPr>
          <w:rFonts w:ascii="Times New Roman" w:eastAsia="黑体" w:hAnsi="Times New Roman"/>
          <w:b/>
          <w:sz w:val="84"/>
        </w:rPr>
        <w:t xml:space="preserve"> </w:t>
      </w:r>
      <w:r>
        <w:rPr>
          <w:rFonts w:ascii="Times New Roman" w:eastAsia="黑体" w:hAnsi="Times New Roman"/>
          <w:b/>
          <w:sz w:val="84"/>
        </w:rPr>
        <w:t>标</w:t>
      </w:r>
      <w:r>
        <w:rPr>
          <w:rFonts w:ascii="Times New Roman" w:eastAsia="黑体" w:hAnsi="Times New Roman"/>
          <w:b/>
          <w:sz w:val="84"/>
        </w:rPr>
        <w:t xml:space="preserve"> </w:t>
      </w:r>
      <w:r>
        <w:rPr>
          <w:rFonts w:ascii="Times New Roman" w:eastAsia="黑体" w:hAnsi="Times New Roman"/>
          <w:b/>
          <w:sz w:val="84"/>
        </w:rPr>
        <w:t>文</w:t>
      </w:r>
      <w:r>
        <w:rPr>
          <w:rFonts w:ascii="Times New Roman" w:eastAsia="黑体" w:hAnsi="Times New Roman"/>
          <w:b/>
          <w:sz w:val="84"/>
        </w:rPr>
        <w:t xml:space="preserve"> </w:t>
      </w:r>
      <w:r>
        <w:rPr>
          <w:rFonts w:ascii="Times New Roman" w:eastAsia="黑体" w:hAnsi="Times New Roman"/>
          <w:b/>
          <w:sz w:val="84"/>
        </w:rPr>
        <w:t>件</w:t>
      </w:r>
    </w:p>
    <w:p w:rsidR="00BD3B4B" w:rsidRDefault="00BD3B4B">
      <w:pPr>
        <w:pStyle w:val="a6"/>
        <w:spacing w:line="264" w:lineRule="auto"/>
        <w:jc w:val="center"/>
        <w:rPr>
          <w:rFonts w:ascii="Times New Roman" w:eastAsia="黑体" w:hAnsi="Times New Roman"/>
          <w:sz w:val="28"/>
        </w:rPr>
      </w:pPr>
    </w:p>
    <w:p w:rsidR="00BD3B4B" w:rsidRDefault="00BD3B4B">
      <w:pPr>
        <w:pStyle w:val="a6"/>
        <w:spacing w:line="264" w:lineRule="auto"/>
        <w:jc w:val="center"/>
        <w:rPr>
          <w:rFonts w:ascii="Times New Roman" w:eastAsia="黑体" w:hAnsi="Times New Roman"/>
          <w:sz w:val="72"/>
        </w:rPr>
      </w:pPr>
    </w:p>
    <w:p w:rsidR="00BD3B4B" w:rsidRDefault="003266B2">
      <w:pPr>
        <w:pStyle w:val="a6"/>
        <w:spacing w:line="264" w:lineRule="auto"/>
        <w:jc w:val="center"/>
        <w:rPr>
          <w:rFonts w:ascii="Times New Roman" w:eastAsia="黑体" w:hAnsi="Times New Roman"/>
          <w:sz w:val="72"/>
        </w:rPr>
      </w:pPr>
      <w:r>
        <w:rPr>
          <w:rFonts w:ascii="Times New Roman" w:eastAsia="黑体" w:hAnsi="Times New Roman"/>
          <w:sz w:val="72"/>
        </w:rPr>
        <w:t>（</w:t>
      </w:r>
      <w:r>
        <w:rPr>
          <w:rFonts w:ascii="Times New Roman" w:eastAsia="黑体" w:hAnsi="Times New Roman" w:hint="eastAsia"/>
          <w:sz w:val="72"/>
        </w:rPr>
        <w:t>技术标</w:t>
      </w:r>
      <w:r>
        <w:rPr>
          <w:rFonts w:ascii="Times New Roman" w:eastAsia="黑体" w:hAnsi="Times New Roman"/>
          <w:sz w:val="72"/>
        </w:rPr>
        <w:t>部分）</w:t>
      </w:r>
    </w:p>
    <w:p w:rsidR="00BD3B4B" w:rsidRDefault="00BD3B4B">
      <w:pPr>
        <w:pStyle w:val="a6"/>
        <w:spacing w:line="264" w:lineRule="auto"/>
        <w:jc w:val="center"/>
        <w:rPr>
          <w:rFonts w:ascii="Times New Roman" w:eastAsia="黑体" w:hAnsi="Times New Roman"/>
          <w:sz w:val="72"/>
        </w:rPr>
      </w:pPr>
    </w:p>
    <w:p w:rsidR="00BD3B4B" w:rsidRDefault="00BD3B4B">
      <w:pPr>
        <w:pStyle w:val="a6"/>
        <w:spacing w:line="264" w:lineRule="auto"/>
        <w:jc w:val="center"/>
        <w:rPr>
          <w:rFonts w:ascii="Times New Roman" w:eastAsia="黑体" w:hAnsi="Times New Roman"/>
          <w:sz w:val="72"/>
        </w:rPr>
      </w:pPr>
    </w:p>
    <w:p w:rsidR="00BD3B4B" w:rsidRDefault="00BD3B4B">
      <w:pPr>
        <w:pStyle w:val="a6"/>
        <w:spacing w:line="264" w:lineRule="auto"/>
        <w:jc w:val="center"/>
        <w:rPr>
          <w:rFonts w:ascii="Times New Roman" w:eastAsia="黑体" w:hAnsi="Times New Roman"/>
          <w:sz w:val="72"/>
        </w:rPr>
      </w:pPr>
    </w:p>
    <w:p w:rsidR="00BD3B4B" w:rsidRDefault="00BD3B4B">
      <w:pPr>
        <w:pStyle w:val="a6"/>
        <w:spacing w:line="264" w:lineRule="auto"/>
        <w:jc w:val="center"/>
        <w:rPr>
          <w:rFonts w:ascii="Times New Roman" w:eastAsia="黑体" w:hAnsi="Times New Roman"/>
          <w:sz w:val="72"/>
        </w:rPr>
      </w:pPr>
    </w:p>
    <w:p w:rsidR="00BD3B4B" w:rsidRDefault="003266B2">
      <w:pPr>
        <w:pStyle w:val="a6"/>
        <w:spacing w:line="840" w:lineRule="auto"/>
        <w:ind w:left="630"/>
        <w:rPr>
          <w:rFonts w:ascii="Times New Roman" w:eastAsia="楷体_GB2312" w:hAnsi="Times New Roman"/>
          <w:sz w:val="30"/>
        </w:rPr>
      </w:pPr>
      <w:r>
        <w:rPr>
          <w:rFonts w:ascii="Times New Roman" w:eastAsia="楷体_GB2312" w:hAnsi="Times New Roman"/>
          <w:sz w:val="30"/>
        </w:rPr>
        <w:t>投</w:t>
      </w:r>
      <w:r>
        <w:rPr>
          <w:rFonts w:ascii="Times New Roman" w:eastAsia="楷体_GB2312" w:hAnsi="Times New Roman"/>
          <w:sz w:val="30"/>
        </w:rPr>
        <w:t xml:space="preserve">   </w:t>
      </w:r>
      <w:r>
        <w:rPr>
          <w:rFonts w:ascii="Times New Roman" w:eastAsia="楷体_GB2312" w:hAnsi="Times New Roman"/>
          <w:sz w:val="30"/>
        </w:rPr>
        <w:t>标</w:t>
      </w:r>
      <w:r>
        <w:rPr>
          <w:rFonts w:ascii="Times New Roman" w:eastAsia="楷体_GB2312" w:hAnsi="Times New Roman"/>
          <w:sz w:val="30"/>
        </w:rPr>
        <w:t xml:space="preserve">   </w:t>
      </w:r>
      <w:r>
        <w:rPr>
          <w:rFonts w:ascii="Times New Roman" w:eastAsia="楷体_GB2312" w:hAnsi="Times New Roman"/>
          <w:sz w:val="30"/>
        </w:rPr>
        <w:t>人（章）</w:t>
      </w:r>
      <w:r>
        <w:rPr>
          <w:rFonts w:ascii="Times New Roman" w:eastAsia="楷体_GB2312" w:hAnsi="Times New Roman"/>
          <w:sz w:val="30"/>
        </w:rPr>
        <w:t>:</w:t>
      </w:r>
    </w:p>
    <w:p w:rsidR="00BD3B4B" w:rsidRDefault="003266B2">
      <w:pPr>
        <w:pStyle w:val="a6"/>
        <w:spacing w:line="840" w:lineRule="auto"/>
        <w:ind w:left="630"/>
        <w:rPr>
          <w:rFonts w:ascii="Times New Roman" w:eastAsia="楷体_GB2312" w:hAnsi="Times New Roman"/>
          <w:sz w:val="30"/>
        </w:rPr>
      </w:pPr>
      <w:r>
        <w:rPr>
          <w:rFonts w:ascii="Times New Roman" w:eastAsia="楷体_GB2312" w:hAnsi="Times New Roman"/>
          <w:sz w:val="30"/>
        </w:rPr>
        <w:t>法定代表人</w:t>
      </w:r>
      <w:r>
        <w:rPr>
          <w:rFonts w:ascii="Times New Roman" w:eastAsia="楷体_GB2312" w:hAnsi="Times New Roman" w:hint="eastAsia"/>
          <w:sz w:val="30"/>
        </w:rPr>
        <w:t>或授权委托人</w:t>
      </w:r>
      <w:r>
        <w:rPr>
          <w:rFonts w:ascii="Times New Roman" w:eastAsia="楷体_GB2312" w:hAnsi="Times New Roman"/>
          <w:sz w:val="30"/>
        </w:rPr>
        <w:t>（签字、盖章）</w:t>
      </w:r>
      <w:r>
        <w:rPr>
          <w:rFonts w:ascii="Times New Roman" w:eastAsia="楷体_GB2312" w:hAnsi="Times New Roman"/>
          <w:sz w:val="30"/>
        </w:rPr>
        <w:t>:</w:t>
      </w:r>
    </w:p>
    <w:p w:rsidR="00BD3B4B" w:rsidRDefault="003266B2">
      <w:pPr>
        <w:pStyle w:val="a6"/>
        <w:spacing w:line="840" w:lineRule="auto"/>
        <w:ind w:left="630"/>
        <w:rPr>
          <w:rFonts w:ascii="Times New Roman" w:eastAsia="黑体" w:hAnsi="Times New Roman"/>
          <w:sz w:val="72"/>
        </w:rPr>
      </w:pPr>
      <w:r>
        <w:rPr>
          <w:rFonts w:ascii="Times New Roman" w:eastAsia="楷体_GB2312" w:hAnsi="Times New Roman"/>
          <w:sz w:val="30"/>
        </w:rPr>
        <w:t>日期：</w:t>
      </w:r>
      <w:r>
        <w:rPr>
          <w:rFonts w:ascii="Times New Roman" w:eastAsia="楷体_GB2312" w:hAnsi="Times New Roman"/>
          <w:sz w:val="30"/>
        </w:rPr>
        <w:t>__________</w:t>
      </w:r>
      <w:r>
        <w:rPr>
          <w:rFonts w:ascii="Times New Roman" w:eastAsia="楷体_GB2312" w:hAnsi="Times New Roman"/>
          <w:sz w:val="30"/>
        </w:rPr>
        <w:t>年</w:t>
      </w:r>
      <w:r>
        <w:rPr>
          <w:rFonts w:ascii="Times New Roman" w:eastAsia="楷体_GB2312" w:hAnsi="Times New Roman"/>
          <w:sz w:val="30"/>
        </w:rPr>
        <w:t>__________</w:t>
      </w:r>
      <w:r>
        <w:rPr>
          <w:rFonts w:ascii="Times New Roman" w:eastAsia="楷体_GB2312" w:hAnsi="Times New Roman"/>
          <w:sz w:val="30"/>
        </w:rPr>
        <w:t>月</w:t>
      </w:r>
      <w:r>
        <w:rPr>
          <w:rFonts w:ascii="Times New Roman" w:eastAsia="楷体_GB2312" w:hAnsi="Times New Roman"/>
          <w:sz w:val="30"/>
        </w:rPr>
        <w:t>____________</w:t>
      </w:r>
      <w:r>
        <w:rPr>
          <w:rFonts w:ascii="Times New Roman" w:eastAsia="楷体_GB2312" w:hAnsi="Times New Roman"/>
          <w:sz w:val="30"/>
        </w:rPr>
        <w:t>日</w:t>
      </w:r>
    </w:p>
    <w:p w:rsidR="00BD3B4B" w:rsidRDefault="00BD3B4B">
      <w:pPr>
        <w:pStyle w:val="a6"/>
        <w:spacing w:line="840" w:lineRule="auto"/>
        <w:ind w:left="630"/>
        <w:rPr>
          <w:rFonts w:ascii="Times New Roman" w:eastAsia="楷体_GB2312" w:hAnsi="Times New Roman"/>
          <w:sz w:val="30"/>
        </w:rPr>
      </w:pPr>
    </w:p>
    <w:p w:rsidR="00BD3B4B" w:rsidRDefault="003266B2">
      <w:pPr>
        <w:pStyle w:val="1"/>
        <w:jc w:val="center"/>
      </w:pPr>
      <w:bookmarkStart w:id="373" w:name="_Toc10640"/>
      <w:bookmarkStart w:id="374" w:name="_Toc23965"/>
      <w:bookmarkStart w:id="375" w:name="_Toc13206"/>
      <w:bookmarkStart w:id="376" w:name="_Toc25358"/>
      <w:bookmarkStart w:id="377" w:name="_Toc28803"/>
      <w:r>
        <w:rPr>
          <w:rFonts w:hint="eastAsia"/>
        </w:rPr>
        <w:lastRenderedPageBreak/>
        <w:t>第八章</w:t>
      </w:r>
      <w:r>
        <w:rPr>
          <w:rFonts w:hint="eastAsia"/>
        </w:rPr>
        <w:t xml:space="preserve"> </w:t>
      </w:r>
      <w:r>
        <w:rPr>
          <w:rFonts w:hint="eastAsia"/>
        </w:rPr>
        <w:t>其他材料部分</w:t>
      </w:r>
      <w:bookmarkEnd w:id="373"/>
      <w:bookmarkEnd w:id="374"/>
      <w:bookmarkEnd w:id="375"/>
      <w:bookmarkEnd w:id="376"/>
      <w:bookmarkEnd w:id="377"/>
    </w:p>
    <w:p w:rsidR="00BD3B4B" w:rsidRDefault="003266B2" w:rsidP="00270119">
      <w:pPr>
        <w:ind w:firstLineChars="98" w:firstLine="206"/>
        <w:jc w:val="center"/>
        <w:rPr>
          <w:szCs w:val="21"/>
        </w:rPr>
      </w:pPr>
      <w:r>
        <w:rPr>
          <w:rFonts w:hint="eastAsia"/>
          <w:szCs w:val="21"/>
        </w:rPr>
        <w:t>（本部分无规定格式）</w:t>
      </w:r>
    </w:p>
    <w:p w:rsidR="00BD3B4B" w:rsidRDefault="00BD3B4B">
      <w:pPr>
        <w:spacing w:line="460" w:lineRule="exact"/>
        <w:rPr>
          <w:rFonts w:ascii="仿宋_GB2312" w:eastAsia="仿宋_GB2312" w:hAnsi="华文宋体"/>
          <w:b/>
          <w:sz w:val="28"/>
          <w:szCs w:val="28"/>
        </w:rPr>
      </w:pPr>
    </w:p>
    <w:p w:rsidR="00BD3B4B" w:rsidRDefault="003266B2">
      <w:pPr>
        <w:spacing w:line="360" w:lineRule="auto"/>
        <w:rPr>
          <w:rFonts w:ascii="仿宋_GB2312" w:eastAsia="仿宋_GB2312" w:hAnsi="宋体"/>
          <w:b/>
          <w:bCs/>
          <w:sz w:val="28"/>
          <w:szCs w:val="28"/>
        </w:rPr>
      </w:pPr>
      <w:r>
        <w:rPr>
          <w:rFonts w:ascii="仿宋_GB2312" w:eastAsia="仿宋_GB2312" w:hAnsi="宋体" w:hint="eastAsia"/>
          <w:b/>
          <w:bCs/>
          <w:sz w:val="28"/>
          <w:szCs w:val="28"/>
        </w:rPr>
        <w:t>①投标保证金缴纳凭证</w:t>
      </w:r>
      <w:r>
        <w:rPr>
          <w:rFonts w:ascii="仿宋_GB2312" w:eastAsia="仿宋_GB2312" w:hAnsi="宋体" w:hint="eastAsia"/>
          <w:bCs/>
          <w:sz w:val="28"/>
          <w:szCs w:val="28"/>
        </w:rPr>
        <w:t>；</w:t>
      </w:r>
    </w:p>
    <w:p w:rsidR="00BD3B4B" w:rsidRDefault="003266B2">
      <w:pPr>
        <w:spacing w:line="360" w:lineRule="auto"/>
        <w:rPr>
          <w:rFonts w:ascii="仿宋_GB2312" w:eastAsia="仿宋_GB2312" w:hAnsi="宋体"/>
          <w:b/>
          <w:bCs/>
          <w:sz w:val="28"/>
          <w:szCs w:val="28"/>
        </w:rPr>
      </w:pPr>
      <w:r>
        <w:rPr>
          <w:rFonts w:ascii="仿宋_GB2312" w:eastAsia="仿宋_GB2312" w:hAnsi="宋体" w:hint="eastAsia"/>
          <w:b/>
          <w:bCs/>
          <w:sz w:val="28"/>
          <w:szCs w:val="28"/>
        </w:rPr>
        <w:t>②参加开标会议的企业法定代表人证件（含企业资质证书二维码清晰的复印件和本人有效身份证件）或授权委托书（委托人参加开标会议时）；</w:t>
      </w:r>
      <w:r>
        <w:rPr>
          <w:rFonts w:ascii="仿宋_GB2312" w:eastAsia="仿宋_GB2312" w:hAnsi="宋体" w:hint="eastAsia"/>
          <w:b/>
          <w:bCs/>
          <w:sz w:val="28"/>
          <w:szCs w:val="28"/>
        </w:rPr>
        <w:t xml:space="preserve">  </w:t>
      </w:r>
    </w:p>
    <w:p w:rsidR="00BD3B4B" w:rsidRDefault="003266B2">
      <w:pPr>
        <w:spacing w:line="360" w:lineRule="auto"/>
        <w:rPr>
          <w:rFonts w:ascii="仿宋_GB2312" w:eastAsia="仿宋_GB2312" w:hAnsi="宋体"/>
          <w:b/>
          <w:bCs/>
          <w:sz w:val="28"/>
          <w:szCs w:val="28"/>
        </w:rPr>
      </w:pPr>
      <w:r>
        <w:rPr>
          <w:rFonts w:ascii="仿宋_GB2312" w:eastAsia="仿宋_GB2312" w:hAnsi="宋体" w:hint="eastAsia"/>
          <w:b/>
          <w:bCs/>
          <w:sz w:val="28"/>
          <w:szCs w:val="28"/>
        </w:rPr>
        <w:t>③项目经理的建造师注册证书、</w:t>
      </w:r>
      <w:r>
        <w:rPr>
          <w:rFonts w:ascii="仿宋_GB2312" w:eastAsia="仿宋_GB2312" w:hAnsi="宋体" w:hint="eastAsia"/>
          <w:b/>
          <w:sz w:val="28"/>
          <w:szCs w:val="28"/>
        </w:rPr>
        <w:t>B</w:t>
      </w:r>
      <w:r>
        <w:rPr>
          <w:rFonts w:ascii="仿宋_GB2312" w:eastAsia="仿宋_GB2312" w:hAnsi="宋体" w:hint="eastAsia"/>
          <w:b/>
          <w:sz w:val="28"/>
          <w:szCs w:val="28"/>
        </w:rPr>
        <w:t>类安全资格证</w:t>
      </w:r>
      <w:r>
        <w:rPr>
          <w:rFonts w:ascii="仿宋_GB2312" w:eastAsia="仿宋_GB2312" w:hAnsi="宋体" w:hint="eastAsia"/>
          <w:b/>
          <w:bCs/>
          <w:sz w:val="28"/>
          <w:szCs w:val="28"/>
        </w:rPr>
        <w:t>；</w:t>
      </w:r>
    </w:p>
    <w:p w:rsidR="00BD3B4B" w:rsidRDefault="003266B2">
      <w:pPr>
        <w:spacing w:line="360" w:lineRule="auto"/>
        <w:rPr>
          <w:rFonts w:ascii="仿宋_GB2312" w:eastAsia="仿宋_GB2312" w:hAnsi="宋体"/>
          <w:b/>
          <w:sz w:val="28"/>
          <w:szCs w:val="28"/>
        </w:rPr>
      </w:pPr>
      <w:r>
        <w:rPr>
          <w:rFonts w:ascii="仿宋_GB2312" w:eastAsia="仿宋_GB2312" w:hAnsi="宋体" w:hint="eastAsia"/>
          <w:b/>
          <w:bCs/>
          <w:sz w:val="28"/>
          <w:szCs w:val="28"/>
        </w:rPr>
        <w:t>④</w:t>
      </w:r>
      <w:r>
        <w:rPr>
          <w:rFonts w:ascii="仿宋_GB2312" w:eastAsia="仿宋_GB2312" w:hAnsi="宋体" w:hint="eastAsia"/>
          <w:b/>
          <w:sz w:val="28"/>
          <w:szCs w:val="28"/>
        </w:rPr>
        <w:t>安全生产许可证副本（或正本）；</w:t>
      </w:r>
    </w:p>
    <w:p w:rsidR="00BD3B4B" w:rsidRDefault="003266B2">
      <w:pPr>
        <w:spacing w:line="360" w:lineRule="auto"/>
        <w:rPr>
          <w:rFonts w:ascii="仿宋_GB2312" w:eastAsia="仿宋_GB2312" w:hAnsi="宋体"/>
          <w:b/>
          <w:sz w:val="28"/>
          <w:szCs w:val="28"/>
        </w:rPr>
      </w:pPr>
      <w:r>
        <w:rPr>
          <w:rFonts w:ascii="仿宋_GB2312" w:eastAsia="仿宋_GB2312" w:hAnsi="宋体" w:hint="eastAsia"/>
          <w:b/>
          <w:bCs/>
          <w:sz w:val="28"/>
          <w:szCs w:val="28"/>
        </w:rPr>
        <w:t>⑤</w:t>
      </w:r>
      <w:r>
        <w:rPr>
          <w:rFonts w:ascii="仿宋_GB2312" w:eastAsia="仿宋_GB2312" w:hAnsi="宋体" w:hint="eastAsia"/>
          <w:b/>
          <w:sz w:val="28"/>
          <w:szCs w:val="28"/>
        </w:rPr>
        <w:t>投标文件电子</w:t>
      </w:r>
      <w:r>
        <w:rPr>
          <w:rFonts w:ascii="仿宋_GB2312" w:eastAsia="仿宋_GB2312" w:hAnsi="宋体" w:hint="eastAsia"/>
          <w:b/>
          <w:bCs/>
          <w:sz w:val="28"/>
          <w:szCs w:val="28"/>
        </w:rPr>
        <w:t>版光盘或</w:t>
      </w:r>
      <w:r>
        <w:rPr>
          <w:rFonts w:ascii="仿宋_GB2312" w:eastAsia="仿宋_GB2312" w:hAnsi="宋体" w:hint="eastAsia"/>
          <w:b/>
          <w:bCs/>
          <w:sz w:val="28"/>
          <w:szCs w:val="28"/>
        </w:rPr>
        <w:t>U</w:t>
      </w:r>
      <w:r>
        <w:rPr>
          <w:rFonts w:ascii="仿宋_GB2312" w:eastAsia="仿宋_GB2312" w:hAnsi="宋体" w:hint="eastAsia"/>
          <w:b/>
          <w:bCs/>
          <w:sz w:val="28"/>
          <w:szCs w:val="28"/>
        </w:rPr>
        <w:t>盘一</w:t>
      </w:r>
      <w:r>
        <w:rPr>
          <w:rFonts w:ascii="仿宋_GB2312" w:eastAsia="仿宋_GB2312" w:hAnsi="宋体" w:hint="eastAsia"/>
          <w:b/>
          <w:sz w:val="28"/>
          <w:szCs w:val="28"/>
        </w:rPr>
        <w:t>个</w:t>
      </w:r>
    </w:p>
    <w:p w:rsidR="00BD3B4B" w:rsidRDefault="00BD3B4B">
      <w:pPr>
        <w:spacing w:line="360" w:lineRule="auto"/>
        <w:rPr>
          <w:rFonts w:ascii="仿宋_GB2312" w:eastAsia="仿宋_GB2312" w:hAnsi="宋体"/>
          <w:b/>
          <w:sz w:val="28"/>
          <w:szCs w:val="28"/>
        </w:rPr>
      </w:pPr>
    </w:p>
    <w:p w:rsidR="00BD3B4B" w:rsidRDefault="003266B2">
      <w:pPr>
        <w:spacing w:line="360" w:lineRule="auto"/>
        <w:rPr>
          <w:rFonts w:ascii="仿宋_GB2312" w:eastAsia="仿宋_GB2312" w:hAnsi="宋体"/>
          <w:b/>
          <w:bCs/>
          <w:sz w:val="28"/>
          <w:szCs w:val="28"/>
        </w:rPr>
      </w:pPr>
      <w:r>
        <w:rPr>
          <w:rFonts w:ascii="仿宋_GB2312" w:eastAsia="仿宋_GB2312" w:hAnsi="宋体" w:hint="eastAsia"/>
          <w:b/>
          <w:bCs/>
          <w:sz w:val="28"/>
          <w:szCs w:val="28"/>
        </w:rPr>
        <w:t>[</w:t>
      </w:r>
      <w:r>
        <w:rPr>
          <w:rFonts w:ascii="仿宋_GB2312" w:eastAsia="仿宋_GB2312" w:hAnsi="宋体" w:hint="eastAsia"/>
          <w:b/>
          <w:bCs/>
          <w:sz w:val="28"/>
          <w:szCs w:val="28"/>
        </w:rPr>
        <w:t>注：企业资质（资格）证书有清晰二维码的可以不带原件</w:t>
      </w:r>
      <w:r>
        <w:rPr>
          <w:rFonts w:ascii="仿宋_GB2312" w:eastAsia="仿宋_GB2312" w:hAnsi="宋体" w:hint="eastAsia"/>
          <w:b/>
          <w:bCs/>
          <w:sz w:val="28"/>
          <w:szCs w:val="28"/>
        </w:rPr>
        <w:t>]</w:t>
      </w:r>
    </w:p>
    <w:p w:rsidR="00BD3B4B" w:rsidRDefault="00BD3B4B">
      <w:pPr>
        <w:rPr>
          <w:rFonts w:ascii="仿宋_GB2312" w:eastAsia="仿宋_GB2312" w:hAnsi="宋体"/>
          <w:b/>
          <w:bCs/>
          <w:sz w:val="28"/>
          <w:szCs w:val="28"/>
        </w:rPr>
      </w:pPr>
    </w:p>
    <w:sectPr w:rsidR="00BD3B4B" w:rsidSect="00BD3B4B">
      <w:headerReference w:type="default" r:id="rId12"/>
      <w:footerReference w:type="default" r:id="rId13"/>
      <w:headerReference w:type="first" r:id="rId14"/>
      <w:footerReference w:type="first" r:id="rId15"/>
      <w:pgSz w:w="11906" w:h="16838"/>
      <w:pgMar w:top="1400" w:right="1304" w:bottom="1247" w:left="1418" w:header="851" w:footer="851"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6B2" w:rsidRDefault="003266B2" w:rsidP="00BD3B4B">
      <w:r>
        <w:separator/>
      </w:r>
    </w:p>
  </w:endnote>
  <w:endnote w:type="continuationSeparator" w:id="0">
    <w:p w:rsidR="003266B2" w:rsidRDefault="003266B2" w:rsidP="00BD3B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entury Gothic">
    <w:charset w:val="00"/>
    <w:family w:val="swiss"/>
    <w:pitch w:val="default"/>
    <w:sig w:usb0="00000287" w:usb1="00000000" w:usb2="00000000" w:usb3="00000000" w:csb0="2000009F" w:csb1="DFD7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华文宋体">
    <w:charset w:val="86"/>
    <w:family w:val="auto"/>
    <w:pitch w:val="default"/>
    <w:sig w:usb0="00000287" w:usb1="080F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B4B" w:rsidRDefault="00BD3B4B">
    <w:pPr>
      <w:pStyle w:val="a9"/>
      <w:jc w:val="center"/>
    </w:pPr>
    <w:r>
      <w:fldChar w:fldCharType="begin"/>
    </w:r>
    <w:r w:rsidR="003266B2">
      <w:instrText xml:space="preserve"> PAGE   \* MERGEFORMAT </w:instrText>
    </w:r>
    <w:r>
      <w:fldChar w:fldCharType="separate"/>
    </w:r>
    <w:r w:rsidR="00270119" w:rsidRPr="00270119">
      <w:rPr>
        <w:noProof/>
        <w:lang w:val="zh-CN"/>
      </w:rPr>
      <w:t>10</w:t>
    </w:r>
    <w:r>
      <w:fldChar w:fldCharType="end"/>
    </w:r>
  </w:p>
  <w:p w:rsidR="00BD3B4B" w:rsidRDefault="00BD3B4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B4B" w:rsidRDefault="00BD3B4B">
    <w:pPr>
      <w:pStyle w:val="a9"/>
      <w:ind w:right="360"/>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BD3B4B" w:rsidRDefault="00BD3B4B">
                <w:pPr>
                  <w:pStyle w:val="a9"/>
                  <w:rPr>
                    <w:rStyle w:val="af0"/>
                  </w:rPr>
                </w:pPr>
                <w:r>
                  <w:fldChar w:fldCharType="begin"/>
                </w:r>
                <w:r w:rsidR="003266B2">
                  <w:rPr>
                    <w:rStyle w:val="af0"/>
                  </w:rPr>
                  <w:instrText xml:space="preserve">PAGE  </w:instrText>
                </w:r>
                <w:r>
                  <w:fldChar w:fldCharType="separate"/>
                </w:r>
                <w:r w:rsidR="00270119">
                  <w:rPr>
                    <w:rStyle w:val="af0"/>
                    <w:noProof/>
                  </w:rPr>
                  <w:t>55</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86632"/>
    </w:sdtPr>
    <w:sdtContent>
      <w:p w:rsidR="00BD3B4B" w:rsidRDefault="00BD3B4B">
        <w:pPr>
          <w:pStyle w:val="a9"/>
          <w:jc w:val="center"/>
        </w:pPr>
      </w:p>
      <w:p w:rsidR="00BD3B4B" w:rsidRDefault="00BD3B4B">
        <w:pPr>
          <w:pStyle w:val="a9"/>
          <w:jc w:val="center"/>
        </w:pPr>
        <w:r>
          <w:fldChar w:fldCharType="begin"/>
        </w:r>
        <w:r w:rsidR="003266B2">
          <w:instrText xml:space="preserve"> PAGE   \* MERGEFORMAT </w:instrText>
        </w:r>
        <w:r>
          <w:fldChar w:fldCharType="separate"/>
        </w:r>
        <w:r w:rsidR="00270119" w:rsidRPr="00270119">
          <w:rPr>
            <w:noProof/>
            <w:lang w:val="zh-CN"/>
          </w:rPr>
          <w:t>51</w:t>
        </w:r>
        <w:r>
          <w:fldChar w:fldCharType="end"/>
        </w:r>
      </w:p>
    </w:sdtContent>
  </w:sdt>
  <w:p w:rsidR="00BD3B4B" w:rsidRDefault="00BD3B4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6B2" w:rsidRDefault="003266B2" w:rsidP="00BD3B4B">
      <w:r>
        <w:separator/>
      </w:r>
    </w:p>
  </w:footnote>
  <w:footnote w:type="continuationSeparator" w:id="0">
    <w:p w:rsidR="003266B2" w:rsidRDefault="003266B2" w:rsidP="00BD3B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B4B" w:rsidRDefault="003266B2" w:rsidP="00270119">
    <w:pPr>
      <w:pStyle w:val="aa"/>
      <w:spacing w:afterLines="50" w:line="360" w:lineRule="exact"/>
      <w:jc w:val="left"/>
    </w:pPr>
    <w:r>
      <w:rPr>
        <w:rFonts w:ascii="仿宋" w:eastAsia="仿宋" w:hAnsi="仿宋"/>
        <w:noProof/>
        <w:sz w:val="24"/>
        <w:szCs w:val="24"/>
      </w:rPr>
      <w:drawing>
        <wp:anchor distT="0" distB="0" distL="114300" distR="114300" simplePos="0" relativeHeight="251660288" behindDoc="0" locked="0" layoutInCell="1" allowOverlap="1">
          <wp:simplePos x="0" y="0"/>
          <wp:positionH relativeFrom="column">
            <wp:posOffset>5157470</wp:posOffset>
          </wp:positionH>
          <wp:positionV relativeFrom="paragraph">
            <wp:posOffset>-635</wp:posOffset>
          </wp:positionV>
          <wp:extent cx="758190" cy="215265"/>
          <wp:effectExtent l="0" t="0" r="3810" b="13335"/>
          <wp:wrapNone/>
          <wp:docPr id="1" name="Picture 2" descr="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标1"/>
                  <pic:cNvPicPr>
                    <a:picLocks noChangeAspect="1"/>
                  </pic:cNvPicPr>
                </pic:nvPicPr>
                <pic:blipFill>
                  <a:blip r:embed="rId1"/>
                  <a:stretch>
                    <a:fillRect/>
                  </a:stretch>
                </pic:blipFill>
                <pic:spPr>
                  <a:xfrm>
                    <a:off x="0" y="0"/>
                    <a:ext cx="758190" cy="215265"/>
                  </a:xfrm>
                  <a:prstGeom prst="rect">
                    <a:avLst/>
                  </a:prstGeom>
                  <a:noFill/>
                  <a:ln>
                    <a:noFill/>
                  </a:ln>
                </pic:spPr>
              </pic:pic>
            </a:graphicData>
          </a:graphic>
        </wp:anchor>
      </w:drawing>
    </w:r>
    <w:r>
      <w:rPr>
        <w:rFonts w:ascii="仿宋" w:eastAsia="仿宋" w:hAnsi="仿宋" w:hint="eastAsia"/>
        <w:b/>
        <w:sz w:val="24"/>
        <w:szCs w:val="24"/>
      </w:rPr>
      <w:t>浙江山城水都冬虫夏草有限公司</w:t>
    </w:r>
    <w:r>
      <w:rPr>
        <w:rFonts w:hint="eastAsia"/>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B4B" w:rsidRDefault="00BD3B4B">
    <w:pPr>
      <w:pStyle w:val="a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B4B" w:rsidRDefault="00BD3B4B">
    <w:pPr>
      <w:spacing w:line="52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72AB72"/>
    <w:multiLevelType w:val="singleLevel"/>
    <w:tmpl w:val="B672AB72"/>
    <w:lvl w:ilvl="0">
      <w:start w:val="1"/>
      <w:numFmt w:val="decimal"/>
      <w:lvlText w:val="%1."/>
      <w:lvlJc w:val="left"/>
      <w:pPr>
        <w:tabs>
          <w:tab w:val="left" w:pos="312"/>
        </w:tabs>
      </w:pPr>
    </w:lvl>
  </w:abstractNum>
  <w:abstractNum w:abstractNumId="1">
    <w:nsid w:val="D07140D3"/>
    <w:multiLevelType w:val="singleLevel"/>
    <w:tmpl w:val="D07140D3"/>
    <w:lvl w:ilvl="0">
      <w:start w:val="7"/>
      <w:numFmt w:val="chineseCounting"/>
      <w:suff w:val="space"/>
      <w:lvlText w:val="第%1章"/>
      <w:lvlJc w:val="left"/>
      <w:rPr>
        <w:rFonts w:hint="eastAsia"/>
      </w:rPr>
    </w:lvl>
  </w:abstractNum>
  <w:abstractNum w:abstractNumId="2">
    <w:nsid w:val="0120682C"/>
    <w:multiLevelType w:val="multilevel"/>
    <w:tmpl w:val="0120682C"/>
    <w:lvl w:ilvl="0">
      <w:start w:val="1"/>
      <w:numFmt w:val="decimal"/>
      <w:lvlText w:val="%1、"/>
      <w:lvlJc w:val="left"/>
      <w:pPr>
        <w:ind w:left="786"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2F61831"/>
    <w:multiLevelType w:val="multilevel"/>
    <w:tmpl w:val="12F6183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26EA1923"/>
    <w:multiLevelType w:val="singleLevel"/>
    <w:tmpl w:val="26EA1923"/>
    <w:lvl w:ilvl="0">
      <w:start w:val="1"/>
      <w:numFmt w:val="chineseCounting"/>
      <w:suff w:val="space"/>
      <w:lvlText w:val="(%1)"/>
      <w:lvlJc w:val="left"/>
      <w:pPr>
        <w:ind w:left="420"/>
      </w:pPr>
      <w:rPr>
        <w:rFonts w:hint="eastAsia"/>
      </w:rPr>
    </w:lvl>
  </w:abstractNum>
  <w:abstractNum w:abstractNumId="5">
    <w:nsid w:val="32ADF50D"/>
    <w:multiLevelType w:val="singleLevel"/>
    <w:tmpl w:val="32ADF50D"/>
    <w:lvl w:ilvl="0">
      <w:start w:val="1"/>
      <w:numFmt w:val="decimal"/>
      <w:suff w:val="space"/>
      <w:lvlText w:val="(%1)"/>
      <w:lvlJc w:val="left"/>
    </w:lvl>
  </w:abstractNum>
  <w:abstractNum w:abstractNumId="6">
    <w:nsid w:val="3E964350"/>
    <w:multiLevelType w:val="multilevel"/>
    <w:tmpl w:val="3E964350"/>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4393D792"/>
    <w:multiLevelType w:val="singleLevel"/>
    <w:tmpl w:val="4393D792"/>
    <w:lvl w:ilvl="0">
      <w:start w:val="1"/>
      <w:numFmt w:val="chineseCounting"/>
      <w:suff w:val="space"/>
      <w:lvlText w:val="(%1)"/>
      <w:lvlJc w:val="left"/>
      <w:pPr>
        <w:ind w:left="420"/>
      </w:pPr>
      <w:rPr>
        <w:rFonts w:hint="eastAsia"/>
      </w:rPr>
    </w:lvl>
  </w:abstractNum>
  <w:num w:numId="1">
    <w:abstractNumId w:val="4"/>
  </w:num>
  <w:num w:numId="2">
    <w:abstractNumId w:val="5"/>
  </w:num>
  <w:num w:numId="3">
    <w:abstractNumId w:val="7"/>
  </w:num>
  <w:num w:numId="4">
    <w:abstractNumId w:val="0"/>
  </w:num>
  <w:num w:numId="5">
    <w:abstractNumId w:val="1"/>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docVars>
    <w:docVar w:name="commondata" w:val="eyJoZGlkIjoiOTIwZjc3NzcwNGZhNmEzNzU5MzUzZjc4OTBkNDA2MGIifQ=="/>
  </w:docVars>
  <w:rsids>
    <w:rsidRoot w:val="745C0B69"/>
    <w:rsid w:val="00007099"/>
    <w:rsid w:val="00037453"/>
    <w:rsid w:val="00076AF6"/>
    <w:rsid w:val="00091015"/>
    <w:rsid w:val="000D1F30"/>
    <w:rsid w:val="000E4661"/>
    <w:rsid w:val="00121A55"/>
    <w:rsid w:val="0014539D"/>
    <w:rsid w:val="00173E91"/>
    <w:rsid w:val="00186053"/>
    <w:rsid w:val="001962AC"/>
    <w:rsid w:val="001B6E3A"/>
    <w:rsid w:val="001D0AFB"/>
    <w:rsid w:val="002170FB"/>
    <w:rsid w:val="002276B7"/>
    <w:rsid w:val="00254972"/>
    <w:rsid w:val="00261526"/>
    <w:rsid w:val="00270119"/>
    <w:rsid w:val="002774F5"/>
    <w:rsid w:val="0028188F"/>
    <w:rsid w:val="00290143"/>
    <w:rsid w:val="00295CDD"/>
    <w:rsid w:val="0032137E"/>
    <w:rsid w:val="003266B2"/>
    <w:rsid w:val="0033428B"/>
    <w:rsid w:val="00370F72"/>
    <w:rsid w:val="00372845"/>
    <w:rsid w:val="00405329"/>
    <w:rsid w:val="00407579"/>
    <w:rsid w:val="004945FC"/>
    <w:rsid w:val="004A66E6"/>
    <w:rsid w:val="004E1F7C"/>
    <w:rsid w:val="004F057A"/>
    <w:rsid w:val="00510105"/>
    <w:rsid w:val="00526213"/>
    <w:rsid w:val="005518CB"/>
    <w:rsid w:val="0055621A"/>
    <w:rsid w:val="00560B5D"/>
    <w:rsid w:val="00567F2B"/>
    <w:rsid w:val="00584793"/>
    <w:rsid w:val="00590873"/>
    <w:rsid w:val="00594579"/>
    <w:rsid w:val="005A405D"/>
    <w:rsid w:val="005B34C3"/>
    <w:rsid w:val="005C27F9"/>
    <w:rsid w:val="005C3D8F"/>
    <w:rsid w:val="005D2CE8"/>
    <w:rsid w:val="005F2BA4"/>
    <w:rsid w:val="005F70AD"/>
    <w:rsid w:val="006062F8"/>
    <w:rsid w:val="00635DFB"/>
    <w:rsid w:val="00670028"/>
    <w:rsid w:val="0067558B"/>
    <w:rsid w:val="006827DA"/>
    <w:rsid w:val="006C0F7C"/>
    <w:rsid w:val="006F284F"/>
    <w:rsid w:val="00780F85"/>
    <w:rsid w:val="007C0CB8"/>
    <w:rsid w:val="007D33B0"/>
    <w:rsid w:val="007F5AD2"/>
    <w:rsid w:val="00825537"/>
    <w:rsid w:val="00831365"/>
    <w:rsid w:val="00846975"/>
    <w:rsid w:val="008564A8"/>
    <w:rsid w:val="008575A9"/>
    <w:rsid w:val="008D0052"/>
    <w:rsid w:val="009032B0"/>
    <w:rsid w:val="00904254"/>
    <w:rsid w:val="009135D8"/>
    <w:rsid w:val="00917176"/>
    <w:rsid w:val="00921228"/>
    <w:rsid w:val="009229CD"/>
    <w:rsid w:val="00930161"/>
    <w:rsid w:val="00944732"/>
    <w:rsid w:val="0094477C"/>
    <w:rsid w:val="00950C64"/>
    <w:rsid w:val="00951D59"/>
    <w:rsid w:val="009722DB"/>
    <w:rsid w:val="009830E7"/>
    <w:rsid w:val="00985117"/>
    <w:rsid w:val="0098769F"/>
    <w:rsid w:val="009A0DA8"/>
    <w:rsid w:val="009A4156"/>
    <w:rsid w:val="009B20B3"/>
    <w:rsid w:val="009B4905"/>
    <w:rsid w:val="009B56FB"/>
    <w:rsid w:val="009F4C60"/>
    <w:rsid w:val="00A11BB9"/>
    <w:rsid w:val="00A21EB2"/>
    <w:rsid w:val="00A34562"/>
    <w:rsid w:val="00A42864"/>
    <w:rsid w:val="00A53695"/>
    <w:rsid w:val="00A56318"/>
    <w:rsid w:val="00A57044"/>
    <w:rsid w:val="00A6227F"/>
    <w:rsid w:val="00AB2F36"/>
    <w:rsid w:val="00AC65D6"/>
    <w:rsid w:val="00B2336A"/>
    <w:rsid w:val="00B87C24"/>
    <w:rsid w:val="00BB0E63"/>
    <w:rsid w:val="00BD2960"/>
    <w:rsid w:val="00BD3B4B"/>
    <w:rsid w:val="00BF1BA5"/>
    <w:rsid w:val="00BF570F"/>
    <w:rsid w:val="00C105A8"/>
    <w:rsid w:val="00C25527"/>
    <w:rsid w:val="00C5422F"/>
    <w:rsid w:val="00C76705"/>
    <w:rsid w:val="00C83DE2"/>
    <w:rsid w:val="00C874B3"/>
    <w:rsid w:val="00CB706D"/>
    <w:rsid w:val="00CD3CBC"/>
    <w:rsid w:val="00CE0A80"/>
    <w:rsid w:val="00CE76B9"/>
    <w:rsid w:val="00D16304"/>
    <w:rsid w:val="00D24173"/>
    <w:rsid w:val="00D4440F"/>
    <w:rsid w:val="00D45606"/>
    <w:rsid w:val="00D5280B"/>
    <w:rsid w:val="00D77B82"/>
    <w:rsid w:val="00DA5928"/>
    <w:rsid w:val="00DD195E"/>
    <w:rsid w:val="00DF66FB"/>
    <w:rsid w:val="00E32B4D"/>
    <w:rsid w:val="00E4542E"/>
    <w:rsid w:val="00E74ACE"/>
    <w:rsid w:val="00E80897"/>
    <w:rsid w:val="00E93F9A"/>
    <w:rsid w:val="00EA214E"/>
    <w:rsid w:val="00EB4D79"/>
    <w:rsid w:val="00EE52B2"/>
    <w:rsid w:val="00F019DC"/>
    <w:rsid w:val="00F02015"/>
    <w:rsid w:val="00F0211C"/>
    <w:rsid w:val="00F2106A"/>
    <w:rsid w:val="00F52AB1"/>
    <w:rsid w:val="00F567A8"/>
    <w:rsid w:val="00F75073"/>
    <w:rsid w:val="00F802C3"/>
    <w:rsid w:val="00FF4F51"/>
    <w:rsid w:val="02032526"/>
    <w:rsid w:val="0208782B"/>
    <w:rsid w:val="02385327"/>
    <w:rsid w:val="02551A35"/>
    <w:rsid w:val="02AB2BDF"/>
    <w:rsid w:val="03511776"/>
    <w:rsid w:val="037F3B1D"/>
    <w:rsid w:val="043F2DD3"/>
    <w:rsid w:val="04E15D9A"/>
    <w:rsid w:val="05C960A8"/>
    <w:rsid w:val="05E53DE9"/>
    <w:rsid w:val="06AA0166"/>
    <w:rsid w:val="070B35CD"/>
    <w:rsid w:val="077847A0"/>
    <w:rsid w:val="07881563"/>
    <w:rsid w:val="07B61D37"/>
    <w:rsid w:val="08C7571E"/>
    <w:rsid w:val="0A0269FF"/>
    <w:rsid w:val="0B3E52DF"/>
    <w:rsid w:val="0BDF4D62"/>
    <w:rsid w:val="0D097FEC"/>
    <w:rsid w:val="0D507758"/>
    <w:rsid w:val="0DBB4280"/>
    <w:rsid w:val="0DF06496"/>
    <w:rsid w:val="0E7C0F8E"/>
    <w:rsid w:val="0FBC1712"/>
    <w:rsid w:val="0FD57EB1"/>
    <w:rsid w:val="10B33840"/>
    <w:rsid w:val="10EB2915"/>
    <w:rsid w:val="110F1949"/>
    <w:rsid w:val="11544F18"/>
    <w:rsid w:val="115571C1"/>
    <w:rsid w:val="11764826"/>
    <w:rsid w:val="11B329FC"/>
    <w:rsid w:val="12777F25"/>
    <w:rsid w:val="1516026F"/>
    <w:rsid w:val="15915816"/>
    <w:rsid w:val="159C2439"/>
    <w:rsid w:val="16753763"/>
    <w:rsid w:val="177928F2"/>
    <w:rsid w:val="17BC202A"/>
    <w:rsid w:val="17C64768"/>
    <w:rsid w:val="18296BF3"/>
    <w:rsid w:val="18D17A0D"/>
    <w:rsid w:val="190235EA"/>
    <w:rsid w:val="19333F06"/>
    <w:rsid w:val="1A283882"/>
    <w:rsid w:val="1A6361BE"/>
    <w:rsid w:val="1A972985"/>
    <w:rsid w:val="1B051960"/>
    <w:rsid w:val="1BC75E94"/>
    <w:rsid w:val="1CC63804"/>
    <w:rsid w:val="1D08238E"/>
    <w:rsid w:val="1D41732E"/>
    <w:rsid w:val="1D8A4DAB"/>
    <w:rsid w:val="1DE62BA7"/>
    <w:rsid w:val="1EA444F2"/>
    <w:rsid w:val="1F3C565B"/>
    <w:rsid w:val="1F421BB8"/>
    <w:rsid w:val="1FB65DBF"/>
    <w:rsid w:val="1FF90B8F"/>
    <w:rsid w:val="200C5846"/>
    <w:rsid w:val="20130E89"/>
    <w:rsid w:val="20910D68"/>
    <w:rsid w:val="211B179B"/>
    <w:rsid w:val="213A039E"/>
    <w:rsid w:val="216E6218"/>
    <w:rsid w:val="227B6E3E"/>
    <w:rsid w:val="22D76FD9"/>
    <w:rsid w:val="237F6ED9"/>
    <w:rsid w:val="23A94E00"/>
    <w:rsid w:val="23EF2355"/>
    <w:rsid w:val="246F1264"/>
    <w:rsid w:val="24B075CD"/>
    <w:rsid w:val="24D10F97"/>
    <w:rsid w:val="24F21FE5"/>
    <w:rsid w:val="252F26B7"/>
    <w:rsid w:val="25B628EA"/>
    <w:rsid w:val="25EB1370"/>
    <w:rsid w:val="26254626"/>
    <w:rsid w:val="262F297E"/>
    <w:rsid w:val="263001EB"/>
    <w:rsid w:val="267C617B"/>
    <w:rsid w:val="26E56963"/>
    <w:rsid w:val="285C5C80"/>
    <w:rsid w:val="28F32272"/>
    <w:rsid w:val="29BA6D71"/>
    <w:rsid w:val="29F82E97"/>
    <w:rsid w:val="2AD0654F"/>
    <w:rsid w:val="2BE65721"/>
    <w:rsid w:val="2C663C50"/>
    <w:rsid w:val="2C8C077D"/>
    <w:rsid w:val="2CEC2ECD"/>
    <w:rsid w:val="2D023DF2"/>
    <w:rsid w:val="2DAA4A7C"/>
    <w:rsid w:val="2E1F2D74"/>
    <w:rsid w:val="2EAD002E"/>
    <w:rsid w:val="2F1C5505"/>
    <w:rsid w:val="2F3E242A"/>
    <w:rsid w:val="2F7105D9"/>
    <w:rsid w:val="30B8216E"/>
    <w:rsid w:val="30D41BC4"/>
    <w:rsid w:val="30F13C7C"/>
    <w:rsid w:val="31651EEF"/>
    <w:rsid w:val="327318E0"/>
    <w:rsid w:val="32CD1A40"/>
    <w:rsid w:val="32E55E4E"/>
    <w:rsid w:val="348066AD"/>
    <w:rsid w:val="34B143D2"/>
    <w:rsid w:val="350E3B42"/>
    <w:rsid w:val="356E45E1"/>
    <w:rsid w:val="35997973"/>
    <w:rsid w:val="35EA0FD5"/>
    <w:rsid w:val="36161781"/>
    <w:rsid w:val="368F29D4"/>
    <w:rsid w:val="371C18B2"/>
    <w:rsid w:val="3BB27669"/>
    <w:rsid w:val="3BF26601"/>
    <w:rsid w:val="3C0D4062"/>
    <w:rsid w:val="3C2E035A"/>
    <w:rsid w:val="3D4A148F"/>
    <w:rsid w:val="3D7A3BBA"/>
    <w:rsid w:val="3D864DB4"/>
    <w:rsid w:val="3DAB63D2"/>
    <w:rsid w:val="3F7F7B16"/>
    <w:rsid w:val="405604DC"/>
    <w:rsid w:val="41037E74"/>
    <w:rsid w:val="418A1F04"/>
    <w:rsid w:val="42AB4F85"/>
    <w:rsid w:val="42E47079"/>
    <w:rsid w:val="43BF4EB3"/>
    <w:rsid w:val="43D353AE"/>
    <w:rsid w:val="43F324C0"/>
    <w:rsid w:val="44552246"/>
    <w:rsid w:val="45934784"/>
    <w:rsid w:val="45BB491C"/>
    <w:rsid w:val="46761547"/>
    <w:rsid w:val="46A27336"/>
    <w:rsid w:val="476D294A"/>
    <w:rsid w:val="477C47A0"/>
    <w:rsid w:val="47AE243F"/>
    <w:rsid w:val="4960510A"/>
    <w:rsid w:val="49BD37D5"/>
    <w:rsid w:val="49D22728"/>
    <w:rsid w:val="4A8F0250"/>
    <w:rsid w:val="4A9031BE"/>
    <w:rsid w:val="4C3C4B77"/>
    <w:rsid w:val="4CEB10AB"/>
    <w:rsid w:val="4D6640C3"/>
    <w:rsid w:val="4DAA281B"/>
    <w:rsid w:val="4DD57B76"/>
    <w:rsid w:val="4E1C0C26"/>
    <w:rsid w:val="4E564138"/>
    <w:rsid w:val="4E7F4257"/>
    <w:rsid w:val="4EB445D6"/>
    <w:rsid w:val="4FA47541"/>
    <w:rsid w:val="50485D02"/>
    <w:rsid w:val="50632B3C"/>
    <w:rsid w:val="50A301AA"/>
    <w:rsid w:val="50AB5FE3"/>
    <w:rsid w:val="50B36D58"/>
    <w:rsid w:val="50D765C1"/>
    <w:rsid w:val="510A575B"/>
    <w:rsid w:val="51211C7B"/>
    <w:rsid w:val="51491FF8"/>
    <w:rsid w:val="51E7154B"/>
    <w:rsid w:val="520E6AD8"/>
    <w:rsid w:val="523D2446"/>
    <w:rsid w:val="526D1A50"/>
    <w:rsid w:val="52F22003"/>
    <w:rsid w:val="534761AF"/>
    <w:rsid w:val="54C55B73"/>
    <w:rsid w:val="554D549C"/>
    <w:rsid w:val="55684751"/>
    <w:rsid w:val="55775BBC"/>
    <w:rsid w:val="558F7E43"/>
    <w:rsid w:val="55FB55C5"/>
    <w:rsid w:val="57613399"/>
    <w:rsid w:val="5907215D"/>
    <w:rsid w:val="594159E5"/>
    <w:rsid w:val="59A12BBB"/>
    <w:rsid w:val="59CC6356"/>
    <w:rsid w:val="59D46859"/>
    <w:rsid w:val="5B2417E3"/>
    <w:rsid w:val="5C755DF9"/>
    <w:rsid w:val="5D1C110A"/>
    <w:rsid w:val="5D972077"/>
    <w:rsid w:val="5EE12544"/>
    <w:rsid w:val="5F325D42"/>
    <w:rsid w:val="5F7D31A1"/>
    <w:rsid w:val="600A7B9A"/>
    <w:rsid w:val="615171FB"/>
    <w:rsid w:val="61937F2E"/>
    <w:rsid w:val="61B35FC6"/>
    <w:rsid w:val="62195815"/>
    <w:rsid w:val="623002A6"/>
    <w:rsid w:val="63297D83"/>
    <w:rsid w:val="63451B51"/>
    <w:rsid w:val="63F25352"/>
    <w:rsid w:val="641824C5"/>
    <w:rsid w:val="642B3755"/>
    <w:rsid w:val="650A54FD"/>
    <w:rsid w:val="65FA316A"/>
    <w:rsid w:val="66091638"/>
    <w:rsid w:val="66423FFE"/>
    <w:rsid w:val="6665362E"/>
    <w:rsid w:val="66A97F3B"/>
    <w:rsid w:val="672506F4"/>
    <w:rsid w:val="679C6C08"/>
    <w:rsid w:val="67DC19F3"/>
    <w:rsid w:val="68A35F89"/>
    <w:rsid w:val="690E622B"/>
    <w:rsid w:val="694277CD"/>
    <w:rsid w:val="69A94DB2"/>
    <w:rsid w:val="69B856BA"/>
    <w:rsid w:val="69F22AA0"/>
    <w:rsid w:val="6A2A6089"/>
    <w:rsid w:val="6B6813C7"/>
    <w:rsid w:val="6C597A34"/>
    <w:rsid w:val="6C9A123C"/>
    <w:rsid w:val="6CB4572F"/>
    <w:rsid w:val="6D2E5DFF"/>
    <w:rsid w:val="6D4A4A10"/>
    <w:rsid w:val="6D535020"/>
    <w:rsid w:val="6D9A0C88"/>
    <w:rsid w:val="6DB725C6"/>
    <w:rsid w:val="6DDA15E5"/>
    <w:rsid w:val="6DF764AF"/>
    <w:rsid w:val="6E1D4BBA"/>
    <w:rsid w:val="6EBE3162"/>
    <w:rsid w:val="70B334A8"/>
    <w:rsid w:val="70F25AEA"/>
    <w:rsid w:val="71711538"/>
    <w:rsid w:val="72A00C3F"/>
    <w:rsid w:val="72BA46B3"/>
    <w:rsid w:val="72C47013"/>
    <w:rsid w:val="733D27B1"/>
    <w:rsid w:val="7346560D"/>
    <w:rsid w:val="73613FFC"/>
    <w:rsid w:val="737B14AA"/>
    <w:rsid w:val="745C0B69"/>
    <w:rsid w:val="748B77FF"/>
    <w:rsid w:val="75481873"/>
    <w:rsid w:val="759D1499"/>
    <w:rsid w:val="76B61368"/>
    <w:rsid w:val="76C5235F"/>
    <w:rsid w:val="76D154D5"/>
    <w:rsid w:val="783E52D8"/>
    <w:rsid w:val="78AF53AC"/>
    <w:rsid w:val="78FF08E6"/>
    <w:rsid w:val="79775349"/>
    <w:rsid w:val="797828A2"/>
    <w:rsid w:val="79B169B3"/>
    <w:rsid w:val="7A057BA4"/>
    <w:rsid w:val="7AB53080"/>
    <w:rsid w:val="7B537186"/>
    <w:rsid w:val="7C0369C2"/>
    <w:rsid w:val="7C817D22"/>
    <w:rsid w:val="7CA13F21"/>
    <w:rsid w:val="7CEE00BC"/>
    <w:rsid w:val="7E45697F"/>
    <w:rsid w:val="7E67602E"/>
    <w:rsid w:val="7E801EC1"/>
    <w:rsid w:val="7EAF4D9A"/>
    <w:rsid w:val="7FB62F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semiHidden="1" w:uiPriority="99" w:unhideWhenUsed="1" w:qFormat="1"/>
    <w:lsdException w:name="Body Text 2" w:qFormat="1"/>
    <w:lsdException w:name="Hyperlink" w:qFormat="1"/>
    <w:lsdException w:name="FollowedHyperlink"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3B4B"/>
    <w:pPr>
      <w:widowControl w:val="0"/>
      <w:jc w:val="both"/>
    </w:pPr>
    <w:rPr>
      <w:kern w:val="2"/>
      <w:sz w:val="21"/>
      <w:szCs w:val="24"/>
    </w:rPr>
  </w:style>
  <w:style w:type="paragraph" w:styleId="1">
    <w:name w:val="heading 1"/>
    <w:basedOn w:val="a"/>
    <w:next w:val="a"/>
    <w:qFormat/>
    <w:rsid w:val="00BD3B4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D3B4B"/>
    <w:pPr>
      <w:keepNext/>
      <w:keepLines/>
      <w:spacing w:before="260" w:after="260" w:line="416" w:lineRule="auto"/>
      <w:outlineLvl w:val="1"/>
    </w:pPr>
    <w:rPr>
      <w:rFonts w:ascii="Cambria" w:hAnsi="Cambria"/>
      <w:b/>
      <w:bCs/>
      <w:sz w:val="32"/>
      <w:szCs w:val="32"/>
    </w:rPr>
  </w:style>
  <w:style w:type="paragraph" w:styleId="3">
    <w:name w:val="heading 3"/>
    <w:basedOn w:val="a"/>
    <w:next w:val="a"/>
    <w:qFormat/>
    <w:rsid w:val="00BD3B4B"/>
    <w:pPr>
      <w:keepNext/>
      <w:keepLines/>
      <w:spacing w:line="360" w:lineRule="auto"/>
      <w:outlineLvl w:val="2"/>
    </w:pPr>
    <w:rPr>
      <w:b/>
      <w:bCs/>
      <w:sz w:val="24"/>
      <w:szCs w:val="32"/>
    </w:rPr>
  </w:style>
  <w:style w:type="paragraph" w:styleId="4">
    <w:name w:val="heading 4"/>
    <w:basedOn w:val="a"/>
    <w:next w:val="a"/>
    <w:qFormat/>
    <w:rsid w:val="00BD3B4B"/>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D3B4B"/>
    <w:pPr>
      <w:ind w:firstLine="420"/>
    </w:pPr>
    <w:rPr>
      <w:szCs w:val="20"/>
    </w:rPr>
  </w:style>
  <w:style w:type="paragraph" w:styleId="a4">
    <w:name w:val="Body Text"/>
    <w:basedOn w:val="a"/>
    <w:link w:val="Char"/>
    <w:qFormat/>
    <w:rsid w:val="00BD3B4B"/>
    <w:pPr>
      <w:spacing w:after="120"/>
    </w:pPr>
  </w:style>
  <w:style w:type="paragraph" w:styleId="a5">
    <w:name w:val="Body Text Indent"/>
    <w:basedOn w:val="a"/>
    <w:next w:val="20"/>
    <w:qFormat/>
    <w:rsid w:val="00BD3B4B"/>
    <w:pPr>
      <w:spacing w:after="120"/>
      <w:ind w:leftChars="200" w:left="420"/>
    </w:pPr>
  </w:style>
  <w:style w:type="paragraph" w:styleId="20">
    <w:name w:val="Body Text First Indent 2"/>
    <w:basedOn w:val="a5"/>
    <w:uiPriority w:val="99"/>
    <w:semiHidden/>
    <w:unhideWhenUsed/>
    <w:qFormat/>
    <w:rsid w:val="00BD3B4B"/>
    <w:pPr>
      <w:ind w:firstLineChars="200" w:firstLine="420"/>
    </w:pPr>
    <w:rPr>
      <w:rFonts w:asciiTheme="minorHAnsi" w:eastAsiaTheme="minorEastAsia" w:hAnsiTheme="minorHAnsi" w:cstheme="minorBidi"/>
      <w:szCs w:val="22"/>
    </w:rPr>
  </w:style>
  <w:style w:type="paragraph" w:styleId="30">
    <w:name w:val="toc 3"/>
    <w:basedOn w:val="a"/>
    <w:next w:val="a"/>
    <w:qFormat/>
    <w:rsid w:val="00BD3B4B"/>
    <w:pPr>
      <w:ind w:leftChars="400" w:left="840"/>
    </w:pPr>
  </w:style>
  <w:style w:type="paragraph" w:styleId="a6">
    <w:name w:val="Plain Text"/>
    <w:basedOn w:val="a"/>
    <w:qFormat/>
    <w:rsid w:val="00BD3B4B"/>
    <w:rPr>
      <w:rFonts w:ascii="宋体" w:hAnsi="Courier New"/>
      <w:szCs w:val="21"/>
    </w:rPr>
  </w:style>
  <w:style w:type="paragraph" w:styleId="a7">
    <w:name w:val="Date"/>
    <w:basedOn w:val="a"/>
    <w:next w:val="a"/>
    <w:link w:val="Char0"/>
    <w:qFormat/>
    <w:rsid w:val="00BD3B4B"/>
    <w:pPr>
      <w:ind w:leftChars="2500" w:left="100"/>
    </w:pPr>
  </w:style>
  <w:style w:type="paragraph" w:styleId="a8">
    <w:name w:val="Balloon Text"/>
    <w:basedOn w:val="a"/>
    <w:link w:val="Char1"/>
    <w:qFormat/>
    <w:rsid w:val="00BD3B4B"/>
    <w:rPr>
      <w:sz w:val="18"/>
      <w:szCs w:val="18"/>
    </w:rPr>
  </w:style>
  <w:style w:type="paragraph" w:styleId="a9">
    <w:name w:val="footer"/>
    <w:basedOn w:val="a"/>
    <w:link w:val="Char2"/>
    <w:uiPriority w:val="99"/>
    <w:qFormat/>
    <w:rsid w:val="00BD3B4B"/>
    <w:pPr>
      <w:tabs>
        <w:tab w:val="center" w:pos="4153"/>
        <w:tab w:val="right" w:pos="8306"/>
      </w:tabs>
      <w:snapToGrid w:val="0"/>
      <w:jc w:val="left"/>
    </w:pPr>
    <w:rPr>
      <w:rFonts w:ascii="宋体"/>
      <w:sz w:val="18"/>
      <w:szCs w:val="18"/>
    </w:rPr>
  </w:style>
  <w:style w:type="paragraph" w:styleId="aa">
    <w:name w:val="header"/>
    <w:basedOn w:val="a"/>
    <w:link w:val="Char3"/>
    <w:qFormat/>
    <w:rsid w:val="00BD3B4B"/>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BD3B4B"/>
  </w:style>
  <w:style w:type="paragraph" w:styleId="ab">
    <w:name w:val="Subtitle"/>
    <w:basedOn w:val="a"/>
    <w:next w:val="a"/>
    <w:qFormat/>
    <w:rsid w:val="00BD3B4B"/>
    <w:pPr>
      <w:widowControl/>
      <w:spacing w:before="240" w:after="60" w:line="312" w:lineRule="auto"/>
      <w:jc w:val="center"/>
      <w:outlineLvl w:val="1"/>
    </w:pPr>
    <w:rPr>
      <w:rFonts w:ascii="Cambria" w:hAnsi="Cambria"/>
      <w:b/>
      <w:bCs/>
      <w:kern w:val="28"/>
      <w:sz w:val="32"/>
      <w:szCs w:val="32"/>
    </w:rPr>
  </w:style>
  <w:style w:type="paragraph" w:styleId="21">
    <w:name w:val="toc 2"/>
    <w:basedOn w:val="a"/>
    <w:next w:val="a"/>
    <w:qFormat/>
    <w:rsid w:val="00BD3B4B"/>
    <w:pPr>
      <w:ind w:leftChars="200" w:left="420"/>
    </w:pPr>
  </w:style>
  <w:style w:type="paragraph" w:styleId="22">
    <w:name w:val="Body Text 2"/>
    <w:basedOn w:val="a"/>
    <w:qFormat/>
    <w:rsid w:val="00BD3B4B"/>
    <w:pPr>
      <w:spacing w:line="480" w:lineRule="auto"/>
    </w:pPr>
  </w:style>
  <w:style w:type="paragraph" w:styleId="HTML">
    <w:name w:val="HTML Preformatted"/>
    <w:basedOn w:val="a"/>
    <w:uiPriority w:val="99"/>
    <w:qFormat/>
    <w:rsid w:val="00BD3B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qFormat/>
    <w:rsid w:val="00BD3B4B"/>
    <w:pPr>
      <w:widowControl/>
      <w:spacing w:before="100" w:beforeAutospacing="1" w:after="100" w:afterAutospacing="1"/>
      <w:jc w:val="left"/>
    </w:pPr>
    <w:rPr>
      <w:rFonts w:ascii="宋体" w:hAnsi="宋体" w:hint="eastAsia"/>
      <w:kern w:val="0"/>
      <w:sz w:val="24"/>
      <w:szCs w:val="20"/>
    </w:rPr>
  </w:style>
  <w:style w:type="paragraph" w:styleId="ad">
    <w:name w:val="Body Text First Indent"/>
    <w:basedOn w:val="a"/>
    <w:link w:val="Char4"/>
    <w:qFormat/>
    <w:rsid w:val="00BD3B4B"/>
    <w:pPr>
      <w:ind w:firstLineChars="100" w:firstLine="420"/>
    </w:pPr>
  </w:style>
  <w:style w:type="table" w:styleId="ae">
    <w:name w:val="Table Grid"/>
    <w:basedOn w:val="a1"/>
    <w:uiPriority w:val="59"/>
    <w:qFormat/>
    <w:rsid w:val="00BD3B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sid w:val="00BD3B4B"/>
    <w:rPr>
      <w:b/>
      <w:bCs/>
    </w:rPr>
  </w:style>
  <w:style w:type="character" w:styleId="af0">
    <w:name w:val="page number"/>
    <w:basedOn w:val="a0"/>
    <w:qFormat/>
    <w:rsid w:val="00BD3B4B"/>
  </w:style>
  <w:style w:type="character" w:styleId="af1">
    <w:name w:val="FollowedHyperlink"/>
    <w:basedOn w:val="a0"/>
    <w:qFormat/>
    <w:rsid w:val="00BD3B4B"/>
    <w:rPr>
      <w:color w:val="800080"/>
      <w:u w:val="single"/>
    </w:rPr>
  </w:style>
  <w:style w:type="character" w:styleId="af2">
    <w:name w:val="Emphasis"/>
    <w:uiPriority w:val="20"/>
    <w:qFormat/>
    <w:rsid w:val="00BD3B4B"/>
    <w:rPr>
      <w:i/>
      <w:iCs/>
    </w:rPr>
  </w:style>
  <w:style w:type="character" w:styleId="af3">
    <w:name w:val="Hyperlink"/>
    <w:qFormat/>
    <w:rsid w:val="00BD3B4B"/>
    <w:rPr>
      <w:color w:val="000000"/>
      <w:sz w:val="18"/>
      <w:szCs w:val="18"/>
      <w:u w:val="none"/>
    </w:rPr>
  </w:style>
  <w:style w:type="paragraph" w:customStyle="1" w:styleId="xl24">
    <w:name w:val="xl24"/>
    <w:basedOn w:val="a"/>
    <w:qFormat/>
    <w:rsid w:val="00BD3B4B"/>
    <w:pPr>
      <w:widowControl/>
      <w:spacing w:before="100" w:beforeAutospacing="1" w:after="100" w:afterAutospacing="1"/>
      <w:jc w:val="center"/>
    </w:pPr>
    <w:rPr>
      <w:rFonts w:ascii="宋体" w:hAnsi="宋体" w:hint="eastAsia"/>
      <w:kern w:val="0"/>
      <w:sz w:val="24"/>
    </w:rPr>
  </w:style>
  <w:style w:type="paragraph" w:customStyle="1" w:styleId="CharCharCharCharCharCharChar">
    <w:name w:val="Char Char Char Char Char Char Char"/>
    <w:basedOn w:val="a"/>
    <w:qFormat/>
    <w:rsid w:val="00BD3B4B"/>
  </w:style>
  <w:style w:type="paragraph" w:customStyle="1" w:styleId="af4">
    <w:name w:val="文档正文"/>
    <w:basedOn w:val="a"/>
    <w:qFormat/>
    <w:rsid w:val="00BD3B4B"/>
    <w:rPr>
      <w:rFonts w:ascii="Arial" w:hAnsi="Arial"/>
      <w:sz w:val="24"/>
    </w:rPr>
  </w:style>
  <w:style w:type="character" w:customStyle="1" w:styleId="Char2">
    <w:name w:val="页脚 Char"/>
    <w:basedOn w:val="a0"/>
    <w:link w:val="a9"/>
    <w:uiPriority w:val="99"/>
    <w:qFormat/>
    <w:rsid w:val="00BD3B4B"/>
    <w:rPr>
      <w:rFonts w:ascii="宋体"/>
      <w:kern w:val="2"/>
      <w:sz w:val="18"/>
      <w:szCs w:val="18"/>
    </w:rPr>
  </w:style>
  <w:style w:type="character" w:customStyle="1" w:styleId="Char1">
    <w:name w:val="批注框文本 Char"/>
    <w:basedOn w:val="a0"/>
    <w:link w:val="a8"/>
    <w:qFormat/>
    <w:rsid w:val="00BD3B4B"/>
    <w:rPr>
      <w:kern w:val="2"/>
      <w:sz w:val="18"/>
      <w:szCs w:val="18"/>
    </w:rPr>
  </w:style>
  <w:style w:type="character" w:customStyle="1" w:styleId="Char3">
    <w:name w:val="页眉 Char"/>
    <w:basedOn w:val="a0"/>
    <w:link w:val="aa"/>
    <w:qFormat/>
    <w:rsid w:val="00BD3B4B"/>
    <w:rPr>
      <w:kern w:val="2"/>
      <w:sz w:val="18"/>
      <w:szCs w:val="18"/>
    </w:rPr>
  </w:style>
  <w:style w:type="character" w:customStyle="1" w:styleId="Char">
    <w:name w:val="正文文本 Char"/>
    <w:basedOn w:val="a0"/>
    <w:link w:val="a4"/>
    <w:qFormat/>
    <w:rsid w:val="00BD3B4B"/>
    <w:rPr>
      <w:kern w:val="2"/>
      <w:sz w:val="21"/>
      <w:szCs w:val="24"/>
    </w:rPr>
  </w:style>
  <w:style w:type="character" w:customStyle="1" w:styleId="Char4">
    <w:name w:val="正文首行缩进 Char"/>
    <w:basedOn w:val="Char"/>
    <w:link w:val="ad"/>
    <w:qFormat/>
    <w:rsid w:val="00BD3B4B"/>
  </w:style>
  <w:style w:type="paragraph" w:styleId="af5">
    <w:name w:val="List Paragraph"/>
    <w:basedOn w:val="a"/>
    <w:uiPriority w:val="99"/>
    <w:unhideWhenUsed/>
    <w:qFormat/>
    <w:rsid w:val="00BD3B4B"/>
    <w:pPr>
      <w:ind w:firstLineChars="200" w:firstLine="420"/>
    </w:pPr>
  </w:style>
  <w:style w:type="character" w:customStyle="1" w:styleId="2Char">
    <w:name w:val="标题 2 Char"/>
    <w:link w:val="2"/>
    <w:qFormat/>
    <w:rsid w:val="00BD3B4B"/>
    <w:rPr>
      <w:rFonts w:ascii="Cambria" w:eastAsia="宋体" w:hAnsi="Cambria" w:cs="Times New Roman"/>
      <w:b/>
      <w:bCs/>
      <w:sz w:val="32"/>
      <w:szCs w:val="32"/>
    </w:rPr>
  </w:style>
  <w:style w:type="paragraph" w:customStyle="1" w:styleId="TableParagraph">
    <w:name w:val="Table Paragraph"/>
    <w:basedOn w:val="a"/>
    <w:uiPriority w:val="1"/>
    <w:qFormat/>
    <w:rsid w:val="00BD3B4B"/>
    <w:pPr>
      <w:jc w:val="left"/>
    </w:pPr>
    <w:rPr>
      <w:rFonts w:ascii="Calibri" w:hAnsi="Calibri"/>
      <w:kern w:val="0"/>
      <w:sz w:val="22"/>
      <w:lang w:eastAsia="en-US"/>
    </w:rPr>
  </w:style>
  <w:style w:type="paragraph" w:customStyle="1" w:styleId="af6">
    <w:name w:val="表格文字"/>
    <w:basedOn w:val="a5"/>
    <w:next w:val="a3"/>
    <w:uiPriority w:val="99"/>
    <w:qFormat/>
    <w:rsid w:val="00BD3B4B"/>
    <w:pPr>
      <w:spacing w:before="20" w:after="20"/>
      <w:ind w:leftChars="0" w:left="0"/>
    </w:pPr>
    <w:rPr>
      <w:rFonts w:ascii="Century Gothic" w:hAnsi="Century Gothic"/>
      <w:kern w:val="0"/>
      <w:sz w:val="20"/>
      <w:szCs w:val="20"/>
    </w:rPr>
  </w:style>
  <w:style w:type="paragraph" w:customStyle="1" w:styleId="xl53">
    <w:name w:val="xl53"/>
    <w:basedOn w:val="a"/>
    <w:next w:val="a"/>
    <w:uiPriority w:val="99"/>
    <w:qFormat/>
    <w:rsid w:val="00BD3B4B"/>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szCs w:val="20"/>
    </w:rPr>
  </w:style>
  <w:style w:type="paragraph" w:customStyle="1" w:styleId="11">
    <w:name w:val="正文1"/>
    <w:basedOn w:val="30"/>
    <w:qFormat/>
    <w:rsid w:val="00BD3B4B"/>
    <w:pPr>
      <w:tabs>
        <w:tab w:val="right" w:leader="dot" w:pos="8268"/>
      </w:tabs>
      <w:ind w:leftChars="0" w:left="0" w:firstLineChars="200" w:firstLine="480"/>
    </w:pPr>
    <w:rPr>
      <w:rFonts w:ascii="仿宋_GB2312" w:eastAsia="仿宋_GB2312" w:hAnsi="Courier New"/>
      <w:kern w:val="28"/>
      <w:sz w:val="24"/>
    </w:rPr>
  </w:style>
  <w:style w:type="paragraph" w:customStyle="1" w:styleId="2TimesNewRoman5020">
    <w:name w:val="样式 标题 2 + Times New Roman 四号 非加粗 段前: 5 磅 段后: 0 磅 行距: 固定值 20..."/>
    <w:basedOn w:val="2"/>
    <w:qFormat/>
    <w:rsid w:val="00BD3B4B"/>
    <w:pPr>
      <w:tabs>
        <w:tab w:val="left" w:pos="1245"/>
      </w:tabs>
      <w:spacing w:before="100" w:line="400" w:lineRule="exact"/>
    </w:pPr>
    <w:rPr>
      <w:rFonts w:eastAsia="黑体" w:cs="宋体"/>
      <w:b w:val="0"/>
      <w:bCs w:val="0"/>
      <w:szCs w:val="20"/>
    </w:rPr>
  </w:style>
  <w:style w:type="paragraph" w:customStyle="1" w:styleId="25">
    <w:name w:val="样式25"/>
    <w:basedOn w:val="23"/>
    <w:qFormat/>
    <w:rsid w:val="00BD3B4B"/>
    <w:pPr>
      <w:autoSpaceDE w:val="0"/>
      <w:adjustRightInd w:val="0"/>
      <w:ind w:firstLineChars="200" w:firstLine="560"/>
    </w:pPr>
    <w:rPr>
      <w:b w:val="0"/>
      <w:spacing w:val="20"/>
    </w:rPr>
  </w:style>
  <w:style w:type="paragraph" w:customStyle="1" w:styleId="23">
    <w:name w:val="样式2"/>
    <w:basedOn w:val="a6"/>
    <w:qFormat/>
    <w:rsid w:val="00BD3B4B"/>
    <w:pPr>
      <w:widowControl/>
      <w:spacing w:after="240" w:line="400" w:lineRule="exact"/>
      <w:jc w:val="center"/>
    </w:pPr>
    <w:rPr>
      <w:rFonts w:ascii="黑体" w:eastAsia="黑体"/>
      <w:b/>
      <w:sz w:val="32"/>
    </w:rPr>
  </w:style>
  <w:style w:type="paragraph" w:customStyle="1" w:styleId="378020">
    <w:name w:val="样式 标题 3 + (中文) 黑体 小四 非加粗 段前: 7.8 磅 段后: 0 磅 行距: 固定值 20 磅"/>
    <w:basedOn w:val="3"/>
    <w:qFormat/>
    <w:rsid w:val="00BD3B4B"/>
    <w:pPr>
      <w:tabs>
        <w:tab w:val="left" w:pos="1665"/>
      </w:tabs>
      <w:spacing w:line="400" w:lineRule="exact"/>
    </w:pPr>
    <w:rPr>
      <w:rFonts w:eastAsia="黑体" w:cs="宋体"/>
      <w:b w:val="0"/>
      <w:bCs w:val="0"/>
      <w:szCs w:val="20"/>
    </w:rPr>
  </w:style>
  <w:style w:type="character" w:customStyle="1" w:styleId="Char0">
    <w:name w:val="日期 Char"/>
    <w:basedOn w:val="a0"/>
    <w:link w:val="a7"/>
    <w:qFormat/>
    <w:rsid w:val="00BD3B4B"/>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dcew.com/gw/List_211.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fdcew.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55</Pages>
  <Words>6233</Words>
  <Characters>35534</Characters>
  <Application>Microsoft Office Word</Application>
  <DocSecurity>0</DocSecurity>
  <Lines>296</Lines>
  <Paragraphs>83</Paragraphs>
  <ScaleCrop>false</ScaleCrop>
  <Company>Microsoft</Company>
  <LinksUpToDate>false</LinksUpToDate>
  <CharactersWithSpaces>41684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jxp</dc:creator>
  <cp:lastModifiedBy>Administrator</cp:lastModifiedBy>
  <cp:revision>20</cp:revision>
  <cp:lastPrinted>2021-03-12T10:38:00Z</cp:lastPrinted>
  <dcterms:created xsi:type="dcterms:W3CDTF">2025-05-14T06:59:00Z</dcterms:created>
  <dcterms:modified xsi:type="dcterms:W3CDTF">2025-06-10T07:37:00Z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55CF86983E904427AE6F96F2C356ABAF_13</vt:lpwstr>
  </property>
  <property fmtid="{D5CDD505-2E9C-101B-9397-08002B2CF9AE}" pid="4" name="KSOTemplateDocerSaveRecord">
    <vt:lpwstr>eyJoZGlkIjoiMzEwNTM5NzYwMDRjMzkwZTVkZjY2ODkwMGIxNGU0OTUiLCJ1c2VySWQiOiI0NDY5MjE4ODgifQ==</vt:lpwstr>
  </property>
</Properties>
</file>