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D3550">
      <w:pPr>
        <w:adjustRightInd/>
        <w:spacing w:line="360" w:lineRule="auto"/>
        <w:jc w:val="center"/>
        <w:rPr>
          <w:b/>
          <w:bCs/>
          <w:color w:val="BB2323"/>
          <w:sz w:val="25"/>
          <w:szCs w:val="25"/>
        </w:rPr>
      </w:pPr>
      <w:r>
        <w:rPr>
          <w:rFonts w:hint="eastAsia" w:ascii="宋体" w:hAnsi="宋体" w:eastAsia="宋体" w:cs="宋体"/>
          <w:b w:val="0"/>
          <w:bCs w:val="0"/>
          <w:i w:val="0"/>
          <w:iCs w:val="0"/>
          <w:color w:val="000000" w:themeColor="text1"/>
          <w:kern w:val="0"/>
          <w:sz w:val="25"/>
          <w:szCs w:val="25"/>
          <w:lang w:val="en-US" w:eastAsia="zh-CN" w:bidi="ar"/>
          <w14:textFill>
            <w14:solidFill>
              <w14:schemeClr w14:val="tx1"/>
            </w14:solidFill>
          </w14:textFill>
        </w:rPr>
        <w:t>尚德实验学校办公家具采购项目</w:t>
      </w:r>
      <w:r>
        <w:rPr>
          <w:b w:val="0"/>
          <w:bCs w:val="0"/>
          <w:i w:val="0"/>
          <w:iCs w:val="0"/>
          <w:color w:val="000000" w:themeColor="text1"/>
          <w:sz w:val="25"/>
          <w:szCs w:val="25"/>
          <w14:textFill>
            <w14:solidFill>
              <w14:schemeClr w14:val="tx1"/>
            </w14:solidFill>
          </w14:textFill>
        </w:rPr>
        <w:t>废标公告</w:t>
      </w:r>
    </w:p>
    <w:p w14:paraId="38C643FB">
      <w:pPr>
        <w:pStyle w:val="3"/>
        <w:keepNext w:val="0"/>
        <w:keepLines w:val="0"/>
        <w:widowControl/>
        <w:suppressLineNumbers w:val="0"/>
        <w:spacing w:before="150" w:beforeAutospacing="0" w:line="300" w:lineRule="atLeast"/>
      </w:pPr>
      <w:r>
        <w:rPr>
          <w:rFonts w:hint="eastAsia" w:ascii="微软雅黑" w:hAnsi="微软雅黑" w:eastAsia="微软雅黑" w:cs="微软雅黑"/>
          <w:b w:val="0"/>
          <w:bCs w:val="0"/>
          <w:i w:val="0"/>
          <w:iCs w:val="0"/>
          <w:color w:val="333333"/>
          <w:sz w:val="18"/>
          <w:szCs w:val="18"/>
        </w:rPr>
        <w:t>一、 采购人名称</w:t>
      </w:r>
      <w:r>
        <w:rPr>
          <w:rFonts w:hint="eastAsia" w:ascii="微软雅黑" w:hAnsi="微软雅黑" w:eastAsia="微软雅黑" w:cs="微软雅黑"/>
          <w:i w:val="0"/>
          <w:iCs w:val="0"/>
          <w:color w:val="333333"/>
          <w:sz w:val="18"/>
          <w:szCs w:val="18"/>
          <w:lang w:val="en-US" w:eastAsia="zh-CN"/>
        </w:rPr>
        <w:t>：杭州萧山经济技术开发区国有资产经营有限公司 </w:t>
      </w:r>
    </w:p>
    <w:p w14:paraId="5E41890D">
      <w:pPr>
        <w:pStyle w:val="3"/>
        <w:keepNext w:val="0"/>
        <w:keepLines w:val="0"/>
        <w:widowControl/>
        <w:suppressLineNumbers w:val="0"/>
        <w:spacing w:before="150" w:beforeAutospacing="0" w:line="300" w:lineRule="atLeast"/>
        <w:rPr>
          <w:rFonts w:hint="eastAsia" w:ascii="宋体" w:hAnsi="宋体" w:eastAsia="宋体" w:cs="宋体"/>
          <w:b/>
          <w:bCs/>
          <w:i w:val="0"/>
          <w:iCs w:val="0"/>
          <w:color w:val="BB2323"/>
          <w:kern w:val="0"/>
          <w:sz w:val="25"/>
          <w:szCs w:val="25"/>
          <w:lang w:val="en-US" w:eastAsia="zh-CN" w:bidi="ar"/>
        </w:rPr>
      </w:pPr>
      <w:r>
        <w:rPr>
          <w:rFonts w:hint="eastAsia" w:ascii="微软雅黑" w:hAnsi="微软雅黑" w:eastAsia="微软雅黑" w:cs="微软雅黑"/>
          <w:b w:val="0"/>
          <w:bCs w:val="0"/>
          <w:i w:val="0"/>
          <w:iCs w:val="0"/>
          <w:color w:val="333333"/>
          <w:sz w:val="18"/>
          <w:szCs w:val="18"/>
        </w:rPr>
        <w:t>二、 采购项目名称：</w:t>
      </w:r>
      <w:r>
        <w:rPr>
          <w:rFonts w:hint="eastAsia" w:ascii="微软雅黑" w:hAnsi="微软雅黑" w:eastAsia="微软雅黑" w:cs="微软雅黑"/>
          <w:i w:val="0"/>
          <w:iCs w:val="0"/>
          <w:color w:val="333333"/>
          <w:sz w:val="18"/>
          <w:szCs w:val="18"/>
          <w:lang w:val="en-US" w:eastAsia="zh-CN"/>
        </w:rPr>
        <w:t>尚德实验学校办公家具采购项目</w:t>
      </w:r>
    </w:p>
    <w:p w14:paraId="3DDFF1B7">
      <w:pPr>
        <w:pStyle w:val="3"/>
        <w:keepNext w:val="0"/>
        <w:keepLines w:val="0"/>
        <w:widowControl/>
        <w:suppressLineNumbers w:val="0"/>
        <w:spacing w:before="150" w:beforeAutospacing="0" w:line="300" w:lineRule="atLeast"/>
      </w:pPr>
      <w:r>
        <w:rPr>
          <w:rFonts w:hint="eastAsia" w:ascii="微软雅黑" w:hAnsi="微软雅黑" w:eastAsia="微软雅黑" w:cs="微软雅黑"/>
          <w:b w:val="0"/>
          <w:bCs w:val="0"/>
          <w:i w:val="0"/>
          <w:iCs w:val="0"/>
          <w:color w:val="333333"/>
          <w:sz w:val="18"/>
          <w:szCs w:val="18"/>
        </w:rPr>
        <w:t>三、 采购项目编号：</w:t>
      </w:r>
      <w:r>
        <w:rPr>
          <w:rFonts w:hint="eastAsia" w:ascii="微软雅黑" w:hAnsi="微软雅黑" w:eastAsia="微软雅黑" w:cs="微软雅黑"/>
          <w:i w:val="0"/>
          <w:iCs w:val="0"/>
          <w:color w:val="333333"/>
          <w:sz w:val="18"/>
          <w:szCs w:val="18"/>
          <w:lang w:val="en-US" w:eastAsia="zh-CN"/>
        </w:rPr>
        <w:t>萧开企采（2025）46号</w:t>
      </w:r>
      <w:bookmarkStart w:id="0" w:name="_GoBack"/>
      <w:bookmarkEnd w:id="0"/>
      <w:r>
        <w:rPr>
          <w:rFonts w:hint="eastAsia" w:ascii="微软雅黑" w:hAnsi="微软雅黑" w:eastAsia="微软雅黑" w:cs="微软雅黑"/>
          <w:i w:val="0"/>
          <w:iCs w:val="0"/>
          <w:color w:val="333333"/>
          <w:sz w:val="18"/>
          <w:szCs w:val="18"/>
        </w:rPr>
        <w:t>         </w:t>
      </w:r>
    </w:p>
    <w:p w14:paraId="1DB5A552">
      <w:pPr>
        <w:pStyle w:val="3"/>
        <w:keepNext w:val="0"/>
        <w:keepLines w:val="0"/>
        <w:widowControl/>
        <w:suppressLineNumbers w:val="0"/>
        <w:spacing w:before="150" w:beforeAutospacing="0" w:line="300" w:lineRule="atLeast"/>
      </w:pPr>
      <w:r>
        <w:rPr>
          <w:rFonts w:hint="eastAsia" w:ascii="微软雅黑" w:hAnsi="微软雅黑" w:eastAsia="微软雅黑" w:cs="微软雅黑"/>
          <w:b w:val="0"/>
          <w:bCs w:val="0"/>
          <w:i w:val="0"/>
          <w:iCs w:val="0"/>
          <w:color w:val="333333"/>
          <w:sz w:val="18"/>
          <w:szCs w:val="18"/>
        </w:rPr>
        <w:t>四、 采购组织类型：</w:t>
      </w:r>
      <w:r>
        <w:rPr>
          <w:rFonts w:hint="eastAsia" w:ascii="微软雅黑" w:hAnsi="微软雅黑" w:eastAsia="微软雅黑" w:cs="微软雅黑"/>
          <w:i w:val="0"/>
          <w:iCs w:val="0"/>
          <w:color w:val="333333"/>
          <w:sz w:val="18"/>
          <w:szCs w:val="18"/>
        </w:rPr>
        <w:t>分散采购-分散委托中介 </w:t>
      </w:r>
    </w:p>
    <w:p w14:paraId="4856AFEC">
      <w:pPr>
        <w:pStyle w:val="3"/>
        <w:keepNext w:val="0"/>
        <w:keepLines w:val="0"/>
        <w:widowControl/>
        <w:suppressLineNumbers w:val="0"/>
        <w:spacing w:before="150" w:beforeAutospacing="0" w:line="300" w:lineRule="atLeast"/>
      </w:pPr>
      <w:r>
        <w:rPr>
          <w:rFonts w:hint="eastAsia" w:ascii="微软雅黑" w:hAnsi="微软雅黑" w:eastAsia="微软雅黑" w:cs="微软雅黑"/>
          <w:b w:val="0"/>
          <w:bCs w:val="0"/>
          <w:i w:val="0"/>
          <w:iCs w:val="0"/>
          <w:color w:val="333333"/>
          <w:sz w:val="18"/>
          <w:szCs w:val="18"/>
        </w:rPr>
        <w:t>五、 采购方式：</w:t>
      </w:r>
      <w:r>
        <w:rPr>
          <w:rFonts w:hint="eastAsia" w:ascii="微软雅黑" w:hAnsi="微软雅黑" w:eastAsia="微软雅黑" w:cs="微软雅黑"/>
          <w:i w:val="0"/>
          <w:iCs w:val="0"/>
          <w:color w:val="333333"/>
          <w:sz w:val="18"/>
          <w:szCs w:val="18"/>
        </w:rPr>
        <w:t>公开招标        </w:t>
      </w:r>
    </w:p>
    <w:p w14:paraId="1E368587">
      <w:pPr>
        <w:pStyle w:val="3"/>
        <w:keepNext w:val="0"/>
        <w:keepLines w:val="0"/>
        <w:widowControl/>
        <w:suppressLineNumbers w:val="0"/>
        <w:spacing w:before="150" w:beforeAutospacing="0" w:line="300" w:lineRule="atLeast"/>
      </w:pPr>
      <w:r>
        <w:rPr>
          <w:rFonts w:hint="eastAsia" w:ascii="微软雅黑" w:hAnsi="微软雅黑" w:eastAsia="微软雅黑" w:cs="微软雅黑"/>
          <w:b w:val="0"/>
          <w:bCs w:val="0"/>
          <w:i w:val="0"/>
          <w:iCs w:val="0"/>
          <w:color w:val="333333"/>
          <w:sz w:val="18"/>
          <w:szCs w:val="18"/>
        </w:rPr>
        <w:t>六、 采购公告发布日期：</w:t>
      </w:r>
      <w:r>
        <w:rPr>
          <w:rFonts w:hint="eastAsia" w:ascii="微软雅黑" w:hAnsi="微软雅黑" w:eastAsia="微软雅黑" w:cs="微软雅黑"/>
          <w:i w:val="0"/>
          <w:iCs w:val="0"/>
          <w:color w:val="333333"/>
          <w:sz w:val="18"/>
          <w:szCs w:val="18"/>
        </w:rPr>
        <w:t>2025年0</w:t>
      </w:r>
      <w:r>
        <w:rPr>
          <w:rFonts w:hint="eastAsia" w:ascii="微软雅黑" w:hAnsi="微软雅黑" w:eastAsia="微软雅黑" w:cs="微软雅黑"/>
          <w:i w:val="0"/>
          <w:iCs w:val="0"/>
          <w:color w:val="333333"/>
          <w:sz w:val="18"/>
          <w:szCs w:val="18"/>
          <w:lang w:val="en-US" w:eastAsia="zh-CN"/>
        </w:rPr>
        <w:t>6</w:t>
      </w:r>
      <w:r>
        <w:rPr>
          <w:rFonts w:hint="eastAsia" w:ascii="微软雅黑" w:hAnsi="微软雅黑" w:eastAsia="微软雅黑" w:cs="微软雅黑"/>
          <w:i w:val="0"/>
          <w:iCs w:val="0"/>
          <w:color w:val="333333"/>
          <w:sz w:val="18"/>
          <w:szCs w:val="18"/>
        </w:rPr>
        <w:t>月</w:t>
      </w:r>
      <w:r>
        <w:rPr>
          <w:rFonts w:hint="eastAsia" w:ascii="微软雅黑" w:hAnsi="微软雅黑" w:eastAsia="微软雅黑" w:cs="微软雅黑"/>
          <w:i w:val="0"/>
          <w:iCs w:val="0"/>
          <w:color w:val="333333"/>
          <w:sz w:val="18"/>
          <w:szCs w:val="18"/>
          <w:lang w:val="en-US" w:eastAsia="zh-CN"/>
        </w:rPr>
        <w:t>25</w:t>
      </w:r>
      <w:r>
        <w:rPr>
          <w:rFonts w:hint="eastAsia" w:ascii="微软雅黑" w:hAnsi="微软雅黑" w:eastAsia="微软雅黑" w:cs="微软雅黑"/>
          <w:i w:val="0"/>
          <w:iCs w:val="0"/>
          <w:color w:val="333333"/>
          <w:sz w:val="18"/>
          <w:szCs w:val="18"/>
        </w:rPr>
        <w:t>日      </w:t>
      </w:r>
    </w:p>
    <w:p w14:paraId="50396D2D">
      <w:pPr>
        <w:pStyle w:val="3"/>
        <w:keepNext w:val="0"/>
        <w:keepLines w:val="0"/>
        <w:widowControl/>
        <w:suppressLineNumbers w:val="0"/>
        <w:spacing w:before="150" w:beforeAutospacing="0" w:line="300" w:lineRule="atLeast"/>
      </w:pPr>
      <w:r>
        <w:rPr>
          <w:rFonts w:hint="eastAsia" w:ascii="微软雅黑" w:hAnsi="微软雅黑" w:eastAsia="微软雅黑" w:cs="微软雅黑"/>
          <w:b w:val="0"/>
          <w:bCs w:val="0"/>
          <w:i w:val="0"/>
          <w:iCs w:val="0"/>
          <w:color w:val="333333"/>
          <w:sz w:val="18"/>
          <w:szCs w:val="18"/>
        </w:rPr>
        <w:t>七、 预算总金额：</w:t>
      </w:r>
      <w:r>
        <w:rPr>
          <w:rFonts w:hint="eastAsia" w:ascii="微软雅黑" w:hAnsi="微软雅黑" w:eastAsia="微软雅黑" w:cs="微软雅黑"/>
          <w:i w:val="0"/>
          <w:iCs w:val="0"/>
          <w:color w:val="333333"/>
          <w:sz w:val="18"/>
          <w:szCs w:val="18"/>
        </w:rPr>
        <w:t> </w:t>
      </w:r>
      <w:r>
        <w:rPr>
          <w:rFonts w:hint="eastAsia" w:ascii="微软雅黑" w:hAnsi="微软雅黑" w:eastAsia="微软雅黑" w:cs="微软雅黑"/>
          <w:i w:val="0"/>
          <w:iCs w:val="0"/>
          <w:color w:val="333333"/>
          <w:sz w:val="18"/>
          <w:szCs w:val="18"/>
          <w:lang w:val="en-US" w:eastAsia="zh-CN"/>
        </w:rPr>
        <w:t>1294685元</w:t>
      </w:r>
      <w:r>
        <w:rPr>
          <w:rFonts w:hint="eastAsia" w:ascii="微软雅黑" w:hAnsi="微软雅黑" w:eastAsia="微软雅黑" w:cs="微软雅黑"/>
          <w:i w:val="0"/>
          <w:iCs w:val="0"/>
          <w:color w:val="333333"/>
          <w:sz w:val="18"/>
          <w:szCs w:val="18"/>
        </w:rPr>
        <w:t xml:space="preserve">  </w:t>
      </w:r>
    </w:p>
    <w:p w14:paraId="6D79DA87">
      <w:pPr>
        <w:pStyle w:val="3"/>
        <w:keepNext w:val="0"/>
        <w:keepLines w:val="0"/>
        <w:widowControl/>
        <w:suppressLineNumbers w:val="0"/>
        <w:spacing w:before="150" w:beforeAutospacing="0" w:line="300" w:lineRule="atLeast"/>
      </w:pPr>
      <w:r>
        <w:rPr>
          <w:rFonts w:hint="eastAsia" w:ascii="微软雅黑" w:hAnsi="微软雅黑" w:eastAsia="微软雅黑" w:cs="微软雅黑"/>
          <w:b w:val="0"/>
          <w:bCs w:val="0"/>
          <w:i w:val="0"/>
          <w:iCs w:val="0"/>
          <w:color w:val="333333"/>
          <w:sz w:val="18"/>
          <w:szCs w:val="18"/>
        </w:rPr>
        <w:t>八、 废标理由：</w:t>
      </w:r>
    </w:p>
    <w:p w14:paraId="356C171D">
      <w:pPr>
        <w:keepNext w:val="0"/>
        <w:keepLines w:val="0"/>
        <w:pageBreakBefore w:val="0"/>
        <w:widowControl w:val="0"/>
        <w:numPr>
          <w:ilvl w:val="0"/>
          <w:numId w:val="0"/>
        </w:numPr>
        <w:kinsoku/>
        <w:wordWrap/>
        <w:overflowPunct/>
        <w:topLinePunct w:val="0"/>
        <w:autoSpaceDE/>
        <w:autoSpaceDN/>
        <w:bidi w:val="0"/>
        <w:adjustRightInd w:val="0"/>
        <w:snapToGrid/>
        <w:ind w:left="-210" w:leftChars="-100" w:right="-210" w:rightChars="-100" w:firstLine="360" w:firstLineChars="200"/>
        <w:jc w:val="left"/>
        <w:textAlignment w:val="auto"/>
      </w:pPr>
      <w:r>
        <w:rPr>
          <w:rFonts w:hint="eastAsia" w:ascii="微软雅黑" w:hAnsi="微软雅黑" w:eastAsia="微软雅黑" w:cs="微软雅黑"/>
          <w:b w:val="0"/>
          <w:bCs w:val="0"/>
          <w:i w:val="0"/>
          <w:iCs w:val="0"/>
          <w:color w:val="333333"/>
          <w:kern w:val="0"/>
          <w:sz w:val="18"/>
          <w:szCs w:val="18"/>
          <w:lang w:val="en-US" w:eastAsia="zh-CN" w:bidi="ar"/>
        </w:rPr>
        <w:t>成交人的样品时间晚于提交响应文件截止时间送达现场，故此次交易不合规。根据财政部令第94号第十六条：采购人、采购代理机构认为供应商质疑不成立、或者成立但未对中标、成交结果构成影响的，继续开展采购活动，认为供应商质疑成立且影响或者可能影响中标、成交结果的，按照下列情况处理：（二）对采购过程、中标或者成交结果提出的质疑，合格供应商符合法定数量时，可以从合格的中标或者成交候选人中另行确定中标、成交供应商；否则应当重新开展采购活动。故本单位决定重新开展采购活动。</w:t>
      </w:r>
      <w:r>
        <w:rPr>
          <w:rFonts w:hint="eastAsia" w:ascii="微软雅黑" w:hAnsi="微软雅黑" w:eastAsia="微软雅黑" w:cs="微软雅黑"/>
          <w:i w:val="0"/>
          <w:iCs w:val="0"/>
          <w:color w:val="333333"/>
          <w:sz w:val="18"/>
          <w:szCs w:val="18"/>
        </w:rPr>
        <w:t>           </w:t>
      </w:r>
    </w:p>
    <w:p w14:paraId="09033D47">
      <w:pPr>
        <w:pStyle w:val="3"/>
        <w:keepNext w:val="0"/>
        <w:keepLines w:val="0"/>
        <w:widowControl/>
        <w:suppressLineNumbers w:val="0"/>
        <w:spacing w:before="150" w:beforeAutospacing="0" w:line="300" w:lineRule="atLeast"/>
      </w:pPr>
      <w:r>
        <w:rPr>
          <w:rFonts w:hint="eastAsia" w:ascii="微软雅黑" w:hAnsi="微软雅黑" w:eastAsia="微软雅黑" w:cs="微软雅黑"/>
          <w:b w:val="0"/>
          <w:bCs w:val="0"/>
          <w:i w:val="0"/>
          <w:iCs w:val="0"/>
          <w:color w:val="333333"/>
          <w:sz w:val="18"/>
          <w:szCs w:val="18"/>
        </w:rPr>
        <w:t>九、 评审小组成员名单：</w:t>
      </w:r>
    </w:p>
    <w:p w14:paraId="3BE18B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default" w:eastAsia="微软雅黑"/>
          <w:lang w:val="en-US" w:eastAsia="zh-CN"/>
        </w:rPr>
      </w:pPr>
      <w:r>
        <w:rPr>
          <w:rFonts w:hint="eastAsia" w:ascii="微软雅黑" w:hAnsi="微软雅黑" w:eastAsia="微软雅黑" w:cs="微软雅黑"/>
          <w:i w:val="0"/>
          <w:iCs w:val="0"/>
          <w:color w:val="333333"/>
          <w:sz w:val="18"/>
          <w:szCs w:val="18"/>
        </w:rPr>
        <w:t>            </w:t>
      </w:r>
      <w:r>
        <w:rPr>
          <w:rFonts w:hint="eastAsia" w:ascii="微软雅黑" w:hAnsi="微软雅黑" w:eastAsia="微软雅黑" w:cs="微软雅黑"/>
          <w:i w:val="0"/>
          <w:iCs w:val="0"/>
          <w:color w:val="333333"/>
          <w:sz w:val="18"/>
          <w:szCs w:val="18"/>
          <w:lang w:val="en-US" w:eastAsia="zh-CN"/>
        </w:rPr>
        <w:t>马卓女、邵剑锋、王耀、张龙、唐佳威</w:t>
      </w:r>
    </w:p>
    <w:p w14:paraId="7D002AA5">
      <w:pPr>
        <w:pStyle w:val="3"/>
        <w:keepNext w:val="0"/>
        <w:keepLines w:val="0"/>
        <w:widowControl/>
        <w:suppressLineNumbers w:val="0"/>
        <w:spacing w:before="150" w:beforeAutospacing="0" w:line="300" w:lineRule="atLeast"/>
      </w:pPr>
      <w:r>
        <w:rPr>
          <w:rFonts w:hint="eastAsia" w:ascii="微软雅黑" w:hAnsi="微软雅黑" w:eastAsia="微软雅黑" w:cs="微软雅黑"/>
          <w:b w:val="0"/>
          <w:bCs w:val="0"/>
          <w:i w:val="0"/>
          <w:iCs w:val="0"/>
          <w:color w:val="333333"/>
          <w:sz w:val="18"/>
          <w:szCs w:val="18"/>
        </w:rPr>
        <w:t>十、 其它事项</w:t>
      </w:r>
    </w:p>
    <w:p w14:paraId="41685765">
      <w:pPr>
        <w:pStyle w:val="3"/>
        <w:keepNext w:val="0"/>
        <w:keepLines w:val="0"/>
        <w:widowControl/>
        <w:suppressLineNumbers w:val="0"/>
        <w:spacing w:before="150" w:beforeAutospacing="0" w:line="300" w:lineRule="atLeast"/>
        <w:ind w:left="0" w:firstLine="420"/>
      </w:pPr>
      <w:r>
        <w:rPr>
          <w:rFonts w:hint="eastAsia" w:ascii="微软雅黑" w:hAnsi="微软雅黑" w:eastAsia="微软雅黑" w:cs="微软雅黑"/>
          <w:i w:val="0"/>
          <w:iCs w:val="0"/>
          <w:color w:val="333333"/>
          <w:sz w:val="18"/>
          <w:szCs w:val="18"/>
        </w:rPr>
        <w:t>1、本项目公告期限为1个工作日，各参加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再答复期满后十五个工作日内向同级采购监督管理部门投诉。</w:t>
      </w:r>
    </w:p>
    <w:p w14:paraId="295A98A4">
      <w:pPr>
        <w:pStyle w:val="3"/>
        <w:keepNext w:val="0"/>
        <w:keepLines w:val="0"/>
        <w:widowControl/>
        <w:suppressLineNumbers w:val="0"/>
        <w:spacing w:before="150" w:beforeAutospacing="0" w:line="300" w:lineRule="atLeast"/>
        <w:ind w:left="0" w:firstLine="420"/>
      </w:pPr>
      <w:r>
        <w:rPr>
          <w:rFonts w:hint="eastAsia" w:ascii="微软雅黑" w:hAnsi="微软雅黑" w:eastAsia="微软雅黑" w:cs="微软雅黑"/>
          <w:b w:val="0"/>
          <w:bCs w:val="0"/>
          <w:i w:val="0"/>
          <w:iCs w:val="0"/>
          <w:color w:val="333333"/>
          <w:sz w:val="18"/>
          <w:szCs w:val="18"/>
        </w:rPr>
        <w:t>2、其他事项</w:t>
      </w:r>
    </w:p>
    <w:p w14:paraId="07A3DF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pPr>
      <w:r>
        <w:rPr>
          <w:rFonts w:hint="eastAsia" w:ascii="微软雅黑" w:hAnsi="微软雅黑" w:eastAsia="微软雅黑" w:cs="微软雅黑"/>
          <w:i w:val="0"/>
          <w:iCs w:val="0"/>
          <w:color w:val="333333"/>
          <w:sz w:val="18"/>
          <w:szCs w:val="18"/>
        </w:rPr>
        <w:t> 无                             </w:t>
      </w:r>
    </w:p>
    <w:p w14:paraId="70E3ED95">
      <w:pPr>
        <w:pStyle w:val="3"/>
        <w:keepNext w:val="0"/>
        <w:keepLines w:val="0"/>
        <w:widowControl/>
        <w:suppressLineNumbers w:val="0"/>
        <w:spacing w:before="150" w:beforeAutospacing="0" w:line="300" w:lineRule="atLeast"/>
      </w:pPr>
      <w:r>
        <w:rPr>
          <w:rFonts w:hint="eastAsia" w:ascii="微软雅黑" w:hAnsi="微软雅黑" w:eastAsia="微软雅黑" w:cs="微软雅黑"/>
          <w:b w:val="0"/>
          <w:bCs w:val="0"/>
          <w:i w:val="0"/>
          <w:iCs w:val="0"/>
          <w:color w:val="333333"/>
          <w:sz w:val="18"/>
          <w:szCs w:val="18"/>
        </w:rPr>
        <w:t>十一、 联系方式</w:t>
      </w:r>
    </w:p>
    <w:p w14:paraId="27C54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pPr>
      <w:r>
        <w:rPr>
          <w:rFonts w:hint="eastAsia" w:ascii="微软雅黑" w:hAnsi="微软雅黑" w:eastAsia="微软雅黑" w:cs="微软雅黑"/>
          <w:b w:val="0"/>
          <w:bCs w:val="0"/>
          <w:i w:val="0"/>
          <w:iCs w:val="0"/>
          <w:color w:val="333333"/>
          <w:sz w:val="18"/>
          <w:szCs w:val="18"/>
        </w:rPr>
        <w:t>1、采购代理机构名称：</w:t>
      </w:r>
      <w:r>
        <w:rPr>
          <w:rFonts w:hint="eastAsia" w:ascii="微软雅黑" w:hAnsi="微软雅黑" w:eastAsia="微软雅黑" w:cs="微软雅黑"/>
          <w:i w:val="0"/>
          <w:iCs w:val="0"/>
          <w:color w:val="333333"/>
          <w:sz w:val="18"/>
          <w:szCs w:val="18"/>
        </w:rPr>
        <w:t>浙江</w:t>
      </w:r>
      <w:r>
        <w:rPr>
          <w:rFonts w:hint="eastAsia" w:ascii="微软雅黑" w:hAnsi="微软雅黑" w:eastAsia="微软雅黑" w:cs="微软雅黑"/>
          <w:i w:val="0"/>
          <w:iCs w:val="0"/>
          <w:color w:val="333333"/>
          <w:sz w:val="18"/>
          <w:szCs w:val="18"/>
          <w:lang w:val="en-US" w:eastAsia="zh-CN"/>
        </w:rPr>
        <w:t>华域高宇项目管理有限公司</w:t>
      </w:r>
      <w:r>
        <w:rPr>
          <w:rFonts w:hint="eastAsia" w:ascii="微软雅黑" w:hAnsi="微软雅黑" w:eastAsia="微软雅黑" w:cs="微软雅黑"/>
          <w:i w:val="0"/>
          <w:iCs w:val="0"/>
          <w:color w:val="333333"/>
          <w:sz w:val="18"/>
          <w:szCs w:val="18"/>
        </w:rPr>
        <w:t xml:space="preserve">  </w:t>
      </w:r>
    </w:p>
    <w:p w14:paraId="6570E5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pPr>
      <w:r>
        <w:rPr>
          <w:rFonts w:hint="eastAsia" w:ascii="微软雅黑" w:hAnsi="微软雅黑" w:eastAsia="微软雅黑" w:cs="微软雅黑"/>
          <w:b w:val="0"/>
          <w:bCs w:val="0"/>
          <w:i w:val="0"/>
          <w:iCs w:val="0"/>
          <w:color w:val="333333"/>
          <w:sz w:val="18"/>
          <w:szCs w:val="18"/>
        </w:rPr>
        <w:t>联系人：</w:t>
      </w:r>
      <w:r>
        <w:rPr>
          <w:rFonts w:hint="eastAsia" w:ascii="微软雅黑" w:hAnsi="微软雅黑" w:eastAsia="微软雅黑" w:cs="微软雅黑"/>
          <w:i w:val="0"/>
          <w:iCs w:val="0"/>
          <w:color w:val="333333"/>
          <w:sz w:val="18"/>
          <w:szCs w:val="18"/>
          <w:lang w:val="en-US" w:eastAsia="zh-CN"/>
        </w:rPr>
        <w:t>王从充</w:t>
      </w:r>
      <w:r>
        <w:rPr>
          <w:rFonts w:hint="eastAsia" w:ascii="微软雅黑" w:hAnsi="微软雅黑" w:eastAsia="微软雅黑" w:cs="微软雅黑"/>
          <w:i w:val="0"/>
          <w:iCs w:val="0"/>
          <w:color w:val="333333"/>
          <w:sz w:val="18"/>
          <w:szCs w:val="18"/>
        </w:rPr>
        <w:t>                     </w:t>
      </w:r>
    </w:p>
    <w:p w14:paraId="2037C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left"/>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rPr>
        <w:t>联系电话：</w:t>
      </w:r>
      <w:r>
        <w:rPr>
          <w:rFonts w:hint="eastAsia" w:ascii="微软雅黑" w:hAnsi="微软雅黑" w:eastAsia="微软雅黑" w:cs="微软雅黑"/>
          <w:b w:val="0"/>
          <w:bCs w:val="0"/>
          <w:i w:val="0"/>
          <w:iCs w:val="0"/>
          <w:color w:val="333333"/>
          <w:sz w:val="18"/>
          <w:szCs w:val="18"/>
          <w:lang w:val="en-US" w:eastAsia="zh-CN"/>
        </w:rPr>
        <w:t>13456753647</w:t>
      </w:r>
      <w:r>
        <w:rPr>
          <w:rFonts w:hint="eastAsia" w:ascii="微软雅黑" w:hAnsi="微软雅黑" w:eastAsia="微软雅黑" w:cs="微软雅黑"/>
          <w:b w:val="0"/>
          <w:bCs w:val="0"/>
          <w:i w:val="0"/>
          <w:iCs w:val="0"/>
          <w:color w:val="333333"/>
          <w:sz w:val="18"/>
          <w:szCs w:val="18"/>
        </w:rPr>
        <w:t>   </w:t>
      </w:r>
    </w:p>
    <w:p w14:paraId="3E9A00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left"/>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rPr>
        <w:t>传真：        </w:t>
      </w:r>
      <w:r>
        <w:rPr>
          <w:rFonts w:hint="eastAsia" w:ascii="微软雅黑" w:hAnsi="微软雅黑" w:eastAsia="微软雅黑" w:cs="微软雅黑"/>
          <w:b w:val="0"/>
          <w:bCs w:val="0"/>
          <w:i w:val="0"/>
          <w:iCs w:val="0"/>
          <w:color w:val="333333"/>
          <w:sz w:val="18"/>
          <w:szCs w:val="18"/>
          <w:lang w:val="en-US" w:eastAsia="zh-CN"/>
        </w:rPr>
        <w:t>/</w:t>
      </w:r>
      <w:r>
        <w:rPr>
          <w:rFonts w:hint="eastAsia" w:ascii="微软雅黑" w:hAnsi="微软雅黑" w:eastAsia="微软雅黑" w:cs="微软雅黑"/>
          <w:b w:val="0"/>
          <w:bCs w:val="0"/>
          <w:i w:val="0"/>
          <w:iCs w:val="0"/>
          <w:color w:val="333333"/>
          <w:sz w:val="18"/>
          <w:szCs w:val="18"/>
        </w:rPr>
        <w:t xml:space="preserve">                      </w:t>
      </w:r>
    </w:p>
    <w:p w14:paraId="2E7D94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left"/>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rPr>
        <w:t>地址：杭州市</w:t>
      </w:r>
      <w:r>
        <w:rPr>
          <w:rFonts w:hint="eastAsia" w:ascii="微软雅黑" w:hAnsi="微软雅黑" w:eastAsia="微软雅黑" w:cs="微软雅黑"/>
          <w:b w:val="0"/>
          <w:bCs w:val="0"/>
          <w:i w:val="0"/>
          <w:iCs w:val="0"/>
          <w:color w:val="333333"/>
          <w:sz w:val="18"/>
          <w:szCs w:val="18"/>
          <w:lang w:val="en-US" w:eastAsia="zh-CN"/>
        </w:rPr>
        <w:t>萧山区北干街道心意广场2幢11楼</w:t>
      </w:r>
      <w:r>
        <w:rPr>
          <w:rFonts w:hint="eastAsia" w:ascii="微软雅黑" w:hAnsi="微软雅黑" w:eastAsia="微软雅黑" w:cs="微软雅黑"/>
          <w:b w:val="0"/>
          <w:bCs w:val="0"/>
          <w:i w:val="0"/>
          <w:iCs w:val="0"/>
          <w:color w:val="333333"/>
          <w:sz w:val="18"/>
          <w:szCs w:val="18"/>
        </w:rPr>
        <w:t xml:space="preserve">                      </w:t>
      </w:r>
    </w:p>
    <w:p w14:paraId="1008D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left"/>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rPr>
        <w:t>2、采购人名称</w:t>
      </w:r>
      <w:r>
        <w:rPr>
          <w:rFonts w:hint="eastAsia" w:ascii="微软雅黑" w:hAnsi="微软雅黑" w:eastAsia="微软雅黑" w:cs="微软雅黑"/>
          <w:b w:val="0"/>
          <w:bCs w:val="0"/>
          <w:i w:val="0"/>
          <w:iCs w:val="0"/>
          <w:color w:val="333333"/>
          <w:sz w:val="18"/>
          <w:szCs w:val="18"/>
          <w:lang w:val="en-US" w:eastAsia="zh-CN"/>
        </w:rPr>
        <w:t>：杭州萧山经济技术开发区国有资产经营有限公司 </w:t>
      </w:r>
    </w:p>
    <w:p w14:paraId="3AA6F3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left"/>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 xml:space="preserve">联系人：何严佳仪     </w:t>
      </w:r>
      <w:r>
        <w:rPr>
          <w:rFonts w:hint="eastAsia" w:ascii="微软雅黑" w:hAnsi="微软雅黑" w:eastAsia="微软雅黑" w:cs="微软雅黑"/>
          <w:b w:val="0"/>
          <w:bCs w:val="0"/>
          <w:i w:val="0"/>
          <w:iCs w:val="0"/>
          <w:color w:val="333333"/>
          <w:sz w:val="18"/>
          <w:szCs w:val="18"/>
        </w:rPr>
        <w:t>              </w:t>
      </w:r>
    </w:p>
    <w:p w14:paraId="4C51D8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left"/>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rPr>
        <w:t>联系电话：18767113365    </w:t>
      </w:r>
    </w:p>
    <w:p w14:paraId="3C758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left"/>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rPr>
        <w:t>传真：                              </w:t>
      </w:r>
    </w:p>
    <w:p w14:paraId="76DD72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left"/>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rPr>
        <w:t>地址：萧山区市心北路99号</w:t>
      </w:r>
    </w:p>
    <w:p w14:paraId="3B0272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F1A95"/>
    <w:rsid w:val="379D6ADD"/>
    <w:rsid w:val="5EFF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uiPriority w:val="0"/>
    <w:rPr>
      <w:rFonts w:hint="eastAsia" w:ascii="微软雅黑" w:hAnsi="微软雅黑" w:eastAsia="微软雅黑" w:cs="微软雅黑"/>
      <w:color w:val="800080"/>
      <w:sz w:val="24"/>
      <w:szCs w:val="24"/>
      <w:u w:val="none"/>
      <w:vertAlign w:val="baseline"/>
    </w:rPr>
  </w:style>
  <w:style w:type="character" w:styleId="8">
    <w:name w:val="Emphasis"/>
    <w:basedOn w:val="5"/>
    <w:qFormat/>
    <w:uiPriority w:val="0"/>
  </w:style>
  <w:style w:type="character" w:styleId="9">
    <w:name w:val="Hyperlink"/>
    <w:basedOn w:val="5"/>
    <w:uiPriority w:val="0"/>
    <w:rPr>
      <w:rFonts w:ascii="微软雅黑" w:hAnsi="微软雅黑" w:eastAsia="微软雅黑" w:cs="微软雅黑"/>
      <w:color w:val="0000FF"/>
      <w:sz w:val="24"/>
      <w:szCs w:val="24"/>
      <w:u w:val="none"/>
      <w:vertAlign w:val="baseline"/>
    </w:rPr>
  </w:style>
  <w:style w:type="character" w:customStyle="1" w:styleId="10">
    <w:name w:val="header-title"/>
    <w:basedOn w:val="5"/>
    <w:uiPriority w:val="0"/>
    <w:rPr>
      <w:b/>
      <w:bCs/>
      <w:color w:val="D71D21"/>
      <w:sz w:val="25"/>
      <w:szCs w:val="25"/>
    </w:rPr>
  </w:style>
  <w:style w:type="character" w:customStyle="1" w:styleId="11">
    <w:name w:val="line"/>
    <w:basedOn w:val="5"/>
    <w:uiPriority w:val="0"/>
    <w:rPr>
      <w:sz w:val="13"/>
      <w:szCs w:val="1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768</Characters>
  <Lines>0</Lines>
  <Paragraphs>0</Paragraphs>
  <TotalTime>1</TotalTime>
  <ScaleCrop>false</ScaleCrop>
  <LinksUpToDate>false</LinksUpToDate>
  <CharactersWithSpaces>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2025-07-17T04:12:00Z</dcterms:created>
  <dc:creator>congcong</dc:creator>
  <cp:lastModifiedBy>congcong</cp:lastModifiedBy>
  <dcterms:modified xsi:type="dcterms:W3CDTF">2025-07-17T06:23:37Z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665744A00E4B46D784D946F11DEA0067_11</vt:lpwstr>
  </property>
  <property fmtid="{D5CDD505-2E9C-101B-9397-08002B2CF9AE}" pid="4" name="KSOTemplateDocerSaveRecord">
    <vt:lpwstr>eyJoZGlkIjoiYTUzNDBlOTljMTMxNTRmOGUxNDY5NDNkZjg4MmZkYTEiLCJ1c2VySWQiOiIzNTE2ODkxNjUifQ==</vt:lpwstr>
  </property>
</Properties>
</file>