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32F8" w:rsidRPr="00612970" w:rsidRDefault="00612970">
      <w:pPr>
        <w:jc w:val="center"/>
        <w:rPr>
          <w:rFonts w:ascii="仿宋" w:eastAsia="仿宋"/>
          <w:b/>
          <w:bCs/>
          <w:sz w:val="48"/>
          <w:szCs w:val="52"/>
        </w:rPr>
      </w:pPr>
      <w:r w:rsidRPr="00612970">
        <w:rPr>
          <w:rFonts w:ascii="仿宋" w:eastAsia="仿宋" w:hAnsi="仿宋" w:cs="仿宋" w:hint="eastAsia"/>
          <w:b/>
          <w:sz w:val="52"/>
          <w:szCs w:val="72"/>
        </w:rPr>
        <w:t>绍兴市越城区人民医院检测试剂及配套服务（第三批）采购项目（</w:t>
      </w:r>
      <w:r w:rsidR="007114DC">
        <w:rPr>
          <w:rFonts w:ascii="仿宋" w:eastAsia="仿宋" w:hAnsi="仿宋" w:cs="仿宋" w:hint="eastAsia"/>
          <w:b/>
          <w:sz w:val="52"/>
          <w:szCs w:val="72"/>
        </w:rPr>
        <w:t>二次重招</w:t>
      </w:r>
      <w:r w:rsidRPr="00612970">
        <w:rPr>
          <w:rFonts w:ascii="仿宋" w:eastAsia="仿宋" w:hAnsi="仿宋" w:cs="仿宋" w:hint="eastAsia"/>
          <w:b/>
          <w:sz w:val="52"/>
          <w:szCs w:val="72"/>
        </w:rPr>
        <w:t>）</w:t>
      </w:r>
    </w:p>
    <w:p w:rsidR="006432F8" w:rsidRDefault="006432F8">
      <w:pPr>
        <w:rPr>
          <w:rFonts w:ascii="仿宋" w:eastAsia="仿宋"/>
          <w:sz w:val="36"/>
          <w:szCs w:val="36"/>
        </w:rPr>
      </w:pPr>
    </w:p>
    <w:p w:rsidR="006432F8" w:rsidRPr="007114DC" w:rsidRDefault="006432F8">
      <w:pPr>
        <w:rPr>
          <w:rFonts w:ascii="仿宋" w:eastAsia="仿宋"/>
          <w:sz w:val="36"/>
          <w:szCs w:val="36"/>
        </w:rPr>
      </w:pPr>
    </w:p>
    <w:p w:rsidR="006432F8" w:rsidRDefault="00D72320">
      <w:pPr>
        <w:jc w:val="center"/>
        <w:rPr>
          <w:rFonts w:ascii="仿宋" w:eastAsia="仿宋"/>
          <w:b/>
          <w:bCs/>
          <w:sz w:val="72"/>
          <w:szCs w:val="72"/>
        </w:rPr>
      </w:pPr>
      <w:r>
        <w:rPr>
          <w:rFonts w:ascii="仿宋" w:eastAsia="仿宋" w:hint="eastAsia"/>
          <w:b/>
          <w:bCs/>
          <w:sz w:val="72"/>
          <w:szCs w:val="72"/>
        </w:rPr>
        <w:t>采</w:t>
      </w:r>
    </w:p>
    <w:p w:rsidR="006432F8" w:rsidRDefault="00D72320">
      <w:pPr>
        <w:jc w:val="center"/>
        <w:rPr>
          <w:rFonts w:ascii="仿宋" w:eastAsia="仿宋"/>
          <w:b/>
          <w:bCs/>
          <w:sz w:val="72"/>
          <w:szCs w:val="72"/>
        </w:rPr>
      </w:pPr>
      <w:r>
        <w:rPr>
          <w:rFonts w:ascii="仿宋" w:eastAsia="仿宋" w:hint="eastAsia"/>
          <w:b/>
          <w:bCs/>
          <w:sz w:val="72"/>
          <w:szCs w:val="72"/>
        </w:rPr>
        <w:t>购</w:t>
      </w:r>
    </w:p>
    <w:p w:rsidR="006432F8" w:rsidRDefault="00D72320">
      <w:pPr>
        <w:jc w:val="center"/>
        <w:rPr>
          <w:rFonts w:ascii="仿宋" w:eastAsia="仿宋"/>
          <w:b/>
          <w:bCs/>
          <w:sz w:val="72"/>
          <w:szCs w:val="72"/>
        </w:rPr>
      </w:pPr>
      <w:r>
        <w:rPr>
          <w:rFonts w:ascii="仿宋" w:eastAsia="仿宋" w:hint="eastAsia"/>
          <w:b/>
          <w:bCs/>
          <w:sz w:val="72"/>
          <w:szCs w:val="72"/>
        </w:rPr>
        <w:t>文</w:t>
      </w:r>
    </w:p>
    <w:p w:rsidR="006432F8" w:rsidRDefault="00D72320">
      <w:pPr>
        <w:jc w:val="center"/>
        <w:rPr>
          <w:rFonts w:ascii="仿宋" w:eastAsia="仿宋"/>
          <w:b/>
          <w:bCs/>
          <w:sz w:val="72"/>
          <w:szCs w:val="72"/>
        </w:rPr>
      </w:pPr>
      <w:r>
        <w:rPr>
          <w:rFonts w:ascii="仿宋" w:eastAsia="仿宋" w:hint="eastAsia"/>
          <w:b/>
          <w:bCs/>
          <w:sz w:val="72"/>
          <w:szCs w:val="72"/>
        </w:rPr>
        <w:t>件</w:t>
      </w:r>
    </w:p>
    <w:p w:rsidR="006432F8" w:rsidRDefault="006432F8">
      <w:pPr>
        <w:rPr>
          <w:rFonts w:ascii="仿宋" w:eastAsia="仿宋"/>
          <w:b/>
          <w:bCs/>
          <w:sz w:val="36"/>
          <w:szCs w:val="36"/>
        </w:rPr>
      </w:pPr>
    </w:p>
    <w:p w:rsidR="006432F8" w:rsidRDefault="006432F8">
      <w:pPr>
        <w:rPr>
          <w:rFonts w:ascii="仿宋" w:eastAsia="仿宋"/>
          <w:sz w:val="36"/>
          <w:szCs w:val="36"/>
        </w:rPr>
      </w:pPr>
    </w:p>
    <w:p w:rsidR="006432F8" w:rsidRDefault="006432F8">
      <w:pPr>
        <w:rPr>
          <w:rFonts w:ascii="仿宋" w:eastAsia="仿宋"/>
          <w:sz w:val="36"/>
          <w:szCs w:val="36"/>
        </w:rPr>
      </w:pPr>
    </w:p>
    <w:tbl>
      <w:tblPr>
        <w:tblW w:w="8593" w:type="dxa"/>
        <w:jc w:val="center"/>
        <w:tblLook w:val="04A0" w:firstRow="1" w:lastRow="0" w:firstColumn="1" w:lastColumn="0" w:noHBand="0" w:noVBand="1"/>
      </w:tblPr>
      <w:tblGrid>
        <w:gridCol w:w="2396"/>
        <w:gridCol w:w="6197"/>
      </w:tblGrid>
      <w:tr w:rsidR="006432F8">
        <w:trPr>
          <w:trHeight w:hRule="exact" w:val="453"/>
          <w:jc w:val="center"/>
        </w:trPr>
        <w:tc>
          <w:tcPr>
            <w:tcW w:w="2396" w:type="dxa"/>
            <w:tcBorders>
              <w:top w:val="nil"/>
              <w:left w:val="nil"/>
              <w:bottom w:val="nil"/>
              <w:right w:val="nil"/>
            </w:tcBorders>
            <w:noWrap/>
            <w:vAlign w:val="center"/>
          </w:tcPr>
          <w:p w:rsidR="006432F8" w:rsidRDefault="00D72320">
            <w:pPr>
              <w:rPr>
                <w:rFonts w:ascii="仿宋" w:eastAsia="仿宋"/>
                <w:sz w:val="28"/>
              </w:rPr>
            </w:pPr>
            <w:r>
              <w:rPr>
                <w:rFonts w:ascii="仿宋" w:eastAsia="仿宋" w:hint="eastAsia"/>
                <w:sz w:val="28"/>
              </w:rPr>
              <w:t>项目编号：</w:t>
            </w:r>
          </w:p>
        </w:tc>
        <w:tc>
          <w:tcPr>
            <w:tcW w:w="6197" w:type="dxa"/>
            <w:tcBorders>
              <w:top w:val="nil"/>
              <w:left w:val="nil"/>
              <w:bottom w:val="nil"/>
              <w:right w:val="nil"/>
            </w:tcBorders>
            <w:noWrap/>
            <w:vAlign w:val="center"/>
          </w:tcPr>
          <w:p w:rsidR="006432F8" w:rsidRDefault="00D72320" w:rsidP="007114DC">
            <w:pPr>
              <w:rPr>
                <w:rFonts w:ascii="仿宋" w:eastAsia="仿宋"/>
                <w:sz w:val="28"/>
                <w:u w:val="single"/>
              </w:rPr>
            </w:pPr>
            <w:r>
              <w:rPr>
                <w:rFonts w:ascii="仿宋" w:eastAsia="仿宋" w:hAnsi="仿宋" w:cs="仿宋" w:hint="eastAsia"/>
                <w:sz w:val="28"/>
                <w:szCs w:val="28"/>
              </w:rPr>
              <w:t>SXSYCQRMYY-2025-03</w:t>
            </w:r>
            <w:r w:rsidR="007114DC">
              <w:rPr>
                <w:rFonts w:ascii="仿宋" w:eastAsia="仿宋" w:hAnsi="仿宋" w:cs="仿宋" w:hint="eastAsia"/>
                <w:sz w:val="28"/>
                <w:szCs w:val="28"/>
              </w:rPr>
              <w:t>B</w:t>
            </w:r>
          </w:p>
        </w:tc>
      </w:tr>
      <w:tr w:rsidR="006432F8">
        <w:trPr>
          <w:trHeight w:hRule="exact" w:val="453"/>
          <w:jc w:val="center"/>
        </w:trPr>
        <w:tc>
          <w:tcPr>
            <w:tcW w:w="2396" w:type="dxa"/>
            <w:tcBorders>
              <w:top w:val="nil"/>
              <w:left w:val="nil"/>
              <w:bottom w:val="nil"/>
              <w:right w:val="nil"/>
            </w:tcBorders>
            <w:noWrap/>
            <w:vAlign w:val="center"/>
          </w:tcPr>
          <w:p w:rsidR="006432F8" w:rsidRDefault="00D72320">
            <w:pPr>
              <w:rPr>
                <w:rFonts w:ascii="仿宋" w:eastAsia="仿宋"/>
                <w:sz w:val="28"/>
              </w:rPr>
            </w:pPr>
            <w:r>
              <w:rPr>
                <w:rFonts w:ascii="仿宋" w:eastAsia="仿宋" w:hint="eastAsia"/>
                <w:sz w:val="28"/>
              </w:rPr>
              <w:t>采购单位：</w:t>
            </w:r>
          </w:p>
        </w:tc>
        <w:tc>
          <w:tcPr>
            <w:tcW w:w="6197" w:type="dxa"/>
            <w:tcBorders>
              <w:top w:val="nil"/>
              <w:left w:val="nil"/>
              <w:bottom w:val="nil"/>
              <w:right w:val="nil"/>
            </w:tcBorders>
            <w:noWrap/>
            <w:vAlign w:val="center"/>
          </w:tcPr>
          <w:p w:rsidR="006432F8" w:rsidRDefault="00D72320">
            <w:pPr>
              <w:rPr>
                <w:rFonts w:ascii="仿宋" w:eastAsia="仿宋"/>
                <w:sz w:val="28"/>
              </w:rPr>
            </w:pPr>
            <w:r>
              <w:rPr>
                <w:rFonts w:ascii="仿宋" w:eastAsia="仿宋" w:hAnsi="仿宋" w:cs="仿宋"/>
                <w:sz w:val="28"/>
                <w:szCs w:val="28"/>
              </w:rPr>
              <w:t>绍兴市越城区人民医院</w:t>
            </w:r>
          </w:p>
        </w:tc>
      </w:tr>
      <w:tr w:rsidR="006432F8">
        <w:trPr>
          <w:trHeight w:hRule="exact" w:val="453"/>
          <w:jc w:val="center"/>
        </w:trPr>
        <w:tc>
          <w:tcPr>
            <w:tcW w:w="2396" w:type="dxa"/>
            <w:tcBorders>
              <w:top w:val="nil"/>
              <w:left w:val="nil"/>
              <w:bottom w:val="nil"/>
              <w:right w:val="nil"/>
            </w:tcBorders>
            <w:noWrap/>
            <w:vAlign w:val="center"/>
          </w:tcPr>
          <w:p w:rsidR="006432F8" w:rsidRDefault="00D72320">
            <w:pPr>
              <w:rPr>
                <w:rFonts w:ascii="仿宋" w:eastAsia="仿宋"/>
                <w:sz w:val="28"/>
              </w:rPr>
            </w:pPr>
            <w:r>
              <w:rPr>
                <w:rFonts w:ascii="仿宋" w:eastAsia="仿宋" w:hint="eastAsia"/>
                <w:sz w:val="28"/>
              </w:rPr>
              <w:t>采购代理机构：</w:t>
            </w:r>
          </w:p>
        </w:tc>
        <w:tc>
          <w:tcPr>
            <w:tcW w:w="6197" w:type="dxa"/>
            <w:tcBorders>
              <w:top w:val="nil"/>
              <w:left w:val="nil"/>
              <w:bottom w:val="nil"/>
              <w:right w:val="nil"/>
            </w:tcBorders>
            <w:noWrap/>
            <w:vAlign w:val="center"/>
          </w:tcPr>
          <w:p w:rsidR="006432F8" w:rsidRDefault="00D72320">
            <w:pPr>
              <w:rPr>
                <w:rFonts w:ascii="仿宋" w:eastAsia="仿宋"/>
                <w:sz w:val="28"/>
              </w:rPr>
            </w:pPr>
            <w:r>
              <w:rPr>
                <w:rFonts w:ascii="仿宋" w:eastAsia="仿宋" w:hAnsi="仿宋" w:cs="仿宋"/>
                <w:sz w:val="28"/>
                <w:szCs w:val="28"/>
              </w:rPr>
              <w:t>浙江社发项目管理有限公司</w:t>
            </w:r>
          </w:p>
        </w:tc>
      </w:tr>
      <w:tr w:rsidR="006432F8">
        <w:trPr>
          <w:trHeight w:hRule="exact" w:val="453"/>
          <w:jc w:val="center"/>
        </w:trPr>
        <w:tc>
          <w:tcPr>
            <w:tcW w:w="2396" w:type="dxa"/>
            <w:tcBorders>
              <w:top w:val="nil"/>
              <w:left w:val="nil"/>
              <w:bottom w:val="nil"/>
              <w:right w:val="nil"/>
            </w:tcBorders>
            <w:noWrap/>
            <w:vAlign w:val="center"/>
          </w:tcPr>
          <w:p w:rsidR="006432F8" w:rsidRDefault="00D72320">
            <w:pPr>
              <w:rPr>
                <w:rFonts w:ascii="仿宋" w:eastAsia="仿宋"/>
                <w:sz w:val="28"/>
              </w:rPr>
            </w:pPr>
            <w:r>
              <w:rPr>
                <w:rFonts w:ascii="仿宋" w:eastAsia="仿宋" w:hint="eastAsia"/>
                <w:sz w:val="28"/>
              </w:rPr>
              <w:t>监督单位：</w:t>
            </w:r>
          </w:p>
        </w:tc>
        <w:tc>
          <w:tcPr>
            <w:tcW w:w="6197" w:type="dxa"/>
            <w:tcBorders>
              <w:top w:val="nil"/>
              <w:left w:val="nil"/>
              <w:bottom w:val="nil"/>
              <w:right w:val="nil"/>
            </w:tcBorders>
            <w:noWrap/>
            <w:vAlign w:val="center"/>
          </w:tcPr>
          <w:p w:rsidR="006432F8" w:rsidRDefault="00D72320">
            <w:pPr>
              <w:rPr>
                <w:rFonts w:ascii="仿宋" w:eastAsia="仿宋"/>
                <w:sz w:val="28"/>
              </w:rPr>
            </w:pPr>
            <w:r>
              <w:rPr>
                <w:rFonts w:ascii="仿宋" w:eastAsia="仿宋" w:hint="eastAsia"/>
                <w:sz w:val="28"/>
              </w:rPr>
              <w:t>绍兴市越城区人民医院</w:t>
            </w:r>
            <w:proofErr w:type="gramStart"/>
            <w:r>
              <w:rPr>
                <w:rFonts w:ascii="仿宋" w:eastAsia="仿宋" w:hint="eastAsia"/>
                <w:sz w:val="28"/>
              </w:rPr>
              <w:t>党建办</w:t>
            </w:r>
            <w:proofErr w:type="gramEnd"/>
          </w:p>
        </w:tc>
      </w:tr>
    </w:tbl>
    <w:p w:rsidR="006432F8" w:rsidRDefault="006432F8">
      <w:pPr>
        <w:jc w:val="center"/>
        <w:rPr>
          <w:rFonts w:ascii="仿宋" w:eastAsia="仿宋"/>
          <w:sz w:val="28"/>
        </w:rPr>
      </w:pPr>
    </w:p>
    <w:p w:rsidR="006432F8" w:rsidRDefault="006432F8">
      <w:pPr>
        <w:jc w:val="center"/>
        <w:rPr>
          <w:rFonts w:ascii="仿宋" w:eastAsia="仿宋"/>
          <w:sz w:val="28"/>
        </w:rPr>
      </w:pPr>
    </w:p>
    <w:p w:rsidR="006432F8" w:rsidRDefault="00D72320">
      <w:pPr>
        <w:jc w:val="center"/>
        <w:rPr>
          <w:rFonts w:ascii="仿宋" w:eastAsia="仿宋"/>
          <w:sz w:val="28"/>
        </w:rPr>
      </w:pPr>
      <w:r>
        <w:rPr>
          <w:rFonts w:ascii="仿宋" w:eastAsia="仿宋" w:hint="eastAsia"/>
          <w:sz w:val="28"/>
          <w:u w:val="single"/>
        </w:rPr>
        <w:t>2025</w:t>
      </w:r>
      <w:r>
        <w:rPr>
          <w:rFonts w:ascii="仿宋" w:eastAsia="仿宋" w:hint="eastAsia"/>
          <w:sz w:val="28"/>
        </w:rPr>
        <w:t>年</w:t>
      </w:r>
      <w:r w:rsidR="007114DC">
        <w:rPr>
          <w:rFonts w:ascii="仿宋" w:eastAsia="仿宋" w:hint="eastAsia"/>
          <w:sz w:val="28"/>
          <w:u w:val="single"/>
        </w:rPr>
        <w:t>6</w:t>
      </w:r>
      <w:r>
        <w:rPr>
          <w:rFonts w:ascii="仿宋" w:eastAsia="仿宋" w:hint="eastAsia"/>
          <w:sz w:val="28"/>
        </w:rPr>
        <w:t>月</w:t>
      </w:r>
    </w:p>
    <w:p w:rsidR="006432F8" w:rsidRDefault="006432F8">
      <w:pPr>
        <w:rPr>
          <w:rFonts w:ascii="仿宋" w:eastAsia="仿宋"/>
          <w:sz w:val="28"/>
        </w:rPr>
      </w:pPr>
    </w:p>
    <w:p w:rsidR="006432F8" w:rsidRDefault="006432F8">
      <w:pPr>
        <w:rPr>
          <w:rFonts w:ascii="仿宋" w:eastAsia="仿宋"/>
          <w:sz w:val="28"/>
        </w:rPr>
      </w:pPr>
    </w:p>
    <w:p w:rsidR="006432F8" w:rsidRDefault="006432F8">
      <w:pPr>
        <w:jc w:val="center"/>
        <w:rPr>
          <w:rFonts w:ascii="仿宋" w:eastAsia="仿宋"/>
          <w:b/>
          <w:color w:val="000000"/>
          <w:sz w:val="44"/>
          <w:szCs w:val="44"/>
        </w:rPr>
        <w:sectPr w:rsidR="006432F8">
          <w:footerReference w:type="even" r:id="rId9"/>
          <w:pgSz w:w="11907" w:h="16840"/>
          <w:pgMar w:top="1440" w:right="1463" w:bottom="1440" w:left="1803" w:header="851" w:footer="992" w:gutter="0"/>
          <w:cols w:space="720"/>
          <w:docGrid w:type="lines" w:linePitch="312"/>
        </w:sectPr>
      </w:pPr>
    </w:p>
    <w:p w:rsidR="006432F8" w:rsidRDefault="00D72320">
      <w:pPr>
        <w:jc w:val="center"/>
        <w:rPr>
          <w:rFonts w:ascii="仿宋" w:eastAsia="仿宋"/>
          <w:sz w:val="28"/>
        </w:rPr>
      </w:pPr>
      <w:r>
        <w:rPr>
          <w:rFonts w:ascii="仿宋" w:eastAsia="仿宋" w:hint="eastAsia"/>
          <w:b/>
          <w:color w:val="000000"/>
          <w:sz w:val="44"/>
          <w:szCs w:val="44"/>
        </w:rPr>
        <w:lastRenderedPageBreak/>
        <w:t>目录</w:t>
      </w:r>
    </w:p>
    <w:p w:rsidR="006432F8" w:rsidRDefault="006432F8">
      <w:pPr>
        <w:jc w:val="center"/>
        <w:rPr>
          <w:rFonts w:ascii="仿宋" w:eastAsia="仿宋"/>
          <w:b/>
          <w:color w:val="000000"/>
          <w:sz w:val="44"/>
          <w:szCs w:val="44"/>
        </w:rPr>
      </w:pPr>
    </w:p>
    <w:p w:rsidR="006432F8" w:rsidRDefault="00D72320">
      <w:pPr>
        <w:pStyle w:val="10"/>
        <w:tabs>
          <w:tab w:val="right" w:leader="dot" w:pos="8641"/>
        </w:tabs>
        <w:rPr>
          <w:rFonts w:ascii="仿宋" w:eastAsia="仿宋" w:hAnsi="仿宋" w:cs="仿宋"/>
          <w:sz w:val="28"/>
          <w:szCs w:val="28"/>
        </w:rPr>
      </w:pPr>
      <w:r>
        <w:rPr>
          <w:rFonts w:ascii="仿宋" w:eastAsia="仿宋" w:hAnsi="仿宋" w:cs="仿宋" w:hint="eastAsia"/>
          <w:color w:val="000000"/>
          <w:sz w:val="28"/>
          <w:szCs w:val="28"/>
        </w:rPr>
        <w:fldChar w:fldCharType="begin"/>
      </w:r>
      <w:r>
        <w:rPr>
          <w:rFonts w:ascii="仿宋" w:eastAsia="仿宋" w:hAnsi="仿宋" w:cs="仿宋" w:hint="eastAsia"/>
          <w:color w:val="000000"/>
          <w:sz w:val="28"/>
          <w:szCs w:val="28"/>
        </w:rPr>
        <w:instrText xml:space="preserve"> TOC \o "1-2" \h \u </w:instrText>
      </w:r>
      <w:r>
        <w:rPr>
          <w:rFonts w:ascii="仿宋" w:eastAsia="仿宋" w:hAnsi="仿宋" w:cs="仿宋" w:hint="eastAsia"/>
          <w:color w:val="000000"/>
          <w:sz w:val="28"/>
          <w:szCs w:val="28"/>
        </w:rPr>
        <w:fldChar w:fldCharType="separate"/>
      </w:r>
      <w:hyperlink w:anchor="_Toc31112" w:history="1">
        <w:r>
          <w:rPr>
            <w:rFonts w:ascii="仿宋" w:eastAsia="仿宋" w:hAnsi="仿宋" w:cs="仿宋" w:hint="eastAsia"/>
            <w:sz w:val="28"/>
            <w:szCs w:val="28"/>
          </w:rPr>
          <w:t>第一章  采购公告</w:t>
        </w:r>
        <w:r>
          <w:rPr>
            <w:rFonts w:ascii="仿宋" w:eastAsia="仿宋" w:hAnsi="仿宋" w:cs="仿宋" w:hint="eastAsia"/>
            <w:sz w:val="28"/>
            <w:szCs w:val="28"/>
          </w:rPr>
          <w:tab/>
        </w:r>
        <w:r>
          <w:rPr>
            <w:rFonts w:ascii="仿宋" w:eastAsia="仿宋" w:hAnsi="仿宋" w:cs="仿宋" w:hint="eastAsia"/>
            <w:sz w:val="28"/>
            <w:szCs w:val="28"/>
          </w:rPr>
          <w:fldChar w:fldCharType="begin"/>
        </w:r>
        <w:r>
          <w:rPr>
            <w:rFonts w:ascii="仿宋" w:eastAsia="仿宋" w:hAnsi="仿宋" w:cs="仿宋" w:hint="eastAsia"/>
            <w:sz w:val="28"/>
            <w:szCs w:val="28"/>
          </w:rPr>
          <w:instrText xml:space="preserve"> PAGEREF _Toc31112 \h </w:instrText>
        </w:r>
        <w:r>
          <w:rPr>
            <w:rFonts w:ascii="仿宋" w:eastAsia="仿宋" w:hAnsi="仿宋" w:cs="仿宋" w:hint="eastAsia"/>
            <w:sz w:val="28"/>
            <w:szCs w:val="28"/>
          </w:rPr>
        </w:r>
        <w:r>
          <w:rPr>
            <w:rFonts w:ascii="仿宋" w:eastAsia="仿宋" w:hAnsi="仿宋" w:cs="仿宋" w:hint="eastAsia"/>
            <w:sz w:val="28"/>
            <w:szCs w:val="28"/>
          </w:rPr>
          <w:fldChar w:fldCharType="separate"/>
        </w:r>
        <w:r w:rsidR="00816D01">
          <w:rPr>
            <w:rFonts w:ascii="仿宋" w:eastAsia="仿宋" w:hAnsi="仿宋" w:cs="仿宋"/>
            <w:noProof/>
            <w:sz w:val="28"/>
            <w:szCs w:val="28"/>
          </w:rPr>
          <w:t>3</w:t>
        </w:r>
        <w:r>
          <w:rPr>
            <w:rFonts w:ascii="仿宋" w:eastAsia="仿宋" w:hAnsi="仿宋" w:cs="仿宋" w:hint="eastAsia"/>
            <w:sz w:val="28"/>
            <w:szCs w:val="28"/>
          </w:rPr>
          <w:fldChar w:fldCharType="end"/>
        </w:r>
      </w:hyperlink>
    </w:p>
    <w:p w:rsidR="006432F8" w:rsidRDefault="00647B8D">
      <w:pPr>
        <w:pStyle w:val="10"/>
        <w:tabs>
          <w:tab w:val="right" w:leader="dot" w:pos="8641"/>
        </w:tabs>
        <w:rPr>
          <w:rFonts w:ascii="仿宋" w:eastAsia="仿宋" w:hAnsi="仿宋" w:cs="仿宋"/>
          <w:sz w:val="28"/>
          <w:szCs w:val="28"/>
        </w:rPr>
      </w:pPr>
      <w:hyperlink w:anchor="_Toc13472" w:history="1">
        <w:r w:rsidR="00D72320">
          <w:rPr>
            <w:rFonts w:ascii="仿宋" w:eastAsia="仿宋" w:hAnsi="仿宋" w:cs="仿宋" w:hint="eastAsia"/>
            <w:sz w:val="28"/>
            <w:szCs w:val="28"/>
          </w:rPr>
          <w:t>第二章  投标人须知</w:t>
        </w:r>
        <w:r w:rsidR="00D72320">
          <w:rPr>
            <w:rFonts w:ascii="仿宋" w:eastAsia="仿宋" w:hAnsi="仿宋" w:cs="仿宋" w:hint="eastAsia"/>
            <w:sz w:val="28"/>
            <w:szCs w:val="28"/>
          </w:rPr>
          <w:tab/>
        </w:r>
        <w:r w:rsidR="00D72320">
          <w:rPr>
            <w:rFonts w:ascii="仿宋" w:eastAsia="仿宋" w:hAnsi="仿宋" w:cs="仿宋" w:hint="eastAsia"/>
            <w:sz w:val="28"/>
            <w:szCs w:val="28"/>
          </w:rPr>
          <w:fldChar w:fldCharType="begin"/>
        </w:r>
        <w:r w:rsidR="00D72320">
          <w:rPr>
            <w:rFonts w:ascii="仿宋" w:eastAsia="仿宋" w:hAnsi="仿宋" w:cs="仿宋" w:hint="eastAsia"/>
            <w:sz w:val="28"/>
            <w:szCs w:val="28"/>
          </w:rPr>
          <w:instrText xml:space="preserve"> PAGEREF _Toc13472 \h </w:instrText>
        </w:r>
        <w:r w:rsidR="00D72320">
          <w:rPr>
            <w:rFonts w:ascii="仿宋" w:eastAsia="仿宋" w:hAnsi="仿宋" w:cs="仿宋" w:hint="eastAsia"/>
            <w:sz w:val="28"/>
            <w:szCs w:val="28"/>
          </w:rPr>
        </w:r>
        <w:r w:rsidR="00D72320">
          <w:rPr>
            <w:rFonts w:ascii="仿宋" w:eastAsia="仿宋" w:hAnsi="仿宋" w:cs="仿宋" w:hint="eastAsia"/>
            <w:sz w:val="28"/>
            <w:szCs w:val="28"/>
          </w:rPr>
          <w:fldChar w:fldCharType="separate"/>
        </w:r>
        <w:r w:rsidR="00816D01">
          <w:rPr>
            <w:rFonts w:ascii="仿宋" w:eastAsia="仿宋" w:hAnsi="仿宋" w:cs="仿宋"/>
            <w:noProof/>
            <w:sz w:val="28"/>
            <w:szCs w:val="28"/>
          </w:rPr>
          <w:t>9</w:t>
        </w:r>
        <w:r w:rsidR="00D72320">
          <w:rPr>
            <w:rFonts w:ascii="仿宋" w:eastAsia="仿宋" w:hAnsi="仿宋" w:cs="仿宋" w:hint="eastAsia"/>
            <w:sz w:val="28"/>
            <w:szCs w:val="28"/>
          </w:rPr>
          <w:fldChar w:fldCharType="end"/>
        </w:r>
      </w:hyperlink>
    </w:p>
    <w:p w:rsidR="006432F8" w:rsidRDefault="00647B8D">
      <w:pPr>
        <w:pStyle w:val="24"/>
        <w:tabs>
          <w:tab w:val="right" w:leader="dot" w:pos="8641"/>
        </w:tabs>
        <w:rPr>
          <w:rFonts w:ascii="仿宋" w:eastAsia="仿宋" w:hAnsi="仿宋" w:cs="仿宋"/>
          <w:sz w:val="28"/>
          <w:szCs w:val="28"/>
        </w:rPr>
      </w:pPr>
      <w:hyperlink w:anchor="_Toc2607" w:history="1">
        <w:r w:rsidR="00D72320">
          <w:rPr>
            <w:rFonts w:ascii="仿宋" w:eastAsia="仿宋" w:hAnsi="仿宋" w:cs="仿宋" w:hint="eastAsia"/>
            <w:sz w:val="28"/>
            <w:szCs w:val="28"/>
          </w:rPr>
          <w:t>一、前附表</w:t>
        </w:r>
        <w:r w:rsidR="00D72320">
          <w:rPr>
            <w:rFonts w:ascii="仿宋" w:eastAsia="仿宋" w:hAnsi="仿宋" w:cs="仿宋" w:hint="eastAsia"/>
            <w:sz w:val="28"/>
            <w:szCs w:val="28"/>
          </w:rPr>
          <w:tab/>
        </w:r>
        <w:r w:rsidR="00D72320">
          <w:rPr>
            <w:rFonts w:ascii="仿宋" w:eastAsia="仿宋" w:hAnsi="仿宋" w:cs="仿宋" w:hint="eastAsia"/>
            <w:sz w:val="28"/>
            <w:szCs w:val="28"/>
          </w:rPr>
          <w:fldChar w:fldCharType="begin"/>
        </w:r>
        <w:r w:rsidR="00D72320">
          <w:rPr>
            <w:rFonts w:ascii="仿宋" w:eastAsia="仿宋" w:hAnsi="仿宋" w:cs="仿宋" w:hint="eastAsia"/>
            <w:sz w:val="28"/>
            <w:szCs w:val="28"/>
          </w:rPr>
          <w:instrText xml:space="preserve"> PAGEREF _Toc2607 \h </w:instrText>
        </w:r>
        <w:r w:rsidR="00D72320">
          <w:rPr>
            <w:rFonts w:ascii="仿宋" w:eastAsia="仿宋" w:hAnsi="仿宋" w:cs="仿宋" w:hint="eastAsia"/>
            <w:sz w:val="28"/>
            <w:szCs w:val="28"/>
          </w:rPr>
        </w:r>
        <w:r w:rsidR="00D72320">
          <w:rPr>
            <w:rFonts w:ascii="仿宋" w:eastAsia="仿宋" w:hAnsi="仿宋" w:cs="仿宋" w:hint="eastAsia"/>
            <w:sz w:val="28"/>
            <w:szCs w:val="28"/>
          </w:rPr>
          <w:fldChar w:fldCharType="separate"/>
        </w:r>
        <w:r w:rsidR="00816D01">
          <w:rPr>
            <w:rFonts w:ascii="仿宋" w:eastAsia="仿宋" w:hAnsi="仿宋" w:cs="仿宋"/>
            <w:noProof/>
            <w:sz w:val="28"/>
            <w:szCs w:val="28"/>
          </w:rPr>
          <w:t>9</w:t>
        </w:r>
        <w:r w:rsidR="00D72320">
          <w:rPr>
            <w:rFonts w:ascii="仿宋" w:eastAsia="仿宋" w:hAnsi="仿宋" w:cs="仿宋" w:hint="eastAsia"/>
            <w:sz w:val="28"/>
            <w:szCs w:val="28"/>
          </w:rPr>
          <w:fldChar w:fldCharType="end"/>
        </w:r>
      </w:hyperlink>
    </w:p>
    <w:p w:rsidR="006432F8" w:rsidRDefault="00647B8D">
      <w:pPr>
        <w:pStyle w:val="24"/>
        <w:tabs>
          <w:tab w:val="right" w:leader="dot" w:pos="8641"/>
        </w:tabs>
        <w:rPr>
          <w:rFonts w:ascii="仿宋" w:eastAsia="仿宋" w:hAnsi="仿宋" w:cs="仿宋"/>
          <w:sz w:val="28"/>
          <w:szCs w:val="28"/>
        </w:rPr>
      </w:pPr>
      <w:hyperlink w:anchor="_Toc27758" w:history="1">
        <w:r w:rsidR="00D72320">
          <w:rPr>
            <w:rFonts w:ascii="仿宋" w:eastAsia="仿宋" w:hAnsi="仿宋" w:cs="仿宋" w:hint="eastAsia"/>
            <w:sz w:val="28"/>
            <w:szCs w:val="28"/>
          </w:rPr>
          <w:t>二、采购文件</w:t>
        </w:r>
        <w:r w:rsidR="00D72320">
          <w:rPr>
            <w:rFonts w:ascii="仿宋" w:eastAsia="仿宋" w:hAnsi="仿宋" w:cs="仿宋" w:hint="eastAsia"/>
            <w:sz w:val="28"/>
            <w:szCs w:val="28"/>
          </w:rPr>
          <w:tab/>
        </w:r>
        <w:r w:rsidR="00D72320">
          <w:rPr>
            <w:rFonts w:ascii="仿宋" w:eastAsia="仿宋" w:hAnsi="仿宋" w:cs="仿宋" w:hint="eastAsia"/>
            <w:sz w:val="28"/>
            <w:szCs w:val="28"/>
          </w:rPr>
          <w:fldChar w:fldCharType="begin"/>
        </w:r>
        <w:r w:rsidR="00D72320">
          <w:rPr>
            <w:rFonts w:ascii="仿宋" w:eastAsia="仿宋" w:hAnsi="仿宋" w:cs="仿宋" w:hint="eastAsia"/>
            <w:sz w:val="28"/>
            <w:szCs w:val="28"/>
          </w:rPr>
          <w:instrText xml:space="preserve"> PAGEREF _Toc27758 \h </w:instrText>
        </w:r>
        <w:r w:rsidR="00D72320">
          <w:rPr>
            <w:rFonts w:ascii="仿宋" w:eastAsia="仿宋" w:hAnsi="仿宋" w:cs="仿宋" w:hint="eastAsia"/>
            <w:sz w:val="28"/>
            <w:szCs w:val="28"/>
          </w:rPr>
        </w:r>
        <w:r w:rsidR="00D72320">
          <w:rPr>
            <w:rFonts w:ascii="仿宋" w:eastAsia="仿宋" w:hAnsi="仿宋" w:cs="仿宋" w:hint="eastAsia"/>
            <w:sz w:val="28"/>
            <w:szCs w:val="28"/>
          </w:rPr>
          <w:fldChar w:fldCharType="separate"/>
        </w:r>
        <w:r w:rsidR="00816D01">
          <w:rPr>
            <w:rFonts w:ascii="仿宋" w:eastAsia="仿宋" w:hAnsi="仿宋" w:cs="仿宋"/>
            <w:noProof/>
            <w:sz w:val="28"/>
            <w:szCs w:val="28"/>
          </w:rPr>
          <w:t>10</w:t>
        </w:r>
        <w:r w:rsidR="00D72320">
          <w:rPr>
            <w:rFonts w:ascii="仿宋" w:eastAsia="仿宋" w:hAnsi="仿宋" w:cs="仿宋" w:hint="eastAsia"/>
            <w:sz w:val="28"/>
            <w:szCs w:val="28"/>
          </w:rPr>
          <w:fldChar w:fldCharType="end"/>
        </w:r>
      </w:hyperlink>
    </w:p>
    <w:p w:rsidR="006432F8" w:rsidRDefault="00647B8D">
      <w:pPr>
        <w:pStyle w:val="24"/>
        <w:tabs>
          <w:tab w:val="right" w:leader="dot" w:pos="8641"/>
        </w:tabs>
        <w:rPr>
          <w:rFonts w:ascii="仿宋" w:eastAsia="仿宋" w:hAnsi="仿宋" w:cs="仿宋"/>
          <w:sz w:val="28"/>
          <w:szCs w:val="28"/>
        </w:rPr>
      </w:pPr>
      <w:hyperlink w:anchor="_Toc30368" w:history="1">
        <w:r w:rsidR="00D72320">
          <w:rPr>
            <w:rFonts w:ascii="仿宋" w:eastAsia="仿宋" w:hAnsi="仿宋" w:cs="仿宋" w:hint="eastAsia"/>
            <w:sz w:val="28"/>
            <w:szCs w:val="28"/>
          </w:rPr>
          <w:t>三、投标文件</w:t>
        </w:r>
        <w:r w:rsidR="00D72320">
          <w:rPr>
            <w:rFonts w:ascii="仿宋" w:eastAsia="仿宋" w:hAnsi="仿宋" w:cs="仿宋" w:hint="eastAsia"/>
            <w:sz w:val="28"/>
            <w:szCs w:val="28"/>
          </w:rPr>
          <w:tab/>
        </w:r>
        <w:r w:rsidR="00D72320">
          <w:rPr>
            <w:rFonts w:ascii="仿宋" w:eastAsia="仿宋" w:hAnsi="仿宋" w:cs="仿宋" w:hint="eastAsia"/>
            <w:sz w:val="28"/>
            <w:szCs w:val="28"/>
          </w:rPr>
          <w:fldChar w:fldCharType="begin"/>
        </w:r>
        <w:r w:rsidR="00D72320">
          <w:rPr>
            <w:rFonts w:ascii="仿宋" w:eastAsia="仿宋" w:hAnsi="仿宋" w:cs="仿宋" w:hint="eastAsia"/>
            <w:sz w:val="28"/>
            <w:szCs w:val="28"/>
          </w:rPr>
          <w:instrText xml:space="preserve"> PAGEREF _Toc30368 \h </w:instrText>
        </w:r>
        <w:r w:rsidR="00D72320">
          <w:rPr>
            <w:rFonts w:ascii="仿宋" w:eastAsia="仿宋" w:hAnsi="仿宋" w:cs="仿宋" w:hint="eastAsia"/>
            <w:sz w:val="28"/>
            <w:szCs w:val="28"/>
          </w:rPr>
        </w:r>
        <w:r w:rsidR="00D72320">
          <w:rPr>
            <w:rFonts w:ascii="仿宋" w:eastAsia="仿宋" w:hAnsi="仿宋" w:cs="仿宋" w:hint="eastAsia"/>
            <w:sz w:val="28"/>
            <w:szCs w:val="28"/>
          </w:rPr>
          <w:fldChar w:fldCharType="separate"/>
        </w:r>
        <w:r w:rsidR="00816D01">
          <w:rPr>
            <w:rFonts w:ascii="仿宋" w:eastAsia="仿宋" w:hAnsi="仿宋" w:cs="仿宋"/>
            <w:noProof/>
            <w:sz w:val="28"/>
            <w:szCs w:val="28"/>
          </w:rPr>
          <w:t>13</w:t>
        </w:r>
        <w:r w:rsidR="00D72320">
          <w:rPr>
            <w:rFonts w:ascii="仿宋" w:eastAsia="仿宋" w:hAnsi="仿宋" w:cs="仿宋" w:hint="eastAsia"/>
            <w:sz w:val="28"/>
            <w:szCs w:val="28"/>
          </w:rPr>
          <w:fldChar w:fldCharType="end"/>
        </w:r>
      </w:hyperlink>
    </w:p>
    <w:p w:rsidR="006432F8" w:rsidRDefault="00647B8D">
      <w:pPr>
        <w:pStyle w:val="24"/>
        <w:tabs>
          <w:tab w:val="right" w:leader="dot" w:pos="8641"/>
        </w:tabs>
        <w:rPr>
          <w:rFonts w:ascii="仿宋" w:eastAsia="仿宋" w:hAnsi="仿宋" w:cs="仿宋"/>
          <w:sz w:val="28"/>
          <w:szCs w:val="28"/>
        </w:rPr>
      </w:pPr>
      <w:hyperlink w:anchor="_Toc30761" w:history="1">
        <w:r w:rsidR="00D72320">
          <w:rPr>
            <w:rFonts w:ascii="仿宋" w:eastAsia="仿宋" w:hAnsi="仿宋" w:cs="仿宋" w:hint="eastAsia"/>
            <w:sz w:val="28"/>
            <w:szCs w:val="28"/>
          </w:rPr>
          <w:t>四、开标评标</w:t>
        </w:r>
        <w:r w:rsidR="00D72320">
          <w:rPr>
            <w:rFonts w:ascii="仿宋" w:eastAsia="仿宋" w:hAnsi="仿宋" w:cs="仿宋" w:hint="eastAsia"/>
            <w:sz w:val="28"/>
            <w:szCs w:val="28"/>
          </w:rPr>
          <w:tab/>
        </w:r>
        <w:r w:rsidR="00D72320">
          <w:rPr>
            <w:rFonts w:ascii="仿宋" w:eastAsia="仿宋" w:hAnsi="仿宋" w:cs="仿宋" w:hint="eastAsia"/>
            <w:sz w:val="28"/>
            <w:szCs w:val="28"/>
          </w:rPr>
          <w:fldChar w:fldCharType="begin"/>
        </w:r>
        <w:r w:rsidR="00D72320">
          <w:rPr>
            <w:rFonts w:ascii="仿宋" w:eastAsia="仿宋" w:hAnsi="仿宋" w:cs="仿宋" w:hint="eastAsia"/>
            <w:sz w:val="28"/>
            <w:szCs w:val="28"/>
          </w:rPr>
          <w:instrText xml:space="preserve"> PAGEREF _Toc30761 \h </w:instrText>
        </w:r>
        <w:r w:rsidR="00D72320">
          <w:rPr>
            <w:rFonts w:ascii="仿宋" w:eastAsia="仿宋" w:hAnsi="仿宋" w:cs="仿宋" w:hint="eastAsia"/>
            <w:sz w:val="28"/>
            <w:szCs w:val="28"/>
          </w:rPr>
        </w:r>
        <w:r w:rsidR="00D72320">
          <w:rPr>
            <w:rFonts w:ascii="仿宋" w:eastAsia="仿宋" w:hAnsi="仿宋" w:cs="仿宋" w:hint="eastAsia"/>
            <w:sz w:val="28"/>
            <w:szCs w:val="28"/>
          </w:rPr>
          <w:fldChar w:fldCharType="separate"/>
        </w:r>
        <w:r w:rsidR="00816D01">
          <w:rPr>
            <w:rFonts w:ascii="仿宋" w:eastAsia="仿宋" w:hAnsi="仿宋" w:cs="仿宋"/>
            <w:noProof/>
            <w:sz w:val="28"/>
            <w:szCs w:val="28"/>
          </w:rPr>
          <w:t>16</w:t>
        </w:r>
        <w:r w:rsidR="00D72320">
          <w:rPr>
            <w:rFonts w:ascii="仿宋" w:eastAsia="仿宋" w:hAnsi="仿宋" w:cs="仿宋" w:hint="eastAsia"/>
            <w:sz w:val="28"/>
            <w:szCs w:val="28"/>
          </w:rPr>
          <w:fldChar w:fldCharType="end"/>
        </w:r>
      </w:hyperlink>
    </w:p>
    <w:p w:rsidR="006432F8" w:rsidRDefault="00647B8D">
      <w:pPr>
        <w:pStyle w:val="24"/>
        <w:tabs>
          <w:tab w:val="right" w:leader="dot" w:pos="8641"/>
        </w:tabs>
        <w:rPr>
          <w:rFonts w:ascii="仿宋" w:eastAsia="仿宋" w:hAnsi="仿宋" w:cs="仿宋"/>
          <w:sz w:val="28"/>
          <w:szCs w:val="28"/>
        </w:rPr>
      </w:pPr>
      <w:hyperlink w:anchor="_Toc14944" w:history="1">
        <w:r w:rsidR="00D72320">
          <w:rPr>
            <w:rFonts w:ascii="仿宋" w:eastAsia="仿宋" w:hAnsi="仿宋" w:cs="仿宋" w:hint="eastAsia"/>
            <w:sz w:val="28"/>
            <w:szCs w:val="28"/>
          </w:rPr>
          <w:t>五、合同签订及履约</w:t>
        </w:r>
        <w:r w:rsidR="00D72320">
          <w:rPr>
            <w:rFonts w:ascii="仿宋" w:eastAsia="仿宋" w:hAnsi="仿宋" w:cs="仿宋" w:hint="eastAsia"/>
            <w:sz w:val="28"/>
            <w:szCs w:val="28"/>
          </w:rPr>
          <w:tab/>
        </w:r>
        <w:r w:rsidR="00D72320">
          <w:rPr>
            <w:rFonts w:ascii="仿宋" w:eastAsia="仿宋" w:hAnsi="仿宋" w:cs="仿宋" w:hint="eastAsia"/>
            <w:sz w:val="28"/>
            <w:szCs w:val="28"/>
          </w:rPr>
          <w:fldChar w:fldCharType="begin"/>
        </w:r>
        <w:r w:rsidR="00D72320">
          <w:rPr>
            <w:rFonts w:ascii="仿宋" w:eastAsia="仿宋" w:hAnsi="仿宋" w:cs="仿宋" w:hint="eastAsia"/>
            <w:sz w:val="28"/>
            <w:szCs w:val="28"/>
          </w:rPr>
          <w:instrText xml:space="preserve"> PAGEREF _Toc14944 \h </w:instrText>
        </w:r>
        <w:r w:rsidR="00D72320">
          <w:rPr>
            <w:rFonts w:ascii="仿宋" w:eastAsia="仿宋" w:hAnsi="仿宋" w:cs="仿宋" w:hint="eastAsia"/>
            <w:sz w:val="28"/>
            <w:szCs w:val="28"/>
          </w:rPr>
        </w:r>
        <w:r w:rsidR="00D72320">
          <w:rPr>
            <w:rFonts w:ascii="仿宋" w:eastAsia="仿宋" w:hAnsi="仿宋" w:cs="仿宋" w:hint="eastAsia"/>
            <w:sz w:val="28"/>
            <w:szCs w:val="28"/>
          </w:rPr>
          <w:fldChar w:fldCharType="separate"/>
        </w:r>
        <w:r w:rsidR="00816D01">
          <w:rPr>
            <w:rFonts w:ascii="仿宋" w:eastAsia="仿宋" w:hAnsi="仿宋" w:cs="仿宋"/>
            <w:noProof/>
            <w:sz w:val="28"/>
            <w:szCs w:val="28"/>
          </w:rPr>
          <w:t>20</w:t>
        </w:r>
        <w:r w:rsidR="00D72320">
          <w:rPr>
            <w:rFonts w:ascii="仿宋" w:eastAsia="仿宋" w:hAnsi="仿宋" w:cs="仿宋" w:hint="eastAsia"/>
            <w:sz w:val="28"/>
            <w:szCs w:val="28"/>
          </w:rPr>
          <w:fldChar w:fldCharType="end"/>
        </w:r>
      </w:hyperlink>
    </w:p>
    <w:p w:rsidR="006432F8" w:rsidRDefault="00647B8D">
      <w:pPr>
        <w:pStyle w:val="10"/>
        <w:tabs>
          <w:tab w:val="right" w:leader="dot" w:pos="8641"/>
        </w:tabs>
        <w:rPr>
          <w:rFonts w:ascii="仿宋" w:eastAsia="仿宋" w:hAnsi="仿宋" w:cs="仿宋"/>
          <w:sz w:val="28"/>
          <w:szCs w:val="28"/>
        </w:rPr>
      </w:pPr>
      <w:hyperlink w:anchor="_Toc27068" w:history="1">
        <w:r w:rsidR="00D72320">
          <w:rPr>
            <w:rFonts w:ascii="仿宋" w:eastAsia="仿宋" w:hAnsi="仿宋" w:cs="仿宋" w:hint="eastAsia"/>
            <w:sz w:val="28"/>
            <w:szCs w:val="28"/>
          </w:rPr>
          <w:t>第三章  采购需求</w:t>
        </w:r>
        <w:r w:rsidR="00D72320">
          <w:rPr>
            <w:rFonts w:ascii="仿宋" w:eastAsia="仿宋" w:hAnsi="仿宋" w:cs="仿宋" w:hint="eastAsia"/>
            <w:sz w:val="28"/>
            <w:szCs w:val="28"/>
          </w:rPr>
          <w:tab/>
        </w:r>
        <w:r w:rsidR="00D72320">
          <w:rPr>
            <w:rFonts w:ascii="仿宋" w:eastAsia="仿宋" w:hAnsi="仿宋" w:cs="仿宋" w:hint="eastAsia"/>
            <w:sz w:val="28"/>
            <w:szCs w:val="28"/>
          </w:rPr>
          <w:fldChar w:fldCharType="begin"/>
        </w:r>
        <w:r w:rsidR="00D72320">
          <w:rPr>
            <w:rFonts w:ascii="仿宋" w:eastAsia="仿宋" w:hAnsi="仿宋" w:cs="仿宋" w:hint="eastAsia"/>
            <w:sz w:val="28"/>
            <w:szCs w:val="28"/>
          </w:rPr>
          <w:instrText xml:space="preserve"> PAGEREF _Toc27068 \h </w:instrText>
        </w:r>
        <w:r w:rsidR="00D72320">
          <w:rPr>
            <w:rFonts w:ascii="仿宋" w:eastAsia="仿宋" w:hAnsi="仿宋" w:cs="仿宋" w:hint="eastAsia"/>
            <w:sz w:val="28"/>
            <w:szCs w:val="28"/>
          </w:rPr>
        </w:r>
        <w:r w:rsidR="00D72320">
          <w:rPr>
            <w:rFonts w:ascii="仿宋" w:eastAsia="仿宋" w:hAnsi="仿宋" w:cs="仿宋" w:hint="eastAsia"/>
            <w:sz w:val="28"/>
            <w:szCs w:val="28"/>
          </w:rPr>
          <w:fldChar w:fldCharType="separate"/>
        </w:r>
        <w:r w:rsidR="00816D01">
          <w:rPr>
            <w:rFonts w:ascii="仿宋" w:eastAsia="仿宋" w:hAnsi="仿宋" w:cs="仿宋"/>
            <w:noProof/>
            <w:sz w:val="28"/>
            <w:szCs w:val="28"/>
          </w:rPr>
          <w:t>22</w:t>
        </w:r>
        <w:r w:rsidR="00D72320">
          <w:rPr>
            <w:rFonts w:ascii="仿宋" w:eastAsia="仿宋" w:hAnsi="仿宋" w:cs="仿宋" w:hint="eastAsia"/>
            <w:sz w:val="28"/>
            <w:szCs w:val="28"/>
          </w:rPr>
          <w:fldChar w:fldCharType="end"/>
        </w:r>
      </w:hyperlink>
    </w:p>
    <w:p w:rsidR="006432F8" w:rsidRDefault="00647B8D">
      <w:pPr>
        <w:pStyle w:val="24"/>
        <w:tabs>
          <w:tab w:val="right" w:leader="dot" w:pos="8641"/>
        </w:tabs>
        <w:rPr>
          <w:rFonts w:ascii="仿宋" w:eastAsia="仿宋" w:hAnsi="仿宋" w:cs="仿宋"/>
          <w:sz w:val="28"/>
          <w:szCs w:val="28"/>
        </w:rPr>
      </w:pPr>
      <w:hyperlink w:anchor="_Toc23126" w:history="1">
        <w:r w:rsidR="00D72320">
          <w:rPr>
            <w:rFonts w:ascii="仿宋" w:eastAsia="仿宋" w:hAnsi="仿宋" w:cs="仿宋" w:hint="eastAsia"/>
            <w:sz w:val="28"/>
            <w:szCs w:val="28"/>
          </w:rPr>
          <w:t>一、货物清单及技术要求</w:t>
        </w:r>
        <w:r w:rsidR="00D72320">
          <w:rPr>
            <w:rFonts w:ascii="仿宋" w:eastAsia="仿宋" w:hAnsi="仿宋" w:cs="仿宋" w:hint="eastAsia"/>
            <w:sz w:val="28"/>
            <w:szCs w:val="28"/>
          </w:rPr>
          <w:tab/>
        </w:r>
        <w:r w:rsidR="00D72320">
          <w:rPr>
            <w:rFonts w:ascii="仿宋" w:eastAsia="仿宋" w:hAnsi="仿宋" w:cs="仿宋" w:hint="eastAsia"/>
            <w:sz w:val="28"/>
            <w:szCs w:val="28"/>
          </w:rPr>
          <w:fldChar w:fldCharType="begin"/>
        </w:r>
        <w:r w:rsidR="00D72320">
          <w:rPr>
            <w:rFonts w:ascii="仿宋" w:eastAsia="仿宋" w:hAnsi="仿宋" w:cs="仿宋" w:hint="eastAsia"/>
            <w:sz w:val="28"/>
            <w:szCs w:val="28"/>
          </w:rPr>
          <w:instrText xml:space="preserve"> PAGEREF _Toc23126 \h </w:instrText>
        </w:r>
        <w:r w:rsidR="00D72320">
          <w:rPr>
            <w:rFonts w:ascii="仿宋" w:eastAsia="仿宋" w:hAnsi="仿宋" w:cs="仿宋" w:hint="eastAsia"/>
            <w:sz w:val="28"/>
            <w:szCs w:val="28"/>
          </w:rPr>
        </w:r>
        <w:r w:rsidR="00D72320">
          <w:rPr>
            <w:rFonts w:ascii="仿宋" w:eastAsia="仿宋" w:hAnsi="仿宋" w:cs="仿宋" w:hint="eastAsia"/>
            <w:sz w:val="28"/>
            <w:szCs w:val="28"/>
          </w:rPr>
          <w:fldChar w:fldCharType="separate"/>
        </w:r>
        <w:r w:rsidR="00816D01">
          <w:rPr>
            <w:rFonts w:ascii="仿宋" w:eastAsia="仿宋" w:hAnsi="仿宋" w:cs="仿宋"/>
            <w:noProof/>
            <w:sz w:val="28"/>
            <w:szCs w:val="28"/>
          </w:rPr>
          <w:t>22</w:t>
        </w:r>
        <w:r w:rsidR="00D72320">
          <w:rPr>
            <w:rFonts w:ascii="仿宋" w:eastAsia="仿宋" w:hAnsi="仿宋" w:cs="仿宋" w:hint="eastAsia"/>
            <w:sz w:val="28"/>
            <w:szCs w:val="28"/>
          </w:rPr>
          <w:fldChar w:fldCharType="end"/>
        </w:r>
      </w:hyperlink>
    </w:p>
    <w:p w:rsidR="006432F8" w:rsidRDefault="00647B8D">
      <w:pPr>
        <w:pStyle w:val="24"/>
        <w:tabs>
          <w:tab w:val="right" w:leader="dot" w:pos="8641"/>
        </w:tabs>
        <w:rPr>
          <w:rFonts w:ascii="仿宋" w:eastAsia="仿宋" w:hAnsi="仿宋" w:cs="仿宋"/>
          <w:sz w:val="28"/>
          <w:szCs w:val="28"/>
        </w:rPr>
      </w:pPr>
      <w:hyperlink w:anchor="_Toc10858" w:history="1">
        <w:r w:rsidR="00D72320">
          <w:rPr>
            <w:rFonts w:ascii="仿宋" w:eastAsia="仿宋" w:hAnsi="仿宋" w:cs="仿宋" w:hint="eastAsia"/>
            <w:sz w:val="28"/>
            <w:szCs w:val="28"/>
          </w:rPr>
          <w:t>二、商务要求</w:t>
        </w:r>
        <w:r w:rsidR="00D72320">
          <w:rPr>
            <w:rFonts w:ascii="仿宋" w:eastAsia="仿宋" w:hAnsi="仿宋" w:cs="仿宋" w:hint="eastAsia"/>
            <w:sz w:val="28"/>
            <w:szCs w:val="28"/>
          </w:rPr>
          <w:tab/>
        </w:r>
        <w:r w:rsidR="00D72320">
          <w:rPr>
            <w:rFonts w:ascii="仿宋" w:eastAsia="仿宋" w:hAnsi="仿宋" w:cs="仿宋" w:hint="eastAsia"/>
            <w:sz w:val="28"/>
            <w:szCs w:val="28"/>
          </w:rPr>
          <w:fldChar w:fldCharType="begin"/>
        </w:r>
        <w:r w:rsidR="00D72320">
          <w:rPr>
            <w:rFonts w:ascii="仿宋" w:eastAsia="仿宋" w:hAnsi="仿宋" w:cs="仿宋" w:hint="eastAsia"/>
            <w:sz w:val="28"/>
            <w:szCs w:val="28"/>
          </w:rPr>
          <w:instrText xml:space="preserve"> PAGEREF _Toc10858 \h </w:instrText>
        </w:r>
        <w:r w:rsidR="00D72320">
          <w:rPr>
            <w:rFonts w:ascii="仿宋" w:eastAsia="仿宋" w:hAnsi="仿宋" w:cs="仿宋" w:hint="eastAsia"/>
            <w:sz w:val="28"/>
            <w:szCs w:val="28"/>
          </w:rPr>
        </w:r>
        <w:r w:rsidR="00D72320">
          <w:rPr>
            <w:rFonts w:ascii="仿宋" w:eastAsia="仿宋" w:hAnsi="仿宋" w:cs="仿宋" w:hint="eastAsia"/>
            <w:sz w:val="28"/>
            <w:szCs w:val="28"/>
          </w:rPr>
          <w:fldChar w:fldCharType="separate"/>
        </w:r>
        <w:r w:rsidR="00816D01">
          <w:rPr>
            <w:rFonts w:ascii="仿宋" w:eastAsia="仿宋" w:hAnsi="仿宋" w:cs="仿宋"/>
            <w:noProof/>
            <w:sz w:val="28"/>
            <w:szCs w:val="28"/>
          </w:rPr>
          <w:t>29</w:t>
        </w:r>
        <w:r w:rsidR="00D72320">
          <w:rPr>
            <w:rFonts w:ascii="仿宋" w:eastAsia="仿宋" w:hAnsi="仿宋" w:cs="仿宋" w:hint="eastAsia"/>
            <w:sz w:val="28"/>
            <w:szCs w:val="28"/>
          </w:rPr>
          <w:fldChar w:fldCharType="end"/>
        </w:r>
      </w:hyperlink>
    </w:p>
    <w:p w:rsidR="006432F8" w:rsidRDefault="00647B8D">
      <w:pPr>
        <w:pStyle w:val="10"/>
        <w:tabs>
          <w:tab w:val="right" w:leader="dot" w:pos="8641"/>
        </w:tabs>
        <w:rPr>
          <w:rFonts w:ascii="仿宋" w:eastAsia="仿宋" w:hAnsi="仿宋" w:cs="仿宋"/>
          <w:sz w:val="28"/>
          <w:szCs w:val="28"/>
        </w:rPr>
      </w:pPr>
      <w:hyperlink w:anchor="_Toc15027" w:history="1">
        <w:r w:rsidR="00D72320">
          <w:rPr>
            <w:rFonts w:ascii="仿宋" w:eastAsia="仿宋" w:hAnsi="仿宋" w:cs="仿宋" w:hint="eastAsia"/>
            <w:sz w:val="28"/>
            <w:szCs w:val="28"/>
          </w:rPr>
          <w:t>第四章  拟签订合同的主要条款</w:t>
        </w:r>
        <w:r w:rsidR="00D72320">
          <w:rPr>
            <w:rFonts w:ascii="仿宋" w:eastAsia="仿宋" w:hAnsi="仿宋" w:cs="仿宋" w:hint="eastAsia"/>
            <w:sz w:val="28"/>
            <w:szCs w:val="28"/>
          </w:rPr>
          <w:tab/>
        </w:r>
        <w:r w:rsidR="00D72320">
          <w:rPr>
            <w:rFonts w:ascii="仿宋" w:eastAsia="仿宋" w:hAnsi="仿宋" w:cs="仿宋" w:hint="eastAsia"/>
            <w:sz w:val="28"/>
            <w:szCs w:val="28"/>
          </w:rPr>
          <w:fldChar w:fldCharType="begin"/>
        </w:r>
        <w:r w:rsidR="00D72320">
          <w:rPr>
            <w:rFonts w:ascii="仿宋" w:eastAsia="仿宋" w:hAnsi="仿宋" w:cs="仿宋" w:hint="eastAsia"/>
            <w:sz w:val="28"/>
            <w:szCs w:val="28"/>
          </w:rPr>
          <w:instrText xml:space="preserve"> PAGEREF _Toc15027 \h </w:instrText>
        </w:r>
        <w:r w:rsidR="00D72320">
          <w:rPr>
            <w:rFonts w:ascii="仿宋" w:eastAsia="仿宋" w:hAnsi="仿宋" w:cs="仿宋" w:hint="eastAsia"/>
            <w:sz w:val="28"/>
            <w:szCs w:val="28"/>
          </w:rPr>
        </w:r>
        <w:r w:rsidR="00D72320">
          <w:rPr>
            <w:rFonts w:ascii="仿宋" w:eastAsia="仿宋" w:hAnsi="仿宋" w:cs="仿宋" w:hint="eastAsia"/>
            <w:sz w:val="28"/>
            <w:szCs w:val="28"/>
          </w:rPr>
          <w:fldChar w:fldCharType="separate"/>
        </w:r>
        <w:r w:rsidR="00816D01">
          <w:rPr>
            <w:rFonts w:ascii="仿宋" w:eastAsia="仿宋" w:hAnsi="仿宋" w:cs="仿宋"/>
            <w:noProof/>
            <w:sz w:val="28"/>
            <w:szCs w:val="28"/>
          </w:rPr>
          <w:t>33</w:t>
        </w:r>
        <w:r w:rsidR="00D72320">
          <w:rPr>
            <w:rFonts w:ascii="仿宋" w:eastAsia="仿宋" w:hAnsi="仿宋" w:cs="仿宋" w:hint="eastAsia"/>
            <w:sz w:val="28"/>
            <w:szCs w:val="28"/>
          </w:rPr>
          <w:fldChar w:fldCharType="end"/>
        </w:r>
      </w:hyperlink>
    </w:p>
    <w:p w:rsidR="006432F8" w:rsidRDefault="00647B8D">
      <w:pPr>
        <w:pStyle w:val="10"/>
        <w:tabs>
          <w:tab w:val="right" w:leader="dot" w:pos="8641"/>
        </w:tabs>
        <w:rPr>
          <w:rFonts w:ascii="仿宋" w:eastAsia="仿宋" w:hAnsi="仿宋" w:cs="仿宋"/>
          <w:sz w:val="28"/>
          <w:szCs w:val="28"/>
        </w:rPr>
      </w:pPr>
      <w:hyperlink w:anchor="_Toc5561" w:history="1">
        <w:r w:rsidR="00D72320">
          <w:rPr>
            <w:rFonts w:ascii="仿宋" w:eastAsia="仿宋" w:hAnsi="仿宋" w:cs="仿宋" w:hint="eastAsia"/>
            <w:sz w:val="28"/>
            <w:szCs w:val="28"/>
          </w:rPr>
          <w:t>第五章  评标办法及标准</w:t>
        </w:r>
        <w:r w:rsidR="00D72320">
          <w:rPr>
            <w:rFonts w:ascii="仿宋" w:eastAsia="仿宋" w:hAnsi="仿宋" w:cs="仿宋" w:hint="eastAsia"/>
            <w:sz w:val="28"/>
            <w:szCs w:val="28"/>
          </w:rPr>
          <w:tab/>
        </w:r>
        <w:r w:rsidR="00D72320">
          <w:rPr>
            <w:rFonts w:ascii="仿宋" w:eastAsia="仿宋" w:hAnsi="仿宋" w:cs="仿宋" w:hint="eastAsia"/>
            <w:sz w:val="28"/>
            <w:szCs w:val="28"/>
          </w:rPr>
          <w:fldChar w:fldCharType="begin"/>
        </w:r>
        <w:r w:rsidR="00D72320">
          <w:rPr>
            <w:rFonts w:ascii="仿宋" w:eastAsia="仿宋" w:hAnsi="仿宋" w:cs="仿宋" w:hint="eastAsia"/>
            <w:sz w:val="28"/>
            <w:szCs w:val="28"/>
          </w:rPr>
          <w:instrText xml:space="preserve"> PAGEREF _Toc5561 \h </w:instrText>
        </w:r>
        <w:r w:rsidR="00D72320">
          <w:rPr>
            <w:rFonts w:ascii="仿宋" w:eastAsia="仿宋" w:hAnsi="仿宋" w:cs="仿宋" w:hint="eastAsia"/>
            <w:sz w:val="28"/>
            <w:szCs w:val="28"/>
          </w:rPr>
        </w:r>
        <w:r w:rsidR="00D72320">
          <w:rPr>
            <w:rFonts w:ascii="仿宋" w:eastAsia="仿宋" w:hAnsi="仿宋" w:cs="仿宋" w:hint="eastAsia"/>
            <w:sz w:val="28"/>
            <w:szCs w:val="28"/>
          </w:rPr>
          <w:fldChar w:fldCharType="separate"/>
        </w:r>
        <w:r w:rsidR="00816D01">
          <w:rPr>
            <w:rFonts w:ascii="仿宋" w:eastAsia="仿宋" w:hAnsi="仿宋" w:cs="仿宋"/>
            <w:noProof/>
            <w:sz w:val="28"/>
            <w:szCs w:val="28"/>
          </w:rPr>
          <w:t>37</w:t>
        </w:r>
        <w:r w:rsidR="00D72320">
          <w:rPr>
            <w:rFonts w:ascii="仿宋" w:eastAsia="仿宋" w:hAnsi="仿宋" w:cs="仿宋" w:hint="eastAsia"/>
            <w:sz w:val="28"/>
            <w:szCs w:val="28"/>
          </w:rPr>
          <w:fldChar w:fldCharType="end"/>
        </w:r>
      </w:hyperlink>
    </w:p>
    <w:p w:rsidR="006432F8" w:rsidRDefault="00647B8D">
      <w:pPr>
        <w:pStyle w:val="10"/>
        <w:tabs>
          <w:tab w:val="right" w:leader="dot" w:pos="8641"/>
        </w:tabs>
        <w:rPr>
          <w:rFonts w:ascii="仿宋" w:eastAsia="仿宋" w:hAnsi="仿宋" w:cs="仿宋"/>
          <w:sz w:val="28"/>
          <w:szCs w:val="28"/>
        </w:rPr>
      </w:pPr>
      <w:hyperlink w:anchor="_Toc30897" w:history="1">
        <w:r w:rsidR="00D72320">
          <w:rPr>
            <w:rFonts w:ascii="仿宋" w:eastAsia="仿宋" w:hAnsi="仿宋" w:cs="仿宋" w:hint="eastAsia"/>
            <w:sz w:val="28"/>
            <w:szCs w:val="28"/>
          </w:rPr>
          <w:t>第六章  投标文件格式附件</w:t>
        </w:r>
        <w:r w:rsidR="00D72320">
          <w:rPr>
            <w:rFonts w:ascii="仿宋" w:eastAsia="仿宋" w:hAnsi="仿宋" w:cs="仿宋" w:hint="eastAsia"/>
            <w:sz w:val="28"/>
            <w:szCs w:val="28"/>
          </w:rPr>
          <w:tab/>
        </w:r>
        <w:r w:rsidR="00D72320">
          <w:rPr>
            <w:rFonts w:ascii="仿宋" w:eastAsia="仿宋" w:hAnsi="仿宋" w:cs="仿宋" w:hint="eastAsia"/>
            <w:sz w:val="28"/>
            <w:szCs w:val="28"/>
          </w:rPr>
          <w:fldChar w:fldCharType="begin"/>
        </w:r>
        <w:r w:rsidR="00D72320">
          <w:rPr>
            <w:rFonts w:ascii="仿宋" w:eastAsia="仿宋" w:hAnsi="仿宋" w:cs="仿宋" w:hint="eastAsia"/>
            <w:sz w:val="28"/>
            <w:szCs w:val="28"/>
          </w:rPr>
          <w:instrText xml:space="preserve"> PAGEREF _Toc30897 \h </w:instrText>
        </w:r>
        <w:r w:rsidR="00D72320">
          <w:rPr>
            <w:rFonts w:ascii="仿宋" w:eastAsia="仿宋" w:hAnsi="仿宋" w:cs="仿宋" w:hint="eastAsia"/>
            <w:sz w:val="28"/>
            <w:szCs w:val="28"/>
          </w:rPr>
        </w:r>
        <w:r w:rsidR="00D72320">
          <w:rPr>
            <w:rFonts w:ascii="仿宋" w:eastAsia="仿宋" w:hAnsi="仿宋" w:cs="仿宋" w:hint="eastAsia"/>
            <w:sz w:val="28"/>
            <w:szCs w:val="28"/>
          </w:rPr>
          <w:fldChar w:fldCharType="separate"/>
        </w:r>
        <w:r w:rsidR="00816D01">
          <w:rPr>
            <w:rFonts w:ascii="仿宋" w:eastAsia="仿宋" w:hAnsi="仿宋" w:cs="仿宋"/>
            <w:noProof/>
            <w:sz w:val="28"/>
            <w:szCs w:val="28"/>
          </w:rPr>
          <w:t>40</w:t>
        </w:r>
        <w:r w:rsidR="00D72320">
          <w:rPr>
            <w:rFonts w:ascii="仿宋" w:eastAsia="仿宋" w:hAnsi="仿宋" w:cs="仿宋" w:hint="eastAsia"/>
            <w:sz w:val="28"/>
            <w:szCs w:val="28"/>
          </w:rPr>
          <w:fldChar w:fldCharType="end"/>
        </w:r>
      </w:hyperlink>
    </w:p>
    <w:p w:rsidR="006432F8" w:rsidRDefault="00647B8D">
      <w:pPr>
        <w:pStyle w:val="10"/>
        <w:tabs>
          <w:tab w:val="right" w:leader="dot" w:pos="8641"/>
        </w:tabs>
        <w:rPr>
          <w:rFonts w:ascii="仿宋" w:eastAsia="仿宋" w:hAnsi="仿宋" w:cs="仿宋"/>
          <w:sz w:val="28"/>
          <w:szCs w:val="28"/>
        </w:rPr>
      </w:pPr>
      <w:hyperlink w:anchor="_Toc27807" w:history="1">
        <w:r w:rsidR="00D72320">
          <w:rPr>
            <w:rFonts w:ascii="仿宋" w:eastAsia="仿宋" w:hAnsi="仿宋" w:cs="仿宋" w:hint="eastAsia"/>
            <w:sz w:val="28"/>
            <w:szCs w:val="28"/>
          </w:rPr>
          <w:t>第七章  询问、质疑及投诉</w:t>
        </w:r>
        <w:r w:rsidR="00D72320">
          <w:rPr>
            <w:rFonts w:ascii="仿宋" w:eastAsia="仿宋" w:hAnsi="仿宋" w:cs="仿宋" w:hint="eastAsia"/>
            <w:sz w:val="28"/>
            <w:szCs w:val="28"/>
          </w:rPr>
          <w:tab/>
        </w:r>
        <w:r w:rsidR="00D72320">
          <w:rPr>
            <w:rFonts w:ascii="仿宋" w:eastAsia="仿宋" w:hAnsi="仿宋" w:cs="仿宋" w:hint="eastAsia"/>
            <w:sz w:val="28"/>
            <w:szCs w:val="28"/>
          </w:rPr>
          <w:fldChar w:fldCharType="begin"/>
        </w:r>
        <w:r w:rsidR="00D72320">
          <w:rPr>
            <w:rFonts w:ascii="仿宋" w:eastAsia="仿宋" w:hAnsi="仿宋" w:cs="仿宋" w:hint="eastAsia"/>
            <w:sz w:val="28"/>
            <w:szCs w:val="28"/>
          </w:rPr>
          <w:instrText xml:space="preserve"> PAGEREF _Toc27807 \h </w:instrText>
        </w:r>
        <w:r w:rsidR="00D72320">
          <w:rPr>
            <w:rFonts w:ascii="仿宋" w:eastAsia="仿宋" w:hAnsi="仿宋" w:cs="仿宋" w:hint="eastAsia"/>
            <w:sz w:val="28"/>
            <w:szCs w:val="28"/>
          </w:rPr>
        </w:r>
        <w:r w:rsidR="00D72320">
          <w:rPr>
            <w:rFonts w:ascii="仿宋" w:eastAsia="仿宋" w:hAnsi="仿宋" w:cs="仿宋" w:hint="eastAsia"/>
            <w:sz w:val="28"/>
            <w:szCs w:val="28"/>
          </w:rPr>
          <w:fldChar w:fldCharType="separate"/>
        </w:r>
        <w:r w:rsidR="00816D01">
          <w:rPr>
            <w:rFonts w:ascii="仿宋" w:eastAsia="仿宋" w:hAnsi="仿宋" w:cs="仿宋"/>
            <w:noProof/>
            <w:sz w:val="28"/>
            <w:szCs w:val="28"/>
          </w:rPr>
          <w:t>62</w:t>
        </w:r>
        <w:r w:rsidR="00D72320">
          <w:rPr>
            <w:rFonts w:ascii="仿宋" w:eastAsia="仿宋" w:hAnsi="仿宋" w:cs="仿宋" w:hint="eastAsia"/>
            <w:sz w:val="28"/>
            <w:szCs w:val="28"/>
          </w:rPr>
          <w:fldChar w:fldCharType="end"/>
        </w:r>
      </w:hyperlink>
    </w:p>
    <w:p w:rsidR="006432F8" w:rsidRDefault="00647B8D">
      <w:pPr>
        <w:pStyle w:val="24"/>
        <w:tabs>
          <w:tab w:val="right" w:leader="dot" w:pos="8641"/>
        </w:tabs>
        <w:rPr>
          <w:rFonts w:ascii="仿宋" w:eastAsia="仿宋" w:hAnsi="仿宋" w:cs="仿宋"/>
          <w:sz w:val="28"/>
          <w:szCs w:val="28"/>
        </w:rPr>
      </w:pPr>
      <w:hyperlink w:anchor="_Toc3978" w:history="1">
        <w:r w:rsidR="00D72320">
          <w:rPr>
            <w:rFonts w:ascii="仿宋" w:eastAsia="仿宋" w:hAnsi="仿宋" w:cs="仿宋" w:hint="eastAsia"/>
            <w:sz w:val="28"/>
            <w:szCs w:val="28"/>
          </w:rPr>
          <w:t>一、供应商询问</w:t>
        </w:r>
        <w:r w:rsidR="00D72320">
          <w:rPr>
            <w:rFonts w:ascii="仿宋" w:eastAsia="仿宋" w:hAnsi="仿宋" w:cs="仿宋" w:hint="eastAsia"/>
            <w:sz w:val="28"/>
            <w:szCs w:val="28"/>
          </w:rPr>
          <w:tab/>
        </w:r>
        <w:r w:rsidR="00D72320">
          <w:rPr>
            <w:rFonts w:ascii="仿宋" w:eastAsia="仿宋" w:hAnsi="仿宋" w:cs="仿宋" w:hint="eastAsia"/>
            <w:sz w:val="28"/>
            <w:szCs w:val="28"/>
          </w:rPr>
          <w:fldChar w:fldCharType="begin"/>
        </w:r>
        <w:r w:rsidR="00D72320">
          <w:rPr>
            <w:rFonts w:ascii="仿宋" w:eastAsia="仿宋" w:hAnsi="仿宋" w:cs="仿宋" w:hint="eastAsia"/>
            <w:sz w:val="28"/>
            <w:szCs w:val="28"/>
          </w:rPr>
          <w:instrText xml:space="preserve"> PAGEREF _Toc3978 \h </w:instrText>
        </w:r>
        <w:r w:rsidR="00D72320">
          <w:rPr>
            <w:rFonts w:ascii="仿宋" w:eastAsia="仿宋" w:hAnsi="仿宋" w:cs="仿宋" w:hint="eastAsia"/>
            <w:sz w:val="28"/>
            <w:szCs w:val="28"/>
          </w:rPr>
        </w:r>
        <w:r w:rsidR="00D72320">
          <w:rPr>
            <w:rFonts w:ascii="仿宋" w:eastAsia="仿宋" w:hAnsi="仿宋" w:cs="仿宋" w:hint="eastAsia"/>
            <w:sz w:val="28"/>
            <w:szCs w:val="28"/>
          </w:rPr>
          <w:fldChar w:fldCharType="separate"/>
        </w:r>
        <w:r w:rsidR="00816D01">
          <w:rPr>
            <w:rFonts w:ascii="仿宋" w:eastAsia="仿宋" w:hAnsi="仿宋" w:cs="仿宋"/>
            <w:noProof/>
            <w:sz w:val="28"/>
            <w:szCs w:val="28"/>
          </w:rPr>
          <w:t>62</w:t>
        </w:r>
        <w:r w:rsidR="00D72320">
          <w:rPr>
            <w:rFonts w:ascii="仿宋" w:eastAsia="仿宋" w:hAnsi="仿宋" w:cs="仿宋" w:hint="eastAsia"/>
            <w:sz w:val="28"/>
            <w:szCs w:val="28"/>
          </w:rPr>
          <w:fldChar w:fldCharType="end"/>
        </w:r>
      </w:hyperlink>
    </w:p>
    <w:p w:rsidR="006432F8" w:rsidRDefault="00647B8D">
      <w:pPr>
        <w:pStyle w:val="24"/>
        <w:tabs>
          <w:tab w:val="right" w:leader="dot" w:pos="8641"/>
        </w:tabs>
        <w:rPr>
          <w:rFonts w:ascii="仿宋" w:eastAsia="仿宋" w:hAnsi="仿宋" w:cs="仿宋"/>
          <w:sz w:val="28"/>
          <w:szCs w:val="28"/>
        </w:rPr>
      </w:pPr>
      <w:hyperlink w:anchor="_Toc27416" w:history="1">
        <w:r w:rsidR="00D72320">
          <w:rPr>
            <w:rFonts w:ascii="仿宋" w:eastAsia="仿宋" w:hAnsi="仿宋" w:cs="仿宋" w:hint="eastAsia"/>
            <w:sz w:val="28"/>
            <w:szCs w:val="28"/>
          </w:rPr>
          <w:t>二、供应商质疑</w:t>
        </w:r>
        <w:r w:rsidR="00D72320">
          <w:rPr>
            <w:rFonts w:ascii="仿宋" w:eastAsia="仿宋" w:hAnsi="仿宋" w:cs="仿宋" w:hint="eastAsia"/>
            <w:sz w:val="28"/>
            <w:szCs w:val="28"/>
          </w:rPr>
          <w:tab/>
        </w:r>
        <w:r w:rsidR="00D72320">
          <w:rPr>
            <w:rFonts w:ascii="仿宋" w:eastAsia="仿宋" w:hAnsi="仿宋" w:cs="仿宋" w:hint="eastAsia"/>
            <w:sz w:val="28"/>
            <w:szCs w:val="28"/>
          </w:rPr>
          <w:fldChar w:fldCharType="begin"/>
        </w:r>
        <w:r w:rsidR="00D72320">
          <w:rPr>
            <w:rFonts w:ascii="仿宋" w:eastAsia="仿宋" w:hAnsi="仿宋" w:cs="仿宋" w:hint="eastAsia"/>
            <w:sz w:val="28"/>
            <w:szCs w:val="28"/>
          </w:rPr>
          <w:instrText xml:space="preserve"> PAGEREF _Toc27416 \h </w:instrText>
        </w:r>
        <w:r w:rsidR="00D72320">
          <w:rPr>
            <w:rFonts w:ascii="仿宋" w:eastAsia="仿宋" w:hAnsi="仿宋" w:cs="仿宋" w:hint="eastAsia"/>
            <w:sz w:val="28"/>
            <w:szCs w:val="28"/>
          </w:rPr>
        </w:r>
        <w:r w:rsidR="00D72320">
          <w:rPr>
            <w:rFonts w:ascii="仿宋" w:eastAsia="仿宋" w:hAnsi="仿宋" w:cs="仿宋" w:hint="eastAsia"/>
            <w:sz w:val="28"/>
            <w:szCs w:val="28"/>
          </w:rPr>
          <w:fldChar w:fldCharType="separate"/>
        </w:r>
        <w:r w:rsidR="00816D01">
          <w:rPr>
            <w:rFonts w:ascii="仿宋" w:eastAsia="仿宋" w:hAnsi="仿宋" w:cs="仿宋"/>
            <w:noProof/>
            <w:sz w:val="28"/>
            <w:szCs w:val="28"/>
          </w:rPr>
          <w:t>62</w:t>
        </w:r>
        <w:r w:rsidR="00D72320">
          <w:rPr>
            <w:rFonts w:ascii="仿宋" w:eastAsia="仿宋" w:hAnsi="仿宋" w:cs="仿宋" w:hint="eastAsia"/>
            <w:sz w:val="28"/>
            <w:szCs w:val="28"/>
          </w:rPr>
          <w:fldChar w:fldCharType="end"/>
        </w:r>
      </w:hyperlink>
    </w:p>
    <w:p w:rsidR="006432F8" w:rsidRDefault="00647B8D">
      <w:pPr>
        <w:pStyle w:val="24"/>
        <w:tabs>
          <w:tab w:val="right" w:leader="dot" w:pos="8641"/>
        </w:tabs>
        <w:rPr>
          <w:rFonts w:ascii="仿宋" w:eastAsia="仿宋" w:hAnsi="仿宋" w:cs="仿宋"/>
          <w:sz w:val="28"/>
          <w:szCs w:val="28"/>
        </w:rPr>
      </w:pPr>
      <w:hyperlink w:anchor="_Toc2605" w:history="1">
        <w:r w:rsidR="00D72320">
          <w:rPr>
            <w:rFonts w:ascii="仿宋" w:eastAsia="仿宋" w:hAnsi="仿宋" w:cs="仿宋" w:hint="eastAsia"/>
            <w:sz w:val="28"/>
            <w:szCs w:val="28"/>
          </w:rPr>
          <w:t>三、供应商投诉</w:t>
        </w:r>
        <w:r w:rsidR="00D72320">
          <w:rPr>
            <w:rFonts w:ascii="仿宋" w:eastAsia="仿宋" w:hAnsi="仿宋" w:cs="仿宋" w:hint="eastAsia"/>
            <w:sz w:val="28"/>
            <w:szCs w:val="28"/>
          </w:rPr>
          <w:tab/>
        </w:r>
        <w:r w:rsidR="00D72320">
          <w:rPr>
            <w:rFonts w:ascii="仿宋" w:eastAsia="仿宋" w:hAnsi="仿宋" w:cs="仿宋" w:hint="eastAsia"/>
            <w:sz w:val="28"/>
            <w:szCs w:val="28"/>
          </w:rPr>
          <w:fldChar w:fldCharType="begin"/>
        </w:r>
        <w:r w:rsidR="00D72320">
          <w:rPr>
            <w:rFonts w:ascii="仿宋" w:eastAsia="仿宋" w:hAnsi="仿宋" w:cs="仿宋" w:hint="eastAsia"/>
            <w:sz w:val="28"/>
            <w:szCs w:val="28"/>
          </w:rPr>
          <w:instrText xml:space="preserve"> PAGEREF _Toc2605 \h </w:instrText>
        </w:r>
        <w:r w:rsidR="00D72320">
          <w:rPr>
            <w:rFonts w:ascii="仿宋" w:eastAsia="仿宋" w:hAnsi="仿宋" w:cs="仿宋" w:hint="eastAsia"/>
            <w:sz w:val="28"/>
            <w:szCs w:val="28"/>
          </w:rPr>
        </w:r>
        <w:r w:rsidR="00D72320">
          <w:rPr>
            <w:rFonts w:ascii="仿宋" w:eastAsia="仿宋" w:hAnsi="仿宋" w:cs="仿宋" w:hint="eastAsia"/>
            <w:sz w:val="28"/>
            <w:szCs w:val="28"/>
          </w:rPr>
          <w:fldChar w:fldCharType="separate"/>
        </w:r>
        <w:r w:rsidR="00816D01">
          <w:rPr>
            <w:rFonts w:ascii="仿宋" w:eastAsia="仿宋" w:hAnsi="仿宋" w:cs="仿宋"/>
            <w:noProof/>
            <w:sz w:val="28"/>
            <w:szCs w:val="28"/>
          </w:rPr>
          <w:t>63</w:t>
        </w:r>
        <w:r w:rsidR="00D72320">
          <w:rPr>
            <w:rFonts w:ascii="仿宋" w:eastAsia="仿宋" w:hAnsi="仿宋" w:cs="仿宋" w:hint="eastAsia"/>
            <w:sz w:val="28"/>
            <w:szCs w:val="28"/>
          </w:rPr>
          <w:fldChar w:fldCharType="end"/>
        </w:r>
      </w:hyperlink>
    </w:p>
    <w:p w:rsidR="006432F8" w:rsidRDefault="00D72320">
      <w:pPr>
        <w:pStyle w:val="24"/>
        <w:tabs>
          <w:tab w:val="right" w:leader="dot" w:pos="8301"/>
        </w:tabs>
        <w:rPr>
          <w:rFonts w:ascii="仿宋" w:eastAsia="仿宋" w:hAnsi="仿宋" w:cs="仿宋"/>
          <w:color w:val="000000"/>
          <w:sz w:val="28"/>
          <w:szCs w:val="28"/>
        </w:rPr>
      </w:pPr>
      <w:r>
        <w:rPr>
          <w:rFonts w:ascii="仿宋" w:eastAsia="仿宋" w:hAnsi="仿宋" w:cs="仿宋" w:hint="eastAsia"/>
          <w:color w:val="000000"/>
          <w:sz w:val="28"/>
          <w:szCs w:val="28"/>
        </w:rPr>
        <w:fldChar w:fldCharType="end"/>
      </w:r>
    </w:p>
    <w:p w:rsidR="006432F8" w:rsidRDefault="006432F8">
      <w:pPr>
        <w:rPr>
          <w:rFonts w:ascii="仿宋" w:eastAsia="仿宋"/>
        </w:rPr>
      </w:pPr>
    </w:p>
    <w:p w:rsidR="006432F8" w:rsidRDefault="006432F8">
      <w:pPr>
        <w:pStyle w:val="1"/>
        <w:rPr>
          <w:rFonts w:ascii="仿宋"/>
        </w:rPr>
        <w:sectPr w:rsidR="006432F8">
          <w:footerReference w:type="default" r:id="rId10"/>
          <w:pgSz w:w="11907" w:h="16840"/>
          <w:pgMar w:top="1440" w:right="1463" w:bottom="1440" w:left="1803" w:header="851" w:footer="992" w:gutter="0"/>
          <w:cols w:space="720"/>
          <w:docGrid w:type="lines" w:linePitch="312"/>
        </w:sectPr>
      </w:pPr>
    </w:p>
    <w:p w:rsidR="006432F8" w:rsidRDefault="00D72320">
      <w:pPr>
        <w:pStyle w:val="1"/>
        <w:rPr>
          <w:rFonts w:ascii="仿宋"/>
        </w:rPr>
      </w:pPr>
      <w:bookmarkStart w:id="0" w:name="_Toc31112"/>
      <w:r>
        <w:rPr>
          <w:rFonts w:ascii="仿宋" w:hint="eastAsia"/>
        </w:rPr>
        <w:lastRenderedPageBreak/>
        <w:t xml:space="preserve">第一章  </w:t>
      </w:r>
      <w:r>
        <w:rPr>
          <w:rFonts w:ascii="仿宋"/>
        </w:rPr>
        <w:t>采购</w:t>
      </w:r>
      <w:r>
        <w:rPr>
          <w:rFonts w:ascii="仿宋" w:hint="eastAsia"/>
        </w:rPr>
        <w:t>公告</w:t>
      </w:r>
      <w:bookmarkEnd w:id="0"/>
    </w:p>
    <w:p w:rsidR="006432F8" w:rsidRDefault="00D72320">
      <w:pPr>
        <w:spacing w:line="500" w:lineRule="exact"/>
        <w:contextualSpacing/>
        <w:rPr>
          <w:rFonts w:ascii="仿宋" w:eastAsia="仿宋" w:hAnsi="仿宋"/>
          <w:sz w:val="24"/>
          <w:szCs w:val="24"/>
        </w:rPr>
      </w:pPr>
      <w:bookmarkStart w:id="1" w:name="_Toc35393790"/>
      <w:bookmarkStart w:id="2" w:name="_Toc28359002"/>
      <w:bookmarkStart w:id="3" w:name="_Toc35393621"/>
      <w:bookmarkStart w:id="4" w:name="_Toc28359079"/>
      <w:bookmarkStart w:id="5" w:name="_Hlk24379207"/>
      <w:r>
        <w:rPr>
          <w:rFonts w:ascii="仿宋" w:eastAsia="仿宋" w:hAnsi="仿宋" w:hint="eastAsia"/>
          <w:sz w:val="24"/>
          <w:szCs w:val="24"/>
        </w:rPr>
        <w:t>项目概况</w:t>
      </w:r>
    </w:p>
    <w:p w:rsidR="006432F8" w:rsidRDefault="00D72320">
      <w:pPr>
        <w:spacing w:line="500" w:lineRule="exact"/>
        <w:ind w:firstLineChars="200" w:firstLine="480"/>
        <w:contextualSpacing/>
        <w:rPr>
          <w:rFonts w:ascii="仿宋" w:eastAsia="仿宋" w:hAnsi="仿宋" w:cs="仿宋"/>
          <w:bCs/>
          <w:sz w:val="24"/>
          <w:szCs w:val="24"/>
        </w:rPr>
      </w:pPr>
      <w:r>
        <w:rPr>
          <w:rFonts w:ascii="仿宋" w:eastAsia="仿宋" w:hAnsi="仿宋" w:cs="仿宋" w:hint="eastAsia"/>
          <w:sz w:val="24"/>
          <w:szCs w:val="24"/>
          <w:u w:val="single"/>
        </w:rPr>
        <w:t>浙江社发项目管理有限公司</w:t>
      </w:r>
      <w:r>
        <w:rPr>
          <w:rFonts w:ascii="仿宋" w:eastAsia="仿宋" w:hAnsi="仿宋" w:cs="仿宋" w:hint="eastAsia"/>
          <w:bCs/>
          <w:sz w:val="24"/>
          <w:szCs w:val="24"/>
        </w:rPr>
        <w:t>受</w:t>
      </w:r>
      <w:r>
        <w:rPr>
          <w:rFonts w:ascii="仿宋" w:eastAsia="仿宋" w:hAnsi="仿宋" w:cs="仿宋" w:hint="eastAsia"/>
          <w:sz w:val="24"/>
          <w:szCs w:val="24"/>
          <w:u w:val="single"/>
        </w:rPr>
        <w:t>绍兴市越城区人民医院</w:t>
      </w:r>
      <w:r>
        <w:rPr>
          <w:rFonts w:ascii="仿宋" w:eastAsia="仿宋" w:hAnsi="仿宋" w:cs="仿宋" w:hint="eastAsia"/>
          <w:bCs/>
          <w:sz w:val="24"/>
          <w:szCs w:val="24"/>
        </w:rPr>
        <w:t>委托，就下列项目进行</w:t>
      </w:r>
      <w:r>
        <w:rPr>
          <w:rFonts w:ascii="仿宋" w:eastAsia="仿宋" w:hAnsi="仿宋" w:cs="仿宋" w:hint="eastAsia"/>
          <w:sz w:val="24"/>
          <w:szCs w:val="24"/>
          <w:u w:val="single"/>
        </w:rPr>
        <w:t>公开招标</w:t>
      </w:r>
      <w:r>
        <w:rPr>
          <w:rFonts w:ascii="仿宋" w:eastAsia="仿宋" w:hAnsi="仿宋" w:cs="仿宋" w:hint="eastAsia"/>
          <w:bCs/>
          <w:sz w:val="24"/>
          <w:szCs w:val="24"/>
        </w:rPr>
        <w:t>，现将有关事项公告如下：</w:t>
      </w:r>
    </w:p>
    <w:p w:rsidR="006432F8" w:rsidRDefault="00D72320">
      <w:pPr>
        <w:spacing w:beforeLines="100" w:before="312" w:afterLines="100" w:after="312" w:line="500" w:lineRule="exact"/>
        <w:contextualSpacing/>
        <w:rPr>
          <w:rFonts w:ascii="仿宋" w:eastAsia="仿宋" w:hAnsi="仿宋" w:cs="仿宋"/>
          <w:b/>
          <w:bCs/>
          <w:sz w:val="24"/>
          <w:szCs w:val="24"/>
        </w:rPr>
      </w:pPr>
      <w:r>
        <w:rPr>
          <w:rFonts w:ascii="仿宋" w:eastAsia="仿宋" w:hAnsi="仿宋" w:cs="仿宋" w:hint="eastAsia"/>
          <w:b/>
          <w:bCs/>
          <w:sz w:val="24"/>
          <w:szCs w:val="24"/>
        </w:rPr>
        <w:t>一、项目基本情况</w:t>
      </w:r>
      <w:bookmarkEnd w:id="1"/>
      <w:bookmarkEnd w:id="2"/>
      <w:bookmarkEnd w:id="3"/>
      <w:bookmarkEnd w:id="4"/>
    </w:p>
    <w:p w:rsidR="006432F8" w:rsidRDefault="00D72320">
      <w:pPr>
        <w:spacing w:line="500" w:lineRule="exact"/>
        <w:ind w:firstLine="540"/>
        <w:contextualSpacing/>
        <w:rPr>
          <w:rFonts w:ascii="仿宋" w:eastAsia="仿宋" w:hAnsi="仿宋" w:cs="宋体"/>
          <w:bCs/>
          <w:sz w:val="24"/>
          <w:szCs w:val="24"/>
        </w:rPr>
      </w:pPr>
      <w:r>
        <w:rPr>
          <w:rFonts w:ascii="仿宋" w:eastAsia="仿宋" w:hAnsi="仿宋" w:cs="宋体" w:hint="eastAsia"/>
          <w:bCs/>
          <w:sz w:val="24"/>
          <w:szCs w:val="24"/>
        </w:rPr>
        <w:t>项目编号：</w:t>
      </w:r>
      <w:r>
        <w:rPr>
          <w:rFonts w:ascii="仿宋" w:eastAsia="仿宋" w:hAnsi="仿宋" w:cs="仿宋" w:hint="eastAsia"/>
          <w:bCs/>
          <w:sz w:val="24"/>
          <w:szCs w:val="24"/>
        </w:rPr>
        <w:t>SXSYCQRMYY-2025-03</w:t>
      </w:r>
      <w:r w:rsidR="007114DC">
        <w:rPr>
          <w:rFonts w:ascii="仿宋" w:eastAsia="仿宋" w:hAnsi="仿宋" w:cs="仿宋" w:hint="eastAsia"/>
          <w:bCs/>
          <w:sz w:val="24"/>
          <w:szCs w:val="24"/>
        </w:rPr>
        <w:t>B</w:t>
      </w:r>
    </w:p>
    <w:p w:rsidR="006432F8" w:rsidRDefault="00D72320">
      <w:pPr>
        <w:spacing w:line="500" w:lineRule="exact"/>
        <w:ind w:firstLine="540"/>
        <w:contextualSpacing/>
        <w:rPr>
          <w:rFonts w:ascii="仿宋" w:eastAsia="仿宋" w:hAnsi="仿宋" w:cs="宋体"/>
          <w:bCs/>
          <w:sz w:val="24"/>
          <w:szCs w:val="24"/>
        </w:rPr>
      </w:pPr>
      <w:r>
        <w:rPr>
          <w:rFonts w:ascii="仿宋" w:eastAsia="仿宋" w:hAnsi="仿宋" w:cs="宋体" w:hint="eastAsia"/>
          <w:bCs/>
          <w:sz w:val="24"/>
          <w:szCs w:val="24"/>
        </w:rPr>
        <w:t>项目名称：</w:t>
      </w:r>
      <w:r w:rsidR="00612970">
        <w:rPr>
          <w:rFonts w:ascii="仿宋" w:eastAsia="仿宋" w:hAnsi="仿宋" w:cs="仿宋" w:hint="eastAsia"/>
          <w:bCs/>
          <w:sz w:val="24"/>
          <w:szCs w:val="24"/>
        </w:rPr>
        <w:t>绍兴市越城区人民医院检测试剂及配套服务（第三批）采购项目（</w:t>
      </w:r>
      <w:r w:rsidR="007114DC">
        <w:rPr>
          <w:rFonts w:ascii="仿宋" w:eastAsia="仿宋" w:hAnsi="仿宋" w:cs="仿宋" w:hint="eastAsia"/>
          <w:bCs/>
          <w:sz w:val="24"/>
          <w:szCs w:val="24"/>
        </w:rPr>
        <w:t>二次重招</w:t>
      </w:r>
      <w:r w:rsidR="00612970">
        <w:rPr>
          <w:rFonts w:ascii="仿宋" w:eastAsia="仿宋" w:hAnsi="仿宋" w:cs="仿宋" w:hint="eastAsia"/>
          <w:bCs/>
          <w:sz w:val="24"/>
          <w:szCs w:val="24"/>
        </w:rPr>
        <w:t>）</w:t>
      </w:r>
    </w:p>
    <w:bookmarkEnd w:id="5"/>
    <w:p w:rsidR="006432F8" w:rsidRDefault="00D72320">
      <w:pPr>
        <w:spacing w:line="500" w:lineRule="exact"/>
        <w:ind w:firstLine="540"/>
        <w:contextualSpacing/>
        <w:rPr>
          <w:rFonts w:ascii="仿宋" w:eastAsia="仿宋" w:hAnsi="仿宋" w:cs="宋体"/>
          <w:bCs/>
          <w:sz w:val="24"/>
          <w:szCs w:val="24"/>
        </w:rPr>
      </w:pPr>
      <w:r>
        <w:rPr>
          <w:rFonts w:ascii="仿宋" w:eastAsia="仿宋" w:hAnsi="仿宋" w:cs="宋体" w:hint="eastAsia"/>
          <w:bCs/>
          <w:sz w:val="24"/>
          <w:szCs w:val="24"/>
        </w:rPr>
        <w:t>预算金额</w:t>
      </w:r>
      <w:r>
        <w:rPr>
          <w:rFonts w:ascii="仿宋" w:eastAsia="仿宋" w:hAnsi="仿宋" w:cs="宋体"/>
          <w:bCs/>
          <w:sz w:val="24"/>
          <w:szCs w:val="24"/>
        </w:rPr>
        <w:t>（元）</w:t>
      </w:r>
      <w:r>
        <w:rPr>
          <w:rFonts w:ascii="仿宋" w:eastAsia="仿宋" w:hAnsi="仿宋" w:cs="宋体" w:hint="eastAsia"/>
          <w:bCs/>
          <w:sz w:val="24"/>
          <w:szCs w:val="24"/>
        </w:rPr>
        <w:t>：</w:t>
      </w:r>
      <w:r w:rsidR="00612970">
        <w:rPr>
          <w:rFonts w:ascii="仿宋" w:eastAsia="仿宋" w:hAnsi="仿宋" w:cs="仿宋" w:hint="eastAsia"/>
          <w:bCs/>
          <w:sz w:val="24"/>
          <w:szCs w:val="24"/>
        </w:rPr>
        <w:t>19076</w:t>
      </w:r>
      <w:r>
        <w:rPr>
          <w:rFonts w:ascii="仿宋" w:eastAsia="仿宋" w:hAnsi="仿宋" w:cs="仿宋" w:hint="eastAsia"/>
          <w:bCs/>
          <w:sz w:val="24"/>
          <w:szCs w:val="24"/>
        </w:rPr>
        <w:t>82.8</w:t>
      </w:r>
    </w:p>
    <w:p w:rsidR="006432F8" w:rsidRDefault="00D72320">
      <w:pPr>
        <w:spacing w:line="500" w:lineRule="exact"/>
        <w:ind w:firstLine="540"/>
        <w:contextualSpacing/>
        <w:rPr>
          <w:rFonts w:ascii="仿宋" w:eastAsia="仿宋" w:hAnsi="仿宋" w:cs="宋体"/>
          <w:bCs/>
          <w:sz w:val="24"/>
          <w:szCs w:val="24"/>
        </w:rPr>
      </w:pPr>
      <w:r>
        <w:rPr>
          <w:rFonts w:ascii="仿宋" w:eastAsia="仿宋" w:hAnsi="仿宋" w:cs="宋体" w:hint="eastAsia"/>
          <w:bCs/>
          <w:sz w:val="24"/>
          <w:szCs w:val="24"/>
        </w:rPr>
        <w:t>最高限价</w:t>
      </w:r>
      <w:r>
        <w:rPr>
          <w:rFonts w:ascii="仿宋" w:eastAsia="仿宋" w:hAnsi="仿宋" w:cs="宋体"/>
          <w:bCs/>
          <w:sz w:val="24"/>
          <w:szCs w:val="24"/>
        </w:rPr>
        <w:t>（元）</w:t>
      </w:r>
      <w:r>
        <w:rPr>
          <w:rFonts w:ascii="仿宋" w:eastAsia="仿宋" w:hAnsi="仿宋" w:cs="宋体" w:hint="eastAsia"/>
          <w:bCs/>
          <w:sz w:val="24"/>
          <w:szCs w:val="24"/>
        </w:rPr>
        <w:t>：</w:t>
      </w:r>
      <w:r w:rsidR="00612970">
        <w:rPr>
          <w:rFonts w:ascii="仿宋" w:eastAsia="仿宋" w:hAnsi="仿宋" w:cs="仿宋" w:hint="eastAsia"/>
          <w:bCs/>
          <w:sz w:val="24"/>
          <w:szCs w:val="24"/>
        </w:rPr>
        <w:t>1907682.8</w:t>
      </w:r>
    </w:p>
    <w:p w:rsidR="006432F8" w:rsidRDefault="00D72320">
      <w:pPr>
        <w:spacing w:line="500" w:lineRule="exact"/>
        <w:ind w:firstLine="540"/>
        <w:contextualSpacing/>
        <w:rPr>
          <w:rFonts w:ascii="仿宋" w:eastAsia="仿宋" w:hAnsi="仿宋" w:cs="宋体"/>
          <w:bCs/>
          <w:sz w:val="24"/>
          <w:szCs w:val="24"/>
        </w:rPr>
      </w:pPr>
      <w:r>
        <w:rPr>
          <w:rFonts w:ascii="仿宋" w:eastAsia="仿宋" w:hAnsi="仿宋" w:cs="宋体" w:hint="eastAsia"/>
          <w:bCs/>
          <w:sz w:val="24"/>
          <w:szCs w:val="24"/>
        </w:rPr>
        <w:t>采购需求：</w:t>
      </w:r>
    </w:p>
    <w:p w:rsidR="006432F8" w:rsidRDefault="00D72320">
      <w:pPr>
        <w:spacing w:line="500" w:lineRule="exact"/>
        <w:ind w:firstLine="540"/>
        <w:contextualSpacing/>
        <w:rPr>
          <w:rFonts w:ascii="仿宋" w:eastAsia="仿宋" w:hAnsi="仿宋" w:cs="宋体"/>
          <w:bCs/>
          <w:sz w:val="24"/>
          <w:szCs w:val="24"/>
        </w:rPr>
      </w:pPr>
      <w:r>
        <w:rPr>
          <w:rFonts w:ascii="仿宋" w:eastAsia="仿宋" w:hAnsi="仿宋" w:cs="宋体" w:hint="eastAsia"/>
          <w:bCs/>
          <w:sz w:val="24"/>
          <w:szCs w:val="24"/>
        </w:rPr>
        <w:t>标项</w:t>
      </w:r>
      <w:proofErr w:type="gramStart"/>
      <w:r>
        <w:rPr>
          <w:rFonts w:ascii="仿宋" w:eastAsia="仿宋" w:hAnsi="仿宋" w:cs="宋体" w:hint="eastAsia"/>
          <w:bCs/>
          <w:sz w:val="24"/>
          <w:szCs w:val="24"/>
        </w:rPr>
        <w:t>一</w:t>
      </w:r>
      <w:proofErr w:type="gramEnd"/>
      <w:r>
        <w:rPr>
          <w:rFonts w:ascii="仿宋" w:eastAsia="仿宋" w:hAnsi="仿宋" w:cs="宋体"/>
          <w:bCs/>
          <w:sz w:val="24"/>
          <w:szCs w:val="24"/>
        </w:rPr>
        <w:t>：</w:t>
      </w:r>
    </w:p>
    <w:p w:rsidR="006432F8" w:rsidRDefault="00D72320">
      <w:pPr>
        <w:spacing w:line="500" w:lineRule="exact"/>
        <w:ind w:firstLine="540"/>
        <w:contextualSpacing/>
        <w:rPr>
          <w:rFonts w:ascii="仿宋" w:eastAsia="仿宋" w:hAnsi="仿宋" w:cs="仿宋"/>
          <w:bCs/>
          <w:sz w:val="24"/>
          <w:szCs w:val="24"/>
          <w:u w:val="single"/>
        </w:rPr>
      </w:pPr>
      <w:proofErr w:type="gramStart"/>
      <w:r>
        <w:rPr>
          <w:rFonts w:ascii="仿宋" w:eastAsia="仿宋" w:hAnsi="仿宋" w:cs="宋体" w:hint="eastAsia"/>
          <w:bCs/>
          <w:sz w:val="24"/>
          <w:szCs w:val="24"/>
        </w:rPr>
        <w:t>标项名称</w:t>
      </w:r>
      <w:proofErr w:type="gramEnd"/>
      <w:r>
        <w:rPr>
          <w:rFonts w:ascii="仿宋" w:eastAsia="仿宋" w:hAnsi="仿宋" w:cs="宋体"/>
          <w:bCs/>
          <w:sz w:val="24"/>
          <w:szCs w:val="24"/>
        </w:rPr>
        <w:t>：</w:t>
      </w:r>
      <w:r>
        <w:rPr>
          <w:rFonts w:ascii="仿宋" w:eastAsia="仿宋" w:hAnsi="仿宋" w:cs="仿宋" w:hint="eastAsia"/>
          <w:bCs/>
          <w:sz w:val="24"/>
          <w:szCs w:val="24"/>
          <w:u w:val="single"/>
        </w:rPr>
        <w:t>血栓弹力图指标检测试剂</w:t>
      </w:r>
    </w:p>
    <w:p w:rsidR="006432F8" w:rsidRDefault="00D72320">
      <w:pPr>
        <w:spacing w:line="500" w:lineRule="exact"/>
        <w:ind w:firstLine="540"/>
        <w:contextualSpacing/>
        <w:rPr>
          <w:rFonts w:ascii="仿宋" w:eastAsia="仿宋" w:hAnsi="仿宋" w:cs="仿宋"/>
          <w:bCs/>
          <w:sz w:val="24"/>
          <w:szCs w:val="24"/>
          <w:u w:val="single"/>
        </w:rPr>
      </w:pPr>
      <w:r>
        <w:rPr>
          <w:rFonts w:ascii="仿宋" w:eastAsia="仿宋" w:hAnsi="仿宋" w:cs="宋体" w:hint="eastAsia"/>
          <w:bCs/>
          <w:sz w:val="24"/>
          <w:szCs w:val="24"/>
        </w:rPr>
        <w:t>数量</w:t>
      </w:r>
      <w:r>
        <w:rPr>
          <w:rFonts w:ascii="仿宋" w:eastAsia="仿宋" w:hAnsi="仿宋" w:cs="宋体"/>
          <w:bCs/>
          <w:sz w:val="24"/>
          <w:szCs w:val="24"/>
        </w:rPr>
        <w:t>：</w:t>
      </w:r>
      <w:r>
        <w:rPr>
          <w:rFonts w:ascii="仿宋" w:eastAsia="仿宋" w:hAnsi="仿宋" w:cs="仿宋" w:hint="eastAsia"/>
          <w:bCs/>
          <w:sz w:val="24"/>
          <w:szCs w:val="24"/>
          <w:u w:val="single"/>
        </w:rPr>
        <w:t>1</w:t>
      </w:r>
    </w:p>
    <w:p w:rsidR="006432F8" w:rsidRDefault="00D72320">
      <w:pPr>
        <w:spacing w:line="500" w:lineRule="exact"/>
        <w:ind w:firstLine="540"/>
        <w:contextualSpacing/>
        <w:rPr>
          <w:rFonts w:ascii="仿宋" w:eastAsia="仿宋" w:hAnsi="仿宋" w:cs="仿宋"/>
          <w:bCs/>
          <w:sz w:val="24"/>
          <w:szCs w:val="24"/>
          <w:u w:val="single"/>
        </w:rPr>
      </w:pPr>
      <w:r>
        <w:rPr>
          <w:rFonts w:ascii="仿宋" w:eastAsia="仿宋" w:hAnsi="仿宋" w:cs="宋体" w:hint="eastAsia"/>
          <w:bCs/>
          <w:sz w:val="24"/>
          <w:szCs w:val="24"/>
        </w:rPr>
        <w:t>预算金额（元）</w:t>
      </w:r>
      <w:r>
        <w:rPr>
          <w:rFonts w:ascii="仿宋" w:eastAsia="仿宋" w:hAnsi="仿宋" w:cs="宋体"/>
          <w:bCs/>
          <w:sz w:val="24"/>
          <w:szCs w:val="24"/>
        </w:rPr>
        <w:t>：</w:t>
      </w:r>
      <w:r>
        <w:rPr>
          <w:rFonts w:ascii="仿宋" w:eastAsia="仿宋" w:hAnsi="仿宋" w:cs="仿宋"/>
          <w:bCs/>
          <w:sz w:val="24"/>
          <w:szCs w:val="24"/>
          <w:u w:val="single"/>
        </w:rPr>
        <w:t>72000</w:t>
      </w:r>
    </w:p>
    <w:p w:rsidR="006432F8" w:rsidRDefault="00D72320">
      <w:pPr>
        <w:spacing w:line="500" w:lineRule="exact"/>
        <w:ind w:firstLine="540"/>
        <w:contextualSpacing/>
        <w:rPr>
          <w:rFonts w:ascii="仿宋" w:eastAsia="仿宋" w:hAnsi="仿宋" w:cs="宋体"/>
          <w:bCs/>
          <w:sz w:val="24"/>
          <w:szCs w:val="24"/>
        </w:rPr>
      </w:pPr>
      <w:proofErr w:type="gramStart"/>
      <w:r>
        <w:rPr>
          <w:rFonts w:ascii="仿宋" w:eastAsia="仿宋" w:hAnsi="仿宋" w:cs="宋体" w:hint="eastAsia"/>
          <w:bCs/>
          <w:sz w:val="24"/>
          <w:szCs w:val="24"/>
        </w:rPr>
        <w:t>标项</w:t>
      </w:r>
      <w:r w:rsidR="00612970">
        <w:rPr>
          <w:rFonts w:ascii="仿宋" w:eastAsia="仿宋" w:hAnsi="仿宋" w:cs="宋体" w:hint="eastAsia"/>
          <w:bCs/>
          <w:sz w:val="24"/>
          <w:szCs w:val="24"/>
        </w:rPr>
        <w:t>二</w:t>
      </w:r>
      <w:proofErr w:type="gramEnd"/>
      <w:r>
        <w:rPr>
          <w:rFonts w:ascii="仿宋" w:eastAsia="仿宋" w:hAnsi="仿宋" w:cs="宋体"/>
          <w:bCs/>
          <w:sz w:val="24"/>
          <w:szCs w:val="24"/>
        </w:rPr>
        <w:t>：</w:t>
      </w:r>
    </w:p>
    <w:p w:rsidR="006432F8" w:rsidRDefault="00D72320">
      <w:pPr>
        <w:spacing w:line="500" w:lineRule="exact"/>
        <w:ind w:firstLine="540"/>
        <w:contextualSpacing/>
        <w:rPr>
          <w:rFonts w:ascii="仿宋" w:eastAsia="仿宋" w:hAnsi="仿宋" w:cs="仿宋"/>
          <w:bCs/>
          <w:sz w:val="24"/>
          <w:szCs w:val="24"/>
          <w:u w:val="single"/>
        </w:rPr>
      </w:pPr>
      <w:proofErr w:type="gramStart"/>
      <w:r>
        <w:rPr>
          <w:rFonts w:ascii="仿宋" w:eastAsia="仿宋" w:hAnsi="仿宋" w:cs="宋体" w:hint="eastAsia"/>
          <w:bCs/>
          <w:sz w:val="24"/>
          <w:szCs w:val="24"/>
        </w:rPr>
        <w:t>标项名称</w:t>
      </w:r>
      <w:proofErr w:type="gramEnd"/>
      <w:r>
        <w:rPr>
          <w:rFonts w:ascii="仿宋" w:eastAsia="仿宋" w:hAnsi="仿宋" w:cs="宋体"/>
          <w:bCs/>
          <w:sz w:val="24"/>
          <w:szCs w:val="24"/>
        </w:rPr>
        <w:t>：</w:t>
      </w:r>
      <w:r>
        <w:rPr>
          <w:rFonts w:ascii="仿宋" w:eastAsia="仿宋" w:hAnsi="仿宋" w:cs="仿宋" w:hint="eastAsia"/>
          <w:bCs/>
          <w:sz w:val="24"/>
          <w:szCs w:val="24"/>
          <w:u w:val="single"/>
        </w:rPr>
        <w:t>化学发光免疫试剂</w:t>
      </w:r>
    </w:p>
    <w:p w:rsidR="006432F8" w:rsidRDefault="00D72320">
      <w:pPr>
        <w:spacing w:line="500" w:lineRule="exact"/>
        <w:ind w:firstLine="540"/>
        <w:contextualSpacing/>
        <w:rPr>
          <w:rFonts w:ascii="仿宋" w:eastAsia="仿宋" w:hAnsi="仿宋" w:cs="仿宋"/>
          <w:bCs/>
          <w:sz w:val="24"/>
          <w:szCs w:val="24"/>
          <w:u w:val="single"/>
        </w:rPr>
      </w:pPr>
      <w:r>
        <w:rPr>
          <w:rFonts w:ascii="仿宋" w:eastAsia="仿宋" w:hAnsi="仿宋" w:cs="宋体" w:hint="eastAsia"/>
          <w:bCs/>
          <w:sz w:val="24"/>
          <w:szCs w:val="24"/>
        </w:rPr>
        <w:t>数量</w:t>
      </w:r>
      <w:r>
        <w:rPr>
          <w:rFonts w:ascii="仿宋" w:eastAsia="仿宋" w:hAnsi="仿宋" w:cs="宋体"/>
          <w:bCs/>
          <w:sz w:val="24"/>
          <w:szCs w:val="24"/>
        </w:rPr>
        <w:t>：</w:t>
      </w:r>
      <w:r>
        <w:rPr>
          <w:rFonts w:ascii="仿宋" w:eastAsia="仿宋" w:hAnsi="仿宋" w:cs="仿宋" w:hint="eastAsia"/>
          <w:bCs/>
          <w:sz w:val="24"/>
          <w:szCs w:val="24"/>
          <w:u w:val="single"/>
        </w:rPr>
        <w:t>1</w:t>
      </w:r>
    </w:p>
    <w:p w:rsidR="006432F8" w:rsidRDefault="00D72320">
      <w:pPr>
        <w:spacing w:line="500" w:lineRule="exact"/>
        <w:ind w:firstLine="540"/>
        <w:contextualSpacing/>
        <w:rPr>
          <w:rFonts w:ascii="仿宋" w:eastAsia="仿宋" w:hAnsi="仿宋" w:cs="仿宋"/>
          <w:bCs/>
          <w:sz w:val="24"/>
          <w:szCs w:val="24"/>
          <w:u w:val="single"/>
        </w:rPr>
      </w:pPr>
      <w:r>
        <w:rPr>
          <w:rFonts w:ascii="仿宋" w:eastAsia="仿宋" w:hAnsi="仿宋" w:cs="宋体" w:hint="eastAsia"/>
          <w:bCs/>
          <w:sz w:val="24"/>
          <w:szCs w:val="24"/>
        </w:rPr>
        <w:t>预算金额（元）</w:t>
      </w:r>
      <w:r>
        <w:rPr>
          <w:rFonts w:ascii="仿宋" w:eastAsia="仿宋" w:hAnsi="仿宋" w:cs="宋体"/>
          <w:bCs/>
          <w:sz w:val="24"/>
          <w:szCs w:val="24"/>
        </w:rPr>
        <w:t>：</w:t>
      </w:r>
      <w:r>
        <w:rPr>
          <w:rFonts w:ascii="仿宋" w:eastAsia="仿宋" w:hAnsi="仿宋" w:cs="仿宋"/>
          <w:bCs/>
          <w:sz w:val="24"/>
          <w:szCs w:val="24"/>
          <w:u w:val="single"/>
        </w:rPr>
        <w:t>733168</w:t>
      </w:r>
    </w:p>
    <w:p w:rsidR="006432F8" w:rsidRDefault="00D72320">
      <w:pPr>
        <w:spacing w:line="500" w:lineRule="exact"/>
        <w:ind w:firstLine="540"/>
        <w:contextualSpacing/>
        <w:rPr>
          <w:rFonts w:ascii="仿宋" w:eastAsia="仿宋" w:hAnsi="仿宋" w:cs="宋体"/>
          <w:bCs/>
          <w:sz w:val="24"/>
          <w:szCs w:val="24"/>
        </w:rPr>
      </w:pPr>
      <w:proofErr w:type="gramStart"/>
      <w:r>
        <w:rPr>
          <w:rFonts w:ascii="仿宋" w:eastAsia="仿宋" w:hAnsi="仿宋" w:cs="宋体" w:hint="eastAsia"/>
          <w:bCs/>
          <w:sz w:val="24"/>
          <w:szCs w:val="24"/>
        </w:rPr>
        <w:t>标项</w:t>
      </w:r>
      <w:r w:rsidR="00612970">
        <w:rPr>
          <w:rFonts w:ascii="仿宋" w:eastAsia="仿宋" w:hAnsi="仿宋" w:cs="宋体" w:hint="eastAsia"/>
          <w:bCs/>
          <w:sz w:val="24"/>
          <w:szCs w:val="24"/>
        </w:rPr>
        <w:t>三</w:t>
      </w:r>
      <w:proofErr w:type="gramEnd"/>
      <w:r>
        <w:rPr>
          <w:rFonts w:ascii="仿宋" w:eastAsia="仿宋" w:hAnsi="仿宋" w:cs="宋体"/>
          <w:bCs/>
          <w:sz w:val="24"/>
          <w:szCs w:val="24"/>
        </w:rPr>
        <w:t>：</w:t>
      </w:r>
    </w:p>
    <w:p w:rsidR="006432F8" w:rsidRDefault="00D72320">
      <w:pPr>
        <w:spacing w:line="500" w:lineRule="exact"/>
        <w:ind w:firstLine="540"/>
        <w:contextualSpacing/>
        <w:rPr>
          <w:rFonts w:ascii="仿宋" w:eastAsia="仿宋" w:hAnsi="仿宋" w:cs="仿宋"/>
          <w:bCs/>
          <w:sz w:val="24"/>
          <w:szCs w:val="24"/>
          <w:u w:val="single"/>
        </w:rPr>
      </w:pPr>
      <w:proofErr w:type="gramStart"/>
      <w:r>
        <w:rPr>
          <w:rFonts w:ascii="仿宋" w:eastAsia="仿宋" w:hAnsi="仿宋" w:cs="宋体" w:hint="eastAsia"/>
          <w:bCs/>
          <w:sz w:val="24"/>
          <w:szCs w:val="24"/>
        </w:rPr>
        <w:t>标项名称</w:t>
      </w:r>
      <w:proofErr w:type="gramEnd"/>
      <w:r>
        <w:rPr>
          <w:rFonts w:ascii="仿宋" w:eastAsia="仿宋" w:hAnsi="仿宋" w:cs="宋体"/>
          <w:bCs/>
          <w:sz w:val="24"/>
          <w:szCs w:val="24"/>
        </w:rPr>
        <w:t>：</w:t>
      </w:r>
      <w:r>
        <w:rPr>
          <w:rFonts w:ascii="仿宋" w:eastAsia="仿宋" w:hAnsi="仿宋" w:cs="仿宋" w:hint="eastAsia"/>
          <w:bCs/>
          <w:sz w:val="24"/>
          <w:szCs w:val="24"/>
          <w:u w:val="single"/>
        </w:rPr>
        <w:t>呼吸道病原体、HCV、HPV等核酸检测试剂</w:t>
      </w:r>
    </w:p>
    <w:p w:rsidR="006432F8" w:rsidRDefault="00D72320">
      <w:pPr>
        <w:spacing w:line="500" w:lineRule="exact"/>
        <w:ind w:firstLine="540"/>
        <w:contextualSpacing/>
        <w:rPr>
          <w:rFonts w:ascii="仿宋" w:eastAsia="仿宋" w:hAnsi="仿宋" w:cs="仿宋"/>
          <w:bCs/>
          <w:sz w:val="24"/>
          <w:szCs w:val="24"/>
          <w:u w:val="single"/>
        </w:rPr>
      </w:pPr>
      <w:r>
        <w:rPr>
          <w:rFonts w:ascii="仿宋" w:eastAsia="仿宋" w:hAnsi="仿宋" w:cs="宋体" w:hint="eastAsia"/>
          <w:bCs/>
          <w:sz w:val="24"/>
          <w:szCs w:val="24"/>
        </w:rPr>
        <w:t>数量</w:t>
      </w:r>
      <w:r>
        <w:rPr>
          <w:rFonts w:ascii="仿宋" w:eastAsia="仿宋" w:hAnsi="仿宋" w:cs="宋体"/>
          <w:bCs/>
          <w:sz w:val="24"/>
          <w:szCs w:val="24"/>
        </w:rPr>
        <w:t>：</w:t>
      </w:r>
      <w:r>
        <w:rPr>
          <w:rFonts w:ascii="仿宋" w:eastAsia="仿宋" w:hAnsi="仿宋" w:cs="仿宋" w:hint="eastAsia"/>
          <w:bCs/>
          <w:sz w:val="24"/>
          <w:szCs w:val="24"/>
          <w:u w:val="single"/>
        </w:rPr>
        <w:t>1</w:t>
      </w:r>
    </w:p>
    <w:p w:rsidR="006432F8" w:rsidRDefault="00D72320">
      <w:pPr>
        <w:spacing w:line="500" w:lineRule="exact"/>
        <w:ind w:firstLine="540"/>
        <w:contextualSpacing/>
        <w:rPr>
          <w:rFonts w:ascii="仿宋" w:eastAsia="仿宋" w:hAnsi="仿宋" w:cs="仿宋"/>
          <w:bCs/>
          <w:sz w:val="24"/>
          <w:szCs w:val="24"/>
          <w:u w:val="single"/>
        </w:rPr>
      </w:pPr>
      <w:r>
        <w:rPr>
          <w:rFonts w:ascii="仿宋" w:eastAsia="仿宋" w:hAnsi="仿宋" w:cs="宋体" w:hint="eastAsia"/>
          <w:bCs/>
          <w:sz w:val="24"/>
          <w:szCs w:val="24"/>
        </w:rPr>
        <w:t>预算金额（元）</w:t>
      </w:r>
      <w:r>
        <w:rPr>
          <w:rFonts w:ascii="仿宋" w:eastAsia="仿宋" w:hAnsi="仿宋" w:cs="宋体"/>
          <w:bCs/>
          <w:sz w:val="24"/>
          <w:szCs w:val="24"/>
        </w:rPr>
        <w:t>：</w:t>
      </w:r>
      <w:r>
        <w:rPr>
          <w:rFonts w:ascii="仿宋" w:eastAsia="仿宋" w:hAnsi="仿宋" w:cs="仿宋"/>
          <w:bCs/>
          <w:sz w:val="24"/>
          <w:szCs w:val="24"/>
          <w:u w:val="single"/>
        </w:rPr>
        <w:t>264624</w:t>
      </w:r>
    </w:p>
    <w:p w:rsidR="006432F8" w:rsidRDefault="00D72320">
      <w:pPr>
        <w:spacing w:line="500" w:lineRule="exact"/>
        <w:ind w:firstLine="540"/>
        <w:contextualSpacing/>
        <w:rPr>
          <w:rFonts w:ascii="仿宋" w:eastAsia="仿宋" w:hAnsi="仿宋" w:cs="宋体"/>
          <w:bCs/>
          <w:sz w:val="24"/>
          <w:szCs w:val="24"/>
        </w:rPr>
      </w:pPr>
      <w:proofErr w:type="gramStart"/>
      <w:r>
        <w:rPr>
          <w:rFonts w:ascii="仿宋" w:eastAsia="仿宋" w:hAnsi="仿宋" w:cs="宋体" w:hint="eastAsia"/>
          <w:bCs/>
          <w:sz w:val="24"/>
          <w:szCs w:val="24"/>
        </w:rPr>
        <w:t>标项</w:t>
      </w:r>
      <w:r w:rsidR="00612970">
        <w:rPr>
          <w:rFonts w:ascii="仿宋" w:eastAsia="仿宋" w:hAnsi="仿宋" w:cs="宋体" w:hint="eastAsia"/>
          <w:bCs/>
          <w:sz w:val="24"/>
          <w:szCs w:val="24"/>
        </w:rPr>
        <w:t>四</w:t>
      </w:r>
      <w:proofErr w:type="gramEnd"/>
      <w:r>
        <w:rPr>
          <w:rFonts w:ascii="仿宋" w:eastAsia="仿宋" w:hAnsi="仿宋" w:cs="宋体"/>
          <w:bCs/>
          <w:sz w:val="24"/>
          <w:szCs w:val="24"/>
        </w:rPr>
        <w:t>：</w:t>
      </w:r>
    </w:p>
    <w:p w:rsidR="006432F8" w:rsidRDefault="00D72320">
      <w:pPr>
        <w:spacing w:line="500" w:lineRule="exact"/>
        <w:ind w:firstLine="540"/>
        <w:contextualSpacing/>
        <w:rPr>
          <w:rFonts w:ascii="仿宋" w:eastAsia="仿宋" w:hAnsi="仿宋" w:cs="仿宋"/>
          <w:bCs/>
          <w:sz w:val="24"/>
          <w:szCs w:val="24"/>
          <w:u w:val="single"/>
        </w:rPr>
      </w:pPr>
      <w:proofErr w:type="gramStart"/>
      <w:r>
        <w:rPr>
          <w:rFonts w:ascii="仿宋" w:eastAsia="仿宋" w:hAnsi="仿宋" w:cs="宋体" w:hint="eastAsia"/>
          <w:bCs/>
          <w:sz w:val="24"/>
          <w:szCs w:val="24"/>
        </w:rPr>
        <w:t>标项名称</w:t>
      </w:r>
      <w:proofErr w:type="gramEnd"/>
      <w:r>
        <w:rPr>
          <w:rFonts w:ascii="仿宋" w:eastAsia="仿宋" w:hAnsi="仿宋" w:cs="宋体"/>
          <w:bCs/>
          <w:sz w:val="24"/>
          <w:szCs w:val="24"/>
        </w:rPr>
        <w:t>：</w:t>
      </w:r>
      <w:r>
        <w:rPr>
          <w:rFonts w:ascii="仿宋" w:eastAsia="仿宋" w:hAnsi="仿宋" w:cs="仿宋" w:hint="eastAsia"/>
          <w:bCs/>
          <w:sz w:val="24"/>
          <w:szCs w:val="24"/>
          <w:u w:val="single"/>
        </w:rPr>
        <w:t>化学发光免疫试剂及质控品（进口）</w:t>
      </w:r>
    </w:p>
    <w:p w:rsidR="006432F8" w:rsidRDefault="00D72320">
      <w:pPr>
        <w:spacing w:line="500" w:lineRule="exact"/>
        <w:ind w:firstLine="540"/>
        <w:contextualSpacing/>
        <w:rPr>
          <w:rFonts w:ascii="仿宋" w:eastAsia="仿宋" w:hAnsi="仿宋" w:cs="仿宋"/>
          <w:bCs/>
          <w:sz w:val="24"/>
          <w:szCs w:val="24"/>
          <w:u w:val="single"/>
        </w:rPr>
      </w:pPr>
      <w:r>
        <w:rPr>
          <w:rFonts w:ascii="仿宋" w:eastAsia="仿宋" w:hAnsi="仿宋" w:cs="宋体" w:hint="eastAsia"/>
          <w:bCs/>
          <w:sz w:val="24"/>
          <w:szCs w:val="24"/>
        </w:rPr>
        <w:t>数量</w:t>
      </w:r>
      <w:r>
        <w:rPr>
          <w:rFonts w:ascii="仿宋" w:eastAsia="仿宋" w:hAnsi="仿宋" w:cs="宋体"/>
          <w:bCs/>
          <w:sz w:val="24"/>
          <w:szCs w:val="24"/>
        </w:rPr>
        <w:t>：</w:t>
      </w:r>
      <w:r>
        <w:rPr>
          <w:rFonts w:ascii="仿宋" w:eastAsia="仿宋" w:hAnsi="仿宋" w:cs="仿宋" w:hint="eastAsia"/>
          <w:bCs/>
          <w:sz w:val="24"/>
          <w:szCs w:val="24"/>
          <w:u w:val="single"/>
        </w:rPr>
        <w:t>1</w:t>
      </w:r>
    </w:p>
    <w:p w:rsidR="006432F8" w:rsidRDefault="00D72320">
      <w:pPr>
        <w:spacing w:line="500" w:lineRule="exact"/>
        <w:ind w:firstLine="540"/>
        <w:contextualSpacing/>
        <w:rPr>
          <w:rFonts w:ascii="仿宋" w:eastAsia="仿宋" w:hAnsi="仿宋" w:cs="仿宋"/>
          <w:bCs/>
          <w:sz w:val="24"/>
          <w:szCs w:val="24"/>
          <w:u w:val="single"/>
        </w:rPr>
      </w:pPr>
      <w:r>
        <w:rPr>
          <w:rFonts w:ascii="仿宋" w:eastAsia="仿宋" w:hAnsi="仿宋" w:cs="宋体" w:hint="eastAsia"/>
          <w:bCs/>
          <w:sz w:val="24"/>
          <w:szCs w:val="24"/>
        </w:rPr>
        <w:lastRenderedPageBreak/>
        <w:t>预算金额（元）</w:t>
      </w:r>
      <w:r>
        <w:rPr>
          <w:rFonts w:ascii="仿宋" w:eastAsia="仿宋" w:hAnsi="仿宋" w:cs="宋体"/>
          <w:bCs/>
          <w:sz w:val="24"/>
          <w:szCs w:val="24"/>
        </w:rPr>
        <w:t>：</w:t>
      </w:r>
      <w:r>
        <w:rPr>
          <w:rFonts w:ascii="仿宋" w:eastAsia="仿宋" w:hAnsi="仿宋" w:cs="仿宋"/>
          <w:bCs/>
          <w:sz w:val="24"/>
          <w:szCs w:val="24"/>
          <w:u w:val="single"/>
        </w:rPr>
        <w:t>837890.8</w:t>
      </w:r>
    </w:p>
    <w:p w:rsidR="006432F8" w:rsidRDefault="00D72320">
      <w:pPr>
        <w:spacing w:line="500" w:lineRule="exact"/>
        <w:ind w:firstLine="540"/>
        <w:contextualSpacing/>
        <w:rPr>
          <w:rFonts w:ascii="仿宋" w:eastAsia="仿宋" w:hAnsi="仿宋" w:cs="宋体"/>
          <w:bCs/>
          <w:sz w:val="24"/>
          <w:szCs w:val="24"/>
          <w:u w:val="single"/>
        </w:rPr>
      </w:pPr>
      <w:r>
        <w:rPr>
          <w:rFonts w:ascii="仿宋" w:eastAsia="仿宋" w:hAnsi="仿宋" w:cs="宋体" w:hint="eastAsia"/>
          <w:bCs/>
          <w:sz w:val="24"/>
          <w:szCs w:val="24"/>
        </w:rPr>
        <w:t>简要规格描述或项目基本概况介绍、用途：</w:t>
      </w:r>
      <w:r>
        <w:rPr>
          <w:rFonts w:ascii="仿宋" w:eastAsia="仿宋" w:hAnsi="仿宋" w:cs="宋体"/>
          <w:bCs/>
          <w:sz w:val="24"/>
          <w:szCs w:val="24"/>
          <w:u w:val="single"/>
        </w:rPr>
        <w:t>详见采购文件。</w:t>
      </w:r>
    </w:p>
    <w:p w:rsidR="006432F8" w:rsidRDefault="00D72320">
      <w:pPr>
        <w:spacing w:line="500" w:lineRule="exact"/>
        <w:ind w:firstLine="540"/>
        <w:contextualSpacing/>
        <w:rPr>
          <w:rFonts w:ascii="仿宋" w:eastAsia="仿宋" w:hAnsi="仿宋" w:cs="宋体"/>
          <w:bCs/>
          <w:sz w:val="24"/>
          <w:szCs w:val="24"/>
        </w:rPr>
      </w:pPr>
      <w:r>
        <w:rPr>
          <w:rFonts w:ascii="仿宋" w:eastAsia="仿宋" w:hAnsi="仿宋" w:cs="宋体" w:hint="eastAsia"/>
          <w:bCs/>
          <w:sz w:val="24"/>
          <w:szCs w:val="24"/>
        </w:rPr>
        <w:t>备注：无</w:t>
      </w:r>
    </w:p>
    <w:p w:rsidR="006432F8" w:rsidRDefault="00D72320">
      <w:pPr>
        <w:spacing w:line="500" w:lineRule="exact"/>
        <w:ind w:firstLine="540"/>
        <w:contextualSpacing/>
        <w:rPr>
          <w:rFonts w:ascii="仿宋" w:eastAsia="仿宋" w:hAnsi="仿宋" w:cs="宋体"/>
          <w:bCs/>
          <w:sz w:val="24"/>
          <w:szCs w:val="24"/>
        </w:rPr>
      </w:pPr>
      <w:r>
        <w:rPr>
          <w:rFonts w:ascii="仿宋" w:eastAsia="仿宋" w:hAnsi="仿宋" w:cs="宋体" w:hint="eastAsia"/>
          <w:bCs/>
          <w:sz w:val="24"/>
          <w:szCs w:val="24"/>
        </w:rPr>
        <w:t>合同履行期限：</w:t>
      </w:r>
      <w:r>
        <w:rPr>
          <w:rFonts w:ascii="仿宋" w:eastAsia="仿宋" w:hAnsi="仿宋" w:cs="宋体" w:hint="eastAsia"/>
          <w:bCs/>
          <w:sz w:val="24"/>
          <w:szCs w:val="24"/>
          <w:u w:val="single"/>
        </w:rPr>
        <w:t>2年</w:t>
      </w:r>
    </w:p>
    <w:p w:rsidR="006432F8" w:rsidRDefault="00D72320">
      <w:pPr>
        <w:spacing w:line="500" w:lineRule="exact"/>
        <w:ind w:firstLine="540"/>
        <w:contextualSpacing/>
        <w:rPr>
          <w:rFonts w:ascii="仿宋" w:eastAsia="仿宋" w:hAnsi="仿宋" w:cs="宋体"/>
          <w:bCs/>
          <w:sz w:val="24"/>
          <w:szCs w:val="24"/>
        </w:rPr>
      </w:pPr>
      <w:r>
        <w:rPr>
          <w:rFonts w:ascii="仿宋" w:eastAsia="仿宋" w:hAnsi="仿宋" w:cs="宋体" w:hint="eastAsia"/>
          <w:bCs/>
          <w:sz w:val="24"/>
          <w:szCs w:val="24"/>
        </w:rPr>
        <w:t>本项目（否）接受联合体投标。</w:t>
      </w:r>
    </w:p>
    <w:p w:rsidR="006432F8" w:rsidRDefault="00D72320">
      <w:pPr>
        <w:spacing w:beforeLines="100" w:before="312" w:afterLines="100" w:after="312" w:line="500" w:lineRule="exact"/>
        <w:contextualSpacing/>
        <w:rPr>
          <w:rFonts w:ascii="仿宋" w:eastAsia="仿宋" w:hAnsi="仿宋" w:cs="仿宋"/>
          <w:b/>
          <w:bCs/>
          <w:sz w:val="24"/>
          <w:szCs w:val="24"/>
        </w:rPr>
      </w:pPr>
      <w:bookmarkStart w:id="6" w:name="_Toc35393622"/>
      <w:bookmarkStart w:id="7" w:name="_Toc28359080"/>
      <w:bookmarkStart w:id="8" w:name="_Toc28359003"/>
      <w:bookmarkStart w:id="9" w:name="_Toc35393791"/>
      <w:r>
        <w:rPr>
          <w:rFonts w:ascii="仿宋" w:eastAsia="仿宋" w:hAnsi="仿宋" w:cs="仿宋" w:hint="eastAsia"/>
          <w:b/>
          <w:bCs/>
          <w:sz w:val="24"/>
          <w:szCs w:val="24"/>
        </w:rPr>
        <w:t>二、申请人的资格要求：</w:t>
      </w:r>
      <w:bookmarkEnd w:id="6"/>
      <w:bookmarkEnd w:id="7"/>
      <w:bookmarkEnd w:id="8"/>
      <w:bookmarkEnd w:id="9"/>
    </w:p>
    <w:p w:rsidR="006432F8" w:rsidRDefault="00D72320">
      <w:pPr>
        <w:spacing w:line="500" w:lineRule="exact"/>
        <w:ind w:firstLine="540"/>
        <w:contextualSpacing/>
        <w:rPr>
          <w:rFonts w:ascii="仿宋" w:eastAsia="仿宋" w:hAnsi="仿宋" w:cs="宋体"/>
          <w:bCs/>
          <w:sz w:val="24"/>
          <w:szCs w:val="24"/>
        </w:rPr>
      </w:pPr>
      <w:r>
        <w:rPr>
          <w:rFonts w:ascii="仿宋" w:eastAsia="仿宋" w:hAnsi="仿宋" w:cs="宋体" w:hint="eastAsia"/>
          <w:bCs/>
          <w:sz w:val="24"/>
          <w:szCs w:val="24"/>
        </w:rPr>
        <w:t>1.满足《中华人民共和国政府采购法》第二十二条规定；未被“信用中国”（www.creditchina.gov.cn）、中国政府采购网（www.ccgp.gov.cn）列入失信被执行人、重大税收违法案件当事人名单、政府采购严重违法失信行为记录名单。</w:t>
      </w:r>
    </w:p>
    <w:p w:rsidR="006432F8" w:rsidRDefault="00D72320">
      <w:pPr>
        <w:spacing w:line="500" w:lineRule="exact"/>
        <w:ind w:firstLine="540"/>
        <w:contextualSpacing/>
        <w:rPr>
          <w:rFonts w:ascii="仿宋" w:eastAsia="仿宋" w:hAnsi="仿宋" w:cs="宋体"/>
          <w:bCs/>
          <w:sz w:val="24"/>
          <w:szCs w:val="24"/>
        </w:rPr>
      </w:pPr>
      <w:bookmarkStart w:id="10" w:name="_Toc28359004"/>
      <w:bookmarkStart w:id="11" w:name="_Toc28359081"/>
      <w:r>
        <w:rPr>
          <w:rFonts w:ascii="仿宋" w:eastAsia="仿宋" w:hAnsi="仿宋" w:cs="宋体" w:hint="eastAsia"/>
          <w:bCs/>
          <w:sz w:val="24"/>
          <w:szCs w:val="24"/>
        </w:rPr>
        <w:t>2.落实政府采购政策需满足的资格要求：无</w:t>
      </w:r>
    </w:p>
    <w:p w:rsidR="006432F8" w:rsidRDefault="00D72320">
      <w:pPr>
        <w:spacing w:line="500" w:lineRule="exact"/>
        <w:ind w:firstLine="540"/>
        <w:contextualSpacing/>
        <w:rPr>
          <w:rFonts w:ascii="仿宋" w:eastAsia="仿宋" w:hAnsi="仿宋" w:cs="宋体"/>
          <w:bCs/>
          <w:iCs/>
          <w:sz w:val="24"/>
          <w:szCs w:val="24"/>
        </w:rPr>
      </w:pPr>
      <w:r>
        <w:rPr>
          <w:rFonts w:ascii="仿宋" w:eastAsia="仿宋" w:hAnsi="仿宋" w:cs="宋体" w:hint="eastAsia"/>
          <w:bCs/>
          <w:sz w:val="24"/>
          <w:szCs w:val="24"/>
        </w:rPr>
        <w:t>3.本项目的特定资格要求：</w:t>
      </w:r>
      <w:r>
        <w:rPr>
          <w:rFonts w:ascii="仿宋" w:eastAsia="仿宋" w:hAnsi="仿宋" w:cs="仿宋" w:hint="eastAsia"/>
          <w:sz w:val="24"/>
          <w:szCs w:val="24"/>
        </w:rPr>
        <w:t>投标产品（包括配套提供的医疗设备及医用耗材在内）属于医疗器械管理的，供应商应提供有效的医疗器械产品备案证或注册证（自投标截止日起至采购合同签订之日止，备案证或注册证必须在有效期内）。属于第一类医疗器械的产品，供应商须提供有效的产品备案凭证；属于第二类医疗器械的产品，供应商须提供有效的产品医疗器械注册证，第二类医疗器械经营备案凭证等相关材料；属于第三类医疗器械的产品，供应商须提供有效的产品医疗器械注册证、医疗器械经营许可证。</w:t>
      </w:r>
      <w:r w:rsidR="00E23A7E">
        <w:rPr>
          <w:rFonts w:ascii="仿宋" w:eastAsia="仿宋" w:hAnsi="仿宋" w:cs="仿宋" w:hint="eastAsia"/>
          <w:sz w:val="24"/>
          <w:szCs w:val="24"/>
        </w:rPr>
        <w:t>如投标企业为产品生产企业的，</w:t>
      </w:r>
      <w:r>
        <w:rPr>
          <w:rFonts w:ascii="仿宋" w:eastAsia="仿宋" w:hAnsi="仿宋" w:cs="仿宋" w:hint="eastAsia"/>
          <w:sz w:val="24"/>
          <w:szCs w:val="24"/>
        </w:rPr>
        <w:t>应提供生产厂家的有效的医疗器械生产许可证；且医疗器械生产许可证生产范围或医疗器械经营许可证经营范围是与投标产品相适用的。</w:t>
      </w:r>
    </w:p>
    <w:p w:rsidR="006432F8" w:rsidRDefault="00D72320">
      <w:pPr>
        <w:spacing w:beforeLines="100" w:before="312" w:afterLines="100" w:after="312" w:line="500" w:lineRule="exact"/>
        <w:contextualSpacing/>
        <w:rPr>
          <w:rFonts w:ascii="仿宋" w:eastAsia="仿宋" w:hAnsi="仿宋" w:cs="仿宋"/>
          <w:b/>
          <w:bCs/>
          <w:sz w:val="24"/>
          <w:szCs w:val="24"/>
        </w:rPr>
      </w:pPr>
      <w:bookmarkStart w:id="12" w:name="_Toc35393792"/>
      <w:bookmarkStart w:id="13" w:name="_Toc35393623"/>
      <w:r>
        <w:rPr>
          <w:rFonts w:ascii="仿宋" w:eastAsia="仿宋" w:hAnsi="仿宋" w:cs="仿宋" w:hint="eastAsia"/>
          <w:b/>
          <w:bCs/>
          <w:sz w:val="24"/>
          <w:szCs w:val="24"/>
        </w:rPr>
        <w:t>三、获取招标文件</w:t>
      </w:r>
      <w:bookmarkEnd w:id="10"/>
      <w:bookmarkEnd w:id="11"/>
      <w:bookmarkEnd w:id="12"/>
      <w:bookmarkEnd w:id="13"/>
    </w:p>
    <w:p w:rsidR="006432F8" w:rsidRDefault="00D72320">
      <w:pPr>
        <w:spacing w:line="500" w:lineRule="exact"/>
        <w:ind w:firstLineChars="200" w:firstLine="480"/>
        <w:contextualSpacing/>
        <w:rPr>
          <w:rFonts w:ascii="仿宋" w:eastAsia="仿宋" w:hAnsi="仿宋" w:cs="仿宋"/>
          <w:sz w:val="24"/>
          <w:szCs w:val="24"/>
        </w:rPr>
      </w:pPr>
      <w:r>
        <w:rPr>
          <w:rFonts w:ascii="仿宋" w:eastAsia="仿宋" w:hAnsi="仿宋" w:cs="仿宋" w:hint="eastAsia"/>
          <w:sz w:val="24"/>
          <w:szCs w:val="24"/>
        </w:rPr>
        <w:t>时间：/至</w:t>
      </w:r>
      <w:r>
        <w:rPr>
          <w:rFonts w:ascii="仿宋" w:eastAsia="仿宋" w:hAnsi="仿宋" w:cs="仿宋" w:hint="eastAsia"/>
          <w:sz w:val="24"/>
          <w:szCs w:val="24"/>
          <w:u w:val="single"/>
        </w:rPr>
        <w:t>2025年</w:t>
      </w:r>
      <w:r w:rsidR="00C22CD3">
        <w:rPr>
          <w:rFonts w:ascii="仿宋" w:eastAsia="仿宋" w:hAnsi="仿宋" w:cs="仿宋" w:hint="eastAsia"/>
          <w:sz w:val="24"/>
          <w:szCs w:val="24"/>
          <w:u w:val="single"/>
        </w:rPr>
        <w:t>7</w:t>
      </w:r>
      <w:r>
        <w:rPr>
          <w:rFonts w:ascii="仿宋" w:eastAsia="仿宋" w:hAnsi="仿宋" w:cs="仿宋" w:hint="eastAsia"/>
          <w:sz w:val="24"/>
          <w:szCs w:val="24"/>
          <w:u w:val="single"/>
        </w:rPr>
        <w:t>月</w:t>
      </w:r>
      <w:r w:rsidR="00C22CD3">
        <w:rPr>
          <w:rFonts w:ascii="仿宋" w:eastAsia="仿宋" w:hAnsi="仿宋" w:cs="仿宋" w:hint="eastAsia"/>
          <w:sz w:val="24"/>
          <w:szCs w:val="24"/>
          <w:u w:val="single"/>
        </w:rPr>
        <w:t>18</w:t>
      </w:r>
      <w:r>
        <w:rPr>
          <w:rFonts w:ascii="仿宋" w:eastAsia="仿宋" w:hAnsi="仿宋" w:cs="仿宋" w:hint="eastAsia"/>
          <w:sz w:val="24"/>
          <w:szCs w:val="24"/>
          <w:u w:val="single"/>
        </w:rPr>
        <w:t>日</w:t>
      </w:r>
      <w:r>
        <w:rPr>
          <w:rFonts w:ascii="仿宋" w:eastAsia="仿宋" w:hAnsi="仿宋" w:cs="仿宋" w:hint="eastAsia"/>
          <w:sz w:val="24"/>
          <w:szCs w:val="24"/>
        </w:rPr>
        <w:t>，每天上午09：00至12：00，下午14：00至17：00（北京时间，法定节假日除外）</w:t>
      </w:r>
    </w:p>
    <w:p w:rsidR="006432F8" w:rsidRDefault="00D72320">
      <w:pPr>
        <w:spacing w:line="500" w:lineRule="exact"/>
        <w:ind w:firstLineChars="200" w:firstLine="480"/>
        <w:contextualSpacing/>
        <w:rPr>
          <w:rFonts w:ascii="仿宋" w:eastAsia="仿宋" w:hAnsi="仿宋" w:cs="仿宋"/>
          <w:sz w:val="24"/>
          <w:szCs w:val="24"/>
        </w:rPr>
      </w:pPr>
      <w:r>
        <w:rPr>
          <w:rFonts w:ascii="仿宋" w:eastAsia="仿宋" w:hAnsi="仿宋" w:cs="仿宋" w:hint="eastAsia"/>
          <w:sz w:val="24"/>
          <w:szCs w:val="24"/>
        </w:rPr>
        <w:t>地点：</w:t>
      </w:r>
      <w:r>
        <w:rPr>
          <w:rFonts w:ascii="仿宋" w:eastAsia="仿宋" w:hAnsi="仿宋" w:cs="仿宋" w:hint="eastAsia"/>
          <w:bCs/>
          <w:sz w:val="24"/>
          <w:szCs w:val="24"/>
        </w:rPr>
        <w:t>本项目采用现场报名或邮寄快递方式报名</w:t>
      </w:r>
      <w:r>
        <w:rPr>
          <w:rFonts w:ascii="仿宋" w:eastAsia="仿宋" w:hAnsi="仿宋" w:cs="仿宋" w:hint="eastAsia"/>
          <w:kern w:val="0"/>
          <w:sz w:val="24"/>
          <w:szCs w:val="24"/>
        </w:rPr>
        <w:t>（建议采用EMS或顺丰快递），报名地址：浙江社发项目管理有限公司（绍兴市越城区中兴北路601号好望大厦2幢1502室；</w:t>
      </w:r>
      <w:r>
        <w:rPr>
          <w:rFonts w:ascii="仿宋" w:eastAsia="仿宋" w:hAnsi="仿宋" w:cs="仿宋"/>
          <w:kern w:val="0"/>
          <w:sz w:val="24"/>
          <w:szCs w:val="24"/>
        </w:rPr>
        <w:t>接收人</w:t>
      </w:r>
      <w:r>
        <w:rPr>
          <w:rFonts w:ascii="仿宋" w:eastAsia="仿宋" w:hAnsi="仿宋" w:cs="仿宋" w:hint="eastAsia"/>
          <w:kern w:val="0"/>
          <w:sz w:val="24"/>
          <w:szCs w:val="24"/>
        </w:rPr>
        <w:t>：王女士，</w:t>
      </w:r>
      <w:r>
        <w:rPr>
          <w:rFonts w:ascii="仿宋" w:eastAsia="仿宋" w:hAnsi="仿宋" w:cs="仿宋"/>
          <w:kern w:val="0"/>
          <w:sz w:val="24"/>
          <w:szCs w:val="24"/>
        </w:rPr>
        <w:t>联系方式</w:t>
      </w:r>
      <w:r>
        <w:rPr>
          <w:rFonts w:ascii="仿宋" w:eastAsia="仿宋" w:hAnsi="仿宋" w:cs="仿宋" w:hint="eastAsia"/>
          <w:kern w:val="0"/>
          <w:sz w:val="24"/>
          <w:szCs w:val="24"/>
        </w:rPr>
        <w:t>：</w:t>
      </w:r>
      <w:r>
        <w:rPr>
          <w:rFonts w:ascii="仿宋" w:eastAsia="仿宋" w:hAnsi="仿宋" w:cs="仿宋"/>
          <w:kern w:val="0"/>
          <w:sz w:val="24"/>
          <w:szCs w:val="24"/>
        </w:rPr>
        <w:t>13484381717</w:t>
      </w:r>
      <w:r>
        <w:rPr>
          <w:rFonts w:ascii="仿宋" w:eastAsia="仿宋" w:hAnsi="仿宋" w:cs="仿宋" w:hint="eastAsia"/>
          <w:kern w:val="0"/>
          <w:sz w:val="24"/>
          <w:szCs w:val="24"/>
        </w:rPr>
        <w:t>）</w:t>
      </w:r>
      <w:r>
        <w:rPr>
          <w:rFonts w:ascii="仿宋" w:eastAsia="仿宋" w:hAnsi="仿宋" w:cs="仿宋" w:hint="eastAsia"/>
          <w:bCs/>
          <w:kern w:val="0"/>
          <w:sz w:val="24"/>
          <w:szCs w:val="24"/>
        </w:rPr>
        <w:t>。</w:t>
      </w:r>
    </w:p>
    <w:p w:rsidR="006432F8" w:rsidRDefault="00D72320">
      <w:pPr>
        <w:spacing w:line="500" w:lineRule="exact"/>
        <w:ind w:firstLineChars="200" w:firstLine="480"/>
        <w:contextualSpacing/>
        <w:rPr>
          <w:rFonts w:ascii="仿宋" w:eastAsia="仿宋" w:hAnsi="仿宋" w:cs="仿宋"/>
          <w:bCs/>
          <w:kern w:val="0"/>
          <w:sz w:val="24"/>
          <w:szCs w:val="24"/>
        </w:rPr>
      </w:pPr>
      <w:r>
        <w:rPr>
          <w:rFonts w:ascii="仿宋" w:eastAsia="仿宋" w:hAnsi="仿宋" w:cs="仿宋" w:hint="eastAsia"/>
          <w:bCs/>
          <w:kern w:val="0"/>
          <w:sz w:val="24"/>
          <w:szCs w:val="24"/>
        </w:rPr>
        <w:t>3.报名时需提供：营业执照副本复印件、授权委托书（</w:t>
      </w:r>
      <w:proofErr w:type="gramStart"/>
      <w:r>
        <w:rPr>
          <w:rFonts w:ascii="仿宋" w:eastAsia="仿宋" w:hAnsi="仿宋" w:cs="仿宋" w:hint="eastAsia"/>
          <w:bCs/>
          <w:kern w:val="0"/>
          <w:sz w:val="24"/>
          <w:szCs w:val="24"/>
        </w:rPr>
        <w:t>需体现</w:t>
      </w:r>
      <w:proofErr w:type="gramEnd"/>
      <w:r>
        <w:rPr>
          <w:rFonts w:ascii="仿宋" w:eastAsia="仿宋" w:hAnsi="仿宋" w:cs="仿宋" w:hint="eastAsia"/>
          <w:bCs/>
          <w:kern w:val="0"/>
          <w:sz w:val="24"/>
          <w:szCs w:val="24"/>
        </w:rPr>
        <w:t>项目名称及标项）、法定代表人（授权委托人）及被授权人身份证复印件、联系方式、邮箱等（以上资</w:t>
      </w:r>
      <w:r>
        <w:rPr>
          <w:rFonts w:ascii="仿宋" w:eastAsia="仿宋" w:hAnsi="仿宋" w:cs="仿宋" w:hint="eastAsia"/>
          <w:bCs/>
          <w:kern w:val="0"/>
          <w:sz w:val="24"/>
          <w:szCs w:val="24"/>
        </w:rPr>
        <w:lastRenderedPageBreak/>
        <w:t>料均需加盖单位公章）。</w:t>
      </w:r>
    </w:p>
    <w:p w:rsidR="006432F8" w:rsidRDefault="00D72320">
      <w:pPr>
        <w:spacing w:beforeLines="100" w:before="312" w:afterLines="100" w:after="312" w:line="500" w:lineRule="exact"/>
        <w:contextualSpacing/>
        <w:rPr>
          <w:rFonts w:ascii="仿宋" w:eastAsia="仿宋" w:hAnsi="仿宋" w:cs="仿宋"/>
          <w:b/>
          <w:bCs/>
          <w:sz w:val="24"/>
          <w:szCs w:val="24"/>
        </w:rPr>
      </w:pPr>
      <w:bookmarkStart w:id="14" w:name="_Toc28359082"/>
      <w:bookmarkStart w:id="15" w:name="_Toc28359005"/>
      <w:bookmarkStart w:id="16" w:name="_Toc35393793"/>
      <w:bookmarkStart w:id="17" w:name="_Toc35393624"/>
      <w:r>
        <w:rPr>
          <w:rFonts w:ascii="仿宋" w:eastAsia="仿宋" w:hAnsi="仿宋" w:cs="仿宋" w:hint="eastAsia"/>
          <w:b/>
          <w:bCs/>
          <w:sz w:val="24"/>
          <w:szCs w:val="24"/>
        </w:rPr>
        <w:t>四、提交投标文件</w:t>
      </w:r>
      <w:bookmarkEnd w:id="14"/>
      <w:bookmarkEnd w:id="15"/>
      <w:r>
        <w:rPr>
          <w:rFonts w:ascii="仿宋" w:eastAsia="仿宋" w:hAnsi="仿宋" w:cs="仿宋" w:hint="eastAsia"/>
          <w:b/>
          <w:bCs/>
          <w:sz w:val="24"/>
          <w:szCs w:val="24"/>
        </w:rPr>
        <w:t>截止时间、开标时间和地点</w:t>
      </w:r>
      <w:bookmarkEnd w:id="16"/>
      <w:bookmarkEnd w:id="17"/>
    </w:p>
    <w:p w:rsidR="006432F8" w:rsidRDefault="00D72320">
      <w:pPr>
        <w:spacing w:line="500" w:lineRule="exact"/>
        <w:ind w:firstLineChars="200" w:firstLine="480"/>
        <w:contextualSpacing/>
        <w:rPr>
          <w:rFonts w:ascii="仿宋" w:eastAsia="仿宋" w:hAnsi="仿宋" w:cs="仿宋"/>
          <w:sz w:val="24"/>
          <w:szCs w:val="24"/>
        </w:rPr>
      </w:pPr>
      <w:bookmarkStart w:id="18" w:name="_Toc28359007"/>
      <w:bookmarkStart w:id="19" w:name="_Toc35393625"/>
      <w:bookmarkStart w:id="20" w:name="_Toc35393794"/>
      <w:bookmarkStart w:id="21" w:name="_Toc28359084"/>
      <w:r>
        <w:rPr>
          <w:rFonts w:ascii="仿宋" w:eastAsia="仿宋" w:hAnsi="仿宋" w:cs="仿宋" w:hint="eastAsia"/>
          <w:sz w:val="24"/>
          <w:szCs w:val="24"/>
        </w:rPr>
        <w:t>提交投标文件截止时间：</w:t>
      </w:r>
      <w:r>
        <w:rPr>
          <w:rFonts w:ascii="仿宋" w:eastAsia="仿宋" w:hAnsi="仿宋" w:cs="仿宋" w:hint="eastAsia"/>
          <w:sz w:val="24"/>
          <w:szCs w:val="24"/>
          <w:u w:val="single"/>
        </w:rPr>
        <w:t>2025年</w:t>
      </w:r>
      <w:r w:rsidR="00C22CD3">
        <w:rPr>
          <w:rFonts w:ascii="仿宋" w:eastAsia="仿宋" w:hAnsi="仿宋" w:cs="仿宋" w:hint="eastAsia"/>
          <w:sz w:val="24"/>
          <w:szCs w:val="24"/>
          <w:u w:val="single"/>
        </w:rPr>
        <w:t>7</w:t>
      </w:r>
      <w:r>
        <w:rPr>
          <w:rFonts w:ascii="仿宋" w:eastAsia="仿宋" w:hAnsi="仿宋" w:cs="仿宋" w:hint="eastAsia"/>
          <w:sz w:val="24"/>
          <w:szCs w:val="24"/>
          <w:u w:val="single"/>
        </w:rPr>
        <w:t>月</w:t>
      </w:r>
      <w:r w:rsidR="00C22CD3">
        <w:rPr>
          <w:rFonts w:ascii="仿宋" w:eastAsia="仿宋" w:hAnsi="仿宋" w:cs="仿宋" w:hint="eastAsia"/>
          <w:sz w:val="24"/>
          <w:szCs w:val="24"/>
          <w:u w:val="single"/>
        </w:rPr>
        <w:t>18</w:t>
      </w:r>
      <w:r>
        <w:rPr>
          <w:rFonts w:ascii="仿宋" w:eastAsia="仿宋" w:hAnsi="仿宋" w:cs="仿宋" w:hint="eastAsia"/>
          <w:sz w:val="24"/>
          <w:szCs w:val="24"/>
          <w:u w:val="single"/>
        </w:rPr>
        <w:t>日</w:t>
      </w:r>
      <w:r w:rsidR="00EC2FDC">
        <w:rPr>
          <w:rFonts w:ascii="仿宋" w:eastAsia="仿宋" w:hAnsi="仿宋" w:cs="仿宋" w:hint="eastAsia"/>
          <w:sz w:val="24"/>
          <w:szCs w:val="24"/>
          <w:u w:val="single"/>
        </w:rPr>
        <w:t>09</w:t>
      </w:r>
      <w:r>
        <w:rPr>
          <w:rFonts w:ascii="仿宋" w:eastAsia="仿宋" w:hAnsi="仿宋" w:cs="仿宋" w:hint="eastAsia"/>
          <w:sz w:val="24"/>
          <w:szCs w:val="24"/>
          <w:u w:val="single"/>
        </w:rPr>
        <w:t>时</w:t>
      </w:r>
      <w:r w:rsidR="00EC2FDC">
        <w:rPr>
          <w:rFonts w:ascii="仿宋" w:eastAsia="仿宋" w:hAnsi="仿宋" w:cs="仿宋" w:hint="eastAsia"/>
          <w:sz w:val="24"/>
          <w:szCs w:val="24"/>
          <w:u w:val="single"/>
        </w:rPr>
        <w:t>00</w:t>
      </w:r>
      <w:r>
        <w:rPr>
          <w:rFonts w:ascii="仿宋" w:eastAsia="仿宋" w:hAnsi="仿宋" w:cs="仿宋" w:hint="eastAsia"/>
          <w:sz w:val="24"/>
          <w:szCs w:val="24"/>
          <w:u w:val="single"/>
        </w:rPr>
        <w:t>分</w:t>
      </w:r>
      <w:r>
        <w:rPr>
          <w:rFonts w:ascii="仿宋" w:eastAsia="仿宋" w:hAnsi="仿宋" w:cs="仿宋" w:hint="eastAsia"/>
          <w:sz w:val="24"/>
          <w:szCs w:val="24"/>
        </w:rPr>
        <w:t>（北京时间）</w:t>
      </w:r>
    </w:p>
    <w:p w:rsidR="006432F8" w:rsidRDefault="00D72320">
      <w:pPr>
        <w:spacing w:line="500" w:lineRule="exact"/>
        <w:ind w:firstLineChars="200" w:firstLine="480"/>
        <w:contextualSpacing/>
        <w:rPr>
          <w:rFonts w:ascii="仿宋" w:eastAsia="仿宋" w:hAnsi="仿宋" w:cs="仿宋"/>
          <w:sz w:val="24"/>
          <w:szCs w:val="24"/>
        </w:rPr>
      </w:pPr>
      <w:r>
        <w:rPr>
          <w:rFonts w:ascii="仿宋" w:eastAsia="仿宋" w:hAnsi="仿宋" w:cs="仿宋" w:hint="eastAsia"/>
          <w:sz w:val="24"/>
          <w:szCs w:val="24"/>
        </w:rPr>
        <w:t>投标地点：</w:t>
      </w:r>
      <w:r>
        <w:rPr>
          <w:rFonts w:ascii="仿宋" w:eastAsia="仿宋" w:hAnsi="仿宋" w:cs="仿宋" w:hint="eastAsia"/>
          <w:kern w:val="0"/>
          <w:sz w:val="24"/>
          <w:szCs w:val="24"/>
        </w:rPr>
        <w:t>浙江社发项目管理有限公司（绍兴市越城区中兴北路601号好望大厦2幢1502室）</w:t>
      </w:r>
    </w:p>
    <w:p w:rsidR="006432F8" w:rsidRDefault="00D72320">
      <w:pPr>
        <w:spacing w:line="500" w:lineRule="exact"/>
        <w:ind w:firstLineChars="200" w:firstLine="480"/>
        <w:contextualSpacing/>
        <w:rPr>
          <w:rFonts w:ascii="仿宋" w:eastAsia="仿宋" w:hAnsi="仿宋" w:cs="仿宋"/>
          <w:bCs/>
          <w:sz w:val="24"/>
          <w:szCs w:val="24"/>
          <w:u w:val="single"/>
        </w:rPr>
      </w:pPr>
      <w:r>
        <w:rPr>
          <w:rFonts w:ascii="仿宋" w:eastAsia="仿宋" w:hAnsi="仿宋" w:cs="仿宋" w:hint="eastAsia"/>
          <w:sz w:val="24"/>
          <w:szCs w:val="24"/>
        </w:rPr>
        <w:t>开标时间：</w:t>
      </w:r>
      <w:r>
        <w:rPr>
          <w:rFonts w:ascii="仿宋" w:eastAsia="仿宋" w:hAnsi="仿宋" w:cs="仿宋" w:hint="eastAsia"/>
          <w:sz w:val="24"/>
          <w:szCs w:val="24"/>
          <w:u w:val="single"/>
        </w:rPr>
        <w:t>2025年</w:t>
      </w:r>
      <w:r w:rsidR="00C22CD3">
        <w:rPr>
          <w:rFonts w:ascii="仿宋" w:eastAsia="仿宋" w:hAnsi="仿宋" w:cs="仿宋" w:hint="eastAsia"/>
          <w:sz w:val="24"/>
          <w:szCs w:val="24"/>
          <w:u w:val="single"/>
        </w:rPr>
        <w:t>7</w:t>
      </w:r>
      <w:r>
        <w:rPr>
          <w:rFonts w:ascii="仿宋" w:eastAsia="仿宋" w:hAnsi="仿宋" w:cs="仿宋" w:hint="eastAsia"/>
          <w:sz w:val="24"/>
          <w:szCs w:val="24"/>
          <w:u w:val="single"/>
        </w:rPr>
        <w:t>月</w:t>
      </w:r>
      <w:r w:rsidR="00C22CD3">
        <w:rPr>
          <w:rFonts w:ascii="仿宋" w:eastAsia="仿宋" w:hAnsi="仿宋" w:cs="仿宋" w:hint="eastAsia"/>
          <w:sz w:val="24"/>
          <w:szCs w:val="24"/>
          <w:u w:val="single"/>
        </w:rPr>
        <w:t>18</w:t>
      </w:r>
      <w:bookmarkStart w:id="22" w:name="_GoBack"/>
      <w:bookmarkEnd w:id="22"/>
      <w:r>
        <w:rPr>
          <w:rFonts w:ascii="仿宋" w:eastAsia="仿宋" w:hAnsi="仿宋" w:cs="仿宋" w:hint="eastAsia"/>
          <w:sz w:val="24"/>
          <w:szCs w:val="24"/>
          <w:u w:val="single"/>
        </w:rPr>
        <w:t>日</w:t>
      </w:r>
      <w:r w:rsidR="00EC2FDC">
        <w:rPr>
          <w:rFonts w:ascii="仿宋" w:eastAsia="仿宋" w:hAnsi="仿宋" w:cs="仿宋" w:hint="eastAsia"/>
          <w:sz w:val="24"/>
          <w:szCs w:val="24"/>
          <w:u w:val="single"/>
        </w:rPr>
        <w:t>09</w:t>
      </w:r>
      <w:r>
        <w:rPr>
          <w:rFonts w:ascii="仿宋" w:eastAsia="仿宋" w:hAnsi="仿宋" w:cs="仿宋" w:hint="eastAsia"/>
          <w:sz w:val="24"/>
          <w:szCs w:val="24"/>
          <w:u w:val="single"/>
        </w:rPr>
        <w:t>时</w:t>
      </w:r>
      <w:r w:rsidR="00EC2FDC">
        <w:rPr>
          <w:rFonts w:ascii="仿宋" w:eastAsia="仿宋" w:hAnsi="仿宋" w:cs="仿宋" w:hint="eastAsia"/>
          <w:sz w:val="24"/>
          <w:szCs w:val="24"/>
          <w:u w:val="single"/>
        </w:rPr>
        <w:t>00</w:t>
      </w:r>
      <w:r>
        <w:rPr>
          <w:rFonts w:ascii="仿宋" w:eastAsia="仿宋" w:hAnsi="仿宋" w:cs="仿宋" w:hint="eastAsia"/>
          <w:sz w:val="24"/>
          <w:szCs w:val="24"/>
          <w:u w:val="single"/>
        </w:rPr>
        <w:t>分</w:t>
      </w:r>
      <w:r>
        <w:rPr>
          <w:rFonts w:ascii="仿宋" w:eastAsia="仿宋" w:hAnsi="仿宋" w:cs="仿宋" w:hint="eastAsia"/>
          <w:sz w:val="24"/>
          <w:szCs w:val="24"/>
        </w:rPr>
        <w:t>（北京时间）</w:t>
      </w:r>
    </w:p>
    <w:p w:rsidR="006432F8" w:rsidRDefault="00D72320">
      <w:pPr>
        <w:spacing w:line="500" w:lineRule="exact"/>
        <w:ind w:firstLineChars="200" w:firstLine="480"/>
        <w:contextualSpacing/>
        <w:rPr>
          <w:rFonts w:ascii="仿宋" w:eastAsia="仿宋" w:hAnsi="仿宋" w:cs="仿宋"/>
          <w:sz w:val="24"/>
          <w:szCs w:val="24"/>
        </w:rPr>
      </w:pPr>
      <w:r>
        <w:rPr>
          <w:rFonts w:ascii="仿宋" w:eastAsia="仿宋" w:hAnsi="仿宋" w:cs="仿宋" w:hint="eastAsia"/>
          <w:sz w:val="24"/>
          <w:szCs w:val="24"/>
        </w:rPr>
        <w:t>开标地点：</w:t>
      </w:r>
      <w:r>
        <w:rPr>
          <w:rFonts w:ascii="仿宋" w:eastAsia="仿宋" w:hAnsi="仿宋" w:cs="仿宋" w:hint="eastAsia"/>
          <w:kern w:val="0"/>
          <w:sz w:val="24"/>
          <w:szCs w:val="24"/>
        </w:rPr>
        <w:t>浙江社发项目管理有限公司（绍兴市越城区中兴北路601号好望大厦2幢1502室）</w:t>
      </w:r>
    </w:p>
    <w:p w:rsidR="006432F8" w:rsidRDefault="00D72320">
      <w:pPr>
        <w:spacing w:beforeLines="100" w:before="312" w:afterLines="100" w:after="312" w:line="500" w:lineRule="exact"/>
        <w:contextualSpacing/>
        <w:rPr>
          <w:rFonts w:ascii="仿宋" w:eastAsia="仿宋" w:hAnsi="仿宋" w:cs="仿宋"/>
          <w:b/>
          <w:bCs/>
          <w:sz w:val="24"/>
          <w:szCs w:val="24"/>
        </w:rPr>
      </w:pPr>
      <w:r>
        <w:rPr>
          <w:rFonts w:ascii="仿宋" w:eastAsia="仿宋" w:hAnsi="仿宋" w:cs="仿宋" w:hint="eastAsia"/>
          <w:b/>
          <w:bCs/>
          <w:sz w:val="24"/>
          <w:szCs w:val="24"/>
        </w:rPr>
        <w:t>五、公告期限</w:t>
      </w:r>
      <w:bookmarkEnd w:id="18"/>
      <w:bookmarkEnd w:id="19"/>
      <w:bookmarkEnd w:id="20"/>
      <w:bookmarkEnd w:id="21"/>
    </w:p>
    <w:p w:rsidR="006432F8" w:rsidRDefault="00D72320">
      <w:pPr>
        <w:spacing w:line="500" w:lineRule="exact"/>
        <w:ind w:firstLineChars="200" w:firstLine="480"/>
        <w:contextualSpacing/>
        <w:rPr>
          <w:rFonts w:ascii="仿宋" w:eastAsia="仿宋" w:hAnsi="仿宋" w:cs="宋体"/>
          <w:kern w:val="0"/>
          <w:sz w:val="24"/>
          <w:szCs w:val="24"/>
        </w:rPr>
      </w:pPr>
      <w:r>
        <w:rPr>
          <w:rFonts w:ascii="仿宋" w:eastAsia="仿宋" w:hAnsi="仿宋" w:cs="宋体" w:hint="eastAsia"/>
          <w:kern w:val="0"/>
          <w:sz w:val="24"/>
          <w:szCs w:val="24"/>
        </w:rPr>
        <w:t>自本公告发布之日起5个工作日。</w:t>
      </w:r>
    </w:p>
    <w:p w:rsidR="006432F8" w:rsidRDefault="00D72320">
      <w:pPr>
        <w:spacing w:beforeLines="100" w:before="312" w:afterLines="100" w:after="312" w:line="500" w:lineRule="exact"/>
        <w:contextualSpacing/>
        <w:rPr>
          <w:rFonts w:ascii="仿宋" w:eastAsia="仿宋" w:hAnsi="仿宋" w:cs="仿宋"/>
          <w:b/>
          <w:bCs/>
          <w:sz w:val="24"/>
          <w:szCs w:val="24"/>
        </w:rPr>
      </w:pPr>
      <w:bookmarkStart w:id="23" w:name="_Toc35393626"/>
      <w:bookmarkStart w:id="24" w:name="_Toc35393795"/>
      <w:r>
        <w:rPr>
          <w:rFonts w:ascii="仿宋" w:eastAsia="仿宋" w:hAnsi="仿宋" w:cs="仿宋" w:hint="eastAsia"/>
          <w:b/>
          <w:bCs/>
          <w:sz w:val="24"/>
          <w:szCs w:val="24"/>
        </w:rPr>
        <w:t>六、其他补充事宜</w:t>
      </w:r>
      <w:bookmarkEnd w:id="23"/>
      <w:bookmarkEnd w:id="24"/>
    </w:p>
    <w:p w:rsidR="006432F8" w:rsidRDefault="00D72320">
      <w:pPr>
        <w:spacing w:line="500" w:lineRule="exact"/>
        <w:ind w:firstLineChars="200" w:firstLine="480"/>
        <w:contextualSpacing/>
        <w:rPr>
          <w:rFonts w:ascii="仿宋" w:eastAsia="仿宋" w:hAnsi="仿宋" w:cs="宋体"/>
          <w:kern w:val="0"/>
          <w:sz w:val="24"/>
          <w:szCs w:val="24"/>
        </w:rPr>
      </w:pPr>
      <w:r>
        <w:rPr>
          <w:rFonts w:ascii="仿宋" w:eastAsia="仿宋" w:hAnsi="仿宋" w:cs="宋体"/>
          <w:kern w:val="0"/>
          <w:sz w:val="24"/>
          <w:szCs w:val="24"/>
        </w:rPr>
        <w:t>1.《浙江省财政厅关于进一步发挥政府采购政策功能全力推动经济稳进提质的通知》（</w:t>
      </w:r>
      <w:proofErr w:type="gramStart"/>
      <w:r>
        <w:rPr>
          <w:rFonts w:ascii="仿宋" w:eastAsia="仿宋" w:hAnsi="仿宋" w:cs="宋体"/>
          <w:kern w:val="0"/>
          <w:sz w:val="24"/>
          <w:szCs w:val="24"/>
        </w:rPr>
        <w:t>浙财采监</w:t>
      </w:r>
      <w:proofErr w:type="gramEnd"/>
      <w:r>
        <w:rPr>
          <w:rFonts w:ascii="仿宋" w:eastAsia="仿宋" w:hAnsi="仿宋" w:cs="宋体"/>
          <w:kern w:val="0"/>
          <w:sz w:val="24"/>
          <w:szCs w:val="24"/>
        </w:rPr>
        <w:t>（2022）3号）、《浙江省财政厅关于进一步促进政府采购公平竞争打造最优营商环境的通知》（</w:t>
      </w:r>
      <w:proofErr w:type="gramStart"/>
      <w:r>
        <w:rPr>
          <w:rFonts w:ascii="仿宋" w:eastAsia="仿宋" w:hAnsi="仿宋" w:cs="宋体"/>
          <w:kern w:val="0"/>
          <w:sz w:val="24"/>
          <w:szCs w:val="24"/>
        </w:rPr>
        <w:t>浙财采监</w:t>
      </w:r>
      <w:proofErr w:type="gramEnd"/>
      <w:r>
        <w:rPr>
          <w:rFonts w:ascii="仿宋" w:eastAsia="仿宋" w:hAnsi="仿宋" w:cs="宋体"/>
          <w:kern w:val="0"/>
          <w:sz w:val="24"/>
          <w:szCs w:val="24"/>
        </w:rPr>
        <w:t>（2021）22号）已分别于2022年1月29日和2022年2月1日开始实施，采购文件有关规定与上述文件内容不一致的，按上述文件要求执行。</w:t>
      </w:r>
    </w:p>
    <w:p w:rsidR="006432F8" w:rsidRDefault="00D72320">
      <w:pPr>
        <w:spacing w:line="500" w:lineRule="exact"/>
        <w:ind w:firstLineChars="200" w:firstLine="480"/>
        <w:contextualSpacing/>
        <w:rPr>
          <w:rFonts w:ascii="仿宋" w:eastAsia="仿宋" w:hAnsi="仿宋" w:cs="仿宋"/>
          <w:bCs/>
          <w:sz w:val="24"/>
          <w:szCs w:val="24"/>
        </w:rPr>
      </w:pPr>
      <w:r>
        <w:rPr>
          <w:rFonts w:ascii="仿宋" w:eastAsia="仿宋" w:hAnsi="仿宋" w:cs="仿宋" w:hint="eastAsia"/>
          <w:kern w:val="0"/>
          <w:sz w:val="24"/>
          <w:szCs w:val="24"/>
        </w:rPr>
        <w:t>2.本项目投标文件允许投标单位通过邮寄快递方式送达（建议采用EMS或顺丰快递）。投标文件递交时间以签收时间为准，除邮寄外包装外，投标文件仍需要按采购文件要求封包，但在邮寄过程中发生的包封缺损或保管过程中发生的一切事宜均由投标人自行承担，</w:t>
      </w:r>
      <w:r>
        <w:rPr>
          <w:rFonts w:ascii="仿宋" w:eastAsia="仿宋" w:hAnsi="仿宋" w:cs="仿宋" w:hint="eastAsia"/>
          <w:bCs/>
          <w:sz w:val="24"/>
          <w:szCs w:val="24"/>
        </w:rPr>
        <w:t>逾期送达作无效投标处理）。</w:t>
      </w:r>
    </w:p>
    <w:p w:rsidR="006432F8" w:rsidRDefault="00D72320">
      <w:pPr>
        <w:spacing w:line="500" w:lineRule="exact"/>
        <w:ind w:firstLineChars="200" w:firstLine="480"/>
        <w:contextualSpacing/>
        <w:rPr>
          <w:rFonts w:ascii="仿宋" w:eastAsia="仿宋" w:hAnsi="仿宋" w:cs="仿宋"/>
          <w:b/>
          <w:spacing w:val="-4"/>
          <w:sz w:val="24"/>
          <w:szCs w:val="24"/>
        </w:rPr>
      </w:pPr>
      <w:r>
        <w:rPr>
          <w:rFonts w:ascii="仿宋" w:eastAsia="仿宋" w:hAnsi="仿宋" w:cs="仿宋" w:hint="eastAsia"/>
          <w:kern w:val="0"/>
          <w:sz w:val="24"/>
          <w:szCs w:val="24"/>
        </w:rPr>
        <w:t>3.投标人的法定代表人或授权代表等均可不参加开标会议。若投标人法定代表人或授权代表不在现场参加开标会议的，取消开标现场的书面签字确认等有关操作要求，投标人需向采购代理机构工作人员告知其联系方式，以备询标等事宜。</w:t>
      </w:r>
    </w:p>
    <w:p w:rsidR="006432F8" w:rsidRDefault="00D72320">
      <w:pPr>
        <w:spacing w:line="500" w:lineRule="exact"/>
        <w:ind w:firstLineChars="200" w:firstLine="464"/>
        <w:contextualSpacing/>
        <w:rPr>
          <w:rFonts w:ascii="仿宋" w:eastAsia="仿宋" w:hAnsi="仿宋" w:cs="仿宋"/>
          <w:kern w:val="0"/>
          <w:sz w:val="24"/>
          <w:szCs w:val="24"/>
        </w:rPr>
      </w:pPr>
      <w:r>
        <w:rPr>
          <w:rFonts w:ascii="仿宋" w:eastAsia="仿宋" w:hAnsi="仿宋" w:cs="仿宋" w:hint="eastAsia"/>
          <w:bCs/>
          <w:spacing w:val="-4"/>
          <w:sz w:val="24"/>
          <w:szCs w:val="24"/>
        </w:rPr>
        <w:t>4.本项目采购文件内对开标现场原件核验不作要求，采购人有权在中标后对中标候选人进行原件核验。投标人对所提供的全部资料的真实性承担法律责任，如中标后无法提供投标文件中复印件的相应原件的：（1）采购人有权拒绝与中标方签订合同，并追究其缔约过失责任；（2）违法违规的报监管部门查处；构成犯罪的依法追究刑事</w:t>
      </w:r>
      <w:r>
        <w:rPr>
          <w:rFonts w:ascii="仿宋" w:eastAsia="仿宋" w:hAnsi="仿宋" w:cs="仿宋" w:hint="eastAsia"/>
          <w:bCs/>
          <w:spacing w:val="-4"/>
          <w:sz w:val="24"/>
          <w:szCs w:val="24"/>
        </w:rPr>
        <w:lastRenderedPageBreak/>
        <w:t>责任。</w:t>
      </w:r>
    </w:p>
    <w:p w:rsidR="006432F8" w:rsidRDefault="00D72320">
      <w:pPr>
        <w:spacing w:line="500" w:lineRule="exact"/>
        <w:ind w:firstLineChars="200" w:firstLine="480"/>
        <w:contextualSpacing/>
        <w:rPr>
          <w:rFonts w:ascii="仿宋" w:eastAsia="仿宋" w:hAnsi="仿宋" w:cs="宋体"/>
          <w:kern w:val="0"/>
          <w:sz w:val="24"/>
          <w:szCs w:val="24"/>
        </w:rPr>
      </w:pPr>
      <w:r>
        <w:rPr>
          <w:rFonts w:ascii="仿宋" w:eastAsia="仿宋" w:hAnsi="仿宋" w:cs="宋体" w:hint="eastAsia"/>
          <w:kern w:val="0"/>
          <w:sz w:val="24"/>
          <w:szCs w:val="24"/>
        </w:rPr>
        <w:t>4</w:t>
      </w:r>
      <w:r>
        <w:rPr>
          <w:rFonts w:ascii="仿宋" w:eastAsia="仿宋" w:hAnsi="仿宋" w:cs="宋体"/>
          <w:kern w:val="0"/>
          <w:sz w:val="24"/>
          <w:szCs w:val="24"/>
        </w:rPr>
        <w:t>.其他事项：</w:t>
      </w:r>
      <w:r>
        <w:rPr>
          <w:rFonts w:ascii="仿宋" w:eastAsia="仿宋" w:hAnsi="仿宋" w:cs="宋体" w:hint="eastAsia"/>
          <w:kern w:val="0"/>
          <w:sz w:val="24"/>
          <w:szCs w:val="24"/>
          <w:u w:val="wave"/>
        </w:rPr>
        <w:t>详见采购文件“</w:t>
      </w:r>
      <w:r>
        <w:rPr>
          <w:rFonts w:ascii="仿宋" w:eastAsia="仿宋" w:hAnsi="仿宋" w:cs="宋体"/>
          <w:kern w:val="0"/>
          <w:sz w:val="24"/>
          <w:szCs w:val="24"/>
          <w:u w:val="wave"/>
        </w:rPr>
        <w:t>采购</w:t>
      </w:r>
      <w:r>
        <w:rPr>
          <w:rFonts w:ascii="仿宋" w:eastAsia="仿宋" w:hAnsi="仿宋" w:cs="宋体" w:hint="eastAsia"/>
          <w:kern w:val="0"/>
          <w:sz w:val="24"/>
          <w:szCs w:val="24"/>
          <w:u w:val="wave"/>
        </w:rPr>
        <w:t>公告补充事项”。</w:t>
      </w:r>
      <w:r>
        <w:rPr>
          <w:rFonts w:ascii="仿宋" w:eastAsia="仿宋" w:hAnsi="仿宋" w:cs="宋体"/>
          <w:kern w:val="0"/>
          <w:sz w:val="24"/>
          <w:szCs w:val="24"/>
          <w:u w:val="wave"/>
        </w:rPr>
        <w:t>（重要）</w:t>
      </w:r>
    </w:p>
    <w:p w:rsidR="006432F8" w:rsidRDefault="00D72320">
      <w:pPr>
        <w:spacing w:beforeLines="100" w:before="312" w:afterLines="100" w:after="312" w:line="500" w:lineRule="exact"/>
        <w:contextualSpacing/>
        <w:rPr>
          <w:rFonts w:ascii="仿宋" w:eastAsia="仿宋" w:hAnsi="仿宋" w:cs="仿宋"/>
          <w:b/>
          <w:bCs/>
          <w:sz w:val="24"/>
          <w:szCs w:val="24"/>
        </w:rPr>
      </w:pPr>
      <w:bookmarkStart w:id="25" w:name="_Toc35393796"/>
      <w:bookmarkStart w:id="26" w:name="_Toc28359008"/>
      <w:bookmarkStart w:id="27" w:name="_Toc28359085"/>
      <w:bookmarkStart w:id="28" w:name="_Toc35393627"/>
      <w:r>
        <w:rPr>
          <w:rFonts w:ascii="仿宋" w:eastAsia="仿宋" w:hAnsi="仿宋" w:cs="仿宋" w:hint="eastAsia"/>
          <w:b/>
          <w:bCs/>
          <w:sz w:val="24"/>
          <w:szCs w:val="24"/>
        </w:rPr>
        <w:t>七、对本次招标提出询问、质疑、投诉，请按以下方式联系</w:t>
      </w:r>
      <w:bookmarkEnd w:id="25"/>
      <w:bookmarkEnd w:id="26"/>
      <w:bookmarkEnd w:id="27"/>
      <w:bookmarkEnd w:id="28"/>
    </w:p>
    <w:p w:rsidR="006432F8" w:rsidRDefault="00D72320">
      <w:pPr>
        <w:widowControl/>
        <w:spacing w:line="500" w:lineRule="exact"/>
        <w:ind w:firstLineChars="200" w:firstLine="480"/>
        <w:contextualSpacing/>
        <w:jc w:val="left"/>
        <w:rPr>
          <w:rFonts w:ascii="仿宋" w:eastAsia="仿宋" w:hAnsi="仿宋" w:cs="宋体"/>
          <w:sz w:val="24"/>
          <w:szCs w:val="24"/>
        </w:rPr>
      </w:pPr>
      <w:r>
        <w:rPr>
          <w:rFonts w:ascii="仿宋" w:eastAsia="仿宋" w:hAnsi="仿宋" w:cs="宋体" w:hint="eastAsia"/>
          <w:sz w:val="24"/>
          <w:szCs w:val="24"/>
        </w:rPr>
        <w:t>1.采购人信息</w:t>
      </w:r>
    </w:p>
    <w:p w:rsidR="006432F8" w:rsidRDefault="00D72320">
      <w:pPr>
        <w:widowControl/>
        <w:spacing w:line="500" w:lineRule="exact"/>
        <w:ind w:firstLineChars="200" w:firstLine="480"/>
        <w:contextualSpacing/>
        <w:jc w:val="left"/>
        <w:rPr>
          <w:rFonts w:ascii="仿宋" w:eastAsia="仿宋" w:hAnsi="仿宋" w:cs="仿宋"/>
          <w:sz w:val="24"/>
          <w:szCs w:val="24"/>
        </w:rPr>
      </w:pPr>
      <w:r>
        <w:rPr>
          <w:rFonts w:ascii="仿宋" w:eastAsia="仿宋" w:hAnsi="仿宋" w:hint="eastAsia"/>
          <w:sz w:val="24"/>
          <w:szCs w:val="24"/>
        </w:rPr>
        <w:t>名    称：</w:t>
      </w:r>
      <w:r>
        <w:rPr>
          <w:rFonts w:ascii="仿宋" w:eastAsia="仿宋" w:hAnsi="仿宋" w:cs="仿宋" w:hint="eastAsia"/>
          <w:sz w:val="24"/>
          <w:szCs w:val="24"/>
        </w:rPr>
        <w:t>绍兴市越城区人民医院</w:t>
      </w:r>
    </w:p>
    <w:p w:rsidR="006432F8" w:rsidRDefault="00D72320">
      <w:pPr>
        <w:widowControl/>
        <w:spacing w:line="500" w:lineRule="exact"/>
        <w:ind w:firstLineChars="200" w:firstLine="480"/>
        <w:contextualSpacing/>
        <w:jc w:val="left"/>
        <w:rPr>
          <w:rFonts w:ascii="仿宋" w:eastAsia="仿宋" w:hAnsi="仿宋" w:cs="仿宋"/>
          <w:sz w:val="24"/>
          <w:szCs w:val="24"/>
        </w:rPr>
      </w:pPr>
      <w:r>
        <w:rPr>
          <w:rFonts w:ascii="仿宋" w:eastAsia="仿宋" w:hAnsi="仿宋" w:hint="eastAsia"/>
          <w:sz w:val="24"/>
          <w:szCs w:val="24"/>
        </w:rPr>
        <w:t>地    址：</w:t>
      </w:r>
      <w:r>
        <w:rPr>
          <w:rFonts w:ascii="仿宋" w:eastAsia="仿宋" w:hAnsi="仿宋" w:cs="仿宋"/>
          <w:sz w:val="24"/>
          <w:szCs w:val="24"/>
        </w:rPr>
        <w:t>绍兴市越城区平江路575号</w:t>
      </w:r>
    </w:p>
    <w:p w:rsidR="006432F8" w:rsidRDefault="00D72320">
      <w:pPr>
        <w:widowControl/>
        <w:spacing w:line="500" w:lineRule="exact"/>
        <w:ind w:firstLineChars="200" w:firstLine="480"/>
        <w:contextualSpacing/>
        <w:jc w:val="left"/>
        <w:rPr>
          <w:rFonts w:ascii="仿宋" w:eastAsia="仿宋" w:hAnsi="仿宋"/>
          <w:sz w:val="24"/>
          <w:szCs w:val="24"/>
        </w:rPr>
      </w:pPr>
      <w:r>
        <w:rPr>
          <w:rFonts w:ascii="仿宋" w:eastAsia="仿宋" w:hAnsi="仿宋"/>
          <w:sz w:val="24"/>
          <w:szCs w:val="24"/>
        </w:rPr>
        <w:t>传</w:t>
      </w:r>
      <w:r>
        <w:rPr>
          <w:rFonts w:ascii="仿宋" w:eastAsia="仿宋" w:hAnsi="仿宋" w:hint="eastAsia"/>
          <w:sz w:val="24"/>
          <w:szCs w:val="24"/>
        </w:rPr>
        <w:t xml:space="preserve">    </w:t>
      </w:r>
      <w:r>
        <w:rPr>
          <w:rFonts w:ascii="仿宋" w:eastAsia="仿宋" w:hAnsi="仿宋"/>
          <w:sz w:val="24"/>
          <w:szCs w:val="24"/>
        </w:rPr>
        <w:t>真</w:t>
      </w:r>
      <w:r>
        <w:rPr>
          <w:rFonts w:ascii="仿宋" w:eastAsia="仿宋" w:hAnsi="仿宋" w:hint="eastAsia"/>
          <w:sz w:val="24"/>
          <w:szCs w:val="24"/>
        </w:rPr>
        <w:t>：</w:t>
      </w:r>
      <w:bookmarkStart w:id="29" w:name="_Toc28359086"/>
      <w:bookmarkStart w:id="30" w:name="_Toc28359009"/>
      <w:r>
        <w:rPr>
          <w:rFonts w:ascii="仿宋" w:eastAsia="仿宋" w:hAnsi="仿宋" w:hint="eastAsia"/>
          <w:sz w:val="24"/>
          <w:szCs w:val="24"/>
        </w:rPr>
        <w:t>/</w:t>
      </w:r>
    </w:p>
    <w:p w:rsidR="006432F8" w:rsidRDefault="00D72320">
      <w:pPr>
        <w:widowControl/>
        <w:spacing w:line="500" w:lineRule="exact"/>
        <w:ind w:firstLineChars="200" w:firstLine="480"/>
        <w:contextualSpacing/>
        <w:jc w:val="left"/>
        <w:rPr>
          <w:rFonts w:ascii="仿宋" w:eastAsia="仿宋" w:hAnsi="仿宋" w:cs="仿宋"/>
          <w:sz w:val="24"/>
          <w:szCs w:val="24"/>
        </w:rPr>
      </w:pPr>
      <w:r>
        <w:rPr>
          <w:rFonts w:ascii="仿宋" w:eastAsia="仿宋" w:hAnsi="仿宋" w:cs="仿宋" w:hint="eastAsia"/>
          <w:sz w:val="24"/>
          <w:szCs w:val="24"/>
        </w:rPr>
        <w:t>项目联系人（询问）：</w:t>
      </w:r>
      <w:proofErr w:type="gramStart"/>
      <w:r>
        <w:rPr>
          <w:rFonts w:ascii="仿宋" w:eastAsia="仿宋" w:hAnsi="仿宋" w:cs="仿宋" w:hint="eastAsia"/>
          <w:sz w:val="24"/>
          <w:szCs w:val="24"/>
        </w:rPr>
        <w:t>沈晨雪</w:t>
      </w:r>
      <w:proofErr w:type="gramEnd"/>
    </w:p>
    <w:p w:rsidR="006432F8" w:rsidRDefault="00D72320">
      <w:pPr>
        <w:widowControl/>
        <w:spacing w:line="500" w:lineRule="exact"/>
        <w:ind w:firstLineChars="200" w:firstLine="480"/>
        <w:contextualSpacing/>
        <w:jc w:val="left"/>
        <w:rPr>
          <w:rFonts w:ascii="仿宋" w:eastAsia="仿宋" w:hAnsi="仿宋" w:cs="仿宋"/>
          <w:sz w:val="24"/>
          <w:szCs w:val="24"/>
        </w:rPr>
      </w:pPr>
      <w:r>
        <w:rPr>
          <w:rFonts w:ascii="仿宋" w:eastAsia="仿宋" w:hAnsi="仿宋" w:cs="仿宋" w:hint="eastAsia"/>
          <w:sz w:val="24"/>
          <w:szCs w:val="24"/>
        </w:rPr>
        <w:t>项目联系方式（询问）：0575-81193757</w:t>
      </w:r>
    </w:p>
    <w:p w:rsidR="006432F8" w:rsidRDefault="00D72320">
      <w:pPr>
        <w:widowControl/>
        <w:spacing w:line="500" w:lineRule="exact"/>
        <w:ind w:firstLineChars="200" w:firstLine="480"/>
        <w:contextualSpacing/>
        <w:jc w:val="left"/>
        <w:rPr>
          <w:rFonts w:ascii="仿宋" w:eastAsia="仿宋" w:hAnsi="仿宋" w:cs="仿宋"/>
          <w:sz w:val="24"/>
          <w:szCs w:val="24"/>
        </w:rPr>
      </w:pPr>
      <w:r>
        <w:rPr>
          <w:rFonts w:ascii="仿宋" w:eastAsia="仿宋" w:hAnsi="仿宋" w:cs="仿宋" w:hint="eastAsia"/>
          <w:sz w:val="24"/>
          <w:szCs w:val="24"/>
        </w:rPr>
        <w:t>质疑联系人：</w:t>
      </w:r>
      <w:r w:rsidR="00501659" w:rsidRPr="00501659">
        <w:rPr>
          <w:rFonts w:ascii="仿宋" w:eastAsia="仿宋" w:hAnsi="仿宋" w:cs="仿宋" w:hint="eastAsia"/>
          <w:sz w:val="24"/>
          <w:szCs w:val="24"/>
        </w:rPr>
        <w:t>应斌松</w:t>
      </w:r>
    </w:p>
    <w:p w:rsidR="006432F8" w:rsidRDefault="00D72320">
      <w:pPr>
        <w:widowControl/>
        <w:spacing w:line="500" w:lineRule="exact"/>
        <w:ind w:firstLineChars="200" w:firstLine="480"/>
        <w:contextualSpacing/>
        <w:jc w:val="left"/>
        <w:rPr>
          <w:rFonts w:ascii="仿宋" w:eastAsia="仿宋" w:hAnsi="仿宋" w:cs="仿宋"/>
          <w:sz w:val="24"/>
          <w:szCs w:val="24"/>
        </w:rPr>
      </w:pPr>
      <w:r>
        <w:rPr>
          <w:rFonts w:ascii="仿宋" w:eastAsia="仿宋" w:hAnsi="仿宋" w:cs="仿宋" w:hint="eastAsia"/>
          <w:sz w:val="24"/>
          <w:szCs w:val="24"/>
        </w:rPr>
        <w:t>质疑联系方式：0575-811937</w:t>
      </w:r>
      <w:r w:rsidR="00501659">
        <w:rPr>
          <w:rFonts w:ascii="仿宋" w:eastAsia="仿宋" w:hAnsi="仿宋" w:cs="仿宋" w:hint="eastAsia"/>
          <w:sz w:val="24"/>
          <w:szCs w:val="24"/>
        </w:rPr>
        <w:t>17</w:t>
      </w:r>
    </w:p>
    <w:p w:rsidR="006432F8" w:rsidRDefault="006432F8">
      <w:pPr>
        <w:widowControl/>
        <w:spacing w:line="500" w:lineRule="exact"/>
        <w:ind w:firstLineChars="200" w:firstLine="480"/>
        <w:contextualSpacing/>
        <w:jc w:val="left"/>
        <w:rPr>
          <w:rFonts w:ascii="仿宋" w:eastAsia="仿宋" w:hAnsi="仿宋" w:cs="仿宋"/>
          <w:sz w:val="24"/>
          <w:szCs w:val="24"/>
        </w:rPr>
      </w:pPr>
    </w:p>
    <w:p w:rsidR="006432F8" w:rsidRDefault="00D72320">
      <w:pPr>
        <w:widowControl/>
        <w:spacing w:line="500" w:lineRule="exact"/>
        <w:ind w:firstLineChars="200" w:firstLine="480"/>
        <w:contextualSpacing/>
        <w:jc w:val="left"/>
        <w:rPr>
          <w:rFonts w:ascii="仿宋" w:eastAsia="仿宋" w:hAnsi="仿宋"/>
          <w:sz w:val="24"/>
          <w:szCs w:val="24"/>
        </w:rPr>
      </w:pPr>
      <w:r>
        <w:rPr>
          <w:rFonts w:ascii="仿宋" w:eastAsia="仿宋" w:hAnsi="仿宋" w:cs="宋体" w:hint="eastAsia"/>
          <w:sz w:val="24"/>
          <w:szCs w:val="24"/>
        </w:rPr>
        <w:t>2.采购代理机构信息</w:t>
      </w:r>
      <w:bookmarkEnd w:id="29"/>
      <w:bookmarkEnd w:id="30"/>
    </w:p>
    <w:p w:rsidR="006432F8" w:rsidRDefault="00D72320">
      <w:pPr>
        <w:spacing w:line="500" w:lineRule="exact"/>
        <w:ind w:firstLineChars="200" w:firstLine="480"/>
        <w:contextualSpacing/>
        <w:rPr>
          <w:rFonts w:ascii="仿宋" w:eastAsia="仿宋" w:hAnsi="仿宋" w:cs="仿宋"/>
          <w:sz w:val="24"/>
          <w:szCs w:val="24"/>
        </w:rPr>
      </w:pPr>
      <w:bookmarkStart w:id="31" w:name="_Toc28359010"/>
      <w:bookmarkStart w:id="32" w:name="_Toc28359087"/>
      <w:r>
        <w:rPr>
          <w:rFonts w:ascii="仿宋" w:eastAsia="仿宋" w:hAnsi="仿宋" w:cs="仿宋" w:hint="eastAsia"/>
          <w:sz w:val="24"/>
          <w:szCs w:val="24"/>
        </w:rPr>
        <w:t>名    称：浙江社发项目管理有限公司</w:t>
      </w:r>
    </w:p>
    <w:p w:rsidR="006432F8" w:rsidRDefault="00D72320">
      <w:pPr>
        <w:spacing w:line="500" w:lineRule="exact"/>
        <w:ind w:firstLineChars="200" w:firstLine="480"/>
        <w:contextualSpacing/>
        <w:rPr>
          <w:rFonts w:ascii="仿宋" w:eastAsia="仿宋" w:hAnsi="仿宋" w:cs="仿宋"/>
          <w:sz w:val="24"/>
          <w:szCs w:val="24"/>
        </w:rPr>
      </w:pPr>
      <w:r>
        <w:rPr>
          <w:rFonts w:ascii="仿宋" w:eastAsia="仿宋" w:hAnsi="仿宋" w:cs="仿宋" w:hint="eastAsia"/>
          <w:sz w:val="24"/>
          <w:szCs w:val="24"/>
        </w:rPr>
        <w:t>地    址：</w:t>
      </w:r>
      <w:r>
        <w:rPr>
          <w:rFonts w:ascii="仿宋" w:eastAsia="仿宋" w:hAnsi="仿宋" w:cs="仿宋" w:hint="eastAsia"/>
          <w:kern w:val="0"/>
          <w:sz w:val="24"/>
          <w:szCs w:val="24"/>
        </w:rPr>
        <w:t>绍兴市越城区中兴北路601号好望大厦2幢1502室</w:t>
      </w:r>
    </w:p>
    <w:p w:rsidR="006432F8" w:rsidRDefault="00D72320">
      <w:pPr>
        <w:spacing w:line="500" w:lineRule="exact"/>
        <w:ind w:firstLineChars="200" w:firstLine="480"/>
        <w:contextualSpacing/>
        <w:rPr>
          <w:rFonts w:ascii="仿宋" w:eastAsia="仿宋" w:hAnsi="仿宋" w:cs="仿宋"/>
          <w:sz w:val="24"/>
          <w:szCs w:val="24"/>
        </w:rPr>
      </w:pPr>
      <w:r>
        <w:rPr>
          <w:rFonts w:ascii="仿宋" w:eastAsia="仿宋" w:hAnsi="仿宋" w:cs="仿宋" w:hint="eastAsia"/>
          <w:sz w:val="24"/>
          <w:szCs w:val="24"/>
        </w:rPr>
        <w:t>传    真：/</w:t>
      </w:r>
    </w:p>
    <w:p w:rsidR="006432F8" w:rsidRDefault="00D72320">
      <w:pPr>
        <w:spacing w:line="500" w:lineRule="exact"/>
        <w:ind w:firstLineChars="200" w:firstLine="480"/>
        <w:contextualSpacing/>
        <w:rPr>
          <w:rFonts w:ascii="仿宋" w:eastAsia="仿宋" w:hAnsi="仿宋" w:cs="仿宋"/>
          <w:sz w:val="24"/>
          <w:szCs w:val="24"/>
        </w:rPr>
      </w:pPr>
      <w:r>
        <w:rPr>
          <w:rFonts w:ascii="仿宋" w:eastAsia="仿宋" w:hAnsi="仿宋" w:cs="仿宋" w:hint="eastAsia"/>
          <w:sz w:val="24"/>
          <w:szCs w:val="24"/>
        </w:rPr>
        <w:t>项目联系人（询问）：邵翔</w:t>
      </w:r>
    </w:p>
    <w:p w:rsidR="006432F8" w:rsidRDefault="00D72320">
      <w:pPr>
        <w:spacing w:line="500" w:lineRule="exact"/>
        <w:ind w:firstLineChars="200" w:firstLine="480"/>
        <w:contextualSpacing/>
        <w:rPr>
          <w:rFonts w:ascii="仿宋" w:eastAsia="仿宋" w:hAnsi="仿宋" w:cs="仿宋"/>
          <w:sz w:val="24"/>
          <w:szCs w:val="24"/>
        </w:rPr>
      </w:pPr>
      <w:r>
        <w:rPr>
          <w:rFonts w:ascii="仿宋" w:eastAsia="仿宋" w:hAnsi="仿宋" w:cs="仿宋" w:hint="eastAsia"/>
          <w:sz w:val="24"/>
          <w:szCs w:val="24"/>
        </w:rPr>
        <w:t>项目联系方式（询问）：18094717635</w:t>
      </w:r>
    </w:p>
    <w:p w:rsidR="006432F8" w:rsidRDefault="00D72320">
      <w:pPr>
        <w:spacing w:line="500" w:lineRule="exact"/>
        <w:ind w:firstLineChars="200" w:firstLine="480"/>
        <w:contextualSpacing/>
        <w:rPr>
          <w:rFonts w:ascii="仿宋" w:eastAsia="仿宋" w:hAnsi="仿宋" w:cs="仿宋"/>
          <w:sz w:val="24"/>
          <w:szCs w:val="24"/>
        </w:rPr>
      </w:pPr>
      <w:r>
        <w:rPr>
          <w:rFonts w:ascii="仿宋" w:eastAsia="仿宋" w:hAnsi="仿宋" w:cs="仿宋" w:hint="eastAsia"/>
          <w:sz w:val="24"/>
          <w:szCs w:val="24"/>
        </w:rPr>
        <w:t>质疑联系人：何雯</w:t>
      </w:r>
    </w:p>
    <w:p w:rsidR="006432F8" w:rsidRDefault="00D72320">
      <w:pPr>
        <w:spacing w:line="500" w:lineRule="exact"/>
        <w:ind w:firstLineChars="200" w:firstLine="480"/>
        <w:contextualSpacing/>
        <w:rPr>
          <w:rFonts w:ascii="仿宋" w:eastAsia="仿宋" w:hAnsi="仿宋" w:cs="仿宋"/>
          <w:sz w:val="24"/>
          <w:szCs w:val="24"/>
        </w:rPr>
      </w:pPr>
      <w:r>
        <w:rPr>
          <w:rFonts w:ascii="仿宋" w:eastAsia="仿宋" w:hAnsi="仿宋" w:cs="仿宋" w:hint="eastAsia"/>
          <w:sz w:val="24"/>
          <w:szCs w:val="24"/>
        </w:rPr>
        <w:t>质疑联系方式：</w:t>
      </w:r>
      <w:r>
        <w:rPr>
          <w:rFonts w:ascii="仿宋" w:eastAsia="仿宋" w:hAnsi="仿宋" w:cs="仿宋"/>
          <w:sz w:val="24"/>
          <w:szCs w:val="24"/>
        </w:rPr>
        <w:t>0571-86791612</w:t>
      </w:r>
    </w:p>
    <w:p w:rsidR="006432F8" w:rsidRDefault="006432F8">
      <w:pPr>
        <w:spacing w:line="500" w:lineRule="exact"/>
        <w:ind w:firstLineChars="200" w:firstLine="480"/>
        <w:contextualSpacing/>
        <w:rPr>
          <w:rFonts w:ascii="仿宋" w:eastAsia="仿宋" w:hAnsi="仿宋" w:cs="仿宋"/>
          <w:sz w:val="24"/>
          <w:szCs w:val="24"/>
        </w:rPr>
      </w:pPr>
    </w:p>
    <w:p w:rsidR="006432F8" w:rsidRDefault="00D72320">
      <w:pPr>
        <w:spacing w:line="500" w:lineRule="exact"/>
        <w:ind w:firstLineChars="200" w:firstLine="480"/>
        <w:contextualSpacing/>
        <w:rPr>
          <w:rFonts w:ascii="仿宋" w:eastAsia="仿宋" w:hAnsi="仿宋" w:cs="宋体"/>
          <w:sz w:val="24"/>
          <w:szCs w:val="24"/>
        </w:rPr>
      </w:pPr>
      <w:r>
        <w:rPr>
          <w:rFonts w:ascii="仿宋" w:eastAsia="仿宋" w:hAnsi="仿宋" w:cs="宋体" w:hint="eastAsia"/>
          <w:sz w:val="24"/>
          <w:szCs w:val="24"/>
        </w:rPr>
        <w:t>3.</w:t>
      </w:r>
      <w:bookmarkEnd w:id="31"/>
      <w:bookmarkEnd w:id="32"/>
      <w:r>
        <w:rPr>
          <w:rFonts w:ascii="仿宋" w:eastAsia="仿宋" w:hAnsi="仿宋" w:cs="宋体"/>
          <w:sz w:val="24"/>
          <w:szCs w:val="24"/>
        </w:rPr>
        <w:t>监督管理部门</w:t>
      </w:r>
    </w:p>
    <w:p w:rsidR="006432F8" w:rsidRDefault="00D72320">
      <w:pPr>
        <w:spacing w:line="500" w:lineRule="exact"/>
        <w:ind w:firstLineChars="200" w:firstLine="480"/>
        <w:contextualSpacing/>
        <w:rPr>
          <w:rFonts w:ascii="仿宋" w:eastAsia="仿宋" w:hAnsi="仿宋"/>
          <w:sz w:val="24"/>
          <w:szCs w:val="24"/>
        </w:rPr>
      </w:pPr>
      <w:r>
        <w:rPr>
          <w:rFonts w:ascii="仿宋" w:eastAsia="仿宋" w:hAnsi="仿宋" w:hint="eastAsia"/>
          <w:sz w:val="24"/>
          <w:szCs w:val="24"/>
        </w:rPr>
        <w:t>名    称：绍兴市越城区人民医院党建办</w:t>
      </w:r>
    </w:p>
    <w:p w:rsidR="006432F8" w:rsidRDefault="00D72320">
      <w:pPr>
        <w:spacing w:line="500" w:lineRule="exact"/>
        <w:ind w:firstLineChars="200" w:firstLine="480"/>
        <w:contextualSpacing/>
        <w:rPr>
          <w:rFonts w:ascii="仿宋" w:eastAsia="仿宋" w:hAnsi="仿宋"/>
          <w:sz w:val="24"/>
          <w:szCs w:val="24"/>
        </w:rPr>
      </w:pPr>
      <w:r>
        <w:rPr>
          <w:rFonts w:ascii="仿宋" w:eastAsia="仿宋" w:hAnsi="仿宋" w:hint="eastAsia"/>
          <w:sz w:val="24"/>
          <w:szCs w:val="24"/>
        </w:rPr>
        <w:t>地    址：</w:t>
      </w:r>
      <w:r>
        <w:rPr>
          <w:rFonts w:ascii="仿宋" w:eastAsia="仿宋" w:hAnsi="仿宋" w:cs="仿宋"/>
          <w:sz w:val="24"/>
          <w:szCs w:val="24"/>
        </w:rPr>
        <w:t>绍兴市越城区平江路575号</w:t>
      </w:r>
    </w:p>
    <w:p w:rsidR="006432F8" w:rsidRDefault="00D72320">
      <w:pPr>
        <w:spacing w:line="500" w:lineRule="exact"/>
        <w:ind w:firstLineChars="200" w:firstLine="480"/>
        <w:contextualSpacing/>
        <w:rPr>
          <w:rFonts w:ascii="仿宋" w:eastAsia="仿宋" w:hAnsi="仿宋"/>
          <w:sz w:val="24"/>
          <w:szCs w:val="24"/>
        </w:rPr>
      </w:pPr>
      <w:r>
        <w:rPr>
          <w:rFonts w:ascii="仿宋" w:eastAsia="仿宋" w:hAnsi="仿宋"/>
          <w:sz w:val="24"/>
          <w:szCs w:val="24"/>
        </w:rPr>
        <w:t>传</w:t>
      </w:r>
      <w:r>
        <w:rPr>
          <w:rFonts w:ascii="仿宋" w:eastAsia="仿宋" w:hAnsi="仿宋" w:hint="eastAsia"/>
          <w:sz w:val="24"/>
          <w:szCs w:val="24"/>
        </w:rPr>
        <w:t xml:space="preserve">    </w:t>
      </w:r>
      <w:r>
        <w:rPr>
          <w:rFonts w:ascii="仿宋" w:eastAsia="仿宋" w:hAnsi="仿宋"/>
          <w:sz w:val="24"/>
          <w:szCs w:val="24"/>
        </w:rPr>
        <w:t>真</w:t>
      </w:r>
      <w:r>
        <w:rPr>
          <w:rFonts w:ascii="仿宋" w:eastAsia="仿宋" w:hAnsi="仿宋" w:hint="eastAsia"/>
          <w:sz w:val="24"/>
          <w:szCs w:val="24"/>
        </w:rPr>
        <w:t>：/</w:t>
      </w:r>
    </w:p>
    <w:p w:rsidR="006432F8" w:rsidRDefault="00D72320">
      <w:pPr>
        <w:spacing w:line="500" w:lineRule="exact"/>
        <w:ind w:firstLineChars="200" w:firstLine="480"/>
        <w:contextualSpacing/>
        <w:rPr>
          <w:rFonts w:ascii="仿宋" w:eastAsia="仿宋" w:hAnsi="仿宋"/>
          <w:sz w:val="24"/>
          <w:szCs w:val="24"/>
        </w:rPr>
      </w:pPr>
      <w:r>
        <w:rPr>
          <w:rFonts w:ascii="仿宋" w:eastAsia="仿宋" w:hAnsi="仿宋" w:hint="eastAsia"/>
          <w:sz w:val="24"/>
          <w:szCs w:val="24"/>
        </w:rPr>
        <w:t>联系人：黄小伟</w:t>
      </w:r>
    </w:p>
    <w:p w:rsidR="006432F8" w:rsidRDefault="00D72320" w:rsidP="00612970">
      <w:pPr>
        <w:spacing w:line="500" w:lineRule="exact"/>
        <w:ind w:firstLineChars="200" w:firstLine="480"/>
        <w:contextualSpacing/>
        <w:rPr>
          <w:rFonts w:ascii="仿宋" w:eastAsia="仿宋"/>
          <w:sz w:val="28"/>
          <w:szCs w:val="28"/>
        </w:rPr>
      </w:pPr>
      <w:r>
        <w:rPr>
          <w:rFonts w:ascii="仿宋" w:eastAsia="仿宋" w:hAnsi="仿宋"/>
          <w:sz w:val="24"/>
          <w:szCs w:val="24"/>
        </w:rPr>
        <w:t>监督投诉</w:t>
      </w:r>
      <w:r>
        <w:rPr>
          <w:rFonts w:ascii="仿宋" w:eastAsia="仿宋" w:hAnsi="仿宋" w:hint="eastAsia"/>
          <w:sz w:val="24"/>
          <w:szCs w:val="24"/>
        </w:rPr>
        <w:t>电话：</w:t>
      </w:r>
      <w:r>
        <w:rPr>
          <w:rFonts w:ascii="仿宋" w:eastAsia="仿宋" w:hAnsi="仿宋"/>
          <w:sz w:val="24"/>
          <w:szCs w:val="24"/>
        </w:rPr>
        <w:t>0575-81193888</w:t>
      </w:r>
    </w:p>
    <w:p w:rsidR="006432F8" w:rsidRDefault="00D72320">
      <w:pPr>
        <w:widowControl/>
        <w:spacing w:line="560" w:lineRule="exact"/>
        <w:contextualSpacing/>
        <w:jc w:val="center"/>
        <w:rPr>
          <w:rFonts w:ascii="仿宋" w:eastAsia="仿宋" w:hAnsi="仿宋"/>
          <w:b/>
          <w:bCs/>
          <w:sz w:val="24"/>
          <w:szCs w:val="24"/>
        </w:rPr>
      </w:pPr>
      <w:r>
        <w:rPr>
          <w:rFonts w:ascii="仿宋" w:eastAsia="仿宋"/>
          <w:sz w:val="28"/>
          <w:szCs w:val="28"/>
        </w:rPr>
        <w:br w:type="page"/>
      </w:r>
      <w:r>
        <w:rPr>
          <w:rFonts w:ascii="仿宋" w:eastAsia="仿宋" w:hAnsi="仿宋" w:hint="eastAsia"/>
          <w:b/>
          <w:bCs/>
          <w:sz w:val="36"/>
          <w:szCs w:val="24"/>
        </w:rPr>
        <w:lastRenderedPageBreak/>
        <w:t>采购公告补充事项</w:t>
      </w:r>
    </w:p>
    <w:p w:rsidR="006432F8" w:rsidRDefault="00D72320">
      <w:pPr>
        <w:numPr>
          <w:ilvl w:val="0"/>
          <w:numId w:val="1"/>
        </w:numPr>
        <w:spacing w:line="560" w:lineRule="exact"/>
        <w:contextualSpacing/>
        <w:rPr>
          <w:rFonts w:ascii="仿宋" w:eastAsia="仿宋" w:hAnsi="仿宋" w:cs="Arial"/>
          <w:bCs/>
          <w:color w:val="000000"/>
          <w:sz w:val="24"/>
          <w:szCs w:val="24"/>
        </w:rPr>
      </w:pPr>
      <w:r>
        <w:rPr>
          <w:rFonts w:ascii="仿宋" w:eastAsia="仿宋" w:hAnsi="仿宋" w:cs="Arial" w:hint="eastAsia"/>
          <w:b/>
          <w:bCs/>
          <w:color w:val="000000"/>
          <w:sz w:val="24"/>
          <w:szCs w:val="24"/>
        </w:rPr>
        <w:t>采购</w:t>
      </w:r>
      <w:r>
        <w:rPr>
          <w:rFonts w:ascii="仿宋" w:eastAsia="仿宋" w:hAnsi="仿宋" w:cs="Arial"/>
          <w:b/>
          <w:bCs/>
          <w:color w:val="000000"/>
          <w:sz w:val="24"/>
          <w:szCs w:val="24"/>
        </w:rPr>
        <w:t>组织类型：自行</w:t>
      </w:r>
      <w:r>
        <w:rPr>
          <w:rFonts w:ascii="仿宋" w:eastAsia="仿宋" w:hAnsi="仿宋" w:cs="Arial"/>
          <w:b/>
          <w:bCs/>
          <w:color w:val="000000"/>
          <w:sz w:val="24"/>
          <w:szCs w:val="24"/>
          <w:u w:val="single"/>
        </w:rPr>
        <w:t>采购委托代理</w:t>
      </w:r>
    </w:p>
    <w:p w:rsidR="006432F8" w:rsidRDefault="00D72320">
      <w:pPr>
        <w:numPr>
          <w:ilvl w:val="0"/>
          <w:numId w:val="1"/>
        </w:numPr>
        <w:spacing w:line="560" w:lineRule="exact"/>
        <w:contextualSpacing/>
        <w:rPr>
          <w:rFonts w:ascii="仿宋" w:eastAsia="仿宋" w:hAnsi="仿宋" w:cs="Arial"/>
          <w:bCs/>
          <w:color w:val="000000"/>
          <w:sz w:val="24"/>
          <w:szCs w:val="24"/>
        </w:rPr>
      </w:pPr>
      <w:r>
        <w:rPr>
          <w:rFonts w:ascii="仿宋" w:eastAsia="仿宋" w:hAnsi="仿宋" w:cs="Arial" w:hint="eastAsia"/>
          <w:b/>
          <w:bCs/>
          <w:color w:val="000000"/>
          <w:sz w:val="24"/>
          <w:szCs w:val="24"/>
        </w:rPr>
        <w:t>采购类别：</w:t>
      </w:r>
      <w:r>
        <w:rPr>
          <w:rFonts w:ascii="仿宋" w:eastAsia="仿宋" w:hAnsi="仿宋" w:cs="Arial" w:hint="eastAsia"/>
          <w:b/>
          <w:bCs/>
          <w:color w:val="000000"/>
          <w:sz w:val="24"/>
          <w:szCs w:val="24"/>
          <w:u w:val="single"/>
        </w:rPr>
        <w:t>货物</w:t>
      </w:r>
    </w:p>
    <w:p w:rsidR="007114DC" w:rsidRPr="007114DC" w:rsidRDefault="00D72320">
      <w:pPr>
        <w:numPr>
          <w:ilvl w:val="0"/>
          <w:numId w:val="1"/>
        </w:numPr>
        <w:spacing w:line="560" w:lineRule="exact"/>
        <w:contextualSpacing/>
        <w:rPr>
          <w:rFonts w:ascii="仿宋" w:eastAsia="仿宋" w:hAnsi="仿宋" w:cs="Arial"/>
          <w:b/>
          <w:bCs/>
          <w:color w:val="000000"/>
          <w:sz w:val="24"/>
          <w:szCs w:val="24"/>
        </w:rPr>
      </w:pPr>
      <w:r>
        <w:rPr>
          <w:rFonts w:ascii="仿宋" w:eastAsia="仿宋" w:hAnsi="仿宋" w:cs="Arial"/>
          <w:b/>
          <w:bCs/>
          <w:color w:val="000000"/>
          <w:sz w:val="24"/>
          <w:szCs w:val="24"/>
        </w:rPr>
        <w:t>采购方式</w:t>
      </w:r>
      <w:r>
        <w:rPr>
          <w:rFonts w:ascii="仿宋" w:eastAsia="仿宋" w:hAnsi="仿宋" w:cs="Arial" w:hint="eastAsia"/>
          <w:b/>
          <w:bCs/>
          <w:color w:val="000000"/>
          <w:sz w:val="24"/>
          <w:szCs w:val="24"/>
        </w:rPr>
        <w:t>：</w:t>
      </w:r>
      <w:r>
        <w:rPr>
          <w:rFonts w:ascii="仿宋" w:eastAsia="仿宋" w:hAnsi="仿宋" w:cs="Arial"/>
          <w:b/>
          <w:bCs/>
          <w:color w:val="000000"/>
          <w:sz w:val="24"/>
          <w:szCs w:val="24"/>
          <w:u w:val="single"/>
        </w:rPr>
        <w:t>公开招标</w:t>
      </w:r>
    </w:p>
    <w:p w:rsidR="006432F8" w:rsidRDefault="007114DC" w:rsidP="007114DC">
      <w:pPr>
        <w:spacing w:line="560" w:lineRule="exact"/>
        <w:ind w:leftChars="229" w:left="481" w:firstLineChars="200" w:firstLine="480"/>
        <w:contextualSpacing/>
        <w:rPr>
          <w:rFonts w:ascii="仿宋" w:eastAsia="仿宋" w:hAnsi="仿宋" w:cs="Arial"/>
          <w:b/>
          <w:bCs/>
          <w:color w:val="000000"/>
          <w:sz w:val="24"/>
          <w:szCs w:val="24"/>
        </w:rPr>
      </w:pPr>
      <w:r w:rsidRPr="00185B90">
        <w:rPr>
          <w:rFonts w:ascii="仿宋" w:eastAsia="仿宋" w:hAnsi="仿宋" w:cs="仿宋" w:hint="eastAsia"/>
          <w:sz w:val="24"/>
        </w:rPr>
        <w:t>如投标人或实质性响应招标文件的投标人有两家及两家以上时，采用综合评分法确定中标人；只有一家时，采用协商方式确定中标人，但须满足主要性能指标且价格不高于上限价。</w:t>
      </w:r>
    </w:p>
    <w:p w:rsidR="006432F8" w:rsidRDefault="00D72320">
      <w:pPr>
        <w:numPr>
          <w:ilvl w:val="0"/>
          <w:numId w:val="1"/>
        </w:numPr>
        <w:spacing w:line="560" w:lineRule="exact"/>
        <w:contextualSpacing/>
        <w:rPr>
          <w:rFonts w:ascii="仿宋" w:eastAsia="仿宋" w:hAnsi="仿宋" w:cs="Arial"/>
          <w:b/>
          <w:bCs/>
          <w:color w:val="000000"/>
          <w:sz w:val="24"/>
          <w:szCs w:val="24"/>
        </w:rPr>
      </w:pPr>
      <w:r>
        <w:rPr>
          <w:rFonts w:ascii="仿宋" w:eastAsia="仿宋" w:hAnsi="仿宋" w:cs="Arial" w:hint="eastAsia"/>
          <w:b/>
          <w:bCs/>
          <w:color w:val="000000"/>
          <w:sz w:val="24"/>
          <w:szCs w:val="24"/>
        </w:rPr>
        <w:t>资格审查方式：资格后审。</w:t>
      </w:r>
    </w:p>
    <w:p w:rsidR="006432F8" w:rsidRDefault="00D72320">
      <w:pPr>
        <w:numPr>
          <w:ilvl w:val="0"/>
          <w:numId w:val="1"/>
        </w:numPr>
        <w:spacing w:line="560" w:lineRule="exact"/>
        <w:contextualSpacing/>
        <w:rPr>
          <w:rFonts w:ascii="仿宋" w:eastAsia="仿宋" w:hAnsi="仿宋" w:cs="Arial"/>
          <w:b/>
          <w:bCs/>
          <w:color w:val="000000"/>
          <w:sz w:val="24"/>
          <w:szCs w:val="24"/>
        </w:rPr>
      </w:pPr>
      <w:r>
        <w:rPr>
          <w:rFonts w:ascii="仿宋" w:eastAsia="仿宋" w:hAnsi="仿宋" w:cs="Arial" w:hint="eastAsia"/>
          <w:b/>
          <w:bCs/>
          <w:color w:val="000000"/>
          <w:sz w:val="24"/>
          <w:szCs w:val="24"/>
        </w:rPr>
        <w:t>注意事项：</w:t>
      </w:r>
    </w:p>
    <w:p w:rsidR="006432F8" w:rsidRDefault="00D72320">
      <w:pPr>
        <w:spacing w:line="560" w:lineRule="exact"/>
        <w:ind w:firstLine="480"/>
        <w:contextualSpacing/>
        <w:rPr>
          <w:rFonts w:ascii="仿宋" w:eastAsia="仿宋" w:hAnsi="仿宋" w:cs="宋体"/>
          <w:color w:val="000000"/>
          <w:kern w:val="0"/>
          <w:sz w:val="24"/>
          <w:szCs w:val="24"/>
        </w:rPr>
      </w:pPr>
      <w:r>
        <w:rPr>
          <w:rFonts w:ascii="仿宋" w:eastAsia="仿宋" w:hAnsi="仿宋" w:cs="宋体" w:hint="eastAsia"/>
          <w:color w:val="000000"/>
          <w:kern w:val="0"/>
          <w:sz w:val="24"/>
          <w:szCs w:val="24"/>
        </w:rPr>
        <w:t>1.负责人为同一人或者存在直接控股、管理关系的不同供应商，不得同时参加同</w:t>
      </w:r>
      <w:proofErr w:type="gramStart"/>
      <w:r>
        <w:rPr>
          <w:rFonts w:ascii="仿宋" w:eastAsia="仿宋" w:hAnsi="仿宋" w:cs="宋体" w:hint="eastAsia"/>
          <w:color w:val="000000"/>
          <w:kern w:val="0"/>
          <w:sz w:val="24"/>
          <w:szCs w:val="24"/>
        </w:rPr>
        <w:t>一标项的</w:t>
      </w:r>
      <w:proofErr w:type="gramEnd"/>
      <w:r>
        <w:rPr>
          <w:rFonts w:ascii="仿宋" w:eastAsia="仿宋" w:hAnsi="仿宋" w:cs="宋体" w:hint="eastAsia"/>
          <w:color w:val="000000"/>
          <w:kern w:val="0"/>
          <w:sz w:val="24"/>
          <w:szCs w:val="24"/>
        </w:rPr>
        <w:t>投标。</w:t>
      </w:r>
    </w:p>
    <w:p w:rsidR="006432F8" w:rsidRDefault="00D72320">
      <w:pPr>
        <w:spacing w:line="560" w:lineRule="exact"/>
        <w:ind w:firstLineChars="200" w:firstLine="480"/>
        <w:contextualSpacing/>
        <w:rPr>
          <w:rFonts w:ascii="仿宋" w:eastAsia="仿宋" w:hAnsi="仿宋" w:cs="宋体"/>
          <w:color w:val="000000"/>
          <w:kern w:val="0"/>
          <w:sz w:val="24"/>
          <w:szCs w:val="24"/>
        </w:rPr>
      </w:pPr>
      <w:r>
        <w:rPr>
          <w:rFonts w:ascii="仿宋" w:eastAsia="仿宋" w:hAnsi="仿宋" w:cs="宋体" w:hint="eastAsia"/>
          <w:color w:val="000000"/>
          <w:kern w:val="0"/>
          <w:sz w:val="24"/>
          <w:szCs w:val="24"/>
        </w:rPr>
        <w:t>2.项目提供整体设计、规范编制或者项目管理、监理、检测等服务的供应商，不得再参加该采购项目的其他采购活动。</w:t>
      </w:r>
    </w:p>
    <w:p w:rsidR="006432F8" w:rsidRDefault="00D72320">
      <w:pPr>
        <w:spacing w:line="560" w:lineRule="exact"/>
        <w:ind w:firstLineChars="200" w:firstLine="480"/>
        <w:contextualSpacing/>
        <w:rPr>
          <w:rFonts w:ascii="仿宋" w:eastAsia="仿宋" w:hAnsi="仿宋" w:cs="Arial"/>
          <w:bCs/>
          <w:color w:val="000000"/>
          <w:sz w:val="24"/>
          <w:szCs w:val="24"/>
        </w:rPr>
      </w:pPr>
      <w:r>
        <w:rPr>
          <w:rFonts w:ascii="仿宋" w:eastAsia="仿宋" w:hAnsi="仿宋" w:cs="Arial" w:hint="eastAsia"/>
          <w:bCs/>
          <w:color w:val="000000"/>
          <w:sz w:val="24"/>
          <w:szCs w:val="24"/>
        </w:rPr>
        <w:t>3.取采购文件后不参加投标的供应商，须向采购代理机构提供书面说明。</w:t>
      </w:r>
    </w:p>
    <w:p w:rsidR="006432F8" w:rsidRDefault="00D72320">
      <w:pPr>
        <w:spacing w:line="560" w:lineRule="exact"/>
        <w:ind w:firstLineChars="150" w:firstLine="349"/>
        <w:contextualSpacing/>
        <w:rPr>
          <w:rFonts w:ascii="仿宋" w:eastAsia="仿宋" w:hAnsi="仿宋" w:cs="Arial"/>
          <w:b/>
          <w:color w:val="000000"/>
          <w:spacing w:val="-4"/>
          <w:sz w:val="24"/>
          <w:szCs w:val="24"/>
        </w:rPr>
      </w:pPr>
      <w:r>
        <w:rPr>
          <w:rFonts w:ascii="仿宋" w:eastAsia="仿宋" w:hAnsi="仿宋" w:cs="Arial"/>
          <w:b/>
          <w:bCs/>
          <w:color w:val="000000"/>
          <w:spacing w:val="-4"/>
          <w:sz w:val="24"/>
          <w:szCs w:val="24"/>
        </w:rPr>
        <w:t>六</w:t>
      </w:r>
      <w:r>
        <w:rPr>
          <w:rFonts w:ascii="仿宋" w:eastAsia="仿宋" w:hAnsi="仿宋" w:cs="Arial" w:hint="eastAsia"/>
          <w:b/>
          <w:color w:val="000000"/>
          <w:spacing w:val="-4"/>
          <w:sz w:val="24"/>
          <w:szCs w:val="24"/>
        </w:rPr>
        <w:t>、公告及更正公告发布网址：</w:t>
      </w:r>
      <w:bookmarkStart w:id="33" w:name="_Hlt10553107"/>
      <w:bookmarkStart w:id="34" w:name="_Hlt10553106"/>
      <w:bookmarkEnd w:id="33"/>
      <w:bookmarkEnd w:id="34"/>
    </w:p>
    <w:p w:rsidR="006432F8" w:rsidRDefault="00D72320">
      <w:pPr>
        <w:spacing w:line="560" w:lineRule="exact"/>
        <w:ind w:firstLineChars="150" w:firstLine="348"/>
        <w:contextualSpacing/>
        <w:rPr>
          <w:rFonts w:ascii="仿宋" w:eastAsia="仿宋" w:hAnsi="仿宋" w:cs="Arial"/>
          <w:bCs/>
          <w:color w:val="000000"/>
          <w:sz w:val="24"/>
          <w:szCs w:val="24"/>
        </w:rPr>
      </w:pPr>
      <w:r>
        <w:rPr>
          <w:rFonts w:ascii="仿宋" w:eastAsia="仿宋" w:hAnsi="仿宋" w:cs="Arial" w:hint="eastAsia"/>
          <w:color w:val="000000"/>
          <w:spacing w:val="-4"/>
          <w:sz w:val="24"/>
          <w:szCs w:val="24"/>
        </w:rPr>
        <w:t>http：//zfcg.czt.zj.gov.cn/</w:t>
      </w:r>
      <w:r>
        <w:rPr>
          <w:rFonts w:ascii="仿宋" w:eastAsia="仿宋" w:hAnsi="仿宋" w:hint="eastAsia"/>
          <w:spacing w:val="-4"/>
          <w:sz w:val="24"/>
          <w:szCs w:val="24"/>
        </w:rPr>
        <w:t>和</w:t>
      </w:r>
      <w:r w:rsidR="00BC0201" w:rsidRPr="00BC0201">
        <w:rPr>
          <w:rFonts w:ascii="仿宋" w:eastAsia="仿宋" w:hAnsi="仿宋"/>
          <w:spacing w:val="-4"/>
          <w:sz w:val="24"/>
          <w:szCs w:val="24"/>
        </w:rPr>
        <w:t>https://www.yy312000.com/</w:t>
      </w:r>
      <w:r>
        <w:rPr>
          <w:rFonts w:ascii="仿宋" w:eastAsia="仿宋" w:hAnsi="仿宋" w:hint="eastAsia"/>
          <w:spacing w:val="-4"/>
          <w:sz w:val="24"/>
          <w:szCs w:val="24"/>
        </w:rPr>
        <w:t>。更正公告</w:t>
      </w:r>
      <w:r>
        <w:rPr>
          <w:rFonts w:ascii="仿宋" w:eastAsia="仿宋" w:hAnsi="仿宋" w:cs="Arial" w:hint="eastAsia"/>
          <w:bCs/>
          <w:color w:val="000000"/>
          <w:sz w:val="24"/>
          <w:szCs w:val="24"/>
        </w:rPr>
        <w:t>请自行登录政</w:t>
      </w:r>
      <w:proofErr w:type="gramStart"/>
      <w:r>
        <w:rPr>
          <w:rFonts w:ascii="仿宋" w:eastAsia="仿宋" w:hAnsi="仿宋" w:cs="Arial" w:hint="eastAsia"/>
          <w:bCs/>
          <w:color w:val="000000"/>
          <w:sz w:val="24"/>
          <w:szCs w:val="24"/>
        </w:rPr>
        <w:t>采云</w:t>
      </w:r>
      <w:proofErr w:type="gramEnd"/>
      <w:r>
        <w:rPr>
          <w:rFonts w:ascii="仿宋" w:eastAsia="仿宋" w:hAnsi="仿宋" w:cs="Arial" w:hint="eastAsia"/>
          <w:bCs/>
          <w:color w:val="000000"/>
          <w:sz w:val="24"/>
          <w:szCs w:val="24"/>
        </w:rPr>
        <w:t>平台或在浙江政府采购网更正公告页面或</w:t>
      </w:r>
      <w:r w:rsidR="00BC0201">
        <w:rPr>
          <w:rFonts w:ascii="仿宋" w:eastAsia="仿宋" w:hAnsi="仿宋" w:cs="Arial" w:hint="eastAsia"/>
          <w:bCs/>
          <w:color w:val="000000"/>
          <w:sz w:val="24"/>
          <w:szCs w:val="24"/>
        </w:rPr>
        <w:t>绍兴市越城区人民医院</w:t>
      </w:r>
      <w:r>
        <w:rPr>
          <w:rFonts w:ascii="仿宋" w:eastAsia="仿宋" w:hAnsi="仿宋" w:cs="Arial" w:hint="eastAsia"/>
          <w:bCs/>
          <w:color w:val="000000"/>
          <w:sz w:val="24"/>
          <w:szCs w:val="24"/>
        </w:rPr>
        <w:t>网站采购公告页面中下载。</w:t>
      </w:r>
    </w:p>
    <w:p w:rsidR="006432F8" w:rsidRDefault="006432F8">
      <w:pPr>
        <w:pStyle w:val="1"/>
        <w:rPr>
          <w:rFonts w:ascii="仿宋"/>
        </w:rPr>
      </w:pPr>
      <w:bookmarkStart w:id="35" w:name="_Toc13472"/>
    </w:p>
    <w:p w:rsidR="006432F8" w:rsidRDefault="00D72320">
      <w:pPr>
        <w:widowControl/>
        <w:jc w:val="left"/>
        <w:rPr>
          <w:rFonts w:ascii="仿宋" w:eastAsia="仿宋"/>
          <w:b/>
          <w:kern w:val="44"/>
          <w:sz w:val="44"/>
        </w:rPr>
      </w:pPr>
      <w:r>
        <w:rPr>
          <w:rFonts w:ascii="仿宋"/>
        </w:rPr>
        <w:br w:type="page"/>
      </w:r>
    </w:p>
    <w:p w:rsidR="006432F8" w:rsidRDefault="00D72320">
      <w:pPr>
        <w:pStyle w:val="1"/>
        <w:rPr>
          <w:rFonts w:ascii="仿宋"/>
        </w:rPr>
      </w:pPr>
      <w:r>
        <w:rPr>
          <w:rFonts w:ascii="仿宋" w:hint="eastAsia"/>
        </w:rPr>
        <w:lastRenderedPageBreak/>
        <w:t>第二章  投标人须知</w:t>
      </w:r>
      <w:bookmarkEnd w:id="35"/>
    </w:p>
    <w:p w:rsidR="006432F8" w:rsidRDefault="00D72320">
      <w:pPr>
        <w:pStyle w:val="2"/>
        <w:rPr>
          <w:rFonts w:ascii="仿宋"/>
        </w:rPr>
      </w:pPr>
      <w:bookmarkStart w:id="36" w:name="_Toc2607"/>
      <w:r>
        <w:rPr>
          <w:rFonts w:ascii="仿宋" w:hint="eastAsia"/>
        </w:rPr>
        <w:t>一、前附表</w:t>
      </w:r>
      <w:bookmarkEnd w:id="36"/>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9"/>
        <w:gridCol w:w="8170"/>
      </w:tblGrid>
      <w:tr w:rsidR="006432F8">
        <w:trPr>
          <w:trHeight w:val="496"/>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rsidR="006432F8" w:rsidRDefault="00D72320">
            <w:pPr>
              <w:spacing w:beforeLines="50" w:before="156" w:afterLines="30" w:after="93" w:line="300" w:lineRule="exact"/>
              <w:jc w:val="center"/>
              <w:rPr>
                <w:rFonts w:ascii="仿宋" w:eastAsia="仿宋"/>
                <w:color w:val="000000"/>
                <w:sz w:val="24"/>
              </w:rPr>
            </w:pPr>
            <w:r>
              <w:rPr>
                <w:rFonts w:ascii="仿宋" w:eastAsia="仿宋" w:hint="eastAsia"/>
                <w:color w:val="000000"/>
                <w:sz w:val="24"/>
              </w:rPr>
              <w:t>序号</w:t>
            </w:r>
          </w:p>
        </w:tc>
        <w:tc>
          <w:tcPr>
            <w:tcW w:w="8170" w:type="dxa"/>
            <w:tcBorders>
              <w:top w:val="single" w:sz="4" w:space="0" w:color="auto"/>
              <w:left w:val="single" w:sz="4" w:space="0" w:color="auto"/>
              <w:bottom w:val="single" w:sz="4" w:space="0" w:color="auto"/>
              <w:right w:val="single" w:sz="4" w:space="0" w:color="auto"/>
              <w:tl2br w:val="nil"/>
              <w:tr2bl w:val="nil"/>
            </w:tcBorders>
            <w:noWrap/>
            <w:vAlign w:val="center"/>
          </w:tcPr>
          <w:p w:rsidR="006432F8" w:rsidRDefault="00D72320">
            <w:pPr>
              <w:spacing w:beforeLines="50" w:before="156" w:afterLines="30" w:after="93" w:line="300" w:lineRule="exact"/>
              <w:jc w:val="center"/>
              <w:rPr>
                <w:rFonts w:ascii="仿宋" w:eastAsia="仿宋"/>
                <w:color w:val="000000"/>
                <w:sz w:val="24"/>
              </w:rPr>
            </w:pPr>
            <w:r>
              <w:rPr>
                <w:rFonts w:ascii="仿宋" w:eastAsia="仿宋" w:hint="eastAsia"/>
                <w:color w:val="000000"/>
                <w:sz w:val="24"/>
              </w:rPr>
              <w:t>内    容</w:t>
            </w:r>
          </w:p>
        </w:tc>
      </w:tr>
      <w:tr w:rsidR="006432F8">
        <w:trPr>
          <w:trHeight w:val="678"/>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rsidR="006432F8" w:rsidRDefault="00D72320">
            <w:pPr>
              <w:spacing w:line="340" w:lineRule="exact"/>
              <w:jc w:val="center"/>
              <w:rPr>
                <w:rFonts w:ascii="仿宋" w:eastAsia="仿宋"/>
                <w:color w:val="000000"/>
                <w:sz w:val="24"/>
              </w:rPr>
            </w:pPr>
            <w:r>
              <w:rPr>
                <w:rFonts w:ascii="仿宋" w:eastAsia="仿宋" w:hint="eastAsia"/>
                <w:color w:val="000000"/>
                <w:sz w:val="24"/>
              </w:rPr>
              <w:t>1</w:t>
            </w:r>
          </w:p>
        </w:tc>
        <w:tc>
          <w:tcPr>
            <w:tcW w:w="8170" w:type="dxa"/>
            <w:tcBorders>
              <w:top w:val="single" w:sz="4" w:space="0" w:color="auto"/>
              <w:left w:val="single" w:sz="4" w:space="0" w:color="auto"/>
              <w:bottom w:val="single" w:sz="4" w:space="0" w:color="auto"/>
              <w:right w:val="single" w:sz="4" w:space="0" w:color="auto"/>
              <w:tl2br w:val="nil"/>
              <w:tr2bl w:val="nil"/>
            </w:tcBorders>
            <w:noWrap/>
            <w:vAlign w:val="center"/>
          </w:tcPr>
          <w:p w:rsidR="006432F8" w:rsidRDefault="00D72320">
            <w:pPr>
              <w:spacing w:line="500" w:lineRule="exact"/>
              <w:rPr>
                <w:rFonts w:ascii="仿宋" w:eastAsia="仿宋"/>
                <w:color w:val="000000"/>
                <w:sz w:val="24"/>
              </w:rPr>
            </w:pPr>
            <w:r>
              <w:rPr>
                <w:rFonts w:ascii="仿宋" w:eastAsia="仿宋" w:hint="eastAsia"/>
                <w:b/>
                <w:color w:val="000000"/>
                <w:sz w:val="24"/>
              </w:rPr>
              <w:t>项目名称</w:t>
            </w:r>
            <w:r>
              <w:rPr>
                <w:rFonts w:ascii="仿宋" w:eastAsia="仿宋" w:hint="eastAsia"/>
                <w:color w:val="000000"/>
                <w:sz w:val="24"/>
              </w:rPr>
              <w:t>：</w:t>
            </w:r>
            <w:r w:rsidR="00612970">
              <w:rPr>
                <w:rFonts w:ascii="仿宋" w:eastAsia="仿宋" w:hAnsi="仿宋" w:cs="仿宋" w:hint="eastAsia"/>
                <w:bCs/>
                <w:sz w:val="24"/>
                <w:szCs w:val="24"/>
                <w:u w:val="single"/>
              </w:rPr>
              <w:t>绍兴市越城区人民医院检测试剂及配套服务（第三批）采购项目（</w:t>
            </w:r>
            <w:r w:rsidR="007114DC">
              <w:rPr>
                <w:rFonts w:ascii="仿宋" w:eastAsia="仿宋" w:hAnsi="仿宋" w:cs="仿宋" w:hint="eastAsia"/>
                <w:bCs/>
                <w:sz w:val="24"/>
                <w:szCs w:val="24"/>
                <w:u w:val="single"/>
              </w:rPr>
              <w:t>二次重招</w:t>
            </w:r>
            <w:r w:rsidR="00612970">
              <w:rPr>
                <w:rFonts w:ascii="仿宋" w:eastAsia="仿宋" w:hAnsi="仿宋" w:cs="仿宋" w:hint="eastAsia"/>
                <w:bCs/>
                <w:sz w:val="24"/>
                <w:szCs w:val="24"/>
                <w:u w:val="single"/>
              </w:rPr>
              <w:t>）</w:t>
            </w:r>
          </w:p>
        </w:tc>
      </w:tr>
      <w:tr w:rsidR="006432F8">
        <w:trPr>
          <w:trHeight w:val="934"/>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rsidR="006432F8" w:rsidRDefault="00D72320">
            <w:pPr>
              <w:spacing w:line="340" w:lineRule="exact"/>
              <w:jc w:val="center"/>
              <w:rPr>
                <w:rFonts w:ascii="仿宋" w:eastAsia="仿宋"/>
                <w:color w:val="000000"/>
                <w:sz w:val="24"/>
              </w:rPr>
            </w:pPr>
            <w:r>
              <w:rPr>
                <w:rFonts w:ascii="仿宋" w:eastAsia="仿宋" w:hint="eastAsia"/>
                <w:color w:val="000000"/>
                <w:sz w:val="24"/>
              </w:rPr>
              <w:t>2</w:t>
            </w:r>
          </w:p>
        </w:tc>
        <w:tc>
          <w:tcPr>
            <w:tcW w:w="8170" w:type="dxa"/>
            <w:tcBorders>
              <w:top w:val="single" w:sz="4" w:space="0" w:color="auto"/>
              <w:left w:val="single" w:sz="4" w:space="0" w:color="auto"/>
              <w:bottom w:val="single" w:sz="4" w:space="0" w:color="auto"/>
              <w:right w:val="single" w:sz="4" w:space="0" w:color="auto"/>
              <w:tl2br w:val="nil"/>
              <w:tr2bl w:val="nil"/>
            </w:tcBorders>
            <w:noWrap/>
            <w:vAlign w:val="center"/>
          </w:tcPr>
          <w:p w:rsidR="006432F8" w:rsidRDefault="00D72320">
            <w:pPr>
              <w:autoSpaceDE w:val="0"/>
              <w:autoSpaceDN w:val="0"/>
              <w:spacing w:line="500" w:lineRule="exact"/>
              <w:textAlignment w:val="bottom"/>
              <w:rPr>
                <w:rFonts w:ascii="仿宋" w:eastAsia="仿宋"/>
                <w:color w:val="000000"/>
                <w:sz w:val="24"/>
              </w:rPr>
            </w:pPr>
            <w:r>
              <w:rPr>
                <w:rFonts w:ascii="仿宋" w:eastAsia="仿宋" w:hint="eastAsia"/>
                <w:b/>
                <w:color w:val="000000"/>
                <w:sz w:val="24"/>
              </w:rPr>
              <w:t>投标有效期：</w:t>
            </w:r>
            <w:r>
              <w:rPr>
                <w:rFonts w:ascii="仿宋" w:eastAsia="仿宋" w:hint="eastAsia"/>
                <w:color w:val="000000"/>
                <w:sz w:val="24"/>
              </w:rPr>
              <w:t>自投标截止日起60天。如采购人认为必要，可延长至总计最长不超过90天。</w:t>
            </w:r>
          </w:p>
        </w:tc>
      </w:tr>
      <w:tr w:rsidR="006432F8">
        <w:trPr>
          <w:trHeight w:val="697"/>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rsidR="006432F8" w:rsidRDefault="00D72320">
            <w:pPr>
              <w:spacing w:line="340" w:lineRule="exact"/>
              <w:jc w:val="center"/>
              <w:rPr>
                <w:rFonts w:ascii="仿宋" w:eastAsia="仿宋"/>
                <w:color w:val="000000"/>
                <w:sz w:val="24"/>
              </w:rPr>
            </w:pPr>
            <w:r>
              <w:rPr>
                <w:rFonts w:ascii="仿宋" w:eastAsia="仿宋" w:hint="eastAsia"/>
                <w:color w:val="000000"/>
                <w:sz w:val="24"/>
              </w:rPr>
              <w:t>3</w:t>
            </w:r>
          </w:p>
        </w:tc>
        <w:tc>
          <w:tcPr>
            <w:tcW w:w="8170" w:type="dxa"/>
            <w:tcBorders>
              <w:top w:val="single" w:sz="4" w:space="0" w:color="auto"/>
              <w:left w:val="single" w:sz="4" w:space="0" w:color="auto"/>
              <w:bottom w:val="single" w:sz="4" w:space="0" w:color="auto"/>
              <w:right w:val="single" w:sz="4" w:space="0" w:color="auto"/>
              <w:tl2br w:val="nil"/>
              <w:tr2bl w:val="nil"/>
            </w:tcBorders>
            <w:noWrap/>
            <w:vAlign w:val="center"/>
          </w:tcPr>
          <w:p w:rsidR="006432F8" w:rsidRDefault="00D72320">
            <w:pPr>
              <w:autoSpaceDE w:val="0"/>
              <w:autoSpaceDN w:val="0"/>
              <w:spacing w:line="500" w:lineRule="exact"/>
              <w:textAlignment w:val="bottom"/>
              <w:rPr>
                <w:rFonts w:ascii="仿宋" w:eastAsia="仿宋" w:cs="Arial"/>
                <w:b/>
                <w:color w:val="000000"/>
                <w:sz w:val="24"/>
                <w:u w:val="single"/>
              </w:rPr>
            </w:pPr>
            <w:r>
              <w:rPr>
                <w:rFonts w:ascii="仿宋" w:eastAsia="仿宋" w:hint="eastAsia"/>
                <w:b/>
                <w:color w:val="000000"/>
                <w:sz w:val="24"/>
              </w:rPr>
              <w:t>是否提供样品：否</w:t>
            </w:r>
          </w:p>
        </w:tc>
      </w:tr>
      <w:tr w:rsidR="006432F8">
        <w:trPr>
          <w:trHeight w:val="697"/>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rsidR="006432F8" w:rsidRDefault="00D72320">
            <w:pPr>
              <w:spacing w:line="340" w:lineRule="exact"/>
              <w:jc w:val="center"/>
              <w:rPr>
                <w:rFonts w:ascii="仿宋" w:eastAsia="仿宋"/>
                <w:color w:val="000000"/>
                <w:sz w:val="24"/>
              </w:rPr>
            </w:pPr>
            <w:r>
              <w:rPr>
                <w:rFonts w:ascii="仿宋" w:eastAsia="仿宋" w:hint="eastAsia"/>
                <w:color w:val="000000"/>
                <w:sz w:val="24"/>
              </w:rPr>
              <w:t>4</w:t>
            </w:r>
          </w:p>
        </w:tc>
        <w:tc>
          <w:tcPr>
            <w:tcW w:w="8170" w:type="dxa"/>
            <w:tcBorders>
              <w:top w:val="single" w:sz="4" w:space="0" w:color="auto"/>
              <w:left w:val="single" w:sz="4" w:space="0" w:color="auto"/>
              <w:bottom w:val="single" w:sz="4" w:space="0" w:color="auto"/>
              <w:right w:val="single" w:sz="4" w:space="0" w:color="auto"/>
              <w:tl2br w:val="nil"/>
              <w:tr2bl w:val="nil"/>
            </w:tcBorders>
            <w:noWrap/>
            <w:vAlign w:val="center"/>
          </w:tcPr>
          <w:p w:rsidR="006432F8" w:rsidRDefault="00D72320">
            <w:pPr>
              <w:autoSpaceDE w:val="0"/>
              <w:autoSpaceDN w:val="0"/>
              <w:spacing w:line="500" w:lineRule="exact"/>
              <w:textAlignment w:val="bottom"/>
              <w:rPr>
                <w:rFonts w:ascii="仿宋" w:eastAsia="仿宋"/>
                <w:b/>
                <w:color w:val="000000"/>
                <w:sz w:val="24"/>
              </w:rPr>
            </w:pPr>
            <w:r>
              <w:rPr>
                <w:rFonts w:ascii="仿宋" w:eastAsia="仿宋" w:hint="eastAsia"/>
                <w:b/>
                <w:color w:val="000000"/>
                <w:sz w:val="24"/>
              </w:rPr>
              <w:t>是否演示：否</w:t>
            </w:r>
          </w:p>
        </w:tc>
      </w:tr>
      <w:tr w:rsidR="006432F8">
        <w:trPr>
          <w:trHeight w:val="697"/>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rsidR="006432F8" w:rsidRDefault="00D72320">
            <w:pPr>
              <w:spacing w:line="360" w:lineRule="auto"/>
              <w:jc w:val="center"/>
              <w:rPr>
                <w:rFonts w:ascii="仿宋" w:eastAsia="仿宋"/>
                <w:b/>
                <w:sz w:val="24"/>
              </w:rPr>
            </w:pPr>
            <w:r>
              <w:rPr>
                <w:rFonts w:ascii="仿宋" w:eastAsia="仿宋" w:hint="eastAsia"/>
                <w:sz w:val="24"/>
              </w:rPr>
              <w:t>5</w:t>
            </w:r>
          </w:p>
        </w:tc>
        <w:tc>
          <w:tcPr>
            <w:tcW w:w="8170" w:type="dxa"/>
            <w:tcBorders>
              <w:top w:val="single" w:sz="4" w:space="0" w:color="auto"/>
              <w:left w:val="single" w:sz="4" w:space="0" w:color="auto"/>
              <w:bottom w:val="single" w:sz="4" w:space="0" w:color="auto"/>
              <w:right w:val="single" w:sz="4" w:space="0" w:color="auto"/>
              <w:tl2br w:val="nil"/>
              <w:tr2bl w:val="nil"/>
            </w:tcBorders>
            <w:noWrap/>
            <w:vAlign w:val="center"/>
          </w:tcPr>
          <w:p w:rsidR="006432F8" w:rsidRDefault="00D72320">
            <w:pPr>
              <w:autoSpaceDE w:val="0"/>
              <w:autoSpaceDN w:val="0"/>
              <w:textAlignment w:val="bottom"/>
              <w:rPr>
                <w:rFonts w:ascii="仿宋" w:eastAsia="仿宋" w:cs="Arial"/>
                <w:b/>
                <w:sz w:val="24"/>
              </w:rPr>
            </w:pPr>
            <w:r>
              <w:rPr>
                <w:rFonts w:ascii="仿宋" w:eastAsia="仿宋" w:hint="eastAsia"/>
                <w:b/>
                <w:sz w:val="24"/>
              </w:rPr>
              <w:t>是否组织现场踏勘：否</w:t>
            </w:r>
          </w:p>
        </w:tc>
      </w:tr>
      <w:tr w:rsidR="006432F8">
        <w:trPr>
          <w:trHeight w:val="635"/>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rsidR="006432F8" w:rsidRDefault="00D72320">
            <w:pPr>
              <w:spacing w:line="340" w:lineRule="exact"/>
              <w:jc w:val="center"/>
              <w:rPr>
                <w:rFonts w:ascii="仿宋" w:eastAsia="仿宋"/>
                <w:color w:val="000000"/>
                <w:sz w:val="24"/>
              </w:rPr>
            </w:pPr>
            <w:r>
              <w:rPr>
                <w:rFonts w:ascii="仿宋" w:eastAsia="仿宋" w:hint="eastAsia"/>
                <w:color w:val="000000"/>
                <w:sz w:val="24"/>
              </w:rPr>
              <w:t>6</w:t>
            </w:r>
          </w:p>
        </w:tc>
        <w:tc>
          <w:tcPr>
            <w:tcW w:w="8170" w:type="dxa"/>
            <w:tcBorders>
              <w:top w:val="single" w:sz="4" w:space="0" w:color="auto"/>
              <w:left w:val="single" w:sz="4" w:space="0" w:color="auto"/>
              <w:bottom w:val="single" w:sz="4" w:space="0" w:color="auto"/>
              <w:right w:val="single" w:sz="4" w:space="0" w:color="auto"/>
              <w:tl2br w:val="nil"/>
              <w:tr2bl w:val="nil"/>
            </w:tcBorders>
            <w:noWrap/>
            <w:vAlign w:val="center"/>
          </w:tcPr>
          <w:p w:rsidR="006432F8" w:rsidRDefault="00D72320">
            <w:pPr>
              <w:spacing w:line="500" w:lineRule="exact"/>
              <w:rPr>
                <w:rFonts w:ascii="仿宋" w:eastAsia="仿宋"/>
                <w:color w:val="000000"/>
                <w:sz w:val="24"/>
              </w:rPr>
            </w:pPr>
            <w:r>
              <w:rPr>
                <w:rFonts w:ascii="仿宋" w:eastAsia="仿宋" w:hint="eastAsia"/>
                <w:b/>
                <w:color w:val="000000"/>
                <w:sz w:val="24"/>
              </w:rPr>
              <w:t>投标文件份数：</w:t>
            </w:r>
            <w:r>
              <w:rPr>
                <w:rFonts w:ascii="仿宋" w:eastAsia="仿宋" w:hAnsi="仿宋" w:cs="仿宋" w:hint="eastAsia"/>
                <w:b/>
                <w:sz w:val="24"/>
              </w:rPr>
              <w:t>正本一份，副本四份。</w:t>
            </w:r>
            <w:r>
              <w:rPr>
                <w:rFonts w:ascii="仿宋" w:eastAsia="仿宋" w:hAnsi="仿宋" w:cs="仿宋" w:hint="eastAsia"/>
                <w:sz w:val="24"/>
              </w:rPr>
              <w:t>正本与副本内容不一致的，以正本为准。</w:t>
            </w:r>
          </w:p>
        </w:tc>
      </w:tr>
      <w:tr w:rsidR="006432F8">
        <w:trPr>
          <w:trHeight w:val="609"/>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rsidR="006432F8" w:rsidRDefault="00D72320">
            <w:pPr>
              <w:spacing w:line="340" w:lineRule="exact"/>
              <w:jc w:val="center"/>
              <w:rPr>
                <w:rFonts w:ascii="仿宋" w:eastAsia="仿宋"/>
                <w:color w:val="000000"/>
                <w:sz w:val="24"/>
              </w:rPr>
            </w:pPr>
            <w:r>
              <w:rPr>
                <w:rFonts w:ascii="仿宋" w:eastAsia="仿宋" w:hint="eastAsia"/>
                <w:color w:val="000000"/>
                <w:sz w:val="24"/>
              </w:rPr>
              <w:t>7</w:t>
            </w:r>
          </w:p>
        </w:tc>
        <w:tc>
          <w:tcPr>
            <w:tcW w:w="8170" w:type="dxa"/>
            <w:tcBorders>
              <w:top w:val="single" w:sz="4" w:space="0" w:color="auto"/>
              <w:left w:val="single" w:sz="4" w:space="0" w:color="auto"/>
              <w:bottom w:val="single" w:sz="4" w:space="0" w:color="auto"/>
              <w:right w:val="single" w:sz="4" w:space="0" w:color="auto"/>
              <w:tl2br w:val="nil"/>
              <w:tr2bl w:val="nil"/>
            </w:tcBorders>
            <w:noWrap/>
            <w:vAlign w:val="center"/>
          </w:tcPr>
          <w:p w:rsidR="006432F8" w:rsidRDefault="00D72320">
            <w:pPr>
              <w:autoSpaceDE w:val="0"/>
              <w:autoSpaceDN w:val="0"/>
              <w:spacing w:line="500" w:lineRule="exact"/>
              <w:textAlignment w:val="bottom"/>
              <w:rPr>
                <w:rFonts w:ascii="仿宋" w:eastAsia="仿宋"/>
                <w:b/>
                <w:color w:val="000000"/>
                <w:sz w:val="24"/>
              </w:rPr>
            </w:pPr>
            <w:r>
              <w:rPr>
                <w:rFonts w:ascii="仿宋" w:eastAsia="仿宋" w:hint="eastAsia"/>
                <w:b/>
                <w:color w:val="000000"/>
                <w:sz w:val="24"/>
              </w:rPr>
              <w:t>履约保证金</w:t>
            </w:r>
            <w:proofErr w:type="gramStart"/>
            <w:r>
              <w:rPr>
                <w:rFonts w:ascii="仿宋" w:eastAsia="仿宋" w:hint="eastAsia"/>
                <w:b/>
                <w:color w:val="000000"/>
                <w:sz w:val="24"/>
              </w:rPr>
              <w:t>及缴退时间</w:t>
            </w:r>
            <w:proofErr w:type="gramEnd"/>
            <w:r>
              <w:rPr>
                <w:rFonts w:ascii="仿宋" w:eastAsia="仿宋" w:hint="eastAsia"/>
                <w:b/>
                <w:color w:val="000000"/>
                <w:sz w:val="24"/>
              </w:rPr>
              <w:t>：</w:t>
            </w:r>
            <w:r>
              <w:rPr>
                <w:rFonts w:ascii="仿宋" w:eastAsia="仿宋" w:hint="eastAsia"/>
                <w:b/>
                <w:color w:val="000000"/>
                <w:sz w:val="24"/>
                <w:u w:val="single"/>
              </w:rPr>
              <w:t>无</w:t>
            </w:r>
          </w:p>
          <w:p w:rsidR="006432F8" w:rsidRDefault="00D72320">
            <w:pPr>
              <w:autoSpaceDE w:val="0"/>
              <w:autoSpaceDN w:val="0"/>
              <w:spacing w:line="500" w:lineRule="exact"/>
              <w:textAlignment w:val="bottom"/>
              <w:rPr>
                <w:rFonts w:ascii="仿宋" w:eastAsia="仿宋"/>
                <w:b/>
                <w:color w:val="000000"/>
                <w:sz w:val="24"/>
              </w:rPr>
            </w:pPr>
            <w:r>
              <w:rPr>
                <w:rFonts w:ascii="仿宋" w:eastAsia="仿宋" w:hint="eastAsia"/>
                <w:b/>
                <w:color w:val="000000"/>
                <w:sz w:val="24"/>
              </w:rPr>
              <w:t>应当以支票、汇票、本票或者金融机构、担保机构出具的保函等非现金形式提交。</w:t>
            </w:r>
          </w:p>
        </w:tc>
      </w:tr>
      <w:tr w:rsidR="006432F8">
        <w:trPr>
          <w:trHeight w:val="772"/>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rsidR="006432F8" w:rsidRDefault="00D72320">
            <w:pPr>
              <w:spacing w:line="340" w:lineRule="exact"/>
              <w:jc w:val="center"/>
              <w:rPr>
                <w:rFonts w:ascii="仿宋" w:eastAsia="仿宋"/>
                <w:color w:val="000000"/>
                <w:sz w:val="24"/>
              </w:rPr>
            </w:pPr>
            <w:r>
              <w:rPr>
                <w:rFonts w:ascii="仿宋" w:eastAsia="仿宋" w:hint="eastAsia"/>
                <w:color w:val="000000"/>
                <w:sz w:val="24"/>
              </w:rPr>
              <w:t>8</w:t>
            </w:r>
          </w:p>
        </w:tc>
        <w:tc>
          <w:tcPr>
            <w:tcW w:w="8170" w:type="dxa"/>
            <w:tcBorders>
              <w:top w:val="single" w:sz="4" w:space="0" w:color="auto"/>
              <w:left w:val="single" w:sz="4" w:space="0" w:color="auto"/>
              <w:bottom w:val="single" w:sz="4" w:space="0" w:color="auto"/>
              <w:right w:val="single" w:sz="4" w:space="0" w:color="auto"/>
              <w:tl2br w:val="nil"/>
              <w:tr2bl w:val="nil"/>
            </w:tcBorders>
            <w:noWrap/>
            <w:vAlign w:val="center"/>
          </w:tcPr>
          <w:p w:rsidR="006432F8" w:rsidRDefault="00D72320">
            <w:pPr>
              <w:snapToGrid w:val="0"/>
              <w:jc w:val="left"/>
              <w:rPr>
                <w:rFonts w:ascii="仿宋" w:eastAsia="仿宋"/>
                <w:color w:val="000000"/>
                <w:sz w:val="24"/>
              </w:rPr>
            </w:pPr>
            <w:r>
              <w:rPr>
                <w:rFonts w:ascii="仿宋" w:eastAsia="仿宋" w:hint="eastAsia"/>
                <w:b/>
                <w:bCs/>
                <w:sz w:val="24"/>
              </w:rPr>
              <w:t>分包与转包</w:t>
            </w:r>
            <w:r>
              <w:rPr>
                <w:rFonts w:ascii="仿宋" w:eastAsia="仿宋" w:hint="eastAsia"/>
                <w:sz w:val="24"/>
              </w:rPr>
              <w:t>：本项目</w:t>
            </w:r>
            <w:r>
              <w:rPr>
                <w:rFonts w:ascii="仿宋" w:eastAsia="仿宋" w:hint="eastAsia"/>
                <w:sz w:val="24"/>
                <w:u w:val="single"/>
              </w:rPr>
              <w:t xml:space="preserve"> 不允许 </w:t>
            </w:r>
            <w:r>
              <w:rPr>
                <w:rFonts w:ascii="仿宋" w:eastAsia="仿宋" w:hint="eastAsia"/>
                <w:sz w:val="24"/>
              </w:rPr>
              <w:t>分包，</w:t>
            </w:r>
            <w:r>
              <w:rPr>
                <w:rFonts w:ascii="仿宋" w:eastAsia="仿宋" w:hint="eastAsia"/>
                <w:sz w:val="24"/>
                <w:u w:val="single"/>
              </w:rPr>
              <w:t xml:space="preserve"> 不允 许</w:t>
            </w:r>
            <w:r>
              <w:rPr>
                <w:rFonts w:ascii="仿宋" w:eastAsia="仿宋" w:hint="eastAsia"/>
                <w:sz w:val="24"/>
              </w:rPr>
              <w:t>转包。</w:t>
            </w:r>
          </w:p>
        </w:tc>
      </w:tr>
      <w:tr w:rsidR="006432F8">
        <w:trPr>
          <w:trHeight w:val="665"/>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rsidR="006432F8" w:rsidRDefault="00D72320">
            <w:pPr>
              <w:spacing w:line="340" w:lineRule="exact"/>
              <w:jc w:val="center"/>
              <w:rPr>
                <w:rFonts w:ascii="仿宋" w:eastAsia="仿宋"/>
                <w:color w:val="000000"/>
                <w:sz w:val="24"/>
              </w:rPr>
            </w:pPr>
            <w:r>
              <w:rPr>
                <w:rFonts w:ascii="仿宋" w:eastAsia="仿宋" w:hint="eastAsia"/>
                <w:color w:val="000000"/>
                <w:sz w:val="24"/>
              </w:rPr>
              <w:t>9</w:t>
            </w:r>
          </w:p>
        </w:tc>
        <w:tc>
          <w:tcPr>
            <w:tcW w:w="8170" w:type="dxa"/>
            <w:tcBorders>
              <w:top w:val="single" w:sz="4" w:space="0" w:color="auto"/>
              <w:left w:val="single" w:sz="4" w:space="0" w:color="auto"/>
              <w:bottom w:val="single" w:sz="4" w:space="0" w:color="auto"/>
              <w:right w:val="single" w:sz="4" w:space="0" w:color="auto"/>
              <w:tl2br w:val="nil"/>
              <w:tr2bl w:val="nil"/>
            </w:tcBorders>
            <w:noWrap/>
            <w:vAlign w:val="center"/>
          </w:tcPr>
          <w:p w:rsidR="006432F8" w:rsidRDefault="00D72320">
            <w:pPr>
              <w:spacing w:line="460" w:lineRule="exact"/>
              <w:contextualSpacing/>
              <w:jc w:val="left"/>
              <w:rPr>
                <w:rFonts w:ascii="仿宋" w:eastAsia="仿宋" w:hAnsi="仿宋" w:cs="仿宋"/>
                <w:sz w:val="24"/>
              </w:rPr>
            </w:pPr>
            <w:r>
              <w:rPr>
                <w:rFonts w:ascii="仿宋" w:eastAsia="仿宋" w:cs="仿宋_GB2312" w:hint="eastAsia"/>
                <w:b/>
                <w:bCs/>
                <w:sz w:val="24"/>
              </w:rPr>
              <w:t>采购代理服务费：</w:t>
            </w:r>
            <w:r>
              <w:rPr>
                <w:rFonts w:ascii="仿宋" w:eastAsia="仿宋" w:hAnsi="仿宋" w:cs="仿宋" w:hint="eastAsia"/>
                <w:sz w:val="24"/>
              </w:rPr>
              <w:t>①预算30万元（不含）以下代理费按2000元/</w:t>
            </w:r>
            <w:proofErr w:type="gramStart"/>
            <w:r>
              <w:rPr>
                <w:rFonts w:ascii="仿宋" w:eastAsia="仿宋" w:hAnsi="仿宋" w:cs="仿宋" w:hint="eastAsia"/>
                <w:sz w:val="24"/>
              </w:rPr>
              <w:t>个</w:t>
            </w:r>
            <w:proofErr w:type="gramEnd"/>
            <w:r>
              <w:rPr>
                <w:rFonts w:ascii="仿宋" w:eastAsia="仿宋" w:hAnsi="仿宋" w:cs="仿宋" w:hint="eastAsia"/>
                <w:sz w:val="24"/>
              </w:rPr>
              <w:t>包干，30万-50万（含）代理费按3000元/</w:t>
            </w:r>
            <w:proofErr w:type="gramStart"/>
            <w:r>
              <w:rPr>
                <w:rFonts w:ascii="仿宋" w:eastAsia="仿宋" w:hAnsi="仿宋" w:cs="仿宋" w:hint="eastAsia"/>
                <w:sz w:val="24"/>
              </w:rPr>
              <w:t>个</w:t>
            </w:r>
            <w:proofErr w:type="gramEnd"/>
            <w:r>
              <w:rPr>
                <w:rFonts w:ascii="仿宋" w:eastAsia="仿宋" w:hAnsi="仿宋" w:cs="仿宋" w:hint="eastAsia"/>
                <w:sz w:val="24"/>
              </w:rPr>
              <w:t>包干，50万-100万（含）代理费按4000元/</w:t>
            </w:r>
            <w:proofErr w:type="gramStart"/>
            <w:r>
              <w:rPr>
                <w:rFonts w:ascii="仿宋" w:eastAsia="仿宋" w:hAnsi="仿宋" w:cs="仿宋" w:hint="eastAsia"/>
                <w:sz w:val="24"/>
              </w:rPr>
              <w:t>个</w:t>
            </w:r>
            <w:proofErr w:type="gramEnd"/>
            <w:r>
              <w:rPr>
                <w:rFonts w:ascii="仿宋" w:eastAsia="仿宋" w:hAnsi="仿宋" w:cs="仿宋" w:hint="eastAsia"/>
                <w:sz w:val="24"/>
              </w:rPr>
              <w:t>包干，100万-200万（含）以上代理费按5000元/</w:t>
            </w:r>
            <w:proofErr w:type="gramStart"/>
            <w:r>
              <w:rPr>
                <w:rFonts w:ascii="仿宋" w:eastAsia="仿宋" w:hAnsi="仿宋" w:cs="仿宋" w:hint="eastAsia"/>
                <w:sz w:val="24"/>
              </w:rPr>
              <w:t>个</w:t>
            </w:r>
            <w:proofErr w:type="gramEnd"/>
            <w:r>
              <w:rPr>
                <w:rFonts w:ascii="仿宋" w:eastAsia="仿宋" w:hAnsi="仿宋" w:cs="仿宋" w:hint="eastAsia"/>
                <w:sz w:val="24"/>
              </w:rPr>
              <w:t>包干。</w:t>
            </w:r>
          </w:p>
          <w:p w:rsidR="006432F8" w:rsidRDefault="00D72320">
            <w:pPr>
              <w:spacing w:line="460" w:lineRule="exact"/>
              <w:contextualSpacing/>
              <w:jc w:val="left"/>
              <w:rPr>
                <w:rFonts w:ascii="仿宋" w:eastAsia="仿宋" w:hAnsi="仿宋" w:cs="仿宋"/>
                <w:sz w:val="24"/>
              </w:rPr>
            </w:pPr>
            <w:r>
              <w:rPr>
                <w:rFonts w:ascii="仿宋" w:eastAsia="仿宋" w:hAnsi="仿宋" w:cs="仿宋" w:hint="eastAsia"/>
                <w:sz w:val="24"/>
              </w:rPr>
              <w:t>②预算200万以上或技术参数比较复杂或标段较多项目的代理费按以下标准：根据项目的中标金额，采用差额定率累进法进行计算，具体费率标准如下：①中标金额100万元以下的部分，货物类采购费率1.50%，服务类采购费率 1.50%，工程类采购费率1.00%；②中标金额100万元至500万元的部分，货物类采购费率1.10%，服务类采购费率0.80%，工程类采购费率0.70%；</w:t>
            </w:r>
            <w:r>
              <w:rPr>
                <w:rFonts w:ascii="仿宋" w:eastAsia="仿宋" w:hAnsi="仿宋" w:cs="仿宋" w:hint="eastAsia"/>
                <w:sz w:val="24"/>
              </w:rPr>
              <w:lastRenderedPageBreak/>
              <w:t>③中标金额500万元至1000万元的部分，货物类采购费率0.80%，服务类采购费率0.45%，工程类采购费率0.55%；④中标金额1000万元至5000万元的部分，货物类采购费率0.50%，服务类采购费率0.25%，工程类采购费率0.35%；最终代理服务费按上述标准计算后金额的50%收取，代理服务费低于2000元可按2000元收取，超过15000元按15000元计</w:t>
            </w:r>
          </w:p>
          <w:p w:rsidR="006432F8" w:rsidRDefault="00D72320">
            <w:pPr>
              <w:spacing w:line="500" w:lineRule="exact"/>
              <w:jc w:val="left"/>
              <w:rPr>
                <w:rFonts w:ascii="仿宋" w:eastAsia="仿宋" w:cs="仿宋_GB2312"/>
                <w:sz w:val="24"/>
              </w:rPr>
            </w:pPr>
            <w:r>
              <w:rPr>
                <w:rFonts w:ascii="仿宋" w:eastAsia="仿宋" w:hAnsi="仿宋" w:cs="仿宋" w:hint="eastAsia"/>
                <w:sz w:val="24"/>
              </w:rPr>
              <w:t>本次项目的采购代理服务费为15000元。</w:t>
            </w:r>
          </w:p>
        </w:tc>
      </w:tr>
      <w:tr w:rsidR="006432F8">
        <w:trPr>
          <w:trHeight w:val="2279"/>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rsidR="006432F8" w:rsidRDefault="00D72320">
            <w:pPr>
              <w:spacing w:line="340" w:lineRule="exact"/>
              <w:jc w:val="center"/>
              <w:rPr>
                <w:rFonts w:ascii="仿宋" w:eastAsia="仿宋"/>
                <w:color w:val="000000"/>
                <w:sz w:val="24"/>
              </w:rPr>
            </w:pPr>
            <w:r>
              <w:rPr>
                <w:rFonts w:ascii="仿宋" w:eastAsia="仿宋"/>
                <w:color w:val="000000"/>
                <w:sz w:val="24"/>
              </w:rPr>
              <w:lastRenderedPageBreak/>
              <w:t>10</w:t>
            </w:r>
          </w:p>
        </w:tc>
        <w:tc>
          <w:tcPr>
            <w:tcW w:w="8170" w:type="dxa"/>
            <w:tcBorders>
              <w:top w:val="single" w:sz="4" w:space="0" w:color="auto"/>
              <w:left w:val="single" w:sz="4" w:space="0" w:color="auto"/>
              <w:bottom w:val="single" w:sz="4" w:space="0" w:color="auto"/>
              <w:right w:val="single" w:sz="4" w:space="0" w:color="auto"/>
              <w:tl2br w:val="nil"/>
              <w:tr2bl w:val="nil"/>
            </w:tcBorders>
            <w:noWrap/>
            <w:vAlign w:val="center"/>
          </w:tcPr>
          <w:p w:rsidR="006432F8" w:rsidRDefault="00D72320">
            <w:pPr>
              <w:snapToGrid w:val="0"/>
              <w:jc w:val="left"/>
              <w:rPr>
                <w:rFonts w:ascii="仿宋" w:eastAsia="仿宋"/>
                <w:b/>
                <w:bCs/>
                <w:sz w:val="24"/>
              </w:rPr>
            </w:pPr>
            <w:r>
              <w:rPr>
                <w:rFonts w:ascii="仿宋" w:eastAsia="仿宋" w:hint="eastAsia"/>
                <w:b/>
                <w:bCs/>
                <w:sz w:val="24"/>
              </w:rPr>
              <w:t>本项目采购标的（货物部分）所属行业：</w:t>
            </w:r>
          </w:p>
          <w:tbl>
            <w:tblPr>
              <w:tblpPr w:leftFromText="180" w:rightFromText="180" w:vertAnchor="text" w:horzAnchor="page" w:tblpX="58" w:tblpY="177"/>
              <w:tblOverlap w:val="never"/>
              <w:tblW w:w="8155" w:type="dxa"/>
              <w:tblLayout w:type="fixed"/>
              <w:tblLook w:val="04A0" w:firstRow="1" w:lastRow="0" w:firstColumn="1" w:lastColumn="0" w:noHBand="0" w:noVBand="1"/>
            </w:tblPr>
            <w:tblGrid>
              <w:gridCol w:w="4077"/>
              <w:gridCol w:w="4078"/>
            </w:tblGrid>
            <w:tr w:rsidR="006432F8">
              <w:trPr>
                <w:trHeight w:val="562"/>
              </w:trPr>
              <w:tc>
                <w:tcPr>
                  <w:tcW w:w="4077" w:type="dxa"/>
                  <w:vAlign w:val="center"/>
                </w:tcPr>
                <w:p w:rsidR="006432F8" w:rsidRDefault="00D72320">
                  <w:pPr>
                    <w:snapToGrid w:val="0"/>
                    <w:jc w:val="center"/>
                    <w:rPr>
                      <w:rFonts w:ascii="仿宋" w:eastAsia="仿宋"/>
                      <w:b/>
                      <w:bCs/>
                      <w:sz w:val="24"/>
                    </w:rPr>
                  </w:pPr>
                  <w:r>
                    <w:rPr>
                      <w:rFonts w:ascii="仿宋" w:eastAsia="仿宋" w:hint="eastAsia"/>
                      <w:b/>
                      <w:bCs/>
                      <w:sz w:val="24"/>
                    </w:rPr>
                    <w:t>采购标的名称</w:t>
                  </w:r>
                </w:p>
              </w:tc>
              <w:tc>
                <w:tcPr>
                  <w:tcW w:w="4078" w:type="dxa"/>
                  <w:vAlign w:val="center"/>
                </w:tcPr>
                <w:p w:rsidR="006432F8" w:rsidRDefault="00D72320">
                  <w:pPr>
                    <w:snapToGrid w:val="0"/>
                    <w:jc w:val="center"/>
                    <w:rPr>
                      <w:rFonts w:ascii="仿宋" w:eastAsia="仿宋"/>
                      <w:b/>
                      <w:bCs/>
                      <w:sz w:val="24"/>
                    </w:rPr>
                  </w:pPr>
                  <w:r>
                    <w:rPr>
                      <w:rFonts w:ascii="仿宋" w:eastAsia="仿宋" w:hint="eastAsia"/>
                      <w:b/>
                      <w:bCs/>
                      <w:sz w:val="24"/>
                    </w:rPr>
                    <w:t>所属行业</w:t>
                  </w:r>
                </w:p>
              </w:tc>
            </w:tr>
            <w:tr w:rsidR="006432F8">
              <w:trPr>
                <w:trHeight w:val="668"/>
              </w:trPr>
              <w:tc>
                <w:tcPr>
                  <w:tcW w:w="4077" w:type="dxa"/>
                  <w:vAlign w:val="center"/>
                </w:tcPr>
                <w:p w:rsidR="006432F8" w:rsidRDefault="00D72320">
                  <w:pPr>
                    <w:snapToGrid w:val="0"/>
                    <w:jc w:val="center"/>
                    <w:rPr>
                      <w:rFonts w:ascii="仿宋" w:eastAsia="仿宋"/>
                      <w:b/>
                      <w:bCs/>
                      <w:sz w:val="24"/>
                    </w:rPr>
                  </w:pPr>
                  <w:r>
                    <w:rPr>
                      <w:rFonts w:ascii="仿宋" w:eastAsia="仿宋" w:hAnsi="仿宋" w:cs="仿宋" w:hint="eastAsia"/>
                      <w:b/>
                      <w:bCs/>
                      <w:sz w:val="24"/>
                      <w:szCs w:val="24"/>
                    </w:rPr>
                    <w:t>检测试剂</w:t>
                  </w:r>
                </w:p>
              </w:tc>
              <w:tc>
                <w:tcPr>
                  <w:tcW w:w="4078" w:type="dxa"/>
                  <w:vAlign w:val="center"/>
                </w:tcPr>
                <w:p w:rsidR="006432F8" w:rsidRDefault="00D72320">
                  <w:pPr>
                    <w:snapToGrid w:val="0"/>
                    <w:jc w:val="center"/>
                    <w:rPr>
                      <w:rFonts w:ascii="仿宋" w:eastAsia="仿宋"/>
                      <w:b/>
                      <w:bCs/>
                      <w:sz w:val="24"/>
                    </w:rPr>
                  </w:pPr>
                  <w:r>
                    <w:rPr>
                      <w:rFonts w:ascii="仿宋" w:eastAsia="仿宋"/>
                      <w:b/>
                      <w:bCs/>
                      <w:sz w:val="24"/>
                    </w:rPr>
                    <w:t>工业</w:t>
                  </w:r>
                </w:p>
              </w:tc>
            </w:tr>
          </w:tbl>
          <w:p w:rsidR="006432F8" w:rsidRDefault="006432F8">
            <w:pPr>
              <w:spacing w:line="500" w:lineRule="exact"/>
              <w:jc w:val="left"/>
              <w:rPr>
                <w:rFonts w:ascii="仿宋" w:eastAsia="仿宋" w:cs="仿宋_GB2312"/>
                <w:b/>
                <w:bCs/>
                <w:sz w:val="24"/>
              </w:rPr>
            </w:pPr>
          </w:p>
        </w:tc>
      </w:tr>
    </w:tbl>
    <w:p w:rsidR="006432F8" w:rsidRDefault="006432F8">
      <w:pPr>
        <w:ind w:left="238"/>
        <w:jc w:val="center"/>
        <w:rPr>
          <w:rFonts w:ascii="仿宋" w:eastAsia="仿宋"/>
          <w:color w:val="000000"/>
          <w:sz w:val="24"/>
        </w:rPr>
      </w:pPr>
    </w:p>
    <w:p w:rsidR="006432F8" w:rsidRDefault="00D72320">
      <w:pPr>
        <w:pStyle w:val="2"/>
        <w:spacing w:line="500" w:lineRule="exact"/>
        <w:contextualSpacing/>
        <w:rPr>
          <w:rFonts w:ascii="仿宋"/>
        </w:rPr>
      </w:pPr>
      <w:bookmarkStart w:id="37" w:name="_Toc27758"/>
      <w:r>
        <w:rPr>
          <w:rFonts w:ascii="仿宋" w:hint="eastAsia"/>
        </w:rPr>
        <w:t>二、采购文件</w:t>
      </w:r>
      <w:bookmarkEnd w:id="37"/>
    </w:p>
    <w:p w:rsidR="006432F8" w:rsidRDefault="00D72320">
      <w:pPr>
        <w:spacing w:line="500" w:lineRule="exact"/>
        <w:contextualSpacing/>
        <w:jc w:val="left"/>
        <w:rPr>
          <w:rFonts w:ascii="仿宋" w:eastAsia="仿宋"/>
          <w:b/>
          <w:color w:val="000000"/>
          <w:sz w:val="24"/>
        </w:rPr>
      </w:pPr>
      <w:r>
        <w:rPr>
          <w:rFonts w:ascii="仿宋" w:eastAsia="仿宋" w:hint="eastAsia"/>
          <w:b/>
          <w:color w:val="000000"/>
          <w:sz w:val="24"/>
        </w:rPr>
        <w:t>1.采购文件效力</w:t>
      </w:r>
    </w:p>
    <w:p w:rsidR="006432F8" w:rsidRDefault="00D72320">
      <w:pPr>
        <w:spacing w:line="500" w:lineRule="exact"/>
        <w:contextualSpacing/>
        <w:jc w:val="left"/>
        <w:rPr>
          <w:rFonts w:ascii="仿宋" w:eastAsia="仿宋"/>
          <w:color w:val="000000"/>
          <w:sz w:val="24"/>
        </w:rPr>
      </w:pPr>
      <w:r>
        <w:rPr>
          <w:rFonts w:ascii="仿宋" w:eastAsia="仿宋" w:hint="eastAsia"/>
          <w:color w:val="000000"/>
          <w:sz w:val="24"/>
        </w:rPr>
        <w:t>1.1本采购文件适用于本次所述项目的招标、投标、评标、定标、验收、合同签订及履约、付款等全过程（法律法规另有规定的从其规定）。</w:t>
      </w:r>
    </w:p>
    <w:p w:rsidR="006432F8" w:rsidRDefault="00D72320">
      <w:pPr>
        <w:spacing w:line="500" w:lineRule="exact"/>
        <w:contextualSpacing/>
        <w:jc w:val="left"/>
        <w:rPr>
          <w:rFonts w:ascii="仿宋" w:eastAsia="仿宋"/>
          <w:b/>
          <w:bCs/>
          <w:color w:val="000000"/>
          <w:sz w:val="24"/>
        </w:rPr>
      </w:pPr>
      <w:r>
        <w:rPr>
          <w:rFonts w:ascii="仿宋" w:eastAsia="仿宋" w:hint="eastAsia"/>
          <w:color w:val="000000"/>
          <w:sz w:val="24"/>
        </w:rPr>
        <w:t>1.2</w:t>
      </w:r>
      <w:r>
        <w:rPr>
          <w:rFonts w:ascii="仿宋" w:eastAsia="仿宋" w:hint="eastAsia"/>
          <w:b/>
          <w:bCs/>
          <w:color w:val="000000"/>
          <w:sz w:val="24"/>
        </w:rPr>
        <w:t>投标人对本采购文件如有异议，均应在法定时间内提出质疑或投诉，否则即被视为认可采购文件的全部内容。</w:t>
      </w:r>
    </w:p>
    <w:p w:rsidR="006432F8" w:rsidRDefault="00D72320">
      <w:pPr>
        <w:spacing w:line="500" w:lineRule="exact"/>
        <w:contextualSpacing/>
        <w:jc w:val="left"/>
        <w:rPr>
          <w:rFonts w:ascii="仿宋" w:eastAsia="仿宋"/>
          <w:b/>
          <w:bCs/>
          <w:color w:val="000000"/>
          <w:sz w:val="24"/>
        </w:rPr>
      </w:pPr>
      <w:r>
        <w:rPr>
          <w:rFonts w:ascii="仿宋" w:eastAsia="仿宋" w:hint="eastAsia"/>
          <w:b/>
          <w:bCs/>
          <w:color w:val="000000"/>
          <w:sz w:val="24"/>
        </w:rPr>
        <w:t>2.名词定义</w:t>
      </w:r>
    </w:p>
    <w:p w:rsidR="006432F8" w:rsidRDefault="00D72320">
      <w:pPr>
        <w:spacing w:line="500" w:lineRule="exact"/>
        <w:contextualSpacing/>
        <w:jc w:val="left"/>
        <w:rPr>
          <w:rFonts w:ascii="仿宋" w:eastAsia="仿宋" w:cs="仿宋_GB2312"/>
          <w:sz w:val="24"/>
        </w:rPr>
      </w:pPr>
      <w:r>
        <w:rPr>
          <w:rFonts w:ascii="仿宋" w:eastAsia="仿宋" w:cs="仿宋_GB2312" w:hint="eastAsia"/>
          <w:sz w:val="24"/>
        </w:rPr>
        <w:t>2.1“</w:t>
      </w:r>
      <w:r>
        <w:rPr>
          <w:rFonts w:ascii="仿宋" w:eastAsia="仿宋" w:cs="仿宋_GB2312" w:hint="eastAsia"/>
          <w:b/>
          <w:bCs/>
          <w:sz w:val="24"/>
        </w:rPr>
        <w:t>采购代理机构</w:t>
      </w:r>
      <w:r>
        <w:rPr>
          <w:rFonts w:ascii="仿宋" w:eastAsia="仿宋" w:cs="仿宋_GB2312" w:hint="eastAsia"/>
          <w:sz w:val="24"/>
        </w:rPr>
        <w:t>”：集中采购项目的采购代理机构为绍兴市公共资源交易中心越城区分中心，分散采购项目的采购代理机构为社会中介代理机构。采购代理机构按照与采购人的采购代理合同约定行使采购活动组织等事宜。</w:t>
      </w:r>
    </w:p>
    <w:p w:rsidR="006432F8" w:rsidRDefault="00D72320">
      <w:pPr>
        <w:spacing w:line="500" w:lineRule="exact"/>
        <w:contextualSpacing/>
        <w:jc w:val="left"/>
        <w:rPr>
          <w:rFonts w:ascii="仿宋" w:eastAsia="仿宋"/>
          <w:sz w:val="24"/>
        </w:rPr>
      </w:pPr>
      <w:r>
        <w:rPr>
          <w:rFonts w:ascii="仿宋" w:eastAsia="仿宋" w:hint="eastAsia"/>
          <w:color w:val="000000"/>
          <w:sz w:val="24"/>
        </w:rPr>
        <w:t>2.2“</w:t>
      </w:r>
      <w:r>
        <w:rPr>
          <w:rFonts w:ascii="仿宋" w:eastAsia="仿宋" w:hint="eastAsia"/>
          <w:b/>
          <w:bCs/>
          <w:color w:val="000000"/>
          <w:sz w:val="24"/>
        </w:rPr>
        <w:t>采购机构</w:t>
      </w:r>
      <w:r>
        <w:rPr>
          <w:rFonts w:ascii="仿宋" w:eastAsia="仿宋" w:hint="eastAsia"/>
          <w:color w:val="000000"/>
          <w:sz w:val="24"/>
        </w:rPr>
        <w:t>”：采购人及其采购代理机构。</w:t>
      </w:r>
    </w:p>
    <w:p w:rsidR="006432F8" w:rsidRDefault="00D72320">
      <w:pPr>
        <w:spacing w:line="500" w:lineRule="exact"/>
        <w:contextualSpacing/>
        <w:jc w:val="left"/>
        <w:rPr>
          <w:rFonts w:ascii="仿宋" w:eastAsia="仿宋"/>
          <w:sz w:val="24"/>
        </w:rPr>
      </w:pPr>
      <w:r>
        <w:rPr>
          <w:rFonts w:ascii="仿宋" w:eastAsia="仿宋" w:hint="eastAsia"/>
          <w:sz w:val="24"/>
        </w:rPr>
        <w:t>2.3“</w:t>
      </w:r>
      <w:r>
        <w:rPr>
          <w:rFonts w:ascii="仿宋" w:eastAsia="仿宋" w:hint="eastAsia"/>
          <w:b/>
          <w:bCs/>
          <w:sz w:val="24"/>
        </w:rPr>
        <w:t>产品</w:t>
      </w:r>
      <w:r>
        <w:rPr>
          <w:rFonts w:ascii="仿宋" w:eastAsia="仿宋" w:hint="eastAsia"/>
          <w:sz w:val="24"/>
        </w:rPr>
        <w:t>”系指供方按采购文件规定，经合法途径取得的，须向采购人提供的一切产品、保险、税金、安装、施工、调试、备品备件、工具、手册及其他有关技术资料和材料。</w:t>
      </w:r>
    </w:p>
    <w:p w:rsidR="006432F8" w:rsidRDefault="00D72320">
      <w:pPr>
        <w:spacing w:line="500" w:lineRule="exact"/>
        <w:contextualSpacing/>
        <w:jc w:val="left"/>
        <w:rPr>
          <w:rFonts w:ascii="仿宋" w:eastAsia="仿宋"/>
          <w:sz w:val="24"/>
        </w:rPr>
      </w:pPr>
      <w:r>
        <w:rPr>
          <w:rFonts w:ascii="仿宋" w:eastAsia="仿宋" w:hint="eastAsia"/>
          <w:sz w:val="24"/>
        </w:rPr>
        <w:t>2.4“</w:t>
      </w:r>
      <w:r>
        <w:rPr>
          <w:rFonts w:ascii="仿宋" w:eastAsia="仿宋" w:hint="eastAsia"/>
          <w:b/>
          <w:bCs/>
          <w:sz w:val="24"/>
        </w:rPr>
        <w:t>服务</w:t>
      </w:r>
      <w:r>
        <w:rPr>
          <w:rFonts w:ascii="仿宋" w:eastAsia="仿宋" w:hint="eastAsia"/>
          <w:sz w:val="24"/>
        </w:rPr>
        <w:t>”系指采购文件规定投标人须承担的安装、调试、技术协助、校准、培训、技术指导以及其他类似的义务。</w:t>
      </w:r>
    </w:p>
    <w:p w:rsidR="006432F8" w:rsidRDefault="00D72320">
      <w:pPr>
        <w:spacing w:line="500" w:lineRule="exact"/>
        <w:contextualSpacing/>
        <w:jc w:val="left"/>
        <w:rPr>
          <w:rFonts w:ascii="仿宋" w:eastAsia="仿宋"/>
          <w:color w:val="000000"/>
          <w:sz w:val="24"/>
        </w:rPr>
      </w:pPr>
      <w:r>
        <w:rPr>
          <w:rFonts w:ascii="仿宋" w:eastAsia="仿宋" w:hint="eastAsia"/>
          <w:sz w:val="24"/>
        </w:rPr>
        <w:lastRenderedPageBreak/>
        <w:t>2.5“</w:t>
      </w:r>
      <w:r>
        <w:rPr>
          <w:rFonts w:ascii="仿宋" w:eastAsia="仿宋" w:hint="eastAsia"/>
          <w:b/>
          <w:bCs/>
          <w:sz w:val="24"/>
        </w:rPr>
        <w:t>投标人</w:t>
      </w:r>
      <w:r>
        <w:rPr>
          <w:rFonts w:ascii="仿宋" w:eastAsia="仿宋" w:hint="eastAsia"/>
          <w:sz w:val="24"/>
        </w:rPr>
        <w:t>”指已经按采购公告要求获取采购文件的投标供应商。“</w:t>
      </w:r>
      <w:r>
        <w:rPr>
          <w:rFonts w:ascii="仿宋" w:eastAsia="仿宋" w:hint="eastAsia"/>
          <w:b/>
          <w:bCs/>
          <w:sz w:val="24"/>
        </w:rPr>
        <w:t>潜在投标人</w:t>
      </w:r>
      <w:r>
        <w:rPr>
          <w:rFonts w:ascii="仿宋" w:eastAsia="仿宋" w:hint="eastAsia"/>
          <w:sz w:val="24"/>
        </w:rPr>
        <w:t>”指未按采购公告要求获取采购文件的供应商。</w:t>
      </w:r>
    </w:p>
    <w:p w:rsidR="006432F8" w:rsidRDefault="00D72320">
      <w:pPr>
        <w:spacing w:line="500" w:lineRule="exact"/>
        <w:contextualSpacing/>
        <w:jc w:val="left"/>
        <w:rPr>
          <w:rFonts w:ascii="仿宋" w:eastAsia="仿宋"/>
          <w:sz w:val="24"/>
        </w:rPr>
      </w:pPr>
      <w:r>
        <w:rPr>
          <w:rFonts w:ascii="仿宋" w:eastAsia="仿宋" w:hint="eastAsia"/>
          <w:sz w:val="24"/>
        </w:rPr>
        <w:t>2.6“</w:t>
      </w:r>
      <w:r>
        <w:rPr>
          <w:rFonts w:ascii="仿宋" w:eastAsia="仿宋" w:hint="eastAsia"/>
          <w:b/>
          <w:bCs/>
          <w:sz w:val="24"/>
        </w:rPr>
        <w:t>授权代表</w:t>
      </w:r>
      <w:r>
        <w:rPr>
          <w:rFonts w:ascii="仿宋" w:eastAsia="仿宋" w:hint="eastAsia"/>
          <w:sz w:val="24"/>
        </w:rPr>
        <w:t>”即“</w:t>
      </w:r>
      <w:r>
        <w:rPr>
          <w:rFonts w:ascii="仿宋" w:eastAsia="仿宋" w:hint="eastAsia"/>
          <w:b/>
          <w:bCs/>
          <w:sz w:val="24"/>
        </w:rPr>
        <w:t>投标人代表</w:t>
      </w:r>
      <w:r>
        <w:rPr>
          <w:rFonts w:ascii="仿宋" w:eastAsia="仿宋" w:hint="eastAsia"/>
          <w:sz w:val="24"/>
        </w:rPr>
        <w:t>”，指受投标供应商的法定代表人委托，办理本项目投标、质疑投诉、合同签订等整个采购活动的被授权委托人。个体工商户参与投标的，经营者等同于法定代表人。</w:t>
      </w:r>
    </w:p>
    <w:p w:rsidR="006432F8" w:rsidRDefault="00D72320">
      <w:pPr>
        <w:spacing w:line="500" w:lineRule="exact"/>
        <w:contextualSpacing/>
        <w:jc w:val="left"/>
        <w:rPr>
          <w:rFonts w:ascii="仿宋" w:eastAsia="仿宋"/>
          <w:color w:val="000000"/>
          <w:sz w:val="24"/>
        </w:rPr>
      </w:pPr>
      <w:r>
        <w:rPr>
          <w:rFonts w:ascii="仿宋" w:eastAsia="仿宋" w:hint="eastAsia"/>
          <w:color w:val="000000"/>
          <w:sz w:val="24"/>
        </w:rPr>
        <w:t>2.7“</w:t>
      </w:r>
      <w:r>
        <w:rPr>
          <w:rFonts w:ascii="仿宋" w:eastAsia="仿宋" w:hint="eastAsia"/>
          <w:b/>
          <w:bCs/>
          <w:color w:val="000000"/>
          <w:sz w:val="24"/>
        </w:rPr>
        <w:t>实质性响应条款</w:t>
      </w:r>
      <w:r>
        <w:rPr>
          <w:rFonts w:ascii="仿宋" w:eastAsia="仿宋" w:hint="eastAsia"/>
          <w:color w:val="000000"/>
          <w:sz w:val="24"/>
        </w:rPr>
        <w:t>”：投标人必须响应的条款，未响应的作无效投标处理。在本采购文件中，实质性响应条款前标注“★”符号。</w:t>
      </w:r>
    </w:p>
    <w:p w:rsidR="006432F8" w:rsidRDefault="00D72320">
      <w:pPr>
        <w:spacing w:line="500" w:lineRule="exact"/>
        <w:contextualSpacing/>
        <w:jc w:val="left"/>
        <w:rPr>
          <w:rFonts w:ascii="仿宋" w:eastAsia="仿宋"/>
          <w:color w:val="000000"/>
          <w:sz w:val="24"/>
        </w:rPr>
      </w:pPr>
      <w:r>
        <w:rPr>
          <w:rFonts w:ascii="仿宋" w:eastAsia="仿宋" w:hint="eastAsia"/>
          <w:color w:val="000000"/>
          <w:sz w:val="24"/>
        </w:rPr>
        <w:t>2.8“</w:t>
      </w:r>
      <w:r>
        <w:rPr>
          <w:rFonts w:ascii="仿宋" w:eastAsia="仿宋" w:hint="eastAsia"/>
          <w:b/>
          <w:bCs/>
          <w:color w:val="000000"/>
          <w:sz w:val="24"/>
        </w:rPr>
        <w:t>投标人公章</w:t>
      </w:r>
      <w:r>
        <w:rPr>
          <w:rFonts w:ascii="仿宋" w:eastAsia="仿宋" w:hint="eastAsia"/>
          <w:color w:val="000000"/>
          <w:sz w:val="24"/>
        </w:rPr>
        <w:t>”指投标人法定名称章。</w:t>
      </w:r>
    </w:p>
    <w:p w:rsidR="006432F8" w:rsidRDefault="00D72320">
      <w:pPr>
        <w:spacing w:line="500" w:lineRule="exact"/>
        <w:contextualSpacing/>
        <w:jc w:val="left"/>
        <w:rPr>
          <w:rFonts w:ascii="仿宋" w:eastAsia="仿宋"/>
          <w:color w:val="000000"/>
          <w:sz w:val="24"/>
        </w:rPr>
      </w:pPr>
      <w:r>
        <w:rPr>
          <w:rFonts w:ascii="仿宋" w:eastAsia="仿宋" w:hint="eastAsia"/>
          <w:color w:val="000000"/>
          <w:sz w:val="24"/>
        </w:rPr>
        <w:t>2.9“</w:t>
      </w:r>
      <w:r>
        <w:rPr>
          <w:rFonts w:ascii="仿宋" w:eastAsia="仿宋" w:hint="eastAsia"/>
          <w:b/>
          <w:bCs/>
          <w:color w:val="000000"/>
          <w:sz w:val="24"/>
        </w:rPr>
        <w:t>投标有效期</w:t>
      </w:r>
      <w:r>
        <w:rPr>
          <w:rFonts w:ascii="仿宋" w:eastAsia="仿宋" w:hint="eastAsia"/>
          <w:color w:val="000000"/>
          <w:sz w:val="24"/>
        </w:rPr>
        <w:t>”指采购文件中规定的一个适当时间，投标有效期内需完成开评标以及与中标人签订合同的事宜。</w:t>
      </w:r>
    </w:p>
    <w:p w:rsidR="006432F8" w:rsidRDefault="00D72320">
      <w:pPr>
        <w:spacing w:line="500" w:lineRule="exact"/>
        <w:contextualSpacing/>
        <w:jc w:val="left"/>
        <w:rPr>
          <w:rFonts w:ascii="仿宋" w:eastAsia="仿宋"/>
          <w:b/>
          <w:bCs/>
          <w:color w:val="000000"/>
          <w:sz w:val="24"/>
        </w:rPr>
      </w:pPr>
      <w:r>
        <w:rPr>
          <w:rFonts w:ascii="仿宋" w:eastAsia="仿宋" w:hint="eastAsia"/>
          <w:b/>
          <w:bCs/>
          <w:color w:val="000000"/>
          <w:sz w:val="24"/>
        </w:rPr>
        <w:t>3.政府采购政策性规定</w:t>
      </w:r>
    </w:p>
    <w:p w:rsidR="006432F8" w:rsidRDefault="00D72320">
      <w:pPr>
        <w:spacing w:line="500" w:lineRule="exact"/>
        <w:contextualSpacing/>
        <w:jc w:val="left"/>
        <w:rPr>
          <w:rFonts w:ascii="仿宋" w:eastAsia="仿宋"/>
          <w:b/>
          <w:bCs/>
          <w:color w:val="000000"/>
          <w:sz w:val="24"/>
        </w:rPr>
      </w:pPr>
      <w:r>
        <w:rPr>
          <w:rFonts w:ascii="仿宋" w:eastAsia="仿宋" w:hint="eastAsia"/>
          <w:b/>
          <w:bCs/>
          <w:color w:val="000000"/>
          <w:sz w:val="24"/>
        </w:rPr>
        <w:t>3.1采购本国产品</w:t>
      </w:r>
    </w:p>
    <w:p w:rsidR="006432F8" w:rsidRDefault="00D72320">
      <w:pPr>
        <w:spacing w:line="500" w:lineRule="exact"/>
        <w:ind w:firstLineChars="196" w:firstLine="472"/>
        <w:contextualSpacing/>
        <w:jc w:val="left"/>
        <w:rPr>
          <w:rFonts w:ascii="仿宋" w:eastAsia="仿宋"/>
          <w:sz w:val="24"/>
        </w:rPr>
      </w:pPr>
      <w:r>
        <w:rPr>
          <w:rFonts w:ascii="仿宋" w:eastAsia="仿宋" w:hint="eastAsia"/>
          <w:b/>
          <w:bCs/>
          <w:sz w:val="24"/>
        </w:rPr>
        <w:t>除采购文件明确允许采购进口产品外，集中采购目录内或</w:t>
      </w:r>
      <w:r>
        <w:rPr>
          <w:rFonts w:ascii="仿宋" w:eastAsia="仿宋"/>
          <w:b/>
          <w:bCs/>
          <w:sz w:val="24"/>
        </w:rPr>
        <w:t>分散采购</w:t>
      </w:r>
      <w:r>
        <w:rPr>
          <w:rFonts w:ascii="仿宋" w:eastAsia="仿宋" w:hint="eastAsia"/>
          <w:b/>
          <w:bCs/>
          <w:sz w:val="24"/>
        </w:rPr>
        <w:t>限额标准以上的产品应当提供本国生产的产品，否则作无效投标处理。</w:t>
      </w:r>
      <w:r>
        <w:rPr>
          <w:rFonts w:ascii="仿宋" w:eastAsia="仿宋" w:hint="eastAsia"/>
          <w:sz w:val="24"/>
        </w:rPr>
        <w:t>采购进口产品的，不得限制潜在国产的同类产品参与投标。</w:t>
      </w:r>
    </w:p>
    <w:p w:rsidR="006432F8" w:rsidRDefault="00D72320">
      <w:pPr>
        <w:spacing w:line="500" w:lineRule="exact"/>
        <w:contextualSpacing/>
        <w:jc w:val="left"/>
        <w:rPr>
          <w:rFonts w:ascii="仿宋" w:eastAsia="仿宋"/>
          <w:color w:val="000000"/>
          <w:sz w:val="24"/>
        </w:rPr>
      </w:pPr>
      <w:r>
        <w:rPr>
          <w:rFonts w:ascii="仿宋" w:eastAsia="仿宋" w:hint="eastAsia"/>
          <w:b/>
          <w:bCs/>
          <w:sz w:val="24"/>
        </w:rPr>
        <w:t>3.2扶持中小</w:t>
      </w:r>
      <w:r>
        <w:rPr>
          <w:rFonts w:ascii="仿宋" w:eastAsia="仿宋"/>
          <w:b/>
          <w:bCs/>
          <w:sz w:val="24"/>
        </w:rPr>
        <w:t>微</w:t>
      </w:r>
      <w:r>
        <w:rPr>
          <w:rFonts w:ascii="仿宋" w:eastAsia="仿宋" w:hint="eastAsia"/>
          <w:b/>
          <w:bCs/>
          <w:sz w:val="24"/>
        </w:rPr>
        <w:t>企业</w:t>
      </w:r>
    </w:p>
    <w:p w:rsidR="006432F8" w:rsidRDefault="00D72320">
      <w:pPr>
        <w:spacing w:line="500" w:lineRule="exact"/>
        <w:ind w:firstLineChars="200" w:firstLine="480"/>
        <w:contextualSpacing/>
        <w:jc w:val="left"/>
        <w:rPr>
          <w:rFonts w:ascii="仿宋" w:eastAsia="仿宋" w:cs="仿宋_GB2312"/>
          <w:sz w:val="24"/>
        </w:rPr>
      </w:pPr>
      <w:r>
        <w:rPr>
          <w:rFonts w:ascii="仿宋" w:eastAsia="仿宋" w:cs="仿宋_GB2312" w:hint="eastAsia"/>
          <w:sz w:val="24"/>
        </w:rPr>
        <w:t>本项目依据</w:t>
      </w:r>
      <w:r>
        <w:rPr>
          <w:rFonts w:ascii="仿宋" w:eastAsia="仿宋" w:cs="仿宋_GB2312"/>
          <w:sz w:val="24"/>
        </w:rPr>
        <w:t>《政府采购促进中小企业发展管理办法》（</w:t>
      </w:r>
      <w:r>
        <w:rPr>
          <w:rFonts w:ascii="楷体" w:eastAsia="楷体" w:hint="eastAsia"/>
          <w:color w:val="333333"/>
          <w:sz w:val="24"/>
          <w:szCs w:val="24"/>
          <w:shd w:val="clear" w:color="auto" w:fill="FFFFFF"/>
        </w:rPr>
        <w:t>财库〔2020〕46号</w:t>
      </w:r>
      <w:r>
        <w:rPr>
          <w:rFonts w:ascii="仿宋" w:eastAsia="仿宋" w:cs="仿宋_GB2312"/>
          <w:sz w:val="24"/>
        </w:rPr>
        <w:t>）、</w:t>
      </w:r>
      <w:r>
        <w:rPr>
          <w:rFonts w:ascii="仿宋" w:eastAsia="仿宋" w:cs="宋体"/>
          <w:kern w:val="0"/>
          <w:sz w:val="24"/>
          <w:szCs w:val="24"/>
        </w:rPr>
        <w:t>《浙江省贯彻落实国务院扎实稳住经济一揽子政策措施实施方案》（浙政发</w:t>
      </w:r>
      <w:r>
        <w:rPr>
          <w:rFonts w:ascii="楷体" w:eastAsia="楷体" w:hint="eastAsia"/>
          <w:color w:val="333333"/>
          <w:sz w:val="24"/>
          <w:szCs w:val="24"/>
          <w:shd w:val="clear" w:color="auto" w:fill="FFFFFF"/>
        </w:rPr>
        <w:t>〔202</w:t>
      </w:r>
      <w:r>
        <w:rPr>
          <w:rFonts w:ascii="楷体" w:eastAsia="楷体"/>
          <w:color w:val="333333"/>
          <w:sz w:val="24"/>
          <w:szCs w:val="24"/>
          <w:shd w:val="clear" w:color="auto" w:fill="FFFFFF"/>
        </w:rPr>
        <w:t>2</w:t>
      </w:r>
      <w:r>
        <w:rPr>
          <w:rFonts w:ascii="楷体" w:eastAsia="楷体" w:hint="eastAsia"/>
          <w:color w:val="333333"/>
          <w:sz w:val="24"/>
          <w:szCs w:val="24"/>
          <w:shd w:val="clear" w:color="auto" w:fill="FFFFFF"/>
        </w:rPr>
        <w:t>〕</w:t>
      </w:r>
      <w:r>
        <w:rPr>
          <w:rFonts w:ascii="楷体" w:eastAsia="楷体"/>
          <w:color w:val="333333"/>
          <w:sz w:val="24"/>
          <w:szCs w:val="24"/>
          <w:shd w:val="clear" w:color="auto" w:fill="FFFFFF"/>
        </w:rPr>
        <w:t>14</w:t>
      </w:r>
      <w:r>
        <w:rPr>
          <w:rFonts w:ascii="仿宋" w:eastAsia="仿宋" w:cs="宋体"/>
          <w:kern w:val="0"/>
          <w:sz w:val="24"/>
          <w:szCs w:val="24"/>
        </w:rPr>
        <w:t>号）等</w:t>
      </w:r>
      <w:r>
        <w:rPr>
          <w:rFonts w:ascii="仿宋" w:eastAsia="仿宋" w:cs="仿宋_GB2312" w:hint="eastAsia"/>
          <w:sz w:val="24"/>
        </w:rPr>
        <w:t>规定，投标供应商提供的货物部分（不含服务部分，详见前附表）全部为小</w:t>
      </w:r>
      <w:proofErr w:type="gramStart"/>
      <w:r>
        <w:rPr>
          <w:rFonts w:ascii="仿宋" w:eastAsia="仿宋" w:cs="仿宋_GB2312" w:hint="eastAsia"/>
          <w:sz w:val="24"/>
        </w:rPr>
        <w:t>微企业</w:t>
      </w:r>
      <w:proofErr w:type="gramEnd"/>
      <w:r>
        <w:rPr>
          <w:rFonts w:ascii="仿宋" w:eastAsia="仿宋" w:cs="仿宋_GB2312" w:hint="eastAsia"/>
          <w:sz w:val="24"/>
        </w:rPr>
        <w:t>制造的，</w:t>
      </w:r>
      <w:r>
        <w:rPr>
          <w:rFonts w:ascii="仿宋" w:eastAsia="仿宋" w:cs="仿宋_GB2312"/>
          <w:sz w:val="24"/>
        </w:rPr>
        <w:t>对</w:t>
      </w:r>
      <w:r>
        <w:rPr>
          <w:rFonts w:ascii="仿宋" w:eastAsia="仿宋" w:cs="仿宋_GB2312" w:hint="eastAsia"/>
          <w:sz w:val="24"/>
        </w:rPr>
        <w:t>投标报价给予1</w:t>
      </w:r>
      <w:r>
        <w:rPr>
          <w:rFonts w:ascii="仿宋" w:eastAsia="仿宋" w:cs="仿宋_GB2312"/>
          <w:sz w:val="24"/>
        </w:rPr>
        <w:t>0</w:t>
      </w:r>
      <w:r>
        <w:rPr>
          <w:rFonts w:ascii="仿宋" w:eastAsia="仿宋" w:cs="仿宋_GB2312" w:hint="eastAsia"/>
          <w:sz w:val="24"/>
        </w:rPr>
        <w:t>%的扣除，用扣除后的价格参加评审。</w:t>
      </w:r>
    </w:p>
    <w:p w:rsidR="006432F8" w:rsidRDefault="00D72320">
      <w:pPr>
        <w:spacing w:line="500" w:lineRule="exact"/>
        <w:ind w:firstLineChars="200" w:firstLine="480"/>
        <w:contextualSpacing/>
        <w:jc w:val="left"/>
        <w:rPr>
          <w:rFonts w:ascii="仿宋" w:eastAsia="仿宋" w:cs="仿宋_GB2312"/>
          <w:sz w:val="24"/>
        </w:rPr>
      </w:pPr>
      <w:r>
        <w:rPr>
          <w:rFonts w:ascii="仿宋" w:eastAsia="仿宋" w:cs="仿宋_GB2312" w:hint="eastAsia"/>
          <w:sz w:val="24"/>
        </w:rPr>
        <w:t>以联合体或分包方式参与政府采购活动的，联合体或分包方中任意一方（或多方）所提供的全部货物为小</w:t>
      </w:r>
      <w:proofErr w:type="gramStart"/>
      <w:r>
        <w:rPr>
          <w:rFonts w:ascii="仿宋" w:eastAsia="仿宋" w:cs="仿宋_GB2312" w:hint="eastAsia"/>
          <w:sz w:val="24"/>
        </w:rPr>
        <w:t>微企业</w:t>
      </w:r>
      <w:proofErr w:type="gramEnd"/>
      <w:r>
        <w:rPr>
          <w:rFonts w:ascii="仿宋" w:eastAsia="仿宋" w:cs="仿宋_GB2312" w:hint="eastAsia"/>
          <w:sz w:val="24"/>
        </w:rPr>
        <w:t>制造，则这一方（或多方）视为小微企业，其在联合体协议或分包意向协议中约定的合同份额占到合同总金额30%以上的，可按规定享受4%的价格扣除。</w:t>
      </w:r>
    </w:p>
    <w:p w:rsidR="006432F8" w:rsidRDefault="00D72320">
      <w:pPr>
        <w:spacing w:line="500" w:lineRule="exact"/>
        <w:ind w:firstLineChars="200" w:firstLine="480"/>
        <w:contextualSpacing/>
        <w:jc w:val="left"/>
        <w:rPr>
          <w:rFonts w:ascii="仿宋" w:eastAsia="仿宋" w:cs="仿宋_GB2312"/>
          <w:sz w:val="24"/>
        </w:rPr>
      </w:pPr>
      <w:r>
        <w:rPr>
          <w:rFonts w:ascii="仿宋" w:eastAsia="仿宋" w:cs="仿宋_GB2312" w:hint="eastAsia"/>
          <w:sz w:val="24"/>
        </w:rPr>
        <w:t>供应商应当在联合体协议或分包意向协议中约定各方承担的货物和服务内容以及各方的合同份额，并在《中小企业声明函》中填写所提供货物制造商的小</w:t>
      </w:r>
      <w:proofErr w:type="gramStart"/>
      <w:r>
        <w:rPr>
          <w:rFonts w:ascii="仿宋" w:eastAsia="仿宋" w:cs="仿宋_GB2312" w:hint="eastAsia"/>
          <w:sz w:val="24"/>
        </w:rPr>
        <w:t>微企业</w:t>
      </w:r>
      <w:proofErr w:type="gramEnd"/>
      <w:r>
        <w:rPr>
          <w:rFonts w:ascii="仿宋" w:eastAsia="仿宋" w:cs="仿宋_GB2312" w:hint="eastAsia"/>
          <w:sz w:val="24"/>
        </w:rPr>
        <w:t>相关信息，否则不予享受价格扣除。</w:t>
      </w:r>
    </w:p>
    <w:p w:rsidR="006432F8" w:rsidRDefault="00D72320">
      <w:pPr>
        <w:spacing w:line="500" w:lineRule="exact"/>
        <w:ind w:firstLineChars="200" w:firstLine="480"/>
        <w:contextualSpacing/>
        <w:jc w:val="left"/>
        <w:rPr>
          <w:rFonts w:ascii="仿宋" w:eastAsia="仿宋" w:cs="仿宋_GB2312"/>
          <w:sz w:val="24"/>
        </w:rPr>
      </w:pPr>
      <w:r>
        <w:rPr>
          <w:rFonts w:ascii="仿宋" w:eastAsia="仿宋" w:cs="仿宋_GB2312"/>
          <w:sz w:val="24"/>
        </w:rPr>
        <w:lastRenderedPageBreak/>
        <w:t>组成联合体或者接受分包的小</w:t>
      </w:r>
      <w:proofErr w:type="gramStart"/>
      <w:r>
        <w:rPr>
          <w:rFonts w:ascii="仿宋" w:eastAsia="仿宋" w:cs="仿宋_GB2312"/>
          <w:sz w:val="24"/>
        </w:rPr>
        <w:t>微企业</w:t>
      </w:r>
      <w:proofErr w:type="gramEnd"/>
      <w:r>
        <w:rPr>
          <w:rFonts w:ascii="仿宋" w:eastAsia="仿宋" w:cs="仿宋_GB2312"/>
          <w:sz w:val="24"/>
        </w:rPr>
        <w:t>与联合体内其他企业、分包企业之间存在直接控股、管理关系的，不享受价格扣除优惠政策。</w:t>
      </w:r>
    </w:p>
    <w:p w:rsidR="006432F8" w:rsidRDefault="00D72320">
      <w:pPr>
        <w:spacing w:line="500" w:lineRule="exact"/>
        <w:ind w:firstLineChars="200" w:firstLine="480"/>
        <w:contextualSpacing/>
        <w:jc w:val="left"/>
        <w:rPr>
          <w:rFonts w:ascii="仿宋" w:eastAsia="仿宋" w:cs="仿宋_GB2312"/>
          <w:sz w:val="24"/>
        </w:rPr>
      </w:pPr>
      <w:r>
        <w:rPr>
          <w:rFonts w:ascii="仿宋" w:eastAsia="仿宋" w:cs="仿宋_GB2312" w:hint="eastAsia"/>
          <w:sz w:val="24"/>
        </w:rPr>
        <w:t>符合《关于促进残疾人就业政府采购政策的通知》（财库〔2017〕141号）规定的条件并按照采购文件的格式要求提供《残疾人福利性单位声明函》的残疾人福利性单位视同小型、微型企业。</w:t>
      </w:r>
      <w:r>
        <w:rPr>
          <w:rFonts w:ascii="仿宋" w:eastAsia="仿宋" w:cs="仿宋_GB2312"/>
          <w:sz w:val="24"/>
        </w:rPr>
        <w:t>供应商</w:t>
      </w:r>
      <w:r>
        <w:rPr>
          <w:rFonts w:ascii="仿宋" w:eastAsia="仿宋" w:cs="仿宋_GB2312" w:hint="eastAsia"/>
          <w:sz w:val="24"/>
        </w:rPr>
        <w:t>提供由省级以上监狱管理局、戒毒管理局（含新疆生产建设兵团）出具的属于监狱企业的证明文件（格式自拟），视同为小型和微型企业。</w:t>
      </w:r>
    </w:p>
    <w:p w:rsidR="006432F8" w:rsidRDefault="00D72320">
      <w:pPr>
        <w:spacing w:line="500" w:lineRule="exact"/>
        <w:contextualSpacing/>
        <w:jc w:val="left"/>
        <w:rPr>
          <w:rFonts w:ascii="仿宋" w:eastAsia="仿宋" w:cs="仿宋_GB2312"/>
          <w:b/>
          <w:bCs/>
          <w:sz w:val="24"/>
        </w:rPr>
      </w:pPr>
      <w:r>
        <w:rPr>
          <w:rFonts w:ascii="仿宋" w:eastAsia="仿宋" w:cs="仿宋_GB2312" w:hint="eastAsia"/>
          <w:b/>
          <w:bCs/>
          <w:sz w:val="24"/>
        </w:rPr>
        <w:t>3.3节能环保政策</w:t>
      </w:r>
    </w:p>
    <w:p w:rsidR="006432F8" w:rsidRDefault="00D72320">
      <w:pPr>
        <w:spacing w:line="500" w:lineRule="exact"/>
        <w:ind w:firstLineChars="196" w:firstLine="470"/>
        <w:contextualSpacing/>
        <w:jc w:val="left"/>
        <w:rPr>
          <w:rFonts w:ascii="仿宋" w:eastAsia="仿宋" w:cs="仿宋_GB2312"/>
          <w:sz w:val="24"/>
        </w:rPr>
      </w:pPr>
      <w:r>
        <w:rPr>
          <w:rFonts w:ascii="仿宋" w:eastAsia="仿宋" w:cs="仿宋_GB2312" w:hint="eastAsia"/>
          <w:sz w:val="24"/>
        </w:rPr>
        <w:t>投标产品若属于节能（环境标志）产品的，请提供参与实施政府采购节能（环境标志）产品认证机构出具的认证证书或证书发布平台的投标产品认证证书查询截图；参与实施政府采购节能（环境标志）产品认证机构详见《市场</w:t>
      </w:r>
      <w:r w:rsidR="008C01E1">
        <w:rPr>
          <w:rFonts w:ascii="仿宋" w:eastAsia="仿宋" w:cs="仿宋_GB2312" w:hint="eastAsia"/>
          <w:sz w:val="24"/>
        </w:rPr>
        <w:t>监管</w:t>
      </w:r>
      <w:r>
        <w:rPr>
          <w:rFonts w:ascii="仿宋" w:eastAsia="仿宋" w:cs="仿宋_GB2312" w:hint="eastAsia"/>
          <w:sz w:val="24"/>
        </w:rPr>
        <w:t>总局关于发布参与实施政府采购节能产品、环境标志产品认证机构名录的公告》（2019第16号）；证书发布平台详见《财政部 发展改革委 生态环境部 市场监管总局关于调整优化节能产品、环境标志产品政府采购执行机制的通知》（财库〔2019〕9号）。</w:t>
      </w:r>
    </w:p>
    <w:p w:rsidR="006432F8" w:rsidRDefault="00D72320">
      <w:pPr>
        <w:spacing w:line="500" w:lineRule="exact"/>
        <w:ind w:firstLineChars="200" w:firstLine="482"/>
        <w:contextualSpacing/>
        <w:jc w:val="left"/>
        <w:rPr>
          <w:rFonts w:ascii="仿宋" w:eastAsia="仿宋"/>
          <w:b/>
          <w:bCs/>
          <w:sz w:val="24"/>
        </w:rPr>
      </w:pPr>
      <w:r>
        <w:rPr>
          <w:rFonts w:ascii="仿宋" w:eastAsia="仿宋" w:hint="eastAsia"/>
          <w:b/>
          <w:bCs/>
          <w:sz w:val="24"/>
        </w:rPr>
        <w:t>本次采购的货物有属于政府强制采购节能产品的（详见《关于印发节能产品政府采购品目清单的通知》财库〔2019〕19号），供应商须提供获得节能产品认证的货物，并按上款要求提供节能产品认证证书或规定网站证书查询截图，否则将作为无效投标处理。</w:t>
      </w:r>
    </w:p>
    <w:p w:rsidR="006432F8" w:rsidRDefault="00D72320">
      <w:pPr>
        <w:spacing w:line="500" w:lineRule="exact"/>
        <w:contextualSpacing/>
        <w:jc w:val="left"/>
        <w:rPr>
          <w:rFonts w:ascii="仿宋" w:eastAsia="仿宋"/>
          <w:b/>
          <w:bCs/>
          <w:color w:val="000000"/>
          <w:sz w:val="24"/>
        </w:rPr>
      </w:pPr>
      <w:r>
        <w:rPr>
          <w:rFonts w:ascii="仿宋" w:eastAsia="仿宋"/>
          <w:b/>
          <w:bCs/>
          <w:color w:val="000000"/>
          <w:sz w:val="24"/>
        </w:rPr>
        <w:t>3.4优先采购创新产品</w:t>
      </w:r>
    </w:p>
    <w:p w:rsidR="006432F8" w:rsidRDefault="00D72320">
      <w:pPr>
        <w:spacing w:line="500" w:lineRule="exact"/>
        <w:ind w:firstLineChars="196" w:firstLine="470"/>
        <w:contextualSpacing/>
        <w:jc w:val="left"/>
        <w:rPr>
          <w:rFonts w:ascii="仿宋" w:eastAsia="仿宋"/>
          <w:color w:val="000000"/>
          <w:sz w:val="24"/>
        </w:rPr>
      </w:pPr>
      <w:r>
        <w:rPr>
          <w:rFonts w:ascii="仿宋" w:eastAsia="仿宋" w:hint="eastAsia"/>
          <w:color w:val="000000"/>
          <w:sz w:val="24"/>
        </w:rPr>
        <w:t>供应商所投核心产品</w:t>
      </w:r>
      <w:r>
        <w:rPr>
          <w:rFonts w:ascii="仿宋" w:eastAsia="仿宋"/>
          <w:color w:val="000000"/>
          <w:sz w:val="24"/>
        </w:rPr>
        <w:t>中有</w:t>
      </w:r>
      <w:r>
        <w:rPr>
          <w:rFonts w:ascii="仿宋" w:eastAsia="仿宋" w:hint="eastAsia"/>
          <w:color w:val="000000"/>
          <w:sz w:val="24"/>
        </w:rPr>
        <w:t>被省级及省级以上主管部门认定为“首台套产品”或“制造精品”的，</w:t>
      </w:r>
      <w:proofErr w:type="gramStart"/>
      <w:r>
        <w:rPr>
          <w:rFonts w:ascii="仿宋" w:eastAsia="仿宋" w:hint="eastAsia"/>
          <w:color w:val="000000"/>
          <w:sz w:val="24"/>
        </w:rPr>
        <w:t>自认定</w:t>
      </w:r>
      <w:proofErr w:type="gramEnd"/>
      <w:r>
        <w:rPr>
          <w:rFonts w:ascii="仿宋" w:eastAsia="仿宋" w:hint="eastAsia"/>
          <w:color w:val="000000"/>
          <w:sz w:val="24"/>
        </w:rPr>
        <w:t>之日起</w:t>
      </w:r>
      <w:r>
        <w:rPr>
          <w:rFonts w:ascii="仿宋" w:eastAsia="仿宋"/>
          <w:color w:val="000000"/>
          <w:sz w:val="24"/>
        </w:rPr>
        <w:t>3</w:t>
      </w:r>
      <w:r>
        <w:rPr>
          <w:rFonts w:ascii="仿宋" w:eastAsia="仿宋" w:hint="eastAsia"/>
          <w:color w:val="000000"/>
          <w:sz w:val="24"/>
        </w:rPr>
        <w:t>年内视同已具备相应销售业绩，参加政府采购活动时该供应商的业绩分为满分。</w:t>
      </w:r>
    </w:p>
    <w:p w:rsidR="006432F8" w:rsidRDefault="00D72320">
      <w:pPr>
        <w:spacing w:line="500" w:lineRule="exact"/>
        <w:contextualSpacing/>
        <w:jc w:val="left"/>
        <w:rPr>
          <w:rFonts w:ascii="仿宋" w:eastAsia="仿宋"/>
          <w:b/>
          <w:bCs/>
          <w:color w:val="000000"/>
          <w:sz w:val="24"/>
        </w:rPr>
      </w:pPr>
      <w:r>
        <w:rPr>
          <w:rFonts w:ascii="仿宋" w:eastAsia="仿宋" w:hint="eastAsia"/>
          <w:b/>
          <w:bCs/>
          <w:color w:val="000000"/>
          <w:sz w:val="24"/>
        </w:rPr>
        <w:t>4.采购文件的澄清与修改</w:t>
      </w:r>
    </w:p>
    <w:p w:rsidR="006432F8" w:rsidRDefault="00D72320">
      <w:pPr>
        <w:pStyle w:val="a3"/>
        <w:widowControl w:val="0"/>
        <w:spacing w:afterLines="0" w:after="0" w:line="500" w:lineRule="exact"/>
        <w:ind w:left="0" w:firstLine="0"/>
        <w:contextualSpacing/>
        <w:rPr>
          <w:rFonts w:ascii="仿宋" w:eastAsia="仿宋"/>
          <w:color w:val="000000"/>
        </w:rPr>
      </w:pPr>
      <w:r>
        <w:rPr>
          <w:rFonts w:ascii="仿宋" w:eastAsia="仿宋" w:hint="eastAsia"/>
        </w:rPr>
        <w:t>4.1采购人如对</w:t>
      </w:r>
      <w:r>
        <w:rPr>
          <w:rFonts w:ascii="仿宋" w:eastAsia="仿宋" w:hint="eastAsia"/>
          <w:color w:val="000000"/>
        </w:rPr>
        <w:t>采购文件进行澄清、补充、变更的，或者在投标截止时间前规定时间内，招标人需要对采购文件进行补充或修改的，采购人将会通过浙江省政府采购网（</w:t>
      </w:r>
      <w:r>
        <w:rPr>
          <w:rFonts w:ascii="仿宋" w:eastAsia="仿宋" w:cs="Arial" w:hint="eastAsia"/>
          <w:color w:val="000000"/>
          <w:spacing w:val="-4"/>
        </w:rPr>
        <w:t>http：//zfcg.czt.zj.gov.cn</w:t>
      </w:r>
      <w:r w:rsidR="00BC0201">
        <w:rPr>
          <w:rFonts w:ascii="仿宋" w:eastAsia="仿宋" w:hint="eastAsia"/>
          <w:color w:val="000000"/>
        </w:rPr>
        <w:t>）和绍兴市越城区人民医院</w:t>
      </w:r>
      <w:r>
        <w:rPr>
          <w:rFonts w:ascii="仿宋" w:eastAsia="仿宋" w:hint="eastAsia"/>
          <w:color w:val="000000"/>
        </w:rPr>
        <w:t>网站（</w:t>
      </w:r>
      <w:r w:rsidR="00BC0201" w:rsidRPr="00BC0201">
        <w:rPr>
          <w:rFonts w:ascii="仿宋" w:eastAsia="仿宋" w:hAnsi="仿宋"/>
          <w:spacing w:val="-4"/>
          <w:szCs w:val="24"/>
        </w:rPr>
        <w:t>https://www.yy312000.com/</w:t>
      </w:r>
      <w:r>
        <w:rPr>
          <w:rFonts w:ascii="仿宋" w:eastAsia="仿宋" w:hint="eastAsia"/>
          <w:color w:val="000000"/>
        </w:rPr>
        <w:t>）以更正公告的形式发布，公告中没有注明更改投标</w:t>
      </w:r>
      <w:r>
        <w:rPr>
          <w:rFonts w:ascii="仿宋" w:eastAsia="仿宋" w:hint="eastAsia"/>
          <w:color w:val="000000"/>
        </w:rPr>
        <w:lastRenderedPageBreak/>
        <w:t>截止时间的视为截止时间不变。更正公告作为采购文件的补充和组成部分，对所有投标人均有约束力。投标人也可以登录政</w:t>
      </w:r>
      <w:proofErr w:type="gramStart"/>
      <w:r>
        <w:rPr>
          <w:rFonts w:ascii="仿宋" w:eastAsia="仿宋" w:hint="eastAsia"/>
          <w:color w:val="000000"/>
        </w:rPr>
        <w:t>采云</w:t>
      </w:r>
      <w:proofErr w:type="gramEnd"/>
      <w:r>
        <w:rPr>
          <w:rFonts w:ascii="仿宋" w:eastAsia="仿宋" w:hint="eastAsia"/>
          <w:color w:val="000000"/>
        </w:rPr>
        <w:t>平台下载。</w:t>
      </w:r>
    </w:p>
    <w:p w:rsidR="006432F8" w:rsidRDefault="00D72320">
      <w:pPr>
        <w:spacing w:line="500" w:lineRule="exact"/>
        <w:contextualSpacing/>
        <w:jc w:val="left"/>
        <w:rPr>
          <w:rFonts w:ascii="仿宋" w:eastAsia="仿宋"/>
          <w:color w:val="000000"/>
          <w:sz w:val="24"/>
        </w:rPr>
      </w:pPr>
      <w:r>
        <w:rPr>
          <w:rFonts w:ascii="仿宋" w:eastAsia="仿宋" w:hint="eastAsia"/>
          <w:color w:val="000000"/>
          <w:sz w:val="24"/>
        </w:rPr>
        <w:t>4.2为使投标人有足够的时间按更正公告要求修改投标文件，招标人可酌情推迟投标截止时间和开标时间，并将此变更以更正公告的形式通过上述途径通知投标人。</w:t>
      </w:r>
    </w:p>
    <w:p w:rsidR="006432F8" w:rsidRDefault="00D72320">
      <w:pPr>
        <w:spacing w:line="500" w:lineRule="exact"/>
        <w:contextualSpacing/>
        <w:jc w:val="left"/>
        <w:rPr>
          <w:rFonts w:ascii="仿宋" w:eastAsia="仿宋"/>
          <w:b/>
          <w:bCs/>
          <w:color w:val="000000"/>
          <w:sz w:val="24"/>
        </w:rPr>
      </w:pPr>
      <w:r>
        <w:rPr>
          <w:rFonts w:ascii="仿宋" w:eastAsia="仿宋" w:hint="eastAsia"/>
          <w:b/>
          <w:bCs/>
          <w:color w:val="000000"/>
          <w:sz w:val="24"/>
        </w:rPr>
        <w:t>5.参考品牌</w:t>
      </w:r>
    </w:p>
    <w:p w:rsidR="006432F8" w:rsidRDefault="00D72320">
      <w:pPr>
        <w:spacing w:line="500" w:lineRule="exact"/>
        <w:ind w:firstLineChars="196" w:firstLine="470"/>
        <w:contextualSpacing/>
        <w:jc w:val="left"/>
        <w:rPr>
          <w:rFonts w:ascii="仿宋" w:eastAsia="仿宋"/>
          <w:color w:val="000000"/>
          <w:sz w:val="24"/>
        </w:rPr>
      </w:pPr>
      <w:r>
        <w:rPr>
          <w:rFonts w:ascii="仿宋" w:eastAsia="仿宋" w:hint="eastAsia"/>
          <w:color w:val="000000"/>
          <w:sz w:val="24"/>
        </w:rPr>
        <w:t>本采购文件如涉及各类品牌、型号，则所述品牌、型号是结合实际现有情况的推荐性参考方案，投标人也可根据采购文件的要求推荐性能相当或高于、服务条款相等或高于、符合采购人实际业务需求其他同档次优质品牌的产品，进行方案优化。</w:t>
      </w:r>
    </w:p>
    <w:p w:rsidR="006432F8" w:rsidRDefault="00D72320">
      <w:pPr>
        <w:pStyle w:val="2"/>
        <w:spacing w:line="500" w:lineRule="exact"/>
        <w:contextualSpacing/>
        <w:rPr>
          <w:rFonts w:ascii="仿宋"/>
        </w:rPr>
      </w:pPr>
      <w:bookmarkStart w:id="38" w:name="_Toc30368"/>
      <w:r>
        <w:rPr>
          <w:rFonts w:ascii="仿宋" w:hint="eastAsia"/>
        </w:rPr>
        <w:t>三、投标文件</w:t>
      </w:r>
      <w:bookmarkEnd w:id="38"/>
    </w:p>
    <w:p w:rsidR="006432F8" w:rsidRDefault="00D72320">
      <w:pPr>
        <w:tabs>
          <w:tab w:val="left" w:pos="0"/>
        </w:tabs>
        <w:spacing w:line="500" w:lineRule="exact"/>
        <w:contextualSpacing/>
        <w:jc w:val="left"/>
        <w:rPr>
          <w:rFonts w:ascii="仿宋" w:eastAsia="仿宋"/>
          <w:b/>
          <w:color w:val="000000"/>
          <w:sz w:val="24"/>
        </w:rPr>
      </w:pPr>
      <w:r>
        <w:rPr>
          <w:rFonts w:ascii="仿宋" w:eastAsia="仿宋" w:hint="eastAsia"/>
          <w:b/>
          <w:color w:val="000000"/>
          <w:sz w:val="24"/>
        </w:rPr>
        <w:t>1.投标文件的语言</w:t>
      </w:r>
    </w:p>
    <w:p w:rsidR="006432F8" w:rsidRDefault="00D72320">
      <w:pPr>
        <w:spacing w:line="500" w:lineRule="exact"/>
        <w:contextualSpacing/>
        <w:jc w:val="left"/>
        <w:rPr>
          <w:rFonts w:ascii="仿宋" w:eastAsia="仿宋"/>
          <w:color w:val="000000"/>
          <w:sz w:val="24"/>
        </w:rPr>
      </w:pPr>
      <w:r>
        <w:rPr>
          <w:rFonts w:ascii="仿宋" w:eastAsia="仿宋" w:hint="eastAsia"/>
          <w:color w:val="000000"/>
          <w:sz w:val="24"/>
        </w:rPr>
        <w:t>1.1投标文件以及有关投标事宜的所有来往函电均应以中文书写，专业术语和外文证明材料除外。</w:t>
      </w:r>
    </w:p>
    <w:p w:rsidR="006432F8" w:rsidRDefault="00D72320">
      <w:pPr>
        <w:tabs>
          <w:tab w:val="left" w:pos="0"/>
        </w:tabs>
        <w:spacing w:line="500" w:lineRule="exact"/>
        <w:contextualSpacing/>
        <w:jc w:val="left"/>
        <w:rPr>
          <w:rFonts w:ascii="仿宋" w:eastAsia="仿宋"/>
          <w:b/>
          <w:bCs/>
          <w:color w:val="000000"/>
          <w:sz w:val="24"/>
        </w:rPr>
      </w:pPr>
      <w:r>
        <w:rPr>
          <w:rFonts w:ascii="仿宋" w:eastAsia="仿宋" w:hint="eastAsia"/>
          <w:b/>
          <w:color w:val="000000"/>
          <w:sz w:val="24"/>
        </w:rPr>
        <w:t>2.投标文件的组成</w:t>
      </w:r>
      <w:r>
        <w:rPr>
          <w:rFonts w:ascii="仿宋" w:eastAsia="仿宋"/>
          <w:b/>
          <w:bCs/>
          <w:color w:val="000000"/>
          <w:sz w:val="24"/>
        </w:rPr>
        <w:t>（格式详见第六章附件）</w:t>
      </w:r>
    </w:p>
    <w:p w:rsidR="006432F8" w:rsidRDefault="00D72320">
      <w:pPr>
        <w:tabs>
          <w:tab w:val="left" w:pos="0"/>
        </w:tabs>
        <w:spacing w:line="500" w:lineRule="exact"/>
        <w:ind w:firstLineChars="196" w:firstLine="470"/>
        <w:contextualSpacing/>
        <w:jc w:val="left"/>
        <w:rPr>
          <w:rFonts w:ascii="仿宋" w:eastAsia="仿宋"/>
          <w:color w:val="000000"/>
          <w:sz w:val="24"/>
        </w:rPr>
      </w:pPr>
      <w:r>
        <w:rPr>
          <w:rFonts w:ascii="仿宋" w:eastAsia="仿宋" w:hint="eastAsia"/>
          <w:color w:val="000000"/>
          <w:sz w:val="24"/>
        </w:rPr>
        <w:t>本项目投标文件由“资格文件”、“商务和技术文件”、“报价文件”三部分组成：</w:t>
      </w:r>
    </w:p>
    <w:p w:rsidR="006432F8" w:rsidRDefault="00D72320">
      <w:pPr>
        <w:spacing w:line="500" w:lineRule="exact"/>
        <w:contextualSpacing/>
        <w:jc w:val="left"/>
        <w:rPr>
          <w:rFonts w:ascii="仿宋" w:eastAsia="仿宋"/>
          <w:b/>
          <w:bCs/>
          <w:color w:val="000000"/>
          <w:sz w:val="24"/>
        </w:rPr>
      </w:pPr>
      <w:r>
        <w:rPr>
          <w:rFonts w:ascii="仿宋" w:eastAsia="仿宋" w:hint="eastAsia"/>
          <w:b/>
          <w:bCs/>
          <w:color w:val="000000"/>
          <w:sz w:val="24"/>
        </w:rPr>
        <w:t>2.1“资格文件”包括以下内容：</w:t>
      </w:r>
    </w:p>
    <w:p w:rsidR="006432F8" w:rsidRDefault="00D72320">
      <w:pPr>
        <w:spacing w:line="500" w:lineRule="exact"/>
        <w:contextualSpacing/>
        <w:jc w:val="left"/>
        <w:rPr>
          <w:rFonts w:ascii="仿宋" w:eastAsia="仿宋"/>
          <w:color w:val="000000"/>
          <w:sz w:val="24"/>
        </w:rPr>
      </w:pPr>
      <w:r>
        <w:rPr>
          <w:rFonts w:ascii="仿宋" w:eastAsia="仿宋" w:hint="eastAsia"/>
          <w:color w:val="000000"/>
          <w:sz w:val="24"/>
        </w:rPr>
        <w:t>2.1.1投标声明函；</w:t>
      </w:r>
    </w:p>
    <w:p w:rsidR="006432F8" w:rsidRDefault="00D72320">
      <w:pPr>
        <w:spacing w:line="500" w:lineRule="exact"/>
        <w:contextualSpacing/>
        <w:jc w:val="left"/>
        <w:rPr>
          <w:rFonts w:ascii="仿宋" w:eastAsia="仿宋"/>
          <w:color w:val="000000"/>
          <w:sz w:val="24"/>
        </w:rPr>
      </w:pPr>
      <w:r>
        <w:rPr>
          <w:rFonts w:ascii="仿宋" w:eastAsia="仿宋" w:hint="eastAsia"/>
          <w:color w:val="000000"/>
          <w:sz w:val="24"/>
        </w:rPr>
        <w:t>2.1.2联合体协议书（如有）；</w:t>
      </w:r>
    </w:p>
    <w:p w:rsidR="006432F8" w:rsidRDefault="00D72320">
      <w:pPr>
        <w:spacing w:line="500" w:lineRule="exact"/>
        <w:contextualSpacing/>
        <w:jc w:val="left"/>
        <w:rPr>
          <w:rFonts w:ascii="仿宋" w:eastAsia="仿宋" w:cs="仿宋_GB2312"/>
          <w:sz w:val="24"/>
          <w:szCs w:val="24"/>
        </w:rPr>
      </w:pPr>
      <w:r>
        <w:rPr>
          <w:rFonts w:ascii="仿宋" w:eastAsia="仿宋" w:hint="eastAsia"/>
          <w:color w:val="000000"/>
          <w:sz w:val="24"/>
        </w:rPr>
        <w:t>2.1.3</w:t>
      </w:r>
      <w:r>
        <w:rPr>
          <w:rFonts w:ascii="仿宋" w:eastAsia="仿宋" w:cs="仿宋_GB2312" w:hint="eastAsia"/>
          <w:sz w:val="24"/>
          <w:szCs w:val="24"/>
        </w:rPr>
        <w:t>分包意向协议（如有）；</w:t>
      </w:r>
    </w:p>
    <w:p w:rsidR="006432F8" w:rsidRDefault="00D72320">
      <w:pPr>
        <w:spacing w:line="500" w:lineRule="exact"/>
        <w:contextualSpacing/>
        <w:jc w:val="left"/>
        <w:rPr>
          <w:rFonts w:ascii="仿宋" w:eastAsia="仿宋"/>
          <w:color w:val="000000"/>
          <w:sz w:val="24"/>
        </w:rPr>
      </w:pPr>
      <w:r>
        <w:rPr>
          <w:rFonts w:ascii="仿宋" w:eastAsia="仿宋" w:hint="eastAsia"/>
          <w:color w:val="000000"/>
          <w:sz w:val="24"/>
        </w:rPr>
        <w:t>2.1.4法定代表人授权委托书（个体工商户需经营者参与投标，不得授权）</w:t>
      </w:r>
      <w:r>
        <w:rPr>
          <w:rFonts w:ascii="仿宋" w:eastAsia="仿宋" w:cs="Arial" w:hint="eastAsia"/>
          <w:bCs/>
          <w:color w:val="000000"/>
          <w:sz w:val="24"/>
        </w:rPr>
        <w:t>；</w:t>
      </w:r>
    </w:p>
    <w:p w:rsidR="006432F8" w:rsidRDefault="00D72320">
      <w:pPr>
        <w:spacing w:line="500" w:lineRule="exact"/>
        <w:contextualSpacing/>
        <w:jc w:val="left"/>
        <w:rPr>
          <w:rFonts w:ascii="仿宋" w:eastAsia="仿宋"/>
          <w:color w:val="000000"/>
          <w:sz w:val="24"/>
        </w:rPr>
      </w:pPr>
      <w:r>
        <w:rPr>
          <w:rFonts w:ascii="仿宋" w:eastAsia="仿宋" w:hint="eastAsia"/>
          <w:color w:val="000000"/>
          <w:sz w:val="24"/>
        </w:rPr>
        <w:t>2.1.5法定代表人及其授权代表的身份证；</w:t>
      </w:r>
    </w:p>
    <w:p w:rsidR="006432F8" w:rsidRDefault="00D72320">
      <w:pPr>
        <w:spacing w:line="500" w:lineRule="exact"/>
        <w:contextualSpacing/>
        <w:jc w:val="left"/>
        <w:rPr>
          <w:rFonts w:ascii="仿宋" w:eastAsia="仿宋"/>
          <w:color w:val="000000"/>
          <w:sz w:val="24"/>
        </w:rPr>
      </w:pPr>
      <w:r>
        <w:rPr>
          <w:rFonts w:ascii="仿宋" w:eastAsia="仿宋" w:hint="eastAsia"/>
          <w:color w:val="000000"/>
          <w:sz w:val="24"/>
        </w:rPr>
        <w:t>2.1.6资格条件证明材料：</w:t>
      </w:r>
    </w:p>
    <w:p w:rsidR="006432F8" w:rsidRDefault="00D72320">
      <w:pPr>
        <w:spacing w:line="500" w:lineRule="exact"/>
        <w:contextualSpacing/>
        <w:jc w:val="left"/>
        <w:rPr>
          <w:rFonts w:ascii="仿宋" w:eastAsia="仿宋"/>
          <w:color w:val="000000"/>
          <w:sz w:val="24"/>
        </w:rPr>
      </w:pPr>
      <w:r>
        <w:rPr>
          <w:rFonts w:ascii="仿宋" w:eastAsia="仿宋" w:hint="eastAsia"/>
          <w:color w:val="000000"/>
          <w:sz w:val="24"/>
        </w:rPr>
        <w:t>2.1.6.1营业执照或事业单位法人登记证书；</w:t>
      </w:r>
    </w:p>
    <w:p w:rsidR="006432F8" w:rsidRDefault="00D72320">
      <w:pPr>
        <w:spacing w:line="500" w:lineRule="exact"/>
        <w:contextualSpacing/>
        <w:jc w:val="left"/>
        <w:rPr>
          <w:rFonts w:ascii="仿宋" w:eastAsia="仿宋"/>
          <w:color w:val="000000"/>
          <w:sz w:val="24"/>
        </w:rPr>
      </w:pPr>
      <w:r>
        <w:rPr>
          <w:rFonts w:ascii="仿宋" w:eastAsia="仿宋" w:hint="eastAsia"/>
          <w:color w:val="000000"/>
          <w:sz w:val="24"/>
        </w:rPr>
        <w:t>2.1.6.2特定资格条件证明材料（如有）。</w:t>
      </w:r>
    </w:p>
    <w:p w:rsidR="006432F8" w:rsidRDefault="00D72320">
      <w:pPr>
        <w:spacing w:line="500" w:lineRule="exact"/>
        <w:contextualSpacing/>
        <w:jc w:val="left"/>
        <w:rPr>
          <w:rFonts w:ascii="仿宋" w:eastAsia="仿宋"/>
          <w:b/>
          <w:bCs/>
          <w:color w:val="000000"/>
          <w:sz w:val="32"/>
          <w:szCs w:val="32"/>
          <w:highlight w:val="yellow"/>
          <w:u w:val="single"/>
        </w:rPr>
      </w:pPr>
      <w:r>
        <w:rPr>
          <w:rFonts w:ascii="仿宋" w:eastAsia="仿宋" w:hint="eastAsia"/>
          <w:b/>
          <w:bCs/>
          <w:color w:val="000000"/>
          <w:sz w:val="32"/>
          <w:szCs w:val="32"/>
          <w:u w:val="single"/>
        </w:rPr>
        <w:t>注：“资格文件”需按</w:t>
      </w:r>
      <w:r>
        <w:rPr>
          <w:rFonts w:ascii="仿宋" w:eastAsia="仿宋"/>
          <w:b/>
          <w:bCs/>
          <w:color w:val="000000"/>
          <w:sz w:val="32"/>
          <w:szCs w:val="32"/>
          <w:u w:val="single"/>
        </w:rPr>
        <w:t>采购</w:t>
      </w:r>
      <w:r>
        <w:rPr>
          <w:rFonts w:ascii="仿宋" w:eastAsia="仿宋" w:hint="eastAsia"/>
          <w:b/>
          <w:bCs/>
          <w:color w:val="000000"/>
          <w:sz w:val="32"/>
          <w:szCs w:val="32"/>
          <w:u w:val="single"/>
        </w:rPr>
        <w:t>文件</w:t>
      </w:r>
      <w:r>
        <w:rPr>
          <w:rFonts w:ascii="仿宋" w:eastAsia="仿宋"/>
          <w:b/>
          <w:bCs/>
          <w:color w:val="000000"/>
          <w:sz w:val="32"/>
          <w:szCs w:val="32"/>
          <w:u w:val="single"/>
        </w:rPr>
        <w:t>的要求制作</w:t>
      </w:r>
      <w:r>
        <w:rPr>
          <w:rFonts w:ascii="仿宋" w:eastAsia="仿宋" w:hint="eastAsia"/>
          <w:b/>
          <w:bCs/>
          <w:color w:val="000000"/>
          <w:sz w:val="32"/>
          <w:szCs w:val="32"/>
          <w:u w:val="single"/>
        </w:rPr>
        <w:t>，2.1.5-2.1.6均为原件彩色扫描件或图片，</w:t>
      </w:r>
      <w:r>
        <w:rPr>
          <w:rFonts w:ascii="仿宋" w:eastAsia="仿宋"/>
          <w:b/>
          <w:bCs/>
          <w:color w:val="000000"/>
          <w:sz w:val="32"/>
          <w:szCs w:val="32"/>
          <w:u w:val="single"/>
        </w:rPr>
        <w:t>未按采购文件要求签字或内容有实</w:t>
      </w:r>
      <w:r>
        <w:rPr>
          <w:rFonts w:ascii="仿宋" w:eastAsia="仿宋"/>
          <w:b/>
          <w:bCs/>
          <w:color w:val="000000"/>
          <w:sz w:val="32"/>
          <w:szCs w:val="32"/>
          <w:u w:val="single"/>
        </w:rPr>
        <w:lastRenderedPageBreak/>
        <w:t>质性偏离的，</w:t>
      </w:r>
      <w:r>
        <w:rPr>
          <w:rFonts w:ascii="仿宋" w:eastAsia="仿宋" w:hint="eastAsia"/>
          <w:b/>
          <w:bCs/>
          <w:color w:val="000000"/>
          <w:sz w:val="32"/>
          <w:szCs w:val="32"/>
          <w:u w:val="single"/>
        </w:rPr>
        <w:t>资格审</w:t>
      </w:r>
      <w:r>
        <w:rPr>
          <w:rFonts w:ascii="仿宋" w:eastAsia="仿宋"/>
          <w:b/>
          <w:bCs/>
          <w:color w:val="000000"/>
          <w:sz w:val="32"/>
          <w:szCs w:val="32"/>
          <w:u w:val="single"/>
        </w:rPr>
        <w:t>查</w:t>
      </w:r>
      <w:r>
        <w:rPr>
          <w:rFonts w:ascii="仿宋" w:eastAsia="仿宋" w:hint="eastAsia"/>
          <w:b/>
          <w:bCs/>
          <w:color w:val="000000"/>
          <w:sz w:val="32"/>
          <w:szCs w:val="32"/>
          <w:u w:val="single"/>
        </w:rPr>
        <w:t>不通过</w:t>
      </w:r>
      <w:r>
        <w:rPr>
          <w:rFonts w:ascii="仿宋" w:eastAsia="仿宋"/>
          <w:b/>
          <w:bCs/>
          <w:color w:val="000000"/>
          <w:sz w:val="32"/>
          <w:szCs w:val="32"/>
          <w:u w:val="single"/>
        </w:rPr>
        <w:t>。</w:t>
      </w:r>
    </w:p>
    <w:p w:rsidR="006432F8" w:rsidRDefault="00D72320">
      <w:pPr>
        <w:spacing w:line="500" w:lineRule="exact"/>
        <w:contextualSpacing/>
        <w:jc w:val="left"/>
        <w:rPr>
          <w:rFonts w:ascii="仿宋" w:eastAsia="仿宋"/>
          <w:b/>
          <w:bCs/>
          <w:color w:val="000000"/>
          <w:sz w:val="24"/>
        </w:rPr>
      </w:pPr>
      <w:r>
        <w:rPr>
          <w:rFonts w:ascii="仿宋" w:eastAsia="仿宋" w:hint="eastAsia"/>
          <w:b/>
          <w:bCs/>
          <w:color w:val="000000"/>
          <w:sz w:val="24"/>
        </w:rPr>
        <w:t>2.2“商务和技术文件”包括以下内容：</w:t>
      </w:r>
    </w:p>
    <w:p w:rsidR="006432F8" w:rsidRDefault="00D72320">
      <w:pPr>
        <w:spacing w:line="500" w:lineRule="exact"/>
        <w:contextualSpacing/>
        <w:jc w:val="left"/>
        <w:rPr>
          <w:rFonts w:ascii="仿宋" w:eastAsia="仿宋"/>
          <w:color w:val="000000"/>
          <w:sz w:val="24"/>
        </w:rPr>
      </w:pPr>
      <w:r>
        <w:rPr>
          <w:rFonts w:ascii="仿宋" w:eastAsia="仿宋" w:hint="eastAsia"/>
          <w:color w:val="000000"/>
          <w:sz w:val="24"/>
        </w:rPr>
        <w:t>2.2.1项目明细清单；</w:t>
      </w:r>
    </w:p>
    <w:p w:rsidR="006432F8" w:rsidRDefault="00D72320">
      <w:pPr>
        <w:spacing w:line="500" w:lineRule="exact"/>
        <w:contextualSpacing/>
        <w:jc w:val="left"/>
        <w:rPr>
          <w:rFonts w:ascii="仿宋" w:eastAsia="仿宋"/>
          <w:color w:val="000000"/>
          <w:sz w:val="24"/>
        </w:rPr>
      </w:pPr>
      <w:r>
        <w:rPr>
          <w:rFonts w:ascii="仿宋" w:eastAsia="仿宋" w:hint="eastAsia"/>
          <w:color w:val="000000"/>
          <w:sz w:val="24"/>
        </w:rPr>
        <w:t>2.2.2技术响应表（</w:t>
      </w:r>
      <w:r>
        <w:rPr>
          <w:rFonts w:ascii="仿宋" w:eastAsia="仿宋" w:cs="仿宋_GB2312" w:hint="eastAsia"/>
          <w:sz w:val="24"/>
        </w:rPr>
        <w:t>投标人在技术响应表中，</w:t>
      </w:r>
      <w:r>
        <w:rPr>
          <w:rFonts w:ascii="仿宋" w:eastAsia="仿宋" w:cs="仿宋_GB2312" w:hint="eastAsia"/>
          <w:kern w:val="0"/>
          <w:sz w:val="24"/>
          <w:lang w:val="zh-CN"/>
        </w:rPr>
        <w:t>应对</w:t>
      </w:r>
      <w:r>
        <w:rPr>
          <w:rFonts w:ascii="仿宋" w:eastAsia="仿宋" w:cs="仿宋_GB2312" w:hint="eastAsia"/>
          <w:sz w:val="24"/>
        </w:rPr>
        <w:t>采购需求中的各项技术规范</w:t>
      </w:r>
      <w:r>
        <w:rPr>
          <w:rFonts w:ascii="仿宋" w:eastAsia="仿宋" w:cs="仿宋_GB2312" w:hint="eastAsia"/>
          <w:kern w:val="0"/>
          <w:sz w:val="24"/>
          <w:lang w:val="zh-CN"/>
        </w:rPr>
        <w:t>要求进行答复、说明和解释，正偏离的需详细说明缘由。如果投标人在技术响应表中注明无偏离或正偏离，评标结束后、签订采购合同前又认为其实际产品与投标技术需求不一致的，视为投标人在投标有效期内对其投标文件进行了实质性修改，其投标将被追认为无效，采购机构将把这一情况报送采购监管部门。</w:t>
      </w:r>
      <w:r>
        <w:rPr>
          <w:rFonts w:ascii="仿宋" w:eastAsia="仿宋" w:hint="eastAsia"/>
          <w:color w:val="000000"/>
          <w:sz w:val="24"/>
        </w:rPr>
        <w:t>）；</w:t>
      </w:r>
    </w:p>
    <w:p w:rsidR="006432F8" w:rsidRDefault="00D72320">
      <w:pPr>
        <w:spacing w:line="500" w:lineRule="exact"/>
        <w:contextualSpacing/>
        <w:jc w:val="left"/>
        <w:rPr>
          <w:rFonts w:ascii="仿宋" w:eastAsia="仿宋"/>
          <w:color w:val="000000"/>
          <w:sz w:val="24"/>
        </w:rPr>
      </w:pPr>
      <w:r>
        <w:rPr>
          <w:rFonts w:ascii="仿宋" w:eastAsia="仿宋" w:hint="eastAsia"/>
          <w:color w:val="000000"/>
          <w:sz w:val="24"/>
        </w:rPr>
        <w:t>2.2.3商务响应表（需对采购文件中付款方式、供货期限等商务要求进行逐一答复、说明和解释，</w:t>
      </w:r>
      <w:r>
        <w:rPr>
          <w:rFonts w:ascii="仿宋" w:eastAsia="仿宋" w:cs="仿宋_GB2312" w:hint="eastAsia"/>
          <w:kern w:val="0"/>
          <w:sz w:val="24"/>
          <w:lang w:val="zh-CN"/>
        </w:rPr>
        <w:t>正偏离的需详细说明）；</w:t>
      </w:r>
    </w:p>
    <w:p w:rsidR="006432F8" w:rsidRDefault="00D72320">
      <w:pPr>
        <w:tabs>
          <w:tab w:val="left" w:pos="3870"/>
          <w:tab w:val="left" w:pos="4085"/>
        </w:tabs>
        <w:spacing w:line="500" w:lineRule="exact"/>
        <w:contextualSpacing/>
        <w:jc w:val="left"/>
        <w:rPr>
          <w:rFonts w:ascii="仿宋" w:eastAsia="仿宋"/>
          <w:color w:val="000000"/>
          <w:sz w:val="24"/>
        </w:rPr>
      </w:pPr>
      <w:r>
        <w:rPr>
          <w:rFonts w:ascii="仿宋" w:eastAsia="仿宋" w:hint="eastAsia"/>
          <w:color w:val="000000"/>
          <w:sz w:val="24"/>
        </w:rPr>
        <w:t>2.2.4项目实施方案；</w:t>
      </w:r>
    </w:p>
    <w:p w:rsidR="006432F8" w:rsidRDefault="00D72320">
      <w:pPr>
        <w:spacing w:line="500" w:lineRule="exact"/>
        <w:contextualSpacing/>
        <w:jc w:val="left"/>
        <w:rPr>
          <w:rFonts w:ascii="仿宋" w:eastAsia="仿宋"/>
          <w:color w:val="000000"/>
          <w:sz w:val="24"/>
        </w:rPr>
      </w:pPr>
      <w:r>
        <w:rPr>
          <w:rFonts w:ascii="仿宋" w:eastAsia="仿宋" w:hint="eastAsia"/>
          <w:color w:val="000000"/>
          <w:sz w:val="24"/>
        </w:rPr>
        <w:t>2.2.5项目实施人员清单；</w:t>
      </w:r>
    </w:p>
    <w:p w:rsidR="006432F8" w:rsidRDefault="00D72320">
      <w:pPr>
        <w:pStyle w:val="54"/>
        <w:adjustRightInd/>
        <w:spacing w:line="500" w:lineRule="exact"/>
        <w:ind w:firstLineChars="0" w:firstLine="0"/>
        <w:contextualSpacing/>
        <w:jc w:val="left"/>
        <w:rPr>
          <w:rFonts w:ascii="仿宋" w:eastAsia="仿宋" w:cs="仿宋_GB2312"/>
          <w:color w:val="000000"/>
          <w:szCs w:val="20"/>
        </w:rPr>
      </w:pPr>
      <w:r>
        <w:rPr>
          <w:rFonts w:ascii="仿宋" w:eastAsia="仿宋" w:cs="仿宋_GB2312" w:hint="eastAsia"/>
          <w:color w:val="000000"/>
          <w:szCs w:val="20"/>
          <w:lang w:val="zh-CN"/>
        </w:rPr>
        <w:t>2.2.6消耗品、维修零配件及其价格清单（</w:t>
      </w:r>
      <w:r>
        <w:rPr>
          <w:rFonts w:ascii="仿宋" w:eastAsia="仿宋" w:cs="仿宋_GB2312" w:hint="eastAsia"/>
          <w:color w:val="000000"/>
          <w:szCs w:val="20"/>
        </w:rPr>
        <w:t>如有</w:t>
      </w:r>
      <w:r>
        <w:rPr>
          <w:rFonts w:ascii="仿宋" w:eastAsia="仿宋" w:cs="仿宋_GB2312" w:hint="eastAsia"/>
          <w:color w:val="000000"/>
          <w:szCs w:val="20"/>
          <w:lang w:val="zh-CN"/>
        </w:rPr>
        <w:t>）；</w:t>
      </w:r>
    </w:p>
    <w:p w:rsidR="006432F8" w:rsidRDefault="00D72320">
      <w:pPr>
        <w:pStyle w:val="54"/>
        <w:adjustRightInd/>
        <w:spacing w:line="500" w:lineRule="exact"/>
        <w:ind w:firstLineChars="0" w:firstLine="0"/>
        <w:contextualSpacing/>
        <w:jc w:val="left"/>
        <w:rPr>
          <w:rFonts w:ascii="仿宋" w:eastAsia="仿宋" w:cs="仿宋_GB2312"/>
          <w:color w:val="000000"/>
          <w:szCs w:val="20"/>
        </w:rPr>
      </w:pPr>
      <w:r>
        <w:rPr>
          <w:rFonts w:ascii="仿宋" w:eastAsia="仿宋" w:cs="仿宋_GB2312" w:hint="eastAsia"/>
          <w:color w:val="000000"/>
          <w:szCs w:val="20"/>
        </w:rPr>
        <w:t>2.2.7类似业绩一览表（</w:t>
      </w:r>
      <w:proofErr w:type="gramStart"/>
      <w:r>
        <w:rPr>
          <w:rFonts w:ascii="仿宋" w:eastAsia="仿宋" w:cs="仿宋_GB2312" w:hint="eastAsia"/>
          <w:color w:val="000000"/>
          <w:szCs w:val="20"/>
        </w:rPr>
        <w:t>附业绩</w:t>
      </w:r>
      <w:proofErr w:type="gramEnd"/>
      <w:r>
        <w:rPr>
          <w:rFonts w:ascii="仿宋" w:eastAsia="仿宋" w:cs="仿宋_GB2312" w:hint="eastAsia"/>
          <w:color w:val="000000"/>
          <w:szCs w:val="20"/>
        </w:rPr>
        <w:t>证明材料）</w:t>
      </w:r>
      <w:r>
        <w:rPr>
          <w:rFonts w:ascii="仿宋" w:eastAsia="仿宋" w:cs="仿宋_GB2312"/>
          <w:color w:val="000000"/>
          <w:szCs w:val="20"/>
        </w:rPr>
        <w:t>（如有）</w:t>
      </w:r>
      <w:r>
        <w:rPr>
          <w:rFonts w:ascii="仿宋" w:eastAsia="仿宋" w:cs="仿宋_GB2312" w:hint="eastAsia"/>
          <w:color w:val="000000"/>
          <w:szCs w:val="20"/>
        </w:rPr>
        <w:t>；</w:t>
      </w:r>
    </w:p>
    <w:p w:rsidR="006432F8" w:rsidRDefault="00D72320">
      <w:pPr>
        <w:pStyle w:val="54"/>
        <w:adjustRightInd/>
        <w:spacing w:line="500" w:lineRule="exact"/>
        <w:ind w:firstLineChars="0" w:firstLine="0"/>
        <w:contextualSpacing/>
        <w:jc w:val="left"/>
        <w:rPr>
          <w:rFonts w:ascii="仿宋" w:eastAsia="仿宋"/>
        </w:rPr>
      </w:pPr>
      <w:r>
        <w:rPr>
          <w:rFonts w:ascii="仿宋" w:eastAsia="仿宋" w:hint="eastAsia"/>
          <w:color w:val="000000"/>
        </w:rPr>
        <w:t>2.</w:t>
      </w:r>
      <w:r>
        <w:rPr>
          <w:rFonts w:ascii="仿宋" w:eastAsia="仿宋"/>
          <w:color w:val="000000"/>
        </w:rPr>
        <w:t>2</w:t>
      </w:r>
      <w:r>
        <w:rPr>
          <w:rFonts w:ascii="仿宋" w:eastAsia="仿宋" w:hint="eastAsia"/>
          <w:color w:val="000000"/>
        </w:rPr>
        <w:t>.8享受政府采购政策性规定情况表（如有）（</w:t>
      </w:r>
      <w:r>
        <w:rPr>
          <w:rFonts w:ascii="仿宋" w:eastAsia="仿宋" w:hint="eastAsia"/>
        </w:rPr>
        <w:t>采购清单中有国家强制采购的节能产品的，必须填写相关对应内容，否则视为未提供节能产品）（</w:t>
      </w:r>
      <w:proofErr w:type="gramStart"/>
      <w:r>
        <w:rPr>
          <w:rFonts w:ascii="仿宋" w:eastAsia="仿宋" w:hint="eastAsia"/>
        </w:rPr>
        <w:t>附证明</w:t>
      </w:r>
      <w:proofErr w:type="gramEnd"/>
      <w:r>
        <w:rPr>
          <w:rFonts w:ascii="仿宋" w:eastAsia="仿宋" w:hint="eastAsia"/>
        </w:rPr>
        <w:t>材料）。</w:t>
      </w:r>
    </w:p>
    <w:p w:rsidR="006432F8" w:rsidRDefault="00D72320">
      <w:pPr>
        <w:pStyle w:val="54"/>
        <w:adjustRightInd/>
        <w:spacing w:line="500" w:lineRule="exact"/>
        <w:ind w:firstLineChars="0" w:firstLine="0"/>
        <w:contextualSpacing/>
        <w:jc w:val="left"/>
        <w:rPr>
          <w:rFonts w:ascii="仿宋" w:eastAsia="仿宋" w:cs="仿宋_GB2312"/>
          <w:color w:val="000000"/>
          <w:szCs w:val="20"/>
        </w:rPr>
      </w:pPr>
      <w:r>
        <w:rPr>
          <w:rFonts w:ascii="仿宋" w:eastAsia="仿宋" w:cs="仿宋_GB2312" w:hint="eastAsia"/>
          <w:color w:val="000000"/>
          <w:szCs w:val="20"/>
          <w:lang w:val="zh-CN"/>
        </w:rPr>
        <w:t>2.2.</w:t>
      </w:r>
      <w:r>
        <w:rPr>
          <w:rFonts w:ascii="仿宋" w:eastAsia="仿宋" w:cs="仿宋_GB2312" w:hint="eastAsia"/>
          <w:color w:val="000000"/>
          <w:szCs w:val="20"/>
        </w:rPr>
        <w:t>9</w:t>
      </w:r>
      <w:r>
        <w:rPr>
          <w:rFonts w:ascii="仿宋" w:eastAsia="仿宋" w:cs="仿宋_GB2312" w:hint="eastAsia"/>
          <w:color w:val="000000"/>
          <w:szCs w:val="20"/>
          <w:lang w:val="zh-CN"/>
        </w:rPr>
        <w:t>优惠条件及其他额外承诺；</w:t>
      </w:r>
    </w:p>
    <w:p w:rsidR="006432F8" w:rsidRDefault="00D72320">
      <w:pPr>
        <w:spacing w:line="500" w:lineRule="exact"/>
        <w:contextualSpacing/>
        <w:jc w:val="left"/>
        <w:rPr>
          <w:rFonts w:ascii="仿宋" w:eastAsia="仿宋" w:cs="仿宋_GB2312"/>
          <w:b/>
          <w:bCs/>
          <w:kern w:val="0"/>
          <w:sz w:val="24"/>
          <w:lang w:val="zh-CN"/>
        </w:rPr>
      </w:pPr>
      <w:r>
        <w:rPr>
          <w:rFonts w:ascii="仿宋" w:eastAsia="仿宋" w:cs="仿宋_GB2312" w:hint="eastAsia"/>
          <w:b/>
          <w:bCs/>
          <w:kern w:val="0"/>
          <w:sz w:val="24"/>
          <w:lang w:val="zh-CN"/>
        </w:rPr>
        <w:t>2.2.1</w:t>
      </w:r>
      <w:r>
        <w:rPr>
          <w:rFonts w:ascii="仿宋" w:eastAsia="仿宋" w:cs="仿宋_GB2312" w:hint="eastAsia"/>
          <w:b/>
          <w:bCs/>
          <w:kern w:val="0"/>
          <w:sz w:val="24"/>
        </w:rPr>
        <w:t>0</w:t>
      </w:r>
      <w:r>
        <w:rPr>
          <w:rFonts w:ascii="仿宋" w:eastAsia="仿宋" w:cs="仿宋_GB2312" w:hint="eastAsia"/>
          <w:b/>
          <w:bCs/>
          <w:kern w:val="0"/>
          <w:sz w:val="24"/>
          <w:lang w:val="zh-CN"/>
        </w:rPr>
        <w:t>按评分细则中要求提供的其他资料（重要）；</w:t>
      </w:r>
    </w:p>
    <w:p w:rsidR="006432F8" w:rsidRDefault="00D72320">
      <w:pPr>
        <w:spacing w:line="500" w:lineRule="exact"/>
        <w:contextualSpacing/>
        <w:jc w:val="left"/>
        <w:rPr>
          <w:rFonts w:ascii="仿宋" w:eastAsia="仿宋"/>
          <w:color w:val="000000"/>
          <w:sz w:val="24"/>
        </w:rPr>
      </w:pPr>
      <w:r>
        <w:rPr>
          <w:rFonts w:ascii="仿宋" w:eastAsia="仿宋" w:hint="eastAsia"/>
          <w:color w:val="000000"/>
          <w:sz w:val="24"/>
        </w:rPr>
        <w:t>2.2.11其他投标人认为需要提供的材料，如投标人简介等，格式自拟。</w:t>
      </w:r>
    </w:p>
    <w:p w:rsidR="006432F8" w:rsidRDefault="00D72320">
      <w:pPr>
        <w:spacing w:line="500" w:lineRule="exact"/>
        <w:contextualSpacing/>
        <w:jc w:val="left"/>
        <w:rPr>
          <w:rFonts w:ascii="仿宋" w:eastAsia="仿宋"/>
          <w:color w:val="000000"/>
          <w:sz w:val="24"/>
        </w:rPr>
      </w:pPr>
      <w:r>
        <w:rPr>
          <w:rFonts w:ascii="仿宋" w:eastAsia="仿宋" w:hint="eastAsia"/>
          <w:b/>
          <w:bCs/>
          <w:color w:val="000000"/>
          <w:sz w:val="32"/>
          <w:szCs w:val="32"/>
          <w:u w:val="single"/>
        </w:rPr>
        <w:t>注：供应商可对上述内容的格式和内容进行调整，以使“商务和技术文件”内容更加完备。供应商自有的各类证书、业绩等证明材料均为原件彩色扫描件或图片</w:t>
      </w:r>
      <w:r>
        <w:rPr>
          <w:rFonts w:ascii="仿宋" w:eastAsia="仿宋"/>
          <w:b/>
          <w:bCs/>
          <w:color w:val="000000"/>
          <w:sz w:val="32"/>
          <w:szCs w:val="32"/>
          <w:u w:val="single"/>
        </w:rPr>
        <w:t>（</w:t>
      </w:r>
      <w:proofErr w:type="gramStart"/>
      <w:r>
        <w:rPr>
          <w:rFonts w:ascii="仿宋" w:eastAsia="仿宋"/>
          <w:b/>
          <w:bCs/>
          <w:color w:val="000000"/>
          <w:sz w:val="32"/>
          <w:szCs w:val="32"/>
          <w:u w:val="single"/>
        </w:rPr>
        <w:t>标项内</w:t>
      </w:r>
      <w:proofErr w:type="gramEnd"/>
      <w:r>
        <w:rPr>
          <w:rFonts w:ascii="仿宋" w:eastAsia="仿宋"/>
          <w:b/>
          <w:bCs/>
          <w:color w:val="000000"/>
          <w:sz w:val="32"/>
          <w:szCs w:val="32"/>
          <w:u w:val="single"/>
        </w:rPr>
        <w:t>另有规定的除外）</w:t>
      </w:r>
      <w:r>
        <w:rPr>
          <w:rFonts w:ascii="仿宋" w:eastAsia="仿宋" w:hint="eastAsia"/>
          <w:b/>
          <w:bCs/>
          <w:color w:val="000000"/>
          <w:sz w:val="32"/>
          <w:szCs w:val="32"/>
          <w:u w:val="single"/>
        </w:rPr>
        <w:t>。</w:t>
      </w:r>
    </w:p>
    <w:p w:rsidR="006432F8" w:rsidRDefault="00D72320">
      <w:pPr>
        <w:spacing w:line="500" w:lineRule="exact"/>
        <w:contextualSpacing/>
        <w:jc w:val="left"/>
        <w:rPr>
          <w:rFonts w:ascii="仿宋" w:eastAsia="仿宋"/>
          <w:b/>
          <w:bCs/>
          <w:color w:val="000000"/>
          <w:sz w:val="24"/>
        </w:rPr>
      </w:pPr>
      <w:r>
        <w:rPr>
          <w:rFonts w:ascii="仿宋" w:eastAsia="仿宋" w:hint="eastAsia"/>
          <w:b/>
          <w:bCs/>
          <w:color w:val="000000"/>
          <w:sz w:val="24"/>
        </w:rPr>
        <w:t>2.3“报价文件”包括以下内容：</w:t>
      </w:r>
    </w:p>
    <w:p w:rsidR="006432F8" w:rsidRDefault="00D72320">
      <w:pPr>
        <w:tabs>
          <w:tab w:val="left" w:pos="3870"/>
          <w:tab w:val="left" w:pos="4085"/>
        </w:tabs>
        <w:spacing w:line="500" w:lineRule="exact"/>
        <w:contextualSpacing/>
        <w:jc w:val="left"/>
        <w:rPr>
          <w:rFonts w:ascii="仿宋" w:eastAsia="仿宋"/>
          <w:color w:val="000000"/>
          <w:sz w:val="24"/>
        </w:rPr>
      </w:pPr>
      <w:r>
        <w:rPr>
          <w:rFonts w:ascii="仿宋" w:eastAsia="仿宋" w:hint="eastAsia"/>
          <w:color w:val="000000"/>
          <w:sz w:val="24"/>
        </w:rPr>
        <w:t>2.3.1开标一览表；</w:t>
      </w:r>
    </w:p>
    <w:p w:rsidR="006432F8" w:rsidRDefault="00D72320">
      <w:pPr>
        <w:widowControl/>
        <w:spacing w:line="500" w:lineRule="exact"/>
        <w:contextualSpacing/>
        <w:jc w:val="left"/>
        <w:rPr>
          <w:rFonts w:ascii="仿宋" w:eastAsia="仿宋"/>
          <w:color w:val="000000"/>
          <w:sz w:val="24"/>
        </w:rPr>
      </w:pPr>
      <w:r>
        <w:rPr>
          <w:rFonts w:ascii="仿宋" w:eastAsia="仿宋"/>
          <w:color w:val="000000"/>
          <w:sz w:val="24"/>
        </w:rPr>
        <w:t>2.</w:t>
      </w:r>
      <w:r>
        <w:rPr>
          <w:rFonts w:ascii="仿宋" w:eastAsia="仿宋" w:hint="eastAsia"/>
          <w:color w:val="000000"/>
          <w:sz w:val="24"/>
        </w:rPr>
        <w:t>3.2中小企业声明函（如有）；</w:t>
      </w:r>
    </w:p>
    <w:p w:rsidR="006432F8" w:rsidRDefault="00D72320">
      <w:pPr>
        <w:widowControl/>
        <w:spacing w:line="500" w:lineRule="exact"/>
        <w:contextualSpacing/>
        <w:jc w:val="left"/>
        <w:rPr>
          <w:rFonts w:ascii="仿宋" w:eastAsia="仿宋"/>
          <w:color w:val="000000"/>
          <w:sz w:val="24"/>
        </w:rPr>
      </w:pPr>
      <w:r>
        <w:rPr>
          <w:rFonts w:ascii="仿宋" w:eastAsia="仿宋" w:hint="eastAsia"/>
          <w:color w:val="000000"/>
          <w:sz w:val="24"/>
        </w:rPr>
        <w:t>2.3.3残疾人福利性单位声明函（如有）；</w:t>
      </w:r>
    </w:p>
    <w:p w:rsidR="006432F8" w:rsidRDefault="00D72320">
      <w:pPr>
        <w:spacing w:line="500" w:lineRule="exact"/>
        <w:contextualSpacing/>
        <w:jc w:val="left"/>
        <w:rPr>
          <w:rFonts w:ascii="仿宋" w:eastAsia="仿宋"/>
          <w:color w:val="000000"/>
          <w:sz w:val="24"/>
        </w:rPr>
      </w:pPr>
      <w:r>
        <w:rPr>
          <w:rFonts w:ascii="仿宋" w:eastAsia="仿宋" w:hint="eastAsia"/>
          <w:color w:val="000000"/>
          <w:sz w:val="24"/>
        </w:rPr>
        <w:lastRenderedPageBreak/>
        <w:t>2.3.4关于报价的其他说明（如有，格式自拟）。</w:t>
      </w:r>
    </w:p>
    <w:p w:rsidR="006432F8" w:rsidRDefault="00D72320">
      <w:pPr>
        <w:spacing w:line="500" w:lineRule="exact"/>
        <w:contextualSpacing/>
        <w:jc w:val="left"/>
        <w:rPr>
          <w:rFonts w:ascii="仿宋" w:eastAsia="仿宋"/>
          <w:b/>
          <w:bCs/>
          <w:color w:val="000000"/>
          <w:sz w:val="32"/>
          <w:szCs w:val="32"/>
          <w:u w:val="single"/>
        </w:rPr>
      </w:pPr>
      <w:r>
        <w:rPr>
          <w:rFonts w:ascii="仿宋" w:eastAsia="仿宋" w:hint="eastAsia"/>
          <w:b/>
          <w:bCs/>
          <w:color w:val="000000"/>
          <w:sz w:val="32"/>
          <w:szCs w:val="32"/>
          <w:u w:val="single"/>
        </w:rPr>
        <w:t>注：“开标一览表”需按</w:t>
      </w:r>
      <w:r>
        <w:rPr>
          <w:rFonts w:ascii="仿宋" w:eastAsia="仿宋"/>
          <w:b/>
          <w:bCs/>
          <w:color w:val="000000"/>
          <w:sz w:val="32"/>
          <w:szCs w:val="32"/>
          <w:u w:val="single"/>
        </w:rPr>
        <w:t>采购</w:t>
      </w:r>
      <w:r>
        <w:rPr>
          <w:rFonts w:ascii="仿宋" w:eastAsia="仿宋" w:hint="eastAsia"/>
          <w:b/>
          <w:bCs/>
          <w:color w:val="000000"/>
          <w:sz w:val="32"/>
          <w:szCs w:val="32"/>
          <w:u w:val="single"/>
        </w:rPr>
        <w:t>文件</w:t>
      </w:r>
      <w:r>
        <w:rPr>
          <w:rFonts w:ascii="仿宋" w:eastAsia="仿宋"/>
          <w:b/>
          <w:bCs/>
          <w:color w:val="000000"/>
          <w:sz w:val="32"/>
          <w:szCs w:val="32"/>
          <w:u w:val="single"/>
        </w:rPr>
        <w:t>第六章附件的要求制作</w:t>
      </w:r>
      <w:r>
        <w:rPr>
          <w:rFonts w:ascii="仿宋" w:eastAsia="仿宋" w:hint="eastAsia"/>
          <w:b/>
          <w:bCs/>
          <w:color w:val="000000"/>
          <w:sz w:val="32"/>
          <w:szCs w:val="32"/>
          <w:u w:val="single"/>
        </w:rPr>
        <w:t>，</w:t>
      </w:r>
      <w:r>
        <w:rPr>
          <w:rFonts w:ascii="仿宋" w:eastAsia="仿宋"/>
          <w:b/>
          <w:bCs/>
          <w:color w:val="000000"/>
          <w:sz w:val="32"/>
          <w:szCs w:val="32"/>
          <w:u w:val="single"/>
        </w:rPr>
        <w:t>未按采购文件要求签字或内容有实质性偏离的，</w:t>
      </w:r>
      <w:r>
        <w:rPr>
          <w:rFonts w:ascii="仿宋" w:eastAsia="仿宋" w:hint="eastAsia"/>
          <w:b/>
          <w:bCs/>
          <w:color w:val="000000"/>
          <w:sz w:val="32"/>
          <w:szCs w:val="32"/>
          <w:u w:val="single"/>
        </w:rPr>
        <w:t>作无效投标处理。</w:t>
      </w:r>
    </w:p>
    <w:p w:rsidR="006432F8" w:rsidRDefault="00D72320">
      <w:pPr>
        <w:spacing w:line="500" w:lineRule="exact"/>
        <w:contextualSpacing/>
        <w:jc w:val="left"/>
        <w:rPr>
          <w:rFonts w:ascii="仿宋" w:eastAsia="仿宋"/>
          <w:b/>
          <w:bCs/>
          <w:color w:val="000000"/>
          <w:sz w:val="32"/>
          <w:szCs w:val="32"/>
          <w:u w:val="single"/>
        </w:rPr>
      </w:pPr>
      <w:r>
        <w:rPr>
          <w:rFonts w:ascii="仿宋" w:eastAsia="仿宋" w:hint="eastAsia"/>
          <w:b/>
          <w:bCs/>
          <w:color w:val="000000"/>
          <w:sz w:val="32"/>
          <w:szCs w:val="32"/>
          <w:u w:val="single"/>
        </w:rPr>
        <w:t>注：如联合体投标的，“资格文件”、“商务技术文件”、“报价文件”中除联合体协议外，所有盖章、签字部分仅需联合体牵头人盖章和签字。</w:t>
      </w:r>
    </w:p>
    <w:p w:rsidR="006432F8" w:rsidRDefault="00D72320">
      <w:pPr>
        <w:spacing w:line="500" w:lineRule="exact"/>
        <w:contextualSpacing/>
        <w:jc w:val="left"/>
        <w:rPr>
          <w:rFonts w:ascii="仿宋" w:eastAsia="仿宋" w:hAnsi="仿宋" w:cs="仿宋"/>
          <w:b/>
          <w:sz w:val="24"/>
        </w:rPr>
      </w:pPr>
      <w:r>
        <w:rPr>
          <w:rFonts w:ascii="仿宋" w:eastAsia="仿宋" w:hAnsi="仿宋" w:cs="仿宋" w:hint="eastAsia"/>
          <w:b/>
          <w:sz w:val="24"/>
        </w:rPr>
        <w:t>3.投标文件的制作要求</w:t>
      </w:r>
    </w:p>
    <w:p w:rsidR="006432F8" w:rsidRDefault="00D72320">
      <w:pPr>
        <w:spacing w:line="500" w:lineRule="exact"/>
        <w:contextualSpacing/>
        <w:jc w:val="left"/>
        <w:rPr>
          <w:rFonts w:ascii="仿宋" w:eastAsia="仿宋" w:hAnsi="仿宋" w:cs="仿宋"/>
          <w:sz w:val="24"/>
        </w:rPr>
      </w:pPr>
      <w:r>
        <w:rPr>
          <w:rFonts w:ascii="仿宋" w:eastAsia="仿宋" w:hAnsi="仿宋" w:cs="仿宋" w:hint="eastAsia"/>
          <w:sz w:val="24"/>
        </w:rPr>
        <w:t>3.1封包要求：“资格文件”“商务技术文件”和“报价文件”需装订成册，分三部分分别密封封装。封装表面至少标注项目名称、项目编号、投标人名称、</w:t>
      </w:r>
      <w:proofErr w:type="gramStart"/>
      <w:r>
        <w:rPr>
          <w:rFonts w:ascii="仿宋" w:eastAsia="仿宋" w:hAnsi="仿宋" w:cs="仿宋" w:hint="eastAsia"/>
          <w:sz w:val="24"/>
        </w:rPr>
        <w:t>标项编号</w:t>
      </w:r>
      <w:proofErr w:type="gramEnd"/>
      <w:r>
        <w:rPr>
          <w:rFonts w:ascii="仿宋" w:eastAsia="仿宋" w:hAnsi="仿宋" w:cs="仿宋" w:hint="eastAsia"/>
          <w:sz w:val="24"/>
        </w:rPr>
        <w:t>并加盖供应商公章，若要修改须在修改处加盖单位公章或其授权代表签字或盖章。未按照采购文件规定制作、密封封装的投标文件可不予接收。</w:t>
      </w:r>
    </w:p>
    <w:p w:rsidR="006432F8" w:rsidRDefault="00D72320">
      <w:pPr>
        <w:spacing w:line="500" w:lineRule="exact"/>
        <w:contextualSpacing/>
        <w:jc w:val="left"/>
        <w:rPr>
          <w:rFonts w:ascii="仿宋" w:eastAsia="仿宋" w:hAnsi="仿宋" w:cs="仿宋"/>
          <w:sz w:val="24"/>
        </w:rPr>
      </w:pPr>
      <w:r>
        <w:rPr>
          <w:rFonts w:ascii="仿宋" w:eastAsia="仿宋" w:hAnsi="仿宋" w:cs="仿宋" w:hint="eastAsia"/>
          <w:sz w:val="24"/>
        </w:rPr>
        <w:t>3.2签署要求：按采购文件第六章“投标文件格式附件”各表单要求签署。</w:t>
      </w:r>
    </w:p>
    <w:p w:rsidR="006432F8" w:rsidRDefault="00D72320">
      <w:pPr>
        <w:spacing w:line="500" w:lineRule="exact"/>
        <w:contextualSpacing/>
        <w:jc w:val="left"/>
        <w:rPr>
          <w:rFonts w:ascii="仿宋" w:eastAsia="仿宋" w:hAnsi="仿宋" w:cs="仿宋"/>
          <w:sz w:val="24"/>
        </w:rPr>
      </w:pPr>
      <w:r>
        <w:rPr>
          <w:rFonts w:ascii="仿宋" w:eastAsia="仿宋" w:hAnsi="仿宋" w:cs="仿宋" w:hint="eastAsia"/>
          <w:sz w:val="24"/>
        </w:rPr>
        <w:t>3.3制作要求：建议采用A4幅面，编制页码，制作目录，提倡双面打印。</w:t>
      </w:r>
    </w:p>
    <w:p w:rsidR="006432F8" w:rsidRDefault="00D72320">
      <w:pPr>
        <w:widowControl/>
        <w:spacing w:line="500" w:lineRule="exact"/>
        <w:contextualSpacing/>
        <w:rPr>
          <w:rFonts w:ascii="仿宋" w:eastAsia="仿宋"/>
          <w:b/>
          <w:color w:val="000000"/>
          <w:kern w:val="0"/>
          <w:sz w:val="24"/>
        </w:rPr>
      </w:pPr>
      <w:r>
        <w:rPr>
          <w:rFonts w:ascii="仿宋" w:eastAsia="仿宋" w:hint="eastAsia"/>
          <w:b/>
          <w:color w:val="000000"/>
          <w:sz w:val="24"/>
        </w:rPr>
        <w:t>4.</w:t>
      </w:r>
      <w:r>
        <w:rPr>
          <w:rFonts w:ascii="仿宋" w:eastAsia="仿宋" w:hint="eastAsia"/>
          <w:b/>
          <w:color w:val="000000"/>
          <w:kern w:val="0"/>
          <w:sz w:val="24"/>
        </w:rPr>
        <w:t>投标文件的补充和修改</w:t>
      </w:r>
    </w:p>
    <w:p w:rsidR="006432F8" w:rsidRDefault="00D72320">
      <w:pPr>
        <w:widowControl/>
        <w:spacing w:line="500" w:lineRule="exact"/>
        <w:ind w:firstLineChars="200" w:firstLine="480"/>
        <w:contextualSpacing/>
        <w:rPr>
          <w:rFonts w:ascii="仿宋" w:eastAsia="仿宋" w:hAnsi="仿宋" w:cs="仿宋"/>
          <w:kern w:val="0"/>
          <w:sz w:val="24"/>
        </w:rPr>
      </w:pPr>
      <w:r>
        <w:rPr>
          <w:rFonts w:ascii="仿宋" w:eastAsia="仿宋" w:hAnsi="仿宋" w:cs="仿宋" w:hint="eastAsia"/>
          <w:sz w:val="24"/>
        </w:rPr>
        <w:t>投标截止时间前，供应商</w:t>
      </w:r>
      <w:r>
        <w:rPr>
          <w:rFonts w:ascii="仿宋" w:eastAsia="仿宋" w:hAnsi="仿宋" w:cs="仿宋" w:hint="eastAsia"/>
          <w:kern w:val="0"/>
          <w:sz w:val="24"/>
        </w:rPr>
        <w:t>可以以书面形式提出对投标文件进行补充和修改，相应部分以最后的补充和修改为准。若修改和补充为书面材料的应当密封，</w:t>
      </w:r>
      <w:r>
        <w:rPr>
          <w:rFonts w:ascii="仿宋" w:eastAsia="仿宋" w:hAnsi="仿宋" w:cs="仿宋" w:hint="eastAsia"/>
          <w:sz w:val="24"/>
        </w:rPr>
        <w:t>并明确注明“资格文件（或</w:t>
      </w:r>
      <w:r>
        <w:rPr>
          <w:rFonts w:ascii="仿宋" w:eastAsia="仿宋" w:hAnsi="仿宋" w:cs="仿宋" w:hint="eastAsia"/>
          <w:kern w:val="0"/>
          <w:sz w:val="24"/>
        </w:rPr>
        <w:t>商务和技术文件或报价文件）修改（或补充）材料、项目名称或项目（标项）编号、供应商名称</w:t>
      </w:r>
      <w:r>
        <w:rPr>
          <w:rFonts w:ascii="仿宋" w:eastAsia="仿宋" w:hAnsi="仿宋" w:cs="仿宋" w:hint="eastAsia"/>
          <w:sz w:val="24"/>
        </w:rPr>
        <w:t>”</w:t>
      </w:r>
      <w:r>
        <w:rPr>
          <w:rFonts w:ascii="仿宋" w:eastAsia="仿宋" w:hAnsi="仿宋" w:cs="仿宋" w:hint="eastAsia"/>
          <w:kern w:val="0"/>
          <w:sz w:val="24"/>
        </w:rPr>
        <w:t>字样</w:t>
      </w:r>
      <w:r>
        <w:rPr>
          <w:rFonts w:ascii="仿宋" w:eastAsia="仿宋" w:hAnsi="仿宋" w:cs="仿宋" w:hint="eastAsia"/>
          <w:sz w:val="24"/>
        </w:rPr>
        <w:t>，</w:t>
      </w:r>
      <w:r>
        <w:rPr>
          <w:rFonts w:ascii="仿宋" w:eastAsia="仿宋" w:hAnsi="仿宋" w:cs="仿宋" w:hint="eastAsia"/>
          <w:kern w:val="0"/>
          <w:sz w:val="24"/>
        </w:rPr>
        <w:t>同时由</w:t>
      </w:r>
      <w:r>
        <w:rPr>
          <w:rFonts w:ascii="仿宋" w:eastAsia="仿宋" w:hAnsi="仿宋" w:cs="仿宋" w:hint="eastAsia"/>
          <w:sz w:val="24"/>
        </w:rPr>
        <w:t>法定代表人或其授权代表签字或盖章</w:t>
      </w:r>
      <w:r>
        <w:rPr>
          <w:rFonts w:ascii="仿宋" w:eastAsia="仿宋" w:hAnsi="仿宋" w:cs="仿宋" w:hint="eastAsia"/>
          <w:kern w:val="0"/>
          <w:sz w:val="24"/>
        </w:rPr>
        <w:t>。未按上述规则制作的补充和修改材料将被拒收。</w:t>
      </w:r>
    </w:p>
    <w:p w:rsidR="006432F8" w:rsidRDefault="00D72320">
      <w:pPr>
        <w:pStyle w:val="a3"/>
        <w:spacing w:afterLines="0" w:after="0" w:line="500" w:lineRule="exact"/>
        <w:ind w:left="0" w:firstLine="0"/>
        <w:contextualSpacing/>
        <w:rPr>
          <w:rFonts w:ascii="仿宋" w:eastAsia="仿宋"/>
          <w:b/>
          <w:color w:val="000000"/>
          <w:szCs w:val="24"/>
        </w:rPr>
      </w:pPr>
      <w:r>
        <w:rPr>
          <w:rFonts w:ascii="仿宋" w:eastAsia="仿宋" w:hint="eastAsia"/>
          <w:b/>
          <w:color w:val="000000"/>
          <w:szCs w:val="24"/>
        </w:rPr>
        <w:t>5.投标文件的有效期</w:t>
      </w:r>
    </w:p>
    <w:p w:rsidR="006432F8" w:rsidRDefault="00D72320">
      <w:pPr>
        <w:pStyle w:val="a3"/>
        <w:spacing w:afterLines="0" w:after="0" w:line="500" w:lineRule="exact"/>
        <w:ind w:left="0" w:firstLine="0"/>
        <w:contextualSpacing/>
        <w:rPr>
          <w:rFonts w:ascii="仿宋" w:eastAsia="仿宋"/>
          <w:color w:val="000000"/>
          <w:szCs w:val="24"/>
        </w:rPr>
      </w:pPr>
      <w:r>
        <w:rPr>
          <w:rFonts w:ascii="仿宋" w:eastAsia="仿宋" w:hint="eastAsia"/>
          <w:color w:val="000000"/>
          <w:szCs w:val="24"/>
        </w:rPr>
        <w:t>5.1</w:t>
      </w:r>
      <w:r>
        <w:rPr>
          <w:rFonts w:ascii="仿宋" w:eastAsia="仿宋" w:hint="eastAsia"/>
          <w:color w:val="000000"/>
        </w:rPr>
        <w:t>投标文件有效期详见前附表。投标有效期内，投标人不得撤销或更换投标文件。</w:t>
      </w:r>
    </w:p>
    <w:p w:rsidR="006432F8" w:rsidRDefault="00D72320">
      <w:pPr>
        <w:pStyle w:val="a3"/>
        <w:spacing w:afterLines="0" w:after="0" w:line="500" w:lineRule="exact"/>
        <w:ind w:left="0" w:firstLine="0"/>
        <w:contextualSpacing/>
        <w:rPr>
          <w:rFonts w:ascii="仿宋" w:eastAsia="仿宋"/>
          <w:color w:val="000000"/>
          <w:szCs w:val="24"/>
        </w:rPr>
      </w:pPr>
      <w:r>
        <w:rPr>
          <w:rFonts w:ascii="仿宋" w:eastAsia="仿宋" w:hint="eastAsia"/>
          <w:color w:val="000000"/>
          <w:szCs w:val="24"/>
        </w:rPr>
        <w:t>5.2投标有效期内</w:t>
      </w:r>
      <w:proofErr w:type="gramStart"/>
      <w:r>
        <w:rPr>
          <w:rFonts w:ascii="仿宋" w:eastAsia="仿宋" w:hint="eastAsia"/>
          <w:color w:val="000000"/>
          <w:szCs w:val="24"/>
        </w:rPr>
        <w:t>未完成开评标</w:t>
      </w:r>
      <w:proofErr w:type="gramEnd"/>
      <w:r>
        <w:rPr>
          <w:rFonts w:ascii="仿宋" w:eastAsia="仿宋" w:hint="eastAsia"/>
          <w:color w:val="000000"/>
          <w:szCs w:val="24"/>
        </w:rPr>
        <w:t>及与中标人签订合同的，采购人需与投标人书面协商延长投标书的有效期。</w:t>
      </w:r>
    </w:p>
    <w:p w:rsidR="006432F8" w:rsidRDefault="00D72320">
      <w:pPr>
        <w:pStyle w:val="a3"/>
        <w:spacing w:afterLines="0" w:after="0" w:line="500" w:lineRule="exact"/>
        <w:ind w:left="0" w:firstLine="0"/>
        <w:contextualSpacing/>
        <w:rPr>
          <w:rFonts w:ascii="仿宋" w:eastAsia="仿宋"/>
          <w:color w:val="000000"/>
          <w:szCs w:val="24"/>
        </w:rPr>
      </w:pPr>
      <w:r>
        <w:rPr>
          <w:rFonts w:ascii="仿宋" w:eastAsia="仿宋" w:hint="eastAsia"/>
          <w:color w:val="000000"/>
          <w:szCs w:val="24"/>
        </w:rPr>
        <w:t>5.3投标人可拒绝接受延期要求。同意延长有效期的投标人不能修改投标文件。</w:t>
      </w:r>
    </w:p>
    <w:p w:rsidR="006432F8" w:rsidRDefault="00D72320">
      <w:pPr>
        <w:pStyle w:val="a3"/>
        <w:spacing w:afterLines="0" w:after="0" w:line="500" w:lineRule="exact"/>
        <w:ind w:left="0" w:firstLine="0"/>
        <w:contextualSpacing/>
        <w:rPr>
          <w:rFonts w:ascii="仿宋" w:eastAsia="仿宋"/>
          <w:color w:val="000000"/>
          <w:szCs w:val="24"/>
        </w:rPr>
      </w:pPr>
      <w:r>
        <w:rPr>
          <w:rFonts w:ascii="仿宋" w:eastAsia="仿宋" w:hint="eastAsia"/>
          <w:color w:val="000000"/>
          <w:szCs w:val="24"/>
        </w:rPr>
        <w:t>5.4投标文件不予退还。</w:t>
      </w:r>
    </w:p>
    <w:p w:rsidR="006432F8" w:rsidRDefault="00D72320">
      <w:pPr>
        <w:pStyle w:val="2"/>
        <w:spacing w:line="500" w:lineRule="exact"/>
        <w:contextualSpacing/>
        <w:rPr>
          <w:rFonts w:ascii="仿宋"/>
        </w:rPr>
      </w:pPr>
      <w:bookmarkStart w:id="39" w:name="_Toc30761"/>
      <w:r>
        <w:rPr>
          <w:rFonts w:ascii="仿宋" w:hint="eastAsia"/>
        </w:rPr>
        <w:lastRenderedPageBreak/>
        <w:t>四、开标评标</w:t>
      </w:r>
      <w:bookmarkEnd w:id="39"/>
    </w:p>
    <w:p w:rsidR="006432F8" w:rsidRDefault="00D72320">
      <w:pPr>
        <w:spacing w:line="500" w:lineRule="exact"/>
        <w:contextualSpacing/>
        <w:jc w:val="left"/>
        <w:rPr>
          <w:rFonts w:ascii="仿宋" w:eastAsia="仿宋"/>
          <w:b/>
          <w:bCs/>
          <w:color w:val="000000"/>
          <w:sz w:val="24"/>
        </w:rPr>
      </w:pPr>
      <w:r>
        <w:rPr>
          <w:rFonts w:ascii="仿宋" w:eastAsia="仿宋" w:hint="eastAsia"/>
          <w:b/>
          <w:bCs/>
          <w:color w:val="000000"/>
          <w:sz w:val="24"/>
        </w:rPr>
        <w:t>1.开标出席</w:t>
      </w:r>
    </w:p>
    <w:p w:rsidR="006432F8" w:rsidRDefault="00D72320">
      <w:pPr>
        <w:spacing w:line="500" w:lineRule="exact"/>
        <w:contextualSpacing/>
        <w:jc w:val="left"/>
        <w:rPr>
          <w:rFonts w:ascii="仿宋" w:eastAsia="仿宋" w:hAnsi="仿宋" w:cs="仿宋"/>
          <w:b/>
          <w:bCs/>
          <w:sz w:val="24"/>
        </w:rPr>
      </w:pPr>
      <w:r>
        <w:rPr>
          <w:rFonts w:ascii="仿宋" w:eastAsia="仿宋" w:hAnsi="仿宋" w:cs="仿宋" w:hint="eastAsia"/>
          <w:b/>
          <w:bCs/>
          <w:sz w:val="24"/>
        </w:rPr>
        <w:t>1.1投标人的法定代表人或授权代表等均可不参加开标会议。若投标人法定代表人或授权代表不在现场参加开标会议的，取消开标现场的书面签字确认等有关操作要求，投标人需向采购代理机构工作人员告知其联系方式，以备询标等事宜。</w:t>
      </w:r>
    </w:p>
    <w:p w:rsidR="006432F8" w:rsidRDefault="00D72320">
      <w:pPr>
        <w:spacing w:line="500" w:lineRule="exact"/>
        <w:contextualSpacing/>
        <w:jc w:val="left"/>
        <w:rPr>
          <w:rFonts w:ascii="仿宋" w:eastAsia="仿宋"/>
          <w:b/>
          <w:color w:val="000000"/>
          <w:sz w:val="24"/>
        </w:rPr>
      </w:pPr>
      <w:r>
        <w:rPr>
          <w:rFonts w:ascii="仿宋" w:eastAsia="仿宋" w:hint="eastAsia"/>
          <w:b/>
          <w:color w:val="000000"/>
          <w:sz w:val="24"/>
        </w:rPr>
        <w:t>2.开标大会程序</w:t>
      </w:r>
    </w:p>
    <w:p w:rsidR="006432F8" w:rsidRDefault="00D72320">
      <w:pPr>
        <w:spacing w:line="500" w:lineRule="exact"/>
        <w:contextualSpacing/>
        <w:jc w:val="left"/>
        <w:rPr>
          <w:rFonts w:ascii="仿宋" w:eastAsia="仿宋"/>
          <w:color w:val="000000"/>
          <w:sz w:val="24"/>
        </w:rPr>
      </w:pPr>
      <w:r>
        <w:rPr>
          <w:rFonts w:ascii="仿宋" w:eastAsia="仿宋" w:hint="eastAsia"/>
          <w:color w:val="000000"/>
          <w:sz w:val="24"/>
        </w:rPr>
        <w:t>开标大会由采购代理机构主持：</w:t>
      </w:r>
    </w:p>
    <w:p w:rsidR="006432F8" w:rsidRDefault="00D72320">
      <w:pPr>
        <w:spacing w:line="500" w:lineRule="exact"/>
        <w:contextualSpacing/>
        <w:jc w:val="left"/>
        <w:rPr>
          <w:rFonts w:ascii="仿宋" w:eastAsia="仿宋"/>
          <w:sz w:val="24"/>
        </w:rPr>
      </w:pPr>
      <w:r>
        <w:rPr>
          <w:rFonts w:ascii="仿宋" w:eastAsia="仿宋" w:hint="eastAsia"/>
          <w:sz w:val="24"/>
        </w:rPr>
        <w:t>2.1主持人宣布开标会开始，介绍到会单位和人员。</w:t>
      </w:r>
    </w:p>
    <w:p w:rsidR="006432F8" w:rsidRDefault="00D72320">
      <w:pPr>
        <w:spacing w:line="500" w:lineRule="exact"/>
        <w:contextualSpacing/>
        <w:jc w:val="left"/>
        <w:rPr>
          <w:rFonts w:ascii="仿宋" w:eastAsia="仿宋"/>
          <w:sz w:val="24"/>
        </w:rPr>
      </w:pPr>
      <w:r>
        <w:rPr>
          <w:rFonts w:ascii="仿宋" w:eastAsia="仿宋" w:hint="eastAsia"/>
          <w:sz w:val="24"/>
        </w:rPr>
        <w:t>2.2宣读供应商名单。</w:t>
      </w:r>
    </w:p>
    <w:p w:rsidR="006432F8" w:rsidRDefault="00D72320">
      <w:pPr>
        <w:spacing w:line="500" w:lineRule="exact"/>
        <w:contextualSpacing/>
        <w:jc w:val="left"/>
        <w:rPr>
          <w:rFonts w:ascii="仿宋" w:eastAsia="仿宋"/>
          <w:sz w:val="24"/>
        </w:rPr>
      </w:pPr>
      <w:r>
        <w:rPr>
          <w:rFonts w:ascii="仿宋" w:eastAsia="仿宋" w:hint="eastAsia"/>
          <w:sz w:val="24"/>
        </w:rPr>
        <w:t>2.3组织各投标人法定代表人或其授权代表签署《政府采购活动现场确认声明书》（视情）。</w:t>
      </w:r>
    </w:p>
    <w:p w:rsidR="006432F8" w:rsidRDefault="00D72320">
      <w:pPr>
        <w:spacing w:line="500" w:lineRule="exact"/>
        <w:contextualSpacing/>
        <w:jc w:val="left"/>
        <w:rPr>
          <w:rFonts w:ascii="仿宋" w:eastAsia="仿宋"/>
          <w:b/>
          <w:bCs/>
          <w:sz w:val="24"/>
          <w:u w:val="single"/>
        </w:rPr>
      </w:pPr>
      <w:r>
        <w:rPr>
          <w:rFonts w:ascii="仿宋" w:eastAsia="仿宋" w:hint="eastAsia"/>
          <w:color w:val="000000"/>
          <w:sz w:val="24"/>
        </w:rPr>
        <w:t>2.4</w:t>
      </w:r>
      <w:r>
        <w:rPr>
          <w:rFonts w:ascii="仿宋" w:eastAsia="仿宋" w:hAnsi="仿宋" w:cs="仿宋" w:hint="eastAsia"/>
          <w:sz w:val="24"/>
        </w:rPr>
        <w:t>采购代理机构组织监督代表检查投标文件包封情况，不满足采购文件规定的将予以拒收。</w:t>
      </w:r>
    </w:p>
    <w:p w:rsidR="006432F8" w:rsidRDefault="00D72320">
      <w:pPr>
        <w:spacing w:line="500" w:lineRule="exact"/>
        <w:contextualSpacing/>
        <w:jc w:val="left"/>
        <w:rPr>
          <w:rFonts w:ascii="仿宋" w:eastAsia="仿宋"/>
          <w:sz w:val="24"/>
        </w:rPr>
      </w:pPr>
      <w:r>
        <w:rPr>
          <w:rFonts w:ascii="仿宋" w:eastAsia="仿宋" w:hint="eastAsia"/>
          <w:sz w:val="24"/>
        </w:rPr>
        <w:t>2.5</w:t>
      </w:r>
      <w:r>
        <w:rPr>
          <w:rFonts w:ascii="仿宋" w:eastAsia="仿宋"/>
          <w:sz w:val="24"/>
        </w:rPr>
        <w:t>采购机构</w:t>
      </w:r>
      <w:r>
        <w:rPr>
          <w:rFonts w:ascii="仿宋" w:eastAsia="仿宋" w:hint="eastAsia"/>
          <w:color w:val="000000"/>
          <w:sz w:val="24"/>
        </w:rPr>
        <w:t>对“资格文件”进行</w:t>
      </w:r>
      <w:r>
        <w:rPr>
          <w:rFonts w:ascii="仿宋" w:eastAsia="仿宋"/>
          <w:color w:val="000000"/>
          <w:sz w:val="24"/>
        </w:rPr>
        <w:t>审查</w:t>
      </w:r>
      <w:r>
        <w:rPr>
          <w:rFonts w:ascii="仿宋" w:eastAsia="仿宋" w:hint="eastAsia"/>
          <w:color w:val="000000"/>
          <w:sz w:val="24"/>
        </w:rPr>
        <w:t>，发布</w:t>
      </w:r>
      <w:r>
        <w:rPr>
          <w:rFonts w:ascii="仿宋" w:eastAsia="仿宋"/>
          <w:color w:val="000000"/>
          <w:sz w:val="24"/>
        </w:rPr>
        <w:t>资格审查</w:t>
      </w:r>
      <w:r>
        <w:rPr>
          <w:rFonts w:ascii="仿宋" w:eastAsia="仿宋" w:hint="eastAsia"/>
          <w:color w:val="000000"/>
          <w:sz w:val="24"/>
        </w:rPr>
        <w:t>结果。</w:t>
      </w:r>
    </w:p>
    <w:p w:rsidR="006432F8" w:rsidRDefault="00D72320">
      <w:pPr>
        <w:spacing w:line="500" w:lineRule="exact"/>
        <w:contextualSpacing/>
        <w:jc w:val="left"/>
        <w:rPr>
          <w:rFonts w:ascii="仿宋" w:eastAsia="仿宋"/>
          <w:color w:val="000000"/>
          <w:sz w:val="24"/>
        </w:rPr>
      </w:pPr>
      <w:r>
        <w:rPr>
          <w:rFonts w:ascii="仿宋" w:eastAsia="仿宋" w:hint="eastAsia"/>
          <w:color w:val="000000"/>
          <w:sz w:val="24"/>
        </w:rPr>
        <w:t>2.6评审委员会对“商务和技术文件”进行评审，发布评审结果。</w:t>
      </w:r>
    </w:p>
    <w:p w:rsidR="006432F8" w:rsidRDefault="00D72320">
      <w:pPr>
        <w:spacing w:line="500" w:lineRule="exact"/>
        <w:contextualSpacing/>
        <w:jc w:val="left"/>
        <w:rPr>
          <w:rFonts w:ascii="仿宋" w:eastAsia="仿宋"/>
          <w:sz w:val="24"/>
        </w:rPr>
      </w:pPr>
      <w:r>
        <w:rPr>
          <w:rFonts w:ascii="仿宋" w:eastAsia="仿宋" w:hint="eastAsia"/>
          <w:sz w:val="24"/>
        </w:rPr>
        <w:t>2.7</w:t>
      </w:r>
      <w:r>
        <w:rPr>
          <w:rFonts w:ascii="仿宋" w:eastAsia="仿宋" w:hint="eastAsia"/>
          <w:color w:val="000000"/>
          <w:sz w:val="24"/>
        </w:rPr>
        <w:t>评审委员会对报价文件进行评审，计算价格分。</w:t>
      </w:r>
    </w:p>
    <w:p w:rsidR="006432F8" w:rsidRDefault="00D72320">
      <w:pPr>
        <w:spacing w:line="500" w:lineRule="exact"/>
        <w:contextualSpacing/>
        <w:jc w:val="left"/>
        <w:rPr>
          <w:rFonts w:ascii="仿宋" w:eastAsia="仿宋"/>
          <w:sz w:val="24"/>
        </w:rPr>
      </w:pPr>
      <w:r>
        <w:rPr>
          <w:rFonts w:ascii="仿宋" w:eastAsia="仿宋" w:hint="eastAsia"/>
          <w:sz w:val="24"/>
        </w:rPr>
        <w:t>2.8</w:t>
      </w:r>
      <w:r>
        <w:rPr>
          <w:rFonts w:ascii="仿宋" w:eastAsia="仿宋" w:hint="eastAsia"/>
          <w:color w:val="000000"/>
          <w:sz w:val="24"/>
        </w:rPr>
        <w:t>汇总技术商务分、价格分，根据总得分排序确定中标候选人，</w:t>
      </w:r>
      <w:r>
        <w:rPr>
          <w:rFonts w:ascii="仿宋" w:eastAsia="仿宋" w:hint="eastAsia"/>
          <w:sz w:val="24"/>
        </w:rPr>
        <w:t>公布评审结果。</w:t>
      </w:r>
    </w:p>
    <w:p w:rsidR="006432F8" w:rsidRDefault="00D72320">
      <w:pPr>
        <w:spacing w:line="500" w:lineRule="exact"/>
        <w:contextualSpacing/>
        <w:jc w:val="left"/>
        <w:rPr>
          <w:rFonts w:ascii="仿宋" w:eastAsia="仿宋"/>
          <w:b/>
          <w:bCs/>
          <w:color w:val="000000"/>
          <w:sz w:val="24"/>
        </w:rPr>
      </w:pPr>
      <w:r>
        <w:rPr>
          <w:rFonts w:ascii="仿宋" w:eastAsia="仿宋" w:hint="eastAsia"/>
          <w:b/>
          <w:bCs/>
          <w:color w:val="000000"/>
          <w:sz w:val="24"/>
        </w:rPr>
        <w:t>3.评审委员会的组成</w:t>
      </w:r>
    </w:p>
    <w:p w:rsidR="006432F8" w:rsidRDefault="00D72320">
      <w:pPr>
        <w:spacing w:line="500" w:lineRule="exact"/>
        <w:contextualSpacing/>
        <w:jc w:val="left"/>
        <w:rPr>
          <w:rFonts w:ascii="仿宋" w:eastAsia="仿宋" w:cs="宋体"/>
          <w:color w:val="000000"/>
          <w:sz w:val="24"/>
        </w:rPr>
      </w:pPr>
      <w:r>
        <w:rPr>
          <w:rFonts w:ascii="仿宋" w:eastAsia="仿宋" w:hint="eastAsia"/>
          <w:color w:val="000000"/>
          <w:sz w:val="24"/>
        </w:rPr>
        <w:t>3.1</w:t>
      </w:r>
      <w:r>
        <w:rPr>
          <w:rFonts w:ascii="仿宋" w:eastAsia="仿宋" w:cs="宋体" w:hint="eastAsia"/>
          <w:color w:val="000000"/>
          <w:sz w:val="24"/>
        </w:rPr>
        <w:t>评审委员会由采购单位依法组建，负责评标活动及协助处理质疑投诉。</w:t>
      </w:r>
      <w:r>
        <w:rPr>
          <w:rFonts w:ascii="仿宋" w:eastAsia="仿宋" w:hint="eastAsia"/>
          <w:sz w:val="24"/>
        </w:rPr>
        <w:t>参与本项目进口论证的专家不得作为采购评审专家参与同一项目的采购评审工作。</w:t>
      </w:r>
    </w:p>
    <w:p w:rsidR="006432F8" w:rsidRDefault="00D72320">
      <w:pPr>
        <w:spacing w:line="500" w:lineRule="exact"/>
        <w:contextualSpacing/>
        <w:jc w:val="left"/>
        <w:rPr>
          <w:rFonts w:ascii="仿宋" w:eastAsia="仿宋" w:cs="宋体"/>
          <w:color w:val="000000"/>
          <w:sz w:val="24"/>
        </w:rPr>
      </w:pPr>
      <w:r>
        <w:rPr>
          <w:rFonts w:ascii="仿宋" w:eastAsia="仿宋" w:cs="宋体" w:hint="eastAsia"/>
          <w:color w:val="000000"/>
          <w:sz w:val="24"/>
        </w:rPr>
        <w:t>3.2评审委员会由采购人代表和有关方面的专家组成，成员人数为五人及以上单数。预算金额在1000万及以上的，成员人数为七人及以上单数。</w:t>
      </w:r>
    </w:p>
    <w:p w:rsidR="006432F8" w:rsidRDefault="00D72320">
      <w:pPr>
        <w:spacing w:line="500" w:lineRule="exact"/>
        <w:contextualSpacing/>
        <w:jc w:val="left"/>
        <w:rPr>
          <w:rFonts w:ascii="仿宋" w:eastAsia="仿宋" w:cs="宋体"/>
          <w:color w:val="000000"/>
          <w:sz w:val="24"/>
        </w:rPr>
      </w:pPr>
      <w:r>
        <w:rPr>
          <w:rFonts w:ascii="仿宋" w:eastAsia="仿宋" w:cs="宋体" w:hint="eastAsia"/>
          <w:color w:val="000000"/>
          <w:sz w:val="24"/>
        </w:rPr>
        <w:t>3.3采购人代表不担任评审组长。</w:t>
      </w:r>
    </w:p>
    <w:p w:rsidR="006432F8" w:rsidRDefault="00D72320">
      <w:pPr>
        <w:spacing w:line="500" w:lineRule="exact"/>
        <w:contextualSpacing/>
        <w:jc w:val="left"/>
        <w:rPr>
          <w:rFonts w:ascii="仿宋" w:eastAsia="仿宋" w:cs="宋体"/>
          <w:color w:val="000000"/>
          <w:sz w:val="24"/>
        </w:rPr>
      </w:pPr>
      <w:r>
        <w:rPr>
          <w:rFonts w:ascii="仿宋" w:eastAsia="仿宋" w:cs="宋体" w:hint="eastAsia"/>
          <w:color w:val="000000"/>
          <w:sz w:val="24"/>
        </w:rPr>
        <w:t>3.4经采购监督部门同意，由于专家库无相应专业专家或技术复杂等原因允许采购人自行组建或推荐抽取评审专家，相关操作规则需符合法律规定。</w:t>
      </w:r>
    </w:p>
    <w:p w:rsidR="006432F8" w:rsidRDefault="00D72320">
      <w:pPr>
        <w:spacing w:line="500" w:lineRule="exact"/>
        <w:contextualSpacing/>
        <w:jc w:val="left"/>
        <w:rPr>
          <w:rFonts w:ascii="仿宋" w:eastAsia="仿宋" w:cs="宋体"/>
          <w:b/>
          <w:bCs/>
          <w:color w:val="000000"/>
          <w:sz w:val="24"/>
        </w:rPr>
      </w:pPr>
      <w:r>
        <w:rPr>
          <w:rFonts w:ascii="仿宋" w:eastAsia="仿宋" w:cs="宋体" w:hint="eastAsia"/>
          <w:b/>
          <w:bCs/>
          <w:color w:val="000000"/>
          <w:sz w:val="24"/>
        </w:rPr>
        <w:t>4.评审</w:t>
      </w:r>
    </w:p>
    <w:p w:rsidR="006432F8" w:rsidRDefault="00D72320">
      <w:pPr>
        <w:spacing w:line="500" w:lineRule="exact"/>
        <w:contextualSpacing/>
        <w:jc w:val="left"/>
        <w:rPr>
          <w:rFonts w:ascii="仿宋" w:eastAsia="仿宋" w:cs="宋体"/>
          <w:color w:val="000000"/>
          <w:sz w:val="24"/>
        </w:rPr>
      </w:pPr>
      <w:r>
        <w:rPr>
          <w:rFonts w:ascii="仿宋" w:eastAsia="仿宋" w:cs="宋体" w:hint="eastAsia"/>
          <w:color w:val="000000"/>
          <w:sz w:val="24"/>
        </w:rPr>
        <w:t>4.1评审程序：</w:t>
      </w:r>
    </w:p>
    <w:p w:rsidR="006432F8" w:rsidRDefault="00D72320">
      <w:pPr>
        <w:spacing w:line="500" w:lineRule="exact"/>
        <w:contextualSpacing/>
        <w:jc w:val="left"/>
        <w:rPr>
          <w:rFonts w:ascii="仿宋" w:eastAsia="仿宋"/>
          <w:color w:val="000000"/>
          <w:sz w:val="24"/>
        </w:rPr>
      </w:pPr>
      <w:r>
        <w:rPr>
          <w:rFonts w:ascii="仿宋" w:eastAsia="仿宋" w:cs="宋体" w:hint="eastAsia"/>
          <w:color w:val="000000"/>
          <w:sz w:val="24"/>
        </w:rPr>
        <w:lastRenderedPageBreak/>
        <w:t>4.1.1资格审查：采购人或采购代理机构</w:t>
      </w:r>
      <w:r>
        <w:rPr>
          <w:rFonts w:ascii="仿宋" w:eastAsia="仿宋" w:hint="eastAsia"/>
          <w:color w:val="000000"/>
          <w:sz w:val="24"/>
        </w:rPr>
        <w:t>依据法律、法规和采购文件规定，对投标文件中“资格文件”等进行审查，以确定投标人是否具备投标资格。</w:t>
      </w:r>
    </w:p>
    <w:p w:rsidR="006432F8" w:rsidRDefault="00D72320">
      <w:pPr>
        <w:spacing w:line="500" w:lineRule="exact"/>
        <w:contextualSpacing/>
        <w:jc w:val="left"/>
        <w:rPr>
          <w:rFonts w:ascii="仿宋" w:eastAsia="仿宋" w:cs="宋体"/>
          <w:color w:val="000000"/>
          <w:sz w:val="24"/>
        </w:rPr>
      </w:pPr>
      <w:r>
        <w:rPr>
          <w:rFonts w:ascii="仿宋" w:eastAsia="仿宋" w:hint="eastAsia"/>
          <w:color w:val="000000"/>
          <w:sz w:val="24"/>
        </w:rPr>
        <w:t>4.1.2“商务和技术文件”的符合性审查：</w:t>
      </w:r>
      <w:r>
        <w:rPr>
          <w:rFonts w:ascii="仿宋" w:eastAsia="仿宋" w:cs="宋体" w:hint="eastAsia"/>
          <w:color w:val="000000"/>
          <w:sz w:val="24"/>
        </w:rPr>
        <w:t>评定每份投标文件是否在实质上响应了采购文件要求，审查范围包括实质性响应条款、采购文件规定的无效投标条款、违反法律法规的行为以及评审委员会认为的对采购文件构成重大偏差的内容。</w:t>
      </w:r>
    </w:p>
    <w:p w:rsidR="006432F8" w:rsidRDefault="00D72320">
      <w:pPr>
        <w:spacing w:line="500" w:lineRule="exact"/>
        <w:contextualSpacing/>
        <w:jc w:val="left"/>
        <w:rPr>
          <w:rFonts w:ascii="仿宋" w:eastAsia="仿宋"/>
          <w:color w:val="000000"/>
          <w:sz w:val="24"/>
        </w:rPr>
      </w:pPr>
      <w:r>
        <w:rPr>
          <w:rFonts w:ascii="仿宋" w:eastAsia="仿宋" w:cs="宋体" w:hint="eastAsia"/>
          <w:color w:val="000000"/>
          <w:sz w:val="24"/>
        </w:rPr>
        <w:t>4.1.3商务技术评分：对</w:t>
      </w:r>
      <w:r>
        <w:rPr>
          <w:rFonts w:ascii="仿宋" w:eastAsia="仿宋" w:hint="eastAsia"/>
          <w:color w:val="000000"/>
          <w:sz w:val="24"/>
        </w:rPr>
        <w:t>“商务和技术文件”中的响应情况进行评分。</w:t>
      </w:r>
    </w:p>
    <w:p w:rsidR="006432F8" w:rsidRDefault="00D72320">
      <w:pPr>
        <w:spacing w:line="500" w:lineRule="exact"/>
        <w:contextualSpacing/>
        <w:jc w:val="left"/>
        <w:rPr>
          <w:rFonts w:ascii="仿宋" w:eastAsia="仿宋" w:cs="Arial"/>
          <w:sz w:val="24"/>
        </w:rPr>
      </w:pPr>
      <w:r>
        <w:rPr>
          <w:rFonts w:ascii="仿宋" w:eastAsia="仿宋" w:cs="宋体" w:hint="eastAsia"/>
          <w:color w:val="000000"/>
          <w:sz w:val="24"/>
        </w:rPr>
        <w:t>4.1.4</w:t>
      </w:r>
      <w:r>
        <w:rPr>
          <w:rFonts w:ascii="仿宋" w:eastAsia="仿宋" w:hint="eastAsia"/>
          <w:sz w:val="24"/>
        </w:rPr>
        <w:t>“</w:t>
      </w:r>
      <w:r>
        <w:rPr>
          <w:rFonts w:ascii="仿宋" w:eastAsia="仿宋" w:cs="Arial" w:hint="eastAsia"/>
          <w:sz w:val="24"/>
        </w:rPr>
        <w:t>报价文件”的符合性审查：审查范围包括报价有效性、准确性等。</w:t>
      </w:r>
    </w:p>
    <w:p w:rsidR="006432F8" w:rsidRDefault="00D72320">
      <w:pPr>
        <w:spacing w:line="500" w:lineRule="exact"/>
        <w:contextualSpacing/>
        <w:jc w:val="left"/>
        <w:rPr>
          <w:rFonts w:ascii="仿宋" w:eastAsia="仿宋" w:cs="宋体"/>
          <w:color w:val="000000"/>
          <w:sz w:val="24"/>
        </w:rPr>
      </w:pPr>
      <w:r>
        <w:rPr>
          <w:rFonts w:ascii="仿宋" w:eastAsia="仿宋" w:cs="Arial" w:hint="eastAsia"/>
          <w:sz w:val="24"/>
        </w:rPr>
        <w:t>4.1.5报价评分：根据评审价格和价格分计算公式计算各投标人价格分。</w:t>
      </w:r>
    </w:p>
    <w:p w:rsidR="006432F8" w:rsidRDefault="00D72320">
      <w:pPr>
        <w:spacing w:line="500" w:lineRule="exact"/>
        <w:contextualSpacing/>
        <w:jc w:val="left"/>
        <w:rPr>
          <w:rFonts w:ascii="仿宋" w:eastAsia="仿宋" w:cs="宋体"/>
          <w:color w:val="000000"/>
          <w:sz w:val="24"/>
        </w:rPr>
      </w:pPr>
      <w:r>
        <w:rPr>
          <w:rFonts w:ascii="仿宋" w:eastAsia="仿宋" w:cs="宋体" w:hint="eastAsia"/>
          <w:color w:val="000000"/>
          <w:sz w:val="24"/>
        </w:rPr>
        <w:t>4.2评审委员会不负责解释投标人的得分高低和失分情况。</w:t>
      </w:r>
    </w:p>
    <w:p w:rsidR="006432F8" w:rsidRDefault="00D72320">
      <w:pPr>
        <w:spacing w:line="500" w:lineRule="exact"/>
        <w:contextualSpacing/>
        <w:jc w:val="left"/>
        <w:rPr>
          <w:rFonts w:ascii="仿宋" w:eastAsia="仿宋" w:cs="宋体"/>
          <w:color w:val="000000"/>
          <w:sz w:val="24"/>
        </w:rPr>
      </w:pPr>
      <w:r>
        <w:rPr>
          <w:rFonts w:ascii="仿宋" w:eastAsia="仿宋" w:cs="宋体" w:hint="eastAsia"/>
          <w:color w:val="000000"/>
          <w:sz w:val="24"/>
        </w:rPr>
        <w:t>4.3评审委员会不得依据投标文件（包括样品、演示）以外的资料评分。</w:t>
      </w:r>
    </w:p>
    <w:p w:rsidR="006432F8" w:rsidRDefault="00D72320">
      <w:pPr>
        <w:spacing w:line="500" w:lineRule="exact"/>
        <w:contextualSpacing/>
        <w:jc w:val="left"/>
        <w:rPr>
          <w:rFonts w:ascii="仿宋" w:eastAsia="仿宋"/>
          <w:b/>
          <w:bCs/>
          <w:color w:val="000000"/>
          <w:sz w:val="24"/>
        </w:rPr>
      </w:pPr>
      <w:r>
        <w:rPr>
          <w:rFonts w:ascii="仿宋" w:eastAsia="仿宋" w:hint="eastAsia"/>
          <w:color w:val="000000"/>
          <w:sz w:val="24"/>
        </w:rPr>
        <w:t>4.4对于投标文件中含义不明确、同类问题表述不一致或者有明显文字和计算错误的内容，评审委员会将要求投标人</w:t>
      </w:r>
      <w:proofErr w:type="gramStart"/>
      <w:r>
        <w:rPr>
          <w:rFonts w:ascii="仿宋" w:eastAsia="仿宋" w:hint="eastAsia"/>
          <w:color w:val="000000"/>
          <w:sz w:val="24"/>
        </w:rPr>
        <w:t>作出</w:t>
      </w:r>
      <w:proofErr w:type="gramEnd"/>
      <w:r>
        <w:rPr>
          <w:rFonts w:ascii="仿宋" w:eastAsia="仿宋" w:hint="eastAsia"/>
          <w:color w:val="000000"/>
          <w:sz w:val="24"/>
        </w:rPr>
        <w:t>必要的澄清、说明或者补正。投标人的澄清、说明或者补正应当在限时内完成。投标人的澄清、说明或者补正不得超出投标文件的范围或者改变投标文件的实质性内容。</w:t>
      </w:r>
      <w:r>
        <w:rPr>
          <w:rFonts w:ascii="仿宋" w:eastAsia="仿宋" w:hint="eastAsia"/>
          <w:b/>
          <w:bCs/>
          <w:color w:val="000000"/>
          <w:sz w:val="24"/>
        </w:rPr>
        <w:t>不接受投标人提出的主动澄清。</w:t>
      </w:r>
    </w:p>
    <w:p w:rsidR="006432F8" w:rsidRDefault="00D72320">
      <w:pPr>
        <w:widowControl/>
        <w:spacing w:line="500" w:lineRule="exact"/>
        <w:contextualSpacing/>
        <w:rPr>
          <w:rFonts w:ascii="仿宋" w:eastAsia="仿宋" w:cs="宋体"/>
          <w:color w:val="000000"/>
          <w:sz w:val="24"/>
        </w:rPr>
      </w:pPr>
      <w:r>
        <w:rPr>
          <w:rFonts w:ascii="仿宋" w:eastAsia="仿宋" w:cs="宋体" w:hint="eastAsia"/>
          <w:color w:val="000000"/>
          <w:sz w:val="24"/>
        </w:rPr>
        <w:t>4.5评审委员会不向落标</w:t>
      </w:r>
      <w:proofErr w:type="gramStart"/>
      <w:r>
        <w:rPr>
          <w:rFonts w:ascii="仿宋" w:eastAsia="仿宋" w:cs="宋体" w:hint="eastAsia"/>
          <w:color w:val="000000"/>
          <w:sz w:val="24"/>
        </w:rPr>
        <w:t>方解释</w:t>
      </w:r>
      <w:proofErr w:type="gramEnd"/>
      <w:r>
        <w:rPr>
          <w:rFonts w:ascii="仿宋" w:eastAsia="仿宋" w:cs="宋体" w:hint="eastAsia"/>
          <w:color w:val="000000"/>
          <w:sz w:val="24"/>
        </w:rPr>
        <w:t>落标的原因，不退还投标文件。</w:t>
      </w:r>
    </w:p>
    <w:p w:rsidR="006432F8" w:rsidRDefault="00D72320">
      <w:pPr>
        <w:spacing w:line="500" w:lineRule="exact"/>
        <w:contextualSpacing/>
        <w:jc w:val="left"/>
        <w:rPr>
          <w:rFonts w:ascii="仿宋" w:eastAsia="仿宋" w:cs="宋体"/>
          <w:b/>
          <w:bCs/>
          <w:color w:val="000000"/>
          <w:sz w:val="24"/>
        </w:rPr>
      </w:pPr>
      <w:r>
        <w:rPr>
          <w:rFonts w:ascii="仿宋" w:eastAsia="仿宋" w:cs="宋体" w:hint="eastAsia"/>
          <w:b/>
          <w:bCs/>
          <w:color w:val="000000"/>
          <w:sz w:val="24"/>
        </w:rPr>
        <w:t>5.报价修正规则</w:t>
      </w:r>
    </w:p>
    <w:p w:rsidR="006432F8" w:rsidRDefault="00D72320">
      <w:pPr>
        <w:spacing w:line="500" w:lineRule="exact"/>
        <w:contextualSpacing/>
        <w:jc w:val="left"/>
        <w:rPr>
          <w:rFonts w:ascii="仿宋" w:eastAsia="仿宋" w:cs="宋体"/>
          <w:sz w:val="24"/>
        </w:rPr>
      </w:pPr>
      <w:r>
        <w:rPr>
          <w:rFonts w:ascii="仿宋" w:eastAsia="仿宋" w:cs="宋体" w:hint="eastAsia"/>
          <w:sz w:val="24"/>
        </w:rPr>
        <w:t>5.1投标文件中开标一览表（报价表）内容与投标文件中相应内容不一致的，以开标一览表（报价表）为准；</w:t>
      </w:r>
    </w:p>
    <w:p w:rsidR="006432F8" w:rsidRDefault="00D72320">
      <w:pPr>
        <w:spacing w:line="500" w:lineRule="exact"/>
        <w:contextualSpacing/>
        <w:jc w:val="left"/>
        <w:rPr>
          <w:rFonts w:ascii="仿宋" w:eastAsia="仿宋" w:cs="宋体"/>
          <w:sz w:val="24"/>
        </w:rPr>
      </w:pPr>
      <w:r>
        <w:rPr>
          <w:rFonts w:ascii="仿宋" w:eastAsia="仿宋" w:cs="宋体" w:hint="eastAsia"/>
          <w:sz w:val="24"/>
        </w:rPr>
        <w:t>5.2大写金额和小写金额不一致的，以大写金额为准；</w:t>
      </w:r>
    </w:p>
    <w:p w:rsidR="006432F8" w:rsidRDefault="00D72320">
      <w:pPr>
        <w:spacing w:line="500" w:lineRule="exact"/>
        <w:contextualSpacing/>
        <w:jc w:val="left"/>
        <w:rPr>
          <w:rFonts w:ascii="仿宋" w:eastAsia="仿宋" w:cs="宋体"/>
          <w:sz w:val="24"/>
        </w:rPr>
      </w:pPr>
      <w:r>
        <w:rPr>
          <w:rFonts w:ascii="仿宋" w:eastAsia="仿宋" w:cs="宋体" w:hint="eastAsia"/>
          <w:sz w:val="24"/>
        </w:rPr>
        <w:t>5.3单价金额小数点或者百分比有明显错位的，以开标一览表的总价为准，并修改单价；</w:t>
      </w:r>
    </w:p>
    <w:p w:rsidR="006432F8" w:rsidRDefault="00D72320">
      <w:pPr>
        <w:spacing w:line="500" w:lineRule="exact"/>
        <w:contextualSpacing/>
        <w:jc w:val="left"/>
        <w:rPr>
          <w:rFonts w:ascii="仿宋" w:eastAsia="仿宋" w:cs="宋体"/>
          <w:sz w:val="24"/>
        </w:rPr>
      </w:pPr>
      <w:r>
        <w:rPr>
          <w:rFonts w:ascii="仿宋" w:eastAsia="仿宋" w:cs="宋体" w:hint="eastAsia"/>
          <w:sz w:val="24"/>
        </w:rPr>
        <w:t>5.4总价金额与按单价汇总金额不一致的，以单价金额计算结果为准。</w:t>
      </w:r>
    </w:p>
    <w:p w:rsidR="006432F8" w:rsidRDefault="00D72320">
      <w:pPr>
        <w:spacing w:line="500" w:lineRule="exact"/>
        <w:ind w:firstLineChars="200" w:firstLine="480"/>
        <w:contextualSpacing/>
        <w:jc w:val="left"/>
        <w:rPr>
          <w:rFonts w:ascii="仿宋" w:eastAsia="仿宋"/>
          <w:color w:val="000000"/>
          <w:kern w:val="0"/>
          <w:sz w:val="24"/>
        </w:rPr>
      </w:pPr>
      <w:r>
        <w:rPr>
          <w:rFonts w:ascii="仿宋" w:eastAsia="仿宋" w:cs="宋体" w:hint="eastAsia"/>
          <w:sz w:val="24"/>
        </w:rPr>
        <w:t>同时出现两种以上不一致的，按照前款规定的顺序修正。</w:t>
      </w:r>
      <w:r>
        <w:rPr>
          <w:rFonts w:ascii="仿宋" w:eastAsia="仿宋" w:cs="仿宋_GB2312" w:hint="eastAsia"/>
          <w:bCs/>
          <w:sz w:val="24"/>
        </w:rPr>
        <w:t>修正后的报价按照财政部公布第87号令《政府采购货物和服务招标投标管理办法》</w:t>
      </w:r>
      <w:r>
        <w:rPr>
          <w:rFonts w:ascii="仿宋" w:eastAsia="仿宋" w:cs="宋体" w:hint="eastAsia"/>
          <w:sz w:val="24"/>
        </w:rPr>
        <w:t>第五十一条第二款的规定经投标人确认后产生约束力，投标人不确认的，其投标无效。</w:t>
      </w:r>
    </w:p>
    <w:p w:rsidR="006432F8" w:rsidRDefault="00D72320">
      <w:pPr>
        <w:pStyle w:val="ad"/>
        <w:spacing w:line="500" w:lineRule="exact"/>
        <w:contextualSpacing/>
        <w:jc w:val="left"/>
        <w:rPr>
          <w:rFonts w:ascii="仿宋" w:eastAsia="仿宋"/>
          <w:b/>
          <w:sz w:val="24"/>
          <w:szCs w:val="24"/>
        </w:rPr>
      </w:pPr>
      <w:r>
        <w:rPr>
          <w:rFonts w:ascii="仿宋" w:eastAsia="仿宋" w:hint="eastAsia"/>
          <w:b/>
          <w:sz w:val="24"/>
          <w:szCs w:val="24"/>
        </w:rPr>
        <w:t>6.无效投标的情形</w:t>
      </w:r>
    </w:p>
    <w:p w:rsidR="006432F8" w:rsidRDefault="00D72320">
      <w:pPr>
        <w:pStyle w:val="ad"/>
        <w:spacing w:line="500" w:lineRule="exact"/>
        <w:ind w:firstLineChars="196" w:firstLine="470"/>
        <w:contextualSpacing/>
        <w:jc w:val="left"/>
        <w:rPr>
          <w:rFonts w:ascii="仿宋" w:eastAsia="仿宋"/>
          <w:sz w:val="24"/>
        </w:rPr>
      </w:pPr>
      <w:r>
        <w:rPr>
          <w:rFonts w:ascii="仿宋" w:eastAsia="仿宋" w:hint="eastAsia"/>
          <w:sz w:val="24"/>
        </w:rPr>
        <w:t>投标响应文件有下列情形之一的作无效投标处理：</w:t>
      </w:r>
    </w:p>
    <w:p w:rsidR="006432F8" w:rsidRDefault="00D72320">
      <w:pPr>
        <w:spacing w:line="500" w:lineRule="exact"/>
        <w:contextualSpacing/>
        <w:jc w:val="left"/>
        <w:rPr>
          <w:rFonts w:ascii="仿宋" w:eastAsia="仿宋"/>
          <w:b/>
          <w:sz w:val="24"/>
        </w:rPr>
      </w:pPr>
      <w:r>
        <w:rPr>
          <w:rFonts w:ascii="仿宋" w:eastAsia="仿宋" w:hint="eastAsia"/>
          <w:b/>
          <w:sz w:val="24"/>
        </w:rPr>
        <w:lastRenderedPageBreak/>
        <w:t>6.1单位负责人为同一人或者存在直接控股、管理关系的不同供应商参加同一合同项（标项）下的政府采购活动的（双方均作无效投标处理）；</w:t>
      </w:r>
    </w:p>
    <w:p w:rsidR="006432F8" w:rsidRDefault="00D72320">
      <w:pPr>
        <w:spacing w:line="500" w:lineRule="exact"/>
        <w:contextualSpacing/>
        <w:jc w:val="left"/>
        <w:rPr>
          <w:rFonts w:ascii="仿宋" w:eastAsia="仿宋"/>
          <w:b/>
          <w:sz w:val="24"/>
        </w:rPr>
      </w:pPr>
      <w:r>
        <w:rPr>
          <w:rFonts w:ascii="仿宋" w:eastAsia="仿宋" w:hint="eastAsia"/>
          <w:b/>
          <w:sz w:val="24"/>
        </w:rPr>
        <w:t>6.2为采购项目提供整体设计、规范编制或者项目管理、监理、检测等服务的供应商再参加该采购项目的其他采购活动的（单一来源采购除外）；</w:t>
      </w:r>
    </w:p>
    <w:p w:rsidR="006432F8" w:rsidRDefault="00D72320">
      <w:pPr>
        <w:spacing w:line="500" w:lineRule="exact"/>
        <w:contextualSpacing/>
        <w:jc w:val="left"/>
        <w:rPr>
          <w:rFonts w:ascii="仿宋" w:eastAsia="仿宋"/>
          <w:b/>
          <w:sz w:val="24"/>
        </w:rPr>
      </w:pPr>
      <w:r>
        <w:rPr>
          <w:rFonts w:ascii="仿宋" w:eastAsia="仿宋" w:hint="eastAsia"/>
          <w:b/>
          <w:sz w:val="24"/>
        </w:rPr>
        <w:t>6.3投标人不具备采购文件中规定的资格要求的（投标人未按采购文件要求提供资格文件的，视为投标人不具备采购文件中规定的资格要求）；</w:t>
      </w:r>
    </w:p>
    <w:p w:rsidR="006432F8" w:rsidRDefault="00D72320">
      <w:pPr>
        <w:spacing w:line="500" w:lineRule="exact"/>
        <w:contextualSpacing/>
        <w:jc w:val="left"/>
        <w:rPr>
          <w:rFonts w:ascii="仿宋" w:eastAsia="仿宋"/>
          <w:b/>
          <w:kern w:val="0"/>
          <w:sz w:val="24"/>
        </w:rPr>
      </w:pPr>
      <w:r>
        <w:rPr>
          <w:rFonts w:ascii="仿宋" w:eastAsia="仿宋" w:hint="eastAsia"/>
          <w:b/>
          <w:kern w:val="0"/>
          <w:sz w:val="24"/>
        </w:rPr>
        <w:t>6.4</w:t>
      </w:r>
      <w:r>
        <w:rPr>
          <w:rFonts w:ascii="仿宋" w:eastAsia="仿宋" w:hint="eastAsia"/>
          <w:b/>
          <w:kern w:val="0"/>
          <w:sz w:val="24"/>
          <w:szCs w:val="24"/>
        </w:rPr>
        <w:t>《中小企业声明函》、《残疾人福利性单位声明函》提供不实信息的</w:t>
      </w:r>
      <w:r>
        <w:rPr>
          <w:rFonts w:ascii="仿宋" w:eastAsia="仿宋" w:hint="eastAsia"/>
          <w:b/>
          <w:kern w:val="0"/>
          <w:sz w:val="24"/>
        </w:rPr>
        <w:t>；</w:t>
      </w:r>
    </w:p>
    <w:p w:rsidR="006432F8" w:rsidRDefault="00D72320">
      <w:pPr>
        <w:spacing w:line="500" w:lineRule="exact"/>
        <w:contextualSpacing/>
        <w:jc w:val="left"/>
        <w:rPr>
          <w:rFonts w:ascii="仿宋" w:eastAsia="仿宋"/>
          <w:b/>
          <w:kern w:val="0"/>
          <w:sz w:val="24"/>
        </w:rPr>
      </w:pPr>
      <w:r>
        <w:rPr>
          <w:rFonts w:ascii="仿宋" w:eastAsia="仿宋" w:hint="eastAsia"/>
          <w:b/>
          <w:kern w:val="0"/>
          <w:sz w:val="24"/>
        </w:rPr>
        <w:t>6.5投标文件制作出现如下情况：</w:t>
      </w:r>
    </w:p>
    <w:p w:rsidR="006432F8" w:rsidRDefault="00D72320">
      <w:pPr>
        <w:spacing w:line="500" w:lineRule="exact"/>
        <w:contextualSpacing/>
        <w:jc w:val="left"/>
        <w:rPr>
          <w:rFonts w:ascii="仿宋" w:eastAsia="仿宋"/>
          <w:kern w:val="0"/>
          <w:sz w:val="24"/>
        </w:rPr>
      </w:pPr>
      <w:r>
        <w:rPr>
          <w:rFonts w:ascii="仿宋" w:eastAsia="仿宋" w:hint="eastAsia"/>
          <w:kern w:val="0"/>
          <w:sz w:val="24"/>
        </w:rPr>
        <w:t>6.5.1未按采购文件要求制作“资格文件”的；</w:t>
      </w:r>
    </w:p>
    <w:p w:rsidR="006432F8" w:rsidRDefault="00D72320">
      <w:pPr>
        <w:spacing w:line="500" w:lineRule="exact"/>
        <w:contextualSpacing/>
        <w:jc w:val="left"/>
        <w:rPr>
          <w:rFonts w:ascii="仿宋" w:eastAsia="仿宋"/>
          <w:sz w:val="24"/>
        </w:rPr>
      </w:pPr>
      <w:r>
        <w:rPr>
          <w:rFonts w:ascii="仿宋" w:eastAsia="仿宋" w:hint="eastAsia"/>
          <w:sz w:val="24"/>
        </w:rPr>
        <w:t>6.5.2报价一经涂改，未在涂改处加盖投标单位公章或者未经法定代表人或其授权代表签字或盖章的；</w:t>
      </w:r>
    </w:p>
    <w:p w:rsidR="006432F8" w:rsidRDefault="00D72320">
      <w:pPr>
        <w:spacing w:line="500" w:lineRule="exact"/>
        <w:contextualSpacing/>
        <w:jc w:val="left"/>
        <w:rPr>
          <w:rFonts w:ascii="仿宋" w:eastAsia="仿宋"/>
          <w:sz w:val="24"/>
        </w:rPr>
      </w:pPr>
      <w:r>
        <w:rPr>
          <w:rFonts w:ascii="仿宋" w:eastAsia="仿宋" w:hint="eastAsia"/>
          <w:sz w:val="24"/>
        </w:rPr>
        <w:t>6.5.3“资格文件”或“商务和技术文件”部分中出现用于价格分评审的投标报价的（采购文件另有规定的参与“商务和技术文件”评审的报价除外）；</w:t>
      </w:r>
    </w:p>
    <w:p w:rsidR="006432F8" w:rsidRDefault="00D72320">
      <w:pPr>
        <w:spacing w:line="500" w:lineRule="exact"/>
        <w:contextualSpacing/>
        <w:jc w:val="left"/>
        <w:rPr>
          <w:rFonts w:ascii="仿宋" w:eastAsia="仿宋"/>
          <w:sz w:val="24"/>
        </w:rPr>
      </w:pPr>
      <w:r>
        <w:rPr>
          <w:rFonts w:ascii="仿宋" w:eastAsia="仿宋" w:hint="eastAsia"/>
          <w:sz w:val="24"/>
        </w:rPr>
        <w:t>6.5.4对招标服务或技术或产品等要求未详细应答或应答内容不全、有缺失的，经评审委员会认定为无法评审的；</w:t>
      </w:r>
    </w:p>
    <w:p w:rsidR="006432F8" w:rsidRDefault="00D72320">
      <w:pPr>
        <w:spacing w:line="500" w:lineRule="exact"/>
        <w:contextualSpacing/>
        <w:jc w:val="left"/>
        <w:rPr>
          <w:rFonts w:ascii="仿宋" w:eastAsia="仿宋"/>
          <w:sz w:val="24"/>
        </w:rPr>
      </w:pPr>
      <w:r>
        <w:rPr>
          <w:rFonts w:ascii="仿宋" w:eastAsia="仿宋" w:hint="eastAsia"/>
          <w:sz w:val="24"/>
        </w:rPr>
        <w:t>6.5.5关键信息填写不完整或字迹不能辨认或有漏项的，经评审委员会认定属于重大偏差的；</w:t>
      </w:r>
    </w:p>
    <w:p w:rsidR="006432F8" w:rsidRDefault="00D72320">
      <w:pPr>
        <w:spacing w:line="500" w:lineRule="exact"/>
        <w:contextualSpacing/>
        <w:jc w:val="left"/>
        <w:rPr>
          <w:rFonts w:ascii="仿宋" w:eastAsia="仿宋"/>
          <w:sz w:val="24"/>
        </w:rPr>
      </w:pPr>
      <w:r>
        <w:rPr>
          <w:rFonts w:ascii="仿宋" w:eastAsia="仿宋" w:hint="eastAsia"/>
          <w:sz w:val="24"/>
        </w:rPr>
        <w:t>6.5.6未按采购文件规定要求签署盖章的。</w:t>
      </w:r>
    </w:p>
    <w:p w:rsidR="006432F8" w:rsidRDefault="00D72320">
      <w:pPr>
        <w:spacing w:line="500" w:lineRule="exact"/>
        <w:contextualSpacing/>
        <w:jc w:val="left"/>
        <w:rPr>
          <w:rFonts w:ascii="仿宋" w:eastAsia="仿宋"/>
          <w:sz w:val="24"/>
        </w:rPr>
      </w:pPr>
      <w:r>
        <w:rPr>
          <w:rFonts w:ascii="仿宋" w:eastAsia="仿宋" w:hint="eastAsia"/>
          <w:sz w:val="24"/>
        </w:rPr>
        <w:t>6.5.7在《开标一览表》中有2个（含）以上的报价或方案的。</w:t>
      </w:r>
    </w:p>
    <w:p w:rsidR="006432F8" w:rsidRDefault="00D72320">
      <w:pPr>
        <w:tabs>
          <w:tab w:val="left" w:pos="3870"/>
          <w:tab w:val="left" w:pos="4085"/>
        </w:tabs>
        <w:spacing w:line="500" w:lineRule="exact"/>
        <w:contextualSpacing/>
        <w:jc w:val="left"/>
        <w:rPr>
          <w:rFonts w:ascii="仿宋" w:eastAsia="仿宋"/>
          <w:sz w:val="24"/>
        </w:rPr>
      </w:pPr>
      <w:r>
        <w:rPr>
          <w:rFonts w:ascii="仿宋" w:eastAsia="仿宋" w:hint="eastAsia"/>
          <w:kern w:val="0"/>
          <w:sz w:val="24"/>
        </w:rPr>
        <w:t>6.6</w:t>
      </w:r>
      <w:r>
        <w:rPr>
          <w:rFonts w:ascii="仿宋" w:eastAsia="仿宋" w:hint="eastAsia"/>
          <w:sz w:val="24"/>
        </w:rPr>
        <w:t>投标人递交的投标文件与项目不符或内容严重不全的；</w:t>
      </w:r>
    </w:p>
    <w:p w:rsidR="006432F8" w:rsidRDefault="00D72320">
      <w:pPr>
        <w:pStyle w:val="ad"/>
        <w:spacing w:line="500" w:lineRule="exact"/>
        <w:contextualSpacing/>
        <w:jc w:val="left"/>
        <w:rPr>
          <w:rFonts w:ascii="仿宋" w:eastAsia="仿宋"/>
          <w:sz w:val="24"/>
          <w:szCs w:val="24"/>
        </w:rPr>
      </w:pPr>
      <w:r>
        <w:rPr>
          <w:rFonts w:ascii="仿宋" w:eastAsia="仿宋" w:hint="eastAsia"/>
          <w:sz w:val="24"/>
          <w:szCs w:val="24"/>
        </w:rPr>
        <w:t>6.7重要信息前后不一致，经评审委员会询标后仍然无法评审的；</w:t>
      </w:r>
    </w:p>
    <w:p w:rsidR="006432F8" w:rsidRDefault="00D72320">
      <w:pPr>
        <w:tabs>
          <w:tab w:val="left" w:pos="3870"/>
          <w:tab w:val="left" w:pos="4085"/>
        </w:tabs>
        <w:spacing w:line="500" w:lineRule="exact"/>
        <w:contextualSpacing/>
        <w:jc w:val="left"/>
        <w:rPr>
          <w:rFonts w:ascii="仿宋" w:eastAsia="仿宋"/>
          <w:kern w:val="0"/>
          <w:sz w:val="24"/>
        </w:rPr>
      </w:pPr>
      <w:r>
        <w:rPr>
          <w:rFonts w:ascii="仿宋" w:eastAsia="仿宋" w:hint="eastAsia"/>
          <w:sz w:val="24"/>
        </w:rPr>
        <w:t>6.8</w:t>
      </w:r>
      <w:r>
        <w:rPr>
          <w:rFonts w:ascii="仿宋" w:eastAsia="仿宋" w:hint="eastAsia"/>
          <w:kern w:val="0"/>
          <w:sz w:val="24"/>
        </w:rPr>
        <w:t>投标响应文件含有采购人不能接受的附加条件；</w:t>
      </w:r>
    </w:p>
    <w:p w:rsidR="006432F8" w:rsidRDefault="00D72320">
      <w:pPr>
        <w:tabs>
          <w:tab w:val="left" w:pos="3870"/>
          <w:tab w:val="left" w:pos="4085"/>
        </w:tabs>
        <w:spacing w:line="500" w:lineRule="exact"/>
        <w:contextualSpacing/>
        <w:jc w:val="left"/>
        <w:rPr>
          <w:rFonts w:ascii="仿宋" w:eastAsia="仿宋"/>
          <w:sz w:val="24"/>
        </w:rPr>
      </w:pPr>
      <w:r>
        <w:rPr>
          <w:rFonts w:ascii="仿宋" w:eastAsia="仿宋" w:hint="eastAsia"/>
          <w:kern w:val="0"/>
          <w:sz w:val="24"/>
        </w:rPr>
        <w:t>6.9</w:t>
      </w:r>
      <w:r>
        <w:rPr>
          <w:rFonts w:ascii="仿宋" w:eastAsia="仿宋" w:hint="eastAsia"/>
          <w:sz w:val="24"/>
        </w:rPr>
        <w:t>供应商的报价低于项目预算50%，但未能在报价文件中详细阐述不影响产品质量或者诚信履约的具体原因或具体原因未被评审委员会认可的；</w:t>
      </w:r>
    </w:p>
    <w:p w:rsidR="006432F8" w:rsidRDefault="00D72320">
      <w:pPr>
        <w:tabs>
          <w:tab w:val="left" w:pos="3870"/>
          <w:tab w:val="left" w:pos="4085"/>
        </w:tabs>
        <w:spacing w:line="500" w:lineRule="exact"/>
        <w:contextualSpacing/>
        <w:jc w:val="left"/>
        <w:rPr>
          <w:rFonts w:ascii="仿宋" w:eastAsia="仿宋"/>
          <w:sz w:val="24"/>
        </w:rPr>
      </w:pPr>
      <w:r>
        <w:rPr>
          <w:rFonts w:ascii="仿宋" w:eastAsia="仿宋" w:hint="eastAsia"/>
          <w:sz w:val="24"/>
        </w:rPr>
        <w:t>6.10报价超过采购文件中规定的预算金额或最高限价（包括单价限价等采购文件规定的各类限价）的；</w:t>
      </w:r>
    </w:p>
    <w:p w:rsidR="006432F8" w:rsidRDefault="00D72320">
      <w:pPr>
        <w:tabs>
          <w:tab w:val="left" w:pos="3870"/>
          <w:tab w:val="left" w:pos="4085"/>
        </w:tabs>
        <w:spacing w:line="500" w:lineRule="exact"/>
        <w:contextualSpacing/>
        <w:jc w:val="left"/>
        <w:rPr>
          <w:rFonts w:ascii="仿宋" w:eastAsia="仿宋" w:cs="仿宋_GB2312"/>
          <w:sz w:val="24"/>
          <w:szCs w:val="21"/>
        </w:rPr>
      </w:pPr>
      <w:r>
        <w:rPr>
          <w:rFonts w:ascii="仿宋" w:eastAsia="仿宋" w:cs="仿宋_GB2312" w:hint="eastAsia"/>
          <w:sz w:val="24"/>
          <w:szCs w:val="21"/>
        </w:rPr>
        <w:t>6.11采购人拟采购的产品属于政府强制采购的节能产品品目清单范围的，投标人未</w:t>
      </w:r>
      <w:r>
        <w:rPr>
          <w:rFonts w:ascii="仿宋" w:eastAsia="仿宋" w:cs="仿宋_GB2312" w:hint="eastAsia"/>
          <w:sz w:val="24"/>
          <w:szCs w:val="21"/>
        </w:rPr>
        <w:lastRenderedPageBreak/>
        <w:t>按采购文件要求提供国家确定的认证机构出具的、处于有效期之内的节能产品认证证书的；</w:t>
      </w:r>
    </w:p>
    <w:p w:rsidR="006432F8" w:rsidRDefault="00D72320">
      <w:pPr>
        <w:tabs>
          <w:tab w:val="left" w:pos="3870"/>
          <w:tab w:val="left" w:pos="4085"/>
        </w:tabs>
        <w:spacing w:line="500" w:lineRule="exact"/>
        <w:contextualSpacing/>
        <w:jc w:val="left"/>
        <w:rPr>
          <w:rFonts w:ascii="仿宋" w:eastAsia="仿宋"/>
          <w:sz w:val="24"/>
        </w:rPr>
      </w:pPr>
      <w:r>
        <w:rPr>
          <w:rFonts w:ascii="仿宋" w:eastAsia="仿宋" w:cs="仿宋_GB2312" w:hint="eastAsia"/>
          <w:sz w:val="24"/>
          <w:szCs w:val="21"/>
        </w:rPr>
        <w:t>6.12</w:t>
      </w:r>
      <w:r>
        <w:rPr>
          <w:rFonts w:ascii="仿宋" w:eastAsia="仿宋" w:hint="eastAsia"/>
          <w:sz w:val="24"/>
        </w:rPr>
        <w:t>评审委员会认定有重大偏差或实质性不响应采购文件要求的；</w:t>
      </w:r>
    </w:p>
    <w:p w:rsidR="006432F8" w:rsidRDefault="00D72320">
      <w:pPr>
        <w:tabs>
          <w:tab w:val="left" w:pos="3870"/>
          <w:tab w:val="left" w:pos="4085"/>
        </w:tabs>
        <w:spacing w:line="500" w:lineRule="exact"/>
        <w:contextualSpacing/>
        <w:jc w:val="left"/>
        <w:rPr>
          <w:rFonts w:ascii="仿宋" w:eastAsia="仿宋"/>
          <w:sz w:val="24"/>
        </w:rPr>
      </w:pPr>
      <w:r>
        <w:rPr>
          <w:rFonts w:ascii="仿宋" w:eastAsia="仿宋" w:hint="eastAsia"/>
          <w:sz w:val="24"/>
        </w:rPr>
        <w:t>6.13投标人对根据修正原则修正后的报价不确认的；</w:t>
      </w:r>
    </w:p>
    <w:p w:rsidR="006432F8" w:rsidRDefault="00D72320">
      <w:pPr>
        <w:tabs>
          <w:tab w:val="left" w:pos="3870"/>
          <w:tab w:val="left" w:pos="4085"/>
        </w:tabs>
        <w:spacing w:line="500" w:lineRule="exact"/>
        <w:contextualSpacing/>
        <w:jc w:val="left"/>
        <w:rPr>
          <w:rFonts w:ascii="仿宋" w:eastAsia="仿宋"/>
          <w:sz w:val="24"/>
        </w:rPr>
      </w:pPr>
      <w:r>
        <w:rPr>
          <w:rFonts w:ascii="仿宋" w:eastAsia="仿宋" w:hint="eastAsia"/>
          <w:sz w:val="24"/>
        </w:rPr>
        <w:t>6.14投标人提供虚假材料投标的（包括但不限于以下情节）：</w:t>
      </w:r>
    </w:p>
    <w:p w:rsidR="006432F8" w:rsidRDefault="00D72320">
      <w:pPr>
        <w:tabs>
          <w:tab w:val="left" w:pos="3870"/>
          <w:tab w:val="left" w:pos="4085"/>
        </w:tabs>
        <w:spacing w:line="500" w:lineRule="exact"/>
        <w:ind w:firstLineChars="100" w:firstLine="240"/>
        <w:contextualSpacing/>
        <w:jc w:val="left"/>
        <w:rPr>
          <w:rFonts w:ascii="仿宋" w:eastAsia="仿宋"/>
          <w:sz w:val="24"/>
        </w:rPr>
      </w:pPr>
      <w:r>
        <w:rPr>
          <w:rFonts w:ascii="仿宋" w:eastAsia="仿宋" w:hint="eastAsia"/>
          <w:sz w:val="24"/>
        </w:rPr>
        <w:t>6.14.1使用伪造、变造的许可证件、资质证书；</w:t>
      </w:r>
    </w:p>
    <w:p w:rsidR="006432F8" w:rsidRDefault="00D72320">
      <w:pPr>
        <w:tabs>
          <w:tab w:val="left" w:pos="3870"/>
          <w:tab w:val="left" w:pos="4085"/>
        </w:tabs>
        <w:spacing w:line="500" w:lineRule="exact"/>
        <w:ind w:firstLineChars="100" w:firstLine="240"/>
        <w:contextualSpacing/>
        <w:jc w:val="left"/>
        <w:rPr>
          <w:rFonts w:ascii="仿宋" w:eastAsia="仿宋"/>
          <w:sz w:val="24"/>
        </w:rPr>
      </w:pPr>
      <w:r>
        <w:rPr>
          <w:rFonts w:ascii="仿宋" w:eastAsia="仿宋" w:hint="eastAsia"/>
          <w:sz w:val="24"/>
        </w:rPr>
        <w:t>6.14.2提供虚假的财务状况或者业绩；</w:t>
      </w:r>
    </w:p>
    <w:p w:rsidR="006432F8" w:rsidRDefault="00D72320">
      <w:pPr>
        <w:tabs>
          <w:tab w:val="left" w:pos="3870"/>
          <w:tab w:val="left" w:pos="4085"/>
        </w:tabs>
        <w:spacing w:line="500" w:lineRule="exact"/>
        <w:ind w:firstLineChars="100" w:firstLine="240"/>
        <w:contextualSpacing/>
        <w:jc w:val="left"/>
        <w:rPr>
          <w:rFonts w:ascii="仿宋" w:eastAsia="仿宋"/>
          <w:sz w:val="24"/>
        </w:rPr>
      </w:pPr>
      <w:r>
        <w:rPr>
          <w:rFonts w:ascii="仿宋" w:eastAsia="仿宋" w:hint="eastAsia"/>
          <w:sz w:val="24"/>
        </w:rPr>
        <w:t>6.14.3提供虚假的项目负责人或者主要项目实施人员简历、劳动关系证明；</w:t>
      </w:r>
    </w:p>
    <w:p w:rsidR="006432F8" w:rsidRDefault="00D72320">
      <w:pPr>
        <w:tabs>
          <w:tab w:val="left" w:pos="3870"/>
          <w:tab w:val="left" w:pos="4085"/>
        </w:tabs>
        <w:spacing w:line="500" w:lineRule="exact"/>
        <w:ind w:firstLineChars="100" w:firstLine="240"/>
        <w:contextualSpacing/>
        <w:jc w:val="left"/>
        <w:rPr>
          <w:rFonts w:ascii="仿宋" w:eastAsia="仿宋"/>
          <w:sz w:val="24"/>
        </w:rPr>
      </w:pPr>
      <w:r>
        <w:rPr>
          <w:rFonts w:ascii="仿宋" w:eastAsia="仿宋" w:hint="eastAsia"/>
          <w:sz w:val="24"/>
        </w:rPr>
        <w:t>6.14.4提供虚假的信用状况；</w:t>
      </w:r>
    </w:p>
    <w:p w:rsidR="006432F8" w:rsidRDefault="00D72320">
      <w:pPr>
        <w:tabs>
          <w:tab w:val="left" w:pos="3870"/>
          <w:tab w:val="left" w:pos="4085"/>
        </w:tabs>
        <w:spacing w:line="500" w:lineRule="exact"/>
        <w:ind w:firstLineChars="100" w:firstLine="240"/>
        <w:contextualSpacing/>
        <w:jc w:val="left"/>
        <w:rPr>
          <w:rFonts w:ascii="仿宋" w:eastAsia="仿宋"/>
          <w:sz w:val="24"/>
        </w:rPr>
      </w:pPr>
      <w:r>
        <w:rPr>
          <w:rFonts w:ascii="仿宋" w:eastAsia="仿宋" w:hint="eastAsia"/>
          <w:sz w:val="24"/>
        </w:rPr>
        <w:t>6.14.5其他弄虚作假的行为。</w:t>
      </w:r>
    </w:p>
    <w:p w:rsidR="006432F8" w:rsidRDefault="00D72320">
      <w:pPr>
        <w:tabs>
          <w:tab w:val="left" w:pos="3870"/>
          <w:tab w:val="left" w:pos="4085"/>
        </w:tabs>
        <w:spacing w:line="500" w:lineRule="exact"/>
        <w:contextualSpacing/>
        <w:jc w:val="left"/>
        <w:rPr>
          <w:rFonts w:ascii="仿宋" w:eastAsia="仿宋"/>
          <w:sz w:val="24"/>
        </w:rPr>
      </w:pPr>
      <w:r>
        <w:rPr>
          <w:rFonts w:ascii="仿宋" w:eastAsia="仿宋" w:hint="eastAsia"/>
          <w:sz w:val="24"/>
        </w:rPr>
        <w:t>6.15投标人串通投标的。</w:t>
      </w:r>
    </w:p>
    <w:p w:rsidR="006432F8" w:rsidRDefault="00D72320">
      <w:pPr>
        <w:tabs>
          <w:tab w:val="left" w:pos="3870"/>
          <w:tab w:val="left" w:pos="4085"/>
        </w:tabs>
        <w:spacing w:line="500" w:lineRule="exact"/>
        <w:ind w:firstLineChars="100" w:firstLine="240"/>
        <w:contextualSpacing/>
        <w:jc w:val="left"/>
        <w:rPr>
          <w:rFonts w:ascii="仿宋" w:eastAsia="仿宋"/>
          <w:sz w:val="24"/>
        </w:rPr>
      </w:pPr>
      <w:r>
        <w:rPr>
          <w:rFonts w:ascii="仿宋" w:eastAsia="仿宋" w:hint="eastAsia"/>
          <w:sz w:val="24"/>
        </w:rPr>
        <w:t>有下列情形之一的，视为投标人串通投标，其投标无效：</w:t>
      </w:r>
    </w:p>
    <w:p w:rsidR="006432F8" w:rsidRDefault="00D72320">
      <w:pPr>
        <w:tabs>
          <w:tab w:val="left" w:pos="3870"/>
          <w:tab w:val="left" w:pos="4085"/>
        </w:tabs>
        <w:spacing w:line="500" w:lineRule="exact"/>
        <w:ind w:firstLineChars="100" w:firstLine="240"/>
        <w:contextualSpacing/>
        <w:jc w:val="left"/>
        <w:rPr>
          <w:rFonts w:ascii="仿宋" w:eastAsia="仿宋"/>
          <w:sz w:val="24"/>
        </w:rPr>
      </w:pPr>
      <w:r>
        <w:rPr>
          <w:rFonts w:ascii="仿宋" w:eastAsia="仿宋" w:hint="eastAsia"/>
          <w:sz w:val="24"/>
        </w:rPr>
        <w:t>6.15.1不同投标人的投标文件由同一单位或者个人编制；</w:t>
      </w:r>
    </w:p>
    <w:p w:rsidR="006432F8" w:rsidRDefault="00D72320">
      <w:pPr>
        <w:tabs>
          <w:tab w:val="left" w:pos="3870"/>
          <w:tab w:val="left" w:pos="4085"/>
        </w:tabs>
        <w:spacing w:line="500" w:lineRule="exact"/>
        <w:ind w:firstLineChars="100" w:firstLine="240"/>
        <w:contextualSpacing/>
        <w:jc w:val="left"/>
        <w:rPr>
          <w:rFonts w:ascii="仿宋" w:eastAsia="仿宋"/>
          <w:sz w:val="24"/>
        </w:rPr>
      </w:pPr>
      <w:r>
        <w:rPr>
          <w:rFonts w:ascii="仿宋" w:eastAsia="仿宋" w:hint="eastAsia"/>
          <w:sz w:val="24"/>
        </w:rPr>
        <w:t>6.15.2不同投标人委托同一单位或者个人办理投标事宜；</w:t>
      </w:r>
    </w:p>
    <w:p w:rsidR="006432F8" w:rsidRDefault="00D72320">
      <w:pPr>
        <w:tabs>
          <w:tab w:val="left" w:pos="3870"/>
          <w:tab w:val="left" w:pos="4085"/>
        </w:tabs>
        <w:spacing w:line="500" w:lineRule="exact"/>
        <w:ind w:firstLineChars="100" w:firstLine="240"/>
        <w:contextualSpacing/>
        <w:jc w:val="left"/>
        <w:rPr>
          <w:rFonts w:ascii="仿宋" w:eastAsia="仿宋"/>
          <w:sz w:val="24"/>
        </w:rPr>
      </w:pPr>
      <w:r>
        <w:rPr>
          <w:rFonts w:ascii="仿宋" w:eastAsia="仿宋" w:hint="eastAsia"/>
          <w:sz w:val="24"/>
        </w:rPr>
        <w:t>6.15.3不同投标人的投标文件载明的项目管理成员或者联系人员为同一人；</w:t>
      </w:r>
    </w:p>
    <w:p w:rsidR="006432F8" w:rsidRDefault="00D72320">
      <w:pPr>
        <w:tabs>
          <w:tab w:val="left" w:pos="3870"/>
          <w:tab w:val="left" w:pos="4085"/>
        </w:tabs>
        <w:spacing w:line="500" w:lineRule="exact"/>
        <w:ind w:firstLineChars="100" w:firstLine="240"/>
        <w:contextualSpacing/>
        <w:jc w:val="left"/>
        <w:rPr>
          <w:rFonts w:ascii="仿宋" w:eastAsia="仿宋"/>
          <w:sz w:val="24"/>
        </w:rPr>
      </w:pPr>
      <w:r>
        <w:rPr>
          <w:rFonts w:ascii="仿宋" w:eastAsia="仿宋" w:hint="eastAsia"/>
          <w:sz w:val="24"/>
        </w:rPr>
        <w:t>6.15.4不同投标人的投标文件异常一致或者投标报价呈规律性差异；</w:t>
      </w:r>
    </w:p>
    <w:p w:rsidR="006432F8" w:rsidRDefault="00D72320">
      <w:pPr>
        <w:tabs>
          <w:tab w:val="left" w:pos="3870"/>
          <w:tab w:val="left" w:pos="4085"/>
        </w:tabs>
        <w:spacing w:line="500" w:lineRule="exact"/>
        <w:ind w:firstLineChars="100" w:firstLine="240"/>
        <w:contextualSpacing/>
        <w:jc w:val="left"/>
        <w:rPr>
          <w:rFonts w:ascii="仿宋" w:eastAsia="仿宋"/>
          <w:sz w:val="24"/>
        </w:rPr>
      </w:pPr>
      <w:r>
        <w:rPr>
          <w:rFonts w:ascii="仿宋" w:eastAsia="仿宋" w:hint="eastAsia"/>
          <w:sz w:val="24"/>
        </w:rPr>
        <w:t>6.15.5不同投标人的投标文件相互混装；</w:t>
      </w:r>
    </w:p>
    <w:p w:rsidR="006432F8" w:rsidRDefault="00D72320">
      <w:pPr>
        <w:tabs>
          <w:tab w:val="left" w:pos="3870"/>
          <w:tab w:val="left" w:pos="4085"/>
        </w:tabs>
        <w:spacing w:line="500" w:lineRule="exact"/>
        <w:ind w:firstLineChars="100" w:firstLine="240"/>
        <w:contextualSpacing/>
        <w:jc w:val="left"/>
        <w:rPr>
          <w:rFonts w:ascii="仿宋" w:eastAsia="仿宋"/>
          <w:sz w:val="24"/>
        </w:rPr>
      </w:pPr>
      <w:r>
        <w:rPr>
          <w:rFonts w:ascii="仿宋" w:eastAsia="仿宋" w:hint="eastAsia"/>
          <w:sz w:val="24"/>
        </w:rPr>
        <w:t>6.15.6法律规定的其他串通投标情形。</w:t>
      </w:r>
    </w:p>
    <w:p w:rsidR="006432F8" w:rsidRDefault="00D72320">
      <w:pPr>
        <w:tabs>
          <w:tab w:val="left" w:pos="3870"/>
          <w:tab w:val="left" w:pos="4085"/>
        </w:tabs>
        <w:spacing w:line="500" w:lineRule="exact"/>
        <w:contextualSpacing/>
        <w:jc w:val="left"/>
        <w:rPr>
          <w:rFonts w:ascii="仿宋" w:eastAsia="仿宋"/>
          <w:sz w:val="24"/>
        </w:rPr>
      </w:pPr>
      <w:r>
        <w:rPr>
          <w:rFonts w:ascii="仿宋" w:eastAsia="仿宋" w:hint="eastAsia"/>
          <w:sz w:val="24"/>
        </w:rPr>
        <w:t>6.16属于《中华人民共和国政府采购法实施条例》第七十四条规定的恶意串通情形的，其投标无效；</w:t>
      </w:r>
    </w:p>
    <w:p w:rsidR="006432F8" w:rsidRDefault="00D72320">
      <w:pPr>
        <w:tabs>
          <w:tab w:val="left" w:pos="3870"/>
          <w:tab w:val="left" w:pos="4085"/>
        </w:tabs>
        <w:spacing w:line="500" w:lineRule="exact"/>
        <w:contextualSpacing/>
        <w:jc w:val="left"/>
        <w:rPr>
          <w:rFonts w:ascii="仿宋" w:eastAsia="仿宋"/>
          <w:sz w:val="24"/>
        </w:rPr>
      </w:pPr>
      <w:r>
        <w:rPr>
          <w:rFonts w:ascii="仿宋" w:eastAsia="仿宋" w:hint="eastAsia"/>
          <w:sz w:val="24"/>
        </w:rPr>
        <w:t>6.17联合体投标的，联合体各方在同一招标项目中以自己名义单独投标或者参加其他联合体投标的，相关投标均无效；</w:t>
      </w:r>
    </w:p>
    <w:p w:rsidR="006432F8" w:rsidRDefault="00D72320">
      <w:pPr>
        <w:tabs>
          <w:tab w:val="left" w:pos="3870"/>
          <w:tab w:val="left" w:pos="4085"/>
        </w:tabs>
        <w:spacing w:line="500" w:lineRule="exact"/>
        <w:contextualSpacing/>
        <w:jc w:val="left"/>
        <w:rPr>
          <w:rFonts w:ascii="仿宋" w:eastAsia="仿宋"/>
          <w:sz w:val="24"/>
        </w:rPr>
      </w:pPr>
      <w:r>
        <w:rPr>
          <w:rFonts w:ascii="仿宋" w:eastAsia="仿宋" w:hint="eastAsia"/>
          <w:sz w:val="24"/>
        </w:rPr>
        <w:t>6.18供应商违反政府采购强制执行的政策性规定的；</w:t>
      </w:r>
    </w:p>
    <w:p w:rsidR="006432F8" w:rsidRDefault="00D72320">
      <w:pPr>
        <w:tabs>
          <w:tab w:val="left" w:pos="3870"/>
          <w:tab w:val="left" w:pos="4085"/>
        </w:tabs>
        <w:spacing w:line="500" w:lineRule="exact"/>
        <w:contextualSpacing/>
        <w:jc w:val="left"/>
        <w:rPr>
          <w:rFonts w:ascii="仿宋_GB2312" w:eastAsia="仿宋_GB2312"/>
          <w:sz w:val="24"/>
        </w:rPr>
      </w:pPr>
      <w:r>
        <w:rPr>
          <w:rFonts w:ascii="仿宋_GB2312" w:eastAsia="仿宋_GB2312" w:hint="eastAsia"/>
          <w:sz w:val="24"/>
        </w:rPr>
        <w:t>6.19未提供样品或提供的样品不满足采购需求实质性要求的；</w:t>
      </w:r>
    </w:p>
    <w:p w:rsidR="006432F8" w:rsidRDefault="00D72320">
      <w:pPr>
        <w:spacing w:line="500" w:lineRule="exact"/>
        <w:contextualSpacing/>
        <w:rPr>
          <w:rFonts w:ascii="仿宋" w:eastAsia="仿宋"/>
          <w:sz w:val="24"/>
        </w:rPr>
      </w:pPr>
      <w:r>
        <w:rPr>
          <w:rFonts w:ascii="仿宋" w:eastAsia="仿宋" w:hint="eastAsia"/>
          <w:sz w:val="24"/>
        </w:rPr>
        <w:t>6.20违反法律、法规及本采购文件规定的其他无效投标情形。</w:t>
      </w:r>
    </w:p>
    <w:p w:rsidR="006432F8" w:rsidRDefault="00D72320">
      <w:pPr>
        <w:spacing w:line="500" w:lineRule="exact"/>
        <w:contextualSpacing/>
        <w:jc w:val="left"/>
        <w:rPr>
          <w:rFonts w:ascii="仿宋" w:eastAsia="仿宋" w:cs="宋体"/>
          <w:b/>
          <w:bCs/>
          <w:color w:val="000000"/>
          <w:sz w:val="24"/>
        </w:rPr>
      </w:pPr>
      <w:r>
        <w:rPr>
          <w:rFonts w:ascii="仿宋" w:eastAsia="仿宋" w:cs="宋体" w:hint="eastAsia"/>
          <w:b/>
          <w:bCs/>
          <w:color w:val="000000"/>
          <w:sz w:val="24"/>
        </w:rPr>
        <w:t>7.定标</w:t>
      </w:r>
    </w:p>
    <w:p w:rsidR="006432F8" w:rsidRDefault="00D72320">
      <w:pPr>
        <w:widowControl/>
        <w:spacing w:line="500" w:lineRule="exact"/>
        <w:contextualSpacing/>
        <w:rPr>
          <w:rFonts w:ascii="仿宋" w:eastAsia="仿宋" w:cs="宋体"/>
          <w:color w:val="000000"/>
          <w:sz w:val="24"/>
        </w:rPr>
      </w:pPr>
      <w:r>
        <w:rPr>
          <w:rFonts w:ascii="仿宋" w:eastAsia="仿宋" w:cs="宋体" w:hint="eastAsia"/>
          <w:color w:val="000000"/>
          <w:sz w:val="24"/>
        </w:rPr>
        <w:lastRenderedPageBreak/>
        <w:t>7.1采购人在收到评标报告之日起5个工作日内在评审报告推荐的中标或成交候选人中按顺序确定中标或成交供应商。</w:t>
      </w:r>
    </w:p>
    <w:p w:rsidR="006432F8" w:rsidRDefault="00D72320">
      <w:pPr>
        <w:widowControl/>
        <w:spacing w:line="500" w:lineRule="exact"/>
        <w:contextualSpacing/>
        <w:rPr>
          <w:rFonts w:ascii="仿宋" w:eastAsia="仿宋"/>
          <w:color w:val="000000"/>
          <w:kern w:val="0"/>
          <w:sz w:val="24"/>
        </w:rPr>
      </w:pPr>
      <w:r>
        <w:rPr>
          <w:rFonts w:ascii="仿宋" w:eastAsia="仿宋" w:cs="宋体" w:hint="eastAsia"/>
          <w:color w:val="000000"/>
          <w:sz w:val="24"/>
        </w:rPr>
        <w:t>7.2采购代理机构在采购人确认中标或成交供应商后2个工作日内发布中标公告。中标公告与采购公告发布网址一致。中标公告期限为一个工作日。</w:t>
      </w:r>
    </w:p>
    <w:p w:rsidR="006432F8" w:rsidRDefault="00D72320">
      <w:pPr>
        <w:spacing w:line="500" w:lineRule="exact"/>
        <w:contextualSpacing/>
        <w:jc w:val="left"/>
        <w:rPr>
          <w:rFonts w:ascii="仿宋" w:eastAsia="仿宋" w:cs="宋体"/>
          <w:b/>
          <w:bCs/>
          <w:color w:val="000000"/>
          <w:sz w:val="24"/>
        </w:rPr>
      </w:pPr>
      <w:r>
        <w:rPr>
          <w:rFonts w:ascii="仿宋" w:eastAsia="仿宋" w:cs="宋体" w:hint="eastAsia"/>
          <w:b/>
          <w:bCs/>
          <w:color w:val="000000"/>
          <w:sz w:val="24"/>
        </w:rPr>
        <w:t>8.中标通知书的申领</w:t>
      </w:r>
    </w:p>
    <w:p w:rsidR="006432F8" w:rsidRDefault="00D72320">
      <w:pPr>
        <w:widowControl/>
        <w:spacing w:line="500" w:lineRule="exact"/>
        <w:contextualSpacing/>
        <w:rPr>
          <w:rFonts w:ascii="仿宋" w:eastAsia="仿宋"/>
          <w:color w:val="000000"/>
          <w:kern w:val="0"/>
          <w:sz w:val="24"/>
        </w:rPr>
      </w:pPr>
      <w:r>
        <w:rPr>
          <w:rFonts w:ascii="仿宋" w:eastAsia="仿宋" w:hint="eastAsia"/>
          <w:color w:val="000000"/>
          <w:kern w:val="0"/>
          <w:sz w:val="24"/>
        </w:rPr>
        <w:t>8.1本项目采用的</w:t>
      </w:r>
      <w:r>
        <w:rPr>
          <w:rFonts w:ascii="仿宋" w:eastAsia="仿宋" w:hint="eastAsia"/>
          <w:b/>
          <w:bCs/>
          <w:color w:val="000000"/>
          <w:kern w:val="0"/>
          <w:sz w:val="24"/>
        </w:rPr>
        <w:t>纸质版中标通知书</w:t>
      </w:r>
      <w:r>
        <w:rPr>
          <w:rFonts w:ascii="仿宋" w:eastAsia="仿宋" w:hint="eastAsia"/>
          <w:color w:val="000000"/>
          <w:kern w:val="0"/>
          <w:sz w:val="24"/>
        </w:rPr>
        <w:t>，中标供应商在代理机构处领取。</w:t>
      </w:r>
    </w:p>
    <w:p w:rsidR="006432F8" w:rsidRDefault="00D72320">
      <w:pPr>
        <w:widowControl/>
        <w:spacing w:line="500" w:lineRule="exact"/>
        <w:contextualSpacing/>
        <w:rPr>
          <w:rFonts w:ascii="仿宋" w:eastAsia="仿宋"/>
          <w:color w:val="000000"/>
          <w:kern w:val="0"/>
          <w:sz w:val="24"/>
        </w:rPr>
      </w:pPr>
      <w:r>
        <w:rPr>
          <w:rFonts w:ascii="仿宋" w:eastAsia="仿宋" w:hint="eastAsia"/>
          <w:color w:val="000000"/>
          <w:kern w:val="0"/>
          <w:sz w:val="24"/>
        </w:rPr>
        <w:t>8.2中标通知书在中标公告发布的同时发出。</w:t>
      </w:r>
    </w:p>
    <w:p w:rsidR="006432F8" w:rsidRDefault="00D72320">
      <w:pPr>
        <w:widowControl/>
        <w:spacing w:line="500" w:lineRule="exact"/>
        <w:contextualSpacing/>
        <w:rPr>
          <w:rFonts w:ascii="仿宋" w:eastAsia="仿宋"/>
          <w:color w:val="000000"/>
          <w:kern w:val="0"/>
          <w:sz w:val="24"/>
        </w:rPr>
      </w:pPr>
      <w:r>
        <w:rPr>
          <w:rFonts w:ascii="仿宋" w:eastAsia="仿宋" w:hint="eastAsia"/>
          <w:color w:val="000000"/>
          <w:kern w:val="0"/>
          <w:sz w:val="24"/>
        </w:rPr>
        <w:t>8.3中标通知书发出后，采购人不得违法改变中标结果，中标人无正当理由不得放弃中标。</w:t>
      </w:r>
    </w:p>
    <w:p w:rsidR="006432F8" w:rsidRDefault="00D72320">
      <w:pPr>
        <w:widowControl/>
        <w:spacing w:line="500" w:lineRule="exact"/>
        <w:contextualSpacing/>
        <w:rPr>
          <w:rFonts w:ascii="仿宋" w:eastAsia="仿宋"/>
          <w:b/>
          <w:bCs/>
          <w:color w:val="000000"/>
          <w:kern w:val="0"/>
          <w:sz w:val="24"/>
        </w:rPr>
      </w:pPr>
      <w:r>
        <w:rPr>
          <w:rFonts w:ascii="仿宋" w:eastAsia="仿宋" w:hint="eastAsia"/>
          <w:b/>
          <w:bCs/>
          <w:color w:val="000000"/>
          <w:kern w:val="0"/>
          <w:sz w:val="24"/>
        </w:rPr>
        <w:t>8.4中标通知书的领取不妨碍相关质疑投诉的提出和处置，中标结果在法定情形内允许改变。在处理</w:t>
      </w:r>
      <w:proofErr w:type="gramStart"/>
      <w:r>
        <w:rPr>
          <w:rFonts w:ascii="仿宋" w:eastAsia="仿宋" w:hint="eastAsia"/>
          <w:b/>
          <w:bCs/>
          <w:color w:val="000000"/>
          <w:kern w:val="0"/>
          <w:sz w:val="24"/>
        </w:rPr>
        <w:t>完针对</w:t>
      </w:r>
      <w:proofErr w:type="gramEnd"/>
      <w:r>
        <w:rPr>
          <w:rFonts w:ascii="仿宋" w:eastAsia="仿宋" w:hint="eastAsia"/>
          <w:b/>
          <w:bCs/>
          <w:color w:val="000000"/>
          <w:kern w:val="0"/>
          <w:sz w:val="24"/>
        </w:rPr>
        <w:t>中标结果的质疑或投诉前，原则上不签订采购合同。</w:t>
      </w:r>
    </w:p>
    <w:p w:rsidR="006432F8" w:rsidRDefault="00D72320">
      <w:pPr>
        <w:pStyle w:val="2"/>
        <w:spacing w:line="500" w:lineRule="exact"/>
        <w:contextualSpacing/>
        <w:rPr>
          <w:rFonts w:ascii="仿宋"/>
        </w:rPr>
      </w:pPr>
      <w:bookmarkStart w:id="40" w:name="_Toc14944"/>
      <w:r>
        <w:rPr>
          <w:rFonts w:ascii="仿宋" w:hint="eastAsia"/>
        </w:rPr>
        <w:t>五、合同签订及履约</w:t>
      </w:r>
      <w:bookmarkEnd w:id="40"/>
    </w:p>
    <w:p w:rsidR="006432F8" w:rsidRDefault="00D72320">
      <w:pPr>
        <w:spacing w:line="500" w:lineRule="exact"/>
        <w:contextualSpacing/>
        <w:jc w:val="left"/>
        <w:rPr>
          <w:rFonts w:ascii="仿宋" w:eastAsia="仿宋" w:cs="宋体"/>
          <w:b/>
          <w:bCs/>
          <w:color w:val="000000"/>
          <w:sz w:val="24"/>
        </w:rPr>
      </w:pPr>
      <w:r>
        <w:rPr>
          <w:rFonts w:ascii="仿宋" w:eastAsia="仿宋" w:cs="宋体" w:hint="eastAsia"/>
          <w:b/>
          <w:bCs/>
          <w:color w:val="000000"/>
          <w:sz w:val="24"/>
        </w:rPr>
        <w:t>1.合同签订</w:t>
      </w:r>
    </w:p>
    <w:p w:rsidR="006432F8" w:rsidRDefault="00D72320">
      <w:pPr>
        <w:widowControl/>
        <w:spacing w:line="500" w:lineRule="exact"/>
        <w:contextualSpacing/>
        <w:rPr>
          <w:rFonts w:ascii="仿宋" w:eastAsia="仿宋"/>
          <w:color w:val="000000"/>
          <w:kern w:val="0"/>
          <w:sz w:val="24"/>
        </w:rPr>
      </w:pPr>
      <w:r>
        <w:rPr>
          <w:rFonts w:ascii="仿宋" w:eastAsia="仿宋" w:hint="eastAsia"/>
          <w:color w:val="000000"/>
          <w:kern w:val="0"/>
          <w:sz w:val="24"/>
        </w:rPr>
        <w:t>1.1采购人和中标人应当在中标通知书发出之日起30日内（投诉处理等原因导致签订合同延误的除外），按照采购文件和中标人投标文件的规定，签订书面合同。所签订的合同不得对采购文件确定的事项和中标人投标文件作实质性修改。</w:t>
      </w:r>
    </w:p>
    <w:p w:rsidR="006432F8" w:rsidRDefault="00D72320">
      <w:pPr>
        <w:widowControl/>
        <w:spacing w:line="500" w:lineRule="exact"/>
        <w:contextualSpacing/>
        <w:rPr>
          <w:rFonts w:ascii="仿宋" w:eastAsia="仿宋"/>
          <w:color w:val="000000"/>
          <w:kern w:val="0"/>
          <w:sz w:val="24"/>
        </w:rPr>
      </w:pPr>
      <w:r>
        <w:rPr>
          <w:rFonts w:ascii="仿宋" w:eastAsia="仿宋" w:hint="eastAsia"/>
          <w:color w:val="000000"/>
          <w:kern w:val="0"/>
          <w:sz w:val="24"/>
        </w:rPr>
        <w:t>1.2采购人和中标人不得向对方提出任何不合理的要求作为签订合同的条件。</w:t>
      </w:r>
    </w:p>
    <w:p w:rsidR="006432F8" w:rsidRDefault="00D72320">
      <w:pPr>
        <w:widowControl/>
        <w:spacing w:line="500" w:lineRule="exact"/>
        <w:contextualSpacing/>
        <w:rPr>
          <w:rFonts w:ascii="仿宋" w:eastAsia="仿宋"/>
          <w:color w:val="000000"/>
          <w:kern w:val="0"/>
          <w:sz w:val="24"/>
        </w:rPr>
      </w:pPr>
      <w:r>
        <w:rPr>
          <w:rFonts w:ascii="仿宋" w:eastAsia="仿宋" w:hint="eastAsia"/>
          <w:color w:val="000000"/>
          <w:kern w:val="0"/>
          <w:sz w:val="24"/>
        </w:rPr>
        <w:t>1.3采购人和中标人需在投标有效期内签订采购合同。投标有效期允许延长，但需征得中标人同意。</w:t>
      </w:r>
    </w:p>
    <w:p w:rsidR="006432F8" w:rsidRDefault="00D72320">
      <w:pPr>
        <w:spacing w:line="500" w:lineRule="exact"/>
        <w:contextualSpacing/>
        <w:jc w:val="left"/>
        <w:rPr>
          <w:rFonts w:ascii="仿宋" w:eastAsia="仿宋"/>
          <w:b/>
          <w:sz w:val="24"/>
        </w:rPr>
      </w:pPr>
      <w:r>
        <w:rPr>
          <w:rFonts w:ascii="仿宋" w:eastAsia="仿宋" w:hint="eastAsia"/>
          <w:b/>
          <w:sz w:val="24"/>
        </w:rPr>
        <w:t>2.履约保证金</w:t>
      </w:r>
    </w:p>
    <w:p w:rsidR="006432F8" w:rsidRDefault="00D72320">
      <w:pPr>
        <w:spacing w:line="500" w:lineRule="exact"/>
        <w:contextualSpacing/>
        <w:jc w:val="left"/>
        <w:rPr>
          <w:rFonts w:ascii="仿宋" w:eastAsia="仿宋"/>
          <w:sz w:val="24"/>
        </w:rPr>
      </w:pPr>
      <w:r>
        <w:rPr>
          <w:rFonts w:ascii="仿宋" w:eastAsia="仿宋" w:hint="eastAsia"/>
          <w:sz w:val="24"/>
        </w:rPr>
        <w:t>2.1采购合同签订的同时，中标人应当以支票、汇票、本票或者金融机构、担保机构出具的保函等非现金形式交纳履约保证金。</w:t>
      </w:r>
    </w:p>
    <w:p w:rsidR="006432F8" w:rsidRDefault="00D72320">
      <w:pPr>
        <w:spacing w:line="500" w:lineRule="exact"/>
        <w:contextualSpacing/>
        <w:jc w:val="left"/>
        <w:rPr>
          <w:rFonts w:ascii="仿宋" w:eastAsia="仿宋"/>
          <w:sz w:val="24"/>
        </w:rPr>
      </w:pPr>
      <w:r>
        <w:rPr>
          <w:rFonts w:ascii="仿宋" w:eastAsia="仿宋" w:hint="eastAsia"/>
          <w:sz w:val="24"/>
        </w:rPr>
        <w:t>2.2</w:t>
      </w:r>
      <w:r>
        <w:rPr>
          <w:rFonts w:ascii="仿宋_GB2312" w:eastAsia="仿宋_GB2312" w:hint="eastAsia"/>
          <w:sz w:val="24"/>
        </w:rPr>
        <w:t>供应商在履行</w:t>
      </w:r>
      <w:proofErr w:type="gramStart"/>
      <w:r>
        <w:rPr>
          <w:rFonts w:ascii="仿宋_GB2312" w:eastAsia="仿宋_GB2312" w:hint="eastAsia"/>
          <w:sz w:val="24"/>
        </w:rPr>
        <w:t>完合同</w:t>
      </w:r>
      <w:proofErr w:type="gramEnd"/>
      <w:r>
        <w:rPr>
          <w:rFonts w:ascii="仿宋_GB2312" w:eastAsia="仿宋_GB2312" w:hint="eastAsia"/>
          <w:sz w:val="24"/>
        </w:rPr>
        <w:t>约定事项后，采购人应及时退还履约保证金</w:t>
      </w:r>
      <w:r>
        <w:rPr>
          <w:rFonts w:ascii="仿宋" w:eastAsia="仿宋" w:hint="eastAsia"/>
          <w:sz w:val="24"/>
        </w:rPr>
        <w:t>及其利息，利率在采购合同中约定</w:t>
      </w:r>
      <w:r>
        <w:rPr>
          <w:rFonts w:ascii="仿宋_GB2312" w:eastAsia="仿宋_GB2312" w:hint="eastAsia"/>
          <w:sz w:val="24"/>
        </w:rPr>
        <w:t>。</w:t>
      </w:r>
      <w:r>
        <w:rPr>
          <w:rFonts w:ascii="仿宋_GB2312" w:eastAsia="仿宋_GB2312"/>
          <w:sz w:val="24"/>
        </w:rPr>
        <w:t>采购人验收不合格的，不予退还履约保证金。</w:t>
      </w:r>
    </w:p>
    <w:p w:rsidR="006432F8" w:rsidRDefault="00D72320">
      <w:pPr>
        <w:spacing w:line="500" w:lineRule="exact"/>
        <w:contextualSpacing/>
        <w:jc w:val="left"/>
        <w:rPr>
          <w:rFonts w:ascii="仿宋" w:eastAsia="仿宋"/>
          <w:sz w:val="24"/>
        </w:rPr>
      </w:pPr>
      <w:r>
        <w:rPr>
          <w:rFonts w:ascii="仿宋" w:eastAsia="仿宋" w:hint="eastAsia"/>
          <w:sz w:val="24"/>
        </w:rPr>
        <w:t>2.3供应商以银行、保险公司出具保函形式提交履约保证金的，采购人不得拒收。</w:t>
      </w:r>
    </w:p>
    <w:p w:rsidR="006432F8" w:rsidRDefault="00D72320">
      <w:pPr>
        <w:spacing w:line="500" w:lineRule="exact"/>
        <w:contextualSpacing/>
        <w:jc w:val="left"/>
        <w:rPr>
          <w:rFonts w:ascii="仿宋" w:eastAsia="仿宋"/>
          <w:b/>
          <w:sz w:val="24"/>
        </w:rPr>
      </w:pPr>
      <w:r>
        <w:rPr>
          <w:rFonts w:ascii="仿宋" w:eastAsia="仿宋" w:hint="eastAsia"/>
          <w:b/>
          <w:sz w:val="24"/>
        </w:rPr>
        <w:t>3.合同备案</w:t>
      </w:r>
    </w:p>
    <w:p w:rsidR="006432F8" w:rsidRDefault="00D72320">
      <w:pPr>
        <w:spacing w:line="500" w:lineRule="exact"/>
        <w:contextualSpacing/>
        <w:jc w:val="left"/>
        <w:rPr>
          <w:rFonts w:ascii="仿宋" w:eastAsia="仿宋"/>
          <w:b/>
          <w:bCs/>
          <w:sz w:val="24"/>
        </w:rPr>
      </w:pPr>
      <w:r>
        <w:rPr>
          <w:rFonts w:ascii="仿宋" w:eastAsia="仿宋" w:hint="eastAsia"/>
          <w:b/>
          <w:bCs/>
          <w:sz w:val="24"/>
        </w:rPr>
        <w:lastRenderedPageBreak/>
        <w:t>3.1中标人应当自采购合同签订之日起3个工作日内，将采购合同原件报采购代理机构备案存档。</w:t>
      </w:r>
    </w:p>
    <w:p w:rsidR="006432F8" w:rsidRDefault="00D72320">
      <w:pPr>
        <w:spacing w:line="500" w:lineRule="exact"/>
        <w:contextualSpacing/>
        <w:jc w:val="left"/>
        <w:rPr>
          <w:rFonts w:ascii="仿宋" w:eastAsia="仿宋"/>
          <w:b/>
          <w:sz w:val="24"/>
        </w:rPr>
      </w:pPr>
      <w:r>
        <w:rPr>
          <w:rFonts w:ascii="仿宋" w:eastAsia="仿宋" w:hint="eastAsia"/>
          <w:b/>
          <w:sz w:val="24"/>
        </w:rPr>
        <w:t>4.履约验收</w:t>
      </w:r>
    </w:p>
    <w:p w:rsidR="006432F8" w:rsidRDefault="00D72320">
      <w:pPr>
        <w:spacing w:line="500" w:lineRule="exact"/>
        <w:contextualSpacing/>
        <w:jc w:val="left"/>
        <w:rPr>
          <w:rFonts w:ascii="仿宋" w:eastAsia="仿宋"/>
          <w:sz w:val="24"/>
        </w:rPr>
      </w:pPr>
      <w:r>
        <w:rPr>
          <w:rFonts w:ascii="仿宋" w:eastAsia="仿宋" w:hint="eastAsia"/>
          <w:sz w:val="24"/>
        </w:rPr>
        <w:t>4.1采购人自行组织或委托采购代理机构对供应商进行履约验收，出具验收书，存档备查。如果发现与合同中要求不符，供应商须承担由此发生的一切损失和费用，并承担相应的法律责任。</w:t>
      </w:r>
    </w:p>
    <w:p w:rsidR="006432F8" w:rsidRDefault="00D72320">
      <w:pPr>
        <w:spacing w:line="500" w:lineRule="exact"/>
        <w:contextualSpacing/>
        <w:jc w:val="left"/>
        <w:rPr>
          <w:rFonts w:ascii="仿宋" w:eastAsia="仿宋"/>
          <w:sz w:val="24"/>
        </w:rPr>
      </w:pPr>
      <w:r>
        <w:rPr>
          <w:rFonts w:ascii="仿宋" w:eastAsia="仿宋" w:hint="eastAsia"/>
          <w:sz w:val="24"/>
        </w:rPr>
        <w:t>4.2服务类项目，可以根据项目特点对服务期内的服务实施情况进行分期考核，结合考核情况和服务效果进行验收。工程类项目应当按照行业管理部门规定的标准、方法和内容进行验收。</w:t>
      </w:r>
    </w:p>
    <w:p w:rsidR="006432F8" w:rsidRDefault="00D72320">
      <w:pPr>
        <w:spacing w:line="500" w:lineRule="exact"/>
        <w:contextualSpacing/>
        <w:jc w:val="left"/>
        <w:rPr>
          <w:rFonts w:ascii="仿宋" w:eastAsia="仿宋"/>
          <w:sz w:val="24"/>
        </w:rPr>
      </w:pPr>
      <w:r>
        <w:rPr>
          <w:rFonts w:ascii="仿宋" w:eastAsia="仿宋" w:hint="eastAsia"/>
          <w:sz w:val="24"/>
        </w:rPr>
        <w:t>4.3采购人可以邀请参加本项目的其他投标人或者第三方机构参与验收。参与验收的投标人或者第三方机构的意见作为</w:t>
      </w:r>
      <w:proofErr w:type="gramStart"/>
      <w:r>
        <w:rPr>
          <w:rFonts w:ascii="仿宋" w:eastAsia="仿宋" w:hint="eastAsia"/>
          <w:sz w:val="24"/>
        </w:rPr>
        <w:t>验收书</w:t>
      </w:r>
      <w:proofErr w:type="gramEnd"/>
      <w:r>
        <w:rPr>
          <w:rFonts w:ascii="仿宋" w:eastAsia="仿宋" w:hint="eastAsia"/>
          <w:sz w:val="24"/>
        </w:rPr>
        <w:t>的参考资料一并存档。</w:t>
      </w:r>
    </w:p>
    <w:p w:rsidR="006432F8" w:rsidRDefault="00D72320">
      <w:pPr>
        <w:spacing w:line="500" w:lineRule="exact"/>
        <w:contextualSpacing/>
        <w:jc w:val="left"/>
        <w:rPr>
          <w:rFonts w:ascii="仿宋" w:eastAsia="仿宋"/>
          <w:sz w:val="24"/>
        </w:rPr>
      </w:pPr>
      <w:r>
        <w:rPr>
          <w:rFonts w:ascii="仿宋" w:eastAsia="仿宋" w:hint="eastAsia"/>
          <w:sz w:val="24"/>
        </w:rPr>
        <w:t>4.4政府向社会公众提供的公共服务项目验收时应当邀请服务对象参与并出具意见，验收结果应当向社会公告。</w:t>
      </w:r>
    </w:p>
    <w:p w:rsidR="006432F8" w:rsidRDefault="00D72320">
      <w:pPr>
        <w:spacing w:line="500" w:lineRule="exact"/>
        <w:contextualSpacing/>
        <w:jc w:val="left"/>
        <w:rPr>
          <w:rFonts w:ascii="仿宋" w:eastAsia="仿宋"/>
          <w:sz w:val="24"/>
        </w:rPr>
      </w:pPr>
      <w:r>
        <w:rPr>
          <w:rFonts w:ascii="仿宋" w:eastAsia="仿宋" w:hint="eastAsia"/>
          <w:sz w:val="24"/>
        </w:rPr>
        <w:t>4.5 采购合同的履行、违约责任和解决争议的方式等适用《中华人民共和国民法典》。</w:t>
      </w:r>
    </w:p>
    <w:p w:rsidR="006432F8" w:rsidRDefault="00D72320">
      <w:pPr>
        <w:spacing w:line="500" w:lineRule="exact"/>
        <w:contextualSpacing/>
        <w:jc w:val="left"/>
        <w:rPr>
          <w:rFonts w:ascii="仿宋" w:eastAsia="仿宋"/>
          <w:sz w:val="24"/>
        </w:rPr>
      </w:pPr>
      <w:r>
        <w:rPr>
          <w:rFonts w:ascii="仿宋" w:eastAsia="仿宋" w:hint="eastAsia"/>
          <w:sz w:val="24"/>
        </w:rPr>
        <w:t>4.6供应商在履约过程中有政府采购法律法规规定的违法违规情形的，采购人应当及时报告本级财政部门。</w:t>
      </w:r>
    </w:p>
    <w:p w:rsidR="006432F8" w:rsidRDefault="00D72320">
      <w:pPr>
        <w:spacing w:line="500" w:lineRule="exact"/>
        <w:contextualSpacing/>
        <w:jc w:val="left"/>
        <w:rPr>
          <w:rFonts w:ascii="仿宋" w:eastAsia="仿宋"/>
          <w:b/>
          <w:sz w:val="24"/>
        </w:rPr>
      </w:pPr>
      <w:r>
        <w:rPr>
          <w:rFonts w:ascii="仿宋" w:eastAsia="仿宋" w:hint="eastAsia"/>
          <w:b/>
          <w:sz w:val="24"/>
        </w:rPr>
        <w:t>5.</w:t>
      </w:r>
      <w:r>
        <w:rPr>
          <w:rFonts w:ascii="仿宋" w:eastAsia="仿宋"/>
          <w:b/>
          <w:sz w:val="24"/>
        </w:rPr>
        <w:t>履约检查</w:t>
      </w:r>
    </w:p>
    <w:p w:rsidR="006432F8" w:rsidRDefault="00D72320">
      <w:pPr>
        <w:spacing w:line="500" w:lineRule="exact"/>
        <w:ind w:firstLineChars="200" w:firstLine="480"/>
        <w:contextualSpacing/>
        <w:jc w:val="left"/>
        <w:rPr>
          <w:rFonts w:ascii="仿宋" w:eastAsia="仿宋"/>
          <w:sz w:val="24"/>
        </w:rPr>
      </w:pPr>
      <w:r>
        <w:rPr>
          <w:rFonts w:ascii="仿宋" w:eastAsia="仿宋" w:hint="eastAsia"/>
          <w:sz w:val="24"/>
        </w:rPr>
        <w:t>采购机构将联合政府采购监管部门不定期对合同的履约情况进行检查，发现未按合同规定进行履约的，有弄虚作假，偷工减料，以次充好</w:t>
      </w:r>
      <w:r>
        <w:rPr>
          <w:rFonts w:ascii="仿宋" w:eastAsia="仿宋"/>
          <w:sz w:val="24"/>
        </w:rPr>
        <w:t>、服务不达标</w:t>
      </w:r>
      <w:r>
        <w:rPr>
          <w:rFonts w:ascii="仿宋" w:eastAsia="仿宋" w:hint="eastAsia"/>
          <w:sz w:val="24"/>
        </w:rPr>
        <w:t>等情形，达不到国家、行业有关标准</w:t>
      </w:r>
      <w:r>
        <w:rPr>
          <w:rFonts w:ascii="仿宋" w:eastAsia="仿宋"/>
          <w:sz w:val="24"/>
        </w:rPr>
        <w:t>和采购</w:t>
      </w:r>
      <w:r>
        <w:rPr>
          <w:rFonts w:ascii="仿宋" w:eastAsia="仿宋" w:hint="eastAsia"/>
          <w:sz w:val="24"/>
        </w:rPr>
        <w:t>文件规定</w:t>
      </w:r>
      <w:r>
        <w:rPr>
          <w:rFonts w:ascii="仿宋" w:eastAsia="仿宋"/>
          <w:sz w:val="24"/>
        </w:rPr>
        <w:t>或有违采购合同</w:t>
      </w:r>
      <w:r>
        <w:rPr>
          <w:rFonts w:ascii="仿宋" w:eastAsia="仿宋" w:hint="eastAsia"/>
          <w:sz w:val="24"/>
        </w:rPr>
        <w:t>的，一经查实，由政府采购监督管理部门给予相应处罚。</w:t>
      </w:r>
    </w:p>
    <w:p w:rsidR="006432F8" w:rsidRDefault="00D72320">
      <w:pPr>
        <w:widowControl/>
        <w:jc w:val="left"/>
        <w:rPr>
          <w:rFonts w:ascii="仿宋" w:eastAsia="仿宋"/>
          <w:sz w:val="24"/>
        </w:rPr>
      </w:pPr>
      <w:r>
        <w:rPr>
          <w:rFonts w:ascii="仿宋" w:eastAsia="仿宋"/>
          <w:sz w:val="24"/>
        </w:rPr>
        <w:br w:type="page"/>
      </w:r>
    </w:p>
    <w:p w:rsidR="006432F8" w:rsidRDefault="00D72320">
      <w:pPr>
        <w:pStyle w:val="1"/>
        <w:rPr>
          <w:rFonts w:ascii="仿宋"/>
        </w:rPr>
      </w:pPr>
      <w:bookmarkStart w:id="41" w:name="_Toc27068"/>
      <w:r>
        <w:rPr>
          <w:rFonts w:ascii="仿宋" w:hint="eastAsia"/>
        </w:rPr>
        <w:lastRenderedPageBreak/>
        <w:t>第三章  采购需求</w:t>
      </w:r>
      <w:bookmarkEnd w:id="41"/>
    </w:p>
    <w:p w:rsidR="006432F8" w:rsidRDefault="00D72320">
      <w:pPr>
        <w:pStyle w:val="2"/>
      </w:pPr>
      <w:bookmarkStart w:id="42" w:name="_Toc23126"/>
      <w:r>
        <w:rPr>
          <w:rFonts w:ascii="仿宋" w:hint="eastAsia"/>
        </w:rPr>
        <w:t>一、货物清单及技术要求</w:t>
      </w:r>
      <w:bookmarkEnd w:id="42"/>
    </w:p>
    <w:tbl>
      <w:tblPr>
        <w:tblW w:w="9498" w:type="dxa"/>
        <w:tblInd w:w="-318" w:type="dxa"/>
        <w:tblLook w:val="04A0" w:firstRow="1" w:lastRow="0" w:firstColumn="1" w:lastColumn="0" w:noHBand="0" w:noVBand="1"/>
      </w:tblPr>
      <w:tblGrid>
        <w:gridCol w:w="993"/>
        <w:gridCol w:w="4253"/>
        <w:gridCol w:w="1701"/>
        <w:gridCol w:w="2551"/>
      </w:tblGrid>
      <w:tr w:rsidR="006432F8">
        <w:trPr>
          <w:trHeight w:val="870"/>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b/>
                <w:bCs/>
                <w:color w:val="000000"/>
                <w:kern w:val="0"/>
                <w:sz w:val="24"/>
                <w:szCs w:val="24"/>
              </w:rPr>
            </w:pPr>
            <w:proofErr w:type="gramStart"/>
            <w:r>
              <w:rPr>
                <w:rFonts w:ascii="宋体" w:hAnsi="宋体" w:cs="宋体" w:hint="eastAsia"/>
                <w:b/>
                <w:bCs/>
                <w:color w:val="000000"/>
                <w:kern w:val="0"/>
                <w:sz w:val="24"/>
                <w:szCs w:val="24"/>
              </w:rPr>
              <w:t>标项</w:t>
            </w:r>
            <w:proofErr w:type="gramEnd"/>
          </w:p>
        </w:tc>
        <w:tc>
          <w:tcPr>
            <w:tcW w:w="4253" w:type="dxa"/>
            <w:tcBorders>
              <w:top w:val="single" w:sz="4" w:space="0" w:color="auto"/>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b/>
                <w:bCs/>
                <w:color w:val="000000"/>
                <w:kern w:val="0"/>
                <w:sz w:val="24"/>
                <w:szCs w:val="24"/>
              </w:rPr>
            </w:pPr>
            <w:proofErr w:type="gramStart"/>
            <w:r>
              <w:rPr>
                <w:rFonts w:ascii="宋体" w:hAnsi="宋体" w:cs="宋体" w:hint="eastAsia"/>
                <w:b/>
                <w:bCs/>
                <w:color w:val="000000"/>
                <w:kern w:val="0"/>
                <w:sz w:val="24"/>
                <w:szCs w:val="24"/>
              </w:rPr>
              <w:t>标项名称</w:t>
            </w:r>
            <w:proofErr w:type="gramEnd"/>
          </w:p>
        </w:tc>
        <w:tc>
          <w:tcPr>
            <w:tcW w:w="1701" w:type="dxa"/>
            <w:tcBorders>
              <w:top w:val="single" w:sz="4" w:space="0" w:color="auto"/>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b/>
                <w:bCs/>
                <w:color w:val="000000"/>
                <w:kern w:val="0"/>
                <w:sz w:val="24"/>
                <w:szCs w:val="24"/>
              </w:rPr>
            </w:pPr>
            <w:r>
              <w:rPr>
                <w:rFonts w:ascii="宋体" w:hAnsi="宋体" w:cs="宋体" w:hint="eastAsia"/>
                <w:b/>
                <w:bCs/>
                <w:color w:val="000000"/>
                <w:kern w:val="0"/>
                <w:sz w:val="24"/>
                <w:szCs w:val="24"/>
              </w:rPr>
              <w:t>预算金额</w:t>
            </w:r>
          </w:p>
          <w:p w:rsidR="006432F8" w:rsidRDefault="00D72320">
            <w:pPr>
              <w:widowControl/>
              <w:jc w:val="center"/>
              <w:rPr>
                <w:rFonts w:ascii="宋体" w:hAnsi="宋体" w:cs="宋体"/>
                <w:b/>
                <w:bCs/>
                <w:color w:val="000000"/>
                <w:kern w:val="0"/>
                <w:sz w:val="24"/>
                <w:szCs w:val="24"/>
              </w:rPr>
            </w:pPr>
            <w:r>
              <w:rPr>
                <w:rFonts w:ascii="宋体" w:hAnsi="宋体" w:cs="宋体" w:hint="eastAsia"/>
                <w:b/>
                <w:bCs/>
                <w:color w:val="000000"/>
                <w:kern w:val="0"/>
                <w:sz w:val="24"/>
                <w:szCs w:val="24"/>
              </w:rPr>
              <w:t>（2年）</w:t>
            </w:r>
          </w:p>
        </w:tc>
        <w:tc>
          <w:tcPr>
            <w:tcW w:w="2551" w:type="dxa"/>
            <w:tcBorders>
              <w:top w:val="single" w:sz="4" w:space="0" w:color="auto"/>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备注</w:t>
            </w:r>
          </w:p>
        </w:tc>
      </w:tr>
      <w:tr w:rsidR="006432F8">
        <w:trPr>
          <w:trHeight w:val="540"/>
        </w:trPr>
        <w:tc>
          <w:tcPr>
            <w:tcW w:w="993" w:type="dxa"/>
            <w:tcBorders>
              <w:top w:val="nil"/>
              <w:left w:val="single" w:sz="4" w:space="0" w:color="auto"/>
              <w:bottom w:val="single" w:sz="4" w:space="0" w:color="auto"/>
              <w:right w:val="single" w:sz="4" w:space="0" w:color="auto"/>
            </w:tcBorders>
            <w:shd w:val="clear" w:color="auto" w:fill="auto"/>
            <w:vAlign w:val="center"/>
          </w:tcPr>
          <w:p w:rsidR="006432F8" w:rsidRDefault="00612970">
            <w:pPr>
              <w:widowControl/>
              <w:jc w:val="center"/>
              <w:rPr>
                <w:rFonts w:ascii="宋体" w:hAnsi="宋体" w:cs="宋体"/>
                <w:color w:val="000000"/>
                <w:kern w:val="0"/>
                <w:sz w:val="22"/>
                <w:szCs w:val="22"/>
              </w:rPr>
            </w:pPr>
            <w:proofErr w:type="gramStart"/>
            <w:r>
              <w:rPr>
                <w:rFonts w:ascii="宋体" w:hAnsi="宋体" w:cs="宋体"/>
                <w:color w:val="000000"/>
                <w:kern w:val="0"/>
                <w:sz w:val="22"/>
                <w:szCs w:val="22"/>
              </w:rPr>
              <w:t>一</w:t>
            </w:r>
            <w:proofErr w:type="gramEnd"/>
          </w:p>
        </w:tc>
        <w:tc>
          <w:tcPr>
            <w:tcW w:w="4253" w:type="dxa"/>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color w:val="000000"/>
                <w:kern w:val="0"/>
                <w:sz w:val="22"/>
                <w:szCs w:val="22"/>
              </w:rPr>
            </w:pPr>
            <w:r>
              <w:rPr>
                <w:rFonts w:ascii="宋体" w:hAnsi="宋体" w:cs="宋体" w:hint="eastAsia"/>
                <w:color w:val="000000"/>
                <w:kern w:val="0"/>
                <w:sz w:val="22"/>
                <w:szCs w:val="22"/>
              </w:rPr>
              <w:t>血栓弹力图指标检测试剂</w:t>
            </w:r>
          </w:p>
        </w:tc>
        <w:tc>
          <w:tcPr>
            <w:tcW w:w="1701" w:type="dxa"/>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color w:val="000000"/>
                <w:kern w:val="0"/>
                <w:sz w:val="22"/>
                <w:szCs w:val="22"/>
              </w:rPr>
            </w:pPr>
            <w:r>
              <w:rPr>
                <w:rFonts w:ascii="宋体" w:hAnsi="宋体" w:cs="宋体" w:hint="eastAsia"/>
                <w:color w:val="000000"/>
                <w:kern w:val="0"/>
                <w:sz w:val="22"/>
                <w:szCs w:val="22"/>
              </w:rPr>
              <w:t>72000</w:t>
            </w:r>
          </w:p>
        </w:tc>
        <w:tc>
          <w:tcPr>
            <w:tcW w:w="2551" w:type="dxa"/>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color w:val="000000"/>
                <w:kern w:val="0"/>
                <w:sz w:val="22"/>
                <w:szCs w:val="22"/>
              </w:rPr>
            </w:pPr>
            <w:r>
              <w:rPr>
                <w:rFonts w:ascii="宋体" w:hAnsi="宋体" w:cs="宋体" w:hint="eastAsia"/>
                <w:color w:val="000000"/>
                <w:kern w:val="0"/>
                <w:sz w:val="22"/>
                <w:szCs w:val="22"/>
              </w:rPr>
              <w:t>需提供配套设备</w:t>
            </w:r>
          </w:p>
        </w:tc>
      </w:tr>
      <w:tr w:rsidR="006432F8">
        <w:trPr>
          <w:trHeight w:val="540"/>
        </w:trPr>
        <w:tc>
          <w:tcPr>
            <w:tcW w:w="993" w:type="dxa"/>
            <w:tcBorders>
              <w:top w:val="nil"/>
              <w:left w:val="single" w:sz="4" w:space="0" w:color="auto"/>
              <w:bottom w:val="single" w:sz="4" w:space="0" w:color="auto"/>
              <w:right w:val="single" w:sz="4" w:space="0" w:color="auto"/>
            </w:tcBorders>
            <w:shd w:val="clear" w:color="auto" w:fill="auto"/>
            <w:vAlign w:val="center"/>
          </w:tcPr>
          <w:p w:rsidR="006432F8" w:rsidRDefault="00612970">
            <w:pPr>
              <w:widowControl/>
              <w:jc w:val="center"/>
              <w:rPr>
                <w:rFonts w:ascii="宋体" w:hAnsi="宋体" w:cs="宋体"/>
                <w:color w:val="000000"/>
                <w:kern w:val="0"/>
                <w:sz w:val="22"/>
                <w:szCs w:val="22"/>
              </w:rPr>
            </w:pPr>
            <w:r>
              <w:rPr>
                <w:rFonts w:ascii="宋体" w:hAnsi="宋体" w:cs="宋体" w:hint="eastAsia"/>
                <w:color w:val="000000"/>
                <w:kern w:val="0"/>
                <w:sz w:val="22"/>
                <w:szCs w:val="22"/>
              </w:rPr>
              <w:t>二</w:t>
            </w:r>
          </w:p>
        </w:tc>
        <w:tc>
          <w:tcPr>
            <w:tcW w:w="4253" w:type="dxa"/>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color w:val="000000"/>
                <w:kern w:val="0"/>
                <w:sz w:val="22"/>
                <w:szCs w:val="22"/>
              </w:rPr>
            </w:pPr>
            <w:r>
              <w:rPr>
                <w:rFonts w:ascii="宋体" w:hAnsi="宋体" w:cs="宋体" w:hint="eastAsia"/>
                <w:color w:val="000000"/>
                <w:kern w:val="0"/>
                <w:sz w:val="22"/>
                <w:szCs w:val="22"/>
              </w:rPr>
              <w:t>化学发光免疫试剂</w:t>
            </w:r>
          </w:p>
        </w:tc>
        <w:tc>
          <w:tcPr>
            <w:tcW w:w="1701" w:type="dxa"/>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color w:val="000000"/>
                <w:kern w:val="0"/>
                <w:sz w:val="22"/>
                <w:szCs w:val="22"/>
              </w:rPr>
            </w:pPr>
            <w:r>
              <w:rPr>
                <w:rFonts w:ascii="宋体" w:hAnsi="宋体" w:cs="宋体" w:hint="eastAsia"/>
                <w:color w:val="000000"/>
                <w:kern w:val="0"/>
                <w:sz w:val="22"/>
                <w:szCs w:val="22"/>
              </w:rPr>
              <w:t>733168</w:t>
            </w:r>
          </w:p>
        </w:tc>
        <w:tc>
          <w:tcPr>
            <w:tcW w:w="2551" w:type="dxa"/>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color w:val="000000"/>
                <w:kern w:val="0"/>
                <w:sz w:val="22"/>
                <w:szCs w:val="22"/>
              </w:rPr>
            </w:pPr>
            <w:r>
              <w:rPr>
                <w:rFonts w:ascii="宋体" w:hAnsi="宋体" w:cs="宋体" w:hint="eastAsia"/>
                <w:color w:val="000000"/>
                <w:kern w:val="0"/>
                <w:sz w:val="22"/>
                <w:szCs w:val="22"/>
              </w:rPr>
              <w:t>需提供配套设备</w:t>
            </w:r>
          </w:p>
        </w:tc>
      </w:tr>
      <w:tr w:rsidR="006432F8">
        <w:trPr>
          <w:trHeight w:val="540"/>
        </w:trPr>
        <w:tc>
          <w:tcPr>
            <w:tcW w:w="993" w:type="dxa"/>
            <w:tcBorders>
              <w:top w:val="nil"/>
              <w:left w:val="single" w:sz="4" w:space="0" w:color="auto"/>
              <w:bottom w:val="single" w:sz="4" w:space="0" w:color="auto"/>
              <w:right w:val="single" w:sz="4" w:space="0" w:color="auto"/>
            </w:tcBorders>
            <w:shd w:val="clear" w:color="auto" w:fill="auto"/>
            <w:vAlign w:val="center"/>
          </w:tcPr>
          <w:p w:rsidR="006432F8" w:rsidRDefault="00612970">
            <w:pPr>
              <w:widowControl/>
              <w:jc w:val="center"/>
              <w:rPr>
                <w:rFonts w:ascii="宋体" w:hAnsi="宋体" w:cs="宋体"/>
                <w:color w:val="000000"/>
                <w:kern w:val="0"/>
                <w:sz w:val="22"/>
                <w:szCs w:val="22"/>
              </w:rPr>
            </w:pPr>
            <w:r>
              <w:rPr>
                <w:rFonts w:ascii="宋体" w:hAnsi="宋体" w:cs="宋体" w:hint="eastAsia"/>
                <w:color w:val="000000"/>
                <w:kern w:val="0"/>
                <w:sz w:val="22"/>
                <w:szCs w:val="22"/>
              </w:rPr>
              <w:t>三</w:t>
            </w:r>
          </w:p>
        </w:tc>
        <w:tc>
          <w:tcPr>
            <w:tcW w:w="4253" w:type="dxa"/>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color w:val="000000"/>
                <w:kern w:val="0"/>
                <w:sz w:val="22"/>
                <w:szCs w:val="22"/>
              </w:rPr>
            </w:pPr>
            <w:r>
              <w:rPr>
                <w:rFonts w:ascii="宋体" w:hAnsi="宋体" w:cs="宋体" w:hint="eastAsia"/>
                <w:color w:val="000000"/>
                <w:kern w:val="0"/>
                <w:sz w:val="22"/>
                <w:szCs w:val="22"/>
              </w:rPr>
              <w:t>呼吸道病原体、HCV、HPV等核酸检测试剂</w:t>
            </w:r>
          </w:p>
        </w:tc>
        <w:tc>
          <w:tcPr>
            <w:tcW w:w="1701" w:type="dxa"/>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color w:val="000000"/>
                <w:kern w:val="0"/>
                <w:sz w:val="22"/>
                <w:szCs w:val="22"/>
              </w:rPr>
            </w:pPr>
            <w:r>
              <w:rPr>
                <w:rFonts w:ascii="宋体" w:hAnsi="宋体" w:cs="宋体" w:hint="eastAsia"/>
                <w:color w:val="000000"/>
                <w:kern w:val="0"/>
                <w:sz w:val="22"/>
                <w:szCs w:val="22"/>
              </w:rPr>
              <w:t>264624</w:t>
            </w:r>
          </w:p>
        </w:tc>
        <w:tc>
          <w:tcPr>
            <w:tcW w:w="2551" w:type="dxa"/>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color w:val="000000"/>
                <w:kern w:val="0"/>
                <w:sz w:val="22"/>
                <w:szCs w:val="22"/>
              </w:rPr>
            </w:pPr>
            <w:r>
              <w:rPr>
                <w:rFonts w:ascii="宋体" w:hAnsi="宋体" w:cs="宋体" w:hint="eastAsia"/>
                <w:color w:val="000000"/>
                <w:kern w:val="0"/>
                <w:sz w:val="22"/>
                <w:szCs w:val="22"/>
              </w:rPr>
              <w:t>/</w:t>
            </w:r>
          </w:p>
        </w:tc>
      </w:tr>
      <w:tr w:rsidR="006432F8">
        <w:trPr>
          <w:trHeight w:val="540"/>
        </w:trPr>
        <w:tc>
          <w:tcPr>
            <w:tcW w:w="993" w:type="dxa"/>
            <w:tcBorders>
              <w:top w:val="nil"/>
              <w:left w:val="single" w:sz="4" w:space="0" w:color="auto"/>
              <w:bottom w:val="single" w:sz="4" w:space="0" w:color="auto"/>
              <w:right w:val="single" w:sz="4" w:space="0" w:color="auto"/>
            </w:tcBorders>
            <w:shd w:val="clear" w:color="auto" w:fill="auto"/>
            <w:vAlign w:val="center"/>
          </w:tcPr>
          <w:p w:rsidR="006432F8" w:rsidRDefault="00612970">
            <w:pPr>
              <w:widowControl/>
              <w:jc w:val="center"/>
              <w:rPr>
                <w:rFonts w:ascii="宋体" w:hAnsi="宋体" w:cs="宋体"/>
                <w:color w:val="000000"/>
                <w:kern w:val="0"/>
                <w:sz w:val="22"/>
                <w:szCs w:val="22"/>
              </w:rPr>
            </w:pPr>
            <w:r>
              <w:rPr>
                <w:rFonts w:ascii="宋体" w:hAnsi="宋体" w:cs="宋体" w:hint="eastAsia"/>
                <w:color w:val="000000"/>
                <w:kern w:val="0"/>
                <w:sz w:val="22"/>
                <w:szCs w:val="22"/>
              </w:rPr>
              <w:t>四</w:t>
            </w:r>
          </w:p>
        </w:tc>
        <w:tc>
          <w:tcPr>
            <w:tcW w:w="4253" w:type="dxa"/>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color w:val="000000"/>
                <w:kern w:val="0"/>
                <w:sz w:val="22"/>
                <w:szCs w:val="22"/>
              </w:rPr>
            </w:pPr>
            <w:r>
              <w:rPr>
                <w:rFonts w:ascii="宋体" w:hAnsi="宋体" w:cs="宋体" w:hint="eastAsia"/>
                <w:color w:val="000000"/>
                <w:kern w:val="0"/>
                <w:sz w:val="22"/>
                <w:szCs w:val="22"/>
              </w:rPr>
              <w:t>化学发光免疫试剂及质控品（进口）</w:t>
            </w:r>
          </w:p>
        </w:tc>
        <w:tc>
          <w:tcPr>
            <w:tcW w:w="1701" w:type="dxa"/>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color w:val="000000"/>
                <w:kern w:val="0"/>
                <w:sz w:val="22"/>
                <w:szCs w:val="22"/>
              </w:rPr>
            </w:pPr>
            <w:r>
              <w:rPr>
                <w:rFonts w:ascii="宋体" w:hAnsi="宋体" w:cs="宋体" w:hint="eastAsia"/>
                <w:color w:val="000000"/>
                <w:kern w:val="0"/>
                <w:sz w:val="22"/>
                <w:szCs w:val="22"/>
              </w:rPr>
              <w:t>837890.8</w:t>
            </w:r>
          </w:p>
        </w:tc>
        <w:tc>
          <w:tcPr>
            <w:tcW w:w="2551" w:type="dxa"/>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color w:val="000000"/>
                <w:kern w:val="0"/>
                <w:sz w:val="22"/>
                <w:szCs w:val="22"/>
              </w:rPr>
            </w:pPr>
            <w:r>
              <w:rPr>
                <w:rFonts w:ascii="宋体" w:hAnsi="宋体" w:cs="宋体" w:hint="eastAsia"/>
                <w:color w:val="000000"/>
                <w:kern w:val="0"/>
                <w:sz w:val="22"/>
                <w:szCs w:val="22"/>
              </w:rPr>
              <w:t>需提供配套设备</w:t>
            </w:r>
          </w:p>
        </w:tc>
      </w:tr>
    </w:tbl>
    <w:p w:rsidR="006432F8" w:rsidRDefault="006432F8"/>
    <w:tbl>
      <w:tblPr>
        <w:tblW w:w="5361" w:type="pct"/>
        <w:tblInd w:w="-318" w:type="dxa"/>
        <w:tblLook w:val="04A0" w:firstRow="1" w:lastRow="0" w:firstColumn="1" w:lastColumn="0" w:noHBand="0" w:noVBand="1"/>
      </w:tblPr>
      <w:tblGrid>
        <w:gridCol w:w="993"/>
        <w:gridCol w:w="2553"/>
        <w:gridCol w:w="991"/>
        <w:gridCol w:w="708"/>
        <w:gridCol w:w="1134"/>
        <w:gridCol w:w="1134"/>
        <w:gridCol w:w="1136"/>
        <w:gridCol w:w="847"/>
      </w:tblGrid>
      <w:tr w:rsidR="006432F8" w:rsidTr="00EC2FDC">
        <w:trPr>
          <w:trHeight w:val="900"/>
        </w:trPr>
        <w:tc>
          <w:tcPr>
            <w:tcW w:w="523" w:type="pct"/>
            <w:tcBorders>
              <w:top w:val="single" w:sz="4" w:space="0" w:color="auto"/>
              <w:left w:val="single" w:sz="4" w:space="0" w:color="auto"/>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b/>
                <w:bCs/>
                <w:kern w:val="0"/>
                <w:sz w:val="22"/>
                <w:szCs w:val="22"/>
              </w:rPr>
            </w:pPr>
            <w:proofErr w:type="gramStart"/>
            <w:r>
              <w:rPr>
                <w:rFonts w:ascii="宋体" w:hAnsi="宋体" w:cs="宋体" w:hint="eastAsia"/>
                <w:b/>
                <w:bCs/>
                <w:kern w:val="0"/>
                <w:sz w:val="22"/>
                <w:szCs w:val="22"/>
              </w:rPr>
              <w:t>标项</w:t>
            </w:r>
            <w:proofErr w:type="gramEnd"/>
          </w:p>
        </w:tc>
        <w:tc>
          <w:tcPr>
            <w:tcW w:w="1344" w:type="pct"/>
            <w:tcBorders>
              <w:top w:val="single" w:sz="4" w:space="0" w:color="auto"/>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b/>
                <w:bCs/>
                <w:kern w:val="0"/>
                <w:sz w:val="22"/>
                <w:szCs w:val="22"/>
              </w:rPr>
            </w:pPr>
            <w:proofErr w:type="gramStart"/>
            <w:r>
              <w:rPr>
                <w:rFonts w:ascii="宋体" w:hAnsi="宋体" w:cs="宋体" w:hint="eastAsia"/>
                <w:b/>
                <w:bCs/>
                <w:kern w:val="0"/>
                <w:sz w:val="22"/>
                <w:szCs w:val="22"/>
              </w:rPr>
              <w:t>标项明细</w:t>
            </w:r>
            <w:proofErr w:type="gramEnd"/>
          </w:p>
        </w:tc>
        <w:tc>
          <w:tcPr>
            <w:tcW w:w="522" w:type="pct"/>
            <w:tcBorders>
              <w:top w:val="single" w:sz="4" w:space="0" w:color="auto"/>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b/>
                <w:bCs/>
                <w:kern w:val="0"/>
                <w:sz w:val="22"/>
                <w:szCs w:val="22"/>
              </w:rPr>
            </w:pPr>
            <w:r>
              <w:rPr>
                <w:rFonts w:ascii="宋体" w:hAnsi="宋体" w:cs="宋体" w:hint="eastAsia"/>
                <w:b/>
                <w:bCs/>
                <w:kern w:val="0"/>
                <w:sz w:val="22"/>
                <w:szCs w:val="22"/>
              </w:rPr>
              <w:t>是否允许进口</w:t>
            </w:r>
          </w:p>
        </w:tc>
        <w:tc>
          <w:tcPr>
            <w:tcW w:w="373" w:type="pct"/>
            <w:tcBorders>
              <w:top w:val="single" w:sz="4" w:space="0" w:color="auto"/>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b/>
                <w:bCs/>
                <w:kern w:val="0"/>
                <w:sz w:val="22"/>
                <w:szCs w:val="22"/>
              </w:rPr>
            </w:pPr>
            <w:r>
              <w:rPr>
                <w:rFonts w:ascii="宋体" w:hAnsi="宋体" w:cs="宋体" w:hint="eastAsia"/>
                <w:b/>
                <w:bCs/>
                <w:kern w:val="0"/>
                <w:sz w:val="22"/>
                <w:szCs w:val="22"/>
              </w:rPr>
              <w:t>报价单位</w:t>
            </w:r>
          </w:p>
        </w:tc>
        <w:tc>
          <w:tcPr>
            <w:tcW w:w="597" w:type="pct"/>
            <w:tcBorders>
              <w:top w:val="single" w:sz="4" w:space="0" w:color="auto"/>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b/>
                <w:bCs/>
                <w:kern w:val="0"/>
                <w:sz w:val="22"/>
                <w:szCs w:val="22"/>
              </w:rPr>
            </w:pPr>
            <w:r>
              <w:rPr>
                <w:rFonts w:ascii="宋体" w:hAnsi="宋体" w:cs="宋体" w:hint="eastAsia"/>
                <w:b/>
                <w:bCs/>
                <w:kern w:val="0"/>
                <w:sz w:val="22"/>
                <w:szCs w:val="22"/>
              </w:rPr>
              <w:t>上限单价</w:t>
            </w:r>
            <w:r>
              <w:rPr>
                <w:rFonts w:ascii="宋体" w:hAnsi="宋体" w:cs="宋体" w:hint="eastAsia"/>
                <w:b/>
                <w:bCs/>
                <w:kern w:val="0"/>
                <w:sz w:val="22"/>
                <w:szCs w:val="22"/>
              </w:rPr>
              <w:br/>
              <w:t>（元）</w:t>
            </w:r>
          </w:p>
        </w:tc>
        <w:tc>
          <w:tcPr>
            <w:tcW w:w="597" w:type="pct"/>
            <w:tcBorders>
              <w:top w:val="single" w:sz="4" w:space="0" w:color="auto"/>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b/>
                <w:bCs/>
                <w:kern w:val="0"/>
                <w:sz w:val="22"/>
                <w:szCs w:val="22"/>
              </w:rPr>
            </w:pPr>
            <w:r>
              <w:rPr>
                <w:rFonts w:ascii="宋体" w:hAnsi="宋体" w:cs="宋体" w:hint="eastAsia"/>
                <w:b/>
                <w:bCs/>
                <w:kern w:val="0"/>
                <w:sz w:val="22"/>
                <w:szCs w:val="22"/>
              </w:rPr>
              <w:t>参考用量</w:t>
            </w:r>
            <w:r>
              <w:rPr>
                <w:rFonts w:ascii="宋体" w:hAnsi="宋体" w:cs="宋体" w:hint="eastAsia"/>
                <w:b/>
                <w:bCs/>
                <w:kern w:val="0"/>
                <w:sz w:val="22"/>
                <w:szCs w:val="22"/>
              </w:rPr>
              <w:br/>
              <w:t>（2年）</w:t>
            </w:r>
          </w:p>
        </w:tc>
        <w:tc>
          <w:tcPr>
            <w:tcW w:w="598" w:type="pct"/>
            <w:tcBorders>
              <w:top w:val="single" w:sz="4" w:space="0" w:color="auto"/>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b/>
                <w:bCs/>
                <w:kern w:val="0"/>
                <w:sz w:val="22"/>
                <w:szCs w:val="22"/>
              </w:rPr>
            </w:pPr>
            <w:r>
              <w:rPr>
                <w:rFonts w:ascii="宋体" w:hAnsi="宋体" w:cs="宋体" w:hint="eastAsia"/>
                <w:b/>
                <w:bCs/>
                <w:kern w:val="0"/>
                <w:sz w:val="22"/>
                <w:szCs w:val="22"/>
              </w:rPr>
              <w:t>预算金额</w:t>
            </w:r>
            <w:r>
              <w:rPr>
                <w:rFonts w:ascii="宋体" w:hAnsi="宋体" w:cs="宋体" w:hint="eastAsia"/>
                <w:b/>
                <w:bCs/>
                <w:kern w:val="0"/>
                <w:sz w:val="22"/>
                <w:szCs w:val="22"/>
              </w:rPr>
              <w:br/>
              <w:t>（2年）</w:t>
            </w:r>
          </w:p>
        </w:tc>
        <w:tc>
          <w:tcPr>
            <w:tcW w:w="446" w:type="pct"/>
            <w:tcBorders>
              <w:top w:val="single" w:sz="4" w:space="0" w:color="auto"/>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b/>
                <w:bCs/>
                <w:kern w:val="0"/>
                <w:sz w:val="22"/>
                <w:szCs w:val="22"/>
              </w:rPr>
            </w:pPr>
            <w:r>
              <w:rPr>
                <w:rFonts w:ascii="宋体" w:hAnsi="宋体" w:cs="宋体" w:hint="eastAsia"/>
                <w:b/>
                <w:bCs/>
                <w:kern w:val="0"/>
                <w:sz w:val="22"/>
                <w:szCs w:val="22"/>
              </w:rPr>
              <w:t>结算方式</w:t>
            </w:r>
          </w:p>
        </w:tc>
      </w:tr>
      <w:tr w:rsidR="006432F8" w:rsidTr="00EC2FDC">
        <w:trPr>
          <w:trHeight w:val="240"/>
        </w:trPr>
        <w:tc>
          <w:tcPr>
            <w:tcW w:w="523" w:type="pct"/>
            <w:tcBorders>
              <w:top w:val="nil"/>
              <w:left w:val="single" w:sz="4" w:space="0" w:color="auto"/>
              <w:bottom w:val="single" w:sz="4" w:space="0" w:color="auto"/>
              <w:right w:val="single" w:sz="4" w:space="0" w:color="auto"/>
            </w:tcBorders>
            <w:shd w:val="clear" w:color="auto" w:fill="auto"/>
            <w:vAlign w:val="center"/>
          </w:tcPr>
          <w:p w:rsidR="006432F8" w:rsidRDefault="00612970">
            <w:pPr>
              <w:widowControl/>
              <w:jc w:val="center"/>
              <w:rPr>
                <w:rFonts w:ascii="宋体" w:hAnsi="宋体" w:cs="宋体"/>
                <w:kern w:val="0"/>
                <w:sz w:val="20"/>
              </w:rPr>
            </w:pPr>
            <w:proofErr w:type="gramStart"/>
            <w:r>
              <w:rPr>
                <w:rFonts w:ascii="宋体" w:hAnsi="宋体" w:cs="宋体"/>
                <w:kern w:val="0"/>
                <w:sz w:val="20"/>
              </w:rPr>
              <w:t>一</w:t>
            </w:r>
            <w:proofErr w:type="gramEnd"/>
          </w:p>
        </w:tc>
        <w:tc>
          <w:tcPr>
            <w:tcW w:w="1344"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血栓弹力指标检测试剂</w:t>
            </w:r>
          </w:p>
        </w:tc>
        <w:tc>
          <w:tcPr>
            <w:tcW w:w="522"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否</w:t>
            </w:r>
          </w:p>
        </w:tc>
        <w:tc>
          <w:tcPr>
            <w:tcW w:w="373"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T</w:t>
            </w:r>
          </w:p>
        </w:tc>
        <w:tc>
          <w:tcPr>
            <w:tcW w:w="597"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120</w:t>
            </w:r>
          </w:p>
        </w:tc>
        <w:tc>
          <w:tcPr>
            <w:tcW w:w="597" w:type="pct"/>
            <w:tcBorders>
              <w:top w:val="nil"/>
              <w:left w:val="nil"/>
              <w:bottom w:val="single" w:sz="4" w:space="0" w:color="auto"/>
              <w:right w:val="single" w:sz="4" w:space="0" w:color="auto"/>
            </w:tcBorders>
            <w:shd w:val="clear" w:color="auto" w:fill="auto"/>
            <w:vAlign w:val="center"/>
          </w:tcPr>
          <w:p w:rsidR="006432F8" w:rsidRDefault="004E5244">
            <w:pPr>
              <w:widowControl/>
              <w:jc w:val="center"/>
              <w:rPr>
                <w:rFonts w:ascii="宋体" w:hAnsi="宋体" w:cs="宋体"/>
                <w:kern w:val="0"/>
                <w:sz w:val="20"/>
              </w:rPr>
            </w:pPr>
            <w:r>
              <w:rPr>
                <w:rFonts w:ascii="宋体" w:hAnsi="宋体" w:cs="宋体" w:hint="eastAsia"/>
                <w:kern w:val="0"/>
                <w:sz w:val="20"/>
              </w:rPr>
              <w:t>600</w:t>
            </w:r>
          </w:p>
        </w:tc>
        <w:tc>
          <w:tcPr>
            <w:tcW w:w="598"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72000</w:t>
            </w:r>
          </w:p>
        </w:tc>
        <w:tc>
          <w:tcPr>
            <w:tcW w:w="446" w:type="pct"/>
            <w:tcBorders>
              <w:top w:val="nil"/>
              <w:left w:val="nil"/>
              <w:bottom w:val="single" w:sz="4" w:space="0" w:color="auto"/>
              <w:right w:val="single" w:sz="4" w:space="0" w:color="auto"/>
            </w:tcBorders>
            <w:shd w:val="clear" w:color="auto" w:fill="auto"/>
            <w:vAlign w:val="center"/>
          </w:tcPr>
          <w:p w:rsidR="006432F8" w:rsidRDefault="00E23A7E">
            <w:pPr>
              <w:widowControl/>
              <w:jc w:val="center"/>
              <w:rPr>
                <w:rFonts w:ascii="宋体" w:hAnsi="宋体" w:cs="宋体"/>
                <w:kern w:val="0"/>
                <w:sz w:val="20"/>
              </w:rPr>
            </w:pPr>
            <w:r>
              <w:rPr>
                <w:rFonts w:ascii="宋体" w:hAnsi="宋体" w:cs="宋体" w:hint="eastAsia"/>
                <w:kern w:val="0"/>
                <w:sz w:val="20"/>
              </w:rPr>
              <w:t>按实结算</w:t>
            </w:r>
          </w:p>
        </w:tc>
      </w:tr>
      <w:tr w:rsidR="006432F8" w:rsidTr="00EC2FDC">
        <w:trPr>
          <w:trHeight w:val="240"/>
        </w:trPr>
        <w:tc>
          <w:tcPr>
            <w:tcW w:w="523" w:type="pct"/>
            <w:vMerge w:val="restart"/>
            <w:tcBorders>
              <w:top w:val="nil"/>
              <w:left w:val="single" w:sz="4" w:space="0" w:color="auto"/>
              <w:bottom w:val="single" w:sz="4" w:space="0" w:color="auto"/>
              <w:right w:val="single" w:sz="4" w:space="0" w:color="auto"/>
            </w:tcBorders>
            <w:shd w:val="clear" w:color="auto" w:fill="auto"/>
            <w:vAlign w:val="center"/>
          </w:tcPr>
          <w:p w:rsidR="006432F8" w:rsidRDefault="00612970">
            <w:pPr>
              <w:widowControl/>
              <w:jc w:val="center"/>
              <w:rPr>
                <w:rFonts w:ascii="宋体" w:hAnsi="宋体" w:cs="宋体"/>
                <w:kern w:val="0"/>
                <w:sz w:val="20"/>
              </w:rPr>
            </w:pPr>
            <w:r>
              <w:rPr>
                <w:rFonts w:ascii="宋体" w:hAnsi="宋体" w:cs="宋体"/>
                <w:kern w:val="0"/>
                <w:sz w:val="20"/>
              </w:rPr>
              <w:t>二</w:t>
            </w:r>
          </w:p>
        </w:tc>
        <w:tc>
          <w:tcPr>
            <w:tcW w:w="1344"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丙型肝炎病毒IgG抗体检测试剂</w:t>
            </w:r>
          </w:p>
        </w:tc>
        <w:tc>
          <w:tcPr>
            <w:tcW w:w="522"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否</w:t>
            </w:r>
          </w:p>
        </w:tc>
        <w:tc>
          <w:tcPr>
            <w:tcW w:w="373"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T</w:t>
            </w:r>
          </w:p>
        </w:tc>
        <w:tc>
          <w:tcPr>
            <w:tcW w:w="597"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5.5</w:t>
            </w:r>
          </w:p>
        </w:tc>
        <w:tc>
          <w:tcPr>
            <w:tcW w:w="597" w:type="pct"/>
            <w:tcBorders>
              <w:top w:val="nil"/>
              <w:left w:val="nil"/>
              <w:bottom w:val="single" w:sz="4" w:space="0" w:color="auto"/>
              <w:right w:val="single" w:sz="4" w:space="0" w:color="auto"/>
            </w:tcBorders>
            <w:shd w:val="clear" w:color="auto" w:fill="auto"/>
            <w:vAlign w:val="center"/>
          </w:tcPr>
          <w:p w:rsidR="006432F8" w:rsidRDefault="004E5244">
            <w:pPr>
              <w:widowControl/>
              <w:jc w:val="center"/>
              <w:rPr>
                <w:rFonts w:ascii="宋体" w:hAnsi="宋体" w:cs="宋体"/>
                <w:kern w:val="0"/>
                <w:sz w:val="20"/>
              </w:rPr>
            </w:pPr>
            <w:r>
              <w:rPr>
                <w:rFonts w:ascii="宋体" w:hAnsi="宋体" w:cs="宋体" w:hint="eastAsia"/>
                <w:kern w:val="0"/>
                <w:sz w:val="20"/>
              </w:rPr>
              <w:t>1</w:t>
            </w:r>
            <w:r w:rsidR="00D72320">
              <w:rPr>
                <w:rFonts w:ascii="宋体" w:hAnsi="宋体" w:cs="宋体" w:hint="eastAsia"/>
                <w:kern w:val="0"/>
                <w:sz w:val="20"/>
              </w:rPr>
              <w:t>0000</w:t>
            </w:r>
          </w:p>
        </w:tc>
        <w:tc>
          <w:tcPr>
            <w:tcW w:w="598"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55000</w:t>
            </w:r>
          </w:p>
        </w:tc>
        <w:tc>
          <w:tcPr>
            <w:tcW w:w="446" w:type="pct"/>
            <w:vMerge w:val="restart"/>
            <w:tcBorders>
              <w:top w:val="nil"/>
              <w:left w:val="single" w:sz="4" w:space="0" w:color="auto"/>
              <w:bottom w:val="single" w:sz="4" w:space="0" w:color="auto"/>
              <w:right w:val="single" w:sz="4" w:space="0" w:color="auto"/>
            </w:tcBorders>
            <w:shd w:val="clear" w:color="auto" w:fill="auto"/>
            <w:vAlign w:val="center"/>
          </w:tcPr>
          <w:p w:rsidR="006432F8" w:rsidRDefault="00E23A7E">
            <w:pPr>
              <w:widowControl/>
              <w:jc w:val="center"/>
              <w:rPr>
                <w:rFonts w:ascii="宋体" w:hAnsi="宋体" w:cs="宋体"/>
                <w:kern w:val="0"/>
                <w:sz w:val="20"/>
              </w:rPr>
            </w:pPr>
            <w:r>
              <w:rPr>
                <w:rFonts w:ascii="宋体" w:hAnsi="宋体" w:cs="宋体" w:hint="eastAsia"/>
                <w:kern w:val="0"/>
                <w:sz w:val="20"/>
              </w:rPr>
              <w:t>按实结算</w:t>
            </w:r>
          </w:p>
        </w:tc>
      </w:tr>
      <w:tr w:rsidR="006432F8" w:rsidTr="00EC2FDC">
        <w:trPr>
          <w:trHeight w:val="240"/>
        </w:trPr>
        <w:tc>
          <w:tcPr>
            <w:tcW w:w="523" w:type="pct"/>
            <w:vMerge/>
            <w:tcBorders>
              <w:top w:val="nil"/>
              <w:left w:val="single" w:sz="4" w:space="0" w:color="auto"/>
              <w:bottom w:val="single" w:sz="4" w:space="0" w:color="auto"/>
              <w:right w:val="single" w:sz="4" w:space="0" w:color="auto"/>
            </w:tcBorders>
            <w:vAlign w:val="center"/>
          </w:tcPr>
          <w:p w:rsidR="006432F8" w:rsidRDefault="006432F8">
            <w:pPr>
              <w:widowControl/>
              <w:jc w:val="left"/>
              <w:rPr>
                <w:rFonts w:ascii="宋体" w:hAnsi="宋体" w:cs="宋体"/>
                <w:kern w:val="0"/>
                <w:sz w:val="20"/>
              </w:rPr>
            </w:pPr>
          </w:p>
        </w:tc>
        <w:tc>
          <w:tcPr>
            <w:tcW w:w="1344"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乙型肝炎病毒e抗体检测试剂</w:t>
            </w:r>
          </w:p>
        </w:tc>
        <w:tc>
          <w:tcPr>
            <w:tcW w:w="522"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否</w:t>
            </w:r>
          </w:p>
        </w:tc>
        <w:tc>
          <w:tcPr>
            <w:tcW w:w="373"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T</w:t>
            </w:r>
          </w:p>
        </w:tc>
        <w:tc>
          <w:tcPr>
            <w:tcW w:w="597"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5</w:t>
            </w:r>
          </w:p>
        </w:tc>
        <w:tc>
          <w:tcPr>
            <w:tcW w:w="597" w:type="pct"/>
            <w:tcBorders>
              <w:top w:val="nil"/>
              <w:left w:val="nil"/>
              <w:bottom w:val="single" w:sz="4" w:space="0" w:color="auto"/>
              <w:right w:val="single" w:sz="4" w:space="0" w:color="auto"/>
            </w:tcBorders>
            <w:shd w:val="clear" w:color="auto" w:fill="auto"/>
            <w:vAlign w:val="center"/>
          </w:tcPr>
          <w:p w:rsidR="006432F8" w:rsidRDefault="004E5244">
            <w:pPr>
              <w:widowControl/>
              <w:jc w:val="center"/>
              <w:rPr>
                <w:rFonts w:ascii="宋体" w:hAnsi="宋体" w:cs="宋体"/>
                <w:kern w:val="0"/>
                <w:sz w:val="20"/>
              </w:rPr>
            </w:pPr>
            <w:r>
              <w:rPr>
                <w:rFonts w:ascii="宋体" w:hAnsi="宋体" w:cs="宋体" w:hint="eastAsia"/>
                <w:kern w:val="0"/>
                <w:sz w:val="20"/>
              </w:rPr>
              <w:t>1</w:t>
            </w:r>
            <w:r w:rsidR="00D72320">
              <w:rPr>
                <w:rFonts w:ascii="宋体" w:hAnsi="宋体" w:cs="宋体" w:hint="eastAsia"/>
                <w:kern w:val="0"/>
                <w:sz w:val="20"/>
              </w:rPr>
              <w:t>0000</w:t>
            </w:r>
          </w:p>
        </w:tc>
        <w:tc>
          <w:tcPr>
            <w:tcW w:w="598"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50000</w:t>
            </w:r>
          </w:p>
        </w:tc>
        <w:tc>
          <w:tcPr>
            <w:tcW w:w="446" w:type="pct"/>
            <w:vMerge/>
            <w:tcBorders>
              <w:top w:val="nil"/>
              <w:left w:val="single" w:sz="4" w:space="0" w:color="auto"/>
              <w:bottom w:val="single" w:sz="4" w:space="0" w:color="auto"/>
              <w:right w:val="single" w:sz="4" w:space="0" w:color="auto"/>
            </w:tcBorders>
            <w:vAlign w:val="center"/>
          </w:tcPr>
          <w:p w:rsidR="006432F8" w:rsidRDefault="006432F8">
            <w:pPr>
              <w:widowControl/>
              <w:jc w:val="left"/>
              <w:rPr>
                <w:rFonts w:ascii="宋体" w:hAnsi="宋体" w:cs="宋体"/>
                <w:kern w:val="0"/>
                <w:sz w:val="20"/>
              </w:rPr>
            </w:pPr>
          </w:p>
        </w:tc>
      </w:tr>
      <w:tr w:rsidR="006432F8" w:rsidTr="00EC2FDC">
        <w:trPr>
          <w:trHeight w:val="240"/>
        </w:trPr>
        <w:tc>
          <w:tcPr>
            <w:tcW w:w="523" w:type="pct"/>
            <w:vMerge/>
            <w:tcBorders>
              <w:top w:val="nil"/>
              <w:left w:val="single" w:sz="4" w:space="0" w:color="auto"/>
              <w:bottom w:val="single" w:sz="4" w:space="0" w:color="auto"/>
              <w:right w:val="single" w:sz="4" w:space="0" w:color="auto"/>
            </w:tcBorders>
            <w:vAlign w:val="center"/>
          </w:tcPr>
          <w:p w:rsidR="006432F8" w:rsidRDefault="006432F8">
            <w:pPr>
              <w:widowControl/>
              <w:jc w:val="left"/>
              <w:rPr>
                <w:rFonts w:ascii="宋体" w:hAnsi="宋体" w:cs="宋体"/>
                <w:kern w:val="0"/>
                <w:sz w:val="20"/>
              </w:rPr>
            </w:pPr>
          </w:p>
        </w:tc>
        <w:tc>
          <w:tcPr>
            <w:tcW w:w="1344"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乙型肝炎病毒核心抗体检测试剂</w:t>
            </w:r>
          </w:p>
        </w:tc>
        <w:tc>
          <w:tcPr>
            <w:tcW w:w="522"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否</w:t>
            </w:r>
          </w:p>
        </w:tc>
        <w:tc>
          <w:tcPr>
            <w:tcW w:w="373"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T</w:t>
            </w:r>
          </w:p>
        </w:tc>
        <w:tc>
          <w:tcPr>
            <w:tcW w:w="597"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5</w:t>
            </w:r>
          </w:p>
        </w:tc>
        <w:tc>
          <w:tcPr>
            <w:tcW w:w="597" w:type="pct"/>
            <w:tcBorders>
              <w:top w:val="nil"/>
              <w:left w:val="nil"/>
              <w:bottom w:val="single" w:sz="4" w:space="0" w:color="auto"/>
              <w:right w:val="single" w:sz="4" w:space="0" w:color="auto"/>
            </w:tcBorders>
            <w:shd w:val="clear" w:color="auto" w:fill="auto"/>
            <w:vAlign w:val="center"/>
          </w:tcPr>
          <w:p w:rsidR="006432F8" w:rsidRDefault="004E5244">
            <w:pPr>
              <w:widowControl/>
              <w:jc w:val="center"/>
              <w:rPr>
                <w:rFonts w:ascii="宋体" w:hAnsi="宋体" w:cs="宋体"/>
                <w:kern w:val="0"/>
                <w:sz w:val="20"/>
              </w:rPr>
            </w:pPr>
            <w:r>
              <w:rPr>
                <w:rFonts w:ascii="宋体" w:hAnsi="宋体" w:cs="宋体" w:hint="eastAsia"/>
                <w:kern w:val="0"/>
                <w:sz w:val="20"/>
              </w:rPr>
              <w:t>1</w:t>
            </w:r>
            <w:r w:rsidR="00D72320">
              <w:rPr>
                <w:rFonts w:ascii="宋体" w:hAnsi="宋体" w:cs="宋体" w:hint="eastAsia"/>
                <w:kern w:val="0"/>
                <w:sz w:val="20"/>
              </w:rPr>
              <w:t>0000</w:t>
            </w:r>
          </w:p>
        </w:tc>
        <w:tc>
          <w:tcPr>
            <w:tcW w:w="598"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50000</w:t>
            </w:r>
          </w:p>
        </w:tc>
        <w:tc>
          <w:tcPr>
            <w:tcW w:w="446" w:type="pct"/>
            <w:vMerge/>
            <w:tcBorders>
              <w:top w:val="nil"/>
              <w:left w:val="single" w:sz="4" w:space="0" w:color="auto"/>
              <w:bottom w:val="single" w:sz="4" w:space="0" w:color="auto"/>
              <w:right w:val="single" w:sz="4" w:space="0" w:color="auto"/>
            </w:tcBorders>
            <w:vAlign w:val="center"/>
          </w:tcPr>
          <w:p w:rsidR="006432F8" w:rsidRDefault="006432F8">
            <w:pPr>
              <w:widowControl/>
              <w:jc w:val="left"/>
              <w:rPr>
                <w:rFonts w:ascii="宋体" w:hAnsi="宋体" w:cs="宋体"/>
                <w:kern w:val="0"/>
                <w:sz w:val="20"/>
              </w:rPr>
            </w:pPr>
          </w:p>
        </w:tc>
      </w:tr>
      <w:tr w:rsidR="006432F8" w:rsidTr="00EC2FDC">
        <w:trPr>
          <w:trHeight w:val="240"/>
        </w:trPr>
        <w:tc>
          <w:tcPr>
            <w:tcW w:w="523" w:type="pct"/>
            <w:vMerge/>
            <w:tcBorders>
              <w:top w:val="nil"/>
              <w:left w:val="single" w:sz="4" w:space="0" w:color="auto"/>
              <w:bottom w:val="single" w:sz="4" w:space="0" w:color="auto"/>
              <w:right w:val="single" w:sz="4" w:space="0" w:color="auto"/>
            </w:tcBorders>
            <w:vAlign w:val="center"/>
          </w:tcPr>
          <w:p w:rsidR="006432F8" w:rsidRDefault="006432F8">
            <w:pPr>
              <w:widowControl/>
              <w:jc w:val="left"/>
              <w:rPr>
                <w:rFonts w:ascii="宋体" w:hAnsi="宋体" w:cs="宋体"/>
                <w:kern w:val="0"/>
                <w:sz w:val="20"/>
              </w:rPr>
            </w:pPr>
          </w:p>
        </w:tc>
        <w:tc>
          <w:tcPr>
            <w:tcW w:w="1344"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乙型肝炎病毒表面抗体检测试剂</w:t>
            </w:r>
          </w:p>
        </w:tc>
        <w:tc>
          <w:tcPr>
            <w:tcW w:w="522"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否</w:t>
            </w:r>
          </w:p>
        </w:tc>
        <w:tc>
          <w:tcPr>
            <w:tcW w:w="373"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T</w:t>
            </w:r>
          </w:p>
        </w:tc>
        <w:tc>
          <w:tcPr>
            <w:tcW w:w="597"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5</w:t>
            </w:r>
          </w:p>
        </w:tc>
        <w:tc>
          <w:tcPr>
            <w:tcW w:w="597" w:type="pct"/>
            <w:tcBorders>
              <w:top w:val="nil"/>
              <w:left w:val="nil"/>
              <w:bottom w:val="single" w:sz="4" w:space="0" w:color="auto"/>
              <w:right w:val="single" w:sz="4" w:space="0" w:color="auto"/>
            </w:tcBorders>
            <w:shd w:val="clear" w:color="auto" w:fill="auto"/>
            <w:vAlign w:val="center"/>
          </w:tcPr>
          <w:p w:rsidR="006432F8" w:rsidRDefault="004E5244">
            <w:pPr>
              <w:widowControl/>
              <w:jc w:val="center"/>
              <w:rPr>
                <w:rFonts w:ascii="宋体" w:hAnsi="宋体" w:cs="宋体"/>
                <w:kern w:val="0"/>
                <w:sz w:val="20"/>
              </w:rPr>
            </w:pPr>
            <w:r>
              <w:rPr>
                <w:rFonts w:ascii="宋体" w:hAnsi="宋体" w:cs="宋体" w:hint="eastAsia"/>
                <w:kern w:val="0"/>
                <w:sz w:val="20"/>
              </w:rPr>
              <w:t>1</w:t>
            </w:r>
            <w:r w:rsidR="00D72320">
              <w:rPr>
                <w:rFonts w:ascii="宋体" w:hAnsi="宋体" w:cs="宋体" w:hint="eastAsia"/>
                <w:kern w:val="0"/>
                <w:sz w:val="20"/>
              </w:rPr>
              <w:t>0000</w:t>
            </w:r>
          </w:p>
        </w:tc>
        <w:tc>
          <w:tcPr>
            <w:tcW w:w="598"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50000</w:t>
            </w:r>
          </w:p>
        </w:tc>
        <w:tc>
          <w:tcPr>
            <w:tcW w:w="446" w:type="pct"/>
            <w:vMerge/>
            <w:tcBorders>
              <w:top w:val="nil"/>
              <w:left w:val="single" w:sz="4" w:space="0" w:color="auto"/>
              <w:bottom w:val="single" w:sz="4" w:space="0" w:color="auto"/>
              <w:right w:val="single" w:sz="4" w:space="0" w:color="auto"/>
            </w:tcBorders>
            <w:vAlign w:val="center"/>
          </w:tcPr>
          <w:p w:rsidR="006432F8" w:rsidRDefault="006432F8">
            <w:pPr>
              <w:widowControl/>
              <w:jc w:val="left"/>
              <w:rPr>
                <w:rFonts w:ascii="宋体" w:hAnsi="宋体" w:cs="宋体"/>
                <w:kern w:val="0"/>
                <w:sz w:val="20"/>
              </w:rPr>
            </w:pPr>
          </w:p>
        </w:tc>
      </w:tr>
      <w:tr w:rsidR="006432F8" w:rsidTr="00EC2FDC">
        <w:trPr>
          <w:trHeight w:val="240"/>
        </w:trPr>
        <w:tc>
          <w:tcPr>
            <w:tcW w:w="523" w:type="pct"/>
            <w:vMerge/>
            <w:tcBorders>
              <w:top w:val="nil"/>
              <w:left w:val="single" w:sz="4" w:space="0" w:color="auto"/>
              <w:bottom w:val="single" w:sz="4" w:space="0" w:color="auto"/>
              <w:right w:val="single" w:sz="4" w:space="0" w:color="auto"/>
            </w:tcBorders>
            <w:vAlign w:val="center"/>
          </w:tcPr>
          <w:p w:rsidR="006432F8" w:rsidRDefault="006432F8">
            <w:pPr>
              <w:widowControl/>
              <w:jc w:val="left"/>
              <w:rPr>
                <w:rFonts w:ascii="宋体" w:hAnsi="宋体" w:cs="宋体"/>
                <w:kern w:val="0"/>
                <w:sz w:val="20"/>
              </w:rPr>
            </w:pPr>
          </w:p>
        </w:tc>
        <w:tc>
          <w:tcPr>
            <w:tcW w:w="1344"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乙型肝炎病毒表面抗原检测试剂</w:t>
            </w:r>
          </w:p>
        </w:tc>
        <w:tc>
          <w:tcPr>
            <w:tcW w:w="522"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否</w:t>
            </w:r>
          </w:p>
        </w:tc>
        <w:tc>
          <w:tcPr>
            <w:tcW w:w="373"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T</w:t>
            </w:r>
          </w:p>
        </w:tc>
        <w:tc>
          <w:tcPr>
            <w:tcW w:w="597"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5</w:t>
            </w:r>
          </w:p>
        </w:tc>
        <w:tc>
          <w:tcPr>
            <w:tcW w:w="597" w:type="pct"/>
            <w:tcBorders>
              <w:top w:val="nil"/>
              <w:left w:val="nil"/>
              <w:bottom w:val="single" w:sz="4" w:space="0" w:color="auto"/>
              <w:right w:val="single" w:sz="4" w:space="0" w:color="auto"/>
            </w:tcBorders>
            <w:shd w:val="clear" w:color="auto" w:fill="auto"/>
            <w:vAlign w:val="center"/>
          </w:tcPr>
          <w:p w:rsidR="006432F8" w:rsidRDefault="004E5244">
            <w:pPr>
              <w:widowControl/>
              <w:jc w:val="center"/>
              <w:rPr>
                <w:rFonts w:ascii="宋体" w:hAnsi="宋体" w:cs="宋体"/>
                <w:kern w:val="0"/>
                <w:sz w:val="20"/>
              </w:rPr>
            </w:pPr>
            <w:r>
              <w:rPr>
                <w:rFonts w:ascii="宋体" w:hAnsi="宋体" w:cs="宋体" w:hint="eastAsia"/>
                <w:kern w:val="0"/>
                <w:sz w:val="20"/>
              </w:rPr>
              <w:t>1</w:t>
            </w:r>
            <w:r w:rsidR="00D72320">
              <w:rPr>
                <w:rFonts w:ascii="宋体" w:hAnsi="宋体" w:cs="宋体" w:hint="eastAsia"/>
                <w:kern w:val="0"/>
                <w:sz w:val="20"/>
              </w:rPr>
              <w:t>0000</w:t>
            </w:r>
          </w:p>
        </w:tc>
        <w:tc>
          <w:tcPr>
            <w:tcW w:w="598"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50000</w:t>
            </w:r>
          </w:p>
        </w:tc>
        <w:tc>
          <w:tcPr>
            <w:tcW w:w="446" w:type="pct"/>
            <w:vMerge/>
            <w:tcBorders>
              <w:top w:val="nil"/>
              <w:left w:val="single" w:sz="4" w:space="0" w:color="auto"/>
              <w:bottom w:val="single" w:sz="4" w:space="0" w:color="auto"/>
              <w:right w:val="single" w:sz="4" w:space="0" w:color="auto"/>
            </w:tcBorders>
            <w:vAlign w:val="center"/>
          </w:tcPr>
          <w:p w:rsidR="006432F8" w:rsidRDefault="006432F8">
            <w:pPr>
              <w:widowControl/>
              <w:jc w:val="left"/>
              <w:rPr>
                <w:rFonts w:ascii="宋体" w:hAnsi="宋体" w:cs="宋体"/>
                <w:kern w:val="0"/>
                <w:sz w:val="20"/>
              </w:rPr>
            </w:pPr>
          </w:p>
        </w:tc>
      </w:tr>
      <w:tr w:rsidR="006432F8" w:rsidTr="00EC2FDC">
        <w:trPr>
          <w:trHeight w:val="240"/>
        </w:trPr>
        <w:tc>
          <w:tcPr>
            <w:tcW w:w="523" w:type="pct"/>
            <w:vMerge/>
            <w:tcBorders>
              <w:top w:val="nil"/>
              <w:left w:val="single" w:sz="4" w:space="0" w:color="auto"/>
              <w:bottom w:val="single" w:sz="4" w:space="0" w:color="auto"/>
              <w:right w:val="single" w:sz="4" w:space="0" w:color="auto"/>
            </w:tcBorders>
            <w:vAlign w:val="center"/>
          </w:tcPr>
          <w:p w:rsidR="006432F8" w:rsidRDefault="006432F8">
            <w:pPr>
              <w:widowControl/>
              <w:jc w:val="left"/>
              <w:rPr>
                <w:rFonts w:ascii="宋体" w:hAnsi="宋体" w:cs="宋体"/>
                <w:kern w:val="0"/>
                <w:sz w:val="20"/>
              </w:rPr>
            </w:pPr>
          </w:p>
        </w:tc>
        <w:tc>
          <w:tcPr>
            <w:tcW w:w="1344"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乙肝病毒e抗原检测试剂</w:t>
            </w:r>
          </w:p>
        </w:tc>
        <w:tc>
          <w:tcPr>
            <w:tcW w:w="522"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否</w:t>
            </w:r>
          </w:p>
        </w:tc>
        <w:tc>
          <w:tcPr>
            <w:tcW w:w="373"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T</w:t>
            </w:r>
          </w:p>
        </w:tc>
        <w:tc>
          <w:tcPr>
            <w:tcW w:w="597"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5</w:t>
            </w:r>
          </w:p>
        </w:tc>
        <w:tc>
          <w:tcPr>
            <w:tcW w:w="597" w:type="pct"/>
            <w:tcBorders>
              <w:top w:val="nil"/>
              <w:left w:val="nil"/>
              <w:bottom w:val="single" w:sz="4" w:space="0" w:color="auto"/>
              <w:right w:val="single" w:sz="4" w:space="0" w:color="auto"/>
            </w:tcBorders>
            <w:shd w:val="clear" w:color="auto" w:fill="auto"/>
            <w:vAlign w:val="center"/>
          </w:tcPr>
          <w:p w:rsidR="006432F8" w:rsidRDefault="004E5244">
            <w:pPr>
              <w:widowControl/>
              <w:jc w:val="center"/>
              <w:rPr>
                <w:rFonts w:ascii="宋体" w:hAnsi="宋体" w:cs="宋体"/>
                <w:kern w:val="0"/>
                <w:sz w:val="20"/>
              </w:rPr>
            </w:pPr>
            <w:r>
              <w:rPr>
                <w:rFonts w:ascii="宋体" w:hAnsi="宋体" w:cs="宋体" w:hint="eastAsia"/>
                <w:kern w:val="0"/>
                <w:sz w:val="20"/>
              </w:rPr>
              <w:t>1</w:t>
            </w:r>
            <w:r w:rsidR="00D72320">
              <w:rPr>
                <w:rFonts w:ascii="宋体" w:hAnsi="宋体" w:cs="宋体" w:hint="eastAsia"/>
                <w:kern w:val="0"/>
                <w:sz w:val="20"/>
              </w:rPr>
              <w:t>0000</w:t>
            </w:r>
          </w:p>
        </w:tc>
        <w:tc>
          <w:tcPr>
            <w:tcW w:w="598"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50000</w:t>
            </w:r>
          </w:p>
        </w:tc>
        <w:tc>
          <w:tcPr>
            <w:tcW w:w="446" w:type="pct"/>
            <w:vMerge/>
            <w:tcBorders>
              <w:top w:val="nil"/>
              <w:left w:val="single" w:sz="4" w:space="0" w:color="auto"/>
              <w:bottom w:val="single" w:sz="4" w:space="0" w:color="auto"/>
              <w:right w:val="single" w:sz="4" w:space="0" w:color="auto"/>
            </w:tcBorders>
            <w:vAlign w:val="center"/>
          </w:tcPr>
          <w:p w:rsidR="006432F8" w:rsidRDefault="006432F8">
            <w:pPr>
              <w:widowControl/>
              <w:jc w:val="left"/>
              <w:rPr>
                <w:rFonts w:ascii="宋体" w:hAnsi="宋体" w:cs="宋体"/>
                <w:kern w:val="0"/>
                <w:sz w:val="20"/>
              </w:rPr>
            </w:pPr>
          </w:p>
        </w:tc>
      </w:tr>
      <w:tr w:rsidR="006432F8" w:rsidTr="00EC2FDC">
        <w:trPr>
          <w:trHeight w:val="240"/>
        </w:trPr>
        <w:tc>
          <w:tcPr>
            <w:tcW w:w="523" w:type="pct"/>
            <w:vMerge/>
            <w:tcBorders>
              <w:top w:val="nil"/>
              <w:left w:val="single" w:sz="4" w:space="0" w:color="auto"/>
              <w:bottom w:val="single" w:sz="4" w:space="0" w:color="auto"/>
              <w:right w:val="single" w:sz="4" w:space="0" w:color="auto"/>
            </w:tcBorders>
            <w:vAlign w:val="center"/>
          </w:tcPr>
          <w:p w:rsidR="006432F8" w:rsidRDefault="006432F8">
            <w:pPr>
              <w:widowControl/>
              <w:jc w:val="left"/>
              <w:rPr>
                <w:rFonts w:ascii="宋体" w:hAnsi="宋体" w:cs="宋体"/>
                <w:kern w:val="0"/>
                <w:sz w:val="20"/>
              </w:rPr>
            </w:pPr>
          </w:p>
        </w:tc>
        <w:tc>
          <w:tcPr>
            <w:tcW w:w="1344"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人类免疫缺陷病毒抗原和抗体联合检测试剂</w:t>
            </w:r>
          </w:p>
        </w:tc>
        <w:tc>
          <w:tcPr>
            <w:tcW w:w="522"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否</w:t>
            </w:r>
          </w:p>
        </w:tc>
        <w:tc>
          <w:tcPr>
            <w:tcW w:w="373"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T</w:t>
            </w:r>
          </w:p>
        </w:tc>
        <w:tc>
          <w:tcPr>
            <w:tcW w:w="597"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5.5</w:t>
            </w:r>
          </w:p>
        </w:tc>
        <w:tc>
          <w:tcPr>
            <w:tcW w:w="597" w:type="pct"/>
            <w:tcBorders>
              <w:top w:val="nil"/>
              <w:left w:val="nil"/>
              <w:bottom w:val="single" w:sz="4" w:space="0" w:color="auto"/>
              <w:right w:val="single" w:sz="4" w:space="0" w:color="auto"/>
            </w:tcBorders>
            <w:shd w:val="clear" w:color="auto" w:fill="auto"/>
            <w:vAlign w:val="center"/>
          </w:tcPr>
          <w:p w:rsidR="006432F8" w:rsidRDefault="004E5244">
            <w:pPr>
              <w:widowControl/>
              <w:jc w:val="center"/>
              <w:rPr>
                <w:rFonts w:ascii="宋体" w:hAnsi="宋体" w:cs="宋体"/>
                <w:kern w:val="0"/>
                <w:sz w:val="20"/>
              </w:rPr>
            </w:pPr>
            <w:r>
              <w:rPr>
                <w:rFonts w:ascii="宋体" w:hAnsi="宋体" w:cs="宋体" w:hint="eastAsia"/>
                <w:kern w:val="0"/>
                <w:sz w:val="20"/>
              </w:rPr>
              <w:t>1</w:t>
            </w:r>
            <w:r w:rsidR="00D72320">
              <w:rPr>
                <w:rFonts w:ascii="宋体" w:hAnsi="宋体" w:cs="宋体" w:hint="eastAsia"/>
                <w:kern w:val="0"/>
                <w:sz w:val="20"/>
              </w:rPr>
              <w:t>0000</w:t>
            </w:r>
          </w:p>
        </w:tc>
        <w:tc>
          <w:tcPr>
            <w:tcW w:w="598"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55000</w:t>
            </w:r>
          </w:p>
        </w:tc>
        <w:tc>
          <w:tcPr>
            <w:tcW w:w="446" w:type="pct"/>
            <w:vMerge/>
            <w:tcBorders>
              <w:top w:val="nil"/>
              <w:left w:val="single" w:sz="4" w:space="0" w:color="auto"/>
              <w:bottom w:val="single" w:sz="4" w:space="0" w:color="auto"/>
              <w:right w:val="single" w:sz="4" w:space="0" w:color="auto"/>
            </w:tcBorders>
            <w:vAlign w:val="center"/>
          </w:tcPr>
          <w:p w:rsidR="006432F8" w:rsidRDefault="006432F8">
            <w:pPr>
              <w:widowControl/>
              <w:jc w:val="left"/>
              <w:rPr>
                <w:rFonts w:ascii="宋体" w:hAnsi="宋体" w:cs="宋体"/>
                <w:kern w:val="0"/>
                <w:sz w:val="20"/>
              </w:rPr>
            </w:pPr>
          </w:p>
        </w:tc>
      </w:tr>
      <w:tr w:rsidR="006432F8" w:rsidTr="00EC2FDC">
        <w:trPr>
          <w:trHeight w:val="240"/>
        </w:trPr>
        <w:tc>
          <w:tcPr>
            <w:tcW w:w="523" w:type="pct"/>
            <w:vMerge/>
            <w:tcBorders>
              <w:top w:val="nil"/>
              <w:left w:val="single" w:sz="4" w:space="0" w:color="auto"/>
              <w:bottom w:val="single" w:sz="4" w:space="0" w:color="auto"/>
              <w:right w:val="single" w:sz="4" w:space="0" w:color="auto"/>
            </w:tcBorders>
            <w:vAlign w:val="center"/>
          </w:tcPr>
          <w:p w:rsidR="006432F8" w:rsidRDefault="006432F8">
            <w:pPr>
              <w:widowControl/>
              <w:jc w:val="left"/>
              <w:rPr>
                <w:rFonts w:ascii="宋体" w:hAnsi="宋体" w:cs="宋体"/>
                <w:kern w:val="0"/>
                <w:sz w:val="20"/>
              </w:rPr>
            </w:pPr>
          </w:p>
        </w:tc>
        <w:tc>
          <w:tcPr>
            <w:tcW w:w="1344"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梅毒螺旋体抗体检测试剂</w:t>
            </w:r>
          </w:p>
        </w:tc>
        <w:tc>
          <w:tcPr>
            <w:tcW w:w="522"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否</w:t>
            </w:r>
          </w:p>
        </w:tc>
        <w:tc>
          <w:tcPr>
            <w:tcW w:w="373"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T</w:t>
            </w:r>
          </w:p>
        </w:tc>
        <w:tc>
          <w:tcPr>
            <w:tcW w:w="597"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5.5</w:t>
            </w:r>
          </w:p>
        </w:tc>
        <w:tc>
          <w:tcPr>
            <w:tcW w:w="597" w:type="pct"/>
            <w:tcBorders>
              <w:top w:val="nil"/>
              <w:left w:val="nil"/>
              <w:bottom w:val="single" w:sz="4" w:space="0" w:color="auto"/>
              <w:right w:val="single" w:sz="4" w:space="0" w:color="auto"/>
            </w:tcBorders>
            <w:shd w:val="clear" w:color="auto" w:fill="auto"/>
            <w:vAlign w:val="center"/>
          </w:tcPr>
          <w:p w:rsidR="006432F8" w:rsidRDefault="004E5244">
            <w:pPr>
              <w:widowControl/>
              <w:jc w:val="center"/>
              <w:rPr>
                <w:rFonts w:ascii="宋体" w:hAnsi="宋体" w:cs="宋体"/>
                <w:kern w:val="0"/>
                <w:sz w:val="20"/>
              </w:rPr>
            </w:pPr>
            <w:r>
              <w:rPr>
                <w:rFonts w:ascii="宋体" w:hAnsi="宋体" w:cs="宋体" w:hint="eastAsia"/>
                <w:kern w:val="0"/>
                <w:sz w:val="20"/>
              </w:rPr>
              <w:t>1</w:t>
            </w:r>
            <w:r w:rsidR="00D72320">
              <w:rPr>
                <w:rFonts w:ascii="宋体" w:hAnsi="宋体" w:cs="宋体" w:hint="eastAsia"/>
                <w:kern w:val="0"/>
                <w:sz w:val="20"/>
              </w:rPr>
              <w:t>0000</w:t>
            </w:r>
          </w:p>
        </w:tc>
        <w:tc>
          <w:tcPr>
            <w:tcW w:w="598"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55000</w:t>
            </w:r>
          </w:p>
        </w:tc>
        <w:tc>
          <w:tcPr>
            <w:tcW w:w="446" w:type="pct"/>
            <w:vMerge/>
            <w:tcBorders>
              <w:top w:val="nil"/>
              <w:left w:val="single" w:sz="4" w:space="0" w:color="auto"/>
              <w:bottom w:val="single" w:sz="4" w:space="0" w:color="auto"/>
              <w:right w:val="single" w:sz="4" w:space="0" w:color="auto"/>
            </w:tcBorders>
            <w:vAlign w:val="center"/>
          </w:tcPr>
          <w:p w:rsidR="006432F8" w:rsidRDefault="006432F8">
            <w:pPr>
              <w:widowControl/>
              <w:jc w:val="left"/>
              <w:rPr>
                <w:rFonts w:ascii="宋体" w:hAnsi="宋体" w:cs="宋体"/>
                <w:kern w:val="0"/>
                <w:sz w:val="20"/>
              </w:rPr>
            </w:pPr>
          </w:p>
        </w:tc>
      </w:tr>
      <w:tr w:rsidR="006432F8" w:rsidTr="00EC2FDC">
        <w:trPr>
          <w:trHeight w:val="240"/>
        </w:trPr>
        <w:tc>
          <w:tcPr>
            <w:tcW w:w="523" w:type="pct"/>
            <w:vMerge/>
            <w:tcBorders>
              <w:top w:val="nil"/>
              <w:left w:val="single" w:sz="4" w:space="0" w:color="auto"/>
              <w:bottom w:val="single" w:sz="4" w:space="0" w:color="auto"/>
              <w:right w:val="single" w:sz="4" w:space="0" w:color="auto"/>
            </w:tcBorders>
            <w:vAlign w:val="center"/>
          </w:tcPr>
          <w:p w:rsidR="006432F8" w:rsidRDefault="006432F8">
            <w:pPr>
              <w:widowControl/>
              <w:jc w:val="left"/>
              <w:rPr>
                <w:rFonts w:ascii="宋体" w:hAnsi="宋体" w:cs="宋体"/>
                <w:kern w:val="0"/>
                <w:sz w:val="20"/>
              </w:rPr>
            </w:pPr>
          </w:p>
        </w:tc>
        <w:tc>
          <w:tcPr>
            <w:tcW w:w="1344"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铁蛋白检测试剂</w:t>
            </w:r>
          </w:p>
        </w:tc>
        <w:tc>
          <w:tcPr>
            <w:tcW w:w="522"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否</w:t>
            </w:r>
          </w:p>
        </w:tc>
        <w:tc>
          <w:tcPr>
            <w:tcW w:w="373"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T</w:t>
            </w:r>
          </w:p>
        </w:tc>
        <w:tc>
          <w:tcPr>
            <w:tcW w:w="597"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7.2</w:t>
            </w:r>
          </w:p>
        </w:tc>
        <w:tc>
          <w:tcPr>
            <w:tcW w:w="597" w:type="pct"/>
            <w:tcBorders>
              <w:top w:val="nil"/>
              <w:left w:val="nil"/>
              <w:bottom w:val="single" w:sz="4" w:space="0" w:color="auto"/>
              <w:right w:val="single" w:sz="4" w:space="0" w:color="auto"/>
            </w:tcBorders>
            <w:shd w:val="clear" w:color="auto" w:fill="auto"/>
            <w:vAlign w:val="center"/>
          </w:tcPr>
          <w:p w:rsidR="006432F8" w:rsidRDefault="00EC2FDC">
            <w:pPr>
              <w:widowControl/>
              <w:jc w:val="center"/>
              <w:rPr>
                <w:rFonts w:ascii="宋体" w:hAnsi="宋体" w:cs="宋体"/>
                <w:kern w:val="0"/>
                <w:sz w:val="20"/>
              </w:rPr>
            </w:pPr>
            <w:r>
              <w:rPr>
                <w:rFonts w:ascii="宋体" w:hAnsi="宋体" w:cs="宋体" w:hint="eastAsia"/>
                <w:kern w:val="0"/>
                <w:sz w:val="20"/>
              </w:rPr>
              <w:t>2</w:t>
            </w:r>
            <w:r w:rsidR="00D72320">
              <w:rPr>
                <w:rFonts w:ascii="宋体" w:hAnsi="宋体" w:cs="宋体" w:hint="eastAsia"/>
                <w:kern w:val="0"/>
                <w:sz w:val="20"/>
              </w:rPr>
              <w:t>00</w:t>
            </w:r>
          </w:p>
        </w:tc>
        <w:tc>
          <w:tcPr>
            <w:tcW w:w="598"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1440</w:t>
            </w:r>
          </w:p>
        </w:tc>
        <w:tc>
          <w:tcPr>
            <w:tcW w:w="446" w:type="pct"/>
            <w:vMerge/>
            <w:tcBorders>
              <w:top w:val="nil"/>
              <w:left w:val="single" w:sz="4" w:space="0" w:color="auto"/>
              <w:bottom w:val="single" w:sz="4" w:space="0" w:color="auto"/>
              <w:right w:val="single" w:sz="4" w:space="0" w:color="auto"/>
            </w:tcBorders>
            <w:vAlign w:val="center"/>
          </w:tcPr>
          <w:p w:rsidR="006432F8" w:rsidRDefault="006432F8">
            <w:pPr>
              <w:widowControl/>
              <w:jc w:val="left"/>
              <w:rPr>
                <w:rFonts w:ascii="宋体" w:hAnsi="宋体" w:cs="宋体"/>
                <w:kern w:val="0"/>
                <w:sz w:val="20"/>
              </w:rPr>
            </w:pPr>
          </w:p>
        </w:tc>
      </w:tr>
      <w:tr w:rsidR="006432F8" w:rsidTr="00EC2FDC">
        <w:trPr>
          <w:trHeight w:val="240"/>
        </w:trPr>
        <w:tc>
          <w:tcPr>
            <w:tcW w:w="523" w:type="pct"/>
            <w:vMerge/>
            <w:tcBorders>
              <w:top w:val="nil"/>
              <w:left w:val="single" w:sz="4" w:space="0" w:color="auto"/>
              <w:bottom w:val="single" w:sz="4" w:space="0" w:color="auto"/>
              <w:right w:val="single" w:sz="4" w:space="0" w:color="auto"/>
            </w:tcBorders>
            <w:vAlign w:val="center"/>
          </w:tcPr>
          <w:p w:rsidR="006432F8" w:rsidRDefault="006432F8">
            <w:pPr>
              <w:widowControl/>
              <w:jc w:val="left"/>
              <w:rPr>
                <w:rFonts w:ascii="宋体" w:hAnsi="宋体" w:cs="宋体"/>
                <w:kern w:val="0"/>
                <w:sz w:val="20"/>
              </w:rPr>
            </w:pPr>
          </w:p>
        </w:tc>
        <w:tc>
          <w:tcPr>
            <w:tcW w:w="1344"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血清甲胎蛋白检测试剂</w:t>
            </w:r>
          </w:p>
        </w:tc>
        <w:tc>
          <w:tcPr>
            <w:tcW w:w="522"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否</w:t>
            </w:r>
          </w:p>
        </w:tc>
        <w:tc>
          <w:tcPr>
            <w:tcW w:w="373"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T</w:t>
            </w:r>
          </w:p>
        </w:tc>
        <w:tc>
          <w:tcPr>
            <w:tcW w:w="597"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9</w:t>
            </w:r>
          </w:p>
        </w:tc>
        <w:tc>
          <w:tcPr>
            <w:tcW w:w="597" w:type="pct"/>
            <w:tcBorders>
              <w:top w:val="nil"/>
              <w:left w:val="nil"/>
              <w:bottom w:val="single" w:sz="4" w:space="0" w:color="auto"/>
              <w:right w:val="single" w:sz="4" w:space="0" w:color="auto"/>
            </w:tcBorders>
            <w:shd w:val="clear" w:color="auto" w:fill="auto"/>
            <w:vAlign w:val="center"/>
          </w:tcPr>
          <w:p w:rsidR="006432F8" w:rsidRDefault="00EC2FDC">
            <w:pPr>
              <w:widowControl/>
              <w:jc w:val="center"/>
              <w:rPr>
                <w:rFonts w:ascii="宋体" w:hAnsi="宋体" w:cs="宋体"/>
                <w:kern w:val="0"/>
                <w:sz w:val="20"/>
              </w:rPr>
            </w:pPr>
            <w:r>
              <w:rPr>
                <w:rFonts w:ascii="宋体" w:hAnsi="宋体" w:cs="宋体" w:hint="eastAsia"/>
                <w:kern w:val="0"/>
                <w:sz w:val="20"/>
              </w:rPr>
              <w:t>2</w:t>
            </w:r>
            <w:r w:rsidR="00D72320">
              <w:rPr>
                <w:rFonts w:ascii="宋体" w:hAnsi="宋体" w:cs="宋体" w:hint="eastAsia"/>
                <w:kern w:val="0"/>
                <w:sz w:val="20"/>
              </w:rPr>
              <w:t>00</w:t>
            </w:r>
          </w:p>
        </w:tc>
        <w:tc>
          <w:tcPr>
            <w:tcW w:w="598"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1800</w:t>
            </w:r>
          </w:p>
        </w:tc>
        <w:tc>
          <w:tcPr>
            <w:tcW w:w="446" w:type="pct"/>
            <w:vMerge/>
            <w:tcBorders>
              <w:top w:val="nil"/>
              <w:left w:val="single" w:sz="4" w:space="0" w:color="auto"/>
              <w:bottom w:val="single" w:sz="4" w:space="0" w:color="auto"/>
              <w:right w:val="single" w:sz="4" w:space="0" w:color="auto"/>
            </w:tcBorders>
            <w:vAlign w:val="center"/>
          </w:tcPr>
          <w:p w:rsidR="006432F8" w:rsidRDefault="006432F8">
            <w:pPr>
              <w:widowControl/>
              <w:jc w:val="left"/>
              <w:rPr>
                <w:rFonts w:ascii="宋体" w:hAnsi="宋体" w:cs="宋体"/>
                <w:kern w:val="0"/>
                <w:sz w:val="20"/>
              </w:rPr>
            </w:pPr>
          </w:p>
        </w:tc>
      </w:tr>
      <w:tr w:rsidR="006432F8" w:rsidTr="00EC2FDC">
        <w:trPr>
          <w:trHeight w:val="240"/>
        </w:trPr>
        <w:tc>
          <w:tcPr>
            <w:tcW w:w="523" w:type="pct"/>
            <w:vMerge/>
            <w:tcBorders>
              <w:top w:val="nil"/>
              <w:left w:val="single" w:sz="4" w:space="0" w:color="auto"/>
              <w:bottom w:val="single" w:sz="4" w:space="0" w:color="auto"/>
              <w:right w:val="single" w:sz="4" w:space="0" w:color="auto"/>
            </w:tcBorders>
            <w:vAlign w:val="center"/>
          </w:tcPr>
          <w:p w:rsidR="006432F8" w:rsidRDefault="006432F8">
            <w:pPr>
              <w:widowControl/>
              <w:jc w:val="left"/>
              <w:rPr>
                <w:rFonts w:ascii="宋体" w:hAnsi="宋体" w:cs="宋体"/>
                <w:kern w:val="0"/>
                <w:sz w:val="20"/>
              </w:rPr>
            </w:pPr>
          </w:p>
        </w:tc>
        <w:tc>
          <w:tcPr>
            <w:tcW w:w="1344"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癌胚抗原检测试剂</w:t>
            </w:r>
          </w:p>
        </w:tc>
        <w:tc>
          <w:tcPr>
            <w:tcW w:w="522"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否</w:t>
            </w:r>
          </w:p>
        </w:tc>
        <w:tc>
          <w:tcPr>
            <w:tcW w:w="373"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T</w:t>
            </w:r>
          </w:p>
        </w:tc>
        <w:tc>
          <w:tcPr>
            <w:tcW w:w="597"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12.6</w:t>
            </w:r>
          </w:p>
        </w:tc>
        <w:tc>
          <w:tcPr>
            <w:tcW w:w="597" w:type="pct"/>
            <w:tcBorders>
              <w:top w:val="nil"/>
              <w:left w:val="nil"/>
              <w:bottom w:val="single" w:sz="4" w:space="0" w:color="auto"/>
              <w:right w:val="single" w:sz="4" w:space="0" w:color="auto"/>
            </w:tcBorders>
            <w:shd w:val="clear" w:color="auto" w:fill="auto"/>
            <w:vAlign w:val="center"/>
          </w:tcPr>
          <w:p w:rsidR="006432F8" w:rsidRDefault="00EC2FDC">
            <w:pPr>
              <w:widowControl/>
              <w:jc w:val="center"/>
              <w:rPr>
                <w:rFonts w:ascii="宋体" w:hAnsi="宋体" w:cs="宋体"/>
                <w:kern w:val="0"/>
                <w:sz w:val="20"/>
              </w:rPr>
            </w:pPr>
            <w:r>
              <w:rPr>
                <w:rFonts w:ascii="宋体" w:hAnsi="宋体" w:cs="宋体" w:hint="eastAsia"/>
                <w:kern w:val="0"/>
                <w:sz w:val="20"/>
              </w:rPr>
              <w:t>2</w:t>
            </w:r>
            <w:r w:rsidR="00D72320">
              <w:rPr>
                <w:rFonts w:ascii="宋体" w:hAnsi="宋体" w:cs="宋体" w:hint="eastAsia"/>
                <w:kern w:val="0"/>
                <w:sz w:val="20"/>
              </w:rPr>
              <w:t>00</w:t>
            </w:r>
          </w:p>
        </w:tc>
        <w:tc>
          <w:tcPr>
            <w:tcW w:w="598"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2520</w:t>
            </w:r>
          </w:p>
        </w:tc>
        <w:tc>
          <w:tcPr>
            <w:tcW w:w="446" w:type="pct"/>
            <w:vMerge/>
            <w:tcBorders>
              <w:top w:val="nil"/>
              <w:left w:val="single" w:sz="4" w:space="0" w:color="auto"/>
              <w:bottom w:val="single" w:sz="4" w:space="0" w:color="auto"/>
              <w:right w:val="single" w:sz="4" w:space="0" w:color="auto"/>
            </w:tcBorders>
            <w:vAlign w:val="center"/>
          </w:tcPr>
          <w:p w:rsidR="006432F8" w:rsidRDefault="006432F8">
            <w:pPr>
              <w:widowControl/>
              <w:jc w:val="left"/>
              <w:rPr>
                <w:rFonts w:ascii="宋体" w:hAnsi="宋体" w:cs="宋体"/>
                <w:kern w:val="0"/>
                <w:sz w:val="20"/>
              </w:rPr>
            </w:pPr>
          </w:p>
        </w:tc>
      </w:tr>
      <w:tr w:rsidR="006432F8" w:rsidTr="00EC2FDC">
        <w:trPr>
          <w:trHeight w:val="240"/>
        </w:trPr>
        <w:tc>
          <w:tcPr>
            <w:tcW w:w="523" w:type="pct"/>
            <w:vMerge/>
            <w:tcBorders>
              <w:top w:val="nil"/>
              <w:left w:val="single" w:sz="4" w:space="0" w:color="auto"/>
              <w:bottom w:val="single" w:sz="4" w:space="0" w:color="auto"/>
              <w:right w:val="single" w:sz="4" w:space="0" w:color="auto"/>
            </w:tcBorders>
            <w:vAlign w:val="center"/>
          </w:tcPr>
          <w:p w:rsidR="006432F8" w:rsidRDefault="006432F8">
            <w:pPr>
              <w:widowControl/>
              <w:jc w:val="left"/>
              <w:rPr>
                <w:rFonts w:ascii="宋体" w:hAnsi="宋体" w:cs="宋体"/>
                <w:kern w:val="0"/>
                <w:sz w:val="20"/>
              </w:rPr>
            </w:pPr>
          </w:p>
        </w:tc>
        <w:tc>
          <w:tcPr>
            <w:tcW w:w="1344"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前列腺特异性抗原检测试剂</w:t>
            </w:r>
            <w:r>
              <w:rPr>
                <w:rFonts w:ascii="宋体" w:hAnsi="宋体" w:cs="宋体" w:hint="eastAsia"/>
                <w:b/>
                <w:kern w:val="0"/>
                <w:sz w:val="20"/>
              </w:rPr>
              <w:t>（核心产品）</w:t>
            </w:r>
          </w:p>
        </w:tc>
        <w:tc>
          <w:tcPr>
            <w:tcW w:w="522"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否</w:t>
            </w:r>
          </w:p>
        </w:tc>
        <w:tc>
          <w:tcPr>
            <w:tcW w:w="373"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T</w:t>
            </w:r>
          </w:p>
        </w:tc>
        <w:tc>
          <w:tcPr>
            <w:tcW w:w="597"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12</w:t>
            </w:r>
          </w:p>
        </w:tc>
        <w:tc>
          <w:tcPr>
            <w:tcW w:w="597" w:type="pct"/>
            <w:tcBorders>
              <w:top w:val="nil"/>
              <w:left w:val="nil"/>
              <w:bottom w:val="single" w:sz="4" w:space="0" w:color="auto"/>
              <w:right w:val="single" w:sz="4" w:space="0" w:color="auto"/>
            </w:tcBorders>
            <w:shd w:val="clear" w:color="auto" w:fill="auto"/>
            <w:vAlign w:val="center"/>
          </w:tcPr>
          <w:p w:rsidR="006432F8" w:rsidRDefault="00EC2FDC">
            <w:pPr>
              <w:widowControl/>
              <w:jc w:val="center"/>
              <w:rPr>
                <w:rFonts w:ascii="宋体" w:hAnsi="宋体" w:cs="宋体"/>
                <w:kern w:val="0"/>
                <w:sz w:val="20"/>
              </w:rPr>
            </w:pPr>
            <w:r>
              <w:rPr>
                <w:rFonts w:ascii="宋体" w:hAnsi="宋体" w:cs="宋体" w:hint="eastAsia"/>
                <w:kern w:val="0"/>
                <w:sz w:val="20"/>
              </w:rPr>
              <w:t>2</w:t>
            </w:r>
            <w:r w:rsidR="00D72320">
              <w:rPr>
                <w:rFonts w:ascii="宋体" w:hAnsi="宋体" w:cs="宋体" w:hint="eastAsia"/>
                <w:kern w:val="0"/>
                <w:sz w:val="20"/>
              </w:rPr>
              <w:t>0000</w:t>
            </w:r>
          </w:p>
        </w:tc>
        <w:tc>
          <w:tcPr>
            <w:tcW w:w="598"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240000</w:t>
            </w:r>
          </w:p>
        </w:tc>
        <w:tc>
          <w:tcPr>
            <w:tcW w:w="446" w:type="pct"/>
            <w:vMerge/>
            <w:tcBorders>
              <w:top w:val="nil"/>
              <w:left w:val="single" w:sz="4" w:space="0" w:color="auto"/>
              <w:bottom w:val="single" w:sz="4" w:space="0" w:color="auto"/>
              <w:right w:val="single" w:sz="4" w:space="0" w:color="auto"/>
            </w:tcBorders>
            <w:vAlign w:val="center"/>
          </w:tcPr>
          <w:p w:rsidR="006432F8" w:rsidRDefault="006432F8">
            <w:pPr>
              <w:widowControl/>
              <w:jc w:val="left"/>
              <w:rPr>
                <w:rFonts w:ascii="宋体" w:hAnsi="宋体" w:cs="宋体"/>
                <w:kern w:val="0"/>
                <w:sz w:val="20"/>
              </w:rPr>
            </w:pPr>
          </w:p>
        </w:tc>
      </w:tr>
      <w:tr w:rsidR="006432F8" w:rsidTr="00EC2FDC">
        <w:trPr>
          <w:trHeight w:val="240"/>
        </w:trPr>
        <w:tc>
          <w:tcPr>
            <w:tcW w:w="523" w:type="pct"/>
            <w:vMerge/>
            <w:tcBorders>
              <w:top w:val="nil"/>
              <w:left w:val="single" w:sz="4" w:space="0" w:color="auto"/>
              <w:bottom w:val="single" w:sz="4" w:space="0" w:color="auto"/>
              <w:right w:val="single" w:sz="4" w:space="0" w:color="auto"/>
            </w:tcBorders>
            <w:vAlign w:val="center"/>
          </w:tcPr>
          <w:p w:rsidR="006432F8" w:rsidRDefault="006432F8">
            <w:pPr>
              <w:widowControl/>
              <w:jc w:val="left"/>
              <w:rPr>
                <w:rFonts w:ascii="宋体" w:hAnsi="宋体" w:cs="宋体"/>
                <w:kern w:val="0"/>
                <w:sz w:val="20"/>
              </w:rPr>
            </w:pPr>
          </w:p>
        </w:tc>
        <w:tc>
          <w:tcPr>
            <w:tcW w:w="1344"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游离前列腺特异性抗原检测试剂</w:t>
            </w:r>
          </w:p>
        </w:tc>
        <w:tc>
          <w:tcPr>
            <w:tcW w:w="522"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否</w:t>
            </w:r>
          </w:p>
        </w:tc>
        <w:tc>
          <w:tcPr>
            <w:tcW w:w="373"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T</w:t>
            </w:r>
          </w:p>
        </w:tc>
        <w:tc>
          <w:tcPr>
            <w:tcW w:w="597"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14.4</w:t>
            </w:r>
          </w:p>
        </w:tc>
        <w:tc>
          <w:tcPr>
            <w:tcW w:w="597" w:type="pct"/>
            <w:tcBorders>
              <w:top w:val="nil"/>
              <w:left w:val="nil"/>
              <w:bottom w:val="single" w:sz="4" w:space="0" w:color="auto"/>
              <w:right w:val="single" w:sz="4" w:space="0" w:color="auto"/>
            </w:tcBorders>
            <w:shd w:val="clear" w:color="auto" w:fill="auto"/>
            <w:vAlign w:val="center"/>
          </w:tcPr>
          <w:p w:rsidR="006432F8" w:rsidRDefault="00EC2FDC">
            <w:pPr>
              <w:widowControl/>
              <w:jc w:val="center"/>
              <w:rPr>
                <w:rFonts w:ascii="宋体" w:hAnsi="宋体" w:cs="宋体"/>
                <w:kern w:val="0"/>
                <w:sz w:val="20"/>
              </w:rPr>
            </w:pPr>
            <w:r>
              <w:rPr>
                <w:rFonts w:ascii="宋体" w:hAnsi="宋体" w:cs="宋体" w:hint="eastAsia"/>
                <w:kern w:val="0"/>
                <w:sz w:val="20"/>
              </w:rPr>
              <w:t>2</w:t>
            </w:r>
            <w:r w:rsidR="00D72320">
              <w:rPr>
                <w:rFonts w:ascii="宋体" w:hAnsi="宋体" w:cs="宋体" w:hint="eastAsia"/>
                <w:kern w:val="0"/>
                <w:sz w:val="20"/>
              </w:rPr>
              <w:t>00</w:t>
            </w:r>
          </w:p>
        </w:tc>
        <w:tc>
          <w:tcPr>
            <w:tcW w:w="598"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2880</w:t>
            </w:r>
          </w:p>
        </w:tc>
        <w:tc>
          <w:tcPr>
            <w:tcW w:w="446" w:type="pct"/>
            <w:vMerge/>
            <w:tcBorders>
              <w:top w:val="nil"/>
              <w:left w:val="single" w:sz="4" w:space="0" w:color="auto"/>
              <w:bottom w:val="single" w:sz="4" w:space="0" w:color="auto"/>
              <w:right w:val="single" w:sz="4" w:space="0" w:color="auto"/>
            </w:tcBorders>
            <w:vAlign w:val="center"/>
          </w:tcPr>
          <w:p w:rsidR="006432F8" w:rsidRDefault="006432F8">
            <w:pPr>
              <w:widowControl/>
              <w:jc w:val="left"/>
              <w:rPr>
                <w:rFonts w:ascii="宋体" w:hAnsi="宋体" w:cs="宋体"/>
                <w:kern w:val="0"/>
                <w:sz w:val="20"/>
              </w:rPr>
            </w:pPr>
          </w:p>
        </w:tc>
      </w:tr>
      <w:tr w:rsidR="00EC2FDC" w:rsidTr="00EC2FDC">
        <w:trPr>
          <w:trHeight w:val="240"/>
        </w:trPr>
        <w:tc>
          <w:tcPr>
            <w:tcW w:w="523" w:type="pct"/>
            <w:vMerge/>
            <w:tcBorders>
              <w:top w:val="nil"/>
              <w:left w:val="single" w:sz="4" w:space="0" w:color="auto"/>
              <w:bottom w:val="single" w:sz="4" w:space="0" w:color="auto"/>
              <w:right w:val="single" w:sz="4" w:space="0" w:color="auto"/>
            </w:tcBorders>
            <w:vAlign w:val="center"/>
          </w:tcPr>
          <w:p w:rsidR="00EC2FDC" w:rsidRDefault="00EC2FDC">
            <w:pPr>
              <w:widowControl/>
              <w:jc w:val="left"/>
              <w:rPr>
                <w:rFonts w:ascii="宋体" w:hAnsi="宋体" w:cs="宋体"/>
                <w:kern w:val="0"/>
                <w:sz w:val="20"/>
              </w:rPr>
            </w:pPr>
          </w:p>
        </w:tc>
        <w:tc>
          <w:tcPr>
            <w:tcW w:w="1344" w:type="pct"/>
            <w:tcBorders>
              <w:top w:val="nil"/>
              <w:left w:val="nil"/>
              <w:bottom w:val="single" w:sz="4" w:space="0" w:color="auto"/>
              <w:right w:val="single" w:sz="4" w:space="0" w:color="auto"/>
            </w:tcBorders>
            <w:shd w:val="clear" w:color="auto" w:fill="auto"/>
            <w:vAlign w:val="center"/>
          </w:tcPr>
          <w:p w:rsidR="00EC2FDC" w:rsidRDefault="00EC2FDC">
            <w:pPr>
              <w:widowControl/>
              <w:jc w:val="center"/>
              <w:rPr>
                <w:rFonts w:ascii="宋体" w:hAnsi="宋体" w:cs="宋体"/>
                <w:kern w:val="0"/>
                <w:sz w:val="20"/>
              </w:rPr>
            </w:pPr>
            <w:r>
              <w:rPr>
                <w:rFonts w:ascii="宋体" w:hAnsi="宋体" w:cs="宋体" w:hint="eastAsia"/>
                <w:kern w:val="0"/>
                <w:sz w:val="20"/>
              </w:rPr>
              <w:t>前列腺酸性磷酸酶检测试</w:t>
            </w:r>
            <w:r>
              <w:rPr>
                <w:rFonts w:ascii="宋体" w:hAnsi="宋体" w:cs="宋体" w:hint="eastAsia"/>
                <w:kern w:val="0"/>
                <w:sz w:val="20"/>
              </w:rPr>
              <w:lastRenderedPageBreak/>
              <w:t>剂</w:t>
            </w:r>
          </w:p>
        </w:tc>
        <w:tc>
          <w:tcPr>
            <w:tcW w:w="522" w:type="pct"/>
            <w:tcBorders>
              <w:top w:val="nil"/>
              <w:left w:val="nil"/>
              <w:bottom w:val="single" w:sz="4" w:space="0" w:color="auto"/>
              <w:right w:val="single" w:sz="4" w:space="0" w:color="auto"/>
            </w:tcBorders>
            <w:shd w:val="clear" w:color="auto" w:fill="auto"/>
            <w:vAlign w:val="center"/>
          </w:tcPr>
          <w:p w:rsidR="00EC2FDC" w:rsidRDefault="00EC2FDC">
            <w:pPr>
              <w:widowControl/>
              <w:jc w:val="center"/>
              <w:rPr>
                <w:rFonts w:ascii="宋体" w:hAnsi="宋体" w:cs="宋体"/>
                <w:kern w:val="0"/>
                <w:sz w:val="20"/>
              </w:rPr>
            </w:pPr>
            <w:r>
              <w:rPr>
                <w:rFonts w:ascii="宋体" w:hAnsi="宋体" w:cs="宋体" w:hint="eastAsia"/>
                <w:kern w:val="0"/>
                <w:sz w:val="20"/>
              </w:rPr>
              <w:lastRenderedPageBreak/>
              <w:t>否</w:t>
            </w:r>
          </w:p>
        </w:tc>
        <w:tc>
          <w:tcPr>
            <w:tcW w:w="373" w:type="pct"/>
            <w:tcBorders>
              <w:top w:val="nil"/>
              <w:left w:val="nil"/>
              <w:bottom w:val="single" w:sz="4" w:space="0" w:color="auto"/>
              <w:right w:val="single" w:sz="4" w:space="0" w:color="auto"/>
            </w:tcBorders>
            <w:shd w:val="clear" w:color="auto" w:fill="auto"/>
            <w:vAlign w:val="center"/>
          </w:tcPr>
          <w:p w:rsidR="00EC2FDC" w:rsidRDefault="00EC2FDC">
            <w:pPr>
              <w:widowControl/>
              <w:jc w:val="center"/>
              <w:rPr>
                <w:rFonts w:ascii="宋体" w:hAnsi="宋体" w:cs="宋体"/>
                <w:kern w:val="0"/>
                <w:sz w:val="20"/>
              </w:rPr>
            </w:pPr>
            <w:r>
              <w:rPr>
                <w:rFonts w:ascii="宋体" w:hAnsi="宋体" w:cs="宋体" w:hint="eastAsia"/>
                <w:kern w:val="0"/>
                <w:sz w:val="20"/>
              </w:rPr>
              <w:t>T</w:t>
            </w:r>
          </w:p>
        </w:tc>
        <w:tc>
          <w:tcPr>
            <w:tcW w:w="597" w:type="pct"/>
            <w:tcBorders>
              <w:top w:val="nil"/>
              <w:left w:val="nil"/>
              <w:bottom w:val="single" w:sz="4" w:space="0" w:color="auto"/>
              <w:right w:val="single" w:sz="4" w:space="0" w:color="auto"/>
            </w:tcBorders>
            <w:shd w:val="clear" w:color="auto" w:fill="auto"/>
            <w:vAlign w:val="center"/>
          </w:tcPr>
          <w:p w:rsidR="00EC2FDC" w:rsidRDefault="00EC2FDC">
            <w:pPr>
              <w:widowControl/>
              <w:jc w:val="center"/>
              <w:rPr>
                <w:rFonts w:ascii="宋体" w:hAnsi="宋体" w:cs="宋体"/>
                <w:kern w:val="0"/>
                <w:sz w:val="20"/>
              </w:rPr>
            </w:pPr>
            <w:r>
              <w:rPr>
                <w:rFonts w:ascii="宋体" w:hAnsi="宋体" w:cs="宋体" w:hint="eastAsia"/>
                <w:kern w:val="0"/>
                <w:sz w:val="20"/>
              </w:rPr>
              <w:t>14.4</w:t>
            </w:r>
          </w:p>
        </w:tc>
        <w:tc>
          <w:tcPr>
            <w:tcW w:w="597" w:type="pct"/>
            <w:tcBorders>
              <w:top w:val="nil"/>
              <w:left w:val="nil"/>
              <w:bottom w:val="single" w:sz="4" w:space="0" w:color="auto"/>
              <w:right w:val="single" w:sz="4" w:space="0" w:color="auto"/>
            </w:tcBorders>
            <w:shd w:val="clear" w:color="auto" w:fill="auto"/>
            <w:vAlign w:val="center"/>
          </w:tcPr>
          <w:p w:rsidR="00EC2FDC" w:rsidRPr="00EC2FDC" w:rsidRDefault="00EC2FDC" w:rsidP="00EC2FDC">
            <w:pPr>
              <w:widowControl/>
              <w:jc w:val="center"/>
              <w:rPr>
                <w:rFonts w:ascii="宋体" w:hAnsi="宋体" w:cs="宋体"/>
                <w:kern w:val="0"/>
                <w:sz w:val="20"/>
              </w:rPr>
            </w:pPr>
            <w:r w:rsidRPr="00665DCA">
              <w:rPr>
                <w:rFonts w:ascii="宋体" w:hAnsi="宋体" w:cs="宋体" w:hint="eastAsia"/>
                <w:kern w:val="0"/>
                <w:sz w:val="20"/>
              </w:rPr>
              <w:t>200</w:t>
            </w:r>
          </w:p>
        </w:tc>
        <w:tc>
          <w:tcPr>
            <w:tcW w:w="598" w:type="pct"/>
            <w:tcBorders>
              <w:top w:val="nil"/>
              <w:left w:val="nil"/>
              <w:bottom w:val="single" w:sz="4" w:space="0" w:color="auto"/>
              <w:right w:val="single" w:sz="4" w:space="0" w:color="auto"/>
            </w:tcBorders>
            <w:shd w:val="clear" w:color="auto" w:fill="auto"/>
            <w:vAlign w:val="center"/>
          </w:tcPr>
          <w:p w:rsidR="00EC2FDC" w:rsidRDefault="00EC2FDC">
            <w:pPr>
              <w:widowControl/>
              <w:jc w:val="center"/>
              <w:rPr>
                <w:rFonts w:ascii="宋体" w:hAnsi="宋体" w:cs="宋体"/>
                <w:kern w:val="0"/>
                <w:sz w:val="20"/>
              </w:rPr>
            </w:pPr>
            <w:r>
              <w:rPr>
                <w:rFonts w:ascii="宋体" w:hAnsi="宋体" w:cs="宋体" w:hint="eastAsia"/>
                <w:kern w:val="0"/>
                <w:sz w:val="20"/>
              </w:rPr>
              <w:t>2880</w:t>
            </w:r>
          </w:p>
        </w:tc>
        <w:tc>
          <w:tcPr>
            <w:tcW w:w="446" w:type="pct"/>
            <w:vMerge/>
            <w:tcBorders>
              <w:top w:val="nil"/>
              <w:left w:val="single" w:sz="4" w:space="0" w:color="auto"/>
              <w:bottom w:val="single" w:sz="4" w:space="0" w:color="auto"/>
              <w:right w:val="single" w:sz="4" w:space="0" w:color="auto"/>
            </w:tcBorders>
            <w:vAlign w:val="center"/>
          </w:tcPr>
          <w:p w:rsidR="00EC2FDC" w:rsidRDefault="00EC2FDC">
            <w:pPr>
              <w:widowControl/>
              <w:jc w:val="left"/>
              <w:rPr>
                <w:rFonts w:ascii="宋体" w:hAnsi="宋体" w:cs="宋体"/>
                <w:kern w:val="0"/>
                <w:sz w:val="20"/>
              </w:rPr>
            </w:pPr>
          </w:p>
        </w:tc>
      </w:tr>
      <w:tr w:rsidR="00EC2FDC" w:rsidTr="00EC2FDC">
        <w:trPr>
          <w:trHeight w:val="240"/>
        </w:trPr>
        <w:tc>
          <w:tcPr>
            <w:tcW w:w="523" w:type="pct"/>
            <w:vMerge/>
            <w:tcBorders>
              <w:top w:val="nil"/>
              <w:left w:val="single" w:sz="4" w:space="0" w:color="auto"/>
              <w:bottom w:val="single" w:sz="4" w:space="0" w:color="auto"/>
              <w:right w:val="single" w:sz="4" w:space="0" w:color="auto"/>
            </w:tcBorders>
            <w:vAlign w:val="center"/>
          </w:tcPr>
          <w:p w:rsidR="00EC2FDC" w:rsidRDefault="00EC2FDC">
            <w:pPr>
              <w:widowControl/>
              <w:jc w:val="left"/>
              <w:rPr>
                <w:rFonts w:ascii="宋体" w:hAnsi="宋体" w:cs="宋体"/>
                <w:kern w:val="0"/>
                <w:sz w:val="20"/>
              </w:rPr>
            </w:pPr>
          </w:p>
        </w:tc>
        <w:tc>
          <w:tcPr>
            <w:tcW w:w="1344" w:type="pct"/>
            <w:tcBorders>
              <w:top w:val="nil"/>
              <w:left w:val="nil"/>
              <w:bottom w:val="single" w:sz="4" w:space="0" w:color="auto"/>
              <w:right w:val="single" w:sz="4" w:space="0" w:color="auto"/>
            </w:tcBorders>
            <w:shd w:val="clear" w:color="auto" w:fill="auto"/>
            <w:vAlign w:val="center"/>
          </w:tcPr>
          <w:p w:rsidR="00EC2FDC" w:rsidRDefault="00EC2FDC">
            <w:pPr>
              <w:widowControl/>
              <w:jc w:val="center"/>
              <w:rPr>
                <w:rFonts w:ascii="宋体" w:hAnsi="宋体" w:cs="宋体"/>
                <w:kern w:val="0"/>
                <w:sz w:val="20"/>
              </w:rPr>
            </w:pPr>
            <w:r>
              <w:rPr>
                <w:rFonts w:ascii="宋体" w:hAnsi="宋体" w:cs="宋体" w:hint="eastAsia"/>
                <w:kern w:val="0"/>
                <w:sz w:val="20"/>
              </w:rPr>
              <w:t>糖类抗原CA50检测试剂</w:t>
            </w:r>
          </w:p>
        </w:tc>
        <w:tc>
          <w:tcPr>
            <w:tcW w:w="522" w:type="pct"/>
            <w:tcBorders>
              <w:top w:val="nil"/>
              <w:left w:val="nil"/>
              <w:bottom w:val="single" w:sz="4" w:space="0" w:color="auto"/>
              <w:right w:val="single" w:sz="4" w:space="0" w:color="auto"/>
            </w:tcBorders>
            <w:shd w:val="clear" w:color="auto" w:fill="auto"/>
            <w:vAlign w:val="center"/>
          </w:tcPr>
          <w:p w:rsidR="00EC2FDC" w:rsidRDefault="00EC2FDC">
            <w:pPr>
              <w:widowControl/>
              <w:jc w:val="center"/>
              <w:rPr>
                <w:rFonts w:ascii="宋体" w:hAnsi="宋体" w:cs="宋体"/>
                <w:kern w:val="0"/>
                <w:sz w:val="20"/>
              </w:rPr>
            </w:pPr>
            <w:r>
              <w:rPr>
                <w:rFonts w:ascii="宋体" w:hAnsi="宋体" w:cs="宋体" w:hint="eastAsia"/>
                <w:kern w:val="0"/>
                <w:sz w:val="20"/>
              </w:rPr>
              <w:t>否</w:t>
            </w:r>
          </w:p>
        </w:tc>
        <w:tc>
          <w:tcPr>
            <w:tcW w:w="373" w:type="pct"/>
            <w:tcBorders>
              <w:top w:val="nil"/>
              <w:left w:val="nil"/>
              <w:bottom w:val="single" w:sz="4" w:space="0" w:color="auto"/>
              <w:right w:val="single" w:sz="4" w:space="0" w:color="auto"/>
            </w:tcBorders>
            <w:shd w:val="clear" w:color="auto" w:fill="auto"/>
            <w:vAlign w:val="center"/>
          </w:tcPr>
          <w:p w:rsidR="00EC2FDC" w:rsidRDefault="00EC2FDC">
            <w:pPr>
              <w:widowControl/>
              <w:jc w:val="center"/>
              <w:rPr>
                <w:rFonts w:ascii="宋体" w:hAnsi="宋体" w:cs="宋体"/>
                <w:kern w:val="0"/>
                <w:sz w:val="20"/>
              </w:rPr>
            </w:pPr>
            <w:r>
              <w:rPr>
                <w:rFonts w:ascii="宋体" w:hAnsi="宋体" w:cs="宋体" w:hint="eastAsia"/>
                <w:kern w:val="0"/>
                <w:sz w:val="20"/>
              </w:rPr>
              <w:t>T</w:t>
            </w:r>
          </w:p>
        </w:tc>
        <w:tc>
          <w:tcPr>
            <w:tcW w:w="597" w:type="pct"/>
            <w:tcBorders>
              <w:top w:val="nil"/>
              <w:left w:val="nil"/>
              <w:bottom w:val="single" w:sz="4" w:space="0" w:color="auto"/>
              <w:right w:val="single" w:sz="4" w:space="0" w:color="auto"/>
            </w:tcBorders>
            <w:shd w:val="clear" w:color="auto" w:fill="auto"/>
            <w:vAlign w:val="center"/>
          </w:tcPr>
          <w:p w:rsidR="00EC2FDC" w:rsidRDefault="00EC2FDC">
            <w:pPr>
              <w:widowControl/>
              <w:jc w:val="center"/>
              <w:rPr>
                <w:rFonts w:ascii="宋体" w:hAnsi="宋体" w:cs="宋体"/>
                <w:kern w:val="0"/>
                <w:sz w:val="20"/>
              </w:rPr>
            </w:pPr>
            <w:r>
              <w:rPr>
                <w:rFonts w:ascii="宋体" w:hAnsi="宋体" w:cs="宋体" w:hint="eastAsia"/>
                <w:kern w:val="0"/>
                <w:sz w:val="20"/>
              </w:rPr>
              <w:t>14.4</w:t>
            </w:r>
          </w:p>
        </w:tc>
        <w:tc>
          <w:tcPr>
            <w:tcW w:w="597" w:type="pct"/>
            <w:tcBorders>
              <w:top w:val="nil"/>
              <w:left w:val="nil"/>
              <w:bottom w:val="single" w:sz="4" w:space="0" w:color="auto"/>
              <w:right w:val="single" w:sz="4" w:space="0" w:color="auto"/>
            </w:tcBorders>
            <w:shd w:val="clear" w:color="auto" w:fill="auto"/>
            <w:vAlign w:val="center"/>
          </w:tcPr>
          <w:p w:rsidR="00EC2FDC" w:rsidRPr="00EC2FDC" w:rsidRDefault="00EC2FDC" w:rsidP="00EC2FDC">
            <w:pPr>
              <w:widowControl/>
              <w:jc w:val="center"/>
              <w:rPr>
                <w:rFonts w:ascii="宋体" w:hAnsi="宋体" w:cs="宋体"/>
                <w:kern w:val="0"/>
                <w:sz w:val="20"/>
              </w:rPr>
            </w:pPr>
            <w:r w:rsidRPr="00665DCA">
              <w:rPr>
                <w:rFonts w:ascii="宋体" w:hAnsi="宋体" w:cs="宋体" w:hint="eastAsia"/>
                <w:kern w:val="0"/>
                <w:sz w:val="20"/>
              </w:rPr>
              <w:t>200</w:t>
            </w:r>
          </w:p>
        </w:tc>
        <w:tc>
          <w:tcPr>
            <w:tcW w:w="598" w:type="pct"/>
            <w:tcBorders>
              <w:top w:val="nil"/>
              <w:left w:val="nil"/>
              <w:bottom w:val="single" w:sz="4" w:space="0" w:color="auto"/>
              <w:right w:val="single" w:sz="4" w:space="0" w:color="auto"/>
            </w:tcBorders>
            <w:shd w:val="clear" w:color="auto" w:fill="auto"/>
            <w:vAlign w:val="center"/>
          </w:tcPr>
          <w:p w:rsidR="00EC2FDC" w:rsidRDefault="00EC2FDC">
            <w:pPr>
              <w:widowControl/>
              <w:jc w:val="center"/>
              <w:rPr>
                <w:rFonts w:ascii="宋体" w:hAnsi="宋体" w:cs="宋体"/>
                <w:kern w:val="0"/>
                <w:sz w:val="20"/>
              </w:rPr>
            </w:pPr>
            <w:r>
              <w:rPr>
                <w:rFonts w:ascii="宋体" w:hAnsi="宋体" w:cs="宋体" w:hint="eastAsia"/>
                <w:kern w:val="0"/>
                <w:sz w:val="20"/>
              </w:rPr>
              <w:t>2880</w:t>
            </w:r>
          </w:p>
        </w:tc>
        <w:tc>
          <w:tcPr>
            <w:tcW w:w="446" w:type="pct"/>
            <w:vMerge/>
            <w:tcBorders>
              <w:top w:val="nil"/>
              <w:left w:val="single" w:sz="4" w:space="0" w:color="auto"/>
              <w:bottom w:val="single" w:sz="4" w:space="0" w:color="auto"/>
              <w:right w:val="single" w:sz="4" w:space="0" w:color="auto"/>
            </w:tcBorders>
            <w:vAlign w:val="center"/>
          </w:tcPr>
          <w:p w:rsidR="00EC2FDC" w:rsidRDefault="00EC2FDC">
            <w:pPr>
              <w:widowControl/>
              <w:jc w:val="left"/>
              <w:rPr>
                <w:rFonts w:ascii="宋体" w:hAnsi="宋体" w:cs="宋体"/>
                <w:kern w:val="0"/>
                <w:sz w:val="20"/>
              </w:rPr>
            </w:pPr>
          </w:p>
        </w:tc>
      </w:tr>
      <w:tr w:rsidR="00EC2FDC" w:rsidTr="00EC2FDC">
        <w:trPr>
          <w:trHeight w:val="240"/>
        </w:trPr>
        <w:tc>
          <w:tcPr>
            <w:tcW w:w="523" w:type="pct"/>
            <w:vMerge/>
            <w:tcBorders>
              <w:top w:val="nil"/>
              <w:left w:val="single" w:sz="4" w:space="0" w:color="auto"/>
              <w:bottom w:val="single" w:sz="4" w:space="0" w:color="auto"/>
              <w:right w:val="single" w:sz="4" w:space="0" w:color="auto"/>
            </w:tcBorders>
            <w:vAlign w:val="center"/>
          </w:tcPr>
          <w:p w:rsidR="00EC2FDC" w:rsidRDefault="00EC2FDC">
            <w:pPr>
              <w:widowControl/>
              <w:jc w:val="left"/>
              <w:rPr>
                <w:rFonts w:ascii="宋体" w:hAnsi="宋体" w:cs="宋体"/>
                <w:kern w:val="0"/>
                <w:sz w:val="20"/>
              </w:rPr>
            </w:pPr>
          </w:p>
        </w:tc>
        <w:tc>
          <w:tcPr>
            <w:tcW w:w="1344" w:type="pct"/>
            <w:tcBorders>
              <w:top w:val="nil"/>
              <w:left w:val="nil"/>
              <w:bottom w:val="single" w:sz="4" w:space="0" w:color="auto"/>
              <w:right w:val="single" w:sz="4" w:space="0" w:color="auto"/>
            </w:tcBorders>
            <w:shd w:val="clear" w:color="auto" w:fill="auto"/>
            <w:vAlign w:val="center"/>
          </w:tcPr>
          <w:p w:rsidR="00EC2FDC" w:rsidRDefault="00EC2FDC">
            <w:pPr>
              <w:widowControl/>
              <w:jc w:val="center"/>
              <w:rPr>
                <w:rFonts w:ascii="宋体" w:hAnsi="宋体" w:cs="宋体"/>
                <w:kern w:val="0"/>
                <w:sz w:val="20"/>
              </w:rPr>
            </w:pPr>
            <w:r>
              <w:rPr>
                <w:rFonts w:ascii="宋体" w:hAnsi="宋体" w:cs="宋体" w:hint="eastAsia"/>
                <w:kern w:val="0"/>
                <w:sz w:val="20"/>
              </w:rPr>
              <w:t>糖类抗原CA242检测试剂</w:t>
            </w:r>
          </w:p>
        </w:tc>
        <w:tc>
          <w:tcPr>
            <w:tcW w:w="522" w:type="pct"/>
            <w:tcBorders>
              <w:top w:val="nil"/>
              <w:left w:val="nil"/>
              <w:bottom w:val="single" w:sz="4" w:space="0" w:color="auto"/>
              <w:right w:val="single" w:sz="4" w:space="0" w:color="auto"/>
            </w:tcBorders>
            <w:shd w:val="clear" w:color="auto" w:fill="auto"/>
            <w:vAlign w:val="center"/>
          </w:tcPr>
          <w:p w:rsidR="00EC2FDC" w:rsidRDefault="00EC2FDC">
            <w:pPr>
              <w:widowControl/>
              <w:jc w:val="center"/>
              <w:rPr>
                <w:rFonts w:ascii="宋体" w:hAnsi="宋体" w:cs="宋体"/>
                <w:kern w:val="0"/>
                <w:sz w:val="20"/>
              </w:rPr>
            </w:pPr>
            <w:r>
              <w:rPr>
                <w:rFonts w:ascii="宋体" w:hAnsi="宋体" w:cs="宋体" w:hint="eastAsia"/>
                <w:kern w:val="0"/>
                <w:sz w:val="20"/>
              </w:rPr>
              <w:t>否</w:t>
            </w:r>
          </w:p>
        </w:tc>
        <w:tc>
          <w:tcPr>
            <w:tcW w:w="373" w:type="pct"/>
            <w:tcBorders>
              <w:top w:val="nil"/>
              <w:left w:val="nil"/>
              <w:bottom w:val="single" w:sz="4" w:space="0" w:color="auto"/>
              <w:right w:val="single" w:sz="4" w:space="0" w:color="auto"/>
            </w:tcBorders>
            <w:shd w:val="clear" w:color="auto" w:fill="auto"/>
            <w:vAlign w:val="center"/>
          </w:tcPr>
          <w:p w:rsidR="00EC2FDC" w:rsidRDefault="00EC2FDC">
            <w:pPr>
              <w:widowControl/>
              <w:jc w:val="center"/>
              <w:rPr>
                <w:rFonts w:ascii="宋体" w:hAnsi="宋体" w:cs="宋体"/>
                <w:kern w:val="0"/>
                <w:sz w:val="20"/>
              </w:rPr>
            </w:pPr>
            <w:r>
              <w:rPr>
                <w:rFonts w:ascii="宋体" w:hAnsi="宋体" w:cs="宋体" w:hint="eastAsia"/>
                <w:kern w:val="0"/>
                <w:sz w:val="20"/>
              </w:rPr>
              <w:t>T</w:t>
            </w:r>
          </w:p>
        </w:tc>
        <w:tc>
          <w:tcPr>
            <w:tcW w:w="597" w:type="pct"/>
            <w:tcBorders>
              <w:top w:val="nil"/>
              <w:left w:val="nil"/>
              <w:bottom w:val="single" w:sz="4" w:space="0" w:color="auto"/>
              <w:right w:val="single" w:sz="4" w:space="0" w:color="auto"/>
            </w:tcBorders>
            <w:shd w:val="clear" w:color="auto" w:fill="auto"/>
            <w:vAlign w:val="center"/>
          </w:tcPr>
          <w:p w:rsidR="00EC2FDC" w:rsidRDefault="00EC2FDC">
            <w:pPr>
              <w:widowControl/>
              <w:jc w:val="center"/>
              <w:rPr>
                <w:rFonts w:ascii="宋体" w:hAnsi="宋体" w:cs="宋体"/>
                <w:kern w:val="0"/>
                <w:sz w:val="20"/>
              </w:rPr>
            </w:pPr>
            <w:r>
              <w:rPr>
                <w:rFonts w:ascii="宋体" w:hAnsi="宋体" w:cs="宋体" w:hint="eastAsia"/>
                <w:kern w:val="0"/>
                <w:sz w:val="20"/>
              </w:rPr>
              <w:t>14.4</w:t>
            </w:r>
          </w:p>
        </w:tc>
        <w:tc>
          <w:tcPr>
            <w:tcW w:w="597" w:type="pct"/>
            <w:tcBorders>
              <w:top w:val="nil"/>
              <w:left w:val="nil"/>
              <w:bottom w:val="single" w:sz="4" w:space="0" w:color="auto"/>
              <w:right w:val="single" w:sz="4" w:space="0" w:color="auto"/>
            </w:tcBorders>
            <w:shd w:val="clear" w:color="auto" w:fill="auto"/>
            <w:vAlign w:val="center"/>
          </w:tcPr>
          <w:p w:rsidR="00EC2FDC" w:rsidRPr="00EC2FDC" w:rsidRDefault="00EC2FDC" w:rsidP="00EC2FDC">
            <w:pPr>
              <w:widowControl/>
              <w:jc w:val="center"/>
              <w:rPr>
                <w:rFonts w:ascii="宋体" w:hAnsi="宋体" w:cs="宋体"/>
                <w:kern w:val="0"/>
                <w:sz w:val="20"/>
              </w:rPr>
            </w:pPr>
            <w:r w:rsidRPr="00665DCA">
              <w:rPr>
                <w:rFonts w:ascii="宋体" w:hAnsi="宋体" w:cs="宋体" w:hint="eastAsia"/>
                <w:kern w:val="0"/>
                <w:sz w:val="20"/>
              </w:rPr>
              <w:t>200</w:t>
            </w:r>
          </w:p>
        </w:tc>
        <w:tc>
          <w:tcPr>
            <w:tcW w:w="598" w:type="pct"/>
            <w:tcBorders>
              <w:top w:val="nil"/>
              <w:left w:val="nil"/>
              <w:bottom w:val="single" w:sz="4" w:space="0" w:color="auto"/>
              <w:right w:val="single" w:sz="4" w:space="0" w:color="auto"/>
            </w:tcBorders>
            <w:shd w:val="clear" w:color="auto" w:fill="auto"/>
            <w:vAlign w:val="center"/>
          </w:tcPr>
          <w:p w:rsidR="00EC2FDC" w:rsidRDefault="00EC2FDC">
            <w:pPr>
              <w:widowControl/>
              <w:jc w:val="center"/>
              <w:rPr>
                <w:rFonts w:ascii="宋体" w:hAnsi="宋体" w:cs="宋体"/>
                <w:kern w:val="0"/>
                <w:sz w:val="20"/>
              </w:rPr>
            </w:pPr>
            <w:r>
              <w:rPr>
                <w:rFonts w:ascii="宋体" w:hAnsi="宋体" w:cs="宋体" w:hint="eastAsia"/>
                <w:kern w:val="0"/>
                <w:sz w:val="20"/>
              </w:rPr>
              <w:t>2880</w:t>
            </w:r>
          </w:p>
        </w:tc>
        <w:tc>
          <w:tcPr>
            <w:tcW w:w="446" w:type="pct"/>
            <w:vMerge/>
            <w:tcBorders>
              <w:top w:val="nil"/>
              <w:left w:val="single" w:sz="4" w:space="0" w:color="auto"/>
              <w:bottom w:val="single" w:sz="4" w:space="0" w:color="auto"/>
              <w:right w:val="single" w:sz="4" w:space="0" w:color="auto"/>
            </w:tcBorders>
            <w:vAlign w:val="center"/>
          </w:tcPr>
          <w:p w:rsidR="00EC2FDC" w:rsidRDefault="00EC2FDC">
            <w:pPr>
              <w:widowControl/>
              <w:jc w:val="left"/>
              <w:rPr>
                <w:rFonts w:ascii="宋体" w:hAnsi="宋体" w:cs="宋体"/>
                <w:kern w:val="0"/>
                <w:sz w:val="20"/>
              </w:rPr>
            </w:pPr>
          </w:p>
        </w:tc>
      </w:tr>
      <w:tr w:rsidR="00EC2FDC" w:rsidTr="00EC2FDC">
        <w:trPr>
          <w:trHeight w:val="240"/>
        </w:trPr>
        <w:tc>
          <w:tcPr>
            <w:tcW w:w="523" w:type="pct"/>
            <w:vMerge/>
            <w:tcBorders>
              <w:top w:val="nil"/>
              <w:left w:val="single" w:sz="4" w:space="0" w:color="auto"/>
              <w:bottom w:val="single" w:sz="4" w:space="0" w:color="auto"/>
              <w:right w:val="single" w:sz="4" w:space="0" w:color="auto"/>
            </w:tcBorders>
            <w:vAlign w:val="center"/>
          </w:tcPr>
          <w:p w:rsidR="00EC2FDC" w:rsidRDefault="00EC2FDC">
            <w:pPr>
              <w:widowControl/>
              <w:jc w:val="left"/>
              <w:rPr>
                <w:rFonts w:ascii="宋体" w:hAnsi="宋体" w:cs="宋体"/>
                <w:kern w:val="0"/>
                <w:sz w:val="20"/>
              </w:rPr>
            </w:pPr>
          </w:p>
        </w:tc>
        <w:tc>
          <w:tcPr>
            <w:tcW w:w="1344" w:type="pct"/>
            <w:tcBorders>
              <w:top w:val="nil"/>
              <w:left w:val="nil"/>
              <w:bottom w:val="single" w:sz="4" w:space="0" w:color="auto"/>
              <w:right w:val="single" w:sz="4" w:space="0" w:color="auto"/>
            </w:tcBorders>
            <w:shd w:val="clear" w:color="auto" w:fill="auto"/>
            <w:vAlign w:val="center"/>
          </w:tcPr>
          <w:p w:rsidR="00EC2FDC" w:rsidRDefault="00EC2FDC">
            <w:pPr>
              <w:widowControl/>
              <w:jc w:val="center"/>
              <w:rPr>
                <w:rFonts w:ascii="宋体" w:hAnsi="宋体" w:cs="宋体"/>
                <w:kern w:val="0"/>
                <w:sz w:val="20"/>
              </w:rPr>
            </w:pPr>
            <w:r>
              <w:rPr>
                <w:rFonts w:ascii="宋体" w:hAnsi="宋体" w:cs="宋体" w:hint="eastAsia"/>
                <w:kern w:val="0"/>
                <w:sz w:val="20"/>
              </w:rPr>
              <w:t>糖类抗原CA724检测试剂</w:t>
            </w:r>
          </w:p>
        </w:tc>
        <w:tc>
          <w:tcPr>
            <w:tcW w:w="522" w:type="pct"/>
            <w:tcBorders>
              <w:top w:val="nil"/>
              <w:left w:val="nil"/>
              <w:bottom w:val="single" w:sz="4" w:space="0" w:color="auto"/>
              <w:right w:val="single" w:sz="4" w:space="0" w:color="auto"/>
            </w:tcBorders>
            <w:shd w:val="clear" w:color="auto" w:fill="auto"/>
            <w:vAlign w:val="center"/>
          </w:tcPr>
          <w:p w:rsidR="00EC2FDC" w:rsidRDefault="00EC2FDC">
            <w:pPr>
              <w:widowControl/>
              <w:jc w:val="center"/>
              <w:rPr>
                <w:rFonts w:ascii="宋体" w:hAnsi="宋体" w:cs="宋体"/>
                <w:kern w:val="0"/>
                <w:sz w:val="20"/>
              </w:rPr>
            </w:pPr>
            <w:r>
              <w:rPr>
                <w:rFonts w:ascii="宋体" w:hAnsi="宋体" w:cs="宋体" w:hint="eastAsia"/>
                <w:kern w:val="0"/>
                <w:sz w:val="20"/>
              </w:rPr>
              <w:t>否</w:t>
            </w:r>
          </w:p>
        </w:tc>
        <w:tc>
          <w:tcPr>
            <w:tcW w:w="373" w:type="pct"/>
            <w:tcBorders>
              <w:top w:val="nil"/>
              <w:left w:val="nil"/>
              <w:bottom w:val="single" w:sz="4" w:space="0" w:color="auto"/>
              <w:right w:val="single" w:sz="4" w:space="0" w:color="auto"/>
            </w:tcBorders>
            <w:shd w:val="clear" w:color="auto" w:fill="auto"/>
            <w:vAlign w:val="center"/>
          </w:tcPr>
          <w:p w:rsidR="00EC2FDC" w:rsidRDefault="00EC2FDC">
            <w:pPr>
              <w:widowControl/>
              <w:jc w:val="center"/>
              <w:rPr>
                <w:rFonts w:ascii="宋体" w:hAnsi="宋体" w:cs="宋体"/>
                <w:kern w:val="0"/>
                <w:sz w:val="20"/>
              </w:rPr>
            </w:pPr>
            <w:r>
              <w:rPr>
                <w:rFonts w:ascii="宋体" w:hAnsi="宋体" w:cs="宋体" w:hint="eastAsia"/>
                <w:kern w:val="0"/>
                <w:sz w:val="20"/>
              </w:rPr>
              <w:t>T</w:t>
            </w:r>
          </w:p>
        </w:tc>
        <w:tc>
          <w:tcPr>
            <w:tcW w:w="597" w:type="pct"/>
            <w:tcBorders>
              <w:top w:val="nil"/>
              <w:left w:val="nil"/>
              <w:bottom w:val="single" w:sz="4" w:space="0" w:color="auto"/>
              <w:right w:val="single" w:sz="4" w:space="0" w:color="auto"/>
            </w:tcBorders>
            <w:shd w:val="clear" w:color="auto" w:fill="auto"/>
            <w:vAlign w:val="center"/>
          </w:tcPr>
          <w:p w:rsidR="00EC2FDC" w:rsidRDefault="00EC2FDC">
            <w:pPr>
              <w:widowControl/>
              <w:jc w:val="center"/>
              <w:rPr>
                <w:rFonts w:ascii="宋体" w:hAnsi="宋体" w:cs="宋体"/>
                <w:kern w:val="0"/>
                <w:sz w:val="20"/>
              </w:rPr>
            </w:pPr>
            <w:r>
              <w:rPr>
                <w:rFonts w:ascii="宋体" w:hAnsi="宋体" w:cs="宋体" w:hint="eastAsia"/>
                <w:kern w:val="0"/>
                <w:sz w:val="20"/>
              </w:rPr>
              <w:t>14.4</w:t>
            </w:r>
          </w:p>
        </w:tc>
        <w:tc>
          <w:tcPr>
            <w:tcW w:w="597" w:type="pct"/>
            <w:tcBorders>
              <w:top w:val="nil"/>
              <w:left w:val="nil"/>
              <w:bottom w:val="single" w:sz="4" w:space="0" w:color="auto"/>
              <w:right w:val="single" w:sz="4" w:space="0" w:color="auto"/>
            </w:tcBorders>
            <w:shd w:val="clear" w:color="auto" w:fill="auto"/>
            <w:vAlign w:val="center"/>
          </w:tcPr>
          <w:p w:rsidR="00EC2FDC" w:rsidRPr="00EC2FDC" w:rsidRDefault="00EC2FDC" w:rsidP="00EC2FDC">
            <w:pPr>
              <w:widowControl/>
              <w:jc w:val="center"/>
              <w:rPr>
                <w:rFonts w:ascii="宋体" w:hAnsi="宋体" w:cs="宋体"/>
                <w:kern w:val="0"/>
                <w:sz w:val="20"/>
              </w:rPr>
            </w:pPr>
            <w:r w:rsidRPr="00665DCA">
              <w:rPr>
                <w:rFonts w:ascii="宋体" w:hAnsi="宋体" w:cs="宋体" w:hint="eastAsia"/>
                <w:kern w:val="0"/>
                <w:sz w:val="20"/>
              </w:rPr>
              <w:t>200</w:t>
            </w:r>
          </w:p>
        </w:tc>
        <w:tc>
          <w:tcPr>
            <w:tcW w:w="598" w:type="pct"/>
            <w:tcBorders>
              <w:top w:val="nil"/>
              <w:left w:val="nil"/>
              <w:bottom w:val="single" w:sz="4" w:space="0" w:color="auto"/>
              <w:right w:val="single" w:sz="4" w:space="0" w:color="auto"/>
            </w:tcBorders>
            <w:shd w:val="clear" w:color="auto" w:fill="auto"/>
            <w:vAlign w:val="center"/>
          </w:tcPr>
          <w:p w:rsidR="00EC2FDC" w:rsidRDefault="00EC2FDC">
            <w:pPr>
              <w:widowControl/>
              <w:jc w:val="center"/>
              <w:rPr>
                <w:rFonts w:ascii="宋体" w:hAnsi="宋体" w:cs="宋体"/>
                <w:kern w:val="0"/>
                <w:sz w:val="20"/>
              </w:rPr>
            </w:pPr>
            <w:r>
              <w:rPr>
                <w:rFonts w:ascii="宋体" w:hAnsi="宋体" w:cs="宋体" w:hint="eastAsia"/>
                <w:kern w:val="0"/>
                <w:sz w:val="20"/>
              </w:rPr>
              <w:t>2880</w:t>
            </w:r>
          </w:p>
        </w:tc>
        <w:tc>
          <w:tcPr>
            <w:tcW w:w="446" w:type="pct"/>
            <w:vMerge/>
            <w:tcBorders>
              <w:top w:val="nil"/>
              <w:left w:val="single" w:sz="4" w:space="0" w:color="auto"/>
              <w:bottom w:val="single" w:sz="4" w:space="0" w:color="auto"/>
              <w:right w:val="single" w:sz="4" w:space="0" w:color="auto"/>
            </w:tcBorders>
            <w:vAlign w:val="center"/>
          </w:tcPr>
          <w:p w:rsidR="00EC2FDC" w:rsidRDefault="00EC2FDC">
            <w:pPr>
              <w:widowControl/>
              <w:jc w:val="left"/>
              <w:rPr>
                <w:rFonts w:ascii="宋体" w:hAnsi="宋体" w:cs="宋体"/>
                <w:kern w:val="0"/>
                <w:sz w:val="20"/>
              </w:rPr>
            </w:pPr>
          </w:p>
        </w:tc>
      </w:tr>
      <w:tr w:rsidR="00EC2FDC" w:rsidTr="00EC2FDC">
        <w:trPr>
          <w:trHeight w:val="240"/>
        </w:trPr>
        <w:tc>
          <w:tcPr>
            <w:tcW w:w="523" w:type="pct"/>
            <w:vMerge/>
            <w:tcBorders>
              <w:top w:val="nil"/>
              <w:left w:val="single" w:sz="4" w:space="0" w:color="auto"/>
              <w:bottom w:val="single" w:sz="4" w:space="0" w:color="auto"/>
              <w:right w:val="single" w:sz="4" w:space="0" w:color="auto"/>
            </w:tcBorders>
            <w:vAlign w:val="center"/>
          </w:tcPr>
          <w:p w:rsidR="00EC2FDC" w:rsidRDefault="00EC2FDC">
            <w:pPr>
              <w:widowControl/>
              <w:jc w:val="left"/>
              <w:rPr>
                <w:rFonts w:ascii="宋体" w:hAnsi="宋体" w:cs="宋体"/>
                <w:kern w:val="0"/>
                <w:sz w:val="20"/>
              </w:rPr>
            </w:pPr>
          </w:p>
        </w:tc>
        <w:tc>
          <w:tcPr>
            <w:tcW w:w="1344" w:type="pct"/>
            <w:tcBorders>
              <w:top w:val="nil"/>
              <w:left w:val="nil"/>
              <w:bottom w:val="single" w:sz="4" w:space="0" w:color="auto"/>
              <w:right w:val="single" w:sz="4" w:space="0" w:color="auto"/>
            </w:tcBorders>
            <w:shd w:val="clear" w:color="auto" w:fill="auto"/>
            <w:vAlign w:val="center"/>
          </w:tcPr>
          <w:p w:rsidR="00EC2FDC" w:rsidRDefault="00EC2FDC">
            <w:pPr>
              <w:widowControl/>
              <w:jc w:val="center"/>
              <w:rPr>
                <w:rFonts w:ascii="宋体" w:hAnsi="宋体" w:cs="宋体"/>
                <w:kern w:val="0"/>
                <w:sz w:val="20"/>
              </w:rPr>
            </w:pPr>
            <w:r>
              <w:rPr>
                <w:rFonts w:ascii="宋体" w:hAnsi="宋体" w:cs="宋体" w:hint="eastAsia"/>
                <w:kern w:val="0"/>
                <w:sz w:val="20"/>
              </w:rPr>
              <w:t>神经元特异性烯醇化酶检测试剂</w:t>
            </w:r>
          </w:p>
        </w:tc>
        <w:tc>
          <w:tcPr>
            <w:tcW w:w="522" w:type="pct"/>
            <w:tcBorders>
              <w:top w:val="nil"/>
              <w:left w:val="nil"/>
              <w:bottom w:val="single" w:sz="4" w:space="0" w:color="auto"/>
              <w:right w:val="single" w:sz="4" w:space="0" w:color="auto"/>
            </w:tcBorders>
            <w:shd w:val="clear" w:color="auto" w:fill="auto"/>
            <w:vAlign w:val="center"/>
          </w:tcPr>
          <w:p w:rsidR="00EC2FDC" w:rsidRDefault="00EC2FDC">
            <w:pPr>
              <w:widowControl/>
              <w:jc w:val="center"/>
              <w:rPr>
                <w:rFonts w:ascii="宋体" w:hAnsi="宋体" w:cs="宋体"/>
                <w:kern w:val="0"/>
                <w:sz w:val="20"/>
              </w:rPr>
            </w:pPr>
            <w:r>
              <w:rPr>
                <w:rFonts w:ascii="宋体" w:hAnsi="宋体" w:cs="宋体" w:hint="eastAsia"/>
                <w:kern w:val="0"/>
                <w:sz w:val="20"/>
              </w:rPr>
              <w:t>否</w:t>
            </w:r>
          </w:p>
        </w:tc>
        <w:tc>
          <w:tcPr>
            <w:tcW w:w="373" w:type="pct"/>
            <w:tcBorders>
              <w:top w:val="nil"/>
              <w:left w:val="nil"/>
              <w:bottom w:val="single" w:sz="4" w:space="0" w:color="auto"/>
              <w:right w:val="single" w:sz="4" w:space="0" w:color="auto"/>
            </w:tcBorders>
            <w:shd w:val="clear" w:color="auto" w:fill="auto"/>
            <w:vAlign w:val="center"/>
          </w:tcPr>
          <w:p w:rsidR="00EC2FDC" w:rsidRDefault="00EC2FDC">
            <w:pPr>
              <w:widowControl/>
              <w:jc w:val="center"/>
              <w:rPr>
                <w:rFonts w:ascii="宋体" w:hAnsi="宋体" w:cs="宋体"/>
                <w:kern w:val="0"/>
                <w:sz w:val="20"/>
              </w:rPr>
            </w:pPr>
            <w:r>
              <w:rPr>
                <w:rFonts w:ascii="宋体" w:hAnsi="宋体" w:cs="宋体" w:hint="eastAsia"/>
                <w:kern w:val="0"/>
                <w:sz w:val="20"/>
              </w:rPr>
              <w:t>T</w:t>
            </w:r>
          </w:p>
        </w:tc>
        <w:tc>
          <w:tcPr>
            <w:tcW w:w="597" w:type="pct"/>
            <w:tcBorders>
              <w:top w:val="nil"/>
              <w:left w:val="nil"/>
              <w:bottom w:val="single" w:sz="4" w:space="0" w:color="auto"/>
              <w:right w:val="single" w:sz="4" w:space="0" w:color="auto"/>
            </w:tcBorders>
            <w:shd w:val="clear" w:color="auto" w:fill="auto"/>
            <w:vAlign w:val="center"/>
          </w:tcPr>
          <w:p w:rsidR="00EC2FDC" w:rsidRDefault="00EC2FDC">
            <w:pPr>
              <w:widowControl/>
              <w:jc w:val="center"/>
              <w:rPr>
                <w:rFonts w:ascii="宋体" w:hAnsi="宋体" w:cs="宋体"/>
                <w:kern w:val="0"/>
                <w:sz w:val="20"/>
              </w:rPr>
            </w:pPr>
            <w:r>
              <w:rPr>
                <w:rFonts w:ascii="宋体" w:hAnsi="宋体" w:cs="宋体" w:hint="eastAsia"/>
                <w:kern w:val="0"/>
                <w:sz w:val="20"/>
              </w:rPr>
              <w:t>14.4</w:t>
            </w:r>
          </w:p>
        </w:tc>
        <w:tc>
          <w:tcPr>
            <w:tcW w:w="597" w:type="pct"/>
            <w:tcBorders>
              <w:top w:val="nil"/>
              <w:left w:val="nil"/>
              <w:bottom w:val="single" w:sz="4" w:space="0" w:color="auto"/>
              <w:right w:val="single" w:sz="4" w:space="0" w:color="auto"/>
            </w:tcBorders>
            <w:shd w:val="clear" w:color="auto" w:fill="auto"/>
            <w:vAlign w:val="center"/>
          </w:tcPr>
          <w:p w:rsidR="00EC2FDC" w:rsidRPr="00EC2FDC" w:rsidRDefault="00EC2FDC" w:rsidP="00EC2FDC">
            <w:pPr>
              <w:widowControl/>
              <w:jc w:val="center"/>
              <w:rPr>
                <w:rFonts w:ascii="宋体" w:hAnsi="宋体" w:cs="宋体"/>
                <w:kern w:val="0"/>
                <w:sz w:val="20"/>
              </w:rPr>
            </w:pPr>
            <w:r w:rsidRPr="00665DCA">
              <w:rPr>
                <w:rFonts w:ascii="宋体" w:hAnsi="宋体" w:cs="宋体" w:hint="eastAsia"/>
                <w:kern w:val="0"/>
                <w:sz w:val="20"/>
              </w:rPr>
              <w:t>200</w:t>
            </w:r>
          </w:p>
        </w:tc>
        <w:tc>
          <w:tcPr>
            <w:tcW w:w="598" w:type="pct"/>
            <w:tcBorders>
              <w:top w:val="nil"/>
              <w:left w:val="nil"/>
              <w:bottom w:val="single" w:sz="4" w:space="0" w:color="auto"/>
              <w:right w:val="single" w:sz="4" w:space="0" w:color="auto"/>
            </w:tcBorders>
            <w:shd w:val="clear" w:color="auto" w:fill="auto"/>
            <w:vAlign w:val="center"/>
          </w:tcPr>
          <w:p w:rsidR="00EC2FDC" w:rsidRDefault="00EC2FDC">
            <w:pPr>
              <w:widowControl/>
              <w:jc w:val="center"/>
              <w:rPr>
                <w:rFonts w:ascii="宋体" w:hAnsi="宋体" w:cs="宋体"/>
                <w:kern w:val="0"/>
                <w:sz w:val="20"/>
              </w:rPr>
            </w:pPr>
            <w:r>
              <w:rPr>
                <w:rFonts w:ascii="宋体" w:hAnsi="宋体" w:cs="宋体" w:hint="eastAsia"/>
                <w:kern w:val="0"/>
                <w:sz w:val="20"/>
              </w:rPr>
              <w:t>2880</w:t>
            </w:r>
          </w:p>
        </w:tc>
        <w:tc>
          <w:tcPr>
            <w:tcW w:w="446" w:type="pct"/>
            <w:vMerge/>
            <w:tcBorders>
              <w:top w:val="nil"/>
              <w:left w:val="single" w:sz="4" w:space="0" w:color="auto"/>
              <w:bottom w:val="single" w:sz="4" w:space="0" w:color="auto"/>
              <w:right w:val="single" w:sz="4" w:space="0" w:color="auto"/>
            </w:tcBorders>
            <w:vAlign w:val="center"/>
          </w:tcPr>
          <w:p w:rsidR="00EC2FDC" w:rsidRDefault="00EC2FDC">
            <w:pPr>
              <w:widowControl/>
              <w:jc w:val="left"/>
              <w:rPr>
                <w:rFonts w:ascii="宋体" w:hAnsi="宋体" w:cs="宋体"/>
                <w:kern w:val="0"/>
                <w:sz w:val="20"/>
              </w:rPr>
            </w:pPr>
          </w:p>
        </w:tc>
      </w:tr>
      <w:tr w:rsidR="00EC2FDC" w:rsidTr="00EC2FDC">
        <w:trPr>
          <w:trHeight w:val="240"/>
        </w:trPr>
        <w:tc>
          <w:tcPr>
            <w:tcW w:w="523" w:type="pct"/>
            <w:vMerge/>
            <w:tcBorders>
              <w:top w:val="nil"/>
              <w:left w:val="single" w:sz="4" w:space="0" w:color="auto"/>
              <w:bottom w:val="single" w:sz="4" w:space="0" w:color="auto"/>
              <w:right w:val="single" w:sz="4" w:space="0" w:color="auto"/>
            </w:tcBorders>
            <w:vAlign w:val="center"/>
          </w:tcPr>
          <w:p w:rsidR="00EC2FDC" w:rsidRDefault="00EC2FDC">
            <w:pPr>
              <w:widowControl/>
              <w:jc w:val="left"/>
              <w:rPr>
                <w:rFonts w:ascii="宋体" w:hAnsi="宋体" w:cs="宋体"/>
                <w:kern w:val="0"/>
                <w:sz w:val="20"/>
              </w:rPr>
            </w:pPr>
          </w:p>
        </w:tc>
        <w:tc>
          <w:tcPr>
            <w:tcW w:w="1344" w:type="pct"/>
            <w:tcBorders>
              <w:top w:val="nil"/>
              <w:left w:val="nil"/>
              <w:bottom w:val="single" w:sz="4" w:space="0" w:color="auto"/>
              <w:right w:val="single" w:sz="4" w:space="0" w:color="auto"/>
            </w:tcBorders>
            <w:shd w:val="clear" w:color="auto" w:fill="auto"/>
            <w:vAlign w:val="center"/>
          </w:tcPr>
          <w:p w:rsidR="00EC2FDC" w:rsidRDefault="00EC2FDC">
            <w:pPr>
              <w:widowControl/>
              <w:jc w:val="center"/>
              <w:rPr>
                <w:rFonts w:ascii="宋体" w:hAnsi="宋体" w:cs="宋体"/>
                <w:kern w:val="0"/>
                <w:sz w:val="20"/>
              </w:rPr>
            </w:pPr>
            <w:r>
              <w:rPr>
                <w:rFonts w:ascii="宋体" w:hAnsi="宋体" w:cs="宋体" w:hint="eastAsia"/>
                <w:kern w:val="0"/>
                <w:sz w:val="20"/>
              </w:rPr>
              <w:t>胃蛋白酶原I检测试剂</w:t>
            </w:r>
          </w:p>
        </w:tc>
        <w:tc>
          <w:tcPr>
            <w:tcW w:w="522" w:type="pct"/>
            <w:tcBorders>
              <w:top w:val="nil"/>
              <w:left w:val="nil"/>
              <w:bottom w:val="single" w:sz="4" w:space="0" w:color="auto"/>
              <w:right w:val="single" w:sz="4" w:space="0" w:color="auto"/>
            </w:tcBorders>
            <w:shd w:val="clear" w:color="auto" w:fill="auto"/>
            <w:vAlign w:val="center"/>
          </w:tcPr>
          <w:p w:rsidR="00EC2FDC" w:rsidRDefault="00EC2FDC">
            <w:pPr>
              <w:widowControl/>
              <w:jc w:val="center"/>
              <w:rPr>
                <w:rFonts w:ascii="宋体" w:hAnsi="宋体" w:cs="宋体"/>
                <w:kern w:val="0"/>
                <w:sz w:val="20"/>
              </w:rPr>
            </w:pPr>
            <w:r>
              <w:rPr>
                <w:rFonts w:ascii="宋体" w:hAnsi="宋体" w:cs="宋体" w:hint="eastAsia"/>
                <w:kern w:val="0"/>
                <w:sz w:val="20"/>
              </w:rPr>
              <w:t>否</w:t>
            </w:r>
          </w:p>
        </w:tc>
        <w:tc>
          <w:tcPr>
            <w:tcW w:w="373" w:type="pct"/>
            <w:tcBorders>
              <w:top w:val="nil"/>
              <w:left w:val="nil"/>
              <w:bottom w:val="single" w:sz="4" w:space="0" w:color="auto"/>
              <w:right w:val="single" w:sz="4" w:space="0" w:color="auto"/>
            </w:tcBorders>
            <w:shd w:val="clear" w:color="auto" w:fill="auto"/>
            <w:vAlign w:val="center"/>
          </w:tcPr>
          <w:p w:rsidR="00EC2FDC" w:rsidRDefault="00EC2FDC">
            <w:pPr>
              <w:widowControl/>
              <w:jc w:val="center"/>
              <w:rPr>
                <w:rFonts w:ascii="宋体" w:hAnsi="宋体" w:cs="宋体"/>
                <w:kern w:val="0"/>
                <w:sz w:val="20"/>
              </w:rPr>
            </w:pPr>
            <w:r>
              <w:rPr>
                <w:rFonts w:ascii="宋体" w:hAnsi="宋体" w:cs="宋体" w:hint="eastAsia"/>
                <w:kern w:val="0"/>
                <w:sz w:val="20"/>
              </w:rPr>
              <w:t>T</w:t>
            </w:r>
          </w:p>
        </w:tc>
        <w:tc>
          <w:tcPr>
            <w:tcW w:w="597" w:type="pct"/>
            <w:tcBorders>
              <w:top w:val="nil"/>
              <w:left w:val="nil"/>
              <w:bottom w:val="single" w:sz="4" w:space="0" w:color="auto"/>
              <w:right w:val="single" w:sz="4" w:space="0" w:color="auto"/>
            </w:tcBorders>
            <w:shd w:val="clear" w:color="auto" w:fill="auto"/>
            <w:vAlign w:val="center"/>
          </w:tcPr>
          <w:p w:rsidR="00EC2FDC" w:rsidRDefault="00EC2FDC">
            <w:pPr>
              <w:widowControl/>
              <w:jc w:val="center"/>
              <w:rPr>
                <w:rFonts w:ascii="宋体" w:hAnsi="宋体" w:cs="宋体"/>
                <w:kern w:val="0"/>
                <w:sz w:val="20"/>
              </w:rPr>
            </w:pPr>
            <w:r>
              <w:rPr>
                <w:rFonts w:ascii="宋体" w:hAnsi="宋体" w:cs="宋体" w:hint="eastAsia"/>
                <w:kern w:val="0"/>
                <w:sz w:val="20"/>
              </w:rPr>
              <w:t>28.8</w:t>
            </w:r>
          </w:p>
        </w:tc>
        <w:tc>
          <w:tcPr>
            <w:tcW w:w="597" w:type="pct"/>
            <w:tcBorders>
              <w:top w:val="nil"/>
              <w:left w:val="nil"/>
              <w:bottom w:val="single" w:sz="4" w:space="0" w:color="auto"/>
              <w:right w:val="single" w:sz="4" w:space="0" w:color="auto"/>
            </w:tcBorders>
            <w:shd w:val="clear" w:color="auto" w:fill="auto"/>
            <w:vAlign w:val="center"/>
          </w:tcPr>
          <w:p w:rsidR="00EC2FDC" w:rsidRPr="00EC2FDC" w:rsidRDefault="00EC2FDC" w:rsidP="00EC2FDC">
            <w:pPr>
              <w:widowControl/>
              <w:jc w:val="center"/>
              <w:rPr>
                <w:rFonts w:ascii="宋体" w:hAnsi="宋体" w:cs="宋体"/>
                <w:kern w:val="0"/>
                <w:sz w:val="20"/>
              </w:rPr>
            </w:pPr>
            <w:r w:rsidRPr="00665DCA">
              <w:rPr>
                <w:rFonts w:ascii="宋体" w:hAnsi="宋体" w:cs="宋体" w:hint="eastAsia"/>
                <w:kern w:val="0"/>
                <w:sz w:val="20"/>
              </w:rPr>
              <w:t>200</w:t>
            </w:r>
          </w:p>
        </w:tc>
        <w:tc>
          <w:tcPr>
            <w:tcW w:w="598" w:type="pct"/>
            <w:tcBorders>
              <w:top w:val="nil"/>
              <w:left w:val="nil"/>
              <w:bottom w:val="single" w:sz="4" w:space="0" w:color="auto"/>
              <w:right w:val="single" w:sz="4" w:space="0" w:color="auto"/>
            </w:tcBorders>
            <w:shd w:val="clear" w:color="auto" w:fill="auto"/>
            <w:vAlign w:val="center"/>
          </w:tcPr>
          <w:p w:rsidR="00EC2FDC" w:rsidRDefault="00EC2FDC">
            <w:pPr>
              <w:widowControl/>
              <w:jc w:val="center"/>
              <w:rPr>
                <w:rFonts w:ascii="宋体" w:hAnsi="宋体" w:cs="宋体"/>
                <w:kern w:val="0"/>
                <w:sz w:val="20"/>
              </w:rPr>
            </w:pPr>
            <w:r>
              <w:rPr>
                <w:rFonts w:ascii="宋体" w:hAnsi="宋体" w:cs="宋体" w:hint="eastAsia"/>
                <w:kern w:val="0"/>
                <w:sz w:val="20"/>
              </w:rPr>
              <w:t>5760</w:t>
            </w:r>
          </w:p>
        </w:tc>
        <w:tc>
          <w:tcPr>
            <w:tcW w:w="446" w:type="pct"/>
            <w:vMerge/>
            <w:tcBorders>
              <w:top w:val="nil"/>
              <w:left w:val="single" w:sz="4" w:space="0" w:color="auto"/>
              <w:bottom w:val="single" w:sz="4" w:space="0" w:color="auto"/>
              <w:right w:val="single" w:sz="4" w:space="0" w:color="auto"/>
            </w:tcBorders>
            <w:vAlign w:val="center"/>
          </w:tcPr>
          <w:p w:rsidR="00EC2FDC" w:rsidRDefault="00EC2FDC">
            <w:pPr>
              <w:widowControl/>
              <w:jc w:val="left"/>
              <w:rPr>
                <w:rFonts w:ascii="宋体" w:hAnsi="宋体" w:cs="宋体"/>
                <w:kern w:val="0"/>
                <w:sz w:val="20"/>
              </w:rPr>
            </w:pPr>
          </w:p>
        </w:tc>
      </w:tr>
      <w:tr w:rsidR="00EC2FDC" w:rsidTr="00EC2FDC">
        <w:trPr>
          <w:trHeight w:val="240"/>
        </w:trPr>
        <w:tc>
          <w:tcPr>
            <w:tcW w:w="523" w:type="pct"/>
            <w:vMerge/>
            <w:tcBorders>
              <w:top w:val="nil"/>
              <w:left w:val="single" w:sz="4" w:space="0" w:color="auto"/>
              <w:bottom w:val="single" w:sz="4" w:space="0" w:color="auto"/>
              <w:right w:val="single" w:sz="4" w:space="0" w:color="auto"/>
            </w:tcBorders>
            <w:vAlign w:val="center"/>
          </w:tcPr>
          <w:p w:rsidR="00EC2FDC" w:rsidRDefault="00EC2FDC">
            <w:pPr>
              <w:widowControl/>
              <w:jc w:val="left"/>
              <w:rPr>
                <w:rFonts w:ascii="宋体" w:hAnsi="宋体" w:cs="宋体"/>
                <w:kern w:val="0"/>
                <w:sz w:val="20"/>
              </w:rPr>
            </w:pPr>
          </w:p>
        </w:tc>
        <w:tc>
          <w:tcPr>
            <w:tcW w:w="1344" w:type="pct"/>
            <w:tcBorders>
              <w:top w:val="nil"/>
              <w:left w:val="nil"/>
              <w:bottom w:val="single" w:sz="4" w:space="0" w:color="auto"/>
              <w:right w:val="single" w:sz="4" w:space="0" w:color="auto"/>
            </w:tcBorders>
            <w:shd w:val="clear" w:color="auto" w:fill="auto"/>
            <w:vAlign w:val="center"/>
          </w:tcPr>
          <w:p w:rsidR="00EC2FDC" w:rsidRDefault="00EC2FDC">
            <w:pPr>
              <w:widowControl/>
              <w:jc w:val="center"/>
              <w:rPr>
                <w:rFonts w:ascii="宋体" w:hAnsi="宋体" w:cs="宋体"/>
                <w:kern w:val="0"/>
                <w:sz w:val="20"/>
              </w:rPr>
            </w:pPr>
            <w:r>
              <w:rPr>
                <w:rFonts w:ascii="宋体" w:hAnsi="宋体" w:cs="宋体" w:hint="eastAsia"/>
                <w:kern w:val="0"/>
                <w:sz w:val="20"/>
              </w:rPr>
              <w:t>胃蛋白酶原II检测试剂</w:t>
            </w:r>
          </w:p>
        </w:tc>
        <w:tc>
          <w:tcPr>
            <w:tcW w:w="522" w:type="pct"/>
            <w:tcBorders>
              <w:top w:val="nil"/>
              <w:left w:val="nil"/>
              <w:bottom w:val="single" w:sz="4" w:space="0" w:color="auto"/>
              <w:right w:val="single" w:sz="4" w:space="0" w:color="auto"/>
            </w:tcBorders>
            <w:shd w:val="clear" w:color="auto" w:fill="auto"/>
            <w:vAlign w:val="center"/>
          </w:tcPr>
          <w:p w:rsidR="00EC2FDC" w:rsidRDefault="00EC2FDC">
            <w:pPr>
              <w:widowControl/>
              <w:jc w:val="center"/>
              <w:rPr>
                <w:rFonts w:ascii="宋体" w:hAnsi="宋体" w:cs="宋体"/>
                <w:kern w:val="0"/>
                <w:sz w:val="20"/>
              </w:rPr>
            </w:pPr>
            <w:r>
              <w:rPr>
                <w:rFonts w:ascii="宋体" w:hAnsi="宋体" w:cs="宋体" w:hint="eastAsia"/>
                <w:kern w:val="0"/>
                <w:sz w:val="20"/>
              </w:rPr>
              <w:t>否</w:t>
            </w:r>
          </w:p>
        </w:tc>
        <w:tc>
          <w:tcPr>
            <w:tcW w:w="373" w:type="pct"/>
            <w:tcBorders>
              <w:top w:val="nil"/>
              <w:left w:val="nil"/>
              <w:bottom w:val="single" w:sz="4" w:space="0" w:color="auto"/>
              <w:right w:val="single" w:sz="4" w:space="0" w:color="auto"/>
            </w:tcBorders>
            <w:shd w:val="clear" w:color="auto" w:fill="auto"/>
            <w:vAlign w:val="center"/>
          </w:tcPr>
          <w:p w:rsidR="00EC2FDC" w:rsidRDefault="00EC2FDC">
            <w:pPr>
              <w:widowControl/>
              <w:jc w:val="center"/>
              <w:rPr>
                <w:rFonts w:ascii="宋体" w:hAnsi="宋体" w:cs="宋体"/>
                <w:kern w:val="0"/>
                <w:sz w:val="20"/>
              </w:rPr>
            </w:pPr>
            <w:r>
              <w:rPr>
                <w:rFonts w:ascii="宋体" w:hAnsi="宋体" w:cs="宋体" w:hint="eastAsia"/>
                <w:kern w:val="0"/>
                <w:sz w:val="20"/>
              </w:rPr>
              <w:t>T</w:t>
            </w:r>
          </w:p>
        </w:tc>
        <w:tc>
          <w:tcPr>
            <w:tcW w:w="597" w:type="pct"/>
            <w:tcBorders>
              <w:top w:val="nil"/>
              <w:left w:val="nil"/>
              <w:bottom w:val="single" w:sz="4" w:space="0" w:color="auto"/>
              <w:right w:val="single" w:sz="4" w:space="0" w:color="auto"/>
            </w:tcBorders>
            <w:shd w:val="clear" w:color="auto" w:fill="auto"/>
            <w:vAlign w:val="center"/>
          </w:tcPr>
          <w:p w:rsidR="00EC2FDC" w:rsidRDefault="00EC2FDC">
            <w:pPr>
              <w:widowControl/>
              <w:jc w:val="center"/>
              <w:rPr>
                <w:rFonts w:ascii="宋体" w:hAnsi="宋体" w:cs="宋体"/>
                <w:kern w:val="0"/>
                <w:sz w:val="20"/>
              </w:rPr>
            </w:pPr>
            <w:r>
              <w:rPr>
                <w:rFonts w:ascii="宋体" w:hAnsi="宋体" w:cs="宋体" w:hint="eastAsia"/>
                <w:kern w:val="0"/>
                <w:sz w:val="20"/>
              </w:rPr>
              <w:t>28.8</w:t>
            </w:r>
          </w:p>
        </w:tc>
        <w:tc>
          <w:tcPr>
            <w:tcW w:w="597" w:type="pct"/>
            <w:tcBorders>
              <w:top w:val="nil"/>
              <w:left w:val="nil"/>
              <w:bottom w:val="single" w:sz="4" w:space="0" w:color="auto"/>
              <w:right w:val="single" w:sz="4" w:space="0" w:color="auto"/>
            </w:tcBorders>
            <w:shd w:val="clear" w:color="auto" w:fill="auto"/>
            <w:vAlign w:val="center"/>
          </w:tcPr>
          <w:p w:rsidR="00EC2FDC" w:rsidRPr="00EC2FDC" w:rsidRDefault="00EC2FDC" w:rsidP="00EC2FDC">
            <w:pPr>
              <w:widowControl/>
              <w:jc w:val="center"/>
              <w:rPr>
                <w:rFonts w:ascii="宋体" w:hAnsi="宋体" w:cs="宋体"/>
                <w:kern w:val="0"/>
                <w:sz w:val="20"/>
              </w:rPr>
            </w:pPr>
            <w:r w:rsidRPr="00665DCA">
              <w:rPr>
                <w:rFonts w:ascii="宋体" w:hAnsi="宋体" w:cs="宋体" w:hint="eastAsia"/>
                <w:kern w:val="0"/>
                <w:sz w:val="20"/>
              </w:rPr>
              <w:t>200</w:t>
            </w:r>
          </w:p>
        </w:tc>
        <w:tc>
          <w:tcPr>
            <w:tcW w:w="598" w:type="pct"/>
            <w:tcBorders>
              <w:top w:val="nil"/>
              <w:left w:val="nil"/>
              <w:bottom w:val="single" w:sz="4" w:space="0" w:color="auto"/>
              <w:right w:val="single" w:sz="4" w:space="0" w:color="auto"/>
            </w:tcBorders>
            <w:shd w:val="clear" w:color="auto" w:fill="auto"/>
            <w:vAlign w:val="center"/>
          </w:tcPr>
          <w:p w:rsidR="00EC2FDC" w:rsidRDefault="00EC2FDC">
            <w:pPr>
              <w:widowControl/>
              <w:jc w:val="center"/>
              <w:rPr>
                <w:rFonts w:ascii="宋体" w:hAnsi="宋体" w:cs="宋体"/>
                <w:kern w:val="0"/>
                <w:sz w:val="20"/>
              </w:rPr>
            </w:pPr>
            <w:r>
              <w:rPr>
                <w:rFonts w:ascii="宋体" w:hAnsi="宋体" w:cs="宋体" w:hint="eastAsia"/>
                <w:kern w:val="0"/>
                <w:sz w:val="20"/>
              </w:rPr>
              <w:t>5760</w:t>
            </w:r>
          </w:p>
        </w:tc>
        <w:tc>
          <w:tcPr>
            <w:tcW w:w="446" w:type="pct"/>
            <w:vMerge/>
            <w:tcBorders>
              <w:top w:val="nil"/>
              <w:left w:val="single" w:sz="4" w:space="0" w:color="auto"/>
              <w:bottom w:val="single" w:sz="4" w:space="0" w:color="auto"/>
              <w:right w:val="single" w:sz="4" w:space="0" w:color="auto"/>
            </w:tcBorders>
            <w:vAlign w:val="center"/>
          </w:tcPr>
          <w:p w:rsidR="00EC2FDC" w:rsidRDefault="00EC2FDC">
            <w:pPr>
              <w:widowControl/>
              <w:jc w:val="left"/>
              <w:rPr>
                <w:rFonts w:ascii="宋体" w:hAnsi="宋体" w:cs="宋体"/>
                <w:kern w:val="0"/>
                <w:sz w:val="20"/>
              </w:rPr>
            </w:pPr>
          </w:p>
        </w:tc>
      </w:tr>
      <w:tr w:rsidR="00EC2FDC" w:rsidTr="00EC2FDC">
        <w:trPr>
          <w:trHeight w:val="240"/>
        </w:trPr>
        <w:tc>
          <w:tcPr>
            <w:tcW w:w="523" w:type="pct"/>
            <w:vMerge/>
            <w:tcBorders>
              <w:top w:val="nil"/>
              <w:left w:val="single" w:sz="4" w:space="0" w:color="auto"/>
              <w:bottom w:val="single" w:sz="4" w:space="0" w:color="auto"/>
              <w:right w:val="single" w:sz="4" w:space="0" w:color="auto"/>
            </w:tcBorders>
            <w:vAlign w:val="center"/>
          </w:tcPr>
          <w:p w:rsidR="00EC2FDC" w:rsidRDefault="00EC2FDC">
            <w:pPr>
              <w:widowControl/>
              <w:jc w:val="left"/>
              <w:rPr>
                <w:rFonts w:ascii="宋体" w:hAnsi="宋体" w:cs="宋体"/>
                <w:kern w:val="0"/>
                <w:sz w:val="20"/>
              </w:rPr>
            </w:pPr>
          </w:p>
        </w:tc>
        <w:tc>
          <w:tcPr>
            <w:tcW w:w="1344" w:type="pct"/>
            <w:tcBorders>
              <w:top w:val="nil"/>
              <w:left w:val="nil"/>
              <w:bottom w:val="single" w:sz="4" w:space="0" w:color="auto"/>
              <w:right w:val="single" w:sz="4" w:space="0" w:color="auto"/>
            </w:tcBorders>
            <w:shd w:val="clear" w:color="auto" w:fill="auto"/>
            <w:vAlign w:val="center"/>
          </w:tcPr>
          <w:p w:rsidR="00EC2FDC" w:rsidRDefault="00EC2FDC">
            <w:pPr>
              <w:widowControl/>
              <w:jc w:val="center"/>
              <w:rPr>
                <w:rFonts w:ascii="宋体" w:hAnsi="宋体" w:cs="宋体"/>
                <w:kern w:val="0"/>
                <w:sz w:val="20"/>
              </w:rPr>
            </w:pPr>
            <w:r>
              <w:rPr>
                <w:rFonts w:ascii="宋体" w:hAnsi="宋体" w:cs="宋体" w:hint="eastAsia"/>
                <w:kern w:val="0"/>
                <w:sz w:val="20"/>
              </w:rPr>
              <w:t>胃泌素-17检测试剂</w:t>
            </w:r>
          </w:p>
        </w:tc>
        <w:tc>
          <w:tcPr>
            <w:tcW w:w="522" w:type="pct"/>
            <w:tcBorders>
              <w:top w:val="nil"/>
              <w:left w:val="nil"/>
              <w:bottom w:val="single" w:sz="4" w:space="0" w:color="auto"/>
              <w:right w:val="single" w:sz="4" w:space="0" w:color="auto"/>
            </w:tcBorders>
            <w:shd w:val="clear" w:color="auto" w:fill="auto"/>
            <w:vAlign w:val="center"/>
          </w:tcPr>
          <w:p w:rsidR="00EC2FDC" w:rsidRDefault="00EC2FDC">
            <w:pPr>
              <w:widowControl/>
              <w:jc w:val="center"/>
              <w:rPr>
                <w:rFonts w:ascii="宋体" w:hAnsi="宋体" w:cs="宋体"/>
                <w:kern w:val="0"/>
                <w:sz w:val="20"/>
              </w:rPr>
            </w:pPr>
            <w:r>
              <w:rPr>
                <w:rFonts w:ascii="宋体" w:hAnsi="宋体" w:cs="宋体" w:hint="eastAsia"/>
                <w:kern w:val="0"/>
                <w:sz w:val="20"/>
              </w:rPr>
              <w:t>否</w:t>
            </w:r>
          </w:p>
        </w:tc>
        <w:tc>
          <w:tcPr>
            <w:tcW w:w="373" w:type="pct"/>
            <w:tcBorders>
              <w:top w:val="nil"/>
              <w:left w:val="nil"/>
              <w:bottom w:val="single" w:sz="4" w:space="0" w:color="auto"/>
              <w:right w:val="single" w:sz="4" w:space="0" w:color="auto"/>
            </w:tcBorders>
            <w:shd w:val="clear" w:color="auto" w:fill="auto"/>
            <w:vAlign w:val="center"/>
          </w:tcPr>
          <w:p w:rsidR="00EC2FDC" w:rsidRDefault="00EC2FDC">
            <w:pPr>
              <w:widowControl/>
              <w:jc w:val="center"/>
              <w:rPr>
                <w:rFonts w:ascii="宋体" w:hAnsi="宋体" w:cs="宋体"/>
                <w:kern w:val="0"/>
                <w:sz w:val="20"/>
              </w:rPr>
            </w:pPr>
            <w:r>
              <w:rPr>
                <w:rFonts w:ascii="宋体" w:hAnsi="宋体" w:cs="宋体" w:hint="eastAsia"/>
                <w:kern w:val="0"/>
                <w:sz w:val="20"/>
              </w:rPr>
              <w:t>T</w:t>
            </w:r>
          </w:p>
        </w:tc>
        <w:tc>
          <w:tcPr>
            <w:tcW w:w="597" w:type="pct"/>
            <w:tcBorders>
              <w:top w:val="nil"/>
              <w:left w:val="nil"/>
              <w:bottom w:val="single" w:sz="4" w:space="0" w:color="auto"/>
              <w:right w:val="single" w:sz="4" w:space="0" w:color="auto"/>
            </w:tcBorders>
            <w:shd w:val="clear" w:color="auto" w:fill="auto"/>
            <w:vAlign w:val="center"/>
          </w:tcPr>
          <w:p w:rsidR="00EC2FDC" w:rsidRDefault="00EC2FDC">
            <w:pPr>
              <w:widowControl/>
              <w:jc w:val="center"/>
              <w:rPr>
                <w:rFonts w:ascii="宋体" w:hAnsi="宋体" w:cs="宋体"/>
                <w:kern w:val="0"/>
                <w:sz w:val="20"/>
              </w:rPr>
            </w:pPr>
            <w:r>
              <w:rPr>
                <w:rFonts w:ascii="宋体" w:hAnsi="宋体" w:cs="宋体" w:hint="eastAsia"/>
                <w:kern w:val="0"/>
                <w:sz w:val="20"/>
              </w:rPr>
              <w:t>9</w:t>
            </w:r>
          </w:p>
        </w:tc>
        <w:tc>
          <w:tcPr>
            <w:tcW w:w="597" w:type="pct"/>
            <w:tcBorders>
              <w:top w:val="nil"/>
              <w:left w:val="nil"/>
              <w:bottom w:val="single" w:sz="4" w:space="0" w:color="auto"/>
              <w:right w:val="single" w:sz="4" w:space="0" w:color="auto"/>
            </w:tcBorders>
            <w:shd w:val="clear" w:color="auto" w:fill="auto"/>
            <w:vAlign w:val="center"/>
          </w:tcPr>
          <w:p w:rsidR="00EC2FDC" w:rsidRPr="00EC2FDC" w:rsidRDefault="00EC2FDC" w:rsidP="00EC2FDC">
            <w:pPr>
              <w:widowControl/>
              <w:jc w:val="center"/>
              <w:rPr>
                <w:rFonts w:ascii="宋体" w:hAnsi="宋体" w:cs="宋体"/>
                <w:kern w:val="0"/>
                <w:sz w:val="20"/>
              </w:rPr>
            </w:pPr>
            <w:r w:rsidRPr="00665DCA">
              <w:rPr>
                <w:rFonts w:ascii="宋体" w:hAnsi="宋体" w:cs="宋体" w:hint="eastAsia"/>
                <w:kern w:val="0"/>
                <w:sz w:val="20"/>
              </w:rPr>
              <w:t>200</w:t>
            </w:r>
          </w:p>
        </w:tc>
        <w:tc>
          <w:tcPr>
            <w:tcW w:w="598" w:type="pct"/>
            <w:tcBorders>
              <w:top w:val="nil"/>
              <w:left w:val="nil"/>
              <w:bottom w:val="single" w:sz="4" w:space="0" w:color="auto"/>
              <w:right w:val="single" w:sz="4" w:space="0" w:color="auto"/>
            </w:tcBorders>
            <w:shd w:val="clear" w:color="auto" w:fill="auto"/>
            <w:vAlign w:val="center"/>
          </w:tcPr>
          <w:p w:rsidR="00EC2FDC" w:rsidRDefault="00EC2FDC">
            <w:pPr>
              <w:widowControl/>
              <w:jc w:val="center"/>
              <w:rPr>
                <w:rFonts w:ascii="宋体" w:hAnsi="宋体" w:cs="宋体"/>
                <w:kern w:val="0"/>
                <w:sz w:val="20"/>
              </w:rPr>
            </w:pPr>
            <w:r>
              <w:rPr>
                <w:rFonts w:ascii="宋体" w:hAnsi="宋体" w:cs="宋体" w:hint="eastAsia"/>
                <w:kern w:val="0"/>
                <w:sz w:val="20"/>
              </w:rPr>
              <w:t>1800</w:t>
            </w:r>
          </w:p>
        </w:tc>
        <w:tc>
          <w:tcPr>
            <w:tcW w:w="446" w:type="pct"/>
            <w:vMerge/>
            <w:tcBorders>
              <w:top w:val="nil"/>
              <w:left w:val="single" w:sz="4" w:space="0" w:color="auto"/>
              <w:bottom w:val="single" w:sz="4" w:space="0" w:color="auto"/>
              <w:right w:val="single" w:sz="4" w:space="0" w:color="auto"/>
            </w:tcBorders>
            <w:vAlign w:val="center"/>
          </w:tcPr>
          <w:p w:rsidR="00EC2FDC" w:rsidRDefault="00EC2FDC">
            <w:pPr>
              <w:widowControl/>
              <w:jc w:val="left"/>
              <w:rPr>
                <w:rFonts w:ascii="宋体" w:hAnsi="宋体" w:cs="宋体"/>
                <w:kern w:val="0"/>
                <w:sz w:val="20"/>
              </w:rPr>
            </w:pPr>
          </w:p>
        </w:tc>
      </w:tr>
      <w:tr w:rsidR="00EC2FDC" w:rsidTr="00EC2FDC">
        <w:trPr>
          <w:trHeight w:val="240"/>
        </w:trPr>
        <w:tc>
          <w:tcPr>
            <w:tcW w:w="523" w:type="pct"/>
            <w:vMerge/>
            <w:tcBorders>
              <w:top w:val="nil"/>
              <w:left w:val="single" w:sz="4" w:space="0" w:color="auto"/>
              <w:bottom w:val="single" w:sz="4" w:space="0" w:color="auto"/>
              <w:right w:val="single" w:sz="4" w:space="0" w:color="auto"/>
            </w:tcBorders>
            <w:vAlign w:val="center"/>
          </w:tcPr>
          <w:p w:rsidR="00EC2FDC" w:rsidRDefault="00EC2FDC">
            <w:pPr>
              <w:widowControl/>
              <w:jc w:val="left"/>
              <w:rPr>
                <w:rFonts w:ascii="宋体" w:hAnsi="宋体" w:cs="宋体"/>
                <w:kern w:val="0"/>
                <w:sz w:val="20"/>
              </w:rPr>
            </w:pPr>
          </w:p>
        </w:tc>
        <w:tc>
          <w:tcPr>
            <w:tcW w:w="1344" w:type="pct"/>
            <w:tcBorders>
              <w:top w:val="nil"/>
              <w:left w:val="nil"/>
              <w:bottom w:val="single" w:sz="4" w:space="0" w:color="auto"/>
              <w:right w:val="single" w:sz="4" w:space="0" w:color="auto"/>
            </w:tcBorders>
            <w:shd w:val="clear" w:color="auto" w:fill="auto"/>
            <w:vAlign w:val="center"/>
          </w:tcPr>
          <w:p w:rsidR="00EC2FDC" w:rsidRDefault="00EC2FDC">
            <w:pPr>
              <w:widowControl/>
              <w:jc w:val="center"/>
              <w:rPr>
                <w:rFonts w:ascii="宋体" w:hAnsi="宋体" w:cs="宋体"/>
                <w:kern w:val="0"/>
                <w:sz w:val="20"/>
              </w:rPr>
            </w:pPr>
            <w:r>
              <w:rPr>
                <w:rFonts w:ascii="宋体" w:hAnsi="宋体" w:cs="宋体" w:hint="eastAsia"/>
                <w:kern w:val="0"/>
                <w:sz w:val="20"/>
              </w:rPr>
              <w:t>幽门螺杆</w:t>
            </w:r>
            <w:proofErr w:type="gramStart"/>
            <w:r>
              <w:rPr>
                <w:rFonts w:ascii="宋体" w:hAnsi="宋体" w:cs="宋体" w:hint="eastAsia"/>
                <w:kern w:val="0"/>
                <w:sz w:val="20"/>
              </w:rPr>
              <w:t>菌</w:t>
            </w:r>
            <w:proofErr w:type="gramEnd"/>
            <w:r>
              <w:rPr>
                <w:rFonts w:ascii="宋体" w:hAnsi="宋体" w:cs="宋体" w:hint="eastAsia"/>
                <w:kern w:val="0"/>
                <w:sz w:val="20"/>
              </w:rPr>
              <w:t>IgG抗体检测试剂</w:t>
            </w:r>
          </w:p>
        </w:tc>
        <w:tc>
          <w:tcPr>
            <w:tcW w:w="522" w:type="pct"/>
            <w:tcBorders>
              <w:top w:val="nil"/>
              <w:left w:val="nil"/>
              <w:bottom w:val="single" w:sz="4" w:space="0" w:color="auto"/>
              <w:right w:val="single" w:sz="4" w:space="0" w:color="auto"/>
            </w:tcBorders>
            <w:shd w:val="clear" w:color="auto" w:fill="auto"/>
            <w:vAlign w:val="center"/>
          </w:tcPr>
          <w:p w:rsidR="00EC2FDC" w:rsidRDefault="00EC2FDC">
            <w:pPr>
              <w:widowControl/>
              <w:jc w:val="center"/>
              <w:rPr>
                <w:rFonts w:ascii="宋体" w:hAnsi="宋体" w:cs="宋体"/>
                <w:kern w:val="0"/>
                <w:sz w:val="20"/>
              </w:rPr>
            </w:pPr>
            <w:r>
              <w:rPr>
                <w:rFonts w:ascii="宋体" w:hAnsi="宋体" w:cs="宋体" w:hint="eastAsia"/>
                <w:kern w:val="0"/>
                <w:sz w:val="20"/>
              </w:rPr>
              <w:t>否</w:t>
            </w:r>
          </w:p>
        </w:tc>
        <w:tc>
          <w:tcPr>
            <w:tcW w:w="373" w:type="pct"/>
            <w:tcBorders>
              <w:top w:val="nil"/>
              <w:left w:val="nil"/>
              <w:bottom w:val="single" w:sz="4" w:space="0" w:color="auto"/>
              <w:right w:val="single" w:sz="4" w:space="0" w:color="auto"/>
            </w:tcBorders>
            <w:shd w:val="clear" w:color="auto" w:fill="auto"/>
            <w:vAlign w:val="center"/>
          </w:tcPr>
          <w:p w:rsidR="00EC2FDC" w:rsidRDefault="00EC2FDC">
            <w:pPr>
              <w:widowControl/>
              <w:jc w:val="center"/>
              <w:rPr>
                <w:rFonts w:ascii="宋体" w:hAnsi="宋体" w:cs="宋体"/>
                <w:kern w:val="0"/>
                <w:sz w:val="20"/>
              </w:rPr>
            </w:pPr>
            <w:r>
              <w:rPr>
                <w:rFonts w:ascii="宋体" w:hAnsi="宋体" w:cs="宋体" w:hint="eastAsia"/>
                <w:kern w:val="0"/>
                <w:sz w:val="20"/>
              </w:rPr>
              <w:t>T</w:t>
            </w:r>
          </w:p>
        </w:tc>
        <w:tc>
          <w:tcPr>
            <w:tcW w:w="597" w:type="pct"/>
            <w:tcBorders>
              <w:top w:val="nil"/>
              <w:left w:val="nil"/>
              <w:bottom w:val="single" w:sz="4" w:space="0" w:color="auto"/>
              <w:right w:val="single" w:sz="4" w:space="0" w:color="auto"/>
            </w:tcBorders>
            <w:shd w:val="clear" w:color="auto" w:fill="auto"/>
            <w:vAlign w:val="center"/>
          </w:tcPr>
          <w:p w:rsidR="00EC2FDC" w:rsidRDefault="00EC2FDC">
            <w:pPr>
              <w:widowControl/>
              <w:jc w:val="center"/>
              <w:rPr>
                <w:rFonts w:ascii="宋体" w:hAnsi="宋体" w:cs="宋体"/>
                <w:kern w:val="0"/>
                <w:sz w:val="20"/>
              </w:rPr>
            </w:pPr>
            <w:r>
              <w:rPr>
                <w:rFonts w:ascii="宋体" w:hAnsi="宋体" w:cs="宋体" w:hint="eastAsia"/>
                <w:kern w:val="0"/>
                <w:sz w:val="20"/>
              </w:rPr>
              <w:t>10.8</w:t>
            </w:r>
          </w:p>
        </w:tc>
        <w:tc>
          <w:tcPr>
            <w:tcW w:w="597" w:type="pct"/>
            <w:tcBorders>
              <w:top w:val="nil"/>
              <w:left w:val="nil"/>
              <w:bottom w:val="single" w:sz="4" w:space="0" w:color="auto"/>
              <w:right w:val="single" w:sz="4" w:space="0" w:color="auto"/>
            </w:tcBorders>
            <w:shd w:val="clear" w:color="auto" w:fill="auto"/>
            <w:vAlign w:val="center"/>
          </w:tcPr>
          <w:p w:rsidR="00EC2FDC" w:rsidRPr="00EC2FDC" w:rsidRDefault="00EC2FDC" w:rsidP="00EC2FDC">
            <w:pPr>
              <w:widowControl/>
              <w:jc w:val="center"/>
              <w:rPr>
                <w:rFonts w:ascii="宋体" w:hAnsi="宋体" w:cs="宋体"/>
                <w:kern w:val="0"/>
                <w:sz w:val="20"/>
              </w:rPr>
            </w:pPr>
            <w:r w:rsidRPr="00665DCA">
              <w:rPr>
                <w:rFonts w:ascii="宋体" w:hAnsi="宋体" w:cs="宋体" w:hint="eastAsia"/>
                <w:kern w:val="0"/>
                <w:sz w:val="20"/>
              </w:rPr>
              <w:t>200</w:t>
            </w:r>
          </w:p>
        </w:tc>
        <w:tc>
          <w:tcPr>
            <w:tcW w:w="598" w:type="pct"/>
            <w:tcBorders>
              <w:top w:val="nil"/>
              <w:left w:val="nil"/>
              <w:bottom w:val="single" w:sz="4" w:space="0" w:color="auto"/>
              <w:right w:val="single" w:sz="4" w:space="0" w:color="auto"/>
            </w:tcBorders>
            <w:shd w:val="clear" w:color="auto" w:fill="auto"/>
            <w:vAlign w:val="center"/>
          </w:tcPr>
          <w:p w:rsidR="00EC2FDC" w:rsidRDefault="00EC2FDC">
            <w:pPr>
              <w:widowControl/>
              <w:jc w:val="center"/>
              <w:rPr>
                <w:rFonts w:ascii="宋体" w:hAnsi="宋体" w:cs="宋体"/>
                <w:kern w:val="0"/>
                <w:sz w:val="20"/>
              </w:rPr>
            </w:pPr>
            <w:r>
              <w:rPr>
                <w:rFonts w:ascii="宋体" w:hAnsi="宋体" w:cs="宋体" w:hint="eastAsia"/>
                <w:kern w:val="0"/>
                <w:sz w:val="20"/>
              </w:rPr>
              <w:t>2160</w:t>
            </w:r>
          </w:p>
        </w:tc>
        <w:tc>
          <w:tcPr>
            <w:tcW w:w="446" w:type="pct"/>
            <w:vMerge/>
            <w:tcBorders>
              <w:top w:val="nil"/>
              <w:left w:val="single" w:sz="4" w:space="0" w:color="auto"/>
              <w:bottom w:val="single" w:sz="4" w:space="0" w:color="auto"/>
              <w:right w:val="single" w:sz="4" w:space="0" w:color="auto"/>
            </w:tcBorders>
            <w:vAlign w:val="center"/>
          </w:tcPr>
          <w:p w:rsidR="00EC2FDC" w:rsidRDefault="00EC2FDC">
            <w:pPr>
              <w:widowControl/>
              <w:jc w:val="left"/>
              <w:rPr>
                <w:rFonts w:ascii="宋体" w:hAnsi="宋体" w:cs="宋体"/>
                <w:kern w:val="0"/>
                <w:sz w:val="20"/>
              </w:rPr>
            </w:pPr>
          </w:p>
        </w:tc>
      </w:tr>
      <w:tr w:rsidR="00EC2FDC" w:rsidTr="00EC2FDC">
        <w:trPr>
          <w:trHeight w:val="240"/>
        </w:trPr>
        <w:tc>
          <w:tcPr>
            <w:tcW w:w="523" w:type="pct"/>
            <w:vMerge/>
            <w:tcBorders>
              <w:top w:val="nil"/>
              <w:left w:val="single" w:sz="4" w:space="0" w:color="auto"/>
              <w:bottom w:val="single" w:sz="4" w:space="0" w:color="auto"/>
              <w:right w:val="single" w:sz="4" w:space="0" w:color="auto"/>
            </w:tcBorders>
            <w:vAlign w:val="center"/>
          </w:tcPr>
          <w:p w:rsidR="00EC2FDC" w:rsidRDefault="00EC2FDC">
            <w:pPr>
              <w:widowControl/>
              <w:jc w:val="left"/>
              <w:rPr>
                <w:rFonts w:ascii="宋体" w:hAnsi="宋体" w:cs="宋体"/>
                <w:kern w:val="0"/>
                <w:sz w:val="20"/>
              </w:rPr>
            </w:pPr>
          </w:p>
        </w:tc>
        <w:tc>
          <w:tcPr>
            <w:tcW w:w="1344" w:type="pct"/>
            <w:tcBorders>
              <w:top w:val="nil"/>
              <w:left w:val="nil"/>
              <w:bottom w:val="single" w:sz="4" w:space="0" w:color="auto"/>
              <w:right w:val="single" w:sz="4" w:space="0" w:color="auto"/>
            </w:tcBorders>
            <w:shd w:val="clear" w:color="auto" w:fill="auto"/>
            <w:vAlign w:val="center"/>
          </w:tcPr>
          <w:p w:rsidR="00EC2FDC" w:rsidRDefault="00EC2FDC">
            <w:pPr>
              <w:widowControl/>
              <w:jc w:val="center"/>
              <w:rPr>
                <w:rFonts w:ascii="宋体" w:hAnsi="宋体" w:cs="宋体"/>
                <w:kern w:val="0"/>
                <w:sz w:val="20"/>
              </w:rPr>
            </w:pPr>
            <w:r>
              <w:rPr>
                <w:rFonts w:ascii="宋体" w:hAnsi="宋体" w:cs="宋体" w:hint="eastAsia"/>
                <w:kern w:val="0"/>
                <w:sz w:val="20"/>
              </w:rPr>
              <w:t>甲状腺球蛋白检测试剂</w:t>
            </w:r>
          </w:p>
        </w:tc>
        <w:tc>
          <w:tcPr>
            <w:tcW w:w="522" w:type="pct"/>
            <w:tcBorders>
              <w:top w:val="nil"/>
              <w:left w:val="nil"/>
              <w:bottom w:val="single" w:sz="4" w:space="0" w:color="auto"/>
              <w:right w:val="single" w:sz="4" w:space="0" w:color="auto"/>
            </w:tcBorders>
            <w:shd w:val="clear" w:color="auto" w:fill="auto"/>
            <w:vAlign w:val="center"/>
          </w:tcPr>
          <w:p w:rsidR="00EC2FDC" w:rsidRDefault="00EC2FDC">
            <w:pPr>
              <w:widowControl/>
              <w:jc w:val="center"/>
              <w:rPr>
                <w:rFonts w:ascii="宋体" w:hAnsi="宋体" w:cs="宋体"/>
                <w:kern w:val="0"/>
                <w:sz w:val="20"/>
              </w:rPr>
            </w:pPr>
            <w:r>
              <w:rPr>
                <w:rFonts w:ascii="宋体" w:hAnsi="宋体" w:cs="宋体" w:hint="eastAsia"/>
                <w:kern w:val="0"/>
                <w:sz w:val="20"/>
              </w:rPr>
              <w:t>否</w:t>
            </w:r>
          </w:p>
        </w:tc>
        <w:tc>
          <w:tcPr>
            <w:tcW w:w="373" w:type="pct"/>
            <w:tcBorders>
              <w:top w:val="nil"/>
              <w:left w:val="nil"/>
              <w:bottom w:val="single" w:sz="4" w:space="0" w:color="auto"/>
              <w:right w:val="single" w:sz="4" w:space="0" w:color="auto"/>
            </w:tcBorders>
            <w:shd w:val="clear" w:color="auto" w:fill="auto"/>
            <w:vAlign w:val="center"/>
          </w:tcPr>
          <w:p w:rsidR="00EC2FDC" w:rsidRDefault="00EC2FDC">
            <w:pPr>
              <w:widowControl/>
              <w:jc w:val="center"/>
              <w:rPr>
                <w:rFonts w:ascii="宋体" w:hAnsi="宋体" w:cs="宋体"/>
                <w:kern w:val="0"/>
                <w:sz w:val="20"/>
              </w:rPr>
            </w:pPr>
            <w:r>
              <w:rPr>
                <w:rFonts w:ascii="宋体" w:hAnsi="宋体" w:cs="宋体" w:hint="eastAsia"/>
                <w:kern w:val="0"/>
                <w:sz w:val="20"/>
              </w:rPr>
              <w:t>T</w:t>
            </w:r>
          </w:p>
        </w:tc>
        <w:tc>
          <w:tcPr>
            <w:tcW w:w="597" w:type="pct"/>
            <w:tcBorders>
              <w:top w:val="nil"/>
              <w:left w:val="nil"/>
              <w:bottom w:val="single" w:sz="4" w:space="0" w:color="auto"/>
              <w:right w:val="single" w:sz="4" w:space="0" w:color="auto"/>
            </w:tcBorders>
            <w:shd w:val="clear" w:color="auto" w:fill="auto"/>
            <w:vAlign w:val="center"/>
          </w:tcPr>
          <w:p w:rsidR="00EC2FDC" w:rsidRDefault="00EC2FDC">
            <w:pPr>
              <w:widowControl/>
              <w:jc w:val="center"/>
              <w:rPr>
                <w:rFonts w:ascii="宋体" w:hAnsi="宋体" w:cs="宋体"/>
                <w:kern w:val="0"/>
                <w:sz w:val="20"/>
              </w:rPr>
            </w:pPr>
            <w:r>
              <w:rPr>
                <w:rFonts w:ascii="宋体" w:hAnsi="宋体" w:cs="宋体" w:hint="eastAsia"/>
                <w:kern w:val="0"/>
                <w:sz w:val="20"/>
              </w:rPr>
              <w:t>9</w:t>
            </w:r>
          </w:p>
        </w:tc>
        <w:tc>
          <w:tcPr>
            <w:tcW w:w="597" w:type="pct"/>
            <w:tcBorders>
              <w:top w:val="nil"/>
              <w:left w:val="nil"/>
              <w:bottom w:val="single" w:sz="4" w:space="0" w:color="auto"/>
              <w:right w:val="single" w:sz="4" w:space="0" w:color="auto"/>
            </w:tcBorders>
            <w:shd w:val="clear" w:color="auto" w:fill="auto"/>
            <w:vAlign w:val="center"/>
          </w:tcPr>
          <w:p w:rsidR="00EC2FDC" w:rsidRPr="00EC2FDC" w:rsidRDefault="00EC2FDC" w:rsidP="00EC2FDC">
            <w:pPr>
              <w:widowControl/>
              <w:jc w:val="center"/>
              <w:rPr>
                <w:rFonts w:ascii="宋体" w:hAnsi="宋体" w:cs="宋体"/>
                <w:kern w:val="0"/>
                <w:sz w:val="20"/>
              </w:rPr>
            </w:pPr>
            <w:r w:rsidRPr="00665DCA">
              <w:rPr>
                <w:rFonts w:ascii="宋体" w:hAnsi="宋体" w:cs="宋体" w:hint="eastAsia"/>
                <w:kern w:val="0"/>
                <w:sz w:val="20"/>
              </w:rPr>
              <w:t>200</w:t>
            </w:r>
          </w:p>
        </w:tc>
        <w:tc>
          <w:tcPr>
            <w:tcW w:w="598" w:type="pct"/>
            <w:tcBorders>
              <w:top w:val="nil"/>
              <w:left w:val="nil"/>
              <w:bottom w:val="single" w:sz="4" w:space="0" w:color="auto"/>
              <w:right w:val="single" w:sz="4" w:space="0" w:color="auto"/>
            </w:tcBorders>
            <w:shd w:val="clear" w:color="auto" w:fill="auto"/>
            <w:vAlign w:val="center"/>
          </w:tcPr>
          <w:p w:rsidR="00EC2FDC" w:rsidRDefault="00EC2FDC">
            <w:pPr>
              <w:widowControl/>
              <w:jc w:val="center"/>
              <w:rPr>
                <w:rFonts w:ascii="宋体" w:hAnsi="宋体" w:cs="宋体"/>
                <w:kern w:val="0"/>
                <w:sz w:val="20"/>
              </w:rPr>
            </w:pPr>
            <w:r>
              <w:rPr>
                <w:rFonts w:ascii="宋体" w:hAnsi="宋体" w:cs="宋体" w:hint="eastAsia"/>
                <w:kern w:val="0"/>
                <w:sz w:val="20"/>
              </w:rPr>
              <w:t>1800</w:t>
            </w:r>
          </w:p>
        </w:tc>
        <w:tc>
          <w:tcPr>
            <w:tcW w:w="446" w:type="pct"/>
            <w:vMerge/>
            <w:tcBorders>
              <w:top w:val="nil"/>
              <w:left w:val="single" w:sz="4" w:space="0" w:color="auto"/>
              <w:bottom w:val="single" w:sz="4" w:space="0" w:color="auto"/>
              <w:right w:val="single" w:sz="4" w:space="0" w:color="auto"/>
            </w:tcBorders>
            <w:vAlign w:val="center"/>
          </w:tcPr>
          <w:p w:rsidR="00EC2FDC" w:rsidRDefault="00EC2FDC">
            <w:pPr>
              <w:widowControl/>
              <w:jc w:val="left"/>
              <w:rPr>
                <w:rFonts w:ascii="宋体" w:hAnsi="宋体" w:cs="宋体"/>
                <w:kern w:val="0"/>
                <w:sz w:val="20"/>
              </w:rPr>
            </w:pPr>
          </w:p>
        </w:tc>
      </w:tr>
      <w:tr w:rsidR="00EC2FDC" w:rsidTr="00EC2FDC">
        <w:trPr>
          <w:trHeight w:val="240"/>
        </w:trPr>
        <w:tc>
          <w:tcPr>
            <w:tcW w:w="523" w:type="pct"/>
            <w:vMerge/>
            <w:tcBorders>
              <w:top w:val="nil"/>
              <w:left w:val="single" w:sz="4" w:space="0" w:color="auto"/>
              <w:bottom w:val="single" w:sz="4" w:space="0" w:color="auto"/>
              <w:right w:val="single" w:sz="4" w:space="0" w:color="auto"/>
            </w:tcBorders>
            <w:vAlign w:val="center"/>
          </w:tcPr>
          <w:p w:rsidR="00EC2FDC" w:rsidRDefault="00EC2FDC">
            <w:pPr>
              <w:widowControl/>
              <w:jc w:val="left"/>
              <w:rPr>
                <w:rFonts w:ascii="宋体" w:hAnsi="宋体" w:cs="宋体"/>
                <w:kern w:val="0"/>
                <w:sz w:val="20"/>
              </w:rPr>
            </w:pPr>
          </w:p>
        </w:tc>
        <w:tc>
          <w:tcPr>
            <w:tcW w:w="1344" w:type="pct"/>
            <w:tcBorders>
              <w:top w:val="nil"/>
              <w:left w:val="nil"/>
              <w:bottom w:val="single" w:sz="4" w:space="0" w:color="auto"/>
              <w:right w:val="single" w:sz="4" w:space="0" w:color="auto"/>
            </w:tcBorders>
            <w:shd w:val="clear" w:color="auto" w:fill="auto"/>
            <w:vAlign w:val="center"/>
          </w:tcPr>
          <w:p w:rsidR="00EC2FDC" w:rsidRDefault="00EC2FDC">
            <w:pPr>
              <w:widowControl/>
              <w:jc w:val="center"/>
              <w:rPr>
                <w:rFonts w:ascii="宋体" w:hAnsi="宋体" w:cs="宋体"/>
                <w:kern w:val="0"/>
                <w:sz w:val="20"/>
              </w:rPr>
            </w:pPr>
            <w:r>
              <w:rPr>
                <w:rFonts w:ascii="宋体" w:hAnsi="宋体" w:cs="宋体" w:hint="eastAsia"/>
                <w:kern w:val="0"/>
                <w:sz w:val="20"/>
              </w:rPr>
              <w:t>甲状腺球蛋白抗体检测试剂</w:t>
            </w:r>
          </w:p>
        </w:tc>
        <w:tc>
          <w:tcPr>
            <w:tcW w:w="522" w:type="pct"/>
            <w:tcBorders>
              <w:top w:val="nil"/>
              <w:left w:val="nil"/>
              <w:bottom w:val="single" w:sz="4" w:space="0" w:color="auto"/>
              <w:right w:val="single" w:sz="4" w:space="0" w:color="auto"/>
            </w:tcBorders>
            <w:shd w:val="clear" w:color="auto" w:fill="auto"/>
            <w:vAlign w:val="center"/>
          </w:tcPr>
          <w:p w:rsidR="00EC2FDC" w:rsidRDefault="00EC2FDC">
            <w:pPr>
              <w:widowControl/>
              <w:jc w:val="center"/>
              <w:rPr>
                <w:rFonts w:ascii="宋体" w:hAnsi="宋体" w:cs="宋体"/>
                <w:kern w:val="0"/>
                <w:sz w:val="20"/>
              </w:rPr>
            </w:pPr>
            <w:r>
              <w:rPr>
                <w:rFonts w:ascii="宋体" w:hAnsi="宋体" w:cs="宋体" w:hint="eastAsia"/>
                <w:kern w:val="0"/>
                <w:sz w:val="20"/>
              </w:rPr>
              <w:t>否</w:t>
            </w:r>
          </w:p>
        </w:tc>
        <w:tc>
          <w:tcPr>
            <w:tcW w:w="373" w:type="pct"/>
            <w:tcBorders>
              <w:top w:val="nil"/>
              <w:left w:val="nil"/>
              <w:bottom w:val="single" w:sz="4" w:space="0" w:color="auto"/>
              <w:right w:val="single" w:sz="4" w:space="0" w:color="auto"/>
            </w:tcBorders>
            <w:shd w:val="clear" w:color="auto" w:fill="auto"/>
            <w:vAlign w:val="center"/>
          </w:tcPr>
          <w:p w:rsidR="00EC2FDC" w:rsidRDefault="00EC2FDC">
            <w:pPr>
              <w:widowControl/>
              <w:jc w:val="center"/>
              <w:rPr>
                <w:rFonts w:ascii="宋体" w:hAnsi="宋体" w:cs="宋体"/>
                <w:kern w:val="0"/>
                <w:sz w:val="20"/>
              </w:rPr>
            </w:pPr>
            <w:r>
              <w:rPr>
                <w:rFonts w:ascii="宋体" w:hAnsi="宋体" w:cs="宋体" w:hint="eastAsia"/>
                <w:kern w:val="0"/>
                <w:sz w:val="20"/>
              </w:rPr>
              <w:t>T</w:t>
            </w:r>
          </w:p>
        </w:tc>
        <w:tc>
          <w:tcPr>
            <w:tcW w:w="597" w:type="pct"/>
            <w:tcBorders>
              <w:top w:val="nil"/>
              <w:left w:val="nil"/>
              <w:bottom w:val="single" w:sz="4" w:space="0" w:color="auto"/>
              <w:right w:val="single" w:sz="4" w:space="0" w:color="auto"/>
            </w:tcBorders>
            <w:shd w:val="clear" w:color="auto" w:fill="auto"/>
            <w:vAlign w:val="center"/>
          </w:tcPr>
          <w:p w:rsidR="00EC2FDC" w:rsidRDefault="00EC2FDC">
            <w:pPr>
              <w:widowControl/>
              <w:jc w:val="center"/>
              <w:rPr>
                <w:rFonts w:ascii="宋体" w:hAnsi="宋体" w:cs="宋体"/>
                <w:kern w:val="0"/>
                <w:sz w:val="20"/>
              </w:rPr>
            </w:pPr>
            <w:r>
              <w:rPr>
                <w:rFonts w:ascii="宋体" w:hAnsi="宋体" w:cs="宋体" w:hint="eastAsia"/>
                <w:kern w:val="0"/>
                <w:sz w:val="20"/>
              </w:rPr>
              <w:t>10.8</w:t>
            </w:r>
          </w:p>
        </w:tc>
        <w:tc>
          <w:tcPr>
            <w:tcW w:w="597" w:type="pct"/>
            <w:tcBorders>
              <w:top w:val="nil"/>
              <w:left w:val="nil"/>
              <w:bottom w:val="single" w:sz="4" w:space="0" w:color="auto"/>
              <w:right w:val="single" w:sz="4" w:space="0" w:color="auto"/>
            </w:tcBorders>
            <w:shd w:val="clear" w:color="auto" w:fill="auto"/>
            <w:vAlign w:val="center"/>
          </w:tcPr>
          <w:p w:rsidR="00EC2FDC" w:rsidRPr="00EC2FDC" w:rsidRDefault="00EC2FDC" w:rsidP="00EC2FDC">
            <w:pPr>
              <w:widowControl/>
              <w:jc w:val="center"/>
              <w:rPr>
                <w:rFonts w:ascii="宋体" w:hAnsi="宋体" w:cs="宋体"/>
                <w:kern w:val="0"/>
                <w:sz w:val="20"/>
              </w:rPr>
            </w:pPr>
            <w:r w:rsidRPr="00665DCA">
              <w:rPr>
                <w:rFonts w:ascii="宋体" w:hAnsi="宋体" w:cs="宋体" w:hint="eastAsia"/>
                <w:kern w:val="0"/>
                <w:sz w:val="20"/>
              </w:rPr>
              <w:t>200</w:t>
            </w:r>
          </w:p>
        </w:tc>
        <w:tc>
          <w:tcPr>
            <w:tcW w:w="598" w:type="pct"/>
            <w:tcBorders>
              <w:top w:val="nil"/>
              <w:left w:val="nil"/>
              <w:bottom w:val="single" w:sz="4" w:space="0" w:color="auto"/>
              <w:right w:val="single" w:sz="4" w:space="0" w:color="auto"/>
            </w:tcBorders>
            <w:shd w:val="clear" w:color="auto" w:fill="auto"/>
            <w:vAlign w:val="center"/>
          </w:tcPr>
          <w:p w:rsidR="00EC2FDC" w:rsidRDefault="00EC2FDC">
            <w:pPr>
              <w:widowControl/>
              <w:jc w:val="center"/>
              <w:rPr>
                <w:rFonts w:ascii="宋体" w:hAnsi="宋体" w:cs="宋体"/>
                <w:kern w:val="0"/>
                <w:sz w:val="20"/>
              </w:rPr>
            </w:pPr>
            <w:r>
              <w:rPr>
                <w:rFonts w:ascii="宋体" w:hAnsi="宋体" w:cs="宋体" w:hint="eastAsia"/>
                <w:kern w:val="0"/>
                <w:sz w:val="20"/>
              </w:rPr>
              <w:t>2160</w:t>
            </w:r>
          </w:p>
        </w:tc>
        <w:tc>
          <w:tcPr>
            <w:tcW w:w="446" w:type="pct"/>
            <w:vMerge/>
            <w:tcBorders>
              <w:top w:val="nil"/>
              <w:left w:val="single" w:sz="4" w:space="0" w:color="auto"/>
              <w:bottom w:val="single" w:sz="4" w:space="0" w:color="auto"/>
              <w:right w:val="single" w:sz="4" w:space="0" w:color="auto"/>
            </w:tcBorders>
            <w:vAlign w:val="center"/>
          </w:tcPr>
          <w:p w:rsidR="00EC2FDC" w:rsidRDefault="00EC2FDC">
            <w:pPr>
              <w:widowControl/>
              <w:jc w:val="left"/>
              <w:rPr>
                <w:rFonts w:ascii="宋体" w:hAnsi="宋体" w:cs="宋体"/>
                <w:kern w:val="0"/>
                <w:sz w:val="20"/>
              </w:rPr>
            </w:pPr>
          </w:p>
        </w:tc>
      </w:tr>
      <w:tr w:rsidR="00EC2FDC" w:rsidTr="00EC2FDC">
        <w:trPr>
          <w:trHeight w:val="240"/>
        </w:trPr>
        <w:tc>
          <w:tcPr>
            <w:tcW w:w="523" w:type="pct"/>
            <w:vMerge/>
            <w:tcBorders>
              <w:top w:val="nil"/>
              <w:left w:val="single" w:sz="4" w:space="0" w:color="auto"/>
              <w:bottom w:val="single" w:sz="4" w:space="0" w:color="auto"/>
              <w:right w:val="single" w:sz="4" w:space="0" w:color="auto"/>
            </w:tcBorders>
            <w:vAlign w:val="center"/>
          </w:tcPr>
          <w:p w:rsidR="00EC2FDC" w:rsidRDefault="00EC2FDC">
            <w:pPr>
              <w:widowControl/>
              <w:jc w:val="left"/>
              <w:rPr>
                <w:rFonts w:ascii="宋体" w:hAnsi="宋体" w:cs="宋体"/>
                <w:kern w:val="0"/>
                <w:sz w:val="20"/>
              </w:rPr>
            </w:pPr>
          </w:p>
        </w:tc>
        <w:tc>
          <w:tcPr>
            <w:tcW w:w="1344" w:type="pct"/>
            <w:tcBorders>
              <w:top w:val="nil"/>
              <w:left w:val="nil"/>
              <w:bottom w:val="single" w:sz="4" w:space="0" w:color="auto"/>
              <w:right w:val="single" w:sz="4" w:space="0" w:color="auto"/>
            </w:tcBorders>
            <w:shd w:val="clear" w:color="auto" w:fill="auto"/>
            <w:vAlign w:val="center"/>
          </w:tcPr>
          <w:p w:rsidR="00EC2FDC" w:rsidRDefault="00EC2FDC">
            <w:pPr>
              <w:widowControl/>
              <w:jc w:val="center"/>
              <w:rPr>
                <w:rFonts w:ascii="宋体" w:hAnsi="宋体" w:cs="宋体"/>
                <w:kern w:val="0"/>
                <w:sz w:val="20"/>
              </w:rPr>
            </w:pPr>
            <w:r>
              <w:rPr>
                <w:rFonts w:ascii="宋体" w:hAnsi="宋体" w:cs="宋体" w:hint="eastAsia"/>
                <w:kern w:val="0"/>
                <w:sz w:val="20"/>
              </w:rPr>
              <w:t>甲状腺微粒体抗体检测试剂</w:t>
            </w:r>
          </w:p>
        </w:tc>
        <w:tc>
          <w:tcPr>
            <w:tcW w:w="522" w:type="pct"/>
            <w:tcBorders>
              <w:top w:val="nil"/>
              <w:left w:val="nil"/>
              <w:bottom w:val="single" w:sz="4" w:space="0" w:color="auto"/>
              <w:right w:val="single" w:sz="4" w:space="0" w:color="auto"/>
            </w:tcBorders>
            <w:shd w:val="clear" w:color="auto" w:fill="auto"/>
            <w:vAlign w:val="center"/>
          </w:tcPr>
          <w:p w:rsidR="00EC2FDC" w:rsidRDefault="00EC2FDC">
            <w:pPr>
              <w:widowControl/>
              <w:jc w:val="center"/>
              <w:rPr>
                <w:rFonts w:ascii="宋体" w:hAnsi="宋体" w:cs="宋体"/>
                <w:kern w:val="0"/>
                <w:sz w:val="20"/>
              </w:rPr>
            </w:pPr>
            <w:r>
              <w:rPr>
                <w:rFonts w:ascii="宋体" w:hAnsi="宋体" w:cs="宋体" w:hint="eastAsia"/>
                <w:kern w:val="0"/>
                <w:sz w:val="20"/>
              </w:rPr>
              <w:t>否</w:t>
            </w:r>
          </w:p>
        </w:tc>
        <w:tc>
          <w:tcPr>
            <w:tcW w:w="373" w:type="pct"/>
            <w:tcBorders>
              <w:top w:val="nil"/>
              <w:left w:val="nil"/>
              <w:bottom w:val="single" w:sz="4" w:space="0" w:color="auto"/>
              <w:right w:val="single" w:sz="4" w:space="0" w:color="auto"/>
            </w:tcBorders>
            <w:shd w:val="clear" w:color="auto" w:fill="auto"/>
            <w:vAlign w:val="center"/>
          </w:tcPr>
          <w:p w:rsidR="00EC2FDC" w:rsidRDefault="00EC2FDC">
            <w:pPr>
              <w:widowControl/>
              <w:jc w:val="center"/>
              <w:rPr>
                <w:rFonts w:ascii="宋体" w:hAnsi="宋体" w:cs="宋体"/>
                <w:kern w:val="0"/>
                <w:sz w:val="20"/>
              </w:rPr>
            </w:pPr>
            <w:r>
              <w:rPr>
                <w:rFonts w:ascii="宋体" w:hAnsi="宋体" w:cs="宋体" w:hint="eastAsia"/>
                <w:kern w:val="0"/>
                <w:sz w:val="20"/>
              </w:rPr>
              <w:t>T</w:t>
            </w:r>
          </w:p>
        </w:tc>
        <w:tc>
          <w:tcPr>
            <w:tcW w:w="597" w:type="pct"/>
            <w:tcBorders>
              <w:top w:val="nil"/>
              <w:left w:val="nil"/>
              <w:bottom w:val="single" w:sz="4" w:space="0" w:color="auto"/>
              <w:right w:val="single" w:sz="4" w:space="0" w:color="auto"/>
            </w:tcBorders>
            <w:shd w:val="clear" w:color="auto" w:fill="auto"/>
            <w:vAlign w:val="center"/>
          </w:tcPr>
          <w:p w:rsidR="00EC2FDC" w:rsidRDefault="00EC2FDC">
            <w:pPr>
              <w:widowControl/>
              <w:jc w:val="center"/>
              <w:rPr>
                <w:rFonts w:ascii="宋体" w:hAnsi="宋体" w:cs="宋体"/>
                <w:kern w:val="0"/>
                <w:sz w:val="20"/>
              </w:rPr>
            </w:pPr>
            <w:r>
              <w:rPr>
                <w:rFonts w:ascii="宋体" w:hAnsi="宋体" w:cs="宋体" w:hint="eastAsia"/>
                <w:kern w:val="0"/>
                <w:sz w:val="20"/>
              </w:rPr>
              <w:t>7.2</w:t>
            </w:r>
          </w:p>
        </w:tc>
        <w:tc>
          <w:tcPr>
            <w:tcW w:w="597" w:type="pct"/>
            <w:tcBorders>
              <w:top w:val="nil"/>
              <w:left w:val="nil"/>
              <w:bottom w:val="single" w:sz="4" w:space="0" w:color="auto"/>
              <w:right w:val="single" w:sz="4" w:space="0" w:color="auto"/>
            </w:tcBorders>
            <w:shd w:val="clear" w:color="auto" w:fill="auto"/>
            <w:vAlign w:val="center"/>
          </w:tcPr>
          <w:p w:rsidR="00EC2FDC" w:rsidRPr="00EC2FDC" w:rsidRDefault="00EC2FDC" w:rsidP="00EC2FDC">
            <w:pPr>
              <w:widowControl/>
              <w:jc w:val="center"/>
              <w:rPr>
                <w:rFonts w:ascii="宋体" w:hAnsi="宋体" w:cs="宋体"/>
                <w:kern w:val="0"/>
                <w:sz w:val="20"/>
              </w:rPr>
            </w:pPr>
            <w:r w:rsidRPr="00665DCA">
              <w:rPr>
                <w:rFonts w:ascii="宋体" w:hAnsi="宋体" w:cs="宋体" w:hint="eastAsia"/>
                <w:kern w:val="0"/>
                <w:sz w:val="20"/>
              </w:rPr>
              <w:t>200</w:t>
            </w:r>
          </w:p>
        </w:tc>
        <w:tc>
          <w:tcPr>
            <w:tcW w:w="598" w:type="pct"/>
            <w:tcBorders>
              <w:top w:val="nil"/>
              <w:left w:val="nil"/>
              <w:bottom w:val="single" w:sz="4" w:space="0" w:color="auto"/>
              <w:right w:val="single" w:sz="4" w:space="0" w:color="auto"/>
            </w:tcBorders>
            <w:shd w:val="clear" w:color="auto" w:fill="auto"/>
            <w:vAlign w:val="center"/>
          </w:tcPr>
          <w:p w:rsidR="00EC2FDC" w:rsidRDefault="00EC2FDC">
            <w:pPr>
              <w:widowControl/>
              <w:jc w:val="center"/>
              <w:rPr>
                <w:rFonts w:ascii="宋体" w:hAnsi="宋体" w:cs="宋体"/>
                <w:kern w:val="0"/>
                <w:sz w:val="20"/>
              </w:rPr>
            </w:pPr>
            <w:r>
              <w:rPr>
                <w:rFonts w:ascii="宋体" w:hAnsi="宋体" w:cs="宋体" w:hint="eastAsia"/>
                <w:kern w:val="0"/>
                <w:sz w:val="20"/>
              </w:rPr>
              <w:t>1440</w:t>
            </w:r>
          </w:p>
        </w:tc>
        <w:tc>
          <w:tcPr>
            <w:tcW w:w="446" w:type="pct"/>
            <w:vMerge/>
            <w:tcBorders>
              <w:top w:val="nil"/>
              <w:left w:val="single" w:sz="4" w:space="0" w:color="auto"/>
              <w:bottom w:val="single" w:sz="4" w:space="0" w:color="auto"/>
              <w:right w:val="single" w:sz="4" w:space="0" w:color="auto"/>
            </w:tcBorders>
            <w:vAlign w:val="center"/>
          </w:tcPr>
          <w:p w:rsidR="00EC2FDC" w:rsidRDefault="00EC2FDC">
            <w:pPr>
              <w:widowControl/>
              <w:jc w:val="left"/>
              <w:rPr>
                <w:rFonts w:ascii="宋体" w:hAnsi="宋体" w:cs="宋体"/>
                <w:kern w:val="0"/>
                <w:sz w:val="20"/>
              </w:rPr>
            </w:pPr>
          </w:p>
        </w:tc>
      </w:tr>
      <w:tr w:rsidR="00EC2FDC" w:rsidTr="00EC2FDC">
        <w:trPr>
          <w:trHeight w:val="240"/>
        </w:trPr>
        <w:tc>
          <w:tcPr>
            <w:tcW w:w="523" w:type="pct"/>
            <w:vMerge/>
            <w:tcBorders>
              <w:top w:val="nil"/>
              <w:left w:val="single" w:sz="4" w:space="0" w:color="auto"/>
              <w:bottom w:val="single" w:sz="4" w:space="0" w:color="auto"/>
              <w:right w:val="single" w:sz="4" w:space="0" w:color="auto"/>
            </w:tcBorders>
            <w:vAlign w:val="center"/>
          </w:tcPr>
          <w:p w:rsidR="00EC2FDC" w:rsidRDefault="00EC2FDC">
            <w:pPr>
              <w:widowControl/>
              <w:jc w:val="left"/>
              <w:rPr>
                <w:rFonts w:ascii="宋体" w:hAnsi="宋体" w:cs="宋体"/>
                <w:kern w:val="0"/>
                <w:sz w:val="20"/>
              </w:rPr>
            </w:pPr>
          </w:p>
        </w:tc>
        <w:tc>
          <w:tcPr>
            <w:tcW w:w="1344" w:type="pct"/>
            <w:tcBorders>
              <w:top w:val="nil"/>
              <w:left w:val="nil"/>
              <w:bottom w:val="single" w:sz="4" w:space="0" w:color="auto"/>
              <w:right w:val="single" w:sz="4" w:space="0" w:color="auto"/>
            </w:tcBorders>
            <w:shd w:val="clear" w:color="auto" w:fill="auto"/>
            <w:vAlign w:val="center"/>
          </w:tcPr>
          <w:p w:rsidR="00EC2FDC" w:rsidRDefault="00EC2FDC">
            <w:pPr>
              <w:widowControl/>
              <w:jc w:val="center"/>
              <w:rPr>
                <w:rFonts w:ascii="宋体" w:hAnsi="宋体" w:cs="宋体"/>
                <w:kern w:val="0"/>
                <w:sz w:val="20"/>
              </w:rPr>
            </w:pPr>
            <w:r>
              <w:rPr>
                <w:rFonts w:ascii="宋体" w:hAnsi="宋体" w:cs="宋体" w:hint="eastAsia"/>
                <w:kern w:val="0"/>
                <w:sz w:val="20"/>
              </w:rPr>
              <w:t>促甲状腺激素受体抗体检测试剂</w:t>
            </w:r>
          </w:p>
        </w:tc>
        <w:tc>
          <w:tcPr>
            <w:tcW w:w="522" w:type="pct"/>
            <w:tcBorders>
              <w:top w:val="nil"/>
              <w:left w:val="nil"/>
              <w:bottom w:val="single" w:sz="4" w:space="0" w:color="auto"/>
              <w:right w:val="single" w:sz="4" w:space="0" w:color="auto"/>
            </w:tcBorders>
            <w:shd w:val="clear" w:color="auto" w:fill="auto"/>
            <w:vAlign w:val="center"/>
          </w:tcPr>
          <w:p w:rsidR="00EC2FDC" w:rsidRDefault="00EC2FDC">
            <w:pPr>
              <w:widowControl/>
              <w:jc w:val="center"/>
              <w:rPr>
                <w:rFonts w:ascii="宋体" w:hAnsi="宋体" w:cs="宋体"/>
                <w:kern w:val="0"/>
                <w:sz w:val="20"/>
              </w:rPr>
            </w:pPr>
            <w:r>
              <w:rPr>
                <w:rFonts w:ascii="宋体" w:hAnsi="宋体" w:cs="宋体" w:hint="eastAsia"/>
                <w:kern w:val="0"/>
                <w:sz w:val="20"/>
              </w:rPr>
              <w:t>否</w:t>
            </w:r>
          </w:p>
        </w:tc>
        <w:tc>
          <w:tcPr>
            <w:tcW w:w="373" w:type="pct"/>
            <w:tcBorders>
              <w:top w:val="nil"/>
              <w:left w:val="nil"/>
              <w:bottom w:val="single" w:sz="4" w:space="0" w:color="auto"/>
              <w:right w:val="single" w:sz="4" w:space="0" w:color="auto"/>
            </w:tcBorders>
            <w:shd w:val="clear" w:color="auto" w:fill="auto"/>
            <w:vAlign w:val="center"/>
          </w:tcPr>
          <w:p w:rsidR="00EC2FDC" w:rsidRDefault="00EC2FDC">
            <w:pPr>
              <w:widowControl/>
              <w:jc w:val="center"/>
              <w:rPr>
                <w:rFonts w:ascii="宋体" w:hAnsi="宋体" w:cs="宋体"/>
                <w:kern w:val="0"/>
                <w:sz w:val="20"/>
              </w:rPr>
            </w:pPr>
            <w:r>
              <w:rPr>
                <w:rFonts w:ascii="宋体" w:hAnsi="宋体" w:cs="宋体" w:hint="eastAsia"/>
                <w:kern w:val="0"/>
                <w:sz w:val="20"/>
              </w:rPr>
              <w:t>T</w:t>
            </w:r>
          </w:p>
        </w:tc>
        <w:tc>
          <w:tcPr>
            <w:tcW w:w="597" w:type="pct"/>
            <w:tcBorders>
              <w:top w:val="nil"/>
              <w:left w:val="nil"/>
              <w:bottom w:val="single" w:sz="4" w:space="0" w:color="auto"/>
              <w:right w:val="single" w:sz="4" w:space="0" w:color="auto"/>
            </w:tcBorders>
            <w:shd w:val="clear" w:color="auto" w:fill="auto"/>
            <w:vAlign w:val="center"/>
          </w:tcPr>
          <w:p w:rsidR="00EC2FDC" w:rsidRDefault="00EC2FDC">
            <w:pPr>
              <w:widowControl/>
              <w:jc w:val="center"/>
              <w:rPr>
                <w:rFonts w:ascii="宋体" w:hAnsi="宋体" w:cs="宋体"/>
                <w:kern w:val="0"/>
                <w:sz w:val="20"/>
              </w:rPr>
            </w:pPr>
            <w:r>
              <w:rPr>
                <w:rFonts w:ascii="宋体" w:hAnsi="宋体" w:cs="宋体" w:hint="eastAsia"/>
                <w:kern w:val="0"/>
                <w:sz w:val="20"/>
              </w:rPr>
              <w:t>9</w:t>
            </w:r>
          </w:p>
        </w:tc>
        <w:tc>
          <w:tcPr>
            <w:tcW w:w="597" w:type="pct"/>
            <w:tcBorders>
              <w:top w:val="nil"/>
              <w:left w:val="nil"/>
              <w:bottom w:val="single" w:sz="4" w:space="0" w:color="auto"/>
              <w:right w:val="single" w:sz="4" w:space="0" w:color="auto"/>
            </w:tcBorders>
            <w:shd w:val="clear" w:color="auto" w:fill="auto"/>
            <w:vAlign w:val="center"/>
          </w:tcPr>
          <w:p w:rsidR="00EC2FDC" w:rsidRPr="00EC2FDC" w:rsidRDefault="00EC2FDC" w:rsidP="00EC2FDC">
            <w:pPr>
              <w:widowControl/>
              <w:jc w:val="center"/>
              <w:rPr>
                <w:rFonts w:ascii="宋体" w:hAnsi="宋体" w:cs="宋体"/>
                <w:kern w:val="0"/>
                <w:sz w:val="20"/>
              </w:rPr>
            </w:pPr>
            <w:r w:rsidRPr="00665DCA">
              <w:rPr>
                <w:rFonts w:ascii="宋体" w:hAnsi="宋体" w:cs="宋体" w:hint="eastAsia"/>
                <w:kern w:val="0"/>
                <w:sz w:val="20"/>
              </w:rPr>
              <w:t>200</w:t>
            </w:r>
          </w:p>
        </w:tc>
        <w:tc>
          <w:tcPr>
            <w:tcW w:w="598" w:type="pct"/>
            <w:tcBorders>
              <w:top w:val="nil"/>
              <w:left w:val="nil"/>
              <w:bottom w:val="single" w:sz="4" w:space="0" w:color="auto"/>
              <w:right w:val="single" w:sz="4" w:space="0" w:color="auto"/>
            </w:tcBorders>
            <w:shd w:val="clear" w:color="auto" w:fill="auto"/>
            <w:vAlign w:val="center"/>
          </w:tcPr>
          <w:p w:rsidR="00EC2FDC" w:rsidRDefault="00EC2FDC">
            <w:pPr>
              <w:widowControl/>
              <w:jc w:val="center"/>
              <w:rPr>
                <w:rFonts w:ascii="宋体" w:hAnsi="宋体" w:cs="宋体"/>
                <w:kern w:val="0"/>
                <w:sz w:val="20"/>
              </w:rPr>
            </w:pPr>
            <w:r>
              <w:rPr>
                <w:rFonts w:ascii="宋体" w:hAnsi="宋体" w:cs="宋体" w:hint="eastAsia"/>
                <w:kern w:val="0"/>
                <w:sz w:val="20"/>
              </w:rPr>
              <w:t>1800</w:t>
            </w:r>
          </w:p>
        </w:tc>
        <w:tc>
          <w:tcPr>
            <w:tcW w:w="446" w:type="pct"/>
            <w:vMerge/>
            <w:tcBorders>
              <w:top w:val="nil"/>
              <w:left w:val="single" w:sz="4" w:space="0" w:color="auto"/>
              <w:bottom w:val="single" w:sz="4" w:space="0" w:color="auto"/>
              <w:right w:val="single" w:sz="4" w:space="0" w:color="auto"/>
            </w:tcBorders>
            <w:vAlign w:val="center"/>
          </w:tcPr>
          <w:p w:rsidR="00EC2FDC" w:rsidRDefault="00EC2FDC">
            <w:pPr>
              <w:widowControl/>
              <w:jc w:val="left"/>
              <w:rPr>
                <w:rFonts w:ascii="宋体" w:hAnsi="宋体" w:cs="宋体"/>
                <w:kern w:val="0"/>
                <w:sz w:val="20"/>
              </w:rPr>
            </w:pPr>
          </w:p>
        </w:tc>
      </w:tr>
      <w:tr w:rsidR="00EC2FDC" w:rsidTr="00EC2FDC">
        <w:trPr>
          <w:trHeight w:val="240"/>
        </w:trPr>
        <w:tc>
          <w:tcPr>
            <w:tcW w:w="523" w:type="pct"/>
            <w:vMerge/>
            <w:tcBorders>
              <w:top w:val="nil"/>
              <w:left w:val="single" w:sz="4" w:space="0" w:color="auto"/>
              <w:bottom w:val="single" w:sz="4" w:space="0" w:color="auto"/>
              <w:right w:val="single" w:sz="4" w:space="0" w:color="auto"/>
            </w:tcBorders>
            <w:vAlign w:val="center"/>
          </w:tcPr>
          <w:p w:rsidR="00EC2FDC" w:rsidRDefault="00EC2FDC">
            <w:pPr>
              <w:widowControl/>
              <w:jc w:val="left"/>
              <w:rPr>
                <w:rFonts w:ascii="宋体" w:hAnsi="宋体" w:cs="宋体"/>
                <w:kern w:val="0"/>
                <w:sz w:val="20"/>
              </w:rPr>
            </w:pPr>
          </w:p>
        </w:tc>
        <w:tc>
          <w:tcPr>
            <w:tcW w:w="1344" w:type="pct"/>
            <w:tcBorders>
              <w:top w:val="nil"/>
              <w:left w:val="nil"/>
              <w:bottom w:val="single" w:sz="4" w:space="0" w:color="auto"/>
              <w:right w:val="single" w:sz="4" w:space="0" w:color="auto"/>
            </w:tcBorders>
            <w:shd w:val="clear" w:color="auto" w:fill="auto"/>
            <w:vAlign w:val="center"/>
          </w:tcPr>
          <w:p w:rsidR="00EC2FDC" w:rsidRDefault="00EC2FDC">
            <w:pPr>
              <w:widowControl/>
              <w:jc w:val="center"/>
              <w:rPr>
                <w:rFonts w:ascii="宋体" w:hAnsi="宋体" w:cs="宋体"/>
                <w:kern w:val="0"/>
                <w:sz w:val="20"/>
              </w:rPr>
            </w:pPr>
            <w:r>
              <w:rPr>
                <w:rFonts w:ascii="宋体" w:hAnsi="宋体" w:cs="宋体" w:hint="eastAsia"/>
                <w:kern w:val="0"/>
                <w:sz w:val="20"/>
              </w:rPr>
              <w:t>血清反三碘甲状腺原氨酸检测试剂</w:t>
            </w:r>
          </w:p>
        </w:tc>
        <w:tc>
          <w:tcPr>
            <w:tcW w:w="522" w:type="pct"/>
            <w:tcBorders>
              <w:top w:val="nil"/>
              <w:left w:val="nil"/>
              <w:bottom w:val="single" w:sz="4" w:space="0" w:color="auto"/>
              <w:right w:val="single" w:sz="4" w:space="0" w:color="auto"/>
            </w:tcBorders>
            <w:shd w:val="clear" w:color="auto" w:fill="auto"/>
            <w:vAlign w:val="center"/>
          </w:tcPr>
          <w:p w:rsidR="00EC2FDC" w:rsidRDefault="00EC2FDC">
            <w:pPr>
              <w:widowControl/>
              <w:jc w:val="center"/>
              <w:rPr>
                <w:rFonts w:ascii="宋体" w:hAnsi="宋体" w:cs="宋体"/>
                <w:kern w:val="0"/>
                <w:sz w:val="20"/>
              </w:rPr>
            </w:pPr>
            <w:r>
              <w:rPr>
                <w:rFonts w:ascii="宋体" w:hAnsi="宋体" w:cs="宋体" w:hint="eastAsia"/>
                <w:kern w:val="0"/>
                <w:sz w:val="20"/>
              </w:rPr>
              <w:t>否</w:t>
            </w:r>
          </w:p>
        </w:tc>
        <w:tc>
          <w:tcPr>
            <w:tcW w:w="373" w:type="pct"/>
            <w:tcBorders>
              <w:top w:val="nil"/>
              <w:left w:val="nil"/>
              <w:bottom w:val="single" w:sz="4" w:space="0" w:color="auto"/>
              <w:right w:val="single" w:sz="4" w:space="0" w:color="auto"/>
            </w:tcBorders>
            <w:shd w:val="clear" w:color="auto" w:fill="auto"/>
            <w:vAlign w:val="center"/>
          </w:tcPr>
          <w:p w:rsidR="00EC2FDC" w:rsidRDefault="00EC2FDC">
            <w:pPr>
              <w:widowControl/>
              <w:jc w:val="center"/>
              <w:rPr>
                <w:rFonts w:ascii="宋体" w:hAnsi="宋体" w:cs="宋体"/>
                <w:kern w:val="0"/>
                <w:sz w:val="20"/>
              </w:rPr>
            </w:pPr>
            <w:r>
              <w:rPr>
                <w:rFonts w:ascii="宋体" w:hAnsi="宋体" w:cs="宋体" w:hint="eastAsia"/>
                <w:kern w:val="0"/>
                <w:sz w:val="20"/>
              </w:rPr>
              <w:t>T</w:t>
            </w:r>
          </w:p>
        </w:tc>
        <w:tc>
          <w:tcPr>
            <w:tcW w:w="597" w:type="pct"/>
            <w:tcBorders>
              <w:top w:val="nil"/>
              <w:left w:val="nil"/>
              <w:bottom w:val="single" w:sz="4" w:space="0" w:color="auto"/>
              <w:right w:val="single" w:sz="4" w:space="0" w:color="auto"/>
            </w:tcBorders>
            <w:shd w:val="clear" w:color="auto" w:fill="auto"/>
            <w:vAlign w:val="center"/>
          </w:tcPr>
          <w:p w:rsidR="00EC2FDC" w:rsidRDefault="00EC2FDC">
            <w:pPr>
              <w:widowControl/>
              <w:jc w:val="center"/>
              <w:rPr>
                <w:rFonts w:ascii="宋体" w:hAnsi="宋体" w:cs="宋体"/>
                <w:kern w:val="0"/>
                <w:sz w:val="20"/>
              </w:rPr>
            </w:pPr>
            <w:r>
              <w:rPr>
                <w:rFonts w:ascii="宋体" w:hAnsi="宋体" w:cs="宋体" w:hint="eastAsia"/>
                <w:kern w:val="0"/>
                <w:sz w:val="20"/>
              </w:rPr>
              <w:t>9</w:t>
            </w:r>
          </w:p>
        </w:tc>
        <w:tc>
          <w:tcPr>
            <w:tcW w:w="597" w:type="pct"/>
            <w:tcBorders>
              <w:top w:val="nil"/>
              <w:left w:val="nil"/>
              <w:bottom w:val="single" w:sz="4" w:space="0" w:color="auto"/>
              <w:right w:val="single" w:sz="4" w:space="0" w:color="auto"/>
            </w:tcBorders>
            <w:shd w:val="clear" w:color="auto" w:fill="auto"/>
            <w:vAlign w:val="center"/>
          </w:tcPr>
          <w:p w:rsidR="00EC2FDC" w:rsidRDefault="00EC2FDC" w:rsidP="00EC2FDC">
            <w:pPr>
              <w:jc w:val="center"/>
            </w:pPr>
            <w:r w:rsidRPr="008B49F7">
              <w:rPr>
                <w:rFonts w:ascii="宋体" w:hAnsi="宋体" w:cs="宋体" w:hint="eastAsia"/>
                <w:kern w:val="0"/>
                <w:sz w:val="20"/>
              </w:rPr>
              <w:t>200</w:t>
            </w:r>
          </w:p>
        </w:tc>
        <w:tc>
          <w:tcPr>
            <w:tcW w:w="598" w:type="pct"/>
            <w:tcBorders>
              <w:top w:val="nil"/>
              <w:left w:val="nil"/>
              <w:bottom w:val="single" w:sz="4" w:space="0" w:color="auto"/>
              <w:right w:val="single" w:sz="4" w:space="0" w:color="auto"/>
            </w:tcBorders>
            <w:shd w:val="clear" w:color="auto" w:fill="auto"/>
            <w:vAlign w:val="center"/>
          </w:tcPr>
          <w:p w:rsidR="00EC2FDC" w:rsidRDefault="00EC2FDC">
            <w:pPr>
              <w:widowControl/>
              <w:jc w:val="center"/>
              <w:rPr>
                <w:rFonts w:ascii="宋体" w:hAnsi="宋体" w:cs="宋体"/>
                <w:kern w:val="0"/>
                <w:sz w:val="20"/>
              </w:rPr>
            </w:pPr>
            <w:r>
              <w:rPr>
                <w:rFonts w:ascii="宋体" w:hAnsi="宋体" w:cs="宋体" w:hint="eastAsia"/>
                <w:kern w:val="0"/>
                <w:sz w:val="20"/>
              </w:rPr>
              <w:t>1800</w:t>
            </w:r>
          </w:p>
        </w:tc>
        <w:tc>
          <w:tcPr>
            <w:tcW w:w="446" w:type="pct"/>
            <w:vMerge/>
            <w:tcBorders>
              <w:top w:val="nil"/>
              <w:left w:val="single" w:sz="4" w:space="0" w:color="auto"/>
              <w:bottom w:val="single" w:sz="4" w:space="0" w:color="auto"/>
              <w:right w:val="single" w:sz="4" w:space="0" w:color="auto"/>
            </w:tcBorders>
            <w:vAlign w:val="center"/>
          </w:tcPr>
          <w:p w:rsidR="00EC2FDC" w:rsidRDefault="00EC2FDC">
            <w:pPr>
              <w:widowControl/>
              <w:jc w:val="left"/>
              <w:rPr>
                <w:rFonts w:ascii="宋体" w:hAnsi="宋体" w:cs="宋体"/>
                <w:kern w:val="0"/>
                <w:sz w:val="20"/>
              </w:rPr>
            </w:pPr>
          </w:p>
        </w:tc>
      </w:tr>
      <w:tr w:rsidR="00EC2FDC" w:rsidTr="00EC2FDC">
        <w:trPr>
          <w:trHeight w:val="240"/>
        </w:trPr>
        <w:tc>
          <w:tcPr>
            <w:tcW w:w="523" w:type="pct"/>
            <w:vMerge/>
            <w:tcBorders>
              <w:top w:val="nil"/>
              <w:left w:val="single" w:sz="4" w:space="0" w:color="auto"/>
              <w:bottom w:val="single" w:sz="4" w:space="0" w:color="auto"/>
              <w:right w:val="single" w:sz="4" w:space="0" w:color="auto"/>
            </w:tcBorders>
            <w:vAlign w:val="center"/>
          </w:tcPr>
          <w:p w:rsidR="00EC2FDC" w:rsidRDefault="00EC2FDC">
            <w:pPr>
              <w:widowControl/>
              <w:jc w:val="left"/>
              <w:rPr>
                <w:rFonts w:ascii="宋体" w:hAnsi="宋体" w:cs="宋体"/>
                <w:kern w:val="0"/>
                <w:sz w:val="20"/>
              </w:rPr>
            </w:pPr>
          </w:p>
        </w:tc>
        <w:tc>
          <w:tcPr>
            <w:tcW w:w="1344" w:type="pct"/>
            <w:tcBorders>
              <w:top w:val="nil"/>
              <w:left w:val="nil"/>
              <w:bottom w:val="single" w:sz="4" w:space="0" w:color="auto"/>
              <w:right w:val="single" w:sz="4" w:space="0" w:color="auto"/>
            </w:tcBorders>
            <w:shd w:val="clear" w:color="auto" w:fill="auto"/>
            <w:vAlign w:val="center"/>
          </w:tcPr>
          <w:p w:rsidR="00EC2FDC" w:rsidRDefault="00EC2FDC">
            <w:pPr>
              <w:widowControl/>
              <w:jc w:val="center"/>
              <w:rPr>
                <w:rFonts w:ascii="宋体" w:hAnsi="宋体" w:cs="宋体"/>
                <w:kern w:val="0"/>
                <w:sz w:val="20"/>
              </w:rPr>
            </w:pPr>
            <w:r>
              <w:rPr>
                <w:rFonts w:ascii="宋体" w:hAnsi="宋体" w:cs="宋体" w:hint="eastAsia"/>
                <w:kern w:val="0"/>
                <w:sz w:val="20"/>
              </w:rPr>
              <w:t>抗甲状腺过氧化物酶抗体检测试剂</w:t>
            </w:r>
          </w:p>
        </w:tc>
        <w:tc>
          <w:tcPr>
            <w:tcW w:w="522" w:type="pct"/>
            <w:tcBorders>
              <w:top w:val="nil"/>
              <w:left w:val="nil"/>
              <w:bottom w:val="single" w:sz="4" w:space="0" w:color="auto"/>
              <w:right w:val="single" w:sz="4" w:space="0" w:color="auto"/>
            </w:tcBorders>
            <w:shd w:val="clear" w:color="auto" w:fill="auto"/>
            <w:vAlign w:val="center"/>
          </w:tcPr>
          <w:p w:rsidR="00EC2FDC" w:rsidRDefault="00EC2FDC">
            <w:pPr>
              <w:widowControl/>
              <w:jc w:val="center"/>
              <w:rPr>
                <w:rFonts w:ascii="宋体" w:hAnsi="宋体" w:cs="宋体"/>
                <w:kern w:val="0"/>
                <w:sz w:val="20"/>
              </w:rPr>
            </w:pPr>
            <w:r>
              <w:rPr>
                <w:rFonts w:ascii="宋体" w:hAnsi="宋体" w:cs="宋体" w:hint="eastAsia"/>
                <w:kern w:val="0"/>
                <w:sz w:val="20"/>
              </w:rPr>
              <w:t>否</w:t>
            </w:r>
          </w:p>
        </w:tc>
        <w:tc>
          <w:tcPr>
            <w:tcW w:w="373" w:type="pct"/>
            <w:tcBorders>
              <w:top w:val="nil"/>
              <w:left w:val="nil"/>
              <w:bottom w:val="single" w:sz="4" w:space="0" w:color="auto"/>
              <w:right w:val="single" w:sz="4" w:space="0" w:color="auto"/>
            </w:tcBorders>
            <w:shd w:val="clear" w:color="auto" w:fill="auto"/>
            <w:vAlign w:val="center"/>
          </w:tcPr>
          <w:p w:rsidR="00EC2FDC" w:rsidRDefault="00EC2FDC">
            <w:pPr>
              <w:widowControl/>
              <w:jc w:val="center"/>
              <w:rPr>
                <w:rFonts w:ascii="宋体" w:hAnsi="宋体" w:cs="宋体"/>
                <w:kern w:val="0"/>
                <w:sz w:val="20"/>
              </w:rPr>
            </w:pPr>
            <w:r>
              <w:rPr>
                <w:rFonts w:ascii="宋体" w:hAnsi="宋体" w:cs="宋体" w:hint="eastAsia"/>
                <w:kern w:val="0"/>
                <w:sz w:val="20"/>
              </w:rPr>
              <w:t>T</w:t>
            </w:r>
          </w:p>
        </w:tc>
        <w:tc>
          <w:tcPr>
            <w:tcW w:w="597" w:type="pct"/>
            <w:tcBorders>
              <w:top w:val="nil"/>
              <w:left w:val="nil"/>
              <w:bottom w:val="single" w:sz="4" w:space="0" w:color="auto"/>
              <w:right w:val="single" w:sz="4" w:space="0" w:color="auto"/>
            </w:tcBorders>
            <w:shd w:val="clear" w:color="auto" w:fill="auto"/>
            <w:vAlign w:val="center"/>
          </w:tcPr>
          <w:p w:rsidR="00EC2FDC" w:rsidRDefault="00EC2FDC">
            <w:pPr>
              <w:widowControl/>
              <w:jc w:val="center"/>
              <w:rPr>
                <w:rFonts w:ascii="宋体" w:hAnsi="宋体" w:cs="宋体"/>
                <w:kern w:val="0"/>
                <w:sz w:val="20"/>
              </w:rPr>
            </w:pPr>
            <w:r>
              <w:rPr>
                <w:rFonts w:ascii="宋体" w:hAnsi="宋体" w:cs="宋体" w:hint="eastAsia"/>
                <w:kern w:val="0"/>
                <w:sz w:val="20"/>
              </w:rPr>
              <w:t>10.8</w:t>
            </w:r>
          </w:p>
        </w:tc>
        <w:tc>
          <w:tcPr>
            <w:tcW w:w="597" w:type="pct"/>
            <w:tcBorders>
              <w:top w:val="nil"/>
              <w:left w:val="nil"/>
              <w:bottom w:val="single" w:sz="4" w:space="0" w:color="auto"/>
              <w:right w:val="single" w:sz="4" w:space="0" w:color="auto"/>
            </w:tcBorders>
            <w:shd w:val="clear" w:color="auto" w:fill="auto"/>
            <w:vAlign w:val="center"/>
          </w:tcPr>
          <w:p w:rsidR="00EC2FDC" w:rsidRDefault="00EC2FDC" w:rsidP="00EC2FDC">
            <w:pPr>
              <w:jc w:val="center"/>
            </w:pPr>
            <w:r w:rsidRPr="008B49F7">
              <w:rPr>
                <w:rFonts w:ascii="宋体" w:hAnsi="宋体" w:cs="宋体" w:hint="eastAsia"/>
                <w:kern w:val="0"/>
                <w:sz w:val="20"/>
              </w:rPr>
              <w:t>200</w:t>
            </w:r>
          </w:p>
        </w:tc>
        <w:tc>
          <w:tcPr>
            <w:tcW w:w="598" w:type="pct"/>
            <w:tcBorders>
              <w:top w:val="nil"/>
              <w:left w:val="nil"/>
              <w:bottom w:val="single" w:sz="4" w:space="0" w:color="auto"/>
              <w:right w:val="single" w:sz="4" w:space="0" w:color="auto"/>
            </w:tcBorders>
            <w:shd w:val="clear" w:color="auto" w:fill="auto"/>
            <w:vAlign w:val="center"/>
          </w:tcPr>
          <w:p w:rsidR="00EC2FDC" w:rsidRDefault="00EC2FDC">
            <w:pPr>
              <w:widowControl/>
              <w:jc w:val="center"/>
              <w:rPr>
                <w:rFonts w:ascii="宋体" w:hAnsi="宋体" w:cs="宋体"/>
                <w:kern w:val="0"/>
                <w:sz w:val="20"/>
              </w:rPr>
            </w:pPr>
            <w:r>
              <w:rPr>
                <w:rFonts w:ascii="宋体" w:hAnsi="宋体" w:cs="宋体" w:hint="eastAsia"/>
                <w:kern w:val="0"/>
                <w:sz w:val="20"/>
              </w:rPr>
              <w:t>2160</w:t>
            </w:r>
          </w:p>
        </w:tc>
        <w:tc>
          <w:tcPr>
            <w:tcW w:w="446" w:type="pct"/>
            <w:vMerge/>
            <w:tcBorders>
              <w:top w:val="nil"/>
              <w:left w:val="single" w:sz="4" w:space="0" w:color="auto"/>
              <w:bottom w:val="single" w:sz="4" w:space="0" w:color="auto"/>
              <w:right w:val="single" w:sz="4" w:space="0" w:color="auto"/>
            </w:tcBorders>
            <w:vAlign w:val="center"/>
          </w:tcPr>
          <w:p w:rsidR="00EC2FDC" w:rsidRDefault="00EC2FDC">
            <w:pPr>
              <w:widowControl/>
              <w:jc w:val="left"/>
              <w:rPr>
                <w:rFonts w:ascii="宋体" w:hAnsi="宋体" w:cs="宋体"/>
                <w:kern w:val="0"/>
                <w:sz w:val="20"/>
              </w:rPr>
            </w:pPr>
          </w:p>
        </w:tc>
      </w:tr>
      <w:tr w:rsidR="00EC2FDC" w:rsidTr="00EC2FDC">
        <w:trPr>
          <w:trHeight w:val="240"/>
        </w:trPr>
        <w:tc>
          <w:tcPr>
            <w:tcW w:w="523" w:type="pct"/>
            <w:vMerge/>
            <w:tcBorders>
              <w:top w:val="nil"/>
              <w:left w:val="single" w:sz="4" w:space="0" w:color="auto"/>
              <w:bottom w:val="single" w:sz="4" w:space="0" w:color="auto"/>
              <w:right w:val="single" w:sz="4" w:space="0" w:color="auto"/>
            </w:tcBorders>
            <w:vAlign w:val="center"/>
          </w:tcPr>
          <w:p w:rsidR="00EC2FDC" w:rsidRDefault="00EC2FDC">
            <w:pPr>
              <w:widowControl/>
              <w:jc w:val="left"/>
              <w:rPr>
                <w:rFonts w:ascii="宋体" w:hAnsi="宋体" w:cs="宋体"/>
                <w:kern w:val="0"/>
                <w:sz w:val="20"/>
              </w:rPr>
            </w:pPr>
          </w:p>
        </w:tc>
        <w:tc>
          <w:tcPr>
            <w:tcW w:w="1344" w:type="pct"/>
            <w:tcBorders>
              <w:top w:val="nil"/>
              <w:left w:val="nil"/>
              <w:bottom w:val="single" w:sz="4" w:space="0" w:color="auto"/>
              <w:right w:val="single" w:sz="4" w:space="0" w:color="auto"/>
            </w:tcBorders>
            <w:shd w:val="clear" w:color="auto" w:fill="auto"/>
            <w:vAlign w:val="center"/>
          </w:tcPr>
          <w:p w:rsidR="00EC2FDC" w:rsidRDefault="00EC2FDC">
            <w:pPr>
              <w:widowControl/>
              <w:jc w:val="center"/>
              <w:rPr>
                <w:rFonts w:ascii="宋体" w:hAnsi="宋体" w:cs="宋体"/>
                <w:kern w:val="0"/>
                <w:sz w:val="20"/>
              </w:rPr>
            </w:pPr>
            <w:r>
              <w:rPr>
                <w:rFonts w:ascii="宋体" w:hAnsi="宋体" w:cs="宋体" w:hint="eastAsia"/>
                <w:kern w:val="0"/>
                <w:sz w:val="20"/>
              </w:rPr>
              <w:t>抗人胰岛素抗体检测试剂</w:t>
            </w:r>
          </w:p>
        </w:tc>
        <w:tc>
          <w:tcPr>
            <w:tcW w:w="522" w:type="pct"/>
            <w:tcBorders>
              <w:top w:val="nil"/>
              <w:left w:val="nil"/>
              <w:bottom w:val="single" w:sz="4" w:space="0" w:color="auto"/>
              <w:right w:val="single" w:sz="4" w:space="0" w:color="auto"/>
            </w:tcBorders>
            <w:shd w:val="clear" w:color="auto" w:fill="auto"/>
            <w:vAlign w:val="center"/>
          </w:tcPr>
          <w:p w:rsidR="00EC2FDC" w:rsidRDefault="00EC2FDC">
            <w:pPr>
              <w:widowControl/>
              <w:jc w:val="center"/>
              <w:rPr>
                <w:rFonts w:ascii="宋体" w:hAnsi="宋体" w:cs="宋体"/>
                <w:kern w:val="0"/>
                <w:sz w:val="20"/>
              </w:rPr>
            </w:pPr>
            <w:r>
              <w:rPr>
                <w:rFonts w:ascii="宋体" w:hAnsi="宋体" w:cs="宋体" w:hint="eastAsia"/>
                <w:kern w:val="0"/>
                <w:sz w:val="20"/>
              </w:rPr>
              <w:t>否</w:t>
            </w:r>
          </w:p>
        </w:tc>
        <w:tc>
          <w:tcPr>
            <w:tcW w:w="373" w:type="pct"/>
            <w:tcBorders>
              <w:top w:val="nil"/>
              <w:left w:val="nil"/>
              <w:bottom w:val="single" w:sz="4" w:space="0" w:color="auto"/>
              <w:right w:val="single" w:sz="4" w:space="0" w:color="auto"/>
            </w:tcBorders>
            <w:shd w:val="clear" w:color="auto" w:fill="auto"/>
            <w:vAlign w:val="center"/>
          </w:tcPr>
          <w:p w:rsidR="00EC2FDC" w:rsidRDefault="00EC2FDC">
            <w:pPr>
              <w:widowControl/>
              <w:jc w:val="center"/>
              <w:rPr>
                <w:rFonts w:ascii="宋体" w:hAnsi="宋体" w:cs="宋体"/>
                <w:kern w:val="0"/>
                <w:sz w:val="20"/>
              </w:rPr>
            </w:pPr>
            <w:r>
              <w:rPr>
                <w:rFonts w:ascii="宋体" w:hAnsi="宋体" w:cs="宋体" w:hint="eastAsia"/>
                <w:kern w:val="0"/>
                <w:sz w:val="20"/>
              </w:rPr>
              <w:t>T</w:t>
            </w:r>
          </w:p>
        </w:tc>
        <w:tc>
          <w:tcPr>
            <w:tcW w:w="597" w:type="pct"/>
            <w:tcBorders>
              <w:top w:val="nil"/>
              <w:left w:val="nil"/>
              <w:bottom w:val="single" w:sz="4" w:space="0" w:color="auto"/>
              <w:right w:val="single" w:sz="4" w:space="0" w:color="auto"/>
            </w:tcBorders>
            <w:shd w:val="clear" w:color="auto" w:fill="auto"/>
            <w:vAlign w:val="center"/>
          </w:tcPr>
          <w:p w:rsidR="00EC2FDC" w:rsidRDefault="00EC2FDC">
            <w:pPr>
              <w:widowControl/>
              <w:jc w:val="center"/>
              <w:rPr>
                <w:rFonts w:ascii="宋体" w:hAnsi="宋体" w:cs="宋体"/>
                <w:kern w:val="0"/>
                <w:sz w:val="20"/>
              </w:rPr>
            </w:pPr>
            <w:r>
              <w:rPr>
                <w:rFonts w:ascii="宋体" w:hAnsi="宋体" w:cs="宋体" w:hint="eastAsia"/>
                <w:kern w:val="0"/>
                <w:sz w:val="20"/>
              </w:rPr>
              <w:t>10.8</w:t>
            </w:r>
          </w:p>
        </w:tc>
        <w:tc>
          <w:tcPr>
            <w:tcW w:w="597" w:type="pct"/>
            <w:tcBorders>
              <w:top w:val="nil"/>
              <w:left w:val="nil"/>
              <w:bottom w:val="single" w:sz="4" w:space="0" w:color="auto"/>
              <w:right w:val="single" w:sz="4" w:space="0" w:color="auto"/>
            </w:tcBorders>
            <w:shd w:val="clear" w:color="auto" w:fill="auto"/>
            <w:vAlign w:val="center"/>
          </w:tcPr>
          <w:p w:rsidR="00EC2FDC" w:rsidRDefault="00EC2FDC" w:rsidP="00EC2FDC">
            <w:pPr>
              <w:jc w:val="center"/>
            </w:pPr>
            <w:r w:rsidRPr="008B49F7">
              <w:rPr>
                <w:rFonts w:ascii="宋体" w:hAnsi="宋体" w:cs="宋体" w:hint="eastAsia"/>
                <w:kern w:val="0"/>
                <w:sz w:val="20"/>
              </w:rPr>
              <w:t>200</w:t>
            </w:r>
          </w:p>
        </w:tc>
        <w:tc>
          <w:tcPr>
            <w:tcW w:w="598" w:type="pct"/>
            <w:tcBorders>
              <w:top w:val="nil"/>
              <w:left w:val="nil"/>
              <w:bottom w:val="single" w:sz="4" w:space="0" w:color="auto"/>
              <w:right w:val="single" w:sz="4" w:space="0" w:color="auto"/>
            </w:tcBorders>
            <w:shd w:val="clear" w:color="auto" w:fill="auto"/>
            <w:vAlign w:val="center"/>
          </w:tcPr>
          <w:p w:rsidR="00EC2FDC" w:rsidRDefault="00EC2FDC">
            <w:pPr>
              <w:widowControl/>
              <w:jc w:val="center"/>
              <w:rPr>
                <w:rFonts w:ascii="宋体" w:hAnsi="宋体" w:cs="宋体"/>
                <w:kern w:val="0"/>
                <w:sz w:val="20"/>
              </w:rPr>
            </w:pPr>
            <w:r>
              <w:rPr>
                <w:rFonts w:ascii="宋体" w:hAnsi="宋体" w:cs="宋体" w:hint="eastAsia"/>
                <w:kern w:val="0"/>
                <w:sz w:val="20"/>
              </w:rPr>
              <w:t>2160</w:t>
            </w:r>
          </w:p>
        </w:tc>
        <w:tc>
          <w:tcPr>
            <w:tcW w:w="446" w:type="pct"/>
            <w:vMerge/>
            <w:tcBorders>
              <w:top w:val="nil"/>
              <w:left w:val="single" w:sz="4" w:space="0" w:color="auto"/>
              <w:bottom w:val="single" w:sz="4" w:space="0" w:color="auto"/>
              <w:right w:val="single" w:sz="4" w:space="0" w:color="auto"/>
            </w:tcBorders>
            <w:vAlign w:val="center"/>
          </w:tcPr>
          <w:p w:rsidR="00EC2FDC" w:rsidRDefault="00EC2FDC">
            <w:pPr>
              <w:widowControl/>
              <w:jc w:val="left"/>
              <w:rPr>
                <w:rFonts w:ascii="宋体" w:hAnsi="宋体" w:cs="宋体"/>
                <w:kern w:val="0"/>
                <w:sz w:val="20"/>
              </w:rPr>
            </w:pPr>
          </w:p>
        </w:tc>
      </w:tr>
      <w:tr w:rsidR="00EC2FDC" w:rsidTr="00EC2FDC">
        <w:trPr>
          <w:trHeight w:val="240"/>
        </w:trPr>
        <w:tc>
          <w:tcPr>
            <w:tcW w:w="523" w:type="pct"/>
            <w:vMerge/>
            <w:tcBorders>
              <w:top w:val="nil"/>
              <w:left w:val="single" w:sz="4" w:space="0" w:color="auto"/>
              <w:bottom w:val="single" w:sz="4" w:space="0" w:color="auto"/>
              <w:right w:val="single" w:sz="4" w:space="0" w:color="auto"/>
            </w:tcBorders>
            <w:vAlign w:val="center"/>
          </w:tcPr>
          <w:p w:rsidR="00EC2FDC" w:rsidRDefault="00EC2FDC">
            <w:pPr>
              <w:widowControl/>
              <w:jc w:val="left"/>
              <w:rPr>
                <w:rFonts w:ascii="宋体" w:hAnsi="宋体" w:cs="宋体"/>
                <w:kern w:val="0"/>
                <w:sz w:val="20"/>
              </w:rPr>
            </w:pPr>
          </w:p>
        </w:tc>
        <w:tc>
          <w:tcPr>
            <w:tcW w:w="1344" w:type="pct"/>
            <w:tcBorders>
              <w:top w:val="nil"/>
              <w:left w:val="nil"/>
              <w:bottom w:val="single" w:sz="4" w:space="0" w:color="auto"/>
              <w:right w:val="single" w:sz="4" w:space="0" w:color="auto"/>
            </w:tcBorders>
            <w:shd w:val="clear" w:color="auto" w:fill="auto"/>
            <w:vAlign w:val="center"/>
          </w:tcPr>
          <w:p w:rsidR="00EC2FDC" w:rsidRDefault="00EC2FDC">
            <w:pPr>
              <w:widowControl/>
              <w:jc w:val="center"/>
              <w:rPr>
                <w:rFonts w:ascii="宋体" w:hAnsi="宋体" w:cs="宋体"/>
                <w:kern w:val="0"/>
                <w:sz w:val="20"/>
              </w:rPr>
            </w:pPr>
            <w:r>
              <w:rPr>
                <w:rFonts w:ascii="宋体" w:hAnsi="宋体" w:cs="宋体" w:hint="eastAsia"/>
                <w:kern w:val="0"/>
                <w:sz w:val="20"/>
              </w:rPr>
              <w:t>胰岛素原检测试剂</w:t>
            </w:r>
          </w:p>
        </w:tc>
        <w:tc>
          <w:tcPr>
            <w:tcW w:w="522" w:type="pct"/>
            <w:tcBorders>
              <w:top w:val="nil"/>
              <w:left w:val="nil"/>
              <w:bottom w:val="single" w:sz="4" w:space="0" w:color="auto"/>
              <w:right w:val="single" w:sz="4" w:space="0" w:color="auto"/>
            </w:tcBorders>
            <w:shd w:val="clear" w:color="auto" w:fill="auto"/>
            <w:vAlign w:val="center"/>
          </w:tcPr>
          <w:p w:rsidR="00EC2FDC" w:rsidRDefault="00EC2FDC">
            <w:pPr>
              <w:widowControl/>
              <w:jc w:val="center"/>
              <w:rPr>
                <w:rFonts w:ascii="宋体" w:hAnsi="宋体" w:cs="宋体"/>
                <w:kern w:val="0"/>
                <w:sz w:val="20"/>
              </w:rPr>
            </w:pPr>
            <w:r>
              <w:rPr>
                <w:rFonts w:ascii="宋体" w:hAnsi="宋体" w:cs="宋体" w:hint="eastAsia"/>
                <w:kern w:val="0"/>
                <w:sz w:val="20"/>
              </w:rPr>
              <w:t>否</w:t>
            </w:r>
          </w:p>
        </w:tc>
        <w:tc>
          <w:tcPr>
            <w:tcW w:w="373" w:type="pct"/>
            <w:tcBorders>
              <w:top w:val="nil"/>
              <w:left w:val="nil"/>
              <w:bottom w:val="single" w:sz="4" w:space="0" w:color="auto"/>
              <w:right w:val="single" w:sz="4" w:space="0" w:color="auto"/>
            </w:tcBorders>
            <w:shd w:val="clear" w:color="auto" w:fill="auto"/>
            <w:vAlign w:val="center"/>
          </w:tcPr>
          <w:p w:rsidR="00EC2FDC" w:rsidRDefault="00EC2FDC">
            <w:pPr>
              <w:widowControl/>
              <w:jc w:val="center"/>
              <w:rPr>
                <w:rFonts w:ascii="宋体" w:hAnsi="宋体" w:cs="宋体"/>
                <w:kern w:val="0"/>
                <w:sz w:val="20"/>
              </w:rPr>
            </w:pPr>
            <w:r>
              <w:rPr>
                <w:rFonts w:ascii="宋体" w:hAnsi="宋体" w:cs="宋体" w:hint="eastAsia"/>
                <w:kern w:val="0"/>
                <w:sz w:val="20"/>
              </w:rPr>
              <w:t>T</w:t>
            </w:r>
          </w:p>
        </w:tc>
        <w:tc>
          <w:tcPr>
            <w:tcW w:w="597" w:type="pct"/>
            <w:tcBorders>
              <w:top w:val="nil"/>
              <w:left w:val="nil"/>
              <w:bottom w:val="single" w:sz="4" w:space="0" w:color="auto"/>
              <w:right w:val="single" w:sz="4" w:space="0" w:color="auto"/>
            </w:tcBorders>
            <w:shd w:val="clear" w:color="auto" w:fill="auto"/>
            <w:vAlign w:val="center"/>
          </w:tcPr>
          <w:p w:rsidR="00EC2FDC" w:rsidRDefault="00EC2FDC">
            <w:pPr>
              <w:widowControl/>
              <w:jc w:val="center"/>
              <w:rPr>
                <w:rFonts w:ascii="宋体" w:hAnsi="宋体" w:cs="宋体"/>
                <w:kern w:val="0"/>
                <w:sz w:val="20"/>
              </w:rPr>
            </w:pPr>
            <w:r>
              <w:rPr>
                <w:rFonts w:ascii="宋体" w:hAnsi="宋体" w:cs="宋体" w:hint="eastAsia"/>
                <w:kern w:val="0"/>
                <w:sz w:val="20"/>
              </w:rPr>
              <w:t>13.68</w:t>
            </w:r>
          </w:p>
        </w:tc>
        <w:tc>
          <w:tcPr>
            <w:tcW w:w="597" w:type="pct"/>
            <w:tcBorders>
              <w:top w:val="nil"/>
              <w:left w:val="nil"/>
              <w:bottom w:val="single" w:sz="4" w:space="0" w:color="auto"/>
              <w:right w:val="single" w:sz="4" w:space="0" w:color="auto"/>
            </w:tcBorders>
            <w:shd w:val="clear" w:color="auto" w:fill="auto"/>
            <w:vAlign w:val="center"/>
          </w:tcPr>
          <w:p w:rsidR="00EC2FDC" w:rsidRDefault="00EC2FDC" w:rsidP="00EC2FDC">
            <w:pPr>
              <w:jc w:val="center"/>
            </w:pPr>
            <w:r w:rsidRPr="008B49F7">
              <w:rPr>
                <w:rFonts w:ascii="宋体" w:hAnsi="宋体" w:cs="宋体" w:hint="eastAsia"/>
                <w:kern w:val="0"/>
                <w:sz w:val="20"/>
              </w:rPr>
              <w:t>200</w:t>
            </w:r>
          </w:p>
        </w:tc>
        <w:tc>
          <w:tcPr>
            <w:tcW w:w="598" w:type="pct"/>
            <w:tcBorders>
              <w:top w:val="nil"/>
              <w:left w:val="nil"/>
              <w:bottom w:val="single" w:sz="4" w:space="0" w:color="auto"/>
              <w:right w:val="single" w:sz="4" w:space="0" w:color="auto"/>
            </w:tcBorders>
            <w:shd w:val="clear" w:color="auto" w:fill="auto"/>
            <w:vAlign w:val="center"/>
          </w:tcPr>
          <w:p w:rsidR="00EC2FDC" w:rsidRDefault="00EC2FDC">
            <w:pPr>
              <w:widowControl/>
              <w:jc w:val="center"/>
              <w:rPr>
                <w:rFonts w:ascii="宋体" w:hAnsi="宋体" w:cs="宋体"/>
                <w:kern w:val="0"/>
                <w:sz w:val="20"/>
              </w:rPr>
            </w:pPr>
            <w:r>
              <w:rPr>
                <w:rFonts w:ascii="宋体" w:hAnsi="宋体" w:cs="宋体" w:hint="eastAsia"/>
                <w:kern w:val="0"/>
                <w:sz w:val="20"/>
              </w:rPr>
              <w:t>2736</w:t>
            </w:r>
          </w:p>
        </w:tc>
        <w:tc>
          <w:tcPr>
            <w:tcW w:w="446" w:type="pct"/>
            <w:vMerge/>
            <w:tcBorders>
              <w:top w:val="nil"/>
              <w:left w:val="single" w:sz="4" w:space="0" w:color="auto"/>
              <w:bottom w:val="single" w:sz="4" w:space="0" w:color="auto"/>
              <w:right w:val="single" w:sz="4" w:space="0" w:color="auto"/>
            </w:tcBorders>
            <w:vAlign w:val="center"/>
          </w:tcPr>
          <w:p w:rsidR="00EC2FDC" w:rsidRDefault="00EC2FDC">
            <w:pPr>
              <w:widowControl/>
              <w:jc w:val="left"/>
              <w:rPr>
                <w:rFonts w:ascii="宋体" w:hAnsi="宋体" w:cs="宋体"/>
                <w:kern w:val="0"/>
                <w:sz w:val="20"/>
              </w:rPr>
            </w:pPr>
          </w:p>
        </w:tc>
      </w:tr>
      <w:tr w:rsidR="00EC2FDC" w:rsidTr="00EC2FDC">
        <w:trPr>
          <w:trHeight w:val="240"/>
        </w:trPr>
        <w:tc>
          <w:tcPr>
            <w:tcW w:w="523" w:type="pct"/>
            <w:vMerge/>
            <w:tcBorders>
              <w:top w:val="nil"/>
              <w:left w:val="single" w:sz="4" w:space="0" w:color="auto"/>
              <w:bottom w:val="single" w:sz="4" w:space="0" w:color="auto"/>
              <w:right w:val="single" w:sz="4" w:space="0" w:color="auto"/>
            </w:tcBorders>
            <w:vAlign w:val="center"/>
          </w:tcPr>
          <w:p w:rsidR="00EC2FDC" w:rsidRDefault="00EC2FDC">
            <w:pPr>
              <w:widowControl/>
              <w:jc w:val="left"/>
              <w:rPr>
                <w:rFonts w:ascii="宋体" w:hAnsi="宋体" w:cs="宋体"/>
                <w:kern w:val="0"/>
                <w:sz w:val="20"/>
              </w:rPr>
            </w:pPr>
          </w:p>
        </w:tc>
        <w:tc>
          <w:tcPr>
            <w:tcW w:w="1344" w:type="pct"/>
            <w:tcBorders>
              <w:top w:val="nil"/>
              <w:left w:val="nil"/>
              <w:bottom w:val="single" w:sz="4" w:space="0" w:color="auto"/>
              <w:right w:val="single" w:sz="4" w:space="0" w:color="auto"/>
            </w:tcBorders>
            <w:shd w:val="clear" w:color="auto" w:fill="auto"/>
            <w:vAlign w:val="center"/>
          </w:tcPr>
          <w:p w:rsidR="00EC2FDC" w:rsidRDefault="00EC2FDC">
            <w:pPr>
              <w:widowControl/>
              <w:jc w:val="center"/>
              <w:rPr>
                <w:rFonts w:ascii="宋体" w:hAnsi="宋体" w:cs="宋体"/>
                <w:kern w:val="0"/>
                <w:sz w:val="20"/>
              </w:rPr>
            </w:pPr>
            <w:r>
              <w:rPr>
                <w:rFonts w:ascii="宋体" w:hAnsi="宋体" w:cs="宋体" w:hint="eastAsia"/>
                <w:kern w:val="0"/>
                <w:sz w:val="20"/>
              </w:rPr>
              <w:t>谷胺酸脱羧酶抗体检测试剂</w:t>
            </w:r>
          </w:p>
        </w:tc>
        <w:tc>
          <w:tcPr>
            <w:tcW w:w="522" w:type="pct"/>
            <w:tcBorders>
              <w:top w:val="nil"/>
              <w:left w:val="nil"/>
              <w:bottom w:val="single" w:sz="4" w:space="0" w:color="auto"/>
              <w:right w:val="single" w:sz="4" w:space="0" w:color="auto"/>
            </w:tcBorders>
            <w:shd w:val="clear" w:color="auto" w:fill="auto"/>
            <w:vAlign w:val="center"/>
          </w:tcPr>
          <w:p w:rsidR="00EC2FDC" w:rsidRDefault="00EC2FDC">
            <w:pPr>
              <w:widowControl/>
              <w:jc w:val="center"/>
              <w:rPr>
                <w:rFonts w:ascii="宋体" w:hAnsi="宋体" w:cs="宋体"/>
                <w:kern w:val="0"/>
                <w:sz w:val="20"/>
              </w:rPr>
            </w:pPr>
            <w:r>
              <w:rPr>
                <w:rFonts w:ascii="宋体" w:hAnsi="宋体" w:cs="宋体" w:hint="eastAsia"/>
                <w:kern w:val="0"/>
                <w:sz w:val="20"/>
              </w:rPr>
              <w:t>否</w:t>
            </w:r>
          </w:p>
        </w:tc>
        <w:tc>
          <w:tcPr>
            <w:tcW w:w="373" w:type="pct"/>
            <w:tcBorders>
              <w:top w:val="nil"/>
              <w:left w:val="nil"/>
              <w:bottom w:val="single" w:sz="4" w:space="0" w:color="auto"/>
              <w:right w:val="single" w:sz="4" w:space="0" w:color="auto"/>
            </w:tcBorders>
            <w:shd w:val="clear" w:color="auto" w:fill="auto"/>
            <w:vAlign w:val="center"/>
          </w:tcPr>
          <w:p w:rsidR="00EC2FDC" w:rsidRDefault="00EC2FDC">
            <w:pPr>
              <w:widowControl/>
              <w:jc w:val="center"/>
              <w:rPr>
                <w:rFonts w:ascii="宋体" w:hAnsi="宋体" w:cs="宋体"/>
                <w:kern w:val="0"/>
                <w:sz w:val="20"/>
              </w:rPr>
            </w:pPr>
            <w:r>
              <w:rPr>
                <w:rFonts w:ascii="宋体" w:hAnsi="宋体" w:cs="宋体" w:hint="eastAsia"/>
                <w:kern w:val="0"/>
                <w:sz w:val="20"/>
              </w:rPr>
              <w:t>T</w:t>
            </w:r>
          </w:p>
        </w:tc>
        <w:tc>
          <w:tcPr>
            <w:tcW w:w="597" w:type="pct"/>
            <w:tcBorders>
              <w:top w:val="nil"/>
              <w:left w:val="nil"/>
              <w:bottom w:val="single" w:sz="4" w:space="0" w:color="auto"/>
              <w:right w:val="single" w:sz="4" w:space="0" w:color="auto"/>
            </w:tcBorders>
            <w:shd w:val="clear" w:color="auto" w:fill="auto"/>
            <w:vAlign w:val="center"/>
          </w:tcPr>
          <w:p w:rsidR="00EC2FDC" w:rsidRDefault="00EC2FDC">
            <w:pPr>
              <w:widowControl/>
              <w:jc w:val="center"/>
              <w:rPr>
                <w:rFonts w:ascii="宋体" w:hAnsi="宋体" w:cs="宋体"/>
                <w:kern w:val="0"/>
                <w:sz w:val="20"/>
              </w:rPr>
            </w:pPr>
            <w:r>
              <w:rPr>
                <w:rFonts w:ascii="宋体" w:hAnsi="宋体" w:cs="宋体" w:hint="eastAsia"/>
                <w:kern w:val="0"/>
                <w:sz w:val="20"/>
              </w:rPr>
              <w:t>13.68</w:t>
            </w:r>
          </w:p>
        </w:tc>
        <w:tc>
          <w:tcPr>
            <w:tcW w:w="597" w:type="pct"/>
            <w:tcBorders>
              <w:top w:val="nil"/>
              <w:left w:val="nil"/>
              <w:bottom w:val="single" w:sz="4" w:space="0" w:color="auto"/>
              <w:right w:val="single" w:sz="4" w:space="0" w:color="auto"/>
            </w:tcBorders>
            <w:shd w:val="clear" w:color="auto" w:fill="auto"/>
            <w:vAlign w:val="center"/>
          </w:tcPr>
          <w:p w:rsidR="00EC2FDC" w:rsidRDefault="00EC2FDC" w:rsidP="00EC2FDC">
            <w:pPr>
              <w:jc w:val="center"/>
            </w:pPr>
            <w:r w:rsidRPr="008B49F7">
              <w:rPr>
                <w:rFonts w:ascii="宋体" w:hAnsi="宋体" w:cs="宋体" w:hint="eastAsia"/>
                <w:kern w:val="0"/>
                <w:sz w:val="20"/>
              </w:rPr>
              <w:t>200</w:t>
            </w:r>
          </w:p>
        </w:tc>
        <w:tc>
          <w:tcPr>
            <w:tcW w:w="598" w:type="pct"/>
            <w:tcBorders>
              <w:top w:val="nil"/>
              <w:left w:val="nil"/>
              <w:bottom w:val="single" w:sz="4" w:space="0" w:color="auto"/>
              <w:right w:val="single" w:sz="4" w:space="0" w:color="auto"/>
            </w:tcBorders>
            <w:shd w:val="clear" w:color="auto" w:fill="auto"/>
            <w:vAlign w:val="center"/>
          </w:tcPr>
          <w:p w:rsidR="00EC2FDC" w:rsidRDefault="00EC2FDC">
            <w:pPr>
              <w:widowControl/>
              <w:jc w:val="center"/>
              <w:rPr>
                <w:rFonts w:ascii="宋体" w:hAnsi="宋体" w:cs="宋体"/>
                <w:kern w:val="0"/>
                <w:sz w:val="20"/>
              </w:rPr>
            </w:pPr>
            <w:r>
              <w:rPr>
                <w:rFonts w:ascii="宋体" w:hAnsi="宋体" w:cs="宋体" w:hint="eastAsia"/>
                <w:kern w:val="0"/>
                <w:sz w:val="20"/>
              </w:rPr>
              <w:t>2736</w:t>
            </w:r>
          </w:p>
        </w:tc>
        <w:tc>
          <w:tcPr>
            <w:tcW w:w="446" w:type="pct"/>
            <w:vMerge/>
            <w:tcBorders>
              <w:top w:val="nil"/>
              <w:left w:val="single" w:sz="4" w:space="0" w:color="auto"/>
              <w:bottom w:val="single" w:sz="4" w:space="0" w:color="auto"/>
              <w:right w:val="single" w:sz="4" w:space="0" w:color="auto"/>
            </w:tcBorders>
            <w:vAlign w:val="center"/>
          </w:tcPr>
          <w:p w:rsidR="00EC2FDC" w:rsidRDefault="00EC2FDC">
            <w:pPr>
              <w:widowControl/>
              <w:jc w:val="left"/>
              <w:rPr>
                <w:rFonts w:ascii="宋体" w:hAnsi="宋体" w:cs="宋体"/>
                <w:kern w:val="0"/>
                <w:sz w:val="20"/>
              </w:rPr>
            </w:pPr>
          </w:p>
        </w:tc>
      </w:tr>
      <w:tr w:rsidR="00EC2FDC" w:rsidTr="00EC2FDC">
        <w:trPr>
          <w:trHeight w:val="240"/>
        </w:trPr>
        <w:tc>
          <w:tcPr>
            <w:tcW w:w="523" w:type="pct"/>
            <w:vMerge/>
            <w:tcBorders>
              <w:top w:val="nil"/>
              <w:left w:val="single" w:sz="4" w:space="0" w:color="auto"/>
              <w:bottom w:val="single" w:sz="4" w:space="0" w:color="auto"/>
              <w:right w:val="single" w:sz="4" w:space="0" w:color="auto"/>
            </w:tcBorders>
            <w:vAlign w:val="center"/>
          </w:tcPr>
          <w:p w:rsidR="00EC2FDC" w:rsidRDefault="00EC2FDC">
            <w:pPr>
              <w:widowControl/>
              <w:jc w:val="left"/>
              <w:rPr>
                <w:rFonts w:ascii="宋体" w:hAnsi="宋体" w:cs="宋体"/>
                <w:kern w:val="0"/>
                <w:sz w:val="20"/>
              </w:rPr>
            </w:pPr>
          </w:p>
        </w:tc>
        <w:tc>
          <w:tcPr>
            <w:tcW w:w="1344" w:type="pct"/>
            <w:tcBorders>
              <w:top w:val="nil"/>
              <w:left w:val="nil"/>
              <w:bottom w:val="single" w:sz="4" w:space="0" w:color="auto"/>
              <w:right w:val="single" w:sz="4" w:space="0" w:color="auto"/>
            </w:tcBorders>
            <w:shd w:val="clear" w:color="auto" w:fill="auto"/>
            <w:vAlign w:val="center"/>
          </w:tcPr>
          <w:p w:rsidR="00EC2FDC" w:rsidRDefault="00EC2FDC">
            <w:pPr>
              <w:widowControl/>
              <w:jc w:val="center"/>
              <w:rPr>
                <w:rFonts w:ascii="宋体" w:hAnsi="宋体" w:cs="宋体"/>
                <w:kern w:val="0"/>
                <w:sz w:val="20"/>
              </w:rPr>
            </w:pPr>
            <w:r>
              <w:rPr>
                <w:rFonts w:ascii="宋体" w:hAnsi="宋体" w:cs="宋体" w:hint="eastAsia"/>
                <w:kern w:val="0"/>
                <w:sz w:val="20"/>
              </w:rPr>
              <w:t>抗胰岛细胞抗体检测试剂</w:t>
            </w:r>
          </w:p>
        </w:tc>
        <w:tc>
          <w:tcPr>
            <w:tcW w:w="522" w:type="pct"/>
            <w:tcBorders>
              <w:top w:val="nil"/>
              <w:left w:val="nil"/>
              <w:bottom w:val="single" w:sz="4" w:space="0" w:color="auto"/>
              <w:right w:val="single" w:sz="4" w:space="0" w:color="auto"/>
            </w:tcBorders>
            <w:shd w:val="clear" w:color="auto" w:fill="auto"/>
            <w:vAlign w:val="center"/>
          </w:tcPr>
          <w:p w:rsidR="00EC2FDC" w:rsidRDefault="00EC2FDC">
            <w:pPr>
              <w:widowControl/>
              <w:jc w:val="center"/>
              <w:rPr>
                <w:rFonts w:ascii="宋体" w:hAnsi="宋体" w:cs="宋体"/>
                <w:kern w:val="0"/>
                <w:sz w:val="20"/>
              </w:rPr>
            </w:pPr>
            <w:r>
              <w:rPr>
                <w:rFonts w:ascii="宋体" w:hAnsi="宋体" w:cs="宋体" w:hint="eastAsia"/>
                <w:kern w:val="0"/>
                <w:sz w:val="20"/>
              </w:rPr>
              <w:t>否</w:t>
            </w:r>
          </w:p>
        </w:tc>
        <w:tc>
          <w:tcPr>
            <w:tcW w:w="373" w:type="pct"/>
            <w:tcBorders>
              <w:top w:val="nil"/>
              <w:left w:val="nil"/>
              <w:bottom w:val="single" w:sz="4" w:space="0" w:color="auto"/>
              <w:right w:val="single" w:sz="4" w:space="0" w:color="auto"/>
            </w:tcBorders>
            <w:shd w:val="clear" w:color="auto" w:fill="auto"/>
            <w:vAlign w:val="center"/>
          </w:tcPr>
          <w:p w:rsidR="00EC2FDC" w:rsidRDefault="00EC2FDC">
            <w:pPr>
              <w:widowControl/>
              <w:jc w:val="center"/>
              <w:rPr>
                <w:rFonts w:ascii="宋体" w:hAnsi="宋体" w:cs="宋体"/>
                <w:kern w:val="0"/>
                <w:sz w:val="20"/>
              </w:rPr>
            </w:pPr>
            <w:r>
              <w:rPr>
                <w:rFonts w:ascii="宋体" w:hAnsi="宋体" w:cs="宋体" w:hint="eastAsia"/>
                <w:kern w:val="0"/>
                <w:sz w:val="20"/>
              </w:rPr>
              <w:t>T</w:t>
            </w:r>
          </w:p>
        </w:tc>
        <w:tc>
          <w:tcPr>
            <w:tcW w:w="597" w:type="pct"/>
            <w:tcBorders>
              <w:top w:val="nil"/>
              <w:left w:val="nil"/>
              <w:bottom w:val="single" w:sz="4" w:space="0" w:color="auto"/>
              <w:right w:val="single" w:sz="4" w:space="0" w:color="auto"/>
            </w:tcBorders>
            <w:shd w:val="clear" w:color="auto" w:fill="auto"/>
            <w:vAlign w:val="center"/>
          </w:tcPr>
          <w:p w:rsidR="00EC2FDC" w:rsidRDefault="00EC2FDC">
            <w:pPr>
              <w:widowControl/>
              <w:jc w:val="center"/>
              <w:rPr>
                <w:rFonts w:ascii="宋体" w:hAnsi="宋体" w:cs="宋体"/>
                <w:kern w:val="0"/>
                <w:sz w:val="20"/>
              </w:rPr>
            </w:pPr>
            <w:r>
              <w:rPr>
                <w:rFonts w:ascii="宋体" w:hAnsi="宋体" w:cs="宋体" w:hint="eastAsia"/>
                <w:kern w:val="0"/>
                <w:sz w:val="20"/>
              </w:rPr>
              <w:t>5.4</w:t>
            </w:r>
          </w:p>
        </w:tc>
        <w:tc>
          <w:tcPr>
            <w:tcW w:w="597" w:type="pct"/>
            <w:tcBorders>
              <w:top w:val="nil"/>
              <w:left w:val="nil"/>
              <w:bottom w:val="single" w:sz="4" w:space="0" w:color="auto"/>
              <w:right w:val="single" w:sz="4" w:space="0" w:color="auto"/>
            </w:tcBorders>
            <w:shd w:val="clear" w:color="auto" w:fill="auto"/>
            <w:vAlign w:val="center"/>
          </w:tcPr>
          <w:p w:rsidR="00EC2FDC" w:rsidRDefault="00EC2FDC" w:rsidP="00EC2FDC">
            <w:pPr>
              <w:jc w:val="center"/>
            </w:pPr>
            <w:r w:rsidRPr="008B49F7">
              <w:rPr>
                <w:rFonts w:ascii="宋体" w:hAnsi="宋体" w:cs="宋体" w:hint="eastAsia"/>
                <w:kern w:val="0"/>
                <w:sz w:val="20"/>
              </w:rPr>
              <w:t>200</w:t>
            </w:r>
          </w:p>
        </w:tc>
        <w:tc>
          <w:tcPr>
            <w:tcW w:w="598" w:type="pct"/>
            <w:tcBorders>
              <w:top w:val="nil"/>
              <w:left w:val="nil"/>
              <w:bottom w:val="single" w:sz="4" w:space="0" w:color="auto"/>
              <w:right w:val="single" w:sz="4" w:space="0" w:color="auto"/>
            </w:tcBorders>
            <w:shd w:val="clear" w:color="auto" w:fill="auto"/>
            <w:vAlign w:val="center"/>
          </w:tcPr>
          <w:p w:rsidR="00EC2FDC" w:rsidRDefault="00EC2FDC">
            <w:pPr>
              <w:widowControl/>
              <w:jc w:val="center"/>
              <w:rPr>
                <w:rFonts w:ascii="宋体" w:hAnsi="宋体" w:cs="宋体"/>
                <w:kern w:val="0"/>
                <w:sz w:val="20"/>
              </w:rPr>
            </w:pPr>
            <w:r>
              <w:rPr>
                <w:rFonts w:ascii="宋体" w:hAnsi="宋体" w:cs="宋体" w:hint="eastAsia"/>
                <w:kern w:val="0"/>
                <w:sz w:val="20"/>
              </w:rPr>
              <w:t>1080</w:t>
            </w:r>
          </w:p>
        </w:tc>
        <w:tc>
          <w:tcPr>
            <w:tcW w:w="446" w:type="pct"/>
            <w:vMerge/>
            <w:tcBorders>
              <w:top w:val="nil"/>
              <w:left w:val="single" w:sz="4" w:space="0" w:color="auto"/>
              <w:bottom w:val="single" w:sz="4" w:space="0" w:color="auto"/>
              <w:right w:val="single" w:sz="4" w:space="0" w:color="auto"/>
            </w:tcBorders>
            <w:vAlign w:val="center"/>
          </w:tcPr>
          <w:p w:rsidR="00EC2FDC" w:rsidRDefault="00EC2FDC">
            <w:pPr>
              <w:widowControl/>
              <w:jc w:val="left"/>
              <w:rPr>
                <w:rFonts w:ascii="宋体" w:hAnsi="宋体" w:cs="宋体"/>
                <w:kern w:val="0"/>
                <w:sz w:val="20"/>
              </w:rPr>
            </w:pPr>
          </w:p>
        </w:tc>
      </w:tr>
      <w:tr w:rsidR="00EC2FDC" w:rsidTr="00EC2FDC">
        <w:trPr>
          <w:trHeight w:val="240"/>
        </w:trPr>
        <w:tc>
          <w:tcPr>
            <w:tcW w:w="523" w:type="pct"/>
            <w:vMerge/>
            <w:tcBorders>
              <w:top w:val="nil"/>
              <w:left w:val="single" w:sz="4" w:space="0" w:color="auto"/>
              <w:bottom w:val="single" w:sz="4" w:space="0" w:color="auto"/>
              <w:right w:val="single" w:sz="4" w:space="0" w:color="auto"/>
            </w:tcBorders>
            <w:vAlign w:val="center"/>
          </w:tcPr>
          <w:p w:rsidR="00EC2FDC" w:rsidRDefault="00EC2FDC">
            <w:pPr>
              <w:widowControl/>
              <w:jc w:val="left"/>
              <w:rPr>
                <w:rFonts w:ascii="宋体" w:hAnsi="宋体" w:cs="宋体"/>
                <w:kern w:val="0"/>
                <w:sz w:val="20"/>
              </w:rPr>
            </w:pPr>
          </w:p>
        </w:tc>
        <w:tc>
          <w:tcPr>
            <w:tcW w:w="1344" w:type="pct"/>
            <w:tcBorders>
              <w:top w:val="nil"/>
              <w:left w:val="nil"/>
              <w:bottom w:val="single" w:sz="4" w:space="0" w:color="auto"/>
              <w:right w:val="single" w:sz="4" w:space="0" w:color="auto"/>
            </w:tcBorders>
            <w:shd w:val="clear" w:color="auto" w:fill="auto"/>
            <w:vAlign w:val="center"/>
          </w:tcPr>
          <w:p w:rsidR="00EC2FDC" w:rsidRDefault="00EC2FDC">
            <w:pPr>
              <w:widowControl/>
              <w:jc w:val="center"/>
              <w:rPr>
                <w:rFonts w:ascii="宋体" w:hAnsi="宋体" w:cs="宋体"/>
                <w:kern w:val="0"/>
                <w:sz w:val="20"/>
              </w:rPr>
            </w:pPr>
            <w:r>
              <w:rPr>
                <w:rFonts w:ascii="宋体" w:hAnsi="宋体" w:cs="宋体" w:hint="eastAsia"/>
                <w:kern w:val="0"/>
                <w:sz w:val="20"/>
              </w:rPr>
              <w:t>酪氨酸磷酸酶样抗体检测试剂</w:t>
            </w:r>
          </w:p>
        </w:tc>
        <w:tc>
          <w:tcPr>
            <w:tcW w:w="522" w:type="pct"/>
            <w:tcBorders>
              <w:top w:val="nil"/>
              <w:left w:val="nil"/>
              <w:bottom w:val="single" w:sz="4" w:space="0" w:color="auto"/>
              <w:right w:val="single" w:sz="4" w:space="0" w:color="auto"/>
            </w:tcBorders>
            <w:shd w:val="clear" w:color="auto" w:fill="auto"/>
            <w:vAlign w:val="center"/>
          </w:tcPr>
          <w:p w:rsidR="00EC2FDC" w:rsidRDefault="00EC2FDC">
            <w:pPr>
              <w:widowControl/>
              <w:jc w:val="center"/>
              <w:rPr>
                <w:rFonts w:ascii="宋体" w:hAnsi="宋体" w:cs="宋体"/>
                <w:kern w:val="0"/>
                <w:sz w:val="20"/>
              </w:rPr>
            </w:pPr>
            <w:r>
              <w:rPr>
                <w:rFonts w:ascii="宋体" w:hAnsi="宋体" w:cs="宋体" w:hint="eastAsia"/>
                <w:kern w:val="0"/>
                <w:sz w:val="20"/>
              </w:rPr>
              <w:t>否</w:t>
            </w:r>
          </w:p>
        </w:tc>
        <w:tc>
          <w:tcPr>
            <w:tcW w:w="373" w:type="pct"/>
            <w:tcBorders>
              <w:top w:val="nil"/>
              <w:left w:val="nil"/>
              <w:bottom w:val="single" w:sz="4" w:space="0" w:color="auto"/>
              <w:right w:val="single" w:sz="4" w:space="0" w:color="auto"/>
            </w:tcBorders>
            <w:shd w:val="clear" w:color="auto" w:fill="auto"/>
            <w:vAlign w:val="center"/>
          </w:tcPr>
          <w:p w:rsidR="00EC2FDC" w:rsidRDefault="00EC2FDC">
            <w:pPr>
              <w:widowControl/>
              <w:jc w:val="center"/>
              <w:rPr>
                <w:rFonts w:ascii="宋体" w:hAnsi="宋体" w:cs="宋体"/>
                <w:kern w:val="0"/>
                <w:sz w:val="20"/>
              </w:rPr>
            </w:pPr>
            <w:r>
              <w:rPr>
                <w:rFonts w:ascii="宋体" w:hAnsi="宋体" w:cs="宋体" w:hint="eastAsia"/>
                <w:kern w:val="0"/>
                <w:sz w:val="20"/>
              </w:rPr>
              <w:t>T</w:t>
            </w:r>
          </w:p>
        </w:tc>
        <w:tc>
          <w:tcPr>
            <w:tcW w:w="597" w:type="pct"/>
            <w:tcBorders>
              <w:top w:val="nil"/>
              <w:left w:val="nil"/>
              <w:bottom w:val="single" w:sz="4" w:space="0" w:color="auto"/>
              <w:right w:val="single" w:sz="4" w:space="0" w:color="auto"/>
            </w:tcBorders>
            <w:shd w:val="clear" w:color="auto" w:fill="auto"/>
            <w:vAlign w:val="center"/>
          </w:tcPr>
          <w:p w:rsidR="00EC2FDC" w:rsidRDefault="00EC2FDC">
            <w:pPr>
              <w:widowControl/>
              <w:jc w:val="center"/>
              <w:rPr>
                <w:rFonts w:ascii="宋体" w:hAnsi="宋体" w:cs="宋体"/>
                <w:kern w:val="0"/>
                <w:sz w:val="20"/>
              </w:rPr>
            </w:pPr>
            <w:r>
              <w:rPr>
                <w:rFonts w:ascii="宋体" w:hAnsi="宋体" w:cs="宋体" w:hint="eastAsia"/>
                <w:kern w:val="0"/>
                <w:sz w:val="20"/>
              </w:rPr>
              <w:t>13.68</w:t>
            </w:r>
          </w:p>
        </w:tc>
        <w:tc>
          <w:tcPr>
            <w:tcW w:w="597" w:type="pct"/>
            <w:tcBorders>
              <w:top w:val="nil"/>
              <w:left w:val="nil"/>
              <w:bottom w:val="single" w:sz="4" w:space="0" w:color="auto"/>
              <w:right w:val="single" w:sz="4" w:space="0" w:color="auto"/>
            </w:tcBorders>
            <w:shd w:val="clear" w:color="auto" w:fill="auto"/>
            <w:vAlign w:val="center"/>
          </w:tcPr>
          <w:p w:rsidR="00EC2FDC" w:rsidRDefault="00EC2FDC" w:rsidP="00EC2FDC">
            <w:pPr>
              <w:jc w:val="center"/>
            </w:pPr>
            <w:r w:rsidRPr="008B49F7">
              <w:rPr>
                <w:rFonts w:ascii="宋体" w:hAnsi="宋体" w:cs="宋体" w:hint="eastAsia"/>
                <w:kern w:val="0"/>
                <w:sz w:val="20"/>
              </w:rPr>
              <w:t>200</w:t>
            </w:r>
          </w:p>
        </w:tc>
        <w:tc>
          <w:tcPr>
            <w:tcW w:w="598" w:type="pct"/>
            <w:tcBorders>
              <w:top w:val="nil"/>
              <w:left w:val="nil"/>
              <w:bottom w:val="single" w:sz="4" w:space="0" w:color="auto"/>
              <w:right w:val="single" w:sz="4" w:space="0" w:color="auto"/>
            </w:tcBorders>
            <w:shd w:val="clear" w:color="auto" w:fill="auto"/>
            <w:vAlign w:val="center"/>
          </w:tcPr>
          <w:p w:rsidR="00EC2FDC" w:rsidRDefault="00EC2FDC">
            <w:pPr>
              <w:widowControl/>
              <w:jc w:val="center"/>
              <w:rPr>
                <w:rFonts w:ascii="宋体" w:hAnsi="宋体" w:cs="宋体"/>
                <w:kern w:val="0"/>
                <w:sz w:val="20"/>
              </w:rPr>
            </w:pPr>
            <w:r>
              <w:rPr>
                <w:rFonts w:ascii="宋体" w:hAnsi="宋体" w:cs="宋体" w:hint="eastAsia"/>
                <w:kern w:val="0"/>
                <w:sz w:val="20"/>
              </w:rPr>
              <w:t>2736</w:t>
            </w:r>
          </w:p>
        </w:tc>
        <w:tc>
          <w:tcPr>
            <w:tcW w:w="446" w:type="pct"/>
            <w:vMerge/>
            <w:tcBorders>
              <w:top w:val="nil"/>
              <w:left w:val="single" w:sz="4" w:space="0" w:color="auto"/>
              <w:bottom w:val="single" w:sz="4" w:space="0" w:color="auto"/>
              <w:right w:val="single" w:sz="4" w:space="0" w:color="auto"/>
            </w:tcBorders>
            <w:vAlign w:val="center"/>
          </w:tcPr>
          <w:p w:rsidR="00EC2FDC" w:rsidRDefault="00EC2FDC">
            <w:pPr>
              <w:widowControl/>
              <w:jc w:val="left"/>
              <w:rPr>
                <w:rFonts w:ascii="宋体" w:hAnsi="宋体" w:cs="宋体"/>
                <w:kern w:val="0"/>
                <w:sz w:val="20"/>
              </w:rPr>
            </w:pPr>
          </w:p>
        </w:tc>
      </w:tr>
      <w:tr w:rsidR="00EC2FDC" w:rsidTr="00EC2FDC">
        <w:trPr>
          <w:trHeight w:val="240"/>
        </w:trPr>
        <w:tc>
          <w:tcPr>
            <w:tcW w:w="523" w:type="pct"/>
            <w:vMerge/>
            <w:tcBorders>
              <w:top w:val="nil"/>
              <w:left w:val="single" w:sz="4" w:space="0" w:color="auto"/>
              <w:bottom w:val="single" w:sz="4" w:space="0" w:color="auto"/>
              <w:right w:val="single" w:sz="4" w:space="0" w:color="auto"/>
            </w:tcBorders>
            <w:vAlign w:val="center"/>
          </w:tcPr>
          <w:p w:rsidR="00EC2FDC" w:rsidRDefault="00EC2FDC">
            <w:pPr>
              <w:widowControl/>
              <w:jc w:val="left"/>
              <w:rPr>
                <w:rFonts w:ascii="宋体" w:hAnsi="宋体" w:cs="宋体"/>
                <w:kern w:val="0"/>
                <w:sz w:val="20"/>
              </w:rPr>
            </w:pPr>
          </w:p>
        </w:tc>
        <w:tc>
          <w:tcPr>
            <w:tcW w:w="1344" w:type="pct"/>
            <w:tcBorders>
              <w:top w:val="nil"/>
              <w:left w:val="nil"/>
              <w:bottom w:val="single" w:sz="4" w:space="0" w:color="auto"/>
              <w:right w:val="single" w:sz="4" w:space="0" w:color="auto"/>
            </w:tcBorders>
            <w:shd w:val="clear" w:color="auto" w:fill="auto"/>
            <w:vAlign w:val="center"/>
          </w:tcPr>
          <w:p w:rsidR="00EC2FDC" w:rsidRDefault="00EC2FDC">
            <w:pPr>
              <w:widowControl/>
              <w:jc w:val="center"/>
              <w:rPr>
                <w:rFonts w:ascii="宋体" w:hAnsi="宋体" w:cs="宋体"/>
                <w:kern w:val="0"/>
                <w:sz w:val="20"/>
              </w:rPr>
            </w:pPr>
            <w:r>
              <w:rPr>
                <w:rFonts w:ascii="宋体" w:hAnsi="宋体" w:cs="宋体" w:hint="eastAsia"/>
                <w:kern w:val="0"/>
                <w:sz w:val="20"/>
              </w:rPr>
              <w:t>促红细胞生成素检测试剂</w:t>
            </w:r>
          </w:p>
        </w:tc>
        <w:tc>
          <w:tcPr>
            <w:tcW w:w="522" w:type="pct"/>
            <w:tcBorders>
              <w:top w:val="nil"/>
              <w:left w:val="nil"/>
              <w:bottom w:val="single" w:sz="4" w:space="0" w:color="auto"/>
              <w:right w:val="single" w:sz="4" w:space="0" w:color="auto"/>
            </w:tcBorders>
            <w:shd w:val="clear" w:color="auto" w:fill="auto"/>
            <w:vAlign w:val="center"/>
          </w:tcPr>
          <w:p w:rsidR="00EC2FDC" w:rsidRDefault="00EC2FDC">
            <w:pPr>
              <w:widowControl/>
              <w:jc w:val="center"/>
              <w:rPr>
                <w:rFonts w:ascii="宋体" w:hAnsi="宋体" w:cs="宋体"/>
                <w:kern w:val="0"/>
                <w:sz w:val="20"/>
              </w:rPr>
            </w:pPr>
            <w:r>
              <w:rPr>
                <w:rFonts w:ascii="宋体" w:hAnsi="宋体" w:cs="宋体" w:hint="eastAsia"/>
                <w:kern w:val="0"/>
                <w:sz w:val="20"/>
              </w:rPr>
              <w:t>否</w:t>
            </w:r>
          </w:p>
        </w:tc>
        <w:tc>
          <w:tcPr>
            <w:tcW w:w="373" w:type="pct"/>
            <w:tcBorders>
              <w:top w:val="nil"/>
              <w:left w:val="nil"/>
              <w:bottom w:val="single" w:sz="4" w:space="0" w:color="auto"/>
              <w:right w:val="single" w:sz="4" w:space="0" w:color="auto"/>
            </w:tcBorders>
            <w:shd w:val="clear" w:color="auto" w:fill="auto"/>
            <w:vAlign w:val="center"/>
          </w:tcPr>
          <w:p w:rsidR="00EC2FDC" w:rsidRDefault="00EC2FDC">
            <w:pPr>
              <w:widowControl/>
              <w:jc w:val="center"/>
              <w:rPr>
                <w:rFonts w:ascii="宋体" w:hAnsi="宋体" w:cs="宋体"/>
                <w:kern w:val="0"/>
                <w:sz w:val="20"/>
              </w:rPr>
            </w:pPr>
            <w:r>
              <w:rPr>
                <w:rFonts w:ascii="宋体" w:hAnsi="宋体" w:cs="宋体" w:hint="eastAsia"/>
                <w:kern w:val="0"/>
                <w:sz w:val="20"/>
              </w:rPr>
              <w:t>T</w:t>
            </w:r>
          </w:p>
        </w:tc>
        <w:tc>
          <w:tcPr>
            <w:tcW w:w="597" w:type="pct"/>
            <w:tcBorders>
              <w:top w:val="nil"/>
              <w:left w:val="nil"/>
              <w:bottom w:val="single" w:sz="4" w:space="0" w:color="auto"/>
              <w:right w:val="single" w:sz="4" w:space="0" w:color="auto"/>
            </w:tcBorders>
            <w:shd w:val="clear" w:color="auto" w:fill="auto"/>
            <w:vAlign w:val="center"/>
          </w:tcPr>
          <w:p w:rsidR="00EC2FDC" w:rsidRDefault="00EC2FDC">
            <w:pPr>
              <w:widowControl/>
              <w:jc w:val="center"/>
              <w:rPr>
                <w:rFonts w:ascii="宋体" w:hAnsi="宋体" w:cs="宋体"/>
                <w:kern w:val="0"/>
                <w:sz w:val="20"/>
              </w:rPr>
            </w:pPr>
            <w:r>
              <w:rPr>
                <w:rFonts w:ascii="宋体" w:hAnsi="宋体" w:cs="宋体" w:hint="eastAsia"/>
                <w:kern w:val="0"/>
                <w:sz w:val="20"/>
              </w:rPr>
              <w:t>9</w:t>
            </w:r>
          </w:p>
        </w:tc>
        <w:tc>
          <w:tcPr>
            <w:tcW w:w="597" w:type="pct"/>
            <w:tcBorders>
              <w:top w:val="nil"/>
              <w:left w:val="nil"/>
              <w:bottom w:val="single" w:sz="4" w:space="0" w:color="auto"/>
              <w:right w:val="single" w:sz="4" w:space="0" w:color="auto"/>
            </w:tcBorders>
            <w:shd w:val="clear" w:color="auto" w:fill="auto"/>
            <w:vAlign w:val="center"/>
          </w:tcPr>
          <w:p w:rsidR="00EC2FDC" w:rsidRDefault="00EC2FDC" w:rsidP="00EC2FDC">
            <w:pPr>
              <w:jc w:val="center"/>
            </w:pPr>
            <w:r w:rsidRPr="008B49F7">
              <w:rPr>
                <w:rFonts w:ascii="宋体" w:hAnsi="宋体" w:cs="宋体" w:hint="eastAsia"/>
                <w:kern w:val="0"/>
                <w:sz w:val="20"/>
              </w:rPr>
              <w:t>200</w:t>
            </w:r>
          </w:p>
        </w:tc>
        <w:tc>
          <w:tcPr>
            <w:tcW w:w="598" w:type="pct"/>
            <w:tcBorders>
              <w:top w:val="nil"/>
              <w:left w:val="nil"/>
              <w:bottom w:val="single" w:sz="4" w:space="0" w:color="auto"/>
              <w:right w:val="single" w:sz="4" w:space="0" w:color="auto"/>
            </w:tcBorders>
            <w:shd w:val="clear" w:color="auto" w:fill="auto"/>
            <w:vAlign w:val="center"/>
          </w:tcPr>
          <w:p w:rsidR="00EC2FDC" w:rsidRDefault="00EC2FDC">
            <w:pPr>
              <w:widowControl/>
              <w:jc w:val="center"/>
              <w:rPr>
                <w:rFonts w:ascii="宋体" w:hAnsi="宋体" w:cs="宋体"/>
                <w:kern w:val="0"/>
                <w:sz w:val="20"/>
              </w:rPr>
            </w:pPr>
            <w:r>
              <w:rPr>
                <w:rFonts w:ascii="宋体" w:hAnsi="宋体" w:cs="宋体" w:hint="eastAsia"/>
                <w:kern w:val="0"/>
                <w:sz w:val="20"/>
              </w:rPr>
              <w:t>1800</w:t>
            </w:r>
          </w:p>
        </w:tc>
        <w:tc>
          <w:tcPr>
            <w:tcW w:w="446" w:type="pct"/>
            <w:vMerge/>
            <w:tcBorders>
              <w:top w:val="nil"/>
              <w:left w:val="single" w:sz="4" w:space="0" w:color="auto"/>
              <w:bottom w:val="single" w:sz="4" w:space="0" w:color="auto"/>
              <w:right w:val="single" w:sz="4" w:space="0" w:color="auto"/>
            </w:tcBorders>
            <w:vAlign w:val="center"/>
          </w:tcPr>
          <w:p w:rsidR="00EC2FDC" w:rsidRDefault="00EC2FDC">
            <w:pPr>
              <w:widowControl/>
              <w:jc w:val="left"/>
              <w:rPr>
                <w:rFonts w:ascii="宋体" w:hAnsi="宋体" w:cs="宋体"/>
                <w:kern w:val="0"/>
                <w:sz w:val="20"/>
              </w:rPr>
            </w:pPr>
          </w:p>
        </w:tc>
      </w:tr>
      <w:tr w:rsidR="00EC2FDC" w:rsidTr="00EC2FDC">
        <w:trPr>
          <w:trHeight w:val="240"/>
        </w:trPr>
        <w:tc>
          <w:tcPr>
            <w:tcW w:w="523" w:type="pct"/>
            <w:vMerge/>
            <w:tcBorders>
              <w:top w:val="nil"/>
              <w:left w:val="single" w:sz="4" w:space="0" w:color="auto"/>
              <w:bottom w:val="single" w:sz="4" w:space="0" w:color="auto"/>
              <w:right w:val="single" w:sz="4" w:space="0" w:color="auto"/>
            </w:tcBorders>
            <w:vAlign w:val="center"/>
          </w:tcPr>
          <w:p w:rsidR="00EC2FDC" w:rsidRDefault="00EC2FDC">
            <w:pPr>
              <w:widowControl/>
              <w:jc w:val="left"/>
              <w:rPr>
                <w:rFonts w:ascii="宋体" w:hAnsi="宋体" w:cs="宋体"/>
                <w:kern w:val="0"/>
                <w:sz w:val="20"/>
              </w:rPr>
            </w:pPr>
          </w:p>
        </w:tc>
        <w:tc>
          <w:tcPr>
            <w:tcW w:w="1344" w:type="pct"/>
            <w:tcBorders>
              <w:top w:val="nil"/>
              <w:left w:val="nil"/>
              <w:bottom w:val="single" w:sz="4" w:space="0" w:color="auto"/>
              <w:right w:val="single" w:sz="4" w:space="0" w:color="auto"/>
            </w:tcBorders>
            <w:shd w:val="clear" w:color="auto" w:fill="auto"/>
            <w:vAlign w:val="center"/>
          </w:tcPr>
          <w:p w:rsidR="00EC2FDC" w:rsidRDefault="00EC2FDC">
            <w:pPr>
              <w:widowControl/>
              <w:jc w:val="center"/>
              <w:rPr>
                <w:rFonts w:ascii="宋体" w:hAnsi="宋体" w:cs="宋体"/>
                <w:kern w:val="0"/>
                <w:sz w:val="20"/>
              </w:rPr>
            </w:pPr>
            <w:r>
              <w:rPr>
                <w:rFonts w:ascii="宋体" w:hAnsi="宋体" w:cs="宋体" w:hint="eastAsia"/>
                <w:kern w:val="0"/>
                <w:sz w:val="20"/>
              </w:rPr>
              <w:t>肌红蛋白检测试剂</w:t>
            </w:r>
          </w:p>
        </w:tc>
        <w:tc>
          <w:tcPr>
            <w:tcW w:w="522" w:type="pct"/>
            <w:tcBorders>
              <w:top w:val="nil"/>
              <w:left w:val="nil"/>
              <w:bottom w:val="single" w:sz="4" w:space="0" w:color="auto"/>
              <w:right w:val="single" w:sz="4" w:space="0" w:color="auto"/>
            </w:tcBorders>
            <w:shd w:val="clear" w:color="auto" w:fill="auto"/>
            <w:vAlign w:val="center"/>
          </w:tcPr>
          <w:p w:rsidR="00EC2FDC" w:rsidRDefault="00EC2FDC">
            <w:pPr>
              <w:widowControl/>
              <w:jc w:val="center"/>
              <w:rPr>
                <w:rFonts w:ascii="宋体" w:hAnsi="宋体" w:cs="宋体"/>
                <w:kern w:val="0"/>
                <w:sz w:val="20"/>
              </w:rPr>
            </w:pPr>
            <w:r>
              <w:rPr>
                <w:rFonts w:ascii="宋体" w:hAnsi="宋体" w:cs="宋体" w:hint="eastAsia"/>
                <w:kern w:val="0"/>
                <w:sz w:val="20"/>
              </w:rPr>
              <w:t>否</w:t>
            </w:r>
          </w:p>
        </w:tc>
        <w:tc>
          <w:tcPr>
            <w:tcW w:w="373" w:type="pct"/>
            <w:tcBorders>
              <w:top w:val="nil"/>
              <w:left w:val="nil"/>
              <w:bottom w:val="single" w:sz="4" w:space="0" w:color="auto"/>
              <w:right w:val="single" w:sz="4" w:space="0" w:color="auto"/>
            </w:tcBorders>
            <w:shd w:val="clear" w:color="auto" w:fill="auto"/>
            <w:vAlign w:val="center"/>
          </w:tcPr>
          <w:p w:rsidR="00EC2FDC" w:rsidRDefault="00EC2FDC">
            <w:pPr>
              <w:widowControl/>
              <w:jc w:val="center"/>
              <w:rPr>
                <w:rFonts w:ascii="宋体" w:hAnsi="宋体" w:cs="宋体"/>
                <w:kern w:val="0"/>
                <w:sz w:val="20"/>
              </w:rPr>
            </w:pPr>
            <w:r>
              <w:rPr>
                <w:rFonts w:ascii="宋体" w:hAnsi="宋体" w:cs="宋体" w:hint="eastAsia"/>
                <w:kern w:val="0"/>
                <w:sz w:val="20"/>
              </w:rPr>
              <w:t>T</w:t>
            </w:r>
          </w:p>
        </w:tc>
        <w:tc>
          <w:tcPr>
            <w:tcW w:w="597" w:type="pct"/>
            <w:tcBorders>
              <w:top w:val="nil"/>
              <w:left w:val="nil"/>
              <w:bottom w:val="single" w:sz="4" w:space="0" w:color="auto"/>
              <w:right w:val="single" w:sz="4" w:space="0" w:color="auto"/>
            </w:tcBorders>
            <w:shd w:val="clear" w:color="auto" w:fill="auto"/>
            <w:vAlign w:val="center"/>
          </w:tcPr>
          <w:p w:rsidR="00EC2FDC" w:rsidRDefault="00EC2FDC">
            <w:pPr>
              <w:widowControl/>
              <w:jc w:val="center"/>
              <w:rPr>
                <w:rFonts w:ascii="宋体" w:hAnsi="宋体" w:cs="宋体"/>
                <w:kern w:val="0"/>
                <w:sz w:val="20"/>
              </w:rPr>
            </w:pPr>
            <w:r>
              <w:rPr>
                <w:rFonts w:ascii="宋体" w:hAnsi="宋体" w:cs="宋体" w:hint="eastAsia"/>
                <w:kern w:val="0"/>
                <w:sz w:val="20"/>
              </w:rPr>
              <w:t>7.2</w:t>
            </w:r>
          </w:p>
        </w:tc>
        <w:tc>
          <w:tcPr>
            <w:tcW w:w="597" w:type="pct"/>
            <w:tcBorders>
              <w:top w:val="nil"/>
              <w:left w:val="nil"/>
              <w:bottom w:val="single" w:sz="4" w:space="0" w:color="auto"/>
              <w:right w:val="single" w:sz="4" w:space="0" w:color="auto"/>
            </w:tcBorders>
            <w:shd w:val="clear" w:color="auto" w:fill="auto"/>
            <w:vAlign w:val="center"/>
          </w:tcPr>
          <w:p w:rsidR="00EC2FDC" w:rsidRDefault="00EC2FDC" w:rsidP="00EC2FDC">
            <w:pPr>
              <w:jc w:val="center"/>
            </w:pPr>
            <w:r w:rsidRPr="008B49F7">
              <w:rPr>
                <w:rFonts w:ascii="宋体" w:hAnsi="宋体" w:cs="宋体" w:hint="eastAsia"/>
                <w:kern w:val="0"/>
                <w:sz w:val="20"/>
              </w:rPr>
              <w:t>200</w:t>
            </w:r>
          </w:p>
        </w:tc>
        <w:tc>
          <w:tcPr>
            <w:tcW w:w="598" w:type="pct"/>
            <w:tcBorders>
              <w:top w:val="nil"/>
              <w:left w:val="nil"/>
              <w:bottom w:val="single" w:sz="4" w:space="0" w:color="auto"/>
              <w:right w:val="single" w:sz="4" w:space="0" w:color="auto"/>
            </w:tcBorders>
            <w:shd w:val="clear" w:color="auto" w:fill="auto"/>
            <w:vAlign w:val="center"/>
          </w:tcPr>
          <w:p w:rsidR="00EC2FDC" w:rsidRDefault="00EC2FDC">
            <w:pPr>
              <w:widowControl/>
              <w:jc w:val="center"/>
              <w:rPr>
                <w:rFonts w:ascii="宋体" w:hAnsi="宋体" w:cs="宋体"/>
                <w:kern w:val="0"/>
                <w:sz w:val="20"/>
              </w:rPr>
            </w:pPr>
            <w:r>
              <w:rPr>
                <w:rFonts w:ascii="宋体" w:hAnsi="宋体" w:cs="宋体" w:hint="eastAsia"/>
                <w:kern w:val="0"/>
                <w:sz w:val="20"/>
              </w:rPr>
              <w:t>1440</w:t>
            </w:r>
          </w:p>
        </w:tc>
        <w:tc>
          <w:tcPr>
            <w:tcW w:w="446" w:type="pct"/>
            <w:vMerge/>
            <w:tcBorders>
              <w:top w:val="nil"/>
              <w:left w:val="single" w:sz="4" w:space="0" w:color="auto"/>
              <w:bottom w:val="single" w:sz="4" w:space="0" w:color="auto"/>
              <w:right w:val="single" w:sz="4" w:space="0" w:color="auto"/>
            </w:tcBorders>
            <w:vAlign w:val="center"/>
          </w:tcPr>
          <w:p w:rsidR="00EC2FDC" w:rsidRDefault="00EC2FDC">
            <w:pPr>
              <w:widowControl/>
              <w:jc w:val="left"/>
              <w:rPr>
                <w:rFonts w:ascii="宋体" w:hAnsi="宋体" w:cs="宋体"/>
                <w:kern w:val="0"/>
                <w:sz w:val="20"/>
              </w:rPr>
            </w:pPr>
          </w:p>
        </w:tc>
      </w:tr>
      <w:tr w:rsidR="00EC2FDC" w:rsidTr="00EC2FDC">
        <w:trPr>
          <w:trHeight w:val="240"/>
        </w:trPr>
        <w:tc>
          <w:tcPr>
            <w:tcW w:w="523" w:type="pct"/>
            <w:vMerge/>
            <w:tcBorders>
              <w:top w:val="nil"/>
              <w:left w:val="single" w:sz="4" w:space="0" w:color="auto"/>
              <w:bottom w:val="single" w:sz="4" w:space="0" w:color="auto"/>
              <w:right w:val="single" w:sz="4" w:space="0" w:color="auto"/>
            </w:tcBorders>
            <w:vAlign w:val="center"/>
          </w:tcPr>
          <w:p w:rsidR="00EC2FDC" w:rsidRDefault="00EC2FDC">
            <w:pPr>
              <w:widowControl/>
              <w:jc w:val="left"/>
              <w:rPr>
                <w:rFonts w:ascii="宋体" w:hAnsi="宋体" w:cs="宋体"/>
                <w:kern w:val="0"/>
                <w:sz w:val="20"/>
              </w:rPr>
            </w:pPr>
          </w:p>
        </w:tc>
        <w:tc>
          <w:tcPr>
            <w:tcW w:w="1344" w:type="pct"/>
            <w:tcBorders>
              <w:top w:val="nil"/>
              <w:left w:val="nil"/>
              <w:bottom w:val="single" w:sz="4" w:space="0" w:color="auto"/>
              <w:right w:val="single" w:sz="4" w:space="0" w:color="auto"/>
            </w:tcBorders>
            <w:shd w:val="clear" w:color="auto" w:fill="auto"/>
            <w:vAlign w:val="center"/>
          </w:tcPr>
          <w:p w:rsidR="00EC2FDC" w:rsidRDefault="00EC2FDC">
            <w:pPr>
              <w:widowControl/>
              <w:jc w:val="center"/>
              <w:rPr>
                <w:rFonts w:ascii="宋体" w:hAnsi="宋体" w:cs="宋体"/>
                <w:kern w:val="0"/>
                <w:sz w:val="20"/>
              </w:rPr>
            </w:pPr>
            <w:r>
              <w:rPr>
                <w:rFonts w:ascii="宋体" w:hAnsi="宋体" w:cs="宋体" w:hint="eastAsia"/>
                <w:kern w:val="0"/>
                <w:sz w:val="20"/>
              </w:rPr>
              <w:t>总IgE检测试剂</w:t>
            </w:r>
          </w:p>
        </w:tc>
        <w:tc>
          <w:tcPr>
            <w:tcW w:w="522" w:type="pct"/>
            <w:tcBorders>
              <w:top w:val="nil"/>
              <w:left w:val="nil"/>
              <w:bottom w:val="single" w:sz="4" w:space="0" w:color="auto"/>
              <w:right w:val="single" w:sz="4" w:space="0" w:color="auto"/>
            </w:tcBorders>
            <w:shd w:val="clear" w:color="auto" w:fill="auto"/>
            <w:vAlign w:val="center"/>
          </w:tcPr>
          <w:p w:rsidR="00EC2FDC" w:rsidRDefault="00EC2FDC">
            <w:pPr>
              <w:widowControl/>
              <w:jc w:val="center"/>
              <w:rPr>
                <w:rFonts w:ascii="宋体" w:hAnsi="宋体" w:cs="宋体"/>
                <w:kern w:val="0"/>
                <w:sz w:val="20"/>
              </w:rPr>
            </w:pPr>
            <w:r>
              <w:rPr>
                <w:rFonts w:ascii="宋体" w:hAnsi="宋体" w:cs="宋体" w:hint="eastAsia"/>
                <w:kern w:val="0"/>
                <w:sz w:val="20"/>
              </w:rPr>
              <w:t>否</w:t>
            </w:r>
          </w:p>
        </w:tc>
        <w:tc>
          <w:tcPr>
            <w:tcW w:w="373" w:type="pct"/>
            <w:tcBorders>
              <w:top w:val="nil"/>
              <w:left w:val="nil"/>
              <w:bottom w:val="single" w:sz="4" w:space="0" w:color="auto"/>
              <w:right w:val="single" w:sz="4" w:space="0" w:color="auto"/>
            </w:tcBorders>
            <w:shd w:val="clear" w:color="auto" w:fill="auto"/>
            <w:vAlign w:val="center"/>
          </w:tcPr>
          <w:p w:rsidR="00EC2FDC" w:rsidRDefault="00EC2FDC">
            <w:pPr>
              <w:widowControl/>
              <w:jc w:val="center"/>
              <w:rPr>
                <w:rFonts w:ascii="宋体" w:hAnsi="宋体" w:cs="宋体"/>
                <w:kern w:val="0"/>
                <w:sz w:val="20"/>
              </w:rPr>
            </w:pPr>
            <w:r>
              <w:rPr>
                <w:rFonts w:ascii="宋体" w:hAnsi="宋体" w:cs="宋体" w:hint="eastAsia"/>
                <w:kern w:val="0"/>
                <w:sz w:val="20"/>
              </w:rPr>
              <w:t>T</w:t>
            </w:r>
          </w:p>
        </w:tc>
        <w:tc>
          <w:tcPr>
            <w:tcW w:w="597" w:type="pct"/>
            <w:tcBorders>
              <w:top w:val="nil"/>
              <w:left w:val="nil"/>
              <w:bottom w:val="single" w:sz="4" w:space="0" w:color="auto"/>
              <w:right w:val="single" w:sz="4" w:space="0" w:color="auto"/>
            </w:tcBorders>
            <w:shd w:val="clear" w:color="auto" w:fill="auto"/>
            <w:vAlign w:val="center"/>
          </w:tcPr>
          <w:p w:rsidR="00EC2FDC" w:rsidRDefault="00EC2FDC">
            <w:pPr>
              <w:widowControl/>
              <w:jc w:val="center"/>
              <w:rPr>
                <w:rFonts w:ascii="宋体" w:hAnsi="宋体" w:cs="宋体"/>
                <w:kern w:val="0"/>
                <w:sz w:val="20"/>
              </w:rPr>
            </w:pPr>
            <w:r>
              <w:rPr>
                <w:rFonts w:ascii="宋体" w:hAnsi="宋体" w:cs="宋体" w:hint="eastAsia"/>
                <w:kern w:val="0"/>
                <w:sz w:val="20"/>
              </w:rPr>
              <w:t>15</w:t>
            </w:r>
          </w:p>
        </w:tc>
        <w:tc>
          <w:tcPr>
            <w:tcW w:w="597" w:type="pct"/>
            <w:tcBorders>
              <w:top w:val="nil"/>
              <w:left w:val="nil"/>
              <w:bottom w:val="single" w:sz="4" w:space="0" w:color="auto"/>
              <w:right w:val="single" w:sz="4" w:space="0" w:color="auto"/>
            </w:tcBorders>
            <w:shd w:val="clear" w:color="auto" w:fill="auto"/>
            <w:vAlign w:val="center"/>
          </w:tcPr>
          <w:p w:rsidR="00EC2FDC" w:rsidRDefault="00EC2FDC" w:rsidP="00EC2FDC">
            <w:pPr>
              <w:jc w:val="center"/>
            </w:pPr>
            <w:r w:rsidRPr="008B49F7">
              <w:rPr>
                <w:rFonts w:ascii="宋体" w:hAnsi="宋体" w:cs="宋体" w:hint="eastAsia"/>
                <w:kern w:val="0"/>
                <w:sz w:val="20"/>
              </w:rPr>
              <w:t>200</w:t>
            </w:r>
          </w:p>
        </w:tc>
        <w:tc>
          <w:tcPr>
            <w:tcW w:w="598" w:type="pct"/>
            <w:tcBorders>
              <w:top w:val="nil"/>
              <w:left w:val="nil"/>
              <w:bottom w:val="single" w:sz="4" w:space="0" w:color="auto"/>
              <w:right w:val="single" w:sz="4" w:space="0" w:color="auto"/>
            </w:tcBorders>
            <w:shd w:val="clear" w:color="auto" w:fill="auto"/>
            <w:vAlign w:val="center"/>
          </w:tcPr>
          <w:p w:rsidR="00EC2FDC" w:rsidRDefault="00EC2FDC">
            <w:pPr>
              <w:widowControl/>
              <w:jc w:val="center"/>
              <w:rPr>
                <w:rFonts w:ascii="宋体" w:hAnsi="宋体" w:cs="宋体"/>
                <w:kern w:val="0"/>
                <w:sz w:val="20"/>
              </w:rPr>
            </w:pPr>
            <w:r>
              <w:rPr>
                <w:rFonts w:ascii="宋体" w:hAnsi="宋体" w:cs="宋体" w:hint="eastAsia"/>
                <w:kern w:val="0"/>
                <w:sz w:val="20"/>
              </w:rPr>
              <w:t>3000</w:t>
            </w:r>
          </w:p>
        </w:tc>
        <w:tc>
          <w:tcPr>
            <w:tcW w:w="446" w:type="pct"/>
            <w:vMerge/>
            <w:tcBorders>
              <w:top w:val="nil"/>
              <w:left w:val="single" w:sz="4" w:space="0" w:color="auto"/>
              <w:bottom w:val="single" w:sz="4" w:space="0" w:color="auto"/>
              <w:right w:val="single" w:sz="4" w:space="0" w:color="auto"/>
            </w:tcBorders>
            <w:vAlign w:val="center"/>
          </w:tcPr>
          <w:p w:rsidR="00EC2FDC" w:rsidRDefault="00EC2FDC">
            <w:pPr>
              <w:widowControl/>
              <w:jc w:val="left"/>
              <w:rPr>
                <w:rFonts w:ascii="宋体" w:hAnsi="宋体" w:cs="宋体"/>
                <w:kern w:val="0"/>
                <w:sz w:val="20"/>
              </w:rPr>
            </w:pPr>
          </w:p>
        </w:tc>
      </w:tr>
      <w:tr w:rsidR="00EC2FDC" w:rsidTr="00EC2FDC">
        <w:trPr>
          <w:trHeight w:val="240"/>
        </w:trPr>
        <w:tc>
          <w:tcPr>
            <w:tcW w:w="523" w:type="pct"/>
            <w:vMerge/>
            <w:tcBorders>
              <w:top w:val="nil"/>
              <w:left w:val="single" w:sz="4" w:space="0" w:color="auto"/>
              <w:bottom w:val="single" w:sz="4" w:space="0" w:color="auto"/>
              <w:right w:val="single" w:sz="4" w:space="0" w:color="auto"/>
            </w:tcBorders>
            <w:vAlign w:val="center"/>
          </w:tcPr>
          <w:p w:rsidR="00EC2FDC" w:rsidRDefault="00EC2FDC">
            <w:pPr>
              <w:widowControl/>
              <w:jc w:val="left"/>
              <w:rPr>
                <w:rFonts w:ascii="宋体" w:hAnsi="宋体" w:cs="宋体"/>
                <w:kern w:val="0"/>
                <w:sz w:val="20"/>
              </w:rPr>
            </w:pPr>
          </w:p>
        </w:tc>
        <w:tc>
          <w:tcPr>
            <w:tcW w:w="1344" w:type="pct"/>
            <w:tcBorders>
              <w:top w:val="nil"/>
              <w:left w:val="nil"/>
              <w:bottom w:val="single" w:sz="4" w:space="0" w:color="auto"/>
              <w:right w:val="single" w:sz="4" w:space="0" w:color="auto"/>
            </w:tcBorders>
            <w:shd w:val="clear" w:color="auto" w:fill="auto"/>
            <w:vAlign w:val="center"/>
          </w:tcPr>
          <w:p w:rsidR="00EC2FDC" w:rsidRDefault="00EC2FDC">
            <w:pPr>
              <w:widowControl/>
              <w:jc w:val="center"/>
              <w:rPr>
                <w:rFonts w:ascii="宋体" w:hAnsi="宋体" w:cs="宋体"/>
                <w:kern w:val="0"/>
                <w:sz w:val="20"/>
              </w:rPr>
            </w:pPr>
            <w:r>
              <w:rPr>
                <w:rFonts w:ascii="宋体" w:hAnsi="宋体" w:cs="宋体" w:hint="eastAsia"/>
                <w:kern w:val="0"/>
                <w:sz w:val="20"/>
              </w:rPr>
              <w:t>心脏型脂肪酸结合蛋白检测试剂</w:t>
            </w:r>
          </w:p>
        </w:tc>
        <w:tc>
          <w:tcPr>
            <w:tcW w:w="522" w:type="pct"/>
            <w:tcBorders>
              <w:top w:val="nil"/>
              <w:left w:val="nil"/>
              <w:bottom w:val="single" w:sz="4" w:space="0" w:color="auto"/>
              <w:right w:val="single" w:sz="4" w:space="0" w:color="auto"/>
            </w:tcBorders>
            <w:shd w:val="clear" w:color="auto" w:fill="auto"/>
            <w:vAlign w:val="center"/>
          </w:tcPr>
          <w:p w:rsidR="00EC2FDC" w:rsidRDefault="00EC2FDC">
            <w:pPr>
              <w:widowControl/>
              <w:jc w:val="center"/>
              <w:rPr>
                <w:rFonts w:ascii="宋体" w:hAnsi="宋体" w:cs="宋体"/>
                <w:kern w:val="0"/>
                <w:sz w:val="20"/>
              </w:rPr>
            </w:pPr>
            <w:r>
              <w:rPr>
                <w:rFonts w:ascii="宋体" w:hAnsi="宋体" w:cs="宋体" w:hint="eastAsia"/>
                <w:kern w:val="0"/>
                <w:sz w:val="20"/>
              </w:rPr>
              <w:t>否</w:t>
            </w:r>
          </w:p>
        </w:tc>
        <w:tc>
          <w:tcPr>
            <w:tcW w:w="373" w:type="pct"/>
            <w:tcBorders>
              <w:top w:val="nil"/>
              <w:left w:val="nil"/>
              <w:bottom w:val="single" w:sz="4" w:space="0" w:color="auto"/>
              <w:right w:val="single" w:sz="4" w:space="0" w:color="auto"/>
            </w:tcBorders>
            <w:shd w:val="clear" w:color="auto" w:fill="auto"/>
            <w:vAlign w:val="center"/>
          </w:tcPr>
          <w:p w:rsidR="00EC2FDC" w:rsidRDefault="00EC2FDC">
            <w:pPr>
              <w:widowControl/>
              <w:jc w:val="center"/>
              <w:rPr>
                <w:rFonts w:ascii="宋体" w:hAnsi="宋体" w:cs="宋体"/>
                <w:kern w:val="0"/>
                <w:sz w:val="20"/>
              </w:rPr>
            </w:pPr>
            <w:r>
              <w:rPr>
                <w:rFonts w:ascii="宋体" w:hAnsi="宋体" w:cs="宋体" w:hint="eastAsia"/>
                <w:kern w:val="0"/>
                <w:sz w:val="20"/>
              </w:rPr>
              <w:t>T</w:t>
            </w:r>
          </w:p>
        </w:tc>
        <w:tc>
          <w:tcPr>
            <w:tcW w:w="597" w:type="pct"/>
            <w:tcBorders>
              <w:top w:val="nil"/>
              <w:left w:val="nil"/>
              <w:bottom w:val="single" w:sz="4" w:space="0" w:color="auto"/>
              <w:right w:val="single" w:sz="4" w:space="0" w:color="auto"/>
            </w:tcBorders>
            <w:shd w:val="clear" w:color="auto" w:fill="auto"/>
            <w:vAlign w:val="center"/>
          </w:tcPr>
          <w:p w:rsidR="00EC2FDC" w:rsidRDefault="00EC2FDC">
            <w:pPr>
              <w:widowControl/>
              <w:jc w:val="center"/>
              <w:rPr>
                <w:rFonts w:ascii="宋体" w:hAnsi="宋体" w:cs="宋体"/>
                <w:kern w:val="0"/>
                <w:sz w:val="20"/>
              </w:rPr>
            </w:pPr>
            <w:r>
              <w:rPr>
                <w:rFonts w:ascii="宋体" w:hAnsi="宋体" w:cs="宋体" w:hint="eastAsia"/>
                <w:kern w:val="0"/>
                <w:sz w:val="20"/>
              </w:rPr>
              <w:t>54</w:t>
            </w:r>
          </w:p>
        </w:tc>
        <w:tc>
          <w:tcPr>
            <w:tcW w:w="597" w:type="pct"/>
            <w:tcBorders>
              <w:top w:val="nil"/>
              <w:left w:val="nil"/>
              <w:bottom w:val="single" w:sz="4" w:space="0" w:color="auto"/>
              <w:right w:val="single" w:sz="4" w:space="0" w:color="auto"/>
            </w:tcBorders>
            <w:shd w:val="clear" w:color="auto" w:fill="auto"/>
            <w:vAlign w:val="center"/>
          </w:tcPr>
          <w:p w:rsidR="00EC2FDC" w:rsidRDefault="00EC2FDC" w:rsidP="00EC2FDC">
            <w:pPr>
              <w:jc w:val="center"/>
            </w:pPr>
            <w:r w:rsidRPr="008B49F7">
              <w:rPr>
                <w:rFonts w:ascii="宋体" w:hAnsi="宋体" w:cs="宋体" w:hint="eastAsia"/>
                <w:kern w:val="0"/>
                <w:sz w:val="20"/>
              </w:rPr>
              <w:t>200</w:t>
            </w:r>
          </w:p>
        </w:tc>
        <w:tc>
          <w:tcPr>
            <w:tcW w:w="598" w:type="pct"/>
            <w:tcBorders>
              <w:top w:val="nil"/>
              <w:left w:val="nil"/>
              <w:bottom w:val="single" w:sz="4" w:space="0" w:color="auto"/>
              <w:right w:val="single" w:sz="4" w:space="0" w:color="auto"/>
            </w:tcBorders>
            <w:shd w:val="clear" w:color="auto" w:fill="auto"/>
            <w:vAlign w:val="center"/>
          </w:tcPr>
          <w:p w:rsidR="00EC2FDC" w:rsidRDefault="00EC2FDC">
            <w:pPr>
              <w:widowControl/>
              <w:jc w:val="center"/>
              <w:rPr>
                <w:rFonts w:ascii="宋体" w:hAnsi="宋体" w:cs="宋体"/>
                <w:kern w:val="0"/>
                <w:sz w:val="20"/>
              </w:rPr>
            </w:pPr>
            <w:r>
              <w:rPr>
                <w:rFonts w:ascii="宋体" w:hAnsi="宋体" w:cs="宋体" w:hint="eastAsia"/>
                <w:kern w:val="0"/>
                <w:sz w:val="20"/>
              </w:rPr>
              <w:t>10800</w:t>
            </w:r>
          </w:p>
        </w:tc>
        <w:tc>
          <w:tcPr>
            <w:tcW w:w="446" w:type="pct"/>
            <w:vMerge/>
            <w:tcBorders>
              <w:top w:val="nil"/>
              <w:left w:val="single" w:sz="4" w:space="0" w:color="auto"/>
              <w:bottom w:val="single" w:sz="4" w:space="0" w:color="auto"/>
              <w:right w:val="single" w:sz="4" w:space="0" w:color="auto"/>
            </w:tcBorders>
            <w:vAlign w:val="center"/>
          </w:tcPr>
          <w:p w:rsidR="00EC2FDC" w:rsidRDefault="00EC2FDC">
            <w:pPr>
              <w:widowControl/>
              <w:jc w:val="left"/>
              <w:rPr>
                <w:rFonts w:ascii="宋体" w:hAnsi="宋体" w:cs="宋体"/>
                <w:kern w:val="0"/>
                <w:sz w:val="20"/>
              </w:rPr>
            </w:pPr>
          </w:p>
        </w:tc>
      </w:tr>
      <w:tr w:rsidR="006432F8" w:rsidTr="00EC2FDC">
        <w:trPr>
          <w:trHeight w:val="240"/>
        </w:trPr>
        <w:tc>
          <w:tcPr>
            <w:tcW w:w="523" w:type="pct"/>
            <w:vMerge w:val="restart"/>
            <w:tcBorders>
              <w:top w:val="nil"/>
              <w:left w:val="single" w:sz="4" w:space="0" w:color="auto"/>
              <w:bottom w:val="single" w:sz="4" w:space="0" w:color="auto"/>
              <w:right w:val="single" w:sz="4" w:space="0" w:color="auto"/>
            </w:tcBorders>
            <w:shd w:val="clear" w:color="auto" w:fill="auto"/>
            <w:vAlign w:val="center"/>
          </w:tcPr>
          <w:p w:rsidR="006432F8" w:rsidRDefault="00612970">
            <w:pPr>
              <w:widowControl/>
              <w:jc w:val="center"/>
              <w:rPr>
                <w:rFonts w:ascii="宋体" w:hAnsi="宋体" w:cs="宋体"/>
                <w:kern w:val="0"/>
                <w:sz w:val="20"/>
              </w:rPr>
            </w:pPr>
            <w:r>
              <w:rPr>
                <w:rFonts w:ascii="宋体" w:hAnsi="宋体" w:cs="宋体"/>
                <w:kern w:val="0"/>
                <w:sz w:val="20"/>
              </w:rPr>
              <w:t>三</w:t>
            </w:r>
          </w:p>
        </w:tc>
        <w:tc>
          <w:tcPr>
            <w:tcW w:w="1344"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乙型肝炎病毒核酸测定试剂</w:t>
            </w:r>
          </w:p>
        </w:tc>
        <w:tc>
          <w:tcPr>
            <w:tcW w:w="522"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否</w:t>
            </w:r>
          </w:p>
        </w:tc>
        <w:tc>
          <w:tcPr>
            <w:tcW w:w="373"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T</w:t>
            </w:r>
          </w:p>
        </w:tc>
        <w:tc>
          <w:tcPr>
            <w:tcW w:w="597"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15</w:t>
            </w:r>
          </w:p>
        </w:tc>
        <w:tc>
          <w:tcPr>
            <w:tcW w:w="597" w:type="pct"/>
            <w:tcBorders>
              <w:top w:val="nil"/>
              <w:left w:val="nil"/>
              <w:bottom w:val="single" w:sz="4" w:space="0" w:color="auto"/>
              <w:right w:val="single" w:sz="4" w:space="0" w:color="auto"/>
            </w:tcBorders>
            <w:shd w:val="clear" w:color="auto" w:fill="auto"/>
            <w:vAlign w:val="center"/>
          </w:tcPr>
          <w:p w:rsidR="006432F8" w:rsidRDefault="00EC2FDC">
            <w:pPr>
              <w:widowControl/>
              <w:jc w:val="center"/>
              <w:rPr>
                <w:rFonts w:ascii="宋体" w:hAnsi="宋体" w:cs="宋体"/>
                <w:kern w:val="0"/>
                <w:sz w:val="20"/>
              </w:rPr>
            </w:pPr>
            <w:r>
              <w:rPr>
                <w:rFonts w:ascii="宋体" w:hAnsi="宋体" w:cs="宋体" w:hint="eastAsia"/>
                <w:kern w:val="0"/>
                <w:sz w:val="20"/>
              </w:rPr>
              <w:t>1920</w:t>
            </w:r>
          </w:p>
        </w:tc>
        <w:tc>
          <w:tcPr>
            <w:tcW w:w="598"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28800</w:t>
            </w:r>
          </w:p>
        </w:tc>
        <w:tc>
          <w:tcPr>
            <w:tcW w:w="446" w:type="pct"/>
            <w:vMerge w:val="restart"/>
            <w:tcBorders>
              <w:top w:val="nil"/>
              <w:left w:val="single" w:sz="4" w:space="0" w:color="auto"/>
              <w:bottom w:val="single" w:sz="4" w:space="0" w:color="auto"/>
              <w:right w:val="single" w:sz="4" w:space="0" w:color="auto"/>
            </w:tcBorders>
            <w:shd w:val="clear" w:color="auto" w:fill="auto"/>
            <w:vAlign w:val="center"/>
          </w:tcPr>
          <w:p w:rsidR="006432F8" w:rsidRDefault="00E23A7E">
            <w:pPr>
              <w:widowControl/>
              <w:jc w:val="center"/>
              <w:rPr>
                <w:rFonts w:ascii="宋体" w:hAnsi="宋体" w:cs="宋体"/>
                <w:kern w:val="0"/>
                <w:sz w:val="20"/>
              </w:rPr>
            </w:pPr>
            <w:r>
              <w:rPr>
                <w:rFonts w:ascii="宋体" w:hAnsi="宋体" w:cs="宋体" w:hint="eastAsia"/>
                <w:kern w:val="0"/>
                <w:sz w:val="20"/>
              </w:rPr>
              <w:t>按实结算</w:t>
            </w:r>
          </w:p>
        </w:tc>
      </w:tr>
      <w:tr w:rsidR="006432F8" w:rsidTr="00EC2FDC">
        <w:trPr>
          <w:trHeight w:val="480"/>
        </w:trPr>
        <w:tc>
          <w:tcPr>
            <w:tcW w:w="523" w:type="pct"/>
            <w:vMerge/>
            <w:tcBorders>
              <w:top w:val="nil"/>
              <w:left w:val="single" w:sz="4" w:space="0" w:color="auto"/>
              <w:bottom w:val="single" w:sz="4" w:space="0" w:color="auto"/>
              <w:right w:val="single" w:sz="4" w:space="0" w:color="auto"/>
            </w:tcBorders>
            <w:vAlign w:val="center"/>
          </w:tcPr>
          <w:p w:rsidR="006432F8" w:rsidRDefault="006432F8">
            <w:pPr>
              <w:widowControl/>
              <w:jc w:val="left"/>
              <w:rPr>
                <w:rFonts w:ascii="宋体" w:hAnsi="宋体" w:cs="宋体"/>
                <w:kern w:val="0"/>
                <w:sz w:val="20"/>
              </w:rPr>
            </w:pPr>
          </w:p>
        </w:tc>
        <w:tc>
          <w:tcPr>
            <w:tcW w:w="1344"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高危型人乳头瘤病毒（HPV）分型核酸测定试剂</w:t>
            </w:r>
            <w:r>
              <w:rPr>
                <w:rFonts w:ascii="宋体" w:hAnsi="宋体" w:cs="宋体" w:hint="eastAsia"/>
                <w:b/>
                <w:kern w:val="0"/>
                <w:sz w:val="20"/>
              </w:rPr>
              <w:t>（核心产品）</w:t>
            </w:r>
          </w:p>
        </w:tc>
        <w:tc>
          <w:tcPr>
            <w:tcW w:w="522"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否</w:t>
            </w:r>
          </w:p>
        </w:tc>
        <w:tc>
          <w:tcPr>
            <w:tcW w:w="373"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T</w:t>
            </w:r>
          </w:p>
        </w:tc>
        <w:tc>
          <w:tcPr>
            <w:tcW w:w="597"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60</w:t>
            </w:r>
          </w:p>
        </w:tc>
        <w:tc>
          <w:tcPr>
            <w:tcW w:w="597" w:type="pct"/>
            <w:tcBorders>
              <w:top w:val="nil"/>
              <w:left w:val="nil"/>
              <w:bottom w:val="single" w:sz="4" w:space="0" w:color="auto"/>
              <w:right w:val="single" w:sz="4" w:space="0" w:color="auto"/>
            </w:tcBorders>
            <w:shd w:val="clear" w:color="auto" w:fill="auto"/>
            <w:vAlign w:val="center"/>
          </w:tcPr>
          <w:p w:rsidR="006432F8" w:rsidRDefault="00EC2FDC">
            <w:pPr>
              <w:widowControl/>
              <w:jc w:val="center"/>
              <w:rPr>
                <w:rFonts w:ascii="宋体" w:hAnsi="宋体" w:cs="宋体"/>
                <w:kern w:val="0"/>
                <w:sz w:val="20"/>
              </w:rPr>
            </w:pPr>
            <w:r>
              <w:rPr>
                <w:rFonts w:ascii="宋体" w:hAnsi="宋体" w:cs="宋体" w:hint="eastAsia"/>
                <w:kern w:val="0"/>
                <w:sz w:val="20"/>
              </w:rPr>
              <w:t>1920</w:t>
            </w:r>
          </w:p>
        </w:tc>
        <w:tc>
          <w:tcPr>
            <w:tcW w:w="598"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115200</w:t>
            </w:r>
          </w:p>
        </w:tc>
        <w:tc>
          <w:tcPr>
            <w:tcW w:w="446" w:type="pct"/>
            <w:vMerge/>
            <w:tcBorders>
              <w:top w:val="nil"/>
              <w:left w:val="single" w:sz="4" w:space="0" w:color="auto"/>
              <w:bottom w:val="single" w:sz="4" w:space="0" w:color="auto"/>
              <w:right w:val="single" w:sz="4" w:space="0" w:color="auto"/>
            </w:tcBorders>
            <w:vAlign w:val="center"/>
          </w:tcPr>
          <w:p w:rsidR="006432F8" w:rsidRDefault="006432F8">
            <w:pPr>
              <w:widowControl/>
              <w:jc w:val="left"/>
              <w:rPr>
                <w:rFonts w:ascii="宋体" w:hAnsi="宋体" w:cs="宋体"/>
                <w:kern w:val="0"/>
                <w:sz w:val="20"/>
              </w:rPr>
            </w:pPr>
          </w:p>
        </w:tc>
      </w:tr>
      <w:tr w:rsidR="006432F8" w:rsidTr="00EC2FDC">
        <w:trPr>
          <w:trHeight w:val="240"/>
        </w:trPr>
        <w:tc>
          <w:tcPr>
            <w:tcW w:w="523" w:type="pct"/>
            <w:vMerge/>
            <w:tcBorders>
              <w:top w:val="nil"/>
              <w:left w:val="single" w:sz="4" w:space="0" w:color="auto"/>
              <w:bottom w:val="single" w:sz="4" w:space="0" w:color="auto"/>
              <w:right w:val="single" w:sz="4" w:space="0" w:color="auto"/>
            </w:tcBorders>
            <w:vAlign w:val="center"/>
          </w:tcPr>
          <w:p w:rsidR="006432F8" w:rsidRDefault="006432F8">
            <w:pPr>
              <w:widowControl/>
              <w:jc w:val="left"/>
              <w:rPr>
                <w:rFonts w:ascii="宋体" w:hAnsi="宋体" w:cs="宋体"/>
                <w:kern w:val="0"/>
                <w:sz w:val="20"/>
              </w:rPr>
            </w:pPr>
          </w:p>
        </w:tc>
        <w:tc>
          <w:tcPr>
            <w:tcW w:w="1344"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甲乙流病毒RNA测定试剂</w:t>
            </w:r>
          </w:p>
        </w:tc>
        <w:tc>
          <w:tcPr>
            <w:tcW w:w="522"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否</w:t>
            </w:r>
          </w:p>
        </w:tc>
        <w:tc>
          <w:tcPr>
            <w:tcW w:w="373"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T</w:t>
            </w:r>
          </w:p>
        </w:tc>
        <w:tc>
          <w:tcPr>
            <w:tcW w:w="597"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60</w:t>
            </w:r>
          </w:p>
        </w:tc>
        <w:tc>
          <w:tcPr>
            <w:tcW w:w="597" w:type="pct"/>
            <w:tcBorders>
              <w:top w:val="nil"/>
              <w:left w:val="nil"/>
              <w:bottom w:val="single" w:sz="4" w:space="0" w:color="auto"/>
              <w:right w:val="single" w:sz="4" w:space="0" w:color="auto"/>
            </w:tcBorders>
            <w:shd w:val="clear" w:color="auto" w:fill="auto"/>
            <w:vAlign w:val="center"/>
          </w:tcPr>
          <w:p w:rsidR="006432F8" w:rsidRDefault="00EC2FDC">
            <w:pPr>
              <w:widowControl/>
              <w:jc w:val="center"/>
              <w:rPr>
                <w:rFonts w:ascii="宋体" w:hAnsi="宋体" w:cs="宋体"/>
                <w:kern w:val="0"/>
                <w:sz w:val="20"/>
              </w:rPr>
            </w:pPr>
            <w:r>
              <w:rPr>
                <w:rFonts w:ascii="宋体" w:hAnsi="宋体" w:cs="宋体" w:hint="eastAsia"/>
                <w:kern w:val="0"/>
                <w:sz w:val="20"/>
              </w:rPr>
              <w:t>384</w:t>
            </w:r>
          </w:p>
        </w:tc>
        <w:tc>
          <w:tcPr>
            <w:tcW w:w="598"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23040</w:t>
            </w:r>
          </w:p>
        </w:tc>
        <w:tc>
          <w:tcPr>
            <w:tcW w:w="446" w:type="pct"/>
            <w:vMerge/>
            <w:tcBorders>
              <w:top w:val="nil"/>
              <w:left w:val="single" w:sz="4" w:space="0" w:color="auto"/>
              <w:bottom w:val="single" w:sz="4" w:space="0" w:color="auto"/>
              <w:right w:val="single" w:sz="4" w:space="0" w:color="auto"/>
            </w:tcBorders>
            <w:vAlign w:val="center"/>
          </w:tcPr>
          <w:p w:rsidR="006432F8" w:rsidRDefault="006432F8">
            <w:pPr>
              <w:widowControl/>
              <w:jc w:val="left"/>
              <w:rPr>
                <w:rFonts w:ascii="宋体" w:hAnsi="宋体" w:cs="宋体"/>
                <w:kern w:val="0"/>
                <w:sz w:val="20"/>
              </w:rPr>
            </w:pPr>
          </w:p>
        </w:tc>
      </w:tr>
      <w:tr w:rsidR="006432F8" w:rsidTr="00EC2FDC">
        <w:trPr>
          <w:trHeight w:val="240"/>
        </w:trPr>
        <w:tc>
          <w:tcPr>
            <w:tcW w:w="523" w:type="pct"/>
            <w:vMerge/>
            <w:tcBorders>
              <w:top w:val="nil"/>
              <w:left w:val="single" w:sz="4" w:space="0" w:color="auto"/>
              <w:bottom w:val="single" w:sz="4" w:space="0" w:color="auto"/>
              <w:right w:val="single" w:sz="4" w:space="0" w:color="auto"/>
            </w:tcBorders>
            <w:vAlign w:val="center"/>
          </w:tcPr>
          <w:p w:rsidR="006432F8" w:rsidRDefault="006432F8">
            <w:pPr>
              <w:widowControl/>
              <w:jc w:val="left"/>
              <w:rPr>
                <w:rFonts w:ascii="宋体" w:hAnsi="宋体" w:cs="宋体"/>
                <w:kern w:val="0"/>
                <w:sz w:val="20"/>
              </w:rPr>
            </w:pPr>
          </w:p>
        </w:tc>
        <w:tc>
          <w:tcPr>
            <w:tcW w:w="1344"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HCV-RNA测定试剂</w:t>
            </w:r>
          </w:p>
        </w:tc>
        <w:tc>
          <w:tcPr>
            <w:tcW w:w="522"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否</w:t>
            </w:r>
          </w:p>
        </w:tc>
        <w:tc>
          <w:tcPr>
            <w:tcW w:w="373"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T</w:t>
            </w:r>
          </w:p>
        </w:tc>
        <w:tc>
          <w:tcPr>
            <w:tcW w:w="597"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16</w:t>
            </w:r>
          </w:p>
        </w:tc>
        <w:tc>
          <w:tcPr>
            <w:tcW w:w="597" w:type="pct"/>
            <w:tcBorders>
              <w:top w:val="nil"/>
              <w:left w:val="nil"/>
              <w:bottom w:val="single" w:sz="4" w:space="0" w:color="auto"/>
              <w:right w:val="single" w:sz="4" w:space="0" w:color="auto"/>
            </w:tcBorders>
            <w:shd w:val="clear" w:color="auto" w:fill="auto"/>
            <w:vAlign w:val="center"/>
          </w:tcPr>
          <w:p w:rsidR="006432F8" w:rsidRDefault="00EC2FDC">
            <w:pPr>
              <w:widowControl/>
              <w:jc w:val="center"/>
              <w:rPr>
                <w:rFonts w:ascii="宋体" w:hAnsi="宋体" w:cs="宋体"/>
                <w:kern w:val="0"/>
                <w:sz w:val="20"/>
              </w:rPr>
            </w:pPr>
            <w:r>
              <w:rPr>
                <w:rFonts w:ascii="宋体" w:hAnsi="宋体" w:cs="宋体" w:hint="eastAsia"/>
                <w:kern w:val="0"/>
                <w:sz w:val="20"/>
              </w:rPr>
              <w:t>384</w:t>
            </w:r>
          </w:p>
        </w:tc>
        <w:tc>
          <w:tcPr>
            <w:tcW w:w="598"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6144</w:t>
            </w:r>
          </w:p>
        </w:tc>
        <w:tc>
          <w:tcPr>
            <w:tcW w:w="446" w:type="pct"/>
            <w:vMerge/>
            <w:tcBorders>
              <w:top w:val="nil"/>
              <w:left w:val="single" w:sz="4" w:space="0" w:color="auto"/>
              <w:bottom w:val="single" w:sz="4" w:space="0" w:color="auto"/>
              <w:right w:val="single" w:sz="4" w:space="0" w:color="auto"/>
            </w:tcBorders>
            <w:vAlign w:val="center"/>
          </w:tcPr>
          <w:p w:rsidR="006432F8" w:rsidRDefault="006432F8">
            <w:pPr>
              <w:widowControl/>
              <w:jc w:val="left"/>
              <w:rPr>
                <w:rFonts w:ascii="宋体" w:hAnsi="宋体" w:cs="宋体"/>
                <w:kern w:val="0"/>
                <w:sz w:val="20"/>
              </w:rPr>
            </w:pPr>
          </w:p>
        </w:tc>
      </w:tr>
      <w:tr w:rsidR="006432F8" w:rsidTr="00EC2FDC">
        <w:trPr>
          <w:trHeight w:val="240"/>
        </w:trPr>
        <w:tc>
          <w:tcPr>
            <w:tcW w:w="523" w:type="pct"/>
            <w:vMerge/>
            <w:tcBorders>
              <w:top w:val="nil"/>
              <w:left w:val="single" w:sz="4" w:space="0" w:color="auto"/>
              <w:bottom w:val="single" w:sz="4" w:space="0" w:color="auto"/>
              <w:right w:val="single" w:sz="4" w:space="0" w:color="auto"/>
            </w:tcBorders>
            <w:vAlign w:val="center"/>
          </w:tcPr>
          <w:p w:rsidR="006432F8" w:rsidRDefault="006432F8">
            <w:pPr>
              <w:widowControl/>
              <w:jc w:val="left"/>
              <w:rPr>
                <w:rFonts w:ascii="宋体" w:hAnsi="宋体" w:cs="宋体"/>
                <w:kern w:val="0"/>
                <w:sz w:val="20"/>
              </w:rPr>
            </w:pPr>
          </w:p>
        </w:tc>
        <w:tc>
          <w:tcPr>
            <w:tcW w:w="1344"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proofErr w:type="gramStart"/>
            <w:r>
              <w:rPr>
                <w:rFonts w:ascii="宋体" w:hAnsi="宋体" w:cs="宋体" w:hint="eastAsia"/>
                <w:kern w:val="0"/>
                <w:sz w:val="20"/>
              </w:rPr>
              <w:t>淋</w:t>
            </w:r>
            <w:proofErr w:type="gramEnd"/>
            <w:r>
              <w:rPr>
                <w:rFonts w:ascii="宋体" w:hAnsi="宋体" w:cs="宋体" w:hint="eastAsia"/>
                <w:kern w:val="0"/>
                <w:sz w:val="20"/>
              </w:rPr>
              <w:t>球菌核酸检测DNA测定试剂</w:t>
            </w:r>
          </w:p>
        </w:tc>
        <w:tc>
          <w:tcPr>
            <w:tcW w:w="522"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否</w:t>
            </w:r>
          </w:p>
        </w:tc>
        <w:tc>
          <w:tcPr>
            <w:tcW w:w="373"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T</w:t>
            </w:r>
          </w:p>
        </w:tc>
        <w:tc>
          <w:tcPr>
            <w:tcW w:w="597"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15</w:t>
            </w:r>
          </w:p>
        </w:tc>
        <w:tc>
          <w:tcPr>
            <w:tcW w:w="597" w:type="pct"/>
            <w:tcBorders>
              <w:top w:val="nil"/>
              <w:left w:val="nil"/>
              <w:bottom w:val="single" w:sz="4" w:space="0" w:color="auto"/>
              <w:right w:val="single" w:sz="4" w:space="0" w:color="auto"/>
            </w:tcBorders>
            <w:shd w:val="clear" w:color="auto" w:fill="auto"/>
            <w:vAlign w:val="center"/>
          </w:tcPr>
          <w:p w:rsidR="006432F8" w:rsidRDefault="00EC2FDC">
            <w:pPr>
              <w:widowControl/>
              <w:jc w:val="center"/>
              <w:rPr>
                <w:rFonts w:ascii="宋体" w:hAnsi="宋体" w:cs="宋体"/>
                <w:kern w:val="0"/>
                <w:sz w:val="20"/>
              </w:rPr>
            </w:pPr>
            <w:r>
              <w:rPr>
                <w:rFonts w:ascii="宋体" w:hAnsi="宋体" w:cs="宋体" w:hint="eastAsia"/>
                <w:kern w:val="0"/>
                <w:sz w:val="20"/>
              </w:rPr>
              <w:t>192</w:t>
            </w:r>
          </w:p>
        </w:tc>
        <w:tc>
          <w:tcPr>
            <w:tcW w:w="598"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2880</w:t>
            </w:r>
          </w:p>
        </w:tc>
        <w:tc>
          <w:tcPr>
            <w:tcW w:w="446" w:type="pct"/>
            <w:vMerge/>
            <w:tcBorders>
              <w:top w:val="nil"/>
              <w:left w:val="single" w:sz="4" w:space="0" w:color="auto"/>
              <w:bottom w:val="single" w:sz="4" w:space="0" w:color="auto"/>
              <w:right w:val="single" w:sz="4" w:space="0" w:color="auto"/>
            </w:tcBorders>
            <w:vAlign w:val="center"/>
          </w:tcPr>
          <w:p w:rsidR="006432F8" w:rsidRDefault="006432F8">
            <w:pPr>
              <w:widowControl/>
              <w:jc w:val="left"/>
              <w:rPr>
                <w:rFonts w:ascii="宋体" w:hAnsi="宋体" w:cs="宋体"/>
                <w:kern w:val="0"/>
                <w:sz w:val="20"/>
              </w:rPr>
            </w:pPr>
          </w:p>
        </w:tc>
      </w:tr>
      <w:tr w:rsidR="006432F8" w:rsidTr="00EC2FDC">
        <w:trPr>
          <w:trHeight w:val="240"/>
        </w:trPr>
        <w:tc>
          <w:tcPr>
            <w:tcW w:w="523" w:type="pct"/>
            <w:vMerge/>
            <w:tcBorders>
              <w:top w:val="nil"/>
              <w:left w:val="single" w:sz="4" w:space="0" w:color="auto"/>
              <w:bottom w:val="single" w:sz="4" w:space="0" w:color="auto"/>
              <w:right w:val="single" w:sz="4" w:space="0" w:color="auto"/>
            </w:tcBorders>
            <w:vAlign w:val="center"/>
          </w:tcPr>
          <w:p w:rsidR="006432F8" w:rsidRDefault="006432F8">
            <w:pPr>
              <w:widowControl/>
              <w:jc w:val="left"/>
              <w:rPr>
                <w:rFonts w:ascii="宋体" w:hAnsi="宋体" w:cs="宋体"/>
                <w:kern w:val="0"/>
                <w:sz w:val="20"/>
              </w:rPr>
            </w:pPr>
          </w:p>
        </w:tc>
        <w:tc>
          <w:tcPr>
            <w:tcW w:w="1344"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沙眼衣原体核酸检测试剂DNA测定试剂</w:t>
            </w:r>
          </w:p>
        </w:tc>
        <w:tc>
          <w:tcPr>
            <w:tcW w:w="522"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否</w:t>
            </w:r>
          </w:p>
        </w:tc>
        <w:tc>
          <w:tcPr>
            <w:tcW w:w="373"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T</w:t>
            </w:r>
          </w:p>
        </w:tc>
        <w:tc>
          <w:tcPr>
            <w:tcW w:w="597"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15</w:t>
            </w:r>
          </w:p>
        </w:tc>
        <w:tc>
          <w:tcPr>
            <w:tcW w:w="597" w:type="pct"/>
            <w:tcBorders>
              <w:top w:val="nil"/>
              <w:left w:val="nil"/>
              <w:bottom w:val="single" w:sz="4" w:space="0" w:color="auto"/>
              <w:right w:val="single" w:sz="4" w:space="0" w:color="auto"/>
            </w:tcBorders>
            <w:shd w:val="clear" w:color="auto" w:fill="auto"/>
            <w:vAlign w:val="center"/>
          </w:tcPr>
          <w:p w:rsidR="006432F8" w:rsidRDefault="00EC2FDC">
            <w:pPr>
              <w:widowControl/>
              <w:jc w:val="center"/>
              <w:rPr>
                <w:rFonts w:ascii="宋体" w:hAnsi="宋体" w:cs="宋体"/>
                <w:kern w:val="0"/>
                <w:sz w:val="20"/>
              </w:rPr>
            </w:pPr>
            <w:r>
              <w:rPr>
                <w:rFonts w:ascii="宋体" w:hAnsi="宋体" w:cs="宋体" w:hint="eastAsia"/>
                <w:kern w:val="0"/>
                <w:sz w:val="20"/>
              </w:rPr>
              <w:t>192</w:t>
            </w:r>
          </w:p>
        </w:tc>
        <w:tc>
          <w:tcPr>
            <w:tcW w:w="598"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2880</w:t>
            </w:r>
          </w:p>
        </w:tc>
        <w:tc>
          <w:tcPr>
            <w:tcW w:w="446" w:type="pct"/>
            <w:vMerge/>
            <w:tcBorders>
              <w:top w:val="nil"/>
              <w:left w:val="single" w:sz="4" w:space="0" w:color="auto"/>
              <w:bottom w:val="single" w:sz="4" w:space="0" w:color="auto"/>
              <w:right w:val="single" w:sz="4" w:space="0" w:color="auto"/>
            </w:tcBorders>
            <w:vAlign w:val="center"/>
          </w:tcPr>
          <w:p w:rsidR="006432F8" w:rsidRDefault="006432F8">
            <w:pPr>
              <w:widowControl/>
              <w:jc w:val="left"/>
              <w:rPr>
                <w:rFonts w:ascii="宋体" w:hAnsi="宋体" w:cs="宋体"/>
                <w:kern w:val="0"/>
                <w:sz w:val="20"/>
              </w:rPr>
            </w:pPr>
          </w:p>
        </w:tc>
      </w:tr>
      <w:tr w:rsidR="006432F8" w:rsidTr="00EC2FDC">
        <w:trPr>
          <w:trHeight w:val="240"/>
        </w:trPr>
        <w:tc>
          <w:tcPr>
            <w:tcW w:w="523" w:type="pct"/>
            <w:vMerge/>
            <w:tcBorders>
              <w:top w:val="nil"/>
              <w:left w:val="single" w:sz="4" w:space="0" w:color="auto"/>
              <w:bottom w:val="single" w:sz="4" w:space="0" w:color="auto"/>
              <w:right w:val="single" w:sz="4" w:space="0" w:color="auto"/>
            </w:tcBorders>
            <w:vAlign w:val="center"/>
          </w:tcPr>
          <w:p w:rsidR="006432F8" w:rsidRDefault="006432F8">
            <w:pPr>
              <w:widowControl/>
              <w:jc w:val="left"/>
              <w:rPr>
                <w:rFonts w:ascii="宋体" w:hAnsi="宋体" w:cs="宋体"/>
                <w:kern w:val="0"/>
                <w:sz w:val="20"/>
              </w:rPr>
            </w:pPr>
          </w:p>
        </w:tc>
        <w:tc>
          <w:tcPr>
            <w:tcW w:w="1344"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解</w:t>
            </w:r>
            <w:proofErr w:type="gramStart"/>
            <w:r>
              <w:rPr>
                <w:rFonts w:ascii="宋体" w:hAnsi="宋体" w:cs="宋体" w:hint="eastAsia"/>
                <w:kern w:val="0"/>
                <w:sz w:val="20"/>
              </w:rPr>
              <w:t>脲</w:t>
            </w:r>
            <w:proofErr w:type="gramEnd"/>
            <w:r>
              <w:rPr>
                <w:rFonts w:ascii="宋体" w:hAnsi="宋体" w:cs="宋体" w:hint="eastAsia"/>
                <w:kern w:val="0"/>
                <w:sz w:val="20"/>
              </w:rPr>
              <w:t>支原体检测试剂DNA测定试剂</w:t>
            </w:r>
          </w:p>
        </w:tc>
        <w:tc>
          <w:tcPr>
            <w:tcW w:w="522"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否</w:t>
            </w:r>
          </w:p>
        </w:tc>
        <w:tc>
          <w:tcPr>
            <w:tcW w:w="373"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T</w:t>
            </w:r>
          </w:p>
        </w:tc>
        <w:tc>
          <w:tcPr>
            <w:tcW w:w="597"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15</w:t>
            </w:r>
          </w:p>
        </w:tc>
        <w:tc>
          <w:tcPr>
            <w:tcW w:w="597" w:type="pct"/>
            <w:tcBorders>
              <w:top w:val="nil"/>
              <w:left w:val="nil"/>
              <w:bottom w:val="single" w:sz="4" w:space="0" w:color="auto"/>
              <w:right w:val="single" w:sz="4" w:space="0" w:color="auto"/>
            </w:tcBorders>
            <w:shd w:val="clear" w:color="auto" w:fill="auto"/>
            <w:vAlign w:val="center"/>
          </w:tcPr>
          <w:p w:rsidR="006432F8" w:rsidRDefault="00EC2FDC">
            <w:pPr>
              <w:widowControl/>
              <w:jc w:val="center"/>
              <w:rPr>
                <w:rFonts w:ascii="宋体" w:hAnsi="宋体" w:cs="宋体"/>
                <w:kern w:val="0"/>
                <w:sz w:val="20"/>
              </w:rPr>
            </w:pPr>
            <w:r>
              <w:rPr>
                <w:rFonts w:ascii="宋体" w:hAnsi="宋体" w:cs="宋体" w:hint="eastAsia"/>
                <w:kern w:val="0"/>
                <w:sz w:val="20"/>
              </w:rPr>
              <w:t>96</w:t>
            </w:r>
          </w:p>
        </w:tc>
        <w:tc>
          <w:tcPr>
            <w:tcW w:w="598"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1440</w:t>
            </w:r>
          </w:p>
        </w:tc>
        <w:tc>
          <w:tcPr>
            <w:tcW w:w="446" w:type="pct"/>
            <w:vMerge/>
            <w:tcBorders>
              <w:top w:val="nil"/>
              <w:left w:val="single" w:sz="4" w:space="0" w:color="auto"/>
              <w:bottom w:val="single" w:sz="4" w:space="0" w:color="auto"/>
              <w:right w:val="single" w:sz="4" w:space="0" w:color="auto"/>
            </w:tcBorders>
            <w:vAlign w:val="center"/>
          </w:tcPr>
          <w:p w:rsidR="006432F8" w:rsidRDefault="006432F8">
            <w:pPr>
              <w:widowControl/>
              <w:jc w:val="left"/>
              <w:rPr>
                <w:rFonts w:ascii="宋体" w:hAnsi="宋体" w:cs="宋体"/>
                <w:kern w:val="0"/>
                <w:sz w:val="20"/>
              </w:rPr>
            </w:pPr>
          </w:p>
        </w:tc>
      </w:tr>
      <w:tr w:rsidR="00EC2FDC" w:rsidTr="00EC2FDC">
        <w:trPr>
          <w:trHeight w:val="240"/>
        </w:trPr>
        <w:tc>
          <w:tcPr>
            <w:tcW w:w="523" w:type="pct"/>
            <w:vMerge/>
            <w:tcBorders>
              <w:top w:val="nil"/>
              <w:left w:val="single" w:sz="4" w:space="0" w:color="auto"/>
              <w:bottom w:val="single" w:sz="4" w:space="0" w:color="auto"/>
              <w:right w:val="single" w:sz="4" w:space="0" w:color="auto"/>
            </w:tcBorders>
            <w:vAlign w:val="center"/>
          </w:tcPr>
          <w:p w:rsidR="00EC2FDC" w:rsidRDefault="00EC2FDC">
            <w:pPr>
              <w:widowControl/>
              <w:jc w:val="left"/>
              <w:rPr>
                <w:rFonts w:ascii="宋体" w:hAnsi="宋体" w:cs="宋体"/>
                <w:kern w:val="0"/>
                <w:sz w:val="20"/>
              </w:rPr>
            </w:pPr>
          </w:p>
        </w:tc>
        <w:tc>
          <w:tcPr>
            <w:tcW w:w="1344" w:type="pct"/>
            <w:tcBorders>
              <w:top w:val="nil"/>
              <w:left w:val="nil"/>
              <w:bottom w:val="single" w:sz="4" w:space="0" w:color="auto"/>
              <w:right w:val="single" w:sz="4" w:space="0" w:color="auto"/>
            </w:tcBorders>
            <w:shd w:val="clear" w:color="auto" w:fill="auto"/>
            <w:vAlign w:val="center"/>
          </w:tcPr>
          <w:p w:rsidR="00EC2FDC" w:rsidRDefault="00EC2FDC">
            <w:pPr>
              <w:widowControl/>
              <w:jc w:val="center"/>
              <w:rPr>
                <w:rFonts w:ascii="宋体" w:hAnsi="宋体" w:cs="宋体"/>
                <w:kern w:val="0"/>
                <w:sz w:val="20"/>
              </w:rPr>
            </w:pPr>
            <w:r>
              <w:rPr>
                <w:rFonts w:ascii="宋体" w:hAnsi="宋体" w:cs="宋体" w:hint="eastAsia"/>
                <w:kern w:val="0"/>
                <w:sz w:val="20"/>
              </w:rPr>
              <w:t>肺炎支原体/衣原体核酸联合检测试剂</w:t>
            </w:r>
          </w:p>
        </w:tc>
        <w:tc>
          <w:tcPr>
            <w:tcW w:w="522" w:type="pct"/>
            <w:tcBorders>
              <w:top w:val="nil"/>
              <w:left w:val="nil"/>
              <w:bottom w:val="single" w:sz="4" w:space="0" w:color="auto"/>
              <w:right w:val="single" w:sz="4" w:space="0" w:color="auto"/>
            </w:tcBorders>
            <w:shd w:val="clear" w:color="auto" w:fill="auto"/>
            <w:vAlign w:val="center"/>
          </w:tcPr>
          <w:p w:rsidR="00EC2FDC" w:rsidRDefault="00EC2FDC">
            <w:pPr>
              <w:widowControl/>
              <w:jc w:val="center"/>
              <w:rPr>
                <w:rFonts w:ascii="宋体" w:hAnsi="宋体" w:cs="宋体"/>
                <w:kern w:val="0"/>
                <w:sz w:val="20"/>
              </w:rPr>
            </w:pPr>
            <w:r>
              <w:rPr>
                <w:rFonts w:ascii="宋体" w:hAnsi="宋体" w:cs="宋体" w:hint="eastAsia"/>
                <w:kern w:val="0"/>
                <w:sz w:val="20"/>
              </w:rPr>
              <w:t>否</w:t>
            </w:r>
          </w:p>
        </w:tc>
        <w:tc>
          <w:tcPr>
            <w:tcW w:w="373" w:type="pct"/>
            <w:tcBorders>
              <w:top w:val="nil"/>
              <w:left w:val="nil"/>
              <w:bottom w:val="single" w:sz="4" w:space="0" w:color="auto"/>
              <w:right w:val="single" w:sz="4" w:space="0" w:color="auto"/>
            </w:tcBorders>
            <w:shd w:val="clear" w:color="auto" w:fill="auto"/>
            <w:vAlign w:val="center"/>
          </w:tcPr>
          <w:p w:rsidR="00EC2FDC" w:rsidRDefault="00EC2FDC">
            <w:pPr>
              <w:widowControl/>
              <w:jc w:val="center"/>
              <w:rPr>
                <w:rFonts w:ascii="宋体" w:hAnsi="宋体" w:cs="宋体"/>
                <w:kern w:val="0"/>
                <w:sz w:val="20"/>
              </w:rPr>
            </w:pPr>
            <w:r>
              <w:rPr>
                <w:rFonts w:ascii="宋体" w:hAnsi="宋体" w:cs="宋体" w:hint="eastAsia"/>
                <w:kern w:val="0"/>
                <w:sz w:val="20"/>
              </w:rPr>
              <w:t>T</w:t>
            </w:r>
          </w:p>
        </w:tc>
        <w:tc>
          <w:tcPr>
            <w:tcW w:w="597" w:type="pct"/>
            <w:tcBorders>
              <w:top w:val="nil"/>
              <w:left w:val="nil"/>
              <w:bottom w:val="single" w:sz="4" w:space="0" w:color="auto"/>
              <w:right w:val="single" w:sz="4" w:space="0" w:color="auto"/>
            </w:tcBorders>
            <w:shd w:val="clear" w:color="auto" w:fill="auto"/>
            <w:vAlign w:val="center"/>
          </w:tcPr>
          <w:p w:rsidR="00EC2FDC" w:rsidRDefault="00EC2FDC">
            <w:pPr>
              <w:widowControl/>
              <w:jc w:val="center"/>
              <w:rPr>
                <w:rFonts w:ascii="宋体" w:hAnsi="宋体" w:cs="宋体"/>
                <w:kern w:val="0"/>
                <w:sz w:val="20"/>
              </w:rPr>
            </w:pPr>
            <w:r>
              <w:rPr>
                <w:rFonts w:ascii="宋体" w:hAnsi="宋体" w:cs="宋体" w:hint="eastAsia"/>
                <w:kern w:val="0"/>
                <w:sz w:val="20"/>
              </w:rPr>
              <w:t>35</w:t>
            </w:r>
          </w:p>
        </w:tc>
        <w:tc>
          <w:tcPr>
            <w:tcW w:w="597" w:type="pct"/>
            <w:tcBorders>
              <w:top w:val="nil"/>
              <w:left w:val="nil"/>
              <w:bottom w:val="single" w:sz="4" w:space="0" w:color="auto"/>
              <w:right w:val="single" w:sz="4" w:space="0" w:color="auto"/>
            </w:tcBorders>
            <w:shd w:val="clear" w:color="auto" w:fill="auto"/>
            <w:vAlign w:val="center"/>
          </w:tcPr>
          <w:p w:rsidR="00EC2FDC" w:rsidRDefault="00EC2FDC" w:rsidP="00EC2FDC">
            <w:pPr>
              <w:jc w:val="center"/>
            </w:pPr>
            <w:r w:rsidRPr="00A9514B">
              <w:rPr>
                <w:rFonts w:ascii="宋体" w:hAnsi="宋体" w:cs="宋体" w:hint="eastAsia"/>
                <w:kern w:val="0"/>
                <w:sz w:val="20"/>
              </w:rPr>
              <w:t>96</w:t>
            </w:r>
          </w:p>
        </w:tc>
        <w:tc>
          <w:tcPr>
            <w:tcW w:w="598" w:type="pct"/>
            <w:tcBorders>
              <w:top w:val="nil"/>
              <w:left w:val="nil"/>
              <w:bottom w:val="single" w:sz="4" w:space="0" w:color="auto"/>
              <w:right w:val="single" w:sz="4" w:space="0" w:color="auto"/>
            </w:tcBorders>
            <w:shd w:val="clear" w:color="auto" w:fill="auto"/>
            <w:vAlign w:val="center"/>
          </w:tcPr>
          <w:p w:rsidR="00EC2FDC" w:rsidRDefault="00EC2FDC">
            <w:pPr>
              <w:widowControl/>
              <w:jc w:val="center"/>
              <w:rPr>
                <w:rFonts w:ascii="宋体" w:hAnsi="宋体" w:cs="宋体"/>
                <w:kern w:val="0"/>
                <w:sz w:val="20"/>
              </w:rPr>
            </w:pPr>
            <w:r>
              <w:rPr>
                <w:rFonts w:ascii="宋体" w:hAnsi="宋体" w:cs="宋体" w:hint="eastAsia"/>
                <w:kern w:val="0"/>
                <w:sz w:val="20"/>
              </w:rPr>
              <w:t>3360</w:t>
            </w:r>
          </w:p>
        </w:tc>
        <w:tc>
          <w:tcPr>
            <w:tcW w:w="446" w:type="pct"/>
            <w:vMerge/>
            <w:tcBorders>
              <w:top w:val="nil"/>
              <w:left w:val="single" w:sz="4" w:space="0" w:color="auto"/>
              <w:bottom w:val="single" w:sz="4" w:space="0" w:color="auto"/>
              <w:right w:val="single" w:sz="4" w:space="0" w:color="auto"/>
            </w:tcBorders>
            <w:vAlign w:val="center"/>
          </w:tcPr>
          <w:p w:rsidR="00EC2FDC" w:rsidRDefault="00EC2FDC">
            <w:pPr>
              <w:widowControl/>
              <w:jc w:val="left"/>
              <w:rPr>
                <w:rFonts w:ascii="宋体" w:hAnsi="宋体" w:cs="宋体"/>
                <w:kern w:val="0"/>
                <w:sz w:val="20"/>
              </w:rPr>
            </w:pPr>
          </w:p>
        </w:tc>
      </w:tr>
      <w:tr w:rsidR="00EC2FDC" w:rsidTr="00EC2FDC">
        <w:trPr>
          <w:trHeight w:val="240"/>
        </w:trPr>
        <w:tc>
          <w:tcPr>
            <w:tcW w:w="523" w:type="pct"/>
            <w:vMerge/>
            <w:tcBorders>
              <w:top w:val="nil"/>
              <w:left w:val="single" w:sz="4" w:space="0" w:color="auto"/>
              <w:bottom w:val="single" w:sz="4" w:space="0" w:color="auto"/>
              <w:right w:val="single" w:sz="4" w:space="0" w:color="auto"/>
            </w:tcBorders>
            <w:vAlign w:val="center"/>
          </w:tcPr>
          <w:p w:rsidR="00EC2FDC" w:rsidRDefault="00EC2FDC">
            <w:pPr>
              <w:widowControl/>
              <w:jc w:val="left"/>
              <w:rPr>
                <w:rFonts w:ascii="宋体" w:hAnsi="宋体" w:cs="宋体"/>
                <w:kern w:val="0"/>
                <w:sz w:val="20"/>
              </w:rPr>
            </w:pPr>
          </w:p>
        </w:tc>
        <w:tc>
          <w:tcPr>
            <w:tcW w:w="1344" w:type="pct"/>
            <w:tcBorders>
              <w:top w:val="nil"/>
              <w:left w:val="nil"/>
              <w:bottom w:val="single" w:sz="4" w:space="0" w:color="auto"/>
              <w:right w:val="single" w:sz="4" w:space="0" w:color="auto"/>
            </w:tcBorders>
            <w:shd w:val="clear" w:color="auto" w:fill="auto"/>
            <w:vAlign w:val="center"/>
          </w:tcPr>
          <w:p w:rsidR="00EC2FDC" w:rsidRDefault="00EC2FDC">
            <w:pPr>
              <w:widowControl/>
              <w:jc w:val="center"/>
              <w:rPr>
                <w:rFonts w:ascii="宋体" w:hAnsi="宋体" w:cs="宋体"/>
                <w:kern w:val="0"/>
                <w:sz w:val="20"/>
              </w:rPr>
            </w:pPr>
            <w:r>
              <w:rPr>
                <w:rFonts w:ascii="宋体" w:hAnsi="宋体" w:cs="宋体" w:hint="eastAsia"/>
                <w:kern w:val="0"/>
                <w:sz w:val="20"/>
              </w:rPr>
              <w:t>梅毒螺旋体-DNA检测试剂</w:t>
            </w:r>
          </w:p>
        </w:tc>
        <w:tc>
          <w:tcPr>
            <w:tcW w:w="522" w:type="pct"/>
            <w:tcBorders>
              <w:top w:val="nil"/>
              <w:left w:val="nil"/>
              <w:bottom w:val="single" w:sz="4" w:space="0" w:color="auto"/>
              <w:right w:val="single" w:sz="4" w:space="0" w:color="auto"/>
            </w:tcBorders>
            <w:shd w:val="clear" w:color="auto" w:fill="auto"/>
            <w:vAlign w:val="center"/>
          </w:tcPr>
          <w:p w:rsidR="00EC2FDC" w:rsidRDefault="00EC2FDC">
            <w:pPr>
              <w:widowControl/>
              <w:jc w:val="center"/>
              <w:rPr>
                <w:rFonts w:ascii="宋体" w:hAnsi="宋体" w:cs="宋体"/>
                <w:kern w:val="0"/>
                <w:sz w:val="20"/>
              </w:rPr>
            </w:pPr>
            <w:r>
              <w:rPr>
                <w:rFonts w:ascii="宋体" w:hAnsi="宋体" w:cs="宋体" w:hint="eastAsia"/>
                <w:kern w:val="0"/>
                <w:sz w:val="20"/>
              </w:rPr>
              <w:t>否</w:t>
            </w:r>
          </w:p>
        </w:tc>
        <w:tc>
          <w:tcPr>
            <w:tcW w:w="373" w:type="pct"/>
            <w:tcBorders>
              <w:top w:val="nil"/>
              <w:left w:val="nil"/>
              <w:bottom w:val="single" w:sz="4" w:space="0" w:color="auto"/>
              <w:right w:val="single" w:sz="4" w:space="0" w:color="auto"/>
            </w:tcBorders>
            <w:shd w:val="clear" w:color="auto" w:fill="auto"/>
            <w:vAlign w:val="center"/>
          </w:tcPr>
          <w:p w:rsidR="00EC2FDC" w:rsidRDefault="00EC2FDC">
            <w:pPr>
              <w:widowControl/>
              <w:jc w:val="center"/>
              <w:rPr>
                <w:rFonts w:ascii="宋体" w:hAnsi="宋体" w:cs="宋体"/>
                <w:kern w:val="0"/>
                <w:sz w:val="20"/>
              </w:rPr>
            </w:pPr>
            <w:r>
              <w:rPr>
                <w:rFonts w:ascii="宋体" w:hAnsi="宋体" w:cs="宋体" w:hint="eastAsia"/>
                <w:kern w:val="0"/>
                <w:sz w:val="20"/>
              </w:rPr>
              <w:t>T</w:t>
            </w:r>
          </w:p>
        </w:tc>
        <w:tc>
          <w:tcPr>
            <w:tcW w:w="597" w:type="pct"/>
            <w:tcBorders>
              <w:top w:val="nil"/>
              <w:left w:val="nil"/>
              <w:bottom w:val="single" w:sz="4" w:space="0" w:color="auto"/>
              <w:right w:val="single" w:sz="4" w:space="0" w:color="auto"/>
            </w:tcBorders>
            <w:shd w:val="clear" w:color="auto" w:fill="auto"/>
            <w:vAlign w:val="center"/>
          </w:tcPr>
          <w:p w:rsidR="00EC2FDC" w:rsidRDefault="00EC2FDC">
            <w:pPr>
              <w:widowControl/>
              <w:jc w:val="center"/>
              <w:rPr>
                <w:rFonts w:ascii="宋体" w:hAnsi="宋体" w:cs="宋体"/>
                <w:kern w:val="0"/>
                <w:sz w:val="20"/>
              </w:rPr>
            </w:pPr>
            <w:r>
              <w:rPr>
                <w:rFonts w:ascii="宋体" w:hAnsi="宋体" w:cs="宋体" w:hint="eastAsia"/>
                <w:kern w:val="0"/>
                <w:sz w:val="20"/>
              </w:rPr>
              <w:t>15</w:t>
            </w:r>
          </w:p>
        </w:tc>
        <w:tc>
          <w:tcPr>
            <w:tcW w:w="597" w:type="pct"/>
            <w:tcBorders>
              <w:top w:val="nil"/>
              <w:left w:val="nil"/>
              <w:bottom w:val="single" w:sz="4" w:space="0" w:color="auto"/>
              <w:right w:val="single" w:sz="4" w:space="0" w:color="auto"/>
            </w:tcBorders>
            <w:shd w:val="clear" w:color="auto" w:fill="auto"/>
            <w:vAlign w:val="center"/>
          </w:tcPr>
          <w:p w:rsidR="00EC2FDC" w:rsidRDefault="00EC2FDC" w:rsidP="00EC2FDC">
            <w:pPr>
              <w:jc w:val="center"/>
            </w:pPr>
            <w:r w:rsidRPr="00A9514B">
              <w:rPr>
                <w:rFonts w:ascii="宋体" w:hAnsi="宋体" w:cs="宋体" w:hint="eastAsia"/>
                <w:kern w:val="0"/>
                <w:sz w:val="20"/>
              </w:rPr>
              <w:t>96</w:t>
            </w:r>
          </w:p>
        </w:tc>
        <w:tc>
          <w:tcPr>
            <w:tcW w:w="598" w:type="pct"/>
            <w:tcBorders>
              <w:top w:val="nil"/>
              <w:left w:val="nil"/>
              <w:bottom w:val="single" w:sz="4" w:space="0" w:color="auto"/>
              <w:right w:val="single" w:sz="4" w:space="0" w:color="auto"/>
            </w:tcBorders>
            <w:shd w:val="clear" w:color="auto" w:fill="auto"/>
            <w:vAlign w:val="center"/>
          </w:tcPr>
          <w:p w:rsidR="00EC2FDC" w:rsidRDefault="00EC2FDC">
            <w:pPr>
              <w:widowControl/>
              <w:jc w:val="center"/>
              <w:rPr>
                <w:rFonts w:ascii="宋体" w:hAnsi="宋体" w:cs="宋体"/>
                <w:kern w:val="0"/>
                <w:sz w:val="20"/>
              </w:rPr>
            </w:pPr>
            <w:r>
              <w:rPr>
                <w:rFonts w:ascii="宋体" w:hAnsi="宋体" w:cs="宋体" w:hint="eastAsia"/>
                <w:kern w:val="0"/>
                <w:sz w:val="20"/>
              </w:rPr>
              <w:t>1440</w:t>
            </w:r>
          </w:p>
        </w:tc>
        <w:tc>
          <w:tcPr>
            <w:tcW w:w="446" w:type="pct"/>
            <w:vMerge/>
            <w:tcBorders>
              <w:top w:val="nil"/>
              <w:left w:val="single" w:sz="4" w:space="0" w:color="auto"/>
              <w:bottom w:val="single" w:sz="4" w:space="0" w:color="auto"/>
              <w:right w:val="single" w:sz="4" w:space="0" w:color="auto"/>
            </w:tcBorders>
            <w:vAlign w:val="center"/>
          </w:tcPr>
          <w:p w:rsidR="00EC2FDC" w:rsidRDefault="00EC2FDC">
            <w:pPr>
              <w:widowControl/>
              <w:jc w:val="left"/>
              <w:rPr>
                <w:rFonts w:ascii="宋体" w:hAnsi="宋体" w:cs="宋体"/>
                <w:kern w:val="0"/>
                <w:sz w:val="20"/>
              </w:rPr>
            </w:pPr>
          </w:p>
        </w:tc>
      </w:tr>
      <w:tr w:rsidR="00EC2FDC" w:rsidTr="00EC2FDC">
        <w:trPr>
          <w:trHeight w:val="240"/>
        </w:trPr>
        <w:tc>
          <w:tcPr>
            <w:tcW w:w="523" w:type="pct"/>
            <w:vMerge/>
            <w:tcBorders>
              <w:top w:val="nil"/>
              <w:left w:val="single" w:sz="4" w:space="0" w:color="auto"/>
              <w:bottom w:val="single" w:sz="4" w:space="0" w:color="auto"/>
              <w:right w:val="single" w:sz="4" w:space="0" w:color="auto"/>
            </w:tcBorders>
            <w:vAlign w:val="center"/>
          </w:tcPr>
          <w:p w:rsidR="00EC2FDC" w:rsidRDefault="00EC2FDC">
            <w:pPr>
              <w:widowControl/>
              <w:jc w:val="left"/>
              <w:rPr>
                <w:rFonts w:ascii="宋体" w:hAnsi="宋体" w:cs="宋体"/>
                <w:kern w:val="0"/>
                <w:sz w:val="20"/>
              </w:rPr>
            </w:pPr>
          </w:p>
        </w:tc>
        <w:tc>
          <w:tcPr>
            <w:tcW w:w="1344" w:type="pct"/>
            <w:tcBorders>
              <w:top w:val="nil"/>
              <w:left w:val="nil"/>
              <w:bottom w:val="single" w:sz="4" w:space="0" w:color="auto"/>
              <w:right w:val="single" w:sz="4" w:space="0" w:color="auto"/>
            </w:tcBorders>
            <w:shd w:val="clear" w:color="auto" w:fill="auto"/>
            <w:vAlign w:val="center"/>
          </w:tcPr>
          <w:p w:rsidR="00EC2FDC" w:rsidRDefault="00EC2FDC">
            <w:pPr>
              <w:widowControl/>
              <w:jc w:val="center"/>
              <w:rPr>
                <w:rFonts w:ascii="宋体" w:hAnsi="宋体" w:cs="宋体"/>
                <w:kern w:val="0"/>
                <w:sz w:val="20"/>
              </w:rPr>
            </w:pPr>
            <w:r>
              <w:rPr>
                <w:rFonts w:ascii="宋体" w:hAnsi="宋体" w:cs="宋体" w:hint="eastAsia"/>
                <w:kern w:val="0"/>
                <w:sz w:val="20"/>
              </w:rPr>
              <w:t>EBV-DNA检测试剂</w:t>
            </w:r>
          </w:p>
        </w:tc>
        <w:tc>
          <w:tcPr>
            <w:tcW w:w="522" w:type="pct"/>
            <w:tcBorders>
              <w:top w:val="nil"/>
              <w:left w:val="nil"/>
              <w:bottom w:val="single" w:sz="4" w:space="0" w:color="auto"/>
              <w:right w:val="single" w:sz="4" w:space="0" w:color="auto"/>
            </w:tcBorders>
            <w:shd w:val="clear" w:color="auto" w:fill="auto"/>
            <w:vAlign w:val="center"/>
          </w:tcPr>
          <w:p w:rsidR="00EC2FDC" w:rsidRDefault="00EC2FDC">
            <w:pPr>
              <w:widowControl/>
              <w:jc w:val="center"/>
              <w:rPr>
                <w:rFonts w:ascii="宋体" w:hAnsi="宋体" w:cs="宋体"/>
                <w:kern w:val="0"/>
                <w:sz w:val="20"/>
              </w:rPr>
            </w:pPr>
            <w:r>
              <w:rPr>
                <w:rFonts w:ascii="宋体" w:hAnsi="宋体" w:cs="宋体" w:hint="eastAsia"/>
                <w:kern w:val="0"/>
                <w:sz w:val="20"/>
              </w:rPr>
              <w:t>否</w:t>
            </w:r>
          </w:p>
        </w:tc>
        <w:tc>
          <w:tcPr>
            <w:tcW w:w="373" w:type="pct"/>
            <w:tcBorders>
              <w:top w:val="nil"/>
              <w:left w:val="nil"/>
              <w:bottom w:val="single" w:sz="4" w:space="0" w:color="auto"/>
              <w:right w:val="single" w:sz="4" w:space="0" w:color="auto"/>
            </w:tcBorders>
            <w:shd w:val="clear" w:color="auto" w:fill="auto"/>
            <w:vAlign w:val="center"/>
          </w:tcPr>
          <w:p w:rsidR="00EC2FDC" w:rsidRDefault="00EC2FDC">
            <w:pPr>
              <w:widowControl/>
              <w:jc w:val="center"/>
              <w:rPr>
                <w:rFonts w:ascii="宋体" w:hAnsi="宋体" w:cs="宋体"/>
                <w:kern w:val="0"/>
                <w:sz w:val="20"/>
              </w:rPr>
            </w:pPr>
            <w:r>
              <w:rPr>
                <w:rFonts w:ascii="宋体" w:hAnsi="宋体" w:cs="宋体" w:hint="eastAsia"/>
                <w:kern w:val="0"/>
                <w:sz w:val="20"/>
              </w:rPr>
              <w:t>T</w:t>
            </w:r>
          </w:p>
        </w:tc>
        <w:tc>
          <w:tcPr>
            <w:tcW w:w="597" w:type="pct"/>
            <w:tcBorders>
              <w:top w:val="nil"/>
              <w:left w:val="nil"/>
              <w:bottom w:val="single" w:sz="4" w:space="0" w:color="auto"/>
              <w:right w:val="single" w:sz="4" w:space="0" w:color="auto"/>
            </w:tcBorders>
            <w:shd w:val="clear" w:color="auto" w:fill="auto"/>
            <w:vAlign w:val="center"/>
          </w:tcPr>
          <w:p w:rsidR="00EC2FDC" w:rsidRDefault="00EC2FDC">
            <w:pPr>
              <w:widowControl/>
              <w:jc w:val="center"/>
              <w:rPr>
                <w:rFonts w:ascii="宋体" w:hAnsi="宋体" w:cs="宋体"/>
                <w:kern w:val="0"/>
                <w:sz w:val="20"/>
              </w:rPr>
            </w:pPr>
            <w:r>
              <w:rPr>
                <w:rFonts w:ascii="宋体" w:hAnsi="宋体" w:cs="宋体" w:hint="eastAsia"/>
                <w:kern w:val="0"/>
                <w:sz w:val="20"/>
              </w:rPr>
              <w:t>15</w:t>
            </w:r>
          </w:p>
        </w:tc>
        <w:tc>
          <w:tcPr>
            <w:tcW w:w="597" w:type="pct"/>
            <w:tcBorders>
              <w:top w:val="nil"/>
              <w:left w:val="nil"/>
              <w:bottom w:val="single" w:sz="4" w:space="0" w:color="auto"/>
              <w:right w:val="single" w:sz="4" w:space="0" w:color="auto"/>
            </w:tcBorders>
            <w:shd w:val="clear" w:color="auto" w:fill="auto"/>
            <w:vAlign w:val="center"/>
          </w:tcPr>
          <w:p w:rsidR="00EC2FDC" w:rsidRDefault="00EC2FDC" w:rsidP="00EC2FDC">
            <w:pPr>
              <w:jc w:val="center"/>
            </w:pPr>
            <w:r w:rsidRPr="00A9514B">
              <w:rPr>
                <w:rFonts w:ascii="宋体" w:hAnsi="宋体" w:cs="宋体" w:hint="eastAsia"/>
                <w:kern w:val="0"/>
                <w:sz w:val="20"/>
              </w:rPr>
              <w:t>96</w:t>
            </w:r>
          </w:p>
        </w:tc>
        <w:tc>
          <w:tcPr>
            <w:tcW w:w="598" w:type="pct"/>
            <w:tcBorders>
              <w:top w:val="nil"/>
              <w:left w:val="nil"/>
              <w:bottom w:val="single" w:sz="4" w:space="0" w:color="auto"/>
              <w:right w:val="single" w:sz="4" w:space="0" w:color="auto"/>
            </w:tcBorders>
            <w:shd w:val="clear" w:color="auto" w:fill="auto"/>
            <w:vAlign w:val="center"/>
          </w:tcPr>
          <w:p w:rsidR="00EC2FDC" w:rsidRDefault="00EC2FDC">
            <w:pPr>
              <w:widowControl/>
              <w:jc w:val="center"/>
              <w:rPr>
                <w:rFonts w:ascii="宋体" w:hAnsi="宋体" w:cs="宋体"/>
                <w:kern w:val="0"/>
                <w:sz w:val="20"/>
              </w:rPr>
            </w:pPr>
            <w:r>
              <w:rPr>
                <w:rFonts w:ascii="宋体" w:hAnsi="宋体" w:cs="宋体" w:hint="eastAsia"/>
                <w:kern w:val="0"/>
                <w:sz w:val="20"/>
              </w:rPr>
              <w:t>1440</w:t>
            </w:r>
          </w:p>
        </w:tc>
        <w:tc>
          <w:tcPr>
            <w:tcW w:w="446" w:type="pct"/>
            <w:vMerge/>
            <w:tcBorders>
              <w:top w:val="nil"/>
              <w:left w:val="single" w:sz="4" w:space="0" w:color="auto"/>
              <w:bottom w:val="single" w:sz="4" w:space="0" w:color="auto"/>
              <w:right w:val="single" w:sz="4" w:space="0" w:color="auto"/>
            </w:tcBorders>
            <w:vAlign w:val="center"/>
          </w:tcPr>
          <w:p w:rsidR="00EC2FDC" w:rsidRDefault="00EC2FDC">
            <w:pPr>
              <w:widowControl/>
              <w:jc w:val="left"/>
              <w:rPr>
                <w:rFonts w:ascii="宋体" w:hAnsi="宋体" w:cs="宋体"/>
                <w:kern w:val="0"/>
                <w:sz w:val="20"/>
              </w:rPr>
            </w:pPr>
          </w:p>
        </w:tc>
      </w:tr>
      <w:tr w:rsidR="006432F8" w:rsidTr="00EC2FDC">
        <w:trPr>
          <w:trHeight w:val="240"/>
        </w:trPr>
        <w:tc>
          <w:tcPr>
            <w:tcW w:w="523" w:type="pct"/>
            <w:vMerge/>
            <w:tcBorders>
              <w:top w:val="nil"/>
              <w:left w:val="single" w:sz="4" w:space="0" w:color="auto"/>
              <w:bottom w:val="single" w:sz="4" w:space="0" w:color="auto"/>
              <w:right w:val="single" w:sz="4" w:space="0" w:color="auto"/>
            </w:tcBorders>
            <w:vAlign w:val="center"/>
          </w:tcPr>
          <w:p w:rsidR="006432F8" w:rsidRDefault="006432F8">
            <w:pPr>
              <w:widowControl/>
              <w:jc w:val="left"/>
              <w:rPr>
                <w:rFonts w:ascii="宋体" w:hAnsi="宋体" w:cs="宋体"/>
                <w:kern w:val="0"/>
                <w:sz w:val="20"/>
              </w:rPr>
            </w:pPr>
          </w:p>
        </w:tc>
        <w:tc>
          <w:tcPr>
            <w:tcW w:w="1344"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呼吸道病原体联检（≥6联）核酸检测试剂</w:t>
            </w:r>
          </w:p>
        </w:tc>
        <w:tc>
          <w:tcPr>
            <w:tcW w:w="522"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否</w:t>
            </w:r>
          </w:p>
        </w:tc>
        <w:tc>
          <w:tcPr>
            <w:tcW w:w="373"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T</w:t>
            </w:r>
          </w:p>
        </w:tc>
        <w:tc>
          <w:tcPr>
            <w:tcW w:w="597"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130</w:t>
            </w:r>
          </w:p>
        </w:tc>
        <w:tc>
          <w:tcPr>
            <w:tcW w:w="597" w:type="pct"/>
            <w:tcBorders>
              <w:top w:val="nil"/>
              <w:left w:val="nil"/>
              <w:bottom w:val="single" w:sz="4" w:space="0" w:color="auto"/>
              <w:right w:val="single" w:sz="4" w:space="0" w:color="auto"/>
            </w:tcBorders>
            <w:shd w:val="clear" w:color="auto" w:fill="auto"/>
            <w:vAlign w:val="center"/>
          </w:tcPr>
          <w:p w:rsidR="006432F8" w:rsidRDefault="00EC2FDC">
            <w:pPr>
              <w:widowControl/>
              <w:jc w:val="center"/>
              <w:rPr>
                <w:rFonts w:ascii="宋体" w:hAnsi="宋体" w:cs="宋体"/>
                <w:kern w:val="0"/>
                <w:sz w:val="20"/>
              </w:rPr>
            </w:pPr>
            <w:r>
              <w:rPr>
                <w:rFonts w:ascii="宋体" w:hAnsi="宋体" w:cs="宋体" w:hint="eastAsia"/>
                <w:kern w:val="0"/>
                <w:sz w:val="20"/>
              </w:rPr>
              <w:t>600</w:t>
            </w:r>
          </w:p>
        </w:tc>
        <w:tc>
          <w:tcPr>
            <w:tcW w:w="598"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78000</w:t>
            </w:r>
          </w:p>
        </w:tc>
        <w:tc>
          <w:tcPr>
            <w:tcW w:w="446" w:type="pct"/>
            <w:vMerge/>
            <w:tcBorders>
              <w:top w:val="nil"/>
              <w:left w:val="single" w:sz="4" w:space="0" w:color="auto"/>
              <w:bottom w:val="single" w:sz="4" w:space="0" w:color="auto"/>
              <w:right w:val="single" w:sz="4" w:space="0" w:color="auto"/>
            </w:tcBorders>
            <w:vAlign w:val="center"/>
          </w:tcPr>
          <w:p w:rsidR="006432F8" w:rsidRDefault="006432F8">
            <w:pPr>
              <w:widowControl/>
              <w:jc w:val="left"/>
              <w:rPr>
                <w:rFonts w:ascii="宋体" w:hAnsi="宋体" w:cs="宋体"/>
                <w:kern w:val="0"/>
                <w:sz w:val="20"/>
              </w:rPr>
            </w:pPr>
          </w:p>
        </w:tc>
      </w:tr>
      <w:tr w:rsidR="006432F8" w:rsidTr="00EC2FDC">
        <w:trPr>
          <w:trHeight w:val="270"/>
        </w:trPr>
        <w:tc>
          <w:tcPr>
            <w:tcW w:w="523" w:type="pct"/>
            <w:vMerge w:val="restart"/>
            <w:tcBorders>
              <w:top w:val="nil"/>
              <w:left w:val="single" w:sz="4" w:space="0" w:color="auto"/>
              <w:bottom w:val="single" w:sz="4" w:space="0" w:color="auto"/>
              <w:right w:val="single" w:sz="4" w:space="0" w:color="auto"/>
            </w:tcBorders>
            <w:shd w:val="clear" w:color="auto" w:fill="auto"/>
            <w:vAlign w:val="center"/>
          </w:tcPr>
          <w:p w:rsidR="006432F8" w:rsidRDefault="00612970">
            <w:pPr>
              <w:widowControl/>
              <w:jc w:val="center"/>
              <w:rPr>
                <w:rFonts w:ascii="宋体" w:hAnsi="宋体" w:cs="宋体"/>
                <w:kern w:val="0"/>
                <w:sz w:val="20"/>
              </w:rPr>
            </w:pPr>
            <w:r>
              <w:rPr>
                <w:rFonts w:ascii="宋体" w:hAnsi="宋体" w:cs="宋体"/>
                <w:kern w:val="0"/>
                <w:sz w:val="20"/>
              </w:rPr>
              <w:t>四</w:t>
            </w:r>
          </w:p>
        </w:tc>
        <w:tc>
          <w:tcPr>
            <w:tcW w:w="1344"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乙型肝炎病毒表面抗原定量测定试剂盒</w:t>
            </w:r>
          </w:p>
        </w:tc>
        <w:tc>
          <w:tcPr>
            <w:tcW w:w="522"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是</w:t>
            </w:r>
          </w:p>
        </w:tc>
        <w:tc>
          <w:tcPr>
            <w:tcW w:w="373"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T</w:t>
            </w:r>
          </w:p>
        </w:tc>
        <w:tc>
          <w:tcPr>
            <w:tcW w:w="597"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8.1</w:t>
            </w:r>
          </w:p>
        </w:tc>
        <w:tc>
          <w:tcPr>
            <w:tcW w:w="597"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200</w:t>
            </w:r>
          </w:p>
        </w:tc>
        <w:tc>
          <w:tcPr>
            <w:tcW w:w="598"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1620</w:t>
            </w:r>
          </w:p>
        </w:tc>
        <w:tc>
          <w:tcPr>
            <w:tcW w:w="446" w:type="pct"/>
            <w:vMerge w:val="restart"/>
            <w:tcBorders>
              <w:top w:val="nil"/>
              <w:left w:val="single" w:sz="4" w:space="0" w:color="auto"/>
              <w:bottom w:val="single" w:sz="4" w:space="0" w:color="000000"/>
              <w:right w:val="single" w:sz="4" w:space="0" w:color="auto"/>
            </w:tcBorders>
            <w:shd w:val="clear" w:color="auto" w:fill="auto"/>
            <w:vAlign w:val="center"/>
          </w:tcPr>
          <w:p w:rsidR="006432F8" w:rsidRDefault="00E23A7E">
            <w:pPr>
              <w:widowControl/>
              <w:jc w:val="center"/>
              <w:rPr>
                <w:rFonts w:ascii="宋体" w:hAnsi="宋体" w:cs="宋体"/>
                <w:kern w:val="0"/>
                <w:sz w:val="20"/>
              </w:rPr>
            </w:pPr>
            <w:r>
              <w:rPr>
                <w:rFonts w:ascii="宋体" w:hAnsi="宋体" w:cs="宋体" w:hint="eastAsia"/>
                <w:kern w:val="0"/>
                <w:sz w:val="20"/>
              </w:rPr>
              <w:t>按实结算</w:t>
            </w:r>
          </w:p>
        </w:tc>
      </w:tr>
      <w:tr w:rsidR="006432F8" w:rsidTr="00EC2FDC">
        <w:trPr>
          <w:trHeight w:val="270"/>
        </w:trPr>
        <w:tc>
          <w:tcPr>
            <w:tcW w:w="523" w:type="pct"/>
            <w:vMerge/>
            <w:tcBorders>
              <w:top w:val="nil"/>
              <w:left w:val="single" w:sz="4" w:space="0" w:color="auto"/>
              <w:bottom w:val="single" w:sz="4" w:space="0" w:color="auto"/>
              <w:right w:val="single" w:sz="4" w:space="0" w:color="auto"/>
            </w:tcBorders>
            <w:vAlign w:val="center"/>
          </w:tcPr>
          <w:p w:rsidR="006432F8" w:rsidRDefault="006432F8">
            <w:pPr>
              <w:widowControl/>
              <w:jc w:val="left"/>
              <w:rPr>
                <w:rFonts w:ascii="宋体" w:hAnsi="宋体" w:cs="宋体"/>
                <w:kern w:val="0"/>
                <w:sz w:val="20"/>
              </w:rPr>
            </w:pPr>
          </w:p>
        </w:tc>
        <w:tc>
          <w:tcPr>
            <w:tcW w:w="1344"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乙型肝炎病毒表面抗体测定试剂盒</w:t>
            </w:r>
          </w:p>
        </w:tc>
        <w:tc>
          <w:tcPr>
            <w:tcW w:w="522"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是</w:t>
            </w:r>
          </w:p>
        </w:tc>
        <w:tc>
          <w:tcPr>
            <w:tcW w:w="373"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T</w:t>
            </w:r>
          </w:p>
        </w:tc>
        <w:tc>
          <w:tcPr>
            <w:tcW w:w="597"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8.1</w:t>
            </w:r>
          </w:p>
        </w:tc>
        <w:tc>
          <w:tcPr>
            <w:tcW w:w="597"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200</w:t>
            </w:r>
          </w:p>
        </w:tc>
        <w:tc>
          <w:tcPr>
            <w:tcW w:w="598"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1620</w:t>
            </w:r>
          </w:p>
        </w:tc>
        <w:tc>
          <w:tcPr>
            <w:tcW w:w="446" w:type="pct"/>
            <w:vMerge/>
            <w:tcBorders>
              <w:top w:val="nil"/>
              <w:left w:val="single" w:sz="4" w:space="0" w:color="auto"/>
              <w:bottom w:val="single" w:sz="4" w:space="0" w:color="000000"/>
              <w:right w:val="single" w:sz="4" w:space="0" w:color="auto"/>
            </w:tcBorders>
            <w:vAlign w:val="center"/>
          </w:tcPr>
          <w:p w:rsidR="006432F8" w:rsidRDefault="006432F8">
            <w:pPr>
              <w:widowControl/>
              <w:jc w:val="left"/>
              <w:rPr>
                <w:rFonts w:ascii="宋体" w:hAnsi="宋体" w:cs="宋体"/>
                <w:kern w:val="0"/>
                <w:sz w:val="20"/>
              </w:rPr>
            </w:pPr>
          </w:p>
        </w:tc>
      </w:tr>
      <w:tr w:rsidR="006432F8" w:rsidTr="00EC2FDC">
        <w:trPr>
          <w:trHeight w:val="270"/>
        </w:trPr>
        <w:tc>
          <w:tcPr>
            <w:tcW w:w="523" w:type="pct"/>
            <w:vMerge/>
            <w:tcBorders>
              <w:top w:val="nil"/>
              <w:left w:val="single" w:sz="4" w:space="0" w:color="auto"/>
              <w:bottom w:val="single" w:sz="4" w:space="0" w:color="auto"/>
              <w:right w:val="single" w:sz="4" w:space="0" w:color="auto"/>
            </w:tcBorders>
            <w:vAlign w:val="center"/>
          </w:tcPr>
          <w:p w:rsidR="006432F8" w:rsidRDefault="006432F8">
            <w:pPr>
              <w:widowControl/>
              <w:jc w:val="left"/>
              <w:rPr>
                <w:rFonts w:ascii="宋体" w:hAnsi="宋体" w:cs="宋体"/>
                <w:kern w:val="0"/>
                <w:sz w:val="20"/>
              </w:rPr>
            </w:pPr>
          </w:p>
        </w:tc>
        <w:tc>
          <w:tcPr>
            <w:tcW w:w="1344"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乙型肝炎病毒e抗原测定试剂盒</w:t>
            </w:r>
          </w:p>
        </w:tc>
        <w:tc>
          <w:tcPr>
            <w:tcW w:w="522"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是</w:t>
            </w:r>
          </w:p>
        </w:tc>
        <w:tc>
          <w:tcPr>
            <w:tcW w:w="373"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T</w:t>
            </w:r>
          </w:p>
        </w:tc>
        <w:tc>
          <w:tcPr>
            <w:tcW w:w="597"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8.1</w:t>
            </w:r>
          </w:p>
        </w:tc>
        <w:tc>
          <w:tcPr>
            <w:tcW w:w="597"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200</w:t>
            </w:r>
          </w:p>
        </w:tc>
        <w:tc>
          <w:tcPr>
            <w:tcW w:w="598"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1620</w:t>
            </w:r>
          </w:p>
        </w:tc>
        <w:tc>
          <w:tcPr>
            <w:tcW w:w="446" w:type="pct"/>
            <w:vMerge/>
            <w:tcBorders>
              <w:top w:val="nil"/>
              <w:left w:val="single" w:sz="4" w:space="0" w:color="auto"/>
              <w:bottom w:val="single" w:sz="4" w:space="0" w:color="000000"/>
              <w:right w:val="single" w:sz="4" w:space="0" w:color="auto"/>
            </w:tcBorders>
            <w:vAlign w:val="center"/>
          </w:tcPr>
          <w:p w:rsidR="006432F8" w:rsidRDefault="006432F8">
            <w:pPr>
              <w:widowControl/>
              <w:jc w:val="left"/>
              <w:rPr>
                <w:rFonts w:ascii="宋体" w:hAnsi="宋体" w:cs="宋体"/>
                <w:kern w:val="0"/>
                <w:sz w:val="20"/>
              </w:rPr>
            </w:pPr>
          </w:p>
        </w:tc>
      </w:tr>
      <w:tr w:rsidR="006432F8" w:rsidTr="00EC2FDC">
        <w:trPr>
          <w:trHeight w:val="270"/>
        </w:trPr>
        <w:tc>
          <w:tcPr>
            <w:tcW w:w="523" w:type="pct"/>
            <w:vMerge/>
            <w:tcBorders>
              <w:top w:val="nil"/>
              <w:left w:val="single" w:sz="4" w:space="0" w:color="auto"/>
              <w:bottom w:val="single" w:sz="4" w:space="0" w:color="auto"/>
              <w:right w:val="single" w:sz="4" w:space="0" w:color="auto"/>
            </w:tcBorders>
            <w:vAlign w:val="center"/>
          </w:tcPr>
          <w:p w:rsidR="006432F8" w:rsidRDefault="006432F8">
            <w:pPr>
              <w:widowControl/>
              <w:jc w:val="left"/>
              <w:rPr>
                <w:rFonts w:ascii="宋体" w:hAnsi="宋体" w:cs="宋体"/>
                <w:kern w:val="0"/>
                <w:sz w:val="20"/>
              </w:rPr>
            </w:pPr>
          </w:p>
        </w:tc>
        <w:tc>
          <w:tcPr>
            <w:tcW w:w="1344"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乙型肝炎病毒e抗体测定试剂盒</w:t>
            </w:r>
          </w:p>
        </w:tc>
        <w:tc>
          <w:tcPr>
            <w:tcW w:w="522"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是</w:t>
            </w:r>
          </w:p>
        </w:tc>
        <w:tc>
          <w:tcPr>
            <w:tcW w:w="373"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T</w:t>
            </w:r>
          </w:p>
        </w:tc>
        <w:tc>
          <w:tcPr>
            <w:tcW w:w="597"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8.1</w:t>
            </w:r>
          </w:p>
        </w:tc>
        <w:tc>
          <w:tcPr>
            <w:tcW w:w="597"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200</w:t>
            </w:r>
          </w:p>
        </w:tc>
        <w:tc>
          <w:tcPr>
            <w:tcW w:w="598"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1620</w:t>
            </w:r>
          </w:p>
        </w:tc>
        <w:tc>
          <w:tcPr>
            <w:tcW w:w="446" w:type="pct"/>
            <w:vMerge/>
            <w:tcBorders>
              <w:top w:val="nil"/>
              <w:left w:val="single" w:sz="4" w:space="0" w:color="auto"/>
              <w:bottom w:val="single" w:sz="4" w:space="0" w:color="000000"/>
              <w:right w:val="single" w:sz="4" w:space="0" w:color="auto"/>
            </w:tcBorders>
            <w:vAlign w:val="center"/>
          </w:tcPr>
          <w:p w:rsidR="006432F8" w:rsidRDefault="006432F8">
            <w:pPr>
              <w:widowControl/>
              <w:jc w:val="left"/>
              <w:rPr>
                <w:rFonts w:ascii="宋体" w:hAnsi="宋体" w:cs="宋体"/>
                <w:kern w:val="0"/>
                <w:sz w:val="20"/>
              </w:rPr>
            </w:pPr>
          </w:p>
        </w:tc>
      </w:tr>
      <w:tr w:rsidR="006432F8" w:rsidTr="00EC2FDC">
        <w:trPr>
          <w:trHeight w:val="270"/>
        </w:trPr>
        <w:tc>
          <w:tcPr>
            <w:tcW w:w="523" w:type="pct"/>
            <w:vMerge/>
            <w:tcBorders>
              <w:top w:val="nil"/>
              <w:left w:val="single" w:sz="4" w:space="0" w:color="auto"/>
              <w:bottom w:val="single" w:sz="4" w:space="0" w:color="auto"/>
              <w:right w:val="single" w:sz="4" w:space="0" w:color="auto"/>
            </w:tcBorders>
            <w:vAlign w:val="center"/>
          </w:tcPr>
          <w:p w:rsidR="006432F8" w:rsidRDefault="006432F8">
            <w:pPr>
              <w:widowControl/>
              <w:jc w:val="left"/>
              <w:rPr>
                <w:rFonts w:ascii="宋体" w:hAnsi="宋体" w:cs="宋体"/>
                <w:kern w:val="0"/>
                <w:sz w:val="20"/>
              </w:rPr>
            </w:pPr>
          </w:p>
        </w:tc>
        <w:tc>
          <w:tcPr>
            <w:tcW w:w="1344"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乙型肝炎病毒核心抗体测定试剂盒</w:t>
            </w:r>
          </w:p>
        </w:tc>
        <w:tc>
          <w:tcPr>
            <w:tcW w:w="522"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是</w:t>
            </w:r>
          </w:p>
        </w:tc>
        <w:tc>
          <w:tcPr>
            <w:tcW w:w="373"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T</w:t>
            </w:r>
          </w:p>
        </w:tc>
        <w:tc>
          <w:tcPr>
            <w:tcW w:w="597"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8.1</w:t>
            </w:r>
          </w:p>
        </w:tc>
        <w:tc>
          <w:tcPr>
            <w:tcW w:w="597"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200</w:t>
            </w:r>
          </w:p>
        </w:tc>
        <w:tc>
          <w:tcPr>
            <w:tcW w:w="598"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1620</w:t>
            </w:r>
          </w:p>
        </w:tc>
        <w:tc>
          <w:tcPr>
            <w:tcW w:w="446" w:type="pct"/>
            <w:vMerge/>
            <w:tcBorders>
              <w:top w:val="nil"/>
              <w:left w:val="single" w:sz="4" w:space="0" w:color="auto"/>
              <w:bottom w:val="single" w:sz="4" w:space="0" w:color="000000"/>
              <w:right w:val="single" w:sz="4" w:space="0" w:color="auto"/>
            </w:tcBorders>
            <w:vAlign w:val="center"/>
          </w:tcPr>
          <w:p w:rsidR="006432F8" w:rsidRDefault="006432F8">
            <w:pPr>
              <w:widowControl/>
              <w:jc w:val="left"/>
              <w:rPr>
                <w:rFonts w:ascii="宋体" w:hAnsi="宋体" w:cs="宋体"/>
                <w:kern w:val="0"/>
                <w:sz w:val="20"/>
              </w:rPr>
            </w:pPr>
          </w:p>
        </w:tc>
      </w:tr>
      <w:tr w:rsidR="006432F8" w:rsidTr="00EC2FDC">
        <w:trPr>
          <w:trHeight w:val="270"/>
        </w:trPr>
        <w:tc>
          <w:tcPr>
            <w:tcW w:w="523" w:type="pct"/>
            <w:vMerge/>
            <w:tcBorders>
              <w:top w:val="nil"/>
              <w:left w:val="single" w:sz="4" w:space="0" w:color="auto"/>
              <w:bottom w:val="single" w:sz="4" w:space="0" w:color="auto"/>
              <w:right w:val="single" w:sz="4" w:space="0" w:color="auto"/>
            </w:tcBorders>
            <w:vAlign w:val="center"/>
          </w:tcPr>
          <w:p w:rsidR="006432F8" w:rsidRDefault="006432F8">
            <w:pPr>
              <w:widowControl/>
              <w:jc w:val="left"/>
              <w:rPr>
                <w:rFonts w:ascii="宋体" w:hAnsi="宋体" w:cs="宋体"/>
                <w:kern w:val="0"/>
                <w:sz w:val="20"/>
              </w:rPr>
            </w:pPr>
          </w:p>
        </w:tc>
        <w:tc>
          <w:tcPr>
            <w:tcW w:w="1344"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总甲状腺素测定试剂盒</w:t>
            </w:r>
          </w:p>
        </w:tc>
        <w:tc>
          <w:tcPr>
            <w:tcW w:w="522"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是</w:t>
            </w:r>
          </w:p>
        </w:tc>
        <w:tc>
          <w:tcPr>
            <w:tcW w:w="373"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T</w:t>
            </w:r>
          </w:p>
        </w:tc>
        <w:tc>
          <w:tcPr>
            <w:tcW w:w="597"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9</w:t>
            </w:r>
          </w:p>
        </w:tc>
        <w:tc>
          <w:tcPr>
            <w:tcW w:w="597"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3000</w:t>
            </w:r>
          </w:p>
        </w:tc>
        <w:tc>
          <w:tcPr>
            <w:tcW w:w="598"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27000</w:t>
            </w:r>
          </w:p>
        </w:tc>
        <w:tc>
          <w:tcPr>
            <w:tcW w:w="446" w:type="pct"/>
            <w:vMerge/>
            <w:tcBorders>
              <w:top w:val="nil"/>
              <w:left w:val="single" w:sz="4" w:space="0" w:color="auto"/>
              <w:bottom w:val="single" w:sz="4" w:space="0" w:color="000000"/>
              <w:right w:val="single" w:sz="4" w:space="0" w:color="auto"/>
            </w:tcBorders>
            <w:vAlign w:val="center"/>
          </w:tcPr>
          <w:p w:rsidR="006432F8" w:rsidRDefault="006432F8">
            <w:pPr>
              <w:widowControl/>
              <w:jc w:val="left"/>
              <w:rPr>
                <w:rFonts w:ascii="宋体" w:hAnsi="宋体" w:cs="宋体"/>
                <w:kern w:val="0"/>
                <w:sz w:val="20"/>
              </w:rPr>
            </w:pPr>
          </w:p>
        </w:tc>
      </w:tr>
      <w:tr w:rsidR="006432F8" w:rsidTr="00EC2FDC">
        <w:trPr>
          <w:trHeight w:val="270"/>
        </w:trPr>
        <w:tc>
          <w:tcPr>
            <w:tcW w:w="523" w:type="pct"/>
            <w:vMerge/>
            <w:tcBorders>
              <w:top w:val="nil"/>
              <w:left w:val="single" w:sz="4" w:space="0" w:color="auto"/>
              <w:bottom w:val="single" w:sz="4" w:space="0" w:color="auto"/>
              <w:right w:val="single" w:sz="4" w:space="0" w:color="auto"/>
            </w:tcBorders>
            <w:vAlign w:val="center"/>
          </w:tcPr>
          <w:p w:rsidR="006432F8" w:rsidRDefault="006432F8">
            <w:pPr>
              <w:widowControl/>
              <w:jc w:val="left"/>
              <w:rPr>
                <w:rFonts w:ascii="宋体" w:hAnsi="宋体" w:cs="宋体"/>
                <w:kern w:val="0"/>
                <w:sz w:val="20"/>
              </w:rPr>
            </w:pPr>
          </w:p>
        </w:tc>
        <w:tc>
          <w:tcPr>
            <w:tcW w:w="1344"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proofErr w:type="gramStart"/>
            <w:r>
              <w:rPr>
                <w:rFonts w:ascii="宋体" w:hAnsi="宋体" w:cs="宋体" w:hint="eastAsia"/>
                <w:kern w:val="0"/>
                <w:sz w:val="20"/>
              </w:rPr>
              <w:t>总三碘</w:t>
            </w:r>
            <w:proofErr w:type="gramEnd"/>
            <w:r>
              <w:rPr>
                <w:rFonts w:ascii="宋体" w:hAnsi="宋体" w:cs="宋体" w:hint="eastAsia"/>
                <w:kern w:val="0"/>
                <w:sz w:val="20"/>
              </w:rPr>
              <w:t>甲状腺原氨酸测定试剂盒</w:t>
            </w:r>
          </w:p>
        </w:tc>
        <w:tc>
          <w:tcPr>
            <w:tcW w:w="522"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是</w:t>
            </w:r>
          </w:p>
        </w:tc>
        <w:tc>
          <w:tcPr>
            <w:tcW w:w="373"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T</w:t>
            </w:r>
          </w:p>
        </w:tc>
        <w:tc>
          <w:tcPr>
            <w:tcW w:w="597"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9</w:t>
            </w:r>
          </w:p>
        </w:tc>
        <w:tc>
          <w:tcPr>
            <w:tcW w:w="597"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3000</w:t>
            </w:r>
          </w:p>
        </w:tc>
        <w:tc>
          <w:tcPr>
            <w:tcW w:w="598"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27000</w:t>
            </w:r>
          </w:p>
        </w:tc>
        <w:tc>
          <w:tcPr>
            <w:tcW w:w="446" w:type="pct"/>
            <w:vMerge/>
            <w:tcBorders>
              <w:top w:val="nil"/>
              <w:left w:val="single" w:sz="4" w:space="0" w:color="auto"/>
              <w:bottom w:val="single" w:sz="4" w:space="0" w:color="000000"/>
              <w:right w:val="single" w:sz="4" w:space="0" w:color="auto"/>
            </w:tcBorders>
            <w:vAlign w:val="center"/>
          </w:tcPr>
          <w:p w:rsidR="006432F8" w:rsidRDefault="006432F8">
            <w:pPr>
              <w:widowControl/>
              <w:jc w:val="left"/>
              <w:rPr>
                <w:rFonts w:ascii="宋体" w:hAnsi="宋体" w:cs="宋体"/>
                <w:kern w:val="0"/>
                <w:sz w:val="20"/>
              </w:rPr>
            </w:pPr>
          </w:p>
        </w:tc>
      </w:tr>
      <w:tr w:rsidR="006432F8" w:rsidTr="00EC2FDC">
        <w:trPr>
          <w:trHeight w:val="270"/>
        </w:trPr>
        <w:tc>
          <w:tcPr>
            <w:tcW w:w="523" w:type="pct"/>
            <w:vMerge/>
            <w:tcBorders>
              <w:top w:val="nil"/>
              <w:left w:val="single" w:sz="4" w:space="0" w:color="auto"/>
              <w:bottom w:val="single" w:sz="4" w:space="0" w:color="auto"/>
              <w:right w:val="single" w:sz="4" w:space="0" w:color="auto"/>
            </w:tcBorders>
            <w:vAlign w:val="center"/>
          </w:tcPr>
          <w:p w:rsidR="006432F8" w:rsidRDefault="006432F8">
            <w:pPr>
              <w:widowControl/>
              <w:jc w:val="left"/>
              <w:rPr>
                <w:rFonts w:ascii="宋体" w:hAnsi="宋体" w:cs="宋体"/>
                <w:kern w:val="0"/>
                <w:sz w:val="20"/>
              </w:rPr>
            </w:pPr>
          </w:p>
        </w:tc>
        <w:tc>
          <w:tcPr>
            <w:tcW w:w="1344"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促甲状腺激素测定试剂盒</w:t>
            </w:r>
          </w:p>
        </w:tc>
        <w:tc>
          <w:tcPr>
            <w:tcW w:w="522"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是</w:t>
            </w:r>
          </w:p>
        </w:tc>
        <w:tc>
          <w:tcPr>
            <w:tcW w:w="373"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T</w:t>
            </w:r>
          </w:p>
        </w:tc>
        <w:tc>
          <w:tcPr>
            <w:tcW w:w="597"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9</w:t>
            </w:r>
          </w:p>
        </w:tc>
        <w:tc>
          <w:tcPr>
            <w:tcW w:w="597"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3000</w:t>
            </w:r>
          </w:p>
        </w:tc>
        <w:tc>
          <w:tcPr>
            <w:tcW w:w="598"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27000</w:t>
            </w:r>
          </w:p>
        </w:tc>
        <w:tc>
          <w:tcPr>
            <w:tcW w:w="446" w:type="pct"/>
            <w:vMerge/>
            <w:tcBorders>
              <w:top w:val="nil"/>
              <w:left w:val="single" w:sz="4" w:space="0" w:color="auto"/>
              <w:bottom w:val="single" w:sz="4" w:space="0" w:color="000000"/>
              <w:right w:val="single" w:sz="4" w:space="0" w:color="auto"/>
            </w:tcBorders>
            <w:vAlign w:val="center"/>
          </w:tcPr>
          <w:p w:rsidR="006432F8" w:rsidRDefault="006432F8">
            <w:pPr>
              <w:widowControl/>
              <w:jc w:val="left"/>
              <w:rPr>
                <w:rFonts w:ascii="宋体" w:hAnsi="宋体" w:cs="宋体"/>
                <w:kern w:val="0"/>
                <w:sz w:val="20"/>
              </w:rPr>
            </w:pPr>
          </w:p>
        </w:tc>
      </w:tr>
      <w:tr w:rsidR="006432F8" w:rsidTr="00EC2FDC">
        <w:trPr>
          <w:trHeight w:val="270"/>
        </w:trPr>
        <w:tc>
          <w:tcPr>
            <w:tcW w:w="523" w:type="pct"/>
            <w:vMerge/>
            <w:tcBorders>
              <w:top w:val="nil"/>
              <w:left w:val="single" w:sz="4" w:space="0" w:color="auto"/>
              <w:bottom w:val="single" w:sz="4" w:space="0" w:color="auto"/>
              <w:right w:val="single" w:sz="4" w:space="0" w:color="auto"/>
            </w:tcBorders>
            <w:vAlign w:val="center"/>
          </w:tcPr>
          <w:p w:rsidR="006432F8" w:rsidRDefault="006432F8">
            <w:pPr>
              <w:widowControl/>
              <w:jc w:val="left"/>
              <w:rPr>
                <w:rFonts w:ascii="宋体" w:hAnsi="宋体" w:cs="宋体"/>
                <w:kern w:val="0"/>
                <w:sz w:val="20"/>
              </w:rPr>
            </w:pPr>
          </w:p>
        </w:tc>
        <w:tc>
          <w:tcPr>
            <w:tcW w:w="1344"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游离列腺特异性抗原测定试剂盒</w:t>
            </w:r>
            <w:r>
              <w:rPr>
                <w:rFonts w:ascii="宋体" w:hAnsi="宋体" w:cs="宋体" w:hint="eastAsia"/>
                <w:b/>
                <w:kern w:val="0"/>
                <w:sz w:val="20"/>
              </w:rPr>
              <w:t>（核心产品）</w:t>
            </w:r>
          </w:p>
        </w:tc>
        <w:tc>
          <w:tcPr>
            <w:tcW w:w="522"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是</w:t>
            </w:r>
          </w:p>
        </w:tc>
        <w:tc>
          <w:tcPr>
            <w:tcW w:w="373"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T</w:t>
            </w:r>
          </w:p>
        </w:tc>
        <w:tc>
          <w:tcPr>
            <w:tcW w:w="597"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20.5</w:t>
            </w:r>
          </w:p>
        </w:tc>
        <w:tc>
          <w:tcPr>
            <w:tcW w:w="597"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3000</w:t>
            </w:r>
          </w:p>
        </w:tc>
        <w:tc>
          <w:tcPr>
            <w:tcW w:w="598"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61500</w:t>
            </w:r>
          </w:p>
        </w:tc>
        <w:tc>
          <w:tcPr>
            <w:tcW w:w="446" w:type="pct"/>
            <w:vMerge/>
            <w:tcBorders>
              <w:top w:val="nil"/>
              <w:left w:val="single" w:sz="4" w:space="0" w:color="auto"/>
              <w:bottom w:val="single" w:sz="4" w:space="0" w:color="000000"/>
              <w:right w:val="single" w:sz="4" w:space="0" w:color="auto"/>
            </w:tcBorders>
            <w:vAlign w:val="center"/>
          </w:tcPr>
          <w:p w:rsidR="006432F8" w:rsidRDefault="006432F8">
            <w:pPr>
              <w:widowControl/>
              <w:jc w:val="left"/>
              <w:rPr>
                <w:rFonts w:ascii="宋体" w:hAnsi="宋体" w:cs="宋体"/>
                <w:kern w:val="0"/>
                <w:sz w:val="20"/>
              </w:rPr>
            </w:pPr>
          </w:p>
        </w:tc>
      </w:tr>
      <w:tr w:rsidR="006432F8" w:rsidTr="00EC2FDC">
        <w:trPr>
          <w:trHeight w:val="270"/>
        </w:trPr>
        <w:tc>
          <w:tcPr>
            <w:tcW w:w="523" w:type="pct"/>
            <w:vMerge/>
            <w:tcBorders>
              <w:top w:val="nil"/>
              <w:left w:val="single" w:sz="4" w:space="0" w:color="auto"/>
              <w:bottom w:val="single" w:sz="4" w:space="0" w:color="auto"/>
              <w:right w:val="single" w:sz="4" w:space="0" w:color="auto"/>
            </w:tcBorders>
            <w:vAlign w:val="center"/>
          </w:tcPr>
          <w:p w:rsidR="006432F8" w:rsidRDefault="006432F8">
            <w:pPr>
              <w:widowControl/>
              <w:jc w:val="left"/>
              <w:rPr>
                <w:rFonts w:ascii="宋体" w:hAnsi="宋体" w:cs="宋体"/>
                <w:kern w:val="0"/>
                <w:sz w:val="20"/>
              </w:rPr>
            </w:pPr>
          </w:p>
        </w:tc>
        <w:tc>
          <w:tcPr>
            <w:tcW w:w="1344"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总前列腺特异性抗原测定试剂盒</w:t>
            </w:r>
          </w:p>
        </w:tc>
        <w:tc>
          <w:tcPr>
            <w:tcW w:w="522"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是</w:t>
            </w:r>
          </w:p>
        </w:tc>
        <w:tc>
          <w:tcPr>
            <w:tcW w:w="373"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T</w:t>
            </w:r>
          </w:p>
        </w:tc>
        <w:tc>
          <w:tcPr>
            <w:tcW w:w="597"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19</w:t>
            </w:r>
          </w:p>
        </w:tc>
        <w:tc>
          <w:tcPr>
            <w:tcW w:w="597"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3000</w:t>
            </w:r>
          </w:p>
        </w:tc>
        <w:tc>
          <w:tcPr>
            <w:tcW w:w="598"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57000</w:t>
            </w:r>
          </w:p>
        </w:tc>
        <w:tc>
          <w:tcPr>
            <w:tcW w:w="446" w:type="pct"/>
            <w:vMerge/>
            <w:tcBorders>
              <w:top w:val="nil"/>
              <w:left w:val="single" w:sz="4" w:space="0" w:color="auto"/>
              <w:bottom w:val="single" w:sz="4" w:space="0" w:color="000000"/>
              <w:right w:val="single" w:sz="4" w:space="0" w:color="auto"/>
            </w:tcBorders>
            <w:vAlign w:val="center"/>
          </w:tcPr>
          <w:p w:rsidR="006432F8" w:rsidRDefault="006432F8">
            <w:pPr>
              <w:widowControl/>
              <w:jc w:val="left"/>
              <w:rPr>
                <w:rFonts w:ascii="宋体" w:hAnsi="宋体" w:cs="宋体"/>
                <w:kern w:val="0"/>
                <w:sz w:val="20"/>
              </w:rPr>
            </w:pPr>
          </w:p>
        </w:tc>
      </w:tr>
      <w:tr w:rsidR="006432F8" w:rsidTr="00EC2FDC">
        <w:trPr>
          <w:trHeight w:val="270"/>
        </w:trPr>
        <w:tc>
          <w:tcPr>
            <w:tcW w:w="523" w:type="pct"/>
            <w:vMerge/>
            <w:tcBorders>
              <w:top w:val="nil"/>
              <w:left w:val="single" w:sz="4" w:space="0" w:color="auto"/>
              <w:bottom w:val="single" w:sz="4" w:space="0" w:color="auto"/>
              <w:right w:val="single" w:sz="4" w:space="0" w:color="auto"/>
            </w:tcBorders>
            <w:vAlign w:val="center"/>
          </w:tcPr>
          <w:p w:rsidR="006432F8" w:rsidRDefault="006432F8">
            <w:pPr>
              <w:widowControl/>
              <w:jc w:val="left"/>
              <w:rPr>
                <w:rFonts w:ascii="宋体" w:hAnsi="宋体" w:cs="宋体"/>
                <w:kern w:val="0"/>
                <w:sz w:val="20"/>
              </w:rPr>
            </w:pPr>
          </w:p>
        </w:tc>
        <w:tc>
          <w:tcPr>
            <w:tcW w:w="1344"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甲状腺过氧化物酶抗体测定试剂盒</w:t>
            </w:r>
          </w:p>
        </w:tc>
        <w:tc>
          <w:tcPr>
            <w:tcW w:w="522"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是</w:t>
            </w:r>
          </w:p>
        </w:tc>
        <w:tc>
          <w:tcPr>
            <w:tcW w:w="373"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T</w:t>
            </w:r>
          </w:p>
        </w:tc>
        <w:tc>
          <w:tcPr>
            <w:tcW w:w="597"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12.5</w:t>
            </w:r>
          </w:p>
        </w:tc>
        <w:tc>
          <w:tcPr>
            <w:tcW w:w="597"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3000</w:t>
            </w:r>
          </w:p>
        </w:tc>
        <w:tc>
          <w:tcPr>
            <w:tcW w:w="598"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37500</w:t>
            </w:r>
          </w:p>
        </w:tc>
        <w:tc>
          <w:tcPr>
            <w:tcW w:w="446" w:type="pct"/>
            <w:vMerge/>
            <w:tcBorders>
              <w:top w:val="nil"/>
              <w:left w:val="single" w:sz="4" w:space="0" w:color="auto"/>
              <w:bottom w:val="single" w:sz="4" w:space="0" w:color="000000"/>
              <w:right w:val="single" w:sz="4" w:space="0" w:color="auto"/>
            </w:tcBorders>
            <w:vAlign w:val="center"/>
          </w:tcPr>
          <w:p w:rsidR="006432F8" w:rsidRDefault="006432F8">
            <w:pPr>
              <w:widowControl/>
              <w:jc w:val="left"/>
              <w:rPr>
                <w:rFonts w:ascii="宋体" w:hAnsi="宋体" w:cs="宋体"/>
                <w:kern w:val="0"/>
                <w:sz w:val="20"/>
              </w:rPr>
            </w:pPr>
          </w:p>
        </w:tc>
      </w:tr>
      <w:tr w:rsidR="006432F8" w:rsidTr="00EC2FDC">
        <w:trPr>
          <w:trHeight w:val="270"/>
        </w:trPr>
        <w:tc>
          <w:tcPr>
            <w:tcW w:w="523" w:type="pct"/>
            <w:vMerge/>
            <w:tcBorders>
              <w:top w:val="nil"/>
              <w:left w:val="single" w:sz="4" w:space="0" w:color="auto"/>
              <w:bottom w:val="single" w:sz="4" w:space="0" w:color="auto"/>
              <w:right w:val="single" w:sz="4" w:space="0" w:color="auto"/>
            </w:tcBorders>
            <w:vAlign w:val="center"/>
          </w:tcPr>
          <w:p w:rsidR="006432F8" w:rsidRDefault="006432F8">
            <w:pPr>
              <w:widowControl/>
              <w:jc w:val="left"/>
              <w:rPr>
                <w:rFonts w:ascii="宋体" w:hAnsi="宋体" w:cs="宋体"/>
                <w:kern w:val="0"/>
                <w:sz w:val="20"/>
              </w:rPr>
            </w:pPr>
          </w:p>
        </w:tc>
        <w:tc>
          <w:tcPr>
            <w:tcW w:w="1344"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甲状腺球蛋白抗体测定试剂盒</w:t>
            </w:r>
          </w:p>
        </w:tc>
        <w:tc>
          <w:tcPr>
            <w:tcW w:w="522"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是</w:t>
            </w:r>
          </w:p>
        </w:tc>
        <w:tc>
          <w:tcPr>
            <w:tcW w:w="373"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T</w:t>
            </w:r>
          </w:p>
        </w:tc>
        <w:tc>
          <w:tcPr>
            <w:tcW w:w="597"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12.5</w:t>
            </w:r>
          </w:p>
        </w:tc>
        <w:tc>
          <w:tcPr>
            <w:tcW w:w="597"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3000</w:t>
            </w:r>
          </w:p>
        </w:tc>
        <w:tc>
          <w:tcPr>
            <w:tcW w:w="598"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37500</w:t>
            </w:r>
          </w:p>
        </w:tc>
        <w:tc>
          <w:tcPr>
            <w:tcW w:w="446" w:type="pct"/>
            <w:vMerge/>
            <w:tcBorders>
              <w:top w:val="nil"/>
              <w:left w:val="single" w:sz="4" w:space="0" w:color="auto"/>
              <w:bottom w:val="single" w:sz="4" w:space="0" w:color="000000"/>
              <w:right w:val="single" w:sz="4" w:space="0" w:color="auto"/>
            </w:tcBorders>
            <w:vAlign w:val="center"/>
          </w:tcPr>
          <w:p w:rsidR="006432F8" w:rsidRDefault="006432F8">
            <w:pPr>
              <w:widowControl/>
              <w:jc w:val="left"/>
              <w:rPr>
                <w:rFonts w:ascii="宋体" w:hAnsi="宋体" w:cs="宋体"/>
                <w:kern w:val="0"/>
                <w:sz w:val="20"/>
              </w:rPr>
            </w:pPr>
          </w:p>
        </w:tc>
      </w:tr>
      <w:tr w:rsidR="006432F8" w:rsidTr="00EC2FDC">
        <w:trPr>
          <w:trHeight w:val="270"/>
        </w:trPr>
        <w:tc>
          <w:tcPr>
            <w:tcW w:w="523" w:type="pct"/>
            <w:vMerge/>
            <w:tcBorders>
              <w:top w:val="nil"/>
              <w:left w:val="single" w:sz="4" w:space="0" w:color="auto"/>
              <w:bottom w:val="single" w:sz="4" w:space="0" w:color="auto"/>
              <w:right w:val="single" w:sz="4" w:space="0" w:color="auto"/>
            </w:tcBorders>
            <w:vAlign w:val="center"/>
          </w:tcPr>
          <w:p w:rsidR="006432F8" w:rsidRDefault="006432F8">
            <w:pPr>
              <w:widowControl/>
              <w:jc w:val="left"/>
              <w:rPr>
                <w:rFonts w:ascii="宋体" w:hAnsi="宋体" w:cs="宋体"/>
                <w:kern w:val="0"/>
                <w:sz w:val="20"/>
              </w:rPr>
            </w:pPr>
          </w:p>
        </w:tc>
        <w:tc>
          <w:tcPr>
            <w:tcW w:w="1344"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孕酮测定试剂盒</w:t>
            </w:r>
          </w:p>
        </w:tc>
        <w:tc>
          <w:tcPr>
            <w:tcW w:w="522"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是</w:t>
            </w:r>
          </w:p>
        </w:tc>
        <w:tc>
          <w:tcPr>
            <w:tcW w:w="373"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T</w:t>
            </w:r>
          </w:p>
        </w:tc>
        <w:tc>
          <w:tcPr>
            <w:tcW w:w="597"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8.15</w:t>
            </w:r>
          </w:p>
        </w:tc>
        <w:tc>
          <w:tcPr>
            <w:tcW w:w="597"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1000</w:t>
            </w:r>
          </w:p>
        </w:tc>
        <w:tc>
          <w:tcPr>
            <w:tcW w:w="598"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8150</w:t>
            </w:r>
          </w:p>
        </w:tc>
        <w:tc>
          <w:tcPr>
            <w:tcW w:w="446" w:type="pct"/>
            <w:vMerge/>
            <w:tcBorders>
              <w:top w:val="nil"/>
              <w:left w:val="single" w:sz="4" w:space="0" w:color="auto"/>
              <w:bottom w:val="single" w:sz="4" w:space="0" w:color="000000"/>
              <w:right w:val="single" w:sz="4" w:space="0" w:color="auto"/>
            </w:tcBorders>
            <w:vAlign w:val="center"/>
          </w:tcPr>
          <w:p w:rsidR="006432F8" w:rsidRDefault="006432F8">
            <w:pPr>
              <w:widowControl/>
              <w:jc w:val="left"/>
              <w:rPr>
                <w:rFonts w:ascii="宋体" w:hAnsi="宋体" w:cs="宋体"/>
                <w:kern w:val="0"/>
                <w:sz w:val="20"/>
              </w:rPr>
            </w:pPr>
          </w:p>
        </w:tc>
      </w:tr>
      <w:tr w:rsidR="006432F8" w:rsidTr="00EC2FDC">
        <w:trPr>
          <w:trHeight w:val="270"/>
        </w:trPr>
        <w:tc>
          <w:tcPr>
            <w:tcW w:w="523" w:type="pct"/>
            <w:vMerge/>
            <w:tcBorders>
              <w:top w:val="nil"/>
              <w:left w:val="single" w:sz="4" w:space="0" w:color="auto"/>
              <w:bottom w:val="single" w:sz="4" w:space="0" w:color="auto"/>
              <w:right w:val="single" w:sz="4" w:space="0" w:color="auto"/>
            </w:tcBorders>
            <w:vAlign w:val="center"/>
          </w:tcPr>
          <w:p w:rsidR="006432F8" w:rsidRDefault="006432F8">
            <w:pPr>
              <w:widowControl/>
              <w:jc w:val="left"/>
              <w:rPr>
                <w:rFonts w:ascii="宋体" w:hAnsi="宋体" w:cs="宋体"/>
                <w:kern w:val="0"/>
                <w:sz w:val="20"/>
              </w:rPr>
            </w:pPr>
          </w:p>
        </w:tc>
        <w:tc>
          <w:tcPr>
            <w:tcW w:w="1344"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血清</w:t>
            </w:r>
            <w:proofErr w:type="gramStart"/>
            <w:r>
              <w:rPr>
                <w:rFonts w:ascii="宋体" w:hAnsi="宋体" w:cs="宋体" w:hint="eastAsia"/>
                <w:kern w:val="0"/>
                <w:sz w:val="20"/>
              </w:rPr>
              <w:t>泌</w:t>
            </w:r>
            <w:proofErr w:type="gramEnd"/>
            <w:r>
              <w:rPr>
                <w:rFonts w:ascii="宋体" w:hAnsi="宋体" w:cs="宋体" w:hint="eastAsia"/>
                <w:kern w:val="0"/>
                <w:sz w:val="20"/>
              </w:rPr>
              <w:t>乳素测定试剂盒</w:t>
            </w:r>
          </w:p>
        </w:tc>
        <w:tc>
          <w:tcPr>
            <w:tcW w:w="522"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是</w:t>
            </w:r>
          </w:p>
        </w:tc>
        <w:tc>
          <w:tcPr>
            <w:tcW w:w="373"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T</w:t>
            </w:r>
          </w:p>
        </w:tc>
        <w:tc>
          <w:tcPr>
            <w:tcW w:w="597"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8.15</w:t>
            </w:r>
          </w:p>
        </w:tc>
        <w:tc>
          <w:tcPr>
            <w:tcW w:w="597"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1000</w:t>
            </w:r>
          </w:p>
        </w:tc>
        <w:tc>
          <w:tcPr>
            <w:tcW w:w="598"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8150</w:t>
            </w:r>
          </w:p>
        </w:tc>
        <w:tc>
          <w:tcPr>
            <w:tcW w:w="446" w:type="pct"/>
            <w:vMerge/>
            <w:tcBorders>
              <w:top w:val="nil"/>
              <w:left w:val="single" w:sz="4" w:space="0" w:color="auto"/>
              <w:bottom w:val="single" w:sz="4" w:space="0" w:color="000000"/>
              <w:right w:val="single" w:sz="4" w:space="0" w:color="auto"/>
            </w:tcBorders>
            <w:vAlign w:val="center"/>
          </w:tcPr>
          <w:p w:rsidR="006432F8" w:rsidRDefault="006432F8">
            <w:pPr>
              <w:widowControl/>
              <w:jc w:val="left"/>
              <w:rPr>
                <w:rFonts w:ascii="宋体" w:hAnsi="宋体" w:cs="宋体"/>
                <w:kern w:val="0"/>
                <w:sz w:val="20"/>
              </w:rPr>
            </w:pPr>
          </w:p>
        </w:tc>
      </w:tr>
      <w:tr w:rsidR="006432F8" w:rsidTr="00EC2FDC">
        <w:trPr>
          <w:trHeight w:val="270"/>
        </w:trPr>
        <w:tc>
          <w:tcPr>
            <w:tcW w:w="523" w:type="pct"/>
            <w:vMerge/>
            <w:tcBorders>
              <w:top w:val="nil"/>
              <w:left w:val="single" w:sz="4" w:space="0" w:color="auto"/>
              <w:bottom w:val="single" w:sz="4" w:space="0" w:color="auto"/>
              <w:right w:val="single" w:sz="4" w:space="0" w:color="auto"/>
            </w:tcBorders>
            <w:vAlign w:val="center"/>
          </w:tcPr>
          <w:p w:rsidR="006432F8" w:rsidRDefault="006432F8">
            <w:pPr>
              <w:widowControl/>
              <w:jc w:val="left"/>
              <w:rPr>
                <w:rFonts w:ascii="宋体" w:hAnsi="宋体" w:cs="宋体"/>
                <w:kern w:val="0"/>
                <w:sz w:val="20"/>
              </w:rPr>
            </w:pPr>
          </w:p>
        </w:tc>
        <w:tc>
          <w:tcPr>
            <w:tcW w:w="1344"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血清促卵泡刺激素测定试剂盒</w:t>
            </w:r>
          </w:p>
        </w:tc>
        <w:tc>
          <w:tcPr>
            <w:tcW w:w="522"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是</w:t>
            </w:r>
          </w:p>
        </w:tc>
        <w:tc>
          <w:tcPr>
            <w:tcW w:w="373"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T</w:t>
            </w:r>
          </w:p>
        </w:tc>
        <w:tc>
          <w:tcPr>
            <w:tcW w:w="597"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8.15</w:t>
            </w:r>
          </w:p>
        </w:tc>
        <w:tc>
          <w:tcPr>
            <w:tcW w:w="597"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1000</w:t>
            </w:r>
          </w:p>
        </w:tc>
        <w:tc>
          <w:tcPr>
            <w:tcW w:w="598"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8150</w:t>
            </w:r>
          </w:p>
        </w:tc>
        <w:tc>
          <w:tcPr>
            <w:tcW w:w="446" w:type="pct"/>
            <w:vMerge/>
            <w:tcBorders>
              <w:top w:val="nil"/>
              <w:left w:val="single" w:sz="4" w:space="0" w:color="auto"/>
              <w:bottom w:val="single" w:sz="4" w:space="0" w:color="000000"/>
              <w:right w:val="single" w:sz="4" w:space="0" w:color="auto"/>
            </w:tcBorders>
            <w:vAlign w:val="center"/>
          </w:tcPr>
          <w:p w:rsidR="006432F8" w:rsidRDefault="006432F8">
            <w:pPr>
              <w:widowControl/>
              <w:jc w:val="left"/>
              <w:rPr>
                <w:rFonts w:ascii="宋体" w:hAnsi="宋体" w:cs="宋体"/>
                <w:kern w:val="0"/>
                <w:sz w:val="20"/>
              </w:rPr>
            </w:pPr>
          </w:p>
        </w:tc>
      </w:tr>
      <w:tr w:rsidR="006432F8" w:rsidTr="00EC2FDC">
        <w:trPr>
          <w:trHeight w:val="270"/>
        </w:trPr>
        <w:tc>
          <w:tcPr>
            <w:tcW w:w="523" w:type="pct"/>
            <w:vMerge/>
            <w:tcBorders>
              <w:top w:val="nil"/>
              <w:left w:val="single" w:sz="4" w:space="0" w:color="auto"/>
              <w:bottom w:val="single" w:sz="4" w:space="0" w:color="auto"/>
              <w:right w:val="single" w:sz="4" w:space="0" w:color="auto"/>
            </w:tcBorders>
            <w:vAlign w:val="center"/>
          </w:tcPr>
          <w:p w:rsidR="006432F8" w:rsidRDefault="006432F8">
            <w:pPr>
              <w:widowControl/>
              <w:jc w:val="left"/>
              <w:rPr>
                <w:rFonts w:ascii="宋体" w:hAnsi="宋体" w:cs="宋体"/>
                <w:kern w:val="0"/>
                <w:sz w:val="20"/>
              </w:rPr>
            </w:pPr>
          </w:p>
        </w:tc>
        <w:tc>
          <w:tcPr>
            <w:tcW w:w="1344"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血清促黄体生成素测定试剂盒</w:t>
            </w:r>
          </w:p>
        </w:tc>
        <w:tc>
          <w:tcPr>
            <w:tcW w:w="522"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是</w:t>
            </w:r>
          </w:p>
        </w:tc>
        <w:tc>
          <w:tcPr>
            <w:tcW w:w="373"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T</w:t>
            </w:r>
          </w:p>
        </w:tc>
        <w:tc>
          <w:tcPr>
            <w:tcW w:w="597"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8.15</w:t>
            </w:r>
          </w:p>
        </w:tc>
        <w:tc>
          <w:tcPr>
            <w:tcW w:w="597"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1000</w:t>
            </w:r>
          </w:p>
        </w:tc>
        <w:tc>
          <w:tcPr>
            <w:tcW w:w="598"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8150</w:t>
            </w:r>
          </w:p>
        </w:tc>
        <w:tc>
          <w:tcPr>
            <w:tcW w:w="446" w:type="pct"/>
            <w:vMerge/>
            <w:tcBorders>
              <w:top w:val="nil"/>
              <w:left w:val="single" w:sz="4" w:space="0" w:color="auto"/>
              <w:bottom w:val="single" w:sz="4" w:space="0" w:color="000000"/>
              <w:right w:val="single" w:sz="4" w:space="0" w:color="auto"/>
            </w:tcBorders>
            <w:vAlign w:val="center"/>
          </w:tcPr>
          <w:p w:rsidR="006432F8" w:rsidRDefault="006432F8">
            <w:pPr>
              <w:widowControl/>
              <w:jc w:val="left"/>
              <w:rPr>
                <w:rFonts w:ascii="宋体" w:hAnsi="宋体" w:cs="宋体"/>
                <w:kern w:val="0"/>
                <w:sz w:val="20"/>
              </w:rPr>
            </w:pPr>
          </w:p>
        </w:tc>
      </w:tr>
      <w:tr w:rsidR="006432F8" w:rsidTr="00EC2FDC">
        <w:trPr>
          <w:trHeight w:val="270"/>
        </w:trPr>
        <w:tc>
          <w:tcPr>
            <w:tcW w:w="523" w:type="pct"/>
            <w:vMerge/>
            <w:tcBorders>
              <w:top w:val="nil"/>
              <w:left w:val="single" w:sz="4" w:space="0" w:color="auto"/>
              <w:bottom w:val="single" w:sz="4" w:space="0" w:color="auto"/>
              <w:right w:val="single" w:sz="4" w:space="0" w:color="auto"/>
            </w:tcBorders>
            <w:vAlign w:val="center"/>
          </w:tcPr>
          <w:p w:rsidR="006432F8" w:rsidRDefault="006432F8">
            <w:pPr>
              <w:widowControl/>
              <w:jc w:val="left"/>
              <w:rPr>
                <w:rFonts w:ascii="宋体" w:hAnsi="宋体" w:cs="宋体"/>
                <w:kern w:val="0"/>
                <w:sz w:val="20"/>
              </w:rPr>
            </w:pPr>
          </w:p>
        </w:tc>
        <w:tc>
          <w:tcPr>
            <w:tcW w:w="1344"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睾酮测定试剂盒</w:t>
            </w:r>
          </w:p>
        </w:tc>
        <w:tc>
          <w:tcPr>
            <w:tcW w:w="522"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是</w:t>
            </w:r>
          </w:p>
        </w:tc>
        <w:tc>
          <w:tcPr>
            <w:tcW w:w="373"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T</w:t>
            </w:r>
          </w:p>
        </w:tc>
        <w:tc>
          <w:tcPr>
            <w:tcW w:w="597"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8.15</w:t>
            </w:r>
          </w:p>
        </w:tc>
        <w:tc>
          <w:tcPr>
            <w:tcW w:w="597"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1000</w:t>
            </w:r>
          </w:p>
        </w:tc>
        <w:tc>
          <w:tcPr>
            <w:tcW w:w="598"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8150</w:t>
            </w:r>
          </w:p>
        </w:tc>
        <w:tc>
          <w:tcPr>
            <w:tcW w:w="446" w:type="pct"/>
            <w:vMerge/>
            <w:tcBorders>
              <w:top w:val="nil"/>
              <w:left w:val="single" w:sz="4" w:space="0" w:color="auto"/>
              <w:bottom w:val="single" w:sz="4" w:space="0" w:color="000000"/>
              <w:right w:val="single" w:sz="4" w:space="0" w:color="auto"/>
            </w:tcBorders>
            <w:vAlign w:val="center"/>
          </w:tcPr>
          <w:p w:rsidR="006432F8" w:rsidRDefault="006432F8">
            <w:pPr>
              <w:widowControl/>
              <w:jc w:val="left"/>
              <w:rPr>
                <w:rFonts w:ascii="宋体" w:hAnsi="宋体" w:cs="宋体"/>
                <w:kern w:val="0"/>
                <w:sz w:val="20"/>
              </w:rPr>
            </w:pPr>
          </w:p>
        </w:tc>
      </w:tr>
      <w:tr w:rsidR="006432F8" w:rsidTr="00EC2FDC">
        <w:trPr>
          <w:trHeight w:val="270"/>
        </w:trPr>
        <w:tc>
          <w:tcPr>
            <w:tcW w:w="523" w:type="pct"/>
            <w:vMerge/>
            <w:tcBorders>
              <w:top w:val="nil"/>
              <w:left w:val="single" w:sz="4" w:space="0" w:color="auto"/>
              <w:bottom w:val="single" w:sz="4" w:space="0" w:color="auto"/>
              <w:right w:val="single" w:sz="4" w:space="0" w:color="auto"/>
            </w:tcBorders>
            <w:vAlign w:val="center"/>
          </w:tcPr>
          <w:p w:rsidR="006432F8" w:rsidRDefault="006432F8">
            <w:pPr>
              <w:widowControl/>
              <w:jc w:val="left"/>
              <w:rPr>
                <w:rFonts w:ascii="宋体" w:hAnsi="宋体" w:cs="宋体"/>
                <w:kern w:val="0"/>
                <w:sz w:val="20"/>
              </w:rPr>
            </w:pPr>
          </w:p>
        </w:tc>
        <w:tc>
          <w:tcPr>
            <w:tcW w:w="1344"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雌二醇测定试剂盒</w:t>
            </w:r>
          </w:p>
        </w:tc>
        <w:tc>
          <w:tcPr>
            <w:tcW w:w="522"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是</w:t>
            </w:r>
          </w:p>
        </w:tc>
        <w:tc>
          <w:tcPr>
            <w:tcW w:w="373"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T</w:t>
            </w:r>
          </w:p>
        </w:tc>
        <w:tc>
          <w:tcPr>
            <w:tcW w:w="597"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8.15</w:t>
            </w:r>
          </w:p>
        </w:tc>
        <w:tc>
          <w:tcPr>
            <w:tcW w:w="597"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1000</w:t>
            </w:r>
          </w:p>
        </w:tc>
        <w:tc>
          <w:tcPr>
            <w:tcW w:w="598"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8150</w:t>
            </w:r>
          </w:p>
        </w:tc>
        <w:tc>
          <w:tcPr>
            <w:tcW w:w="446" w:type="pct"/>
            <w:vMerge/>
            <w:tcBorders>
              <w:top w:val="nil"/>
              <w:left w:val="single" w:sz="4" w:space="0" w:color="auto"/>
              <w:bottom w:val="single" w:sz="4" w:space="0" w:color="000000"/>
              <w:right w:val="single" w:sz="4" w:space="0" w:color="auto"/>
            </w:tcBorders>
            <w:vAlign w:val="center"/>
          </w:tcPr>
          <w:p w:rsidR="006432F8" w:rsidRDefault="006432F8">
            <w:pPr>
              <w:widowControl/>
              <w:jc w:val="left"/>
              <w:rPr>
                <w:rFonts w:ascii="宋体" w:hAnsi="宋体" w:cs="宋体"/>
                <w:kern w:val="0"/>
                <w:sz w:val="20"/>
              </w:rPr>
            </w:pPr>
          </w:p>
        </w:tc>
      </w:tr>
      <w:tr w:rsidR="006432F8" w:rsidTr="00EC2FDC">
        <w:trPr>
          <w:trHeight w:val="270"/>
        </w:trPr>
        <w:tc>
          <w:tcPr>
            <w:tcW w:w="523" w:type="pct"/>
            <w:vMerge/>
            <w:tcBorders>
              <w:top w:val="nil"/>
              <w:left w:val="single" w:sz="4" w:space="0" w:color="auto"/>
              <w:bottom w:val="single" w:sz="4" w:space="0" w:color="auto"/>
              <w:right w:val="single" w:sz="4" w:space="0" w:color="auto"/>
            </w:tcBorders>
            <w:vAlign w:val="center"/>
          </w:tcPr>
          <w:p w:rsidR="006432F8" w:rsidRDefault="006432F8">
            <w:pPr>
              <w:widowControl/>
              <w:jc w:val="left"/>
              <w:rPr>
                <w:rFonts w:ascii="宋体" w:hAnsi="宋体" w:cs="宋体"/>
                <w:kern w:val="0"/>
                <w:sz w:val="20"/>
              </w:rPr>
            </w:pPr>
          </w:p>
        </w:tc>
        <w:tc>
          <w:tcPr>
            <w:tcW w:w="1344"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胰岛素测定试剂盒</w:t>
            </w:r>
          </w:p>
        </w:tc>
        <w:tc>
          <w:tcPr>
            <w:tcW w:w="522"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是</w:t>
            </w:r>
          </w:p>
        </w:tc>
        <w:tc>
          <w:tcPr>
            <w:tcW w:w="373"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T</w:t>
            </w:r>
          </w:p>
        </w:tc>
        <w:tc>
          <w:tcPr>
            <w:tcW w:w="597"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10</w:t>
            </w:r>
          </w:p>
        </w:tc>
        <w:tc>
          <w:tcPr>
            <w:tcW w:w="597"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1000</w:t>
            </w:r>
          </w:p>
        </w:tc>
        <w:tc>
          <w:tcPr>
            <w:tcW w:w="598"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10000</w:t>
            </w:r>
          </w:p>
        </w:tc>
        <w:tc>
          <w:tcPr>
            <w:tcW w:w="446" w:type="pct"/>
            <w:vMerge/>
            <w:tcBorders>
              <w:top w:val="nil"/>
              <w:left w:val="single" w:sz="4" w:space="0" w:color="auto"/>
              <w:bottom w:val="single" w:sz="4" w:space="0" w:color="000000"/>
              <w:right w:val="single" w:sz="4" w:space="0" w:color="auto"/>
            </w:tcBorders>
            <w:vAlign w:val="center"/>
          </w:tcPr>
          <w:p w:rsidR="006432F8" w:rsidRDefault="006432F8">
            <w:pPr>
              <w:widowControl/>
              <w:jc w:val="left"/>
              <w:rPr>
                <w:rFonts w:ascii="宋体" w:hAnsi="宋体" w:cs="宋体"/>
                <w:kern w:val="0"/>
                <w:sz w:val="20"/>
              </w:rPr>
            </w:pPr>
          </w:p>
        </w:tc>
      </w:tr>
      <w:tr w:rsidR="006432F8" w:rsidTr="00EC2FDC">
        <w:trPr>
          <w:trHeight w:val="270"/>
        </w:trPr>
        <w:tc>
          <w:tcPr>
            <w:tcW w:w="523" w:type="pct"/>
            <w:vMerge/>
            <w:tcBorders>
              <w:top w:val="nil"/>
              <w:left w:val="single" w:sz="4" w:space="0" w:color="auto"/>
              <w:bottom w:val="single" w:sz="4" w:space="0" w:color="auto"/>
              <w:right w:val="single" w:sz="4" w:space="0" w:color="auto"/>
            </w:tcBorders>
            <w:vAlign w:val="center"/>
          </w:tcPr>
          <w:p w:rsidR="006432F8" w:rsidRDefault="006432F8">
            <w:pPr>
              <w:widowControl/>
              <w:jc w:val="left"/>
              <w:rPr>
                <w:rFonts w:ascii="宋体" w:hAnsi="宋体" w:cs="宋体"/>
                <w:kern w:val="0"/>
                <w:sz w:val="20"/>
              </w:rPr>
            </w:pPr>
          </w:p>
        </w:tc>
        <w:tc>
          <w:tcPr>
            <w:tcW w:w="1344"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总β人绒毛膜促性腺激素测定试剂盒</w:t>
            </w:r>
          </w:p>
        </w:tc>
        <w:tc>
          <w:tcPr>
            <w:tcW w:w="522"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是</w:t>
            </w:r>
          </w:p>
        </w:tc>
        <w:tc>
          <w:tcPr>
            <w:tcW w:w="373"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T</w:t>
            </w:r>
          </w:p>
        </w:tc>
        <w:tc>
          <w:tcPr>
            <w:tcW w:w="597"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10</w:t>
            </w:r>
          </w:p>
        </w:tc>
        <w:tc>
          <w:tcPr>
            <w:tcW w:w="597"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2000</w:t>
            </w:r>
          </w:p>
        </w:tc>
        <w:tc>
          <w:tcPr>
            <w:tcW w:w="598"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20000</w:t>
            </w:r>
          </w:p>
        </w:tc>
        <w:tc>
          <w:tcPr>
            <w:tcW w:w="446" w:type="pct"/>
            <w:vMerge/>
            <w:tcBorders>
              <w:top w:val="nil"/>
              <w:left w:val="single" w:sz="4" w:space="0" w:color="auto"/>
              <w:bottom w:val="single" w:sz="4" w:space="0" w:color="000000"/>
              <w:right w:val="single" w:sz="4" w:space="0" w:color="auto"/>
            </w:tcBorders>
            <w:vAlign w:val="center"/>
          </w:tcPr>
          <w:p w:rsidR="006432F8" w:rsidRDefault="006432F8">
            <w:pPr>
              <w:widowControl/>
              <w:jc w:val="left"/>
              <w:rPr>
                <w:rFonts w:ascii="宋体" w:hAnsi="宋体" w:cs="宋体"/>
                <w:kern w:val="0"/>
                <w:sz w:val="20"/>
              </w:rPr>
            </w:pPr>
          </w:p>
        </w:tc>
      </w:tr>
      <w:tr w:rsidR="006432F8" w:rsidTr="00EC2FDC">
        <w:trPr>
          <w:trHeight w:val="270"/>
        </w:trPr>
        <w:tc>
          <w:tcPr>
            <w:tcW w:w="523" w:type="pct"/>
            <w:vMerge/>
            <w:tcBorders>
              <w:top w:val="nil"/>
              <w:left w:val="single" w:sz="4" w:space="0" w:color="auto"/>
              <w:bottom w:val="single" w:sz="4" w:space="0" w:color="auto"/>
              <w:right w:val="single" w:sz="4" w:space="0" w:color="auto"/>
            </w:tcBorders>
            <w:vAlign w:val="center"/>
          </w:tcPr>
          <w:p w:rsidR="006432F8" w:rsidRDefault="006432F8">
            <w:pPr>
              <w:widowControl/>
              <w:jc w:val="left"/>
              <w:rPr>
                <w:rFonts w:ascii="宋体" w:hAnsi="宋体" w:cs="宋体"/>
                <w:kern w:val="0"/>
                <w:sz w:val="20"/>
              </w:rPr>
            </w:pPr>
          </w:p>
        </w:tc>
        <w:tc>
          <w:tcPr>
            <w:tcW w:w="1344"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游离甲状腺素测定试剂盒</w:t>
            </w:r>
          </w:p>
        </w:tc>
        <w:tc>
          <w:tcPr>
            <w:tcW w:w="522"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是</w:t>
            </w:r>
          </w:p>
        </w:tc>
        <w:tc>
          <w:tcPr>
            <w:tcW w:w="373"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T</w:t>
            </w:r>
          </w:p>
        </w:tc>
        <w:tc>
          <w:tcPr>
            <w:tcW w:w="597"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9</w:t>
            </w:r>
          </w:p>
        </w:tc>
        <w:tc>
          <w:tcPr>
            <w:tcW w:w="597"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1600</w:t>
            </w:r>
          </w:p>
        </w:tc>
        <w:tc>
          <w:tcPr>
            <w:tcW w:w="598"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14400</w:t>
            </w:r>
          </w:p>
        </w:tc>
        <w:tc>
          <w:tcPr>
            <w:tcW w:w="446" w:type="pct"/>
            <w:vMerge/>
            <w:tcBorders>
              <w:top w:val="nil"/>
              <w:left w:val="single" w:sz="4" w:space="0" w:color="auto"/>
              <w:bottom w:val="single" w:sz="4" w:space="0" w:color="000000"/>
              <w:right w:val="single" w:sz="4" w:space="0" w:color="auto"/>
            </w:tcBorders>
            <w:vAlign w:val="center"/>
          </w:tcPr>
          <w:p w:rsidR="006432F8" w:rsidRDefault="006432F8">
            <w:pPr>
              <w:widowControl/>
              <w:jc w:val="left"/>
              <w:rPr>
                <w:rFonts w:ascii="宋体" w:hAnsi="宋体" w:cs="宋体"/>
                <w:kern w:val="0"/>
                <w:sz w:val="20"/>
              </w:rPr>
            </w:pPr>
          </w:p>
        </w:tc>
      </w:tr>
      <w:tr w:rsidR="006432F8" w:rsidTr="00EC2FDC">
        <w:trPr>
          <w:trHeight w:val="270"/>
        </w:trPr>
        <w:tc>
          <w:tcPr>
            <w:tcW w:w="523" w:type="pct"/>
            <w:vMerge/>
            <w:tcBorders>
              <w:top w:val="nil"/>
              <w:left w:val="single" w:sz="4" w:space="0" w:color="auto"/>
              <w:bottom w:val="single" w:sz="4" w:space="0" w:color="auto"/>
              <w:right w:val="single" w:sz="4" w:space="0" w:color="auto"/>
            </w:tcBorders>
            <w:vAlign w:val="center"/>
          </w:tcPr>
          <w:p w:rsidR="006432F8" w:rsidRDefault="006432F8">
            <w:pPr>
              <w:widowControl/>
              <w:jc w:val="left"/>
              <w:rPr>
                <w:rFonts w:ascii="宋体" w:hAnsi="宋体" w:cs="宋体"/>
                <w:kern w:val="0"/>
                <w:sz w:val="20"/>
              </w:rPr>
            </w:pPr>
          </w:p>
        </w:tc>
        <w:tc>
          <w:tcPr>
            <w:tcW w:w="1344"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游离三碘甲状腺原氨酸测定试剂盒</w:t>
            </w:r>
          </w:p>
        </w:tc>
        <w:tc>
          <w:tcPr>
            <w:tcW w:w="522"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是</w:t>
            </w:r>
          </w:p>
        </w:tc>
        <w:tc>
          <w:tcPr>
            <w:tcW w:w="373"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T</w:t>
            </w:r>
          </w:p>
        </w:tc>
        <w:tc>
          <w:tcPr>
            <w:tcW w:w="597"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9</w:t>
            </w:r>
          </w:p>
        </w:tc>
        <w:tc>
          <w:tcPr>
            <w:tcW w:w="597"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1600</w:t>
            </w:r>
          </w:p>
        </w:tc>
        <w:tc>
          <w:tcPr>
            <w:tcW w:w="598"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14400</w:t>
            </w:r>
          </w:p>
        </w:tc>
        <w:tc>
          <w:tcPr>
            <w:tcW w:w="446" w:type="pct"/>
            <w:vMerge/>
            <w:tcBorders>
              <w:top w:val="nil"/>
              <w:left w:val="single" w:sz="4" w:space="0" w:color="auto"/>
              <w:bottom w:val="single" w:sz="4" w:space="0" w:color="000000"/>
              <w:right w:val="single" w:sz="4" w:space="0" w:color="auto"/>
            </w:tcBorders>
            <w:vAlign w:val="center"/>
          </w:tcPr>
          <w:p w:rsidR="006432F8" w:rsidRDefault="006432F8">
            <w:pPr>
              <w:widowControl/>
              <w:jc w:val="left"/>
              <w:rPr>
                <w:rFonts w:ascii="宋体" w:hAnsi="宋体" w:cs="宋体"/>
                <w:kern w:val="0"/>
                <w:sz w:val="20"/>
              </w:rPr>
            </w:pPr>
          </w:p>
        </w:tc>
      </w:tr>
      <w:tr w:rsidR="006432F8" w:rsidTr="00EC2FDC">
        <w:trPr>
          <w:trHeight w:val="270"/>
        </w:trPr>
        <w:tc>
          <w:tcPr>
            <w:tcW w:w="523" w:type="pct"/>
            <w:vMerge/>
            <w:tcBorders>
              <w:top w:val="nil"/>
              <w:left w:val="single" w:sz="4" w:space="0" w:color="auto"/>
              <w:bottom w:val="single" w:sz="4" w:space="0" w:color="auto"/>
              <w:right w:val="single" w:sz="4" w:space="0" w:color="auto"/>
            </w:tcBorders>
            <w:vAlign w:val="center"/>
          </w:tcPr>
          <w:p w:rsidR="006432F8" w:rsidRDefault="006432F8">
            <w:pPr>
              <w:widowControl/>
              <w:jc w:val="left"/>
              <w:rPr>
                <w:rFonts w:ascii="宋体" w:hAnsi="宋体" w:cs="宋体"/>
                <w:kern w:val="0"/>
                <w:sz w:val="20"/>
              </w:rPr>
            </w:pPr>
          </w:p>
        </w:tc>
        <w:tc>
          <w:tcPr>
            <w:tcW w:w="1344"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铁蛋白测定试剂盒</w:t>
            </w:r>
          </w:p>
        </w:tc>
        <w:tc>
          <w:tcPr>
            <w:tcW w:w="522"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是</w:t>
            </w:r>
          </w:p>
        </w:tc>
        <w:tc>
          <w:tcPr>
            <w:tcW w:w="373"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T</w:t>
            </w:r>
          </w:p>
        </w:tc>
        <w:tc>
          <w:tcPr>
            <w:tcW w:w="597"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10</w:t>
            </w:r>
          </w:p>
        </w:tc>
        <w:tc>
          <w:tcPr>
            <w:tcW w:w="597"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2000</w:t>
            </w:r>
          </w:p>
        </w:tc>
        <w:tc>
          <w:tcPr>
            <w:tcW w:w="598"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20000</w:t>
            </w:r>
          </w:p>
        </w:tc>
        <w:tc>
          <w:tcPr>
            <w:tcW w:w="446" w:type="pct"/>
            <w:vMerge/>
            <w:tcBorders>
              <w:top w:val="nil"/>
              <w:left w:val="single" w:sz="4" w:space="0" w:color="auto"/>
              <w:bottom w:val="single" w:sz="4" w:space="0" w:color="000000"/>
              <w:right w:val="single" w:sz="4" w:space="0" w:color="auto"/>
            </w:tcBorders>
            <w:vAlign w:val="center"/>
          </w:tcPr>
          <w:p w:rsidR="006432F8" w:rsidRDefault="006432F8">
            <w:pPr>
              <w:widowControl/>
              <w:jc w:val="left"/>
              <w:rPr>
                <w:rFonts w:ascii="宋体" w:hAnsi="宋体" w:cs="宋体"/>
                <w:kern w:val="0"/>
                <w:sz w:val="20"/>
              </w:rPr>
            </w:pPr>
          </w:p>
        </w:tc>
      </w:tr>
      <w:tr w:rsidR="006432F8" w:rsidTr="00EC2FDC">
        <w:trPr>
          <w:trHeight w:val="270"/>
        </w:trPr>
        <w:tc>
          <w:tcPr>
            <w:tcW w:w="523" w:type="pct"/>
            <w:vMerge/>
            <w:tcBorders>
              <w:top w:val="nil"/>
              <w:left w:val="single" w:sz="4" w:space="0" w:color="auto"/>
              <w:bottom w:val="single" w:sz="4" w:space="0" w:color="auto"/>
              <w:right w:val="single" w:sz="4" w:space="0" w:color="auto"/>
            </w:tcBorders>
            <w:vAlign w:val="center"/>
          </w:tcPr>
          <w:p w:rsidR="006432F8" w:rsidRDefault="006432F8">
            <w:pPr>
              <w:widowControl/>
              <w:jc w:val="left"/>
              <w:rPr>
                <w:rFonts w:ascii="宋体" w:hAnsi="宋体" w:cs="宋体"/>
                <w:kern w:val="0"/>
                <w:sz w:val="20"/>
              </w:rPr>
            </w:pPr>
          </w:p>
        </w:tc>
        <w:tc>
          <w:tcPr>
            <w:tcW w:w="1344"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C肽测定试剂盒</w:t>
            </w:r>
          </w:p>
        </w:tc>
        <w:tc>
          <w:tcPr>
            <w:tcW w:w="522"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是</w:t>
            </w:r>
          </w:p>
        </w:tc>
        <w:tc>
          <w:tcPr>
            <w:tcW w:w="373"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T</w:t>
            </w:r>
          </w:p>
        </w:tc>
        <w:tc>
          <w:tcPr>
            <w:tcW w:w="597"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26</w:t>
            </w:r>
          </w:p>
        </w:tc>
        <w:tc>
          <w:tcPr>
            <w:tcW w:w="597"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1200</w:t>
            </w:r>
          </w:p>
        </w:tc>
        <w:tc>
          <w:tcPr>
            <w:tcW w:w="598"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31200</w:t>
            </w:r>
          </w:p>
        </w:tc>
        <w:tc>
          <w:tcPr>
            <w:tcW w:w="446" w:type="pct"/>
            <w:vMerge/>
            <w:tcBorders>
              <w:top w:val="nil"/>
              <w:left w:val="single" w:sz="4" w:space="0" w:color="auto"/>
              <w:bottom w:val="single" w:sz="4" w:space="0" w:color="000000"/>
              <w:right w:val="single" w:sz="4" w:space="0" w:color="auto"/>
            </w:tcBorders>
            <w:vAlign w:val="center"/>
          </w:tcPr>
          <w:p w:rsidR="006432F8" w:rsidRDefault="006432F8">
            <w:pPr>
              <w:widowControl/>
              <w:jc w:val="left"/>
              <w:rPr>
                <w:rFonts w:ascii="宋体" w:hAnsi="宋体" w:cs="宋体"/>
                <w:kern w:val="0"/>
                <w:sz w:val="20"/>
              </w:rPr>
            </w:pPr>
          </w:p>
        </w:tc>
      </w:tr>
      <w:tr w:rsidR="006432F8" w:rsidTr="00EC2FDC">
        <w:trPr>
          <w:trHeight w:val="270"/>
        </w:trPr>
        <w:tc>
          <w:tcPr>
            <w:tcW w:w="523" w:type="pct"/>
            <w:vMerge/>
            <w:tcBorders>
              <w:top w:val="nil"/>
              <w:left w:val="single" w:sz="4" w:space="0" w:color="auto"/>
              <w:bottom w:val="single" w:sz="4" w:space="0" w:color="auto"/>
              <w:right w:val="single" w:sz="4" w:space="0" w:color="auto"/>
            </w:tcBorders>
            <w:vAlign w:val="center"/>
          </w:tcPr>
          <w:p w:rsidR="006432F8" w:rsidRDefault="006432F8">
            <w:pPr>
              <w:widowControl/>
              <w:jc w:val="left"/>
              <w:rPr>
                <w:rFonts w:ascii="宋体" w:hAnsi="宋体" w:cs="宋体"/>
                <w:kern w:val="0"/>
                <w:sz w:val="20"/>
              </w:rPr>
            </w:pPr>
          </w:p>
        </w:tc>
        <w:tc>
          <w:tcPr>
            <w:tcW w:w="1344"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癌胚抗原测定试剂盒</w:t>
            </w:r>
          </w:p>
        </w:tc>
        <w:tc>
          <w:tcPr>
            <w:tcW w:w="522"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是</w:t>
            </w:r>
          </w:p>
        </w:tc>
        <w:tc>
          <w:tcPr>
            <w:tcW w:w="373"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T</w:t>
            </w:r>
          </w:p>
        </w:tc>
        <w:tc>
          <w:tcPr>
            <w:tcW w:w="597"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9.41</w:t>
            </w:r>
          </w:p>
        </w:tc>
        <w:tc>
          <w:tcPr>
            <w:tcW w:w="597"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2000</w:t>
            </w:r>
          </w:p>
        </w:tc>
        <w:tc>
          <w:tcPr>
            <w:tcW w:w="598"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18820</w:t>
            </w:r>
          </w:p>
        </w:tc>
        <w:tc>
          <w:tcPr>
            <w:tcW w:w="446" w:type="pct"/>
            <w:vMerge/>
            <w:tcBorders>
              <w:top w:val="nil"/>
              <w:left w:val="single" w:sz="4" w:space="0" w:color="auto"/>
              <w:bottom w:val="single" w:sz="4" w:space="0" w:color="000000"/>
              <w:right w:val="single" w:sz="4" w:space="0" w:color="auto"/>
            </w:tcBorders>
            <w:vAlign w:val="center"/>
          </w:tcPr>
          <w:p w:rsidR="006432F8" w:rsidRDefault="006432F8">
            <w:pPr>
              <w:widowControl/>
              <w:jc w:val="left"/>
              <w:rPr>
                <w:rFonts w:ascii="宋体" w:hAnsi="宋体" w:cs="宋体"/>
                <w:kern w:val="0"/>
                <w:sz w:val="20"/>
              </w:rPr>
            </w:pPr>
          </w:p>
        </w:tc>
      </w:tr>
      <w:tr w:rsidR="006432F8" w:rsidTr="00EC2FDC">
        <w:trPr>
          <w:trHeight w:val="270"/>
        </w:trPr>
        <w:tc>
          <w:tcPr>
            <w:tcW w:w="523" w:type="pct"/>
            <w:vMerge/>
            <w:tcBorders>
              <w:top w:val="nil"/>
              <w:left w:val="single" w:sz="4" w:space="0" w:color="auto"/>
              <w:bottom w:val="single" w:sz="4" w:space="0" w:color="auto"/>
              <w:right w:val="single" w:sz="4" w:space="0" w:color="auto"/>
            </w:tcBorders>
            <w:vAlign w:val="center"/>
          </w:tcPr>
          <w:p w:rsidR="006432F8" w:rsidRDefault="006432F8">
            <w:pPr>
              <w:widowControl/>
              <w:jc w:val="left"/>
              <w:rPr>
                <w:rFonts w:ascii="宋体" w:hAnsi="宋体" w:cs="宋体"/>
                <w:kern w:val="0"/>
                <w:sz w:val="20"/>
              </w:rPr>
            </w:pPr>
          </w:p>
        </w:tc>
        <w:tc>
          <w:tcPr>
            <w:tcW w:w="1344"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糖类抗原19-9测定试剂盒</w:t>
            </w:r>
          </w:p>
        </w:tc>
        <w:tc>
          <w:tcPr>
            <w:tcW w:w="522"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是</w:t>
            </w:r>
          </w:p>
        </w:tc>
        <w:tc>
          <w:tcPr>
            <w:tcW w:w="373"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T</w:t>
            </w:r>
          </w:p>
        </w:tc>
        <w:tc>
          <w:tcPr>
            <w:tcW w:w="597"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19.21</w:t>
            </w:r>
          </w:p>
        </w:tc>
        <w:tc>
          <w:tcPr>
            <w:tcW w:w="597"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2000</w:t>
            </w:r>
          </w:p>
        </w:tc>
        <w:tc>
          <w:tcPr>
            <w:tcW w:w="598"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38420</w:t>
            </w:r>
          </w:p>
        </w:tc>
        <w:tc>
          <w:tcPr>
            <w:tcW w:w="446" w:type="pct"/>
            <w:vMerge/>
            <w:tcBorders>
              <w:top w:val="nil"/>
              <w:left w:val="single" w:sz="4" w:space="0" w:color="auto"/>
              <w:bottom w:val="single" w:sz="4" w:space="0" w:color="000000"/>
              <w:right w:val="single" w:sz="4" w:space="0" w:color="auto"/>
            </w:tcBorders>
            <w:vAlign w:val="center"/>
          </w:tcPr>
          <w:p w:rsidR="006432F8" w:rsidRDefault="006432F8">
            <w:pPr>
              <w:widowControl/>
              <w:jc w:val="left"/>
              <w:rPr>
                <w:rFonts w:ascii="宋体" w:hAnsi="宋体" w:cs="宋体"/>
                <w:kern w:val="0"/>
                <w:sz w:val="20"/>
              </w:rPr>
            </w:pPr>
          </w:p>
        </w:tc>
      </w:tr>
      <w:tr w:rsidR="006432F8" w:rsidTr="00EC2FDC">
        <w:trPr>
          <w:trHeight w:val="270"/>
        </w:trPr>
        <w:tc>
          <w:tcPr>
            <w:tcW w:w="523" w:type="pct"/>
            <w:vMerge/>
            <w:tcBorders>
              <w:top w:val="nil"/>
              <w:left w:val="single" w:sz="4" w:space="0" w:color="auto"/>
              <w:bottom w:val="single" w:sz="4" w:space="0" w:color="auto"/>
              <w:right w:val="single" w:sz="4" w:space="0" w:color="auto"/>
            </w:tcBorders>
            <w:vAlign w:val="center"/>
          </w:tcPr>
          <w:p w:rsidR="006432F8" w:rsidRDefault="006432F8">
            <w:pPr>
              <w:widowControl/>
              <w:jc w:val="left"/>
              <w:rPr>
                <w:rFonts w:ascii="宋体" w:hAnsi="宋体" w:cs="宋体"/>
                <w:kern w:val="0"/>
                <w:sz w:val="20"/>
              </w:rPr>
            </w:pPr>
          </w:p>
        </w:tc>
        <w:tc>
          <w:tcPr>
            <w:tcW w:w="1344"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癌抗原15-3测定试剂盒</w:t>
            </w:r>
          </w:p>
        </w:tc>
        <w:tc>
          <w:tcPr>
            <w:tcW w:w="522"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是</w:t>
            </w:r>
          </w:p>
        </w:tc>
        <w:tc>
          <w:tcPr>
            <w:tcW w:w="373"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T</w:t>
            </w:r>
          </w:p>
        </w:tc>
        <w:tc>
          <w:tcPr>
            <w:tcW w:w="597"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19.21</w:t>
            </w:r>
          </w:p>
        </w:tc>
        <w:tc>
          <w:tcPr>
            <w:tcW w:w="597"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2000</w:t>
            </w:r>
          </w:p>
        </w:tc>
        <w:tc>
          <w:tcPr>
            <w:tcW w:w="598"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38420</w:t>
            </w:r>
          </w:p>
        </w:tc>
        <w:tc>
          <w:tcPr>
            <w:tcW w:w="446" w:type="pct"/>
            <w:vMerge/>
            <w:tcBorders>
              <w:top w:val="nil"/>
              <w:left w:val="single" w:sz="4" w:space="0" w:color="auto"/>
              <w:bottom w:val="single" w:sz="4" w:space="0" w:color="000000"/>
              <w:right w:val="single" w:sz="4" w:space="0" w:color="auto"/>
            </w:tcBorders>
            <w:vAlign w:val="center"/>
          </w:tcPr>
          <w:p w:rsidR="006432F8" w:rsidRDefault="006432F8">
            <w:pPr>
              <w:widowControl/>
              <w:jc w:val="left"/>
              <w:rPr>
                <w:rFonts w:ascii="宋体" w:hAnsi="宋体" w:cs="宋体"/>
                <w:kern w:val="0"/>
                <w:sz w:val="20"/>
              </w:rPr>
            </w:pPr>
          </w:p>
        </w:tc>
      </w:tr>
      <w:tr w:rsidR="006432F8" w:rsidTr="00EC2FDC">
        <w:trPr>
          <w:trHeight w:val="270"/>
        </w:trPr>
        <w:tc>
          <w:tcPr>
            <w:tcW w:w="523" w:type="pct"/>
            <w:vMerge/>
            <w:tcBorders>
              <w:top w:val="nil"/>
              <w:left w:val="single" w:sz="4" w:space="0" w:color="auto"/>
              <w:bottom w:val="single" w:sz="4" w:space="0" w:color="auto"/>
              <w:right w:val="single" w:sz="4" w:space="0" w:color="auto"/>
            </w:tcBorders>
            <w:vAlign w:val="center"/>
          </w:tcPr>
          <w:p w:rsidR="006432F8" w:rsidRDefault="006432F8">
            <w:pPr>
              <w:widowControl/>
              <w:jc w:val="left"/>
              <w:rPr>
                <w:rFonts w:ascii="宋体" w:hAnsi="宋体" w:cs="宋体"/>
                <w:kern w:val="0"/>
                <w:sz w:val="20"/>
              </w:rPr>
            </w:pPr>
          </w:p>
        </w:tc>
        <w:tc>
          <w:tcPr>
            <w:tcW w:w="1344"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癌抗原125测定试剂盒</w:t>
            </w:r>
          </w:p>
        </w:tc>
        <w:tc>
          <w:tcPr>
            <w:tcW w:w="522"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是</w:t>
            </w:r>
          </w:p>
        </w:tc>
        <w:tc>
          <w:tcPr>
            <w:tcW w:w="373"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T</w:t>
            </w:r>
          </w:p>
        </w:tc>
        <w:tc>
          <w:tcPr>
            <w:tcW w:w="597"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19.21</w:t>
            </w:r>
          </w:p>
        </w:tc>
        <w:tc>
          <w:tcPr>
            <w:tcW w:w="597"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2000</w:t>
            </w:r>
          </w:p>
        </w:tc>
        <w:tc>
          <w:tcPr>
            <w:tcW w:w="598"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38420</w:t>
            </w:r>
          </w:p>
        </w:tc>
        <w:tc>
          <w:tcPr>
            <w:tcW w:w="446" w:type="pct"/>
            <w:vMerge/>
            <w:tcBorders>
              <w:top w:val="nil"/>
              <w:left w:val="single" w:sz="4" w:space="0" w:color="auto"/>
              <w:bottom w:val="single" w:sz="4" w:space="0" w:color="000000"/>
              <w:right w:val="single" w:sz="4" w:space="0" w:color="auto"/>
            </w:tcBorders>
            <w:vAlign w:val="center"/>
          </w:tcPr>
          <w:p w:rsidR="006432F8" w:rsidRDefault="006432F8">
            <w:pPr>
              <w:widowControl/>
              <w:jc w:val="left"/>
              <w:rPr>
                <w:rFonts w:ascii="宋体" w:hAnsi="宋体" w:cs="宋体"/>
                <w:kern w:val="0"/>
                <w:sz w:val="20"/>
              </w:rPr>
            </w:pPr>
          </w:p>
        </w:tc>
      </w:tr>
      <w:tr w:rsidR="006432F8" w:rsidTr="00EC2FDC">
        <w:trPr>
          <w:trHeight w:val="270"/>
        </w:trPr>
        <w:tc>
          <w:tcPr>
            <w:tcW w:w="523" w:type="pct"/>
            <w:vMerge/>
            <w:tcBorders>
              <w:top w:val="nil"/>
              <w:left w:val="single" w:sz="4" w:space="0" w:color="auto"/>
              <w:bottom w:val="single" w:sz="4" w:space="0" w:color="auto"/>
              <w:right w:val="single" w:sz="4" w:space="0" w:color="auto"/>
            </w:tcBorders>
            <w:vAlign w:val="center"/>
          </w:tcPr>
          <w:p w:rsidR="006432F8" w:rsidRDefault="006432F8">
            <w:pPr>
              <w:widowControl/>
              <w:jc w:val="left"/>
              <w:rPr>
                <w:rFonts w:ascii="宋体" w:hAnsi="宋体" w:cs="宋体"/>
                <w:kern w:val="0"/>
                <w:sz w:val="20"/>
              </w:rPr>
            </w:pPr>
          </w:p>
        </w:tc>
        <w:tc>
          <w:tcPr>
            <w:tcW w:w="1344"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甲胎蛋白测定试剂盒</w:t>
            </w:r>
          </w:p>
        </w:tc>
        <w:tc>
          <w:tcPr>
            <w:tcW w:w="522"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是</w:t>
            </w:r>
          </w:p>
        </w:tc>
        <w:tc>
          <w:tcPr>
            <w:tcW w:w="373"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T</w:t>
            </w:r>
          </w:p>
        </w:tc>
        <w:tc>
          <w:tcPr>
            <w:tcW w:w="597"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9.41</w:t>
            </w:r>
          </w:p>
        </w:tc>
        <w:tc>
          <w:tcPr>
            <w:tcW w:w="597"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2000</w:t>
            </w:r>
          </w:p>
        </w:tc>
        <w:tc>
          <w:tcPr>
            <w:tcW w:w="598"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18820</w:t>
            </w:r>
          </w:p>
        </w:tc>
        <w:tc>
          <w:tcPr>
            <w:tcW w:w="446" w:type="pct"/>
            <w:vMerge/>
            <w:tcBorders>
              <w:top w:val="nil"/>
              <w:left w:val="single" w:sz="4" w:space="0" w:color="auto"/>
              <w:bottom w:val="single" w:sz="4" w:space="0" w:color="000000"/>
              <w:right w:val="single" w:sz="4" w:space="0" w:color="auto"/>
            </w:tcBorders>
            <w:vAlign w:val="center"/>
          </w:tcPr>
          <w:p w:rsidR="006432F8" w:rsidRDefault="006432F8">
            <w:pPr>
              <w:widowControl/>
              <w:jc w:val="left"/>
              <w:rPr>
                <w:rFonts w:ascii="宋体" w:hAnsi="宋体" w:cs="宋体"/>
                <w:kern w:val="0"/>
                <w:sz w:val="20"/>
              </w:rPr>
            </w:pPr>
          </w:p>
        </w:tc>
      </w:tr>
      <w:tr w:rsidR="006432F8" w:rsidTr="00EC2FDC">
        <w:trPr>
          <w:trHeight w:val="270"/>
        </w:trPr>
        <w:tc>
          <w:tcPr>
            <w:tcW w:w="523" w:type="pct"/>
            <w:vMerge/>
            <w:tcBorders>
              <w:top w:val="nil"/>
              <w:left w:val="single" w:sz="4" w:space="0" w:color="auto"/>
              <w:bottom w:val="single" w:sz="4" w:space="0" w:color="auto"/>
              <w:right w:val="single" w:sz="4" w:space="0" w:color="auto"/>
            </w:tcBorders>
            <w:vAlign w:val="center"/>
          </w:tcPr>
          <w:p w:rsidR="006432F8" w:rsidRDefault="006432F8">
            <w:pPr>
              <w:widowControl/>
              <w:jc w:val="left"/>
              <w:rPr>
                <w:rFonts w:ascii="宋体" w:hAnsi="宋体" w:cs="宋体"/>
                <w:kern w:val="0"/>
                <w:sz w:val="20"/>
              </w:rPr>
            </w:pPr>
          </w:p>
        </w:tc>
        <w:tc>
          <w:tcPr>
            <w:tcW w:w="1344"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鳞状上皮细胞癌抗原测定试剂盒</w:t>
            </w:r>
          </w:p>
        </w:tc>
        <w:tc>
          <w:tcPr>
            <w:tcW w:w="522"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是</w:t>
            </w:r>
          </w:p>
        </w:tc>
        <w:tc>
          <w:tcPr>
            <w:tcW w:w="373"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T</w:t>
            </w:r>
          </w:p>
        </w:tc>
        <w:tc>
          <w:tcPr>
            <w:tcW w:w="597"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24.46</w:t>
            </w:r>
          </w:p>
        </w:tc>
        <w:tc>
          <w:tcPr>
            <w:tcW w:w="597"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2000</w:t>
            </w:r>
          </w:p>
        </w:tc>
        <w:tc>
          <w:tcPr>
            <w:tcW w:w="598"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48920</w:t>
            </w:r>
          </w:p>
        </w:tc>
        <w:tc>
          <w:tcPr>
            <w:tcW w:w="446" w:type="pct"/>
            <w:vMerge/>
            <w:tcBorders>
              <w:top w:val="nil"/>
              <w:left w:val="single" w:sz="4" w:space="0" w:color="auto"/>
              <w:bottom w:val="single" w:sz="4" w:space="0" w:color="000000"/>
              <w:right w:val="single" w:sz="4" w:space="0" w:color="auto"/>
            </w:tcBorders>
            <w:vAlign w:val="center"/>
          </w:tcPr>
          <w:p w:rsidR="006432F8" w:rsidRDefault="006432F8">
            <w:pPr>
              <w:widowControl/>
              <w:jc w:val="left"/>
              <w:rPr>
                <w:rFonts w:ascii="宋体" w:hAnsi="宋体" w:cs="宋体"/>
                <w:kern w:val="0"/>
                <w:sz w:val="20"/>
              </w:rPr>
            </w:pPr>
          </w:p>
        </w:tc>
      </w:tr>
      <w:tr w:rsidR="006432F8" w:rsidTr="00EC2FDC">
        <w:trPr>
          <w:trHeight w:val="270"/>
        </w:trPr>
        <w:tc>
          <w:tcPr>
            <w:tcW w:w="523" w:type="pct"/>
            <w:vMerge/>
            <w:tcBorders>
              <w:top w:val="nil"/>
              <w:left w:val="single" w:sz="4" w:space="0" w:color="auto"/>
              <w:bottom w:val="single" w:sz="4" w:space="0" w:color="auto"/>
              <w:right w:val="single" w:sz="4" w:space="0" w:color="auto"/>
            </w:tcBorders>
            <w:vAlign w:val="center"/>
          </w:tcPr>
          <w:p w:rsidR="006432F8" w:rsidRDefault="006432F8">
            <w:pPr>
              <w:widowControl/>
              <w:jc w:val="left"/>
              <w:rPr>
                <w:rFonts w:ascii="宋体" w:hAnsi="宋体" w:cs="宋体"/>
                <w:kern w:val="0"/>
                <w:sz w:val="20"/>
              </w:rPr>
            </w:pPr>
          </w:p>
        </w:tc>
        <w:tc>
          <w:tcPr>
            <w:tcW w:w="1344"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细胞角蛋白19片段测定试剂盒</w:t>
            </w:r>
          </w:p>
        </w:tc>
        <w:tc>
          <w:tcPr>
            <w:tcW w:w="522"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是</w:t>
            </w:r>
          </w:p>
        </w:tc>
        <w:tc>
          <w:tcPr>
            <w:tcW w:w="373"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T</w:t>
            </w:r>
          </w:p>
        </w:tc>
        <w:tc>
          <w:tcPr>
            <w:tcW w:w="597"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25.93</w:t>
            </w:r>
          </w:p>
        </w:tc>
        <w:tc>
          <w:tcPr>
            <w:tcW w:w="597"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2000</w:t>
            </w:r>
          </w:p>
        </w:tc>
        <w:tc>
          <w:tcPr>
            <w:tcW w:w="598"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51860</w:t>
            </w:r>
          </w:p>
        </w:tc>
        <w:tc>
          <w:tcPr>
            <w:tcW w:w="446" w:type="pct"/>
            <w:vMerge/>
            <w:tcBorders>
              <w:top w:val="nil"/>
              <w:left w:val="single" w:sz="4" w:space="0" w:color="auto"/>
              <w:bottom w:val="single" w:sz="4" w:space="0" w:color="000000"/>
              <w:right w:val="single" w:sz="4" w:space="0" w:color="auto"/>
            </w:tcBorders>
            <w:vAlign w:val="center"/>
          </w:tcPr>
          <w:p w:rsidR="006432F8" w:rsidRDefault="006432F8">
            <w:pPr>
              <w:widowControl/>
              <w:jc w:val="left"/>
              <w:rPr>
                <w:rFonts w:ascii="宋体" w:hAnsi="宋体" w:cs="宋体"/>
                <w:kern w:val="0"/>
                <w:sz w:val="20"/>
              </w:rPr>
            </w:pPr>
          </w:p>
        </w:tc>
      </w:tr>
      <w:tr w:rsidR="006432F8" w:rsidTr="00EC2FDC">
        <w:trPr>
          <w:trHeight w:val="270"/>
        </w:trPr>
        <w:tc>
          <w:tcPr>
            <w:tcW w:w="523" w:type="pct"/>
            <w:vMerge/>
            <w:tcBorders>
              <w:top w:val="nil"/>
              <w:left w:val="single" w:sz="4" w:space="0" w:color="auto"/>
              <w:bottom w:val="single" w:sz="4" w:space="0" w:color="auto"/>
              <w:right w:val="single" w:sz="4" w:space="0" w:color="auto"/>
            </w:tcBorders>
            <w:vAlign w:val="center"/>
          </w:tcPr>
          <w:p w:rsidR="006432F8" w:rsidRDefault="006432F8">
            <w:pPr>
              <w:widowControl/>
              <w:jc w:val="left"/>
              <w:rPr>
                <w:rFonts w:ascii="宋体" w:hAnsi="宋体" w:cs="宋体"/>
                <w:kern w:val="0"/>
                <w:sz w:val="20"/>
              </w:rPr>
            </w:pPr>
          </w:p>
        </w:tc>
        <w:tc>
          <w:tcPr>
            <w:tcW w:w="1344"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高敏肌钙蛋白-I测定试剂盒</w:t>
            </w:r>
          </w:p>
        </w:tc>
        <w:tc>
          <w:tcPr>
            <w:tcW w:w="522"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是</w:t>
            </w:r>
          </w:p>
        </w:tc>
        <w:tc>
          <w:tcPr>
            <w:tcW w:w="373"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T</w:t>
            </w:r>
          </w:p>
        </w:tc>
        <w:tc>
          <w:tcPr>
            <w:tcW w:w="597"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24.01</w:t>
            </w:r>
          </w:p>
        </w:tc>
        <w:tc>
          <w:tcPr>
            <w:tcW w:w="597"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1200</w:t>
            </w:r>
          </w:p>
        </w:tc>
        <w:tc>
          <w:tcPr>
            <w:tcW w:w="598"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28812</w:t>
            </w:r>
          </w:p>
        </w:tc>
        <w:tc>
          <w:tcPr>
            <w:tcW w:w="446" w:type="pct"/>
            <w:vMerge/>
            <w:tcBorders>
              <w:top w:val="nil"/>
              <w:left w:val="single" w:sz="4" w:space="0" w:color="auto"/>
              <w:bottom w:val="single" w:sz="4" w:space="0" w:color="000000"/>
              <w:right w:val="single" w:sz="4" w:space="0" w:color="auto"/>
            </w:tcBorders>
            <w:vAlign w:val="center"/>
          </w:tcPr>
          <w:p w:rsidR="006432F8" w:rsidRDefault="006432F8">
            <w:pPr>
              <w:widowControl/>
              <w:jc w:val="left"/>
              <w:rPr>
                <w:rFonts w:ascii="宋体" w:hAnsi="宋体" w:cs="宋体"/>
                <w:kern w:val="0"/>
                <w:sz w:val="20"/>
              </w:rPr>
            </w:pPr>
          </w:p>
        </w:tc>
      </w:tr>
      <w:tr w:rsidR="006432F8" w:rsidTr="00EC2FDC">
        <w:trPr>
          <w:trHeight w:val="270"/>
        </w:trPr>
        <w:tc>
          <w:tcPr>
            <w:tcW w:w="523" w:type="pct"/>
            <w:vMerge/>
            <w:tcBorders>
              <w:top w:val="nil"/>
              <w:left w:val="single" w:sz="4" w:space="0" w:color="auto"/>
              <w:bottom w:val="single" w:sz="4" w:space="0" w:color="auto"/>
              <w:right w:val="single" w:sz="4" w:space="0" w:color="auto"/>
            </w:tcBorders>
            <w:vAlign w:val="center"/>
          </w:tcPr>
          <w:p w:rsidR="006432F8" w:rsidRDefault="006432F8">
            <w:pPr>
              <w:widowControl/>
              <w:jc w:val="left"/>
              <w:rPr>
                <w:rFonts w:ascii="宋体" w:hAnsi="宋体" w:cs="宋体"/>
                <w:kern w:val="0"/>
                <w:sz w:val="20"/>
              </w:rPr>
            </w:pPr>
          </w:p>
        </w:tc>
        <w:tc>
          <w:tcPr>
            <w:tcW w:w="1344"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叶酸测定试剂盒</w:t>
            </w:r>
          </w:p>
        </w:tc>
        <w:tc>
          <w:tcPr>
            <w:tcW w:w="522"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是</w:t>
            </w:r>
          </w:p>
        </w:tc>
        <w:tc>
          <w:tcPr>
            <w:tcW w:w="373"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T</w:t>
            </w:r>
          </w:p>
        </w:tc>
        <w:tc>
          <w:tcPr>
            <w:tcW w:w="597"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10</w:t>
            </w:r>
          </w:p>
        </w:tc>
        <w:tc>
          <w:tcPr>
            <w:tcW w:w="597"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200</w:t>
            </w:r>
          </w:p>
        </w:tc>
        <w:tc>
          <w:tcPr>
            <w:tcW w:w="598"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2000</w:t>
            </w:r>
          </w:p>
        </w:tc>
        <w:tc>
          <w:tcPr>
            <w:tcW w:w="446" w:type="pct"/>
            <w:vMerge/>
            <w:tcBorders>
              <w:top w:val="nil"/>
              <w:left w:val="single" w:sz="4" w:space="0" w:color="auto"/>
              <w:bottom w:val="single" w:sz="4" w:space="0" w:color="000000"/>
              <w:right w:val="single" w:sz="4" w:space="0" w:color="auto"/>
            </w:tcBorders>
            <w:vAlign w:val="center"/>
          </w:tcPr>
          <w:p w:rsidR="006432F8" w:rsidRDefault="006432F8">
            <w:pPr>
              <w:widowControl/>
              <w:jc w:val="left"/>
              <w:rPr>
                <w:rFonts w:ascii="宋体" w:hAnsi="宋体" w:cs="宋体"/>
                <w:kern w:val="0"/>
                <w:sz w:val="20"/>
              </w:rPr>
            </w:pPr>
          </w:p>
        </w:tc>
      </w:tr>
      <w:tr w:rsidR="006432F8" w:rsidTr="00EC2FDC">
        <w:trPr>
          <w:trHeight w:val="270"/>
        </w:trPr>
        <w:tc>
          <w:tcPr>
            <w:tcW w:w="523" w:type="pct"/>
            <w:vMerge/>
            <w:tcBorders>
              <w:top w:val="nil"/>
              <w:left w:val="single" w:sz="4" w:space="0" w:color="auto"/>
              <w:bottom w:val="single" w:sz="4" w:space="0" w:color="auto"/>
              <w:right w:val="single" w:sz="4" w:space="0" w:color="auto"/>
            </w:tcBorders>
            <w:vAlign w:val="center"/>
          </w:tcPr>
          <w:p w:rsidR="006432F8" w:rsidRDefault="006432F8">
            <w:pPr>
              <w:widowControl/>
              <w:jc w:val="left"/>
              <w:rPr>
                <w:rFonts w:ascii="宋体" w:hAnsi="宋体" w:cs="宋体"/>
                <w:kern w:val="0"/>
                <w:sz w:val="20"/>
              </w:rPr>
            </w:pPr>
          </w:p>
        </w:tc>
        <w:tc>
          <w:tcPr>
            <w:tcW w:w="1344"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VB12测定试剂盒</w:t>
            </w:r>
          </w:p>
        </w:tc>
        <w:tc>
          <w:tcPr>
            <w:tcW w:w="522"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是</w:t>
            </w:r>
          </w:p>
        </w:tc>
        <w:tc>
          <w:tcPr>
            <w:tcW w:w="373"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T</w:t>
            </w:r>
          </w:p>
        </w:tc>
        <w:tc>
          <w:tcPr>
            <w:tcW w:w="597"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10.5</w:t>
            </w:r>
          </w:p>
        </w:tc>
        <w:tc>
          <w:tcPr>
            <w:tcW w:w="597"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200</w:t>
            </w:r>
          </w:p>
        </w:tc>
        <w:tc>
          <w:tcPr>
            <w:tcW w:w="598"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2100</w:t>
            </w:r>
          </w:p>
        </w:tc>
        <w:tc>
          <w:tcPr>
            <w:tcW w:w="446" w:type="pct"/>
            <w:vMerge/>
            <w:tcBorders>
              <w:top w:val="nil"/>
              <w:left w:val="single" w:sz="4" w:space="0" w:color="auto"/>
              <w:bottom w:val="single" w:sz="4" w:space="0" w:color="000000"/>
              <w:right w:val="single" w:sz="4" w:space="0" w:color="auto"/>
            </w:tcBorders>
            <w:vAlign w:val="center"/>
          </w:tcPr>
          <w:p w:rsidR="006432F8" w:rsidRDefault="006432F8">
            <w:pPr>
              <w:widowControl/>
              <w:jc w:val="left"/>
              <w:rPr>
                <w:rFonts w:ascii="宋体" w:hAnsi="宋体" w:cs="宋体"/>
                <w:kern w:val="0"/>
                <w:sz w:val="20"/>
              </w:rPr>
            </w:pPr>
          </w:p>
        </w:tc>
      </w:tr>
      <w:tr w:rsidR="006432F8" w:rsidTr="00EC2FDC">
        <w:trPr>
          <w:trHeight w:val="270"/>
        </w:trPr>
        <w:tc>
          <w:tcPr>
            <w:tcW w:w="523" w:type="pct"/>
            <w:vMerge/>
            <w:tcBorders>
              <w:top w:val="nil"/>
              <w:left w:val="single" w:sz="4" w:space="0" w:color="auto"/>
              <w:bottom w:val="single" w:sz="4" w:space="0" w:color="auto"/>
              <w:right w:val="single" w:sz="4" w:space="0" w:color="auto"/>
            </w:tcBorders>
            <w:vAlign w:val="center"/>
          </w:tcPr>
          <w:p w:rsidR="006432F8" w:rsidRDefault="006432F8">
            <w:pPr>
              <w:widowControl/>
              <w:jc w:val="left"/>
              <w:rPr>
                <w:rFonts w:ascii="宋体" w:hAnsi="宋体" w:cs="宋体"/>
                <w:kern w:val="0"/>
                <w:sz w:val="20"/>
              </w:rPr>
            </w:pPr>
          </w:p>
        </w:tc>
        <w:tc>
          <w:tcPr>
            <w:tcW w:w="1344"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人附睾蛋白4检测试剂</w:t>
            </w:r>
          </w:p>
        </w:tc>
        <w:tc>
          <w:tcPr>
            <w:tcW w:w="522"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是</w:t>
            </w:r>
          </w:p>
        </w:tc>
        <w:tc>
          <w:tcPr>
            <w:tcW w:w="373"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T</w:t>
            </w:r>
          </w:p>
        </w:tc>
        <w:tc>
          <w:tcPr>
            <w:tcW w:w="597"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33</w:t>
            </w:r>
          </w:p>
        </w:tc>
        <w:tc>
          <w:tcPr>
            <w:tcW w:w="597"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200</w:t>
            </w:r>
          </w:p>
        </w:tc>
        <w:tc>
          <w:tcPr>
            <w:tcW w:w="598"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6600</w:t>
            </w:r>
          </w:p>
        </w:tc>
        <w:tc>
          <w:tcPr>
            <w:tcW w:w="446" w:type="pct"/>
            <w:vMerge/>
            <w:tcBorders>
              <w:top w:val="nil"/>
              <w:left w:val="single" w:sz="4" w:space="0" w:color="auto"/>
              <w:bottom w:val="single" w:sz="4" w:space="0" w:color="000000"/>
              <w:right w:val="single" w:sz="4" w:space="0" w:color="auto"/>
            </w:tcBorders>
            <w:vAlign w:val="center"/>
          </w:tcPr>
          <w:p w:rsidR="006432F8" w:rsidRDefault="006432F8">
            <w:pPr>
              <w:widowControl/>
              <w:jc w:val="left"/>
              <w:rPr>
                <w:rFonts w:ascii="宋体" w:hAnsi="宋体" w:cs="宋体"/>
                <w:kern w:val="0"/>
                <w:sz w:val="20"/>
              </w:rPr>
            </w:pPr>
          </w:p>
        </w:tc>
      </w:tr>
      <w:tr w:rsidR="006432F8" w:rsidTr="00EC2FDC">
        <w:trPr>
          <w:trHeight w:val="270"/>
        </w:trPr>
        <w:tc>
          <w:tcPr>
            <w:tcW w:w="523" w:type="pct"/>
            <w:vMerge/>
            <w:tcBorders>
              <w:top w:val="nil"/>
              <w:left w:val="single" w:sz="4" w:space="0" w:color="auto"/>
              <w:bottom w:val="single" w:sz="4" w:space="0" w:color="auto"/>
              <w:right w:val="single" w:sz="4" w:space="0" w:color="auto"/>
            </w:tcBorders>
            <w:vAlign w:val="center"/>
          </w:tcPr>
          <w:p w:rsidR="006432F8" w:rsidRDefault="006432F8">
            <w:pPr>
              <w:widowControl/>
              <w:jc w:val="left"/>
              <w:rPr>
                <w:rFonts w:ascii="宋体" w:hAnsi="宋体" w:cs="宋体"/>
                <w:kern w:val="0"/>
                <w:sz w:val="20"/>
              </w:rPr>
            </w:pPr>
          </w:p>
        </w:tc>
        <w:tc>
          <w:tcPr>
            <w:tcW w:w="1344"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胃泌素释放</w:t>
            </w:r>
            <w:proofErr w:type="gramStart"/>
            <w:r>
              <w:rPr>
                <w:rFonts w:ascii="宋体" w:hAnsi="宋体" w:cs="宋体" w:hint="eastAsia"/>
                <w:kern w:val="0"/>
                <w:sz w:val="20"/>
              </w:rPr>
              <w:t>肽</w:t>
            </w:r>
            <w:proofErr w:type="gramEnd"/>
            <w:r>
              <w:rPr>
                <w:rFonts w:ascii="宋体" w:hAnsi="宋体" w:cs="宋体" w:hint="eastAsia"/>
                <w:kern w:val="0"/>
                <w:sz w:val="20"/>
              </w:rPr>
              <w:t>前体测定试剂盒</w:t>
            </w:r>
          </w:p>
        </w:tc>
        <w:tc>
          <w:tcPr>
            <w:tcW w:w="522"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是</w:t>
            </w:r>
          </w:p>
        </w:tc>
        <w:tc>
          <w:tcPr>
            <w:tcW w:w="373"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T</w:t>
            </w:r>
          </w:p>
        </w:tc>
        <w:tc>
          <w:tcPr>
            <w:tcW w:w="597"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39</w:t>
            </w:r>
          </w:p>
        </w:tc>
        <w:tc>
          <w:tcPr>
            <w:tcW w:w="597"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200</w:t>
            </w:r>
          </w:p>
        </w:tc>
        <w:tc>
          <w:tcPr>
            <w:tcW w:w="598"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7800</w:t>
            </w:r>
          </w:p>
        </w:tc>
        <w:tc>
          <w:tcPr>
            <w:tcW w:w="446" w:type="pct"/>
            <w:vMerge/>
            <w:tcBorders>
              <w:top w:val="nil"/>
              <w:left w:val="single" w:sz="4" w:space="0" w:color="auto"/>
              <w:bottom w:val="single" w:sz="4" w:space="0" w:color="000000"/>
              <w:right w:val="single" w:sz="4" w:space="0" w:color="auto"/>
            </w:tcBorders>
            <w:vAlign w:val="center"/>
          </w:tcPr>
          <w:p w:rsidR="006432F8" w:rsidRDefault="006432F8">
            <w:pPr>
              <w:widowControl/>
              <w:jc w:val="left"/>
              <w:rPr>
                <w:rFonts w:ascii="宋体" w:hAnsi="宋体" w:cs="宋体"/>
                <w:kern w:val="0"/>
                <w:sz w:val="20"/>
              </w:rPr>
            </w:pPr>
          </w:p>
        </w:tc>
      </w:tr>
      <w:tr w:rsidR="006432F8" w:rsidTr="00EC2FDC">
        <w:trPr>
          <w:trHeight w:val="270"/>
        </w:trPr>
        <w:tc>
          <w:tcPr>
            <w:tcW w:w="523" w:type="pct"/>
            <w:vMerge/>
            <w:tcBorders>
              <w:top w:val="nil"/>
              <w:left w:val="single" w:sz="4" w:space="0" w:color="auto"/>
              <w:bottom w:val="single" w:sz="4" w:space="0" w:color="auto"/>
              <w:right w:val="single" w:sz="4" w:space="0" w:color="auto"/>
            </w:tcBorders>
            <w:vAlign w:val="center"/>
          </w:tcPr>
          <w:p w:rsidR="006432F8" w:rsidRDefault="006432F8">
            <w:pPr>
              <w:widowControl/>
              <w:jc w:val="left"/>
              <w:rPr>
                <w:rFonts w:ascii="宋体" w:hAnsi="宋体" w:cs="宋体"/>
                <w:kern w:val="0"/>
                <w:sz w:val="20"/>
              </w:rPr>
            </w:pPr>
          </w:p>
        </w:tc>
        <w:tc>
          <w:tcPr>
            <w:tcW w:w="1344"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胃蛋白酶原Ⅰ测定试剂盒</w:t>
            </w:r>
          </w:p>
        </w:tc>
        <w:tc>
          <w:tcPr>
            <w:tcW w:w="522"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是</w:t>
            </w:r>
          </w:p>
        </w:tc>
        <w:tc>
          <w:tcPr>
            <w:tcW w:w="373"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T</w:t>
            </w:r>
          </w:p>
        </w:tc>
        <w:tc>
          <w:tcPr>
            <w:tcW w:w="597"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39</w:t>
            </w:r>
          </w:p>
        </w:tc>
        <w:tc>
          <w:tcPr>
            <w:tcW w:w="597"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200</w:t>
            </w:r>
          </w:p>
        </w:tc>
        <w:tc>
          <w:tcPr>
            <w:tcW w:w="598"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7800</w:t>
            </w:r>
          </w:p>
        </w:tc>
        <w:tc>
          <w:tcPr>
            <w:tcW w:w="446" w:type="pct"/>
            <w:vMerge/>
            <w:tcBorders>
              <w:top w:val="nil"/>
              <w:left w:val="single" w:sz="4" w:space="0" w:color="auto"/>
              <w:bottom w:val="single" w:sz="4" w:space="0" w:color="000000"/>
              <w:right w:val="single" w:sz="4" w:space="0" w:color="auto"/>
            </w:tcBorders>
            <w:vAlign w:val="center"/>
          </w:tcPr>
          <w:p w:rsidR="006432F8" w:rsidRDefault="006432F8">
            <w:pPr>
              <w:widowControl/>
              <w:jc w:val="left"/>
              <w:rPr>
                <w:rFonts w:ascii="宋体" w:hAnsi="宋体" w:cs="宋体"/>
                <w:kern w:val="0"/>
                <w:sz w:val="20"/>
              </w:rPr>
            </w:pPr>
          </w:p>
        </w:tc>
      </w:tr>
      <w:tr w:rsidR="006432F8" w:rsidTr="00EC2FDC">
        <w:trPr>
          <w:trHeight w:val="270"/>
        </w:trPr>
        <w:tc>
          <w:tcPr>
            <w:tcW w:w="523" w:type="pct"/>
            <w:vMerge/>
            <w:tcBorders>
              <w:top w:val="nil"/>
              <w:left w:val="single" w:sz="4" w:space="0" w:color="auto"/>
              <w:bottom w:val="single" w:sz="4" w:space="0" w:color="auto"/>
              <w:right w:val="single" w:sz="4" w:space="0" w:color="auto"/>
            </w:tcBorders>
            <w:vAlign w:val="center"/>
          </w:tcPr>
          <w:p w:rsidR="006432F8" w:rsidRDefault="006432F8">
            <w:pPr>
              <w:widowControl/>
              <w:jc w:val="left"/>
              <w:rPr>
                <w:rFonts w:ascii="宋体" w:hAnsi="宋体" w:cs="宋体"/>
                <w:kern w:val="0"/>
                <w:sz w:val="20"/>
              </w:rPr>
            </w:pPr>
          </w:p>
        </w:tc>
        <w:tc>
          <w:tcPr>
            <w:tcW w:w="1344"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胃蛋白酶原Ⅱ测定试剂盒</w:t>
            </w:r>
          </w:p>
        </w:tc>
        <w:tc>
          <w:tcPr>
            <w:tcW w:w="522"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是</w:t>
            </w:r>
          </w:p>
        </w:tc>
        <w:tc>
          <w:tcPr>
            <w:tcW w:w="373"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T</w:t>
            </w:r>
          </w:p>
        </w:tc>
        <w:tc>
          <w:tcPr>
            <w:tcW w:w="597"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39</w:t>
            </w:r>
          </w:p>
        </w:tc>
        <w:tc>
          <w:tcPr>
            <w:tcW w:w="597"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200</w:t>
            </w:r>
          </w:p>
        </w:tc>
        <w:tc>
          <w:tcPr>
            <w:tcW w:w="598"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7800</w:t>
            </w:r>
          </w:p>
        </w:tc>
        <w:tc>
          <w:tcPr>
            <w:tcW w:w="446" w:type="pct"/>
            <w:vMerge/>
            <w:tcBorders>
              <w:top w:val="nil"/>
              <w:left w:val="single" w:sz="4" w:space="0" w:color="auto"/>
              <w:bottom w:val="single" w:sz="4" w:space="0" w:color="000000"/>
              <w:right w:val="single" w:sz="4" w:space="0" w:color="auto"/>
            </w:tcBorders>
            <w:vAlign w:val="center"/>
          </w:tcPr>
          <w:p w:rsidR="006432F8" w:rsidRDefault="006432F8">
            <w:pPr>
              <w:widowControl/>
              <w:jc w:val="left"/>
              <w:rPr>
                <w:rFonts w:ascii="宋体" w:hAnsi="宋体" w:cs="宋体"/>
                <w:kern w:val="0"/>
                <w:sz w:val="20"/>
              </w:rPr>
            </w:pPr>
          </w:p>
        </w:tc>
      </w:tr>
      <w:tr w:rsidR="006432F8" w:rsidTr="00EC2FDC">
        <w:trPr>
          <w:trHeight w:val="270"/>
        </w:trPr>
        <w:tc>
          <w:tcPr>
            <w:tcW w:w="523" w:type="pct"/>
            <w:vMerge/>
            <w:tcBorders>
              <w:top w:val="nil"/>
              <w:left w:val="single" w:sz="4" w:space="0" w:color="auto"/>
              <w:bottom w:val="single" w:sz="4" w:space="0" w:color="auto"/>
              <w:right w:val="single" w:sz="4" w:space="0" w:color="auto"/>
            </w:tcBorders>
            <w:vAlign w:val="center"/>
          </w:tcPr>
          <w:p w:rsidR="006432F8" w:rsidRDefault="006432F8">
            <w:pPr>
              <w:widowControl/>
              <w:jc w:val="left"/>
              <w:rPr>
                <w:rFonts w:ascii="宋体" w:hAnsi="宋体" w:cs="宋体"/>
                <w:kern w:val="0"/>
                <w:sz w:val="20"/>
              </w:rPr>
            </w:pPr>
          </w:p>
        </w:tc>
        <w:tc>
          <w:tcPr>
            <w:tcW w:w="1344"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B-</w:t>
            </w:r>
            <w:proofErr w:type="gramStart"/>
            <w:r>
              <w:rPr>
                <w:rFonts w:ascii="宋体" w:hAnsi="宋体" w:cs="宋体" w:hint="eastAsia"/>
                <w:kern w:val="0"/>
                <w:sz w:val="20"/>
              </w:rPr>
              <w:t>型尿钠</w:t>
            </w:r>
            <w:proofErr w:type="gramEnd"/>
            <w:r>
              <w:rPr>
                <w:rFonts w:ascii="宋体" w:hAnsi="宋体" w:cs="宋体" w:hint="eastAsia"/>
                <w:kern w:val="0"/>
                <w:sz w:val="20"/>
              </w:rPr>
              <w:t>肽测定试剂盒</w:t>
            </w:r>
          </w:p>
        </w:tc>
        <w:tc>
          <w:tcPr>
            <w:tcW w:w="522"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是</w:t>
            </w:r>
          </w:p>
        </w:tc>
        <w:tc>
          <w:tcPr>
            <w:tcW w:w="373"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T</w:t>
            </w:r>
          </w:p>
        </w:tc>
        <w:tc>
          <w:tcPr>
            <w:tcW w:w="597"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70</w:t>
            </w:r>
          </w:p>
        </w:tc>
        <w:tc>
          <w:tcPr>
            <w:tcW w:w="597"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400</w:t>
            </w:r>
          </w:p>
        </w:tc>
        <w:tc>
          <w:tcPr>
            <w:tcW w:w="598"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28000</w:t>
            </w:r>
          </w:p>
        </w:tc>
        <w:tc>
          <w:tcPr>
            <w:tcW w:w="446" w:type="pct"/>
            <w:vMerge/>
            <w:tcBorders>
              <w:top w:val="nil"/>
              <w:left w:val="single" w:sz="4" w:space="0" w:color="auto"/>
              <w:bottom w:val="single" w:sz="4" w:space="0" w:color="000000"/>
              <w:right w:val="single" w:sz="4" w:space="0" w:color="auto"/>
            </w:tcBorders>
            <w:vAlign w:val="center"/>
          </w:tcPr>
          <w:p w:rsidR="006432F8" w:rsidRDefault="006432F8">
            <w:pPr>
              <w:widowControl/>
              <w:jc w:val="left"/>
              <w:rPr>
                <w:rFonts w:ascii="宋体" w:hAnsi="宋体" w:cs="宋体"/>
                <w:kern w:val="0"/>
                <w:sz w:val="20"/>
              </w:rPr>
            </w:pPr>
          </w:p>
        </w:tc>
      </w:tr>
      <w:tr w:rsidR="006432F8" w:rsidTr="00EC2FDC">
        <w:trPr>
          <w:trHeight w:val="270"/>
        </w:trPr>
        <w:tc>
          <w:tcPr>
            <w:tcW w:w="523" w:type="pct"/>
            <w:vMerge/>
            <w:tcBorders>
              <w:top w:val="nil"/>
              <w:left w:val="single" w:sz="4" w:space="0" w:color="auto"/>
              <w:bottom w:val="single" w:sz="4" w:space="0" w:color="auto"/>
              <w:right w:val="single" w:sz="4" w:space="0" w:color="auto"/>
            </w:tcBorders>
            <w:vAlign w:val="center"/>
          </w:tcPr>
          <w:p w:rsidR="006432F8" w:rsidRDefault="006432F8">
            <w:pPr>
              <w:widowControl/>
              <w:jc w:val="left"/>
              <w:rPr>
                <w:rFonts w:ascii="宋体" w:hAnsi="宋体" w:cs="宋体"/>
                <w:kern w:val="0"/>
                <w:sz w:val="20"/>
              </w:rPr>
            </w:pPr>
          </w:p>
        </w:tc>
        <w:tc>
          <w:tcPr>
            <w:tcW w:w="1344"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甲状腺球蛋白测定试剂盒</w:t>
            </w:r>
          </w:p>
        </w:tc>
        <w:tc>
          <w:tcPr>
            <w:tcW w:w="522"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是</w:t>
            </w:r>
          </w:p>
        </w:tc>
        <w:tc>
          <w:tcPr>
            <w:tcW w:w="373"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T</w:t>
            </w:r>
          </w:p>
        </w:tc>
        <w:tc>
          <w:tcPr>
            <w:tcW w:w="597"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16</w:t>
            </w:r>
          </w:p>
        </w:tc>
        <w:tc>
          <w:tcPr>
            <w:tcW w:w="597"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1000</w:t>
            </w:r>
          </w:p>
        </w:tc>
        <w:tc>
          <w:tcPr>
            <w:tcW w:w="598"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16000</w:t>
            </w:r>
          </w:p>
        </w:tc>
        <w:tc>
          <w:tcPr>
            <w:tcW w:w="446" w:type="pct"/>
            <w:vMerge/>
            <w:tcBorders>
              <w:top w:val="nil"/>
              <w:left w:val="single" w:sz="4" w:space="0" w:color="auto"/>
              <w:bottom w:val="single" w:sz="4" w:space="0" w:color="000000"/>
              <w:right w:val="single" w:sz="4" w:space="0" w:color="auto"/>
            </w:tcBorders>
            <w:vAlign w:val="center"/>
          </w:tcPr>
          <w:p w:rsidR="006432F8" w:rsidRDefault="006432F8">
            <w:pPr>
              <w:widowControl/>
              <w:jc w:val="left"/>
              <w:rPr>
                <w:rFonts w:ascii="宋体" w:hAnsi="宋体" w:cs="宋体"/>
                <w:kern w:val="0"/>
                <w:sz w:val="20"/>
              </w:rPr>
            </w:pPr>
          </w:p>
        </w:tc>
      </w:tr>
      <w:tr w:rsidR="006432F8" w:rsidTr="00EC2FDC">
        <w:trPr>
          <w:trHeight w:val="270"/>
        </w:trPr>
        <w:tc>
          <w:tcPr>
            <w:tcW w:w="523" w:type="pct"/>
            <w:vMerge/>
            <w:tcBorders>
              <w:top w:val="nil"/>
              <w:left w:val="single" w:sz="4" w:space="0" w:color="auto"/>
              <w:bottom w:val="single" w:sz="4" w:space="0" w:color="auto"/>
              <w:right w:val="single" w:sz="4" w:space="0" w:color="auto"/>
            </w:tcBorders>
            <w:vAlign w:val="center"/>
          </w:tcPr>
          <w:p w:rsidR="006432F8" w:rsidRDefault="006432F8">
            <w:pPr>
              <w:widowControl/>
              <w:jc w:val="left"/>
              <w:rPr>
                <w:rFonts w:ascii="宋体" w:hAnsi="宋体" w:cs="宋体"/>
                <w:kern w:val="0"/>
                <w:sz w:val="20"/>
              </w:rPr>
            </w:pPr>
          </w:p>
        </w:tc>
        <w:tc>
          <w:tcPr>
            <w:tcW w:w="1344"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促甲状腺激素受体抗体测定试剂盒</w:t>
            </w:r>
          </w:p>
        </w:tc>
        <w:tc>
          <w:tcPr>
            <w:tcW w:w="522"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是</w:t>
            </w:r>
          </w:p>
        </w:tc>
        <w:tc>
          <w:tcPr>
            <w:tcW w:w="373"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T</w:t>
            </w:r>
          </w:p>
        </w:tc>
        <w:tc>
          <w:tcPr>
            <w:tcW w:w="597"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13</w:t>
            </w:r>
          </w:p>
        </w:tc>
        <w:tc>
          <w:tcPr>
            <w:tcW w:w="597"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1000</w:t>
            </w:r>
          </w:p>
        </w:tc>
        <w:tc>
          <w:tcPr>
            <w:tcW w:w="598"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13000</w:t>
            </w:r>
          </w:p>
        </w:tc>
        <w:tc>
          <w:tcPr>
            <w:tcW w:w="446" w:type="pct"/>
            <w:vMerge/>
            <w:tcBorders>
              <w:top w:val="nil"/>
              <w:left w:val="single" w:sz="4" w:space="0" w:color="auto"/>
              <w:bottom w:val="single" w:sz="4" w:space="0" w:color="000000"/>
              <w:right w:val="single" w:sz="4" w:space="0" w:color="auto"/>
            </w:tcBorders>
            <w:vAlign w:val="center"/>
          </w:tcPr>
          <w:p w:rsidR="006432F8" w:rsidRDefault="006432F8">
            <w:pPr>
              <w:widowControl/>
              <w:jc w:val="left"/>
              <w:rPr>
                <w:rFonts w:ascii="宋体" w:hAnsi="宋体" w:cs="宋体"/>
                <w:kern w:val="0"/>
                <w:sz w:val="20"/>
              </w:rPr>
            </w:pPr>
          </w:p>
        </w:tc>
      </w:tr>
      <w:tr w:rsidR="006432F8" w:rsidTr="00EC2FDC">
        <w:trPr>
          <w:trHeight w:val="270"/>
        </w:trPr>
        <w:tc>
          <w:tcPr>
            <w:tcW w:w="523" w:type="pct"/>
            <w:vMerge/>
            <w:tcBorders>
              <w:top w:val="nil"/>
              <w:left w:val="single" w:sz="4" w:space="0" w:color="auto"/>
              <w:bottom w:val="single" w:sz="4" w:space="0" w:color="auto"/>
              <w:right w:val="single" w:sz="4" w:space="0" w:color="auto"/>
            </w:tcBorders>
            <w:vAlign w:val="center"/>
          </w:tcPr>
          <w:p w:rsidR="006432F8" w:rsidRDefault="006432F8">
            <w:pPr>
              <w:widowControl/>
              <w:jc w:val="left"/>
              <w:rPr>
                <w:rFonts w:ascii="宋体" w:hAnsi="宋体" w:cs="宋体"/>
                <w:kern w:val="0"/>
                <w:sz w:val="20"/>
              </w:rPr>
            </w:pPr>
          </w:p>
        </w:tc>
        <w:tc>
          <w:tcPr>
            <w:tcW w:w="1344"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免疫复合</w:t>
            </w:r>
            <w:proofErr w:type="gramStart"/>
            <w:r>
              <w:rPr>
                <w:rFonts w:ascii="宋体" w:hAnsi="宋体" w:cs="宋体" w:hint="eastAsia"/>
                <w:kern w:val="0"/>
                <w:sz w:val="20"/>
              </w:rPr>
              <w:t>质控品</w:t>
            </w:r>
            <w:proofErr w:type="gramEnd"/>
          </w:p>
        </w:tc>
        <w:tc>
          <w:tcPr>
            <w:tcW w:w="522"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是</w:t>
            </w:r>
          </w:p>
        </w:tc>
        <w:tc>
          <w:tcPr>
            <w:tcW w:w="373"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ml</w:t>
            </w:r>
          </w:p>
        </w:tc>
        <w:tc>
          <w:tcPr>
            <w:tcW w:w="597"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63.33</w:t>
            </w:r>
          </w:p>
        </w:tc>
        <w:tc>
          <w:tcPr>
            <w:tcW w:w="597"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360</w:t>
            </w:r>
          </w:p>
        </w:tc>
        <w:tc>
          <w:tcPr>
            <w:tcW w:w="598"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22798.8</w:t>
            </w:r>
          </w:p>
        </w:tc>
        <w:tc>
          <w:tcPr>
            <w:tcW w:w="446"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0"/>
              </w:rPr>
            </w:pPr>
            <w:r>
              <w:rPr>
                <w:rFonts w:ascii="宋体" w:hAnsi="宋体" w:cs="宋体" w:hint="eastAsia"/>
                <w:kern w:val="0"/>
                <w:sz w:val="20"/>
              </w:rPr>
              <w:t>/</w:t>
            </w:r>
          </w:p>
        </w:tc>
      </w:tr>
    </w:tbl>
    <w:p w:rsidR="006432F8" w:rsidRDefault="006432F8"/>
    <w:tbl>
      <w:tblPr>
        <w:tblW w:w="5361" w:type="pct"/>
        <w:tblInd w:w="-318" w:type="dxa"/>
        <w:tblLook w:val="04A0" w:firstRow="1" w:lastRow="0" w:firstColumn="1" w:lastColumn="0" w:noHBand="0" w:noVBand="1"/>
      </w:tblPr>
      <w:tblGrid>
        <w:gridCol w:w="993"/>
        <w:gridCol w:w="226"/>
        <w:gridCol w:w="8277"/>
      </w:tblGrid>
      <w:tr w:rsidR="006432F8">
        <w:trPr>
          <w:trHeight w:val="439"/>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标项</w:t>
            </w:r>
            <w:proofErr w:type="gramStart"/>
            <w:r w:rsidR="00612970">
              <w:rPr>
                <w:rFonts w:ascii="宋体" w:hAnsi="宋体" w:cs="宋体" w:hint="eastAsia"/>
                <w:b/>
                <w:bCs/>
                <w:color w:val="000000"/>
                <w:kern w:val="0"/>
                <w:sz w:val="22"/>
                <w:szCs w:val="22"/>
              </w:rPr>
              <w:t>一</w:t>
            </w:r>
            <w:proofErr w:type="gramEnd"/>
            <w:r>
              <w:rPr>
                <w:rFonts w:ascii="宋体" w:hAnsi="宋体" w:cs="宋体" w:hint="eastAsia"/>
                <w:b/>
                <w:bCs/>
                <w:color w:val="000000"/>
                <w:kern w:val="0"/>
                <w:sz w:val="22"/>
                <w:szCs w:val="22"/>
              </w:rPr>
              <w:t xml:space="preserve"> 血栓弹力图指标检测试剂</w:t>
            </w:r>
          </w:p>
        </w:tc>
      </w:tr>
      <w:tr w:rsidR="006432F8">
        <w:trPr>
          <w:trHeight w:val="417"/>
        </w:trPr>
        <w:tc>
          <w:tcPr>
            <w:tcW w:w="523" w:type="pct"/>
            <w:tcBorders>
              <w:top w:val="nil"/>
              <w:left w:val="single" w:sz="4" w:space="0" w:color="auto"/>
              <w:bottom w:val="single" w:sz="4" w:space="0" w:color="auto"/>
              <w:right w:val="single" w:sz="4" w:space="0" w:color="auto"/>
            </w:tcBorders>
            <w:shd w:val="clear" w:color="000000" w:fill="D9D9D9"/>
            <w:vAlign w:val="center"/>
          </w:tcPr>
          <w:p w:rsidR="006432F8" w:rsidRDefault="00D72320">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序号</w:t>
            </w:r>
          </w:p>
        </w:tc>
        <w:tc>
          <w:tcPr>
            <w:tcW w:w="4477" w:type="pct"/>
            <w:gridSpan w:val="2"/>
            <w:tcBorders>
              <w:top w:val="nil"/>
              <w:left w:val="nil"/>
              <w:bottom w:val="single" w:sz="4" w:space="0" w:color="auto"/>
              <w:right w:val="single" w:sz="4" w:space="0" w:color="auto"/>
            </w:tcBorders>
            <w:shd w:val="clear" w:color="000000" w:fill="D9D9D9"/>
            <w:vAlign w:val="center"/>
          </w:tcPr>
          <w:p w:rsidR="006432F8" w:rsidRDefault="00D72320">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参数指标</w:t>
            </w:r>
          </w:p>
        </w:tc>
      </w:tr>
      <w:tr w:rsidR="006432F8">
        <w:trPr>
          <w:trHeight w:val="270"/>
        </w:trPr>
        <w:tc>
          <w:tcPr>
            <w:tcW w:w="523" w:type="pct"/>
            <w:tcBorders>
              <w:top w:val="nil"/>
              <w:left w:val="single" w:sz="4" w:space="0" w:color="auto"/>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2"/>
                <w:szCs w:val="22"/>
              </w:rPr>
            </w:pPr>
            <w:r>
              <w:rPr>
                <w:rFonts w:ascii="宋体" w:hAnsi="宋体" w:cs="宋体" w:hint="eastAsia"/>
                <w:kern w:val="0"/>
                <w:sz w:val="22"/>
                <w:szCs w:val="22"/>
              </w:rPr>
              <w:t>1</w:t>
            </w:r>
          </w:p>
        </w:tc>
        <w:tc>
          <w:tcPr>
            <w:tcW w:w="4477" w:type="pct"/>
            <w:gridSpan w:val="2"/>
            <w:tcBorders>
              <w:top w:val="nil"/>
              <w:left w:val="nil"/>
              <w:bottom w:val="single" w:sz="4" w:space="0" w:color="auto"/>
              <w:right w:val="single" w:sz="4" w:space="0" w:color="auto"/>
            </w:tcBorders>
            <w:shd w:val="clear" w:color="auto" w:fill="auto"/>
            <w:vAlign w:val="center"/>
          </w:tcPr>
          <w:p w:rsidR="006432F8" w:rsidRDefault="00D72320">
            <w:pPr>
              <w:widowControl/>
              <w:jc w:val="left"/>
              <w:rPr>
                <w:rFonts w:ascii="宋体" w:hAnsi="宋体" w:cs="宋体"/>
                <w:kern w:val="0"/>
                <w:sz w:val="22"/>
                <w:szCs w:val="22"/>
              </w:rPr>
            </w:pPr>
            <w:r>
              <w:rPr>
                <w:rFonts w:ascii="宋体" w:hAnsi="宋体" w:cs="宋体" w:hint="eastAsia"/>
                <w:kern w:val="0"/>
                <w:sz w:val="22"/>
                <w:szCs w:val="22"/>
              </w:rPr>
              <w:t>按需提供配套全自动检测设备；</w:t>
            </w:r>
          </w:p>
        </w:tc>
      </w:tr>
      <w:tr w:rsidR="006432F8">
        <w:trPr>
          <w:trHeight w:val="270"/>
        </w:trPr>
        <w:tc>
          <w:tcPr>
            <w:tcW w:w="523" w:type="pct"/>
            <w:tcBorders>
              <w:top w:val="nil"/>
              <w:left w:val="single" w:sz="4" w:space="0" w:color="auto"/>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2"/>
                <w:szCs w:val="22"/>
              </w:rPr>
            </w:pPr>
            <w:r>
              <w:rPr>
                <w:rFonts w:ascii="宋体" w:hAnsi="宋体" w:cs="宋体" w:hint="eastAsia"/>
                <w:kern w:val="0"/>
                <w:sz w:val="22"/>
                <w:szCs w:val="22"/>
              </w:rPr>
              <w:t>2</w:t>
            </w:r>
          </w:p>
        </w:tc>
        <w:tc>
          <w:tcPr>
            <w:tcW w:w="4477" w:type="pct"/>
            <w:gridSpan w:val="2"/>
            <w:tcBorders>
              <w:top w:val="nil"/>
              <w:left w:val="nil"/>
              <w:bottom w:val="single" w:sz="4" w:space="0" w:color="auto"/>
              <w:right w:val="single" w:sz="4" w:space="0" w:color="auto"/>
            </w:tcBorders>
            <w:shd w:val="clear" w:color="auto" w:fill="auto"/>
            <w:vAlign w:val="center"/>
          </w:tcPr>
          <w:p w:rsidR="006432F8" w:rsidRDefault="00D72320">
            <w:pPr>
              <w:widowControl/>
              <w:jc w:val="left"/>
              <w:rPr>
                <w:rFonts w:ascii="宋体" w:hAnsi="宋体" w:cs="宋体"/>
                <w:kern w:val="0"/>
                <w:sz w:val="22"/>
                <w:szCs w:val="22"/>
              </w:rPr>
            </w:pPr>
            <w:r>
              <w:rPr>
                <w:rFonts w:ascii="宋体" w:hAnsi="宋体" w:cs="宋体" w:hint="eastAsia"/>
                <w:kern w:val="0"/>
                <w:sz w:val="22"/>
                <w:szCs w:val="22"/>
              </w:rPr>
              <w:t>试剂性能：精密度：CV≤5%（R,Angle,MA）,CV≤10%(K)；</w:t>
            </w:r>
          </w:p>
        </w:tc>
      </w:tr>
      <w:tr w:rsidR="006432F8">
        <w:trPr>
          <w:trHeight w:val="540"/>
        </w:trPr>
        <w:tc>
          <w:tcPr>
            <w:tcW w:w="523" w:type="pct"/>
            <w:tcBorders>
              <w:top w:val="nil"/>
              <w:left w:val="single" w:sz="4" w:space="0" w:color="auto"/>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2"/>
                <w:szCs w:val="22"/>
              </w:rPr>
            </w:pPr>
            <w:r>
              <w:rPr>
                <w:rFonts w:ascii="宋体" w:hAnsi="宋体" w:cs="宋体" w:hint="eastAsia"/>
                <w:kern w:val="0"/>
                <w:sz w:val="22"/>
                <w:szCs w:val="22"/>
              </w:rPr>
              <w:t>3</w:t>
            </w:r>
          </w:p>
        </w:tc>
        <w:tc>
          <w:tcPr>
            <w:tcW w:w="4477" w:type="pct"/>
            <w:gridSpan w:val="2"/>
            <w:tcBorders>
              <w:top w:val="nil"/>
              <w:left w:val="nil"/>
              <w:bottom w:val="single" w:sz="4" w:space="0" w:color="auto"/>
              <w:right w:val="single" w:sz="4" w:space="0" w:color="auto"/>
            </w:tcBorders>
            <w:shd w:val="clear" w:color="auto" w:fill="auto"/>
            <w:vAlign w:val="center"/>
          </w:tcPr>
          <w:p w:rsidR="006432F8" w:rsidRDefault="00D72320">
            <w:pPr>
              <w:widowControl/>
              <w:jc w:val="left"/>
              <w:rPr>
                <w:rFonts w:ascii="宋体" w:hAnsi="宋体" w:cs="宋体"/>
                <w:kern w:val="0"/>
                <w:sz w:val="22"/>
                <w:szCs w:val="22"/>
              </w:rPr>
            </w:pPr>
            <w:r>
              <w:rPr>
                <w:rFonts w:ascii="宋体" w:hAnsi="宋体" w:cs="宋体" w:hint="eastAsia"/>
                <w:kern w:val="0"/>
                <w:sz w:val="22"/>
                <w:szCs w:val="22"/>
              </w:rPr>
              <w:t>试剂为原厂生产注册，试剂有效期≥24个月，同时可支持2-25℃，不超过7天的常温运输。提供注册证扫描件；</w:t>
            </w:r>
          </w:p>
        </w:tc>
      </w:tr>
      <w:tr w:rsidR="006432F8">
        <w:trPr>
          <w:trHeight w:val="270"/>
        </w:trPr>
        <w:tc>
          <w:tcPr>
            <w:tcW w:w="523" w:type="pct"/>
            <w:tcBorders>
              <w:top w:val="nil"/>
              <w:left w:val="single" w:sz="4" w:space="0" w:color="auto"/>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2"/>
                <w:szCs w:val="22"/>
              </w:rPr>
            </w:pPr>
            <w:r>
              <w:rPr>
                <w:rFonts w:ascii="宋体" w:hAnsi="宋体" w:cs="宋体" w:hint="eastAsia"/>
                <w:kern w:val="0"/>
                <w:sz w:val="22"/>
                <w:szCs w:val="22"/>
              </w:rPr>
              <w:t>4</w:t>
            </w:r>
          </w:p>
        </w:tc>
        <w:tc>
          <w:tcPr>
            <w:tcW w:w="4477" w:type="pct"/>
            <w:gridSpan w:val="2"/>
            <w:tcBorders>
              <w:top w:val="nil"/>
              <w:left w:val="nil"/>
              <w:bottom w:val="single" w:sz="4" w:space="0" w:color="auto"/>
              <w:right w:val="single" w:sz="4" w:space="0" w:color="auto"/>
            </w:tcBorders>
            <w:shd w:val="clear" w:color="auto" w:fill="auto"/>
            <w:vAlign w:val="center"/>
          </w:tcPr>
          <w:p w:rsidR="006432F8" w:rsidRDefault="00D72320">
            <w:pPr>
              <w:widowControl/>
              <w:jc w:val="left"/>
              <w:rPr>
                <w:rFonts w:ascii="宋体" w:hAnsi="宋体" w:cs="宋体"/>
                <w:kern w:val="0"/>
                <w:sz w:val="22"/>
                <w:szCs w:val="22"/>
              </w:rPr>
            </w:pPr>
            <w:r>
              <w:rPr>
                <w:rFonts w:ascii="宋体" w:hAnsi="宋体" w:cs="宋体" w:hint="eastAsia"/>
                <w:kern w:val="0"/>
                <w:sz w:val="22"/>
                <w:szCs w:val="22"/>
              </w:rPr>
              <w:t>检验结果的图片、数据可不经过画图等其他软件，一键上传LIS系统，实现双向LIS链接；</w:t>
            </w:r>
          </w:p>
        </w:tc>
      </w:tr>
      <w:tr w:rsidR="006432F8">
        <w:trPr>
          <w:trHeight w:val="270"/>
        </w:trPr>
        <w:tc>
          <w:tcPr>
            <w:tcW w:w="523" w:type="pct"/>
            <w:tcBorders>
              <w:top w:val="nil"/>
              <w:left w:val="single" w:sz="4" w:space="0" w:color="auto"/>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2"/>
                <w:szCs w:val="22"/>
              </w:rPr>
            </w:pPr>
            <w:r>
              <w:rPr>
                <w:rFonts w:ascii="宋体" w:hAnsi="宋体" w:cs="宋体" w:hint="eastAsia"/>
                <w:kern w:val="0"/>
                <w:sz w:val="22"/>
                <w:szCs w:val="22"/>
              </w:rPr>
              <w:t>5</w:t>
            </w:r>
          </w:p>
        </w:tc>
        <w:tc>
          <w:tcPr>
            <w:tcW w:w="4477" w:type="pct"/>
            <w:gridSpan w:val="2"/>
            <w:tcBorders>
              <w:top w:val="nil"/>
              <w:left w:val="nil"/>
              <w:bottom w:val="single" w:sz="4" w:space="0" w:color="auto"/>
              <w:right w:val="single" w:sz="4" w:space="0" w:color="auto"/>
            </w:tcBorders>
            <w:shd w:val="clear" w:color="auto" w:fill="auto"/>
            <w:vAlign w:val="center"/>
          </w:tcPr>
          <w:p w:rsidR="006432F8" w:rsidRDefault="00D72320">
            <w:pPr>
              <w:widowControl/>
              <w:jc w:val="left"/>
              <w:rPr>
                <w:rFonts w:ascii="宋体" w:hAnsi="宋体" w:cs="宋体"/>
                <w:kern w:val="0"/>
                <w:sz w:val="22"/>
                <w:szCs w:val="22"/>
              </w:rPr>
            </w:pPr>
            <w:r>
              <w:rPr>
                <w:rFonts w:ascii="宋体" w:hAnsi="宋体" w:cs="宋体" w:hint="eastAsia"/>
                <w:kern w:val="0"/>
                <w:sz w:val="22"/>
                <w:szCs w:val="22"/>
              </w:rPr>
              <w:t>报告模式：数据+图形，支持自定义参数输出及打印，参数可调；</w:t>
            </w:r>
          </w:p>
        </w:tc>
      </w:tr>
      <w:tr w:rsidR="006432F8">
        <w:trPr>
          <w:trHeight w:val="540"/>
        </w:trPr>
        <w:tc>
          <w:tcPr>
            <w:tcW w:w="523" w:type="pct"/>
            <w:tcBorders>
              <w:top w:val="nil"/>
              <w:left w:val="single" w:sz="4" w:space="0" w:color="auto"/>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2"/>
                <w:szCs w:val="22"/>
              </w:rPr>
            </w:pPr>
            <w:r>
              <w:rPr>
                <w:rFonts w:ascii="宋体" w:hAnsi="宋体" w:cs="宋体" w:hint="eastAsia"/>
                <w:kern w:val="0"/>
                <w:sz w:val="22"/>
                <w:szCs w:val="22"/>
              </w:rPr>
              <w:t>6</w:t>
            </w:r>
          </w:p>
        </w:tc>
        <w:tc>
          <w:tcPr>
            <w:tcW w:w="4477" w:type="pct"/>
            <w:gridSpan w:val="2"/>
            <w:tcBorders>
              <w:top w:val="nil"/>
              <w:left w:val="nil"/>
              <w:bottom w:val="single" w:sz="4" w:space="0" w:color="auto"/>
              <w:right w:val="single" w:sz="4" w:space="0" w:color="auto"/>
            </w:tcBorders>
            <w:shd w:val="clear" w:color="auto" w:fill="auto"/>
            <w:vAlign w:val="center"/>
          </w:tcPr>
          <w:p w:rsidR="006432F8" w:rsidRDefault="00D72320">
            <w:pPr>
              <w:widowControl/>
              <w:jc w:val="left"/>
              <w:rPr>
                <w:rFonts w:ascii="宋体" w:hAnsi="宋体" w:cs="宋体"/>
                <w:kern w:val="0"/>
                <w:sz w:val="22"/>
                <w:szCs w:val="22"/>
              </w:rPr>
            </w:pPr>
            <w:r>
              <w:rPr>
                <w:rFonts w:ascii="宋体" w:hAnsi="宋体" w:cs="宋体" w:hint="eastAsia"/>
                <w:kern w:val="0"/>
                <w:sz w:val="22"/>
                <w:szCs w:val="22"/>
              </w:rPr>
              <w:t>整机功能：支持反应杯装载、加样、混匀、孵育、检测、结果计算、报告输出等过程全自动，无需人工进行加样检测；</w:t>
            </w:r>
          </w:p>
        </w:tc>
      </w:tr>
      <w:tr w:rsidR="006432F8">
        <w:trPr>
          <w:trHeight w:val="540"/>
        </w:trPr>
        <w:tc>
          <w:tcPr>
            <w:tcW w:w="523" w:type="pct"/>
            <w:tcBorders>
              <w:top w:val="nil"/>
              <w:left w:val="single" w:sz="4" w:space="0" w:color="auto"/>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2"/>
                <w:szCs w:val="22"/>
              </w:rPr>
            </w:pPr>
            <w:r>
              <w:rPr>
                <w:rFonts w:ascii="宋体" w:hAnsi="宋体" w:cs="宋体" w:hint="eastAsia"/>
                <w:kern w:val="0"/>
                <w:sz w:val="22"/>
                <w:szCs w:val="22"/>
              </w:rPr>
              <w:t>7</w:t>
            </w:r>
          </w:p>
        </w:tc>
        <w:tc>
          <w:tcPr>
            <w:tcW w:w="4477" w:type="pct"/>
            <w:gridSpan w:val="2"/>
            <w:tcBorders>
              <w:top w:val="nil"/>
              <w:left w:val="nil"/>
              <w:bottom w:val="single" w:sz="4" w:space="0" w:color="auto"/>
              <w:right w:val="single" w:sz="4" w:space="0" w:color="auto"/>
            </w:tcBorders>
            <w:shd w:val="clear" w:color="auto" w:fill="auto"/>
            <w:vAlign w:val="center"/>
          </w:tcPr>
          <w:p w:rsidR="006432F8" w:rsidRDefault="00D72320">
            <w:pPr>
              <w:widowControl/>
              <w:jc w:val="left"/>
              <w:rPr>
                <w:rFonts w:ascii="宋体" w:hAnsi="宋体" w:cs="宋体"/>
                <w:kern w:val="0"/>
                <w:sz w:val="22"/>
                <w:szCs w:val="22"/>
              </w:rPr>
            </w:pPr>
            <w:r>
              <w:rPr>
                <w:rFonts w:ascii="宋体" w:hAnsi="宋体" w:cs="宋体" w:hint="eastAsia"/>
                <w:kern w:val="0"/>
                <w:sz w:val="22"/>
                <w:szCs w:val="22"/>
              </w:rPr>
              <w:t>试剂位：≥10个试剂位，具有定时自动混匀功能，支持全液体试剂上机，支持试剂24小时在机冷藏；</w:t>
            </w:r>
          </w:p>
        </w:tc>
      </w:tr>
      <w:tr w:rsidR="006432F8">
        <w:trPr>
          <w:trHeight w:val="270"/>
        </w:trPr>
        <w:tc>
          <w:tcPr>
            <w:tcW w:w="523" w:type="pct"/>
            <w:tcBorders>
              <w:top w:val="nil"/>
              <w:left w:val="single" w:sz="4" w:space="0" w:color="auto"/>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2"/>
                <w:szCs w:val="22"/>
              </w:rPr>
            </w:pPr>
            <w:r>
              <w:rPr>
                <w:rFonts w:ascii="宋体" w:hAnsi="宋体" w:cs="宋体" w:hint="eastAsia"/>
                <w:kern w:val="0"/>
                <w:sz w:val="22"/>
                <w:szCs w:val="22"/>
              </w:rPr>
              <w:lastRenderedPageBreak/>
              <w:t>8</w:t>
            </w:r>
          </w:p>
        </w:tc>
        <w:tc>
          <w:tcPr>
            <w:tcW w:w="4477" w:type="pct"/>
            <w:gridSpan w:val="2"/>
            <w:tcBorders>
              <w:top w:val="nil"/>
              <w:left w:val="nil"/>
              <w:bottom w:val="single" w:sz="4" w:space="0" w:color="auto"/>
              <w:right w:val="single" w:sz="4" w:space="0" w:color="auto"/>
            </w:tcBorders>
            <w:shd w:val="clear" w:color="auto" w:fill="auto"/>
            <w:vAlign w:val="center"/>
          </w:tcPr>
          <w:p w:rsidR="006432F8" w:rsidRDefault="00D72320">
            <w:pPr>
              <w:widowControl/>
              <w:jc w:val="left"/>
              <w:rPr>
                <w:rFonts w:ascii="宋体" w:hAnsi="宋体" w:cs="宋体"/>
                <w:kern w:val="0"/>
                <w:sz w:val="22"/>
                <w:szCs w:val="22"/>
              </w:rPr>
            </w:pPr>
            <w:r>
              <w:rPr>
                <w:rFonts w:ascii="宋体" w:hAnsi="宋体" w:cs="宋体" w:hint="eastAsia"/>
                <w:kern w:val="0"/>
                <w:sz w:val="22"/>
                <w:szCs w:val="22"/>
              </w:rPr>
              <w:t>进样方式：原始</w:t>
            </w:r>
            <w:proofErr w:type="gramStart"/>
            <w:r>
              <w:rPr>
                <w:rFonts w:ascii="宋体" w:hAnsi="宋体" w:cs="宋体" w:hint="eastAsia"/>
                <w:kern w:val="0"/>
                <w:sz w:val="22"/>
                <w:szCs w:val="22"/>
              </w:rPr>
              <w:t>采血管</w:t>
            </w:r>
            <w:proofErr w:type="gramEnd"/>
            <w:r>
              <w:rPr>
                <w:rFonts w:ascii="宋体" w:hAnsi="宋体" w:cs="宋体" w:hint="eastAsia"/>
                <w:kern w:val="0"/>
                <w:sz w:val="22"/>
                <w:szCs w:val="22"/>
              </w:rPr>
              <w:t>上机，闭盖穿刺进样；</w:t>
            </w:r>
          </w:p>
        </w:tc>
      </w:tr>
      <w:tr w:rsidR="006432F8">
        <w:trPr>
          <w:trHeight w:val="270"/>
        </w:trPr>
        <w:tc>
          <w:tcPr>
            <w:tcW w:w="523" w:type="pct"/>
            <w:tcBorders>
              <w:top w:val="nil"/>
              <w:left w:val="single" w:sz="4" w:space="0" w:color="auto"/>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2"/>
                <w:szCs w:val="22"/>
              </w:rPr>
            </w:pPr>
            <w:r>
              <w:rPr>
                <w:rFonts w:ascii="宋体" w:hAnsi="宋体" w:cs="宋体" w:hint="eastAsia"/>
                <w:kern w:val="0"/>
                <w:sz w:val="22"/>
                <w:szCs w:val="22"/>
              </w:rPr>
              <w:t>9</w:t>
            </w:r>
          </w:p>
        </w:tc>
        <w:tc>
          <w:tcPr>
            <w:tcW w:w="4477" w:type="pct"/>
            <w:gridSpan w:val="2"/>
            <w:tcBorders>
              <w:top w:val="nil"/>
              <w:left w:val="nil"/>
              <w:bottom w:val="single" w:sz="4" w:space="0" w:color="auto"/>
              <w:right w:val="single" w:sz="4" w:space="0" w:color="auto"/>
            </w:tcBorders>
            <w:shd w:val="clear" w:color="auto" w:fill="auto"/>
            <w:vAlign w:val="center"/>
          </w:tcPr>
          <w:p w:rsidR="006432F8" w:rsidRDefault="00D72320">
            <w:pPr>
              <w:widowControl/>
              <w:jc w:val="left"/>
              <w:rPr>
                <w:rFonts w:ascii="宋体" w:hAnsi="宋体" w:cs="宋体"/>
                <w:kern w:val="0"/>
                <w:sz w:val="22"/>
                <w:szCs w:val="22"/>
              </w:rPr>
            </w:pPr>
            <w:r>
              <w:rPr>
                <w:rFonts w:ascii="宋体" w:hAnsi="宋体" w:cs="宋体" w:hint="eastAsia"/>
                <w:kern w:val="0"/>
                <w:sz w:val="22"/>
                <w:szCs w:val="22"/>
              </w:rPr>
              <w:t>智能检测：支持加样</w:t>
            </w:r>
            <w:proofErr w:type="gramStart"/>
            <w:r>
              <w:rPr>
                <w:rFonts w:ascii="宋体" w:hAnsi="宋体" w:cs="宋体" w:hint="eastAsia"/>
                <w:kern w:val="0"/>
                <w:sz w:val="22"/>
                <w:szCs w:val="22"/>
              </w:rPr>
              <w:t>针堵针</w:t>
            </w:r>
            <w:proofErr w:type="gramEnd"/>
            <w:r>
              <w:rPr>
                <w:rFonts w:ascii="宋体" w:hAnsi="宋体" w:cs="宋体" w:hint="eastAsia"/>
                <w:kern w:val="0"/>
                <w:sz w:val="22"/>
                <w:szCs w:val="22"/>
              </w:rPr>
              <w:t>、空吸和液面检测；</w:t>
            </w:r>
          </w:p>
        </w:tc>
      </w:tr>
      <w:tr w:rsidR="006432F8">
        <w:trPr>
          <w:trHeight w:val="270"/>
        </w:trPr>
        <w:tc>
          <w:tcPr>
            <w:tcW w:w="523" w:type="pct"/>
            <w:tcBorders>
              <w:top w:val="nil"/>
              <w:left w:val="single" w:sz="4" w:space="0" w:color="auto"/>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2"/>
                <w:szCs w:val="22"/>
              </w:rPr>
            </w:pPr>
            <w:r>
              <w:rPr>
                <w:rFonts w:ascii="宋体" w:hAnsi="宋体" w:cs="宋体" w:hint="eastAsia"/>
                <w:kern w:val="0"/>
                <w:sz w:val="22"/>
                <w:szCs w:val="22"/>
              </w:rPr>
              <w:t>10</w:t>
            </w:r>
          </w:p>
        </w:tc>
        <w:tc>
          <w:tcPr>
            <w:tcW w:w="4477" w:type="pct"/>
            <w:gridSpan w:val="2"/>
            <w:tcBorders>
              <w:top w:val="nil"/>
              <w:left w:val="nil"/>
              <w:bottom w:val="single" w:sz="4" w:space="0" w:color="auto"/>
              <w:right w:val="single" w:sz="4" w:space="0" w:color="auto"/>
            </w:tcBorders>
            <w:shd w:val="clear" w:color="auto" w:fill="auto"/>
            <w:vAlign w:val="center"/>
          </w:tcPr>
          <w:p w:rsidR="006432F8" w:rsidRDefault="00D72320">
            <w:pPr>
              <w:widowControl/>
              <w:jc w:val="left"/>
              <w:rPr>
                <w:rFonts w:ascii="宋体" w:hAnsi="宋体" w:cs="宋体"/>
                <w:kern w:val="0"/>
                <w:sz w:val="22"/>
                <w:szCs w:val="22"/>
              </w:rPr>
            </w:pPr>
            <w:r>
              <w:rPr>
                <w:rFonts w:ascii="宋体" w:hAnsi="宋体" w:cs="宋体" w:hint="eastAsia"/>
                <w:kern w:val="0"/>
                <w:sz w:val="22"/>
                <w:szCs w:val="22"/>
              </w:rPr>
              <w:t>条码扫描：机器内置条码扫描，支持360度条码旋转扫描；</w:t>
            </w:r>
          </w:p>
        </w:tc>
      </w:tr>
      <w:tr w:rsidR="006432F8">
        <w:trPr>
          <w:trHeight w:val="540"/>
        </w:trPr>
        <w:tc>
          <w:tcPr>
            <w:tcW w:w="523" w:type="pct"/>
            <w:tcBorders>
              <w:top w:val="nil"/>
              <w:left w:val="single" w:sz="4" w:space="0" w:color="auto"/>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2"/>
                <w:szCs w:val="22"/>
              </w:rPr>
            </w:pPr>
            <w:r>
              <w:rPr>
                <w:rFonts w:ascii="宋体" w:hAnsi="宋体" w:cs="宋体" w:hint="eastAsia"/>
                <w:kern w:val="0"/>
                <w:sz w:val="22"/>
                <w:szCs w:val="22"/>
              </w:rPr>
              <w:t>11</w:t>
            </w:r>
          </w:p>
        </w:tc>
        <w:tc>
          <w:tcPr>
            <w:tcW w:w="4477" w:type="pct"/>
            <w:gridSpan w:val="2"/>
            <w:tcBorders>
              <w:top w:val="nil"/>
              <w:left w:val="nil"/>
              <w:bottom w:val="single" w:sz="4" w:space="0" w:color="auto"/>
              <w:right w:val="single" w:sz="4" w:space="0" w:color="auto"/>
            </w:tcBorders>
            <w:shd w:val="clear" w:color="auto" w:fill="auto"/>
            <w:vAlign w:val="center"/>
          </w:tcPr>
          <w:p w:rsidR="006432F8" w:rsidRDefault="00D72320">
            <w:pPr>
              <w:widowControl/>
              <w:jc w:val="left"/>
              <w:rPr>
                <w:rFonts w:ascii="宋体" w:hAnsi="宋体" w:cs="宋体"/>
                <w:color w:val="000000"/>
                <w:kern w:val="0"/>
                <w:sz w:val="22"/>
                <w:szCs w:val="22"/>
              </w:rPr>
            </w:pPr>
            <w:r>
              <w:rPr>
                <w:rFonts w:ascii="宋体" w:hAnsi="宋体" w:cs="宋体" w:hint="eastAsia"/>
                <w:color w:val="000000"/>
                <w:kern w:val="0"/>
                <w:sz w:val="22"/>
                <w:szCs w:val="22"/>
              </w:rPr>
              <w:t>▲提供相应仪器服务、</w:t>
            </w:r>
            <w:proofErr w:type="gramStart"/>
            <w:r>
              <w:rPr>
                <w:rFonts w:ascii="宋体" w:hAnsi="宋体" w:cs="宋体" w:hint="eastAsia"/>
                <w:color w:val="000000"/>
                <w:kern w:val="0"/>
                <w:sz w:val="22"/>
                <w:szCs w:val="22"/>
              </w:rPr>
              <w:t>维保及提供维保所需</w:t>
            </w:r>
            <w:proofErr w:type="gramEnd"/>
            <w:r>
              <w:rPr>
                <w:rFonts w:ascii="宋体" w:hAnsi="宋体" w:cs="宋体" w:hint="eastAsia"/>
                <w:color w:val="000000"/>
                <w:kern w:val="0"/>
                <w:sz w:val="22"/>
                <w:szCs w:val="22"/>
              </w:rPr>
              <w:t>相关配件，提供质控品、校准品、清洗液及其他耗材，提供比对，校准和性能验证；（不单独报价）</w:t>
            </w:r>
          </w:p>
        </w:tc>
      </w:tr>
      <w:tr w:rsidR="006432F8">
        <w:trPr>
          <w:trHeight w:val="270"/>
        </w:trPr>
        <w:tc>
          <w:tcPr>
            <w:tcW w:w="523" w:type="pct"/>
            <w:tcBorders>
              <w:top w:val="nil"/>
              <w:left w:val="single" w:sz="4" w:space="0" w:color="auto"/>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2"/>
                <w:szCs w:val="22"/>
              </w:rPr>
            </w:pPr>
            <w:r>
              <w:rPr>
                <w:rFonts w:ascii="宋体" w:hAnsi="宋体" w:cs="宋体" w:hint="eastAsia"/>
                <w:kern w:val="0"/>
                <w:sz w:val="22"/>
                <w:szCs w:val="22"/>
              </w:rPr>
              <w:t>12</w:t>
            </w:r>
          </w:p>
        </w:tc>
        <w:tc>
          <w:tcPr>
            <w:tcW w:w="4477" w:type="pct"/>
            <w:gridSpan w:val="2"/>
            <w:tcBorders>
              <w:top w:val="nil"/>
              <w:left w:val="nil"/>
              <w:bottom w:val="single" w:sz="4" w:space="0" w:color="auto"/>
              <w:right w:val="single" w:sz="4" w:space="0" w:color="auto"/>
            </w:tcBorders>
            <w:shd w:val="clear" w:color="auto" w:fill="auto"/>
            <w:vAlign w:val="center"/>
          </w:tcPr>
          <w:p w:rsidR="006432F8" w:rsidRDefault="00D72320">
            <w:pPr>
              <w:widowControl/>
              <w:jc w:val="left"/>
              <w:rPr>
                <w:rFonts w:ascii="宋体" w:hAnsi="宋体" w:cs="宋体"/>
                <w:kern w:val="0"/>
                <w:sz w:val="22"/>
                <w:szCs w:val="22"/>
              </w:rPr>
            </w:pPr>
            <w:r>
              <w:rPr>
                <w:rFonts w:ascii="宋体" w:hAnsi="宋体" w:cs="宋体" w:hint="eastAsia"/>
                <w:kern w:val="0"/>
                <w:sz w:val="22"/>
                <w:szCs w:val="22"/>
              </w:rPr>
              <w:t>提供同类产品在“ISO15189”实验室质量认可的实验室使用证明材料；</w:t>
            </w:r>
          </w:p>
        </w:tc>
      </w:tr>
      <w:tr w:rsidR="006432F8">
        <w:trPr>
          <w:trHeight w:val="270"/>
        </w:trPr>
        <w:tc>
          <w:tcPr>
            <w:tcW w:w="523" w:type="pct"/>
            <w:tcBorders>
              <w:top w:val="nil"/>
              <w:left w:val="single" w:sz="4" w:space="0" w:color="auto"/>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2"/>
                <w:szCs w:val="22"/>
              </w:rPr>
            </w:pPr>
            <w:r>
              <w:rPr>
                <w:rFonts w:ascii="宋体" w:hAnsi="宋体" w:cs="宋体" w:hint="eastAsia"/>
                <w:kern w:val="0"/>
                <w:sz w:val="22"/>
                <w:szCs w:val="22"/>
              </w:rPr>
              <w:t>13</w:t>
            </w:r>
          </w:p>
        </w:tc>
        <w:tc>
          <w:tcPr>
            <w:tcW w:w="4477" w:type="pct"/>
            <w:gridSpan w:val="2"/>
            <w:tcBorders>
              <w:top w:val="nil"/>
              <w:left w:val="nil"/>
              <w:bottom w:val="single" w:sz="4" w:space="0" w:color="auto"/>
              <w:right w:val="single" w:sz="4" w:space="0" w:color="auto"/>
            </w:tcBorders>
            <w:shd w:val="clear" w:color="auto" w:fill="auto"/>
            <w:vAlign w:val="center"/>
          </w:tcPr>
          <w:p w:rsidR="006432F8" w:rsidRDefault="00D72320">
            <w:pPr>
              <w:widowControl/>
              <w:jc w:val="left"/>
              <w:rPr>
                <w:rFonts w:ascii="宋体" w:hAnsi="宋体" w:cs="宋体"/>
                <w:color w:val="000000"/>
                <w:kern w:val="0"/>
                <w:sz w:val="22"/>
                <w:szCs w:val="22"/>
              </w:rPr>
            </w:pPr>
            <w:r>
              <w:rPr>
                <w:rFonts w:ascii="宋体" w:hAnsi="宋体" w:cs="宋体" w:hint="eastAsia"/>
                <w:color w:val="000000"/>
                <w:kern w:val="0"/>
                <w:sz w:val="22"/>
                <w:szCs w:val="22"/>
              </w:rPr>
              <w:t>提供仪器电子版SOP文件、中（英）</w:t>
            </w:r>
            <w:proofErr w:type="gramStart"/>
            <w:r>
              <w:rPr>
                <w:rFonts w:ascii="宋体" w:hAnsi="宋体" w:cs="宋体" w:hint="eastAsia"/>
                <w:color w:val="000000"/>
                <w:kern w:val="0"/>
                <w:sz w:val="22"/>
                <w:szCs w:val="22"/>
              </w:rPr>
              <w:t>文操作</w:t>
            </w:r>
            <w:proofErr w:type="gramEnd"/>
            <w:r>
              <w:rPr>
                <w:rFonts w:ascii="宋体" w:hAnsi="宋体" w:cs="宋体" w:hint="eastAsia"/>
                <w:color w:val="000000"/>
                <w:kern w:val="0"/>
                <w:sz w:val="22"/>
                <w:szCs w:val="22"/>
              </w:rPr>
              <w:t>手册和维修手册；</w:t>
            </w:r>
          </w:p>
        </w:tc>
      </w:tr>
      <w:tr w:rsidR="006432F8">
        <w:trPr>
          <w:trHeight w:val="270"/>
        </w:trPr>
        <w:tc>
          <w:tcPr>
            <w:tcW w:w="523" w:type="pct"/>
            <w:tcBorders>
              <w:top w:val="nil"/>
              <w:left w:val="single" w:sz="4" w:space="0" w:color="auto"/>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2"/>
                <w:szCs w:val="22"/>
              </w:rPr>
            </w:pPr>
            <w:r>
              <w:rPr>
                <w:rFonts w:ascii="宋体" w:hAnsi="宋体" w:cs="宋体" w:hint="eastAsia"/>
                <w:kern w:val="0"/>
                <w:sz w:val="22"/>
                <w:szCs w:val="22"/>
              </w:rPr>
              <w:t>14</w:t>
            </w:r>
          </w:p>
        </w:tc>
        <w:tc>
          <w:tcPr>
            <w:tcW w:w="4477" w:type="pct"/>
            <w:gridSpan w:val="2"/>
            <w:tcBorders>
              <w:top w:val="nil"/>
              <w:left w:val="nil"/>
              <w:bottom w:val="single" w:sz="4" w:space="0" w:color="auto"/>
              <w:right w:val="single" w:sz="4" w:space="0" w:color="auto"/>
            </w:tcBorders>
            <w:shd w:val="clear" w:color="auto" w:fill="auto"/>
            <w:vAlign w:val="center"/>
          </w:tcPr>
          <w:p w:rsidR="006432F8" w:rsidRDefault="00D72320">
            <w:pPr>
              <w:widowControl/>
              <w:jc w:val="left"/>
              <w:rPr>
                <w:rFonts w:ascii="宋体" w:hAnsi="宋体" w:cs="宋体"/>
                <w:color w:val="000000"/>
                <w:kern w:val="0"/>
                <w:sz w:val="22"/>
                <w:szCs w:val="22"/>
              </w:rPr>
            </w:pPr>
            <w:r>
              <w:rPr>
                <w:rFonts w:ascii="宋体" w:hAnsi="宋体" w:cs="宋体" w:hint="eastAsia"/>
                <w:color w:val="000000"/>
                <w:kern w:val="0"/>
                <w:sz w:val="22"/>
                <w:szCs w:val="22"/>
              </w:rPr>
              <w:t>免费提供操作和维修培训（包含时间、地点、人次、内容）；</w:t>
            </w:r>
          </w:p>
        </w:tc>
      </w:tr>
      <w:tr w:rsidR="006432F8">
        <w:trPr>
          <w:trHeight w:val="270"/>
        </w:trPr>
        <w:tc>
          <w:tcPr>
            <w:tcW w:w="523" w:type="pct"/>
            <w:tcBorders>
              <w:top w:val="nil"/>
              <w:left w:val="single" w:sz="4" w:space="0" w:color="auto"/>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2"/>
                <w:szCs w:val="22"/>
              </w:rPr>
            </w:pPr>
            <w:r>
              <w:rPr>
                <w:rFonts w:ascii="宋体" w:hAnsi="宋体" w:cs="宋体" w:hint="eastAsia"/>
                <w:kern w:val="0"/>
                <w:sz w:val="22"/>
                <w:szCs w:val="22"/>
              </w:rPr>
              <w:t>15</w:t>
            </w:r>
          </w:p>
        </w:tc>
        <w:tc>
          <w:tcPr>
            <w:tcW w:w="4477" w:type="pct"/>
            <w:gridSpan w:val="2"/>
            <w:tcBorders>
              <w:top w:val="nil"/>
              <w:left w:val="nil"/>
              <w:bottom w:val="single" w:sz="4" w:space="0" w:color="auto"/>
              <w:right w:val="single" w:sz="4" w:space="0" w:color="auto"/>
            </w:tcBorders>
            <w:shd w:val="clear" w:color="auto" w:fill="auto"/>
            <w:vAlign w:val="center"/>
          </w:tcPr>
          <w:p w:rsidR="006432F8" w:rsidRDefault="00D72320">
            <w:pPr>
              <w:widowControl/>
              <w:jc w:val="left"/>
              <w:rPr>
                <w:rFonts w:ascii="宋体" w:hAnsi="宋体" w:cs="宋体"/>
                <w:color w:val="000000"/>
                <w:kern w:val="0"/>
                <w:sz w:val="22"/>
                <w:szCs w:val="22"/>
              </w:rPr>
            </w:pPr>
            <w:r>
              <w:rPr>
                <w:rFonts w:ascii="宋体" w:hAnsi="宋体" w:cs="宋体" w:hint="eastAsia"/>
                <w:color w:val="000000"/>
                <w:kern w:val="0"/>
                <w:sz w:val="22"/>
                <w:szCs w:val="22"/>
              </w:rPr>
              <w:t>维修响应时间8个工作小时，24个工作小时未修复提供备品，紧急情况按采购人要求执行；</w:t>
            </w:r>
          </w:p>
        </w:tc>
      </w:tr>
      <w:tr w:rsidR="006432F8">
        <w:trPr>
          <w:trHeight w:val="540"/>
        </w:trPr>
        <w:tc>
          <w:tcPr>
            <w:tcW w:w="523" w:type="pct"/>
            <w:tcBorders>
              <w:top w:val="nil"/>
              <w:left w:val="single" w:sz="4" w:space="0" w:color="auto"/>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2"/>
                <w:szCs w:val="22"/>
              </w:rPr>
            </w:pPr>
            <w:r>
              <w:rPr>
                <w:rFonts w:ascii="宋体" w:hAnsi="宋体" w:cs="宋体" w:hint="eastAsia"/>
                <w:kern w:val="0"/>
                <w:sz w:val="22"/>
                <w:szCs w:val="22"/>
              </w:rPr>
              <w:t>16</w:t>
            </w:r>
          </w:p>
        </w:tc>
        <w:tc>
          <w:tcPr>
            <w:tcW w:w="4477" w:type="pct"/>
            <w:gridSpan w:val="2"/>
            <w:tcBorders>
              <w:top w:val="nil"/>
              <w:left w:val="nil"/>
              <w:bottom w:val="single" w:sz="4" w:space="0" w:color="auto"/>
              <w:right w:val="single" w:sz="4" w:space="0" w:color="auto"/>
            </w:tcBorders>
            <w:shd w:val="clear" w:color="auto" w:fill="auto"/>
            <w:vAlign w:val="center"/>
          </w:tcPr>
          <w:p w:rsidR="006432F8" w:rsidRDefault="00D72320">
            <w:pPr>
              <w:widowControl/>
              <w:jc w:val="left"/>
              <w:rPr>
                <w:rFonts w:ascii="宋体" w:hAnsi="宋体" w:cs="宋体"/>
                <w:color w:val="000000"/>
                <w:kern w:val="0"/>
                <w:sz w:val="22"/>
                <w:szCs w:val="22"/>
              </w:rPr>
            </w:pPr>
            <w:r>
              <w:rPr>
                <w:rFonts w:ascii="宋体" w:hAnsi="宋体" w:cs="宋体" w:hint="eastAsia"/>
                <w:color w:val="000000"/>
                <w:kern w:val="0"/>
                <w:sz w:val="22"/>
                <w:szCs w:val="22"/>
              </w:rPr>
              <w:t>所有设备必须是全新的，未曾使用过的原厂生产的产品，出厂时间≤1年。禁止提供代工、贴牌产品；</w:t>
            </w:r>
          </w:p>
        </w:tc>
      </w:tr>
      <w:tr w:rsidR="006432F8">
        <w:trPr>
          <w:trHeight w:val="810"/>
        </w:trPr>
        <w:tc>
          <w:tcPr>
            <w:tcW w:w="523" w:type="pct"/>
            <w:tcBorders>
              <w:top w:val="nil"/>
              <w:left w:val="single" w:sz="4" w:space="0" w:color="auto"/>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2"/>
                <w:szCs w:val="22"/>
              </w:rPr>
            </w:pPr>
            <w:r>
              <w:rPr>
                <w:rFonts w:ascii="宋体" w:hAnsi="宋体" w:cs="宋体" w:hint="eastAsia"/>
                <w:kern w:val="0"/>
                <w:sz w:val="22"/>
                <w:szCs w:val="22"/>
              </w:rPr>
              <w:t>17</w:t>
            </w:r>
          </w:p>
        </w:tc>
        <w:tc>
          <w:tcPr>
            <w:tcW w:w="4477" w:type="pct"/>
            <w:gridSpan w:val="2"/>
            <w:tcBorders>
              <w:top w:val="nil"/>
              <w:left w:val="nil"/>
              <w:bottom w:val="single" w:sz="4" w:space="0" w:color="auto"/>
              <w:right w:val="single" w:sz="4" w:space="0" w:color="auto"/>
            </w:tcBorders>
            <w:shd w:val="clear" w:color="auto" w:fill="auto"/>
            <w:vAlign w:val="center"/>
          </w:tcPr>
          <w:p w:rsidR="006432F8" w:rsidRDefault="00D72320">
            <w:pPr>
              <w:widowControl/>
              <w:jc w:val="left"/>
              <w:rPr>
                <w:rFonts w:ascii="宋体" w:hAnsi="宋体" w:cs="宋体"/>
                <w:color w:val="000000"/>
                <w:kern w:val="0"/>
                <w:sz w:val="22"/>
                <w:szCs w:val="22"/>
              </w:rPr>
            </w:pPr>
            <w:r>
              <w:rPr>
                <w:rFonts w:ascii="宋体" w:hAnsi="宋体" w:cs="宋体" w:hint="eastAsia"/>
                <w:color w:val="000000"/>
                <w:kern w:val="0"/>
                <w:sz w:val="22"/>
                <w:szCs w:val="22"/>
              </w:rPr>
              <w:t>★供应商应当根据医院管理要求，将提供的设备接入全院相关信息系统，并承担接口费用，提供的设备应当允许医院其他系统接入。确因设备本身无此功能难以实现的，须经医院信息、设备管理部门同意。</w:t>
            </w:r>
          </w:p>
        </w:tc>
      </w:tr>
      <w:tr w:rsidR="006432F8">
        <w:trPr>
          <w:trHeight w:val="270"/>
        </w:trPr>
        <w:tc>
          <w:tcPr>
            <w:tcW w:w="523" w:type="pct"/>
            <w:tcBorders>
              <w:top w:val="nil"/>
              <w:left w:val="nil"/>
              <w:bottom w:val="nil"/>
              <w:right w:val="nil"/>
            </w:tcBorders>
            <w:shd w:val="clear" w:color="auto" w:fill="auto"/>
            <w:vAlign w:val="center"/>
          </w:tcPr>
          <w:p w:rsidR="006432F8" w:rsidRDefault="006432F8">
            <w:pPr>
              <w:widowControl/>
              <w:jc w:val="center"/>
              <w:rPr>
                <w:rFonts w:ascii="宋体" w:hAnsi="宋体" w:cs="宋体"/>
                <w:color w:val="000000"/>
                <w:kern w:val="0"/>
                <w:sz w:val="22"/>
                <w:szCs w:val="22"/>
              </w:rPr>
            </w:pPr>
          </w:p>
        </w:tc>
        <w:tc>
          <w:tcPr>
            <w:tcW w:w="4477" w:type="pct"/>
            <w:gridSpan w:val="2"/>
            <w:tcBorders>
              <w:top w:val="nil"/>
              <w:left w:val="nil"/>
              <w:bottom w:val="nil"/>
              <w:right w:val="nil"/>
            </w:tcBorders>
            <w:shd w:val="clear" w:color="auto" w:fill="auto"/>
            <w:vAlign w:val="center"/>
          </w:tcPr>
          <w:p w:rsidR="006432F8" w:rsidRDefault="006432F8">
            <w:pPr>
              <w:widowControl/>
              <w:jc w:val="left"/>
              <w:rPr>
                <w:rFonts w:ascii="宋体" w:hAnsi="宋体" w:cs="宋体"/>
                <w:color w:val="000000"/>
                <w:kern w:val="0"/>
                <w:sz w:val="22"/>
                <w:szCs w:val="22"/>
              </w:rPr>
            </w:pPr>
          </w:p>
        </w:tc>
      </w:tr>
      <w:tr w:rsidR="006432F8">
        <w:trPr>
          <w:trHeight w:val="447"/>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b/>
                <w:bCs/>
                <w:color w:val="000000"/>
                <w:kern w:val="0"/>
                <w:sz w:val="22"/>
                <w:szCs w:val="22"/>
              </w:rPr>
            </w:pPr>
            <w:proofErr w:type="gramStart"/>
            <w:r>
              <w:rPr>
                <w:rFonts w:ascii="宋体" w:hAnsi="宋体" w:cs="宋体" w:hint="eastAsia"/>
                <w:b/>
                <w:bCs/>
                <w:color w:val="000000"/>
                <w:kern w:val="0"/>
                <w:sz w:val="22"/>
                <w:szCs w:val="22"/>
              </w:rPr>
              <w:t>标项</w:t>
            </w:r>
            <w:r w:rsidR="00612970">
              <w:rPr>
                <w:rFonts w:ascii="宋体" w:hAnsi="宋体" w:cs="宋体" w:hint="eastAsia"/>
                <w:b/>
                <w:bCs/>
                <w:color w:val="000000"/>
                <w:kern w:val="0"/>
                <w:sz w:val="22"/>
                <w:szCs w:val="22"/>
              </w:rPr>
              <w:t>二</w:t>
            </w:r>
            <w:proofErr w:type="gramEnd"/>
            <w:r>
              <w:rPr>
                <w:rFonts w:ascii="宋体" w:hAnsi="宋体" w:cs="宋体" w:hint="eastAsia"/>
                <w:b/>
                <w:bCs/>
                <w:color w:val="000000"/>
                <w:kern w:val="0"/>
                <w:sz w:val="22"/>
                <w:szCs w:val="22"/>
              </w:rPr>
              <w:t xml:space="preserve"> 化学发光免疫试剂</w:t>
            </w:r>
          </w:p>
        </w:tc>
      </w:tr>
      <w:tr w:rsidR="006432F8">
        <w:trPr>
          <w:trHeight w:val="425"/>
        </w:trPr>
        <w:tc>
          <w:tcPr>
            <w:tcW w:w="642" w:type="pct"/>
            <w:gridSpan w:val="2"/>
            <w:tcBorders>
              <w:top w:val="nil"/>
              <w:left w:val="single" w:sz="4" w:space="0" w:color="auto"/>
              <w:bottom w:val="single" w:sz="4" w:space="0" w:color="auto"/>
              <w:right w:val="single" w:sz="4" w:space="0" w:color="auto"/>
            </w:tcBorders>
            <w:shd w:val="clear" w:color="000000" w:fill="D9D9D9"/>
            <w:vAlign w:val="center"/>
          </w:tcPr>
          <w:p w:rsidR="006432F8" w:rsidRDefault="00D72320">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序号</w:t>
            </w:r>
          </w:p>
        </w:tc>
        <w:tc>
          <w:tcPr>
            <w:tcW w:w="4358" w:type="pct"/>
            <w:tcBorders>
              <w:top w:val="nil"/>
              <w:left w:val="nil"/>
              <w:bottom w:val="single" w:sz="4" w:space="0" w:color="auto"/>
              <w:right w:val="single" w:sz="4" w:space="0" w:color="auto"/>
            </w:tcBorders>
            <w:shd w:val="clear" w:color="000000" w:fill="D9D9D9"/>
            <w:vAlign w:val="center"/>
          </w:tcPr>
          <w:p w:rsidR="006432F8" w:rsidRDefault="00D72320">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参数指标</w:t>
            </w:r>
          </w:p>
        </w:tc>
      </w:tr>
      <w:tr w:rsidR="006432F8">
        <w:trPr>
          <w:trHeight w:val="270"/>
        </w:trPr>
        <w:tc>
          <w:tcPr>
            <w:tcW w:w="642" w:type="pct"/>
            <w:gridSpan w:val="2"/>
            <w:tcBorders>
              <w:top w:val="nil"/>
              <w:left w:val="single" w:sz="4" w:space="0" w:color="auto"/>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2"/>
                <w:szCs w:val="22"/>
              </w:rPr>
            </w:pPr>
            <w:r>
              <w:rPr>
                <w:rFonts w:ascii="宋体" w:hAnsi="宋体" w:cs="宋体" w:hint="eastAsia"/>
                <w:kern w:val="0"/>
                <w:sz w:val="22"/>
                <w:szCs w:val="22"/>
              </w:rPr>
              <w:t>1</w:t>
            </w:r>
          </w:p>
        </w:tc>
        <w:tc>
          <w:tcPr>
            <w:tcW w:w="4358" w:type="pct"/>
            <w:tcBorders>
              <w:top w:val="nil"/>
              <w:left w:val="nil"/>
              <w:bottom w:val="single" w:sz="4" w:space="0" w:color="auto"/>
              <w:right w:val="single" w:sz="4" w:space="0" w:color="auto"/>
            </w:tcBorders>
            <w:shd w:val="clear" w:color="auto" w:fill="auto"/>
            <w:vAlign w:val="center"/>
          </w:tcPr>
          <w:p w:rsidR="006432F8" w:rsidRDefault="00D72320">
            <w:pPr>
              <w:widowControl/>
              <w:jc w:val="left"/>
              <w:rPr>
                <w:rFonts w:ascii="宋体" w:hAnsi="宋体" w:cs="宋体"/>
                <w:kern w:val="0"/>
                <w:sz w:val="22"/>
                <w:szCs w:val="22"/>
              </w:rPr>
            </w:pPr>
            <w:r>
              <w:rPr>
                <w:rFonts w:ascii="宋体" w:hAnsi="宋体" w:cs="宋体" w:hint="eastAsia"/>
                <w:kern w:val="0"/>
                <w:sz w:val="22"/>
                <w:szCs w:val="22"/>
              </w:rPr>
              <w:t>仪器及性能：全自动免疫发光仪；</w:t>
            </w:r>
          </w:p>
        </w:tc>
      </w:tr>
      <w:tr w:rsidR="006432F8">
        <w:trPr>
          <w:trHeight w:val="270"/>
        </w:trPr>
        <w:tc>
          <w:tcPr>
            <w:tcW w:w="642" w:type="pct"/>
            <w:gridSpan w:val="2"/>
            <w:tcBorders>
              <w:top w:val="nil"/>
              <w:left w:val="single" w:sz="4" w:space="0" w:color="auto"/>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2"/>
                <w:szCs w:val="22"/>
              </w:rPr>
            </w:pPr>
            <w:r>
              <w:rPr>
                <w:rFonts w:ascii="宋体" w:hAnsi="宋体" w:cs="宋体" w:hint="eastAsia"/>
                <w:kern w:val="0"/>
                <w:sz w:val="22"/>
                <w:szCs w:val="22"/>
              </w:rPr>
              <w:t>2</w:t>
            </w:r>
          </w:p>
        </w:tc>
        <w:tc>
          <w:tcPr>
            <w:tcW w:w="4358" w:type="pct"/>
            <w:tcBorders>
              <w:top w:val="nil"/>
              <w:left w:val="nil"/>
              <w:bottom w:val="single" w:sz="4" w:space="0" w:color="auto"/>
              <w:right w:val="single" w:sz="4" w:space="0" w:color="auto"/>
            </w:tcBorders>
            <w:shd w:val="clear" w:color="auto" w:fill="auto"/>
            <w:vAlign w:val="center"/>
          </w:tcPr>
          <w:p w:rsidR="006432F8" w:rsidRDefault="00D72320">
            <w:pPr>
              <w:widowControl/>
              <w:jc w:val="left"/>
              <w:rPr>
                <w:rFonts w:ascii="宋体" w:hAnsi="宋体" w:cs="宋体"/>
                <w:kern w:val="0"/>
                <w:sz w:val="22"/>
                <w:szCs w:val="22"/>
              </w:rPr>
            </w:pPr>
            <w:r>
              <w:rPr>
                <w:rFonts w:ascii="宋体" w:hAnsi="宋体" w:cs="宋体" w:hint="eastAsia"/>
                <w:kern w:val="0"/>
                <w:sz w:val="22"/>
                <w:szCs w:val="22"/>
              </w:rPr>
              <w:t>检测原理：化学发光法；</w:t>
            </w:r>
          </w:p>
        </w:tc>
      </w:tr>
      <w:tr w:rsidR="006432F8">
        <w:trPr>
          <w:trHeight w:val="270"/>
        </w:trPr>
        <w:tc>
          <w:tcPr>
            <w:tcW w:w="642" w:type="pct"/>
            <w:gridSpan w:val="2"/>
            <w:tcBorders>
              <w:top w:val="nil"/>
              <w:left w:val="single" w:sz="4" w:space="0" w:color="auto"/>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2"/>
                <w:szCs w:val="22"/>
              </w:rPr>
            </w:pPr>
            <w:r>
              <w:rPr>
                <w:rFonts w:ascii="宋体" w:hAnsi="宋体" w:cs="宋体" w:hint="eastAsia"/>
                <w:kern w:val="0"/>
                <w:sz w:val="22"/>
                <w:szCs w:val="22"/>
              </w:rPr>
              <w:t>3</w:t>
            </w:r>
          </w:p>
        </w:tc>
        <w:tc>
          <w:tcPr>
            <w:tcW w:w="4358" w:type="pct"/>
            <w:tcBorders>
              <w:top w:val="nil"/>
              <w:left w:val="nil"/>
              <w:bottom w:val="single" w:sz="4" w:space="0" w:color="auto"/>
              <w:right w:val="single" w:sz="4" w:space="0" w:color="auto"/>
            </w:tcBorders>
            <w:shd w:val="clear" w:color="auto" w:fill="auto"/>
            <w:vAlign w:val="center"/>
          </w:tcPr>
          <w:p w:rsidR="006432F8" w:rsidRDefault="00D72320">
            <w:pPr>
              <w:widowControl/>
              <w:jc w:val="left"/>
              <w:rPr>
                <w:rFonts w:ascii="宋体" w:hAnsi="宋体" w:cs="宋体"/>
                <w:color w:val="000000"/>
                <w:kern w:val="0"/>
                <w:sz w:val="22"/>
                <w:szCs w:val="22"/>
              </w:rPr>
            </w:pPr>
            <w:r>
              <w:rPr>
                <w:rFonts w:ascii="宋体" w:hAnsi="宋体" w:cs="宋体" w:hint="eastAsia"/>
                <w:color w:val="000000"/>
                <w:kern w:val="0"/>
                <w:sz w:val="22"/>
                <w:szCs w:val="22"/>
              </w:rPr>
              <w:t>根据临床需要提供所需数量设备和辅助设备；</w:t>
            </w:r>
          </w:p>
        </w:tc>
      </w:tr>
      <w:tr w:rsidR="006432F8">
        <w:trPr>
          <w:trHeight w:val="540"/>
        </w:trPr>
        <w:tc>
          <w:tcPr>
            <w:tcW w:w="642" w:type="pct"/>
            <w:gridSpan w:val="2"/>
            <w:tcBorders>
              <w:top w:val="nil"/>
              <w:left w:val="single" w:sz="4" w:space="0" w:color="auto"/>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2"/>
                <w:szCs w:val="22"/>
              </w:rPr>
            </w:pPr>
            <w:r>
              <w:rPr>
                <w:rFonts w:ascii="宋体" w:hAnsi="宋体" w:cs="宋体" w:hint="eastAsia"/>
                <w:kern w:val="0"/>
                <w:sz w:val="22"/>
                <w:szCs w:val="22"/>
              </w:rPr>
              <w:t>4</w:t>
            </w:r>
          </w:p>
        </w:tc>
        <w:tc>
          <w:tcPr>
            <w:tcW w:w="4358" w:type="pct"/>
            <w:tcBorders>
              <w:top w:val="nil"/>
              <w:left w:val="nil"/>
              <w:bottom w:val="single" w:sz="4" w:space="0" w:color="auto"/>
              <w:right w:val="single" w:sz="4" w:space="0" w:color="auto"/>
            </w:tcBorders>
            <w:shd w:val="clear" w:color="auto" w:fill="auto"/>
            <w:vAlign w:val="center"/>
          </w:tcPr>
          <w:p w:rsidR="006432F8" w:rsidRDefault="00D72320">
            <w:pPr>
              <w:widowControl/>
              <w:jc w:val="left"/>
              <w:rPr>
                <w:rFonts w:ascii="宋体" w:hAnsi="宋体" w:cs="宋体"/>
                <w:kern w:val="0"/>
                <w:sz w:val="22"/>
                <w:szCs w:val="22"/>
              </w:rPr>
            </w:pPr>
            <w:r>
              <w:rPr>
                <w:rFonts w:ascii="宋体" w:hAnsi="宋体" w:cs="宋体" w:hint="eastAsia"/>
                <w:kern w:val="0"/>
                <w:sz w:val="22"/>
                <w:szCs w:val="22"/>
              </w:rPr>
              <w:t>▲单机速度≥600测试/小时，拓展项目功能，可多台联机，≥42个冷藏试剂位，可不停机装载；</w:t>
            </w:r>
          </w:p>
        </w:tc>
      </w:tr>
      <w:tr w:rsidR="006432F8">
        <w:trPr>
          <w:trHeight w:val="270"/>
        </w:trPr>
        <w:tc>
          <w:tcPr>
            <w:tcW w:w="642" w:type="pct"/>
            <w:gridSpan w:val="2"/>
            <w:tcBorders>
              <w:top w:val="nil"/>
              <w:left w:val="single" w:sz="4" w:space="0" w:color="auto"/>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2"/>
                <w:szCs w:val="22"/>
              </w:rPr>
            </w:pPr>
            <w:r>
              <w:rPr>
                <w:rFonts w:ascii="宋体" w:hAnsi="宋体" w:cs="宋体" w:hint="eastAsia"/>
                <w:kern w:val="0"/>
                <w:sz w:val="22"/>
                <w:szCs w:val="22"/>
              </w:rPr>
              <w:t>5</w:t>
            </w:r>
          </w:p>
        </w:tc>
        <w:tc>
          <w:tcPr>
            <w:tcW w:w="4358" w:type="pct"/>
            <w:tcBorders>
              <w:top w:val="nil"/>
              <w:left w:val="nil"/>
              <w:bottom w:val="single" w:sz="4" w:space="0" w:color="auto"/>
              <w:right w:val="single" w:sz="4" w:space="0" w:color="auto"/>
            </w:tcBorders>
            <w:shd w:val="clear" w:color="auto" w:fill="auto"/>
            <w:vAlign w:val="center"/>
          </w:tcPr>
          <w:p w:rsidR="006432F8" w:rsidRDefault="00D72320">
            <w:pPr>
              <w:widowControl/>
              <w:jc w:val="left"/>
              <w:rPr>
                <w:rFonts w:ascii="宋体" w:hAnsi="宋体" w:cs="宋体"/>
                <w:kern w:val="0"/>
                <w:sz w:val="22"/>
                <w:szCs w:val="22"/>
              </w:rPr>
            </w:pPr>
            <w:proofErr w:type="gramStart"/>
            <w:r>
              <w:rPr>
                <w:rFonts w:ascii="宋体" w:hAnsi="宋体" w:cs="宋体" w:hint="eastAsia"/>
                <w:kern w:val="0"/>
                <w:sz w:val="22"/>
                <w:szCs w:val="22"/>
              </w:rPr>
              <w:t>样本位</w:t>
            </w:r>
            <w:proofErr w:type="gramEnd"/>
            <w:r>
              <w:rPr>
                <w:rFonts w:ascii="宋体" w:hAnsi="宋体" w:cs="宋体" w:hint="eastAsia"/>
                <w:kern w:val="0"/>
                <w:sz w:val="22"/>
                <w:szCs w:val="22"/>
              </w:rPr>
              <w:t>≥300个可连续装载样本，急诊优先，可随时插入,自定义急诊；</w:t>
            </w:r>
          </w:p>
        </w:tc>
      </w:tr>
      <w:tr w:rsidR="006432F8">
        <w:trPr>
          <w:trHeight w:val="540"/>
        </w:trPr>
        <w:tc>
          <w:tcPr>
            <w:tcW w:w="642" w:type="pct"/>
            <w:gridSpan w:val="2"/>
            <w:tcBorders>
              <w:top w:val="nil"/>
              <w:left w:val="single" w:sz="4" w:space="0" w:color="auto"/>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2"/>
                <w:szCs w:val="22"/>
              </w:rPr>
            </w:pPr>
            <w:r>
              <w:rPr>
                <w:rFonts w:ascii="宋体" w:hAnsi="宋体" w:cs="宋体" w:hint="eastAsia"/>
                <w:kern w:val="0"/>
                <w:sz w:val="22"/>
                <w:szCs w:val="22"/>
              </w:rPr>
              <w:t>6</w:t>
            </w:r>
          </w:p>
        </w:tc>
        <w:tc>
          <w:tcPr>
            <w:tcW w:w="4358" w:type="pct"/>
            <w:tcBorders>
              <w:top w:val="nil"/>
              <w:left w:val="nil"/>
              <w:bottom w:val="single" w:sz="4" w:space="0" w:color="auto"/>
              <w:right w:val="single" w:sz="4" w:space="0" w:color="auto"/>
            </w:tcBorders>
            <w:shd w:val="clear" w:color="auto" w:fill="auto"/>
            <w:vAlign w:val="center"/>
          </w:tcPr>
          <w:p w:rsidR="006432F8" w:rsidRDefault="00D72320">
            <w:pPr>
              <w:widowControl/>
              <w:jc w:val="left"/>
              <w:rPr>
                <w:rFonts w:ascii="宋体" w:hAnsi="宋体" w:cs="宋体"/>
                <w:kern w:val="0"/>
                <w:sz w:val="22"/>
                <w:szCs w:val="22"/>
              </w:rPr>
            </w:pPr>
            <w:r>
              <w:rPr>
                <w:rFonts w:ascii="宋体" w:hAnsi="宋体" w:cs="宋体" w:hint="eastAsia"/>
                <w:kern w:val="0"/>
                <w:sz w:val="22"/>
                <w:szCs w:val="22"/>
              </w:rPr>
              <w:t>进样系统：轨道进样，可随时添加；采样针双针设计，</w:t>
            </w:r>
            <w:proofErr w:type="gramStart"/>
            <w:r>
              <w:rPr>
                <w:rFonts w:ascii="宋体" w:hAnsi="宋体" w:cs="宋体" w:hint="eastAsia"/>
                <w:kern w:val="0"/>
                <w:sz w:val="22"/>
                <w:szCs w:val="22"/>
              </w:rPr>
              <w:t>特氟龙</w:t>
            </w:r>
            <w:proofErr w:type="gramEnd"/>
            <w:r>
              <w:rPr>
                <w:rFonts w:ascii="宋体" w:hAnsi="宋体" w:cs="宋体" w:hint="eastAsia"/>
                <w:kern w:val="0"/>
                <w:sz w:val="22"/>
                <w:szCs w:val="22"/>
              </w:rPr>
              <w:t>包被；一次性TIP吸头，一吸多注；具备自动液面探测、碰撞探测、凝块探测、气泡探测功能；</w:t>
            </w:r>
          </w:p>
        </w:tc>
      </w:tr>
      <w:tr w:rsidR="006432F8">
        <w:trPr>
          <w:trHeight w:val="270"/>
        </w:trPr>
        <w:tc>
          <w:tcPr>
            <w:tcW w:w="642" w:type="pct"/>
            <w:gridSpan w:val="2"/>
            <w:tcBorders>
              <w:top w:val="nil"/>
              <w:left w:val="single" w:sz="4" w:space="0" w:color="auto"/>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2"/>
                <w:szCs w:val="22"/>
              </w:rPr>
            </w:pPr>
            <w:r>
              <w:rPr>
                <w:rFonts w:ascii="宋体" w:hAnsi="宋体" w:cs="宋体" w:hint="eastAsia"/>
                <w:kern w:val="0"/>
                <w:sz w:val="22"/>
                <w:szCs w:val="22"/>
              </w:rPr>
              <w:t>7</w:t>
            </w:r>
          </w:p>
        </w:tc>
        <w:tc>
          <w:tcPr>
            <w:tcW w:w="4358" w:type="pct"/>
            <w:tcBorders>
              <w:top w:val="nil"/>
              <w:left w:val="nil"/>
              <w:bottom w:val="single" w:sz="4" w:space="0" w:color="auto"/>
              <w:right w:val="single" w:sz="4" w:space="0" w:color="auto"/>
            </w:tcBorders>
            <w:shd w:val="clear" w:color="auto" w:fill="auto"/>
            <w:vAlign w:val="center"/>
          </w:tcPr>
          <w:p w:rsidR="006432F8" w:rsidRDefault="00D72320">
            <w:pPr>
              <w:widowControl/>
              <w:jc w:val="left"/>
              <w:rPr>
                <w:rFonts w:ascii="宋体" w:hAnsi="宋体" w:cs="宋体"/>
                <w:kern w:val="0"/>
                <w:sz w:val="22"/>
                <w:szCs w:val="22"/>
              </w:rPr>
            </w:pPr>
            <w:r>
              <w:rPr>
                <w:rFonts w:ascii="宋体" w:hAnsi="宋体" w:cs="宋体" w:hint="eastAsia"/>
                <w:kern w:val="0"/>
                <w:sz w:val="22"/>
                <w:szCs w:val="22"/>
              </w:rPr>
              <w:t>样本检测功能：能自动复检、在机自动稀释、反射检测功能；</w:t>
            </w:r>
          </w:p>
        </w:tc>
      </w:tr>
      <w:tr w:rsidR="006432F8">
        <w:trPr>
          <w:trHeight w:val="270"/>
        </w:trPr>
        <w:tc>
          <w:tcPr>
            <w:tcW w:w="642" w:type="pct"/>
            <w:gridSpan w:val="2"/>
            <w:tcBorders>
              <w:top w:val="nil"/>
              <w:left w:val="single" w:sz="4" w:space="0" w:color="auto"/>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2"/>
                <w:szCs w:val="22"/>
              </w:rPr>
            </w:pPr>
            <w:r>
              <w:rPr>
                <w:rFonts w:ascii="宋体" w:hAnsi="宋体" w:cs="宋体" w:hint="eastAsia"/>
                <w:kern w:val="0"/>
                <w:sz w:val="22"/>
                <w:szCs w:val="22"/>
              </w:rPr>
              <w:t>8</w:t>
            </w:r>
          </w:p>
        </w:tc>
        <w:tc>
          <w:tcPr>
            <w:tcW w:w="4358" w:type="pct"/>
            <w:tcBorders>
              <w:top w:val="nil"/>
              <w:left w:val="nil"/>
              <w:bottom w:val="single" w:sz="4" w:space="0" w:color="auto"/>
              <w:right w:val="single" w:sz="4" w:space="0" w:color="auto"/>
            </w:tcBorders>
            <w:shd w:val="clear" w:color="auto" w:fill="auto"/>
            <w:vAlign w:val="center"/>
          </w:tcPr>
          <w:p w:rsidR="006432F8" w:rsidRDefault="00D72320">
            <w:pPr>
              <w:widowControl/>
              <w:jc w:val="left"/>
              <w:rPr>
                <w:rFonts w:ascii="宋体" w:hAnsi="宋体" w:cs="宋体"/>
                <w:kern w:val="0"/>
                <w:sz w:val="22"/>
                <w:szCs w:val="22"/>
              </w:rPr>
            </w:pPr>
            <w:r>
              <w:rPr>
                <w:rFonts w:ascii="宋体" w:hAnsi="宋体" w:cs="宋体" w:hint="eastAsia"/>
                <w:kern w:val="0"/>
                <w:sz w:val="22"/>
                <w:szCs w:val="22"/>
              </w:rPr>
              <w:t>操作界面：触摸式界面、键盘、条码阅读器；</w:t>
            </w:r>
          </w:p>
        </w:tc>
      </w:tr>
      <w:tr w:rsidR="006432F8">
        <w:trPr>
          <w:trHeight w:val="540"/>
        </w:trPr>
        <w:tc>
          <w:tcPr>
            <w:tcW w:w="642" w:type="pct"/>
            <w:gridSpan w:val="2"/>
            <w:tcBorders>
              <w:top w:val="nil"/>
              <w:left w:val="single" w:sz="4" w:space="0" w:color="auto"/>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2"/>
                <w:szCs w:val="22"/>
              </w:rPr>
            </w:pPr>
            <w:r>
              <w:rPr>
                <w:rFonts w:ascii="宋体" w:hAnsi="宋体" w:cs="宋体" w:hint="eastAsia"/>
                <w:kern w:val="0"/>
                <w:sz w:val="22"/>
                <w:szCs w:val="22"/>
              </w:rPr>
              <w:t>9</w:t>
            </w:r>
          </w:p>
        </w:tc>
        <w:tc>
          <w:tcPr>
            <w:tcW w:w="4358" w:type="pct"/>
            <w:tcBorders>
              <w:top w:val="nil"/>
              <w:left w:val="nil"/>
              <w:bottom w:val="single" w:sz="4" w:space="0" w:color="auto"/>
              <w:right w:val="single" w:sz="4" w:space="0" w:color="auto"/>
            </w:tcBorders>
            <w:shd w:val="clear" w:color="auto" w:fill="auto"/>
            <w:vAlign w:val="center"/>
          </w:tcPr>
          <w:p w:rsidR="006432F8" w:rsidRDefault="00D72320">
            <w:pPr>
              <w:widowControl/>
              <w:jc w:val="left"/>
              <w:rPr>
                <w:rFonts w:ascii="宋体" w:hAnsi="宋体" w:cs="宋体"/>
                <w:color w:val="000000"/>
                <w:kern w:val="0"/>
                <w:sz w:val="22"/>
                <w:szCs w:val="22"/>
              </w:rPr>
            </w:pPr>
            <w:r>
              <w:rPr>
                <w:rFonts w:ascii="宋体" w:hAnsi="宋体" w:cs="宋体" w:hint="eastAsia"/>
                <w:color w:val="000000"/>
                <w:kern w:val="0"/>
                <w:sz w:val="22"/>
                <w:szCs w:val="22"/>
              </w:rPr>
              <w:t>▲提供相应仪器服务、</w:t>
            </w:r>
            <w:proofErr w:type="gramStart"/>
            <w:r>
              <w:rPr>
                <w:rFonts w:ascii="宋体" w:hAnsi="宋体" w:cs="宋体" w:hint="eastAsia"/>
                <w:color w:val="000000"/>
                <w:kern w:val="0"/>
                <w:sz w:val="22"/>
                <w:szCs w:val="22"/>
              </w:rPr>
              <w:t>维保及提供维保所需</w:t>
            </w:r>
            <w:proofErr w:type="gramEnd"/>
            <w:r>
              <w:rPr>
                <w:rFonts w:ascii="宋体" w:hAnsi="宋体" w:cs="宋体" w:hint="eastAsia"/>
                <w:color w:val="000000"/>
                <w:kern w:val="0"/>
                <w:sz w:val="22"/>
                <w:szCs w:val="22"/>
              </w:rPr>
              <w:t>相关配件，提供质控品、校准品、清洗液及其他耗材，提供比对，校准和性能验证；（不单独报价）</w:t>
            </w:r>
          </w:p>
        </w:tc>
      </w:tr>
      <w:tr w:rsidR="006432F8">
        <w:trPr>
          <w:trHeight w:val="270"/>
        </w:trPr>
        <w:tc>
          <w:tcPr>
            <w:tcW w:w="642" w:type="pct"/>
            <w:gridSpan w:val="2"/>
            <w:tcBorders>
              <w:top w:val="nil"/>
              <w:left w:val="single" w:sz="4" w:space="0" w:color="auto"/>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2"/>
                <w:szCs w:val="22"/>
              </w:rPr>
            </w:pPr>
            <w:r>
              <w:rPr>
                <w:rFonts w:ascii="宋体" w:hAnsi="宋体" w:cs="宋体" w:hint="eastAsia"/>
                <w:kern w:val="0"/>
                <w:sz w:val="22"/>
                <w:szCs w:val="22"/>
              </w:rPr>
              <w:t>10</w:t>
            </w:r>
          </w:p>
        </w:tc>
        <w:tc>
          <w:tcPr>
            <w:tcW w:w="4358" w:type="pct"/>
            <w:tcBorders>
              <w:top w:val="nil"/>
              <w:left w:val="nil"/>
              <w:bottom w:val="single" w:sz="4" w:space="0" w:color="auto"/>
              <w:right w:val="single" w:sz="4" w:space="0" w:color="auto"/>
            </w:tcBorders>
            <w:shd w:val="clear" w:color="auto" w:fill="auto"/>
            <w:vAlign w:val="center"/>
          </w:tcPr>
          <w:p w:rsidR="006432F8" w:rsidRDefault="00D72320">
            <w:pPr>
              <w:widowControl/>
              <w:jc w:val="left"/>
              <w:rPr>
                <w:rFonts w:ascii="宋体" w:hAnsi="宋体" w:cs="宋体"/>
                <w:color w:val="000000"/>
                <w:kern w:val="0"/>
                <w:sz w:val="22"/>
                <w:szCs w:val="22"/>
              </w:rPr>
            </w:pPr>
            <w:r>
              <w:rPr>
                <w:rFonts w:ascii="宋体" w:hAnsi="宋体" w:cs="宋体" w:hint="eastAsia"/>
                <w:color w:val="000000"/>
                <w:kern w:val="0"/>
                <w:sz w:val="22"/>
                <w:szCs w:val="22"/>
              </w:rPr>
              <w:t>提供仪器电子版SOP文件、中（英）</w:t>
            </w:r>
            <w:proofErr w:type="gramStart"/>
            <w:r>
              <w:rPr>
                <w:rFonts w:ascii="宋体" w:hAnsi="宋体" w:cs="宋体" w:hint="eastAsia"/>
                <w:color w:val="000000"/>
                <w:kern w:val="0"/>
                <w:sz w:val="22"/>
                <w:szCs w:val="22"/>
              </w:rPr>
              <w:t>文操作</w:t>
            </w:r>
            <w:proofErr w:type="gramEnd"/>
            <w:r>
              <w:rPr>
                <w:rFonts w:ascii="宋体" w:hAnsi="宋体" w:cs="宋体" w:hint="eastAsia"/>
                <w:color w:val="000000"/>
                <w:kern w:val="0"/>
                <w:sz w:val="22"/>
                <w:szCs w:val="22"/>
              </w:rPr>
              <w:t>手册和维修手册；</w:t>
            </w:r>
          </w:p>
        </w:tc>
      </w:tr>
      <w:tr w:rsidR="006432F8">
        <w:trPr>
          <w:trHeight w:val="270"/>
        </w:trPr>
        <w:tc>
          <w:tcPr>
            <w:tcW w:w="642" w:type="pct"/>
            <w:gridSpan w:val="2"/>
            <w:tcBorders>
              <w:top w:val="nil"/>
              <w:left w:val="single" w:sz="4" w:space="0" w:color="auto"/>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2"/>
                <w:szCs w:val="22"/>
              </w:rPr>
            </w:pPr>
            <w:r>
              <w:rPr>
                <w:rFonts w:ascii="宋体" w:hAnsi="宋体" w:cs="宋体" w:hint="eastAsia"/>
                <w:kern w:val="0"/>
                <w:sz w:val="22"/>
                <w:szCs w:val="22"/>
              </w:rPr>
              <w:t>11</w:t>
            </w:r>
          </w:p>
        </w:tc>
        <w:tc>
          <w:tcPr>
            <w:tcW w:w="4358" w:type="pct"/>
            <w:tcBorders>
              <w:top w:val="nil"/>
              <w:left w:val="nil"/>
              <w:bottom w:val="single" w:sz="4" w:space="0" w:color="auto"/>
              <w:right w:val="single" w:sz="4" w:space="0" w:color="auto"/>
            </w:tcBorders>
            <w:shd w:val="clear" w:color="auto" w:fill="auto"/>
            <w:vAlign w:val="center"/>
          </w:tcPr>
          <w:p w:rsidR="006432F8" w:rsidRDefault="00D72320">
            <w:pPr>
              <w:widowControl/>
              <w:jc w:val="left"/>
              <w:rPr>
                <w:rFonts w:ascii="宋体" w:hAnsi="宋体" w:cs="宋体"/>
                <w:color w:val="000000"/>
                <w:kern w:val="0"/>
                <w:sz w:val="22"/>
                <w:szCs w:val="22"/>
              </w:rPr>
            </w:pPr>
            <w:r>
              <w:rPr>
                <w:rFonts w:ascii="宋体" w:hAnsi="宋体" w:cs="宋体" w:hint="eastAsia"/>
                <w:color w:val="000000"/>
                <w:kern w:val="0"/>
                <w:sz w:val="22"/>
                <w:szCs w:val="22"/>
              </w:rPr>
              <w:t>免费提供操作和维修培训（包含时间、地点、人次、内容）；</w:t>
            </w:r>
          </w:p>
        </w:tc>
      </w:tr>
      <w:tr w:rsidR="006432F8">
        <w:trPr>
          <w:trHeight w:val="270"/>
        </w:trPr>
        <w:tc>
          <w:tcPr>
            <w:tcW w:w="642" w:type="pct"/>
            <w:gridSpan w:val="2"/>
            <w:tcBorders>
              <w:top w:val="nil"/>
              <w:left w:val="single" w:sz="4" w:space="0" w:color="auto"/>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2"/>
                <w:szCs w:val="22"/>
              </w:rPr>
            </w:pPr>
            <w:r>
              <w:rPr>
                <w:rFonts w:ascii="宋体" w:hAnsi="宋体" w:cs="宋体" w:hint="eastAsia"/>
                <w:kern w:val="0"/>
                <w:sz w:val="22"/>
                <w:szCs w:val="22"/>
              </w:rPr>
              <w:t>12</w:t>
            </w:r>
          </w:p>
        </w:tc>
        <w:tc>
          <w:tcPr>
            <w:tcW w:w="4358" w:type="pct"/>
            <w:tcBorders>
              <w:top w:val="nil"/>
              <w:left w:val="nil"/>
              <w:bottom w:val="single" w:sz="4" w:space="0" w:color="auto"/>
              <w:right w:val="single" w:sz="4" w:space="0" w:color="auto"/>
            </w:tcBorders>
            <w:shd w:val="clear" w:color="auto" w:fill="auto"/>
            <w:vAlign w:val="center"/>
          </w:tcPr>
          <w:p w:rsidR="006432F8" w:rsidRDefault="00D72320">
            <w:pPr>
              <w:widowControl/>
              <w:jc w:val="left"/>
              <w:rPr>
                <w:rFonts w:ascii="宋体" w:hAnsi="宋体" w:cs="宋体"/>
                <w:color w:val="000000"/>
                <w:kern w:val="0"/>
                <w:sz w:val="22"/>
                <w:szCs w:val="22"/>
              </w:rPr>
            </w:pPr>
            <w:r>
              <w:rPr>
                <w:rFonts w:ascii="宋体" w:hAnsi="宋体" w:cs="宋体" w:hint="eastAsia"/>
                <w:color w:val="000000"/>
                <w:kern w:val="0"/>
                <w:sz w:val="22"/>
                <w:szCs w:val="22"/>
              </w:rPr>
              <w:t>维修响应时间8个工作小时，24个工作小时未修复提供备品，紧急情况按采购人要求执行；</w:t>
            </w:r>
          </w:p>
        </w:tc>
      </w:tr>
      <w:tr w:rsidR="006432F8">
        <w:trPr>
          <w:trHeight w:val="540"/>
        </w:trPr>
        <w:tc>
          <w:tcPr>
            <w:tcW w:w="642" w:type="pct"/>
            <w:gridSpan w:val="2"/>
            <w:tcBorders>
              <w:top w:val="nil"/>
              <w:left w:val="single" w:sz="4" w:space="0" w:color="auto"/>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2"/>
                <w:szCs w:val="22"/>
              </w:rPr>
            </w:pPr>
            <w:r>
              <w:rPr>
                <w:rFonts w:ascii="宋体" w:hAnsi="宋体" w:cs="宋体" w:hint="eastAsia"/>
                <w:kern w:val="0"/>
                <w:sz w:val="22"/>
                <w:szCs w:val="22"/>
              </w:rPr>
              <w:t>13</w:t>
            </w:r>
          </w:p>
        </w:tc>
        <w:tc>
          <w:tcPr>
            <w:tcW w:w="4358" w:type="pct"/>
            <w:tcBorders>
              <w:top w:val="nil"/>
              <w:left w:val="nil"/>
              <w:bottom w:val="single" w:sz="4" w:space="0" w:color="auto"/>
              <w:right w:val="single" w:sz="4" w:space="0" w:color="auto"/>
            </w:tcBorders>
            <w:shd w:val="clear" w:color="auto" w:fill="auto"/>
            <w:vAlign w:val="center"/>
          </w:tcPr>
          <w:p w:rsidR="006432F8" w:rsidRDefault="00D72320">
            <w:pPr>
              <w:widowControl/>
              <w:jc w:val="left"/>
              <w:rPr>
                <w:rFonts w:ascii="宋体" w:hAnsi="宋体" w:cs="宋体"/>
                <w:color w:val="000000"/>
                <w:kern w:val="0"/>
                <w:sz w:val="22"/>
                <w:szCs w:val="22"/>
              </w:rPr>
            </w:pPr>
            <w:r>
              <w:rPr>
                <w:rFonts w:ascii="宋体" w:hAnsi="宋体" w:cs="宋体" w:hint="eastAsia"/>
                <w:color w:val="000000"/>
                <w:kern w:val="0"/>
                <w:sz w:val="22"/>
                <w:szCs w:val="22"/>
              </w:rPr>
              <w:t>所有设备必须是全新的，未曾使用过的原厂生产的产品，出厂时间≤1年。禁止提供代工、贴牌产品；</w:t>
            </w:r>
          </w:p>
        </w:tc>
      </w:tr>
      <w:tr w:rsidR="006432F8">
        <w:trPr>
          <w:trHeight w:val="810"/>
        </w:trPr>
        <w:tc>
          <w:tcPr>
            <w:tcW w:w="642" w:type="pct"/>
            <w:gridSpan w:val="2"/>
            <w:tcBorders>
              <w:top w:val="nil"/>
              <w:left w:val="single" w:sz="4" w:space="0" w:color="auto"/>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2"/>
                <w:szCs w:val="22"/>
              </w:rPr>
            </w:pPr>
            <w:r>
              <w:rPr>
                <w:rFonts w:ascii="宋体" w:hAnsi="宋体" w:cs="宋体" w:hint="eastAsia"/>
                <w:kern w:val="0"/>
                <w:sz w:val="22"/>
                <w:szCs w:val="22"/>
              </w:rPr>
              <w:t>14</w:t>
            </w:r>
          </w:p>
        </w:tc>
        <w:tc>
          <w:tcPr>
            <w:tcW w:w="4358" w:type="pct"/>
            <w:tcBorders>
              <w:top w:val="nil"/>
              <w:left w:val="nil"/>
              <w:bottom w:val="single" w:sz="4" w:space="0" w:color="auto"/>
              <w:right w:val="single" w:sz="4" w:space="0" w:color="auto"/>
            </w:tcBorders>
            <w:shd w:val="clear" w:color="auto" w:fill="auto"/>
            <w:vAlign w:val="center"/>
          </w:tcPr>
          <w:p w:rsidR="006432F8" w:rsidRDefault="00D72320">
            <w:pPr>
              <w:widowControl/>
              <w:jc w:val="left"/>
              <w:rPr>
                <w:rFonts w:ascii="宋体" w:hAnsi="宋体" w:cs="宋体"/>
                <w:color w:val="000000"/>
                <w:kern w:val="0"/>
                <w:sz w:val="22"/>
                <w:szCs w:val="22"/>
              </w:rPr>
            </w:pPr>
            <w:r>
              <w:rPr>
                <w:rFonts w:ascii="宋体" w:hAnsi="宋体" w:cs="宋体" w:hint="eastAsia"/>
                <w:color w:val="000000"/>
                <w:kern w:val="0"/>
                <w:sz w:val="22"/>
                <w:szCs w:val="22"/>
              </w:rPr>
              <w:t>★供应商应当根据医院管理要求，将提供的设备接入全院相关信息系统，并承担接口费用，提供的设备应当允许医院其他系统接入。确因设备本身无此功能难以实现的，须经医院信息、设备管理部门同意；</w:t>
            </w:r>
          </w:p>
        </w:tc>
      </w:tr>
      <w:tr w:rsidR="006432F8">
        <w:trPr>
          <w:trHeight w:val="270"/>
        </w:trPr>
        <w:tc>
          <w:tcPr>
            <w:tcW w:w="642" w:type="pct"/>
            <w:gridSpan w:val="2"/>
            <w:tcBorders>
              <w:top w:val="nil"/>
              <w:left w:val="single" w:sz="4" w:space="0" w:color="auto"/>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kern w:val="0"/>
                <w:sz w:val="22"/>
                <w:szCs w:val="22"/>
              </w:rPr>
            </w:pPr>
            <w:r>
              <w:rPr>
                <w:rFonts w:ascii="宋体" w:hAnsi="宋体" w:cs="宋体" w:hint="eastAsia"/>
                <w:kern w:val="0"/>
                <w:sz w:val="22"/>
                <w:szCs w:val="22"/>
              </w:rPr>
              <w:t>15</w:t>
            </w:r>
          </w:p>
        </w:tc>
        <w:tc>
          <w:tcPr>
            <w:tcW w:w="4358" w:type="pct"/>
            <w:tcBorders>
              <w:top w:val="nil"/>
              <w:left w:val="nil"/>
              <w:bottom w:val="single" w:sz="4" w:space="0" w:color="auto"/>
              <w:right w:val="single" w:sz="4" w:space="0" w:color="auto"/>
            </w:tcBorders>
            <w:shd w:val="clear" w:color="auto" w:fill="auto"/>
            <w:vAlign w:val="center"/>
          </w:tcPr>
          <w:p w:rsidR="006432F8" w:rsidRDefault="00D72320">
            <w:pPr>
              <w:widowControl/>
              <w:jc w:val="left"/>
              <w:rPr>
                <w:rFonts w:ascii="宋体" w:hAnsi="宋体" w:cs="宋体"/>
                <w:kern w:val="0"/>
                <w:sz w:val="22"/>
                <w:szCs w:val="22"/>
              </w:rPr>
            </w:pPr>
            <w:r>
              <w:rPr>
                <w:rFonts w:ascii="宋体" w:hAnsi="宋体" w:cs="宋体" w:hint="eastAsia"/>
                <w:kern w:val="0"/>
                <w:sz w:val="22"/>
                <w:szCs w:val="22"/>
              </w:rPr>
              <w:t>★参加国家、省相关项目室间质</w:t>
            </w:r>
            <w:proofErr w:type="gramStart"/>
            <w:r>
              <w:rPr>
                <w:rFonts w:ascii="宋体" w:hAnsi="宋体" w:cs="宋体" w:hint="eastAsia"/>
                <w:kern w:val="0"/>
                <w:sz w:val="22"/>
                <w:szCs w:val="22"/>
              </w:rPr>
              <w:t>评必须</w:t>
            </w:r>
            <w:proofErr w:type="gramEnd"/>
            <w:r>
              <w:rPr>
                <w:rFonts w:ascii="宋体" w:hAnsi="宋体" w:cs="宋体" w:hint="eastAsia"/>
                <w:kern w:val="0"/>
                <w:sz w:val="22"/>
                <w:szCs w:val="22"/>
              </w:rPr>
              <w:t>独立成组（提供其中之一）。</w:t>
            </w:r>
          </w:p>
        </w:tc>
      </w:tr>
      <w:tr w:rsidR="006432F8">
        <w:trPr>
          <w:trHeight w:val="270"/>
        </w:trPr>
        <w:tc>
          <w:tcPr>
            <w:tcW w:w="5000" w:type="pct"/>
            <w:gridSpan w:val="3"/>
            <w:tcBorders>
              <w:top w:val="nil"/>
              <w:left w:val="nil"/>
              <w:bottom w:val="nil"/>
              <w:right w:val="nil"/>
            </w:tcBorders>
            <w:shd w:val="clear" w:color="auto" w:fill="auto"/>
            <w:vAlign w:val="center"/>
          </w:tcPr>
          <w:p w:rsidR="006432F8" w:rsidRDefault="006432F8">
            <w:pPr>
              <w:widowControl/>
              <w:jc w:val="center"/>
              <w:rPr>
                <w:rFonts w:ascii="宋体" w:hAnsi="宋体" w:cs="宋体"/>
                <w:kern w:val="0"/>
                <w:sz w:val="22"/>
                <w:szCs w:val="22"/>
              </w:rPr>
            </w:pPr>
          </w:p>
        </w:tc>
      </w:tr>
      <w:tr w:rsidR="006432F8">
        <w:trPr>
          <w:trHeight w:val="413"/>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b/>
                <w:bCs/>
                <w:color w:val="000000"/>
                <w:kern w:val="0"/>
                <w:sz w:val="24"/>
                <w:szCs w:val="24"/>
              </w:rPr>
            </w:pPr>
            <w:proofErr w:type="gramStart"/>
            <w:r>
              <w:rPr>
                <w:rFonts w:ascii="宋体" w:hAnsi="宋体" w:cs="宋体" w:hint="eastAsia"/>
                <w:b/>
                <w:bCs/>
                <w:color w:val="000000"/>
                <w:kern w:val="0"/>
                <w:sz w:val="24"/>
                <w:szCs w:val="24"/>
              </w:rPr>
              <w:t>标项</w:t>
            </w:r>
            <w:r w:rsidR="00612970">
              <w:rPr>
                <w:rFonts w:ascii="宋体" w:hAnsi="宋体" w:cs="宋体" w:hint="eastAsia"/>
                <w:b/>
                <w:bCs/>
                <w:color w:val="000000"/>
                <w:kern w:val="0"/>
                <w:sz w:val="24"/>
                <w:szCs w:val="24"/>
              </w:rPr>
              <w:t>四</w:t>
            </w:r>
            <w:proofErr w:type="gramEnd"/>
            <w:r w:rsidR="00612970">
              <w:rPr>
                <w:rFonts w:ascii="宋体" w:hAnsi="宋体" w:cs="宋体" w:hint="eastAsia"/>
                <w:b/>
                <w:bCs/>
                <w:color w:val="000000"/>
                <w:kern w:val="0"/>
                <w:sz w:val="24"/>
                <w:szCs w:val="24"/>
              </w:rPr>
              <w:t xml:space="preserve"> </w:t>
            </w:r>
            <w:r>
              <w:rPr>
                <w:rFonts w:ascii="宋体" w:hAnsi="宋体" w:cs="宋体" w:hint="eastAsia"/>
                <w:b/>
                <w:bCs/>
                <w:color w:val="000000"/>
                <w:kern w:val="0"/>
                <w:sz w:val="24"/>
                <w:szCs w:val="24"/>
              </w:rPr>
              <w:t>化学发光免疫试剂及质控品（进口）</w:t>
            </w:r>
          </w:p>
        </w:tc>
      </w:tr>
      <w:tr w:rsidR="006432F8">
        <w:trPr>
          <w:trHeight w:val="419"/>
        </w:trPr>
        <w:tc>
          <w:tcPr>
            <w:tcW w:w="642" w:type="pct"/>
            <w:gridSpan w:val="2"/>
            <w:tcBorders>
              <w:top w:val="nil"/>
              <w:left w:val="single" w:sz="4" w:space="0" w:color="auto"/>
              <w:bottom w:val="single" w:sz="4" w:space="0" w:color="auto"/>
              <w:right w:val="single" w:sz="4" w:space="0" w:color="auto"/>
            </w:tcBorders>
            <w:shd w:val="clear" w:color="000000" w:fill="BFBFBF"/>
            <w:vAlign w:val="center"/>
          </w:tcPr>
          <w:p w:rsidR="006432F8" w:rsidRDefault="00D72320">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lastRenderedPageBreak/>
              <w:t>序号</w:t>
            </w:r>
          </w:p>
        </w:tc>
        <w:tc>
          <w:tcPr>
            <w:tcW w:w="4358" w:type="pct"/>
            <w:tcBorders>
              <w:top w:val="nil"/>
              <w:left w:val="nil"/>
              <w:bottom w:val="single" w:sz="4" w:space="0" w:color="auto"/>
              <w:right w:val="single" w:sz="4" w:space="0" w:color="auto"/>
            </w:tcBorders>
            <w:shd w:val="clear" w:color="000000" w:fill="BFBFBF"/>
            <w:vAlign w:val="center"/>
          </w:tcPr>
          <w:p w:rsidR="006432F8" w:rsidRDefault="00D72320">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参数指标</w:t>
            </w:r>
          </w:p>
        </w:tc>
      </w:tr>
      <w:tr w:rsidR="006432F8">
        <w:trPr>
          <w:trHeight w:val="270"/>
        </w:trPr>
        <w:tc>
          <w:tcPr>
            <w:tcW w:w="642" w:type="pct"/>
            <w:gridSpan w:val="2"/>
            <w:tcBorders>
              <w:top w:val="nil"/>
              <w:left w:val="single" w:sz="4" w:space="0" w:color="auto"/>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color w:val="0D0D0D"/>
                <w:kern w:val="0"/>
                <w:sz w:val="22"/>
                <w:szCs w:val="22"/>
              </w:rPr>
            </w:pPr>
            <w:r>
              <w:rPr>
                <w:rFonts w:ascii="宋体" w:hAnsi="宋体" w:cs="宋体" w:hint="eastAsia"/>
                <w:color w:val="0D0D0D"/>
                <w:kern w:val="0"/>
                <w:sz w:val="22"/>
                <w:szCs w:val="22"/>
              </w:rPr>
              <w:t>1</w:t>
            </w:r>
          </w:p>
        </w:tc>
        <w:tc>
          <w:tcPr>
            <w:tcW w:w="4358" w:type="pct"/>
            <w:tcBorders>
              <w:top w:val="nil"/>
              <w:left w:val="nil"/>
              <w:bottom w:val="single" w:sz="4" w:space="0" w:color="auto"/>
              <w:right w:val="single" w:sz="4" w:space="0" w:color="auto"/>
            </w:tcBorders>
            <w:shd w:val="clear" w:color="auto" w:fill="auto"/>
            <w:vAlign w:val="center"/>
          </w:tcPr>
          <w:p w:rsidR="006432F8" w:rsidRDefault="00D72320">
            <w:pPr>
              <w:widowControl/>
              <w:jc w:val="left"/>
              <w:rPr>
                <w:rFonts w:ascii="宋体" w:hAnsi="宋体" w:cs="宋体"/>
                <w:color w:val="0D0D0D"/>
                <w:kern w:val="0"/>
                <w:sz w:val="22"/>
                <w:szCs w:val="22"/>
              </w:rPr>
            </w:pPr>
            <w:r>
              <w:rPr>
                <w:rFonts w:ascii="宋体" w:hAnsi="宋体" w:cs="宋体" w:hint="eastAsia"/>
                <w:color w:val="0D0D0D"/>
                <w:kern w:val="0"/>
                <w:sz w:val="22"/>
                <w:szCs w:val="22"/>
              </w:rPr>
              <w:t>仪器及性能：进口全自动免疫发光仪</w:t>
            </w:r>
          </w:p>
        </w:tc>
      </w:tr>
      <w:tr w:rsidR="006432F8">
        <w:trPr>
          <w:trHeight w:val="270"/>
        </w:trPr>
        <w:tc>
          <w:tcPr>
            <w:tcW w:w="642" w:type="pct"/>
            <w:gridSpan w:val="2"/>
            <w:tcBorders>
              <w:top w:val="nil"/>
              <w:left w:val="single" w:sz="4" w:space="0" w:color="auto"/>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color w:val="0D0D0D"/>
                <w:kern w:val="0"/>
                <w:sz w:val="22"/>
                <w:szCs w:val="22"/>
              </w:rPr>
            </w:pPr>
            <w:r>
              <w:rPr>
                <w:rFonts w:ascii="宋体" w:hAnsi="宋体" w:cs="宋体" w:hint="eastAsia"/>
                <w:color w:val="0D0D0D"/>
                <w:kern w:val="0"/>
                <w:sz w:val="22"/>
                <w:szCs w:val="22"/>
              </w:rPr>
              <w:t>2</w:t>
            </w:r>
          </w:p>
        </w:tc>
        <w:tc>
          <w:tcPr>
            <w:tcW w:w="4358" w:type="pct"/>
            <w:tcBorders>
              <w:top w:val="nil"/>
              <w:left w:val="nil"/>
              <w:bottom w:val="single" w:sz="4" w:space="0" w:color="auto"/>
              <w:right w:val="single" w:sz="4" w:space="0" w:color="auto"/>
            </w:tcBorders>
            <w:shd w:val="clear" w:color="auto" w:fill="auto"/>
            <w:vAlign w:val="center"/>
          </w:tcPr>
          <w:p w:rsidR="006432F8" w:rsidRDefault="00D72320">
            <w:pPr>
              <w:widowControl/>
              <w:jc w:val="left"/>
              <w:rPr>
                <w:rFonts w:ascii="宋体" w:hAnsi="宋体" w:cs="宋体"/>
                <w:color w:val="0D0D0D"/>
                <w:kern w:val="0"/>
                <w:sz w:val="22"/>
                <w:szCs w:val="22"/>
              </w:rPr>
            </w:pPr>
            <w:r>
              <w:rPr>
                <w:rFonts w:ascii="宋体" w:hAnsi="宋体" w:cs="宋体" w:hint="eastAsia"/>
                <w:color w:val="0D0D0D"/>
                <w:kern w:val="0"/>
                <w:sz w:val="22"/>
                <w:szCs w:val="22"/>
              </w:rPr>
              <w:t>检测方法：</w:t>
            </w:r>
            <w:proofErr w:type="gramStart"/>
            <w:r>
              <w:rPr>
                <w:rFonts w:ascii="宋体" w:hAnsi="宋体" w:cs="宋体" w:hint="eastAsia"/>
                <w:color w:val="0D0D0D"/>
                <w:kern w:val="0"/>
                <w:sz w:val="22"/>
                <w:szCs w:val="22"/>
              </w:rPr>
              <w:t>吖淀</w:t>
            </w:r>
            <w:proofErr w:type="gramEnd"/>
            <w:r>
              <w:rPr>
                <w:rFonts w:ascii="宋体" w:hAnsi="宋体" w:cs="宋体" w:hint="eastAsia"/>
                <w:color w:val="0D0D0D"/>
                <w:kern w:val="0"/>
                <w:sz w:val="22"/>
                <w:szCs w:val="22"/>
              </w:rPr>
              <w:t>酯化学发光免疫法、电化学发光免疫法</w:t>
            </w:r>
          </w:p>
        </w:tc>
      </w:tr>
      <w:tr w:rsidR="006432F8">
        <w:trPr>
          <w:trHeight w:val="810"/>
        </w:trPr>
        <w:tc>
          <w:tcPr>
            <w:tcW w:w="642" w:type="pct"/>
            <w:gridSpan w:val="2"/>
            <w:tcBorders>
              <w:top w:val="nil"/>
              <w:left w:val="single" w:sz="4" w:space="0" w:color="auto"/>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color w:val="0D0D0D"/>
                <w:kern w:val="0"/>
                <w:sz w:val="22"/>
                <w:szCs w:val="22"/>
              </w:rPr>
            </w:pPr>
            <w:r>
              <w:rPr>
                <w:rFonts w:ascii="宋体" w:hAnsi="宋体" w:cs="宋体" w:hint="eastAsia"/>
                <w:color w:val="0D0D0D"/>
                <w:kern w:val="0"/>
                <w:sz w:val="22"/>
                <w:szCs w:val="22"/>
              </w:rPr>
              <w:t>3</w:t>
            </w:r>
          </w:p>
        </w:tc>
        <w:tc>
          <w:tcPr>
            <w:tcW w:w="4358" w:type="pct"/>
            <w:tcBorders>
              <w:top w:val="nil"/>
              <w:left w:val="nil"/>
              <w:bottom w:val="single" w:sz="4" w:space="0" w:color="auto"/>
              <w:right w:val="single" w:sz="4" w:space="0" w:color="auto"/>
            </w:tcBorders>
            <w:shd w:val="clear" w:color="auto" w:fill="auto"/>
            <w:vAlign w:val="center"/>
          </w:tcPr>
          <w:p w:rsidR="006432F8" w:rsidRDefault="00D72320">
            <w:pPr>
              <w:widowControl/>
              <w:jc w:val="left"/>
              <w:rPr>
                <w:rFonts w:ascii="宋体" w:hAnsi="宋体" w:cs="宋体"/>
                <w:kern w:val="0"/>
                <w:sz w:val="22"/>
                <w:szCs w:val="22"/>
              </w:rPr>
            </w:pPr>
            <w:r>
              <w:rPr>
                <w:rFonts w:ascii="宋体" w:hAnsi="宋体" w:cs="宋体" w:hint="eastAsia"/>
                <w:kern w:val="0"/>
                <w:sz w:val="22"/>
                <w:szCs w:val="22"/>
              </w:rPr>
              <w:t>可开展项目数≥60项，至少包括感染病、肿瘤标记物12项(含SCC、HE4、PRO-GRP等)、甲状腺功能7项、总β人绒毛膜促性腺激素、性激素6项、贫血3项、药物浓度(含6项以上)等，提供有效医疗器械注册证；</w:t>
            </w:r>
          </w:p>
        </w:tc>
      </w:tr>
      <w:tr w:rsidR="006432F8">
        <w:trPr>
          <w:trHeight w:val="270"/>
        </w:trPr>
        <w:tc>
          <w:tcPr>
            <w:tcW w:w="642" w:type="pct"/>
            <w:gridSpan w:val="2"/>
            <w:tcBorders>
              <w:top w:val="nil"/>
              <w:left w:val="single" w:sz="4" w:space="0" w:color="auto"/>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color w:val="0D0D0D"/>
                <w:kern w:val="0"/>
                <w:sz w:val="22"/>
                <w:szCs w:val="22"/>
              </w:rPr>
            </w:pPr>
            <w:r>
              <w:rPr>
                <w:rFonts w:ascii="宋体" w:hAnsi="宋体" w:cs="宋体" w:hint="eastAsia"/>
                <w:color w:val="0D0D0D"/>
                <w:kern w:val="0"/>
                <w:sz w:val="22"/>
                <w:szCs w:val="22"/>
              </w:rPr>
              <w:t>4</w:t>
            </w:r>
          </w:p>
        </w:tc>
        <w:tc>
          <w:tcPr>
            <w:tcW w:w="4358" w:type="pct"/>
            <w:tcBorders>
              <w:top w:val="nil"/>
              <w:left w:val="nil"/>
              <w:bottom w:val="single" w:sz="4" w:space="0" w:color="auto"/>
              <w:right w:val="single" w:sz="4" w:space="0" w:color="auto"/>
            </w:tcBorders>
            <w:shd w:val="clear" w:color="auto" w:fill="auto"/>
            <w:vAlign w:val="center"/>
          </w:tcPr>
          <w:p w:rsidR="006432F8" w:rsidRDefault="00D72320">
            <w:pPr>
              <w:widowControl/>
              <w:jc w:val="left"/>
              <w:rPr>
                <w:rFonts w:ascii="宋体" w:hAnsi="宋体" w:cs="宋体"/>
                <w:color w:val="0D0D0D"/>
                <w:kern w:val="0"/>
                <w:sz w:val="22"/>
                <w:szCs w:val="22"/>
              </w:rPr>
            </w:pPr>
            <w:r>
              <w:rPr>
                <w:rFonts w:ascii="宋体" w:hAnsi="宋体" w:cs="宋体" w:hint="eastAsia"/>
                <w:color w:val="0D0D0D"/>
                <w:kern w:val="0"/>
                <w:sz w:val="22"/>
                <w:szCs w:val="22"/>
              </w:rPr>
              <w:t>单机（最小检测模块）检测速度≥</w:t>
            </w:r>
            <w:r>
              <w:rPr>
                <w:rFonts w:ascii="宋体" w:hAnsi="宋体" w:cs="宋体" w:hint="eastAsia"/>
                <w:color w:val="000000"/>
                <w:kern w:val="0"/>
                <w:sz w:val="22"/>
                <w:szCs w:val="22"/>
              </w:rPr>
              <w:t>200测试/每小时；</w:t>
            </w:r>
          </w:p>
        </w:tc>
      </w:tr>
      <w:tr w:rsidR="006432F8">
        <w:trPr>
          <w:trHeight w:val="270"/>
        </w:trPr>
        <w:tc>
          <w:tcPr>
            <w:tcW w:w="642" w:type="pct"/>
            <w:gridSpan w:val="2"/>
            <w:tcBorders>
              <w:top w:val="nil"/>
              <w:left w:val="single" w:sz="4" w:space="0" w:color="auto"/>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color w:val="0D0D0D"/>
                <w:kern w:val="0"/>
                <w:sz w:val="22"/>
                <w:szCs w:val="22"/>
              </w:rPr>
            </w:pPr>
            <w:r>
              <w:rPr>
                <w:rFonts w:ascii="宋体" w:hAnsi="宋体" w:cs="宋体" w:hint="eastAsia"/>
                <w:color w:val="0D0D0D"/>
                <w:kern w:val="0"/>
                <w:sz w:val="22"/>
                <w:szCs w:val="22"/>
              </w:rPr>
              <w:t>5</w:t>
            </w:r>
          </w:p>
        </w:tc>
        <w:tc>
          <w:tcPr>
            <w:tcW w:w="4358" w:type="pct"/>
            <w:tcBorders>
              <w:top w:val="nil"/>
              <w:left w:val="nil"/>
              <w:bottom w:val="single" w:sz="4" w:space="0" w:color="auto"/>
              <w:right w:val="single" w:sz="4" w:space="0" w:color="auto"/>
            </w:tcBorders>
            <w:shd w:val="clear" w:color="auto" w:fill="auto"/>
            <w:vAlign w:val="center"/>
          </w:tcPr>
          <w:p w:rsidR="006432F8" w:rsidRDefault="00D72320">
            <w:pPr>
              <w:widowControl/>
              <w:jc w:val="left"/>
              <w:rPr>
                <w:rFonts w:ascii="宋体" w:hAnsi="宋体" w:cs="宋体"/>
                <w:color w:val="0D0D0D"/>
                <w:kern w:val="0"/>
                <w:sz w:val="22"/>
                <w:szCs w:val="22"/>
              </w:rPr>
            </w:pPr>
            <w:r>
              <w:rPr>
                <w:rFonts w:ascii="宋体" w:hAnsi="宋体" w:cs="宋体" w:hint="eastAsia"/>
                <w:color w:val="0D0D0D"/>
                <w:kern w:val="0"/>
                <w:sz w:val="22"/>
                <w:szCs w:val="22"/>
              </w:rPr>
              <w:t>总常规</w:t>
            </w:r>
            <w:proofErr w:type="gramStart"/>
            <w:r>
              <w:rPr>
                <w:rFonts w:ascii="宋体" w:hAnsi="宋体" w:cs="宋体" w:hint="eastAsia"/>
                <w:color w:val="0D0D0D"/>
                <w:kern w:val="0"/>
                <w:sz w:val="22"/>
                <w:szCs w:val="22"/>
              </w:rPr>
              <w:t>样本位</w:t>
            </w:r>
            <w:proofErr w:type="gramEnd"/>
            <w:r>
              <w:rPr>
                <w:rFonts w:ascii="宋体" w:hAnsi="宋体" w:cs="宋体" w:hint="eastAsia"/>
                <w:color w:val="0D0D0D"/>
                <w:kern w:val="0"/>
                <w:sz w:val="22"/>
                <w:szCs w:val="22"/>
              </w:rPr>
              <w:t>≥</w:t>
            </w:r>
            <w:r>
              <w:rPr>
                <w:rFonts w:ascii="宋体" w:hAnsi="宋体" w:cs="宋体" w:hint="eastAsia"/>
                <w:color w:val="000000"/>
                <w:kern w:val="0"/>
                <w:sz w:val="22"/>
                <w:szCs w:val="22"/>
              </w:rPr>
              <w:t>100个,急诊</w:t>
            </w:r>
            <w:proofErr w:type="gramStart"/>
            <w:r>
              <w:rPr>
                <w:rFonts w:ascii="宋体" w:hAnsi="宋体" w:cs="宋体" w:hint="eastAsia"/>
                <w:color w:val="000000"/>
                <w:kern w:val="0"/>
                <w:sz w:val="22"/>
                <w:szCs w:val="22"/>
              </w:rPr>
              <w:t>样本位</w:t>
            </w:r>
            <w:proofErr w:type="gramEnd"/>
            <w:r>
              <w:rPr>
                <w:rFonts w:ascii="宋体" w:hAnsi="宋体" w:cs="宋体" w:hint="eastAsia"/>
                <w:color w:val="000000"/>
                <w:kern w:val="0"/>
                <w:sz w:val="22"/>
                <w:szCs w:val="22"/>
              </w:rPr>
              <w:t>≥35个，具有原始样本条码自动识别系统；</w:t>
            </w:r>
          </w:p>
        </w:tc>
      </w:tr>
      <w:tr w:rsidR="006432F8">
        <w:trPr>
          <w:trHeight w:val="540"/>
        </w:trPr>
        <w:tc>
          <w:tcPr>
            <w:tcW w:w="642" w:type="pct"/>
            <w:gridSpan w:val="2"/>
            <w:tcBorders>
              <w:top w:val="nil"/>
              <w:left w:val="single" w:sz="4" w:space="0" w:color="auto"/>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color w:val="0D0D0D"/>
                <w:kern w:val="0"/>
                <w:sz w:val="22"/>
                <w:szCs w:val="22"/>
              </w:rPr>
            </w:pPr>
            <w:r>
              <w:rPr>
                <w:rFonts w:ascii="宋体" w:hAnsi="宋体" w:cs="宋体" w:hint="eastAsia"/>
                <w:color w:val="0D0D0D"/>
                <w:kern w:val="0"/>
                <w:sz w:val="22"/>
                <w:szCs w:val="22"/>
              </w:rPr>
              <w:t>6</w:t>
            </w:r>
          </w:p>
        </w:tc>
        <w:tc>
          <w:tcPr>
            <w:tcW w:w="4358" w:type="pct"/>
            <w:tcBorders>
              <w:top w:val="nil"/>
              <w:left w:val="nil"/>
              <w:bottom w:val="single" w:sz="4" w:space="0" w:color="auto"/>
              <w:right w:val="single" w:sz="4" w:space="0" w:color="auto"/>
            </w:tcBorders>
            <w:shd w:val="clear" w:color="auto" w:fill="auto"/>
            <w:vAlign w:val="center"/>
          </w:tcPr>
          <w:p w:rsidR="006432F8" w:rsidRDefault="00D72320">
            <w:pPr>
              <w:widowControl/>
              <w:jc w:val="left"/>
              <w:rPr>
                <w:rFonts w:ascii="宋体" w:hAnsi="宋体" w:cs="宋体"/>
                <w:color w:val="0D0D0D"/>
                <w:kern w:val="0"/>
                <w:sz w:val="22"/>
                <w:szCs w:val="22"/>
              </w:rPr>
            </w:pPr>
            <w:proofErr w:type="gramStart"/>
            <w:r>
              <w:rPr>
                <w:rFonts w:ascii="宋体" w:hAnsi="宋体" w:cs="宋体" w:hint="eastAsia"/>
                <w:color w:val="0D0D0D"/>
                <w:kern w:val="0"/>
                <w:sz w:val="22"/>
                <w:szCs w:val="22"/>
              </w:rPr>
              <w:t>样品针含液面</w:t>
            </w:r>
            <w:proofErr w:type="gramEnd"/>
            <w:r>
              <w:rPr>
                <w:rFonts w:ascii="宋体" w:hAnsi="宋体" w:cs="宋体" w:hint="eastAsia"/>
                <w:color w:val="0D0D0D"/>
                <w:kern w:val="0"/>
                <w:sz w:val="22"/>
                <w:szCs w:val="22"/>
              </w:rPr>
              <w:t>感应、压力传感（检测凝块、气泡）和垂直感应检测。样本无需分杯，样本</w:t>
            </w:r>
            <w:proofErr w:type="gramStart"/>
            <w:r>
              <w:rPr>
                <w:rFonts w:ascii="宋体" w:hAnsi="宋体" w:cs="宋体" w:hint="eastAsia"/>
                <w:color w:val="0D0D0D"/>
                <w:kern w:val="0"/>
                <w:sz w:val="22"/>
                <w:szCs w:val="22"/>
              </w:rPr>
              <w:t>针直接</w:t>
            </w:r>
            <w:proofErr w:type="gramEnd"/>
            <w:r>
              <w:rPr>
                <w:rFonts w:ascii="宋体" w:hAnsi="宋体" w:cs="宋体" w:hint="eastAsia"/>
                <w:color w:val="0D0D0D"/>
                <w:kern w:val="0"/>
                <w:sz w:val="22"/>
                <w:szCs w:val="22"/>
              </w:rPr>
              <w:t>吸样，不使用一次性</w:t>
            </w:r>
            <w:r>
              <w:rPr>
                <w:rFonts w:ascii="宋体" w:hAnsi="宋体" w:cs="宋体" w:hint="eastAsia"/>
                <w:color w:val="000000"/>
                <w:kern w:val="0"/>
                <w:sz w:val="22"/>
                <w:szCs w:val="22"/>
              </w:rPr>
              <w:t>TIP头等其他耗材；</w:t>
            </w:r>
          </w:p>
        </w:tc>
      </w:tr>
      <w:tr w:rsidR="006432F8">
        <w:trPr>
          <w:trHeight w:val="540"/>
        </w:trPr>
        <w:tc>
          <w:tcPr>
            <w:tcW w:w="642" w:type="pct"/>
            <w:gridSpan w:val="2"/>
            <w:tcBorders>
              <w:top w:val="nil"/>
              <w:left w:val="single" w:sz="4" w:space="0" w:color="auto"/>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color w:val="0D0D0D"/>
                <w:kern w:val="0"/>
                <w:sz w:val="22"/>
                <w:szCs w:val="22"/>
              </w:rPr>
            </w:pPr>
            <w:r>
              <w:rPr>
                <w:rFonts w:ascii="宋体" w:hAnsi="宋体" w:cs="宋体" w:hint="eastAsia"/>
                <w:color w:val="0D0D0D"/>
                <w:kern w:val="0"/>
                <w:sz w:val="22"/>
                <w:szCs w:val="22"/>
              </w:rPr>
              <w:t>7</w:t>
            </w:r>
          </w:p>
        </w:tc>
        <w:tc>
          <w:tcPr>
            <w:tcW w:w="4358" w:type="pct"/>
            <w:tcBorders>
              <w:top w:val="nil"/>
              <w:left w:val="nil"/>
              <w:bottom w:val="single" w:sz="4" w:space="0" w:color="auto"/>
              <w:right w:val="single" w:sz="4" w:space="0" w:color="auto"/>
            </w:tcBorders>
            <w:shd w:val="clear" w:color="auto" w:fill="auto"/>
            <w:vAlign w:val="center"/>
          </w:tcPr>
          <w:p w:rsidR="006432F8" w:rsidRDefault="00D72320">
            <w:pPr>
              <w:widowControl/>
              <w:jc w:val="left"/>
              <w:rPr>
                <w:rFonts w:ascii="宋体" w:hAnsi="宋体" w:cs="宋体"/>
                <w:color w:val="0D0D0D"/>
                <w:kern w:val="0"/>
                <w:sz w:val="22"/>
                <w:szCs w:val="22"/>
              </w:rPr>
            </w:pPr>
            <w:r>
              <w:rPr>
                <w:rFonts w:ascii="宋体" w:hAnsi="宋体" w:cs="宋体" w:hint="eastAsia"/>
                <w:color w:val="0D0D0D"/>
                <w:kern w:val="0"/>
                <w:sz w:val="22"/>
                <w:szCs w:val="22"/>
              </w:rPr>
              <w:t>AFP</w:t>
            </w:r>
            <w:r>
              <w:rPr>
                <w:rFonts w:ascii="宋体" w:hAnsi="宋体" w:cs="宋体" w:hint="eastAsia"/>
                <w:color w:val="000000"/>
                <w:kern w:val="0"/>
                <w:sz w:val="22"/>
                <w:szCs w:val="22"/>
              </w:rPr>
              <w:t>原</w:t>
            </w:r>
            <w:proofErr w:type="gramStart"/>
            <w:r>
              <w:rPr>
                <w:rFonts w:ascii="宋体" w:hAnsi="宋体" w:cs="宋体" w:hint="eastAsia"/>
                <w:color w:val="000000"/>
                <w:kern w:val="0"/>
                <w:sz w:val="22"/>
                <w:szCs w:val="22"/>
              </w:rPr>
              <w:t>倍</w:t>
            </w:r>
            <w:proofErr w:type="gramEnd"/>
            <w:r>
              <w:rPr>
                <w:rFonts w:ascii="宋体" w:hAnsi="宋体" w:cs="宋体" w:hint="eastAsia"/>
                <w:color w:val="000000"/>
                <w:kern w:val="0"/>
                <w:sz w:val="22"/>
                <w:szCs w:val="22"/>
              </w:rPr>
              <w:t>未稀释最大线性范围≥2000ng/mL；CEA原</w:t>
            </w:r>
            <w:proofErr w:type="gramStart"/>
            <w:r>
              <w:rPr>
                <w:rFonts w:ascii="宋体" w:hAnsi="宋体" w:cs="宋体" w:hint="eastAsia"/>
                <w:color w:val="000000"/>
                <w:kern w:val="0"/>
                <w:sz w:val="22"/>
                <w:szCs w:val="22"/>
              </w:rPr>
              <w:t>倍</w:t>
            </w:r>
            <w:proofErr w:type="gramEnd"/>
            <w:r>
              <w:rPr>
                <w:rFonts w:ascii="宋体" w:hAnsi="宋体" w:cs="宋体" w:hint="eastAsia"/>
                <w:color w:val="000000"/>
                <w:kern w:val="0"/>
                <w:sz w:val="22"/>
                <w:szCs w:val="22"/>
              </w:rPr>
              <w:t>未稀释最大线性范围≥1500ng/mL；HCG原</w:t>
            </w:r>
            <w:proofErr w:type="gramStart"/>
            <w:r>
              <w:rPr>
                <w:rFonts w:ascii="宋体" w:hAnsi="宋体" w:cs="宋体" w:hint="eastAsia"/>
                <w:color w:val="000000"/>
                <w:kern w:val="0"/>
                <w:sz w:val="22"/>
                <w:szCs w:val="22"/>
              </w:rPr>
              <w:t>倍</w:t>
            </w:r>
            <w:proofErr w:type="gramEnd"/>
            <w:r>
              <w:rPr>
                <w:rFonts w:ascii="宋体" w:hAnsi="宋体" w:cs="宋体" w:hint="eastAsia"/>
                <w:color w:val="000000"/>
                <w:kern w:val="0"/>
                <w:sz w:val="22"/>
                <w:szCs w:val="22"/>
              </w:rPr>
              <w:t>未稀释最大线性范围≥15000IU/mL；</w:t>
            </w:r>
          </w:p>
        </w:tc>
      </w:tr>
      <w:tr w:rsidR="006432F8">
        <w:trPr>
          <w:trHeight w:val="540"/>
        </w:trPr>
        <w:tc>
          <w:tcPr>
            <w:tcW w:w="642" w:type="pct"/>
            <w:gridSpan w:val="2"/>
            <w:tcBorders>
              <w:top w:val="nil"/>
              <w:left w:val="single" w:sz="4" w:space="0" w:color="auto"/>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color w:val="0D0D0D"/>
                <w:kern w:val="0"/>
                <w:sz w:val="22"/>
                <w:szCs w:val="22"/>
              </w:rPr>
            </w:pPr>
            <w:r>
              <w:rPr>
                <w:rFonts w:ascii="宋体" w:hAnsi="宋体" w:cs="宋体" w:hint="eastAsia"/>
                <w:color w:val="0D0D0D"/>
                <w:kern w:val="0"/>
                <w:sz w:val="22"/>
                <w:szCs w:val="22"/>
              </w:rPr>
              <w:t>8</w:t>
            </w:r>
          </w:p>
        </w:tc>
        <w:tc>
          <w:tcPr>
            <w:tcW w:w="4358" w:type="pct"/>
            <w:tcBorders>
              <w:top w:val="nil"/>
              <w:left w:val="nil"/>
              <w:bottom w:val="single" w:sz="4" w:space="0" w:color="auto"/>
              <w:right w:val="single" w:sz="4" w:space="0" w:color="auto"/>
            </w:tcBorders>
            <w:shd w:val="clear" w:color="auto" w:fill="auto"/>
            <w:vAlign w:val="center"/>
          </w:tcPr>
          <w:p w:rsidR="006432F8" w:rsidRDefault="00D72320">
            <w:pPr>
              <w:widowControl/>
              <w:jc w:val="left"/>
              <w:rPr>
                <w:rFonts w:ascii="宋体" w:hAnsi="宋体" w:cs="宋体"/>
                <w:color w:val="0D0D0D"/>
                <w:kern w:val="0"/>
                <w:sz w:val="22"/>
                <w:szCs w:val="22"/>
              </w:rPr>
            </w:pPr>
            <w:r>
              <w:rPr>
                <w:rFonts w:ascii="宋体" w:hAnsi="宋体" w:cs="宋体" w:hint="eastAsia"/>
                <w:color w:val="0D0D0D"/>
                <w:kern w:val="0"/>
                <w:sz w:val="22"/>
                <w:szCs w:val="22"/>
              </w:rPr>
              <w:t>超敏肌钙蛋白检测：第99</w:t>
            </w:r>
            <w:proofErr w:type="gramStart"/>
            <w:r>
              <w:rPr>
                <w:rFonts w:ascii="宋体" w:hAnsi="宋体" w:cs="宋体" w:hint="eastAsia"/>
                <w:color w:val="0D0D0D"/>
                <w:kern w:val="0"/>
                <w:sz w:val="22"/>
                <w:szCs w:val="22"/>
              </w:rPr>
              <w:t>百</w:t>
            </w:r>
            <w:proofErr w:type="gramEnd"/>
            <w:r>
              <w:rPr>
                <w:rFonts w:ascii="宋体" w:hAnsi="宋体" w:cs="宋体" w:hint="eastAsia"/>
                <w:color w:val="0D0D0D"/>
                <w:kern w:val="0"/>
                <w:sz w:val="22"/>
                <w:szCs w:val="22"/>
              </w:rPr>
              <w:t>分位值的总不精密度（CV）</w:t>
            </w:r>
            <w:r>
              <w:rPr>
                <w:rFonts w:ascii="宋体" w:hAnsi="宋体" w:cs="宋体" w:hint="eastAsia"/>
                <w:b/>
                <w:bCs/>
                <w:color w:val="000000"/>
                <w:kern w:val="0"/>
                <w:sz w:val="22"/>
                <w:szCs w:val="22"/>
              </w:rPr>
              <w:t>≤</w:t>
            </w:r>
            <w:r>
              <w:rPr>
                <w:rFonts w:ascii="宋体" w:hAnsi="宋体" w:cs="宋体" w:hint="eastAsia"/>
                <w:color w:val="000000"/>
                <w:kern w:val="0"/>
                <w:sz w:val="22"/>
                <w:szCs w:val="22"/>
              </w:rPr>
              <w:t>10%，同时在表观健康人群中的检出比例（LoD~99th）≥50%；</w:t>
            </w:r>
          </w:p>
        </w:tc>
      </w:tr>
      <w:tr w:rsidR="006432F8">
        <w:trPr>
          <w:trHeight w:val="270"/>
        </w:trPr>
        <w:tc>
          <w:tcPr>
            <w:tcW w:w="642" w:type="pct"/>
            <w:gridSpan w:val="2"/>
            <w:tcBorders>
              <w:top w:val="nil"/>
              <w:left w:val="single" w:sz="4" w:space="0" w:color="auto"/>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color w:val="0D0D0D"/>
                <w:kern w:val="0"/>
                <w:sz w:val="22"/>
                <w:szCs w:val="22"/>
              </w:rPr>
            </w:pPr>
            <w:r>
              <w:rPr>
                <w:rFonts w:ascii="宋体" w:hAnsi="宋体" w:cs="宋体" w:hint="eastAsia"/>
                <w:color w:val="0D0D0D"/>
                <w:kern w:val="0"/>
                <w:sz w:val="22"/>
                <w:szCs w:val="22"/>
              </w:rPr>
              <w:t>9</w:t>
            </w:r>
          </w:p>
        </w:tc>
        <w:tc>
          <w:tcPr>
            <w:tcW w:w="4358" w:type="pct"/>
            <w:tcBorders>
              <w:top w:val="nil"/>
              <w:left w:val="nil"/>
              <w:bottom w:val="single" w:sz="4" w:space="0" w:color="auto"/>
              <w:right w:val="single" w:sz="4" w:space="0" w:color="auto"/>
            </w:tcBorders>
            <w:shd w:val="clear" w:color="auto" w:fill="auto"/>
            <w:vAlign w:val="center"/>
          </w:tcPr>
          <w:p w:rsidR="006432F8" w:rsidRDefault="00D72320">
            <w:pPr>
              <w:widowControl/>
              <w:jc w:val="left"/>
              <w:rPr>
                <w:rFonts w:ascii="宋体" w:hAnsi="宋体" w:cs="宋体"/>
                <w:color w:val="0D0D0D"/>
                <w:kern w:val="0"/>
                <w:sz w:val="22"/>
                <w:szCs w:val="22"/>
              </w:rPr>
            </w:pPr>
            <w:r>
              <w:rPr>
                <w:rFonts w:ascii="宋体" w:hAnsi="宋体" w:cs="宋体" w:hint="eastAsia"/>
                <w:color w:val="0D0D0D"/>
                <w:kern w:val="0"/>
                <w:sz w:val="22"/>
                <w:szCs w:val="22"/>
              </w:rPr>
              <w:t>常规肿瘤</w:t>
            </w:r>
            <w:r>
              <w:rPr>
                <w:rFonts w:ascii="宋体" w:hAnsi="宋体" w:cs="宋体" w:hint="eastAsia"/>
                <w:color w:val="000000"/>
                <w:kern w:val="0"/>
                <w:sz w:val="22"/>
                <w:szCs w:val="22"/>
              </w:rPr>
              <w:t>6项（AFP/CEA/CA125/CA199/CA153/TPSA）的检测，系统均需具备自动稀释功能；</w:t>
            </w:r>
          </w:p>
        </w:tc>
      </w:tr>
      <w:tr w:rsidR="006432F8">
        <w:trPr>
          <w:trHeight w:val="270"/>
        </w:trPr>
        <w:tc>
          <w:tcPr>
            <w:tcW w:w="642" w:type="pct"/>
            <w:gridSpan w:val="2"/>
            <w:tcBorders>
              <w:top w:val="nil"/>
              <w:left w:val="single" w:sz="4" w:space="0" w:color="auto"/>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color w:val="0D0D0D"/>
                <w:kern w:val="0"/>
                <w:sz w:val="22"/>
                <w:szCs w:val="22"/>
              </w:rPr>
            </w:pPr>
            <w:r>
              <w:rPr>
                <w:rFonts w:ascii="宋体" w:hAnsi="宋体" w:cs="宋体" w:hint="eastAsia"/>
                <w:color w:val="0D0D0D"/>
                <w:kern w:val="0"/>
                <w:sz w:val="22"/>
                <w:szCs w:val="22"/>
              </w:rPr>
              <w:t>10</w:t>
            </w:r>
          </w:p>
        </w:tc>
        <w:tc>
          <w:tcPr>
            <w:tcW w:w="4358" w:type="pct"/>
            <w:tcBorders>
              <w:top w:val="nil"/>
              <w:left w:val="nil"/>
              <w:bottom w:val="single" w:sz="4" w:space="0" w:color="auto"/>
              <w:right w:val="single" w:sz="4" w:space="0" w:color="auto"/>
            </w:tcBorders>
            <w:shd w:val="clear" w:color="auto" w:fill="auto"/>
            <w:vAlign w:val="center"/>
          </w:tcPr>
          <w:p w:rsidR="006432F8" w:rsidRDefault="00D72320">
            <w:pPr>
              <w:widowControl/>
              <w:jc w:val="left"/>
              <w:rPr>
                <w:rFonts w:ascii="宋体" w:hAnsi="宋体" w:cs="宋体"/>
                <w:color w:val="0D0D0D"/>
                <w:kern w:val="0"/>
                <w:sz w:val="22"/>
                <w:szCs w:val="22"/>
              </w:rPr>
            </w:pPr>
            <w:r>
              <w:rPr>
                <w:rFonts w:ascii="宋体" w:hAnsi="宋体" w:cs="宋体" w:hint="eastAsia"/>
                <w:color w:val="0D0D0D"/>
                <w:kern w:val="0"/>
                <w:sz w:val="22"/>
                <w:szCs w:val="22"/>
              </w:rPr>
              <w:t>促甲状腺素（</w:t>
            </w:r>
            <w:r>
              <w:rPr>
                <w:rFonts w:ascii="宋体" w:hAnsi="宋体" w:cs="宋体" w:hint="eastAsia"/>
                <w:color w:val="000000"/>
                <w:kern w:val="0"/>
                <w:sz w:val="22"/>
                <w:szCs w:val="22"/>
              </w:rPr>
              <w:t>TSH）检测试剂的灵敏度≤0.0040uIU/ML；</w:t>
            </w:r>
          </w:p>
        </w:tc>
      </w:tr>
      <w:tr w:rsidR="006432F8">
        <w:trPr>
          <w:trHeight w:val="270"/>
        </w:trPr>
        <w:tc>
          <w:tcPr>
            <w:tcW w:w="642" w:type="pct"/>
            <w:gridSpan w:val="2"/>
            <w:tcBorders>
              <w:top w:val="nil"/>
              <w:left w:val="single" w:sz="4" w:space="0" w:color="auto"/>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color w:val="0D0D0D"/>
                <w:kern w:val="0"/>
                <w:sz w:val="22"/>
                <w:szCs w:val="22"/>
              </w:rPr>
            </w:pPr>
            <w:r>
              <w:rPr>
                <w:rFonts w:ascii="宋体" w:hAnsi="宋体" w:cs="宋体" w:hint="eastAsia"/>
                <w:color w:val="0D0D0D"/>
                <w:kern w:val="0"/>
                <w:sz w:val="22"/>
                <w:szCs w:val="22"/>
              </w:rPr>
              <w:t>11</w:t>
            </w:r>
          </w:p>
        </w:tc>
        <w:tc>
          <w:tcPr>
            <w:tcW w:w="4358" w:type="pct"/>
            <w:tcBorders>
              <w:top w:val="nil"/>
              <w:left w:val="nil"/>
              <w:bottom w:val="single" w:sz="4" w:space="0" w:color="auto"/>
              <w:right w:val="single" w:sz="4" w:space="0" w:color="auto"/>
            </w:tcBorders>
            <w:shd w:val="clear" w:color="auto" w:fill="auto"/>
            <w:vAlign w:val="center"/>
          </w:tcPr>
          <w:p w:rsidR="006432F8" w:rsidRDefault="00D72320">
            <w:pPr>
              <w:widowControl/>
              <w:jc w:val="left"/>
              <w:rPr>
                <w:rFonts w:ascii="宋体" w:hAnsi="宋体" w:cs="宋体"/>
                <w:color w:val="0D0D0D"/>
                <w:kern w:val="0"/>
                <w:sz w:val="22"/>
                <w:szCs w:val="22"/>
              </w:rPr>
            </w:pPr>
            <w:r>
              <w:rPr>
                <w:rFonts w:ascii="宋体" w:hAnsi="宋体" w:cs="宋体" w:hint="eastAsia"/>
                <w:color w:val="0D0D0D"/>
                <w:kern w:val="0"/>
                <w:sz w:val="22"/>
                <w:szCs w:val="22"/>
              </w:rPr>
              <w:t>上机试剂最小包装规格≥</w:t>
            </w:r>
            <w:r>
              <w:rPr>
                <w:rFonts w:ascii="宋体" w:hAnsi="宋体" w:cs="宋体" w:hint="eastAsia"/>
                <w:color w:val="000000"/>
                <w:kern w:val="0"/>
                <w:sz w:val="22"/>
                <w:szCs w:val="22"/>
              </w:rPr>
              <w:t>100测试/盒；</w:t>
            </w:r>
          </w:p>
        </w:tc>
      </w:tr>
      <w:tr w:rsidR="006432F8">
        <w:trPr>
          <w:trHeight w:val="270"/>
        </w:trPr>
        <w:tc>
          <w:tcPr>
            <w:tcW w:w="642" w:type="pct"/>
            <w:gridSpan w:val="2"/>
            <w:tcBorders>
              <w:top w:val="nil"/>
              <w:left w:val="single" w:sz="4" w:space="0" w:color="auto"/>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color w:val="0D0D0D"/>
                <w:kern w:val="0"/>
                <w:sz w:val="22"/>
                <w:szCs w:val="22"/>
              </w:rPr>
            </w:pPr>
            <w:r>
              <w:rPr>
                <w:rFonts w:ascii="宋体" w:hAnsi="宋体" w:cs="宋体" w:hint="eastAsia"/>
                <w:color w:val="0D0D0D"/>
                <w:kern w:val="0"/>
                <w:sz w:val="22"/>
                <w:szCs w:val="22"/>
              </w:rPr>
              <w:t>12</w:t>
            </w:r>
          </w:p>
        </w:tc>
        <w:tc>
          <w:tcPr>
            <w:tcW w:w="4358" w:type="pct"/>
            <w:tcBorders>
              <w:top w:val="nil"/>
              <w:left w:val="nil"/>
              <w:bottom w:val="single" w:sz="4" w:space="0" w:color="auto"/>
              <w:right w:val="single" w:sz="4" w:space="0" w:color="auto"/>
            </w:tcBorders>
            <w:shd w:val="clear" w:color="auto" w:fill="auto"/>
            <w:vAlign w:val="center"/>
          </w:tcPr>
          <w:p w:rsidR="006432F8" w:rsidRDefault="00D72320">
            <w:pPr>
              <w:widowControl/>
              <w:jc w:val="left"/>
              <w:rPr>
                <w:rFonts w:ascii="宋体" w:hAnsi="宋体" w:cs="宋体"/>
                <w:color w:val="0D0D0D"/>
                <w:kern w:val="0"/>
                <w:sz w:val="22"/>
                <w:szCs w:val="22"/>
              </w:rPr>
            </w:pPr>
            <w:r>
              <w:rPr>
                <w:rFonts w:ascii="宋体" w:hAnsi="宋体" w:cs="宋体" w:hint="eastAsia"/>
                <w:color w:val="0D0D0D"/>
                <w:kern w:val="0"/>
                <w:sz w:val="22"/>
                <w:szCs w:val="22"/>
              </w:rPr>
              <w:t>机载试剂储存区须具有冷藏功能（温度恒定在</w:t>
            </w:r>
            <w:r>
              <w:rPr>
                <w:rFonts w:ascii="宋体" w:hAnsi="宋体" w:cs="宋体" w:hint="eastAsia"/>
                <w:color w:val="000000"/>
                <w:kern w:val="0"/>
                <w:sz w:val="22"/>
                <w:szCs w:val="22"/>
              </w:rPr>
              <w:t>2-12℃内）；</w:t>
            </w:r>
          </w:p>
        </w:tc>
      </w:tr>
      <w:tr w:rsidR="006432F8">
        <w:trPr>
          <w:trHeight w:val="270"/>
        </w:trPr>
        <w:tc>
          <w:tcPr>
            <w:tcW w:w="642" w:type="pct"/>
            <w:gridSpan w:val="2"/>
            <w:tcBorders>
              <w:top w:val="nil"/>
              <w:left w:val="single" w:sz="4" w:space="0" w:color="auto"/>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color w:val="0D0D0D"/>
                <w:kern w:val="0"/>
                <w:sz w:val="22"/>
                <w:szCs w:val="22"/>
              </w:rPr>
            </w:pPr>
            <w:r>
              <w:rPr>
                <w:rFonts w:ascii="宋体" w:hAnsi="宋体" w:cs="宋体" w:hint="eastAsia"/>
                <w:color w:val="0D0D0D"/>
                <w:kern w:val="0"/>
                <w:sz w:val="22"/>
                <w:szCs w:val="22"/>
              </w:rPr>
              <w:t>13</w:t>
            </w:r>
          </w:p>
        </w:tc>
        <w:tc>
          <w:tcPr>
            <w:tcW w:w="4358" w:type="pct"/>
            <w:tcBorders>
              <w:top w:val="nil"/>
              <w:left w:val="nil"/>
              <w:bottom w:val="single" w:sz="4" w:space="0" w:color="auto"/>
              <w:right w:val="single" w:sz="4" w:space="0" w:color="auto"/>
            </w:tcBorders>
            <w:shd w:val="clear" w:color="auto" w:fill="auto"/>
            <w:vAlign w:val="center"/>
          </w:tcPr>
          <w:p w:rsidR="006432F8" w:rsidRDefault="00D72320">
            <w:pPr>
              <w:widowControl/>
              <w:jc w:val="left"/>
              <w:rPr>
                <w:rFonts w:ascii="宋体" w:hAnsi="宋体" w:cs="宋体"/>
                <w:color w:val="0D0D0D"/>
                <w:kern w:val="0"/>
                <w:sz w:val="22"/>
                <w:szCs w:val="22"/>
              </w:rPr>
            </w:pPr>
            <w:r>
              <w:rPr>
                <w:rFonts w:ascii="宋体" w:hAnsi="宋体" w:cs="宋体" w:hint="eastAsia"/>
                <w:color w:val="0D0D0D"/>
                <w:kern w:val="0"/>
                <w:sz w:val="22"/>
                <w:szCs w:val="22"/>
              </w:rPr>
              <w:t>根据临床需要提供所需数量设备和辅助设备；</w:t>
            </w:r>
          </w:p>
        </w:tc>
      </w:tr>
      <w:tr w:rsidR="006432F8">
        <w:trPr>
          <w:trHeight w:val="270"/>
        </w:trPr>
        <w:tc>
          <w:tcPr>
            <w:tcW w:w="642" w:type="pct"/>
            <w:gridSpan w:val="2"/>
            <w:tcBorders>
              <w:top w:val="nil"/>
              <w:left w:val="single" w:sz="4" w:space="0" w:color="auto"/>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color w:val="0D0D0D"/>
                <w:kern w:val="0"/>
                <w:sz w:val="22"/>
                <w:szCs w:val="22"/>
              </w:rPr>
            </w:pPr>
            <w:r>
              <w:rPr>
                <w:rFonts w:ascii="宋体" w:hAnsi="宋体" w:cs="宋体" w:hint="eastAsia"/>
                <w:color w:val="0D0D0D"/>
                <w:kern w:val="0"/>
                <w:sz w:val="22"/>
                <w:szCs w:val="22"/>
              </w:rPr>
              <w:t>14</w:t>
            </w:r>
          </w:p>
        </w:tc>
        <w:tc>
          <w:tcPr>
            <w:tcW w:w="4358" w:type="pct"/>
            <w:tcBorders>
              <w:top w:val="nil"/>
              <w:left w:val="nil"/>
              <w:bottom w:val="single" w:sz="4" w:space="0" w:color="auto"/>
              <w:right w:val="single" w:sz="4" w:space="0" w:color="auto"/>
            </w:tcBorders>
            <w:shd w:val="clear" w:color="auto" w:fill="auto"/>
            <w:vAlign w:val="center"/>
          </w:tcPr>
          <w:p w:rsidR="006432F8" w:rsidRDefault="00D72320">
            <w:pPr>
              <w:widowControl/>
              <w:jc w:val="left"/>
              <w:rPr>
                <w:rFonts w:ascii="宋体" w:hAnsi="宋体" w:cs="宋体"/>
                <w:color w:val="0D0D0D"/>
                <w:kern w:val="0"/>
                <w:sz w:val="22"/>
                <w:szCs w:val="22"/>
              </w:rPr>
            </w:pPr>
            <w:r>
              <w:rPr>
                <w:rFonts w:ascii="宋体" w:hAnsi="宋体" w:cs="宋体" w:hint="eastAsia"/>
                <w:color w:val="0D0D0D"/>
                <w:kern w:val="0"/>
                <w:sz w:val="22"/>
                <w:szCs w:val="22"/>
              </w:rPr>
              <w:t>提供仪器电子版SOP文件、中（英）</w:t>
            </w:r>
            <w:proofErr w:type="gramStart"/>
            <w:r>
              <w:rPr>
                <w:rFonts w:ascii="宋体" w:hAnsi="宋体" w:cs="宋体" w:hint="eastAsia"/>
                <w:color w:val="0D0D0D"/>
                <w:kern w:val="0"/>
                <w:sz w:val="22"/>
                <w:szCs w:val="22"/>
              </w:rPr>
              <w:t>文操作</w:t>
            </w:r>
            <w:proofErr w:type="gramEnd"/>
            <w:r>
              <w:rPr>
                <w:rFonts w:ascii="宋体" w:hAnsi="宋体" w:cs="宋体" w:hint="eastAsia"/>
                <w:color w:val="0D0D0D"/>
                <w:kern w:val="0"/>
                <w:sz w:val="22"/>
                <w:szCs w:val="22"/>
              </w:rPr>
              <w:t>手册和维修手册；</w:t>
            </w:r>
          </w:p>
        </w:tc>
      </w:tr>
      <w:tr w:rsidR="006432F8">
        <w:trPr>
          <w:trHeight w:val="540"/>
        </w:trPr>
        <w:tc>
          <w:tcPr>
            <w:tcW w:w="642" w:type="pct"/>
            <w:gridSpan w:val="2"/>
            <w:tcBorders>
              <w:top w:val="nil"/>
              <w:left w:val="single" w:sz="4" w:space="0" w:color="auto"/>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color w:val="0D0D0D"/>
                <w:kern w:val="0"/>
                <w:sz w:val="22"/>
                <w:szCs w:val="22"/>
              </w:rPr>
            </w:pPr>
            <w:r>
              <w:rPr>
                <w:rFonts w:ascii="宋体" w:hAnsi="宋体" w:cs="宋体" w:hint="eastAsia"/>
                <w:color w:val="0D0D0D"/>
                <w:kern w:val="0"/>
                <w:sz w:val="22"/>
                <w:szCs w:val="22"/>
              </w:rPr>
              <w:t>15</w:t>
            </w:r>
          </w:p>
        </w:tc>
        <w:tc>
          <w:tcPr>
            <w:tcW w:w="4358" w:type="pct"/>
            <w:tcBorders>
              <w:top w:val="nil"/>
              <w:left w:val="nil"/>
              <w:bottom w:val="single" w:sz="4" w:space="0" w:color="auto"/>
              <w:right w:val="single" w:sz="4" w:space="0" w:color="auto"/>
            </w:tcBorders>
            <w:shd w:val="clear" w:color="auto" w:fill="auto"/>
            <w:vAlign w:val="center"/>
          </w:tcPr>
          <w:p w:rsidR="006432F8" w:rsidRDefault="00D72320">
            <w:pPr>
              <w:widowControl/>
              <w:jc w:val="left"/>
              <w:rPr>
                <w:rFonts w:ascii="宋体" w:hAnsi="宋体" w:cs="宋体"/>
                <w:color w:val="0D0D0D"/>
                <w:kern w:val="0"/>
                <w:sz w:val="22"/>
                <w:szCs w:val="22"/>
              </w:rPr>
            </w:pPr>
            <w:r>
              <w:rPr>
                <w:rFonts w:ascii="宋体" w:hAnsi="宋体" w:cs="宋体" w:hint="eastAsia"/>
                <w:color w:val="0D0D0D"/>
                <w:kern w:val="0"/>
                <w:sz w:val="22"/>
                <w:szCs w:val="22"/>
              </w:rPr>
              <w:t>免费提供操作和维修培训（包含时间、地点、人次、内容）；提供除试剂外所有耗材，免费比对，校准和性能验证，提供具有相关专业技术职称的驻院技术人员1名；</w:t>
            </w:r>
          </w:p>
        </w:tc>
      </w:tr>
      <w:tr w:rsidR="006432F8">
        <w:trPr>
          <w:trHeight w:val="270"/>
        </w:trPr>
        <w:tc>
          <w:tcPr>
            <w:tcW w:w="642" w:type="pct"/>
            <w:gridSpan w:val="2"/>
            <w:tcBorders>
              <w:top w:val="nil"/>
              <w:left w:val="single" w:sz="4" w:space="0" w:color="auto"/>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color w:val="0D0D0D"/>
                <w:kern w:val="0"/>
                <w:sz w:val="22"/>
                <w:szCs w:val="22"/>
              </w:rPr>
            </w:pPr>
            <w:r>
              <w:rPr>
                <w:rFonts w:ascii="宋体" w:hAnsi="宋体" w:cs="宋体" w:hint="eastAsia"/>
                <w:color w:val="0D0D0D"/>
                <w:kern w:val="0"/>
                <w:sz w:val="22"/>
                <w:szCs w:val="22"/>
              </w:rPr>
              <w:t>16</w:t>
            </w:r>
          </w:p>
        </w:tc>
        <w:tc>
          <w:tcPr>
            <w:tcW w:w="4358" w:type="pct"/>
            <w:tcBorders>
              <w:top w:val="nil"/>
              <w:left w:val="nil"/>
              <w:bottom w:val="single" w:sz="4" w:space="0" w:color="auto"/>
              <w:right w:val="single" w:sz="4" w:space="0" w:color="auto"/>
            </w:tcBorders>
            <w:shd w:val="clear" w:color="auto" w:fill="auto"/>
            <w:vAlign w:val="center"/>
          </w:tcPr>
          <w:p w:rsidR="006432F8" w:rsidRDefault="00D72320">
            <w:pPr>
              <w:widowControl/>
              <w:jc w:val="left"/>
              <w:rPr>
                <w:rFonts w:ascii="宋体" w:hAnsi="宋体" w:cs="宋体"/>
                <w:color w:val="0D0D0D"/>
                <w:kern w:val="0"/>
                <w:sz w:val="22"/>
                <w:szCs w:val="22"/>
              </w:rPr>
            </w:pPr>
            <w:r>
              <w:rPr>
                <w:rFonts w:ascii="宋体" w:hAnsi="宋体" w:cs="宋体" w:hint="eastAsia"/>
                <w:color w:val="0D0D0D"/>
                <w:kern w:val="0"/>
                <w:sz w:val="22"/>
                <w:szCs w:val="22"/>
              </w:rPr>
              <w:t>维修响应时间4个工作小时，24个工作小时未修复提供备品，紧急情况按采购人要求执行；</w:t>
            </w:r>
          </w:p>
        </w:tc>
      </w:tr>
      <w:tr w:rsidR="006432F8">
        <w:trPr>
          <w:trHeight w:val="540"/>
        </w:trPr>
        <w:tc>
          <w:tcPr>
            <w:tcW w:w="642" w:type="pct"/>
            <w:gridSpan w:val="2"/>
            <w:tcBorders>
              <w:top w:val="nil"/>
              <w:left w:val="single" w:sz="4" w:space="0" w:color="auto"/>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color w:val="0D0D0D"/>
                <w:kern w:val="0"/>
                <w:sz w:val="22"/>
                <w:szCs w:val="22"/>
              </w:rPr>
            </w:pPr>
            <w:r>
              <w:rPr>
                <w:rFonts w:ascii="宋体" w:hAnsi="宋体" w:cs="宋体" w:hint="eastAsia"/>
                <w:color w:val="0D0D0D"/>
                <w:kern w:val="0"/>
                <w:sz w:val="22"/>
                <w:szCs w:val="22"/>
              </w:rPr>
              <w:t>17</w:t>
            </w:r>
          </w:p>
        </w:tc>
        <w:tc>
          <w:tcPr>
            <w:tcW w:w="4358" w:type="pct"/>
            <w:tcBorders>
              <w:top w:val="nil"/>
              <w:left w:val="nil"/>
              <w:bottom w:val="single" w:sz="4" w:space="0" w:color="auto"/>
              <w:right w:val="single" w:sz="4" w:space="0" w:color="auto"/>
            </w:tcBorders>
            <w:shd w:val="clear" w:color="auto" w:fill="auto"/>
            <w:vAlign w:val="center"/>
          </w:tcPr>
          <w:p w:rsidR="006432F8" w:rsidRDefault="00D72320">
            <w:pPr>
              <w:widowControl/>
              <w:jc w:val="left"/>
              <w:rPr>
                <w:rFonts w:ascii="宋体" w:hAnsi="宋体" w:cs="宋体"/>
                <w:color w:val="0D0D0D"/>
                <w:kern w:val="0"/>
                <w:sz w:val="22"/>
                <w:szCs w:val="22"/>
              </w:rPr>
            </w:pPr>
            <w:r>
              <w:rPr>
                <w:rFonts w:ascii="宋体" w:hAnsi="宋体" w:cs="宋体" w:hint="eastAsia"/>
                <w:color w:val="0D0D0D"/>
                <w:kern w:val="0"/>
                <w:sz w:val="22"/>
                <w:szCs w:val="22"/>
              </w:rPr>
              <w:t>所有设备必须是全新的，未曾使用过的原厂生产的产品，出厂时间≤1年。禁止提供代工、贴牌产品；</w:t>
            </w:r>
          </w:p>
        </w:tc>
      </w:tr>
      <w:tr w:rsidR="006432F8">
        <w:trPr>
          <w:trHeight w:val="810"/>
        </w:trPr>
        <w:tc>
          <w:tcPr>
            <w:tcW w:w="642" w:type="pct"/>
            <w:gridSpan w:val="2"/>
            <w:tcBorders>
              <w:top w:val="nil"/>
              <w:left w:val="single" w:sz="4" w:space="0" w:color="auto"/>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color w:val="0D0D0D"/>
                <w:kern w:val="0"/>
                <w:sz w:val="22"/>
                <w:szCs w:val="22"/>
              </w:rPr>
            </w:pPr>
            <w:r>
              <w:rPr>
                <w:rFonts w:ascii="宋体" w:hAnsi="宋体" w:cs="宋体" w:hint="eastAsia"/>
                <w:color w:val="0D0D0D"/>
                <w:kern w:val="0"/>
                <w:sz w:val="22"/>
                <w:szCs w:val="22"/>
              </w:rPr>
              <w:t>18</w:t>
            </w:r>
          </w:p>
        </w:tc>
        <w:tc>
          <w:tcPr>
            <w:tcW w:w="4358" w:type="pct"/>
            <w:tcBorders>
              <w:top w:val="nil"/>
              <w:left w:val="nil"/>
              <w:bottom w:val="single" w:sz="4" w:space="0" w:color="auto"/>
              <w:right w:val="single" w:sz="4" w:space="0" w:color="auto"/>
            </w:tcBorders>
            <w:shd w:val="clear" w:color="auto" w:fill="auto"/>
            <w:vAlign w:val="center"/>
          </w:tcPr>
          <w:p w:rsidR="006432F8" w:rsidRDefault="00D72320">
            <w:pPr>
              <w:widowControl/>
              <w:jc w:val="left"/>
              <w:rPr>
                <w:rFonts w:ascii="宋体" w:hAnsi="宋体" w:cs="宋体"/>
                <w:color w:val="0D0D0D"/>
                <w:kern w:val="0"/>
                <w:sz w:val="22"/>
                <w:szCs w:val="22"/>
              </w:rPr>
            </w:pPr>
            <w:r>
              <w:rPr>
                <w:rFonts w:ascii="宋体" w:hAnsi="宋体" w:cs="宋体" w:hint="eastAsia"/>
                <w:color w:val="0D0D0D"/>
                <w:kern w:val="0"/>
                <w:sz w:val="22"/>
                <w:szCs w:val="22"/>
              </w:rPr>
              <w:t>★供应商应当根据医院管理要求，将提供的设备接入全院相关信息系统，并承担接口费用，提供的设备应当允许医院其他系统接入。确因设备本身无此功能难以实现的，须经医院信息、设备管理部门同意；</w:t>
            </w:r>
          </w:p>
        </w:tc>
      </w:tr>
      <w:tr w:rsidR="006432F8">
        <w:trPr>
          <w:trHeight w:val="270"/>
        </w:trPr>
        <w:tc>
          <w:tcPr>
            <w:tcW w:w="642" w:type="pct"/>
            <w:gridSpan w:val="2"/>
            <w:tcBorders>
              <w:top w:val="nil"/>
              <w:left w:val="single" w:sz="4" w:space="0" w:color="auto"/>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color w:val="0D0D0D"/>
                <w:kern w:val="0"/>
                <w:sz w:val="22"/>
                <w:szCs w:val="22"/>
              </w:rPr>
            </w:pPr>
            <w:r>
              <w:rPr>
                <w:rFonts w:ascii="宋体" w:hAnsi="宋体" w:cs="宋体" w:hint="eastAsia"/>
                <w:color w:val="0D0D0D"/>
                <w:kern w:val="0"/>
                <w:sz w:val="22"/>
                <w:szCs w:val="22"/>
              </w:rPr>
              <w:t>19</w:t>
            </w:r>
          </w:p>
        </w:tc>
        <w:tc>
          <w:tcPr>
            <w:tcW w:w="4358" w:type="pct"/>
            <w:tcBorders>
              <w:top w:val="nil"/>
              <w:left w:val="nil"/>
              <w:bottom w:val="single" w:sz="4" w:space="0" w:color="auto"/>
              <w:right w:val="single" w:sz="4" w:space="0" w:color="auto"/>
            </w:tcBorders>
            <w:shd w:val="clear" w:color="auto" w:fill="auto"/>
            <w:vAlign w:val="center"/>
          </w:tcPr>
          <w:p w:rsidR="006432F8" w:rsidRDefault="00D72320">
            <w:pPr>
              <w:widowControl/>
              <w:jc w:val="left"/>
              <w:rPr>
                <w:rFonts w:ascii="宋体" w:hAnsi="宋体" w:cs="宋体"/>
                <w:color w:val="0D0D0D"/>
                <w:kern w:val="0"/>
                <w:sz w:val="22"/>
                <w:szCs w:val="22"/>
              </w:rPr>
            </w:pPr>
            <w:r>
              <w:rPr>
                <w:rFonts w:ascii="宋体" w:hAnsi="宋体" w:cs="宋体" w:hint="eastAsia"/>
                <w:color w:val="0D0D0D"/>
                <w:kern w:val="0"/>
                <w:sz w:val="22"/>
                <w:szCs w:val="22"/>
              </w:rPr>
              <w:t>★参加国家、省相关项目室间质</w:t>
            </w:r>
            <w:proofErr w:type="gramStart"/>
            <w:r>
              <w:rPr>
                <w:rFonts w:ascii="宋体" w:hAnsi="宋体" w:cs="宋体" w:hint="eastAsia"/>
                <w:color w:val="0D0D0D"/>
                <w:kern w:val="0"/>
                <w:sz w:val="22"/>
                <w:szCs w:val="22"/>
              </w:rPr>
              <w:t>评必须</w:t>
            </w:r>
            <w:proofErr w:type="gramEnd"/>
            <w:r>
              <w:rPr>
                <w:rFonts w:ascii="宋体" w:hAnsi="宋体" w:cs="宋体" w:hint="eastAsia"/>
                <w:color w:val="0D0D0D"/>
                <w:kern w:val="0"/>
                <w:sz w:val="22"/>
                <w:szCs w:val="22"/>
              </w:rPr>
              <w:t>独立成组（提供其中之一）。</w:t>
            </w:r>
          </w:p>
        </w:tc>
      </w:tr>
    </w:tbl>
    <w:p w:rsidR="006432F8" w:rsidRDefault="00D72320">
      <w:pPr>
        <w:spacing w:line="500" w:lineRule="exact"/>
        <w:contextualSpacing/>
        <w:jc w:val="left"/>
        <w:rPr>
          <w:rFonts w:ascii="仿宋" w:eastAsia="仿宋"/>
          <w:b/>
          <w:bCs/>
          <w:sz w:val="24"/>
          <w:szCs w:val="24"/>
        </w:rPr>
      </w:pPr>
      <w:bookmarkStart w:id="43" w:name="_Toc10858"/>
      <w:r>
        <w:rPr>
          <w:rFonts w:ascii="仿宋" w:eastAsia="仿宋" w:hint="eastAsia"/>
          <w:b/>
          <w:bCs/>
          <w:sz w:val="24"/>
          <w:szCs w:val="24"/>
        </w:rPr>
        <w:t>提示：柴油</w:t>
      </w:r>
      <w:proofErr w:type="gramStart"/>
      <w:r>
        <w:rPr>
          <w:rFonts w:ascii="仿宋" w:eastAsia="仿宋" w:hint="eastAsia"/>
          <w:b/>
          <w:bCs/>
          <w:sz w:val="24"/>
          <w:szCs w:val="24"/>
        </w:rPr>
        <w:t>动力源低排放</w:t>
      </w:r>
      <w:proofErr w:type="gramEnd"/>
      <w:r>
        <w:rPr>
          <w:rFonts w:ascii="仿宋" w:eastAsia="仿宋" w:hint="eastAsia"/>
          <w:b/>
          <w:bCs/>
          <w:sz w:val="24"/>
          <w:szCs w:val="24"/>
        </w:rPr>
        <w:t>要求</w:t>
      </w:r>
    </w:p>
    <w:p w:rsidR="006432F8" w:rsidRDefault="00D72320">
      <w:pPr>
        <w:widowControl/>
        <w:spacing w:line="500" w:lineRule="exact"/>
        <w:ind w:firstLineChars="200" w:firstLine="480"/>
        <w:contextualSpacing/>
        <w:rPr>
          <w:rFonts w:ascii="仿宋" w:eastAsia="仿宋"/>
          <w:b/>
          <w:bCs/>
          <w:sz w:val="24"/>
        </w:rPr>
      </w:pPr>
      <w:r>
        <w:rPr>
          <w:rFonts w:ascii="仿宋" w:eastAsia="仿宋" w:hint="eastAsia"/>
          <w:sz w:val="24"/>
          <w:szCs w:val="24"/>
        </w:rPr>
        <w:t>根据《绍兴市柴油动力移动源排气污染防治办法》，采购需求中涉及以柴油作为动力来源的重型柴油车、船舶和非道路移动机械，则需要求该动力源（发动机、发电机等）应当符合国家低排放要求并已向生态环境部门申领绿色编码。</w:t>
      </w:r>
    </w:p>
    <w:p w:rsidR="006432F8" w:rsidRDefault="00D72320">
      <w:pPr>
        <w:pStyle w:val="2"/>
        <w:spacing w:line="500" w:lineRule="exact"/>
        <w:contextualSpacing/>
        <w:rPr>
          <w:rFonts w:ascii="仿宋"/>
        </w:rPr>
      </w:pPr>
      <w:r>
        <w:rPr>
          <w:rFonts w:ascii="仿宋" w:hint="eastAsia"/>
        </w:rPr>
        <w:t>二、商务要求</w:t>
      </w:r>
      <w:bookmarkEnd w:id="43"/>
    </w:p>
    <w:p w:rsidR="006432F8" w:rsidRDefault="00D72320">
      <w:pPr>
        <w:pStyle w:val="aff4"/>
        <w:widowControl w:val="0"/>
        <w:snapToGrid/>
        <w:spacing w:afterLines="0" w:line="500" w:lineRule="exact"/>
        <w:ind w:firstLineChars="0" w:firstLine="0"/>
        <w:contextualSpacing/>
        <w:rPr>
          <w:rFonts w:ascii="仿宋" w:eastAsia="仿宋" w:hAnsi="仿宋"/>
          <w:b/>
          <w:szCs w:val="24"/>
        </w:rPr>
      </w:pPr>
      <w:r>
        <w:rPr>
          <w:rFonts w:ascii="仿宋" w:eastAsia="仿宋" w:hAnsi="仿宋" w:hint="eastAsia"/>
          <w:b/>
          <w:szCs w:val="24"/>
        </w:rPr>
        <w:t>1.医用耗材要求</w:t>
      </w:r>
    </w:p>
    <w:p w:rsidR="006432F8" w:rsidRDefault="00D72320">
      <w:pPr>
        <w:pStyle w:val="aff4"/>
        <w:widowControl w:val="0"/>
        <w:snapToGrid/>
        <w:spacing w:afterLines="0" w:line="500" w:lineRule="exact"/>
        <w:ind w:firstLineChars="0" w:firstLine="0"/>
        <w:contextualSpacing/>
        <w:rPr>
          <w:rFonts w:ascii="仿宋" w:eastAsia="仿宋" w:hAnsi="仿宋"/>
        </w:rPr>
      </w:pPr>
      <w:r>
        <w:rPr>
          <w:rFonts w:ascii="仿宋" w:eastAsia="仿宋" w:hAnsi="仿宋" w:hint="eastAsia"/>
        </w:rPr>
        <w:lastRenderedPageBreak/>
        <w:t>1.1投标人投标提供的</w:t>
      </w:r>
      <w:r>
        <w:rPr>
          <w:rFonts w:ascii="仿宋" w:eastAsia="仿宋" w:hAnsi="仿宋" w:hint="eastAsia"/>
          <w:bCs/>
          <w:szCs w:val="32"/>
        </w:rPr>
        <w:t>医用耗材</w:t>
      </w:r>
      <w:r>
        <w:rPr>
          <w:rFonts w:ascii="仿宋" w:eastAsia="仿宋" w:hAnsi="仿宋" w:hint="eastAsia"/>
        </w:rPr>
        <w:t>必须是厂商原装的、全新的，型号、性能及指标符合国家及采购文件提出的有关技术、质量、安全标准。</w:t>
      </w:r>
    </w:p>
    <w:p w:rsidR="006432F8" w:rsidRDefault="00D72320">
      <w:pPr>
        <w:tabs>
          <w:tab w:val="left" w:pos="1365"/>
        </w:tabs>
        <w:spacing w:line="500" w:lineRule="exact"/>
        <w:contextualSpacing/>
        <w:jc w:val="left"/>
        <w:rPr>
          <w:rFonts w:ascii="仿宋" w:eastAsia="仿宋" w:hAnsi="仿宋"/>
          <w:sz w:val="24"/>
        </w:rPr>
      </w:pPr>
      <w:r>
        <w:rPr>
          <w:rFonts w:ascii="仿宋" w:eastAsia="仿宋" w:hAnsi="仿宋" w:hint="eastAsia"/>
          <w:sz w:val="24"/>
        </w:rPr>
        <w:t>1.2所有</w:t>
      </w:r>
      <w:r>
        <w:rPr>
          <w:rFonts w:ascii="仿宋" w:eastAsia="仿宋" w:hAnsi="仿宋" w:hint="eastAsia"/>
          <w:bCs/>
          <w:sz w:val="24"/>
          <w:szCs w:val="32"/>
        </w:rPr>
        <w:t>医用耗材</w:t>
      </w:r>
      <w:r>
        <w:rPr>
          <w:rFonts w:ascii="仿宋" w:eastAsia="仿宋" w:hAnsi="仿宋" w:hint="eastAsia"/>
          <w:sz w:val="24"/>
        </w:rPr>
        <w:t>在开箱检验时必须完好，无破损，配置与装箱单相符。数量、质量及性能不低于</w:t>
      </w:r>
      <w:proofErr w:type="gramStart"/>
      <w:r>
        <w:rPr>
          <w:rFonts w:ascii="仿宋" w:eastAsia="仿宋" w:hAnsi="仿宋" w:hint="eastAsia"/>
          <w:sz w:val="24"/>
        </w:rPr>
        <w:t>本需求书</w:t>
      </w:r>
      <w:proofErr w:type="gramEnd"/>
      <w:r>
        <w:rPr>
          <w:rFonts w:ascii="仿宋" w:eastAsia="仿宋" w:hAnsi="仿宋" w:hint="eastAsia"/>
          <w:sz w:val="24"/>
        </w:rPr>
        <w:t>中提出的要求。</w:t>
      </w:r>
    </w:p>
    <w:p w:rsidR="006432F8" w:rsidRDefault="00D72320">
      <w:pPr>
        <w:tabs>
          <w:tab w:val="left" w:pos="1365"/>
        </w:tabs>
        <w:spacing w:line="500" w:lineRule="exact"/>
        <w:contextualSpacing/>
        <w:jc w:val="left"/>
        <w:rPr>
          <w:rFonts w:ascii="仿宋" w:eastAsia="仿宋" w:hAnsi="仿宋"/>
          <w:sz w:val="24"/>
        </w:rPr>
      </w:pPr>
      <w:r>
        <w:rPr>
          <w:rFonts w:ascii="仿宋" w:eastAsia="仿宋" w:hAnsi="仿宋" w:hint="eastAsia"/>
          <w:sz w:val="24"/>
        </w:rPr>
        <w:t>1.3</w:t>
      </w:r>
      <w:r>
        <w:rPr>
          <w:rFonts w:ascii="仿宋" w:eastAsia="仿宋" w:hAnsi="仿宋" w:hint="eastAsia"/>
          <w:bCs/>
          <w:sz w:val="24"/>
          <w:szCs w:val="32"/>
        </w:rPr>
        <w:t>医用耗材包装</w:t>
      </w:r>
      <w:r>
        <w:rPr>
          <w:rFonts w:ascii="仿宋" w:eastAsia="仿宋" w:hAnsi="仿宋" w:hint="eastAsia"/>
          <w:sz w:val="24"/>
        </w:rPr>
        <w:t>外观清洁，标记编号以及盘面显示等字体清晰，明确。铭牌、使用指示、警告指示应以中文或英文及易懂的通用符号来表示；应准确无误地表明</w:t>
      </w:r>
      <w:r>
        <w:rPr>
          <w:rFonts w:ascii="仿宋" w:eastAsia="仿宋" w:hAnsi="仿宋" w:hint="eastAsia"/>
          <w:bCs/>
          <w:sz w:val="24"/>
          <w:szCs w:val="32"/>
        </w:rPr>
        <w:t>医用耗材</w:t>
      </w:r>
      <w:r>
        <w:rPr>
          <w:rFonts w:ascii="仿宋" w:eastAsia="仿宋" w:hAnsi="仿宋" w:hint="eastAsia"/>
          <w:sz w:val="24"/>
        </w:rPr>
        <w:t>之型号、规格、制造厂及生产或出厂日期。</w:t>
      </w:r>
    </w:p>
    <w:p w:rsidR="006432F8" w:rsidRDefault="00D72320">
      <w:pPr>
        <w:tabs>
          <w:tab w:val="left" w:pos="1365"/>
        </w:tabs>
        <w:spacing w:line="500" w:lineRule="exact"/>
        <w:contextualSpacing/>
        <w:jc w:val="left"/>
        <w:rPr>
          <w:rFonts w:ascii="仿宋" w:eastAsia="仿宋" w:hAnsi="仿宋"/>
          <w:sz w:val="24"/>
        </w:rPr>
      </w:pPr>
      <w:r>
        <w:rPr>
          <w:rFonts w:ascii="仿宋" w:eastAsia="仿宋" w:hAnsi="仿宋" w:hint="eastAsia"/>
          <w:sz w:val="24"/>
        </w:rPr>
        <w:t>1.4对于影响</w:t>
      </w:r>
      <w:r>
        <w:rPr>
          <w:rFonts w:ascii="仿宋" w:eastAsia="仿宋" w:hAnsi="仿宋" w:hint="eastAsia"/>
          <w:bCs/>
          <w:sz w:val="24"/>
          <w:szCs w:val="32"/>
        </w:rPr>
        <w:t>医用耗材</w:t>
      </w:r>
      <w:r>
        <w:rPr>
          <w:rFonts w:ascii="仿宋" w:eastAsia="仿宋" w:hAnsi="仿宋" w:hint="eastAsia"/>
          <w:sz w:val="24"/>
        </w:rPr>
        <w:t>正常工作的必要组成部分，无论在技术规范中指出与否，投标人都应提供并在投标文件中明确列出。</w:t>
      </w:r>
    </w:p>
    <w:p w:rsidR="006432F8" w:rsidRDefault="00D72320">
      <w:pPr>
        <w:tabs>
          <w:tab w:val="left" w:pos="1365"/>
        </w:tabs>
        <w:spacing w:line="500" w:lineRule="exact"/>
        <w:contextualSpacing/>
        <w:jc w:val="left"/>
        <w:rPr>
          <w:rFonts w:ascii="仿宋" w:eastAsia="仿宋" w:hAnsi="仿宋"/>
          <w:sz w:val="24"/>
        </w:rPr>
      </w:pPr>
      <w:r>
        <w:rPr>
          <w:rFonts w:ascii="仿宋" w:eastAsia="仿宋" w:hAnsi="仿宋" w:hint="eastAsia"/>
          <w:sz w:val="24"/>
        </w:rPr>
        <w:t>1.5所有货物在验收时需提供出厂合格证等质量证明文件，国外生产的必须有合法的进货渠道证明，如海关报关单、原产地证明、商检证明等。</w:t>
      </w:r>
    </w:p>
    <w:p w:rsidR="006432F8" w:rsidRDefault="00D72320">
      <w:pPr>
        <w:pStyle w:val="aff4"/>
        <w:widowControl w:val="0"/>
        <w:snapToGrid/>
        <w:spacing w:afterLines="0" w:line="500" w:lineRule="exact"/>
        <w:ind w:firstLineChars="0" w:firstLine="0"/>
        <w:contextualSpacing/>
        <w:rPr>
          <w:rFonts w:ascii="仿宋" w:eastAsia="仿宋" w:hAnsi="仿宋"/>
        </w:rPr>
      </w:pPr>
      <w:r>
        <w:rPr>
          <w:rFonts w:ascii="仿宋" w:eastAsia="仿宋" w:hAnsi="仿宋" w:hint="eastAsia"/>
        </w:rPr>
        <w:t>1.6所有货物到现场安装使用前，采购人将进行抽样检验或试验。</w:t>
      </w:r>
    </w:p>
    <w:p w:rsidR="006432F8" w:rsidRDefault="00D72320">
      <w:pPr>
        <w:pStyle w:val="aff4"/>
        <w:widowControl w:val="0"/>
        <w:snapToGrid/>
        <w:spacing w:afterLines="0" w:line="500" w:lineRule="exact"/>
        <w:ind w:firstLineChars="0" w:firstLine="0"/>
        <w:contextualSpacing/>
        <w:rPr>
          <w:rFonts w:ascii="仿宋" w:eastAsia="仿宋" w:hAnsi="仿宋"/>
          <w:b/>
          <w:szCs w:val="24"/>
        </w:rPr>
      </w:pPr>
      <w:r>
        <w:rPr>
          <w:rFonts w:ascii="仿宋" w:eastAsia="仿宋" w:hAnsi="仿宋" w:hint="eastAsia"/>
          <w:b/>
          <w:szCs w:val="24"/>
        </w:rPr>
        <w:t>2.数量调整</w:t>
      </w:r>
    </w:p>
    <w:p w:rsidR="006432F8" w:rsidRDefault="00D72320">
      <w:pPr>
        <w:pStyle w:val="aff4"/>
        <w:widowControl w:val="0"/>
        <w:snapToGrid/>
        <w:spacing w:afterLines="0" w:line="500" w:lineRule="exact"/>
        <w:ind w:firstLineChars="196" w:firstLine="470"/>
        <w:contextualSpacing/>
        <w:rPr>
          <w:rFonts w:ascii="仿宋" w:eastAsia="仿宋" w:hAnsi="仿宋"/>
          <w:b/>
          <w:szCs w:val="24"/>
        </w:rPr>
      </w:pPr>
      <w:r>
        <w:rPr>
          <w:rFonts w:ascii="仿宋" w:eastAsia="仿宋" w:hAnsi="仿宋" w:hint="eastAsia"/>
          <w:szCs w:val="24"/>
        </w:rPr>
        <w:t>采购文件仅提供预估数量供投标人参考，具体以实际发送的订单为准，按实结算。如遇本次招标没有涉及的医用耗材或服务时，由中标人提供申请，采购人确认后实施。</w:t>
      </w:r>
    </w:p>
    <w:p w:rsidR="006432F8" w:rsidRDefault="00D72320">
      <w:pPr>
        <w:pStyle w:val="aff4"/>
        <w:widowControl w:val="0"/>
        <w:snapToGrid/>
        <w:spacing w:afterLines="0" w:line="500" w:lineRule="exact"/>
        <w:ind w:firstLineChars="0" w:firstLine="0"/>
        <w:contextualSpacing/>
        <w:rPr>
          <w:rFonts w:ascii="仿宋" w:eastAsia="仿宋" w:hAnsi="仿宋"/>
          <w:b/>
          <w:szCs w:val="24"/>
        </w:rPr>
      </w:pPr>
      <w:r>
        <w:rPr>
          <w:rFonts w:ascii="仿宋" w:eastAsia="仿宋" w:hAnsi="仿宋"/>
          <w:b/>
          <w:szCs w:val="24"/>
        </w:rPr>
        <w:t>3</w:t>
      </w:r>
      <w:r>
        <w:rPr>
          <w:rFonts w:ascii="仿宋" w:eastAsia="仿宋" w:hAnsi="仿宋" w:hint="eastAsia"/>
          <w:b/>
          <w:szCs w:val="24"/>
        </w:rPr>
        <w:t>.技术培训</w:t>
      </w:r>
    </w:p>
    <w:p w:rsidR="006432F8" w:rsidRDefault="00D72320">
      <w:pPr>
        <w:spacing w:line="500" w:lineRule="exact"/>
        <w:contextualSpacing/>
        <w:rPr>
          <w:rFonts w:ascii="仿宋" w:eastAsia="仿宋" w:hAnsi="仿宋"/>
          <w:sz w:val="24"/>
        </w:rPr>
      </w:pPr>
      <w:r>
        <w:rPr>
          <w:rFonts w:ascii="仿宋" w:eastAsia="仿宋" w:hAnsi="仿宋"/>
          <w:sz w:val="24"/>
        </w:rPr>
        <w:t>3</w:t>
      </w:r>
      <w:r>
        <w:rPr>
          <w:rFonts w:ascii="仿宋" w:eastAsia="仿宋" w:hAnsi="仿宋" w:hint="eastAsia"/>
          <w:sz w:val="24"/>
        </w:rPr>
        <w:t>.1中标人须对采购人的技术人员培训。投标人须在投标文件中提供详细的培训计划，包括培训内容、培训时间、培训费用等。</w:t>
      </w:r>
    </w:p>
    <w:p w:rsidR="006432F8" w:rsidRDefault="00D72320">
      <w:pPr>
        <w:spacing w:line="500" w:lineRule="exact"/>
        <w:contextualSpacing/>
        <w:rPr>
          <w:rFonts w:ascii="仿宋" w:eastAsia="仿宋" w:hAnsi="仿宋"/>
          <w:sz w:val="24"/>
        </w:rPr>
      </w:pPr>
      <w:r>
        <w:rPr>
          <w:rFonts w:ascii="仿宋" w:eastAsia="仿宋" w:hAnsi="仿宋"/>
          <w:sz w:val="24"/>
        </w:rPr>
        <w:t>3</w:t>
      </w:r>
      <w:r>
        <w:rPr>
          <w:rFonts w:ascii="仿宋" w:eastAsia="仿宋" w:hAnsi="仿宋" w:hint="eastAsia"/>
          <w:sz w:val="24"/>
        </w:rPr>
        <w:t>.2中标人提供的负责培训的人员应具备同类医用耗材五年以上的经验。</w:t>
      </w:r>
    </w:p>
    <w:p w:rsidR="006432F8" w:rsidRDefault="00D72320">
      <w:pPr>
        <w:spacing w:line="500" w:lineRule="exact"/>
        <w:contextualSpacing/>
        <w:rPr>
          <w:rFonts w:ascii="仿宋" w:eastAsia="仿宋" w:hAnsi="仿宋"/>
          <w:sz w:val="24"/>
        </w:rPr>
      </w:pPr>
      <w:r>
        <w:rPr>
          <w:rFonts w:ascii="仿宋" w:eastAsia="仿宋" w:hAnsi="仿宋"/>
          <w:sz w:val="24"/>
        </w:rPr>
        <w:t>3</w:t>
      </w:r>
      <w:r>
        <w:rPr>
          <w:rFonts w:ascii="仿宋" w:eastAsia="仿宋" w:hAnsi="仿宋" w:hint="eastAsia"/>
          <w:sz w:val="24"/>
        </w:rPr>
        <w:t>.3技术培训费用应包含在投标总价中。</w:t>
      </w:r>
    </w:p>
    <w:p w:rsidR="006432F8" w:rsidRDefault="00D72320">
      <w:pPr>
        <w:spacing w:line="500" w:lineRule="exact"/>
        <w:contextualSpacing/>
        <w:rPr>
          <w:rFonts w:ascii="仿宋" w:eastAsia="仿宋" w:hAnsi="仿宋"/>
          <w:sz w:val="24"/>
        </w:rPr>
      </w:pPr>
      <w:r>
        <w:rPr>
          <w:rFonts w:ascii="仿宋" w:eastAsia="仿宋" w:hAnsi="仿宋"/>
          <w:sz w:val="24"/>
        </w:rPr>
        <w:t>3</w:t>
      </w:r>
      <w:r>
        <w:rPr>
          <w:rFonts w:ascii="仿宋" w:eastAsia="仿宋" w:hAnsi="仿宋" w:hint="eastAsia"/>
          <w:sz w:val="24"/>
        </w:rPr>
        <w:t>.4技术培训至少应包括下列内容：</w:t>
      </w:r>
    </w:p>
    <w:p w:rsidR="006432F8" w:rsidRDefault="00D72320">
      <w:pPr>
        <w:spacing w:line="500" w:lineRule="exact"/>
        <w:contextualSpacing/>
        <w:rPr>
          <w:rFonts w:ascii="仿宋" w:eastAsia="仿宋" w:hAnsi="仿宋"/>
          <w:sz w:val="24"/>
        </w:rPr>
      </w:pPr>
      <w:r>
        <w:rPr>
          <w:rFonts w:ascii="仿宋" w:eastAsia="仿宋" w:hAnsi="仿宋"/>
          <w:sz w:val="24"/>
        </w:rPr>
        <w:t>3</w:t>
      </w:r>
      <w:r>
        <w:rPr>
          <w:rFonts w:ascii="仿宋" w:eastAsia="仿宋" w:hAnsi="仿宋" w:hint="eastAsia"/>
          <w:sz w:val="24"/>
        </w:rPr>
        <w:t>.4.1原理、构成和功能的描述。</w:t>
      </w:r>
    </w:p>
    <w:p w:rsidR="006432F8" w:rsidRDefault="00D72320">
      <w:pPr>
        <w:spacing w:line="500" w:lineRule="exact"/>
        <w:contextualSpacing/>
        <w:rPr>
          <w:rFonts w:ascii="仿宋" w:eastAsia="仿宋" w:hAnsi="仿宋"/>
          <w:sz w:val="24"/>
        </w:rPr>
      </w:pPr>
      <w:r>
        <w:rPr>
          <w:rFonts w:ascii="仿宋" w:eastAsia="仿宋" w:hAnsi="仿宋"/>
          <w:sz w:val="24"/>
        </w:rPr>
        <w:t>3</w:t>
      </w:r>
      <w:r>
        <w:rPr>
          <w:rFonts w:ascii="仿宋" w:eastAsia="仿宋" w:hAnsi="仿宋" w:hint="eastAsia"/>
          <w:sz w:val="24"/>
        </w:rPr>
        <w:t>.4.2常见故障的处理或排除。</w:t>
      </w:r>
    </w:p>
    <w:p w:rsidR="006432F8" w:rsidRDefault="00D72320">
      <w:pPr>
        <w:spacing w:line="500" w:lineRule="exact"/>
        <w:contextualSpacing/>
        <w:rPr>
          <w:rFonts w:ascii="仿宋" w:eastAsia="仿宋" w:hAnsi="仿宋"/>
          <w:sz w:val="24"/>
        </w:rPr>
      </w:pPr>
      <w:r>
        <w:rPr>
          <w:rFonts w:ascii="仿宋" w:eastAsia="仿宋" w:hAnsi="仿宋"/>
          <w:sz w:val="24"/>
        </w:rPr>
        <w:t>3</w:t>
      </w:r>
      <w:r>
        <w:rPr>
          <w:rFonts w:ascii="仿宋" w:eastAsia="仿宋" w:hAnsi="仿宋" w:hint="eastAsia"/>
          <w:sz w:val="24"/>
        </w:rPr>
        <w:t>.4.3</w:t>
      </w:r>
      <w:proofErr w:type="gramStart"/>
      <w:r>
        <w:rPr>
          <w:rFonts w:ascii="仿宋" w:eastAsia="仿宋" w:hAnsi="仿宋" w:hint="eastAsia"/>
          <w:sz w:val="24"/>
        </w:rPr>
        <w:t>各</w:t>
      </w:r>
      <w:proofErr w:type="gramEnd"/>
      <w:r>
        <w:rPr>
          <w:rFonts w:ascii="仿宋" w:eastAsia="仿宋" w:hAnsi="仿宋" w:hint="eastAsia"/>
          <w:sz w:val="24"/>
        </w:rPr>
        <w:t>系统部件（设备）的检查、调整和维护。</w:t>
      </w:r>
    </w:p>
    <w:p w:rsidR="006432F8" w:rsidRDefault="00D72320">
      <w:pPr>
        <w:spacing w:line="500" w:lineRule="exact"/>
        <w:contextualSpacing/>
        <w:rPr>
          <w:rFonts w:ascii="仿宋" w:eastAsia="仿宋" w:hAnsi="仿宋"/>
          <w:sz w:val="24"/>
        </w:rPr>
      </w:pPr>
      <w:r>
        <w:rPr>
          <w:rFonts w:ascii="仿宋" w:eastAsia="仿宋" w:hAnsi="仿宋"/>
          <w:sz w:val="24"/>
        </w:rPr>
        <w:t>3</w:t>
      </w:r>
      <w:r>
        <w:rPr>
          <w:rFonts w:ascii="仿宋" w:eastAsia="仿宋" w:hAnsi="仿宋" w:hint="eastAsia"/>
          <w:sz w:val="24"/>
        </w:rPr>
        <w:t>.4.4对使用者关于医用耗材基本操作技能的培训。</w:t>
      </w:r>
    </w:p>
    <w:p w:rsidR="006432F8" w:rsidRDefault="00D72320">
      <w:pPr>
        <w:pStyle w:val="aff4"/>
        <w:widowControl w:val="0"/>
        <w:snapToGrid/>
        <w:spacing w:afterLines="0" w:line="500" w:lineRule="exact"/>
        <w:ind w:firstLineChars="0" w:firstLine="0"/>
        <w:contextualSpacing/>
        <w:rPr>
          <w:rFonts w:ascii="仿宋" w:eastAsia="仿宋" w:hAnsi="仿宋"/>
        </w:rPr>
      </w:pPr>
      <w:r>
        <w:rPr>
          <w:rFonts w:ascii="仿宋" w:eastAsia="仿宋" w:hAnsi="仿宋"/>
          <w:b/>
          <w:szCs w:val="24"/>
        </w:rPr>
        <w:t>4</w:t>
      </w:r>
      <w:r>
        <w:rPr>
          <w:rFonts w:ascii="仿宋" w:eastAsia="仿宋" w:hAnsi="仿宋" w:hint="eastAsia"/>
          <w:b/>
          <w:szCs w:val="24"/>
        </w:rPr>
        <w:t>.</w:t>
      </w:r>
      <w:r>
        <w:rPr>
          <w:rFonts w:ascii="仿宋" w:eastAsia="仿宋" w:hAnsi="仿宋" w:hint="eastAsia"/>
        </w:rPr>
        <w:t>中标人必须有可靠的售后服务保障包括但不限于在</w:t>
      </w:r>
      <w:r>
        <w:rPr>
          <w:rFonts w:ascii="仿宋" w:eastAsia="仿宋" w:hAnsi="仿宋" w:hint="eastAsia"/>
          <w:b/>
          <w:u w:val="single"/>
        </w:rPr>
        <w:t>绍兴附近</w:t>
      </w:r>
      <w:r>
        <w:rPr>
          <w:rFonts w:ascii="仿宋" w:eastAsia="仿宋" w:hAnsi="仿宋" w:hint="eastAsia"/>
        </w:rPr>
        <w:t>有固定的服务点，能</w:t>
      </w:r>
      <w:r>
        <w:rPr>
          <w:rFonts w:ascii="仿宋" w:eastAsia="仿宋" w:hAnsi="仿宋" w:hint="eastAsia"/>
        </w:rPr>
        <w:lastRenderedPageBreak/>
        <w:t>提供正常的技术、备品备件、退换货服务。中标人在接到采购人通知后，8小时内派人赴现场处理医用耗材质量问题，并根据采购人要求退换货。因故无法退换货的，应于24小时内提供同类替代产品供采购人免费使用。</w:t>
      </w:r>
    </w:p>
    <w:p w:rsidR="006432F8" w:rsidRDefault="00D72320">
      <w:pPr>
        <w:spacing w:line="500" w:lineRule="exact"/>
        <w:contextualSpacing/>
        <w:jc w:val="left"/>
        <w:rPr>
          <w:rFonts w:ascii="仿宋" w:eastAsia="仿宋" w:hAnsi="仿宋"/>
          <w:b/>
          <w:kern w:val="0"/>
          <w:sz w:val="24"/>
          <w:u w:val="wave"/>
        </w:rPr>
      </w:pPr>
      <w:r>
        <w:rPr>
          <w:rFonts w:ascii="仿宋" w:eastAsia="仿宋" w:hAnsi="仿宋"/>
          <w:b/>
          <w:sz w:val="24"/>
        </w:rPr>
        <w:t>5</w:t>
      </w:r>
      <w:r>
        <w:rPr>
          <w:rFonts w:ascii="仿宋" w:eastAsia="仿宋" w:hAnsi="仿宋" w:hint="eastAsia"/>
          <w:b/>
          <w:sz w:val="24"/>
        </w:rPr>
        <w:t>.服务要求</w:t>
      </w:r>
    </w:p>
    <w:p w:rsidR="006432F8" w:rsidRDefault="00D72320">
      <w:pPr>
        <w:tabs>
          <w:tab w:val="left" w:pos="3870"/>
          <w:tab w:val="left" w:pos="4085"/>
        </w:tabs>
        <w:spacing w:line="500" w:lineRule="exact"/>
        <w:contextualSpacing/>
        <w:jc w:val="left"/>
        <w:rPr>
          <w:rFonts w:ascii="仿宋" w:eastAsia="仿宋" w:hAnsi="仿宋"/>
          <w:sz w:val="24"/>
        </w:rPr>
      </w:pPr>
      <w:r>
        <w:rPr>
          <w:rFonts w:ascii="仿宋" w:eastAsia="仿宋" w:hAnsi="仿宋"/>
          <w:sz w:val="24"/>
        </w:rPr>
        <w:t>5</w:t>
      </w:r>
      <w:r>
        <w:rPr>
          <w:rFonts w:ascii="仿宋" w:eastAsia="仿宋" w:hAnsi="仿宋" w:hint="eastAsia"/>
          <w:sz w:val="24"/>
        </w:rPr>
        <w:t>.1中标人应在采购订单发出之时起</w:t>
      </w:r>
      <w:r w:rsidRPr="00D72320">
        <w:rPr>
          <w:rFonts w:ascii="仿宋" w:eastAsia="仿宋" w:hAnsi="仿宋" w:hint="eastAsia"/>
          <w:sz w:val="24"/>
        </w:rPr>
        <w:t>3个工作日（紧急情况48小时内）</w:t>
      </w:r>
      <w:r>
        <w:rPr>
          <w:rFonts w:ascii="仿宋" w:eastAsia="仿宋" w:hAnsi="仿宋" w:hint="eastAsia"/>
          <w:sz w:val="24"/>
        </w:rPr>
        <w:t>配送到采购人指定地点。紧急情况下，应当根据采购人要求及时配送到位。</w:t>
      </w:r>
    </w:p>
    <w:p w:rsidR="006432F8" w:rsidRDefault="00D72320">
      <w:pPr>
        <w:tabs>
          <w:tab w:val="left" w:pos="3870"/>
          <w:tab w:val="left" w:pos="4085"/>
        </w:tabs>
        <w:spacing w:line="500" w:lineRule="exact"/>
        <w:contextualSpacing/>
        <w:jc w:val="left"/>
        <w:rPr>
          <w:rFonts w:ascii="仿宋" w:eastAsia="仿宋" w:hAnsi="仿宋"/>
          <w:sz w:val="24"/>
        </w:rPr>
      </w:pPr>
      <w:r>
        <w:rPr>
          <w:rFonts w:ascii="仿宋" w:eastAsia="仿宋" w:hAnsi="仿宋"/>
          <w:sz w:val="24"/>
        </w:rPr>
        <w:t>5</w:t>
      </w:r>
      <w:r>
        <w:rPr>
          <w:rFonts w:ascii="仿宋" w:eastAsia="仿宋" w:hAnsi="仿宋" w:hint="eastAsia"/>
          <w:sz w:val="24"/>
        </w:rPr>
        <w:t>.2中标人提供的医用耗材，必须符合采购文件及其投标文件规定的要求，如有不符，采购人可以无条件退货，造成的损失由中标人承担。</w:t>
      </w:r>
    </w:p>
    <w:p w:rsidR="006432F8" w:rsidRDefault="00D72320">
      <w:pPr>
        <w:tabs>
          <w:tab w:val="left" w:pos="3870"/>
          <w:tab w:val="left" w:pos="4085"/>
        </w:tabs>
        <w:spacing w:line="500" w:lineRule="exact"/>
        <w:contextualSpacing/>
        <w:jc w:val="left"/>
        <w:rPr>
          <w:rFonts w:ascii="仿宋" w:eastAsia="仿宋" w:hAnsi="仿宋"/>
          <w:sz w:val="24"/>
        </w:rPr>
      </w:pPr>
      <w:r>
        <w:rPr>
          <w:rFonts w:ascii="仿宋" w:eastAsia="仿宋" w:hAnsi="仿宋"/>
          <w:sz w:val="24"/>
        </w:rPr>
        <w:t>5</w:t>
      </w:r>
      <w:r>
        <w:rPr>
          <w:rFonts w:ascii="仿宋" w:eastAsia="仿宋" w:hAnsi="仿宋" w:hint="eastAsia"/>
          <w:sz w:val="24"/>
        </w:rPr>
        <w:t>.3中标人提供的医用耗材，如存在质量不符合要求或外包装污损、残缺，不符合采购人验收要求的，应无条件予以退换。</w:t>
      </w:r>
    </w:p>
    <w:p w:rsidR="006432F8" w:rsidRDefault="00D72320">
      <w:pPr>
        <w:tabs>
          <w:tab w:val="left" w:pos="3870"/>
          <w:tab w:val="left" w:pos="4085"/>
        </w:tabs>
        <w:spacing w:line="500" w:lineRule="exact"/>
        <w:contextualSpacing/>
        <w:jc w:val="left"/>
        <w:rPr>
          <w:rFonts w:ascii="仿宋" w:eastAsia="仿宋" w:hAnsi="仿宋"/>
          <w:sz w:val="24"/>
        </w:rPr>
      </w:pPr>
      <w:r>
        <w:rPr>
          <w:rFonts w:ascii="仿宋" w:eastAsia="仿宋" w:hAnsi="仿宋"/>
          <w:sz w:val="24"/>
        </w:rPr>
        <w:t>5</w:t>
      </w:r>
      <w:r>
        <w:rPr>
          <w:rFonts w:ascii="仿宋" w:eastAsia="仿宋" w:hAnsi="仿宋" w:hint="eastAsia"/>
          <w:sz w:val="24"/>
        </w:rPr>
        <w:t>.4中标人应当根据采购文件、合同约定及招标人要求，提供下列伴随服务：</w:t>
      </w:r>
    </w:p>
    <w:p w:rsidR="006432F8" w:rsidRDefault="00D72320">
      <w:pPr>
        <w:tabs>
          <w:tab w:val="left" w:pos="3870"/>
          <w:tab w:val="left" w:pos="4085"/>
        </w:tabs>
        <w:spacing w:line="500" w:lineRule="exact"/>
        <w:contextualSpacing/>
        <w:jc w:val="left"/>
        <w:rPr>
          <w:rFonts w:ascii="仿宋" w:eastAsia="仿宋" w:hAnsi="仿宋"/>
          <w:sz w:val="24"/>
        </w:rPr>
      </w:pPr>
      <w:r>
        <w:rPr>
          <w:rFonts w:ascii="仿宋" w:eastAsia="仿宋" w:hAnsi="仿宋" w:hint="eastAsia"/>
          <w:sz w:val="24"/>
        </w:rPr>
        <w:t>（1）产品送至交付地点后的现场搬运或入库；</w:t>
      </w:r>
    </w:p>
    <w:p w:rsidR="006432F8" w:rsidRDefault="00D72320">
      <w:pPr>
        <w:tabs>
          <w:tab w:val="left" w:pos="3870"/>
          <w:tab w:val="left" w:pos="4085"/>
        </w:tabs>
        <w:spacing w:line="500" w:lineRule="exact"/>
        <w:contextualSpacing/>
        <w:jc w:val="left"/>
        <w:rPr>
          <w:rFonts w:ascii="仿宋" w:eastAsia="仿宋" w:hAnsi="仿宋"/>
          <w:sz w:val="24"/>
        </w:rPr>
      </w:pPr>
      <w:r>
        <w:rPr>
          <w:rFonts w:ascii="仿宋" w:eastAsia="仿宋" w:hAnsi="仿宋" w:hint="eastAsia"/>
          <w:sz w:val="24"/>
        </w:rPr>
        <w:t>（2）提供产品开箱或分装的用具；</w:t>
      </w:r>
    </w:p>
    <w:p w:rsidR="006432F8" w:rsidRDefault="00D72320">
      <w:pPr>
        <w:tabs>
          <w:tab w:val="left" w:pos="3870"/>
          <w:tab w:val="left" w:pos="4085"/>
        </w:tabs>
        <w:spacing w:line="500" w:lineRule="exact"/>
        <w:contextualSpacing/>
        <w:jc w:val="left"/>
        <w:rPr>
          <w:rFonts w:ascii="仿宋" w:eastAsia="仿宋" w:hAnsi="仿宋"/>
          <w:sz w:val="24"/>
        </w:rPr>
      </w:pPr>
      <w:r>
        <w:rPr>
          <w:rFonts w:ascii="仿宋" w:eastAsia="仿宋" w:hAnsi="仿宋" w:hint="eastAsia"/>
          <w:sz w:val="24"/>
        </w:rPr>
        <w:t>（3）对开箱时发现的破损、近效期产品或其它不合格产品及时更换：</w:t>
      </w:r>
    </w:p>
    <w:p w:rsidR="006432F8" w:rsidRDefault="00D72320">
      <w:pPr>
        <w:tabs>
          <w:tab w:val="left" w:pos="3870"/>
          <w:tab w:val="left" w:pos="4085"/>
        </w:tabs>
        <w:spacing w:line="500" w:lineRule="exact"/>
        <w:contextualSpacing/>
        <w:jc w:val="left"/>
        <w:rPr>
          <w:rFonts w:ascii="仿宋" w:eastAsia="仿宋" w:hAnsi="仿宋"/>
          <w:sz w:val="24"/>
        </w:rPr>
      </w:pPr>
      <w:r>
        <w:rPr>
          <w:rFonts w:ascii="仿宋" w:eastAsia="仿宋" w:hAnsi="仿宋" w:hint="eastAsia"/>
          <w:sz w:val="24"/>
        </w:rPr>
        <w:t>（4）在指定地点为所供产品的临床应用进行现场讲解或培训；</w:t>
      </w:r>
    </w:p>
    <w:p w:rsidR="006432F8" w:rsidRDefault="00D72320">
      <w:pPr>
        <w:tabs>
          <w:tab w:val="left" w:pos="3870"/>
          <w:tab w:val="left" w:pos="4085"/>
        </w:tabs>
        <w:spacing w:line="500" w:lineRule="exact"/>
        <w:contextualSpacing/>
        <w:jc w:val="left"/>
        <w:rPr>
          <w:rFonts w:ascii="仿宋" w:eastAsia="仿宋" w:hAnsi="仿宋"/>
          <w:sz w:val="24"/>
        </w:rPr>
      </w:pPr>
      <w:r>
        <w:rPr>
          <w:rFonts w:ascii="仿宋" w:eastAsia="仿宋" w:hAnsi="仿宋" w:hint="eastAsia"/>
          <w:sz w:val="24"/>
        </w:rPr>
        <w:t>（5）应提供的其它相关服务。</w:t>
      </w:r>
    </w:p>
    <w:p w:rsidR="006432F8" w:rsidRDefault="00D72320">
      <w:pPr>
        <w:spacing w:line="500" w:lineRule="exact"/>
        <w:contextualSpacing/>
        <w:jc w:val="left"/>
        <w:rPr>
          <w:rFonts w:ascii="仿宋" w:eastAsia="仿宋" w:hAnsi="仿宋"/>
          <w:b/>
          <w:sz w:val="24"/>
        </w:rPr>
      </w:pPr>
      <w:r>
        <w:rPr>
          <w:rFonts w:ascii="仿宋" w:eastAsia="仿宋" w:hAnsi="仿宋"/>
          <w:b/>
          <w:sz w:val="24"/>
        </w:rPr>
        <w:t>6</w:t>
      </w:r>
      <w:r>
        <w:rPr>
          <w:rFonts w:ascii="仿宋" w:eastAsia="仿宋" w:hAnsi="仿宋" w:hint="eastAsia"/>
          <w:b/>
          <w:sz w:val="24"/>
        </w:rPr>
        <w:t>.项目实施人员费用</w:t>
      </w:r>
    </w:p>
    <w:p w:rsidR="006432F8" w:rsidRDefault="00D72320">
      <w:pPr>
        <w:spacing w:line="500" w:lineRule="exact"/>
        <w:contextualSpacing/>
        <w:jc w:val="left"/>
        <w:rPr>
          <w:rFonts w:ascii="仿宋" w:eastAsia="仿宋" w:hAnsi="仿宋"/>
          <w:b/>
          <w:sz w:val="24"/>
        </w:rPr>
      </w:pPr>
      <w:r>
        <w:rPr>
          <w:rFonts w:ascii="仿宋" w:eastAsia="仿宋" w:hAnsi="仿宋" w:hint="eastAsia"/>
          <w:sz w:val="24"/>
        </w:rPr>
        <w:t>中标人应自行承担选派专业人员的住宿、就餐和交通等费用。</w:t>
      </w:r>
    </w:p>
    <w:p w:rsidR="006432F8" w:rsidRDefault="00D72320">
      <w:pPr>
        <w:pStyle w:val="2"/>
        <w:spacing w:line="500" w:lineRule="exact"/>
        <w:contextualSpacing/>
        <w:rPr>
          <w:rFonts w:ascii="仿宋"/>
        </w:rPr>
      </w:pPr>
      <w:r>
        <w:rPr>
          <w:rFonts w:ascii="仿宋" w:hint="eastAsia"/>
        </w:rPr>
        <w:t>三、其他要求</w:t>
      </w:r>
    </w:p>
    <w:p w:rsidR="006432F8" w:rsidRDefault="00D72320">
      <w:pPr>
        <w:spacing w:line="500" w:lineRule="exact"/>
        <w:contextualSpacing/>
        <w:jc w:val="left"/>
        <w:rPr>
          <w:rFonts w:ascii="仿宋" w:eastAsia="仿宋" w:hAnsi="仿宋"/>
          <w:b/>
          <w:sz w:val="24"/>
        </w:rPr>
      </w:pPr>
      <w:r>
        <w:rPr>
          <w:rFonts w:ascii="仿宋" w:eastAsia="仿宋" w:hAnsi="仿宋" w:hint="eastAsia"/>
          <w:bCs/>
          <w:sz w:val="24"/>
        </w:rPr>
        <w:t>1.产品投标单价高于医院上限单价的作无效投标处理。</w:t>
      </w:r>
    </w:p>
    <w:p w:rsidR="006432F8" w:rsidRDefault="00D72320">
      <w:pPr>
        <w:spacing w:line="500" w:lineRule="exact"/>
        <w:contextualSpacing/>
        <w:rPr>
          <w:rFonts w:ascii="仿宋" w:eastAsia="仿宋" w:hAnsi="仿宋"/>
          <w:bCs/>
          <w:sz w:val="24"/>
        </w:rPr>
      </w:pPr>
      <w:r>
        <w:rPr>
          <w:rFonts w:ascii="仿宋" w:eastAsia="仿宋" w:hAnsi="仿宋" w:hint="eastAsia"/>
          <w:bCs/>
          <w:sz w:val="24"/>
        </w:rPr>
        <w:t>2.付款方式：合同生效且具备实施条件后按照医院要求供货，按实际用量分批采购和结算。医院专职人员对所提供的货物质量、数量等进行验收，验收合格后入库并按医院财务付款流程支付相应货款。具体付款方式由双方协商后在合同中明确。</w:t>
      </w:r>
    </w:p>
    <w:p w:rsidR="00B62E88" w:rsidRDefault="00D72320">
      <w:pPr>
        <w:spacing w:line="500" w:lineRule="exact"/>
        <w:contextualSpacing/>
        <w:rPr>
          <w:rFonts w:ascii="仿宋" w:eastAsia="仿宋" w:hAnsi="仿宋"/>
          <w:sz w:val="24"/>
        </w:rPr>
      </w:pPr>
      <w:r>
        <w:rPr>
          <w:rFonts w:ascii="仿宋" w:eastAsia="仿宋" w:hAnsi="仿宋" w:hint="eastAsia"/>
          <w:bCs/>
          <w:sz w:val="24"/>
        </w:rPr>
        <w:t>3.到货期：</w:t>
      </w:r>
      <w:r w:rsidR="00B62E88">
        <w:rPr>
          <w:rFonts w:ascii="仿宋" w:eastAsia="仿宋" w:hAnsi="仿宋" w:hint="eastAsia"/>
          <w:sz w:val="24"/>
        </w:rPr>
        <w:t>中标人应在采购订单发出之时起</w:t>
      </w:r>
      <w:r w:rsidR="00B62E88" w:rsidRPr="00D72320">
        <w:rPr>
          <w:rFonts w:ascii="仿宋" w:eastAsia="仿宋" w:hAnsi="仿宋" w:hint="eastAsia"/>
          <w:sz w:val="24"/>
        </w:rPr>
        <w:t>3个工作日（紧急情况48小时内）</w:t>
      </w:r>
      <w:r w:rsidR="00B62E88">
        <w:rPr>
          <w:rFonts w:ascii="仿宋" w:eastAsia="仿宋" w:hAnsi="仿宋" w:hint="eastAsia"/>
          <w:sz w:val="24"/>
        </w:rPr>
        <w:t>配送到采购人指定地点。紧急情况下，应当根据采购人要求及时配送到位。</w:t>
      </w:r>
    </w:p>
    <w:p w:rsidR="006432F8" w:rsidRDefault="00D72320">
      <w:pPr>
        <w:spacing w:line="500" w:lineRule="exact"/>
        <w:contextualSpacing/>
        <w:rPr>
          <w:rFonts w:ascii="仿宋" w:eastAsia="仿宋" w:hAnsi="仿宋"/>
          <w:bCs/>
          <w:sz w:val="24"/>
        </w:rPr>
      </w:pPr>
      <w:r>
        <w:rPr>
          <w:rFonts w:ascii="仿宋" w:eastAsia="仿宋" w:hAnsi="仿宋" w:hint="eastAsia"/>
          <w:bCs/>
          <w:sz w:val="24"/>
        </w:rPr>
        <w:t>4.合同期:若在合同期内供应商不能正常履约的，医院重新组织招标，并没收供应商</w:t>
      </w:r>
      <w:r>
        <w:rPr>
          <w:rFonts w:ascii="仿宋" w:eastAsia="仿宋" w:hAnsi="仿宋" w:hint="eastAsia"/>
          <w:bCs/>
          <w:sz w:val="24"/>
        </w:rPr>
        <w:lastRenderedPageBreak/>
        <w:t>履约保证金。</w:t>
      </w:r>
    </w:p>
    <w:p w:rsidR="006432F8" w:rsidRDefault="00D72320">
      <w:pPr>
        <w:spacing w:line="500" w:lineRule="exact"/>
        <w:contextualSpacing/>
        <w:rPr>
          <w:rFonts w:ascii="仿宋" w:eastAsia="仿宋" w:hAnsi="仿宋"/>
          <w:bCs/>
          <w:sz w:val="24"/>
        </w:rPr>
      </w:pPr>
      <w:r>
        <w:rPr>
          <w:rFonts w:ascii="仿宋" w:eastAsia="仿宋" w:hAnsi="仿宋" w:hint="eastAsia"/>
          <w:bCs/>
          <w:sz w:val="24"/>
        </w:rPr>
        <w:t>5.合同期内如遇上级部门集中采购、组织开展联合采购或其他有关政策，与合同条款或合同供应模式发生冲突的，</w:t>
      </w:r>
      <w:proofErr w:type="gramStart"/>
      <w:r>
        <w:rPr>
          <w:rFonts w:ascii="仿宋" w:eastAsia="仿宋" w:hAnsi="仿宋" w:hint="eastAsia"/>
          <w:bCs/>
          <w:sz w:val="24"/>
        </w:rPr>
        <w:t>则医院</w:t>
      </w:r>
      <w:proofErr w:type="gramEnd"/>
      <w:r>
        <w:rPr>
          <w:rFonts w:ascii="仿宋" w:eastAsia="仿宋" w:hAnsi="仿宋" w:hint="eastAsia"/>
          <w:bCs/>
          <w:sz w:val="24"/>
        </w:rPr>
        <w:t>有权单方解除合同，</w:t>
      </w:r>
      <w:proofErr w:type="gramStart"/>
      <w:r>
        <w:rPr>
          <w:rFonts w:ascii="仿宋" w:eastAsia="仿宋" w:hAnsi="仿宋" w:hint="eastAsia"/>
          <w:bCs/>
          <w:sz w:val="24"/>
        </w:rPr>
        <w:t>不</w:t>
      </w:r>
      <w:proofErr w:type="gramEnd"/>
      <w:r>
        <w:rPr>
          <w:rFonts w:ascii="仿宋" w:eastAsia="仿宋" w:hAnsi="仿宋" w:hint="eastAsia"/>
          <w:bCs/>
          <w:sz w:val="24"/>
        </w:rPr>
        <w:t>视为医院违约，且双方互不承担责任。如医院采取集中配送或由第三方集中配送等物流供应新模式的（如SPD配送服务管理），中标供应商须同意按医院的新模式要求执行，且不得因此提出任何合同外的要求或费用等，否则医院也有权单方解除合同且不承担任何责任。</w:t>
      </w:r>
    </w:p>
    <w:p w:rsidR="006432F8" w:rsidRDefault="00D72320">
      <w:pPr>
        <w:spacing w:line="500" w:lineRule="exact"/>
        <w:contextualSpacing/>
        <w:rPr>
          <w:rFonts w:ascii="仿宋" w:eastAsia="仿宋" w:hAnsi="仿宋"/>
          <w:bCs/>
          <w:sz w:val="24"/>
        </w:rPr>
      </w:pPr>
      <w:r>
        <w:rPr>
          <w:rFonts w:ascii="仿宋" w:eastAsia="仿宋" w:hAnsi="仿宋" w:hint="eastAsia"/>
          <w:bCs/>
          <w:sz w:val="24"/>
        </w:rPr>
        <w:t>6.合同期内若遇中标产品价格统一下调，中标单位需主动向医院申报并下调交易价格，医院不定期进行抽查，发现未主动申报下调价格，将在履约保证金中加倍扣除差价部分的金额。</w:t>
      </w:r>
    </w:p>
    <w:p w:rsidR="006432F8" w:rsidRDefault="00D72320">
      <w:pPr>
        <w:spacing w:line="500" w:lineRule="exact"/>
        <w:contextualSpacing/>
        <w:rPr>
          <w:rFonts w:ascii="仿宋" w:eastAsia="仿宋" w:hAnsi="仿宋"/>
          <w:bCs/>
          <w:sz w:val="24"/>
        </w:rPr>
      </w:pPr>
      <w:r>
        <w:rPr>
          <w:rFonts w:ascii="仿宋" w:eastAsia="仿宋" w:hAnsi="仿宋" w:hint="eastAsia"/>
          <w:bCs/>
          <w:sz w:val="24"/>
        </w:rPr>
        <w:t>7.售后服务：投标人须提供符合国家相关标准和要求的质量合格产品，满足本项目的售后服务承诺，在此期间，因质量发生的故障，由投标人全权承担，耗材配套工具及设备提供免费更换或维修保养等服务（如有）。</w:t>
      </w:r>
    </w:p>
    <w:p w:rsidR="006432F8" w:rsidRDefault="00D72320">
      <w:pPr>
        <w:spacing w:line="500" w:lineRule="exact"/>
        <w:contextualSpacing/>
        <w:rPr>
          <w:rFonts w:ascii="仿宋" w:eastAsia="仿宋" w:hAnsi="仿宋"/>
          <w:bCs/>
          <w:sz w:val="24"/>
        </w:rPr>
      </w:pPr>
      <w:r>
        <w:rPr>
          <w:rFonts w:ascii="仿宋" w:eastAsia="仿宋" w:hAnsi="仿宋" w:hint="eastAsia"/>
          <w:bCs/>
          <w:sz w:val="24"/>
        </w:rPr>
        <w:t>8.投标人须提供投标产品有效测试数(注:有效测试数是指投标人提供的临床科室在用仪器上的可实际测试数；该产品价格=测试价格*有效测试数)。测试期内（临床科室的实际测试数达不到投标单位提供的有效测试数，实测数的负偏差≤2%），则对中标企业采取以下处罚措施：</w:t>
      </w:r>
    </w:p>
    <w:p w:rsidR="006432F8" w:rsidRDefault="00D72320">
      <w:pPr>
        <w:spacing w:line="500" w:lineRule="exact"/>
        <w:contextualSpacing/>
        <w:rPr>
          <w:rFonts w:ascii="仿宋" w:eastAsia="仿宋" w:hAnsi="仿宋"/>
          <w:bCs/>
          <w:sz w:val="24"/>
        </w:rPr>
      </w:pPr>
      <w:r>
        <w:rPr>
          <w:rFonts w:ascii="仿宋" w:eastAsia="仿宋" w:hAnsi="仿宋" w:hint="eastAsia"/>
          <w:bCs/>
          <w:sz w:val="24"/>
        </w:rPr>
        <w:t>（1）罚没该标段下的履约保证金；</w:t>
      </w:r>
    </w:p>
    <w:p w:rsidR="006432F8" w:rsidRDefault="00D72320">
      <w:pPr>
        <w:spacing w:line="500" w:lineRule="exact"/>
        <w:contextualSpacing/>
        <w:rPr>
          <w:rFonts w:ascii="仿宋" w:eastAsia="仿宋" w:hAnsi="仿宋"/>
          <w:bCs/>
          <w:sz w:val="24"/>
        </w:rPr>
      </w:pPr>
      <w:r>
        <w:rPr>
          <w:rFonts w:ascii="仿宋" w:eastAsia="仿宋" w:hAnsi="仿宋" w:hint="eastAsia"/>
          <w:bCs/>
          <w:sz w:val="24"/>
        </w:rPr>
        <w:t>（2）测试期内产生的试剂费用由中标企业承担；</w:t>
      </w:r>
    </w:p>
    <w:p w:rsidR="006432F8" w:rsidRDefault="00D72320">
      <w:pPr>
        <w:spacing w:line="500" w:lineRule="exact"/>
        <w:contextualSpacing/>
        <w:rPr>
          <w:rFonts w:ascii="仿宋" w:eastAsia="仿宋" w:hAnsi="仿宋"/>
          <w:bCs/>
          <w:sz w:val="24"/>
        </w:rPr>
      </w:pPr>
      <w:r>
        <w:rPr>
          <w:rFonts w:ascii="仿宋" w:eastAsia="仿宋" w:hAnsi="仿宋" w:hint="eastAsia"/>
          <w:bCs/>
          <w:sz w:val="24"/>
        </w:rPr>
        <w:t>（3）原则上该标段作废标处理；</w:t>
      </w:r>
    </w:p>
    <w:p w:rsidR="006432F8" w:rsidRDefault="00D72320">
      <w:pPr>
        <w:spacing w:line="500" w:lineRule="exact"/>
        <w:contextualSpacing/>
        <w:rPr>
          <w:rFonts w:ascii="仿宋" w:eastAsia="仿宋" w:hAnsi="仿宋"/>
          <w:bCs/>
          <w:sz w:val="24"/>
        </w:rPr>
      </w:pPr>
      <w:r>
        <w:rPr>
          <w:rFonts w:ascii="仿宋" w:eastAsia="仿宋" w:hAnsi="仿宋" w:hint="eastAsia"/>
          <w:bCs/>
          <w:sz w:val="24"/>
        </w:rPr>
        <w:t>（4）重新组织招标后,两家公司交接阶段产生的损失由原中标单位承担。</w:t>
      </w:r>
    </w:p>
    <w:p w:rsidR="006432F8" w:rsidRDefault="00D72320">
      <w:pPr>
        <w:spacing w:line="500" w:lineRule="exact"/>
        <w:contextualSpacing/>
        <w:rPr>
          <w:rFonts w:ascii="仿宋" w:eastAsia="仿宋" w:hAnsi="仿宋"/>
          <w:bCs/>
          <w:sz w:val="24"/>
        </w:rPr>
      </w:pPr>
      <w:r>
        <w:rPr>
          <w:rFonts w:ascii="仿宋" w:eastAsia="仿宋" w:hAnsi="仿宋" w:hint="eastAsia"/>
          <w:bCs/>
          <w:sz w:val="24"/>
        </w:rPr>
        <w:t>9.履约保证金罚没风险:</w:t>
      </w:r>
    </w:p>
    <w:p w:rsidR="006432F8" w:rsidRDefault="00D72320">
      <w:pPr>
        <w:spacing w:line="500" w:lineRule="exact"/>
        <w:contextualSpacing/>
        <w:rPr>
          <w:rFonts w:ascii="仿宋" w:eastAsia="仿宋" w:hAnsi="仿宋"/>
          <w:bCs/>
          <w:sz w:val="24"/>
        </w:rPr>
      </w:pPr>
      <w:r>
        <w:rPr>
          <w:rFonts w:ascii="仿宋" w:eastAsia="仿宋" w:hAnsi="仿宋" w:hint="eastAsia"/>
          <w:bCs/>
          <w:sz w:val="24"/>
        </w:rPr>
        <w:t>（1）投标人在投标过程中弄虚作假，提供虚假材料的；</w:t>
      </w:r>
    </w:p>
    <w:p w:rsidR="006432F8" w:rsidRDefault="00D72320">
      <w:pPr>
        <w:spacing w:line="500" w:lineRule="exact"/>
        <w:contextualSpacing/>
        <w:rPr>
          <w:rFonts w:ascii="仿宋" w:eastAsia="仿宋" w:hAnsi="仿宋"/>
          <w:bCs/>
          <w:sz w:val="24"/>
        </w:rPr>
      </w:pPr>
      <w:r>
        <w:rPr>
          <w:rFonts w:ascii="仿宋" w:eastAsia="仿宋" w:hAnsi="仿宋" w:hint="eastAsia"/>
          <w:bCs/>
          <w:sz w:val="24"/>
        </w:rPr>
        <w:t>（2）中标人在合同期内将中标项目转让给他人或者分包给他人的；</w:t>
      </w:r>
    </w:p>
    <w:p w:rsidR="006432F8" w:rsidRDefault="00D72320">
      <w:pPr>
        <w:spacing w:line="500" w:lineRule="exact"/>
        <w:contextualSpacing/>
        <w:rPr>
          <w:rFonts w:ascii="仿宋" w:eastAsia="仿宋" w:hAnsi="仿宋"/>
          <w:bCs/>
          <w:sz w:val="24"/>
        </w:rPr>
      </w:pPr>
      <w:r>
        <w:rPr>
          <w:rFonts w:ascii="仿宋" w:eastAsia="仿宋" w:hAnsi="仿宋" w:hint="eastAsia"/>
          <w:bCs/>
          <w:sz w:val="24"/>
        </w:rPr>
        <w:t>（3）中标人拒绝履行合同义务的；</w:t>
      </w:r>
    </w:p>
    <w:p w:rsidR="006432F8" w:rsidRDefault="00D72320">
      <w:pPr>
        <w:spacing w:line="500" w:lineRule="exact"/>
        <w:contextualSpacing/>
        <w:rPr>
          <w:rFonts w:ascii="仿宋" w:eastAsia="仿宋" w:hAnsi="仿宋"/>
          <w:bCs/>
          <w:sz w:val="24"/>
        </w:rPr>
      </w:pPr>
      <w:r>
        <w:rPr>
          <w:rFonts w:ascii="仿宋" w:eastAsia="仿宋" w:hAnsi="仿宋" w:hint="eastAsia"/>
          <w:bCs/>
          <w:sz w:val="24"/>
        </w:rPr>
        <w:t>（4）中标人因代理授权不能延续而无法有效覆盖采购周期而造成的违约；</w:t>
      </w:r>
    </w:p>
    <w:p w:rsidR="006432F8" w:rsidRDefault="00D72320">
      <w:pPr>
        <w:spacing w:line="500" w:lineRule="exact"/>
        <w:contextualSpacing/>
        <w:rPr>
          <w:rFonts w:ascii="仿宋" w:eastAsia="仿宋" w:hAnsi="仿宋"/>
          <w:bCs/>
          <w:sz w:val="24"/>
        </w:rPr>
      </w:pPr>
      <w:r>
        <w:rPr>
          <w:rFonts w:ascii="仿宋" w:eastAsia="仿宋" w:hAnsi="仿宋" w:hint="eastAsia"/>
          <w:bCs/>
          <w:sz w:val="24"/>
        </w:rPr>
        <w:t>（5）违背采购文件规定的配送要求或违背中标企业的配送承诺；</w:t>
      </w:r>
    </w:p>
    <w:p w:rsidR="006432F8" w:rsidRPr="00B62E88" w:rsidRDefault="00D72320" w:rsidP="00B62E88">
      <w:pPr>
        <w:spacing w:line="500" w:lineRule="exact"/>
        <w:contextualSpacing/>
        <w:rPr>
          <w:rFonts w:ascii="仿宋" w:eastAsia="仿宋" w:hAnsi="仿宋"/>
          <w:bCs/>
          <w:sz w:val="24"/>
        </w:rPr>
      </w:pPr>
      <w:r>
        <w:rPr>
          <w:rFonts w:ascii="仿宋" w:eastAsia="仿宋" w:hAnsi="仿宋" w:hint="eastAsia"/>
          <w:bCs/>
          <w:sz w:val="24"/>
        </w:rPr>
        <w:t>（6）其他违反采购文件及供货合同条款的行为。</w:t>
      </w:r>
    </w:p>
    <w:p w:rsidR="006432F8" w:rsidRDefault="00D72320">
      <w:pPr>
        <w:widowControl/>
        <w:jc w:val="left"/>
        <w:rPr>
          <w:rFonts w:ascii="仿宋" w:eastAsia="仿宋"/>
          <w:color w:val="000000"/>
          <w:kern w:val="0"/>
          <w:sz w:val="24"/>
        </w:rPr>
      </w:pPr>
      <w:r>
        <w:rPr>
          <w:rFonts w:ascii="仿宋" w:eastAsia="仿宋"/>
          <w:color w:val="000000"/>
          <w:kern w:val="0"/>
          <w:sz w:val="24"/>
        </w:rPr>
        <w:br w:type="page"/>
      </w:r>
    </w:p>
    <w:p w:rsidR="006432F8" w:rsidRDefault="00D72320">
      <w:pPr>
        <w:pStyle w:val="1"/>
        <w:rPr>
          <w:rFonts w:ascii="仿宋"/>
        </w:rPr>
      </w:pPr>
      <w:bookmarkStart w:id="44" w:name="_Toc15027"/>
      <w:r>
        <w:rPr>
          <w:rFonts w:ascii="仿宋" w:hint="eastAsia"/>
        </w:rPr>
        <w:lastRenderedPageBreak/>
        <w:t xml:space="preserve">第四章  </w:t>
      </w:r>
      <w:proofErr w:type="gramStart"/>
      <w:r>
        <w:rPr>
          <w:rFonts w:ascii="仿宋" w:hint="eastAsia"/>
        </w:rPr>
        <w:t>拟签订</w:t>
      </w:r>
      <w:proofErr w:type="gramEnd"/>
      <w:r>
        <w:rPr>
          <w:rFonts w:ascii="仿宋" w:hint="eastAsia"/>
        </w:rPr>
        <w:t>合同的主要条款</w:t>
      </w:r>
      <w:bookmarkEnd w:id="44"/>
    </w:p>
    <w:p w:rsidR="006432F8" w:rsidRDefault="00D72320">
      <w:pPr>
        <w:widowControl/>
        <w:snapToGrid w:val="0"/>
        <w:spacing w:line="480" w:lineRule="exact"/>
        <w:rPr>
          <w:rFonts w:ascii="仿宋" w:eastAsia="仿宋"/>
          <w:b/>
          <w:bCs/>
          <w:color w:val="000000"/>
          <w:kern w:val="0"/>
          <w:sz w:val="24"/>
          <w:u w:val="single"/>
        </w:rPr>
      </w:pPr>
      <w:r>
        <w:rPr>
          <w:rFonts w:ascii="仿宋" w:eastAsia="仿宋" w:hint="eastAsia"/>
          <w:b/>
          <w:bCs/>
          <w:color w:val="000000"/>
          <w:kern w:val="0"/>
          <w:sz w:val="24"/>
          <w:u w:val="single"/>
        </w:rPr>
        <w:t>（合同按采购文件及中标供应商投标文件的内容制定，以下仅为部分主要条款）</w:t>
      </w:r>
    </w:p>
    <w:p w:rsidR="006432F8" w:rsidRDefault="00D72320">
      <w:pPr>
        <w:widowControl/>
        <w:snapToGrid w:val="0"/>
        <w:spacing w:line="480" w:lineRule="exact"/>
        <w:ind w:firstLineChars="200" w:firstLine="480"/>
        <w:rPr>
          <w:rFonts w:ascii="仿宋" w:eastAsia="仿宋"/>
          <w:color w:val="000000"/>
          <w:kern w:val="0"/>
          <w:sz w:val="24"/>
        </w:rPr>
      </w:pPr>
      <w:r>
        <w:rPr>
          <w:rFonts w:ascii="仿宋" w:eastAsia="仿宋" w:hint="eastAsia"/>
          <w:color w:val="000000"/>
          <w:kern w:val="0"/>
          <w:sz w:val="24"/>
        </w:rPr>
        <w:t xml:space="preserve">                                     合同编号：</w:t>
      </w:r>
    </w:p>
    <w:p w:rsidR="006432F8" w:rsidRDefault="00D72320">
      <w:pPr>
        <w:widowControl/>
        <w:snapToGrid w:val="0"/>
        <w:spacing w:line="480" w:lineRule="exact"/>
        <w:ind w:firstLineChars="200" w:firstLine="480"/>
        <w:rPr>
          <w:rFonts w:ascii="仿宋" w:eastAsia="仿宋"/>
          <w:color w:val="000000"/>
          <w:kern w:val="0"/>
          <w:sz w:val="24"/>
        </w:rPr>
      </w:pPr>
      <w:r>
        <w:rPr>
          <w:rFonts w:ascii="仿宋" w:eastAsia="仿宋" w:hint="eastAsia"/>
          <w:color w:val="000000"/>
          <w:kern w:val="0"/>
          <w:sz w:val="24"/>
        </w:rPr>
        <w:t xml:space="preserve">                                     确认书号：</w:t>
      </w:r>
    </w:p>
    <w:p w:rsidR="006432F8" w:rsidRDefault="00D72320">
      <w:pPr>
        <w:widowControl/>
        <w:snapToGrid w:val="0"/>
        <w:spacing w:line="480" w:lineRule="exact"/>
        <w:ind w:firstLineChars="200" w:firstLine="480"/>
        <w:rPr>
          <w:rFonts w:ascii="仿宋" w:eastAsia="仿宋"/>
          <w:color w:val="000000"/>
          <w:kern w:val="0"/>
          <w:sz w:val="24"/>
        </w:rPr>
      </w:pPr>
      <w:r>
        <w:rPr>
          <w:rFonts w:ascii="仿宋" w:eastAsia="仿宋" w:hint="eastAsia"/>
          <w:color w:val="000000"/>
          <w:kern w:val="0"/>
          <w:sz w:val="24"/>
        </w:rPr>
        <w:t xml:space="preserve">甲方（采购人）： </w:t>
      </w:r>
    </w:p>
    <w:p w:rsidR="006432F8" w:rsidRDefault="00D72320">
      <w:pPr>
        <w:widowControl/>
        <w:snapToGrid w:val="0"/>
        <w:spacing w:line="480" w:lineRule="exact"/>
        <w:ind w:firstLineChars="200" w:firstLine="480"/>
        <w:rPr>
          <w:rFonts w:ascii="仿宋" w:eastAsia="仿宋"/>
          <w:color w:val="000000"/>
          <w:kern w:val="0"/>
          <w:sz w:val="24"/>
        </w:rPr>
      </w:pPr>
      <w:r>
        <w:rPr>
          <w:rFonts w:ascii="仿宋" w:eastAsia="仿宋" w:hint="eastAsia"/>
          <w:color w:val="000000"/>
          <w:kern w:val="0"/>
          <w:sz w:val="24"/>
        </w:rPr>
        <w:t xml:space="preserve">乙方（供应商）： </w:t>
      </w:r>
    </w:p>
    <w:p w:rsidR="006432F8" w:rsidRDefault="006432F8">
      <w:pPr>
        <w:widowControl/>
        <w:snapToGrid w:val="0"/>
        <w:spacing w:line="480" w:lineRule="exact"/>
        <w:ind w:firstLineChars="200" w:firstLine="480"/>
        <w:rPr>
          <w:rFonts w:ascii="仿宋" w:eastAsia="仿宋"/>
          <w:color w:val="000000"/>
          <w:kern w:val="0"/>
          <w:sz w:val="24"/>
        </w:rPr>
      </w:pPr>
    </w:p>
    <w:p w:rsidR="006432F8" w:rsidRDefault="00D72320">
      <w:pPr>
        <w:widowControl/>
        <w:snapToGrid w:val="0"/>
        <w:spacing w:line="480" w:lineRule="exact"/>
        <w:ind w:firstLineChars="200" w:firstLine="480"/>
        <w:rPr>
          <w:rFonts w:ascii="仿宋" w:eastAsia="仿宋"/>
          <w:color w:val="000000"/>
          <w:kern w:val="0"/>
          <w:sz w:val="24"/>
        </w:rPr>
      </w:pPr>
      <w:r>
        <w:rPr>
          <w:rFonts w:ascii="仿宋" w:eastAsia="仿宋" w:hint="eastAsia"/>
          <w:color w:val="000000"/>
          <w:kern w:val="0"/>
          <w:sz w:val="24"/>
        </w:rPr>
        <w:t>甲、乙双方根据</w:t>
      </w:r>
      <w:r>
        <w:rPr>
          <w:rFonts w:ascii="仿宋" w:eastAsia="仿宋" w:hint="eastAsia"/>
          <w:color w:val="000000"/>
          <w:kern w:val="0"/>
          <w:sz w:val="24"/>
          <w:u w:val="single"/>
        </w:rPr>
        <w:t xml:space="preserve">    （填写采购代理机构名称）   </w:t>
      </w:r>
      <w:r>
        <w:rPr>
          <w:rFonts w:ascii="仿宋" w:eastAsia="仿宋" w:hint="eastAsia"/>
          <w:color w:val="000000"/>
          <w:kern w:val="0"/>
          <w:sz w:val="24"/>
        </w:rPr>
        <w:t>关于项目编号为      的（</w:t>
      </w:r>
      <w:proofErr w:type="gramStart"/>
      <w:r>
        <w:rPr>
          <w:rFonts w:ascii="仿宋" w:eastAsia="仿宋" w:hint="eastAsia"/>
          <w:color w:val="000000"/>
          <w:kern w:val="0"/>
          <w:sz w:val="24"/>
        </w:rPr>
        <w:t>标项及</w:t>
      </w:r>
      <w:proofErr w:type="gramEnd"/>
      <w:r>
        <w:rPr>
          <w:rFonts w:ascii="仿宋" w:eastAsia="仿宋" w:hint="eastAsia"/>
          <w:color w:val="000000"/>
          <w:kern w:val="0"/>
          <w:sz w:val="24"/>
        </w:rPr>
        <w:t>名称）项目的政府采购交易结果，签署本合同。</w:t>
      </w:r>
    </w:p>
    <w:p w:rsidR="006432F8" w:rsidRDefault="00D72320">
      <w:pPr>
        <w:widowControl/>
        <w:snapToGrid w:val="0"/>
        <w:spacing w:line="480" w:lineRule="exact"/>
        <w:ind w:firstLineChars="200" w:firstLine="482"/>
        <w:rPr>
          <w:rFonts w:ascii="仿宋" w:eastAsia="仿宋"/>
          <w:b/>
          <w:bCs/>
          <w:color w:val="000000"/>
          <w:kern w:val="0"/>
          <w:sz w:val="24"/>
        </w:rPr>
      </w:pPr>
      <w:r>
        <w:rPr>
          <w:rFonts w:ascii="仿宋" w:eastAsia="仿宋" w:hint="eastAsia"/>
          <w:b/>
          <w:bCs/>
          <w:color w:val="000000"/>
          <w:kern w:val="0"/>
          <w:sz w:val="24"/>
        </w:rPr>
        <w:t>一、项目内容及合同价格</w:t>
      </w:r>
    </w:p>
    <w:p w:rsidR="006432F8" w:rsidRDefault="00D72320">
      <w:pPr>
        <w:widowControl/>
        <w:snapToGrid w:val="0"/>
        <w:spacing w:line="480" w:lineRule="exact"/>
        <w:ind w:firstLineChars="200" w:firstLine="480"/>
        <w:jc w:val="right"/>
        <w:rPr>
          <w:rFonts w:ascii="仿宋" w:eastAsia="仿宋"/>
          <w:color w:val="000000"/>
          <w:kern w:val="0"/>
          <w:sz w:val="24"/>
        </w:rPr>
      </w:pPr>
      <w:r>
        <w:rPr>
          <w:rFonts w:ascii="仿宋" w:eastAsia="仿宋" w:hint="eastAsia"/>
          <w:color w:val="000000"/>
          <w:kern w:val="0"/>
          <w:sz w:val="24"/>
        </w:rPr>
        <w:t xml:space="preserve">金额单位：元 </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0"/>
        <w:gridCol w:w="3240"/>
        <w:gridCol w:w="1080"/>
        <w:gridCol w:w="1260"/>
        <w:gridCol w:w="1212"/>
      </w:tblGrid>
      <w:tr w:rsidR="006432F8">
        <w:trPr>
          <w:trHeight w:val="574"/>
        </w:trPr>
        <w:tc>
          <w:tcPr>
            <w:tcW w:w="2340" w:type="dxa"/>
            <w:tcBorders>
              <w:top w:val="single" w:sz="4" w:space="0" w:color="auto"/>
              <w:left w:val="single" w:sz="4" w:space="0" w:color="auto"/>
              <w:bottom w:val="single" w:sz="4" w:space="0" w:color="auto"/>
              <w:right w:val="single" w:sz="4" w:space="0" w:color="auto"/>
            </w:tcBorders>
            <w:noWrap/>
            <w:vAlign w:val="center"/>
          </w:tcPr>
          <w:p w:rsidR="006432F8" w:rsidRDefault="00D72320">
            <w:pPr>
              <w:pStyle w:val="ad"/>
              <w:snapToGrid w:val="0"/>
              <w:spacing w:before="120" w:after="120" w:line="460" w:lineRule="exact"/>
              <w:jc w:val="center"/>
              <w:rPr>
                <w:rFonts w:ascii="仿宋" w:eastAsia="仿宋"/>
                <w:sz w:val="24"/>
                <w:szCs w:val="24"/>
              </w:rPr>
            </w:pPr>
            <w:r>
              <w:rPr>
                <w:rFonts w:ascii="仿宋" w:eastAsia="仿宋" w:hint="eastAsia"/>
                <w:sz w:val="24"/>
                <w:szCs w:val="24"/>
              </w:rPr>
              <w:t>项目名称</w:t>
            </w:r>
          </w:p>
        </w:tc>
        <w:tc>
          <w:tcPr>
            <w:tcW w:w="3240" w:type="dxa"/>
            <w:tcBorders>
              <w:top w:val="single" w:sz="4" w:space="0" w:color="auto"/>
              <w:left w:val="single" w:sz="4" w:space="0" w:color="auto"/>
              <w:bottom w:val="single" w:sz="4" w:space="0" w:color="auto"/>
              <w:right w:val="single" w:sz="4" w:space="0" w:color="auto"/>
            </w:tcBorders>
            <w:noWrap/>
            <w:vAlign w:val="center"/>
          </w:tcPr>
          <w:p w:rsidR="006432F8" w:rsidRDefault="00D72320">
            <w:pPr>
              <w:pStyle w:val="ad"/>
              <w:snapToGrid w:val="0"/>
              <w:spacing w:before="120" w:after="120" w:line="460" w:lineRule="exact"/>
              <w:jc w:val="center"/>
              <w:rPr>
                <w:rFonts w:ascii="仿宋" w:eastAsia="仿宋"/>
                <w:sz w:val="24"/>
                <w:szCs w:val="24"/>
              </w:rPr>
            </w:pPr>
            <w:r>
              <w:rPr>
                <w:rFonts w:ascii="仿宋" w:eastAsia="仿宋" w:hint="eastAsia"/>
                <w:sz w:val="24"/>
                <w:szCs w:val="24"/>
              </w:rPr>
              <w:t>技术需求</w:t>
            </w:r>
          </w:p>
        </w:tc>
        <w:tc>
          <w:tcPr>
            <w:tcW w:w="1080" w:type="dxa"/>
            <w:tcBorders>
              <w:top w:val="single" w:sz="4" w:space="0" w:color="auto"/>
              <w:left w:val="single" w:sz="4" w:space="0" w:color="auto"/>
              <w:bottom w:val="single" w:sz="4" w:space="0" w:color="auto"/>
              <w:right w:val="single" w:sz="4" w:space="0" w:color="auto"/>
            </w:tcBorders>
            <w:noWrap/>
            <w:vAlign w:val="center"/>
          </w:tcPr>
          <w:p w:rsidR="006432F8" w:rsidRDefault="00D72320">
            <w:pPr>
              <w:pStyle w:val="ad"/>
              <w:snapToGrid w:val="0"/>
              <w:spacing w:before="120" w:after="120" w:line="460" w:lineRule="exact"/>
              <w:ind w:left="-108"/>
              <w:jc w:val="center"/>
              <w:rPr>
                <w:rFonts w:ascii="仿宋" w:eastAsia="仿宋"/>
                <w:sz w:val="24"/>
                <w:szCs w:val="24"/>
              </w:rPr>
            </w:pPr>
            <w:r>
              <w:rPr>
                <w:rFonts w:ascii="仿宋" w:eastAsia="仿宋" w:hint="eastAsia"/>
                <w:sz w:val="24"/>
                <w:szCs w:val="24"/>
              </w:rPr>
              <w:t>数量</w:t>
            </w:r>
          </w:p>
        </w:tc>
        <w:tc>
          <w:tcPr>
            <w:tcW w:w="1260" w:type="dxa"/>
            <w:tcBorders>
              <w:top w:val="single" w:sz="4" w:space="0" w:color="auto"/>
              <w:left w:val="single" w:sz="4" w:space="0" w:color="auto"/>
              <w:bottom w:val="single" w:sz="4" w:space="0" w:color="auto"/>
              <w:right w:val="single" w:sz="4" w:space="0" w:color="auto"/>
            </w:tcBorders>
            <w:noWrap/>
            <w:vAlign w:val="center"/>
          </w:tcPr>
          <w:p w:rsidR="006432F8" w:rsidRDefault="00D72320">
            <w:pPr>
              <w:pStyle w:val="ad"/>
              <w:snapToGrid w:val="0"/>
              <w:spacing w:before="120" w:after="120" w:line="460" w:lineRule="exact"/>
              <w:ind w:left="-108"/>
              <w:jc w:val="center"/>
              <w:rPr>
                <w:rFonts w:ascii="仿宋" w:eastAsia="仿宋"/>
                <w:sz w:val="24"/>
                <w:szCs w:val="24"/>
              </w:rPr>
            </w:pPr>
            <w:r>
              <w:rPr>
                <w:rFonts w:ascii="仿宋" w:eastAsia="仿宋" w:hint="eastAsia"/>
                <w:sz w:val="24"/>
                <w:szCs w:val="24"/>
              </w:rPr>
              <w:t>单价</w:t>
            </w:r>
          </w:p>
        </w:tc>
        <w:tc>
          <w:tcPr>
            <w:tcW w:w="1212" w:type="dxa"/>
            <w:tcBorders>
              <w:top w:val="single" w:sz="4" w:space="0" w:color="auto"/>
              <w:left w:val="single" w:sz="4" w:space="0" w:color="auto"/>
              <w:bottom w:val="single" w:sz="4" w:space="0" w:color="auto"/>
              <w:right w:val="single" w:sz="4" w:space="0" w:color="auto"/>
            </w:tcBorders>
            <w:noWrap/>
            <w:vAlign w:val="center"/>
          </w:tcPr>
          <w:p w:rsidR="006432F8" w:rsidRDefault="00D72320">
            <w:pPr>
              <w:pStyle w:val="ad"/>
              <w:snapToGrid w:val="0"/>
              <w:spacing w:before="120" w:after="120" w:line="460" w:lineRule="exact"/>
              <w:jc w:val="center"/>
              <w:rPr>
                <w:rFonts w:ascii="仿宋" w:eastAsia="仿宋"/>
                <w:sz w:val="24"/>
                <w:szCs w:val="24"/>
              </w:rPr>
            </w:pPr>
            <w:r>
              <w:rPr>
                <w:rFonts w:ascii="仿宋" w:eastAsia="仿宋" w:hint="eastAsia"/>
                <w:sz w:val="24"/>
                <w:szCs w:val="24"/>
              </w:rPr>
              <w:t>总价</w:t>
            </w:r>
          </w:p>
        </w:tc>
      </w:tr>
      <w:tr w:rsidR="006432F8">
        <w:trPr>
          <w:cantSplit/>
          <w:trHeight w:val="792"/>
        </w:trPr>
        <w:tc>
          <w:tcPr>
            <w:tcW w:w="2340" w:type="dxa"/>
            <w:tcBorders>
              <w:top w:val="single" w:sz="4" w:space="0" w:color="auto"/>
              <w:left w:val="single" w:sz="4" w:space="0" w:color="auto"/>
              <w:bottom w:val="single" w:sz="4" w:space="0" w:color="auto"/>
              <w:right w:val="single" w:sz="4" w:space="0" w:color="auto"/>
            </w:tcBorders>
            <w:noWrap/>
          </w:tcPr>
          <w:p w:rsidR="006432F8" w:rsidRDefault="006432F8">
            <w:pPr>
              <w:spacing w:line="460" w:lineRule="exact"/>
              <w:ind w:firstLineChars="213" w:firstLine="511"/>
              <w:rPr>
                <w:rFonts w:ascii="仿宋" w:eastAsia="仿宋"/>
                <w:sz w:val="24"/>
                <w:szCs w:val="24"/>
              </w:rPr>
            </w:pPr>
          </w:p>
        </w:tc>
        <w:tc>
          <w:tcPr>
            <w:tcW w:w="3240" w:type="dxa"/>
            <w:tcBorders>
              <w:top w:val="single" w:sz="4" w:space="0" w:color="auto"/>
              <w:left w:val="single" w:sz="4" w:space="0" w:color="auto"/>
              <w:bottom w:val="single" w:sz="4" w:space="0" w:color="auto"/>
              <w:right w:val="single" w:sz="4" w:space="0" w:color="auto"/>
            </w:tcBorders>
            <w:noWrap/>
          </w:tcPr>
          <w:p w:rsidR="006432F8" w:rsidRDefault="00D72320">
            <w:pPr>
              <w:spacing w:line="460" w:lineRule="exact"/>
              <w:rPr>
                <w:rFonts w:ascii="仿宋" w:eastAsia="仿宋"/>
                <w:sz w:val="24"/>
                <w:szCs w:val="24"/>
              </w:rPr>
            </w:pPr>
            <w:r>
              <w:rPr>
                <w:rFonts w:ascii="仿宋" w:eastAsia="仿宋" w:hint="eastAsia"/>
                <w:sz w:val="24"/>
                <w:szCs w:val="24"/>
              </w:rPr>
              <w:t>详见项目对应招投标文件</w:t>
            </w:r>
          </w:p>
        </w:tc>
        <w:tc>
          <w:tcPr>
            <w:tcW w:w="1080" w:type="dxa"/>
            <w:tcBorders>
              <w:top w:val="single" w:sz="4" w:space="0" w:color="auto"/>
              <w:left w:val="single" w:sz="4" w:space="0" w:color="auto"/>
              <w:bottom w:val="single" w:sz="4" w:space="0" w:color="auto"/>
              <w:right w:val="single" w:sz="4" w:space="0" w:color="auto"/>
            </w:tcBorders>
            <w:noWrap/>
          </w:tcPr>
          <w:p w:rsidR="006432F8" w:rsidRDefault="006432F8">
            <w:pPr>
              <w:spacing w:line="460" w:lineRule="exact"/>
              <w:ind w:firstLineChars="213" w:firstLine="511"/>
              <w:rPr>
                <w:rFonts w:ascii="仿宋" w:eastAsia="仿宋"/>
                <w:sz w:val="24"/>
                <w:szCs w:val="24"/>
              </w:rPr>
            </w:pPr>
          </w:p>
        </w:tc>
        <w:tc>
          <w:tcPr>
            <w:tcW w:w="1260" w:type="dxa"/>
            <w:tcBorders>
              <w:top w:val="single" w:sz="4" w:space="0" w:color="auto"/>
              <w:left w:val="single" w:sz="4" w:space="0" w:color="auto"/>
              <w:bottom w:val="single" w:sz="4" w:space="0" w:color="auto"/>
              <w:right w:val="single" w:sz="4" w:space="0" w:color="auto"/>
            </w:tcBorders>
            <w:noWrap/>
          </w:tcPr>
          <w:p w:rsidR="006432F8" w:rsidRDefault="006432F8">
            <w:pPr>
              <w:pStyle w:val="Proposalsbody"/>
              <w:spacing w:after="120" w:line="460" w:lineRule="exact"/>
              <w:ind w:firstLineChars="213" w:firstLine="511"/>
              <w:rPr>
                <w:rFonts w:ascii="仿宋" w:eastAsia="仿宋"/>
                <w:color w:val="auto"/>
                <w:kern w:val="2"/>
                <w:szCs w:val="24"/>
              </w:rPr>
            </w:pPr>
          </w:p>
        </w:tc>
        <w:tc>
          <w:tcPr>
            <w:tcW w:w="1212" w:type="dxa"/>
            <w:tcBorders>
              <w:top w:val="single" w:sz="4" w:space="0" w:color="auto"/>
              <w:left w:val="single" w:sz="4" w:space="0" w:color="auto"/>
              <w:bottom w:val="single" w:sz="4" w:space="0" w:color="auto"/>
              <w:right w:val="single" w:sz="4" w:space="0" w:color="auto"/>
            </w:tcBorders>
            <w:noWrap/>
          </w:tcPr>
          <w:p w:rsidR="006432F8" w:rsidRDefault="006432F8">
            <w:pPr>
              <w:pStyle w:val="Proposalsbody"/>
              <w:spacing w:after="120" w:line="460" w:lineRule="exact"/>
              <w:ind w:left="570"/>
              <w:rPr>
                <w:rFonts w:ascii="仿宋" w:eastAsia="仿宋"/>
                <w:color w:val="auto"/>
                <w:kern w:val="2"/>
                <w:szCs w:val="24"/>
              </w:rPr>
            </w:pPr>
          </w:p>
        </w:tc>
      </w:tr>
      <w:tr w:rsidR="006432F8">
        <w:trPr>
          <w:cantSplit/>
          <w:trHeight w:val="105"/>
        </w:trPr>
        <w:tc>
          <w:tcPr>
            <w:tcW w:w="5580" w:type="dxa"/>
            <w:gridSpan w:val="2"/>
            <w:tcBorders>
              <w:top w:val="single" w:sz="4" w:space="0" w:color="auto"/>
              <w:left w:val="single" w:sz="4" w:space="0" w:color="auto"/>
              <w:bottom w:val="single" w:sz="4" w:space="0" w:color="auto"/>
              <w:right w:val="single" w:sz="4" w:space="0" w:color="auto"/>
            </w:tcBorders>
            <w:noWrap/>
          </w:tcPr>
          <w:p w:rsidR="006432F8" w:rsidRDefault="00D72320">
            <w:pPr>
              <w:pStyle w:val="ad"/>
              <w:snapToGrid w:val="0"/>
              <w:spacing w:before="120" w:after="120" w:line="460" w:lineRule="exact"/>
              <w:ind w:firstLineChars="213" w:firstLine="511"/>
              <w:jc w:val="center"/>
              <w:rPr>
                <w:rFonts w:ascii="仿宋" w:eastAsia="仿宋"/>
                <w:sz w:val="24"/>
                <w:szCs w:val="24"/>
              </w:rPr>
            </w:pPr>
            <w:r>
              <w:rPr>
                <w:rFonts w:ascii="仿宋" w:eastAsia="仿宋" w:hint="eastAsia"/>
                <w:sz w:val="24"/>
                <w:szCs w:val="24"/>
              </w:rPr>
              <w:t>合            计</w:t>
            </w:r>
          </w:p>
        </w:tc>
        <w:tc>
          <w:tcPr>
            <w:tcW w:w="1080" w:type="dxa"/>
            <w:tcBorders>
              <w:top w:val="single" w:sz="4" w:space="0" w:color="auto"/>
              <w:left w:val="single" w:sz="4" w:space="0" w:color="auto"/>
              <w:bottom w:val="single" w:sz="4" w:space="0" w:color="auto"/>
              <w:right w:val="single" w:sz="4" w:space="0" w:color="auto"/>
            </w:tcBorders>
            <w:noWrap/>
          </w:tcPr>
          <w:p w:rsidR="006432F8" w:rsidRDefault="006432F8">
            <w:pPr>
              <w:pStyle w:val="ad"/>
              <w:snapToGrid w:val="0"/>
              <w:spacing w:before="120" w:after="120" w:line="460" w:lineRule="exact"/>
              <w:ind w:firstLineChars="213" w:firstLine="511"/>
              <w:jc w:val="center"/>
              <w:rPr>
                <w:rFonts w:ascii="仿宋" w:eastAsia="仿宋"/>
                <w:sz w:val="24"/>
                <w:szCs w:val="24"/>
              </w:rPr>
            </w:pPr>
          </w:p>
        </w:tc>
        <w:tc>
          <w:tcPr>
            <w:tcW w:w="2472" w:type="dxa"/>
            <w:gridSpan w:val="2"/>
            <w:tcBorders>
              <w:top w:val="single" w:sz="4" w:space="0" w:color="auto"/>
              <w:left w:val="single" w:sz="4" w:space="0" w:color="auto"/>
              <w:bottom w:val="single" w:sz="4" w:space="0" w:color="auto"/>
              <w:right w:val="single" w:sz="4" w:space="0" w:color="auto"/>
            </w:tcBorders>
            <w:noWrap/>
          </w:tcPr>
          <w:p w:rsidR="006432F8" w:rsidRDefault="006432F8">
            <w:pPr>
              <w:pStyle w:val="Proposalsbody"/>
              <w:spacing w:after="120" w:line="460" w:lineRule="exact"/>
              <w:ind w:firstLineChars="213" w:firstLine="511"/>
              <w:rPr>
                <w:rFonts w:ascii="仿宋" w:eastAsia="仿宋"/>
                <w:color w:val="auto"/>
                <w:kern w:val="2"/>
                <w:szCs w:val="24"/>
              </w:rPr>
            </w:pPr>
          </w:p>
        </w:tc>
      </w:tr>
      <w:tr w:rsidR="006432F8">
        <w:trPr>
          <w:cantSplit/>
          <w:trHeight w:val="105"/>
        </w:trPr>
        <w:tc>
          <w:tcPr>
            <w:tcW w:w="9132" w:type="dxa"/>
            <w:gridSpan w:val="5"/>
            <w:tcBorders>
              <w:top w:val="single" w:sz="4" w:space="0" w:color="auto"/>
              <w:left w:val="single" w:sz="4" w:space="0" w:color="auto"/>
              <w:bottom w:val="single" w:sz="4" w:space="0" w:color="auto"/>
              <w:right w:val="single" w:sz="4" w:space="0" w:color="auto"/>
            </w:tcBorders>
            <w:noWrap/>
          </w:tcPr>
          <w:p w:rsidR="006432F8" w:rsidRDefault="00D72320">
            <w:pPr>
              <w:pStyle w:val="ad"/>
              <w:snapToGrid w:val="0"/>
              <w:spacing w:before="120" w:after="120" w:line="460" w:lineRule="exact"/>
              <w:rPr>
                <w:rFonts w:ascii="仿宋" w:eastAsia="仿宋"/>
                <w:sz w:val="24"/>
                <w:szCs w:val="24"/>
              </w:rPr>
            </w:pPr>
            <w:r>
              <w:rPr>
                <w:rFonts w:ascii="仿宋" w:eastAsia="仿宋" w:hint="eastAsia"/>
                <w:sz w:val="24"/>
                <w:szCs w:val="24"/>
              </w:rPr>
              <w:t>合同总价大写：                                      小写：￥</w:t>
            </w:r>
            <w:r>
              <w:rPr>
                <w:rFonts w:ascii="仿宋" w:eastAsia="仿宋" w:hint="eastAsia"/>
                <w:sz w:val="24"/>
                <w:szCs w:val="24"/>
                <w:u w:val="single"/>
              </w:rPr>
              <w:t xml:space="preserve">      </w:t>
            </w:r>
          </w:p>
        </w:tc>
      </w:tr>
    </w:tbl>
    <w:p w:rsidR="006432F8" w:rsidRDefault="00D72320">
      <w:pPr>
        <w:widowControl/>
        <w:snapToGrid w:val="0"/>
        <w:spacing w:line="480" w:lineRule="exact"/>
        <w:ind w:firstLineChars="200" w:firstLine="480"/>
        <w:rPr>
          <w:rFonts w:ascii="仿宋" w:eastAsia="仿宋"/>
          <w:color w:val="000000"/>
          <w:kern w:val="0"/>
          <w:sz w:val="24"/>
        </w:rPr>
      </w:pPr>
      <w:r>
        <w:rPr>
          <w:rFonts w:ascii="仿宋" w:eastAsia="仿宋" w:hint="eastAsia"/>
          <w:color w:val="000000"/>
          <w:kern w:val="0"/>
          <w:sz w:val="24"/>
        </w:rPr>
        <w:t>注：1.项目具体技术需求详见采购文件、投标文件以及询标记录。</w:t>
      </w:r>
    </w:p>
    <w:p w:rsidR="006432F8" w:rsidRDefault="00D72320">
      <w:pPr>
        <w:widowControl/>
        <w:snapToGrid w:val="0"/>
        <w:spacing w:line="480" w:lineRule="exact"/>
        <w:ind w:firstLineChars="400" w:firstLine="960"/>
        <w:rPr>
          <w:rFonts w:ascii="仿宋" w:eastAsia="仿宋"/>
          <w:color w:val="000000"/>
          <w:kern w:val="0"/>
          <w:sz w:val="24"/>
        </w:rPr>
      </w:pPr>
      <w:r>
        <w:rPr>
          <w:rFonts w:ascii="仿宋" w:eastAsia="仿宋" w:hint="eastAsia"/>
          <w:color w:val="000000"/>
          <w:kern w:val="0"/>
          <w:sz w:val="24"/>
        </w:rPr>
        <w:t>2.以上合同总价包含项目达到预期使用效果所需的一切费用。</w:t>
      </w:r>
    </w:p>
    <w:p w:rsidR="006432F8" w:rsidRDefault="00D72320">
      <w:pPr>
        <w:widowControl/>
        <w:snapToGrid w:val="0"/>
        <w:spacing w:line="480" w:lineRule="exact"/>
        <w:ind w:firstLineChars="200" w:firstLine="482"/>
        <w:rPr>
          <w:rFonts w:ascii="仿宋" w:eastAsia="仿宋"/>
          <w:b/>
          <w:bCs/>
          <w:color w:val="000000"/>
          <w:kern w:val="0"/>
          <w:sz w:val="24"/>
        </w:rPr>
      </w:pPr>
      <w:r>
        <w:rPr>
          <w:rFonts w:ascii="仿宋" w:eastAsia="仿宋" w:hint="eastAsia"/>
          <w:b/>
          <w:bCs/>
          <w:color w:val="000000"/>
          <w:kern w:val="0"/>
          <w:sz w:val="24"/>
        </w:rPr>
        <w:t>二、技术资料</w:t>
      </w:r>
    </w:p>
    <w:p w:rsidR="006432F8" w:rsidRDefault="00D72320">
      <w:pPr>
        <w:widowControl/>
        <w:snapToGrid w:val="0"/>
        <w:spacing w:line="480" w:lineRule="exact"/>
        <w:ind w:firstLineChars="200" w:firstLine="480"/>
        <w:rPr>
          <w:rFonts w:ascii="仿宋" w:eastAsia="仿宋"/>
          <w:color w:val="000000"/>
          <w:kern w:val="0"/>
          <w:sz w:val="24"/>
        </w:rPr>
      </w:pPr>
      <w:r>
        <w:rPr>
          <w:rFonts w:ascii="仿宋" w:eastAsia="仿宋" w:hint="eastAsia"/>
          <w:color w:val="000000"/>
          <w:kern w:val="0"/>
          <w:sz w:val="24"/>
        </w:rPr>
        <w:t>1.乙方应按采购文件规定的时间向甲方提供使用项目的有关技术资料。</w:t>
      </w:r>
    </w:p>
    <w:p w:rsidR="006432F8" w:rsidRDefault="00D72320">
      <w:pPr>
        <w:widowControl/>
        <w:snapToGrid w:val="0"/>
        <w:spacing w:line="480" w:lineRule="exact"/>
        <w:ind w:firstLineChars="200" w:firstLine="480"/>
        <w:rPr>
          <w:rFonts w:ascii="仿宋" w:eastAsia="仿宋"/>
          <w:color w:val="000000"/>
          <w:kern w:val="0"/>
          <w:sz w:val="24"/>
        </w:rPr>
      </w:pPr>
      <w:r>
        <w:rPr>
          <w:rFonts w:ascii="仿宋" w:eastAsia="仿宋" w:hint="eastAsia"/>
          <w:color w:val="000000"/>
          <w:kern w:val="0"/>
          <w:sz w:val="24"/>
        </w:rPr>
        <w:t>2.没有甲方事先书面同意，乙方不得将由甲方提供的有关合同或任何合同条文、规格、计划、图纸、样品或资料提供给与履行本合同无关的任何其他人。即使</w:t>
      </w:r>
      <w:proofErr w:type="gramStart"/>
      <w:r>
        <w:rPr>
          <w:rFonts w:ascii="仿宋" w:eastAsia="仿宋" w:hint="eastAsia"/>
          <w:color w:val="000000"/>
          <w:kern w:val="0"/>
          <w:sz w:val="24"/>
        </w:rPr>
        <w:t>向履行</w:t>
      </w:r>
      <w:proofErr w:type="gramEnd"/>
      <w:r>
        <w:rPr>
          <w:rFonts w:ascii="仿宋" w:eastAsia="仿宋" w:hint="eastAsia"/>
          <w:color w:val="000000"/>
          <w:kern w:val="0"/>
          <w:sz w:val="24"/>
        </w:rPr>
        <w:t>本合同有关的人员提供，也应注意保密并限于履行合同的必需范围。</w:t>
      </w:r>
    </w:p>
    <w:p w:rsidR="006432F8" w:rsidRDefault="00D72320">
      <w:pPr>
        <w:widowControl/>
        <w:snapToGrid w:val="0"/>
        <w:spacing w:line="480" w:lineRule="exact"/>
        <w:ind w:firstLineChars="200" w:firstLine="482"/>
        <w:rPr>
          <w:rFonts w:ascii="仿宋" w:eastAsia="仿宋"/>
          <w:b/>
          <w:bCs/>
          <w:color w:val="000000"/>
          <w:kern w:val="0"/>
          <w:sz w:val="24"/>
        </w:rPr>
      </w:pPr>
      <w:r>
        <w:rPr>
          <w:rFonts w:ascii="仿宋" w:eastAsia="仿宋" w:hint="eastAsia"/>
          <w:b/>
          <w:bCs/>
          <w:color w:val="000000"/>
          <w:kern w:val="0"/>
          <w:sz w:val="24"/>
        </w:rPr>
        <w:t>三、知识产权</w:t>
      </w:r>
    </w:p>
    <w:p w:rsidR="006432F8" w:rsidRDefault="00D72320">
      <w:pPr>
        <w:widowControl/>
        <w:snapToGrid w:val="0"/>
        <w:spacing w:line="480" w:lineRule="exact"/>
        <w:ind w:firstLineChars="200" w:firstLine="480"/>
        <w:rPr>
          <w:rFonts w:ascii="仿宋" w:eastAsia="仿宋"/>
          <w:color w:val="000000"/>
          <w:kern w:val="0"/>
          <w:sz w:val="24"/>
        </w:rPr>
      </w:pPr>
      <w:r>
        <w:rPr>
          <w:rFonts w:ascii="仿宋" w:eastAsia="仿宋" w:hint="eastAsia"/>
          <w:color w:val="000000"/>
          <w:kern w:val="0"/>
          <w:sz w:val="24"/>
        </w:rPr>
        <w:t>乙方应保证所提供的货物或其任何一部分均不会侵犯任何第三方的知识产权。</w:t>
      </w:r>
    </w:p>
    <w:p w:rsidR="006432F8" w:rsidRDefault="00D72320">
      <w:pPr>
        <w:widowControl/>
        <w:snapToGrid w:val="0"/>
        <w:spacing w:line="480" w:lineRule="exact"/>
        <w:ind w:firstLineChars="200" w:firstLine="482"/>
        <w:rPr>
          <w:rFonts w:ascii="仿宋" w:eastAsia="仿宋"/>
          <w:b/>
          <w:bCs/>
          <w:color w:val="000000"/>
          <w:kern w:val="0"/>
          <w:sz w:val="24"/>
        </w:rPr>
      </w:pPr>
      <w:r>
        <w:rPr>
          <w:rFonts w:ascii="仿宋" w:eastAsia="仿宋" w:hint="eastAsia"/>
          <w:b/>
          <w:bCs/>
          <w:color w:val="000000"/>
          <w:kern w:val="0"/>
          <w:sz w:val="24"/>
        </w:rPr>
        <w:t>四、产权担保</w:t>
      </w:r>
    </w:p>
    <w:p w:rsidR="006432F8" w:rsidRDefault="00D72320">
      <w:pPr>
        <w:widowControl/>
        <w:snapToGrid w:val="0"/>
        <w:spacing w:line="480" w:lineRule="exact"/>
        <w:ind w:firstLineChars="200" w:firstLine="480"/>
        <w:rPr>
          <w:rFonts w:ascii="仿宋" w:eastAsia="仿宋"/>
          <w:color w:val="000000"/>
          <w:kern w:val="0"/>
          <w:sz w:val="24"/>
        </w:rPr>
      </w:pPr>
      <w:r>
        <w:rPr>
          <w:rFonts w:ascii="仿宋" w:eastAsia="仿宋" w:hint="eastAsia"/>
          <w:color w:val="000000"/>
          <w:kern w:val="0"/>
          <w:sz w:val="24"/>
        </w:rPr>
        <w:lastRenderedPageBreak/>
        <w:t>乙方保证所交付的货物的所有权完全属于</w:t>
      </w:r>
      <w:proofErr w:type="gramStart"/>
      <w:r>
        <w:rPr>
          <w:rFonts w:ascii="仿宋" w:eastAsia="仿宋" w:hint="eastAsia"/>
          <w:color w:val="000000"/>
          <w:kern w:val="0"/>
          <w:sz w:val="24"/>
        </w:rPr>
        <w:t>乙方且</w:t>
      </w:r>
      <w:proofErr w:type="gramEnd"/>
      <w:r>
        <w:rPr>
          <w:rFonts w:ascii="仿宋" w:eastAsia="仿宋" w:hint="eastAsia"/>
          <w:color w:val="000000"/>
          <w:kern w:val="0"/>
          <w:sz w:val="24"/>
        </w:rPr>
        <w:t>无任何抵押、查封等产权瑕疵。</w:t>
      </w:r>
    </w:p>
    <w:p w:rsidR="006432F8" w:rsidRDefault="00D72320">
      <w:pPr>
        <w:widowControl/>
        <w:snapToGrid w:val="0"/>
        <w:spacing w:line="480" w:lineRule="exact"/>
        <w:ind w:firstLineChars="200" w:firstLine="482"/>
        <w:rPr>
          <w:rFonts w:ascii="仿宋" w:eastAsia="仿宋"/>
          <w:b/>
          <w:bCs/>
          <w:color w:val="000000"/>
          <w:kern w:val="0"/>
          <w:sz w:val="24"/>
        </w:rPr>
      </w:pPr>
      <w:r>
        <w:rPr>
          <w:rFonts w:ascii="仿宋" w:eastAsia="仿宋" w:hint="eastAsia"/>
          <w:b/>
          <w:bCs/>
          <w:color w:val="000000"/>
          <w:kern w:val="0"/>
          <w:sz w:val="24"/>
        </w:rPr>
        <w:t>五、转包或分包</w:t>
      </w:r>
    </w:p>
    <w:p w:rsidR="006432F8" w:rsidRDefault="00D72320">
      <w:pPr>
        <w:widowControl/>
        <w:snapToGrid w:val="0"/>
        <w:spacing w:line="480" w:lineRule="exact"/>
        <w:ind w:firstLineChars="200" w:firstLine="480"/>
        <w:rPr>
          <w:rFonts w:ascii="仿宋" w:eastAsia="仿宋"/>
          <w:color w:val="000000"/>
          <w:kern w:val="0"/>
          <w:sz w:val="24"/>
        </w:rPr>
      </w:pPr>
      <w:r>
        <w:rPr>
          <w:rFonts w:ascii="仿宋" w:eastAsia="仿宋" w:hint="eastAsia"/>
          <w:color w:val="000000"/>
          <w:kern w:val="0"/>
          <w:sz w:val="24"/>
        </w:rPr>
        <w:t>不允许转包。</w:t>
      </w:r>
    </w:p>
    <w:p w:rsidR="006432F8" w:rsidRDefault="00D72320">
      <w:pPr>
        <w:widowControl/>
        <w:snapToGrid w:val="0"/>
        <w:spacing w:line="480" w:lineRule="exact"/>
        <w:ind w:firstLineChars="200" w:firstLine="480"/>
        <w:rPr>
          <w:rFonts w:ascii="仿宋" w:eastAsia="仿宋"/>
          <w:color w:val="000000"/>
          <w:kern w:val="0"/>
          <w:sz w:val="24"/>
        </w:rPr>
      </w:pPr>
      <w:r>
        <w:rPr>
          <w:rFonts w:ascii="仿宋" w:eastAsia="仿宋" w:hint="eastAsia"/>
          <w:color w:val="000000"/>
          <w:kern w:val="0"/>
          <w:sz w:val="24"/>
        </w:rPr>
        <w:t>允许分包部分</w:t>
      </w:r>
      <w:r>
        <w:rPr>
          <w:rFonts w:ascii="仿宋" w:eastAsia="仿宋" w:hint="eastAsia"/>
          <w:color w:val="000000"/>
          <w:kern w:val="0"/>
          <w:sz w:val="24"/>
          <w:u w:val="single"/>
        </w:rPr>
        <w:t xml:space="preserve">               </w:t>
      </w:r>
      <w:r>
        <w:rPr>
          <w:rFonts w:ascii="仿宋" w:eastAsia="仿宋" w:hint="eastAsia"/>
          <w:color w:val="000000"/>
          <w:kern w:val="0"/>
          <w:sz w:val="24"/>
        </w:rPr>
        <w:t>。</w:t>
      </w:r>
    </w:p>
    <w:p w:rsidR="006432F8" w:rsidRDefault="00D72320">
      <w:pPr>
        <w:widowControl/>
        <w:snapToGrid w:val="0"/>
        <w:spacing w:line="480" w:lineRule="exact"/>
        <w:ind w:firstLineChars="200" w:firstLine="480"/>
        <w:rPr>
          <w:rFonts w:ascii="仿宋" w:eastAsia="仿宋"/>
          <w:color w:val="000000"/>
          <w:kern w:val="0"/>
          <w:sz w:val="24"/>
        </w:rPr>
      </w:pPr>
      <w:r>
        <w:rPr>
          <w:rFonts w:ascii="仿宋" w:eastAsia="仿宋" w:hint="eastAsia"/>
          <w:color w:val="000000"/>
          <w:kern w:val="0"/>
          <w:sz w:val="24"/>
        </w:rPr>
        <w:t>如乙方将项目转包或将不允许分包部分进行了分包，甲方有权解除合同，没收履约保证金并追究乙方的违约责任。</w:t>
      </w:r>
    </w:p>
    <w:p w:rsidR="006432F8" w:rsidRDefault="00D72320">
      <w:pPr>
        <w:widowControl/>
        <w:snapToGrid w:val="0"/>
        <w:spacing w:line="480" w:lineRule="exact"/>
        <w:ind w:firstLineChars="200" w:firstLine="482"/>
        <w:rPr>
          <w:rFonts w:ascii="仿宋" w:eastAsia="仿宋"/>
          <w:b/>
          <w:bCs/>
          <w:color w:val="000000"/>
          <w:kern w:val="0"/>
          <w:sz w:val="24"/>
        </w:rPr>
      </w:pPr>
      <w:r>
        <w:rPr>
          <w:rFonts w:ascii="仿宋" w:eastAsia="仿宋" w:hint="eastAsia"/>
          <w:b/>
          <w:bCs/>
          <w:color w:val="000000"/>
          <w:kern w:val="0"/>
          <w:sz w:val="24"/>
        </w:rPr>
        <w:t>六、质保期和履约保证金</w:t>
      </w:r>
    </w:p>
    <w:p w:rsidR="006432F8" w:rsidRDefault="00D72320">
      <w:pPr>
        <w:widowControl/>
        <w:snapToGrid w:val="0"/>
        <w:spacing w:line="480" w:lineRule="exact"/>
        <w:ind w:firstLineChars="200" w:firstLine="480"/>
        <w:rPr>
          <w:rFonts w:ascii="仿宋" w:eastAsia="仿宋"/>
          <w:color w:val="000000"/>
          <w:kern w:val="0"/>
          <w:sz w:val="24"/>
        </w:rPr>
      </w:pPr>
      <w:r>
        <w:rPr>
          <w:rFonts w:ascii="仿宋" w:eastAsia="仿宋" w:hint="eastAsia"/>
          <w:color w:val="000000"/>
          <w:kern w:val="0"/>
          <w:sz w:val="24"/>
        </w:rPr>
        <w:t xml:space="preserve">1.质保期 </w:t>
      </w:r>
      <w:r>
        <w:rPr>
          <w:rFonts w:ascii="仿宋" w:eastAsia="仿宋" w:hint="eastAsia"/>
          <w:color w:val="000000"/>
          <w:kern w:val="0"/>
          <w:sz w:val="24"/>
          <w:u w:val="single"/>
        </w:rPr>
        <w:t xml:space="preserve">     </w:t>
      </w:r>
      <w:r>
        <w:rPr>
          <w:rFonts w:ascii="仿宋" w:eastAsia="仿宋" w:hint="eastAsia"/>
          <w:color w:val="000000"/>
          <w:kern w:val="0"/>
          <w:sz w:val="24"/>
        </w:rPr>
        <w:t>年。（</w:t>
      </w:r>
      <w:proofErr w:type="gramStart"/>
      <w:r>
        <w:rPr>
          <w:rFonts w:ascii="仿宋" w:eastAsia="仿宋" w:hint="eastAsia"/>
          <w:color w:val="000000"/>
          <w:kern w:val="0"/>
          <w:sz w:val="24"/>
        </w:rPr>
        <w:t>自项目</w:t>
      </w:r>
      <w:proofErr w:type="gramEnd"/>
      <w:r>
        <w:rPr>
          <w:rFonts w:ascii="仿宋" w:eastAsia="仿宋" w:hint="eastAsia"/>
          <w:color w:val="000000"/>
          <w:kern w:val="0"/>
          <w:sz w:val="24"/>
        </w:rPr>
        <w:t>验收合格交付使用之日起计）</w:t>
      </w:r>
    </w:p>
    <w:p w:rsidR="006432F8" w:rsidRDefault="00D72320">
      <w:pPr>
        <w:widowControl/>
        <w:snapToGrid w:val="0"/>
        <w:spacing w:line="480" w:lineRule="exact"/>
        <w:ind w:firstLineChars="200" w:firstLine="480"/>
        <w:rPr>
          <w:rFonts w:ascii="仿宋" w:eastAsia="仿宋"/>
          <w:color w:val="000000"/>
          <w:kern w:val="0"/>
          <w:sz w:val="24"/>
        </w:rPr>
      </w:pPr>
      <w:r>
        <w:rPr>
          <w:rFonts w:ascii="仿宋" w:eastAsia="仿宋" w:hint="eastAsia"/>
          <w:color w:val="000000"/>
          <w:kern w:val="0"/>
          <w:sz w:val="24"/>
        </w:rPr>
        <w:t>2.履约保证金</w:t>
      </w:r>
      <w:r>
        <w:rPr>
          <w:rFonts w:ascii="仿宋" w:eastAsia="仿宋" w:hint="eastAsia"/>
          <w:color w:val="000000"/>
          <w:kern w:val="0"/>
          <w:sz w:val="24"/>
          <w:u w:val="single"/>
        </w:rPr>
        <w:t xml:space="preserve">     </w:t>
      </w:r>
      <w:r>
        <w:rPr>
          <w:rFonts w:ascii="仿宋" w:eastAsia="仿宋" w:hint="eastAsia"/>
          <w:color w:val="000000"/>
          <w:kern w:val="0"/>
          <w:sz w:val="24"/>
        </w:rPr>
        <w:t>元。[履约保证金交至采购人处，在合同约定交货</w:t>
      </w:r>
      <w:r>
        <w:rPr>
          <w:rFonts w:ascii="仿宋" w:eastAsia="仿宋"/>
          <w:color w:val="000000"/>
          <w:kern w:val="0"/>
          <w:sz w:val="24"/>
        </w:rPr>
        <w:t>并</w:t>
      </w:r>
      <w:r>
        <w:rPr>
          <w:rFonts w:ascii="仿宋" w:eastAsia="仿宋" w:hint="eastAsia"/>
          <w:color w:val="000000"/>
          <w:kern w:val="0"/>
          <w:sz w:val="24"/>
        </w:rPr>
        <w:t>验收合格</w:t>
      </w:r>
      <w:r>
        <w:rPr>
          <w:rFonts w:ascii="仿宋" w:eastAsia="仿宋"/>
          <w:color w:val="000000"/>
          <w:kern w:val="0"/>
          <w:sz w:val="24"/>
        </w:rPr>
        <w:t>后</w:t>
      </w:r>
      <w:r>
        <w:rPr>
          <w:rFonts w:ascii="仿宋" w:eastAsia="仿宋" w:hint="eastAsia"/>
          <w:color w:val="000000"/>
          <w:kern w:val="0"/>
          <w:sz w:val="24"/>
        </w:rPr>
        <w:t>（   ）</w:t>
      </w:r>
      <w:proofErr w:type="gramStart"/>
      <w:r>
        <w:rPr>
          <w:rFonts w:ascii="仿宋" w:eastAsia="仿宋" w:hint="eastAsia"/>
          <w:color w:val="000000"/>
          <w:kern w:val="0"/>
          <w:sz w:val="24"/>
        </w:rPr>
        <w:t>个</w:t>
      </w:r>
      <w:proofErr w:type="gramEnd"/>
      <w:r>
        <w:rPr>
          <w:rFonts w:ascii="仿宋" w:eastAsia="仿宋" w:hint="eastAsia"/>
          <w:color w:val="000000"/>
          <w:kern w:val="0"/>
          <w:sz w:val="24"/>
        </w:rPr>
        <w:t>工作日内无息退还]</w:t>
      </w:r>
    </w:p>
    <w:p w:rsidR="006432F8" w:rsidRDefault="00D72320">
      <w:pPr>
        <w:widowControl/>
        <w:snapToGrid w:val="0"/>
        <w:spacing w:line="480" w:lineRule="exact"/>
        <w:ind w:firstLineChars="200" w:firstLine="482"/>
        <w:rPr>
          <w:rFonts w:ascii="仿宋" w:eastAsia="仿宋"/>
          <w:b/>
          <w:bCs/>
          <w:color w:val="000000"/>
          <w:kern w:val="0"/>
          <w:sz w:val="24"/>
        </w:rPr>
      </w:pPr>
      <w:r>
        <w:rPr>
          <w:rFonts w:ascii="仿宋" w:eastAsia="仿宋" w:hint="eastAsia"/>
          <w:b/>
          <w:bCs/>
          <w:color w:val="000000"/>
          <w:kern w:val="0"/>
          <w:sz w:val="24"/>
        </w:rPr>
        <w:t>七、项目工期及实施地点</w:t>
      </w:r>
    </w:p>
    <w:p w:rsidR="006432F8" w:rsidRDefault="00D72320">
      <w:pPr>
        <w:widowControl/>
        <w:snapToGrid w:val="0"/>
        <w:spacing w:line="480" w:lineRule="exact"/>
        <w:ind w:firstLineChars="200" w:firstLine="480"/>
        <w:rPr>
          <w:rFonts w:ascii="仿宋" w:eastAsia="仿宋"/>
          <w:color w:val="000000"/>
          <w:kern w:val="0"/>
          <w:sz w:val="24"/>
        </w:rPr>
      </w:pPr>
      <w:r>
        <w:rPr>
          <w:rFonts w:ascii="仿宋" w:eastAsia="仿宋" w:hint="eastAsia"/>
          <w:color w:val="000000"/>
          <w:kern w:val="0"/>
          <w:sz w:val="24"/>
        </w:rPr>
        <w:t>1.交货期：</w:t>
      </w:r>
    </w:p>
    <w:p w:rsidR="006432F8" w:rsidRDefault="00D72320">
      <w:pPr>
        <w:widowControl/>
        <w:snapToGrid w:val="0"/>
        <w:spacing w:line="480" w:lineRule="exact"/>
        <w:ind w:firstLineChars="200" w:firstLine="480"/>
        <w:rPr>
          <w:rFonts w:ascii="仿宋" w:eastAsia="仿宋"/>
          <w:color w:val="000000"/>
          <w:kern w:val="0"/>
          <w:sz w:val="24"/>
        </w:rPr>
      </w:pPr>
      <w:r>
        <w:rPr>
          <w:rFonts w:ascii="仿宋" w:eastAsia="仿宋" w:hint="eastAsia"/>
          <w:color w:val="000000"/>
          <w:kern w:val="0"/>
          <w:sz w:val="24"/>
        </w:rPr>
        <w:t>2.实施地点：</w:t>
      </w:r>
    </w:p>
    <w:p w:rsidR="006432F8" w:rsidRDefault="00D72320">
      <w:pPr>
        <w:widowControl/>
        <w:snapToGrid w:val="0"/>
        <w:spacing w:line="480" w:lineRule="exact"/>
        <w:ind w:firstLineChars="200" w:firstLine="482"/>
        <w:rPr>
          <w:rFonts w:ascii="仿宋" w:eastAsia="仿宋"/>
          <w:b/>
          <w:bCs/>
          <w:color w:val="000000"/>
          <w:kern w:val="0"/>
          <w:sz w:val="24"/>
        </w:rPr>
      </w:pPr>
      <w:r>
        <w:rPr>
          <w:rFonts w:ascii="仿宋" w:eastAsia="仿宋" w:hint="eastAsia"/>
          <w:b/>
          <w:bCs/>
          <w:color w:val="000000"/>
          <w:kern w:val="0"/>
          <w:sz w:val="24"/>
        </w:rPr>
        <w:t>八、货款支付</w:t>
      </w:r>
    </w:p>
    <w:p w:rsidR="006432F8" w:rsidRDefault="00D72320">
      <w:pPr>
        <w:widowControl/>
        <w:snapToGrid w:val="0"/>
        <w:spacing w:line="480" w:lineRule="exact"/>
        <w:ind w:firstLineChars="200" w:firstLine="480"/>
        <w:rPr>
          <w:rFonts w:ascii="仿宋" w:eastAsia="仿宋"/>
          <w:color w:val="000000"/>
          <w:kern w:val="0"/>
          <w:sz w:val="24"/>
        </w:rPr>
      </w:pPr>
      <w:r>
        <w:rPr>
          <w:rFonts w:ascii="仿宋" w:eastAsia="仿宋" w:hint="eastAsia"/>
          <w:color w:val="000000"/>
          <w:kern w:val="0"/>
          <w:sz w:val="24"/>
        </w:rPr>
        <w:t xml:space="preserve"> 付款方式：</w:t>
      </w:r>
    </w:p>
    <w:p w:rsidR="006432F8" w:rsidRDefault="00D72320">
      <w:pPr>
        <w:snapToGrid w:val="0"/>
        <w:spacing w:line="440" w:lineRule="exact"/>
        <w:ind w:firstLineChars="200" w:firstLine="482"/>
        <w:jc w:val="left"/>
        <w:rPr>
          <w:rFonts w:ascii="仿宋" w:eastAsia="仿宋"/>
          <w:b/>
          <w:sz w:val="24"/>
        </w:rPr>
      </w:pPr>
      <w:r>
        <w:rPr>
          <w:rFonts w:ascii="仿宋" w:eastAsia="仿宋"/>
          <w:b/>
          <w:sz w:val="24"/>
        </w:rPr>
        <w:t>九、</w:t>
      </w:r>
      <w:r>
        <w:rPr>
          <w:rFonts w:ascii="仿宋" w:eastAsia="仿宋" w:hint="eastAsia"/>
          <w:b/>
          <w:sz w:val="24"/>
        </w:rPr>
        <w:t>商品包装和快递包装要求</w:t>
      </w:r>
    </w:p>
    <w:p w:rsidR="006432F8" w:rsidRDefault="00D72320">
      <w:pPr>
        <w:snapToGrid w:val="0"/>
        <w:spacing w:line="440" w:lineRule="exact"/>
        <w:ind w:firstLineChars="200" w:firstLine="480"/>
        <w:jc w:val="left"/>
        <w:rPr>
          <w:rFonts w:ascii="仿宋" w:eastAsia="仿宋"/>
          <w:sz w:val="24"/>
        </w:rPr>
      </w:pPr>
      <w:r>
        <w:rPr>
          <w:rFonts w:ascii="仿宋" w:eastAsia="仿宋" w:hint="eastAsia"/>
          <w:sz w:val="24"/>
        </w:rPr>
        <w:t>本次项目采购所涉及的商品包装和快递包装</w:t>
      </w:r>
      <w:r>
        <w:rPr>
          <w:rFonts w:ascii="仿宋" w:eastAsia="仿宋"/>
          <w:sz w:val="24"/>
        </w:rPr>
        <w:t>建议按</w:t>
      </w:r>
      <w:proofErr w:type="gramStart"/>
      <w:r>
        <w:rPr>
          <w:rFonts w:ascii="仿宋" w:eastAsia="仿宋" w:hint="eastAsia"/>
          <w:sz w:val="24"/>
        </w:rPr>
        <w:t>《</w:t>
      </w:r>
      <w:proofErr w:type="gramEnd"/>
      <w:r>
        <w:rPr>
          <w:rFonts w:ascii="仿宋" w:eastAsia="仿宋" w:hint="eastAsia"/>
          <w:sz w:val="24"/>
        </w:rPr>
        <w:t>关于印发</w:t>
      </w:r>
      <w:proofErr w:type="gramStart"/>
      <w:r>
        <w:rPr>
          <w:rFonts w:ascii="仿宋" w:eastAsia="仿宋" w:hint="eastAsia"/>
          <w:sz w:val="24"/>
        </w:rPr>
        <w:t>《</w:t>
      </w:r>
      <w:proofErr w:type="gramEnd"/>
      <w:r>
        <w:rPr>
          <w:rFonts w:ascii="仿宋" w:eastAsia="仿宋" w:hint="eastAsia"/>
          <w:sz w:val="24"/>
        </w:rPr>
        <w:t>商品包装政府采购需求标准（试行）</w:t>
      </w:r>
      <w:proofErr w:type="gramStart"/>
      <w:r>
        <w:rPr>
          <w:rFonts w:ascii="仿宋" w:eastAsia="仿宋" w:hint="eastAsia"/>
          <w:sz w:val="24"/>
        </w:rPr>
        <w:t>》</w:t>
      </w:r>
      <w:proofErr w:type="gramEnd"/>
      <w:r>
        <w:rPr>
          <w:rFonts w:ascii="仿宋" w:eastAsia="仿宋" w:hint="eastAsia"/>
          <w:sz w:val="24"/>
        </w:rPr>
        <w:t>、 《快递包装政府采购需求标准（试行）》的通知</w:t>
      </w:r>
      <w:proofErr w:type="gramStart"/>
      <w:r>
        <w:rPr>
          <w:rFonts w:ascii="仿宋" w:eastAsia="仿宋" w:hint="eastAsia"/>
          <w:sz w:val="24"/>
        </w:rPr>
        <w:t>》</w:t>
      </w:r>
      <w:proofErr w:type="gramEnd"/>
      <w:r>
        <w:rPr>
          <w:rFonts w:ascii="仿宋" w:eastAsia="仿宋" w:hint="eastAsia"/>
          <w:sz w:val="24"/>
        </w:rPr>
        <w:t>（财办库〔2020〕123号）文件要求</w:t>
      </w:r>
      <w:r>
        <w:rPr>
          <w:rFonts w:ascii="仿宋" w:eastAsia="仿宋"/>
          <w:sz w:val="24"/>
        </w:rPr>
        <w:t>执行</w:t>
      </w:r>
      <w:r>
        <w:rPr>
          <w:rFonts w:ascii="仿宋" w:eastAsia="仿宋" w:hint="eastAsia"/>
          <w:sz w:val="24"/>
        </w:rPr>
        <w:t>。</w:t>
      </w:r>
    </w:p>
    <w:p w:rsidR="006432F8" w:rsidRDefault="00D72320">
      <w:pPr>
        <w:widowControl/>
        <w:snapToGrid w:val="0"/>
        <w:spacing w:line="480" w:lineRule="exact"/>
        <w:ind w:firstLineChars="200" w:firstLine="482"/>
        <w:rPr>
          <w:rFonts w:ascii="仿宋" w:eastAsia="仿宋"/>
          <w:b/>
          <w:bCs/>
          <w:color w:val="000000"/>
          <w:kern w:val="0"/>
          <w:sz w:val="24"/>
        </w:rPr>
      </w:pPr>
      <w:r>
        <w:rPr>
          <w:rFonts w:ascii="仿宋" w:eastAsia="仿宋"/>
          <w:b/>
          <w:bCs/>
          <w:color w:val="000000"/>
          <w:kern w:val="0"/>
          <w:sz w:val="24"/>
        </w:rPr>
        <w:t>十</w:t>
      </w:r>
      <w:r>
        <w:rPr>
          <w:rFonts w:ascii="仿宋" w:eastAsia="仿宋" w:hint="eastAsia"/>
          <w:b/>
          <w:bCs/>
          <w:color w:val="000000"/>
          <w:kern w:val="0"/>
          <w:sz w:val="24"/>
        </w:rPr>
        <w:t>、税费</w:t>
      </w:r>
    </w:p>
    <w:p w:rsidR="006432F8" w:rsidRDefault="00D72320">
      <w:pPr>
        <w:widowControl/>
        <w:snapToGrid w:val="0"/>
        <w:spacing w:line="480" w:lineRule="exact"/>
        <w:ind w:firstLineChars="200" w:firstLine="480"/>
        <w:rPr>
          <w:rFonts w:ascii="仿宋" w:eastAsia="仿宋"/>
          <w:color w:val="000000"/>
          <w:kern w:val="0"/>
          <w:sz w:val="24"/>
        </w:rPr>
      </w:pPr>
      <w:r>
        <w:rPr>
          <w:rFonts w:ascii="仿宋" w:eastAsia="仿宋" w:hint="eastAsia"/>
          <w:color w:val="000000"/>
          <w:kern w:val="0"/>
          <w:sz w:val="24"/>
        </w:rPr>
        <w:t>本合同执行中相关的一切税费均由乙方负担。</w:t>
      </w:r>
    </w:p>
    <w:p w:rsidR="006432F8" w:rsidRDefault="00D72320">
      <w:pPr>
        <w:widowControl/>
        <w:snapToGrid w:val="0"/>
        <w:spacing w:line="480" w:lineRule="exact"/>
        <w:ind w:firstLineChars="200" w:firstLine="482"/>
        <w:rPr>
          <w:rFonts w:ascii="仿宋" w:eastAsia="仿宋"/>
          <w:b/>
          <w:bCs/>
          <w:color w:val="000000"/>
          <w:kern w:val="0"/>
          <w:sz w:val="24"/>
        </w:rPr>
      </w:pPr>
      <w:r>
        <w:rPr>
          <w:rFonts w:ascii="仿宋" w:eastAsia="仿宋" w:hint="eastAsia"/>
          <w:b/>
          <w:bCs/>
          <w:color w:val="000000"/>
          <w:kern w:val="0"/>
          <w:sz w:val="24"/>
        </w:rPr>
        <w:t>十</w:t>
      </w:r>
      <w:r>
        <w:rPr>
          <w:rFonts w:ascii="仿宋" w:eastAsia="仿宋"/>
          <w:b/>
          <w:bCs/>
          <w:color w:val="000000"/>
          <w:kern w:val="0"/>
          <w:sz w:val="24"/>
        </w:rPr>
        <w:t>一</w:t>
      </w:r>
      <w:r>
        <w:rPr>
          <w:rFonts w:ascii="仿宋" w:eastAsia="仿宋" w:hint="eastAsia"/>
          <w:b/>
          <w:bCs/>
          <w:color w:val="000000"/>
          <w:kern w:val="0"/>
          <w:sz w:val="24"/>
        </w:rPr>
        <w:t>、质量保证及售后服务</w:t>
      </w:r>
    </w:p>
    <w:p w:rsidR="006432F8" w:rsidRDefault="00D72320">
      <w:pPr>
        <w:widowControl/>
        <w:snapToGrid w:val="0"/>
        <w:spacing w:line="480" w:lineRule="exact"/>
        <w:ind w:firstLineChars="200" w:firstLine="480"/>
        <w:rPr>
          <w:rFonts w:ascii="仿宋" w:eastAsia="仿宋"/>
          <w:color w:val="000000"/>
          <w:kern w:val="0"/>
          <w:sz w:val="24"/>
        </w:rPr>
      </w:pPr>
      <w:r>
        <w:rPr>
          <w:rFonts w:ascii="仿宋" w:eastAsia="仿宋" w:hint="eastAsia"/>
          <w:color w:val="000000"/>
          <w:kern w:val="0"/>
          <w:sz w:val="24"/>
        </w:rPr>
        <w:t>详见采购文件（签订时需细化）。</w:t>
      </w:r>
    </w:p>
    <w:p w:rsidR="006432F8" w:rsidRDefault="00D72320">
      <w:pPr>
        <w:widowControl/>
        <w:snapToGrid w:val="0"/>
        <w:spacing w:line="480" w:lineRule="exact"/>
        <w:ind w:firstLineChars="200" w:firstLine="482"/>
        <w:rPr>
          <w:rFonts w:ascii="仿宋" w:eastAsia="仿宋"/>
          <w:b/>
          <w:bCs/>
          <w:color w:val="000000"/>
          <w:kern w:val="0"/>
          <w:sz w:val="24"/>
        </w:rPr>
      </w:pPr>
      <w:r>
        <w:rPr>
          <w:rFonts w:ascii="仿宋" w:eastAsia="仿宋" w:hint="eastAsia"/>
          <w:b/>
          <w:bCs/>
          <w:color w:val="000000"/>
          <w:kern w:val="0"/>
          <w:sz w:val="24"/>
        </w:rPr>
        <w:t>十</w:t>
      </w:r>
      <w:r>
        <w:rPr>
          <w:rFonts w:ascii="仿宋" w:eastAsia="仿宋"/>
          <w:b/>
          <w:bCs/>
          <w:color w:val="000000"/>
          <w:kern w:val="0"/>
          <w:sz w:val="24"/>
        </w:rPr>
        <w:t>二</w:t>
      </w:r>
      <w:r>
        <w:rPr>
          <w:rFonts w:ascii="仿宋" w:eastAsia="仿宋" w:hint="eastAsia"/>
          <w:b/>
          <w:bCs/>
          <w:color w:val="000000"/>
          <w:kern w:val="0"/>
          <w:sz w:val="24"/>
        </w:rPr>
        <w:t>、调试和验收</w:t>
      </w:r>
    </w:p>
    <w:p w:rsidR="006432F8" w:rsidRDefault="00D72320">
      <w:pPr>
        <w:widowControl/>
        <w:snapToGrid w:val="0"/>
        <w:spacing w:line="480" w:lineRule="exact"/>
        <w:ind w:firstLineChars="200" w:firstLine="480"/>
        <w:rPr>
          <w:rFonts w:ascii="仿宋" w:eastAsia="仿宋"/>
          <w:color w:val="000000"/>
          <w:kern w:val="0"/>
          <w:sz w:val="24"/>
        </w:rPr>
      </w:pPr>
      <w:r>
        <w:rPr>
          <w:rFonts w:ascii="仿宋" w:eastAsia="仿宋" w:hint="eastAsia"/>
          <w:color w:val="000000"/>
          <w:kern w:val="0"/>
          <w:sz w:val="24"/>
        </w:rPr>
        <w:t>详见采购文件（签订时需细化）。</w:t>
      </w:r>
    </w:p>
    <w:p w:rsidR="006432F8" w:rsidRDefault="00D72320">
      <w:pPr>
        <w:widowControl/>
        <w:snapToGrid w:val="0"/>
        <w:spacing w:line="480" w:lineRule="exact"/>
        <w:ind w:firstLineChars="200" w:firstLine="482"/>
        <w:rPr>
          <w:rFonts w:ascii="仿宋" w:eastAsia="仿宋"/>
          <w:b/>
          <w:bCs/>
          <w:color w:val="000000"/>
          <w:kern w:val="0"/>
          <w:sz w:val="24"/>
        </w:rPr>
      </w:pPr>
      <w:r>
        <w:rPr>
          <w:rFonts w:ascii="仿宋" w:eastAsia="仿宋" w:hint="eastAsia"/>
          <w:b/>
          <w:bCs/>
          <w:color w:val="000000"/>
          <w:kern w:val="0"/>
          <w:sz w:val="24"/>
        </w:rPr>
        <w:t>十</w:t>
      </w:r>
      <w:r>
        <w:rPr>
          <w:rFonts w:ascii="仿宋" w:eastAsia="仿宋"/>
          <w:b/>
          <w:bCs/>
          <w:color w:val="000000"/>
          <w:kern w:val="0"/>
          <w:sz w:val="24"/>
        </w:rPr>
        <w:t>三</w:t>
      </w:r>
      <w:r>
        <w:rPr>
          <w:rFonts w:ascii="仿宋" w:eastAsia="仿宋" w:hint="eastAsia"/>
          <w:b/>
          <w:bCs/>
          <w:color w:val="000000"/>
          <w:kern w:val="0"/>
          <w:sz w:val="24"/>
        </w:rPr>
        <w:t>、货物包装</w:t>
      </w:r>
    </w:p>
    <w:p w:rsidR="006432F8" w:rsidRDefault="00D72320">
      <w:pPr>
        <w:widowControl/>
        <w:snapToGrid w:val="0"/>
        <w:spacing w:line="480" w:lineRule="exact"/>
        <w:ind w:firstLineChars="200" w:firstLine="480"/>
        <w:rPr>
          <w:rFonts w:ascii="仿宋" w:eastAsia="仿宋"/>
          <w:color w:val="000000"/>
          <w:kern w:val="0"/>
          <w:sz w:val="24"/>
        </w:rPr>
      </w:pPr>
      <w:r>
        <w:rPr>
          <w:rFonts w:ascii="仿宋" w:eastAsia="仿宋" w:hint="eastAsia"/>
          <w:color w:val="000000"/>
          <w:kern w:val="0"/>
          <w:sz w:val="24"/>
        </w:rPr>
        <w:t>详见采购文件（签订时需细化）。</w:t>
      </w:r>
    </w:p>
    <w:p w:rsidR="006432F8" w:rsidRDefault="00D72320">
      <w:pPr>
        <w:widowControl/>
        <w:snapToGrid w:val="0"/>
        <w:spacing w:line="480" w:lineRule="exact"/>
        <w:ind w:firstLineChars="200" w:firstLine="482"/>
        <w:rPr>
          <w:rFonts w:ascii="仿宋" w:eastAsia="仿宋"/>
          <w:b/>
          <w:bCs/>
          <w:color w:val="000000"/>
          <w:kern w:val="0"/>
          <w:sz w:val="24"/>
        </w:rPr>
      </w:pPr>
      <w:r>
        <w:rPr>
          <w:rFonts w:ascii="仿宋" w:eastAsia="仿宋" w:hint="eastAsia"/>
          <w:b/>
          <w:bCs/>
          <w:color w:val="000000"/>
          <w:kern w:val="0"/>
          <w:sz w:val="24"/>
        </w:rPr>
        <w:t>十</w:t>
      </w:r>
      <w:r>
        <w:rPr>
          <w:rFonts w:ascii="仿宋" w:eastAsia="仿宋"/>
          <w:b/>
          <w:bCs/>
          <w:color w:val="000000"/>
          <w:kern w:val="0"/>
          <w:sz w:val="24"/>
        </w:rPr>
        <w:t>四</w:t>
      </w:r>
      <w:r>
        <w:rPr>
          <w:rFonts w:ascii="仿宋" w:eastAsia="仿宋" w:hint="eastAsia"/>
          <w:b/>
          <w:bCs/>
          <w:color w:val="000000"/>
          <w:kern w:val="0"/>
          <w:sz w:val="24"/>
        </w:rPr>
        <w:t>、违约责任</w:t>
      </w:r>
    </w:p>
    <w:p w:rsidR="006432F8" w:rsidRDefault="00D72320">
      <w:pPr>
        <w:widowControl/>
        <w:snapToGrid w:val="0"/>
        <w:spacing w:line="480" w:lineRule="exact"/>
        <w:ind w:firstLineChars="200" w:firstLine="480"/>
        <w:rPr>
          <w:rFonts w:ascii="仿宋" w:eastAsia="仿宋"/>
          <w:color w:val="000000"/>
          <w:kern w:val="0"/>
          <w:sz w:val="24"/>
        </w:rPr>
      </w:pPr>
      <w:r>
        <w:rPr>
          <w:rFonts w:ascii="仿宋" w:eastAsia="仿宋" w:hint="eastAsia"/>
          <w:color w:val="000000"/>
          <w:kern w:val="0"/>
          <w:sz w:val="24"/>
        </w:rPr>
        <w:lastRenderedPageBreak/>
        <w:t>1.甲方无正当理由拒收验收项目的，甲方向乙方偿付拒收合同总价的百分之五违约金。</w:t>
      </w:r>
    </w:p>
    <w:p w:rsidR="006432F8" w:rsidRDefault="00D72320">
      <w:pPr>
        <w:widowControl/>
        <w:snapToGrid w:val="0"/>
        <w:spacing w:line="480" w:lineRule="exact"/>
        <w:ind w:firstLineChars="200" w:firstLine="480"/>
        <w:rPr>
          <w:rFonts w:ascii="仿宋" w:eastAsia="仿宋"/>
          <w:color w:val="000000"/>
          <w:kern w:val="0"/>
          <w:sz w:val="24"/>
        </w:rPr>
      </w:pPr>
      <w:r>
        <w:rPr>
          <w:rFonts w:ascii="仿宋" w:eastAsia="仿宋" w:hint="eastAsia"/>
          <w:color w:val="000000"/>
          <w:kern w:val="0"/>
          <w:sz w:val="24"/>
        </w:rPr>
        <w:t>2.甲方无故逾期验收和办理合同款项支付手续的，甲方应按逾期付款总额每日万分之五向乙方支付违约金。</w:t>
      </w:r>
    </w:p>
    <w:p w:rsidR="006432F8" w:rsidRDefault="00D72320">
      <w:pPr>
        <w:widowControl/>
        <w:snapToGrid w:val="0"/>
        <w:spacing w:line="480" w:lineRule="exact"/>
        <w:ind w:firstLineChars="200" w:firstLine="480"/>
        <w:rPr>
          <w:rFonts w:ascii="仿宋" w:eastAsia="仿宋"/>
          <w:color w:val="000000"/>
          <w:kern w:val="0"/>
          <w:sz w:val="24"/>
        </w:rPr>
      </w:pPr>
      <w:r>
        <w:rPr>
          <w:rFonts w:ascii="仿宋" w:eastAsia="仿宋" w:hint="eastAsia"/>
          <w:color w:val="000000"/>
          <w:kern w:val="0"/>
          <w:sz w:val="24"/>
        </w:rPr>
        <w:t>3.乙方逾期交付项目的，乙方应按逾期交付项目总额每日千分之六向甲方支付违约金，由甲方从合同款项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w:t>
      </w:r>
    </w:p>
    <w:p w:rsidR="006432F8" w:rsidRDefault="00D72320">
      <w:pPr>
        <w:widowControl/>
        <w:snapToGrid w:val="0"/>
        <w:spacing w:line="480" w:lineRule="exact"/>
        <w:ind w:firstLineChars="200" w:firstLine="480"/>
        <w:rPr>
          <w:rFonts w:ascii="仿宋" w:eastAsia="仿宋"/>
          <w:color w:val="000000"/>
          <w:kern w:val="0"/>
          <w:sz w:val="24"/>
        </w:rPr>
      </w:pPr>
      <w:r>
        <w:rPr>
          <w:rFonts w:ascii="仿宋" w:eastAsia="仿宋" w:hint="eastAsia"/>
          <w:color w:val="000000"/>
          <w:kern w:val="0"/>
          <w:sz w:val="24"/>
        </w:rPr>
        <w:t>4.乙方所交的货物品种、型号、规格、技术参数、质量不符合合同规定及采购文件规定标准的，甲方有权拒收该货物，乙方愿意更换货物但逾期交货的，按乙方逾期交货处理。乙方拒绝更换货物的，甲方可单方面解除合同。</w:t>
      </w:r>
    </w:p>
    <w:p w:rsidR="006432F8" w:rsidRDefault="00D72320">
      <w:pPr>
        <w:widowControl/>
        <w:snapToGrid w:val="0"/>
        <w:spacing w:line="480" w:lineRule="exact"/>
        <w:ind w:firstLineChars="200" w:firstLine="480"/>
        <w:rPr>
          <w:rFonts w:ascii="仿宋" w:eastAsia="仿宋"/>
          <w:color w:val="000000"/>
          <w:kern w:val="0"/>
          <w:sz w:val="24"/>
        </w:rPr>
      </w:pPr>
      <w:r>
        <w:rPr>
          <w:rFonts w:ascii="仿宋" w:eastAsia="仿宋" w:hint="eastAsia"/>
          <w:color w:val="000000"/>
          <w:kern w:val="0"/>
          <w:sz w:val="24"/>
        </w:rPr>
        <w:t>5.解除合同应向财政备案。</w:t>
      </w:r>
    </w:p>
    <w:p w:rsidR="006432F8" w:rsidRDefault="00D72320">
      <w:pPr>
        <w:widowControl/>
        <w:snapToGrid w:val="0"/>
        <w:spacing w:line="480" w:lineRule="exact"/>
        <w:ind w:firstLineChars="200" w:firstLine="482"/>
        <w:rPr>
          <w:rFonts w:ascii="仿宋" w:eastAsia="仿宋"/>
          <w:b/>
          <w:bCs/>
          <w:color w:val="000000"/>
          <w:kern w:val="0"/>
          <w:sz w:val="24"/>
        </w:rPr>
      </w:pPr>
      <w:r>
        <w:rPr>
          <w:rFonts w:ascii="仿宋" w:eastAsia="仿宋" w:hint="eastAsia"/>
          <w:b/>
          <w:bCs/>
          <w:color w:val="000000"/>
          <w:kern w:val="0"/>
          <w:sz w:val="24"/>
        </w:rPr>
        <w:t>十</w:t>
      </w:r>
      <w:r>
        <w:rPr>
          <w:rFonts w:ascii="仿宋" w:eastAsia="仿宋"/>
          <w:b/>
          <w:bCs/>
          <w:color w:val="000000"/>
          <w:kern w:val="0"/>
          <w:sz w:val="24"/>
        </w:rPr>
        <w:t>五</w:t>
      </w:r>
      <w:r>
        <w:rPr>
          <w:rFonts w:ascii="仿宋" w:eastAsia="仿宋" w:hint="eastAsia"/>
          <w:b/>
          <w:bCs/>
          <w:color w:val="000000"/>
          <w:kern w:val="0"/>
          <w:sz w:val="24"/>
        </w:rPr>
        <w:t>、不可抗力事件处理</w:t>
      </w:r>
    </w:p>
    <w:p w:rsidR="006432F8" w:rsidRDefault="00D72320">
      <w:pPr>
        <w:widowControl/>
        <w:snapToGrid w:val="0"/>
        <w:spacing w:line="480" w:lineRule="exact"/>
        <w:ind w:firstLineChars="200" w:firstLine="480"/>
        <w:rPr>
          <w:rFonts w:ascii="仿宋" w:eastAsia="仿宋"/>
          <w:color w:val="000000"/>
          <w:kern w:val="0"/>
          <w:sz w:val="24"/>
        </w:rPr>
      </w:pPr>
      <w:r>
        <w:rPr>
          <w:rFonts w:ascii="仿宋" w:eastAsia="仿宋" w:hint="eastAsia"/>
          <w:color w:val="000000"/>
          <w:kern w:val="0"/>
          <w:sz w:val="24"/>
        </w:rPr>
        <w:t>1.在合同有效期内，任何一方因不可抗力事件导致不能履行合同，则合同履行期可延长，其延长期与不可抗力影响期相同。</w:t>
      </w:r>
    </w:p>
    <w:p w:rsidR="006432F8" w:rsidRDefault="00D72320">
      <w:pPr>
        <w:widowControl/>
        <w:snapToGrid w:val="0"/>
        <w:spacing w:line="480" w:lineRule="exact"/>
        <w:ind w:firstLineChars="200" w:firstLine="480"/>
        <w:rPr>
          <w:rFonts w:ascii="仿宋" w:eastAsia="仿宋"/>
          <w:color w:val="000000"/>
          <w:kern w:val="0"/>
          <w:sz w:val="24"/>
        </w:rPr>
      </w:pPr>
      <w:r>
        <w:rPr>
          <w:rFonts w:ascii="仿宋" w:eastAsia="仿宋" w:hint="eastAsia"/>
          <w:color w:val="000000"/>
          <w:kern w:val="0"/>
          <w:sz w:val="24"/>
        </w:rPr>
        <w:t>2.不可抗力事件发生后，应立即通知对方，并寄送有关权威机构出具的证明。</w:t>
      </w:r>
    </w:p>
    <w:p w:rsidR="006432F8" w:rsidRDefault="00D72320">
      <w:pPr>
        <w:widowControl/>
        <w:snapToGrid w:val="0"/>
        <w:spacing w:line="480" w:lineRule="exact"/>
        <w:ind w:firstLineChars="200" w:firstLine="480"/>
        <w:rPr>
          <w:rFonts w:ascii="仿宋" w:eastAsia="仿宋"/>
          <w:color w:val="000000"/>
          <w:kern w:val="0"/>
          <w:sz w:val="24"/>
        </w:rPr>
      </w:pPr>
      <w:r>
        <w:rPr>
          <w:rFonts w:ascii="仿宋" w:eastAsia="仿宋" w:hint="eastAsia"/>
          <w:color w:val="000000"/>
          <w:kern w:val="0"/>
          <w:sz w:val="24"/>
        </w:rPr>
        <w:t>3.不可抗力事件延续120天以上，双方应通过友好协商，确定是否继续履行合同。</w:t>
      </w:r>
    </w:p>
    <w:p w:rsidR="006432F8" w:rsidRDefault="00D72320">
      <w:pPr>
        <w:widowControl/>
        <w:snapToGrid w:val="0"/>
        <w:spacing w:line="480" w:lineRule="exact"/>
        <w:ind w:firstLineChars="200" w:firstLine="482"/>
        <w:rPr>
          <w:rFonts w:ascii="仿宋" w:eastAsia="仿宋"/>
          <w:b/>
          <w:bCs/>
          <w:color w:val="000000"/>
          <w:kern w:val="0"/>
          <w:sz w:val="24"/>
        </w:rPr>
      </w:pPr>
      <w:r>
        <w:rPr>
          <w:rFonts w:ascii="仿宋" w:eastAsia="仿宋" w:hint="eastAsia"/>
          <w:b/>
          <w:bCs/>
          <w:color w:val="000000"/>
          <w:kern w:val="0"/>
          <w:sz w:val="24"/>
        </w:rPr>
        <w:t>十</w:t>
      </w:r>
      <w:r>
        <w:rPr>
          <w:rFonts w:ascii="仿宋" w:eastAsia="仿宋"/>
          <w:b/>
          <w:bCs/>
          <w:color w:val="000000"/>
          <w:kern w:val="0"/>
          <w:sz w:val="24"/>
        </w:rPr>
        <w:t>六</w:t>
      </w:r>
      <w:r>
        <w:rPr>
          <w:rFonts w:ascii="仿宋" w:eastAsia="仿宋" w:hint="eastAsia"/>
          <w:b/>
          <w:bCs/>
          <w:color w:val="000000"/>
          <w:kern w:val="0"/>
          <w:sz w:val="24"/>
        </w:rPr>
        <w:t>、诉讼</w:t>
      </w:r>
    </w:p>
    <w:p w:rsidR="006432F8" w:rsidRDefault="00D72320">
      <w:pPr>
        <w:widowControl/>
        <w:snapToGrid w:val="0"/>
        <w:spacing w:line="480" w:lineRule="exact"/>
        <w:ind w:firstLineChars="200" w:firstLine="480"/>
        <w:rPr>
          <w:rFonts w:ascii="仿宋" w:eastAsia="仿宋"/>
          <w:color w:val="000000"/>
          <w:kern w:val="0"/>
          <w:sz w:val="24"/>
        </w:rPr>
      </w:pPr>
      <w:r>
        <w:rPr>
          <w:rFonts w:ascii="仿宋" w:eastAsia="仿宋" w:hint="eastAsia"/>
          <w:color w:val="000000"/>
          <w:kern w:val="0"/>
          <w:sz w:val="24"/>
        </w:rPr>
        <w:t>双方在执行合同中所发生的一切争议，应通过协商解决。如协商不成，可向甲方所在地法院起诉。</w:t>
      </w:r>
    </w:p>
    <w:p w:rsidR="006432F8" w:rsidRDefault="00D72320">
      <w:pPr>
        <w:widowControl/>
        <w:snapToGrid w:val="0"/>
        <w:spacing w:line="480" w:lineRule="exact"/>
        <w:ind w:firstLineChars="200" w:firstLine="482"/>
        <w:rPr>
          <w:rFonts w:ascii="仿宋" w:eastAsia="仿宋"/>
          <w:b/>
          <w:bCs/>
          <w:color w:val="000000"/>
          <w:kern w:val="0"/>
          <w:sz w:val="24"/>
        </w:rPr>
      </w:pPr>
      <w:r>
        <w:rPr>
          <w:rFonts w:ascii="仿宋" w:eastAsia="仿宋" w:hint="eastAsia"/>
          <w:b/>
          <w:bCs/>
          <w:color w:val="000000"/>
          <w:kern w:val="0"/>
          <w:sz w:val="24"/>
        </w:rPr>
        <w:t>十</w:t>
      </w:r>
      <w:r>
        <w:rPr>
          <w:rFonts w:ascii="仿宋" w:eastAsia="仿宋"/>
          <w:b/>
          <w:bCs/>
          <w:color w:val="000000"/>
          <w:kern w:val="0"/>
          <w:sz w:val="24"/>
        </w:rPr>
        <w:t>七</w:t>
      </w:r>
      <w:r>
        <w:rPr>
          <w:rFonts w:ascii="仿宋" w:eastAsia="仿宋" w:hint="eastAsia"/>
          <w:b/>
          <w:bCs/>
          <w:color w:val="000000"/>
          <w:kern w:val="0"/>
          <w:sz w:val="24"/>
        </w:rPr>
        <w:t>、合同生效及其他</w:t>
      </w:r>
    </w:p>
    <w:p w:rsidR="006432F8" w:rsidRDefault="00D72320">
      <w:pPr>
        <w:widowControl/>
        <w:snapToGrid w:val="0"/>
        <w:spacing w:line="480" w:lineRule="exact"/>
        <w:ind w:firstLineChars="200" w:firstLine="480"/>
        <w:rPr>
          <w:rFonts w:ascii="仿宋" w:eastAsia="仿宋"/>
          <w:color w:val="000000"/>
          <w:kern w:val="0"/>
          <w:sz w:val="24"/>
        </w:rPr>
      </w:pPr>
      <w:r>
        <w:rPr>
          <w:rFonts w:ascii="仿宋" w:eastAsia="仿宋" w:hint="eastAsia"/>
          <w:color w:val="000000"/>
          <w:kern w:val="0"/>
          <w:sz w:val="24"/>
        </w:rPr>
        <w:t>1.合同经甲、乙双方签名并加盖单位公章后生效。</w:t>
      </w:r>
    </w:p>
    <w:p w:rsidR="006432F8" w:rsidRDefault="00D72320">
      <w:pPr>
        <w:widowControl/>
        <w:snapToGrid w:val="0"/>
        <w:spacing w:line="480" w:lineRule="exact"/>
        <w:ind w:firstLineChars="200" w:firstLine="480"/>
        <w:rPr>
          <w:rFonts w:ascii="仿宋" w:eastAsia="仿宋"/>
          <w:color w:val="000000"/>
          <w:kern w:val="0"/>
          <w:sz w:val="24"/>
        </w:rPr>
      </w:pPr>
      <w:r>
        <w:rPr>
          <w:rFonts w:ascii="仿宋" w:eastAsia="仿宋" w:hint="eastAsia"/>
          <w:color w:val="000000"/>
          <w:kern w:val="0"/>
          <w:sz w:val="24"/>
        </w:rPr>
        <w:t>2.合同执行中涉及采购资金和采购内容修改或补充的，须经财政部门审批，并签书面补充协议，经报政府采购监督管理部门备案后，方可作为主合同不可分割的一部分。</w:t>
      </w:r>
    </w:p>
    <w:p w:rsidR="006432F8" w:rsidRDefault="00D72320">
      <w:pPr>
        <w:widowControl/>
        <w:snapToGrid w:val="0"/>
        <w:spacing w:line="480" w:lineRule="exact"/>
        <w:ind w:firstLineChars="200" w:firstLine="480"/>
        <w:rPr>
          <w:rFonts w:ascii="仿宋" w:eastAsia="仿宋"/>
          <w:color w:val="000000"/>
          <w:kern w:val="0"/>
          <w:sz w:val="24"/>
        </w:rPr>
      </w:pPr>
      <w:r>
        <w:rPr>
          <w:rFonts w:ascii="仿宋" w:eastAsia="仿宋" w:hint="eastAsia"/>
          <w:color w:val="000000"/>
          <w:kern w:val="0"/>
          <w:sz w:val="24"/>
        </w:rPr>
        <w:t>3.采购文件、投标文件与本合同具有同等法律效力。</w:t>
      </w:r>
    </w:p>
    <w:p w:rsidR="006432F8" w:rsidRDefault="00D72320">
      <w:pPr>
        <w:widowControl/>
        <w:snapToGrid w:val="0"/>
        <w:spacing w:line="480" w:lineRule="exact"/>
        <w:ind w:firstLineChars="200" w:firstLine="480"/>
        <w:rPr>
          <w:rFonts w:ascii="仿宋" w:eastAsia="仿宋"/>
          <w:color w:val="000000"/>
          <w:kern w:val="0"/>
          <w:sz w:val="24"/>
        </w:rPr>
      </w:pPr>
      <w:r>
        <w:rPr>
          <w:rFonts w:ascii="仿宋" w:eastAsia="仿宋" w:hint="eastAsia"/>
          <w:color w:val="000000"/>
          <w:kern w:val="0"/>
          <w:sz w:val="24"/>
        </w:rPr>
        <w:t>4.本合同未尽事宜，遵照《民法典》有关条文执行。</w:t>
      </w:r>
    </w:p>
    <w:p w:rsidR="006432F8" w:rsidRDefault="00D72320">
      <w:pPr>
        <w:widowControl/>
        <w:snapToGrid w:val="0"/>
        <w:spacing w:line="480" w:lineRule="exact"/>
        <w:ind w:firstLineChars="200" w:firstLine="480"/>
        <w:rPr>
          <w:rFonts w:ascii="仿宋" w:eastAsia="仿宋"/>
          <w:color w:val="000000"/>
          <w:kern w:val="0"/>
          <w:sz w:val="24"/>
        </w:rPr>
      </w:pPr>
      <w:r>
        <w:rPr>
          <w:rFonts w:ascii="仿宋" w:eastAsia="仿宋" w:hint="eastAsia"/>
          <w:color w:val="000000"/>
          <w:kern w:val="0"/>
          <w:sz w:val="24"/>
        </w:rPr>
        <w:lastRenderedPageBreak/>
        <w:t>5.本合同一式五份，具有同等法律效力，甲、乙双方各执二份，采购代理机构一份。</w:t>
      </w:r>
    </w:p>
    <w:p w:rsidR="006432F8" w:rsidRDefault="006432F8">
      <w:pPr>
        <w:widowControl/>
        <w:snapToGrid w:val="0"/>
        <w:spacing w:line="480" w:lineRule="exact"/>
        <w:ind w:firstLineChars="200" w:firstLine="480"/>
        <w:rPr>
          <w:rFonts w:ascii="仿宋" w:eastAsia="仿宋"/>
          <w:color w:val="000000"/>
          <w:kern w:val="0"/>
          <w:sz w:val="24"/>
        </w:rPr>
      </w:pPr>
    </w:p>
    <w:p w:rsidR="006432F8" w:rsidRDefault="006432F8">
      <w:pPr>
        <w:widowControl/>
        <w:snapToGrid w:val="0"/>
        <w:spacing w:line="480" w:lineRule="exact"/>
        <w:ind w:firstLineChars="200" w:firstLine="480"/>
        <w:rPr>
          <w:rFonts w:ascii="仿宋" w:eastAsia="仿宋"/>
          <w:color w:val="000000"/>
          <w:kern w:val="0"/>
          <w:sz w:val="24"/>
        </w:rPr>
      </w:pPr>
    </w:p>
    <w:p w:rsidR="006432F8" w:rsidRDefault="006432F8">
      <w:pPr>
        <w:widowControl/>
        <w:snapToGrid w:val="0"/>
        <w:spacing w:line="480" w:lineRule="exact"/>
        <w:ind w:firstLineChars="200" w:firstLine="480"/>
        <w:rPr>
          <w:rFonts w:ascii="仿宋" w:eastAsia="仿宋"/>
          <w:color w:val="000000"/>
          <w:kern w:val="0"/>
          <w:sz w:val="24"/>
        </w:rPr>
      </w:pPr>
    </w:p>
    <w:p w:rsidR="006432F8" w:rsidRDefault="00D72320">
      <w:pPr>
        <w:widowControl/>
        <w:snapToGrid w:val="0"/>
        <w:spacing w:line="480" w:lineRule="exact"/>
        <w:ind w:firstLineChars="200" w:firstLine="480"/>
        <w:rPr>
          <w:rFonts w:ascii="仿宋" w:eastAsia="仿宋"/>
          <w:color w:val="000000"/>
          <w:kern w:val="0"/>
          <w:sz w:val="24"/>
        </w:rPr>
      </w:pPr>
      <w:r>
        <w:rPr>
          <w:rFonts w:ascii="仿宋" w:eastAsia="仿宋" w:hint="eastAsia"/>
          <w:color w:val="000000"/>
          <w:kern w:val="0"/>
          <w:sz w:val="24"/>
        </w:rPr>
        <w:t xml:space="preserve">甲方（盖章）：                                   </w:t>
      </w:r>
    </w:p>
    <w:p w:rsidR="006432F8" w:rsidRDefault="00D72320">
      <w:pPr>
        <w:widowControl/>
        <w:snapToGrid w:val="0"/>
        <w:spacing w:line="480" w:lineRule="exact"/>
        <w:ind w:firstLineChars="200" w:firstLine="480"/>
        <w:rPr>
          <w:rFonts w:ascii="仿宋" w:eastAsia="仿宋"/>
          <w:color w:val="000000"/>
          <w:kern w:val="0"/>
          <w:sz w:val="24"/>
        </w:rPr>
      </w:pPr>
      <w:r>
        <w:rPr>
          <w:rFonts w:ascii="仿宋" w:eastAsia="仿宋" w:hint="eastAsia"/>
          <w:color w:val="000000"/>
          <w:kern w:val="0"/>
          <w:sz w:val="24"/>
        </w:rPr>
        <w:t xml:space="preserve">地址：                                   </w:t>
      </w:r>
    </w:p>
    <w:p w:rsidR="006432F8" w:rsidRDefault="00D72320">
      <w:pPr>
        <w:widowControl/>
        <w:snapToGrid w:val="0"/>
        <w:spacing w:line="480" w:lineRule="exact"/>
        <w:ind w:firstLineChars="200" w:firstLine="480"/>
        <w:rPr>
          <w:rFonts w:ascii="仿宋" w:eastAsia="仿宋"/>
          <w:color w:val="000000"/>
          <w:kern w:val="0"/>
          <w:sz w:val="24"/>
        </w:rPr>
      </w:pPr>
      <w:r>
        <w:rPr>
          <w:rFonts w:ascii="仿宋" w:eastAsia="仿宋" w:hint="eastAsia"/>
          <w:color w:val="000000"/>
          <w:kern w:val="0"/>
          <w:sz w:val="24"/>
        </w:rPr>
        <w:t xml:space="preserve">法定（授权）代表人：                   </w:t>
      </w:r>
    </w:p>
    <w:p w:rsidR="006432F8" w:rsidRDefault="00D72320">
      <w:pPr>
        <w:widowControl/>
        <w:snapToGrid w:val="0"/>
        <w:spacing w:line="480" w:lineRule="exact"/>
        <w:ind w:firstLineChars="200" w:firstLine="480"/>
        <w:rPr>
          <w:rFonts w:ascii="仿宋" w:eastAsia="仿宋"/>
          <w:color w:val="000000"/>
          <w:kern w:val="0"/>
          <w:sz w:val="24"/>
        </w:rPr>
      </w:pPr>
      <w:r>
        <w:rPr>
          <w:rFonts w:ascii="仿宋" w:eastAsia="仿宋" w:hint="eastAsia"/>
          <w:color w:val="000000"/>
          <w:kern w:val="0"/>
          <w:sz w:val="24"/>
        </w:rPr>
        <w:t xml:space="preserve">签名日期：     年   月   日           </w:t>
      </w:r>
    </w:p>
    <w:p w:rsidR="006432F8" w:rsidRDefault="006432F8">
      <w:pPr>
        <w:widowControl/>
        <w:snapToGrid w:val="0"/>
        <w:spacing w:line="480" w:lineRule="exact"/>
        <w:ind w:firstLineChars="200" w:firstLine="480"/>
        <w:rPr>
          <w:rFonts w:ascii="仿宋" w:eastAsia="仿宋"/>
          <w:color w:val="000000"/>
          <w:kern w:val="0"/>
          <w:sz w:val="24"/>
        </w:rPr>
      </w:pPr>
    </w:p>
    <w:p w:rsidR="006432F8" w:rsidRDefault="00D72320">
      <w:pPr>
        <w:widowControl/>
        <w:snapToGrid w:val="0"/>
        <w:spacing w:line="480" w:lineRule="exact"/>
        <w:ind w:firstLineChars="200" w:firstLine="480"/>
        <w:rPr>
          <w:rFonts w:ascii="仿宋" w:eastAsia="仿宋"/>
          <w:color w:val="000000"/>
          <w:kern w:val="0"/>
          <w:sz w:val="24"/>
        </w:rPr>
      </w:pPr>
      <w:r>
        <w:rPr>
          <w:rFonts w:ascii="仿宋" w:eastAsia="仿宋" w:hint="eastAsia"/>
          <w:color w:val="000000"/>
          <w:kern w:val="0"/>
          <w:sz w:val="24"/>
        </w:rPr>
        <w:t>乙方（盖章）：</w:t>
      </w:r>
    </w:p>
    <w:p w:rsidR="006432F8" w:rsidRDefault="00D72320">
      <w:pPr>
        <w:widowControl/>
        <w:snapToGrid w:val="0"/>
        <w:spacing w:line="480" w:lineRule="exact"/>
        <w:ind w:firstLineChars="200" w:firstLine="480"/>
        <w:rPr>
          <w:rFonts w:ascii="仿宋" w:eastAsia="仿宋"/>
          <w:color w:val="000000"/>
          <w:kern w:val="0"/>
          <w:sz w:val="24"/>
        </w:rPr>
      </w:pPr>
      <w:r>
        <w:rPr>
          <w:rFonts w:ascii="仿宋" w:eastAsia="仿宋" w:hint="eastAsia"/>
          <w:color w:val="000000"/>
          <w:kern w:val="0"/>
          <w:sz w:val="24"/>
        </w:rPr>
        <w:t xml:space="preserve">地址： </w:t>
      </w:r>
    </w:p>
    <w:p w:rsidR="006432F8" w:rsidRDefault="00D72320">
      <w:pPr>
        <w:widowControl/>
        <w:snapToGrid w:val="0"/>
        <w:spacing w:line="480" w:lineRule="exact"/>
        <w:ind w:firstLineChars="200" w:firstLine="480"/>
        <w:rPr>
          <w:rFonts w:ascii="仿宋" w:eastAsia="仿宋"/>
          <w:color w:val="000000"/>
          <w:kern w:val="0"/>
          <w:sz w:val="24"/>
        </w:rPr>
      </w:pPr>
      <w:r>
        <w:rPr>
          <w:rFonts w:ascii="仿宋" w:eastAsia="仿宋" w:hint="eastAsia"/>
          <w:color w:val="000000"/>
          <w:kern w:val="0"/>
          <w:sz w:val="24"/>
        </w:rPr>
        <w:t>开户行：</w:t>
      </w:r>
    </w:p>
    <w:p w:rsidR="006432F8" w:rsidRDefault="00D72320">
      <w:pPr>
        <w:widowControl/>
        <w:snapToGrid w:val="0"/>
        <w:spacing w:line="480" w:lineRule="exact"/>
        <w:ind w:firstLineChars="200" w:firstLine="480"/>
        <w:rPr>
          <w:rFonts w:ascii="仿宋" w:eastAsia="仿宋"/>
          <w:color w:val="000000"/>
          <w:kern w:val="0"/>
          <w:sz w:val="24"/>
        </w:rPr>
      </w:pPr>
      <w:r>
        <w:rPr>
          <w:rFonts w:ascii="仿宋" w:eastAsia="仿宋" w:hint="eastAsia"/>
          <w:color w:val="000000"/>
          <w:kern w:val="0"/>
          <w:sz w:val="24"/>
        </w:rPr>
        <w:t>开户账号：</w:t>
      </w:r>
    </w:p>
    <w:p w:rsidR="006432F8" w:rsidRDefault="00D72320">
      <w:pPr>
        <w:widowControl/>
        <w:snapToGrid w:val="0"/>
        <w:spacing w:line="480" w:lineRule="exact"/>
        <w:ind w:firstLineChars="200" w:firstLine="480"/>
        <w:rPr>
          <w:rFonts w:ascii="仿宋" w:eastAsia="仿宋"/>
          <w:color w:val="000000"/>
          <w:kern w:val="0"/>
          <w:sz w:val="24"/>
        </w:rPr>
      </w:pPr>
      <w:r>
        <w:rPr>
          <w:rFonts w:ascii="仿宋" w:eastAsia="仿宋" w:hint="eastAsia"/>
          <w:color w:val="000000"/>
          <w:kern w:val="0"/>
          <w:sz w:val="24"/>
        </w:rPr>
        <w:t>法定（授权）代表人：</w:t>
      </w:r>
    </w:p>
    <w:p w:rsidR="006432F8" w:rsidRDefault="00D72320">
      <w:pPr>
        <w:widowControl/>
        <w:snapToGrid w:val="0"/>
        <w:spacing w:line="480" w:lineRule="exact"/>
        <w:ind w:firstLineChars="200" w:firstLine="480"/>
        <w:rPr>
          <w:rFonts w:ascii="仿宋" w:eastAsia="仿宋"/>
          <w:color w:val="000000"/>
          <w:kern w:val="0"/>
          <w:sz w:val="24"/>
        </w:rPr>
      </w:pPr>
      <w:r>
        <w:rPr>
          <w:rFonts w:ascii="仿宋" w:eastAsia="仿宋" w:hint="eastAsia"/>
          <w:color w:val="000000"/>
          <w:kern w:val="0"/>
          <w:sz w:val="24"/>
        </w:rPr>
        <w:t>签名日期：      年   月   日</w:t>
      </w:r>
    </w:p>
    <w:p w:rsidR="006432F8" w:rsidRDefault="006432F8">
      <w:pPr>
        <w:widowControl/>
        <w:snapToGrid w:val="0"/>
        <w:spacing w:line="480" w:lineRule="exact"/>
        <w:ind w:firstLineChars="200" w:firstLine="480"/>
        <w:rPr>
          <w:rFonts w:ascii="仿宋" w:eastAsia="仿宋"/>
          <w:color w:val="000000"/>
          <w:kern w:val="0"/>
          <w:sz w:val="24"/>
        </w:rPr>
      </w:pPr>
    </w:p>
    <w:p w:rsidR="006432F8" w:rsidRDefault="00D72320">
      <w:pPr>
        <w:widowControl/>
        <w:jc w:val="left"/>
        <w:rPr>
          <w:rFonts w:ascii="仿宋" w:eastAsia="仿宋"/>
          <w:color w:val="000000"/>
          <w:kern w:val="0"/>
          <w:sz w:val="24"/>
        </w:rPr>
      </w:pPr>
      <w:r>
        <w:rPr>
          <w:rFonts w:ascii="仿宋" w:eastAsia="仿宋"/>
          <w:color w:val="000000"/>
          <w:kern w:val="0"/>
          <w:sz w:val="24"/>
        </w:rPr>
        <w:br w:type="page"/>
      </w:r>
    </w:p>
    <w:p w:rsidR="006432F8" w:rsidRDefault="00D72320">
      <w:pPr>
        <w:pStyle w:val="1"/>
        <w:rPr>
          <w:rFonts w:ascii="仿宋"/>
        </w:rPr>
      </w:pPr>
      <w:bookmarkStart w:id="45" w:name="_Toc5561"/>
      <w:r>
        <w:rPr>
          <w:rFonts w:ascii="仿宋" w:hint="eastAsia"/>
        </w:rPr>
        <w:lastRenderedPageBreak/>
        <w:t>第五章  评标办法及标准</w:t>
      </w:r>
      <w:bookmarkEnd w:id="45"/>
    </w:p>
    <w:p w:rsidR="006432F8" w:rsidRDefault="00D72320">
      <w:pPr>
        <w:spacing w:line="440" w:lineRule="exact"/>
        <w:jc w:val="left"/>
        <w:rPr>
          <w:rFonts w:ascii="仿宋" w:eastAsia="仿宋"/>
          <w:b/>
          <w:color w:val="000000"/>
          <w:sz w:val="24"/>
        </w:rPr>
      </w:pPr>
      <w:r>
        <w:rPr>
          <w:rFonts w:ascii="仿宋" w:eastAsia="仿宋" w:hint="eastAsia"/>
          <w:b/>
          <w:color w:val="000000"/>
          <w:sz w:val="24"/>
        </w:rPr>
        <w:t>特别条款：</w:t>
      </w:r>
    </w:p>
    <w:p w:rsidR="006432F8" w:rsidRDefault="00D72320">
      <w:pPr>
        <w:spacing w:line="440" w:lineRule="exact"/>
        <w:ind w:firstLineChars="196" w:firstLine="472"/>
        <w:jc w:val="left"/>
        <w:rPr>
          <w:rFonts w:ascii="仿宋" w:eastAsia="仿宋"/>
          <w:b/>
          <w:color w:val="000000"/>
          <w:sz w:val="24"/>
        </w:rPr>
      </w:pPr>
      <w:r>
        <w:rPr>
          <w:rFonts w:ascii="仿宋" w:eastAsia="仿宋" w:hint="eastAsia"/>
          <w:b/>
          <w:sz w:val="24"/>
        </w:rPr>
        <w:t>A.使用综合评分法的采购项目，提供相同品牌产品且通过资格审查、符合性审</w:t>
      </w:r>
      <w:r>
        <w:rPr>
          <w:rFonts w:ascii="仿宋" w:eastAsia="仿宋" w:hint="eastAsia"/>
          <w:b/>
          <w:color w:val="000000"/>
          <w:sz w:val="24"/>
        </w:rPr>
        <w:t>查的不同投标人参加同一合同项下投标的，按一家投标人计算，评审后得分最高的同品牌投标人获得中标人推荐资格；评审得分相同的，由采购人或者采购人委托评审委员会按照采购文件规定的方式确定一个投标人获得中标人推荐资格，采购文件未规定的采取随机抽取方式确定，其他同品牌投标人不作为中标候选人。</w:t>
      </w:r>
    </w:p>
    <w:p w:rsidR="006432F8" w:rsidRDefault="00D72320">
      <w:pPr>
        <w:spacing w:line="440" w:lineRule="exact"/>
        <w:ind w:firstLineChars="196" w:firstLine="472"/>
        <w:jc w:val="left"/>
        <w:rPr>
          <w:rFonts w:ascii="仿宋" w:eastAsia="仿宋"/>
          <w:b/>
          <w:sz w:val="24"/>
        </w:rPr>
      </w:pPr>
      <w:r>
        <w:rPr>
          <w:rFonts w:ascii="仿宋" w:eastAsia="仿宋" w:hint="eastAsia"/>
          <w:b/>
          <w:sz w:val="24"/>
        </w:rPr>
        <w:t>B.非单一产品采购项目，多家投标人中作为核心产品（由采购人根据采购项目技术构成、产品价格比重等确定，并在采购文件中载明）品牌均相同的，视为提供的是同品牌的产品；按前款规定处理。</w:t>
      </w:r>
    </w:p>
    <w:p w:rsidR="006432F8" w:rsidRDefault="00D72320">
      <w:pPr>
        <w:spacing w:line="440" w:lineRule="exact"/>
        <w:jc w:val="left"/>
        <w:rPr>
          <w:rFonts w:ascii="仿宋" w:eastAsia="仿宋"/>
          <w:b/>
          <w:sz w:val="24"/>
        </w:rPr>
      </w:pPr>
      <w:r>
        <w:rPr>
          <w:rFonts w:ascii="仿宋" w:eastAsia="仿宋" w:hint="eastAsia"/>
          <w:b/>
          <w:sz w:val="24"/>
        </w:rPr>
        <w:t>1.评标方法：</w:t>
      </w:r>
    </w:p>
    <w:p w:rsidR="006432F8" w:rsidRDefault="00D72320">
      <w:pPr>
        <w:spacing w:line="440" w:lineRule="exact"/>
        <w:ind w:firstLineChars="200" w:firstLine="480"/>
        <w:jc w:val="left"/>
        <w:rPr>
          <w:rFonts w:ascii="仿宋" w:eastAsia="仿宋"/>
          <w:sz w:val="24"/>
        </w:rPr>
      </w:pPr>
      <w:r>
        <w:rPr>
          <w:rFonts w:ascii="仿宋" w:eastAsia="仿宋" w:hint="eastAsia"/>
          <w:sz w:val="24"/>
        </w:rPr>
        <w:t>本次评标采用综合评分法，投标文件满足采购文件全部实质性要求</w:t>
      </w:r>
      <w:proofErr w:type="gramStart"/>
      <w:r>
        <w:rPr>
          <w:rFonts w:ascii="仿宋" w:eastAsia="仿宋" w:hint="eastAsia"/>
          <w:sz w:val="24"/>
        </w:rPr>
        <w:t>且按照</w:t>
      </w:r>
      <w:proofErr w:type="gramEnd"/>
      <w:r>
        <w:rPr>
          <w:rFonts w:ascii="仿宋" w:eastAsia="仿宋" w:hint="eastAsia"/>
          <w:sz w:val="24"/>
        </w:rPr>
        <w:t>评审因素的量化指标评审得分最高的供应商为中标候选人。得分相同的，投标报价</w:t>
      </w:r>
      <w:r>
        <w:rPr>
          <w:rFonts w:ascii="仿宋" w:eastAsia="仿宋"/>
          <w:sz w:val="24"/>
        </w:rPr>
        <w:t>低者为中标候选人</w:t>
      </w:r>
      <w:r>
        <w:rPr>
          <w:rFonts w:ascii="仿宋" w:eastAsia="仿宋" w:hint="eastAsia"/>
          <w:sz w:val="24"/>
        </w:rPr>
        <w:t>。得分且投标报价相同的</w:t>
      </w:r>
      <w:r>
        <w:rPr>
          <w:rFonts w:ascii="仿宋" w:eastAsia="仿宋"/>
          <w:sz w:val="24"/>
        </w:rPr>
        <w:t>由采购人代表开标现场随机抽签确定。</w:t>
      </w:r>
    </w:p>
    <w:p w:rsidR="006432F8" w:rsidRDefault="00D72320">
      <w:pPr>
        <w:widowControl/>
        <w:snapToGrid w:val="0"/>
        <w:spacing w:line="480" w:lineRule="exact"/>
        <w:rPr>
          <w:rFonts w:ascii="仿宋" w:eastAsia="仿宋"/>
          <w:color w:val="000000"/>
          <w:kern w:val="0"/>
          <w:sz w:val="24"/>
        </w:rPr>
      </w:pPr>
      <w:r>
        <w:rPr>
          <w:rFonts w:ascii="仿宋" w:eastAsia="仿宋" w:hint="eastAsia"/>
          <w:b/>
          <w:sz w:val="24"/>
        </w:rPr>
        <w:t>2.评分标准：</w:t>
      </w:r>
      <w:r>
        <w:rPr>
          <w:rFonts w:ascii="仿宋" w:eastAsia="仿宋" w:hint="eastAsia"/>
          <w:sz w:val="24"/>
        </w:rPr>
        <w:t>总分100分，其中商务技术分</w:t>
      </w:r>
      <w:r w:rsidR="00B62E88">
        <w:rPr>
          <w:rFonts w:ascii="仿宋" w:eastAsia="仿宋" w:hint="eastAsia"/>
          <w:sz w:val="24"/>
          <w:u w:val="single"/>
        </w:rPr>
        <w:t>70</w:t>
      </w:r>
      <w:r>
        <w:rPr>
          <w:rFonts w:ascii="仿宋" w:eastAsia="仿宋" w:hint="eastAsia"/>
          <w:sz w:val="24"/>
        </w:rPr>
        <w:t>分，价格分</w:t>
      </w:r>
      <w:r w:rsidR="00B62E88">
        <w:rPr>
          <w:rFonts w:ascii="仿宋" w:eastAsia="仿宋" w:hint="eastAsia"/>
          <w:sz w:val="24"/>
          <w:u w:val="single"/>
        </w:rPr>
        <w:t>3</w:t>
      </w:r>
      <w:r>
        <w:rPr>
          <w:rFonts w:ascii="仿宋" w:eastAsia="仿宋" w:hint="eastAsia"/>
          <w:sz w:val="24"/>
          <w:u w:val="single"/>
        </w:rPr>
        <w:t>0</w:t>
      </w:r>
      <w:r>
        <w:rPr>
          <w:rFonts w:ascii="仿宋" w:eastAsia="仿宋" w:hint="eastAsia"/>
          <w:sz w:val="24"/>
        </w:rPr>
        <w:t>分。下述所列为评分依据，分值如下（计算分值时，按其算术平均值保留小数2位）。</w:t>
      </w:r>
    </w:p>
    <w:p w:rsidR="006432F8" w:rsidRDefault="00D72320">
      <w:pPr>
        <w:widowControl/>
        <w:snapToGrid w:val="0"/>
        <w:spacing w:line="480" w:lineRule="exact"/>
        <w:rPr>
          <w:rFonts w:ascii="仿宋" w:eastAsia="仿宋"/>
          <w:b/>
          <w:bCs/>
          <w:color w:val="000000"/>
          <w:kern w:val="0"/>
          <w:sz w:val="24"/>
        </w:rPr>
      </w:pPr>
      <w:r>
        <w:rPr>
          <w:rFonts w:ascii="仿宋" w:eastAsia="仿宋" w:hint="eastAsia"/>
          <w:b/>
          <w:bCs/>
          <w:color w:val="000000"/>
          <w:kern w:val="0"/>
          <w:sz w:val="24"/>
        </w:rPr>
        <w:t>2.1商务技术分（70分）：</w:t>
      </w:r>
    </w:p>
    <w:p w:rsidR="006432F8" w:rsidRDefault="00612970">
      <w:pPr>
        <w:widowControl/>
        <w:snapToGrid w:val="0"/>
        <w:spacing w:line="480" w:lineRule="exact"/>
        <w:rPr>
          <w:rFonts w:ascii="仿宋" w:eastAsia="仿宋"/>
          <w:b/>
          <w:bCs/>
          <w:color w:val="000000"/>
          <w:kern w:val="0"/>
          <w:sz w:val="24"/>
        </w:rPr>
      </w:pPr>
      <w:proofErr w:type="gramStart"/>
      <w:r>
        <w:rPr>
          <w:rFonts w:ascii="仿宋" w:eastAsia="仿宋" w:hint="eastAsia"/>
          <w:b/>
          <w:bCs/>
          <w:color w:val="000000"/>
          <w:kern w:val="0"/>
          <w:sz w:val="24"/>
        </w:rPr>
        <w:t>标项三</w:t>
      </w:r>
      <w:proofErr w:type="gramEnd"/>
    </w:p>
    <w:tbl>
      <w:tblPr>
        <w:tblW w:w="5362" w:type="pct"/>
        <w:tblInd w:w="-318" w:type="dxa"/>
        <w:tblLook w:val="04A0" w:firstRow="1" w:lastRow="0" w:firstColumn="1" w:lastColumn="0" w:noHBand="0" w:noVBand="1"/>
      </w:tblPr>
      <w:tblGrid>
        <w:gridCol w:w="847"/>
        <w:gridCol w:w="1442"/>
        <w:gridCol w:w="6500"/>
        <w:gridCol w:w="709"/>
      </w:tblGrid>
      <w:tr w:rsidR="006432F8" w:rsidTr="00964DFC">
        <w:trPr>
          <w:trHeight w:val="525"/>
        </w:trPr>
        <w:tc>
          <w:tcPr>
            <w:tcW w:w="446" w:type="pct"/>
            <w:tcBorders>
              <w:top w:val="single" w:sz="4" w:space="0" w:color="auto"/>
              <w:left w:val="single" w:sz="4" w:space="0" w:color="auto"/>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序号</w:t>
            </w:r>
          </w:p>
        </w:tc>
        <w:tc>
          <w:tcPr>
            <w:tcW w:w="759" w:type="pct"/>
            <w:tcBorders>
              <w:top w:val="single" w:sz="4" w:space="0" w:color="auto"/>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评分内容</w:t>
            </w:r>
          </w:p>
        </w:tc>
        <w:tc>
          <w:tcPr>
            <w:tcW w:w="3422" w:type="pct"/>
            <w:tcBorders>
              <w:top w:val="single" w:sz="4" w:space="0" w:color="auto"/>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评分标准</w:t>
            </w:r>
          </w:p>
        </w:tc>
        <w:tc>
          <w:tcPr>
            <w:tcW w:w="373" w:type="pct"/>
            <w:tcBorders>
              <w:top w:val="single" w:sz="4" w:space="0" w:color="auto"/>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分值</w:t>
            </w:r>
          </w:p>
        </w:tc>
      </w:tr>
      <w:tr w:rsidR="00B62E88" w:rsidTr="00964DFC">
        <w:trPr>
          <w:trHeight w:val="510"/>
        </w:trPr>
        <w:tc>
          <w:tcPr>
            <w:tcW w:w="446" w:type="pct"/>
            <w:vMerge w:val="restart"/>
            <w:tcBorders>
              <w:top w:val="nil"/>
              <w:left w:val="single" w:sz="4" w:space="0" w:color="auto"/>
              <w:bottom w:val="single" w:sz="4" w:space="0" w:color="auto"/>
              <w:right w:val="single" w:sz="4" w:space="0" w:color="auto"/>
            </w:tcBorders>
            <w:shd w:val="clear" w:color="auto" w:fill="auto"/>
            <w:vAlign w:val="center"/>
          </w:tcPr>
          <w:p w:rsidR="00B62E88" w:rsidRDefault="00B62E88">
            <w:pPr>
              <w:widowControl/>
              <w:jc w:val="center"/>
              <w:rPr>
                <w:rFonts w:ascii="宋体" w:hAnsi="宋体" w:cs="宋体"/>
                <w:color w:val="000000"/>
                <w:kern w:val="0"/>
                <w:sz w:val="20"/>
              </w:rPr>
            </w:pPr>
            <w:r>
              <w:rPr>
                <w:rFonts w:ascii="宋体" w:hAnsi="宋体" w:cs="宋体" w:hint="eastAsia"/>
                <w:color w:val="000000"/>
                <w:kern w:val="0"/>
                <w:sz w:val="20"/>
              </w:rPr>
              <w:t>1</w:t>
            </w:r>
          </w:p>
        </w:tc>
        <w:tc>
          <w:tcPr>
            <w:tcW w:w="759" w:type="pct"/>
            <w:vMerge w:val="restart"/>
            <w:tcBorders>
              <w:top w:val="nil"/>
              <w:left w:val="single" w:sz="4" w:space="0" w:color="auto"/>
              <w:bottom w:val="single" w:sz="4" w:space="0" w:color="auto"/>
              <w:right w:val="single" w:sz="4" w:space="0" w:color="auto"/>
            </w:tcBorders>
            <w:shd w:val="clear" w:color="auto" w:fill="auto"/>
            <w:vAlign w:val="center"/>
          </w:tcPr>
          <w:p w:rsidR="00B62E88" w:rsidRDefault="00B62E88">
            <w:pPr>
              <w:widowControl/>
              <w:jc w:val="center"/>
              <w:rPr>
                <w:rFonts w:ascii="宋体" w:hAnsi="宋体" w:cs="宋体"/>
                <w:color w:val="000000"/>
                <w:kern w:val="0"/>
                <w:sz w:val="20"/>
              </w:rPr>
            </w:pPr>
            <w:r>
              <w:rPr>
                <w:rFonts w:ascii="宋体" w:hAnsi="宋体" w:cs="宋体" w:hint="eastAsia"/>
                <w:color w:val="000000"/>
                <w:kern w:val="0"/>
                <w:sz w:val="20"/>
              </w:rPr>
              <w:t>投标人综合能力</w:t>
            </w:r>
          </w:p>
        </w:tc>
        <w:tc>
          <w:tcPr>
            <w:tcW w:w="3422" w:type="pct"/>
            <w:tcBorders>
              <w:top w:val="nil"/>
              <w:left w:val="nil"/>
              <w:bottom w:val="single" w:sz="4" w:space="0" w:color="auto"/>
              <w:right w:val="single" w:sz="4" w:space="0" w:color="auto"/>
            </w:tcBorders>
            <w:shd w:val="clear" w:color="auto" w:fill="auto"/>
            <w:vAlign w:val="center"/>
          </w:tcPr>
          <w:p w:rsidR="00B62E88" w:rsidRPr="00964DFC" w:rsidRDefault="00B62E88" w:rsidP="004E5244">
            <w:pPr>
              <w:pStyle w:val="a9"/>
              <w:spacing w:line="240" w:lineRule="auto"/>
              <w:jc w:val="left"/>
              <w:rPr>
                <w:rFonts w:hAnsi="宋体" w:cs="宋体"/>
                <w:snapToGrid/>
                <w:color w:val="000000"/>
                <w:kern w:val="0"/>
                <w:sz w:val="20"/>
                <w:szCs w:val="20"/>
                <w:lang w:val="en-US"/>
              </w:rPr>
            </w:pPr>
            <w:r w:rsidRPr="00964DFC">
              <w:rPr>
                <w:rFonts w:hAnsi="宋体" w:cs="宋体" w:hint="eastAsia"/>
                <w:snapToGrid/>
                <w:color w:val="000000"/>
                <w:kern w:val="0"/>
                <w:sz w:val="20"/>
                <w:szCs w:val="20"/>
                <w:lang w:val="en-US"/>
              </w:rPr>
              <w:t>根据投标人提供的企业管理制度、运营情况进行打分；企业管理制度完善、运营情况好得3.1-</w:t>
            </w:r>
            <w:r w:rsidRPr="00964DFC">
              <w:rPr>
                <w:rFonts w:hAnsi="宋体" w:cs="宋体"/>
                <w:snapToGrid/>
                <w:color w:val="000000"/>
                <w:kern w:val="0"/>
                <w:sz w:val="20"/>
                <w:szCs w:val="20"/>
                <w:lang w:val="en-US"/>
              </w:rPr>
              <w:t>5</w:t>
            </w:r>
            <w:r w:rsidRPr="00964DFC">
              <w:rPr>
                <w:rFonts w:hAnsi="宋体" w:cs="宋体" w:hint="eastAsia"/>
                <w:snapToGrid/>
                <w:color w:val="000000"/>
                <w:kern w:val="0"/>
                <w:sz w:val="20"/>
                <w:szCs w:val="20"/>
                <w:lang w:val="en-US"/>
              </w:rPr>
              <w:t>分；企业管理制度较完善、运营情况较好得1.1-3分；企业管理制度一般、运营情况一般得0.1-1分；差或未提供不得分。</w:t>
            </w:r>
          </w:p>
        </w:tc>
        <w:tc>
          <w:tcPr>
            <w:tcW w:w="373" w:type="pct"/>
            <w:tcBorders>
              <w:top w:val="nil"/>
              <w:left w:val="nil"/>
              <w:bottom w:val="single" w:sz="4" w:space="0" w:color="auto"/>
              <w:right w:val="single" w:sz="4" w:space="0" w:color="auto"/>
            </w:tcBorders>
            <w:shd w:val="clear" w:color="auto" w:fill="auto"/>
            <w:vAlign w:val="center"/>
          </w:tcPr>
          <w:p w:rsidR="00B62E88" w:rsidRDefault="00B62E88">
            <w:pPr>
              <w:widowControl/>
              <w:jc w:val="center"/>
              <w:rPr>
                <w:rFonts w:ascii="宋体" w:hAnsi="宋体" w:cs="宋体"/>
                <w:color w:val="000000"/>
                <w:kern w:val="0"/>
                <w:sz w:val="20"/>
              </w:rPr>
            </w:pPr>
            <w:r>
              <w:rPr>
                <w:rFonts w:ascii="宋体" w:hAnsi="宋体" w:cs="宋体" w:hint="eastAsia"/>
                <w:color w:val="000000"/>
                <w:kern w:val="0"/>
                <w:sz w:val="20"/>
              </w:rPr>
              <w:t>5</w:t>
            </w:r>
          </w:p>
        </w:tc>
      </w:tr>
      <w:tr w:rsidR="00B62E88" w:rsidTr="00964DFC">
        <w:trPr>
          <w:trHeight w:val="510"/>
        </w:trPr>
        <w:tc>
          <w:tcPr>
            <w:tcW w:w="446" w:type="pct"/>
            <w:vMerge/>
            <w:tcBorders>
              <w:top w:val="nil"/>
              <w:left w:val="single" w:sz="4" w:space="0" w:color="auto"/>
              <w:bottom w:val="single" w:sz="4" w:space="0" w:color="auto"/>
              <w:right w:val="single" w:sz="4" w:space="0" w:color="auto"/>
            </w:tcBorders>
            <w:vAlign w:val="center"/>
          </w:tcPr>
          <w:p w:rsidR="00B62E88" w:rsidRDefault="00B62E88">
            <w:pPr>
              <w:widowControl/>
              <w:jc w:val="left"/>
              <w:rPr>
                <w:rFonts w:ascii="宋体" w:hAnsi="宋体" w:cs="宋体"/>
                <w:color w:val="000000"/>
                <w:kern w:val="0"/>
                <w:sz w:val="20"/>
              </w:rPr>
            </w:pPr>
          </w:p>
        </w:tc>
        <w:tc>
          <w:tcPr>
            <w:tcW w:w="759" w:type="pct"/>
            <w:vMerge/>
            <w:tcBorders>
              <w:top w:val="nil"/>
              <w:left w:val="single" w:sz="4" w:space="0" w:color="auto"/>
              <w:bottom w:val="single" w:sz="4" w:space="0" w:color="auto"/>
              <w:right w:val="single" w:sz="4" w:space="0" w:color="auto"/>
            </w:tcBorders>
            <w:vAlign w:val="center"/>
          </w:tcPr>
          <w:p w:rsidR="00B62E88" w:rsidRDefault="00B62E88">
            <w:pPr>
              <w:widowControl/>
              <w:jc w:val="left"/>
              <w:rPr>
                <w:rFonts w:ascii="宋体" w:hAnsi="宋体" w:cs="宋体"/>
                <w:color w:val="000000"/>
                <w:kern w:val="0"/>
                <w:sz w:val="20"/>
              </w:rPr>
            </w:pPr>
          </w:p>
        </w:tc>
        <w:tc>
          <w:tcPr>
            <w:tcW w:w="3422" w:type="pct"/>
            <w:tcBorders>
              <w:top w:val="nil"/>
              <w:left w:val="nil"/>
              <w:bottom w:val="single" w:sz="4" w:space="0" w:color="auto"/>
              <w:right w:val="single" w:sz="4" w:space="0" w:color="auto"/>
            </w:tcBorders>
            <w:shd w:val="clear" w:color="auto" w:fill="auto"/>
            <w:vAlign w:val="center"/>
          </w:tcPr>
          <w:p w:rsidR="00B62E88" w:rsidRPr="00964DFC" w:rsidRDefault="00B62E88" w:rsidP="004E5244">
            <w:pPr>
              <w:pStyle w:val="a9"/>
              <w:spacing w:line="240" w:lineRule="auto"/>
              <w:jc w:val="left"/>
              <w:rPr>
                <w:rFonts w:hAnsi="宋体" w:cs="宋体"/>
                <w:snapToGrid/>
                <w:color w:val="000000"/>
                <w:kern w:val="0"/>
                <w:sz w:val="20"/>
                <w:szCs w:val="20"/>
                <w:lang w:val="en-US"/>
              </w:rPr>
            </w:pPr>
            <w:r w:rsidRPr="00964DFC">
              <w:rPr>
                <w:rFonts w:hAnsi="宋体" w:cs="宋体" w:hint="eastAsia"/>
                <w:snapToGrid/>
                <w:color w:val="000000"/>
                <w:kern w:val="0"/>
                <w:sz w:val="20"/>
                <w:szCs w:val="20"/>
                <w:lang w:val="en-US"/>
              </w:rPr>
              <w:t>根据投标人提供的企业效率及配套服务能力进行打分；企业效率及配套服务能力强得3.1-5分；企业效率及配套服务能力较强得1.1-3分；企业效率及配套服务能力一般得0.1-1分；差或未提供不得分。</w:t>
            </w:r>
          </w:p>
        </w:tc>
        <w:tc>
          <w:tcPr>
            <w:tcW w:w="373" w:type="pct"/>
            <w:tcBorders>
              <w:top w:val="nil"/>
              <w:left w:val="nil"/>
              <w:bottom w:val="single" w:sz="4" w:space="0" w:color="auto"/>
              <w:right w:val="single" w:sz="4" w:space="0" w:color="auto"/>
            </w:tcBorders>
            <w:shd w:val="clear" w:color="auto" w:fill="auto"/>
            <w:vAlign w:val="center"/>
          </w:tcPr>
          <w:p w:rsidR="00B62E88" w:rsidRDefault="00B62E88">
            <w:pPr>
              <w:widowControl/>
              <w:jc w:val="center"/>
              <w:rPr>
                <w:rFonts w:ascii="宋体" w:hAnsi="宋体" w:cs="宋体"/>
                <w:color w:val="000000"/>
                <w:kern w:val="0"/>
                <w:sz w:val="20"/>
              </w:rPr>
            </w:pPr>
            <w:r>
              <w:rPr>
                <w:rFonts w:ascii="宋体" w:hAnsi="宋体" w:cs="宋体" w:hint="eastAsia"/>
                <w:color w:val="000000"/>
                <w:kern w:val="0"/>
                <w:sz w:val="20"/>
              </w:rPr>
              <w:t>5</w:t>
            </w:r>
          </w:p>
        </w:tc>
      </w:tr>
      <w:tr w:rsidR="006432F8" w:rsidTr="00964DFC">
        <w:trPr>
          <w:trHeight w:val="810"/>
        </w:trPr>
        <w:tc>
          <w:tcPr>
            <w:tcW w:w="446" w:type="pct"/>
            <w:tcBorders>
              <w:top w:val="nil"/>
              <w:left w:val="single" w:sz="4" w:space="0" w:color="auto"/>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color w:val="000000"/>
                <w:kern w:val="0"/>
                <w:sz w:val="20"/>
              </w:rPr>
            </w:pPr>
            <w:r>
              <w:rPr>
                <w:rFonts w:ascii="宋体" w:hAnsi="宋体" w:cs="宋体" w:hint="eastAsia"/>
                <w:color w:val="000000"/>
                <w:kern w:val="0"/>
                <w:sz w:val="20"/>
              </w:rPr>
              <w:t>2</w:t>
            </w:r>
          </w:p>
        </w:tc>
        <w:tc>
          <w:tcPr>
            <w:tcW w:w="759"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color w:val="000000"/>
                <w:kern w:val="0"/>
                <w:sz w:val="20"/>
              </w:rPr>
            </w:pPr>
            <w:r>
              <w:rPr>
                <w:rFonts w:ascii="宋体" w:hAnsi="宋体" w:cs="宋体" w:hint="eastAsia"/>
                <w:color w:val="000000"/>
                <w:kern w:val="0"/>
                <w:sz w:val="20"/>
              </w:rPr>
              <w:t>成功案例</w:t>
            </w:r>
          </w:p>
        </w:tc>
        <w:tc>
          <w:tcPr>
            <w:tcW w:w="3422" w:type="pct"/>
            <w:tcBorders>
              <w:top w:val="nil"/>
              <w:left w:val="nil"/>
              <w:bottom w:val="single" w:sz="4" w:space="0" w:color="auto"/>
              <w:right w:val="single" w:sz="4" w:space="0" w:color="auto"/>
            </w:tcBorders>
            <w:shd w:val="clear" w:color="auto" w:fill="auto"/>
            <w:vAlign w:val="center"/>
          </w:tcPr>
          <w:p w:rsidR="006432F8" w:rsidRDefault="00B62E88" w:rsidP="00B62E88">
            <w:pPr>
              <w:widowControl/>
              <w:rPr>
                <w:rFonts w:ascii="宋体" w:hAnsi="宋体" w:cs="宋体"/>
                <w:color w:val="000000"/>
                <w:kern w:val="0"/>
                <w:sz w:val="20"/>
              </w:rPr>
            </w:pPr>
            <w:r w:rsidRPr="00964DFC">
              <w:rPr>
                <w:rFonts w:ascii="宋体" w:hAnsi="宋体" w:cs="宋体" w:hint="eastAsia"/>
                <w:color w:val="000000"/>
                <w:kern w:val="0"/>
                <w:sz w:val="20"/>
              </w:rPr>
              <w:t>提供所投产品自2021年1月1日以来同类项目使用证明材料，每提供一份进货发票及供货合同书复印件（相互印证）得1分，最高分值为</w:t>
            </w:r>
            <w:r w:rsidRPr="00964DFC">
              <w:rPr>
                <w:rFonts w:ascii="宋体" w:hAnsi="宋体" w:cs="宋体"/>
                <w:color w:val="000000"/>
                <w:kern w:val="0"/>
                <w:sz w:val="20"/>
              </w:rPr>
              <w:t>3</w:t>
            </w:r>
            <w:r w:rsidRPr="00964DFC">
              <w:rPr>
                <w:rFonts w:ascii="宋体" w:hAnsi="宋体" w:cs="宋体" w:hint="eastAsia"/>
                <w:color w:val="000000"/>
                <w:kern w:val="0"/>
                <w:sz w:val="20"/>
              </w:rPr>
              <w:t>分；未提交材料或提交材料不符合要求的，不得分。（同一家用户只计一份，以合同签订日期为准）</w:t>
            </w:r>
          </w:p>
        </w:tc>
        <w:tc>
          <w:tcPr>
            <w:tcW w:w="373"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color w:val="000000"/>
                <w:kern w:val="0"/>
                <w:sz w:val="20"/>
              </w:rPr>
            </w:pPr>
            <w:r>
              <w:rPr>
                <w:rFonts w:ascii="宋体" w:hAnsi="宋体" w:cs="宋体" w:hint="eastAsia"/>
                <w:color w:val="000000"/>
                <w:kern w:val="0"/>
                <w:sz w:val="20"/>
              </w:rPr>
              <w:t>3</w:t>
            </w:r>
          </w:p>
        </w:tc>
      </w:tr>
      <w:tr w:rsidR="006432F8" w:rsidTr="00964DFC">
        <w:trPr>
          <w:trHeight w:val="346"/>
        </w:trPr>
        <w:tc>
          <w:tcPr>
            <w:tcW w:w="446" w:type="pct"/>
            <w:vMerge w:val="restart"/>
            <w:tcBorders>
              <w:top w:val="nil"/>
              <w:left w:val="single" w:sz="4" w:space="0" w:color="auto"/>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color w:val="000000"/>
                <w:kern w:val="0"/>
                <w:sz w:val="20"/>
              </w:rPr>
            </w:pPr>
            <w:r>
              <w:rPr>
                <w:rFonts w:ascii="宋体" w:hAnsi="宋体" w:cs="宋体" w:hint="eastAsia"/>
                <w:color w:val="000000"/>
                <w:kern w:val="0"/>
                <w:sz w:val="20"/>
              </w:rPr>
              <w:t>3</w:t>
            </w:r>
          </w:p>
        </w:tc>
        <w:tc>
          <w:tcPr>
            <w:tcW w:w="759" w:type="pct"/>
            <w:vMerge w:val="restart"/>
            <w:tcBorders>
              <w:top w:val="nil"/>
              <w:left w:val="single" w:sz="4" w:space="0" w:color="auto"/>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color w:val="000000"/>
                <w:kern w:val="0"/>
                <w:sz w:val="20"/>
              </w:rPr>
            </w:pPr>
            <w:r>
              <w:rPr>
                <w:rFonts w:ascii="宋体" w:hAnsi="宋体" w:cs="宋体" w:hint="eastAsia"/>
                <w:color w:val="000000"/>
                <w:kern w:val="0"/>
                <w:sz w:val="20"/>
              </w:rPr>
              <w:t>产品评价</w:t>
            </w:r>
          </w:p>
        </w:tc>
        <w:tc>
          <w:tcPr>
            <w:tcW w:w="3422" w:type="pct"/>
            <w:tcBorders>
              <w:top w:val="nil"/>
              <w:left w:val="nil"/>
              <w:bottom w:val="single" w:sz="4" w:space="0" w:color="auto"/>
              <w:right w:val="single" w:sz="4" w:space="0" w:color="auto"/>
            </w:tcBorders>
            <w:shd w:val="clear" w:color="auto" w:fill="auto"/>
            <w:vAlign w:val="center"/>
          </w:tcPr>
          <w:p w:rsidR="006432F8" w:rsidRDefault="00B62E88" w:rsidP="00964DFC">
            <w:pPr>
              <w:widowControl/>
              <w:jc w:val="left"/>
              <w:rPr>
                <w:rFonts w:ascii="宋体" w:hAnsi="宋体" w:cs="宋体"/>
                <w:color w:val="000000"/>
                <w:kern w:val="0"/>
                <w:sz w:val="20"/>
              </w:rPr>
            </w:pPr>
            <w:r w:rsidRPr="00964DFC">
              <w:rPr>
                <w:rFonts w:ascii="宋体" w:hAnsi="宋体" w:cs="宋体" w:hint="eastAsia"/>
                <w:color w:val="000000"/>
                <w:kern w:val="0"/>
                <w:sz w:val="20"/>
              </w:rPr>
              <w:t>根据投标产品性能稳定性、准确可靠性进行打分（包括：检测仪器、试剂、校准品及配套耗材等）；性能稳定性好、准确性可靠性高得</w:t>
            </w:r>
            <w:r w:rsidR="00964DFC" w:rsidRPr="00964DFC">
              <w:rPr>
                <w:rFonts w:ascii="宋体" w:hAnsi="宋体" w:cs="宋体" w:hint="eastAsia"/>
                <w:color w:val="000000"/>
                <w:kern w:val="0"/>
                <w:sz w:val="20"/>
              </w:rPr>
              <w:t>6</w:t>
            </w:r>
            <w:r w:rsidRPr="00964DFC">
              <w:rPr>
                <w:rFonts w:ascii="宋体" w:hAnsi="宋体" w:cs="宋体" w:hint="eastAsia"/>
                <w:color w:val="000000"/>
                <w:kern w:val="0"/>
                <w:sz w:val="20"/>
              </w:rPr>
              <w:t>.1-8分；性能稳定性较好、准确可靠性较高得</w:t>
            </w:r>
            <w:r w:rsidR="00964DFC" w:rsidRPr="00964DFC">
              <w:rPr>
                <w:rFonts w:ascii="宋体" w:hAnsi="宋体" w:cs="宋体" w:hint="eastAsia"/>
                <w:color w:val="000000"/>
                <w:kern w:val="0"/>
                <w:sz w:val="20"/>
              </w:rPr>
              <w:t>3</w:t>
            </w:r>
            <w:r w:rsidRPr="00964DFC">
              <w:rPr>
                <w:rFonts w:ascii="宋体" w:hAnsi="宋体" w:cs="宋体" w:hint="eastAsia"/>
                <w:color w:val="000000"/>
                <w:kern w:val="0"/>
                <w:sz w:val="20"/>
              </w:rPr>
              <w:t>.1-</w:t>
            </w:r>
            <w:r w:rsidR="00964DFC" w:rsidRPr="00964DFC">
              <w:rPr>
                <w:rFonts w:ascii="宋体" w:hAnsi="宋体" w:cs="宋体" w:hint="eastAsia"/>
                <w:color w:val="000000"/>
                <w:kern w:val="0"/>
                <w:sz w:val="20"/>
              </w:rPr>
              <w:t>6</w:t>
            </w:r>
            <w:r w:rsidRPr="00964DFC">
              <w:rPr>
                <w:rFonts w:ascii="宋体" w:hAnsi="宋体" w:cs="宋体" w:hint="eastAsia"/>
                <w:color w:val="000000"/>
                <w:kern w:val="0"/>
                <w:sz w:val="20"/>
              </w:rPr>
              <w:t>分；性能稳定性一般、准确可靠性一般得0.1-</w:t>
            </w:r>
            <w:r w:rsidR="00964DFC" w:rsidRPr="00964DFC">
              <w:rPr>
                <w:rFonts w:ascii="宋体" w:hAnsi="宋体" w:cs="宋体" w:hint="eastAsia"/>
                <w:color w:val="000000"/>
                <w:kern w:val="0"/>
                <w:sz w:val="20"/>
              </w:rPr>
              <w:t>3</w:t>
            </w:r>
            <w:r w:rsidRPr="00964DFC">
              <w:rPr>
                <w:rFonts w:ascii="宋体" w:hAnsi="宋体" w:cs="宋体" w:hint="eastAsia"/>
                <w:color w:val="000000"/>
                <w:kern w:val="0"/>
                <w:sz w:val="20"/>
              </w:rPr>
              <w:t>分；差不得分。</w:t>
            </w:r>
          </w:p>
        </w:tc>
        <w:tc>
          <w:tcPr>
            <w:tcW w:w="373" w:type="pct"/>
            <w:tcBorders>
              <w:top w:val="nil"/>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color w:val="000000"/>
                <w:kern w:val="0"/>
                <w:sz w:val="20"/>
              </w:rPr>
            </w:pPr>
            <w:r>
              <w:rPr>
                <w:rFonts w:ascii="宋体" w:hAnsi="宋体" w:cs="宋体" w:hint="eastAsia"/>
                <w:color w:val="000000"/>
                <w:kern w:val="0"/>
                <w:sz w:val="20"/>
              </w:rPr>
              <w:t>8</w:t>
            </w:r>
          </w:p>
        </w:tc>
      </w:tr>
      <w:tr w:rsidR="00964DFC" w:rsidTr="00964DFC">
        <w:trPr>
          <w:trHeight w:val="540"/>
        </w:trPr>
        <w:tc>
          <w:tcPr>
            <w:tcW w:w="446" w:type="pct"/>
            <w:vMerge/>
            <w:tcBorders>
              <w:top w:val="nil"/>
              <w:left w:val="single" w:sz="4" w:space="0" w:color="auto"/>
              <w:bottom w:val="single" w:sz="4" w:space="0" w:color="auto"/>
              <w:right w:val="single" w:sz="4" w:space="0" w:color="auto"/>
            </w:tcBorders>
            <w:vAlign w:val="center"/>
          </w:tcPr>
          <w:p w:rsidR="00964DFC" w:rsidRDefault="00964DFC">
            <w:pPr>
              <w:widowControl/>
              <w:jc w:val="left"/>
              <w:rPr>
                <w:rFonts w:ascii="宋体" w:hAnsi="宋体" w:cs="宋体"/>
                <w:color w:val="000000"/>
                <w:kern w:val="0"/>
                <w:sz w:val="20"/>
              </w:rPr>
            </w:pPr>
          </w:p>
        </w:tc>
        <w:tc>
          <w:tcPr>
            <w:tcW w:w="759" w:type="pct"/>
            <w:vMerge/>
            <w:tcBorders>
              <w:top w:val="nil"/>
              <w:left w:val="single" w:sz="4" w:space="0" w:color="auto"/>
              <w:bottom w:val="single" w:sz="4" w:space="0" w:color="auto"/>
              <w:right w:val="single" w:sz="4" w:space="0" w:color="auto"/>
            </w:tcBorders>
            <w:vAlign w:val="center"/>
          </w:tcPr>
          <w:p w:rsidR="00964DFC" w:rsidRDefault="00964DFC">
            <w:pPr>
              <w:widowControl/>
              <w:jc w:val="left"/>
              <w:rPr>
                <w:rFonts w:ascii="宋体" w:hAnsi="宋体" w:cs="宋体"/>
                <w:color w:val="000000"/>
                <w:kern w:val="0"/>
                <w:sz w:val="20"/>
              </w:rPr>
            </w:pPr>
          </w:p>
        </w:tc>
        <w:tc>
          <w:tcPr>
            <w:tcW w:w="3422" w:type="pct"/>
            <w:tcBorders>
              <w:top w:val="nil"/>
              <w:left w:val="nil"/>
              <w:bottom w:val="single" w:sz="4" w:space="0" w:color="auto"/>
              <w:right w:val="single" w:sz="4" w:space="0" w:color="auto"/>
            </w:tcBorders>
            <w:shd w:val="clear" w:color="auto" w:fill="auto"/>
            <w:vAlign w:val="center"/>
          </w:tcPr>
          <w:p w:rsidR="00964DFC" w:rsidRPr="00964DFC" w:rsidRDefault="00964DFC" w:rsidP="00964DFC">
            <w:pPr>
              <w:widowControl/>
              <w:jc w:val="left"/>
              <w:rPr>
                <w:rFonts w:ascii="宋体" w:hAnsi="宋体" w:cs="宋体"/>
                <w:color w:val="000000"/>
                <w:kern w:val="0"/>
                <w:sz w:val="20"/>
              </w:rPr>
            </w:pPr>
            <w:r w:rsidRPr="00964DFC">
              <w:rPr>
                <w:rFonts w:ascii="宋体" w:hAnsi="宋体" w:cs="宋体" w:hint="eastAsia"/>
                <w:color w:val="000000"/>
                <w:kern w:val="0"/>
                <w:sz w:val="20"/>
              </w:rPr>
              <w:t>根据投标产品技术先进性、产品创新性进行打分（包括：方法学、新项目等）；技术先进性好、产品创新性强得6.1-8分；技术先进性较好、产品创新性较强得3.1-6分；技术先进性一般、产品创新性一般得0.1-3分；差不得分。</w:t>
            </w:r>
          </w:p>
        </w:tc>
        <w:tc>
          <w:tcPr>
            <w:tcW w:w="373" w:type="pct"/>
            <w:tcBorders>
              <w:top w:val="nil"/>
              <w:left w:val="nil"/>
              <w:bottom w:val="single" w:sz="4" w:space="0" w:color="auto"/>
              <w:right w:val="single" w:sz="4" w:space="0" w:color="auto"/>
            </w:tcBorders>
            <w:shd w:val="clear" w:color="auto" w:fill="auto"/>
            <w:vAlign w:val="center"/>
          </w:tcPr>
          <w:p w:rsidR="00964DFC" w:rsidRDefault="00964DFC">
            <w:pPr>
              <w:widowControl/>
              <w:jc w:val="center"/>
              <w:rPr>
                <w:rFonts w:ascii="宋体" w:hAnsi="宋体" w:cs="宋体"/>
                <w:color w:val="000000"/>
                <w:kern w:val="0"/>
                <w:sz w:val="20"/>
              </w:rPr>
            </w:pPr>
            <w:r>
              <w:rPr>
                <w:rFonts w:ascii="宋体" w:hAnsi="宋体" w:cs="宋体" w:hint="eastAsia"/>
                <w:color w:val="000000"/>
                <w:kern w:val="0"/>
                <w:sz w:val="20"/>
              </w:rPr>
              <w:t>8</w:t>
            </w:r>
          </w:p>
        </w:tc>
      </w:tr>
      <w:tr w:rsidR="00964DFC" w:rsidTr="00964DFC">
        <w:trPr>
          <w:trHeight w:val="540"/>
        </w:trPr>
        <w:tc>
          <w:tcPr>
            <w:tcW w:w="446" w:type="pct"/>
            <w:vMerge/>
            <w:tcBorders>
              <w:top w:val="nil"/>
              <w:left w:val="single" w:sz="4" w:space="0" w:color="auto"/>
              <w:bottom w:val="single" w:sz="4" w:space="0" w:color="auto"/>
              <w:right w:val="single" w:sz="4" w:space="0" w:color="auto"/>
            </w:tcBorders>
            <w:vAlign w:val="center"/>
          </w:tcPr>
          <w:p w:rsidR="00964DFC" w:rsidRDefault="00964DFC">
            <w:pPr>
              <w:widowControl/>
              <w:jc w:val="left"/>
              <w:rPr>
                <w:rFonts w:ascii="宋体" w:hAnsi="宋体" w:cs="宋体"/>
                <w:color w:val="000000"/>
                <w:kern w:val="0"/>
                <w:sz w:val="20"/>
              </w:rPr>
            </w:pPr>
          </w:p>
        </w:tc>
        <w:tc>
          <w:tcPr>
            <w:tcW w:w="759" w:type="pct"/>
            <w:vMerge/>
            <w:tcBorders>
              <w:top w:val="nil"/>
              <w:left w:val="single" w:sz="4" w:space="0" w:color="auto"/>
              <w:bottom w:val="single" w:sz="4" w:space="0" w:color="auto"/>
              <w:right w:val="single" w:sz="4" w:space="0" w:color="auto"/>
            </w:tcBorders>
            <w:vAlign w:val="center"/>
          </w:tcPr>
          <w:p w:rsidR="00964DFC" w:rsidRDefault="00964DFC">
            <w:pPr>
              <w:widowControl/>
              <w:jc w:val="left"/>
              <w:rPr>
                <w:rFonts w:ascii="宋体" w:hAnsi="宋体" w:cs="宋体"/>
                <w:color w:val="000000"/>
                <w:kern w:val="0"/>
                <w:sz w:val="20"/>
              </w:rPr>
            </w:pPr>
          </w:p>
        </w:tc>
        <w:tc>
          <w:tcPr>
            <w:tcW w:w="3422" w:type="pct"/>
            <w:tcBorders>
              <w:top w:val="nil"/>
              <w:left w:val="nil"/>
              <w:bottom w:val="single" w:sz="4" w:space="0" w:color="auto"/>
              <w:right w:val="single" w:sz="4" w:space="0" w:color="auto"/>
            </w:tcBorders>
            <w:shd w:val="clear" w:color="auto" w:fill="auto"/>
            <w:vAlign w:val="center"/>
          </w:tcPr>
          <w:p w:rsidR="00964DFC" w:rsidRPr="00964DFC" w:rsidRDefault="00964DFC" w:rsidP="00964DFC">
            <w:pPr>
              <w:widowControl/>
              <w:jc w:val="left"/>
              <w:rPr>
                <w:rFonts w:ascii="宋体" w:hAnsi="宋体" w:cs="宋体"/>
                <w:color w:val="000000"/>
                <w:kern w:val="0"/>
                <w:sz w:val="20"/>
              </w:rPr>
            </w:pPr>
            <w:r w:rsidRPr="00964DFC">
              <w:rPr>
                <w:rFonts w:ascii="宋体" w:hAnsi="宋体" w:cs="宋体" w:hint="eastAsia"/>
                <w:color w:val="000000"/>
                <w:kern w:val="0"/>
                <w:sz w:val="20"/>
              </w:rPr>
              <w:t>根据投标产品操作便捷性、方便易用性进行打分（包括：检测自动化程度，试剂及耗材准备、添加模式，维护保养简便性等）；操作便捷性高、方便易用性强得6.1-8分；操作便捷性较高、方便易用性较强得3.1-6分；操作便捷性一般、方便易用性一般得0.1-3分；差不得分。</w:t>
            </w:r>
          </w:p>
        </w:tc>
        <w:tc>
          <w:tcPr>
            <w:tcW w:w="373" w:type="pct"/>
            <w:tcBorders>
              <w:top w:val="nil"/>
              <w:left w:val="nil"/>
              <w:bottom w:val="single" w:sz="4" w:space="0" w:color="auto"/>
              <w:right w:val="single" w:sz="4" w:space="0" w:color="auto"/>
            </w:tcBorders>
            <w:shd w:val="clear" w:color="auto" w:fill="auto"/>
            <w:vAlign w:val="center"/>
          </w:tcPr>
          <w:p w:rsidR="00964DFC" w:rsidRDefault="00964DFC">
            <w:pPr>
              <w:widowControl/>
              <w:jc w:val="center"/>
              <w:rPr>
                <w:rFonts w:ascii="宋体" w:hAnsi="宋体" w:cs="宋体"/>
                <w:color w:val="000000"/>
                <w:kern w:val="0"/>
                <w:sz w:val="20"/>
              </w:rPr>
            </w:pPr>
            <w:r>
              <w:rPr>
                <w:rFonts w:ascii="宋体" w:hAnsi="宋体" w:cs="宋体" w:hint="eastAsia"/>
                <w:color w:val="000000"/>
                <w:kern w:val="0"/>
                <w:sz w:val="20"/>
              </w:rPr>
              <w:t>8</w:t>
            </w:r>
          </w:p>
        </w:tc>
      </w:tr>
      <w:tr w:rsidR="00964DFC" w:rsidTr="00964DFC">
        <w:trPr>
          <w:trHeight w:val="540"/>
        </w:trPr>
        <w:tc>
          <w:tcPr>
            <w:tcW w:w="446" w:type="pct"/>
            <w:vMerge/>
            <w:tcBorders>
              <w:top w:val="nil"/>
              <w:left w:val="single" w:sz="4" w:space="0" w:color="auto"/>
              <w:bottom w:val="single" w:sz="4" w:space="0" w:color="auto"/>
              <w:right w:val="single" w:sz="4" w:space="0" w:color="auto"/>
            </w:tcBorders>
            <w:vAlign w:val="center"/>
          </w:tcPr>
          <w:p w:rsidR="00964DFC" w:rsidRDefault="00964DFC">
            <w:pPr>
              <w:widowControl/>
              <w:jc w:val="left"/>
              <w:rPr>
                <w:rFonts w:ascii="宋体" w:hAnsi="宋体" w:cs="宋体"/>
                <w:color w:val="000000"/>
                <w:kern w:val="0"/>
                <w:sz w:val="20"/>
              </w:rPr>
            </w:pPr>
          </w:p>
        </w:tc>
        <w:tc>
          <w:tcPr>
            <w:tcW w:w="759" w:type="pct"/>
            <w:vMerge/>
            <w:tcBorders>
              <w:top w:val="nil"/>
              <w:left w:val="single" w:sz="4" w:space="0" w:color="auto"/>
              <w:bottom w:val="single" w:sz="4" w:space="0" w:color="auto"/>
              <w:right w:val="single" w:sz="4" w:space="0" w:color="auto"/>
            </w:tcBorders>
            <w:vAlign w:val="center"/>
          </w:tcPr>
          <w:p w:rsidR="00964DFC" w:rsidRDefault="00964DFC">
            <w:pPr>
              <w:widowControl/>
              <w:jc w:val="left"/>
              <w:rPr>
                <w:rFonts w:ascii="宋体" w:hAnsi="宋体" w:cs="宋体"/>
                <w:color w:val="000000"/>
                <w:kern w:val="0"/>
                <w:sz w:val="20"/>
              </w:rPr>
            </w:pPr>
          </w:p>
        </w:tc>
        <w:tc>
          <w:tcPr>
            <w:tcW w:w="3422" w:type="pct"/>
            <w:tcBorders>
              <w:top w:val="nil"/>
              <w:left w:val="nil"/>
              <w:bottom w:val="single" w:sz="4" w:space="0" w:color="auto"/>
              <w:right w:val="single" w:sz="4" w:space="0" w:color="auto"/>
            </w:tcBorders>
            <w:shd w:val="clear" w:color="auto" w:fill="auto"/>
            <w:vAlign w:val="center"/>
          </w:tcPr>
          <w:p w:rsidR="00964DFC" w:rsidRPr="00964DFC" w:rsidRDefault="00964DFC" w:rsidP="00964DFC">
            <w:pPr>
              <w:widowControl/>
              <w:jc w:val="left"/>
              <w:rPr>
                <w:rFonts w:ascii="宋体" w:hAnsi="宋体" w:cs="宋体"/>
                <w:color w:val="000000"/>
                <w:kern w:val="0"/>
                <w:sz w:val="20"/>
              </w:rPr>
            </w:pPr>
            <w:r w:rsidRPr="00964DFC">
              <w:rPr>
                <w:rFonts w:ascii="宋体" w:hAnsi="宋体" w:cs="宋体" w:hint="eastAsia"/>
                <w:color w:val="000000"/>
                <w:kern w:val="0"/>
                <w:sz w:val="20"/>
              </w:rPr>
              <w:t>根据投标产品结果成功率进行打分（包括：定性项目的阴阳性符合率、定量项目的临床符合率等）；结果成功率高得8.1-8分；结果成功率较高得3.1-8分；结果成功率一般得0.1-3分；差不得分。</w:t>
            </w:r>
          </w:p>
        </w:tc>
        <w:tc>
          <w:tcPr>
            <w:tcW w:w="373" w:type="pct"/>
            <w:tcBorders>
              <w:top w:val="nil"/>
              <w:left w:val="nil"/>
              <w:bottom w:val="single" w:sz="4" w:space="0" w:color="auto"/>
              <w:right w:val="single" w:sz="4" w:space="0" w:color="auto"/>
            </w:tcBorders>
            <w:shd w:val="clear" w:color="auto" w:fill="auto"/>
            <w:vAlign w:val="center"/>
          </w:tcPr>
          <w:p w:rsidR="00964DFC" w:rsidRDefault="00964DFC">
            <w:pPr>
              <w:widowControl/>
              <w:jc w:val="center"/>
              <w:rPr>
                <w:rFonts w:ascii="宋体" w:hAnsi="宋体" w:cs="宋体"/>
                <w:color w:val="000000"/>
                <w:kern w:val="0"/>
                <w:sz w:val="20"/>
              </w:rPr>
            </w:pPr>
            <w:r>
              <w:rPr>
                <w:rFonts w:ascii="宋体" w:hAnsi="宋体" w:cs="宋体" w:hint="eastAsia"/>
                <w:color w:val="000000"/>
                <w:kern w:val="0"/>
                <w:sz w:val="20"/>
              </w:rPr>
              <w:t>8</w:t>
            </w:r>
          </w:p>
        </w:tc>
      </w:tr>
      <w:tr w:rsidR="00964DFC" w:rsidTr="00964DFC">
        <w:trPr>
          <w:trHeight w:val="540"/>
        </w:trPr>
        <w:tc>
          <w:tcPr>
            <w:tcW w:w="446" w:type="pct"/>
            <w:vMerge/>
            <w:tcBorders>
              <w:top w:val="nil"/>
              <w:left w:val="single" w:sz="4" w:space="0" w:color="auto"/>
              <w:bottom w:val="single" w:sz="4" w:space="0" w:color="auto"/>
              <w:right w:val="single" w:sz="4" w:space="0" w:color="auto"/>
            </w:tcBorders>
            <w:vAlign w:val="center"/>
          </w:tcPr>
          <w:p w:rsidR="00964DFC" w:rsidRDefault="00964DFC">
            <w:pPr>
              <w:widowControl/>
              <w:jc w:val="left"/>
              <w:rPr>
                <w:rFonts w:ascii="宋体" w:hAnsi="宋体" w:cs="宋体"/>
                <w:color w:val="000000"/>
                <w:kern w:val="0"/>
                <w:sz w:val="20"/>
              </w:rPr>
            </w:pPr>
          </w:p>
        </w:tc>
        <w:tc>
          <w:tcPr>
            <w:tcW w:w="759" w:type="pct"/>
            <w:vMerge/>
            <w:tcBorders>
              <w:top w:val="nil"/>
              <w:left w:val="single" w:sz="4" w:space="0" w:color="auto"/>
              <w:bottom w:val="single" w:sz="4" w:space="0" w:color="auto"/>
              <w:right w:val="single" w:sz="4" w:space="0" w:color="auto"/>
            </w:tcBorders>
            <w:vAlign w:val="center"/>
          </w:tcPr>
          <w:p w:rsidR="00964DFC" w:rsidRDefault="00964DFC">
            <w:pPr>
              <w:widowControl/>
              <w:jc w:val="left"/>
              <w:rPr>
                <w:rFonts w:ascii="宋体" w:hAnsi="宋体" w:cs="宋体"/>
                <w:color w:val="000000"/>
                <w:kern w:val="0"/>
                <w:sz w:val="20"/>
              </w:rPr>
            </w:pPr>
          </w:p>
        </w:tc>
        <w:tc>
          <w:tcPr>
            <w:tcW w:w="3422" w:type="pct"/>
            <w:tcBorders>
              <w:top w:val="nil"/>
              <w:left w:val="nil"/>
              <w:bottom w:val="single" w:sz="4" w:space="0" w:color="auto"/>
              <w:right w:val="single" w:sz="4" w:space="0" w:color="auto"/>
            </w:tcBorders>
            <w:shd w:val="clear" w:color="auto" w:fill="auto"/>
            <w:vAlign w:val="center"/>
          </w:tcPr>
          <w:p w:rsidR="00964DFC" w:rsidRPr="00964DFC" w:rsidRDefault="00964DFC" w:rsidP="00964DFC">
            <w:pPr>
              <w:widowControl/>
              <w:jc w:val="left"/>
              <w:rPr>
                <w:rFonts w:ascii="宋体" w:hAnsi="宋体" w:cs="宋体"/>
                <w:color w:val="000000"/>
                <w:kern w:val="0"/>
                <w:sz w:val="20"/>
              </w:rPr>
            </w:pPr>
            <w:r w:rsidRPr="00964DFC">
              <w:rPr>
                <w:rFonts w:ascii="宋体" w:hAnsi="宋体" w:cs="宋体" w:hint="eastAsia"/>
                <w:color w:val="000000"/>
                <w:kern w:val="0"/>
                <w:sz w:val="20"/>
              </w:rPr>
              <w:t>根据投标产品储存条件进行打分（包括：温度范围、机上储存稳定性等）；储存条件好得6.1-8分；储存条件较好得3.1-6分；储存条件一般得0.1-3分；差不得分。</w:t>
            </w:r>
          </w:p>
        </w:tc>
        <w:tc>
          <w:tcPr>
            <w:tcW w:w="373" w:type="pct"/>
            <w:tcBorders>
              <w:top w:val="nil"/>
              <w:left w:val="nil"/>
              <w:bottom w:val="single" w:sz="4" w:space="0" w:color="auto"/>
              <w:right w:val="single" w:sz="4" w:space="0" w:color="auto"/>
            </w:tcBorders>
            <w:shd w:val="clear" w:color="auto" w:fill="auto"/>
            <w:vAlign w:val="center"/>
          </w:tcPr>
          <w:p w:rsidR="00964DFC" w:rsidRDefault="00964DFC">
            <w:pPr>
              <w:widowControl/>
              <w:jc w:val="center"/>
              <w:rPr>
                <w:rFonts w:ascii="宋体" w:hAnsi="宋体" w:cs="宋体"/>
                <w:color w:val="000000"/>
                <w:kern w:val="0"/>
                <w:sz w:val="20"/>
              </w:rPr>
            </w:pPr>
            <w:r>
              <w:rPr>
                <w:rFonts w:ascii="宋体" w:hAnsi="宋体" w:cs="宋体" w:hint="eastAsia"/>
                <w:color w:val="000000"/>
                <w:kern w:val="0"/>
                <w:sz w:val="20"/>
              </w:rPr>
              <w:t>8</w:t>
            </w:r>
          </w:p>
        </w:tc>
      </w:tr>
      <w:tr w:rsidR="006432F8" w:rsidTr="00964DFC">
        <w:trPr>
          <w:trHeight w:val="810"/>
        </w:trPr>
        <w:tc>
          <w:tcPr>
            <w:tcW w:w="446" w:type="pct"/>
            <w:tcBorders>
              <w:top w:val="nil"/>
              <w:left w:val="single" w:sz="4" w:space="0" w:color="auto"/>
              <w:bottom w:val="nil"/>
              <w:right w:val="single" w:sz="4" w:space="0" w:color="auto"/>
            </w:tcBorders>
            <w:shd w:val="clear" w:color="auto" w:fill="auto"/>
            <w:vAlign w:val="center"/>
          </w:tcPr>
          <w:p w:rsidR="006432F8" w:rsidRDefault="00D72320">
            <w:pPr>
              <w:widowControl/>
              <w:jc w:val="center"/>
              <w:rPr>
                <w:rFonts w:ascii="宋体" w:hAnsi="宋体" w:cs="宋体"/>
                <w:color w:val="000000"/>
                <w:kern w:val="0"/>
                <w:sz w:val="20"/>
              </w:rPr>
            </w:pPr>
            <w:r>
              <w:rPr>
                <w:rFonts w:ascii="宋体" w:hAnsi="宋体" w:cs="宋体" w:hint="eastAsia"/>
                <w:color w:val="000000"/>
                <w:kern w:val="0"/>
                <w:sz w:val="20"/>
              </w:rPr>
              <w:t>4</w:t>
            </w:r>
          </w:p>
        </w:tc>
        <w:tc>
          <w:tcPr>
            <w:tcW w:w="759" w:type="pct"/>
            <w:tcBorders>
              <w:top w:val="nil"/>
              <w:left w:val="nil"/>
              <w:bottom w:val="nil"/>
              <w:right w:val="single" w:sz="4" w:space="0" w:color="auto"/>
            </w:tcBorders>
            <w:shd w:val="clear" w:color="auto" w:fill="auto"/>
            <w:vAlign w:val="center"/>
          </w:tcPr>
          <w:p w:rsidR="006432F8" w:rsidRDefault="00D72320">
            <w:pPr>
              <w:widowControl/>
              <w:jc w:val="center"/>
              <w:rPr>
                <w:rFonts w:ascii="宋体" w:hAnsi="宋体" w:cs="宋体"/>
                <w:color w:val="000000"/>
                <w:kern w:val="0"/>
                <w:sz w:val="20"/>
              </w:rPr>
            </w:pPr>
            <w:r>
              <w:rPr>
                <w:rFonts w:ascii="宋体" w:hAnsi="宋体" w:cs="宋体" w:hint="eastAsia"/>
                <w:color w:val="000000"/>
                <w:kern w:val="0"/>
                <w:sz w:val="20"/>
              </w:rPr>
              <w:t>冷链配送</w:t>
            </w:r>
          </w:p>
        </w:tc>
        <w:tc>
          <w:tcPr>
            <w:tcW w:w="3422" w:type="pct"/>
            <w:tcBorders>
              <w:top w:val="nil"/>
              <w:left w:val="nil"/>
              <w:bottom w:val="nil"/>
              <w:right w:val="single" w:sz="4" w:space="0" w:color="auto"/>
            </w:tcBorders>
            <w:shd w:val="clear" w:color="auto" w:fill="auto"/>
            <w:vAlign w:val="center"/>
          </w:tcPr>
          <w:p w:rsidR="006432F8" w:rsidRDefault="00D72320">
            <w:pPr>
              <w:widowControl/>
              <w:jc w:val="left"/>
              <w:rPr>
                <w:rFonts w:ascii="宋体" w:hAnsi="宋体" w:cs="宋体"/>
                <w:color w:val="000000"/>
                <w:kern w:val="0"/>
                <w:sz w:val="20"/>
              </w:rPr>
            </w:pPr>
            <w:r>
              <w:rPr>
                <w:rFonts w:ascii="宋体" w:hAnsi="宋体" w:cs="宋体" w:hint="eastAsia"/>
                <w:color w:val="000000"/>
                <w:kern w:val="0"/>
                <w:sz w:val="20"/>
              </w:rPr>
              <w:t>根据投标人拟采用的冷链配送情况进行打分：投标人自有冷链物流车（提供车辆行驶证）或委托第三方冷链（提供委托协议）的得3分，没有冷链配送试剂的不得分。</w:t>
            </w:r>
          </w:p>
        </w:tc>
        <w:tc>
          <w:tcPr>
            <w:tcW w:w="373" w:type="pct"/>
            <w:tcBorders>
              <w:top w:val="nil"/>
              <w:left w:val="nil"/>
              <w:bottom w:val="nil"/>
              <w:right w:val="single" w:sz="4" w:space="0" w:color="auto"/>
            </w:tcBorders>
            <w:shd w:val="clear" w:color="auto" w:fill="auto"/>
            <w:vAlign w:val="center"/>
          </w:tcPr>
          <w:p w:rsidR="006432F8" w:rsidRDefault="00D72320">
            <w:pPr>
              <w:widowControl/>
              <w:jc w:val="center"/>
              <w:rPr>
                <w:rFonts w:ascii="宋体" w:hAnsi="宋体" w:cs="宋体"/>
                <w:color w:val="000000"/>
                <w:kern w:val="0"/>
                <w:sz w:val="20"/>
              </w:rPr>
            </w:pPr>
            <w:r>
              <w:rPr>
                <w:rFonts w:ascii="宋体" w:hAnsi="宋体" w:cs="宋体" w:hint="eastAsia"/>
                <w:color w:val="000000"/>
                <w:kern w:val="0"/>
                <w:sz w:val="20"/>
              </w:rPr>
              <w:t>3</w:t>
            </w:r>
          </w:p>
        </w:tc>
      </w:tr>
      <w:tr w:rsidR="00964DFC" w:rsidTr="00964DFC">
        <w:trPr>
          <w:trHeight w:val="570"/>
        </w:trPr>
        <w:tc>
          <w:tcPr>
            <w:tcW w:w="44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64DFC" w:rsidRDefault="00964DFC">
            <w:pPr>
              <w:widowControl/>
              <w:jc w:val="center"/>
              <w:rPr>
                <w:rFonts w:ascii="宋体" w:hAnsi="宋体" w:cs="宋体"/>
                <w:color w:val="000000"/>
                <w:kern w:val="0"/>
                <w:sz w:val="20"/>
              </w:rPr>
            </w:pPr>
            <w:r>
              <w:rPr>
                <w:rFonts w:ascii="宋体" w:hAnsi="宋体" w:cs="宋体" w:hint="eastAsia"/>
                <w:color w:val="000000"/>
                <w:kern w:val="0"/>
                <w:sz w:val="20"/>
              </w:rPr>
              <w:t>5</w:t>
            </w:r>
          </w:p>
        </w:tc>
        <w:tc>
          <w:tcPr>
            <w:tcW w:w="759"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64DFC" w:rsidRDefault="00964DFC">
            <w:pPr>
              <w:widowControl/>
              <w:jc w:val="center"/>
              <w:rPr>
                <w:rFonts w:ascii="宋体" w:hAnsi="宋体" w:cs="宋体"/>
                <w:color w:val="000000"/>
                <w:kern w:val="0"/>
                <w:sz w:val="20"/>
              </w:rPr>
            </w:pPr>
            <w:r>
              <w:rPr>
                <w:rFonts w:ascii="宋体" w:hAnsi="宋体" w:cs="宋体" w:hint="eastAsia"/>
                <w:color w:val="000000"/>
                <w:kern w:val="0"/>
                <w:sz w:val="20"/>
              </w:rPr>
              <w:t>售后服务</w:t>
            </w:r>
          </w:p>
        </w:tc>
        <w:tc>
          <w:tcPr>
            <w:tcW w:w="3422" w:type="pct"/>
            <w:tcBorders>
              <w:top w:val="single" w:sz="4" w:space="0" w:color="auto"/>
              <w:left w:val="nil"/>
              <w:bottom w:val="single" w:sz="4" w:space="0" w:color="auto"/>
              <w:right w:val="single" w:sz="4" w:space="0" w:color="auto"/>
            </w:tcBorders>
            <w:shd w:val="clear" w:color="auto" w:fill="auto"/>
            <w:vAlign w:val="center"/>
          </w:tcPr>
          <w:p w:rsidR="00964DFC" w:rsidRPr="00964DFC" w:rsidRDefault="00964DFC" w:rsidP="004E5244">
            <w:pPr>
              <w:widowControl/>
              <w:jc w:val="left"/>
              <w:rPr>
                <w:rFonts w:ascii="宋体" w:hAnsi="宋体" w:cs="宋体"/>
                <w:color w:val="000000"/>
                <w:kern w:val="0"/>
                <w:sz w:val="20"/>
              </w:rPr>
            </w:pPr>
            <w:r w:rsidRPr="00964DFC">
              <w:rPr>
                <w:rFonts w:ascii="宋体" w:hAnsi="宋体" w:cs="宋体"/>
                <w:color w:val="000000"/>
                <w:kern w:val="0"/>
                <w:sz w:val="20"/>
              </w:rPr>
              <w:t>根据投标人售后服务机构、人员设置、服务计划等承诺方案进行打分；</w:t>
            </w:r>
            <w:r w:rsidRPr="00964DFC">
              <w:rPr>
                <w:rFonts w:ascii="宋体" w:hAnsi="宋体" w:cs="宋体" w:hint="eastAsia"/>
                <w:color w:val="000000"/>
                <w:kern w:val="0"/>
                <w:sz w:val="20"/>
              </w:rPr>
              <w:t>售后服务机构、人员设置合理、服务计划完善得4.1-7分；售后服务机构、人员设置较合理、服务计划较完善得1.1-4分；售后服务机构、人员设置一般、服务计划一般得0.1-1分；差或未提供不得分。</w:t>
            </w:r>
          </w:p>
        </w:tc>
        <w:tc>
          <w:tcPr>
            <w:tcW w:w="373" w:type="pct"/>
            <w:tcBorders>
              <w:top w:val="single" w:sz="4" w:space="0" w:color="auto"/>
              <w:left w:val="nil"/>
              <w:bottom w:val="single" w:sz="4" w:space="0" w:color="auto"/>
              <w:right w:val="single" w:sz="4" w:space="0" w:color="auto"/>
            </w:tcBorders>
            <w:shd w:val="clear" w:color="auto" w:fill="auto"/>
            <w:vAlign w:val="center"/>
          </w:tcPr>
          <w:p w:rsidR="00964DFC" w:rsidRDefault="00964DFC">
            <w:pPr>
              <w:widowControl/>
              <w:jc w:val="center"/>
              <w:rPr>
                <w:rFonts w:ascii="宋体" w:hAnsi="宋体" w:cs="宋体"/>
                <w:color w:val="000000"/>
                <w:kern w:val="0"/>
                <w:sz w:val="20"/>
              </w:rPr>
            </w:pPr>
            <w:r>
              <w:rPr>
                <w:rFonts w:ascii="宋体" w:hAnsi="宋体" w:cs="宋体" w:hint="eastAsia"/>
                <w:color w:val="000000"/>
                <w:kern w:val="0"/>
                <w:sz w:val="20"/>
              </w:rPr>
              <w:t>7</w:t>
            </w:r>
          </w:p>
        </w:tc>
      </w:tr>
      <w:tr w:rsidR="00964DFC" w:rsidTr="00964DFC">
        <w:trPr>
          <w:trHeight w:val="570"/>
        </w:trPr>
        <w:tc>
          <w:tcPr>
            <w:tcW w:w="446" w:type="pct"/>
            <w:vMerge/>
            <w:tcBorders>
              <w:top w:val="single" w:sz="4" w:space="0" w:color="auto"/>
              <w:left w:val="single" w:sz="4" w:space="0" w:color="auto"/>
              <w:bottom w:val="single" w:sz="4" w:space="0" w:color="auto"/>
              <w:right w:val="single" w:sz="4" w:space="0" w:color="auto"/>
            </w:tcBorders>
            <w:vAlign w:val="center"/>
          </w:tcPr>
          <w:p w:rsidR="00964DFC" w:rsidRDefault="00964DFC">
            <w:pPr>
              <w:widowControl/>
              <w:jc w:val="left"/>
              <w:rPr>
                <w:rFonts w:ascii="宋体" w:hAnsi="宋体" w:cs="宋体"/>
                <w:color w:val="000000"/>
                <w:kern w:val="0"/>
                <w:sz w:val="20"/>
              </w:rPr>
            </w:pPr>
          </w:p>
        </w:tc>
        <w:tc>
          <w:tcPr>
            <w:tcW w:w="759" w:type="pct"/>
            <w:vMerge/>
            <w:tcBorders>
              <w:top w:val="single" w:sz="4" w:space="0" w:color="auto"/>
              <w:left w:val="single" w:sz="4" w:space="0" w:color="auto"/>
              <w:bottom w:val="single" w:sz="4" w:space="0" w:color="auto"/>
              <w:right w:val="single" w:sz="4" w:space="0" w:color="auto"/>
            </w:tcBorders>
            <w:vAlign w:val="center"/>
          </w:tcPr>
          <w:p w:rsidR="00964DFC" w:rsidRDefault="00964DFC">
            <w:pPr>
              <w:widowControl/>
              <w:jc w:val="left"/>
              <w:rPr>
                <w:rFonts w:ascii="宋体" w:hAnsi="宋体" w:cs="宋体"/>
                <w:color w:val="000000"/>
                <w:kern w:val="0"/>
                <w:sz w:val="20"/>
              </w:rPr>
            </w:pPr>
          </w:p>
        </w:tc>
        <w:tc>
          <w:tcPr>
            <w:tcW w:w="3422" w:type="pct"/>
            <w:tcBorders>
              <w:top w:val="nil"/>
              <w:left w:val="nil"/>
              <w:bottom w:val="single" w:sz="4" w:space="0" w:color="auto"/>
              <w:right w:val="single" w:sz="4" w:space="0" w:color="auto"/>
            </w:tcBorders>
            <w:shd w:val="clear" w:color="auto" w:fill="auto"/>
            <w:vAlign w:val="center"/>
          </w:tcPr>
          <w:p w:rsidR="00964DFC" w:rsidRPr="00964DFC" w:rsidRDefault="00964DFC" w:rsidP="004E5244">
            <w:pPr>
              <w:widowControl/>
              <w:jc w:val="left"/>
              <w:rPr>
                <w:rFonts w:ascii="宋体" w:hAnsi="宋体" w:cs="宋体"/>
                <w:color w:val="000000"/>
                <w:kern w:val="0"/>
                <w:sz w:val="20"/>
              </w:rPr>
            </w:pPr>
            <w:r w:rsidRPr="00964DFC">
              <w:rPr>
                <w:rFonts w:ascii="宋体" w:hAnsi="宋体" w:cs="宋体"/>
                <w:color w:val="000000"/>
                <w:kern w:val="0"/>
                <w:sz w:val="20"/>
              </w:rPr>
              <w:t>根据投标人对医院进行按时配送、应急供货、突发公共事件、退换货等处置方案进行打分；</w:t>
            </w:r>
            <w:r w:rsidRPr="00964DFC">
              <w:rPr>
                <w:rFonts w:ascii="宋体" w:hAnsi="宋体" w:cs="宋体" w:hint="eastAsia"/>
                <w:color w:val="000000"/>
                <w:kern w:val="0"/>
                <w:sz w:val="20"/>
              </w:rPr>
              <w:t>按时配送、应急供货、突发公共事件、退换货等及时得4.1-7分；按时配送、应急供货、突发公共事件、退换货等较及时得1.1-4分；按时配送、应急供货、突发公共事件、退换货等一般得0.1-1分；差或未提供不得分。</w:t>
            </w:r>
          </w:p>
        </w:tc>
        <w:tc>
          <w:tcPr>
            <w:tcW w:w="373" w:type="pct"/>
            <w:tcBorders>
              <w:top w:val="nil"/>
              <w:left w:val="nil"/>
              <w:bottom w:val="single" w:sz="4" w:space="0" w:color="auto"/>
              <w:right w:val="single" w:sz="4" w:space="0" w:color="auto"/>
            </w:tcBorders>
            <w:shd w:val="clear" w:color="auto" w:fill="auto"/>
            <w:vAlign w:val="center"/>
          </w:tcPr>
          <w:p w:rsidR="00964DFC" w:rsidRDefault="00964DFC">
            <w:pPr>
              <w:widowControl/>
              <w:jc w:val="center"/>
              <w:rPr>
                <w:rFonts w:ascii="宋体" w:hAnsi="宋体" w:cs="宋体"/>
                <w:color w:val="000000"/>
                <w:kern w:val="0"/>
                <w:sz w:val="20"/>
              </w:rPr>
            </w:pPr>
            <w:r>
              <w:rPr>
                <w:rFonts w:ascii="宋体" w:hAnsi="宋体" w:cs="宋体" w:hint="eastAsia"/>
                <w:color w:val="000000"/>
                <w:kern w:val="0"/>
                <w:sz w:val="20"/>
              </w:rPr>
              <w:t>7</w:t>
            </w:r>
          </w:p>
        </w:tc>
      </w:tr>
    </w:tbl>
    <w:p w:rsidR="006432F8" w:rsidRDefault="00D72320">
      <w:pPr>
        <w:widowControl/>
        <w:snapToGrid w:val="0"/>
        <w:spacing w:line="480" w:lineRule="exact"/>
        <w:rPr>
          <w:rFonts w:ascii="仿宋" w:eastAsia="仿宋"/>
          <w:b/>
          <w:bCs/>
          <w:color w:val="000000"/>
          <w:kern w:val="0"/>
          <w:sz w:val="24"/>
        </w:rPr>
      </w:pPr>
      <w:proofErr w:type="gramStart"/>
      <w:r>
        <w:rPr>
          <w:rFonts w:ascii="仿宋" w:eastAsia="仿宋" w:hint="eastAsia"/>
          <w:b/>
          <w:bCs/>
          <w:color w:val="000000"/>
          <w:kern w:val="0"/>
          <w:sz w:val="24"/>
        </w:rPr>
        <w:t>标项</w:t>
      </w:r>
      <w:r w:rsidR="00612970">
        <w:rPr>
          <w:rFonts w:ascii="仿宋" w:eastAsia="仿宋" w:hint="eastAsia"/>
          <w:b/>
          <w:bCs/>
          <w:color w:val="000000"/>
          <w:kern w:val="0"/>
          <w:sz w:val="24"/>
        </w:rPr>
        <w:t>一、</w:t>
      </w:r>
      <w:r>
        <w:rPr>
          <w:rFonts w:ascii="仿宋" w:eastAsia="仿宋" w:hint="eastAsia"/>
          <w:b/>
          <w:bCs/>
          <w:color w:val="000000"/>
          <w:kern w:val="0"/>
          <w:sz w:val="24"/>
        </w:rPr>
        <w:t>二、</w:t>
      </w:r>
      <w:r w:rsidR="00612970">
        <w:rPr>
          <w:rFonts w:ascii="仿宋" w:eastAsia="仿宋" w:hint="eastAsia"/>
          <w:b/>
          <w:bCs/>
          <w:color w:val="000000"/>
          <w:kern w:val="0"/>
          <w:sz w:val="24"/>
        </w:rPr>
        <w:t>四</w:t>
      </w:r>
      <w:proofErr w:type="gramEnd"/>
    </w:p>
    <w:tbl>
      <w:tblPr>
        <w:tblW w:w="5362" w:type="pct"/>
        <w:tblInd w:w="-318" w:type="dxa"/>
        <w:tblLook w:val="04A0" w:firstRow="1" w:lastRow="0" w:firstColumn="1" w:lastColumn="0" w:noHBand="0" w:noVBand="1"/>
      </w:tblPr>
      <w:tblGrid>
        <w:gridCol w:w="849"/>
        <w:gridCol w:w="1413"/>
        <w:gridCol w:w="6518"/>
        <w:gridCol w:w="718"/>
      </w:tblGrid>
      <w:tr w:rsidR="006432F8" w:rsidTr="00B62E88">
        <w:trPr>
          <w:trHeight w:val="605"/>
        </w:trPr>
        <w:tc>
          <w:tcPr>
            <w:tcW w:w="447" w:type="pct"/>
            <w:tcBorders>
              <w:top w:val="single" w:sz="4" w:space="0" w:color="auto"/>
              <w:left w:val="single" w:sz="4" w:space="0" w:color="auto"/>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序号</w:t>
            </w:r>
          </w:p>
        </w:tc>
        <w:tc>
          <w:tcPr>
            <w:tcW w:w="744" w:type="pct"/>
            <w:tcBorders>
              <w:top w:val="single" w:sz="4" w:space="0" w:color="auto"/>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评分内容</w:t>
            </w:r>
          </w:p>
        </w:tc>
        <w:tc>
          <w:tcPr>
            <w:tcW w:w="3431" w:type="pct"/>
            <w:tcBorders>
              <w:top w:val="single" w:sz="4" w:space="0" w:color="auto"/>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评分标准</w:t>
            </w:r>
          </w:p>
        </w:tc>
        <w:tc>
          <w:tcPr>
            <w:tcW w:w="378" w:type="pct"/>
            <w:tcBorders>
              <w:top w:val="single" w:sz="4" w:space="0" w:color="auto"/>
              <w:left w:val="nil"/>
              <w:bottom w:val="single" w:sz="4" w:space="0" w:color="auto"/>
              <w:right w:val="single" w:sz="4" w:space="0" w:color="auto"/>
            </w:tcBorders>
            <w:shd w:val="clear" w:color="auto" w:fill="auto"/>
            <w:vAlign w:val="center"/>
          </w:tcPr>
          <w:p w:rsidR="006432F8" w:rsidRDefault="00D72320">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分值</w:t>
            </w:r>
          </w:p>
        </w:tc>
      </w:tr>
      <w:tr w:rsidR="00B62E88" w:rsidTr="00B62E88">
        <w:trPr>
          <w:trHeight w:val="1065"/>
        </w:trPr>
        <w:tc>
          <w:tcPr>
            <w:tcW w:w="447" w:type="pct"/>
            <w:tcBorders>
              <w:top w:val="nil"/>
              <w:left w:val="single" w:sz="4" w:space="0" w:color="auto"/>
              <w:bottom w:val="single" w:sz="4" w:space="0" w:color="auto"/>
              <w:right w:val="single" w:sz="4" w:space="0" w:color="auto"/>
            </w:tcBorders>
            <w:shd w:val="clear" w:color="auto" w:fill="auto"/>
            <w:vAlign w:val="center"/>
          </w:tcPr>
          <w:p w:rsidR="00B62E88" w:rsidRDefault="00B62E88">
            <w:pPr>
              <w:widowControl/>
              <w:jc w:val="center"/>
              <w:rPr>
                <w:rFonts w:ascii="宋体" w:hAnsi="宋体" w:cs="宋体"/>
                <w:color w:val="000000"/>
                <w:kern w:val="0"/>
                <w:sz w:val="20"/>
              </w:rPr>
            </w:pPr>
            <w:r>
              <w:rPr>
                <w:rFonts w:ascii="宋体" w:hAnsi="宋体" w:cs="宋体" w:hint="eastAsia"/>
                <w:color w:val="000000"/>
                <w:kern w:val="0"/>
                <w:sz w:val="20"/>
              </w:rPr>
              <w:t>1</w:t>
            </w:r>
          </w:p>
        </w:tc>
        <w:tc>
          <w:tcPr>
            <w:tcW w:w="744" w:type="pct"/>
            <w:tcBorders>
              <w:top w:val="nil"/>
              <w:left w:val="nil"/>
              <w:bottom w:val="single" w:sz="4" w:space="0" w:color="auto"/>
              <w:right w:val="single" w:sz="4" w:space="0" w:color="auto"/>
            </w:tcBorders>
            <w:shd w:val="clear" w:color="auto" w:fill="auto"/>
            <w:vAlign w:val="center"/>
          </w:tcPr>
          <w:p w:rsidR="00B62E88" w:rsidRDefault="00B62E88">
            <w:pPr>
              <w:widowControl/>
              <w:jc w:val="center"/>
              <w:rPr>
                <w:rFonts w:ascii="宋体" w:hAnsi="宋体" w:cs="宋体"/>
                <w:color w:val="000000"/>
                <w:kern w:val="0"/>
                <w:sz w:val="20"/>
              </w:rPr>
            </w:pPr>
            <w:r>
              <w:rPr>
                <w:rFonts w:ascii="宋体" w:hAnsi="宋体" w:cs="宋体" w:hint="eastAsia"/>
                <w:color w:val="000000"/>
                <w:kern w:val="0"/>
                <w:sz w:val="20"/>
              </w:rPr>
              <w:t>成功案例</w:t>
            </w:r>
          </w:p>
        </w:tc>
        <w:tc>
          <w:tcPr>
            <w:tcW w:w="3431" w:type="pct"/>
            <w:tcBorders>
              <w:top w:val="nil"/>
              <w:left w:val="nil"/>
              <w:bottom w:val="single" w:sz="4" w:space="0" w:color="auto"/>
              <w:right w:val="single" w:sz="4" w:space="0" w:color="auto"/>
            </w:tcBorders>
            <w:shd w:val="clear" w:color="auto" w:fill="auto"/>
            <w:vAlign w:val="center"/>
          </w:tcPr>
          <w:p w:rsidR="00B62E88" w:rsidRDefault="00B62E88" w:rsidP="004E5244">
            <w:pPr>
              <w:widowControl/>
              <w:rPr>
                <w:rFonts w:ascii="宋体" w:hAnsi="宋体" w:cs="宋体"/>
                <w:color w:val="000000"/>
                <w:kern w:val="0"/>
                <w:sz w:val="20"/>
              </w:rPr>
            </w:pPr>
            <w:r>
              <w:rPr>
                <w:rFonts w:ascii="宋体" w:hAnsi="宋体" w:cs="宋体" w:hint="eastAsia"/>
                <w:color w:val="000000"/>
                <w:kern w:val="0"/>
                <w:sz w:val="20"/>
              </w:rPr>
              <w:t>提供所投产品自2021年1月1日以来同类项目使用证明材料，每提供一份进货发票及供货合同书复印件（相互印证）得1分，最高分值为3分；未提交材料或提交材料不符合要求的，不得分。（同一家用户只计一份，以合同签订日期为准）</w:t>
            </w:r>
          </w:p>
        </w:tc>
        <w:tc>
          <w:tcPr>
            <w:tcW w:w="378" w:type="pct"/>
            <w:tcBorders>
              <w:top w:val="nil"/>
              <w:left w:val="nil"/>
              <w:bottom w:val="single" w:sz="4" w:space="0" w:color="auto"/>
              <w:right w:val="single" w:sz="4" w:space="0" w:color="auto"/>
            </w:tcBorders>
            <w:shd w:val="clear" w:color="auto" w:fill="auto"/>
            <w:vAlign w:val="center"/>
          </w:tcPr>
          <w:p w:rsidR="00B62E88" w:rsidRDefault="00B62E88">
            <w:pPr>
              <w:widowControl/>
              <w:jc w:val="center"/>
              <w:rPr>
                <w:rFonts w:ascii="宋体" w:hAnsi="宋体" w:cs="宋体"/>
                <w:color w:val="000000"/>
                <w:kern w:val="0"/>
                <w:sz w:val="20"/>
              </w:rPr>
            </w:pPr>
            <w:r>
              <w:rPr>
                <w:rFonts w:ascii="宋体" w:hAnsi="宋体" w:cs="宋体" w:hint="eastAsia"/>
                <w:color w:val="000000"/>
                <w:kern w:val="0"/>
                <w:sz w:val="20"/>
              </w:rPr>
              <w:t>3</w:t>
            </w:r>
          </w:p>
        </w:tc>
      </w:tr>
      <w:tr w:rsidR="00B62E88" w:rsidTr="00B62E88">
        <w:trPr>
          <w:trHeight w:val="1110"/>
        </w:trPr>
        <w:tc>
          <w:tcPr>
            <w:tcW w:w="447" w:type="pct"/>
            <w:tcBorders>
              <w:top w:val="nil"/>
              <w:left w:val="single" w:sz="4" w:space="0" w:color="auto"/>
              <w:bottom w:val="single" w:sz="4" w:space="0" w:color="auto"/>
              <w:right w:val="single" w:sz="4" w:space="0" w:color="auto"/>
            </w:tcBorders>
            <w:shd w:val="clear" w:color="auto" w:fill="auto"/>
            <w:vAlign w:val="center"/>
          </w:tcPr>
          <w:p w:rsidR="00B62E88" w:rsidRDefault="00B62E88">
            <w:pPr>
              <w:widowControl/>
              <w:jc w:val="center"/>
              <w:rPr>
                <w:rFonts w:ascii="宋体" w:hAnsi="宋体" w:cs="宋体"/>
                <w:color w:val="000000"/>
                <w:kern w:val="0"/>
                <w:sz w:val="20"/>
              </w:rPr>
            </w:pPr>
            <w:r>
              <w:rPr>
                <w:rFonts w:ascii="宋体" w:hAnsi="宋体" w:cs="宋体" w:hint="eastAsia"/>
                <w:color w:val="000000"/>
                <w:kern w:val="0"/>
                <w:sz w:val="20"/>
              </w:rPr>
              <w:t>2</w:t>
            </w:r>
          </w:p>
        </w:tc>
        <w:tc>
          <w:tcPr>
            <w:tcW w:w="744" w:type="pct"/>
            <w:tcBorders>
              <w:top w:val="nil"/>
              <w:left w:val="nil"/>
              <w:bottom w:val="single" w:sz="4" w:space="0" w:color="auto"/>
              <w:right w:val="single" w:sz="4" w:space="0" w:color="auto"/>
            </w:tcBorders>
            <w:shd w:val="clear" w:color="auto" w:fill="auto"/>
            <w:vAlign w:val="center"/>
          </w:tcPr>
          <w:p w:rsidR="00B62E88" w:rsidRDefault="00B62E88">
            <w:pPr>
              <w:widowControl/>
              <w:jc w:val="center"/>
              <w:rPr>
                <w:rFonts w:ascii="宋体" w:hAnsi="宋体" w:cs="宋体"/>
                <w:color w:val="000000"/>
                <w:kern w:val="0"/>
                <w:sz w:val="20"/>
              </w:rPr>
            </w:pPr>
            <w:r>
              <w:rPr>
                <w:rFonts w:ascii="宋体" w:hAnsi="宋体" w:cs="宋体" w:hint="eastAsia"/>
                <w:color w:val="000000"/>
                <w:kern w:val="0"/>
                <w:sz w:val="20"/>
              </w:rPr>
              <w:t>技术参数</w:t>
            </w:r>
          </w:p>
        </w:tc>
        <w:tc>
          <w:tcPr>
            <w:tcW w:w="3431" w:type="pct"/>
            <w:tcBorders>
              <w:top w:val="nil"/>
              <w:left w:val="nil"/>
              <w:bottom w:val="single" w:sz="4" w:space="0" w:color="auto"/>
              <w:right w:val="single" w:sz="4" w:space="0" w:color="auto"/>
            </w:tcBorders>
            <w:shd w:val="clear" w:color="auto" w:fill="auto"/>
            <w:vAlign w:val="center"/>
          </w:tcPr>
          <w:p w:rsidR="00B62E88" w:rsidRDefault="00B62E88" w:rsidP="004E5244">
            <w:pPr>
              <w:widowControl/>
              <w:jc w:val="left"/>
              <w:rPr>
                <w:rFonts w:ascii="宋体" w:hAnsi="宋体" w:cs="宋体"/>
                <w:color w:val="000000"/>
                <w:kern w:val="0"/>
                <w:sz w:val="20"/>
              </w:rPr>
            </w:pPr>
            <w:r>
              <w:rPr>
                <w:rFonts w:ascii="宋体" w:hAnsi="宋体" w:cs="宋体" w:hint="eastAsia"/>
                <w:color w:val="000000"/>
                <w:kern w:val="0"/>
                <w:sz w:val="20"/>
              </w:rPr>
              <w:t>满足技术参数要求的得30分，打“★”的为实质性指标如有负偏离，作无效投标处理；打“▲”的为重要技术参数指标，每有一项负偏离扣4分；其他一般项指标每有一项负偏离扣2分，扣完为止（货物清单及技术要求须提供相关佐证材料）。</w:t>
            </w:r>
          </w:p>
        </w:tc>
        <w:tc>
          <w:tcPr>
            <w:tcW w:w="378" w:type="pct"/>
            <w:tcBorders>
              <w:top w:val="nil"/>
              <w:left w:val="nil"/>
              <w:bottom w:val="single" w:sz="4" w:space="0" w:color="auto"/>
              <w:right w:val="single" w:sz="4" w:space="0" w:color="auto"/>
            </w:tcBorders>
            <w:shd w:val="clear" w:color="auto" w:fill="auto"/>
            <w:vAlign w:val="center"/>
          </w:tcPr>
          <w:p w:rsidR="00B62E88" w:rsidRDefault="00B62E88">
            <w:pPr>
              <w:widowControl/>
              <w:jc w:val="center"/>
              <w:rPr>
                <w:rFonts w:ascii="宋体" w:hAnsi="宋体" w:cs="宋体"/>
                <w:color w:val="000000"/>
                <w:kern w:val="0"/>
                <w:sz w:val="20"/>
              </w:rPr>
            </w:pPr>
            <w:r>
              <w:rPr>
                <w:rFonts w:ascii="宋体" w:hAnsi="宋体" w:cs="宋体" w:hint="eastAsia"/>
                <w:color w:val="000000"/>
                <w:kern w:val="0"/>
                <w:sz w:val="20"/>
              </w:rPr>
              <w:t>30</w:t>
            </w:r>
          </w:p>
        </w:tc>
      </w:tr>
      <w:tr w:rsidR="00B62E88" w:rsidTr="00B62E88">
        <w:trPr>
          <w:trHeight w:val="525"/>
        </w:trPr>
        <w:tc>
          <w:tcPr>
            <w:tcW w:w="447" w:type="pct"/>
            <w:vMerge w:val="restart"/>
            <w:tcBorders>
              <w:top w:val="nil"/>
              <w:left w:val="single" w:sz="4" w:space="0" w:color="auto"/>
              <w:bottom w:val="single" w:sz="4" w:space="0" w:color="auto"/>
              <w:right w:val="single" w:sz="4" w:space="0" w:color="auto"/>
            </w:tcBorders>
            <w:shd w:val="clear" w:color="auto" w:fill="auto"/>
            <w:vAlign w:val="center"/>
          </w:tcPr>
          <w:p w:rsidR="00B62E88" w:rsidRDefault="00B62E88">
            <w:pPr>
              <w:widowControl/>
              <w:jc w:val="center"/>
              <w:rPr>
                <w:rFonts w:ascii="宋体" w:hAnsi="宋体" w:cs="宋体"/>
                <w:color w:val="000000"/>
                <w:kern w:val="0"/>
                <w:sz w:val="20"/>
              </w:rPr>
            </w:pPr>
            <w:r>
              <w:rPr>
                <w:rFonts w:ascii="宋体" w:hAnsi="宋体" w:cs="宋体" w:hint="eastAsia"/>
                <w:color w:val="000000"/>
                <w:kern w:val="0"/>
                <w:sz w:val="20"/>
              </w:rPr>
              <w:t>3</w:t>
            </w:r>
          </w:p>
        </w:tc>
        <w:tc>
          <w:tcPr>
            <w:tcW w:w="744" w:type="pct"/>
            <w:vMerge w:val="restart"/>
            <w:tcBorders>
              <w:top w:val="nil"/>
              <w:left w:val="single" w:sz="4" w:space="0" w:color="auto"/>
              <w:bottom w:val="single" w:sz="4" w:space="0" w:color="auto"/>
              <w:right w:val="single" w:sz="4" w:space="0" w:color="auto"/>
            </w:tcBorders>
            <w:shd w:val="clear" w:color="auto" w:fill="auto"/>
            <w:vAlign w:val="center"/>
          </w:tcPr>
          <w:p w:rsidR="00B62E88" w:rsidRDefault="00B62E88">
            <w:pPr>
              <w:widowControl/>
              <w:jc w:val="center"/>
              <w:rPr>
                <w:rFonts w:ascii="宋体" w:hAnsi="宋体" w:cs="宋体"/>
                <w:color w:val="000000"/>
                <w:kern w:val="0"/>
                <w:sz w:val="20"/>
              </w:rPr>
            </w:pPr>
            <w:r>
              <w:rPr>
                <w:rFonts w:ascii="宋体" w:hAnsi="宋体" w:cs="宋体" w:hint="eastAsia"/>
                <w:color w:val="000000"/>
                <w:kern w:val="0"/>
                <w:sz w:val="20"/>
              </w:rPr>
              <w:t>产品评价</w:t>
            </w:r>
          </w:p>
        </w:tc>
        <w:tc>
          <w:tcPr>
            <w:tcW w:w="3431" w:type="pct"/>
            <w:tcBorders>
              <w:top w:val="nil"/>
              <w:left w:val="nil"/>
              <w:bottom w:val="single" w:sz="4" w:space="0" w:color="auto"/>
              <w:right w:val="single" w:sz="4" w:space="0" w:color="auto"/>
            </w:tcBorders>
            <w:shd w:val="clear" w:color="auto" w:fill="auto"/>
            <w:vAlign w:val="center"/>
          </w:tcPr>
          <w:p w:rsidR="00B62E88" w:rsidRPr="00E306E2" w:rsidRDefault="00B62E88" w:rsidP="004E5244">
            <w:pPr>
              <w:widowControl/>
              <w:jc w:val="left"/>
              <w:rPr>
                <w:rFonts w:ascii="宋体" w:hAnsi="宋体" w:cs="宋体"/>
                <w:color w:val="000000"/>
                <w:kern w:val="0"/>
                <w:sz w:val="20"/>
              </w:rPr>
            </w:pPr>
            <w:r w:rsidRPr="00E306E2">
              <w:rPr>
                <w:rFonts w:ascii="宋体" w:hAnsi="宋体" w:cs="宋体" w:hint="eastAsia"/>
                <w:color w:val="000000"/>
                <w:kern w:val="0"/>
                <w:sz w:val="20"/>
              </w:rPr>
              <w:t>根据投标产品性能稳定性、准确可靠性进行打分（包括：检测仪器、试剂、校准品及配套耗材等）；性能稳定性好、准确性可靠性高得2.1-4分；性能稳定性较好、准确可靠性较高得1.1-2分；性能稳定性一般、准确可靠性一般得0.1-1分；差不得分。</w:t>
            </w:r>
          </w:p>
        </w:tc>
        <w:tc>
          <w:tcPr>
            <w:tcW w:w="378" w:type="pct"/>
            <w:tcBorders>
              <w:top w:val="nil"/>
              <w:left w:val="nil"/>
              <w:bottom w:val="single" w:sz="4" w:space="0" w:color="auto"/>
              <w:right w:val="single" w:sz="4" w:space="0" w:color="auto"/>
            </w:tcBorders>
            <w:shd w:val="clear" w:color="auto" w:fill="auto"/>
            <w:vAlign w:val="center"/>
          </w:tcPr>
          <w:p w:rsidR="00B62E88" w:rsidRDefault="00B62E88">
            <w:pPr>
              <w:widowControl/>
              <w:jc w:val="center"/>
              <w:rPr>
                <w:rFonts w:ascii="宋体" w:hAnsi="宋体" w:cs="宋体"/>
                <w:color w:val="000000"/>
                <w:kern w:val="0"/>
                <w:sz w:val="20"/>
              </w:rPr>
            </w:pPr>
            <w:r>
              <w:rPr>
                <w:rFonts w:ascii="宋体" w:hAnsi="宋体" w:cs="宋体" w:hint="eastAsia"/>
                <w:color w:val="000000"/>
                <w:kern w:val="0"/>
                <w:sz w:val="20"/>
              </w:rPr>
              <w:t>4</w:t>
            </w:r>
          </w:p>
        </w:tc>
      </w:tr>
      <w:tr w:rsidR="00B62E88" w:rsidTr="00B62E88">
        <w:trPr>
          <w:trHeight w:val="525"/>
        </w:trPr>
        <w:tc>
          <w:tcPr>
            <w:tcW w:w="447" w:type="pct"/>
            <w:vMerge/>
            <w:tcBorders>
              <w:top w:val="nil"/>
              <w:left w:val="single" w:sz="4" w:space="0" w:color="auto"/>
              <w:bottom w:val="single" w:sz="4" w:space="0" w:color="auto"/>
              <w:right w:val="single" w:sz="4" w:space="0" w:color="auto"/>
            </w:tcBorders>
            <w:vAlign w:val="center"/>
          </w:tcPr>
          <w:p w:rsidR="00B62E88" w:rsidRDefault="00B62E88">
            <w:pPr>
              <w:widowControl/>
              <w:jc w:val="left"/>
              <w:rPr>
                <w:rFonts w:ascii="宋体" w:hAnsi="宋体" w:cs="宋体"/>
                <w:color w:val="000000"/>
                <w:kern w:val="0"/>
                <w:sz w:val="20"/>
              </w:rPr>
            </w:pPr>
          </w:p>
        </w:tc>
        <w:tc>
          <w:tcPr>
            <w:tcW w:w="744" w:type="pct"/>
            <w:vMerge/>
            <w:tcBorders>
              <w:top w:val="nil"/>
              <w:left w:val="single" w:sz="4" w:space="0" w:color="auto"/>
              <w:bottom w:val="single" w:sz="4" w:space="0" w:color="auto"/>
              <w:right w:val="single" w:sz="4" w:space="0" w:color="auto"/>
            </w:tcBorders>
            <w:vAlign w:val="center"/>
          </w:tcPr>
          <w:p w:rsidR="00B62E88" w:rsidRDefault="00B62E88">
            <w:pPr>
              <w:widowControl/>
              <w:jc w:val="left"/>
              <w:rPr>
                <w:rFonts w:ascii="宋体" w:hAnsi="宋体" w:cs="宋体"/>
                <w:color w:val="000000"/>
                <w:kern w:val="0"/>
                <w:sz w:val="20"/>
              </w:rPr>
            </w:pPr>
          </w:p>
        </w:tc>
        <w:tc>
          <w:tcPr>
            <w:tcW w:w="3431" w:type="pct"/>
            <w:tcBorders>
              <w:top w:val="nil"/>
              <w:left w:val="nil"/>
              <w:bottom w:val="single" w:sz="4" w:space="0" w:color="auto"/>
              <w:right w:val="single" w:sz="4" w:space="0" w:color="auto"/>
            </w:tcBorders>
            <w:shd w:val="clear" w:color="auto" w:fill="auto"/>
            <w:vAlign w:val="center"/>
          </w:tcPr>
          <w:p w:rsidR="00B62E88" w:rsidRPr="00E306E2" w:rsidRDefault="00B62E88" w:rsidP="004E5244">
            <w:pPr>
              <w:widowControl/>
              <w:jc w:val="left"/>
              <w:rPr>
                <w:rFonts w:ascii="宋体" w:hAnsi="宋体" w:cs="宋体"/>
                <w:color w:val="000000"/>
                <w:kern w:val="0"/>
                <w:sz w:val="20"/>
              </w:rPr>
            </w:pPr>
            <w:r w:rsidRPr="00E306E2">
              <w:rPr>
                <w:rFonts w:ascii="宋体" w:hAnsi="宋体" w:cs="宋体" w:hint="eastAsia"/>
                <w:color w:val="000000"/>
                <w:kern w:val="0"/>
                <w:sz w:val="20"/>
              </w:rPr>
              <w:t>根据投标产品技术先进性、产品创新性进行打分（包括：方法学、新项目等）；技术先进性好、产品创新性强得2.1-4分；技术先进性较好、产品</w:t>
            </w:r>
            <w:r w:rsidRPr="00E306E2">
              <w:rPr>
                <w:rFonts w:ascii="宋体" w:hAnsi="宋体" w:cs="宋体" w:hint="eastAsia"/>
                <w:color w:val="000000"/>
                <w:kern w:val="0"/>
                <w:sz w:val="20"/>
              </w:rPr>
              <w:lastRenderedPageBreak/>
              <w:t>创新性较强得1.1-2分；技术先进性一般、产品创新性一般0.1-1分；差不得分。</w:t>
            </w:r>
          </w:p>
        </w:tc>
        <w:tc>
          <w:tcPr>
            <w:tcW w:w="378" w:type="pct"/>
            <w:tcBorders>
              <w:top w:val="nil"/>
              <w:left w:val="nil"/>
              <w:bottom w:val="single" w:sz="4" w:space="0" w:color="auto"/>
              <w:right w:val="single" w:sz="4" w:space="0" w:color="auto"/>
            </w:tcBorders>
            <w:shd w:val="clear" w:color="auto" w:fill="auto"/>
            <w:vAlign w:val="center"/>
          </w:tcPr>
          <w:p w:rsidR="00B62E88" w:rsidRDefault="00B62E88">
            <w:pPr>
              <w:widowControl/>
              <w:jc w:val="center"/>
              <w:rPr>
                <w:rFonts w:ascii="宋体" w:hAnsi="宋体" w:cs="宋体"/>
                <w:color w:val="000000"/>
                <w:kern w:val="0"/>
                <w:sz w:val="20"/>
              </w:rPr>
            </w:pPr>
            <w:r>
              <w:rPr>
                <w:rFonts w:ascii="宋体" w:hAnsi="宋体" w:cs="宋体" w:hint="eastAsia"/>
                <w:color w:val="000000"/>
                <w:kern w:val="0"/>
                <w:sz w:val="20"/>
              </w:rPr>
              <w:lastRenderedPageBreak/>
              <w:t>4</w:t>
            </w:r>
          </w:p>
        </w:tc>
      </w:tr>
      <w:tr w:rsidR="00B62E88" w:rsidTr="00B62E88">
        <w:trPr>
          <w:trHeight w:val="525"/>
        </w:trPr>
        <w:tc>
          <w:tcPr>
            <w:tcW w:w="447" w:type="pct"/>
            <w:vMerge/>
            <w:tcBorders>
              <w:top w:val="nil"/>
              <w:left w:val="single" w:sz="4" w:space="0" w:color="auto"/>
              <w:bottom w:val="single" w:sz="4" w:space="0" w:color="auto"/>
              <w:right w:val="single" w:sz="4" w:space="0" w:color="auto"/>
            </w:tcBorders>
            <w:vAlign w:val="center"/>
          </w:tcPr>
          <w:p w:rsidR="00B62E88" w:rsidRDefault="00B62E88">
            <w:pPr>
              <w:widowControl/>
              <w:jc w:val="left"/>
              <w:rPr>
                <w:rFonts w:ascii="宋体" w:hAnsi="宋体" w:cs="宋体"/>
                <w:color w:val="000000"/>
                <w:kern w:val="0"/>
                <w:sz w:val="20"/>
              </w:rPr>
            </w:pPr>
          </w:p>
        </w:tc>
        <w:tc>
          <w:tcPr>
            <w:tcW w:w="744" w:type="pct"/>
            <w:vMerge/>
            <w:tcBorders>
              <w:top w:val="nil"/>
              <w:left w:val="single" w:sz="4" w:space="0" w:color="auto"/>
              <w:bottom w:val="single" w:sz="4" w:space="0" w:color="auto"/>
              <w:right w:val="single" w:sz="4" w:space="0" w:color="auto"/>
            </w:tcBorders>
            <w:vAlign w:val="center"/>
          </w:tcPr>
          <w:p w:rsidR="00B62E88" w:rsidRDefault="00B62E88">
            <w:pPr>
              <w:widowControl/>
              <w:jc w:val="left"/>
              <w:rPr>
                <w:rFonts w:ascii="宋体" w:hAnsi="宋体" w:cs="宋体"/>
                <w:color w:val="000000"/>
                <w:kern w:val="0"/>
                <w:sz w:val="20"/>
              </w:rPr>
            </w:pPr>
          </w:p>
        </w:tc>
        <w:tc>
          <w:tcPr>
            <w:tcW w:w="3431" w:type="pct"/>
            <w:tcBorders>
              <w:top w:val="nil"/>
              <w:left w:val="nil"/>
              <w:bottom w:val="single" w:sz="4" w:space="0" w:color="auto"/>
              <w:right w:val="single" w:sz="4" w:space="0" w:color="auto"/>
            </w:tcBorders>
            <w:shd w:val="clear" w:color="auto" w:fill="auto"/>
            <w:vAlign w:val="center"/>
          </w:tcPr>
          <w:p w:rsidR="00B62E88" w:rsidRPr="00E306E2" w:rsidRDefault="00B62E88" w:rsidP="004E5244">
            <w:pPr>
              <w:widowControl/>
              <w:jc w:val="left"/>
              <w:rPr>
                <w:rFonts w:ascii="宋体" w:hAnsi="宋体" w:cs="宋体"/>
                <w:color w:val="000000"/>
                <w:kern w:val="0"/>
                <w:sz w:val="20"/>
              </w:rPr>
            </w:pPr>
            <w:r w:rsidRPr="00E306E2">
              <w:rPr>
                <w:rFonts w:ascii="宋体" w:hAnsi="宋体" w:cs="宋体" w:hint="eastAsia"/>
                <w:color w:val="000000"/>
                <w:kern w:val="0"/>
                <w:sz w:val="20"/>
              </w:rPr>
              <w:t>根据投标产品操作便捷性、方便易用性进行打分（包括：检测自动化程度，试剂及耗材准备、添加模式，维护保养简便性等）；操作便捷性高、方便易用性强得2.1-4分；操作便捷性较高、方便易用性较强得1.1-2分；操作便捷性一般、方便易用性一般得0.1-1分；差不得分。</w:t>
            </w:r>
          </w:p>
        </w:tc>
        <w:tc>
          <w:tcPr>
            <w:tcW w:w="378" w:type="pct"/>
            <w:tcBorders>
              <w:top w:val="nil"/>
              <w:left w:val="nil"/>
              <w:bottom w:val="single" w:sz="4" w:space="0" w:color="auto"/>
              <w:right w:val="single" w:sz="4" w:space="0" w:color="auto"/>
            </w:tcBorders>
            <w:shd w:val="clear" w:color="auto" w:fill="auto"/>
            <w:vAlign w:val="center"/>
          </w:tcPr>
          <w:p w:rsidR="00B62E88" w:rsidRDefault="00B62E88">
            <w:pPr>
              <w:widowControl/>
              <w:jc w:val="center"/>
              <w:rPr>
                <w:rFonts w:ascii="宋体" w:hAnsi="宋体" w:cs="宋体"/>
                <w:color w:val="000000"/>
                <w:kern w:val="0"/>
                <w:sz w:val="20"/>
              </w:rPr>
            </w:pPr>
            <w:r>
              <w:rPr>
                <w:rFonts w:ascii="宋体" w:hAnsi="宋体" w:cs="宋体" w:hint="eastAsia"/>
                <w:color w:val="000000"/>
                <w:kern w:val="0"/>
                <w:sz w:val="20"/>
              </w:rPr>
              <w:t>4</w:t>
            </w:r>
          </w:p>
        </w:tc>
      </w:tr>
      <w:tr w:rsidR="00B62E88" w:rsidTr="00B62E88">
        <w:trPr>
          <w:trHeight w:val="525"/>
        </w:trPr>
        <w:tc>
          <w:tcPr>
            <w:tcW w:w="447" w:type="pct"/>
            <w:vMerge/>
            <w:tcBorders>
              <w:top w:val="nil"/>
              <w:left w:val="single" w:sz="4" w:space="0" w:color="auto"/>
              <w:bottom w:val="single" w:sz="4" w:space="0" w:color="auto"/>
              <w:right w:val="single" w:sz="4" w:space="0" w:color="auto"/>
            </w:tcBorders>
            <w:vAlign w:val="center"/>
          </w:tcPr>
          <w:p w:rsidR="00B62E88" w:rsidRDefault="00B62E88">
            <w:pPr>
              <w:widowControl/>
              <w:jc w:val="left"/>
              <w:rPr>
                <w:rFonts w:ascii="宋体" w:hAnsi="宋体" w:cs="宋体"/>
                <w:color w:val="000000"/>
                <w:kern w:val="0"/>
                <w:sz w:val="20"/>
              </w:rPr>
            </w:pPr>
          </w:p>
        </w:tc>
        <w:tc>
          <w:tcPr>
            <w:tcW w:w="744" w:type="pct"/>
            <w:vMerge/>
            <w:tcBorders>
              <w:top w:val="nil"/>
              <w:left w:val="single" w:sz="4" w:space="0" w:color="auto"/>
              <w:bottom w:val="single" w:sz="4" w:space="0" w:color="auto"/>
              <w:right w:val="single" w:sz="4" w:space="0" w:color="auto"/>
            </w:tcBorders>
            <w:vAlign w:val="center"/>
          </w:tcPr>
          <w:p w:rsidR="00B62E88" w:rsidRDefault="00B62E88">
            <w:pPr>
              <w:widowControl/>
              <w:jc w:val="left"/>
              <w:rPr>
                <w:rFonts w:ascii="宋体" w:hAnsi="宋体" w:cs="宋体"/>
                <w:color w:val="000000"/>
                <w:kern w:val="0"/>
                <w:sz w:val="20"/>
              </w:rPr>
            </w:pPr>
          </w:p>
        </w:tc>
        <w:tc>
          <w:tcPr>
            <w:tcW w:w="3431" w:type="pct"/>
            <w:tcBorders>
              <w:top w:val="nil"/>
              <w:left w:val="nil"/>
              <w:bottom w:val="single" w:sz="4" w:space="0" w:color="auto"/>
              <w:right w:val="single" w:sz="4" w:space="0" w:color="auto"/>
            </w:tcBorders>
            <w:shd w:val="clear" w:color="auto" w:fill="auto"/>
            <w:vAlign w:val="center"/>
          </w:tcPr>
          <w:p w:rsidR="00B62E88" w:rsidRPr="00E306E2" w:rsidRDefault="00B62E88" w:rsidP="004E5244">
            <w:pPr>
              <w:widowControl/>
              <w:jc w:val="left"/>
              <w:rPr>
                <w:rFonts w:ascii="宋体" w:hAnsi="宋体" w:cs="宋体"/>
                <w:color w:val="000000"/>
                <w:kern w:val="0"/>
                <w:sz w:val="20"/>
              </w:rPr>
            </w:pPr>
            <w:r w:rsidRPr="00E306E2">
              <w:rPr>
                <w:rFonts w:ascii="宋体" w:hAnsi="宋体" w:cs="宋体" w:hint="eastAsia"/>
                <w:color w:val="000000"/>
                <w:kern w:val="0"/>
                <w:sz w:val="20"/>
              </w:rPr>
              <w:t>根据投标产品结果成功率进行打分（包括：定性项目的阴阳性符合率、定量项目的临床符合率等）；结果成功率高得2.1-4分；结果成功率较高得1.1-2分；结果成功率一般得0.1-1分；差不得分。</w:t>
            </w:r>
          </w:p>
        </w:tc>
        <w:tc>
          <w:tcPr>
            <w:tcW w:w="378" w:type="pct"/>
            <w:tcBorders>
              <w:top w:val="nil"/>
              <w:left w:val="nil"/>
              <w:bottom w:val="single" w:sz="4" w:space="0" w:color="auto"/>
              <w:right w:val="single" w:sz="4" w:space="0" w:color="auto"/>
            </w:tcBorders>
            <w:shd w:val="clear" w:color="auto" w:fill="auto"/>
            <w:vAlign w:val="center"/>
          </w:tcPr>
          <w:p w:rsidR="00B62E88" w:rsidRDefault="00B62E88">
            <w:pPr>
              <w:widowControl/>
              <w:jc w:val="center"/>
              <w:rPr>
                <w:rFonts w:ascii="宋体" w:hAnsi="宋体" w:cs="宋体"/>
                <w:color w:val="000000"/>
                <w:kern w:val="0"/>
                <w:sz w:val="20"/>
              </w:rPr>
            </w:pPr>
            <w:r>
              <w:rPr>
                <w:rFonts w:ascii="宋体" w:hAnsi="宋体" w:cs="宋体" w:hint="eastAsia"/>
                <w:color w:val="000000"/>
                <w:kern w:val="0"/>
                <w:sz w:val="20"/>
              </w:rPr>
              <w:t>4</w:t>
            </w:r>
          </w:p>
        </w:tc>
      </w:tr>
      <w:tr w:rsidR="00B62E88" w:rsidTr="00B62E88">
        <w:trPr>
          <w:trHeight w:val="525"/>
        </w:trPr>
        <w:tc>
          <w:tcPr>
            <w:tcW w:w="447" w:type="pct"/>
            <w:vMerge/>
            <w:tcBorders>
              <w:top w:val="nil"/>
              <w:left w:val="single" w:sz="4" w:space="0" w:color="auto"/>
              <w:bottom w:val="single" w:sz="4" w:space="0" w:color="auto"/>
              <w:right w:val="single" w:sz="4" w:space="0" w:color="auto"/>
            </w:tcBorders>
            <w:vAlign w:val="center"/>
          </w:tcPr>
          <w:p w:rsidR="00B62E88" w:rsidRDefault="00B62E88">
            <w:pPr>
              <w:widowControl/>
              <w:jc w:val="left"/>
              <w:rPr>
                <w:rFonts w:ascii="宋体" w:hAnsi="宋体" w:cs="宋体"/>
                <w:color w:val="000000"/>
                <w:kern w:val="0"/>
                <w:sz w:val="20"/>
              </w:rPr>
            </w:pPr>
          </w:p>
        </w:tc>
        <w:tc>
          <w:tcPr>
            <w:tcW w:w="744" w:type="pct"/>
            <w:vMerge/>
            <w:tcBorders>
              <w:top w:val="nil"/>
              <w:left w:val="single" w:sz="4" w:space="0" w:color="auto"/>
              <w:bottom w:val="single" w:sz="4" w:space="0" w:color="auto"/>
              <w:right w:val="single" w:sz="4" w:space="0" w:color="auto"/>
            </w:tcBorders>
            <w:vAlign w:val="center"/>
          </w:tcPr>
          <w:p w:rsidR="00B62E88" w:rsidRDefault="00B62E88">
            <w:pPr>
              <w:widowControl/>
              <w:jc w:val="left"/>
              <w:rPr>
                <w:rFonts w:ascii="宋体" w:hAnsi="宋体" w:cs="宋体"/>
                <w:color w:val="000000"/>
                <w:kern w:val="0"/>
                <w:sz w:val="20"/>
              </w:rPr>
            </w:pPr>
          </w:p>
        </w:tc>
        <w:tc>
          <w:tcPr>
            <w:tcW w:w="3431" w:type="pct"/>
            <w:tcBorders>
              <w:top w:val="nil"/>
              <w:left w:val="nil"/>
              <w:bottom w:val="single" w:sz="4" w:space="0" w:color="auto"/>
              <w:right w:val="single" w:sz="4" w:space="0" w:color="auto"/>
            </w:tcBorders>
            <w:shd w:val="clear" w:color="auto" w:fill="auto"/>
            <w:vAlign w:val="center"/>
          </w:tcPr>
          <w:p w:rsidR="00B62E88" w:rsidRPr="00E306E2" w:rsidRDefault="00B62E88" w:rsidP="004E5244">
            <w:pPr>
              <w:widowControl/>
              <w:jc w:val="left"/>
              <w:rPr>
                <w:rFonts w:ascii="宋体" w:hAnsi="宋体" w:cs="宋体"/>
                <w:color w:val="000000"/>
                <w:kern w:val="0"/>
                <w:sz w:val="20"/>
              </w:rPr>
            </w:pPr>
            <w:r w:rsidRPr="00E306E2">
              <w:rPr>
                <w:rFonts w:ascii="宋体" w:hAnsi="宋体" w:cs="宋体" w:hint="eastAsia"/>
                <w:color w:val="000000"/>
                <w:kern w:val="0"/>
                <w:sz w:val="20"/>
              </w:rPr>
              <w:t>根据投标产品储存条件进行打分（包括：温度范围、机上储存稳定性等）；储存条件好得2.1-4分；储存条件较好得1.1-2分；储存条件一般得0.1-1分；差不得分。</w:t>
            </w:r>
          </w:p>
        </w:tc>
        <w:tc>
          <w:tcPr>
            <w:tcW w:w="378" w:type="pct"/>
            <w:tcBorders>
              <w:top w:val="nil"/>
              <w:left w:val="nil"/>
              <w:bottom w:val="single" w:sz="4" w:space="0" w:color="auto"/>
              <w:right w:val="single" w:sz="4" w:space="0" w:color="auto"/>
            </w:tcBorders>
            <w:shd w:val="clear" w:color="auto" w:fill="auto"/>
            <w:vAlign w:val="center"/>
          </w:tcPr>
          <w:p w:rsidR="00B62E88" w:rsidRDefault="00B62E88">
            <w:pPr>
              <w:widowControl/>
              <w:jc w:val="center"/>
              <w:rPr>
                <w:rFonts w:ascii="宋体" w:hAnsi="宋体" w:cs="宋体"/>
                <w:color w:val="000000"/>
                <w:kern w:val="0"/>
                <w:sz w:val="20"/>
              </w:rPr>
            </w:pPr>
            <w:r>
              <w:rPr>
                <w:rFonts w:ascii="宋体" w:hAnsi="宋体" w:cs="宋体" w:hint="eastAsia"/>
                <w:color w:val="000000"/>
                <w:kern w:val="0"/>
                <w:sz w:val="20"/>
              </w:rPr>
              <w:t>4</w:t>
            </w:r>
          </w:p>
        </w:tc>
      </w:tr>
      <w:tr w:rsidR="00B62E88" w:rsidTr="00B62E88">
        <w:trPr>
          <w:trHeight w:val="810"/>
        </w:trPr>
        <w:tc>
          <w:tcPr>
            <w:tcW w:w="447" w:type="pct"/>
            <w:tcBorders>
              <w:top w:val="nil"/>
              <w:left w:val="single" w:sz="4" w:space="0" w:color="auto"/>
              <w:bottom w:val="nil"/>
              <w:right w:val="single" w:sz="4" w:space="0" w:color="auto"/>
            </w:tcBorders>
            <w:shd w:val="clear" w:color="auto" w:fill="auto"/>
            <w:vAlign w:val="center"/>
          </w:tcPr>
          <w:p w:rsidR="00B62E88" w:rsidRDefault="00B62E88">
            <w:pPr>
              <w:widowControl/>
              <w:jc w:val="center"/>
              <w:rPr>
                <w:rFonts w:ascii="宋体" w:hAnsi="宋体" w:cs="宋体"/>
                <w:color w:val="000000"/>
                <w:kern w:val="0"/>
                <w:sz w:val="20"/>
              </w:rPr>
            </w:pPr>
            <w:r>
              <w:rPr>
                <w:rFonts w:ascii="宋体" w:hAnsi="宋体" w:cs="宋体" w:hint="eastAsia"/>
                <w:color w:val="000000"/>
                <w:kern w:val="0"/>
                <w:sz w:val="20"/>
              </w:rPr>
              <w:t>4</w:t>
            </w:r>
          </w:p>
        </w:tc>
        <w:tc>
          <w:tcPr>
            <w:tcW w:w="744" w:type="pct"/>
            <w:tcBorders>
              <w:top w:val="nil"/>
              <w:left w:val="nil"/>
              <w:bottom w:val="nil"/>
              <w:right w:val="single" w:sz="4" w:space="0" w:color="auto"/>
            </w:tcBorders>
            <w:shd w:val="clear" w:color="auto" w:fill="auto"/>
            <w:vAlign w:val="center"/>
          </w:tcPr>
          <w:p w:rsidR="00B62E88" w:rsidRDefault="00B62E88">
            <w:pPr>
              <w:widowControl/>
              <w:jc w:val="center"/>
              <w:rPr>
                <w:rFonts w:ascii="宋体" w:hAnsi="宋体" w:cs="宋体"/>
                <w:color w:val="000000"/>
                <w:kern w:val="0"/>
                <w:sz w:val="20"/>
              </w:rPr>
            </w:pPr>
            <w:r>
              <w:rPr>
                <w:rFonts w:ascii="宋体" w:hAnsi="宋体" w:cs="宋体" w:hint="eastAsia"/>
                <w:color w:val="000000"/>
                <w:kern w:val="0"/>
                <w:sz w:val="20"/>
              </w:rPr>
              <w:t>冷链配送</w:t>
            </w:r>
          </w:p>
        </w:tc>
        <w:tc>
          <w:tcPr>
            <w:tcW w:w="3431" w:type="pct"/>
            <w:tcBorders>
              <w:top w:val="nil"/>
              <w:left w:val="nil"/>
              <w:bottom w:val="nil"/>
              <w:right w:val="single" w:sz="4" w:space="0" w:color="auto"/>
            </w:tcBorders>
            <w:shd w:val="clear" w:color="auto" w:fill="auto"/>
            <w:vAlign w:val="center"/>
          </w:tcPr>
          <w:p w:rsidR="00B62E88" w:rsidRDefault="00B62E88" w:rsidP="004E5244">
            <w:pPr>
              <w:widowControl/>
              <w:jc w:val="left"/>
              <w:rPr>
                <w:rFonts w:ascii="宋体" w:hAnsi="宋体" w:cs="宋体"/>
                <w:color w:val="000000"/>
                <w:kern w:val="0"/>
                <w:sz w:val="20"/>
              </w:rPr>
            </w:pPr>
            <w:r>
              <w:rPr>
                <w:rFonts w:ascii="宋体" w:hAnsi="宋体" w:cs="宋体" w:hint="eastAsia"/>
                <w:color w:val="000000"/>
                <w:kern w:val="0"/>
                <w:sz w:val="20"/>
              </w:rPr>
              <w:t>根据投标人拟采用的冷链配送情况进行打分：投标人自有冷链物流车（提供车辆行驶证）或委托第三方冷链（提供委托协议）的得3分，没有冷链配送试剂的不得分。</w:t>
            </w:r>
          </w:p>
        </w:tc>
        <w:tc>
          <w:tcPr>
            <w:tcW w:w="378" w:type="pct"/>
            <w:tcBorders>
              <w:top w:val="nil"/>
              <w:left w:val="nil"/>
              <w:bottom w:val="nil"/>
              <w:right w:val="single" w:sz="4" w:space="0" w:color="auto"/>
            </w:tcBorders>
            <w:shd w:val="clear" w:color="auto" w:fill="auto"/>
            <w:vAlign w:val="center"/>
          </w:tcPr>
          <w:p w:rsidR="00B62E88" w:rsidRDefault="00B62E88">
            <w:pPr>
              <w:widowControl/>
              <w:jc w:val="center"/>
              <w:rPr>
                <w:rFonts w:ascii="宋体" w:hAnsi="宋体" w:cs="宋体"/>
                <w:color w:val="000000"/>
                <w:kern w:val="0"/>
                <w:sz w:val="20"/>
              </w:rPr>
            </w:pPr>
            <w:r>
              <w:rPr>
                <w:rFonts w:ascii="宋体" w:hAnsi="宋体" w:cs="宋体" w:hint="eastAsia"/>
                <w:color w:val="000000"/>
                <w:kern w:val="0"/>
                <w:sz w:val="20"/>
              </w:rPr>
              <w:t>3</w:t>
            </w:r>
          </w:p>
        </w:tc>
      </w:tr>
      <w:tr w:rsidR="00B62E88" w:rsidTr="00B62E88">
        <w:trPr>
          <w:trHeight w:val="570"/>
        </w:trPr>
        <w:tc>
          <w:tcPr>
            <w:tcW w:w="447"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62E88" w:rsidRDefault="00B62E88">
            <w:pPr>
              <w:widowControl/>
              <w:jc w:val="center"/>
              <w:rPr>
                <w:rFonts w:ascii="宋体" w:hAnsi="宋体" w:cs="宋体"/>
                <w:color w:val="000000"/>
                <w:kern w:val="0"/>
                <w:sz w:val="20"/>
              </w:rPr>
            </w:pPr>
            <w:r>
              <w:rPr>
                <w:rFonts w:ascii="宋体" w:hAnsi="宋体" w:cs="宋体" w:hint="eastAsia"/>
                <w:color w:val="000000"/>
                <w:kern w:val="0"/>
                <w:sz w:val="20"/>
              </w:rPr>
              <w:t>5</w:t>
            </w:r>
          </w:p>
        </w:tc>
        <w:tc>
          <w:tcPr>
            <w:tcW w:w="74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62E88" w:rsidRDefault="00B62E88">
            <w:pPr>
              <w:widowControl/>
              <w:jc w:val="center"/>
              <w:rPr>
                <w:rFonts w:ascii="宋体" w:hAnsi="宋体" w:cs="宋体"/>
                <w:color w:val="000000"/>
                <w:kern w:val="0"/>
                <w:sz w:val="20"/>
              </w:rPr>
            </w:pPr>
            <w:r>
              <w:rPr>
                <w:rFonts w:ascii="宋体" w:hAnsi="宋体" w:cs="宋体" w:hint="eastAsia"/>
                <w:color w:val="000000"/>
                <w:kern w:val="0"/>
                <w:sz w:val="20"/>
              </w:rPr>
              <w:t>售后服务</w:t>
            </w:r>
          </w:p>
        </w:tc>
        <w:tc>
          <w:tcPr>
            <w:tcW w:w="3431" w:type="pct"/>
            <w:tcBorders>
              <w:top w:val="single" w:sz="4" w:space="0" w:color="auto"/>
              <w:left w:val="nil"/>
              <w:bottom w:val="single" w:sz="4" w:space="0" w:color="auto"/>
              <w:right w:val="single" w:sz="4" w:space="0" w:color="auto"/>
            </w:tcBorders>
            <w:shd w:val="clear" w:color="auto" w:fill="auto"/>
            <w:vAlign w:val="center"/>
          </w:tcPr>
          <w:p w:rsidR="00B62E88" w:rsidRPr="00E306E2" w:rsidRDefault="00B62E88" w:rsidP="004E5244">
            <w:pPr>
              <w:widowControl/>
              <w:jc w:val="left"/>
              <w:rPr>
                <w:rFonts w:ascii="宋体" w:hAnsi="宋体" w:cs="宋体"/>
                <w:color w:val="000000"/>
                <w:kern w:val="0"/>
                <w:sz w:val="20"/>
              </w:rPr>
            </w:pPr>
            <w:r w:rsidRPr="00E306E2">
              <w:rPr>
                <w:rFonts w:ascii="宋体" w:hAnsi="宋体" w:cs="宋体" w:hint="eastAsia"/>
                <w:color w:val="000000"/>
                <w:kern w:val="0"/>
                <w:sz w:val="20"/>
              </w:rPr>
              <w:t>根据投标人售后服务机构、人员设置、服务计划等承诺方案进行打分；售后服务机构、人员设置合理、服务计划完善得5.1-7分；售后服务机构、人员设置较合理、服务计划较完善得3.1-5分；售后服务机构、人员设置一般、服务计划一般得1.1-3分；售后服务机构、人员设置较差、服务计划较差得0.1-1分；未提供不得分。</w:t>
            </w:r>
          </w:p>
        </w:tc>
        <w:tc>
          <w:tcPr>
            <w:tcW w:w="378" w:type="pct"/>
            <w:tcBorders>
              <w:top w:val="single" w:sz="4" w:space="0" w:color="auto"/>
              <w:left w:val="nil"/>
              <w:bottom w:val="single" w:sz="4" w:space="0" w:color="auto"/>
              <w:right w:val="single" w:sz="4" w:space="0" w:color="auto"/>
            </w:tcBorders>
            <w:shd w:val="clear" w:color="auto" w:fill="auto"/>
            <w:vAlign w:val="center"/>
          </w:tcPr>
          <w:p w:rsidR="00B62E88" w:rsidRDefault="00B62E88">
            <w:pPr>
              <w:widowControl/>
              <w:jc w:val="center"/>
              <w:rPr>
                <w:rFonts w:ascii="宋体" w:hAnsi="宋体" w:cs="宋体"/>
                <w:color w:val="000000"/>
                <w:kern w:val="0"/>
                <w:sz w:val="20"/>
              </w:rPr>
            </w:pPr>
            <w:r>
              <w:rPr>
                <w:rFonts w:ascii="宋体" w:hAnsi="宋体" w:cs="宋体" w:hint="eastAsia"/>
                <w:color w:val="000000"/>
                <w:kern w:val="0"/>
                <w:sz w:val="20"/>
              </w:rPr>
              <w:t>7</w:t>
            </w:r>
          </w:p>
        </w:tc>
      </w:tr>
      <w:tr w:rsidR="00B62E88" w:rsidTr="00B62E88">
        <w:trPr>
          <w:trHeight w:val="570"/>
        </w:trPr>
        <w:tc>
          <w:tcPr>
            <w:tcW w:w="447" w:type="pct"/>
            <w:vMerge/>
            <w:tcBorders>
              <w:top w:val="single" w:sz="4" w:space="0" w:color="auto"/>
              <w:left w:val="single" w:sz="4" w:space="0" w:color="auto"/>
              <w:bottom w:val="single" w:sz="4" w:space="0" w:color="auto"/>
              <w:right w:val="single" w:sz="4" w:space="0" w:color="auto"/>
            </w:tcBorders>
            <w:vAlign w:val="center"/>
          </w:tcPr>
          <w:p w:rsidR="00B62E88" w:rsidRDefault="00B62E88">
            <w:pPr>
              <w:widowControl/>
              <w:jc w:val="left"/>
              <w:rPr>
                <w:rFonts w:ascii="宋体" w:hAnsi="宋体" w:cs="宋体"/>
                <w:color w:val="000000"/>
                <w:kern w:val="0"/>
                <w:sz w:val="20"/>
              </w:rPr>
            </w:pPr>
          </w:p>
        </w:tc>
        <w:tc>
          <w:tcPr>
            <w:tcW w:w="744" w:type="pct"/>
            <w:vMerge/>
            <w:tcBorders>
              <w:top w:val="single" w:sz="4" w:space="0" w:color="auto"/>
              <w:left w:val="single" w:sz="4" w:space="0" w:color="auto"/>
              <w:bottom w:val="single" w:sz="4" w:space="0" w:color="auto"/>
              <w:right w:val="single" w:sz="4" w:space="0" w:color="auto"/>
            </w:tcBorders>
            <w:vAlign w:val="center"/>
          </w:tcPr>
          <w:p w:rsidR="00B62E88" w:rsidRDefault="00B62E88">
            <w:pPr>
              <w:widowControl/>
              <w:jc w:val="left"/>
              <w:rPr>
                <w:rFonts w:ascii="宋体" w:hAnsi="宋体" w:cs="宋体"/>
                <w:color w:val="000000"/>
                <w:kern w:val="0"/>
                <w:sz w:val="20"/>
              </w:rPr>
            </w:pPr>
          </w:p>
        </w:tc>
        <w:tc>
          <w:tcPr>
            <w:tcW w:w="3431" w:type="pct"/>
            <w:tcBorders>
              <w:top w:val="nil"/>
              <w:left w:val="nil"/>
              <w:bottom w:val="single" w:sz="4" w:space="0" w:color="auto"/>
              <w:right w:val="single" w:sz="4" w:space="0" w:color="auto"/>
            </w:tcBorders>
            <w:shd w:val="clear" w:color="auto" w:fill="auto"/>
            <w:vAlign w:val="center"/>
          </w:tcPr>
          <w:p w:rsidR="00B62E88" w:rsidRPr="00E306E2" w:rsidRDefault="00B62E88" w:rsidP="004E5244">
            <w:pPr>
              <w:widowControl/>
              <w:jc w:val="left"/>
              <w:rPr>
                <w:rFonts w:ascii="宋体" w:hAnsi="宋体" w:cs="宋体"/>
                <w:color w:val="000000"/>
                <w:kern w:val="0"/>
                <w:sz w:val="20"/>
              </w:rPr>
            </w:pPr>
            <w:r w:rsidRPr="00E306E2">
              <w:rPr>
                <w:rFonts w:ascii="宋体" w:hAnsi="宋体" w:cs="宋体" w:hint="eastAsia"/>
                <w:color w:val="000000"/>
                <w:kern w:val="0"/>
                <w:sz w:val="20"/>
              </w:rPr>
              <w:t>根据投标人对医院进行按时配送、应急供货、突发公共事件、退换货等处置方案进行打分；按时配送、应急供货、突发公共事件、退换货等及时得5.1-7分；按时配送、应急供货、突发公共事件、退换货等较及时得3.1-5分；按时配送、应急供货、突发公共事件、退换货等一般得1.1-3分；按时配送、应急供货、突发公共事件、退换货等较差得0.1-1分；未提供不得分。</w:t>
            </w:r>
          </w:p>
        </w:tc>
        <w:tc>
          <w:tcPr>
            <w:tcW w:w="378" w:type="pct"/>
            <w:tcBorders>
              <w:top w:val="nil"/>
              <w:left w:val="nil"/>
              <w:bottom w:val="single" w:sz="4" w:space="0" w:color="auto"/>
              <w:right w:val="single" w:sz="4" w:space="0" w:color="auto"/>
            </w:tcBorders>
            <w:shd w:val="clear" w:color="auto" w:fill="auto"/>
            <w:vAlign w:val="center"/>
          </w:tcPr>
          <w:p w:rsidR="00B62E88" w:rsidRDefault="00B62E88">
            <w:pPr>
              <w:widowControl/>
              <w:jc w:val="center"/>
              <w:rPr>
                <w:rFonts w:ascii="宋体" w:hAnsi="宋体" w:cs="宋体"/>
                <w:color w:val="000000"/>
                <w:kern w:val="0"/>
                <w:sz w:val="20"/>
              </w:rPr>
            </w:pPr>
            <w:r>
              <w:rPr>
                <w:rFonts w:ascii="宋体" w:hAnsi="宋体" w:cs="宋体" w:hint="eastAsia"/>
                <w:color w:val="000000"/>
                <w:kern w:val="0"/>
                <w:sz w:val="20"/>
              </w:rPr>
              <w:t>7</w:t>
            </w:r>
          </w:p>
        </w:tc>
      </w:tr>
    </w:tbl>
    <w:p w:rsidR="006432F8" w:rsidRDefault="00D72320">
      <w:pPr>
        <w:spacing w:line="500" w:lineRule="exact"/>
        <w:jc w:val="left"/>
        <w:rPr>
          <w:rFonts w:ascii="仿宋" w:eastAsia="仿宋"/>
          <w:b/>
          <w:bCs/>
          <w:iCs/>
          <w:sz w:val="24"/>
        </w:rPr>
      </w:pPr>
      <w:r>
        <w:rPr>
          <w:rFonts w:ascii="仿宋" w:eastAsia="仿宋" w:hint="eastAsia"/>
          <w:b/>
          <w:bCs/>
          <w:iCs/>
          <w:sz w:val="24"/>
        </w:rPr>
        <w:t>注：所有证书都应在有效期内，逾期不得分。</w:t>
      </w:r>
    </w:p>
    <w:p w:rsidR="006432F8" w:rsidRDefault="00D72320">
      <w:pPr>
        <w:spacing w:line="500" w:lineRule="exact"/>
        <w:ind w:firstLineChars="196" w:firstLine="470"/>
        <w:jc w:val="left"/>
        <w:rPr>
          <w:rFonts w:ascii="仿宋" w:eastAsia="仿宋"/>
          <w:sz w:val="24"/>
        </w:rPr>
      </w:pPr>
      <w:r>
        <w:rPr>
          <w:rFonts w:ascii="仿宋" w:eastAsia="仿宋" w:hAnsi="仿宋" w:cs="仿宋" w:hint="eastAsia"/>
          <w:sz w:val="24"/>
        </w:rPr>
        <w:t>投标人编制投标文件（商务技术文件部分）时，建议按此目录（序号和内容）提供评标标准相应的商务技术资料。</w:t>
      </w:r>
    </w:p>
    <w:p w:rsidR="006432F8" w:rsidRDefault="00D72320">
      <w:pPr>
        <w:spacing w:line="400" w:lineRule="exact"/>
        <w:rPr>
          <w:rFonts w:ascii="仿宋" w:eastAsia="仿宋"/>
          <w:b/>
          <w:bCs/>
          <w:iCs/>
          <w:sz w:val="24"/>
        </w:rPr>
      </w:pPr>
      <w:r>
        <w:rPr>
          <w:rFonts w:ascii="仿宋" w:eastAsia="仿宋" w:hint="eastAsia"/>
          <w:b/>
          <w:sz w:val="24"/>
        </w:rPr>
        <w:t>2.2</w:t>
      </w:r>
      <w:r>
        <w:rPr>
          <w:rFonts w:ascii="仿宋" w:eastAsia="仿宋" w:hint="eastAsia"/>
          <w:b/>
          <w:bCs/>
          <w:iCs/>
          <w:sz w:val="24"/>
        </w:rPr>
        <w:t>价格分</w:t>
      </w:r>
      <w:r>
        <w:rPr>
          <w:rFonts w:ascii="仿宋" w:eastAsia="仿宋" w:hint="eastAsia"/>
          <w:b/>
          <w:bCs/>
          <w:color w:val="000000"/>
          <w:kern w:val="0"/>
          <w:sz w:val="24"/>
        </w:rPr>
        <w:t>（30分）</w:t>
      </w:r>
      <w:r>
        <w:rPr>
          <w:rFonts w:ascii="仿宋" w:eastAsia="仿宋" w:hint="eastAsia"/>
          <w:b/>
          <w:bCs/>
          <w:iCs/>
          <w:sz w:val="24"/>
        </w:rPr>
        <w:t>：</w:t>
      </w:r>
    </w:p>
    <w:p w:rsidR="006432F8" w:rsidRDefault="00D72320">
      <w:pPr>
        <w:spacing w:line="460" w:lineRule="exact"/>
        <w:ind w:firstLineChars="200" w:firstLine="480"/>
        <w:contextualSpacing/>
        <w:rPr>
          <w:rFonts w:ascii="仿宋" w:eastAsia="仿宋" w:hAnsi="仿宋" w:cs="仿宋"/>
          <w:bCs/>
          <w:iCs/>
          <w:sz w:val="24"/>
        </w:rPr>
      </w:pPr>
      <w:r>
        <w:rPr>
          <w:rFonts w:ascii="仿宋" w:eastAsia="仿宋" w:hAnsi="仿宋" w:cs="仿宋" w:hint="eastAsia"/>
          <w:bCs/>
          <w:iCs/>
          <w:sz w:val="24"/>
        </w:rPr>
        <w:t>2.2.1评标基准价：即满足招标文件要求且投标价格最低的投标报价为评标基准价，其价格分为满分。</w:t>
      </w:r>
    </w:p>
    <w:p w:rsidR="006432F8" w:rsidRDefault="00D72320">
      <w:pPr>
        <w:spacing w:line="460" w:lineRule="exact"/>
        <w:ind w:firstLineChars="200" w:firstLine="480"/>
        <w:contextualSpacing/>
        <w:rPr>
          <w:rFonts w:ascii="仿宋" w:eastAsia="仿宋" w:hAnsi="仿宋" w:cs="仿宋"/>
          <w:bCs/>
          <w:iCs/>
          <w:sz w:val="24"/>
        </w:rPr>
      </w:pPr>
      <w:r>
        <w:rPr>
          <w:rFonts w:ascii="仿宋" w:eastAsia="仿宋" w:hAnsi="仿宋" w:cs="仿宋" w:hint="eastAsia"/>
          <w:bCs/>
          <w:iCs/>
          <w:sz w:val="24"/>
        </w:rPr>
        <w:t>2.2.2其他投标人的价格</w:t>
      </w:r>
      <w:proofErr w:type="gramStart"/>
      <w:r>
        <w:rPr>
          <w:rFonts w:ascii="仿宋" w:eastAsia="仿宋" w:hAnsi="仿宋" w:cs="仿宋" w:hint="eastAsia"/>
          <w:bCs/>
          <w:iCs/>
          <w:sz w:val="24"/>
        </w:rPr>
        <w:t>分统一</w:t>
      </w:r>
      <w:proofErr w:type="gramEnd"/>
      <w:r>
        <w:rPr>
          <w:rFonts w:ascii="仿宋" w:eastAsia="仿宋" w:hAnsi="仿宋" w:cs="仿宋" w:hint="eastAsia"/>
          <w:bCs/>
          <w:iCs/>
          <w:sz w:val="24"/>
        </w:rPr>
        <w:t>按照下列公式计算：</w:t>
      </w:r>
    </w:p>
    <w:p w:rsidR="006432F8" w:rsidRDefault="00D723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firstLineChars="200" w:firstLine="480"/>
        <w:contextualSpacing/>
        <w:rPr>
          <w:rFonts w:ascii="仿宋" w:eastAsia="仿宋" w:hAnsi="仿宋" w:cs="仿宋"/>
          <w:bCs/>
          <w:iCs/>
          <w:sz w:val="24"/>
        </w:rPr>
      </w:pPr>
      <w:r>
        <w:rPr>
          <w:rFonts w:ascii="仿宋" w:eastAsia="仿宋" w:hAnsi="仿宋" w:cs="仿宋" w:hint="eastAsia"/>
          <w:bCs/>
          <w:iCs/>
          <w:sz w:val="24"/>
        </w:rPr>
        <w:t>投标报价得分=（评标基准价／投标报价）×</w:t>
      </w:r>
      <w:proofErr w:type="gramStart"/>
      <w:r>
        <w:rPr>
          <w:rFonts w:ascii="仿宋" w:eastAsia="仿宋" w:hAnsi="仿宋" w:cs="仿宋" w:hint="eastAsia"/>
          <w:bCs/>
          <w:iCs/>
          <w:sz w:val="24"/>
        </w:rPr>
        <w:t>价格权</w:t>
      </w:r>
      <w:proofErr w:type="gramEnd"/>
      <w:r>
        <w:rPr>
          <w:rFonts w:ascii="仿宋" w:eastAsia="仿宋" w:hAnsi="仿宋" w:cs="仿宋" w:hint="eastAsia"/>
          <w:bCs/>
          <w:iCs/>
          <w:sz w:val="24"/>
        </w:rPr>
        <w:t>值×100</w:t>
      </w:r>
    </w:p>
    <w:p w:rsidR="006432F8" w:rsidRDefault="00D723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firstLineChars="200" w:firstLine="480"/>
        <w:contextualSpacing/>
        <w:rPr>
          <w:rFonts w:ascii="仿宋" w:eastAsia="仿宋" w:hAnsi="仿宋" w:cs="仿宋"/>
          <w:bCs/>
          <w:iCs/>
          <w:sz w:val="24"/>
        </w:rPr>
      </w:pPr>
      <w:r>
        <w:rPr>
          <w:rFonts w:ascii="仿宋" w:eastAsia="仿宋" w:hAnsi="仿宋" w:cs="仿宋" w:hint="eastAsia"/>
          <w:bCs/>
          <w:iCs/>
          <w:sz w:val="24"/>
        </w:rPr>
        <w:t>即：投标报价得分=（评标基准价／投标报价）×</w:t>
      </w:r>
      <w:r w:rsidR="008C01E1">
        <w:rPr>
          <w:rFonts w:ascii="仿宋" w:eastAsia="仿宋" w:hAnsi="仿宋" w:cs="仿宋" w:hint="eastAsia"/>
          <w:bCs/>
          <w:iCs/>
          <w:sz w:val="24"/>
        </w:rPr>
        <w:t>3</w:t>
      </w:r>
      <w:r>
        <w:rPr>
          <w:rFonts w:ascii="仿宋" w:eastAsia="仿宋" w:hAnsi="仿宋" w:cs="仿宋" w:hint="eastAsia"/>
          <w:bCs/>
          <w:iCs/>
          <w:sz w:val="24"/>
        </w:rPr>
        <w:t>0</w:t>
      </w:r>
      <w:r>
        <w:rPr>
          <w:rFonts w:ascii="仿宋" w:eastAsia="仿宋" w:hAnsi="仿宋" w:cs="仿宋"/>
          <w:bCs/>
          <w:iCs/>
          <w:sz w:val="24"/>
        </w:rPr>
        <w:br w:type="page"/>
      </w:r>
    </w:p>
    <w:p w:rsidR="006432F8" w:rsidRDefault="00D72320">
      <w:pPr>
        <w:pStyle w:val="1"/>
        <w:rPr>
          <w:rFonts w:ascii="仿宋"/>
        </w:rPr>
      </w:pPr>
      <w:bookmarkStart w:id="46" w:name="_Toc30897"/>
      <w:r>
        <w:rPr>
          <w:rFonts w:ascii="仿宋" w:hint="eastAsia"/>
        </w:rPr>
        <w:lastRenderedPageBreak/>
        <w:t>第六章  投标文件格式附件</w:t>
      </w:r>
      <w:bookmarkEnd w:id="46"/>
    </w:p>
    <w:p w:rsidR="006432F8" w:rsidRDefault="00D72320">
      <w:pPr>
        <w:widowControl/>
        <w:snapToGrid w:val="0"/>
        <w:spacing w:line="480" w:lineRule="exact"/>
        <w:ind w:firstLineChars="200" w:firstLine="480"/>
        <w:rPr>
          <w:rFonts w:ascii="仿宋" w:eastAsia="仿宋"/>
          <w:color w:val="000000"/>
          <w:kern w:val="0"/>
          <w:sz w:val="24"/>
        </w:rPr>
      </w:pPr>
      <w:r>
        <w:rPr>
          <w:rFonts w:ascii="仿宋" w:eastAsia="仿宋" w:hint="eastAsia"/>
          <w:color w:val="000000"/>
          <w:kern w:val="0"/>
          <w:sz w:val="24"/>
        </w:rPr>
        <w:t>投标文件制作请按照本采购文件“第二章 投标人须知”第三部分“投标文件”的规定制作，有关格式附件如下：</w:t>
      </w:r>
    </w:p>
    <w:p w:rsidR="006432F8" w:rsidRDefault="006432F8">
      <w:pPr>
        <w:widowControl/>
        <w:snapToGrid w:val="0"/>
        <w:spacing w:line="480" w:lineRule="exact"/>
        <w:ind w:firstLineChars="200" w:firstLine="480"/>
        <w:rPr>
          <w:rFonts w:ascii="仿宋" w:eastAsia="仿宋"/>
          <w:color w:val="000000"/>
          <w:kern w:val="0"/>
          <w:sz w:val="24"/>
        </w:rPr>
      </w:pPr>
    </w:p>
    <w:p w:rsidR="006432F8" w:rsidRDefault="006432F8">
      <w:pPr>
        <w:widowControl/>
        <w:snapToGrid w:val="0"/>
        <w:spacing w:line="480" w:lineRule="exact"/>
        <w:ind w:firstLineChars="200" w:firstLine="480"/>
        <w:rPr>
          <w:rFonts w:ascii="仿宋" w:eastAsia="仿宋"/>
          <w:color w:val="000000"/>
          <w:kern w:val="0"/>
          <w:sz w:val="24"/>
        </w:rPr>
      </w:pPr>
    </w:p>
    <w:p w:rsidR="006432F8" w:rsidRDefault="006432F8">
      <w:pPr>
        <w:widowControl/>
        <w:snapToGrid w:val="0"/>
        <w:spacing w:line="480" w:lineRule="exact"/>
        <w:ind w:firstLineChars="200" w:firstLine="480"/>
        <w:rPr>
          <w:rFonts w:ascii="仿宋" w:eastAsia="仿宋"/>
          <w:color w:val="000000"/>
          <w:kern w:val="0"/>
          <w:sz w:val="24"/>
        </w:rPr>
      </w:pPr>
    </w:p>
    <w:p w:rsidR="006432F8" w:rsidRDefault="006432F8">
      <w:pPr>
        <w:widowControl/>
        <w:snapToGrid w:val="0"/>
        <w:spacing w:line="480" w:lineRule="exact"/>
        <w:ind w:firstLineChars="200" w:firstLine="480"/>
        <w:rPr>
          <w:rFonts w:ascii="仿宋" w:eastAsia="仿宋"/>
          <w:color w:val="000000"/>
          <w:kern w:val="0"/>
          <w:sz w:val="24"/>
        </w:rPr>
      </w:pPr>
    </w:p>
    <w:p w:rsidR="006432F8" w:rsidRDefault="006432F8">
      <w:pPr>
        <w:widowControl/>
        <w:snapToGrid w:val="0"/>
        <w:spacing w:line="480" w:lineRule="exact"/>
        <w:ind w:firstLineChars="200" w:firstLine="480"/>
        <w:rPr>
          <w:rFonts w:ascii="仿宋" w:eastAsia="仿宋"/>
          <w:color w:val="000000"/>
          <w:kern w:val="0"/>
          <w:sz w:val="24"/>
        </w:rPr>
      </w:pPr>
    </w:p>
    <w:p w:rsidR="006432F8" w:rsidRDefault="006432F8">
      <w:pPr>
        <w:widowControl/>
        <w:snapToGrid w:val="0"/>
        <w:spacing w:line="480" w:lineRule="exact"/>
        <w:ind w:firstLineChars="200" w:firstLine="480"/>
        <w:rPr>
          <w:rFonts w:ascii="仿宋" w:eastAsia="仿宋"/>
          <w:color w:val="000000"/>
          <w:kern w:val="0"/>
          <w:sz w:val="24"/>
        </w:rPr>
      </w:pPr>
    </w:p>
    <w:p w:rsidR="006432F8" w:rsidRDefault="006432F8">
      <w:pPr>
        <w:widowControl/>
        <w:snapToGrid w:val="0"/>
        <w:spacing w:line="480" w:lineRule="exact"/>
        <w:ind w:firstLineChars="200" w:firstLine="480"/>
        <w:rPr>
          <w:rFonts w:ascii="仿宋" w:eastAsia="仿宋"/>
          <w:color w:val="000000"/>
          <w:kern w:val="0"/>
          <w:sz w:val="24"/>
        </w:rPr>
      </w:pPr>
    </w:p>
    <w:p w:rsidR="006432F8" w:rsidRDefault="006432F8">
      <w:pPr>
        <w:widowControl/>
        <w:snapToGrid w:val="0"/>
        <w:spacing w:line="480" w:lineRule="exact"/>
        <w:ind w:firstLineChars="200" w:firstLine="480"/>
        <w:rPr>
          <w:rFonts w:ascii="仿宋" w:eastAsia="仿宋"/>
          <w:color w:val="000000"/>
          <w:kern w:val="0"/>
          <w:sz w:val="24"/>
        </w:rPr>
      </w:pPr>
    </w:p>
    <w:p w:rsidR="006432F8" w:rsidRDefault="006432F8">
      <w:pPr>
        <w:widowControl/>
        <w:snapToGrid w:val="0"/>
        <w:spacing w:line="480" w:lineRule="exact"/>
        <w:ind w:firstLineChars="200" w:firstLine="480"/>
        <w:rPr>
          <w:rFonts w:ascii="仿宋" w:eastAsia="仿宋"/>
          <w:color w:val="000000"/>
          <w:kern w:val="0"/>
          <w:sz w:val="24"/>
        </w:rPr>
      </w:pPr>
    </w:p>
    <w:p w:rsidR="006432F8" w:rsidRDefault="006432F8">
      <w:pPr>
        <w:widowControl/>
        <w:snapToGrid w:val="0"/>
        <w:spacing w:line="480" w:lineRule="exact"/>
        <w:ind w:firstLineChars="200" w:firstLine="480"/>
        <w:rPr>
          <w:rFonts w:ascii="仿宋" w:eastAsia="仿宋"/>
          <w:color w:val="000000"/>
          <w:kern w:val="0"/>
          <w:sz w:val="24"/>
        </w:rPr>
      </w:pPr>
    </w:p>
    <w:p w:rsidR="006432F8" w:rsidRDefault="006432F8">
      <w:pPr>
        <w:widowControl/>
        <w:snapToGrid w:val="0"/>
        <w:spacing w:line="480" w:lineRule="exact"/>
        <w:ind w:firstLineChars="200" w:firstLine="480"/>
        <w:rPr>
          <w:rFonts w:ascii="仿宋" w:eastAsia="仿宋"/>
          <w:color w:val="000000"/>
          <w:kern w:val="0"/>
          <w:sz w:val="24"/>
        </w:rPr>
      </w:pPr>
    </w:p>
    <w:p w:rsidR="006432F8" w:rsidRDefault="006432F8">
      <w:pPr>
        <w:widowControl/>
        <w:snapToGrid w:val="0"/>
        <w:spacing w:line="480" w:lineRule="exact"/>
        <w:ind w:firstLineChars="200" w:firstLine="480"/>
        <w:rPr>
          <w:rFonts w:ascii="仿宋" w:eastAsia="仿宋"/>
          <w:color w:val="000000"/>
          <w:kern w:val="0"/>
          <w:sz w:val="24"/>
        </w:rPr>
      </w:pPr>
    </w:p>
    <w:p w:rsidR="006432F8" w:rsidRDefault="006432F8">
      <w:pPr>
        <w:widowControl/>
        <w:snapToGrid w:val="0"/>
        <w:spacing w:line="480" w:lineRule="exact"/>
        <w:ind w:firstLineChars="200" w:firstLine="480"/>
        <w:rPr>
          <w:rFonts w:ascii="仿宋" w:eastAsia="仿宋"/>
          <w:color w:val="000000"/>
          <w:kern w:val="0"/>
          <w:sz w:val="24"/>
        </w:rPr>
      </w:pPr>
    </w:p>
    <w:p w:rsidR="006432F8" w:rsidRDefault="006432F8">
      <w:pPr>
        <w:widowControl/>
        <w:snapToGrid w:val="0"/>
        <w:spacing w:line="480" w:lineRule="exact"/>
        <w:ind w:firstLineChars="200" w:firstLine="480"/>
        <w:rPr>
          <w:rFonts w:ascii="仿宋" w:eastAsia="仿宋"/>
          <w:color w:val="000000"/>
          <w:kern w:val="0"/>
          <w:sz w:val="24"/>
        </w:rPr>
      </w:pPr>
    </w:p>
    <w:p w:rsidR="006432F8" w:rsidRDefault="006432F8">
      <w:pPr>
        <w:widowControl/>
        <w:snapToGrid w:val="0"/>
        <w:spacing w:line="480" w:lineRule="exact"/>
        <w:ind w:firstLineChars="200" w:firstLine="480"/>
        <w:rPr>
          <w:rFonts w:ascii="仿宋" w:eastAsia="仿宋"/>
          <w:color w:val="000000"/>
          <w:kern w:val="0"/>
          <w:sz w:val="24"/>
        </w:rPr>
      </w:pPr>
    </w:p>
    <w:p w:rsidR="006432F8" w:rsidRDefault="006432F8">
      <w:pPr>
        <w:widowControl/>
        <w:snapToGrid w:val="0"/>
        <w:spacing w:line="480" w:lineRule="exact"/>
        <w:ind w:firstLineChars="200" w:firstLine="480"/>
        <w:rPr>
          <w:rFonts w:ascii="仿宋" w:eastAsia="仿宋"/>
          <w:color w:val="000000"/>
          <w:kern w:val="0"/>
          <w:sz w:val="24"/>
        </w:rPr>
      </w:pPr>
    </w:p>
    <w:p w:rsidR="006432F8" w:rsidRDefault="006432F8">
      <w:pPr>
        <w:widowControl/>
        <w:snapToGrid w:val="0"/>
        <w:spacing w:line="480" w:lineRule="exact"/>
        <w:ind w:firstLineChars="200" w:firstLine="480"/>
        <w:rPr>
          <w:rFonts w:ascii="仿宋" w:eastAsia="仿宋"/>
          <w:color w:val="000000"/>
          <w:kern w:val="0"/>
          <w:sz w:val="24"/>
        </w:rPr>
      </w:pPr>
    </w:p>
    <w:p w:rsidR="006432F8" w:rsidRDefault="006432F8">
      <w:pPr>
        <w:widowControl/>
        <w:snapToGrid w:val="0"/>
        <w:spacing w:line="480" w:lineRule="exact"/>
        <w:ind w:firstLineChars="200" w:firstLine="480"/>
        <w:rPr>
          <w:rFonts w:ascii="仿宋" w:eastAsia="仿宋"/>
          <w:color w:val="000000"/>
          <w:kern w:val="0"/>
          <w:sz w:val="24"/>
        </w:rPr>
      </w:pPr>
    </w:p>
    <w:p w:rsidR="006432F8" w:rsidRDefault="006432F8">
      <w:pPr>
        <w:widowControl/>
        <w:snapToGrid w:val="0"/>
        <w:spacing w:line="480" w:lineRule="exact"/>
        <w:ind w:firstLineChars="200" w:firstLine="480"/>
        <w:rPr>
          <w:rFonts w:ascii="仿宋" w:eastAsia="仿宋"/>
          <w:color w:val="000000"/>
          <w:kern w:val="0"/>
          <w:sz w:val="24"/>
        </w:rPr>
      </w:pPr>
    </w:p>
    <w:p w:rsidR="006432F8" w:rsidRDefault="006432F8">
      <w:pPr>
        <w:widowControl/>
        <w:snapToGrid w:val="0"/>
        <w:spacing w:line="480" w:lineRule="exact"/>
        <w:ind w:firstLineChars="200" w:firstLine="480"/>
        <w:rPr>
          <w:rFonts w:ascii="仿宋" w:eastAsia="仿宋"/>
          <w:color w:val="000000"/>
          <w:kern w:val="0"/>
          <w:sz w:val="24"/>
        </w:rPr>
      </w:pPr>
    </w:p>
    <w:p w:rsidR="006432F8" w:rsidRDefault="006432F8">
      <w:pPr>
        <w:widowControl/>
        <w:snapToGrid w:val="0"/>
        <w:spacing w:line="480" w:lineRule="exact"/>
        <w:ind w:firstLineChars="200" w:firstLine="480"/>
        <w:rPr>
          <w:rFonts w:ascii="仿宋" w:eastAsia="仿宋"/>
          <w:color w:val="000000"/>
          <w:kern w:val="0"/>
          <w:sz w:val="24"/>
        </w:rPr>
      </w:pPr>
    </w:p>
    <w:p w:rsidR="006432F8" w:rsidRDefault="006432F8">
      <w:pPr>
        <w:widowControl/>
        <w:snapToGrid w:val="0"/>
        <w:spacing w:line="480" w:lineRule="exact"/>
        <w:ind w:firstLineChars="200" w:firstLine="480"/>
        <w:rPr>
          <w:rFonts w:ascii="仿宋" w:eastAsia="仿宋"/>
          <w:color w:val="000000"/>
          <w:kern w:val="0"/>
          <w:sz w:val="24"/>
        </w:rPr>
      </w:pPr>
    </w:p>
    <w:p w:rsidR="006432F8" w:rsidRDefault="006432F8">
      <w:pPr>
        <w:widowControl/>
        <w:snapToGrid w:val="0"/>
        <w:spacing w:line="480" w:lineRule="exact"/>
        <w:ind w:firstLineChars="200" w:firstLine="480"/>
        <w:rPr>
          <w:rFonts w:ascii="仿宋" w:eastAsia="仿宋"/>
          <w:color w:val="000000"/>
          <w:kern w:val="0"/>
          <w:sz w:val="24"/>
        </w:rPr>
      </w:pPr>
    </w:p>
    <w:p w:rsidR="006432F8" w:rsidRDefault="006432F8">
      <w:pPr>
        <w:widowControl/>
        <w:snapToGrid w:val="0"/>
        <w:spacing w:line="480" w:lineRule="exact"/>
        <w:ind w:firstLineChars="200" w:firstLine="480"/>
        <w:rPr>
          <w:rFonts w:ascii="仿宋" w:eastAsia="仿宋"/>
          <w:color w:val="000000"/>
          <w:kern w:val="0"/>
          <w:sz w:val="24"/>
        </w:rPr>
      </w:pPr>
    </w:p>
    <w:p w:rsidR="006432F8" w:rsidRDefault="00D72320">
      <w:pPr>
        <w:snapToGrid w:val="0"/>
        <w:spacing w:beforeLines="50" w:before="156" w:after="50"/>
        <w:jc w:val="left"/>
        <w:rPr>
          <w:rFonts w:ascii="仿宋" w:eastAsia="仿宋"/>
          <w:b/>
          <w:sz w:val="30"/>
          <w:szCs w:val="30"/>
        </w:rPr>
      </w:pPr>
      <w:r>
        <w:rPr>
          <w:rFonts w:ascii="仿宋" w:eastAsia="仿宋" w:hint="eastAsia"/>
          <w:b/>
          <w:bCs/>
          <w:sz w:val="30"/>
          <w:szCs w:val="30"/>
        </w:rPr>
        <w:lastRenderedPageBreak/>
        <w:t>附件1：</w:t>
      </w:r>
      <w:r>
        <w:rPr>
          <w:rFonts w:ascii="仿宋" w:eastAsia="仿宋" w:hint="eastAsia"/>
          <w:b/>
          <w:sz w:val="30"/>
          <w:szCs w:val="30"/>
        </w:rPr>
        <w:t>资格文件封面</w:t>
      </w:r>
    </w:p>
    <w:p w:rsidR="006432F8" w:rsidRDefault="006432F8">
      <w:pPr>
        <w:snapToGrid w:val="0"/>
        <w:spacing w:beforeLines="50" w:before="156" w:after="50"/>
        <w:jc w:val="right"/>
        <w:rPr>
          <w:rFonts w:ascii="仿宋" w:eastAsia="仿宋"/>
          <w:b/>
          <w:sz w:val="30"/>
          <w:szCs w:val="30"/>
        </w:rPr>
      </w:pPr>
    </w:p>
    <w:p w:rsidR="006432F8" w:rsidRDefault="006432F8">
      <w:pPr>
        <w:snapToGrid w:val="0"/>
        <w:spacing w:beforeLines="50" w:before="156" w:after="50"/>
        <w:jc w:val="right"/>
        <w:rPr>
          <w:rFonts w:ascii="仿宋" w:eastAsia="仿宋"/>
          <w:bCs/>
          <w:sz w:val="30"/>
          <w:szCs w:val="30"/>
        </w:rPr>
      </w:pPr>
    </w:p>
    <w:p w:rsidR="006432F8" w:rsidRDefault="00D72320">
      <w:pPr>
        <w:spacing w:line="400" w:lineRule="exact"/>
        <w:ind w:right="-110"/>
        <w:rPr>
          <w:rFonts w:ascii="仿宋" w:eastAsia="仿宋"/>
          <w:spacing w:val="40"/>
          <w:sz w:val="30"/>
          <w:szCs w:val="30"/>
        </w:rPr>
      </w:pPr>
      <w:r>
        <w:rPr>
          <w:rFonts w:ascii="仿宋" w:eastAsia="仿宋" w:hint="eastAsia"/>
          <w:spacing w:val="40"/>
          <w:sz w:val="30"/>
          <w:szCs w:val="30"/>
        </w:rPr>
        <w:t>项目名称：</w:t>
      </w:r>
      <w:r>
        <w:rPr>
          <w:rFonts w:ascii="仿宋" w:eastAsia="仿宋" w:hint="eastAsia"/>
          <w:spacing w:val="40"/>
          <w:sz w:val="30"/>
          <w:szCs w:val="30"/>
          <w:u w:val="single"/>
        </w:rPr>
        <w:t xml:space="preserve">           </w:t>
      </w:r>
    </w:p>
    <w:p w:rsidR="006432F8" w:rsidRDefault="00D72320">
      <w:pPr>
        <w:spacing w:beforeLines="100" w:before="312" w:line="400" w:lineRule="exact"/>
        <w:rPr>
          <w:rFonts w:ascii="仿宋" w:eastAsia="仿宋"/>
          <w:sz w:val="30"/>
          <w:szCs w:val="30"/>
          <w:u w:val="single"/>
        </w:rPr>
      </w:pPr>
      <w:r>
        <w:rPr>
          <w:rFonts w:ascii="仿宋" w:eastAsia="仿宋" w:hint="eastAsia"/>
          <w:sz w:val="30"/>
          <w:szCs w:val="30"/>
        </w:rPr>
        <w:t>项目编号：</w:t>
      </w:r>
      <w:r>
        <w:rPr>
          <w:rFonts w:ascii="仿宋" w:eastAsia="仿宋" w:hint="eastAsia"/>
          <w:sz w:val="30"/>
          <w:szCs w:val="30"/>
          <w:u w:val="single"/>
        </w:rPr>
        <w:t xml:space="preserve">                   </w:t>
      </w:r>
    </w:p>
    <w:p w:rsidR="006432F8" w:rsidRDefault="00D72320">
      <w:pPr>
        <w:spacing w:beforeLines="100" w:before="312" w:line="400" w:lineRule="exact"/>
        <w:rPr>
          <w:rFonts w:ascii="仿宋" w:eastAsia="仿宋"/>
          <w:sz w:val="30"/>
          <w:szCs w:val="30"/>
        </w:rPr>
      </w:pPr>
      <w:r>
        <w:rPr>
          <w:rFonts w:ascii="仿宋" w:eastAsia="仿宋" w:hint="eastAsia"/>
          <w:sz w:val="30"/>
          <w:szCs w:val="30"/>
        </w:rPr>
        <w:t>标项：</w:t>
      </w:r>
      <w:r>
        <w:rPr>
          <w:rFonts w:ascii="仿宋" w:eastAsia="仿宋" w:hint="eastAsia"/>
          <w:sz w:val="30"/>
          <w:szCs w:val="30"/>
          <w:u w:val="single"/>
        </w:rPr>
        <w:t xml:space="preserve">                    </w:t>
      </w:r>
    </w:p>
    <w:p w:rsidR="006432F8" w:rsidRDefault="006432F8">
      <w:pPr>
        <w:spacing w:line="1200" w:lineRule="exact"/>
        <w:ind w:right="6"/>
        <w:jc w:val="center"/>
        <w:rPr>
          <w:rFonts w:ascii="仿宋" w:eastAsia="仿宋"/>
          <w:sz w:val="72"/>
          <w:szCs w:val="72"/>
        </w:rPr>
      </w:pPr>
    </w:p>
    <w:p w:rsidR="006432F8" w:rsidRDefault="006432F8">
      <w:pPr>
        <w:spacing w:line="1200" w:lineRule="exact"/>
        <w:ind w:right="6"/>
        <w:jc w:val="center"/>
        <w:rPr>
          <w:rFonts w:ascii="仿宋" w:eastAsia="仿宋"/>
          <w:sz w:val="72"/>
          <w:szCs w:val="72"/>
        </w:rPr>
      </w:pPr>
    </w:p>
    <w:p w:rsidR="006432F8" w:rsidRDefault="00D72320">
      <w:pPr>
        <w:spacing w:line="1200" w:lineRule="exact"/>
        <w:ind w:right="6"/>
        <w:jc w:val="center"/>
        <w:rPr>
          <w:rFonts w:ascii="仿宋" w:eastAsia="仿宋"/>
          <w:sz w:val="72"/>
          <w:szCs w:val="72"/>
        </w:rPr>
      </w:pPr>
      <w:r>
        <w:rPr>
          <w:rFonts w:ascii="仿宋" w:eastAsia="仿宋" w:hint="eastAsia"/>
          <w:sz w:val="72"/>
          <w:szCs w:val="72"/>
        </w:rPr>
        <w:t>资</w:t>
      </w:r>
    </w:p>
    <w:p w:rsidR="006432F8" w:rsidRDefault="00D72320">
      <w:pPr>
        <w:spacing w:line="1200" w:lineRule="exact"/>
        <w:ind w:right="6"/>
        <w:jc w:val="center"/>
        <w:rPr>
          <w:rFonts w:ascii="仿宋" w:eastAsia="仿宋"/>
          <w:sz w:val="72"/>
          <w:szCs w:val="72"/>
        </w:rPr>
      </w:pPr>
      <w:r>
        <w:rPr>
          <w:rFonts w:ascii="仿宋" w:eastAsia="仿宋" w:hint="eastAsia"/>
          <w:sz w:val="72"/>
          <w:szCs w:val="72"/>
        </w:rPr>
        <w:t>格</w:t>
      </w:r>
    </w:p>
    <w:p w:rsidR="006432F8" w:rsidRDefault="00D72320">
      <w:pPr>
        <w:spacing w:line="1200" w:lineRule="exact"/>
        <w:ind w:right="6"/>
        <w:jc w:val="center"/>
        <w:rPr>
          <w:rFonts w:ascii="仿宋" w:eastAsia="仿宋"/>
          <w:sz w:val="72"/>
          <w:szCs w:val="72"/>
        </w:rPr>
      </w:pPr>
      <w:r>
        <w:rPr>
          <w:rFonts w:ascii="仿宋" w:eastAsia="仿宋" w:hint="eastAsia"/>
          <w:sz w:val="72"/>
          <w:szCs w:val="72"/>
        </w:rPr>
        <w:t>文</w:t>
      </w:r>
    </w:p>
    <w:p w:rsidR="006432F8" w:rsidRDefault="00D72320">
      <w:pPr>
        <w:spacing w:line="1200" w:lineRule="exact"/>
        <w:ind w:right="6"/>
        <w:jc w:val="center"/>
        <w:rPr>
          <w:rFonts w:ascii="仿宋" w:eastAsia="仿宋"/>
          <w:sz w:val="72"/>
          <w:szCs w:val="72"/>
        </w:rPr>
      </w:pPr>
      <w:r>
        <w:rPr>
          <w:rFonts w:ascii="仿宋" w:eastAsia="仿宋" w:hint="eastAsia"/>
          <w:sz w:val="72"/>
          <w:szCs w:val="72"/>
        </w:rPr>
        <w:t>件</w:t>
      </w:r>
    </w:p>
    <w:p w:rsidR="006432F8" w:rsidRDefault="006432F8">
      <w:pPr>
        <w:spacing w:line="1200" w:lineRule="exact"/>
        <w:ind w:right="6"/>
        <w:jc w:val="center"/>
        <w:rPr>
          <w:rFonts w:ascii="仿宋" w:eastAsia="仿宋"/>
          <w:sz w:val="72"/>
          <w:szCs w:val="72"/>
        </w:rPr>
      </w:pPr>
    </w:p>
    <w:p w:rsidR="006432F8" w:rsidRDefault="006432F8">
      <w:pPr>
        <w:spacing w:line="500" w:lineRule="exact"/>
        <w:ind w:right="7"/>
        <w:jc w:val="center"/>
        <w:rPr>
          <w:rFonts w:ascii="仿宋" w:eastAsia="仿宋"/>
          <w:sz w:val="36"/>
          <w:szCs w:val="36"/>
        </w:rPr>
      </w:pPr>
    </w:p>
    <w:p w:rsidR="006432F8" w:rsidRDefault="006432F8">
      <w:pPr>
        <w:spacing w:line="500" w:lineRule="exact"/>
        <w:ind w:right="7"/>
        <w:jc w:val="center"/>
        <w:rPr>
          <w:rFonts w:ascii="仿宋" w:eastAsia="仿宋"/>
          <w:sz w:val="36"/>
          <w:szCs w:val="36"/>
        </w:rPr>
      </w:pPr>
    </w:p>
    <w:p w:rsidR="006432F8" w:rsidRDefault="00D72320">
      <w:pPr>
        <w:spacing w:line="400" w:lineRule="exact"/>
        <w:ind w:right="-110"/>
        <w:rPr>
          <w:rFonts w:ascii="仿宋" w:eastAsia="仿宋"/>
          <w:spacing w:val="40"/>
          <w:sz w:val="30"/>
          <w:szCs w:val="30"/>
        </w:rPr>
      </w:pPr>
      <w:r>
        <w:rPr>
          <w:rFonts w:ascii="仿宋" w:eastAsia="仿宋" w:hint="eastAsia"/>
          <w:spacing w:val="40"/>
          <w:sz w:val="30"/>
          <w:szCs w:val="30"/>
        </w:rPr>
        <w:t>投标人名称（盖章）：</w:t>
      </w:r>
    </w:p>
    <w:p w:rsidR="006432F8" w:rsidRDefault="00D72320">
      <w:pPr>
        <w:spacing w:line="400" w:lineRule="exact"/>
        <w:ind w:right="-110"/>
        <w:rPr>
          <w:rFonts w:ascii="仿宋" w:eastAsia="仿宋"/>
          <w:spacing w:val="40"/>
          <w:sz w:val="30"/>
          <w:szCs w:val="30"/>
        </w:rPr>
      </w:pPr>
      <w:r>
        <w:rPr>
          <w:rFonts w:ascii="仿宋" w:eastAsia="仿宋" w:hint="eastAsia"/>
          <w:spacing w:val="40"/>
          <w:sz w:val="30"/>
          <w:szCs w:val="30"/>
        </w:rPr>
        <w:t>地    址：</w:t>
      </w:r>
    </w:p>
    <w:p w:rsidR="006432F8" w:rsidRDefault="00D72320">
      <w:pPr>
        <w:spacing w:line="400" w:lineRule="exact"/>
        <w:ind w:right="-110"/>
        <w:rPr>
          <w:rFonts w:ascii="仿宋" w:eastAsia="仿宋"/>
          <w:spacing w:val="40"/>
          <w:sz w:val="30"/>
          <w:szCs w:val="30"/>
        </w:rPr>
      </w:pPr>
      <w:r>
        <w:rPr>
          <w:rFonts w:ascii="仿宋" w:eastAsia="仿宋" w:hint="eastAsia"/>
          <w:spacing w:val="40"/>
          <w:sz w:val="30"/>
          <w:szCs w:val="30"/>
        </w:rPr>
        <w:t>日    期：</w:t>
      </w:r>
    </w:p>
    <w:p w:rsidR="006432F8" w:rsidRDefault="00D72320">
      <w:pPr>
        <w:snapToGrid w:val="0"/>
        <w:spacing w:beforeLines="50" w:before="156" w:after="50"/>
        <w:jc w:val="left"/>
        <w:rPr>
          <w:rFonts w:ascii="仿宋" w:eastAsia="仿宋"/>
          <w:b/>
          <w:bCs/>
          <w:sz w:val="30"/>
          <w:szCs w:val="30"/>
        </w:rPr>
      </w:pPr>
      <w:r>
        <w:rPr>
          <w:rFonts w:ascii="仿宋" w:eastAsia="仿宋" w:hint="eastAsia"/>
          <w:b/>
          <w:bCs/>
          <w:sz w:val="30"/>
          <w:szCs w:val="30"/>
        </w:rPr>
        <w:lastRenderedPageBreak/>
        <w:t>附件2：资格文件目录</w:t>
      </w:r>
    </w:p>
    <w:p w:rsidR="006432F8" w:rsidRDefault="00D72320">
      <w:pPr>
        <w:snapToGrid w:val="0"/>
        <w:spacing w:beforeLines="50" w:before="156" w:after="50"/>
        <w:jc w:val="center"/>
        <w:rPr>
          <w:rFonts w:ascii="仿宋" w:eastAsia="仿宋" w:cs="仿宋_GB2312"/>
          <w:sz w:val="30"/>
          <w:szCs w:val="30"/>
        </w:rPr>
      </w:pPr>
      <w:bookmarkStart w:id="47" w:name="_Toc64369786"/>
      <w:r>
        <w:rPr>
          <w:rFonts w:ascii="仿宋" w:eastAsia="仿宋" w:cs="仿宋_GB2312" w:hint="eastAsia"/>
          <w:sz w:val="30"/>
          <w:szCs w:val="30"/>
        </w:rPr>
        <w:t>目 录</w:t>
      </w:r>
      <w:bookmarkEnd w:id="47"/>
    </w:p>
    <w:p w:rsidR="006432F8" w:rsidRDefault="00D72320">
      <w:pPr>
        <w:pStyle w:val="54"/>
        <w:spacing w:line="360" w:lineRule="auto"/>
        <w:ind w:firstLineChars="0" w:firstLine="0"/>
        <w:jc w:val="left"/>
        <w:rPr>
          <w:rFonts w:ascii="仿宋" w:eastAsia="仿宋" w:cs="仿宋_GB2312"/>
        </w:rPr>
      </w:pPr>
      <w:r>
        <w:rPr>
          <w:rFonts w:ascii="仿宋" w:eastAsia="仿宋" w:cs="仿宋_GB2312" w:hint="eastAsia"/>
        </w:rPr>
        <w:t>1.投标声明函 ……</w:t>
      </w:r>
      <w:proofErr w:type="gramStart"/>
      <w:r>
        <w:rPr>
          <w:rFonts w:ascii="仿宋" w:eastAsia="仿宋" w:cs="仿宋_GB2312" w:hint="eastAsia"/>
        </w:rPr>
        <w:t>……………………………………………………………</w:t>
      </w:r>
      <w:proofErr w:type="gramEnd"/>
      <w:r>
        <w:rPr>
          <w:rFonts w:ascii="仿宋" w:eastAsia="仿宋" w:cs="仿宋_GB2312" w:hint="eastAsia"/>
        </w:rPr>
        <w:t>（页码）</w:t>
      </w:r>
    </w:p>
    <w:p w:rsidR="006432F8" w:rsidRDefault="00D72320">
      <w:pPr>
        <w:pStyle w:val="54"/>
        <w:spacing w:line="360" w:lineRule="auto"/>
        <w:ind w:firstLineChars="0" w:firstLine="0"/>
        <w:jc w:val="left"/>
        <w:rPr>
          <w:rFonts w:ascii="仿宋" w:eastAsia="仿宋" w:cs="仿宋_GB2312"/>
        </w:rPr>
      </w:pPr>
      <w:r>
        <w:rPr>
          <w:rFonts w:ascii="仿宋" w:eastAsia="仿宋" w:cs="仿宋_GB2312" w:hint="eastAsia"/>
        </w:rPr>
        <w:t>2.联合体协议书（如有）……</w:t>
      </w:r>
      <w:proofErr w:type="gramStart"/>
      <w:r>
        <w:rPr>
          <w:rFonts w:ascii="仿宋" w:eastAsia="仿宋" w:cs="仿宋_GB2312" w:hint="eastAsia"/>
        </w:rPr>
        <w:t>………………………………………………</w:t>
      </w:r>
      <w:proofErr w:type="gramEnd"/>
      <w:r>
        <w:rPr>
          <w:rFonts w:ascii="仿宋" w:eastAsia="仿宋" w:cs="仿宋_GB2312" w:hint="eastAsia"/>
        </w:rPr>
        <w:t>（页码）</w:t>
      </w:r>
    </w:p>
    <w:p w:rsidR="006432F8" w:rsidRDefault="00D72320">
      <w:pPr>
        <w:pStyle w:val="54"/>
        <w:spacing w:line="360" w:lineRule="auto"/>
        <w:ind w:firstLineChars="0" w:firstLine="0"/>
        <w:jc w:val="left"/>
        <w:rPr>
          <w:rFonts w:ascii="仿宋" w:eastAsia="仿宋" w:cs="仿宋_GB2312"/>
        </w:rPr>
      </w:pPr>
      <w:r>
        <w:rPr>
          <w:rFonts w:ascii="仿宋" w:eastAsia="仿宋" w:cs="仿宋_GB2312" w:hint="eastAsia"/>
        </w:rPr>
        <w:t>3.分包意向协议（如有）……</w:t>
      </w:r>
      <w:proofErr w:type="gramStart"/>
      <w:r>
        <w:rPr>
          <w:rFonts w:ascii="仿宋" w:eastAsia="仿宋" w:cs="仿宋_GB2312" w:hint="eastAsia"/>
        </w:rPr>
        <w:t>…………………………………………………</w:t>
      </w:r>
      <w:proofErr w:type="gramEnd"/>
      <w:r>
        <w:rPr>
          <w:rFonts w:ascii="仿宋" w:eastAsia="仿宋" w:cs="仿宋_GB2312" w:hint="eastAsia"/>
        </w:rPr>
        <w:t>（页码）</w:t>
      </w:r>
    </w:p>
    <w:p w:rsidR="006432F8" w:rsidRDefault="00D72320">
      <w:pPr>
        <w:pStyle w:val="54"/>
        <w:spacing w:line="360" w:lineRule="auto"/>
        <w:ind w:firstLineChars="0" w:firstLine="0"/>
        <w:jc w:val="left"/>
        <w:rPr>
          <w:rFonts w:ascii="仿宋" w:eastAsia="仿宋" w:cs="仿宋_GB2312"/>
        </w:rPr>
      </w:pPr>
      <w:r>
        <w:rPr>
          <w:rFonts w:ascii="仿宋" w:eastAsia="仿宋" w:cs="仿宋_GB2312" w:hint="eastAsia"/>
        </w:rPr>
        <w:t>4.法定代表人授权委托书……</w:t>
      </w:r>
      <w:proofErr w:type="gramStart"/>
      <w:r>
        <w:rPr>
          <w:rFonts w:ascii="仿宋" w:eastAsia="仿宋" w:cs="仿宋_GB2312" w:hint="eastAsia"/>
        </w:rPr>
        <w:t>………………………………………………</w:t>
      </w:r>
      <w:proofErr w:type="gramEnd"/>
      <w:r>
        <w:rPr>
          <w:rFonts w:ascii="仿宋" w:eastAsia="仿宋" w:cs="仿宋_GB2312" w:hint="eastAsia"/>
        </w:rPr>
        <w:t>（页码）</w:t>
      </w:r>
    </w:p>
    <w:p w:rsidR="006432F8" w:rsidRDefault="00D72320">
      <w:pPr>
        <w:pStyle w:val="54"/>
        <w:spacing w:line="360" w:lineRule="auto"/>
        <w:ind w:firstLineChars="0" w:firstLine="0"/>
        <w:jc w:val="left"/>
        <w:rPr>
          <w:rFonts w:ascii="仿宋" w:eastAsia="仿宋" w:cs="仿宋_GB2312"/>
        </w:rPr>
      </w:pPr>
      <w:r>
        <w:rPr>
          <w:rFonts w:ascii="仿宋" w:eastAsia="仿宋" w:cs="仿宋_GB2312" w:hint="eastAsia"/>
        </w:rPr>
        <w:t>5.法定代表人及其授权代表身份证……</w:t>
      </w:r>
      <w:proofErr w:type="gramStart"/>
      <w:r>
        <w:rPr>
          <w:rFonts w:ascii="仿宋" w:eastAsia="仿宋" w:cs="仿宋_GB2312" w:hint="eastAsia"/>
        </w:rPr>
        <w:t>……………………………………</w:t>
      </w:r>
      <w:proofErr w:type="gramEnd"/>
      <w:r>
        <w:rPr>
          <w:rFonts w:ascii="仿宋" w:eastAsia="仿宋" w:cs="仿宋_GB2312" w:hint="eastAsia"/>
        </w:rPr>
        <w:t>（页码）</w:t>
      </w:r>
    </w:p>
    <w:p w:rsidR="006432F8" w:rsidRDefault="00D72320">
      <w:pPr>
        <w:pStyle w:val="54"/>
        <w:spacing w:line="360" w:lineRule="auto"/>
        <w:ind w:firstLineChars="0" w:firstLine="0"/>
        <w:jc w:val="left"/>
        <w:rPr>
          <w:rFonts w:ascii="仿宋" w:eastAsia="仿宋" w:cs="仿宋_GB2312"/>
        </w:rPr>
      </w:pPr>
      <w:r>
        <w:rPr>
          <w:rFonts w:ascii="仿宋" w:eastAsia="仿宋" w:cs="仿宋_GB2312" w:hint="eastAsia"/>
        </w:rPr>
        <w:t>6.资格条件证明材料</w:t>
      </w:r>
    </w:p>
    <w:p w:rsidR="006432F8" w:rsidRDefault="00D72320">
      <w:pPr>
        <w:pStyle w:val="54"/>
        <w:spacing w:line="360" w:lineRule="auto"/>
        <w:ind w:firstLineChars="100" w:firstLine="240"/>
        <w:jc w:val="left"/>
        <w:rPr>
          <w:rFonts w:ascii="仿宋" w:eastAsia="仿宋" w:cs="仿宋_GB2312"/>
        </w:rPr>
      </w:pPr>
      <w:bookmarkStart w:id="48" w:name="_Toc64369787"/>
      <w:r>
        <w:rPr>
          <w:rFonts w:ascii="仿宋" w:eastAsia="仿宋" w:cs="仿宋_GB2312" w:hint="eastAsia"/>
        </w:rPr>
        <w:t>6.1营业执照（或事业法人登记证书）……</w:t>
      </w:r>
      <w:proofErr w:type="gramStart"/>
      <w:r>
        <w:rPr>
          <w:rFonts w:ascii="仿宋" w:eastAsia="仿宋" w:cs="仿宋_GB2312" w:hint="eastAsia"/>
        </w:rPr>
        <w:t>…………………………………</w:t>
      </w:r>
      <w:proofErr w:type="gramEnd"/>
      <w:r>
        <w:rPr>
          <w:rFonts w:ascii="仿宋" w:eastAsia="仿宋" w:cs="仿宋_GB2312" w:hint="eastAsia"/>
        </w:rPr>
        <w:t>（页码）</w:t>
      </w:r>
      <w:bookmarkEnd w:id="48"/>
    </w:p>
    <w:p w:rsidR="006432F8" w:rsidRDefault="00D72320">
      <w:pPr>
        <w:pStyle w:val="54"/>
        <w:spacing w:line="360" w:lineRule="auto"/>
        <w:ind w:firstLineChars="100" w:firstLine="240"/>
        <w:jc w:val="left"/>
        <w:rPr>
          <w:rFonts w:ascii="仿宋" w:eastAsia="仿宋" w:cs="仿宋_GB2312"/>
        </w:rPr>
      </w:pPr>
      <w:bookmarkStart w:id="49" w:name="_Toc64369788"/>
      <w:r>
        <w:rPr>
          <w:rFonts w:ascii="仿宋" w:eastAsia="仿宋" w:cs="仿宋_GB2312" w:hint="eastAsia"/>
        </w:rPr>
        <w:t>6.</w:t>
      </w:r>
      <w:r>
        <w:rPr>
          <w:rFonts w:ascii="仿宋" w:eastAsia="仿宋" w:cs="仿宋_GB2312"/>
        </w:rPr>
        <w:t>2</w:t>
      </w:r>
      <w:r>
        <w:rPr>
          <w:rFonts w:ascii="仿宋" w:eastAsia="仿宋" w:cs="仿宋_GB2312" w:hint="eastAsia"/>
        </w:rPr>
        <w:t>特定资格条件的有关证明材料（如有）……</w:t>
      </w:r>
      <w:proofErr w:type="gramStart"/>
      <w:r>
        <w:rPr>
          <w:rFonts w:ascii="仿宋" w:eastAsia="仿宋" w:cs="仿宋_GB2312" w:hint="eastAsia"/>
        </w:rPr>
        <w:t>…………………………</w:t>
      </w:r>
      <w:proofErr w:type="gramEnd"/>
      <w:r>
        <w:rPr>
          <w:rFonts w:ascii="仿宋" w:eastAsia="仿宋" w:cs="仿宋_GB2312" w:hint="eastAsia"/>
        </w:rPr>
        <w:t>（页码）</w:t>
      </w:r>
      <w:bookmarkEnd w:id="49"/>
    </w:p>
    <w:p w:rsidR="006432F8" w:rsidRDefault="006432F8">
      <w:pPr>
        <w:spacing w:line="360" w:lineRule="auto"/>
        <w:jc w:val="left"/>
        <w:rPr>
          <w:rFonts w:ascii="仿宋" w:eastAsia="仿宋" w:cs="仿宋_GB2312"/>
          <w:b/>
          <w:bCs/>
          <w:sz w:val="24"/>
        </w:rPr>
      </w:pPr>
    </w:p>
    <w:p w:rsidR="006432F8" w:rsidRDefault="00D72320">
      <w:pPr>
        <w:spacing w:line="360" w:lineRule="auto"/>
        <w:jc w:val="left"/>
        <w:rPr>
          <w:rFonts w:ascii="仿宋" w:eastAsia="仿宋" w:cs="仿宋_GB2312"/>
          <w:b/>
          <w:bCs/>
          <w:sz w:val="24"/>
        </w:rPr>
      </w:pPr>
      <w:r>
        <w:rPr>
          <w:rFonts w:ascii="仿宋" w:eastAsia="仿宋" w:cs="仿宋_GB2312" w:hint="eastAsia"/>
          <w:b/>
          <w:bCs/>
          <w:sz w:val="24"/>
        </w:rPr>
        <w:t>注：以上文件按采购文件提供的格式制作。</w:t>
      </w:r>
    </w:p>
    <w:p w:rsidR="006432F8" w:rsidRDefault="00D72320">
      <w:pPr>
        <w:pageBreakBefore/>
        <w:rPr>
          <w:rFonts w:ascii="仿宋" w:eastAsia="仿宋"/>
          <w:b/>
          <w:sz w:val="28"/>
          <w:szCs w:val="28"/>
        </w:rPr>
      </w:pPr>
      <w:r>
        <w:rPr>
          <w:rFonts w:ascii="仿宋" w:eastAsia="仿宋" w:hint="eastAsia"/>
          <w:b/>
          <w:sz w:val="28"/>
          <w:szCs w:val="28"/>
        </w:rPr>
        <w:lastRenderedPageBreak/>
        <w:t>附件3：投标声明函</w:t>
      </w:r>
    </w:p>
    <w:p w:rsidR="006432F8" w:rsidRDefault="00D72320">
      <w:pPr>
        <w:pStyle w:val="aff4"/>
        <w:spacing w:afterLines="0" w:line="440" w:lineRule="exact"/>
        <w:ind w:firstLineChars="0" w:firstLine="0"/>
        <w:rPr>
          <w:rFonts w:ascii="仿宋" w:eastAsia="仿宋"/>
          <w:szCs w:val="24"/>
        </w:rPr>
      </w:pPr>
      <w:r>
        <w:rPr>
          <w:rFonts w:ascii="仿宋" w:eastAsia="仿宋" w:hint="eastAsia"/>
          <w:szCs w:val="24"/>
        </w:rPr>
        <w:t>致</w:t>
      </w:r>
      <w:r>
        <w:rPr>
          <w:rFonts w:ascii="仿宋" w:eastAsia="仿宋" w:hint="eastAsia"/>
          <w:szCs w:val="24"/>
          <w:u w:val="single"/>
        </w:rPr>
        <w:t xml:space="preserve"> （填写采购代理机构或采购人名称） </w:t>
      </w:r>
      <w:r>
        <w:rPr>
          <w:rFonts w:ascii="仿宋" w:eastAsia="仿宋" w:hint="eastAsia"/>
          <w:szCs w:val="24"/>
        </w:rPr>
        <w:t xml:space="preserve">： </w:t>
      </w:r>
    </w:p>
    <w:p w:rsidR="006432F8" w:rsidRDefault="00D72320">
      <w:pPr>
        <w:pStyle w:val="aff4"/>
        <w:spacing w:afterLines="0" w:line="440" w:lineRule="exact"/>
        <w:ind w:firstLine="480"/>
        <w:rPr>
          <w:rFonts w:ascii="仿宋" w:eastAsia="仿宋"/>
          <w:szCs w:val="24"/>
        </w:rPr>
      </w:pPr>
      <w:r>
        <w:rPr>
          <w:rFonts w:ascii="仿宋" w:eastAsia="仿宋" w:hint="eastAsia"/>
          <w:szCs w:val="24"/>
        </w:rPr>
        <w:t>我方</w:t>
      </w:r>
      <w:r>
        <w:rPr>
          <w:rFonts w:ascii="仿宋" w:eastAsia="仿宋" w:hint="eastAsia"/>
          <w:szCs w:val="24"/>
          <w:u w:val="single"/>
        </w:rPr>
        <w:t xml:space="preserve">  （填写投标人全称；联合体投标的</w:t>
      </w:r>
      <w:proofErr w:type="gramStart"/>
      <w:r>
        <w:rPr>
          <w:rFonts w:ascii="仿宋" w:eastAsia="仿宋" w:hint="eastAsia"/>
          <w:szCs w:val="24"/>
          <w:u w:val="single"/>
        </w:rPr>
        <w:t>写全部</w:t>
      </w:r>
      <w:proofErr w:type="gramEnd"/>
      <w:r>
        <w:rPr>
          <w:rFonts w:ascii="仿宋" w:eastAsia="仿宋" w:hint="eastAsia"/>
          <w:szCs w:val="24"/>
          <w:u w:val="single"/>
        </w:rPr>
        <w:t xml:space="preserve">联合体成员）   </w:t>
      </w:r>
      <w:r>
        <w:rPr>
          <w:rFonts w:ascii="仿宋" w:eastAsia="仿宋" w:hint="eastAsia"/>
          <w:szCs w:val="24"/>
        </w:rPr>
        <w:t>愿意参加贵方组织的</w:t>
      </w:r>
      <w:r>
        <w:rPr>
          <w:rFonts w:ascii="仿宋" w:eastAsia="仿宋" w:hint="eastAsia"/>
          <w:szCs w:val="24"/>
          <w:u w:val="single"/>
        </w:rPr>
        <w:t>（填写招标项目名称）（采购编号：    ）</w:t>
      </w:r>
      <w:r>
        <w:rPr>
          <w:rFonts w:ascii="仿宋" w:eastAsia="仿宋" w:hint="eastAsia"/>
          <w:szCs w:val="24"/>
        </w:rPr>
        <w:t>的投标，为此，我方就本次投标有关事项郑重声明如下：</w:t>
      </w:r>
    </w:p>
    <w:p w:rsidR="006432F8" w:rsidRDefault="00D72320">
      <w:pPr>
        <w:pStyle w:val="aff4"/>
        <w:spacing w:afterLines="0" w:line="440" w:lineRule="exact"/>
        <w:ind w:firstLine="480"/>
        <w:rPr>
          <w:rFonts w:ascii="仿宋" w:eastAsia="仿宋"/>
          <w:szCs w:val="24"/>
        </w:rPr>
      </w:pPr>
      <w:r>
        <w:rPr>
          <w:rFonts w:ascii="仿宋" w:eastAsia="仿宋" w:hint="eastAsia"/>
          <w:szCs w:val="24"/>
        </w:rPr>
        <w:t>1.我方已详细审查全部采购文件，同意采购文件的各项要求。</w:t>
      </w:r>
    </w:p>
    <w:p w:rsidR="006432F8" w:rsidRDefault="00D72320">
      <w:pPr>
        <w:pStyle w:val="20"/>
        <w:tabs>
          <w:tab w:val="clear" w:pos="1697"/>
        </w:tabs>
        <w:spacing w:afterLines="0" w:line="440" w:lineRule="exact"/>
        <w:ind w:left="0" w:firstLineChars="200" w:firstLine="480"/>
        <w:rPr>
          <w:rFonts w:ascii="仿宋" w:eastAsia="仿宋"/>
          <w:szCs w:val="24"/>
        </w:rPr>
      </w:pPr>
      <w:r>
        <w:rPr>
          <w:rFonts w:ascii="仿宋" w:eastAsia="仿宋" w:hint="eastAsia"/>
          <w:szCs w:val="24"/>
        </w:rPr>
        <w:t>2.若我方中标，承诺按采购文件、投标文件和合同的规定履行责任和义务。</w:t>
      </w:r>
    </w:p>
    <w:p w:rsidR="006432F8" w:rsidRDefault="00D72320">
      <w:pPr>
        <w:pStyle w:val="aff4"/>
        <w:spacing w:afterLines="0" w:line="440" w:lineRule="exact"/>
        <w:ind w:firstLine="480"/>
        <w:rPr>
          <w:rFonts w:ascii="仿宋" w:eastAsia="仿宋"/>
          <w:szCs w:val="24"/>
        </w:rPr>
      </w:pPr>
      <w:r>
        <w:rPr>
          <w:rFonts w:ascii="仿宋" w:eastAsia="仿宋" w:hint="eastAsia"/>
          <w:szCs w:val="24"/>
        </w:rPr>
        <w:t>3.</w:t>
      </w:r>
      <w:r>
        <w:rPr>
          <w:rFonts w:ascii="仿宋" w:eastAsia="仿宋" w:cs="仿宋_GB2312" w:hint="eastAsia"/>
          <w:b/>
          <w:bCs/>
          <w:lang w:val="zh-CN"/>
        </w:rPr>
        <w:t>我方</w:t>
      </w:r>
      <w:r>
        <w:rPr>
          <w:rFonts w:ascii="仿宋" w:eastAsia="仿宋" w:cs="仿宋_GB2312" w:hint="eastAsia"/>
          <w:b/>
          <w:bCs/>
        </w:rPr>
        <w:t>声明参加本次政府采购活动前三年内，在经营活动中没有重大违法记录。我方通过“信用中国”网站（www.creditchina.gov.cn）、中国政府采购网（www.ccgp.gov.cn）查询，未被列入失信被执行人、重大税收违法案件当事人名单、政府采购严重违法失信行为记录名单。</w:t>
      </w:r>
    </w:p>
    <w:p w:rsidR="006432F8" w:rsidRDefault="00D72320">
      <w:pPr>
        <w:pStyle w:val="aff4"/>
        <w:spacing w:afterLines="0" w:line="440" w:lineRule="exact"/>
        <w:ind w:firstLine="480"/>
        <w:rPr>
          <w:rFonts w:ascii="仿宋" w:eastAsia="仿宋"/>
          <w:szCs w:val="24"/>
        </w:rPr>
      </w:pPr>
      <w:r>
        <w:rPr>
          <w:rFonts w:ascii="仿宋" w:eastAsia="仿宋" w:hint="eastAsia"/>
        </w:rPr>
        <w:t>4.我方投标文件中填列的技术参数、配置、服务、数量等相关内容都是真实、准确的。保证在本次项目中所提供的资料全部真实和合法。同意向采购代理机构提供可能另外要求的与投标有关且合法的任何数据或资料。</w:t>
      </w:r>
    </w:p>
    <w:p w:rsidR="006432F8" w:rsidRDefault="00D72320">
      <w:pPr>
        <w:pStyle w:val="aff4"/>
        <w:spacing w:afterLines="0" w:line="440" w:lineRule="exact"/>
        <w:ind w:firstLine="480"/>
        <w:rPr>
          <w:rFonts w:ascii="仿宋" w:eastAsia="仿宋"/>
          <w:szCs w:val="24"/>
        </w:rPr>
      </w:pPr>
      <w:r>
        <w:rPr>
          <w:rFonts w:ascii="仿宋" w:eastAsia="仿宋" w:hint="eastAsia"/>
          <w:szCs w:val="24"/>
        </w:rPr>
        <w:t>5.我方保证所供货物质量符合国家强制性规范和标准，达到采购文件规定的要求；</w:t>
      </w:r>
    </w:p>
    <w:p w:rsidR="006432F8" w:rsidRDefault="00D72320">
      <w:pPr>
        <w:pStyle w:val="20"/>
        <w:tabs>
          <w:tab w:val="clear" w:pos="1697"/>
        </w:tabs>
        <w:spacing w:afterLines="0" w:line="440" w:lineRule="exact"/>
        <w:ind w:left="0" w:firstLineChars="200" w:firstLine="480"/>
        <w:rPr>
          <w:rFonts w:ascii="仿宋" w:eastAsia="仿宋"/>
          <w:szCs w:val="24"/>
        </w:rPr>
      </w:pPr>
      <w:r>
        <w:rPr>
          <w:rFonts w:ascii="仿宋" w:eastAsia="仿宋" w:hint="eastAsia"/>
        </w:rPr>
        <w:t>6.</w:t>
      </w:r>
      <w:r>
        <w:rPr>
          <w:rFonts w:ascii="仿宋" w:eastAsia="仿宋" w:hint="eastAsia"/>
          <w:szCs w:val="24"/>
        </w:rPr>
        <w:t>我方承诺</w:t>
      </w:r>
      <w:r>
        <w:rPr>
          <w:rFonts w:ascii="仿宋" w:eastAsia="仿宋"/>
          <w:szCs w:val="24"/>
        </w:rPr>
        <w:t>具备良好的财务制度</w:t>
      </w:r>
      <w:r>
        <w:rPr>
          <w:rFonts w:ascii="仿宋" w:eastAsia="仿宋" w:hint="eastAsia"/>
          <w:szCs w:val="24"/>
        </w:rPr>
        <w:t>并且没有税收缴纳、社会保障等方面的失信记录。</w:t>
      </w:r>
    </w:p>
    <w:p w:rsidR="006432F8" w:rsidRDefault="00D72320">
      <w:pPr>
        <w:pStyle w:val="aff4"/>
        <w:spacing w:afterLines="0" w:line="440" w:lineRule="exact"/>
        <w:ind w:firstLine="480"/>
        <w:rPr>
          <w:rFonts w:ascii="仿宋" w:eastAsia="仿宋"/>
          <w:szCs w:val="24"/>
        </w:rPr>
      </w:pPr>
      <w:r>
        <w:rPr>
          <w:rFonts w:ascii="仿宋" w:eastAsia="仿宋" w:hint="eastAsia"/>
          <w:color w:val="000000"/>
        </w:rPr>
        <w:t>7.我方对所投产品、方案、技术、服务等拥有合法的占有和处置权，并对涉及项目的所有内容可能侵权行为指控负责，保证不伤害采购人的利益。我方为执行本项目合同而提供的技术资料等归采购人所有。</w:t>
      </w:r>
    </w:p>
    <w:p w:rsidR="006432F8" w:rsidRDefault="00D72320">
      <w:pPr>
        <w:snapToGrid w:val="0"/>
        <w:spacing w:line="440" w:lineRule="exact"/>
        <w:ind w:firstLineChars="200" w:firstLine="480"/>
        <w:rPr>
          <w:rFonts w:ascii="仿宋" w:eastAsia="仿宋"/>
          <w:sz w:val="30"/>
          <w:szCs w:val="30"/>
        </w:rPr>
      </w:pPr>
      <w:r>
        <w:rPr>
          <w:rFonts w:ascii="仿宋" w:eastAsia="仿宋" w:cs="仿宋_GB2312" w:hint="eastAsia"/>
          <w:sz w:val="24"/>
        </w:rPr>
        <w:t>8.我方承诺若违反《中华人民共和国政府采购法》第七十七条规定，愿接受依法处理。</w:t>
      </w:r>
    </w:p>
    <w:p w:rsidR="006432F8" w:rsidRDefault="006432F8">
      <w:pPr>
        <w:pStyle w:val="aff4"/>
        <w:spacing w:afterLines="0" w:line="440" w:lineRule="exact"/>
        <w:ind w:firstLine="480"/>
        <w:rPr>
          <w:rFonts w:ascii="仿宋" w:eastAsia="仿宋"/>
          <w:szCs w:val="24"/>
        </w:rPr>
      </w:pPr>
    </w:p>
    <w:p w:rsidR="006432F8" w:rsidRDefault="00D72320">
      <w:pPr>
        <w:pStyle w:val="aff4"/>
        <w:spacing w:afterLines="0" w:line="440" w:lineRule="exact"/>
        <w:ind w:firstLine="480"/>
        <w:rPr>
          <w:rFonts w:ascii="仿宋" w:eastAsia="仿宋"/>
          <w:szCs w:val="24"/>
        </w:rPr>
      </w:pPr>
      <w:r>
        <w:rPr>
          <w:rFonts w:ascii="仿宋" w:eastAsia="仿宋" w:hint="eastAsia"/>
          <w:szCs w:val="24"/>
        </w:rPr>
        <w:t>法定代表人或其授权代表（签字或签章）：</w:t>
      </w:r>
    </w:p>
    <w:p w:rsidR="006432F8" w:rsidRDefault="006432F8">
      <w:pPr>
        <w:pStyle w:val="aff4"/>
        <w:spacing w:afterLines="0" w:line="440" w:lineRule="exact"/>
        <w:ind w:firstLine="480"/>
        <w:rPr>
          <w:rFonts w:ascii="仿宋" w:eastAsia="仿宋"/>
          <w:szCs w:val="24"/>
        </w:rPr>
      </w:pPr>
    </w:p>
    <w:p w:rsidR="006432F8" w:rsidRDefault="00D72320">
      <w:pPr>
        <w:pStyle w:val="aff4"/>
        <w:spacing w:afterLines="0" w:line="440" w:lineRule="exact"/>
        <w:ind w:firstLine="480"/>
        <w:rPr>
          <w:rFonts w:ascii="仿宋" w:eastAsia="仿宋"/>
          <w:szCs w:val="24"/>
        </w:rPr>
      </w:pPr>
      <w:r>
        <w:rPr>
          <w:rFonts w:ascii="仿宋" w:eastAsia="仿宋" w:hint="eastAsia"/>
          <w:szCs w:val="24"/>
        </w:rPr>
        <w:t xml:space="preserve">投标人（盖章）：　　　　　　　　　　　　　　　　　　　　日期：     </w:t>
      </w:r>
    </w:p>
    <w:p w:rsidR="006432F8" w:rsidRDefault="006432F8">
      <w:pPr>
        <w:pStyle w:val="aff4"/>
        <w:spacing w:afterLines="0" w:line="440" w:lineRule="exact"/>
        <w:ind w:firstLine="480"/>
        <w:rPr>
          <w:rFonts w:ascii="仿宋" w:eastAsia="仿宋"/>
          <w:szCs w:val="24"/>
        </w:rPr>
      </w:pPr>
    </w:p>
    <w:p w:rsidR="006432F8" w:rsidRDefault="006432F8">
      <w:pPr>
        <w:pStyle w:val="aff4"/>
        <w:spacing w:afterLines="0" w:line="440" w:lineRule="exact"/>
        <w:ind w:firstLine="480"/>
        <w:rPr>
          <w:rFonts w:ascii="仿宋" w:eastAsia="仿宋"/>
          <w:szCs w:val="24"/>
        </w:rPr>
      </w:pPr>
    </w:p>
    <w:p w:rsidR="006432F8" w:rsidRDefault="00D72320">
      <w:pPr>
        <w:pStyle w:val="aff4"/>
        <w:spacing w:afterLines="0" w:line="440" w:lineRule="exact"/>
        <w:ind w:firstLineChars="0" w:firstLine="0"/>
        <w:rPr>
          <w:rFonts w:ascii="仿宋" w:eastAsia="仿宋"/>
          <w:b/>
          <w:bCs/>
          <w:sz w:val="28"/>
          <w:szCs w:val="28"/>
        </w:rPr>
      </w:pPr>
      <w:r>
        <w:rPr>
          <w:rFonts w:ascii="仿宋" w:eastAsia="仿宋" w:hint="eastAsia"/>
          <w:b/>
          <w:bCs/>
          <w:sz w:val="28"/>
          <w:szCs w:val="28"/>
        </w:rPr>
        <w:lastRenderedPageBreak/>
        <w:t>附件4：联合体协议书（如有）</w:t>
      </w:r>
    </w:p>
    <w:p w:rsidR="006432F8" w:rsidRDefault="00D72320">
      <w:pPr>
        <w:pStyle w:val="a4"/>
        <w:overflowPunct w:val="0"/>
        <w:spacing w:line="360" w:lineRule="auto"/>
        <w:ind w:firstLine="0"/>
        <w:jc w:val="center"/>
        <w:rPr>
          <w:rFonts w:ascii="仿宋" w:eastAsia="仿宋"/>
          <w:b/>
          <w:spacing w:val="40"/>
          <w:kern w:val="0"/>
          <w:sz w:val="24"/>
          <w:szCs w:val="24"/>
        </w:rPr>
      </w:pPr>
      <w:r>
        <w:rPr>
          <w:rFonts w:ascii="仿宋" w:eastAsia="仿宋" w:hint="eastAsia"/>
          <w:b/>
          <w:spacing w:val="40"/>
          <w:kern w:val="0"/>
          <w:sz w:val="24"/>
          <w:szCs w:val="24"/>
        </w:rPr>
        <w:t>联合体协议书</w:t>
      </w:r>
    </w:p>
    <w:p w:rsidR="006432F8" w:rsidRDefault="00D72320" w:rsidP="00D72320">
      <w:pPr>
        <w:pStyle w:val="a4"/>
        <w:overflowPunct w:val="0"/>
        <w:spacing w:line="460" w:lineRule="exact"/>
        <w:ind w:firstLineChars="214" w:firstLine="514"/>
        <w:rPr>
          <w:rFonts w:ascii="仿宋" w:eastAsia="仿宋"/>
          <w:sz w:val="24"/>
          <w:szCs w:val="24"/>
        </w:rPr>
      </w:pPr>
      <w:r>
        <w:rPr>
          <w:rFonts w:ascii="仿宋" w:eastAsia="仿宋" w:hint="eastAsia"/>
          <w:sz w:val="24"/>
          <w:szCs w:val="24"/>
        </w:rPr>
        <w:t>甲方：</w:t>
      </w:r>
    </w:p>
    <w:p w:rsidR="006432F8" w:rsidRDefault="00D72320" w:rsidP="00D72320">
      <w:pPr>
        <w:pStyle w:val="a4"/>
        <w:overflowPunct w:val="0"/>
        <w:spacing w:line="460" w:lineRule="exact"/>
        <w:ind w:firstLineChars="214" w:firstLine="514"/>
        <w:rPr>
          <w:rFonts w:ascii="仿宋" w:eastAsia="仿宋"/>
          <w:sz w:val="24"/>
          <w:szCs w:val="24"/>
        </w:rPr>
      </w:pPr>
      <w:r>
        <w:rPr>
          <w:rFonts w:ascii="仿宋" w:eastAsia="仿宋" w:hint="eastAsia"/>
          <w:sz w:val="24"/>
          <w:szCs w:val="24"/>
        </w:rPr>
        <w:t>乙方：</w:t>
      </w:r>
    </w:p>
    <w:p w:rsidR="006432F8" w:rsidRDefault="00D72320" w:rsidP="00D72320">
      <w:pPr>
        <w:pStyle w:val="a4"/>
        <w:overflowPunct w:val="0"/>
        <w:spacing w:line="460" w:lineRule="exact"/>
        <w:ind w:firstLineChars="214" w:firstLine="514"/>
        <w:rPr>
          <w:rFonts w:ascii="仿宋" w:eastAsia="仿宋"/>
          <w:sz w:val="24"/>
          <w:szCs w:val="24"/>
        </w:rPr>
      </w:pPr>
      <w:r>
        <w:rPr>
          <w:rFonts w:ascii="仿宋" w:eastAsia="仿宋" w:hint="eastAsia"/>
          <w:sz w:val="24"/>
          <w:szCs w:val="24"/>
        </w:rPr>
        <w:t>（如果有的话，可按甲、乙、丙、丁…序列增加）</w:t>
      </w:r>
    </w:p>
    <w:p w:rsidR="006432F8" w:rsidRDefault="00D72320" w:rsidP="00D72320">
      <w:pPr>
        <w:pStyle w:val="a4"/>
        <w:overflowPunct w:val="0"/>
        <w:spacing w:line="460" w:lineRule="exact"/>
        <w:ind w:firstLineChars="214" w:firstLine="514"/>
        <w:rPr>
          <w:rFonts w:ascii="仿宋" w:eastAsia="仿宋"/>
          <w:sz w:val="24"/>
          <w:szCs w:val="24"/>
        </w:rPr>
      </w:pPr>
      <w:r>
        <w:rPr>
          <w:rFonts w:ascii="仿宋" w:eastAsia="仿宋" w:hint="eastAsia"/>
          <w:sz w:val="24"/>
          <w:szCs w:val="24"/>
        </w:rPr>
        <w:t xml:space="preserve">各方经协商，就响应 </w:t>
      </w:r>
      <w:r>
        <w:rPr>
          <w:rFonts w:ascii="仿宋" w:eastAsia="仿宋" w:hint="eastAsia"/>
          <w:sz w:val="24"/>
          <w:szCs w:val="24"/>
          <w:u w:val="single"/>
        </w:rPr>
        <w:t xml:space="preserve">  （填写采购代理机构名称）         </w:t>
      </w:r>
      <w:r>
        <w:rPr>
          <w:rFonts w:ascii="仿宋" w:eastAsia="仿宋" w:hint="eastAsia"/>
          <w:sz w:val="24"/>
          <w:szCs w:val="24"/>
        </w:rPr>
        <w:t>组织实施的</w:t>
      </w:r>
      <w:r>
        <w:rPr>
          <w:rFonts w:ascii="仿宋" w:eastAsia="仿宋" w:hint="eastAsia"/>
          <w:sz w:val="24"/>
          <w:szCs w:val="24"/>
          <w:u w:val="single"/>
        </w:rPr>
        <w:t xml:space="preserve"> （填写项目名称）  </w:t>
      </w:r>
      <w:r>
        <w:rPr>
          <w:rFonts w:ascii="仿宋" w:eastAsia="仿宋" w:hint="eastAsia"/>
          <w:sz w:val="24"/>
          <w:szCs w:val="24"/>
        </w:rPr>
        <w:t>项目编号为</w:t>
      </w:r>
      <w:r>
        <w:rPr>
          <w:rFonts w:ascii="仿宋" w:eastAsia="仿宋" w:hint="eastAsia"/>
          <w:sz w:val="24"/>
          <w:szCs w:val="24"/>
          <w:u w:val="single"/>
        </w:rPr>
        <w:t xml:space="preserve">           </w:t>
      </w:r>
      <w:r>
        <w:rPr>
          <w:rFonts w:ascii="仿宋" w:eastAsia="仿宋" w:hint="eastAsia"/>
          <w:sz w:val="24"/>
          <w:szCs w:val="24"/>
        </w:rPr>
        <w:t>的招标活动联合进行投标之事宜，达成如下协议：</w:t>
      </w:r>
    </w:p>
    <w:p w:rsidR="006432F8" w:rsidRDefault="00D72320">
      <w:pPr>
        <w:pStyle w:val="a4"/>
        <w:numPr>
          <w:ilvl w:val="0"/>
          <w:numId w:val="2"/>
        </w:numPr>
        <w:overflowPunct w:val="0"/>
        <w:spacing w:line="460" w:lineRule="exact"/>
        <w:ind w:left="0" w:firstLine="524"/>
        <w:rPr>
          <w:rFonts w:ascii="仿宋" w:eastAsia="仿宋"/>
          <w:sz w:val="24"/>
          <w:szCs w:val="24"/>
        </w:rPr>
      </w:pPr>
      <w:r>
        <w:rPr>
          <w:rFonts w:ascii="仿宋" w:eastAsia="仿宋" w:hint="eastAsia"/>
          <w:sz w:val="24"/>
          <w:szCs w:val="24"/>
        </w:rPr>
        <w:t>各方一致决定组成一个联合体，以一个供应商的身份共同参加本项目政府采购。</w:t>
      </w:r>
    </w:p>
    <w:p w:rsidR="006432F8" w:rsidRDefault="00D72320">
      <w:pPr>
        <w:pStyle w:val="a4"/>
        <w:numPr>
          <w:ilvl w:val="0"/>
          <w:numId w:val="2"/>
        </w:numPr>
        <w:overflowPunct w:val="0"/>
        <w:spacing w:line="460" w:lineRule="exact"/>
        <w:ind w:left="0" w:firstLine="524"/>
        <w:rPr>
          <w:rFonts w:ascii="仿宋" w:eastAsia="仿宋"/>
          <w:sz w:val="24"/>
          <w:szCs w:val="24"/>
        </w:rPr>
      </w:pPr>
      <w:r>
        <w:rPr>
          <w:rFonts w:ascii="仿宋" w:eastAsia="仿宋" w:hint="eastAsia"/>
          <w:sz w:val="24"/>
          <w:szCs w:val="24"/>
        </w:rPr>
        <w:t xml:space="preserve">以 </w:t>
      </w:r>
      <w:r>
        <w:rPr>
          <w:rFonts w:ascii="仿宋" w:eastAsia="仿宋" w:hint="eastAsia"/>
          <w:sz w:val="24"/>
          <w:szCs w:val="24"/>
          <w:u w:val="single"/>
        </w:rPr>
        <w:t xml:space="preserve">  （填写联合体牵头人名称）  </w:t>
      </w:r>
      <w:r>
        <w:rPr>
          <w:rFonts w:ascii="仿宋" w:eastAsia="仿宋" w:hint="eastAsia"/>
          <w:sz w:val="24"/>
          <w:szCs w:val="24"/>
        </w:rPr>
        <w:t xml:space="preserve"> 为联合体牵头人，负责包括但不仅限于投标、配合处理质疑投诉等一切和采购活动相关的事宜。</w:t>
      </w:r>
    </w:p>
    <w:p w:rsidR="006432F8" w:rsidRDefault="00D72320" w:rsidP="00D72320">
      <w:pPr>
        <w:pStyle w:val="a4"/>
        <w:overflowPunct w:val="0"/>
        <w:spacing w:line="460" w:lineRule="exact"/>
        <w:ind w:firstLineChars="214" w:firstLine="514"/>
        <w:rPr>
          <w:rFonts w:ascii="仿宋" w:eastAsia="仿宋"/>
          <w:sz w:val="24"/>
          <w:szCs w:val="24"/>
        </w:rPr>
      </w:pPr>
      <w:r>
        <w:rPr>
          <w:rFonts w:ascii="仿宋" w:eastAsia="仿宋" w:hint="eastAsia"/>
          <w:sz w:val="24"/>
          <w:szCs w:val="24"/>
        </w:rPr>
        <w:t>三、联合体各方对投标响应文件及开标过程中的各种书面承诺、澄清等均予以认可，对联合投标各方均产生约束力。</w:t>
      </w:r>
    </w:p>
    <w:p w:rsidR="006432F8" w:rsidRDefault="00D72320" w:rsidP="00D72320">
      <w:pPr>
        <w:pStyle w:val="a4"/>
        <w:overflowPunct w:val="0"/>
        <w:spacing w:line="460" w:lineRule="exact"/>
        <w:ind w:firstLineChars="214" w:firstLine="514"/>
        <w:rPr>
          <w:rFonts w:ascii="仿宋" w:eastAsia="仿宋"/>
          <w:sz w:val="24"/>
          <w:szCs w:val="24"/>
        </w:rPr>
      </w:pPr>
      <w:r>
        <w:rPr>
          <w:rFonts w:ascii="仿宋" w:eastAsia="仿宋" w:hint="eastAsia"/>
          <w:sz w:val="24"/>
          <w:szCs w:val="24"/>
        </w:rPr>
        <w:t>四、如果中标，联合投标各方共同与采购人签订采购合同，共同履行对采购人所负有的全部义务并就采购合同约定的事项对采购人承担连带责任。</w:t>
      </w:r>
    </w:p>
    <w:p w:rsidR="006432F8" w:rsidRDefault="00D72320" w:rsidP="00D72320">
      <w:pPr>
        <w:pStyle w:val="a4"/>
        <w:overflowPunct w:val="0"/>
        <w:spacing w:line="460" w:lineRule="exact"/>
        <w:ind w:firstLineChars="214" w:firstLine="514"/>
        <w:rPr>
          <w:rFonts w:ascii="仿宋" w:eastAsia="仿宋"/>
          <w:sz w:val="24"/>
          <w:szCs w:val="24"/>
        </w:rPr>
      </w:pPr>
      <w:r>
        <w:rPr>
          <w:rFonts w:ascii="仿宋" w:eastAsia="仿宋" w:hint="eastAsia"/>
          <w:sz w:val="24"/>
          <w:szCs w:val="24"/>
        </w:rPr>
        <w:t>五、联合体各方不再单独参加或与其</w:t>
      </w:r>
      <w:proofErr w:type="gramStart"/>
      <w:r>
        <w:rPr>
          <w:rFonts w:ascii="仿宋" w:eastAsia="仿宋" w:hint="eastAsia"/>
          <w:sz w:val="24"/>
          <w:szCs w:val="24"/>
        </w:rPr>
        <w:t>他供应</w:t>
      </w:r>
      <w:proofErr w:type="gramEnd"/>
      <w:r>
        <w:rPr>
          <w:rFonts w:ascii="仿宋" w:eastAsia="仿宋" w:hint="eastAsia"/>
          <w:sz w:val="24"/>
          <w:szCs w:val="24"/>
        </w:rPr>
        <w:t>商另外组成联合体参加同一标项（项目）的政府采购活动，否则均被视为无效投标。</w:t>
      </w:r>
    </w:p>
    <w:p w:rsidR="006432F8" w:rsidRDefault="00D72320" w:rsidP="00D72320">
      <w:pPr>
        <w:pStyle w:val="a4"/>
        <w:overflowPunct w:val="0"/>
        <w:spacing w:line="460" w:lineRule="exact"/>
        <w:ind w:firstLineChars="214" w:firstLine="514"/>
        <w:rPr>
          <w:rFonts w:ascii="仿宋" w:eastAsia="仿宋"/>
          <w:sz w:val="24"/>
          <w:szCs w:val="24"/>
        </w:rPr>
      </w:pPr>
      <w:r>
        <w:rPr>
          <w:rFonts w:ascii="仿宋" w:eastAsia="仿宋" w:hint="eastAsia"/>
          <w:sz w:val="24"/>
          <w:szCs w:val="24"/>
        </w:rPr>
        <w:t>六、如果中标，联合体各方在项目实施过程中承担的货物和服务为：</w:t>
      </w:r>
    </w:p>
    <w:p w:rsidR="006432F8" w:rsidRDefault="00D72320" w:rsidP="00D72320">
      <w:pPr>
        <w:pStyle w:val="a4"/>
        <w:overflowPunct w:val="0"/>
        <w:spacing w:line="460" w:lineRule="exact"/>
        <w:ind w:firstLineChars="214" w:firstLine="514"/>
        <w:rPr>
          <w:rFonts w:ascii="仿宋" w:eastAsia="仿宋"/>
          <w:sz w:val="24"/>
          <w:szCs w:val="24"/>
        </w:rPr>
      </w:pPr>
      <w:r>
        <w:rPr>
          <w:rFonts w:ascii="仿宋" w:eastAsia="仿宋" w:hint="eastAsia"/>
          <w:sz w:val="24"/>
          <w:szCs w:val="24"/>
        </w:rPr>
        <w:t>甲方：…            乙方：…</w:t>
      </w:r>
    </w:p>
    <w:p w:rsidR="006432F8" w:rsidRDefault="00D72320" w:rsidP="00D72320">
      <w:pPr>
        <w:pStyle w:val="a4"/>
        <w:overflowPunct w:val="0"/>
        <w:spacing w:line="460" w:lineRule="exact"/>
        <w:ind w:firstLineChars="214" w:firstLine="514"/>
        <w:rPr>
          <w:rFonts w:ascii="仿宋" w:eastAsia="仿宋"/>
          <w:sz w:val="24"/>
          <w:szCs w:val="24"/>
        </w:rPr>
      </w:pPr>
      <w:r>
        <w:rPr>
          <w:rFonts w:ascii="仿宋" w:eastAsia="仿宋" w:hint="eastAsia"/>
          <w:sz w:val="24"/>
          <w:szCs w:val="24"/>
        </w:rPr>
        <w:t>…</w:t>
      </w:r>
    </w:p>
    <w:p w:rsidR="006432F8" w:rsidRDefault="00D72320" w:rsidP="00D72320">
      <w:pPr>
        <w:pStyle w:val="a4"/>
        <w:overflowPunct w:val="0"/>
        <w:spacing w:line="460" w:lineRule="exact"/>
        <w:ind w:firstLineChars="214" w:firstLine="514"/>
        <w:rPr>
          <w:rFonts w:ascii="仿宋" w:eastAsia="仿宋" w:cs="仿宋_GB2312"/>
          <w:sz w:val="24"/>
        </w:rPr>
      </w:pPr>
      <w:r>
        <w:rPr>
          <w:rFonts w:ascii="仿宋" w:eastAsia="仿宋" w:hint="eastAsia"/>
          <w:sz w:val="24"/>
          <w:szCs w:val="24"/>
        </w:rPr>
        <w:t>七、联合体各方在本项目实施过程中承担的</w:t>
      </w:r>
      <w:r>
        <w:rPr>
          <w:rFonts w:ascii="仿宋" w:eastAsia="仿宋" w:cs="仿宋_GB2312" w:hint="eastAsia"/>
          <w:sz w:val="24"/>
        </w:rPr>
        <w:t>合同比例分别为：</w:t>
      </w:r>
    </w:p>
    <w:p w:rsidR="006432F8" w:rsidRDefault="00D72320" w:rsidP="00D72320">
      <w:pPr>
        <w:pStyle w:val="a4"/>
        <w:overflowPunct w:val="0"/>
        <w:spacing w:line="460" w:lineRule="exact"/>
        <w:ind w:firstLineChars="214" w:firstLine="514"/>
        <w:rPr>
          <w:rFonts w:ascii="仿宋" w:eastAsia="仿宋"/>
          <w:sz w:val="24"/>
          <w:szCs w:val="24"/>
        </w:rPr>
      </w:pPr>
      <w:r>
        <w:rPr>
          <w:rFonts w:ascii="仿宋" w:eastAsia="仿宋" w:hint="eastAsia"/>
          <w:sz w:val="24"/>
          <w:szCs w:val="24"/>
        </w:rPr>
        <w:t>甲方：…            乙方：…</w:t>
      </w:r>
    </w:p>
    <w:p w:rsidR="006432F8" w:rsidRDefault="00D72320" w:rsidP="00D72320">
      <w:pPr>
        <w:pStyle w:val="a4"/>
        <w:overflowPunct w:val="0"/>
        <w:spacing w:line="460" w:lineRule="exact"/>
        <w:ind w:firstLineChars="214" w:firstLine="514"/>
        <w:rPr>
          <w:rFonts w:ascii="仿宋" w:eastAsia="仿宋"/>
          <w:sz w:val="24"/>
          <w:szCs w:val="24"/>
        </w:rPr>
      </w:pPr>
      <w:r>
        <w:rPr>
          <w:rFonts w:ascii="仿宋" w:eastAsia="仿宋" w:hint="eastAsia"/>
          <w:sz w:val="24"/>
          <w:szCs w:val="24"/>
        </w:rPr>
        <w:t>…</w:t>
      </w:r>
    </w:p>
    <w:p w:rsidR="006432F8" w:rsidRDefault="00D72320" w:rsidP="00D72320">
      <w:pPr>
        <w:pStyle w:val="a4"/>
        <w:overflowPunct w:val="0"/>
        <w:spacing w:line="460" w:lineRule="exact"/>
        <w:ind w:firstLineChars="214" w:firstLine="514"/>
        <w:rPr>
          <w:rFonts w:ascii="仿宋" w:eastAsia="仿宋"/>
          <w:sz w:val="24"/>
          <w:szCs w:val="24"/>
        </w:rPr>
      </w:pPr>
      <w:r>
        <w:rPr>
          <w:rFonts w:ascii="仿宋" w:eastAsia="仿宋" w:hint="eastAsia"/>
          <w:sz w:val="24"/>
          <w:szCs w:val="24"/>
        </w:rPr>
        <w:t>八、本协议签约各方各持一份，并作为投标文件的一部分。</w:t>
      </w:r>
    </w:p>
    <w:p w:rsidR="006432F8" w:rsidRDefault="006432F8" w:rsidP="00D72320">
      <w:pPr>
        <w:pStyle w:val="a4"/>
        <w:overflowPunct w:val="0"/>
        <w:spacing w:line="460" w:lineRule="exact"/>
        <w:ind w:firstLineChars="214" w:firstLine="514"/>
        <w:rPr>
          <w:rFonts w:ascii="仿宋" w:eastAsia="仿宋"/>
          <w:sz w:val="24"/>
          <w:szCs w:val="24"/>
        </w:rPr>
      </w:pPr>
    </w:p>
    <w:p w:rsidR="006432F8" w:rsidRDefault="006432F8" w:rsidP="00D72320">
      <w:pPr>
        <w:pStyle w:val="a4"/>
        <w:overflowPunct w:val="0"/>
        <w:spacing w:line="460" w:lineRule="exact"/>
        <w:ind w:firstLineChars="214" w:firstLine="514"/>
        <w:rPr>
          <w:rFonts w:ascii="仿宋" w:eastAsia="仿宋"/>
          <w:sz w:val="24"/>
          <w:szCs w:val="24"/>
        </w:rPr>
      </w:pPr>
    </w:p>
    <w:tbl>
      <w:tblPr>
        <w:tblW w:w="0" w:type="auto"/>
        <w:jc w:val="center"/>
        <w:tblLayout w:type="fixed"/>
        <w:tblLook w:val="04A0" w:firstRow="1" w:lastRow="0" w:firstColumn="1" w:lastColumn="0" w:noHBand="0" w:noVBand="1"/>
      </w:tblPr>
      <w:tblGrid>
        <w:gridCol w:w="4264"/>
        <w:gridCol w:w="4264"/>
      </w:tblGrid>
      <w:tr w:rsidR="006432F8">
        <w:trPr>
          <w:jc w:val="center"/>
        </w:trPr>
        <w:tc>
          <w:tcPr>
            <w:tcW w:w="4264" w:type="dxa"/>
            <w:tcBorders>
              <w:top w:val="nil"/>
              <w:left w:val="nil"/>
              <w:bottom w:val="nil"/>
              <w:right w:val="nil"/>
            </w:tcBorders>
            <w:noWrap/>
          </w:tcPr>
          <w:p w:rsidR="006432F8" w:rsidRDefault="00D72320" w:rsidP="00D72320">
            <w:pPr>
              <w:pStyle w:val="a4"/>
              <w:overflowPunct w:val="0"/>
              <w:spacing w:line="460" w:lineRule="exact"/>
              <w:ind w:firstLineChars="214" w:firstLine="514"/>
              <w:rPr>
                <w:rFonts w:ascii="仿宋" w:eastAsia="仿宋"/>
                <w:sz w:val="24"/>
                <w:szCs w:val="24"/>
              </w:rPr>
            </w:pPr>
            <w:r>
              <w:rPr>
                <w:rFonts w:ascii="仿宋" w:eastAsia="仿宋" w:hint="eastAsia"/>
                <w:sz w:val="24"/>
                <w:szCs w:val="24"/>
              </w:rPr>
              <w:t>甲方单位：       （公章）</w:t>
            </w:r>
          </w:p>
          <w:p w:rsidR="006432F8" w:rsidRDefault="00D72320" w:rsidP="00D72320">
            <w:pPr>
              <w:pStyle w:val="a4"/>
              <w:overflowPunct w:val="0"/>
              <w:spacing w:line="460" w:lineRule="exact"/>
              <w:ind w:firstLineChars="214" w:firstLine="514"/>
              <w:rPr>
                <w:rFonts w:ascii="仿宋" w:eastAsia="仿宋"/>
                <w:sz w:val="24"/>
                <w:szCs w:val="24"/>
              </w:rPr>
            </w:pPr>
            <w:r>
              <w:rPr>
                <w:rFonts w:ascii="仿宋" w:eastAsia="仿宋" w:hint="eastAsia"/>
                <w:sz w:val="24"/>
                <w:szCs w:val="24"/>
              </w:rPr>
              <w:t>法定代表人：     （签章）</w:t>
            </w:r>
          </w:p>
          <w:p w:rsidR="006432F8" w:rsidRDefault="00D72320" w:rsidP="00D72320">
            <w:pPr>
              <w:pStyle w:val="a4"/>
              <w:overflowPunct w:val="0"/>
              <w:spacing w:line="460" w:lineRule="exact"/>
              <w:ind w:firstLineChars="214" w:firstLine="514"/>
              <w:rPr>
                <w:rFonts w:ascii="仿宋" w:eastAsia="仿宋"/>
                <w:sz w:val="24"/>
                <w:szCs w:val="24"/>
              </w:rPr>
            </w:pPr>
            <w:r>
              <w:rPr>
                <w:rFonts w:ascii="仿宋" w:eastAsia="仿宋" w:hint="eastAsia"/>
                <w:sz w:val="24"/>
                <w:szCs w:val="24"/>
              </w:rPr>
              <w:t>日  期：  年  月   日</w:t>
            </w:r>
          </w:p>
        </w:tc>
        <w:tc>
          <w:tcPr>
            <w:tcW w:w="4264" w:type="dxa"/>
            <w:tcBorders>
              <w:top w:val="nil"/>
              <w:left w:val="nil"/>
              <w:bottom w:val="nil"/>
              <w:right w:val="nil"/>
            </w:tcBorders>
            <w:noWrap/>
          </w:tcPr>
          <w:p w:rsidR="006432F8" w:rsidRDefault="00D72320" w:rsidP="00D72320">
            <w:pPr>
              <w:pStyle w:val="a4"/>
              <w:overflowPunct w:val="0"/>
              <w:spacing w:line="460" w:lineRule="exact"/>
              <w:ind w:firstLineChars="214" w:firstLine="514"/>
              <w:rPr>
                <w:rFonts w:ascii="仿宋" w:eastAsia="仿宋"/>
                <w:sz w:val="24"/>
                <w:szCs w:val="24"/>
              </w:rPr>
            </w:pPr>
            <w:r>
              <w:rPr>
                <w:rFonts w:ascii="仿宋" w:eastAsia="仿宋" w:hint="eastAsia"/>
                <w:sz w:val="24"/>
                <w:szCs w:val="24"/>
              </w:rPr>
              <w:t>乙方单位：       （公章）</w:t>
            </w:r>
          </w:p>
          <w:p w:rsidR="006432F8" w:rsidRDefault="00D72320" w:rsidP="00D72320">
            <w:pPr>
              <w:pStyle w:val="a4"/>
              <w:overflowPunct w:val="0"/>
              <w:spacing w:line="460" w:lineRule="exact"/>
              <w:ind w:firstLineChars="214" w:firstLine="514"/>
              <w:rPr>
                <w:rFonts w:ascii="仿宋" w:eastAsia="仿宋"/>
                <w:sz w:val="24"/>
                <w:szCs w:val="24"/>
              </w:rPr>
            </w:pPr>
            <w:r>
              <w:rPr>
                <w:rFonts w:ascii="仿宋" w:eastAsia="仿宋" w:hint="eastAsia"/>
                <w:sz w:val="24"/>
                <w:szCs w:val="24"/>
              </w:rPr>
              <w:t>法定代表人：     （签章）</w:t>
            </w:r>
          </w:p>
          <w:p w:rsidR="006432F8" w:rsidRDefault="00D72320" w:rsidP="00D72320">
            <w:pPr>
              <w:pStyle w:val="a4"/>
              <w:overflowPunct w:val="0"/>
              <w:spacing w:line="460" w:lineRule="exact"/>
              <w:ind w:firstLineChars="214" w:firstLine="514"/>
              <w:rPr>
                <w:rFonts w:ascii="仿宋" w:eastAsia="仿宋"/>
                <w:sz w:val="24"/>
                <w:szCs w:val="24"/>
              </w:rPr>
            </w:pPr>
            <w:r>
              <w:rPr>
                <w:rFonts w:ascii="仿宋" w:eastAsia="仿宋" w:hint="eastAsia"/>
                <w:sz w:val="24"/>
                <w:szCs w:val="24"/>
              </w:rPr>
              <w:t>日  期：  年  月   日</w:t>
            </w:r>
          </w:p>
        </w:tc>
      </w:tr>
    </w:tbl>
    <w:p w:rsidR="006432F8" w:rsidRDefault="00D72320">
      <w:pPr>
        <w:pStyle w:val="aff4"/>
        <w:spacing w:afterLines="0" w:line="440" w:lineRule="exact"/>
        <w:ind w:firstLineChars="0" w:firstLine="0"/>
        <w:rPr>
          <w:rFonts w:ascii="仿宋" w:eastAsia="仿宋"/>
          <w:b/>
          <w:bCs/>
          <w:sz w:val="28"/>
          <w:szCs w:val="28"/>
        </w:rPr>
      </w:pPr>
      <w:r>
        <w:rPr>
          <w:rFonts w:ascii="仿宋" w:eastAsia="仿宋" w:hint="eastAsia"/>
          <w:b/>
          <w:bCs/>
          <w:sz w:val="28"/>
          <w:szCs w:val="28"/>
        </w:rPr>
        <w:lastRenderedPageBreak/>
        <w:t>附件5：分包意向协议（如有）</w:t>
      </w:r>
    </w:p>
    <w:p w:rsidR="006432F8" w:rsidRDefault="00D72320">
      <w:pPr>
        <w:spacing w:line="588" w:lineRule="exact"/>
        <w:jc w:val="center"/>
        <w:rPr>
          <w:rFonts w:ascii="仿宋_GB2312" w:eastAsia="仿宋_GB2312"/>
          <w:b/>
          <w:spacing w:val="6"/>
          <w:sz w:val="32"/>
          <w:szCs w:val="32"/>
        </w:rPr>
      </w:pPr>
      <w:r>
        <w:rPr>
          <w:rFonts w:ascii="仿宋_GB2312" w:eastAsia="仿宋_GB2312" w:hint="eastAsia"/>
          <w:b/>
          <w:spacing w:val="6"/>
          <w:sz w:val="32"/>
          <w:szCs w:val="32"/>
        </w:rPr>
        <w:t>分包意向协议</w:t>
      </w:r>
    </w:p>
    <w:p w:rsidR="006432F8" w:rsidRDefault="00D72320" w:rsidP="00D72320">
      <w:pPr>
        <w:pStyle w:val="a4"/>
        <w:overflowPunct w:val="0"/>
        <w:spacing w:line="460" w:lineRule="exact"/>
        <w:ind w:firstLineChars="214" w:firstLine="514"/>
        <w:rPr>
          <w:rFonts w:ascii="仿宋" w:eastAsia="仿宋"/>
          <w:sz w:val="24"/>
          <w:szCs w:val="24"/>
          <w:lang w:val="zh-CN"/>
        </w:rPr>
      </w:pPr>
      <w:r>
        <w:rPr>
          <w:rFonts w:ascii="仿宋" w:eastAsia="仿宋" w:hint="eastAsia"/>
          <w:sz w:val="24"/>
          <w:szCs w:val="24"/>
          <w:u w:val="single"/>
        </w:rPr>
        <w:t>（填写投标供应商名称    ）</w:t>
      </w:r>
      <w:r>
        <w:rPr>
          <w:rFonts w:ascii="仿宋" w:eastAsia="仿宋" w:hint="eastAsia"/>
          <w:sz w:val="24"/>
          <w:szCs w:val="24"/>
          <w:lang w:val="zh-CN"/>
        </w:rPr>
        <w:t>若成为</w:t>
      </w:r>
      <w:r>
        <w:rPr>
          <w:rFonts w:ascii="仿宋" w:eastAsia="仿宋" w:hint="eastAsia"/>
          <w:sz w:val="24"/>
          <w:szCs w:val="24"/>
          <w:u w:val="single"/>
        </w:rPr>
        <w:t>（项目名称     ）（项目编号：   ）</w:t>
      </w:r>
      <w:r>
        <w:rPr>
          <w:rFonts w:ascii="仿宋" w:eastAsia="仿宋" w:hint="eastAsia"/>
          <w:sz w:val="24"/>
          <w:szCs w:val="24"/>
          <w:lang w:val="zh-CN"/>
        </w:rPr>
        <w:t>的中标（成交）供应商，将依法采取分包方式履行合同。</w:t>
      </w:r>
      <w:r>
        <w:rPr>
          <w:rFonts w:ascii="仿宋" w:eastAsia="仿宋" w:hint="eastAsia"/>
          <w:sz w:val="24"/>
          <w:szCs w:val="24"/>
          <w:u w:val="single"/>
        </w:rPr>
        <w:t>（填写投标供应商名称    ）</w:t>
      </w:r>
      <w:r>
        <w:rPr>
          <w:rFonts w:ascii="仿宋" w:eastAsia="仿宋" w:hint="eastAsia"/>
          <w:sz w:val="24"/>
          <w:szCs w:val="24"/>
        </w:rPr>
        <w:t>与</w:t>
      </w:r>
      <w:r>
        <w:rPr>
          <w:rFonts w:ascii="仿宋" w:eastAsia="仿宋" w:hint="eastAsia"/>
          <w:sz w:val="24"/>
          <w:szCs w:val="24"/>
          <w:u w:val="single"/>
        </w:rPr>
        <w:t>（所有分包供应商名称    ）</w:t>
      </w:r>
      <w:r>
        <w:rPr>
          <w:rFonts w:ascii="仿宋" w:eastAsia="仿宋" w:hint="eastAsia"/>
          <w:sz w:val="24"/>
          <w:szCs w:val="24"/>
        </w:rPr>
        <w:t>达成分包意向协议</w:t>
      </w:r>
      <w:r>
        <w:rPr>
          <w:rFonts w:ascii="仿宋" w:eastAsia="仿宋" w:hint="eastAsia"/>
          <w:sz w:val="24"/>
          <w:szCs w:val="24"/>
          <w:lang w:val="zh-CN"/>
        </w:rPr>
        <w:t xml:space="preserve">。 </w:t>
      </w:r>
      <w:r>
        <w:rPr>
          <w:rFonts w:ascii="仿宋" w:eastAsia="仿宋" w:hint="eastAsia"/>
          <w:sz w:val="24"/>
          <w:szCs w:val="24"/>
          <w:u w:val="single"/>
        </w:rPr>
        <w:t>（填写投标供应商名称    ）</w:t>
      </w:r>
      <w:r>
        <w:rPr>
          <w:rFonts w:ascii="仿宋" w:eastAsia="仿宋" w:hint="eastAsia"/>
          <w:sz w:val="24"/>
          <w:szCs w:val="24"/>
        </w:rPr>
        <w:t>负责签署投标文件，其所有承诺均认为代表了</w:t>
      </w:r>
      <w:r>
        <w:rPr>
          <w:rFonts w:ascii="仿宋" w:eastAsia="仿宋" w:hint="eastAsia"/>
          <w:sz w:val="24"/>
          <w:szCs w:val="24"/>
          <w:u w:val="single"/>
        </w:rPr>
        <w:t>（填写所有分包供应商名称       ）</w:t>
      </w:r>
      <w:r>
        <w:rPr>
          <w:rFonts w:ascii="仿宋" w:eastAsia="仿宋" w:hint="eastAsia"/>
          <w:sz w:val="24"/>
          <w:szCs w:val="24"/>
        </w:rPr>
        <w:t>意愿。</w:t>
      </w:r>
    </w:p>
    <w:p w:rsidR="006432F8" w:rsidRDefault="00D72320" w:rsidP="00D72320">
      <w:pPr>
        <w:pStyle w:val="a4"/>
        <w:overflowPunct w:val="0"/>
        <w:spacing w:line="460" w:lineRule="exact"/>
        <w:ind w:firstLineChars="214" w:firstLine="514"/>
        <w:rPr>
          <w:rFonts w:ascii="仿宋" w:eastAsia="仿宋"/>
          <w:sz w:val="24"/>
          <w:szCs w:val="24"/>
          <w:lang w:val="zh-CN"/>
        </w:rPr>
      </w:pPr>
      <w:r>
        <w:rPr>
          <w:rFonts w:ascii="仿宋" w:eastAsia="仿宋" w:hint="eastAsia"/>
          <w:sz w:val="24"/>
          <w:szCs w:val="24"/>
          <w:lang w:val="zh-CN"/>
        </w:rPr>
        <w:t>一、分包内容在采购文件分包要求的范围内，并符合相关法律规定等</w:t>
      </w:r>
    </w:p>
    <w:p w:rsidR="006432F8" w:rsidRDefault="00D72320" w:rsidP="00D72320">
      <w:pPr>
        <w:pStyle w:val="a4"/>
        <w:overflowPunct w:val="0"/>
        <w:spacing w:line="460" w:lineRule="exact"/>
        <w:ind w:firstLineChars="214" w:firstLine="514"/>
        <w:rPr>
          <w:rFonts w:ascii="仿宋" w:eastAsia="仿宋"/>
          <w:sz w:val="24"/>
          <w:szCs w:val="24"/>
          <w:lang w:val="zh-CN"/>
        </w:rPr>
      </w:pPr>
      <w:r>
        <w:rPr>
          <w:rFonts w:ascii="仿宋" w:eastAsia="仿宋" w:hint="eastAsia"/>
          <w:sz w:val="24"/>
          <w:szCs w:val="24"/>
          <w:lang w:val="zh-CN"/>
        </w:rPr>
        <w:t>二、分包标的及合同占比</w:t>
      </w:r>
    </w:p>
    <w:p w:rsidR="006432F8" w:rsidRDefault="00D72320" w:rsidP="00D72320">
      <w:pPr>
        <w:pStyle w:val="a4"/>
        <w:overflowPunct w:val="0"/>
        <w:spacing w:line="460" w:lineRule="exact"/>
        <w:ind w:firstLineChars="214" w:firstLine="514"/>
        <w:rPr>
          <w:rFonts w:ascii="仿宋" w:eastAsia="仿宋"/>
          <w:sz w:val="24"/>
          <w:szCs w:val="24"/>
          <w:lang w:val="zh-CN"/>
        </w:rPr>
      </w:pPr>
      <w:r>
        <w:rPr>
          <w:rFonts w:ascii="仿宋" w:eastAsia="仿宋" w:hint="eastAsia"/>
          <w:sz w:val="24"/>
          <w:szCs w:val="24"/>
          <w:u w:val="single"/>
        </w:rPr>
        <w:t>（填写投标供应商名称    ）</w:t>
      </w:r>
      <w:r>
        <w:rPr>
          <w:rFonts w:ascii="仿宋" w:eastAsia="仿宋" w:hint="eastAsia"/>
          <w:sz w:val="24"/>
          <w:szCs w:val="24"/>
          <w:lang w:val="zh-CN"/>
        </w:rPr>
        <w:t>将</w:t>
      </w:r>
      <w:r>
        <w:rPr>
          <w:rFonts w:ascii="仿宋" w:eastAsia="仿宋" w:hint="eastAsia"/>
          <w:sz w:val="24"/>
          <w:szCs w:val="24"/>
          <w:u w:val="single"/>
        </w:rPr>
        <w:t xml:space="preserve">   工作内容1   </w:t>
      </w:r>
      <w:r>
        <w:rPr>
          <w:rFonts w:ascii="仿宋" w:eastAsia="仿宋" w:hint="eastAsia"/>
          <w:sz w:val="24"/>
          <w:szCs w:val="24"/>
        </w:rPr>
        <w:t>分包给（填写分包供应商1名称      ）</w:t>
      </w:r>
      <w:r>
        <w:rPr>
          <w:rFonts w:ascii="仿宋" w:eastAsia="仿宋" w:hint="eastAsia"/>
          <w:sz w:val="24"/>
          <w:szCs w:val="24"/>
          <w:lang w:val="zh-CN"/>
        </w:rPr>
        <w:t>，</w:t>
      </w:r>
      <w:r>
        <w:rPr>
          <w:rFonts w:ascii="仿宋" w:eastAsia="仿宋" w:hint="eastAsia"/>
          <w:sz w:val="24"/>
          <w:szCs w:val="24"/>
          <w:u w:val="single"/>
        </w:rPr>
        <w:t>（填写分包供应商1名称       ）</w:t>
      </w:r>
      <w:r>
        <w:rPr>
          <w:rFonts w:ascii="仿宋" w:eastAsia="仿宋" w:hint="eastAsia"/>
          <w:sz w:val="24"/>
          <w:szCs w:val="24"/>
          <w:lang w:val="zh-CN"/>
        </w:rPr>
        <w:t>具备承</w:t>
      </w:r>
      <w:r>
        <w:rPr>
          <w:rFonts w:ascii="仿宋" w:eastAsia="仿宋" w:hint="eastAsia"/>
          <w:sz w:val="24"/>
          <w:szCs w:val="24"/>
        </w:rPr>
        <w:t>担</w:t>
      </w:r>
      <w:r>
        <w:rPr>
          <w:rFonts w:ascii="仿宋" w:eastAsia="仿宋" w:hint="eastAsia"/>
          <w:sz w:val="24"/>
          <w:szCs w:val="24"/>
          <w:lang w:val="zh-CN"/>
        </w:rPr>
        <w:t>该工作内容的相应资质条件且</w:t>
      </w:r>
      <w:proofErr w:type="gramStart"/>
      <w:r>
        <w:rPr>
          <w:rFonts w:ascii="仿宋" w:eastAsia="仿宋" w:hint="eastAsia"/>
          <w:sz w:val="24"/>
          <w:szCs w:val="24"/>
          <w:lang w:val="zh-CN"/>
        </w:rPr>
        <w:t>不</w:t>
      </w:r>
      <w:proofErr w:type="gramEnd"/>
      <w:r>
        <w:rPr>
          <w:rFonts w:ascii="仿宋" w:eastAsia="仿宋" w:hint="eastAsia"/>
          <w:sz w:val="24"/>
          <w:szCs w:val="24"/>
          <w:lang w:val="zh-CN"/>
        </w:rPr>
        <w:t xml:space="preserve">再次分包，分包合同份额占到合同总金额 </w:t>
      </w:r>
      <w:r>
        <w:rPr>
          <w:rFonts w:ascii="仿宋" w:eastAsia="仿宋" w:hint="eastAsia"/>
          <w:sz w:val="24"/>
          <w:szCs w:val="24"/>
          <w:u w:val="single"/>
          <w:lang w:val="zh-CN"/>
        </w:rPr>
        <w:t xml:space="preserve">    </w:t>
      </w:r>
      <w:r>
        <w:rPr>
          <w:rFonts w:ascii="仿宋" w:eastAsia="仿宋" w:hint="eastAsia"/>
          <w:sz w:val="24"/>
          <w:szCs w:val="24"/>
          <w:lang w:val="zh-CN"/>
        </w:rPr>
        <w:t>%。</w:t>
      </w:r>
    </w:p>
    <w:p w:rsidR="006432F8" w:rsidRDefault="00D72320" w:rsidP="00D72320">
      <w:pPr>
        <w:pStyle w:val="a4"/>
        <w:overflowPunct w:val="0"/>
        <w:spacing w:line="460" w:lineRule="exact"/>
        <w:ind w:firstLineChars="214" w:firstLine="514"/>
        <w:rPr>
          <w:rFonts w:ascii="仿宋" w:eastAsia="仿宋"/>
          <w:sz w:val="24"/>
          <w:szCs w:val="24"/>
          <w:lang w:val="zh-CN"/>
        </w:rPr>
      </w:pPr>
      <w:r>
        <w:rPr>
          <w:rFonts w:ascii="仿宋" w:eastAsia="仿宋" w:hint="eastAsia"/>
          <w:sz w:val="24"/>
          <w:szCs w:val="24"/>
        </w:rPr>
        <w:t xml:space="preserve"> </w:t>
      </w:r>
      <w:r>
        <w:rPr>
          <w:rFonts w:ascii="仿宋" w:eastAsia="仿宋" w:hint="eastAsia"/>
          <w:sz w:val="24"/>
          <w:szCs w:val="24"/>
          <w:u w:val="single"/>
        </w:rPr>
        <w:t>（填写投标供应商名称    ）</w:t>
      </w:r>
      <w:r>
        <w:rPr>
          <w:rFonts w:ascii="仿宋" w:eastAsia="仿宋" w:hint="eastAsia"/>
          <w:sz w:val="24"/>
          <w:szCs w:val="24"/>
          <w:lang w:val="zh-CN"/>
        </w:rPr>
        <w:t>将</w:t>
      </w:r>
      <w:r>
        <w:rPr>
          <w:rFonts w:ascii="仿宋" w:eastAsia="仿宋" w:hint="eastAsia"/>
          <w:sz w:val="24"/>
          <w:szCs w:val="24"/>
          <w:u w:val="single"/>
        </w:rPr>
        <w:t xml:space="preserve">   工作内容2   </w:t>
      </w:r>
      <w:r>
        <w:rPr>
          <w:rFonts w:ascii="仿宋" w:eastAsia="仿宋" w:hint="eastAsia"/>
          <w:sz w:val="24"/>
          <w:szCs w:val="24"/>
        </w:rPr>
        <w:t>分包给（填写分包供应商2名称      ）</w:t>
      </w:r>
      <w:r>
        <w:rPr>
          <w:rFonts w:ascii="仿宋" w:eastAsia="仿宋" w:hint="eastAsia"/>
          <w:sz w:val="24"/>
          <w:szCs w:val="24"/>
          <w:lang w:val="zh-CN"/>
        </w:rPr>
        <w:t>，</w:t>
      </w:r>
      <w:r>
        <w:rPr>
          <w:rFonts w:ascii="仿宋" w:eastAsia="仿宋" w:hint="eastAsia"/>
          <w:sz w:val="24"/>
          <w:szCs w:val="24"/>
          <w:u w:val="single"/>
        </w:rPr>
        <w:t>（填写分包供应商2名称       ）</w:t>
      </w:r>
      <w:r>
        <w:rPr>
          <w:rFonts w:ascii="仿宋" w:eastAsia="仿宋" w:hint="eastAsia"/>
          <w:sz w:val="24"/>
          <w:szCs w:val="24"/>
          <w:lang w:val="zh-CN"/>
        </w:rPr>
        <w:t>具备承</w:t>
      </w:r>
      <w:r>
        <w:rPr>
          <w:rFonts w:ascii="仿宋" w:eastAsia="仿宋" w:hint="eastAsia"/>
          <w:sz w:val="24"/>
          <w:szCs w:val="24"/>
        </w:rPr>
        <w:t>担</w:t>
      </w:r>
      <w:r>
        <w:rPr>
          <w:rFonts w:ascii="仿宋" w:eastAsia="仿宋" w:hint="eastAsia"/>
          <w:sz w:val="24"/>
          <w:szCs w:val="24"/>
          <w:lang w:val="zh-CN"/>
        </w:rPr>
        <w:t>该工作内容的相应资质条件且</w:t>
      </w:r>
      <w:proofErr w:type="gramStart"/>
      <w:r>
        <w:rPr>
          <w:rFonts w:ascii="仿宋" w:eastAsia="仿宋" w:hint="eastAsia"/>
          <w:sz w:val="24"/>
          <w:szCs w:val="24"/>
          <w:lang w:val="zh-CN"/>
        </w:rPr>
        <w:t>不</w:t>
      </w:r>
      <w:proofErr w:type="gramEnd"/>
      <w:r>
        <w:rPr>
          <w:rFonts w:ascii="仿宋" w:eastAsia="仿宋" w:hint="eastAsia"/>
          <w:sz w:val="24"/>
          <w:szCs w:val="24"/>
          <w:lang w:val="zh-CN"/>
        </w:rPr>
        <w:t xml:space="preserve">再次分包，分包合同份额占到合同总金额 </w:t>
      </w:r>
      <w:r>
        <w:rPr>
          <w:rFonts w:ascii="仿宋" w:eastAsia="仿宋" w:hint="eastAsia"/>
          <w:sz w:val="24"/>
          <w:szCs w:val="24"/>
          <w:u w:val="single"/>
          <w:lang w:val="zh-CN"/>
        </w:rPr>
        <w:t xml:space="preserve">    </w:t>
      </w:r>
      <w:r>
        <w:rPr>
          <w:rFonts w:ascii="仿宋" w:eastAsia="仿宋" w:hint="eastAsia"/>
          <w:sz w:val="24"/>
          <w:szCs w:val="24"/>
          <w:lang w:val="zh-CN"/>
        </w:rPr>
        <w:t>%。</w:t>
      </w:r>
    </w:p>
    <w:p w:rsidR="006432F8" w:rsidRDefault="00D72320">
      <w:pPr>
        <w:pStyle w:val="a4"/>
        <w:overflowPunct w:val="0"/>
        <w:spacing w:line="460" w:lineRule="exact"/>
        <w:ind w:leftChars="228" w:left="479" w:firstLineChars="13" w:firstLine="31"/>
        <w:jc w:val="left"/>
        <w:rPr>
          <w:rFonts w:ascii="仿宋" w:eastAsia="仿宋"/>
          <w:sz w:val="24"/>
          <w:szCs w:val="24"/>
        </w:rPr>
      </w:pPr>
      <w:r>
        <w:rPr>
          <w:rFonts w:ascii="仿宋" w:eastAsia="仿宋" w:hint="eastAsia"/>
          <w:sz w:val="24"/>
          <w:szCs w:val="24"/>
          <w:lang w:val="zh-CN"/>
        </w:rPr>
        <w:t>……</w:t>
      </w:r>
      <w:r>
        <w:rPr>
          <w:rFonts w:ascii="仿宋" w:eastAsia="仿宋" w:hint="eastAsia"/>
          <w:sz w:val="24"/>
          <w:szCs w:val="24"/>
        </w:rPr>
        <w:t xml:space="preserve">   </w:t>
      </w:r>
    </w:p>
    <w:p w:rsidR="006432F8" w:rsidRDefault="00D72320">
      <w:pPr>
        <w:pStyle w:val="a4"/>
        <w:overflowPunct w:val="0"/>
        <w:spacing w:line="460" w:lineRule="exact"/>
        <w:ind w:leftChars="228" w:left="479" w:firstLineChars="13" w:firstLine="31"/>
        <w:jc w:val="left"/>
        <w:rPr>
          <w:rFonts w:ascii="仿宋" w:eastAsia="仿宋"/>
          <w:sz w:val="24"/>
          <w:szCs w:val="24"/>
        </w:rPr>
      </w:pPr>
      <w:r>
        <w:rPr>
          <w:rFonts w:ascii="仿宋" w:eastAsia="仿宋" w:hint="eastAsia"/>
          <w:sz w:val="24"/>
          <w:szCs w:val="24"/>
        </w:rPr>
        <w:t>以上所有分包合同份额合计占到合同总金额的</w:t>
      </w:r>
      <w:r>
        <w:rPr>
          <w:rFonts w:ascii="仿宋" w:eastAsia="仿宋" w:hint="eastAsia"/>
          <w:sz w:val="24"/>
          <w:szCs w:val="24"/>
          <w:u w:val="single"/>
          <w:lang w:val="zh-CN"/>
        </w:rPr>
        <w:t xml:space="preserve">    </w:t>
      </w:r>
      <w:r>
        <w:rPr>
          <w:rFonts w:ascii="仿宋" w:eastAsia="仿宋" w:hint="eastAsia"/>
          <w:sz w:val="24"/>
          <w:szCs w:val="24"/>
          <w:lang w:val="zh-CN"/>
        </w:rPr>
        <w:t>%</w:t>
      </w:r>
    </w:p>
    <w:p w:rsidR="006432F8" w:rsidRDefault="00D72320">
      <w:pPr>
        <w:pStyle w:val="a4"/>
        <w:overflowPunct w:val="0"/>
        <w:spacing w:line="460" w:lineRule="exact"/>
        <w:ind w:leftChars="228" w:left="479" w:firstLineChars="13" w:firstLine="31"/>
        <w:jc w:val="left"/>
        <w:rPr>
          <w:rFonts w:ascii="仿宋" w:eastAsia="仿宋"/>
          <w:sz w:val="24"/>
          <w:szCs w:val="24"/>
          <w:lang w:val="zh-CN"/>
        </w:rPr>
      </w:pPr>
      <w:r>
        <w:rPr>
          <w:rFonts w:ascii="仿宋" w:eastAsia="仿宋" w:hint="eastAsia"/>
          <w:sz w:val="24"/>
          <w:szCs w:val="24"/>
          <w:lang w:val="zh-CN"/>
        </w:rPr>
        <w:t>三、特别约定</w:t>
      </w:r>
    </w:p>
    <w:p w:rsidR="006432F8" w:rsidRDefault="00D72320">
      <w:pPr>
        <w:pStyle w:val="a4"/>
        <w:overflowPunct w:val="0"/>
        <w:spacing w:line="460" w:lineRule="exact"/>
        <w:ind w:firstLine="0"/>
        <w:rPr>
          <w:rFonts w:ascii="仿宋" w:eastAsia="仿宋"/>
          <w:sz w:val="24"/>
          <w:szCs w:val="24"/>
        </w:rPr>
      </w:pPr>
      <w:r>
        <w:rPr>
          <w:rFonts w:ascii="仿宋" w:eastAsia="仿宋" w:hint="eastAsia"/>
          <w:sz w:val="24"/>
          <w:szCs w:val="24"/>
        </w:rPr>
        <w:t xml:space="preserve">    本协议为意向协议，正式协议待中标（成交）后签署，正式协议不再对分包标的和合同占比进行调整。</w:t>
      </w:r>
    </w:p>
    <w:p w:rsidR="006432F8" w:rsidRDefault="00D72320" w:rsidP="00D72320">
      <w:pPr>
        <w:pStyle w:val="a4"/>
        <w:overflowPunct w:val="0"/>
        <w:spacing w:line="460" w:lineRule="exact"/>
        <w:ind w:firstLineChars="214" w:firstLine="514"/>
        <w:rPr>
          <w:rFonts w:ascii="仿宋" w:eastAsia="仿宋"/>
          <w:sz w:val="24"/>
          <w:szCs w:val="24"/>
          <w:lang w:val="zh-CN"/>
        </w:rPr>
      </w:pPr>
      <w:r>
        <w:rPr>
          <w:rFonts w:ascii="仿宋" w:eastAsia="仿宋" w:hint="eastAsia"/>
          <w:sz w:val="24"/>
          <w:szCs w:val="24"/>
          <w:lang w:val="zh-CN"/>
        </w:rPr>
        <w:t xml:space="preserve">   </w:t>
      </w:r>
    </w:p>
    <w:p w:rsidR="006432F8" w:rsidRDefault="00D72320" w:rsidP="00D72320">
      <w:pPr>
        <w:pStyle w:val="a4"/>
        <w:overflowPunct w:val="0"/>
        <w:spacing w:line="460" w:lineRule="exact"/>
        <w:ind w:firstLineChars="214" w:firstLine="514"/>
        <w:rPr>
          <w:rFonts w:ascii="仿宋" w:eastAsia="仿宋"/>
          <w:sz w:val="24"/>
          <w:szCs w:val="24"/>
          <w:lang w:val="zh-CN"/>
        </w:rPr>
      </w:pPr>
      <w:r>
        <w:rPr>
          <w:rFonts w:ascii="仿宋" w:eastAsia="仿宋" w:hint="eastAsia"/>
          <w:sz w:val="24"/>
          <w:szCs w:val="24"/>
        </w:rPr>
        <w:t>投标供应商名称</w:t>
      </w:r>
      <w:r>
        <w:rPr>
          <w:rFonts w:ascii="仿宋" w:eastAsia="仿宋" w:hint="eastAsia"/>
          <w:sz w:val="24"/>
          <w:szCs w:val="24"/>
          <w:lang w:val="zh-CN"/>
        </w:rPr>
        <w:t>（</w:t>
      </w:r>
      <w:r>
        <w:rPr>
          <w:rFonts w:ascii="仿宋" w:eastAsia="仿宋" w:hint="eastAsia"/>
          <w:sz w:val="24"/>
          <w:szCs w:val="24"/>
        </w:rPr>
        <w:t>盖公章</w:t>
      </w:r>
      <w:r>
        <w:rPr>
          <w:rFonts w:ascii="仿宋" w:eastAsia="仿宋" w:hint="eastAsia"/>
          <w:sz w:val="24"/>
          <w:szCs w:val="24"/>
          <w:lang w:val="zh-CN"/>
        </w:rPr>
        <w:t>）：</w:t>
      </w:r>
      <w:r>
        <w:rPr>
          <w:rFonts w:ascii="仿宋" w:eastAsia="仿宋" w:hint="eastAsia"/>
          <w:sz w:val="24"/>
          <w:szCs w:val="24"/>
          <w:lang w:val="zh-CN"/>
        </w:rPr>
        <w:tab/>
      </w:r>
      <w:r>
        <w:rPr>
          <w:rFonts w:ascii="仿宋" w:eastAsia="仿宋" w:hint="eastAsia"/>
          <w:sz w:val="24"/>
          <w:szCs w:val="24"/>
          <w:lang w:val="zh-CN"/>
        </w:rPr>
        <w:tab/>
      </w:r>
      <w:r>
        <w:rPr>
          <w:rFonts w:ascii="仿宋" w:eastAsia="仿宋" w:hint="eastAsia"/>
          <w:sz w:val="24"/>
          <w:szCs w:val="24"/>
          <w:lang w:val="zh-CN"/>
        </w:rPr>
        <w:tab/>
      </w:r>
      <w:r>
        <w:rPr>
          <w:rFonts w:ascii="仿宋" w:eastAsia="仿宋" w:hint="eastAsia"/>
          <w:sz w:val="24"/>
          <w:szCs w:val="24"/>
          <w:lang w:val="zh-CN"/>
        </w:rPr>
        <w:tab/>
      </w:r>
      <w:r>
        <w:rPr>
          <w:rFonts w:ascii="仿宋" w:eastAsia="仿宋" w:hint="eastAsia"/>
          <w:sz w:val="24"/>
          <w:szCs w:val="24"/>
          <w:lang w:val="zh-CN"/>
        </w:rPr>
        <w:tab/>
      </w:r>
    </w:p>
    <w:p w:rsidR="006432F8" w:rsidRDefault="006432F8" w:rsidP="00D72320">
      <w:pPr>
        <w:pStyle w:val="a4"/>
        <w:overflowPunct w:val="0"/>
        <w:spacing w:line="460" w:lineRule="exact"/>
        <w:ind w:firstLineChars="214" w:firstLine="514"/>
        <w:rPr>
          <w:rFonts w:ascii="仿宋" w:eastAsia="仿宋"/>
          <w:sz w:val="24"/>
          <w:szCs w:val="24"/>
          <w:lang w:val="zh-CN"/>
        </w:rPr>
      </w:pPr>
    </w:p>
    <w:p w:rsidR="006432F8" w:rsidRDefault="00D72320" w:rsidP="00D72320">
      <w:pPr>
        <w:pStyle w:val="a4"/>
        <w:overflowPunct w:val="0"/>
        <w:spacing w:line="460" w:lineRule="exact"/>
        <w:ind w:firstLineChars="214" w:firstLine="514"/>
        <w:rPr>
          <w:rFonts w:ascii="仿宋" w:eastAsia="仿宋"/>
          <w:sz w:val="24"/>
          <w:szCs w:val="24"/>
          <w:lang w:val="zh-CN"/>
        </w:rPr>
      </w:pPr>
      <w:r>
        <w:rPr>
          <w:rFonts w:ascii="仿宋" w:eastAsia="仿宋" w:hint="eastAsia"/>
          <w:sz w:val="24"/>
          <w:szCs w:val="24"/>
          <w:lang w:val="zh-CN"/>
        </w:rPr>
        <w:t>分包供应商</w:t>
      </w:r>
      <w:r>
        <w:rPr>
          <w:rFonts w:ascii="仿宋" w:eastAsia="仿宋" w:hint="eastAsia"/>
          <w:sz w:val="24"/>
          <w:szCs w:val="24"/>
        </w:rPr>
        <w:t>1</w:t>
      </w:r>
      <w:r>
        <w:rPr>
          <w:rFonts w:ascii="仿宋" w:eastAsia="仿宋" w:hint="eastAsia"/>
          <w:sz w:val="24"/>
          <w:szCs w:val="24"/>
          <w:lang w:val="zh-CN"/>
        </w:rPr>
        <w:t>名称（</w:t>
      </w:r>
      <w:r>
        <w:rPr>
          <w:rFonts w:ascii="仿宋" w:eastAsia="仿宋" w:hint="eastAsia"/>
          <w:sz w:val="24"/>
          <w:szCs w:val="24"/>
        </w:rPr>
        <w:t>盖公章</w:t>
      </w:r>
      <w:r>
        <w:rPr>
          <w:rFonts w:ascii="仿宋" w:eastAsia="仿宋" w:hint="eastAsia"/>
          <w:sz w:val="24"/>
          <w:szCs w:val="24"/>
          <w:lang w:val="zh-CN"/>
        </w:rPr>
        <w:t>）：</w:t>
      </w:r>
      <w:r>
        <w:rPr>
          <w:rFonts w:ascii="仿宋" w:eastAsia="仿宋" w:hint="eastAsia"/>
          <w:sz w:val="24"/>
          <w:szCs w:val="24"/>
          <w:lang w:val="zh-CN"/>
        </w:rPr>
        <w:tab/>
      </w:r>
      <w:r>
        <w:rPr>
          <w:rFonts w:ascii="仿宋" w:eastAsia="仿宋" w:hint="eastAsia"/>
          <w:sz w:val="24"/>
          <w:szCs w:val="24"/>
          <w:lang w:val="zh-CN"/>
        </w:rPr>
        <w:tab/>
      </w:r>
      <w:r>
        <w:rPr>
          <w:rFonts w:ascii="仿宋" w:eastAsia="仿宋" w:hint="eastAsia"/>
          <w:sz w:val="24"/>
          <w:szCs w:val="24"/>
          <w:lang w:val="zh-CN"/>
        </w:rPr>
        <w:tab/>
      </w:r>
      <w:r>
        <w:rPr>
          <w:rFonts w:ascii="仿宋" w:eastAsia="仿宋" w:hint="eastAsia"/>
          <w:sz w:val="24"/>
          <w:szCs w:val="24"/>
          <w:lang w:val="zh-CN"/>
        </w:rPr>
        <w:tab/>
      </w:r>
      <w:r>
        <w:rPr>
          <w:rFonts w:ascii="仿宋" w:eastAsia="仿宋" w:hint="eastAsia"/>
          <w:sz w:val="24"/>
          <w:szCs w:val="24"/>
          <w:lang w:val="zh-CN"/>
        </w:rPr>
        <w:tab/>
      </w:r>
      <w:r>
        <w:rPr>
          <w:rFonts w:ascii="仿宋" w:eastAsia="仿宋" w:hint="eastAsia"/>
          <w:sz w:val="24"/>
          <w:szCs w:val="24"/>
          <w:lang w:val="zh-CN"/>
        </w:rPr>
        <w:tab/>
      </w:r>
    </w:p>
    <w:p w:rsidR="006432F8" w:rsidRDefault="006432F8" w:rsidP="00D72320">
      <w:pPr>
        <w:pStyle w:val="a4"/>
        <w:overflowPunct w:val="0"/>
        <w:spacing w:line="460" w:lineRule="exact"/>
        <w:ind w:firstLineChars="214" w:firstLine="514"/>
        <w:rPr>
          <w:rFonts w:ascii="仿宋" w:eastAsia="仿宋"/>
          <w:sz w:val="24"/>
          <w:szCs w:val="24"/>
          <w:lang w:val="zh-CN"/>
        </w:rPr>
      </w:pPr>
    </w:p>
    <w:p w:rsidR="006432F8" w:rsidRDefault="00D72320" w:rsidP="00D72320">
      <w:pPr>
        <w:pStyle w:val="a4"/>
        <w:overflowPunct w:val="0"/>
        <w:spacing w:line="460" w:lineRule="exact"/>
        <w:ind w:firstLineChars="214" w:firstLine="514"/>
        <w:rPr>
          <w:rFonts w:ascii="仿宋" w:eastAsia="仿宋"/>
          <w:sz w:val="24"/>
          <w:szCs w:val="24"/>
          <w:lang w:val="zh-CN"/>
        </w:rPr>
      </w:pPr>
      <w:r>
        <w:rPr>
          <w:rFonts w:ascii="仿宋" w:eastAsia="仿宋" w:hint="eastAsia"/>
          <w:sz w:val="24"/>
          <w:szCs w:val="24"/>
          <w:lang w:val="zh-CN"/>
        </w:rPr>
        <w:t>分包供应商</w:t>
      </w:r>
      <w:r>
        <w:rPr>
          <w:rFonts w:ascii="仿宋" w:eastAsia="仿宋" w:hint="eastAsia"/>
          <w:sz w:val="24"/>
          <w:szCs w:val="24"/>
        </w:rPr>
        <w:t>2</w:t>
      </w:r>
      <w:r>
        <w:rPr>
          <w:rFonts w:ascii="仿宋" w:eastAsia="仿宋" w:hint="eastAsia"/>
          <w:sz w:val="24"/>
          <w:szCs w:val="24"/>
          <w:lang w:val="zh-CN"/>
        </w:rPr>
        <w:t>名称（</w:t>
      </w:r>
      <w:r>
        <w:rPr>
          <w:rFonts w:ascii="仿宋" w:eastAsia="仿宋" w:hint="eastAsia"/>
          <w:sz w:val="24"/>
          <w:szCs w:val="24"/>
        </w:rPr>
        <w:t>盖公章</w:t>
      </w:r>
      <w:r>
        <w:rPr>
          <w:rFonts w:ascii="仿宋" w:eastAsia="仿宋" w:hint="eastAsia"/>
          <w:sz w:val="24"/>
          <w:szCs w:val="24"/>
          <w:lang w:val="zh-CN"/>
        </w:rPr>
        <w:t>）：</w:t>
      </w:r>
      <w:r>
        <w:rPr>
          <w:rFonts w:ascii="仿宋" w:eastAsia="仿宋" w:hint="eastAsia"/>
          <w:sz w:val="24"/>
          <w:szCs w:val="24"/>
          <w:lang w:val="zh-CN"/>
        </w:rPr>
        <w:tab/>
      </w:r>
      <w:r>
        <w:rPr>
          <w:rFonts w:ascii="仿宋" w:eastAsia="仿宋" w:hint="eastAsia"/>
          <w:sz w:val="24"/>
          <w:szCs w:val="24"/>
          <w:lang w:val="zh-CN"/>
        </w:rPr>
        <w:tab/>
      </w:r>
      <w:r>
        <w:rPr>
          <w:rFonts w:ascii="仿宋" w:eastAsia="仿宋" w:hint="eastAsia"/>
          <w:sz w:val="24"/>
          <w:szCs w:val="24"/>
          <w:lang w:val="zh-CN"/>
        </w:rPr>
        <w:tab/>
      </w:r>
      <w:r>
        <w:rPr>
          <w:rFonts w:ascii="仿宋" w:eastAsia="仿宋" w:hint="eastAsia"/>
          <w:sz w:val="24"/>
          <w:szCs w:val="24"/>
          <w:lang w:val="zh-CN"/>
        </w:rPr>
        <w:tab/>
      </w:r>
      <w:r>
        <w:rPr>
          <w:rFonts w:ascii="仿宋" w:eastAsia="仿宋" w:hint="eastAsia"/>
          <w:sz w:val="24"/>
          <w:szCs w:val="24"/>
          <w:lang w:val="zh-CN"/>
        </w:rPr>
        <w:tab/>
      </w:r>
      <w:r>
        <w:rPr>
          <w:rFonts w:ascii="仿宋" w:eastAsia="仿宋" w:hint="eastAsia"/>
          <w:sz w:val="24"/>
          <w:szCs w:val="24"/>
          <w:lang w:val="zh-CN"/>
        </w:rPr>
        <w:tab/>
      </w:r>
    </w:p>
    <w:p w:rsidR="006432F8" w:rsidRDefault="00D72320" w:rsidP="00D72320">
      <w:pPr>
        <w:pStyle w:val="a4"/>
        <w:overflowPunct w:val="0"/>
        <w:spacing w:line="460" w:lineRule="exact"/>
        <w:ind w:firstLineChars="214" w:firstLine="514"/>
        <w:rPr>
          <w:rFonts w:ascii="仿宋" w:eastAsia="仿宋"/>
          <w:sz w:val="24"/>
          <w:szCs w:val="24"/>
        </w:rPr>
      </w:pPr>
      <w:r>
        <w:rPr>
          <w:rFonts w:ascii="仿宋" w:eastAsia="仿宋" w:hint="eastAsia"/>
          <w:sz w:val="24"/>
          <w:szCs w:val="24"/>
          <w:lang w:val="zh-CN"/>
        </w:rPr>
        <w:t>……</w:t>
      </w:r>
      <w:proofErr w:type="gramStart"/>
      <w:r>
        <w:rPr>
          <w:rFonts w:ascii="仿宋" w:eastAsia="仿宋" w:hint="eastAsia"/>
          <w:sz w:val="24"/>
          <w:szCs w:val="24"/>
          <w:lang w:val="zh-CN"/>
        </w:rPr>
        <w:t>……</w:t>
      </w:r>
      <w:proofErr w:type="gramEnd"/>
    </w:p>
    <w:p w:rsidR="006432F8" w:rsidRDefault="00D72320" w:rsidP="00D72320">
      <w:pPr>
        <w:pStyle w:val="a4"/>
        <w:overflowPunct w:val="0"/>
        <w:spacing w:line="460" w:lineRule="exact"/>
        <w:ind w:firstLineChars="214" w:firstLine="514"/>
        <w:rPr>
          <w:rFonts w:ascii="仿宋" w:eastAsia="仿宋"/>
          <w:sz w:val="24"/>
          <w:szCs w:val="24"/>
          <w:lang w:val="zh-CN"/>
        </w:rPr>
      </w:pPr>
      <w:r>
        <w:rPr>
          <w:rFonts w:ascii="仿宋" w:eastAsia="仿宋" w:hint="eastAsia"/>
          <w:sz w:val="24"/>
          <w:szCs w:val="24"/>
          <w:lang w:val="zh-CN"/>
        </w:rPr>
        <w:t xml:space="preserve">                                 日期：  年  月   日</w:t>
      </w:r>
    </w:p>
    <w:p w:rsidR="006432F8" w:rsidRDefault="006432F8" w:rsidP="00D72320">
      <w:pPr>
        <w:pStyle w:val="a4"/>
        <w:overflowPunct w:val="0"/>
        <w:spacing w:line="460" w:lineRule="exact"/>
        <w:ind w:firstLineChars="214" w:firstLine="514"/>
        <w:rPr>
          <w:rFonts w:ascii="仿宋" w:eastAsia="仿宋"/>
          <w:sz w:val="24"/>
          <w:szCs w:val="24"/>
          <w:lang w:val="zh-CN"/>
        </w:rPr>
      </w:pPr>
    </w:p>
    <w:p w:rsidR="006432F8" w:rsidRDefault="006432F8" w:rsidP="00D72320">
      <w:pPr>
        <w:pStyle w:val="a4"/>
        <w:overflowPunct w:val="0"/>
        <w:spacing w:line="460" w:lineRule="exact"/>
        <w:ind w:firstLineChars="214" w:firstLine="514"/>
        <w:rPr>
          <w:rFonts w:ascii="仿宋" w:eastAsia="仿宋"/>
          <w:sz w:val="24"/>
          <w:szCs w:val="24"/>
          <w:lang w:val="zh-CN"/>
        </w:rPr>
      </w:pPr>
    </w:p>
    <w:p w:rsidR="006432F8" w:rsidRDefault="00D72320">
      <w:pPr>
        <w:pStyle w:val="aff4"/>
        <w:spacing w:afterLines="0" w:line="440" w:lineRule="exact"/>
        <w:ind w:firstLineChars="0" w:firstLine="0"/>
        <w:rPr>
          <w:rFonts w:ascii="仿宋" w:eastAsia="仿宋"/>
          <w:b/>
          <w:bCs/>
          <w:sz w:val="28"/>
          <w:szCs w:val="28"/>
        </w:rPr>
      </w:pPr>
      <w:r>
        <w:rPr>
          <w:rFonts w:ascii="仿宋" w:eastAsia="仿宋" w:hint="eastAsia"/>
          <w:b/>
          <w:bCs/>
          <w:sz w:val="28"/>
          <w:szCs w:val="28"/>
        </w:rPr>
        <w:lastRenderedPageBreak/>
        <w:t>附件6：法定代表人授权委托书</w:t>
      </w:r>
    </w:p>
    <w:p w:rsidR="006432F8" w:rsidRDefault="006432F8">
      <w:pPr>
        <w:snapToGrid w:val="0"/>
        <w:spacing w:before="50" w:after="50"/>
        <w:jc w:val="center"/>
        <w:rPr>
          <w:rFonts w:ascii="仿宋" w:eastAsia="仿宋"/>
          <w:b/>
          <w:sz w:val="36"/>
          <w:szCs w:val="36"/>
        </w:rPr>
      </w:pPr>
    </w:p>
    <w:p w:rsidR="006432F8" w:rsidRDefault="00D72320">
      <w:pPr>
        <w:snapToGrid w:val="0"/>
        <w:spacing w:before="50" w:after="50"/>
        <w:jc w:val="center"/>
        <w:rPr>
          <w:rFonts w:ascii="仿宋" w:eastAsia="仿宋"/>
          <w:b/>
          <w:sz w:val="36"/>
          <w:szCs w:val="36"/>
        </w:rPr>
      </w:pPr>
      <w:r>
        <w:rPr>
          <w:rFonts w:ascii="仿宋" w:eastAsia="仿宋" w:hint="eastAsia"/>
          <w:b/>
          <w:sz w:val="36"/>
          <w:szCs w:val="36"/>
        </w:rPr>
        <w:t>法定代表人授权委托书</w:t>
      </w:r>
    </w:p>
    <w:p w:rsidR="006432F8" w:rsidRDefault="00D72320">
      <w:pPr>
        <w:snapToGrid w:val="0"/>
        <w:spacing w:beforeLines="50" w:before="156" w:after="50" w:line="460" w:lineRule="exact"/>
        <w:rPr>
          <w:rFonts w:ascii="仿宋" w:eastAsia="仿宋"/>
          <w:b/>
          <w:bCs/>
          <w:sz w:val="24"/>
          <w:szCs w:val="24"/>
        </w:rPr>
      </w:pPr>
      <w:r>
        <w:rPr>
          <w:rFonts w:ascii="仿宋" w:eastAsia="仿宋" w:hint="eastAsia"/>
          <w:bCs/>
          <w:sz w:val="24"/>
          <w:szCs w:val="24"/>
        </w:rPr>
        <w:t>致</w:t>
      </w:r>
      <w:r>
        <w:rPr>
          <w:rFonts w:ascii="仿宋" w:eastAsia="仿宋"/>
          <w:bCs/>
          <w:sz w:val="24"/>
          <w:szCs w:val="24"/>
          <w:u w:val="single"/>
        </w:rPr>
        <w:t>（填写采购代理机构或采购人名称）</w:t>
      </w:r>
      <w:r>
        <w:rPr>
          <w:rFonts w:ascii="仿宋" w:eastAsia="仿宋" w:hint="eastAsia"/>
          <w:bCs/>
          <w:sz w:val="24"/>
          <w:szCs w:val="24"/>
        </w:rPr>
        <w:t>：</w:t>
      </w:r>
    </w:p>
    <w:p w:rsidR="006432F8" w:rsidRDefault="00D72320">
      <w:pPr>
        <w:snapToGrid w:val="0"/>
        <w:spacing w:beforeLines="50" w:before="156" w:after="50" w:line="460" w:lineRule="exact"/>
        <w:ind w:firstLineChars="300" w:firstLine="720"/>
        <w:rPr>
          <w:rFonts w:ascii="仿宋" w:eastAsia="仿宋"/>
          <w:sz w:val="24"/>
          <w:szCs w:val="24"/>
        </w:rPr>
      </w:pPr>
      <w:r>
        <w:rPr>
          <w:rFonts w:ascii="仿宋" w:eastAsia="仿宋" w:hint="eastAsia"/>
          <w:sz w:val="24"/>
          <w:szCs w:val="24"/>
        </w:rPr>
        <w:t>我</w:t>
      </w:r>
      <w:r>
        <w:rPr>
          <w:rFonts w:ascii="仿宋" w:eastAsia="仿宋" w:hint="eastAsia"/>
          <w:sz w:val="24"/>
          <w:szCs w:val="24"/>
          <w:u w:val="single"/>
        </w:rPr>
        <w:t xml:space="preserve">  （姓名） </w:t>
      </w:r>
      <w:r>
        <w:rPr>
          <w:rFonts w:ascii="仿宋" w:eastAsia="仿宋" w:hint="eastAsia"/>
          <w:sz w:val="24"/>
          <w:szCs w:val="24"/>
        </w:rPr>
        <w:t>系</w:t>
      </w:r>
      <w:r>
        <w:rPr>
          <w:rFonts w:ascii="仿宋" w:eastAsia="仿宋" w:hint="eastAsia"/>
          <w:sz w:val="24"/>
          <w:szCs w:val="24"/>
          <w:u w:val="single"/>
        </w:rPr>
        <w:t xml:space="preserve">  （投标人或联合体牵头人全称） </w:t>
      </w:r>
      <w:r>
        <w:rPr>
          <w:rFonts w:ascii="仿宋" w:eastAsia="仿宋" w:hint="eastAsia"/>
          <w:sz w:val="24"/>
          <w:szCs w:val="24"/>
        </w:rPr>
        <w:t>的法定代表人，现授权委托</w:t>
      </w:r>
      <w:r>
        <w:rPr>
          <w:rFonts w:ascii="仿宋" w:eastAsia="仿宋" w:hint="eastAsia"/>
          <w:sz w:val="24"/>
          <w:szCs w:val="24"/>
          <w:u w:val="single"/>
        </w:rPr>
        <w:t xml:space="preserve"> （姓名） </w:t>
      </w:r>
      <w:r>
        <w:rPr>
          <w:rFonts w:ascii="仿宋" w:eastAsia="仿宋" w:hint="eastAsia"/>
          <w:sz w:val="24"/>
          <w:szCs w:val="24"/>
        </w:rPr>
        <w:t>为授权代表，以我方的名义参加</w:t>
      </w:r>
      <w:r>
        <w:rPr>
          <w:rFonts w:ascii="仿宋" w:eastAsia="仿宋" w:hint="eastAsia"/>
          <w:sz w:val="24"/>
          <w:szCs w:val="24"/>
          <w:u w:val="single"/>
        </w:rPr>
        <w:t xml:space="preserve">   （项目名称及编号）    </w:t>
      </w:r>
      <w:r>
        <w:rPr>
          <w:rFonts w:ascii="仿宋" w:eastAsia="仿宋" w:hint="eastAsia"/>
          <w:sz w:val="24"/>
          <w:szCs w:val="24"/>
        </w:rPr>
        <w:t>的投标活动，并代表我方全权办理针对上述项目的投标、开标、评标、签约等具体事务和签署相关文件。我方对授权代表的签名事项负全部认可并承担责任。</w:t>
      </w:r>
    </w:p>
    <w:p w:rsidR="006432F8" w:rsidRDefault="00D72320">
      <w:pPr>
        <w:snapToGrid w:val="0"/>
        <w:spacing w:beforeLines="50" w:before="156" w:after="50" w:line="460" w:lineRule="exact"/>
        <w:ind w:firstLine="480"/>
        <w:rPr>
          <w:rFonts w:ascii="仿宋" w:eastAsia="仿宋"/>
          <w:sz w:val="24"/>
          <w:szCs w:val="24"/>
        </w:rPr>
      </w:pPr>
      <w:r>
        <w:rPr>
          <w:rFonts w:ascii="仿宋" w:eastAsia="仿宋" w:hint="eastAsia"/>
          <w:sz w:val="24"/>
          <w:szCs w:val="24"/>
        </w:rPr>
        <w:t>在撤销授权的书面通知以前，本授权书一直有效。授权代表在授权书有效期内签署的所有文件不因授权的撤销而失效。</w:t>
      </w:r>
    </w:p>
    <w:p w:rsidR="006432F8" w:rsidRDefault="00D72320">
      <w:pPr>
        <w:snapToGrid w:val="0"/>
        <w:spacing w:beforeLines="50" w:before="156" w:after="50" w:line="460" w:lineRule="exact"/>
        <w:ind w:firstLine="480"/>
        <w:rPr>
          <w:rFonts w:ascii="仿宋" w:eastAsia="仿宋"/>
          <w:sz w:val="24"/>
          <w:szCs w:val="24"/>
        </w:rPr>
      </w:pPr>
      <w:r>
        <w:rPr>
          <w:rFonts w:ascii="仿宋" w:eastAsia="仿宋" w:hint="eastAsia"/>
          <w:sz w:val="24"/>
          <w:szCs w:val="24"/>
        </w:rPr>
        <w:t>授权代表无转委托权，特此委托。</w:t>
      </w:r>
    </w:p>
    <w:p w:rsidR="006432F8" w:rsidRDefault="006432F8">
      <w:pPr>
        <w:snapToGrid w:val="0"/>
        <w:spacing w:beforeLines="50" w:before="156" w:after="50" w:line="460" w:lineRule="exact"/>
        <w:ind w:firstLine="480"/>
        <w:rPr>
          <w:rFonts w:ascii="仿宋" w:eastAsia="仿宋"/>
          <w:sz w:val="24"/>
          <w:szCs w:val="24"/>
        </w:rPr>
      </w:pPr>
    </w:p>
    <w:p w:rsidR="006432F8" w:rsidRDefault="00D72320">
      <w:pPr>
        <w:snapToGrid w:val="0"/>
        <w:spacing w:beforeLines="50" w:before="156" w:after="50" w:line="460" w:lineRule="exact"/>
        <w:rPr>
          <w:rFonts w:ascii="仿宋" w:eastAsia="仿宋"/>
          <w:sz w:val="24"/>
          <w:szCs w:val="24"/>
        </w:rPr>
      </w:pPr>
      <w:r>
        <w:rPr>
          <w:rFonts w:ascii="仿宋" w:eastAsia="仿宋" w:hint="eastAsia"/>
          <w:sz w:val="24"/>
          <w:szCs w:val="24"/>
        </w:rPr>
        <w:t xml:space="preserve">授权代表签字（或盖章）：      </w:t>
      </w:r>
    </w:p>
    <w:p w:rsidR="006432F8" w:rsidRDefault="00D72320">
      <w:pPr>
        <w:snapToGrid w:val="0"/>
        <w:spacing w:beforeLines="50" w:before="156" w:after="50" w:line="460" w:lineRule="exact"/>
        <w:rPr>
          <w:rFonts w:ascii="仿宋" w:eastAsia="仿宋"/>
          <w:sz w:val="24"/>
          <w:szCs w:val="24"/>
        </w:rPr>
      </w:pPr>
      <w:r>
        <w:rPr>
          <w:rFonts w:ascii="仿宋" w:eastAsia="仿宋" w:hint="eastAsia"/>
          <w:sz w:val="24"/>
          <w:szCs w:val="24"/>
        </w:rPr>
        <w:t>授权代表身份证号码：</w:t>
      </w:r>
      <w:r>
        <w:rPr>
          <w:rFonts w:ascii="仿宋" w:eastAsia="仿宋" w:hint="eastAsia"/>
          <w:sz w:val="24"/>
          <w:szCs w:val="24"/>
          <w:u w:val="single"/>
        </w:rPr>
        <w:t xml:space="preserve">                         </w:t>
      </w:r>
      <w:r>
        <w:rPr>
          <w:rFonts w:ascii="仿宋" w:eastAsia="仿宋" w:hint="eastAsia"/>
          <w:sz w:val="24"/>
          <w:szCs w:val="24"/>
        </w:rPr>
        <w:t xml:space="preserve"> </w:t>
      </w:r>
    </w:p>
    <w:p w:rsidR="006432F8" w:rsidRDefault="006432F8">
      <w:pPr>
        <w:snapToGrid w:val="0"/>
        <w:spacing w:beforeLines="50" w:before="156" w:after="50" w:line="460" w:lineRule="exact"/>
        <w:rPr>
          <w:rFonts w:ascii="仿宋" w:eastAsia="仿宋"/>
          <w:sz w:val="24"/>
          <w:szCs w:val="24"/>
        </w:rPr>
      </w:pPr>
    </w:p>
    <w:p w:rsidR="006432F8" w:rsidRDefault="00D72320">
      <w:pPr>
        <w:snapToGrid w:val="0"/>
        <w:spacing w:beforeLines="50" w:before="156" w:after="50" w:line="460" w:lineRule="exact"/>
        <w:rPr>
          <w:rFonts w:ascii="仿宋" w:eastAsia="仿宋"/>
          <w:sz w:val="24"/>
          <w:szCs w:val="24"/>
          <w:u w:val="single"/>
        </w:rPr>
      </w:pPr>
      <w:r>
        <w:rPr>
          <w:rFonts w:ascii="仿宋" w:eastAsia="仿宋" w:hint="eastAsia"/>
          <w:sz w:val="24"/>
          <w:szCs w:val="24"/>
        </w:rPr>
        <w:t>法定代表人签字（或盖章）：</w:t>
      </w:r>
    </w:p>
    <w:p w:rsidR="006432F8" w:rsidRDefault="00D72320">
      <w:pPr>
        <w:snapToGrid w:val="0"/>
        <w:spacing w:beforeLines="50" w:before="156" w:after="50" w:line="460" w:lineRule="exact"/>
        <w:rPr>
          <w:rFonts w:ascii="仿宋" w:eastAsia="仿宋"/>
          <w:sz w:val="24"/>
          <w:szCs w:val="24"/>
        </w:rPr>
      </w:pPr>
      <w:r>
        <w:rPr>
          <w:rFonts w:ascii="仿宋" w:eastAsia="仿宋" w:hint="eastAsia"/>
          <w:sz w:val="24"/>
          <w:szCs w:val="24"/>
        </w:rPr>
        <w:t>法定代表人身份证号码：</w:t>
      </w:r>
      <w:r>
        <w:rPr>
          <w:rFonts w:ascii="仿宋" w:eastAsia="仿宋" w:hint="eastAsia"/>
          <w:sz w:val="24"/>
          <w:szCs w:val="24"/>
          <w:u w:val="single"/>
        </w:rPr>
        <w:t xml:space="preserve">                         </w:t>
      </w:r>
    </w:p>
    <w:p w:rsidR="006432F8" w:rsidRDefault="006432F8">
      <w:pPr>
        <w:snapToGrid w:val="0"/>
        <w:spacing w:beforeLines="50" w:before="156" w:after="50" w:line="460" w:lineRule="exact"/>
        <w:rPr>
          <w:rFonts w:ascii="仿宋" w:eastAsia="仿宋"/>
          <w:sz w:val="24"/>
          <w:szCs w:val="24"/>
        </w:rPr>
      </w:pPr>
    </w:p>
    <w:p w:rsidR="006432F8" w:rsidRDefault="00D72320">
      <w:pPr>
        <w:snapToGrid w:val="0"/>
        <w:spacing w:beforeLines="50" w:before="156" w:after="50" w:line="460" w:lineRule="exact"/>
        <w:rPr>
          <w:rFonts w:ascii="仿宋" w:eastAsia="仿宋"/>
          <w:sz w:val="24"/>
          <w:szCs w:val="24"/>
        </w:rPr>
      </w:pPr>
      <w:r>
        <w:rPr>
          <w:rFonts w:ascii="仿宋" w:eastAsia="仿宋" w:hint="eastAsia"/>
          <w:sz w:val="24"/>
          <w:szCs w:val="24"/>
        </w:rPr>
        <w:t xml:space="preserve">                                     </w:t>
      </w:r>
    </w:p>
    <w:p w:rsidR="006432F8" w:rsidRDefault="00D72320">
      <w:pPr>
        <w:snapToGrid w:val="0"/>
        <w:spacing w:beforeLines="50" w:before="156" w:after="50" w:line="460" w:lineRule="exact"/>
        <w:rPr>
          <w:rFonts w:ascii="仿宋" w:eastAsia="仿宋"/>
          <w:sz w:val="24"/>
          <w:szCs w:val="24"/>
          <w:u w:val="single"/>
        </w:rPr>
      </w:pPr>
      <w:r>
        <w:rPr>
          <w:rFonts w:ascii="仿宋" w:eastAsia="仿宋" w:hint="eastAsia"/>
          <w:sz w:val="24"/>
          <w:szCs w:val="24"/>
        </w:rPr>
        <w:t>投标人全称（盖公章）：            日  期：</w:t>
      </w:r>
      <w:r>
        <w:rPr>
          <w:rFonts w:ascii="仿宋" w:eastAsia="仿宋" w:hint="eastAsia"/>
          <w:sz w:val="24"/>
          <w:szCs w:val="24"/>
          <w:u w:val="single"/>
        </w:rPr>
        <w:t xml:space="preserve">     年   月  日</w:t>
      </w:r>
    </w:p>
    <w:p w:rsidR="006432F8" w:rsidRDefault="006432F8">
      <w:pPr>
        <w:widowControl/>
        <w:jc w:val="left"/>
        <w:rPr>
          <w:rFonts w:ascii="仿宋" w:eastAsia="仿宋"/>
          <w:sz w:val="24"/>
          <w:szCs w:val="24"/>
          <w:u w:val="single"/>
        </w:rPr>
      </w:pPr>
    </w:p>
    <w:p w:rsidR="006432F8" w:rsidRDefault="00D72320">
      <w:pPr>
        <w:snapToGrid w:val="0"/>
        <w:spacing w:before="50" w:after="50"/>
        <w:jc w:val="left"/>
        <w:rPr>
          <w:rFonts w:ascii="仿宋" w:eastAsia="仿宋"/>
          <w:b/>
          <w:bCs/>
          <w:sz w:val="24"/>
          <w:szCs w:val="24"/>
          <w:u w:val="single"/>
        </w:rPr>
      </w:pPr>
      <w:r>
        <w:rPr>
          <w:rFonts w:ascii="仿宋" w:eastAsia="仿宋" w:hint="eastAsia"/>
          <w:b/>
          <w:bCs/>
          <w:sz w:val="24"/>
          <w:szCs w:val="24"/>
        </w:rPr>
        <w:t>友情提示：</w:t>
      </w:r>
      <w:r>
        <w:rPr>
          <w:rFonts w:ascii="仿宋" w:eastAsia="仿宋" w:hint="eastAsia"/>
          <w:b/>
          <w:bCs/>
          <w:sz w:val="24"/>
          <w:szCs w:val="24"/>
          <w:u w:val="single"/>
        </w:rPr>
        <w:t>1、请仔细核对身份证号码，若填写错误，作无效投标处理。</w:t>
      </w:r>
    </w:p>
    <w:p w:rsidR="006432F8" w:rsidRDefault="00D72320">
      <w:pPr>
        <w:snapToGrid w:val="0"/>
        <w:spacing w:before="50" w:after="50"/>
        <w:ind w:leftChars="570" w:left="1558" w:hangingChars="150" w:hanging="361"/>
        <w:jc w:val="left"/>
        <w:rPr>
          <w:rFonts w:ascii="仿宋" w:eastAsia="仿宋"/>
          <w:b/>
          <w:bCs/>
          <w:sz w:val="24"/>
          <w:szCs w:val="24"/>
          <w:u w:val="single"/>
        </w:rPr>
      </w:pPr>
      <w:r>
        <w:rPr>
          <w:rFonts w:ascii="仿宋" w:eastAsia="仿宋" w:hint="eastAsia"/>
          <w:b/>
          <w:bCs/>
          <w:sz w:val="24"/>
          <w:szCs w:val="24"/>
          <w:u w:val="single"/>
        </w:rPr>
        <w:t>2、联合体投标的，需提供联合体牵头人的法定代表人授权委托书，否则作无效投标处理。</w:t>
      </w:r>
    </w:p>
    <w:p w:rsidR="006432F8" w:rsidRDefault="006432F8">
      <w:pPr>
        <w:snapToGrid w:val="0"/>
        <w:spacing w:before="50" w:after="50"/>
        <w:jc w:val="left"/>
        <w:rPr>
          <w:rFonts w:ascii="仿宋" w:eastAsia="仿宋"/>
          <w:b/>
          <w:sz w:val="36"/>
          <w:szCs w:val="36"/>
        </w:rPr>
      </w:pPr>
    </w:p>
    <w:p w:rsidR="006432F8" w:rsidRDefault="006432F8">
      <w:pPr>
        <w:snapToGrid w:val="0"/>
        <w:spacing w:before="50" w:after="50"/>
        <w:jc w:val="left"/>
        <w:rPr>
          <w:rFonts w:ascii="仿宋" w:eastAsia="仿宋"/>
          <w:b/>
          <w:sz w:val="36"/>
          <w:szCs w:val="36"/>
        </w:rPr>
      </w:pPr>
    </w:p>
    <w:p w:rsidR="006432F8" w:rsidRDefault="00D72320">
      <w:pPr>
        <w:pStyle w:val="aff4"/>
        <w:spacing w:afterLines="0" w:line="440" w:lineRule="exact"/>
        <w:ind w:firstLineChars="0" w:firstLine="0"/>
        <w:rPr>
          <w:rFonts w:ascii="仿宋" w:eastAsia="仿宋"/>
          <w:b/>
          <w:bCs/>
          <w:sz w:val="28"/>
          <w:szCs w:val="28"/>
        </w:rPr>
      </w:pPr>
      <w:r>
        <w:rPr>
          <w:rFonts w:ascii="仿宋" w:eastAsia="仿宋" w:hint="eastAsia"/>
          <w:b/>
          <w:bCs/>
          <w:sz w:val="28"/>
          <w:szCs w:val="28"/>
        </w:rPr>
        <w:lastRenderedPageBreak/>
        <w:t>附件7：法定代表人及其授权代表身份证</w:t>
      </w:r>
    </w:p>
    <w:p w:rsidR="006432F8" w:rsidRDefault="006432F8">
      <w:pPr>
        <w:pStyle w:val="aff4"/>
        <w:spacing w:afterLines="0" w:line="440" w:lineRule="exact"/>
        <w:ind w:firstLineChars="0" w:firstLine="0"/>
        <w:rPr>
          <w:rFonts w:ascii="仿宋" w:eastAsia="仿宋"/>
          <w:b/>
          <w:bCs/>
          <w:sz w:val="28"/>
          <w:szCs w:val="28"/>
        </w:rPr>
      </w:pPr>
    </w:p>
    <w:p w:rsidR="006432F8" w:rsidRDefault="006432F8">
      <w:pPr>
        <w:pStyle w:val="aff4"/>
        <w:spacing w:afterLines="0" w:line="440" w:lineRule="exact"/>
        <w:ind w:firstLineChars="0" w:firstLine="0"/>
        <w:rPr>
          <w:rFonts w:ascii="仿宋" w:eastAsia="仿宋"/>
          <w:b/>
          <w:bCs/>
          <w:sz w:val="28"/>
          <w:szCs w:val="28"/>
        </w:rPr>
      </w:pPr>
    </w:p>
    <w:p w:rsidR="006432F8" w:rsidRDefault="00D72320">
      <w:pPr>
        <w:pStyle w:val="aff4"/>
        <w:spacing w:afterLines="0" w:line="440" w:lineRule="exact"/>
        <w:ind w:firstLineChars="0" w:firstLine="0"/>
        <w:rPr>
          <w:rFonts w:ascii="仿宋" w:eastAsia="仿宋"/>
          <w:sz w:val="28"/>
          <w:szCs w:val="28"/>
        </w:rPr>
      </w:pPr>
      <w:r>
        <w:rPr>
          <w:rFonts w:ascii="仿宋" w:eastAsia="仿宋" w:hint="eastAsia"/>
          <w:sz w:val="28"/>
          <w:szCs w:val="28"/>
        </w:rPr>
        <w:t>制作说明：</w:t>
      </w:r>
    </w:p>
    <w:p w:rsidR="006432F8" w:rsidRDefault="00D72320">
      <w:pPr>
        <w:pStyle w:val="aff4"/>
        <w:numPr>
          <w:ilvl w:val="0"/>
          <w:numId w:val="3"/>
        </w:numPr>
        <w:spacing w:afterLines="0" w:line="440" w:lineRule="exact"/>
        <w:ind w:firstLineChars="0"/>
        <w:rPr>
          <w:rFonts w:ascii="仿宋" w:eastAsia="仿宋"/>
          <w:sz w:val="28"/>
          <w:szCs w:val="28"/>
        </w:rPr>
      </w:pPr>
      <w:r>
        <w:rPr>
          <w:rFonts w:ascii="仿宋" w:eastAsia="仿宋" w:hint="eastAsia"/>
          <w:sz w:val="28"/>
          <w:szCs w:val="28"/>
        </w:rPr>
        <w:t>提供身份证原件正反两面的彩色图片，内容清晰可辨，加盖单位</w:t>
      </w:r>
      <w:r w:rsidR="00612970">
        <w:rPr>
          <w:rFonts w:ascii="仿宋" w:eastAsia="仿宋" w:hint="eastAsia"/>
          <w:sz w:val="28"/>
          <w:szCs w:val="28"/>
        </w:rPr>
        <w:t>公章</w:t>
      </w:r>
      <w:r>
        <w:rPr>
          <w:rFonts w:ascii="仿宋" w:eastAsia="仿宋" w:hint="eastAsia"/>
          <w:sz w:val="28"/>
          <w:szCs w:val="28"/>
        </w:rPr>
        <w:t>，否则视为无效投标。</w:t>
      </w:r>
    </w:p>
    <w:p w:rsidR="006432F8" w:rsidRDefault="00D72320">
      <w:pPr>
        <w:pStyle w:val="aff4"/>
        <w:numPr>
          <w:ilvl w:val="0"/>
          <w:numId w:val="3"/>
        </w:numPr>
        <w:spacing w:afterLines="0" w:line="440" w:lineRule="exact"/>
        <w:ind w:firstLineChars="0"/>
        <w:rPr>
          <w:rFonts w:ascii="仿宋" w:eastAsia="仿宋"/>
          <w:sz w:val="28"/>
          <w:szCs w:val="28"/>
        </w:rPr>
      </w:pPr>
      <w:r>
        <w:rPr>
          <w:rFonts w:ascii="仿宋" w:eastAsia="仿宋" w:hint="eastAsia"/>
          <w:sz w:val="28"/>
          <w:szCs w:val="28"/>
        </w:rPr>
        <w:t>联合体投标的，提供联合体牵头人的法定代表人及其授权代表身份证。</w:t>
      </w:r>
    </w:p>
    <w:p w:rsidR="006432F8" w:rsidRDefault="00D72320">
      <w:pPr>
        <w:pStyle w:val="aff4"/>
        <w:numPr>
          <w:ilvl w:val="0"/>
          <w:numId w:val="3"/>
        </w:numPr>
        <w:spacing w:afterLines="0" w:line="440" w:lineRule="exact"/>
        <w:ind w:firstLineChars="0"/>
        <w:rPr>
          <w:rFonts w:ascii="仿宋" w:eastAsia="仿宋"/>
          <w:sz w:val="28"/>
          <w:szCs w:val="28"/>
        </w:rPr>
      </w:pPr>
      <w:r>
        <w:rPr>
          <w:rFonts w:ascii="仿宋" w:eastAsia="仿宋" w:hint="eastAsia"/>
          <w:sz w:val="28"/>
          <w:szCs w:val="28"/>
        </w:rPr>
        <w:t>个体工商户参与投标的提供经营者本人的身份证。</w:t>
      </w:r>
    </w:p>
    <w:p w:rsidR="006432F8" w:rsidRDefault="006432F8">
      <w:pPr>
        <w:pStyle w:val="aff4"/>
        <w:spacing w:afterLines="0" w:line="440" w:lineRule="exact"/>
        <w:ind w:firstLineChars="0" w:firstLine="0"/>
        <w:rPr>
          <w:rFonts w:ascii="仿宋" w:eastAsia="仿宋"/>
          <w:sz w:val="28"/>
          <w:szCs w:val="28"/>
        </w:rPr>
      </w:pPr>
    </w:p>
    <w:p w:rsidR="006432F8" w:rsidRDefault="006432F8">
      <w:pPr>
        <w:pStyle w:val="aff4"/>
        <w:spacing w:afterLines="0" w:line="440" w:lineRule="exact"/>
        <w:ind w:firstLineChars="0" w:firstLine="0"/>
        <w:rPr>
          <w:rFonts w:ascii="仿宋" w:eastAsia="仿宋"/>
          <w:sz w:val="28"/>
          <w:szCs w:val="28"/>
        </w:rPr>
      </w:pPr>
    </w:p>
    <w:p w:rsidR="006432F8" w:rsidRDefault="006432F8">
      <w:pPr>
        <w:pStyle w:val="aff4"/>
        <w:spacing w:afterLines="0" w:line="440" w:lineRule="exact"/>
        <w:ind w:firstLineChars="0" w:firstLine="0"/>
        <w:rPr>
          <w:rFonts w:ascii="仿宋" w:eastAsia="仿宋"/>
          <w:sz w:val="28"/>
          <w:szCs w:val="28"/>
        </w:rPr>
      </w:pPr>
    </w:p>
    <w:p w:rsidR="006432F8" w:rsidRDefault="006432F8">
      <w:pPr>
        <w:pStyle w:val="aff4"/>
        <w:spacing w:afterLines="0" w:line="440" w:lineRule="exact"/>
        <w:ind w:firstLineChars="0" w:firstLine="0"/>
        <w:rPr>
          <w:rFonts w:ascii="仿宋" w:eastAsia="仿宋"/>
          <w:sz w:val="28"/>
          <w:szCs w:val="28"/>
        </w:rPr>
      </w:pPr>
    </w:p>
    <w:p w:rsidR="006432F8" w:rsidRDefault="006432F8">
      <w:pPr>
        <w:pStyle w:val="aff4"/>
        <w:spacing w:afterLines="0" w:line="440" w:lineRule="exact"/>
        <w:ind w:firstLineChars="0" w:firstLine="0"/>
        <w:rPr>
          <w:rFonts w:ascii="仿宋" w:eastAsia="仿宋"/>
          <w:sz w:val="28"/>
          <w:szCs w:val="28"/>
        </w:rPr>
      </w:pPr>
    </w:p>
    <w:p w:rsidR="006432F8" w:rsidRDefault="006432F8">
      <w:pPr>
        <w:pStyle w:val="aff4"/>
        <w:spacing w:afterLines="0" w:line="440" w:lineRule="exact"/>
        <w:ind w:firstLineChars="0" w:firstLine="0"/>
        <w:rPr>
          <w:rFonts w:ascii="仿宋" w:eastAsia="仿宋"/>
          <w:sz w:val="28"/>
          <w:szCs w:val="28"/>
        </w:rPr>
      </w:pPr>
    </w:p>
    <w:p w:rsidR="006432F8" w:rsidRDefault="006432F8">
      <w:pPr>
        <w:pStyle w:val="aff4"/>
        <w:spacing w:afterLines="0" w:line="440" w:lineRule="exact"/>
        <w:ind w:firstLineChars="0" w:firstLine="0"/>
        <w:rPr>
          <w:rFonts w:ascii="仿宋" w:eastAsia="仿宋"/>
          <w:sz w:val="28"/>
          <w:szCs w:val="28"/>
        </w:rPr>
      </w:pPr>
    </w:p>
    <w:p w:rsidR="006432F8" w:rsidRDefault="006432F8">
      <w:pPr>
        <w:pStyle w:val="aff4"/>
        <w:spacing w:afterLines="0" w:line="440" w:lineRule="exact"/>
        <w:ind w:firstLineChars="0" w:firstLine="0"/>
        <w:rPr>
          <w:rFonts w:ascii="仿宋" w:eastAsia="仿宋"/>
          <w:sz w:val="28"/>
          <w:szCs w:val="28"/>
        </w:rPr>
      </w:pPr>
    </w:p>
    <w:p w:rsidR="006432F8" w:rsidRDefault="006432F8">
      <w:pPr>
        <w:pStyle w:val="aff4"/>
        <w:spacing w:afterLines="0" w:line="440" w:lineRule="exact"/>
        <w:ind w:firstLineChars="0" w:firstLine="0"/>
        <w:rPr>
          <w:rFonts w:ascii="仿宋" w:eastAsia="仿宋"/>
          <w:sz w:val="28"/>
          <w:szCs w:val="28"/>
        </w:rPr>
      </w:pPr>
    </w:p>
    <w:p w:rsidR="006432F8" w:rsidRDefault="006432F8">
      <w:pPr>
        <w:pStyle w:val="aff4"/>
        <w:spacing w:afterLines="0" w:line="440" w:lineRule="exact"/>
        <w:ind w:firstLineChars="0" w:firstLine="0"/>
        <w:rPr>
          <w:rFonts w:ascii="仿宋" w:eastAsia="仿宋"/>
          <w:sz w:val="28"/>
          <w:szCs w:val="28"/>
        </w:rPr>
      </w:pPr>
    </w:p>
    <w:p w:rsidR="006432F8" w:rsidRDefault="006432F8">
      <w:pPr>
        <w:pStyle w:val="aff4"/>
        <w:spacing w:afterLines="0" w:line="440" w:lineRule="exact"/>
        <w:ind w:firstLineChars="0" w:firstLine="0"/>
        <w:rPr>
          <w:rFonts w:ascii="仿宋" w:eastAsia="仿宋"/>
          <w:sz w:val="28"/>
          <w:szCs w:val="28"/>
        </w:rPr>
      </w:pPr>
    </w:p>
    <w:p w:rsidR="006432F8" w:rsidRDefault="006432F8">
      <w:pPr>
        <w:pStyle w:val="aff4"/>
        <w:spacing w:afterLines="0" w:line="440" w:lineRule="exact"/>
        <w:ind w:firstLineChars="0" w:firstLine="0"/>
        <w:rPr>
          <w:rFonts w:ascii="仿宋" w:eastAsia="仿宋"/>
          <w:sz w:val="28"/>
          <w:szCs w:val="28"/>
        </w:rPr>
      </w:pPr>
    </w:p>
    <w:p w:rsidR="006432F8" w:rsidRDefault="006432F8">
      <w:pPr>
        <w:pStyle w:val="aff4"/>
        <w:spacing w:afterLines="0" w:line="440" w:lineRule="exact"/>
        <w:ind w:firstLineChars="0" w:firstLine="0"/>
        <w:rPr>
          <w:rFonts w:ascii="仿宋" w:eastAsia="仿宋"/>
          <w:sz w:val="28"/>
          <w:szCs w:val="28"/>
        </w:rPr>
      </w:pPr>
    </w:p>
    <w:p w:rsidR="006432F8" w:rsidRDefault="006432F8">
      <w:pPr>
        <w:pStyle w:val="aff4"/>
        <w:spacing w:afterLines="0" w:line="440" w:lineRule="exact"/>
        <w:ind w:firstLineChars="0" w:firstLine="0"/>
        <w:rPr>
          <w:rFonts w:ascii="仿宋" w:eastAsia="仿宋"/>
          <w:sz w:val="28"/>
          <w:szCs w:val="28"/>
        </w:rPr>
      </w:pPr>
    </w:p>
    <w:p w:rsidR="006432F8" w:rsidRDefault="006432F8">
      <w:pPr>
        <w:pStyle w:val="aff4"/>
        <w:spacing w:afterLines="0" w:line="440" w:lineRule="exact"/>
        <w:ind w:firstLineChars="0" w:firstLine="0"/>
        <w:rPr>
          <w:rFonts w:ascii="仿宋" w:eastAsia="仿宋"/>
          <w:sz w:val="28"/>
          <w:szCs w:val="28"/>
        </w:rPr>
      </w:pPr>
    </w:p>
    <w:p w:rsidR="006432F8" w:rsidRDefault="006432F8">
      <w:pPr>
        <w:pStyle w:val="aff4"/>
        <w:spacing w:afterLines="0" w:line="440" w:lineRule="exact"/>
        <w:ind w:firstLineChars="0" w:firstLine="0"/>
        <w:rPr>
          <w:rFonts w:ascii="仿宋" w:eastAsia="仿宋"/>
          <w:sz w:val="28"/>
          <w:szCs w:val="28"/>
        </w:rPr>
      </w:pPr>
    </w:p>
    <w:p w:rsidR="006432F8" w:rsidRDefault="006432F8">
      <w:pPr>
        <w:pStyle w:val="aff4"/>
        <w:spacing w:afterLines="0" w:line="440" w:lineRule="exact"/>
        <w:ind w:firstLineChars="0" w:firstLine="0"/>
        <w:rPr>
          <w:rFonts w:ascii="仿宋" w:eastAsia="仿宋"/>
          <w:sz w:val="28"/>
          <w:szCs w:val="28"/>
        </w:rPr>
      </w:pPr>
    </w:p>
    <w:p w:rsidR="006432F8" w:rsidRDefault="006432F8">
      <w:pPr>
        <w:pStyle w:val="aff4"/>
        <w:spacing w:afterLines="0" w:line="440" w:lineRule="exact"/>
        <w:ind w:firstLineChars="0" w:firstLine="0"/>
        <w:rPr>
          <w:rFonts w:ascii="仿宋" w:eastAsia="仿宋"/>
          <w:sz w:val="28"/>
          <w:szCs w:val="28"/>
        </w:rPr>
      </w:pPr>
    </w:p>
    <w:p w:rsidR="006432F8" w:rsidRDefault="006432F8">
      <w:pPr>
        <w:pStyle w:val="aff4"/>
        <w:spacing w:afterLines="0" w:line="440" w:lineRule="exact"/>
        <w:ind w:firstLineChars="0" w:firstLine="0"/>
        <w:rPr>
          <w:rFonts w:ascii="仿宋" w:eastAsia="仿宋"/>
          <w:sz w:val="28"/>
          <w:szCs w:val="28"/>
        </w:rPr>
      </w:pPr>
    </w:p>
    <w:p w:rsidR="006432F8" w:rsidRDefault="00D72320">
      <w:pPr>
        <w:snapToGrid w:val="0"/>
        <w:spacing w:beforeLines="50" w:before="156" w:after="50"/>
        <w:jc w:val="left"/>
        <w:rPr>
          <w:rFonts w:ascii="仿宋" w:eastAsia="仿宋"/>
          <w:b/>
          <w:sz w:val="30"/>
          <w:szCs w:val="30"/>
        </w:rPr>
      </w:pPr>
      <w:r>
        <w:rPr>
          <w:rFonts w:ascii="仿宋" w:eastAsia="仿宋" w:hint="eastAsia"/>
          <w:sz w:val="30"/>
          <w:szCs w:val="30"/>
        </w:rPr>
        <w:br w:type="page"/>
      </w:r>
      <w:r>
        <w:rPr>
          <w:rFonts w:ascii="仿宋" w:eastAsia="仿宋" w:hint="eastAsia"/>
          <w:b/>
          <w:bCs/>
          <w:sz w:val="30"/>
          <w:szCs w:val="30"/>
        </w:rPr>
        <w:lastRenderedPageBreak/>
        <w:t>附件8</w:t>
      </w:r>
      <w:r>
        <w:rPr>
          <w:rFonts w:ascii="仿宋" w:eastAsia="仿宋" w:hint="eastAsia"/>
          <w:b/>
          <w:sz w:val="30"/>
          <w:szCs w:val="30"/>
        </w:rPr>
        <w:t>：商务和技术文件封面</w:t>
      </w:r>
    </w:p>
    <w:p w:rsidR="006432F8" w:rsidRDefault="006432F8">
      <w:pPr>
        <w:snapToGrid w:val="0"/>
        <w:spacing w:beforeLines="50" w:before="156" w:after="50"/>
        <w:jc w:val="right"/>
        <w:rPr>
          <w:rFonts w:ascii="仿宋" w:eastAsia="仿宋"/>
          <w:b/>
          <w:sz w:val="30"/>
          <w:szCs w:val="30"/>
        </w:rPr>
      </w:pPr>
    </w:p>
    <w:p w:rsidR="006432F8" w:rsidRDefault="006432F8">
      <w:pPr>
        <w:snapToGrid w:val="0"/>
        <w:spacing w:beforeLines="50" w:before="156" w:after="50"/>
        <w:jc w:val="right"/>
        <w:rPr>
          <w:rFonts w:ascii="仿宋" w:eastAsia="仿宋"/>
          <w:bCs/>
          <w:sz w:val="30"/>
          <w:szCs w:val="30"/>
        </w:rPr>
      </w:pPr>
    </w:p>
    <w:p w:rsidR="006432F8" w:rsidRDefault="00D72320">
      <w:pPr>
        <w:spacing w:line="400" w:lineRule="exact"/>
        <w:ind w:right="-110"/>
        <w:rPr>
          <w:rFonts w:ascii="仿宋" w:eastAsia="仿宋"/>
          <w:spacing w:val="40"/>
          <w:sz w:val="30"/>
          <w:szCs w:val="30"/>
        </w:rPr>
      </w:pPr>
      <w:r>
        <w:rPr>
          <w:rFonts w:ascii="仿宋" w:eastAsia="仿宋" w:hint="eastAsia"/>
          <w:spacing w:val="40"/>
          <w:sz w:val="30"/>
          <w:szCs w:val="30"/>
        </w:rPr>
        <w:t>项目名称：</w:t>
      </w:r>
    </w:p>
    <w:p w:rsidR="006432F8" w:rsidRDefault="00D72320">
      <w:pPr>
        <w:spacing w:beforeLines="100" w:before="312" w:line="400" w:lineRule="exact"/>
        <w:rPr>
          <w:rFonts w:ascii="仿宋" w:eastAsia="仿宋"/>
          <w:sz w:val="30"/>
          <w:szCs w:val="30"/>
          <w:u w:val="single"/>
        </w:rPr>
      </w:pPr>
      <w:r>
        <w:rPr>
          <w:rFonts w:ascii="仿宋" w:eastAsia="仿宋" w:hint="eastAsia"/>
          <w:sz w:val="30"/>
          <w:szCs w:val="30"/>
        </w:rPr>
        <w:t>项目编号：</w:t>
      </w:r>
    </w:p>
    <w:p w:rsidR="006432F8" w:rsidRDefault="00D72320">
      <w:pPr>
        <w:spacing w:beforeLines="100" w:before="312" w:line="400" w:lineRule="exact"/>
        <w:rPr>
          <w:rFonts w:ascii="仿宋" w:eastAsia="仿宋"/>
          <w:sz w:val="30"/>
          <w:szCs w:val="30"/>
        </w:rPr>
      </w:pPr>
      <w:r>
        <w:rPr>
          <w:rFonts w:ascii="仿宋" w:eastAsia="仿宋" w:hint="eastAsia"/>
          <w:sz w:val="30"/>
          <w:szCs w:val="30"/>
        </w:rPr>
        <w:t>标项：</w:t>
      </w:r>
    </w:p>
    <w:p w:rsidR="006432F8" w:rsidRDefault="00D72320">
      <w:pPr>
        <w:spacing w:line="1200" w:lineRule="exact"/>
        <w:ind w:right="6"/>
        <w:jc w:val="center"/>
        <w:rPr>
          <w:rFonts w:ascii="仿宋" w:eastAsia="仿宋"/>
          <w:sz w:val="72"/>
          <w:szCs w:val="72"/>
        </w:rPr>
      </w:pPr>
      <w:r>
        <w:rPr>
          <w:rFonts w:ascii="仿宋" w:eastAsia="仿宋" w:hint="eastAsia"/>
          <w:sz w:val="72"/>
          <w:szCs w:val="72"/>
        </w:rPr>
        <w:t>商</w:t>
      </w:r>
    </w:p>
    <w:p w:rsidR="006432F8" w:rsidRDefault="00D72320">
      <w:pPr>
        <w:spacing w:line="1200" w:lineRule="exact"/>
        <w:ind w:right="6"/>
        <w:jc w:val="center"/>
        <w:rPr>
          <w:rFonts w:ascii="仿宋" w:eastAsia="仿宋"/>
          <w:sz w:val="72"/>
          <w:szCs w:val="72"/>
        </w:rPr>
      </w:pPr>
      <w:proofErr w:type="gramStart"/>
      <w:r>
        <w:rPr>
          <w:rFonts w:ascii="仿宋" w:eastAsia="仿宋" w:hint="eastAsia"/>
          <w:sz w:val="72"/>
          <w:szCs w:val="72"/>
        </w:rPr>
        <w:t>务</w:t>
      </w:r>
      <w:proofErr w:type="gramEnd"/>
    </w:p>
    <w:p w:rsidR="006432F8" w:rsidRDefault="00D72320">
      <w:pPr>
        <w:spacing w:line="1200" w:lineRule="exact"/>
        <w:ind w:right="6"/>
        <w:jc w:val="center"/>
        <w:rPr>
          <w:rFonts w:ascii="仿宋" w:eastAsia="仿宋"/>
          <w:sz w:val="72"/>
          <w:szCs w:val="72"/>
        </w:rPr>
      </w:pPr>
      <w:r>
        <w:rPr>
          <w:rFonts w:ascii="仿宋" w:eastAsia="仿宋" w:hint="eastAsia"/>
          <w:sz w:val="72"/>
          <w:szCs w:val="72"/>
        </w:rPr>
        <w:t>和</w:t>
      </w:r>
    </w:p>
    <w:p w:rsidR="006432F8" w:rsidRDefault="00D72320">
      <w:pPr>
        <w:spacing w:line="1200" w:lineRule="exact"/>
        <w:ind w:right="6"/>
        <w:jc w:val="center"/>
        <w:rPr>
          <w:rFonts w:ascii="仿宋" w:eastAsia="仿宋"/>
          <w:sz w:val="72"/>
          <w:szCs w:val="72"/>
        </w:rPr>
      </w:pPr>
      <w:r>
        <w:rPr>
          <w:rFonts w:ascii="仿宋" w:eastAsia="仿宋" w:hint="eastAsia"/>
          <w:sz w:val="72"/>
          <w:szCs w:val="72"/>
        </w:rPr>
        <w:t>技</w:t>
      </w:r>
    </w:p>
    <w:p w:rsidR="006432F8" w:rsidRDefault="00D72320">
      <w:pPr>
        <w:spacing w:line="1200" w:lineRule="exact"/>
        <w:ind w:right="6"/>
        <w:jc w:val="center"/>
        <w:rPr>
          <w:rFonts w:ascii="仿宋" w:eastAsia="仿宋"/>
          <w:sz w:val="72"/>
          <w:szCs w:val="72"/>
        </w:rPr>
      </w:pPr>
      <w:r>
        <w:rPr>
          <w:rFonts w:ascii="仿宋" w:eastAsia="仿宋" w:hint="eastAsia"/>
          <w:sz w:val="72"/>
          <w:szCs w:val="72"/>
        </w:rPr>
        <w:t>术</w:t>
      </w:r>
    </w:p>
    <w:p w:rsidR="006432F8" w:rsidRDefault="00D72320">
      <w:pPr>
        <w:spacing w:line="1200" w:lineRule="exact"/>
        <w:ind w:right="6"/>
        <w:jc w:val="center"/>
        <w:rPr>
          <w:rFonts w:ascii="仿宋" w:eastAsia="仿宋"/>
          <w:sz w:val="72"/>
          <w:szCs w:val="72"/>
        </w:rPr>
      </w:pPr>
      <w:r>
        <w:rPr>
          <w:rFonts w:ascii="仿宋" w:eastAsia="仿宋" w:hint="eastAsia"/>
          <w:sz w:val="72"/>
          <w:szCs w:val="72"/>
        </w:rPr>
        <w:t>文</w:t>
      </w:r>
    </w:p>
    <w:p w:rsidR="006432F8" w:rsidRDefault="00D72320">
      <w:pPr>
        <w:spacing w:line="1200" w:lineRule="exact"/>
        <w:ind w:right="6"/>
        <w:jc w:val="center"/>
        <w:rPr>
          <w:rFonts w:ascii="仿宋" w:eastAsia="仿宋"/>
          <w:sz w:val="72"/>
          <w:szCs w:val="72"/>
        </w:rPr>
      </w:pPr>
      <w:r>
        <w:rPr>
          <w:rFonts w:ascii="仿宋" w:eastAsia="仿宋" w:hint="eastAsia"/>
          <w:sz w:val="72"/>
          <w:szCs w:val="72"/>
        </w:rPr>
        <w:t>件</w:t>
      </w:r>
    </w:p>
    <w:p w:rsidR="006432F8" w:rsidRDefault="006432F8">
      <w:pPr>
        <w:spacing w:line="500" w:lineRule="exact"/>
        <w:ind w:right="7"/>
        <w:jc w:val="center"/>
        <w:rPr>
          <w:rFonts w:ascii="仿宋" w:eastAsia="仿宋"/>
          <w:sz w:val="36"/>
          <w:szCs w:val="36"/>
        </w:rPr>
      </w:pPr>
    </w:p>
    <w:p w:rsidR="006432F8" w:rsidRDefault="00D72320">
      <w:pPr>
        <w:spacing w:line="400" w:lineRule="exact"/>
        <w:ind w:right="-110"/>
        <w:rPr>
          <w:rFonts w:ascii="仿宋" w:eastAsia="仿宋"/>
          <w:spacing w:val="40"/>
          <w:sz w:val="30"/>
          <w:szCs w:val="30"/>
        </w:rPr>
      </w:pPr>
      <w:r>
        <w:rPr>
          <w:rFonts w:ascii="仿宋" w:eastAsia="仿宋" w:hint="eastAsia"/>
          <w:spacing w:val="40"/>
          <w:sz w:val="30"/>
          <w:szCs w:val="30"/>
        </w:rPr>
        <w:t>投标人名称（盖章）：</w:t>
      </w:r>
    </w:p>
    <w:p w:rsidR="006432F8" w:rsidRDefault="00D72320">
      <w:pPr>
        <w:spacing w:line="400" w:lineRule="exact"/>
        <w:ind w:right="-110"/>
        <w:rPr>
          <w:rFonts w:ascii="仿宋" w:eastAsia="仿宋"/>
          <w:spacing w:val="40"/>
          <w:sz w:val="30"/>
          <w:szCs w:val="30"/>
        </w:rPr>
      </w:pPr>
      <w:r>
        <w:rPr>
          <w:rFonts w:ascii="仿宋" w:eastAsia="仿宋" w:hint="eastAsia"/>
          <w:spacing w:val="40"/>
          <w:sz w:val="30"/>
          <w:szCs w:val="30"/>
        </w:rPr>
        <w:t>地    址：</w:t>
      </w:r>
    </w:p>
    <w:p w:rsidR="006432F8" w:rsidRDefault="00D72320">
      <w:pPr>
        <w:spacing w:line="400" w:lineRule="exact"/>
        <w:ind w:right="-110"/>
        <w:rPr>
          <w:rFonts w:ascii="仿宋" w:eastAsia="仿宋"/>
          <w:spacing w:val="40"/>
          <w:sz w:val="30"/>
          <w:szCs w:val="30"/>
        </w:rPr>
      </w:pPr>
      <w:r>
        <w:rPr>
          <w:rFonts w:ascii="仿宋" w:eastAsia="仿宋" w:hint="eastAsia"/>
          <w:spacing w:val="40"/>
          <w:sz w:val="30"/>
          <w:szCs w:val="30"/>
        </w:rPr>
        <w:t>日期：</w:t>
      </w:r>
    </w:p>
    <w:p w:rsidR="006432F8" w:rsidRDefault="00D72320">
      <w:pPr>
        <w:snapToGrid w:val="0"/>
        <w:spacing w:beforeLines="50" w:before="156" w:after="50"/>
        <w:jc w:val="left"/>
        <w:rPr>
          <w:rFonts w:ascii="仿宋" w:eastAsia="仿宋"/>
          <w:b/>
          <w:bCs/>
          <w:sz w:val="30"/>
          <w:szCs w:val="30"/>
        </w:rPr>
      </w:pPr>
      <w:r>
        <w:rPr>
          <w:rFonts w:ascii="仿宋" w:eastAsia="仿宋" w:hint="eastAsia"/>
          <w:b/>
          <w:bCs/>
          <w:sz w:val="30"/>
          <w:szCs w:val="30"/>
        </w:rPr>
        <w:lastRenderedPageBreak/>
        <w:t>附件9：商务和技术文件目录</w:t>
      </w:r>
    </w:p>
    <w:p w:rsidR="006432F8" w:rsidRDefault="00D72320">
      <w:pPr>
        <w:snapToGrid w:val="0"/>
        <w:spacing w:beforeLines="50" w:before="156" w:after="50"/>
        <w:jc w:val="center"/>
        <w:rPr>
          <w:rFonts w:ascii="仿宋" w:eastAsia="仿宋" w:cs="仿宋_GB2312"/>
          <w:sz w:val="30"/>
          <w:szCs w:val="30"/>
        </w:rPr>
      </w:pPr>
      <w:r>
        <w:rPr>
          <w:rFonts w:ascii="仿宋" w:eastAsia="仿宋" w:cs="仿宋_GB2312" w:hint="eastAsia"/>
          <w:sz w:val="30"/>
          <w:szCs w:val="30"/>
        </w:rPr>
        <w:t>目 录</w:t>
      </w:r>
    </w:p>
    <w:p w:rsidR="006432F8" w:rsidRDefault="00D72320">
      <w:pPr>
        <w:pStyle w:val="54"/>
        <w:spacing w:line="360" w:lineRule="auto"/>
        <w:ind w:firstLineChars="0" w:firstLine="0"/>
        <w:jc w:val="left"/>
        <w:rPr>
          <w:rFonts w:ascii="仿宋" w:eastAsia="仿宋" w:cs="仿宋_GB2312"/>
        </w:rPr>
      </w:pPr>
      <w:bookmarkStart w:id="50" w:name="_Toc64369789"/>
      <w:r>
        <w:rPr>
          <w:rFonts w:ascii="仿宋" w:eastAsia="仿宋" w:cs="仿宋_GB2312" w:hint="eastAsia"/>
        </w:rPr>
        <w:t>1.项目明细清单……</w:t>
      </w:r>
      <w:proofErr w:type="gramStart"/>
      <w:r>
        <w:rPr>
          <w:rFonts w:ascii="仿宋" w:eastAsia="仿宋" w:cs="仿宋_GB2312" w:hint="eastAsia"/>
        </w:rPr>
        <w:t>………………………………………………</w:t>
      </w:r>
      <w:r>
        <w:rPr>
          <w:rFonts w:ascii="仿宋" w:eastAsia="仿宋" w:cs="仿宋_GB2312" w:hint="eastAsia"/>
          <w:lang w:val="zh-CN"/>
        </w:rPr>
        <w:t>……</w:t>
      </w:r>
      <w:r>
        <w:rPr>
          <w:rFonts w:ascii="仿宋" w:eastAsia="仿宋" w:cs="仿宋_GB2312" w:hint="eastAsia"/>
        </w:rPr>
        <w:t>……</w:t>
      </w:r>
      <w:proofErr w:type="gramEnd"/>
      <w:r>
        <w:rPr>
          <w:rFonts w:ascii="仿宋" w:eastAsia="仿宋" w:cs="仿宋_GB2312" w:hint="eastAsia"/>
        </w:rPr>
        <w:t>（页码）</w:t>
      </w:r>
      <w:bookmarkEnd w:id="50"/>
    </w:p>
    <w:p w:rsidR="006432F8" w:rsidRDefault="00D72320">
      <w:pPr>
        <w:pStyle w:val="54"/>
        <w:spacing w:line="360" w:lineRule="auto"/>
        <w:ind w:firstLineChars="0" w:firstLine="0"/>
        <w:jc w:val="left"/>
        <w:rPr>
          <w:rFonts w:ascii="仿宋" w:eastAsia="仿宋" w:cs="仿宋_GB2312"/>
        </w:rPr>
      </w:pPr>
      <w:bookmarkStart w:id="51" w:name="_Toc64369790"/>
      <w:r>
        <w:rPr>
          <w:rFonts w:ascii="仿宋" w:eastAsia="仿宋" w:cs="仿宋_GB2312" w:hint="eastAsia"/>
        </w:rPr>
        <w:t>2.技术响应表……</w:t>
      </w:r>
      <w:proofErr w:type="gramStart"/>
      <w:r>
        <w:rPr>
          <w:rFonts w:ascii="仿宋" w:eastAsia="仿宋" w:cs="仿宋_GB2312" w:hint="eastAsia"/>
        </w:rPr>
        <w:t>……………………………………………………………</w:t>
      </w:r>
      <w:proofErr w:type="gramEnd"/>
      <w:r>
        <w:rPr>
          <w:rFonts w:ascii="仿宋" w:eastAsia="仿宋" w:cs="仿宋_GB2312" w:hint="eastAsia"/>
        </w:rPr>
        <w:t>（页码）</w:t>
      </w:r>
      <w:bookmarkEnd w:id="51"/>
    </w:p>
    <w:p w:rsidR="006432F8" w:rsidRDefault="00D72320">
      <w:pPr>
        <w:pStyle w:val="54"/>
        <w:spacing w:line="360" w:lineRule="auto"/>
        <w:ind w:firstLineChars="0" w:firstLine="0"/>
        <w:jc w:val="left"/>
        <w:rPr>
          <w:rFonts w:ascii="仿宋" w:eastAsia="仿宋" w:cs="仿宋_GB2312"/>
        </w:rPr>
      </w:pPr>
      <w:bookmarkStart w:id="52" w:name="_Toc64369791"/>
      <w:r>
        <w:rPr>
          <w:rFonts w:ascii="仿宋" w:eastAsia="仿宋" w:cs="仿宋_GB2312" w:hint="eastAsia"/>
        </w:rPr>
        <w:t>3.商务响应表……</w:t>
      </w:r>
      <w:proofErr w:type="gramStart"/>
      <w:r>
        <w:rPr>
          <w:rFonts w:ascii="仿宋" w:eastAsia="仿宋" w:cs="仿宋_GB2312" w:hint="eastAsia"/>
        </w:rPr>
        <w:t>……………………………………………………………</w:t>
      </w:r>
      <w:proofErr w:type="gramEnd"/>
      <w:r>
        <w:rPr>
          <w:rFonts w:ascii="仿宋" w:eastAsia="仿宋" w:cs="仿宋_GB2312" w:hint="eastAsia"/>
        </w:rPr>
        <w:t>（页码）</w:t>
      </w:r>
      <w:bookmarkEnd w:id="52"/>
    </w:p>
    <w:p w:rsidR="006432F8" w:rsidRDefault="00D72320">
      <w:pPr>
        <w:pStyle w:val="54"/>
        <w:spacing w:line="360" w:lineRule="auto"/>
        <w:ind w:firstLineChars="0" w:firstLine="0"/>
        <w:jc w:val="left"/>
        <w:rPr>
          <w:rFonts w:ascii="仿宋" w:eastAsia="仿宋" w:cs="仿宋_GB2312"/>
        </w:rPr>
      </w:pPr>
      <w:bookmarkStart w:id="53" w:name="_Toc64369792"/>
      <w:r>
        <w:rPr>
          <w:rFonts w:ascii="仿宋" w:eastAsia="仿宋" w:cs="仿宋_GB2312" w:hint="eastAsia"/>
        </w:rPr>
        <w:t>4.项目实施方案……</w:t>
      </w:r>
      <w:proofErr w:type="gramStart"/>
      <w:r>
        <w:rPr>
          <w:rFonts w:ascii="仿宋" w:eastAsia="仿宋" w:cs="仿宋_GB2312" w:hint="eastAsia"/>
        </w:rPr>
        <w:t>………………………………………………</w:t>
      </w:r>
      <w:r>
        <w:rPr>
          <w:rFonts w:ascii="仿宋" w:eastAsia="仿宋" w:cs="仿宋_GB2312" w:hint="eastAsia"/>
          <w:lang w:val="zh-CN"/>
        </w:rPr>
        <w:t>…</w:t>
      </w:r>
      <w:r>
        <w:rPr>
          <w:rFonts w:ascii="仿宋" w:eastAsia="仿宋" w:cs="仿宋_GB2312" w:hint="eastAsia"/>
        </w:rPr>
        <w:t>………</w:t>
      </w:r>
      <w:proofErr w:type="gramEnd"/>
      <w:r>
        <w:rPr>
          <w:rFonts w:ascii="仿宋" w:eastAsia="仿宋" w:cs="仿宋_GB2312" w:hint="eastAsia"/>
        </w:rPr>
        <w:t>（页码）</w:t>
      </w:r>
      <w:bookmarkEnd w:id="53"/>
    </w:p>
    <w:p w:rsidR="006432F8" w:rsidRDefault="00D72320">
      <w:pPr>
        <w:pStyle w:val="54"/>
        <w:spacing w:line="360" w:lineRule="auto"/>
        <w:ind w:firstLineChars="0" w:firstLine="0"/>
        <w:jc w:val="left"/>
        <w:rPr>
          <w:rFonts w:ascii="仿宋" w:eastAsia="仿宋" w:cs="仿宋_GB2312"/>
        </w:rPr>
      </w:pPr>
      <w:bookmarkStart w:id="54" w:name="_Toc64369793"/>
      <w:r>
        <w:rPr>
          <w:rFonts w:ascii="仿宋" w:eastAsia="仿宋" w:cs="仿宋_GB2312" w:hint="eastAsia"/>
        </w:rPr>
        <w:t>5.项目实施人员清单……</w:t>
      </w:r>
      <w:proofErr w:type="gramStart"/>
      <w:r>
        <w:rPr>
          <w:rFonts w:ascii="仿宋" w:eastAsia="仿宋" w:cs="仿宋_GB2312" w:hint="eastAsia"/>
        </w:rPr>
        <w:t>…………………………………………</w:t>
      </w:r>
      <w:r>
        <w:rPr>
          <w:rFonts w:ascii="仿宋" w:eastAsia="仿宋" w:cs="仿宋_GB2312" w:hint="eastAsia"/>
          <w:lang w:val="zh-CN"/>
        </w:rPr>
        <w:t>……</w:t>
      </w:r>
      <w:r>
        <w:rPr>
          <w:rFonts w:ascii="仿宋" w:eastAsia="仿宋" w:cs="仿宋_GB2312" w:hint="eastAsia"/>
        </w:rPr>
        <w:t>……</w:t>
      </w:r>
      <w:proofErr w:type="gramEnd"/>
      <w:r>
        <w:rPr>
          <w:rFonts w:ascii="仿宋" w:eastAsia="仿宋" w:cs="仿宋_GB2312" w:hint="eastAsia"/>
        </w:rPr>
        <w:t>（页码）</w:t>
      </w:r>
      <w:bookmarkEnd w:id="54"/>
    </w:p>
    <w:p w:rsidR="006432F8" w:rsidRDefault="00D72320">
      <w:pPr>
        <w:pStyle w:val="54"/>
        <w:spacing w:line="360" w:lineRule="auto"/>
        <w:ind w:firstLineChars="0" w:firstLine="0"/>
        <w:jc w:val="left"/>
        <w:rPr>
          <w:rFonts w:ascii="仿宋" w:eastAsia="仿宋" w:cs="仿宋_GB2312"/>
        </w:rPr>
      </w:pPr>
      <w:bookmarkStart w:id="55" w:name="_Toc64369794"/>
      <w:r>
        <w:rPr>
          <w:rFonts w:ascii="仿宋" w:eastAsia="仿宋" w:cs="仿宋_GB2312" w:hint="eastAsia"/>
          <w:lang w:val="zh-CN"/>
        </w:rPr>
        <w:t>6.</w:t>
      </w:r>
      <w:bookmarkStart w:id="56" w:name="_Toc64369795"/>
      <w:bookmarkEnd w:id="55"/>
      <w:r>
        <w:rPr>
          <w:rFonts w:ascii="仿宋" w:eastAsia="仿宋" w:cs="仿宋_GB2312" w:hint="eastAsia"/>
          <w:lang w:val="zh-CN"/>
        </w:rPr>
        <w:t>消耗品、维修零配件及其价格清单（</w:t>
      </w:r>
      <w:r>
        <w:rPr>
          <w:rFonts w:ascii="仿宋" w:eastAsia="仿宋" w:cs="仿宋_GB2312" w:hint="eastAsia"/>
        </w:rPr>
        <w:t>如有</w:t>
      </w:r>
      <w:r>
        <w:rPr>
          <w:rFonts w:ascii="仿宋" w:eastAsia="仿宋" w:cs="仿宋_GB2312" w:hint="eastAsia"/>
          <w:lang w:val="zh-CN"/>
        </w:rPr>
        <w:t>）……</w:t>
      </w:r>
      <w:proofErr w:type="gramStart"/>
      <w:r>
        <w:rPr>
          <w:rFonts w:ascii="仿宋" w:eastAsia="仿宋" w:cs="仿宋_GB2312" w:hint="eastAsia"/>
          <w:lang w:val="zh-CN"/>
        </w:rPr>
        <w:t>…………</w:t>
      </w:r>
      <w:r>
        <w:rPr>
          <w:rFonts w:ascii="仿宋" w:eastAsia="仿宋" w:cs="仿宋_GB2312" w:hint="eastAsia"/>
        </w:rPr>
        <w:t>…</w:t>
      </w:r>
      <w:r>
        <w:rPr>
          <w:rFonts w:ascii="仿宋" w:eastAsia="仿宋" w:cs="仿宋_GB2312" w:hint="eastAsia"/>
          <w:lang w:val="zh-CN"/>
        </w:rPr>
        <w:t>…</w:t>
      </w:r>
      <w:r>
        <w:rPr>
          <w:rFonts w:ascii="仿宋" w:eastAsia="仿宋" w:cs="仿宋_GB2312" w:hint="eastAsia"/>
        </w:rPr>
        <w:t>……</w:t>
      </w:r>
      <w:r>
        <w:rPr>
          <w:rFonts w:ascii="仿宋" w:eastAsia="仿宋" w:cs="仿宋_GB2312" w:hint="eastAsia"/>
          <w:lang w:val="zh-CN"/>
        </w:rPr>
        <w:t>…</w:t>
      </w:r>
      <w:proofErr w:type="gramEnd"/>
      <w:r>
        <w:rPr>
          <w:rFonts w:ascii="仿宋" w:eastAsia="仿宋" w:cs="仿宋_GB2312" w:hint="eastAsia"/>
        </w:rPr>
        <w:t>（页码）</w:t>
      </w:r>
      <w:bookmarkEnd w:id="56"/>
    </w:p>
    <w:p w:rsidR="006432F8" w:rsidRDefault="00D72320">
      <w:pPr>
        <w:pStyle w:val="54"/>
        <w:spacing w:line="360" w:lineRule="auto"/>
        <w:ind w:firstLineChars="0" w:firstLine="0"/>
        <w:jc w:val="left"/>
        <w:rPr>
          <w:rFonts w:ascii="仿宋" w:eastAsia="仿宋" w:cs="仿宋_GB2312"/>
        </w:rPr>
      </w:pPr>
      <w:bookmarkStart w:id="57" w:name="_Toc64369796"/>
      <w:r>
        <w:rPr>
          <w:rFonts w:ascii="仿宋" w:eastAsia="仿宋" w:cs="仿宋_GB2312" w:hint="eastAsia"/>
        </w:rPr>
        <w:t>7.类似业绩一览表（</w:t>
      </w:r>
      <w:proofErr w:type="gramStart"/>
      <w:r>
        <w:rPr>
          <w:rFonts w:ascii="仿宋" w:eastAsia="仿宋" w:cs="仿宋_GB2312" w:hint="eastAsia"/>
        </w:rPr>
        <w:t>附业绩</w:t>
      </w:r>
      <w:proofErr w:type="gramEnd"/>
      <w:r>
        <w:rPr>
          <w:rFonts w:ascii="仿宋" w:eastAsia="仿宋" w:cs="仿宋_GB2312" w:hint="eastAsia"/>
        </w:rPr>
        <w:t>证明材料）</w:t>
      </w:r>
      <w:r>
        <w:rPr>
          <w:rFonts w:ascii="仿宋" w:eastAsia="仿宋" w:cs="仿宋_GB2312"/>
          <w:color w:val="000000"/>
          <w:szCs w:val="20"/>
        </w:rPr>
        <w:t>（如有）</w:t>
      </w:r>
      <w:r>
        <w:rPr>
          <w:rFonts w:ascii="仿宋" w:eastAsia="仿宋" w:cs="仿宋_GB2312" w:hint="eastAsia"/>
        </w:rPr>
        <w:t>……</w:t>
      </w:r>
      <w:proofErr w:type="gramStart"/>
      <w:r>
        <w:rPr>
          <w:rFonts w:ascii="仿宋" w:eastAsia="仿宋" w:cs="仿宋_GB2312" w:hint="eastAsia"/>
        </w:rPr>
        <w:t>……………</w:t>
      </w:r>
      <w:r>
        <w:rPr>
          <w:rFonts w:ascii="仿宋" w:eastAsia="仿宋" w:cs="仿宋_GB2312" w:hint="eastAsia"/>
          <w:lang w:val="zh-CN"/>
        </w:rPr>
        <w:t>…</w:t>
      </w:r>
      <w:r>
        <w:rPr>
          <w:rFonts w:ascii="仿宋" w:eastAsia="仿宋" w:cs="仿宋_GB2312" w:hint="eastAsia"/>
        </w:rPr>
        <w:t>………</w:t>
      </w:r>
      <w:proofErr w:type="gramEnd"/>
      <w:r>
        <w:rPr>
          <w:rFonts w:ascii="仿宋" w:eastAsia="仿宋" w:cs="仿宋_GB2312" w:hint="eastAsia"/>
        </w:rPr>
        <w:t>（页码）</w:t>
      </w:r>
      <w:bookmarkEnd w:id="57"/>
    </w:p>
    <w:p w:rsidR="006432F8" w:rsidRDefault="00D72320">
      <w:pPr>
        <w:pStyle w:val="54"/>
        <w:spacing w:line="360" w:lineRule="auto"/>
        <w:ind w:firstLineChars="0" w:firstLine="0"/>
        <w:jc w:val="left"/>
        <w:rPr>
          <w:rFonts w:ascii="仿宋" w:eastAsia="仿宋" w:cs="仿宋_GB2312"/>
        </w:rPr>
      </w:pPr>
      <w:bookmarkStart w:id="58" w:name="_Toc64369797"/>
      <w:r>
        <w:rPr>
          <w:rFonts w:ascii="仿宋" w:eastAsia="仿宋" w:cs="仿宋_GB2312" w:hint="eastAsia"/>
        </w:rPr>
        <w:t>8.享受政府采购政策性规定情况表（如有）……</w:t>
      </w:r>
      <w:proofErr w:type="gramStart"/>
      <w:r>
        <w:rPr>
          <w:rFonts w:ascii="仿宋" w:eastAsia="仿宋" w:cs="仿宋_GB2312" w:hint="eastAsia"/>
        </w:rPr>
        <w:t>…………………………</w:t>
      </w:r>
      <w:proofErr w:type="gramEnd"/>
      <w:r>
        <w:rPr>
          <w:rFonts w:ascii="仿宋" w:eastAsia="仿宋" w:cs="仿宋_GB2312" w:hint="eastAsia"/>
        </w:rPr>
        <w:t>（页码）</w:t>
      </w:r>
    </w:p>
    <w:p w:rsidR="006432F8" w:rsidRDefault="00D72320">
      <w:pPr>
        <w:pStyle w:val="54"/>
        <w:spacing w:line="360" w:lineRule="auto"/>
        <w:ind w:firstLineChars="0" w:firstLine="0"/>
        <w:jc w:val="left"/>
        <w:rPr>
          <w:rFonts w:ascii="仿宋" w:eastAsia="仿宋" w:cs="仿宋_GB2312"/>
        </w:rPr>
      </w:pPr>
      <w:r>
        <w:rPr>
          <w:rFonts w:ascii="仿宋" w:eastAsia="仿宋" w:cs="仿宋_GB2312" w:hint="eastAsia"/>
        </w:rPr>
        <w:t>9</w:t>
      </w:r>
      <w:r>
        <w:rPr>
          <w:rFonts w:ascii="仿宋" w:eastAsia="仿宋" w:cs="仿宋_GB2312" w:hint="eastAsia"/>
          <w:lang w:val="zh-CN"/>
        </w:rPr>
        <w:t>.优惠条件及其他额外承诺……</w:t>
      </w:r>
      <w:proofErr w:type="gramStart"/>
      <w:r>
        <w:rPr>
          <w:rFonts w:ascii="仿宋" w:eastAsia="仿宋" w:cs="仿宋_GB2312" w:hint="eastAsia"/>
          <w:lang w:val="zh-CN"/>
        </w:rPr>
        <w:t>…………………………</w:t>
      </w:r>
      <w:r>
        <w:rPr>
          <w:rFonts w:ascii="仿宋" w:eastAsia="仿宋" w:cs="仿宋_GB2312" w:hint="eastAsia"/>
        </w:rPr>
        <w:t>…………</w:t>
      </w:r>
      <w:r>
        <w:rPr>
          <w:rFonts w:ascii="仿宋" w:eastAsia="仿宋" w:cs="仿宋_GB2312" w:hint="eastAsia"/>
          <w:lang w:val="zh-CN"/>
        </w:rPr>
        <w:t>………</w:t>
      </w:r>
      <w:proofErr w:type="gramEnd"/>
      <w:r>
        <w:rPr>
          <w:rFonts w:ascii="仿宋" w:eastAsia="仿宋" w:cs="仿宋_GB2312" w:hint="eastAsia"/>
        </w:rPr>
        <w:t>（页码）</w:t>
      </w:r>
      <w:bookmarkEnd w:id="58"/>
    </w:p>
    <w:p w:rsidR="006432F8" w:rsidRDefault="00D72320">
      <w:pPr>
        <w:pStyle w:val="54"/>
        <w:spacing w:line="360" w:lineRule="auto"/>
        <w:ind w:firstLineChars="0" w:firstLine="0"/>
        <w:jc w:val="left"/>
        <w:rPr>
          <w:rFonts w:ascii="仿宋" w:eastAsia="仿宋" w:cs="仿宋_GB2312"/>
          <w:lang w:val="zh-CN"/>
        </w:rPr>
      </w:pPr>
      <w:r>
        <w:rPr>
          <w:rFonts w:ascii="仿宋" w:eastAsia="仿宋" w:cs="仿宋_GB2312" w:hint="eastAsia"/>
          <w:lang w:val="zh-CN"/>
        </w:rPr>
        <w:t>1</w:t>
      </w:r>
      <w:r>
        <w:rPr>
          <w:rFonts w:ascii="仿宋" w:eastAsia="仿宋" w:cs="仿宋_GB2312" w:hint="eastAsia"/>
        </w:rPr>
        <w:t>0</w:t>
      </w:r>
      <w:r>
        <w:rPr>
          <w:rFonts w:ascii="仿宋" w:eastAsia="仿宋" w:cs="仿宋_GB2312" w:hint="eastAsia"/>
          <w:lang w:val="zh-CN"/>
        </w:rPr>
        <w:t>.</w:t>
      </w:r>
      <w:r>
        <w:rPr>
          <w:rFonts w:ascii="仿宋" w:eastAsia="仿宋" w:cs="仿宋_GB2312" w:hint="eastAsia"/>
          <w:bCs/>
          <w:lang w:val="zh-CN"/>
        </w:rPr>
        <w:t>评分细则中要求提供的其他资料</w:t>
      </w:r>
      <w:r>
        <w:rPr>
          <w:rFonts w:ascii="仿宋" w:eastAsia="仿宋" w:cs="仿宋_GB2312" w:hint="eastAsia"/>
          <w:lang w:val="zh-CN"/>
        </w:rPr>
        <w:t>……</w:t>
      </w:r>
      <w:proofErr w:type="gramStart"/>
      <w:r>
        <w:rPr>
          <w:rFonts w:ascii="仿宋" w:eastAsia="仿宋" w:cs="仿宋_GB2312" w:hint="eastAsia"/>
          <w:lang w:val="zh-CN"/>
        </w:rPr>
        <w:t>……………………………………</w:t>
      </w:r>
      <w:proofErr w:type="gramEnd"/>
      <w:r>
        <w:rPr>
          <w:rFonts w:ascii="仿宋" w:eastAsia="仿宋" w:cs="仿宋_GB2312" w:hint="eastAsia"/>
        </w:rPr>
        <w:t>（页码）</w:t>
      </w:r>
    </w:p>
    <w:p w:rsidR="006432F8" w:rsidRDefault="00D72320">
      <w:pPr>
        <w:pStyle w:val="54"/>
        <w:spacing w:line="360" w:lineRule="auto"/>
        <w:ind w:firstLineChars="0" w:firstLine="0"/>
        <w:jc w:val="left"/>
        <w:rPr>
          <w:rFonts w:ascii="仿宋" w:eastAsia="仿宋" w:cs="仿宋_GB2312"/>
        </w:rPr>
      </w:pPr>
      <w:bookmarkStart w:id="59" w:name="_Toc64369798"/>
      <w:r>
        <w:rPr>
          <w:rFonts w:ascii="仿宋" w:eastAsia="仿宋" w:cs="仿宋_GB2312" w:hint="eastAsia"/>
          <w:lang w:val="zh-CN"/>
        </w:rPr>
        <w:t>1</w:t>
      </w:r>
      <w:r>
        <w:rPr>
          <w:rFonts w:ascii="仿宋" w:eastAsia="仿宋" w:cs="仿宋_GB2312" w:hint="eastAsia"/>
        </w:rPr>
        <w:t>1</w:t>
      </w:r>
      <w:r>
        <w:rPr>
          <w:rFonts w:ascii="仿宋" w:eastAsia="仿宋" w:cs="仿宋_GB2312" w:hint="eastAsia"/>
          <w:lang w:val="zh-CN"/>
        </w:rPr>
        <w:t>.其他商务技术（资信）文件或说明……</w:t>
      </w:r>
      <w:proofErr w:type="gramStart"/>
      <w:r>
        <w:rPr>
          <w:rFonts w:ascii="仿宋" w:eastAsia="仿宋" w:cs="仿宋_GB2312" w:hint="eastAsia"/>
          <w:lang w:val="zh-CN"/>
        </w:rPr>
        <w:t>………………</w:t>
      </w:r>
      <w:r>
        <w:rPr>
          <w:rFonts w:ascii="仿宋" w:eastAsia="仿宋" w:cs="仿宋_GB2312" w:hint="eastAsia"/>
        </w:rPr>
        <w:t>…</w:t>
      </w:r>
      <w:r>
        <w:rPr>
          <w:rFonts w:ascii="仿宋" w:eastAsia="仿宋" w:cs="仿宋_GB2312" w:hint="eastAsia"/>
          <w:lang w:val="zh-CN"/>
        </w:rPr>
        <w:t>………………</w:t>
      </w:r>
      <w:proofErr w:type="gramEnd"/>
      <w:r>
        <w:rPr>
          <w:rFonts w:ascii="仿宋" w:eastAsia="仿宋" w:cs="仿宋_GB2312" w:hint="eastAsia"/>
        </w:rPr>
        <w:t>（页码）</w:t>
      </w:r>
      <w:bookmarkEnd w:id="59"/>
    </w:p>
    <w:p w:rsidR="006432F8" w:rsidRDefault="006432F8">
      <w:pPr>
        <w:pStyle w:val="81"/>
        <w:ind w:left="0" w:firstLine="0"/>
        <w:rPr>
          <w:rFonts w:ascii="仿宋" w:eastAsia="仿宋"/>
        </w:rPr>
      </w:pPr>
    </w:p>
    <w:p w:rsidR="006432F8" w:rsidRDefault="00D72320">
      <w:pPr>
        <w:rPr>
          <w:rFonts w:ascii="仿宋" w:eastAsia="仿宋" w:cs="仿宋_GB2312"/>
          <w:sz w:val="24"/>
          <w:szCs w:val="24"/>
          <w:lang w:val="zh-CN"/>
        </w:rPr>
      </w:pPr>
      <w:r>
        <w:rPr>
          <w:rFonts w:ascii="仿宋" w:eastAsia="仿宋" w:cs="仿宋_GB2312" w:hint="eastAsia"/>
          <w:sz w:val="24"/>
          <w:szCs w:val="24"/>
          <w:lang w:val="zh-CN"/>
        </w:rPr>
        <w:t>注：以上文件投标供应商可以在本采购文件提供的格式范本基础上适当微调，使得内容更加完备。</w:t>
      </w:r>
    </w:p>
    <w:p w:rsidR="006432F8" w:rsidRDefault="006432F8">
      <w:pPr>
        <w:rPr>
          <w:rFonts w:ascii="仿宋" w:eastAsia="仿宋"/>
        </w:rPr>
      </w:pPr>
    </w:p>
    <w:p w:rsidR="006432F8" w:rsidRDefault="006432F8">
      <w:pPr>
        <w:rPr>
          <w:rFonts w:ascii="仿宋" w:eastAsia="仿宋"/>
        </w:rPr>
      </w:pPr>
    </w:p>
    <w:p w:rsidR="006432F8" w:rsidRDefault="006432F8">
      <w:pPr>
        <w:rPr>
          <w:rFonts w:ascii="仿宋" w:eastAsia="仿宋"/>
        </w:rPr>
      </w:pPr>
    </w:p>
    <w:p w:rsidR="006432F8" w:rsidRDefault="006432F8">
      <w:pPr>
        <w:rPr>
          <w:rFonts w:ascii="仿宋" w:eastAsia="仿宋"/>
        </w:rPr>
      </w:pPr>
    </w:p>
    <w:p w:rsidR="006432F8" w:rsidRDefault="006432F8">
      <w:pPr>
        <w:rPr>
          <w:rFonts w:ascii="仿宋" w:eastAsia="仿宋"/>
        </w:rPr>
      </w:pPr>
    </w:p>
    <w:p w:rsidR="006432F8" w:rsidRDefault="006432F8">
      <w:pPr>
        <w:rPr>
          <w:rFonts w:ascii="仿宋" w:eastAsia="仿宋"/>
        </w:rPr>
      </w:pPr>
    </w:p>
    <w:p w:rsidR="006432F8" w:rsidRDefault="006432F8">
      <w:pPr>
        <w:rPr>
          <w:rFonts w:ascii="仿宋" w:eastAsia="仿宋"/>
        </w:rPr>
      </w:pPr>
    </w:p>
    <w:p w:rsidR="006432F8" w:rsidRDefault="006432F8">
      <w:pPr>
        <w:rPr>
          <w:rFonts w:ascii="仿宋" w:eastAsia="仿宋"/>
        </w:rPr>
      </w:pPr>
    </w:p>
    <w:p w:rsidR="006432F8" w:rsidRDefault="006432F8">
      <w:pPr>
        <w:rPr>
          <w:rFonts w:ascii="仿宋" w:eastAsia="仿宋"/>
        </w:rPr>
      </w:pPr>
    </w:p>
    <w:p w:rsidR="006432F8" w:rsidRDefault="006432F8">
      <w:pPr>
        <w:rPr>
          <w:rFonts w:ascii="仿宋" w:eastAsia="仿宋"/>
        </w:rPr>
      </w:pPr>
    </w:p>
    <w:p w:rsidR="006432F8" w:rsidRDefault="006432F8">
      <w:pPr>
        <w:rPr>
          <w:rFonts w:ascii="仿宋" w:eastAsia="仿宋"/>
        </w:rPr>
      </w:pPr>
    </w:p>
    <w:p w:rsidR="006432F8" w:rsidRDefault="006432F8">
      <w:pPr>
        <w:rPr>
          <w:rFonts w:ascii="仿宋" w:eastAsia="仿宋"/>
        </w:rPr>
      </w:pPr>
    </w:p>
    <w:p w:rsidR="006432F8" w:rsidRDefault="006432F8">
      <w:pPr>
        <w:rPr>
          <w:rFonts w:ascii="仿宋" w:eastAsia="仿宋"/>
        </w:rPr>
      </w:pPr>
    </w:p>
    <w:p w:rsidR="006432F8" w:rsidRDefault="006432F8">
      <w:pPr>
        <w:rPr>
          <w:rFonts w:ascii="仿宋" w:eastAsia="仿宋"/>
        </w:rPr>
      </w:pPr>
    </w:p>
    <w:p w:rsidR="006432F8" w:rsidRDefault="006432F8">
      <w:pPr>
        <w:rPr>
          <w:rFonts w:ascii="仿宋" w:eastAsia="仿宋"/>
        </w:rPr>
      </w:pPr>
    </w:p>
    <w:p w:rsidR="006432F8" w:rsidRDefault="006432F8">
      <w:pPr>
        <w:rPr>
          <w:rFonts w:ascii="仿宋" w:eastAsia="仿宋"/>
        </w:rPr>
      </w:pPr>
    </w:p>
    <w:p w:rsidR="006432F8" w:rsidRDefault="006432F8">
      <w:pPr>
        <w:rPr>
          <w:rFonts w:ascii="仿宋" w:eastAsia="仿宋"/>
        </w:rPr>
      </w:pPr>
    </w:p>
    <w:p w:rsidR="006432F8" w:rsidRDefault="006432F8">
      <w:pPr>
        <w:rPr>
          <w:rFonts w:ascii="仿宋" w:eastAsia="仿宋"/>
        </w:rPr>
      </w:pPr>
    </w:p>
    <w:p w:rsidR="006432F8" w:rsidRDefault="006432F8">
      <w:pPr>
        <w:rPr>
          <w:rFonts w:ascii="仿宋" w:eastAsia="仿宋"/>
        </w:rPr>
      </w:pPr>
    </w:p>
    <w:p w:rsidR="006432F8" w:rsidRDefault="006432F8">
      <w:pPr>
        <w:rPr>
          <w:rFonts w:ascii="仿宋" w:eastAsia="仿宋"/>
        </w:rPr>
      </w:pPr>
    </w:p>
    <w:p w:rsidR="006432F8" w:rsidRDefault="006432F8">
      <w:pPr>
        <w:rPr>
          <w:rFonts w:ascii="仿宋" w:eastAsia="仿宋"/>
        </w:rPr>
      </w:pPr>
    </w:p>
    <w:p w:rsidR="006432F8" w:rsidRDefault="00D72320">
      <w:pPr>
        <w:pStyle w:val="aff4"/>
        <w:spacing w:afterLines="0" w:line="440" w:lineRule="exact"/>
        <w:ind w:firstLineChars="0" w:firstLine="0"/>
        <w:rPr>
          <w:rFonts w:ascii="仿宋" w:eastAsia="仿宋"/>
          <w:b/>
          <w:bCs/>
          <w:sz w:val="28"/>
          <w:szCs w:val="28"/>
        </w:rPr>
      </w:pPr>
      <w:r>
        <w:rPr>
          <w:rFonts w:ascii="仿宋" w:eastAsia="仿宋" w:hint="eastAsia"/>
          <w:b/>
          <w:bCs/>
          <w:sz w:val="28"/>
          <w:szCs w:val="28"/>
        </w:rPr>
        <w:lastRenderedPageBreak/>
        <w:t>附件10：项目明细清单</w:t>
      </w:r>
    </w:p>
    <w:p w:rsidR="006432F8" w:rsidRDefault="00D72320">
      <w:pPr>
        <w:snapToGrid w:val="0"/>
        <w:spacing w:before="50" w:afterLines="50" w:after="156"/>
        <w:jc w:val="center"/>
        <w:rPr>
          <w:rFonts w:ascii="仿宋" w:eastAsia="仿宋"/>
          <w:b/>
          <w:spacing w:val="40"/>
          <w:kern w:val="0"/>
          <w:sz w:val="36"/>
          <w:szCs w:val="36"/>
        </w:rPr>
      </w:pPr>
      <w:r>
        <w:rPr>
          <w:rFonts w:ascii="仿宋" w:eastAsia="仿宋" w:hint="eastAsia"/>
          <w:b/>
          <w:spacing w:val="40"/>
          <w:kern w:val="0"/>
          <w:sz w:val="36"/>
          <w:szCs w:val="36"/>
        </w:rPr>
        <w:t>项目明细清单</w:t>
      </w:r>
    </w:p>
    <w:p w:rsidR="006432F8" w:rsidRDefault="006432F8">
      <w:pPr>
        <w:snapToGrid w:val="0"/>
        <w:spacing w:before="50" w:afterLines="50" w:after="156"/>
        <w:jc w:val="center"/>
        <w:rPr>
          <w:rFonts w:ascii="仿宋" w:eastAsia="仿宋"/>
          <w:b/>
          <w:spacing w:val="40"/>
          <w:kern w:val="0"/>
          <w:sz w:val="36"/>
          <w:szCs w:val="36"/>
        </w:rPr>
      </w:pPr>
    </w:p>
    <w:p w:rsidR="006432F8" w:rsidRDefault="00D72320">
      <w:pPr>
        <w:pStyle w:val="a5"/>
        <w:snapToGrid w:val="0"/>
        <w:rPr>
          <w:rFonts w:ascii="仿宋" w:eastAsia="仿宋"/>
          <w:kern w:val="0"/>
          <w:sz w:val="30"/>
          <w:szCs w:val="30"/>
          <w:u w:val="single"/>
        </w:rPr>
      </w:pPr>
      <w:r>
        <w:rPr>
          <w:rFonts w:ascii="仿宋" w:eastAsia="仿宋" w:hint="eastAsia"/>
          <w:sz w:val="30"/>
          <w:szCs w:val="30"/>
        </w:rPr>
        <w:t>投标人全称（公章）：</w:t>
      </w:r>
      <w:r>
        <w:rPr>
          <w:rFonts w:ascii="仿宋" w:eastAsia="仿宋" w:hint="eastAsia"/>
          <w:sz w:val="30"/>
          <w:szCs w:val="30"/>
          <w:u w:val="single"/>
        </w:rPr>
        <w:t xml:space="preserve">          </w:t>
      </w:r>
      <w:r>
        <w:rPr>
          <w:rFonts w:ascii="仿宋" w:eastAsia="仿宋" w:hint="eastAsia"/>
          <w:sz w:val="30"/>
          <w:szCs w:val="30"/>
        </w:rPr>
        <w:t xml:space="preserve">           </w:t>
      </w:r>
      <w:r>
        <w:rPr>
          <w:rFonts w:ascii="仿宋" w:eastAsia="仿宋"/>
          <w:sz w:val="30"/>
          <w:szCs w:val="30"/>
        </w:rPr>
        <w:t>标项</w:t>
      </w:r>
      <w:r>
        <w:rPr>
          <w:rFonts w:ascii="仿宋" w:eastAsia="仿宋" w:hint="eastAsia"/>
          <w:sz w:val="30"/>
          <w:szCs w:val="30"/>
        </w:rPr>
        <w:t>：</w:t>
      </w:r>
      <w:r>
        <w:rPr>
          <w:rFonts w:ascii="仿宋" w:eastAsia="仿宋" w:hint="eastAsia"/>
          <w:sz w:val="30"/>
          <w:szCs w:val="30"/>
          <w:u w:val="single"/>
        </w:rPr>
        <w:t xml:space="preserve">    </w:t>
      </w:r>
    </w:p>
    <w:p w:rsidR="006432F8" w:rsidRDefault="00D72320">
      <w:pPr>
        <w:pStyle w:val="a5"/>
        <w:snapToGrid w:val="0"/>
        <w:rPr>
          <w:rFonts w:ascii="仿宋" w:eastAsia="仿宋"/>
          <w:sz w:val="30"/>
          <w:szCs w:val="30"/>
        </w:rPr>
      </w:pPr>
      <w:r>
        <w:rPr>
          <w:rFonts w:ascii="仿宋" w:eastAsia="仿宋" w:hint="eastAsia"/>
          <w:sz w:val="30"/>
          <w:szCs w:val="30"/>
        </w:rPr>
        <w:t>货物部分</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54"/>
        <w:gridCol w:w="1681"/>
        <w:gridCol w:w="839"/>
        <w:gridCol w:w="1281"/>
        <w:gridCol w:w="1419"/>
        <w:gridCol w:w="2227"/>
        <w:gridCol w:w="1080"/>
      </w:tblGrid>
      <w:tr w:rsidR="006432F8">
        <w:trPr>
          <w:trHeight w:val="930"/>
          <w:jc w:val="center"/>
        </w:trPr>
        <w:tc>
          <w:tcPr>
            <w:tcW w:w="554" w:type="dxa"/>
            <w:tcBorders>
              <w:top w:val="single" w:sz="4" w:space="0" w:color="auto"/>
              <w:left w:val="single" w:sz="4" w:space="0" w:color="auto"/>
              <w:bottom w:val="single" w:sz="4" w:space="0" w:color="auto"/>
              <w:right w:val="single" w:sz="4" w:space="0" w:color="auto"/>
            </w:tcBorders>
            <w:noWrap/>
            <w:vAlign w:val="center"/>
          </w:tcPr>
          <w:p w:rsidR="006432F8" w:rsidRDefault="00D72320">
            <w:pPr>
              <w:snapToGrid w:val="0"/>
              <w:spacing w:before="50" w:after="50"/>
              <w:jc w:val="center"/>
              <w:rPr>
                <w:rFonts w:ascii="仿宋" w:eastAsia="仿宋"/>
                <w:sz w:val="30"/>
                <w:szCs w:val="30"/>
              </w:rPr>
            </w:pPr>
            <w:r>
              <w:rPr>
                <w:rFonts w:ascii="仿宋" w:eastAsia="仿宋" w:hint="eastAsia"/>
                <w:sz w:val="30"/>
                <w:szCs w:val="30"/>
              </w:rPr>
              <w:t>序号</w:t>
            </w:r>
          </w:p>
        </w:tc>
        <w:tc>
          <w:tcPr>
            <w:tcW w:w="1681" w:type="dxa"/>
            <w:tcBorders>
              <w:top w:val="single" w:sz="4" w:space="0" w:color="auto"/>
              <w:left w:val="single" w:sz="4" w:space="0" w:color="auto"/>
              <w:bottom w:val="single" w:sz="4" w:space="0" w:color="auto"/>
              <w:right w:val="single" w:sz="4" w:space="0" w:color="auto"/>
            </w:tcBorders>
            <w:noWrap/>
            <w:vAlign w:val="center"/>
          </w:tcPr>
          <w:p w:rsidR="006432F8" w:rsidRDefault="00D72320">
            <w:pPr>
              <w:snapToGrid w:val="0"/>
              <w:spacing w:before="50" w:after="50"/>
              <w:jc w:val="center"/>
              <w:rPr>
                <w:rFonts w:ascii="仿宋" w:eastAsia="仿宋"/>
                <w:sz w:val="30"/>
                <w:szCs w:val="30"/>
              </w:rPr>
            </w:pPr>
            <w:r>
              <w:rPr>
                <w:rFonts w:ascii="仿宋" w:eastAsia="仿宋" w:hint="eastAsia"/>
                <w:sz w:val="30"/>
                <w:szCs w:val="30"/>
              </w:rPr>
              <w:t>货物名称</w:t>
            </w:r>
          </w:p>
        </w:tc>
        <w:tc>
          <w:tcPr>
            <w:tcW w:w="839" w:type="dxa"/>
            <w:tcBorders>
              <w:top w:val="single" w:sz="4" w:space="0" w:color="auto"/>
              <w:left w:val="single" w:sz="4" w:space="0" w:color="auto"/>
              <w:bottom w:val="single" w:sz="4" w:space="0" w:color="auto"/>
              <w:right w:val="single" w:sz="4" w:space="0" w:color="auto"/>
            </w:tcBorders>
            <w:noWrap/>
            <w:vAlign w:val="center"/>
          </w:tcPr>
          <w:p w:rsidR="006432F8" w:rsidRDefault="00D72320">
            <w:pPr>
              <w:snapToGrid w:val="0"/>
              <w:spacing w:before="50" w:after="50"/>
              <w:jc w:val="center"/>
              <w:rPr>
                <w:rFonts w:ascii="仿宋" w:eastAsia="仿宋"/>
                <w:sz w:val="30"/>
                <w:szCs w:val="30"/>
              </w:rPr>
            </w:pPr>
            <w:r>
              <w:rPr>
                <w:rFonts w:ascii="仿宋" w:eastAsia="仿宋" w:hint="eastAsia"/>
                <w:sz w:val="30"/>
                <w:szCs w:val="30"/>
              </w:rPr>
              <w:t>品牌</w:t>
            </w:r>
          </w:p>
        </w:tc>
        <w:tc>
          <w:tcPr>
            <w:tcW w:w="1281" w:type="dxa"/>
            <w:tcBorders>
              <w:top w:val="single" w:sz="4" w:space="0" w:color="auto"/>
              <w:left w:val="single" w:sz="4" w:space="0" w:color="auto"/>
              <w:bottom w:val="single" w:sz="4" w:space="0" w:color="auto"/>
              <w:right w:val="single" w:sz="4" w:space="0" w:color="auto"/>
            </w:tcBorders>
            <w:noWrap/>
            <w:vAlign w:val="center"/>
          </w:tcPr>
          <w:p w:rsidR="006432F8" w:rsidRDefault="00D72320">
            <w:pPr>
              <w:snapToGrid w:val="0"/>
              <w:spacing w:before="50" w:after="50"/>
              <w:jc w:val="center"/>
              <w:rPr>
                <w:rFonts w:ascii="仿宋" w:eastAsia="仿宋"/>
                <w:sz w:val="30"/>
                <w:szCs w:val="30"/>
              </w:rPr>
            </w:pPr>
            <w:r>
              <w:rPr>
                <w:rFonts w:ascii="仿宋" w:eastAsia="仿宋" w:hint="eastAsia"/>
                <w:sz w:val="30"/>
                <w:szCs w:val="30"/>
              </w:rPr>
              <w:t>规格</w:t>
            </w:r>
          </w:p>
          <w:p w:rsidR="006432F8" w:rsidRDefault="00D72320">
            <w:pPr>
              <w:snapToGrid w:val="0"/>
              <w:spacing w:before="50" w:after="50"/>
              <w:jc w:val="center"/>
              <w:rPr>
                <w:rFonts w:ascii="仿宋" w:eastAsia="仿宋"/>
                <w:sz w:val="30"/>
                <w:szCs w:val="30"/>
              </w:rPr>
            </w:pPr>
            <w:r>
              <w:rPr>
                <w:rFonts w:ascii="仿宋" w:eastAsia="仿宋" w:hint="eastAsia"/>
                <w:sz w:val="30"/>
                <w:szCs w:val="30"/>
              </w:rPr>
              <w:t>型号</w:t>
            </w:r>
          </w:p>
        </w:tc>
        <w:tc>
          <w:tcPr>
            <w:tcW w:w="1419" w:type="dxa"/>
            <w:tcBorders>
              <w:top w:val="single" w:sz="4" w:space="0" w:color="auto"/>
              <w:left w:val="single" w:sz="4" w:space="0" w:color="auto"/>
              <w:bottom w:val="single" w:sz="4" w:space="0" w:color="auto"/>
              <w:right w:val="single" w:sz="4" w:space="0" w:color="auto"/>
            </w:tcBorders>
            <w:noWrap/>
            <w:vAlign w:val="center"/>
          </w:tcPr>
          <w:p w:rsidR="006432F8" w:rsidRDefault="00D72320">
            <w:pPr>
              <w:snapToGrid w:val="0"/>
              <w:spacing w:before="50" w:after="50"/>
              <w:jc w:val="center"/>
              <w:rPr>
                <w:rFonts w:ascii="仿宋" w:eastAsia="仿宋"/>
                <w:sz w:val="30"/>
                <w:szCs w:val="30"/>
              </w:rPr>
            </w:pPr>
            <w:r>
              <w:rPr>
                <w:rFonts w:ascii="仿宋" w:eastAsia="仿宋" w:hint="eastAsia"/>
                <w:sz w:val="30"/>
                <w:szCs w:val="30"/>
              </w:rPr>
              <w:t>单位及</w:t>
            </w:r>
          </w:p>
          <w:p w:rsidR="006432F8" w:rsidRDefault="00D72320">
            <w:pPr>
              <w:snapToGrid w:val="0"/>
              <w:spacing w:before="50" w:after="50"/>
              <w:jc w:val="center"/>
              <w:rPr>
                <w:rFonts w:ascii="仿宋" w:eastAsia="仿宋"/>
                <w:sz w:val="30"/>
                <w:szCs w:val="30"/>
              </w:rPr>
            </w:pPr>
            <w:r>
              <w:rPr>
                <w:rFonts w:ascii="仿宋" w:eastAsia="仿宋" w:hint="eastAsia"/>
                <w:sz w:val="30"/>
                <w:szCs w:val="30"/>
              </w:rPr>
              <w:t>数量</w:t>
            </w:r>
          </w:p>
        </w:tc>
        <w:tc>
          <w:tcPr>
            <w:tcW w:w="2227" w:type="dxa"/>
            <w:tcBorders>
              <w:top w:val="single" w:sz="4" w:space="0" w:color="auto"/>
              <w:left w:val="single" w:sz="4" w:space="0" w:color="auto"/>
              <w:bottom w:val="single" w:sz="4" w:space="0" w:color="auto"/>
              <w:right w:val="single" w:sz="4" w:space="0" w:color="auto"/>
            </w:tcBorders>
            <w:noWrap/>
            <w:vAlign w:val="center"/>
          </w:tcPr>
          <w:p w:rsidR="006432F8" w:rsidRDefault="00D72320">
            <w:pPr>
              <w:snapToGrid w:val="0"/>
              <w:spacing w:before="50" w:after="50"/>
              <w:jc w:val="center"/>
              <w:rPr>
                <w:rFonts w:ascii="仿宋" w:eastAsia="仿宋"/>
                <w:sz w:val="30"/>
                <w:szCs w:val="30"/>
              </w:rPr>
            </w:pPr>
            <w:r>
              <w:rPr>
                <w:rFonts w:ascii="仿宋" w:eastAsia="仿宋" w:hint="eastAsia"/>
                <w:sz w:val="30"/>
                <w:szCs w:val="30"/>
              </w:rPr>
              <w:t>性能及指标</w:t>
            </w:r>
          </w:p>
        </w:tc>
        <w:tc>
          <w:tcPr>
            <w:tcW w:w="1080" w:type="dxa"/>
            <w:tcBorders>
              <w:top w:val="single" w:sz="4" w:space="0" w:color="auto"/>
              <w:left w:val="single" w:sz="4" w:space="0" w:color="auto"/>
              <w:bottom w:val="single" w:sz="4" w:space="0" w:color="auto"/>
              <w:right w:val="single" w:sz="4" w:space="0" w:color="auto"/>
            </w:tcBorders>
            <w:noWrap/>
            <w:vAlign w:val="center"/>
          </w:tcPr>
          <w:p w:rsidR="006432F8" w:rsidRDefault="00D72320">
            <w:pPr>
              <w:snapToGrid w:val="0"/>
              <w:spacing w:before="50" w:after="50"/>
              <w:jc w:val="center"/>
              <w:rPr>
                <w:rFonts w:ascii="仿宋" w:eastAsia="仿宋"/>
                <w:sz w:val="30"/>
                <w:szCs w:val="30"/>
              </w:rPr>
            </w:pPr>
            <w:r>
              <w:rPr>
                <w:rFonts w:ascii="仿宋" w:eastAsia="仿宋" w:hint="eastAsia"/>
                <w:sz w:val="30"/>
                <w:szCs w:val="30"/>
              </w:rPr>
              <w:t>产地</w:t>
            </w:r>
          </w:p>
        </w:tc>
      </w:tr>
      <w:tr w:rsidR="006432F8">
        <w:trPr>
          <w:trHeight w:val="930"/>
          <w:jc w:val="center"/>
        </w:trPr>
        <w:tc>
          <w:tcPr>
            <w:tcW w:w="554" w:type="dxa"/>
            <w:tcBorders>
              <w:top w:val="single" w:sz="4" w:space="0" w:color="auto"/>
              <w:left w:val="single" w:sz="4" w:space="0" w:color="auto"/>
              <w:bottom w:val="single" w:sz="4" w:space="0" w:color="auto"/>
              <w:right w:val="single" w:sz="4" w:space="0" w:color="auto"/>
            </w:tcBorders>
            <w:noWrap/>
            <w:vAlign w:val="center"/>
          </w:tcPr>
          <w:p w:rsidR="006432F8" w:rsidRDefault="00D72320">
            <w:pPr>
              <w:snapToGrid w:val="0"/>
              <w:spacing w:before="50" w:after="50"/>
              <w:jc w:val="center"/>
              <w:rPr>
                <w:rFonts w:ascii="仿宋" w:eastAsia="仿宋"/>
                <w:sz w:val="30"/>
                <w:szCs w:val="30"/>
              </w:rPr>
            </w:pPr>
            <w:r>
              <w:rPr>
                <w:rFonts w:ascii="仿宋" w:eastAsia="仿宋" w:hint="eastAsia"/>
                <w:sz w:val="30"/>
                <w:szCs w:val="30"/>
              </w:rPr>
              <w:t>1</w:t>
            </w:r>
          </w:p>
        </w:tc>
        <w:tc>
          <w:tcPr>
            <w:tcW w:w="1681" w:type="dxa"/>
            <w:tcBorders>
              <w:top w:val="single" w:sz="4" w:space="0" w:color="auto"/>
              <w:left w:val="single" w:sz="4" w:space="0" w:color="auto"/>
              <w:bottom w:val="single" w:sz="4" w:space="0" w:color="auto"/>
              <w:right w:val="single" w:sz="4" w:space="0" w:color="auto"/>
            </w:tcBorders>
            <w:noWrap/>
            <w:vAlign w:val="center"/>
          </w:tcPr>
          <w:p w:rsidR="006432F8" w:rsidRDefault="006432F8">
            <w:pPr>
              <w:snapToGrid w:val="0"/>
              <w:spacing w:before="50" w:after="50"/>
              <w:jc w:val="center"/>
              <w:rPr>
                <w:rFonts w:ascii="仿宋" w:eastAsia="仿宋"/>
                <w:sz w:val="30"/>
                <w:szCs w:val="30"/>
              </w:rPr>
            </w:pPr>
          </w:p>
        </w:tc>
        <w:tc>
          <w:tcPr>
            <w:tcW w:w="839" w:type="dxa"/>
            <w:tcBorders>
              <w:top w:val="single" w:sz="4" w:space="0" w:color="auto"/>
              <w:left w:val="single" w:sz="4" w:space="0" w:color="auto"/>
              <w:bottom w:val="single" w:sz="4" w:space="0" w:color="auto"/>
              <w:right w:val="single" w:sz="4" w:space="0" w:color="auto"/>
            </w:tcBorders>
            <w:noWrap/>
            <w:vAlign w:val="center"/>
          </w:tcPr>
          <w:p w:rsidR="006432F8" w:rsidRDefault="006432F8">
            <w:pPr>
              <w:snapToGrid w:val="0"/>
              <w:spacing w:before="50" w:after="50"/>
              <w:ind w:left="480" w:hanging="480"/>
              <w:jc w:val="center"/>
              <w:rPr>
                <w:rFonts w:ascii="仿宋" w:eastAsia="仿宋"/>
                <w:sz w:val="30"/>
                <w:szCs w:val="30"/>
              </w:rPr>
            </w:pPr>
          </w:p>
        </w:tc>
        <w:tc>
          <w:tcPr>
            <w:tcW w:w="1281" w:type="dxa"/>
            <w:tcBorders>
              <w:top w:val="single" w:sz="4" w:space="0" w:color="auto"/>
              <w:left w:val="single" w:sz="4" w:space="0" w:color="auto"/>
              <w:bottom w:val="single" w:sz="4" w:space="0" w:color="auto"/>
              <w:right w:val="single" w:sz="4" w:space="0" w:color="auto"/>
            </w:tcBorders>
            <w:noWrap/>
            <w:vAlign w:val="center"/>
          </w:tcPr>
          <w:p w:rsidR="006432F8" w:rsidRDefault="006432F8">
            <w:pPr>
              <w:snapToGrid w:val="0"/>
              <w:spacing w:before="50" w:after="50"/>
              <w:jc w:val="center"/>
              <w:rPr>
                <w:rFonts w:ascii="仿宋" w:eastAsia="仿宋"/>
                <w:sz w:val="30"/>
                <w:szCs w:val="30"/>
              </w:rPr>
            </w:pPr>
          </w:p>
        </w:tc>
        <w:tc>
          <w:tcPr>
            <w:tcW w:w="1419" w:type="dxa"/>
            <w:tcBorders>
              <w:top w:val="single" w:sz="4" w:space="0" w:color="auto"/>
              <w:left w:val="single" w:sz="4" w:space="0" w:color="auto"/>
              <w:bottom w:val="single" w:sz="4" w:space="0" w:color="auto"/>
              <w:right w:val="single" w:sz="4" w:space="0" w:color="auto"/>
            </w:tcBorders>
            <w:noWrap/>
            <w:vAlign w:val="center"/>
          </w:tcPr>
          <w:p w:rsidR="006432F8" w:rsidRDefault="006432F8">
            <w:pPr>
              <w:snapToGrid w:val="0"/>
              <w:spacing w:before="50" w:after="50"/>
              <w:jc w:val="center"/>
              <w:rPr>
                <w:rFonts w:ascii="仿宋" w:eastAsia="仿宋"/>
                <w:sz w:val="30"/>
                <w:szCs w:val="30"/>
              </w:rPr>
            </w:pPr>
          </w:p>
        </w:tc>
        <w:tc>
          <w:tcPr>
            <w:tcW w:w="2227" w:type="dxa"/>
            <w:tcBorders>
              <w:top w:val="single" w:sz="4" w:space="0" w:color="auto"/>
              <w:left w:val="single" w:sz="4" w:space="0" w:color="auto"/>
              <w:bottom w:val="single" w:sz="4" w:space="0" w:color="auto"/>
              <w:right w:val="single" w:sz="4" w:space="0" w:color="auto"/>
            </w:tcBorders>
            <w:noWrap/>
            <w:vAlign w:val="center"/>
          </w:tcPr>
          <w:p w:rsidR="006432F8" w:rsidRDefault="006432F8">
            <w:pPr>
              <w:snapToGrid w:val="0"/>
              <w:spacing w:before="50" w:after="50"/>
              <w:jc w:val="center"/>
              <w:rPr>
                <w:rFonts w:ascii="仿宋" w:eastAsia="仿宋"/>
                <w:sz w:val="30"/>
                <w:szCs w:val="30"/>
              </w:rPr>
            </w:pPr>
          </w:p>
        </w:tc>
        <w:tc>
          <w:tcPr>
            <w:tcW w:w="1080" w:type="dxa"/>
            <w:tcBorders>
              <w:top w:val="single" w:sz="4" w:space="0" w:color="auto"/>
              <w:left w:val="single" w:sz="4" w:space="0" w:color="auto"/>
              <w:bottom w:val="single" w:sz="4" w:space="0" w:color="auto"/>
              <w:right w:val="single" w:sz="4" w:space="0" w:color="auto"/>
            </w:tcBorders>
            <w:noWrap/>
            <w:vAlign w:val="center"/>
          </w:tcPr>
          <w:p w:rsidR="006432F8" w:rsidRDefault="006432F8">
            <w:pPr>
              <w:snapToGrid w:val="0"/>
              <w:spacing w:before="50" w:after="50"/>
              <w:jc w:val="center"/>
              <w:rPr>
                <w:rFonts w:ascii="仿宋" w:eastAsia="仿宋"/>
                <w:sz w:val="30"/>
                <w:szCs w:val="30"/>
              </w:rPr>
            </w:pPr>
          </w:p>
        </w:tc>
      </w:tr>
      <w:tr w:rsidR="006432F8">
        <w:trPr>
          <w:trHeight w:val="930"/>
          <w:jc w:val="center"/>
        </w:trPr>
        <w:tc>
          <w:tcPr>
            <w:tcW w:w="554" w:type="dxa"/>
            <w:tcBorders>
              <w:top w:val="single" w:sz="4" w:space="0" w:color="auto"/>
              <w:left w:val="single" w:sz="4" w:space="0" w:color="auto"/>
              <w:bottom w:val="single" w:sz="4" w:space="0" w:color="auto"/>
              <w:right w:val="single" w:sz="4" w:space="0" w:color="auto"/>
            </w:tcBorders>
            <w:noWrap/>
            <w:vAlign w:val="center"/>
          </w:tcPr>
          <w:p w:rsidR="006432F8" w:rsidRDefault="00D72320">
            <w:pPr>
              <w:snapToGrid w:val="0"/>
              <w:spacing w:before="50" w:after="50"/>
              <w:jc w:val="center"/>
              <w:rPr>
                <w:rFonts w:ascii="仿宋" w:eastAsia="仿宋"/>
                <w:sz w:val="30"/>
                <w:szCs w:val="30"/>
              </w:rPr>
            </w:pPr>
            <w:r>
              <w:rPr>
                <w:rFonts w:ascii="仿宋" w:eastAsia="仿宋" w:hint="eastAsia"/>
                <w:sz w:val="30"/>
                <w:szCs w:val="30"/>
              </w:rPr>
              <w:t>2</w:t>
            </w:r>
          </w:p>
        </w:tc>
        <w:tc>
          <w:tcPr>
            <w:tcW w:w="1681" w:type="dxa"/>
            <w:tcBorders>
              <w:top w:val="single" w:sz="4" w:space="0" w:color="auto"/>
              <w:left w:val="single" w:sz="4" w:space="0" w:color="auto"/>
              <w:bottom w:val="single" w:sz="4" w:space="0" w:color="auto"/>
              <w:right w:val="single" w:sz="4" w:space="0" w:color="auto"/>
            </w:tcBorders>
            <w:noWrap/>
            <w:vAlign w:val="center"/>
          </w:tcPr>
          <w:p w:rsidR="006432F8" w:rsidRDefault="006432F8">
            <w:pPr>
              <w:snapToGrid w:val="0"/>
              <w:spacing w:before="50" w:after="50"/>
              <w:jc w:val="center"/>
              <w:rPr>
                <w:rFonts w:ascii="仿宋" w:eastAsia="仿宋"/>
                <w:sz w:val="30"/>
                <w:szCs w:val="30"/>
              </w:rPr>
            </w:pPr>
          </w:p>
        </w:tc>
        <w:tc>
          <w:tcPr>
            <w:tcW w:w="839" w:type="dxa"/>
            <w:tcBorders>
              <w:top w:val="single" w:sz="4" w:space="0" w:color="auto"/>
              <w:left w:val="single" w:sz="4" w:space="0" w:color="auto"/>
              <w:bottom w:val="single" w:sz="4" w:space="0" w:color="auto"/>
              <w:right w:val="single" w:sz="4" w:space="0" w:color="auto"/>
            </w:tcBorders>
            <w:noWrap/>
            <w:vAlign w:val="center"/>
          </w:tcPr>
          <w:p w:rsidR="006432F8" w:rsidRDefault="006432F8">
            <w:pPr>
              <w:snapToGrid w:val="0"/>
              <w:spacing w:before="50" w:after="50"/>
              <w:ind w:left="480" w:hanging="480"/>
              <w:jc w:val="center"/>
              <w:rPr>
                <w:rFonts w:ascii="仿宋" w:eastAsia="仿宋"/>
                <w:sz w:val="30"/>
                <w:szCs w:val="30"/>
              </w:rPr>
            </w:pPr>
          </w:p>
        </w:tc>
        <w:tc>
          <w:tcPr>
            <w:tcW w:w="1281" w:type="dxa"/>
            <w:tcBorders>
              <w:top w:val="single" w:sz="4" w:space="0" w:color="auto"/>
              <w:left w:val="single" w:sz="4" w:space="0" w:color="auto"/>
              <w:bottom w:val="single" w:sz="4" w:space="0" w:color="auto"/>
              <w:right w:val="single" w:sz="4" w:space="0" w:color="auto"/>
            </w:tcBorders>
            <w:noWrap/>
            <w:vAlign w:val="center"/>
          </w:tcPr>
          <w:p w:rsidR="006432F8" w:rsidRDefault="006432F8">
            <w:pPr>
              <w:snapToGrid w:val="0"/>
              <w:spacing w:before="50" w:after="50"/>
              <w:jc w:val="center"/>
              <w:rPr>
                <w:rFonts w:ascii="仿宋" w:eastAsia="仿宋"/>
                <w:sz w:val="30"/>
                <w:szCs w:val="30"/>
              </w:rPr>
            </w:pPr>
          </w:p>
        </w:tc>
        <w:tc>
          <w:tcPr>
            <w:tcW w:w="1419" w:type="dxa"/>
            <w:tcBorders>
              <w:top w:val="single" w:sz="4" w:space="0" w:color="auto"/>
              <w:left w:val="single" w:sz="4" w:space="0" w:color="auto"/>
              <w:bottom w:val="single" w:sz="4" w:space="0" w:color="auto"/>
              <w:right w:val="single" w:sz="4" w:space="0" w:color="auto"/>
            </w:tcBorders>
            <w:noWrap/>
            <w:vAlign w:val="center"/>
          </w:tcPr>
          <w:p w:rsidR="006432F8" w:rsidRDefault="006432F8">
            <w:pPr>
              <w:snapToGrid w:val="0"/>
              <w:spacing w:before="50" w:after="50"/>
              <w:jc w:val="center"/>
              <w:rPr>
                <w:rFonts w:ascii="仿宋" w:eastAsia="仿宋"/>
                <w:sz w:val="30"/>
                <w:szCs w:val="30"/>
              </w:rPr>
            </w:pPr>
          </w:p>
        </w:tc>
        <w:tc>
          <w:tcPr>
            <w:tcW w:w="2227" w:type="dxa"/>
            <w:tcBorders>
              <w:top w:val="single" w:sz="4" w:space="0" w:color="auto"/>
              <w:left w:val="single" w:sz="4" w:space="0" w:color="auto"/>
              <w:bottom w:val="single" w:sz="4" w:space="0" w:color="auto"/>
              <w:right w:val="single" w:sz="4" w:space="0" w:color="auto"/>
            </w:tcBorders>
            <w:noWrap/>
            <w:vAlign w:val="center"/>
          </w:tcPr>
          <w:p w:rsidR="006432F8" w:rsidRDefault="006432F8">
            <w:pPr>
              <w:snapToGrid w:val="0"/>
              <w:spacing w:before="50" w:after="50"/>
              <w:jc w:val="center"/>
              <w:rPr>
                <w:rFonts w:ascii="仿宋" w:eastAsia="仿宋"/>
                <w:sz w:val="30"/>
                <w:szCs w:val="30"/>
              </w:rPr>
            </w:pPr>
          </w:p>
        </w:tc>
        <w:tc>
          <w:tcPr>
            <w:tcW w:w="1080" w:type="dxa"/>
            <w:tcBorders>
              <w:top w:val="single" w:sz="4" w:space="0" w:color="auto"/>
              <w:left w:val="single" w:sz="4" w:space="0" w:color="auto"/>
              <w:bottom w:val="single" w:sz="4" w:space="0" w:color="auto"/>
              <w:right w:val="single" w:sz="4" w:space="0" w:color="auto"/>
            </w:tcBorders>
            <w:noWrap/>
            <w:vAlign w:val="center"/>
          </w:tcPr>
          <w:p w:rsidR="006432F8" w:rsidRDefault="006432F8">
            <w:pPr>
              <w:snapToGrid w:val="0"/>
              <w:spacing w:before="50" w:after="50"/>
              <w:jc w:val="center"/>
              <w:rPr>
                <w:rFonts w:ascii="仿宋" w:eastAsia="仿宋"/>
                <w:sz w:val="30"/>
                <w:szCs w:val="30"/>
              </w:rPr>
            </w:pPr>
          </w:p>
        </w:tc>
      </w:tr>
      <w:tr w:rsidR="006432F8">
        <w:trPr>
          <w:trHeight w:val="930"/>
          <w:jc w:val="center"/>
        </w:trPr>
        <w:tc>
          <w:tcPr>
            <w:tcW w:w="554" w:type="dxa"/>
            <w:tcBorders>
              <w:top w:val="single" w:sz="4" w:space="0" w:color="auto"/>
              <w:left w:val="single" w:sz="4" w:space="0" w:color="auto"/>
              <w:bottom w:val="single" w:sz="4" w:space="0" w:color="auto"/>
              <w:right w:val="single" w:sz="4" w:space="0" w:color="auto"/>
            </w:tcBorders>
            <w:noWrap/>
            <w:vAlign w:val="center"/>
          </w:tcPr>
          <w:p w:rsidR="006432F8" w:rsidRDefault="00D72320">
            <w:pPr>
              <w:snapToGrid w:val="0"/>
              <w:spacing w:before="50" w:after="50"/>
              <w:jc w:val="center"/>
              <w:rPr>
                <w:rFonts w:ascii="仿宋" w:eastAsia="仿宋"/>
                <w:sz w:val="30"/>
                <w:szCs w:val="30"/>
              </w:rPr>
            </w:pPr>
            <w:r>
              <w:rPr>
                <w:rFonts w:ascii="仿宋" w:eastAsia="仿宋" w:hint="eastAsia"/>
                <w:sz w:val="28"/>
                <w:szCs w:val="28"/>
              </w:rPr>
              <w:t>…</w:t>
            </w:r>
          </w:p>
        </w:tc>
        <w:tc>
          <w:tcPr>
            <w:tcW w:w="1681" w:type="dxa"/>
            <w:tcBorders>
              <w:top w:val="single" w:sz="4" w:space="0" w:color="auto"/>
              <w:left w:val="single" w:sz="4" w:space="0" w:color="auto"/>
              <w:bottom w:val="single" w:sz="4" w:space="0" w:color="auto"/>
              <w:right w:val="single" w:sz="4" w:space="0" w:color="auto"/>
            </w:tcBorders>
            <w:noWrap/>
            <w:vAlign w:val="center"/>
          </w:tcPr>
          <w:p w:rsidR="006432F8" w:rsidRDefault="006432F8">
            <w:pPr>
              <w:snapToGrid w:val="0"/>
              <w:spacing w:before="50" w:after="50"/>
              <w:jc w:val="center"/>
              <w:rPr>
                <w:rFonts w:ascii="仿宋" w:eastAsia="仿宋"/>
                <w:sz w:val="30"/>
                <w:szCs w:val="30"/>
              </w:rPr>
            </w:pPr>
          </w:p>
        </w:tc>
        <w:tc>
          <w:tcPr>
            <w:tcW w:w="839" w:type="dxa"/>
            <w:tcBorders>
              <w:top w:val="single" w:sz="4" w:space="0" w:color="auto"/>
              <w:left w:val="single" w:sz="4" w:space="0" w:color="auto"/>
              <w:bottom w:val="single" w:sz="4" w:space="0" w:color="auto"/>
              <w:right w:val="single" w:sz="4" w:space="0" w:color="auto"/>
            </w:tcBorders>
            <w:noWrap/>
            <w:vAlign w:val="center"/>
          </w:tcPr>
          <w:p w:rsidR="006432F8" w:rsidRDefault="006432F8">
            <w:pPr>
              <w:snapToGrid w:val="0"/>
              <w:spacing w:before="50" w:after="50"/>
              <w:ind w:left="480" w:hanging="480"/>
              <w:jc w:val="center"/>
              <w:rPr>
                <w:rFonts w:ascii="仿宋" w:eastAsia="仿宋"/>
                <w:sz w:val="30"/>
                <w:szCs w:val="30"/>
              </w:rPr>
            </w:pPr>
          </w:p>
        </w:tc>
        <w:tc>
          <w:tcPr>
            <w:tcW w:w="1281" w:type="dxa"/>
            <w:tcBorders>
              <w:top w:val="single" w:sz="4" w:space="0" w:color="auto"/>
              <w:left w:val="single" w:sz="4" w:space="0" w:color="auto"/>
              <w:bottom w:val="single" w:sz="4" w:space="0" w:color="auto"/>
              <w:right w:val="single" w:sz="4" w:space="0" w:color="auto"/>
            </w:tcBorders>
            <w:noWrap/>
            <w:vAlign w:val="center"/>
          </w:tcPr>
          <w:p w:rsidR="006432F8" w:rsidRDefault="006432F8">
            <w:pPr>
              <w:snapToGrid w:val="0"/>
              <w:spacing w:before="50" w:after="50"/>
              <w:jc w:val="center"/>
              <w:rPr>
                <w:rFonts w:ascii="仿宋" w:eastAsia="仿宋"/>
                <w:sz w:val="30"/>
                <w:szCs w:val="30"/>
              </w:rPr>
            </w:pPr>
          </w:p>
        </w:tc>
        <w:tc>
          <w:tcPr>
            <w:tcW w:w="1419" w:type="dxa"/>
            <w:tcBorders>
              <w:top w:val="single" w:sz="4" w:space="0" w:color="auto"/>
              <w:left w:val="single" w:sz="4" w:space="0" w:color="auto"/>
              <w:bottom w:val="single" w:sz="4" w:space="0" w:color="auto"/>
              <w:right w:val="single" w:sz="4" w:space="0" w:color="auto"/>
            </w:tcBorders>
            <w:noWrap/>
            <w:vAlign w:val="center"/>
          </w:tcPr>
          <w:p w:rsidR="006432F8" w:rsidRDefault="006432F8">
            <w:pPr>
              <w:snapToGrid w:val="0"/>
              <w:spacing w:before="50" w:after="50"/>
              <w:jc w:val="center"/>
              <w:rPr>
                <w:rFonts w:ascii="仿宋" w:eastAsia="仿宋"/>
                <w:sz w:val="30"/>
                <w:szCs w:val="30"/>
              </w:rPr>
            </w:pPr>
          </w:p>
        </w:tc>
        <w:tc>
          <w:tcPr>
            <w:tcW w:w="2227" w:type="dxa"/>
            <w:tcBorders>
              <w:top w:val="single" w:sz="4" w:space="0" w:color="auto"/>
              <w:left w:val="single" w:sz="4" w:space="0" w:color="auto"/>
              <w:bottom w:val="single" w:sz="4" w:space="0" w:color="auto"/>
              <w:right w:val="single" w:sz="4" w:space="0" w:color="auto"/>
            </w:tcBorders>
            <w:noWrap/>
            <w:vAlign w:val="center"/>
          </w:tcPr>
          <w:p w:rsidR="006432F8" w:rsidRDefault="006432F8">
            <w:pPr>
              <w:snapToGrid w:val="0"/>
              <w:spacing w:before="50" w:after="50"/>
              <w:jc w:val="center"/>
              <w:rPr>
                <w:rFonts w:ascii="仿宋" w:eastAsia="仿宋"/>
                <w:sz w:val="30"/>
                <w:szCs w:val="30"/>
              </w:rPr>
            </w:pPr>
          </w:p>
        </w:tc>
        <w:tc>
          <w:tcPr>
            <w:tcW w:w="1080" w:type="dxa"/>
            <w:tcBorders>
              <w:top w:val="single" w:sz="4" w:space="0" w:color="auto"/>
              <w:left w:val="single" w:sz="4" w:space="0" w:color="auto"/>
              <w:bottom w:val="single" w:sz="4" w:space="0" w:color="auto"/>
              <w:right w:val="single" w:sz="4" w:space="0" w:color="auto"/>
            </w:tcBorders>
            <w:noWrap/>
            <w:vAlign w:val="center"/>
          </w:tcPr>
          <w:p w:rsidR="006432F8" w:rsidRDefault="006432F8">
            <w:pPr>
              <w:snapToGrid w:val="0"/>
              <w:spacing w:before="50" w:after="50"/>
              <w:jc w:val="center"/>
              <w:rPr>
                <w:rFonts w:ascii="仿宋" w:eastAsia="仿宋"/>
                <w:sz w:val="30"/>
                <w:szCs w:val="30"/>
              </w:rPr>
            </w:pPr>
          </w:p>
        </w:tc>
      </w:tr>
    </w:tbl>
    <w:p w:rsidR="006432F8" w:rsidRDefault="00D72320">
      <w:pPr>
        <w:snapToGrid w:val="0"/>
        <w:spacing w:beforeLines="50" w:before="156"/>
        <w:rPr>
          <w:rFonts w:ascii="仿宋" w:eastAsia="仿宋"/>
          <w:sz w:val="30"/>
          <w:szCs w:val="30"/>
        </w:rPr>
      </w:pPr>
      <w:r>
        <w:rPr>
          <w:rFonts w:ascii="仿宋" w:eastAsia="仿宋" w:hint="eastAsia"/>
          <w:sz w:val="30"/>
          <w:szCs w:val="30"/>
        </w:rPr>
        <w:t>服务部分（如有）</w:t>
      </w:r>
    </w:p>
    <w:tbl>
      <w:tblPr>
        <w:tblW w:w="9042"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55"/>
        <w:gridCol w:w="3278"/>
        <w:gridCol w:w="1890"/>
        <w:gridCol w:w="3319"/>
      </w:tblGrid>
      <w:tr w:rsidR="006432F8">
        <w:trPr>
          <w:trHeight w:val="930"/>
          <w:jc w:val="center"/>
        </w:trPr>
        <w:tc>
          <w:tcPr>
            <w:tcW w:w="554" w:type="dxa"/>
            <w:tcBorders>
              <w:top w:val="single" w:sz="4" w:space="0" w:color="auto"/>
              <w:left w:val="single" w:sz="4" w:space="0" w:color="auto"/>
              <w:bottom w:val="single" w:sz="4" w:space="0" w:color="auto"/>
              <w:right w:val="single" w:sz="4" w:space="0" w:color="auto"/>
            </w:tcBorders>
            <w:noWrap/>
            <w:vAlign w:val="center"/>
          </w:tcPr>
          <w:p w:rsidR="006432F8" w:rsidRDefault="00D72320">
            <w:pPr>
              <w:snapToGrid w:val="0"/>
              <w:spacing w:before="50" w:after="50"/>
              <w:jc w:val="center"/>
              <w:rPr>
                <w:rFonts w:ascii="仿宋" w:eastAsia="仿宋"/>
                <w:sz w:val="30"/>
                <w:szCs w:val="30"/>
              </w:rPr>
            </w:pPr>
            <w:r>
              <w:rPr>
                <w:rFonts w:ascii="仿宋" w:eastAsia="仿宋" w:hint="eastAsia"/>
                <w:sz w:val="30"/>
                <w:szCs w:val="30"/>
              </w:rPr>
              <w:t>序号</w:t>
            </w:r>
          </w:p>
        </w:tc>
        <w:tc>
          <w:tcPr>
            <w:tcW w:w="3278" w:type="dxa"/>
            <w:tcBorders>
              <w:top w:val="single" w:sz="4" w:space="0" w:color="auto"/>
              <w:left w:val="single" w:sz="4" w:space="0" w:color="auto"/>
              <w:bottom w:val="single" w:sz="4" w:space="0" w:color="auto"/>
              <w:right w:val="single" w:sz="4" w:space="0" w:color="auto"/>
            </w:tcBorders>
            <w:noWrap/>
            <w:vAlign w:val="center"/>
          </w:tcPr>
          <w:p w:rsidR="006432F8" w:rsidRDefault="00D72320">
            <w:pPr>
              <w:snapToGrid w:val="0"/>
              <w:spacing w:before="50" w:after="50"/>
              <w:jc w:val="center"/>
              <w:rPr>
                <w:rFonts w:ascii="仿宋" w:eastAsia="仿宋"/>
                <w:sz w:val="30"/>
                <w:szCs w:val="30"/>
              </w:rPr>
            </w:pPr>
            <w:r>
              <w:rPr>
                <w:rFonts w:ascii="仿宋" w:eastAsia="仿宋" w:hint="eastAsia"/>
                <w:sz w:val="30"/>
                <w:szCs w:val="30"/>
              </w:rPr>
              <w:t>服务内容</w:t>
            </w:r>
          </w:p>
        </w:tc>
        <w:tc>
          <w:tcPr>
            <w:tcW w:w="1890" w:type="dxa"/>
            <w:tcBorders>
              <w:top w:val="single" w:sz="4" w:space="0" w:color="auto"/>
              <w:left w:val="single" w:sz="4" w:space="0" w:color="auto"/>
              <w:bottom w:val="single" w:sz="4" w:space="0" w:color="auto"/>
              <w:right w:val="single" w:sz="4" w:space="0" w:color="auto"/>
            </w:tcBorders>
            <w:noWrap/>
            <w:vAlign w:val="center"/>
          </w:tcPr>
          <w:p w:rsidR="006432F8" w:rsidRDefault="00D72320">
            <w:pPr>
              <w:snapToGrid w:val="0"/>
              <w:spacing w:before="50" w:after="50"/>
              <w:jc w:val="center"/>
              <w:rPr>
                <w:rFonts w:ascii="仿宋" w:eastAsia="仿宋"/>
                <w:sz w:val="30"/>
                <w:szCs w:val="30"/>
              </w:rPr>
            </w:pPr>
            <w:r>
              <w:rPr>
                <w:rFonts w:ascii="仿宋" w:eastAsia="仿宋" w:hint="eastAsia"/>
                <w:sz w:val="30"/>
                <w:szCs w:val="30"/>
              </w:rPr>
              <w:t>服务人员</w:t>
            </w:r>
          </w:p>
          <w:p w:rsidR="006432F8" w:rsidRDefault="00D72320">
            <w:pPr>
              <w:snapToGrid w:val="0"/>
              <w:spacing w:before="50" w:after="50"/>
              <w:jc w:val="center"/>
              <w:rPr>
                <w:rFonts w:ascii="仿宋" w:eastAsia="仿宋"/>
                <w:sz w:val="30"/>
                <w:szCs w:val="30"/>
              </w:rPr>
            </w:pPr>
            <w:r>
              <w:rPr>
                <w:rFonts w:ascii="仿宋" w:eastAsia="仿宋" w:hint="eastAsia"/>
                <w:sz w:val="30"/>
                <w:szCs w:val="30"/>
              </w:rPr>
              <w:t>数量</w:t>
            </w:r>
          </w:p>
        </w:tc>
        <w:tc>
          <w:tcPr>
            <w:tcW w:w="3319" w:type="dxa"/>
            <w:tcBorders>
              <w:top w:val="single" w:sz="4" w:space="0" w:color="auto"/>
              <w:left w:val="single" w:sz="4" w:space="0" w:color="auto"/>
              <w:bottom w:val="single" w:sz="4" w:space="0" w:color="auto"/>
              <w:right w:val="single" w:sz="4" w:space="0" w:color="auto"/>
            </w:tcBorders>
            <w:noWrap/>
            <w:vAlign w:val="center"/>
          </w:tcPr>
          <w:p w:rsidR="006432F8" w:rsidRDefault="00D72320">
            <w:pPr>
              <w:snapToGrid w:val="0"/>
              <w:spacing w:before="50" w:after="50"/>
              <w:jc w:val="center"/>
              <w:rPr>
                <w:rFonts w:ascii="仿宋" w:eastAsia="仿宋"/>
                <w:sz w:val="30"/>
                <w:szCs w:val="30"/>
              </w:rPr>
            </w:pPr>
            <w:r>
              <w:rPr>
                <w:rFonts w:ascii="仿宋" w:eastAsia="仿宋" w:hint="eastAsia"/>
                <w:sz w:val="30"/>
                <w:szCs w:val="30"/>
              </w:rPr>
              <w:t>服务时间</w:t>
            </w:r>
          </w:p>
        </w:tc>
      </w:tr>
      <w:tr w:rsidR="006432F8">
        <w:trPr>
          <w:trHeight w:val="930"/>
          <w:jc w:val="center"/>
        </w:trPr>
        <w:tc>
          <w:tcPr>
            <w:tcW w:w="554" w:type="dxa"/>
            <w:tcBorders>
              <w:top w:val="single" w:sz="4" w:space="0" w:color="auto"/>
              <w:left w:val="single" w:sz="4" w:space="0" w:color="auto"/>
              <w:bottom w:val="single" w:sz="4" w:space="0" w:color="auto"/>
              <w:right w:val="single" w:sz="4" w:space="0" w:color="auto"/>
            </w:tcBorders>
            <w:noWrap/>
            <w:vAlign w:val="center"/>
          </w:tcPr>
          <w:p w:rsidR="006432F8" w:rsidRDefault="00D72320">
            <w:pPr>
              <w:snapToGrid w:val="0"/>
              <w:spacing w:before="50" w:after="50"/>
              <w:jc w:val="center"/>
              <w:rPr>
                <w:rFonts w:ascii="仿宋" w:eastAsia="仿宋"/>
                <w:sz w:val="30"/>
                <w:szCs w:val="30"/>
              </w:rPr>
            </w:pPr>
            <w:r>
              <w:rPr>
                <w:rFonts w:ascii="仿宋" w:eastAsia="仿宋" w:hint="eastAsia"/>
                <w:sz w:val="30"/>
                <w:szCs w:val="30"/>
              </w:rPr>
              <w:t>1</w:t>
            </w:r>
          </w:p>
        </w:tc>
        <w:tc>
          <w:tcPr>
            <w:tcW w:w="3278" w:type="dxa"/>
            <w:tcBorders>
              <w:top w:val="single" w:sz="4" w:space="0" w:color="auto"/>
              <w:left w:val="single" w:sz="4" w:space="0" w:color="auto"/>
              <w:bottom w:val="single" w:sz="4" w:space="0" w:color="auto"/>
              <w:right w:val="single" w:sz="4" w:space="0" w:color="auto"/>
            </w:tcBorders>
            <w:noWrap/>
            <w:vAlign w:val="center"/>
          </w:tcPr>
          <w:p w:rsidR="006432F8" w:rsidRDefault="006432F8">
            <w:pPr>
              <w:snapToGrid w:val="0"/>
              <w:spacing w:before="50" w:after="50"/>
              <w:jc w:val="center"/>
              <w:rPr>
                <w:rFonts w:ascii="仿宋" w:eastAsia="仿宋"/>
                <w:sz w:val="30"/>
                <w:szCs w:val="30"/>
              </w:rPr>
            </w:pPr>
          </w:p>
        </w:tc>
        <w:tc>
          <w:tcPr>
            <w:tcW w:w="1890" w:type="dxa"/>
            <w:tcBorders>
              <w:top w:val="single" w:sz="4" w:space="0" w:color="auto"/>
              <w:left w:val="single" w:sz="4" w:space="0" w:color="auto"/>
              <w:bottom w:val="single" w:sz="4" w:space="0" w:color="auto"/>
              <w:right w:val="single" w:sz="4" w:space="0" w:color="auto"/>
            </w:tcBorders>
            <w:noWrap/>
            <w:vAlign w:val="center"/>
          </w:tcPr>
          <w:p w:rsidR="006432F8" w:rsidRDefault="006432F8">
            <w:pPr>
              <w:snapToGrid w:val="0"/>
              <w:spacing w:before="50" w:after="50"/>
              <w:ind w:left="480" w:hanging="480"/>
              <w:jc w:val="center"/>
              <w:rPr>
                <w:rFonts w:ascii="仿宋" w:eastAsia="仿宋"/>
                <w:sz w:val="30"/>
                <w:szCs w:val="30"/>
              </w:rPr>
            </w:pPr>
          </w:p>
        </w:tc>
        <w:tc>
          <w:tcPr>
            <w:tcW w:w="3319" w:type="dxa"/>
            <w:tcBorders>
              <w:top w:val="single" w:sz="4" w:space="0" w:color="auto"/>
              <w:left w:val="single" w:sz="4" w:space="0" w:color="auto"/>
              <w:bottom w:val="single" w:sz="4" w:space="0" w:color="auto"/>
              <w:right w:val="single" w:sz="4" w:space="0" w:color="auto"/>
            </w:tcBorders>
            <w:noWrap/>
            <w:vAlign w:val="center"/>
          </w:tcPr>
          <w:p w:rsidR="006432F8" w:rsidRDefault="006432F8">
            <w:pPr>
              <w:snapToGrid w:val="0"/>
              <w:spacing w:before="50" w:after="50"/>
              <w:jc w:val="center"/>
              <w:rPr>
                <w:rFonts w:ascii="仿宋" w:eastAsia="仿宋"/>
                <w:sz w:val="30"/>
                <w:szCs w:val="30"/>
              </w:rPr>
            </w:pPr>
          </w:p>
        </w:tc>
      </w:tr>
      <w:tr w:rsidR="006432F8">
        <w:trPr>
          <w:trHeight w:val="930"/>
          <w:jc w:val="center"/>
        </w:trPr>
        <w:tc>
          <w:tcPr>
            <w:tcW w:w="554" w:type="dxa"/>
            <w:tcBorders>
              <w:top w:val="single" w:sz="4" w:space="0" w:color="auto"/>
              <w:left w:val="single" w:sz="4" w:space="0" w:color="auto"/>
              <w:bottom w:val="single" w:sz="4" w:space="0" w:color="auto"/>
              <w:right w:val="single" w:sz="4" w:space="0" w:color="auto"/>
            </w:tcBorders>
            <w:noWrap/>
            <w:vAlign w:val="center"/>
          </w:tcPr>
          <w:p w:rsidR="006432F8" w:rsidRDefault="00D72320">
            <w:pPr>
              <w:snapToGrid w:val="0"/>
              <w:spacing w:before="50" w:after="50"/>
              <w:jc w:val="center"/>
              <w:rPr>
                <w:rFonts w:ascii="仿宋" w:eastAsia="仿宋"/>
                <w:sz w:val="30"/>
                <w:szCs w:val="30"/>
              </w:rPr>
            </w:pPr>
            <w:r>
              <w:rPr>
                <w:rFonts w:ascii="仿宋" w:eastAsia="仿宋" w:hint="eastAsia"/>
                <w:sz w:val="30"/>
                <w:szCs w:val="30"/>
              </w:rPr>
              <w:t>2</w:t>
            </w:r>
          </w:p>
        </w:tc>
        <w:tc>
          <w:tcPr>
            <w:tcW w:w="3278" w:type="dxa"/>
            <w:tcBorders>
              <w:top w:val="single" w:sz="4" w:space="0" w:color="auto"/>
              <w:left w:val="single" w:sz="4" w:space="0" w:color="auto"/>
              <w:bottom w:val="single" w:sz="4" w:space="0" w:color="auto"/>
              <w:right w:val="single" w:sz="4" w:space="0" w:color="auto"/>
            </w:tcBorders>
            <w:noWrap/>
            <w:vAlign w:val="center"/>
          </w:tcPr>
          <w:p w:rsidR="006432F8" w:rsidRDefault="006432F8">
            <w:pPr>
              <w:snapToGrid w:val="0"/>
              <w:spacing w:before="50" w:after="50"/>
              <w:jc w:val="center"/>
              <w:rPr>
                <w:rFonts w:ascii="仿宋" w:eastAsia="仿宋"/>
                <w:sz w:val="30"/>
                <w:szCs w:val="30"/>
              </w:rPr>
            </w:pPr>
          </w:p>
        </w:tc>
        <w:tc>
          <w:tcPr>
            <w:tcW w:w="1890" w:type="dxa"/>
            <w:tcBorders>
              <w:top w:val="single" w:sz="4" w:space="0" w:color="auto"/>
              <w:left w:val="single" w:sz="4" w:space="0" w:color="auto"/>
              <w:bottom w:val="single" w:sz="4" w:space="0" w:color="auto"/>
              <w:right w:val="single" w:sz="4" w:space="0" w:color="auto"/>
            </w:tcBorders>
            <w:noWrap/>
            <w:vAlign w:val="center"/>
          </w:tcPr>
          <w:p w:rsidR="006432F8" w:rsidRDefault="006432F8">
            <w:pPr>
              <w:snapToGrid w:val="0"/>
              <w:spacing w:before="50" w:after="50"/>
              <w:ind w:left="480" w:hanging="480"/>
              <w:jc w:val="center"/>
              <w:rPr>
                <w:rFonts w:ascii="仿宋" w:eastAsia="仿宋"/>
                <w:sz w:val="30"/>
                <w:szCs w:val="30"/>
              </w:rPr>
            </w:pPr>
          </w:p>
        </w:tc>
        <w:tc>
          <w:tcPr>
            <w:tcW w:w="3319" w:type="dxa"/>
            <w:tcBorders>
              <w:top w:val="single" w:sz="4" w:space="0" w:color="auto"/>
              <w:left w:val="single" w:sz="4" w:space="0" w:color="auto"/>
              <w:bottom w:val="single" w:sz="4" w:space="0" w:color="auto"/>
              <w:right w:val="single" w:sz="4" w:space="0" w:color="auto"/>
            </w:tcBorders>
            <w:noWrap/>
            <w:vAlign w:val="center"/>
          </w:tcPr>
          <w:p w:rsidR="006432F8" w:rsidRDefault="006432F8">
            <w:pPr>
              <w:snapToGrid w:val="0"/>
              <w:spacing w:before="50" w:after="50"/>
              <w:jc w:val="center"/>
              <w:rPr>
                <w:rFonts w:ascii="仿宋" w:eastAsia="仿宋"/>
                <w:sz w:val="30"/>
                <w:szCs w:val="30"/>
              </w:rPr>
            </w:pPr>
          </w:p>
        </w:tc>
      </w:tr>
      <w:tr w:rsidR="006432F8">
        <w:trPr>
          <w:trHeight w:val="930"/>
          <w:jc w:val="center"/>
        </w:trPr>
        <w:tc>
          <w:tcPr>
            <w:tcW w:w="554" w:type="dxa"/>
            <w:tcBorders>
              <w:top w:val="single" w:sz="4" w:space="0" w:color="auto"/>
              <w:left w:val="single" w:sz="4" w:space="0" w:color="auto"/>
              <w:bottom w:val="single" w:sz="4" w:space="0" w:color="auto"/>
              <w:right w:val="single" w:sz="4" w:space="0" w:color="auto"/>
            </w:tcBorders>
            <w:noWrap/>
            <w:vAlign w:val="center"/>
          </w:tcPr>
          <w:p w:rsidR="006432F8" w:rsidRDefault="00D72320">
            <w:pPr>
              <w:snapToGrid w:val="0"/>
              <w:spacing w:before="50" w:after="50"/>
              <w:jc w:val="center"/>
              <w:rPr>
                <w:rFonts w:ascii="仿宋" w:eastAsia="仿宋"/>
                <w:sz w:val="30"/>
                <w:szCs w:val="30"/>
              </w:rPr>
            </w:pPr>
            <w:r>
              <w:rPr>
                <w:rFonts w:ascii="仿宋" w:eastAsia="仿宋" w:hint="eastAsia"/>
                <w:sz w:val="28"/>
                <w:szCs w:val="28"/>
              </w:rPr>
              <w:t>…</w:t>
            </w:r>
          </w:p>
        </w:tc>
        <w:tc>
          <w:tcPr>
            <w:tcW w:w="3278" w:type="dxa"/>
            <w:tcBorders>
              <w:top w:val="single" w:sz="4" w:space="0" w:color="auto"/>
              <w:left w:val="single" w:sz="4" w:space="0" w:color="auto"/>
              <w:bottom w:val="single" w:sz="4" w:space="0" w:color="auto"/>
              <w:right w:val="single" w:sz="4" w:space="0" w:color="auto"/>
            </w:tcBorders>
            <w:noWrap/>
            <w:vAlign w:val="center"/>
          </w:tcPr>
          <w:p w:rsidR="006432F8" w:rsidRDefault="006432F8">
            <w:pPr>
              <w:snapToGrid w:val="0"/>
              <w:spacing w:before="50" w:after="50"/>
              <w:jc w:val="center"/>
              <w:rPr>
                <w:rFonts w:ascii="仿宋" w:eastAsia="仿宋"/>
                <w:sz w:val="30"/>
                <w:szCs w:val="30"/>
              </w:rPr>
            </w:pPr>
          </w:p>
        </w:tc>
        <w:tc>
          <w:tcPr>
            <w:tcW w:w="1890" w:type="dxa"/>
            <w:tcBorders>
              <w:top w:val="single" w:sz="4" w:space="0" w:color="auto"/>
              <w:left w:val="single" w:sz="4" w:space="0" w:color="auto"/>
              <w:bottom w:val="single" w:sz="4" w:space="0" w:color="auto"/>
              <w:right w:val="single" w:sz="4" w:space="0" w:color="auto"/>
            </w:tcBorders>
            <w:noWrap/>
            <w:vAlign w:val="center"/>
          </w:tcPr>
          <w:p w:rsidR="006432F8" w:rsidRDefault="006432F8">
            <w:pPr>
              <w:snapToGrid w:val="0"/>
              <w:spacing w:before="50" w:after="50"/>
              <w:ind w:left="480" w:hanging="480"/>
              <w:jc w:val="center"/>
              <w:rPr>
                <w:rFonts w:ascii="仿宋" w:eastAsia="仿宋"/>
                <w:sz w:val="30"/>
                <w:szCs w:val="30"/>
              </w:rPr>
            </w:pPr>
          </w:p>
        </w:tc>
        <w:tc>
          <w:tcPr>
            <w:tcW w:w="3319" w:type="dxa"/>
            <w:tcBorders>
              <w:top w:val="single" w:sz="4" w:space="0" w:color="auto"/>
              <w:left w:val="single" w:sz="4" w:space="0" w:color="auto"/>
              <w:bottom w:val="single" w:sz="4" w:space="0" w:color="auto"/>
              <w:right w:val="single" w:sz="4" w:space="0" w:color="auto"/>
            </w:tcBorders>
            <w:noWrap/>
            <w:vAlign w:val="center"/>
          </w:tcPr>
          <w:p w:rsidR="006432F8" w:rsidRDefault="006432F8">
            <w:pPr>
              <w:snapToGrid w:val="0"/>
              <w:spacing w:before="50" w:after="50"/>
              <w:jc w:val="center"/>
              <w:rPr>
                <w:rFonts w:ascii="仿宋" w:eastAsia="仿宋"/>
                <w:sz w:val="30"/>
                <w:szCs w:val="30"/>
              </w:rPr>
            </w:pPr>
          </w:p>
        </w:tc>
      </w:tr>
    </w:tbl>
    <w:p w:rsidR="006432F8" w:rsidRDefault="00D72320">
      <w:pPr>
        <w:snapToGrid w:val="0"/>
        <w:spacing w:beforeLines="50" w:before="156"/>
        <w:rPr>
          <w:rFonts w:ascii="仿宋" w:eastAsia="仿宋"/>
          <w:sz w:val="30"/>
          <w:szCs w:val="30"/>
        </w:rPr>
      </w:pPr>
      <w:r>
        <w:rPr>
          <w:rFonts w:ascii="仿宋" w:eastAsia="仿宋" w:hint="eastAsia"/>
          <w:sz w:val="30"/>
          <w:szCs w:val="30"/>
        </w:rPr>
        <w:t>注：在填写时，如上表不适合本项目的实际情况，可在确保内容完整的情况下，对上表进行细化。</w:t>
      </w:r>
    </w:p>
    <w:p w:rsidR="006432F8" w:rsidRDefault="006432F8">
      <w:pPr>
        <w:snapToGrid w:val="0"/>
        <w:spacing w:beforeLines="50" w:before="156"/>
        <w:rPr>
          <w:rFonts w:ascii="仿宋" w:eastAsia="仿宋"/>
          <w:sz w:val="30"/>
          <w:szCs w:val="30"/>
        </w:rPr>
      </w:pPr>
    </w:p>
    <w:p w:rsidR="006432F8" w:rsidRDefault="00D72320">
      <w:pPr>
        <w:snapToGrid w:val="0"/>
        <w:spacing w:beforeLines="50" w:before="156"/>
        <w:rPr>
          <w:rFonts w:ascii="仿宋" w:eastAsia="仿宋"/>
          <w:sz w:val="30"/>
          <w:szCs w:val="30"/>
        </w:rPr>
      </w:pPr>
      <w:r>
        <w:rPr>
          <w:rFonts w:ascii="仿宋" w:eastAsia="仿宋" w:hint="eastAsia"/>
          <w:sz w:val="30"/>
          <w:szCs w:val="30"/>
        </w:rPr>
        <w:t xml:space="preserve">法定代表人或其授权代表（签字或盖章）：          </w:t>
      </w:r>
    </w:p>
    <w:p w:rsidR="006432F8" w:rsidRDefault="00D72320">
      <w:pPr>
        <w:snapToGrid w:val="0"/>
        <w:spacing w:beforeLines="50" w:before="156"/>
        <w:rPr>
          <w:rFonts w:ascii="仿宋" w:eastAsia="仿宋"/>
          <w:sz w:val="30"/>
          <w:szCs w:val="30"/>
        </w:rPr>
      </w:pPr>
      <w:r>
        <w:rPr>
          <w:rFonts w:ascii="仿宋" w:eastAsia="仿宋" w:hint="eastAsia"/>
          <w:sz w:val="30"/>
          <w:szCs w:val="30"/>
        </w:rPr>
        <w:t xml:space="preserve">日期： </w:t>
      </w:r>
    </w:p>
    <w:p w:rsidR="006432F8" w:rsidRDefault="006432F8">
      <w:pPr>
        <w:snapToGrid w:val="0"/>
        <w:spacing w:before="50" w:after="50"/>
        <w:rPr>
          <w:rFonts w:ascii="仿宋" w:eastAsia="仿宋"/>
          <w:spacing w:val="20"/>
          <w:sz w:val="30"/>
          <w:szCs w:val="30"/>
        </w:rPr>
      </w:pPr>
    </w:p>
    <w:p w:rsidR="006432F8" w:rsidRDefault="00D72320">
      <w:pPr>
        <w:snapToGrid w:val="0"/>
        <w:spacing w:before="50" w:after="50"/>
        <w:rPr>
          <w:rFonts w:ascii="仿宋" w:eastAsia="仿宋"/>
          <w:b/>
          <w:bCs/>
          <w:sz w:val="30"/>
          <w:szCs w:val="30"/>
        </w:rPr>
      </w:pPr>
      <w:r>
        <w:rPr>
          <w:rFonts w:ascii="仿宋" w:eastAsia="仿宋" w:hint="eastAsia"/>
          <w:b/>
          <w:bCs/>
          <w:sz w:val="30"/>
          <w:szCs w:val="30"/>
        </w:rPr>
        <w:lastRenderedPageBreak/>
        <w:t>附件11：技术响应表</w:t>
      </w:r>
    </w:p>
    <w:p w:rsidR="006432F8" w:rsidRDefault="006432F8">
      <w:pPr>
        <w:snapToGrid w:val="0"/>
        <w:spacing w:before="50" w:afterLines="50" w:after="156"/>
        <w:jc w:val="center"/>
        <w:rPr>
          <w:rFonts w:ascii="仿宋" w:eastAsia="仿宋"/>
          <w:b/>
          <w:spacing w:val="40"/>
          <w:kern w:val="0"/>
          <w:sz w:val="36"/>
          <w:szCs w:val="36"/>
        </w:rPr>
      </w:pPr>
    </w:p>
    <w:p w:rsidR="006432F8" w:rsidRDefault="00D72320">
      <w:pPr>
        <w:snapToGrid w:val="0"/>
        <w:spacing w:before="50" w:afterLines="50" w:after="156"/>
        <w:jc w:val="center"/>
        <w:rPr>
          <w:rFonts w:ascii="仿宋" w:eastAsia="仿宋"/>
          <w:b/>
          <w:spacing w:val="40"/>
          <w:kern w:val="0"/>
          <w:sz w:val="36"/>
          <w:szCs w:val="36"/>
        </w:rPr>
      </w:pPr>
      <w:r>
        <w:rPr>
          <w:rFonts w:ascii="仿宋" w:eastAsia="仿宋" w:hint="eastAsia"/>
          <w:b/>
          <w:spacing w:val="40"/>
          <w:kern w:val="0"/>
          <w:sz w:val="36"/>
          <w:szCs w:val="36"/>
        </w:rPr>
        <w:t>技 术 响 应 表</w:t>
      </w:r>
    </w:p>
    <w:p w:rsidR="006432F8" w:rsidRDefault="006432F8">
      <w:pPr>
        <w:snapToGrid w:val="0"/>
        <w:spacing w:before="50" w:afterLines="50" w:after="156"/>
        <w:jc w:val="center"/>
        <w:rPr>
          <w:rFonts w:ascii="仿宋" w:eastAsia="仿宋"/>
          <w:b/>
          <w:sz w:val="32"/>
          <w:szCs w:val="32"/>
        </w:rPr>
      </w:pPr>
    </w:p>
    <w:p w:rsidR="006432F8" w:rsidRDefault="00D72320">
      <w:pPr>
        <w:pStyle w:val="a5"/>
        <w:snapToGrid w:val="0"/>
        <w:rPr>
          <w:rFonts w:ascii="仿宋" w:eastAsia="仿宋"/>
          <w:sz w:val="30"/>
          <w:szCs w:val="30"/>
        </w:rPr>
      </w:pPr>
      <w:r>
        <w:rPr>
          <w:rFonts w:ascii="仿宋" w:eastAsia="仿宋" w:hint="eastAsia"/>
          <w:sz w:val="30"/>
          <w:szCs w:val="30"/>
        </w:rPr>
        <w:t>投标人全称（公章）：</w:t>
      </w:r>
      <w:r>
        <w:rPr>
          <w:rFonts w:ascii="仿宋" w:eastAsia="仿宋" w:hint="eastAsia"/>
          <w:sz w:val="30"/>
          <w:szCs w:val="30"/>
          <w:u w:val="single"/>
        </w:rPr>
        <w:t xml:space="preserve">            </w:t>
      </w:r>
    </w:p>
    <w:p w:rsidR="006432F8" w:rsidRDefault="00D72320">
      <w:pPr>
        <w:pStyle w:val="a5"/>
        <w:snapToGrid w:val="0"/>
        <w:rPr>
          <w:rFonts w:ascii="仿宋" w:eastAsia="仿宋"/>
          <w:sz w:val="30"/>
          <w:szCs w:val="30"/>
          <w:u w:val="single"/>
        </w:rPr>
      </w:pPr>
      <w:r>
        <w:rPr>
          <w:rFonts w:ascii="仿宋" w:eastAsia="仿宋" w:hint="eastAsia"/>
          <w:sz w:val="30"/>
          <w:szCs w:val="30"/>
        </w:rPr>
        <w:t>标项：</w:t>
      </w:r>
      <w:r>
        <w:rPr>
          <w:rFonts w:ascii="仿宋" w:eastAsia="仿宋" w:hint="eastAsia"/>
          <w:sz w:val="30"/>
          <w:szCs w:val="30"/>
          <w:u w:val="single"/>
        </w:rPr>
        <w:t xml:space="preserve">       </w:t>
      </w:r>
    </w:p>
    <w:tbl>
      <w:tblPr>
        <w:tblW w:w="859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45"/>
        <w:gridCol w:w="1711"/>
        <w:gridCol w:w="2241"/>
        <w:gridCol w:w="2330"/>
        <w:gridCol w:w="1366"/>
      </w:tblGrid>
      <w:tr w:rsidR="006432F8">
        <w:trPr>
          <w:cantSplit/>
          <w:trHeight w:val="284"/>
        </w:trPr>
        <w:tc>
          <w:tcPr>
            <w:tcW w:w="8593" w:type="dxa"/>
            <w:gridSpan w:val="5"/>
            <w:tcBorders>
              <w:top w:val="single" w:sz="4" w:space="0" w:color="auto"/>
              <w:left w:val="single" w:sz="4" w:space="0" w:color="auto"/>
              <w:bottom w:val="single" w:sz="4" w:space="0" w:color="auto"/>
              <w:right w:val="single" w:sz="4" w:space="0" w:color="auto"/>
            </w:tcBorders>
            <w:noWrap/>
            <w:vAlign w:val="center"/>
          </w:tcPr>
          <w:p w:rsidR="006432F8" w:rsidRDefault="00D72320">
            <w:pPr>
              <w:snapToGrid w:val="0"/>
              <w:spacing w:before="50" w:after="50"/>
              <w:rPr>
                <w:rFonts w:ascii="仿宋" w:eastAsia="仿宋"/>
                <w:spacing w:val="20"/>
                <w:sz w:val="30"/>
                <w:szCs w:val="30"/>
              </w:rPr>
            </w:pPr>
            <w:bookmarkStart w:id="60" w:name="_Toc64369799"/>
            <w:r>
              <w:rPr>
                <w:rFonts w:ascii="仿宋" w:eastAsia="仿宋" w:hint="eastAsia"/>
                <w:spacing w:val="20"/>
                <w:sz w:val="30"/>
                <w:szCs w:val="30"/>
              </w:rPr>
              <w:t>货物部分</w:t>
            </w:r>
            <w:bookmarkEnd w:id="60"/>
          </w:p>
        </w:tc>
      </w:tr>
      <w:tr w:rsidR="006432F8">
        <w:trPr>
          <w:cantSplit/>
          <w:trHeight w:val="488"/>
        </w:trPr>
        <w:tc>
          <w:tcPr>
            <w:tcW w:w="945" w:type="dxa"/>
            <w:tcBorders>
              <w:top w:val="single" w:sz="4" w:space="0" w:color="auto"/>
              <w:left w:val="single" w:sz="4" w:space="0" w:color="auto"/>
              <w:bottom w:val="single" w:sz="4" w:space="0" w:color="auto"/>
              <w:right w:val="single" w:sz="4" w:space="0" w:color="auto"/>
            </w:tcBorders>
            <w:noWrap/>
            <w:vAlign w:val="center"/>
          </w:tcPr>
          <w:p w:rsidR="006432F8" w:rsidRDefault="00D72320">
            <w:pPr>
              <w:snapToGrid w:val="0"/>
              <w:spacing w:before="50" w:after="50"/>
              <w:jc w:val="center"/>
              <w:rPr>
                <w:rFonts w:ascii="仿宋" w:eastAsia="仿宋"/>
                <w:spacing w:val="20"/>
                <w:sz w:val="30"/>
                <w:szCs w:val="30"/>
              </w:rPr>
            </w:pPr>
            <w:bookmarkStart w:id="61" w:name="_Toc64369800"/>
            <w:r>
              <w:rPr>
                <w:rFonts w:ascii="仿宋" w:eastAsia="仿宋" w:hint="eastAsia"/>
                <w:spacing w:val="20"/>
                <w:sz w:val="30"/>
                <w:szCs w:val="30"/>
              </w:rPr>
              <w:t>序号</w:t>
            </w:r>
            <w:bookmarkEnd w:id="61"/>
          </w:p>
        </w:tc>
        <w:tc>
          <w:tcPr>
            <w:tcW w:w="1711" w:type="dxa"/>
            <w:tcBorders>
              <w:top w:val="single" w:sz="4" w:space="0" w:color="auto"/>
              <w:left w:val="single" w:sz="4" w:space="0" w:color="auto"/>
              <w:bottom w:val="single" w:sz="4" w:space="0" w:color="auto"/>
              <w:right w:val="single" w:sz="4" w:space="0" w:color="auto"/>
            </w:tcBorders>
            <w:noWrap/>
            <w:vAlign w:val="center"/>
          </w:tcPr>
          <w:p w:rsidR="006432F8" w:rsidRDefault="00D72320">
            <w:pPr>
              <w:snapToGrid w:val="0"/>
              <w:spacing w:before="50" w:after="50"/>
              <w:jc w:val="center"/>
              <w:rPr>
                <w:rFonts w:ascii="仿宋" w:eastAsia="仿宋"/>
                <w:spacing w:val="20"/>
                <w:sz w:val="30"/>
                <w:szCs w:val="30"/>
              </w:rPr>
            </w:pPr>
            <w:r>
              <w:rPr>
                <w:rFonts w:ascii="仿宋" w:eastAsia="仿宋" w:hint="eastAsia"/>
                <w:spacing w:val="20"/>
                <w:sz w:val="30"/>
                <w:szCs w:val="30"/>
              </w:rPr>
              <w:t>货物名称</w:t>
            </w:r>
          </w:p>
        </w:tc>
        <w:tc>
          <w:tcPr>
            <w:tcW w:w="2241" w:type="dxa"/>
            <w:tcBorders>
              <w:top w:val="single" w:sz="4" w:space="0" w:color="auto"/>
              <w:left w:val="single" w:sz="4" w:space="0" w:color="auto"/>
              <w:bottom w:val="single" w:sz="4" w:space="0" w:color="auto"/>
              <w:right w:val="single" w:sz="4" w:space="0" w:color="auto"/>
            </w:tcBorders>
            <w:noWrap/>
            <w:vAlign w:val="center"/>
          </w:tcPr>
          <w:p w:rsidR="006432F8" w:rsidRDefault="00D72320">
            <w:pPr>
              <w:snapToGrid w:val="0"/>
              <w:spacing w:before="50" w:after="50"/>
              <w:jc w:val="center"/>
              <w:rPr>
                <w:rFonts w:ascii="仿宋" w:eastAsia="仿宋"/>
                <w:spacing w:val="20"/>
                <w:sz w:val="30"/>
                <w:szCs w:val="30"/>
              </w:rPr>
            </w:pPr>
            <w:bookmarkStart w:id="62" w:name="_Toc64369801"/>
            <w:bookmarkStart w:id="63" w:name="_Toc64369802"/>
            <w:r>
              <w:rPr>
                <w:rFonts w:ascii="仿宋" w:eastAsia="仿宋" w:hint="eastAsia"/>
                <w:spacing w:val="20"/>
                <w:sz w:val="30"/>
                <w:szCs w:val="30"/>
              </w:rPr>
              <w:t>采购文件</w:t>
            </w:r>
          </w:p>
          <w:p w:rsidR="006432F8" w:rsidRDefault="00D72320">
            <w:pPr>
              <w:snapToGrid w:val="0"/>
              <w:spacing w:before="50" w:after="50"/>
              <w:jc w:val="center"/>
              <w:rPr>
                <w:rFonts w:ascii="仿宋" w:eastAsia="仿宋"/>
                <w:spacing w:val="20"/>
                <w:sz w:val="30"/>
                <w:szCs w:val="30"/>
              </w:rPr>
            </w:pPr>
            <w:r>
              <w:rPr>
                <w:rFonts w:ascii="仿宋" w:eastAsia="仿宋" w:hint="eastAsia"/>
                <w:spacing w:val="20"/>
                <w:sz w:val="30"/>
                <w:szCs w:val="30"/>
              </w:rPr>
              <w:t>要求</w:t>
            </w:r>
            <w:bookmarkEnd w:id="62"/>
          </w:p>
        </w:tc>
        <w:tc>
          <w:tcPr>
            <w:tcW w:w="2330" w:type="dxa"/>
            <w:tcBorders>
              <w:top w:val="single" w:sz="4" w:space="0" w:color="auto"/>
              <w:left w:val="single" w:sz="4" w:space="0" w:color="auto"/>
              <w:bottom w:val="single" w:sz="4" w:space="0" w:color="auto"/>
              <w:right w:val="single" w:sz="4" w:space="0" w:color="auto"/>
            </w:tcBorders>
            <w:noWrap/>
            <w:vAlign w:val="center"/>
          </w:tcPr>
          <w:p w:rsidR="006432F8" w:rsidRDefault="00D72320">
            <w:pPr>
              <w:snapToGrid w:val="0"/>
              <w:spacing w:before="50" w:after="50"/>
              <w:jc w:val="center"/>
              <w:rPr>
                <w:rFonts w:ascii="仿宋" w:eastAsia="仿宋"/>
                <w:spacing w:val="20"/>
                <w:sz w:val="30"/>
                <w:szCs w:val="30"/>
              </w:rPr>
            </w:pPr>
            <w:r>
              <w:rPr>
                <w:rFonts w:ascii="仿宋" w:eastAsia="仿宋" w:hint="eastAsia"/>
                <w:spacing w:val="20"/>
                <w:sz w:val="30"/>
                <w:szCs w:val="30"/>
              </w:rPr>
              <w:t>投标文件</w:t>
            </w:r>
          </w:p>
          <w:p w:rsidR="006432F8" w:rsidRDefault="00D72320">
            <w:pPr>
              <w:snapToGrid w:val="0"/>
              <w:spacing w:before="50" w:after="50"/>
              <w:jc w:val="center"/>
              <w:rPr>
                <w:rFonts w:ascii="仿宋" w:eastAsia="仿宋"/>
                <w:spacing w:val="20"/>
                <w:sz w:val="30"/>
                <w:szCs w:val="30"/>
              </w:rPr>
            </w:pPr>
            <w:r>
              <w:rPr>
                <w:rFonts w:ascii="仿宋" w:eastAsia="仿宋" w:hint="eastAsia"/>
                <w:spacing w:val="20"/>
                <w:sz w:val="30"/>
                <w:szCs w:val="30"/>
              </w:rPr>
              <w:t>响应</w:t>
            </w:r>
            <w:bookmarkEnd w:id="63"/>
          </w:p>
        </w:tc>
        <w:tc>
          <w:tcPr>
            <w:tcW w:w="1365" w:type="dxa"/>
            <w:tcBorders>
              <w:top w:val="single" w:sz="4" w:space="0" w:color="auto"/>
              <w:left w:val="single" w:sz="4" w:space="0" w:color="auto"/>
              <w:bottom w:val="single" w:sz="4" w:space="0" w:color="auto"/>
              <w:right w:val="single" w:sz="4" w:space="0" w:color="auto"/>
            </w:tcBorders>
            <w:noWrap/>
            <w:vAlign w:val="center"/>
          </w:tcPr>
          <w:p w:rsidR="006432F8" w:rsidRDefault="00D72320">
            <w:pPr>
              <w:snapToGrid w:val="0"/>
              <w:spacing w:before="50" w:after="50"/>
              <w:jc w:val="center"/>
              <w:rPr>
                <w:rFonts w:ascii="仿宋" w:eastAsia="仿宋"/>
                <w:spacing w:val="20"/>
                <w:sz w:val="30"/>
                <w:szCs w:val="30"/>
              </w:rPr>
            </w:pPr>
            <w:bookmarkStart w:id="64" w:name="_Toc64369803"/>
            <w:r>
              <w:rPr>
                <w:rFonts w:ascii="仿宋" w:eastAsia="仿宋" w:hint="eastAsia"/>
                <w:spacing w:val="20"/>
                <w:sz w:val="30"/>
                <w:szCs w:val="30"/>
              </w:rPr>
              <w:t>偏离</w:t>
            </w:r>
          </w:p>
          <w:p w:rsidR="006432F8" w:rsidRDefault="00D72320">
            <w:pPr>
              <w:snapToGrid w:val="0"/>
              <w:spacing w:before="50" w:after="50"/>
              <w:jc w:val="center"/>
              <w:rPr>
                <w:rFonts w:ascii="仿宋" w:eastAsia="仿宋"/>
                <w:spacing w:val="20"/>
                <w:sz w:val="30"/>
                <w:szCs w:val="30"/>
              </w:rPr>
            </w:pPr>
            <w:r>
              <w:rPr>
                <w:rFonts w:ascii="仿宋" w:eastAsia="仿宋" w:hint="eastAsia"/>
                <w:spacing w:val="20"/>
                <w:sz w:val="30"/>
                <w:szCs w:val="30"/>
              </w:rPr>
              <w:t>情况</w:t>
            </w:r>
            <w:bookmarkEnd w:id="64"/>
          </w:p>
        </w:tc>
      </w:tr>
      <w:tr w:rsidR="006432F8">
        <w:trPr>
          <w:trHeight w:val="488"/>
        </w:trPr>
        <w:tc>
          <w:tcPr>
            <w:tcW w:w="945" w:type="dxa"/>
            <w:tcBorders>
              <w:top w:val="single" w:sz="4" w:space="0" w:color="auto"/>
              <w:left w:val="single" w:sz="4" w:space="0" w:color="auto"/>
              <w:bottom w:val="single" w:sz="4" w:space="0" w:color="auto"/>
              <w:right w:val="single" w:sz="4" w:space="0" w:color="auto"/>
            </w:tcBorders>
            <w:noWrap/>
            <w:vAlign w:val="center"/>
          </w:tcPr>
          <w:p w:rsidR="006432F8" w:rsidRDefault="00D72320">
            <w:pPr>
              <w:snapToGrid w:val="0"/>
              <w:spacing w:before="50" w:after="50"/>
              <w:rPr>
                <w:rFonts w:ascii="仿宋" w:eastAsia="仿宋"/>
                <w:spacing w:val="20"/>
                <w:sz w:val="30"/>
                <w:szCs w:val="30"/>
              </w:rPr>
            </w:pPr>
            <w:bookmarkStart w:id="65" w:name="_Toc64369804"/>
            <w:r>
              <w:rPr>
                <w:rFonts w:ascii="仿宋" w:eastAsia="仿宋" w:hint="eastAsia"/>
                <w:spacing w:val="20"/>
                <w:sz w:val="30"/>
                <w:szCs w:val="30"/>
              </w:rPr>
              <w:t>1</w:t>
            </w:r>
            <w:bookmarkEnd w:id="65"/>
          </w:p>
        </w:tc>
        <w:tc>
          <w:tcPr>
            <w:tcW w:w="1711" w:type="dxa"/>
            <w:tcBorders>
              <w:top w:val="single" w:sz="4" w:space="0" w:color="auto"/>
              <w:left w:val="single" w:sz="4" w:space="0" w:color="auto"/>
              <w:bottom w:val="single" w:sz="4" w:space="0" w:color="auto"/>
              <w:right w:val="single" w:sz="4" w:space="0" w:color="auto"/>
              <w:tl2br w:val="nil"/>
              <w:tr2bl w:val="nil"/>
            </w:tcBorders>
            <w:noWrap/>
            <w:vAlign w:val="center"/>
          </w:tcPr>
          <w:p w:rsidR="006432F8" w:rsidRDefault="006432F8">
            <w:pPr>
              <w:snapToGrid w:val="0"/>
              <w:spacing w:before="50" w:after="50"/>
              <w:rPr>
                <w:rFonts w:ascii="仿宋" w:eastAsia="仿宋"/>
                <w:spacing w:val="20"/>
                <w:sz w:val="30"/>
                <w:szCs w:val="30"/>
              </w:rPr>
            </w:pPr>
          </w:p>
        </w:tc>
        <w:tc>
          <w:tcPr>
            <w:tcW w:w="2241" w:type="dxa"/>
            <w:tcBorders>
              <w:top w:val="single" w:sz="4" w:space="0" w:color="auto"/>
              <w:left w:val="single" w:sz="4" w:space="0" w:color="auto"/>
              <w:bottom w:val="single" w:sz="4" w:space="0" w:color="auto"/>
              <w:right w:val="single" w:sz="4" w:space="0" w:color="auto"/>
              <w:tl2br w:val="nil"/>
              <w:tr2bl w:val="nil"/>
            </w:tcBorders>
            <w:noWrap/>
            <w:vAlign w:val="center"/>
          </w:tcPr>
          <w:p w:rsidR="006432F8" w:rsidRDefault="006432F8">
            <w:pPr>
              <w:snapToGrid w:val="0"/>
              <w:spacing w:before="50" w:after="50"/>
              <w:rPr>
                <w:rFonts w:ascii="仿宋" w:eastAsia="仿宋"/>
                <w:spacing w:val="20"/>
                <w:sz w:val="30"/>
                <w:szCs w:val="30"/>
              </w:rPr>
            </w:pPr>
          </w:p>
        </w:tc>
        <w:tc>
          <w:tcPr>
            <w:tcW w:w="2330" w:type="dxa"/>
            <w:tcBorders>
              <w:top w:val="single" w:sz="4" w:space="0" w:color="auto"/>
              <w:left w:val="single" w:sz="4" w:space="0" w:color="auto"/>
              <w:bottom w:val="single" w:sz="4" w:space="0" w:color="auto"/>
              <w:right w:val="single" w:sz="4" w:space="0" w:color="auto"/>
            </w:tcBorders>
            <w:noWrap/>
          </w:tcPr>
          <w:p w:rsidR="006432F8" w:rsidRDefault="006432F8">
            <w:pPr>
              <w:snapToGrid w:val="0"/>
              <w:spacing w:before="50" w:after="50"/>
              <w:rPr>
                <w:rFonts w:ascii="仿宋" w:eastAsia="仿宋"/>
                <w:spacing w:val="20"/>
                <w:sz w:val="30"/>
                <w:szCs w:val="30"/>
              </w:rPr>
            </w:pPr>
          </w:p>
        </w:tc>
        <w:tc>
          <w:tcPr>
            <w:tcW w:w="1365" w:type="dxa"/>
            <w:tcBorders>
              <w:top w:val="single" w:sz="4" w:space="0" w:color="auto"/>
              <w:left w:val="single" w:sz="4" w:space="0" w:color="auto"/>
              <w:bottom w:val="single" w:sz="4" w:space="0" w:color="auto"/>
              <w:right w:val="single" w:sz="4" w:space="0" w:color="auto"/>
            </w:tcBorders>
            <w:noWrap/>
          </w:tcPr>
          <w:p w:rsidR="006432F8" w:rsidRDefault="006432F8">
            <w:pPr>
              <w:snapToGrid w:val="0"/>
              <w:spacing w:before="50" w:after="50"/>
              <w:rPr>
                <w:rFonts w:ascii="仿宋" w:eastAsia="仿宋"/>
                <w:spacing w:val="20"/>
                <w:sz w:val="30"/>
                <w:szCs w:val="30"/>
              </w:rPr>
            </w:pPr>
          </w:p>
        </w:tc>
      </w:tr>
      <w:tr w:rsidR="006432F8">
        <w:trPr>
          <w:cantSplit/>
          <w:trHeight w:val="721"/>
        </w:trPr>
        <w:tc>
          <w:tcPr>
            <w:tcW w:w="945" w:type="dxa"/>
            <w:tcBorders>
              <w:top w:val="single" w:sz="4" w:space="0" w:color="auto"/>
              <w:left w:val="single" w:sz="4" w:space="0" w:color="auto"/>
              <w:bottom w:val="single" w:sz="4" w:space="0" w:color="auto"/>
              <w:right w:val="single" w:sz="4" w:space="0" w:color="auto"/>
            </w:tcBorders>
            <w:noWrap/>
            <w:vAlign w:val="center"/>
          </w:tcPr>
          <w:p w:rsidR="006432F8" w:rsidRDefault="00D72320">
            <w:pPr>
              <w:snapToGrid w:val="0"/>
              <w:spacing w:before="50" w:after="50"/>
              <w:rPr>
                <w:rFonts w:ascii="仿宋" w:eastAsia="仿宋"/>
                <w:spacing w:val="20"/>
                <w:sz w:val="30"/>
                <w:szCs w:val="30"/>
              </w:rPr>
            </w:pPr>
            <w:bookmarkStart w:id="66" w:name="_Toc64369805"/>
            <w:r>
              <w:rPr>
                <w:rFonts w:ascii="仿宋" w:eastAsia="仿宋" w:hint="eastAsia"/>
                <w:spacing w:val="20"/>
                <w:sz w:val="30"/>
                <w:szCs w:val="30"/>
              </w:rPr>
              <w:t>2</w:t>
            </w:r>
            <w:bookmarkEnd w:id="66"/>
          </w:p>
        </w:tc>
        <w:tc>
          <w:tcPr>
            <w:tcW w:w="1711" w:type="dxa"/>
            <w:tcBorders>
              <w:top w:val="single" w:sz="4" w:space="0" w:color="auto"/>
              <w:left w:val="single" w:sz="4" w:space="0" w:color="auto"/>
              <w:bottom w:val="single" w:sz="4" w:space="0" w:color="auto"/>
              <w:right w:val="single" w:sz="4" w:space="0" w:color="auto"/>
              <w:tl2br w:val="nil"/>
              <w:tr2bl w:val="nil"/>
            </w:tcBorders>
            <w:noWrap/>
            <w:vAlign w:val="center"/>
          </w:tcPr>
          <w:p w:rsidR="006432F8" w:rsidRDefault="006432F8">
            <w:pPr>
              <w:snapToGrid w:val="0"/>
              <w:spacing w:before="50" w:after="50"/>
              <w:rPr>
                <w:rFonts w:ascii="仿宋" w:eastAsia="仿宋"/>
                <w:spacing w:val="20"/>
                <w:sz w:val="30"/>
                <w:szCs w:val="30"/>
              </w:rPr>
            </w:pPr>
          </w:p>
        </w:tc>
        <w:tc>
          <w:tcPr>
            <w:tcW w:w="2241" w:type="dxa"/>
            <w:tcBorders>
              <w:top w:val="single" w:sz="4" w:space="0" w:color="auto"/>
              <w:left w:val="single" w:sz="4" w:space="0" w:color="auto"/>
              <w:bottom w:val="single" w:sz="4" w:space="0" w:color="auto"/>
              <w:right w:val="single" w:sz="4" w:space="0" w:color="auto"/>
              <w:tl2br w:val="nil"/>
              <w:tr2bl w:val="nil"/>
            </w:tcBorders>
            <w:noWrap/>
            <w:vAlign w:val="center"/>
          </w:tcPr>
          <w:p w:rsidR="006432F8" w:rsidRDefault="006432F8">
            <w:pPr>
              <w:snapToGrid w:val="0"/>
              <w:spacing w:before="50" w:after="50"/>
              <w:rPr>
                <w:rFonts w:ascii="仿宋" w:eastAsia="仿宋"/>
                <w:spacing w:val="20"/>
                <w:sz w:val="30"/>
                <w:szCs w:val="30"/>
              </w:rPr>
            </w:pPr>
          </w:p>
        </w:tc>
        <w:tc>
          <w:tcPr>
            <w:tcW w:w="2330" w:type="dxa"/>
            <w:tcBorders>
              <w:top w:val="single" w:sz="4" w:space="0" w:color="auto"/>
              <w:left w:val="single" w:sz="4" w:space="0" w:color="auto"/>
              <w:bottom w:val="single" w:sz="4" w:space="0" w:color="auto"/>
              <w:right w:val="single" w:sz="4" w:space="0" w:color="auto"/>
            </w:tcBorders>
            <w:noWrap/>
          </w:tcPr>
          <w:p w:rsidR="006432F8" w:rsidRDefault="006432F8">
            <w:pPr>
              <w:snapToGrid w:val="0"/>
              <w:spacing w:before="50" w:after="50"/>
              <w:rPr>
                <w:rFonts w:ascii="仿宋" w:eastAsia="仿宋"/>
                <w:spacing w:val="20"/>
                <w:sz w:val="30"/>
                <w:szCs w:val="30"/>
              </w:rPr>
            </w:pPr>
          </w:p>
        </w:tc>
        <w:tc>
          <w:tcPr>
            <w:tcW w:w="1365" w:type="dxa"/>
            <w:tcBorders>
              <w:top w:val="single" w:sz="4" w:space="0" w:color="auto"/>
              <w:left w:val="single" w:sz="4" w:space="0" w:color="auto"/>
              <w:bottom w:val="nil"/>
              <w:right w:val="single" w:sz="4" w:space="0" w:color="auto"/>
            </w:tcBorders>
            <w:noWrap/>
          </w:tcPr>
          <w:p w:rsidR="006432F8" w:rsidRDefault="006432F8">
            <w:pPr>
              <w:snapToGrid w:val="0"/>
              <w:spacing w:before="50" w:after="50"/>
              <w:rPr>
                <w:rFonts w:ascii="仿宋" w:eastAsia="仿宋"/>
                <w:spacing w:val="20"/>
                <w:sz w:val="30"/>
                <w:szCs w:val="30"/>
              </w:rPr>
            </w:pPr>
          </w:p>
        </w:tc>
      </w:tr>
      <w:tr w:rsidR="006432F8">
        <w:trPr>
          <w:cantSplit/>
          <w:trHeight w:val="488"/>
        </w:trPr>
        <w:tc>
          <w:tcPr>
            <w:tcW w:w="945" w:type="dxa"/>
            <w:tcBorders>
              <w:top w:val="single" w:sz="4" w:space="0" w:color="auto"/>
              <w:left w:val="single" w:sz="4" w:space="0" w:color="auto"/>
              <w:bottom w:val="single" w:sz="4" w:space="0" w:color="auto"/>
              <w:right w:val="single" w:sz="4" w:space="0" w:color="auto"/>
            </w:tcBorders>
            <w:noWrap/>
            <w:vAlign w:val="center"/>
          </w:tcPr>
          <w:p w:rsidR="006432F8" w:rsidRDefault="00D72320">
            <w:pPr>
              <w:snapToGrid w:val="0"/>
              <w:spacing w:before="50" w:after="50"/>
              <w:rPr>
                <w:rFonts w:ascii="仿宋" w:eastAsia="仿宋"/>
                <w:spacing w:val="20"/>
                <w:sz w:val="30"/>
                <w:szCs w:val="30"/>
              </w:rPr>
            </w:pPr>
            <w:bookmarkStart w:id="67" w:name="_Toc64369806"/>
            <w:r>
              <w:rPr>
                <w:rFonts w:ascii="仿宋" w:eastAsia="仿宋" w:hint="eastAsia"/>
                <w:spacing w:val="20"/>
                <w:sz w:val="30"/>
                <w:szCs w:val="30"/>
              </w:rPr>
              <w:t>…</w:t>
            </w:r>
            <w:bookmarkEnd w:id="67"/>
          </w:p>
        </w:tc>
        <w:tc>
          <w:tcPr>
            <w:tcW w:w="1711" w:type="dxa"/>
            <w:tcBorders>
              <w:top w:val="single" w:sz="4" w:space="0" w:color="auto"/>
              <w:left w:val="single" w:sz="4" w:space="0" w:color="auto"/>
              <w:bottom w:val="single" w:sz="4" w:space="0" w:color="auto"/>
              <w:right w:val="single" w:sz="4" w:space="0" w:color="auto"/>
              <w:tl2br w:val="nil"/>
              <w:tr2bl w:val="nil"/>
            </w:tcBorders>
            <w:noWrap/>
            <w:vAlign w:val="center"/>
          </w:tcPr>
          <w:p w:rsidR="006432F8" w:rsidRDefault="006432F8">
            <w:pPr>
              <w:snapToGrid w:val="0"/>
              <w:spacing w:before="50" w:after="50"/>
              <w:rPr>
                <w:rFonts w:ascii="仿宋" w:eastAsia="仿宋"/>
                <w:spacing w:val="20"/>
                <w:sz w:val="30"/>
                <w:szCs w:val="30"/>
              </w:rPr>
            </w:pPr>
          </w:p>
        </w:tc>
        <w:tc>
          <w:tcPr>
            <w:tcW w:w="2241" w:type="dxa"/>
            <w:tcBorders>
              <w:top w:val="single" w:sz="4" w:space="0" w:color="auto"/>
              <w:left w:val="single" w:sz="4" w:space="0" w:color="auto"/>
              <w:bottom w:val="single" w:sz="4" w:space="0" w:color="auto"/>
              <w:right w:val="single" w:sz="4" w:space="0" w:color="auto"/>
              <w:tl2br w:val="nil"/>
              <w:tr2bl w:val="nil"/>
            </w:tcBorders>
            <w:noWrap/>
            <w:vAlign w:val="center"/>
          </w:tcPr>
          <w:p w:rsidR="006432F8" w:rsidRDefault="006432F8">
            <w:pPr>
              <w:snapToGrid w:val="0"/>
              <w:spacing w:before="50" w:after="50"/>
              <w:rPr>
                <w:rFonts w:ascii="仿宋" w:eastAsia="仿宋"/>
                <w:spacing w:val="20"/>
                <w:sz w:val="30"/>
                <w:szCs w:val="30"/>
              </w:rPr>
            </w:pPr>
          </w:p>
        </w:tc>
        <w:tc>
          <w:tcPr>
            <w:tcW w:w="2330" w:type="dxa"/>
            <w:tcBorders>
              <w:top w:val="single" w:sz="4" w:space="0" w:color="auto"/>
              <w:left w:val="single" w:sz="4" w:space="0" w:color="auto"/>
              <w:bottom w:val="single" w:sz="4" w:space="0" w:color="auto"/>
              <w:right w:val="single" w:sz="4" w:space="0" w:color="auto"/>
            </w:tcBorders>
            <w:noWrap/>
          </w:tcPr>
          <w:p w:rsidR="006432F8" w:rsidRDefault="006432F8">
            <w:pPr>
              <w:snapToGrid w:val="0"/>
              <w:spacing w:before="50" w:after="50"/>
              <w:rPr>
                <w:rFonts w:ascii="仿宋" w:eastAsia="仿宋"/>
                <w:spacing w:val="20"/>
                <w:sz w:val="30"/>
                <w:szCs w:val="30"/>
              </w:rPr>
            </w:pPr>
          </w:p>
        </w:tc>
        <w:tc>
          <w:tcPr>
            <w:tcW w:w="1365" w:type="dxa"/>
            <w:tcBorders>
              <w:top w:val="single" w:sz="4" w:space="0" w:color="auto"/>
              <w:left w:val="single" w:sz="4" w:space="0" w:color="auto"/>
              <w:bottom w:val="single" w:sz="4" w:space="0" w:color="auto"/>
              <w:right w:val="single" w:sz="4" w:space="0" w:color="auto"/>
            </w:tcBorders>
            <w:noWrap/>
          </w:tcPr>
          <w:p w:rsidR="006432F8" w:rsidRDefault="006432F8">
            <w:pPr>
              <w:snapToGrid w:val="0"/>
              <w:spacing w:before="50" w:after="50"/>
              <w:rPr>
                <w:rFonts w:ascii="仿宋" w:eastAsia="仿宋"/>
                <w:spacing w:val="20"/>
                <w:sz w:val="30"/>
                <w:szCs w:val="30"/>
              </w:rPr>
            </w:pPr>
          </w:p>
        </w:tc>
      </w:tr>
      <w:tr w:rsidR="006432F8">
        <w:trPr>
          <w:trHeight w:val="284"/>
        </w:trPr>
        <w:tc>
          <w:tcPr>
            <w:tcW w:w="8593" w:type="dxa"/>
            <w:gridSpan w:val="5"/>
            <w:tcBorders>
              <w:top w:val="single" w:sz="4" w:space="0" w:color="auto"/>
              <w:left w:val="single" w:sz="4" w:space="0" w:color="auto"/>
              <w:bottom w:val="single" w:sz="4" w:space="0" w:color="auto"/>
              <w:right w:val="single" w:sz="4" w:space="0" w:color="auto"/>
            </w:tcBorders>
            <w:noWrap/>
            <w:vAlign w:val="center"/>
          </w:tcPr>
          <w:p w:rsidR="006432F8" w:rsidRDefault="00D72320">
            <w:pPr>
              <w:snapToGrid w:val="0"/>
              <w:spacing w:before="50" w:after="50"/>
              <w:rPr>
                <w:rFonts w:ascii="仿宋" w:eastAsia="仿宋"/>
                <w:spacing w:val="20"/>
                <w:sz w:val="30"/>
                <w:szCs w:val="30"/>
              </w:rPr>
            </w:pPr>
            <w:bookmarkStart w:id="68" w:name="_Toc64369807"/>
            <w:r>
              <w:rPr>
                <w:rFonts w:ascii="仿宋" w:eastAsia="仿宋" w:hint="eastAsia"/>
                <w:spacing w:val="20"/>
                <w:sz w:val="30"/>
                <w:szCs w:val="30"/>
              </w:rPr>
              <w:t>服务部分</w:t>
            </w:r>
            <w:bookmarkEnd w:id="68"/>
            <w:r>
              <w:rPr>
                <w:rFonts w:ascii="仿宋" w:eastAsia="仿宋" w:hint="eastAsia"/>
                <w:spacing w:val="20"/>
                <w:sz w:val="30"/>
                <w:szCs w:val="30"/>
              </w:rPr>
              <w:t>（如有）</w:t>
            </w:r>
          </w:p>
        </w:tc>
      </w:tr>
      <w:tr w:rsidR="006432F8">
        <w:trPr>
          <w:trHeight w:val="876"/>
        </w:trPr>
        <w:tc>
          <w:tcPr>
            <w:tcW w:w="945" w:type="dxa"/>
            <w:tcBorders>
              <w:top w:val="single" w:sz="4" w:space="0" w:color="auto"/>
              <w:left w:val="single" w:sz="4" w:space="0" w:color="auto"/>
              <w:bottom w:val="single" w:sz="4" w:space="0" w:color="auto"/>
              <w:right w:val="single" w:sz="4" w:space="0" w:color="auto"/>
            </w:tcBorders>
            <w:noWrap/>
            <w:vAlign w:val="center"/>
          </w:tcPr>
          <w:p w:rsidR="006432F8" w:rsidRDefault="00D72320">
            <w:pPr>
              <w:snapToGrid w:val="0"/>
              <w:spacing w:before="50" w:after="50"/>
              <w:jc w:val="center"/>
              <w:rPr>
                <w:rFonts w:ascii="仿宋" w:eastAsia="仿宋"/>
                <w:spacing w:val="20"/>
                <w:sz w:val="30"/>
                <w:szCs w:val="30"/>
              </w:rPr>
            </w:pPr>
            <w:bookmarkStart w:id="69" w:name="_Toc64369808"/>
            <w:r>
              <w:rPr>
                <w:rFonts w:ascii="仿宋" w:eastAsia="仿宋" w:hint="eastAsia"/>
                <w:spacing w:val="20"/>
                <w:sz w:val="30"/>
                <w:szCs w:val="30"/>
              </w:rPr>
              <w:t>序号</w:t>
            </w:r>
            <w:bookmarkEnd w:id="69"/>
          </w:p>
        </w:tc>
        <w:tc>
          <w:tcPr>
            <w:tcW w:w="1711" w:type="dxa"/>
            <w:tcBorders>
              <w:top w:val="single" w:sz="4" w:space="0" w:color="auto"/>
              <w:left w:val="single" w:sz="4" w:space="0" w:color="auto"/>
              <w:bottom w:val="single" w:sz="4" w:space="0" w:color="auto"/>
              <w:right w:val="single" w:sz="4" w:space="0" w:color="auto"/>
            </w:tcBorders>
            <w:noWrap/>
            <w:vAlign w:val="center"/>
          </w:tcPr>
          <w:p w:rsidR="006432F8" w:rsidRDefault="00D72320">
            <w:pPr>
              <w:snapToGrid w:val="0"/>
              <w:spacing w:before="50" w:after="50"/>
              <w:jc w:val="center"/>
              <w:rPr>
                <w:rFonts w:ascii="仿宋" w:eastAsia="仿宋"/>
                <w:spacing w:val="20"/>
                <w:sz w:val="30"/>
                <w:szCs w:val="30"/>
              </w:rPr>
            </w:pPr>
            <w:r>
              <w:rPr>
                <w:rFonts w:ascii="仿宋" w:eastAsia="仿宋" w:hint="eastAsia"/>
                <w:spacing w:val="20"/>
                <w:sz w:val="30"/>
                <w:szCs w:val="30"/>
              </w:rPr>
              <w:t>服务名称</w:t>
            </w:r>
          </w:p>
        </w:tc>
        <w:tc>
          <w:tcPr>
            <w:tcW w:w="2241" w:type="dxa"/>
            <w:tcBorders>
              <w:top w:val="single" w:sz="4" w:space="0" w:color="auto"/>
              <w:left w:val="single" w:sz="4" w:space="0" w:color="auto"/>
              <w:bottom w:val="single" w:sz="4" w:space="0" w:color="auto"/>
              <w:right w:val="single" w:sz="4" w:space="0" w:color="auto"/>
            </w:tcBorders>
            <w:noWrap/>
            <w:vAlign w:val="center"/>
          </w:tcPr>
          <w:p w:rsidR="006432F8" w:rsidRDefault="00D72320">
            <w:pPr>
              <w:snapToGrid w:val="0"/>
              <w:spacing w:before="50" w:after="50"/>
              <w:jc w:val="center"/>
              <w:rPr>
                <w:rFonts w:ascii="仿宋" w:eastAsia="仿宋"/>
                <w:spacing w:val="20"/>
                <w:sz w:val="30"/>
                <w:szCs w:val="30"/>
              </w:rPr>
            </w:pPr>
            <w:bookmarkStart w:id="70" w:name="_Toc64369809"/>
            <w:bookmarkStart w:id="71" w:name="_Toc64369810"/>
            <w:r>
              <w:rPr>
                <w:rFonts w:ascii="仿宋" w:eastAsia="仿宋" w:hint="eastAsia"/>
                <w:spacing w:val="20"/>
                <w:sz w:val="30"/>
                <w:szCs w:val="30"/>
              </w:rPr>
              <w:t>采购文件</w:t>
            </w:r>
          </w:p>
          <w:p w:rsidR="006432F8" w:rsidRDefault="00D72320">
            <w:pPr>
              <w:snapToGrid w:val="0"/>
              <w:spacing w:before="50" w:after="50"/>
              <w:jc w:val="center"/>
              <w:rPr>
                <w:rFonts w:ascii="仿宋" w:eastAsia="仿宋"/>
                <w:spacing w:val="20"/>
                <w:sz w:val="30"/>
                <w:szCs w:val="30"/>
              </w:rPr>
            </w:pPr>
            <w:r>
              <w:rPr>
                <w:rFonts w:ascii="仿宋" w:eastAsia="仿宋" w:hint="eastAsia"/>
                <w:spacing w:val="20"/>
                <w:sz w:val="30"/>
                <w:szCs w:val="30"/>
              </w:rPr>
              <w:t>要求</w:t>
            </w:r>
            <w:bookmarkEnd w:id="70"/>
          </w:p>
        </w:tc>
        <w:tc>
          <w:tcPr>
            <w:tcW w:w="2330" w:type="dxa"/>
            <w:tcBorders>
              <w:top w:val="single" w:sz="4" w:space="0" w:color="auto"/>
              <w:left w:val="single" w:sz="4" w:space="0" w:color="auto"/>
              <w:bottom w:val="single" w:sz="4" w:space="0" w:color="auto"/>
              <w:right w:val="single" w:sz="4" w:space="0" w:color="auto"/>
            </w:tcBorders>
            <w:noWrap/>
          </w:tcPr>
          <w:p w:rsidR="006432F8" w:rsidRDefault="00D72320">
            <w:pPr>
              <w:snapToGrid w:val="0"/>
              <w:spacing w:before="50" w:after="50"/>
              <w:jc w:val="center"/>
              <w:rPr>
                <w:rFonts w:ascii="仿宋" w:eastAsia="仿宋"/>
                <w:spacing w:val="20"/>
                <w:sz w:val="30"/>
                <w:szCs w:val="30"/>
              </w:rPr>
            </w:pPr>
            <w:r>
              <w:rPr>
                <w:rFonts w:ascii="仿宋" w:eastAsia="仿宋" w:hint="eastAsia"/>
                <w:spacing w:val="20"/>
                <w:sz w:val="30"/>
                <w:szCs w:val="30"/>
              </w:rPr>
              <w:t>投标文件</w:t>
            </w:r>
          </w:p>
          <w:p w:rsidR="006432F8" w:rsidRDefault="00D72320">
            <w:pPr>
              <w:snapToGrid w:val="0"/>
              <w:spacing w:before="50" w:after="50"/>
              <w:jc w:val="center"/>
              <w:rPr>
                <w:rFonts w:ascii="仿宋" w:eastAsia="仿宋"/>
                <w:spacing w:val="20"/>
                <w:sz w:val="30"/>
                <w:szCs w:val="30"/>
              </w:rPr>
            </w:pPr>
            <w:r>
              <w:rPr>
                <w:rFonts w:ascii="仿宋" w:eastAsia="仿宋" w:hint="eastAsia"/>
                <w:spacing w:val="20"/>
                <w:sz w:val="30"/>
                <w:szCs w:val="30"/>
              </w:rPr>
              <w:t>响应</w:t>
            </w:r>
            <w:bookmarkEnd w:id="71"/>
          </w:p>
        </w:tc>
        <w:tc>
          <w:tcPr>
            <w:tcW w:w="1365" w:type="dxa"/>
            <w:tcBorders>
              <w:top w:val="single" w:sz="4" w:space="0" w:color="auto"/>
              <w:left w:val="single" w:sz="4" w:space="0" w:color="auto"/>
              <w:bottom w:val="single" w:sz="4" w:space="0" w:color="auto"/>
              <w:right w:val="single" w:sz="4" w:space="0" w:color="auto"/>
            </w:tcBorders>
            <w:noWrap/>
          </w:tcPr>
          <w:p w:rsidR="006432F8" w:rsidRDefault="00D72320">
            <w:pPr>
              <w:snapToGrid w:val="0"/>
              <w:spacing w:before="50" w:after="50"/>
              <w:jc w:val="center"/>
              <w:rPr>
                <w:rFonts w:ascii="仿宋" w:eastAsia="仿宋"/>
                <w:spacing w:val="20"/>
                <w:sz w:val="30"/>
                <w:szCs w:val="30"/>
              </w:rPr>
            </w:pPr>
            <w:bookmarkStart w:id="72" w:name="_Toc64369811"/>
            <w:r>
              <w:rPr>
                <w:rFonts w:ascii="仿宋" w:eastAsia="仿宋" w:hint="eastAsia"/>
                <w:spacing w:val="20"/>
                <w:sz w:val="30"/>
                <w:szCs w:val="30"/>
              </w:rPr>
              <w:t>偏离</w:t>
            </w:r>
          </w:p>
          <w:p w:rsidR="006432F8" w:rsidRDefault="00D72320">
            <w:pPr>
              <w:snapToGrid w:val="0"/>
              <w:spacing w:before="50" w:after="50"/>
              <w:jc w:val="center"/>
              <w:rPr>
                <w:rFonts w:ascii="仿宋" w:eastAsia="仿宋"/>
                <w:spacing w:val="20"/>
                <w:sz w:val="30"/>
                <w:szCs w:val="30"/>
              </w:rPr>
            </w:pPr>
            <w:r>
              <w:rPr>
                <w:rFonts w:ascii="仿宋" w:eastAsia="仿宋" w:hint="eastAsia"/>
                <w:spacing w:val="20"/>
                <w:sz w:val="30"/>
                <w:szCs w:val="30"/>
              </w:rPr>
              <w:t>情况</w:t>
            </w:r>
            <w:bookmarkEnd w:id="72"/>
          </w:p>
        </w:tc>
      </w:tr>
      <w:tr w:rsidR="006432F8">
        <w:trPr>
          <w:trHeight w:val="488"/>
        </w:trPr>
        <w:tc>
          <w:tcPr>
            <w:tcW w:w="945" w:type="dxa"/>
            <w:tcBorders>
              <w:top w:val="single" w:sz="4" w:space="0" w:color="auto"/>
              <w:left w:val="single" w:sz="4" w:space="0" w:color="auto"/>
              <w:bottom w:val="single" w:sz="4" w:space="0" w:color="auto"/>
              <w:right w:val="single" w:sz="4" w:space="0" w:color="auto"/>
            </w:tcBorders>
            <w:noWrap/>
            <w:vAlign w:val="center"/>
          </w:tcPr>
          <w:p w:rsidR="006432F8" w:rsidRDefault="00D72320">
            <w:pPr>
              <w:snapToGrid w:val="0"/>
              <w:spacing w:before="50" w:after="50"/>
              <w:rPr>
                <w:rFonts w:ascii="仿宋" w:eastAsia="仿宋"/>
                <w:spacing w:val="20"/>
                <w:sz w:val="30"/>
                <w:szCs w:val="30"/>
              </w:rPr>
            </w:pPr>
            <w:bookmarkStart w:id="73" w:name="_Toc64369812"/>
            <w:r>
              <w:rPr>
                <w:rFonts w:ascii="仿宋" w:eastAsia="仿宋" w:hint="eastAsia"/>
                <w:spacing w:val="20"/>
                <w:sz w:val="30"/>
                <w:szCs w:val="30"/>
              </w:rPr>
              <w:t>1</w:t>
            </w:r>
            <w:bookmarkEnd w:id="73"/>
          </w:p>
        </w:tc>
        <w:tc>
          <w:tcPr>
            <w:tcW w:w="1711" w:type="dxa"/>
            <w:tcBorders>
              <w:top w:val="single" w:sz="4" w:space="0" w:color="auto"/>
              <w:left w:val="single" w:sz="4" w:space="0" w:color="auto"/>
              <w:bottom w:val="single" w:sz="4" w:space="0" w:color="auto"/>
              <w:right w:val="single" w:sz="4" w:space="0" w:color="auto"/>
              <w:tl2br w:val="nil"/>
              <w:tr2bl w:val="nil"/>
            </w:tcBorders>
            <w:noWrap/>
            <w:vAlign w:val="center"/>
          </w:tcPr>
          <w:p w:rsidR="006432F8" w:rsidRDefault="006432F8">
            <w:pPr>
              <w:snapToGrid w:val="0"/>
              <w:spacing w:before="50" w:after="50"/>
              <w:rPr>
                <w:rFonts w:ascii="仿宋" w:eastAsia="仿宋"/>
                <w:spacing w:val="20"/>
                <w:sz w:val="30"/>
                <w:szCs w:val="30"/>
              </w:rPr>
            </w:pPr>
          </w:p>
        </w:tc>
        <w:tc>
          <w:tcPr>
            <w:tcW w:w="2241" w:type="dxa"/>
            <w:tcBorders>
              <w:top w:val="single" w:sz="4" w:space="0" w:color="auto"/>
              <w:left w:val="single" w:sz="4" w:space="0" w:color="auto"/>
              <w:bottom w:val="single" w:sz="4" w:space="0" w:color="auto"/>
              <w:right w:val="single" w:sz="4" w:space="0" w:color="auto"/>
              <w:tl2br w:val="nil"/>
              <w:tr2bl w:val="nil"/>
            </w:tcBorders>
            <w:noWrap/>
            <w:vAlign w:val="center"/>
          </w:tcPr>
          <w:p w:rsidR="006432F8" w:rsidRDefault="006432F8">
            <w:pPr>
              <w:snapToGrid w:val="0"/>
              <w:spacing w:before="50" w:after="50"/>
              <w:rPr>
                <w:rFonts w:ascii="仿宋" w:eastAsia="仿宋"/>
                <w:spacing w:val="20"/>
                <w:sz w:val="30"/>
                <w:szCs w:val="30"/>
              </w:rPr>
            </w:pPr>
          </w:p>
        </w:tc>
        <w:tc>
          <w:tcPr>
            <w:tcW w:w="2330" w:type="dxa"/>
            <w:tcBorders>
              <w:top w:val="single" w:sz="4" w:space="0" w:color="auto"/>
              <w:left w:val="single" w:sz="4" w:space="0" w:color="auto"/>
              <w:bottom w:val="single" w:sz="4" w:space="0" w:color="auto"/>
              <w:right w:val="single" w:sz="4" w:space="0" w:color="auto"/>
            </w:tcBorders>
            <w:noWrap/>
          </w:tcPr>
          <w:p w:rsidR="006432F8" w:rsidRDefault="006432F8">
            <w:pPr>
              <w:snapToGrid w:val="0"/>
              <w:spacing w:before="50" w:after="50"/>
              <w:rPr>
                <w:rFonts w:ascii="仿宋" w:eastAsia="仿宋"/>
                <w:spacing w:val="20"/>
                <w:sz w:val="30"/>
                <w:szCs w:val="30"/>
              </w:rPr>
            </w:pPr>
          </w:p>
        </w:tc>
        <w:tc>
          <w:tcPr>
            <w:tcW w:w="1365" w:type="dxa"/>
            <w:tcBorders>
              <w:top w:val="single" w:sz="4" w:space="0" w:color="auto"/>
              <w:left w:val="single" w:sz="4" w:space="0" w:color="auto"/>
              <w:bottom w:val="single" w:sz="4" w:space="0" w:color="auto"/>
              <w:right w:val="single" w:sz="4" w:space="0" w:color="auto"/>
            </w:tcBorders>
            <w:noWrap/>
          </w:tcPr>
          <w:p w:rsidR="006432F8" w:rsidRDefault="006432F8">
            <w:pPr>
              <w:snapToGrid w:val="0"/>
              <w:spacing w:before="50" w:after="50"/>
              <w:rPr>
                <w:rFonts w:ascii="仿宋" w:eastAsia="仿宋"/>
                <w:spacing w:val="20"/>
                <w:sz w:val="30"/>
                <w:szCs w:val="30"/>
              </w:rPr>
            </w:pPr>
          </w:p>
        </w:tc>
      </w:tr>
      <w:tr w:rsidR="006432F8">
        <w:trPr>
          <w:cantSplit/>
          <w:trHeight w:val="499"/>
        </w:trPr>
        <w:tc>
          <w:tcPr>
            <w:tcW w:w="945" w:type="dxa"/>
            <w:tcBorders>
              <w:top w:val="single" w:sz="4" w:space="0" w:color="auto"/>
              <w:left w:val="single" w:sz="4" w:space="0" w:color="auto"/>
              <w:bottom w:val="single" w:sz="4" w:space="0" w:color="auto"/>
              <w:right w:val="single" w:sz="4" w:space="0" w:color="auto"/>
            </w:tcBorders>
            <w:noWrap/>
            <w:vAlign w:val="center"/>
          </w:tcPr>
          <w:p w:rsidR="006432F8" w:rsidRDefault="00D72320">
            <w:pPr>
              <w:snapToGrid w:val="0"/>
              <w:spacing w:before="50" w:after="50"/>
              <w:rPr>
                <w:rFonts w:ascii="仿宋" w:eastAsia="仿宋"/>
                <w:spacing w:val="20"/>
                <w:sz w:val="30"/>
                <w:szCs w:val="30"/>
              </w:rPr>
            </w:pPr>
            <w:bookmarkStart w:id="74" w:name="_Toc64369813"/>
            <w:r>
              <w:rPr>
                <w:rFonts w:ascii="仿宋" w:eastAsia="仿宋" w:hint="eastAsia"/>
                <w:spacing w:val="20"/>
                <w:sz w:val="30"/>
                <w:szCs w:val="30"/>
              </w:rPr>
              <w:t>2</w:t>
            </w:r>
            <w:bookmarkEnd w:id="74"/>
          </w:p>
        </w:tc>
        <w:tc>
          <w:tcPr>
            <w:tcW w:w="1711" w:type="dxa"/>
            <w:tcBorders>
              <w:top w:val="single" w:sz="4" w:space="0" w:color="auto"/>
              <w:left w:val="single" w:sz="4" w:space="0" w:color="auto"/>
              <w:bottom w:val="single" w:sz="4" w:space="0" w:color="auto"/>
              <w:right w:val="single" w:sz="4" w:space="0" w:color="auto"/>
              <w:tl2br w:val="nil"/>
              <w:tr2bl w:val="nil"/>
            </w:tcBorders>
            <w:noWrap/>
            <w:vAlign w:val="center"/>
          </w:tcPr>
          <w:p w:rsidR="006432F8" w:rsidRDefault="006432F8">
            <w:pPr>
              <w:snapToGrid w:val="0"/>
              <w:spacing w:before="50" w:after="50"/>
              <w:rPr>
                <w:rFonts w:ascii="仿宋" w:eastAsia="仿宋"/>
                <w:spacing w:val="20"/>
                <w:sz w:val="30"/>
                <w:szCs w:val="30"/>
              </w:rPr>
            </w:pPr>
          </w:p>
        </w:tc>
        <w:tc>
          <w:tcPr>
            <w:tcW w:w="2241" w:type="dxa"/>
            <w:tcBorders>
              <w:top w:val="single" w:sz="4" w:space="0" w:color="auto"/>
              <w:left w:val="single" w:sz="4" w:space="0" w:color="auto"/>
              <w:bottom w:val="single" w:sz="4" w:space="0" w:color="auto"/>
              <w:right w:val="single" w:sz="4" w:space="0" w:color="auto"/>
              <w:tl2br w:val="nil"/>
              <w:tr2bl w:val="nil"/>
            </w:tcBorders>
            <w:noWrap/>
            <w:vAlign w:val="center"/>
          </w:tcPr>
          <w:p w:rsidR="006432F8" w:rsidRDefault="006432F8">
            <w:pPr>
              <w:snapToGrid w:val="0"/>
              <w:spacing w:before="50" w:after="50"/>
              <w:rPr>
                <w:rFonts w:ascii="仿宋" w:eastAsia="仿宋"/>
                <w:spacing w:val="20"/>
                <w:sz w:val="30"/>
                <w:szCs w:val="30"/>
              </w:rPr>
            </w:pPr>
          </w:p>
        </w:tc>
        <w:tc>
          <w:tcPr>
            <w:tcW w:w="2330" w:type="dxa"/>
            <w:tcBorders>
              <w:top w:val="single" w:sz="4" w:space="0" w:color="auto"/>
              <w:left w:val="single" w:sz="4" w:space="0" w:color="auto"/>
              <w:bottom w:val="single" w:sz="4" w:space="0" w:color="auto"/>
              <w:right w:val="single" w:sz="4" w:space="0" w:color="auto"/>
            </w:tcBorders>
            <w:noWrap/>
          </w:tcPr>
          <w:p w:rsidR="006432F8" w:rsidRDefault="006432F8">
            <w:pPr>
              <w:snapToGrid w:val="0"/>
              <w:spacing w:before="50" w:after="50"/>
              <w:rPr>
                <w:rFonts w:ascii="仿宋" w:eastAsia="仿宋"/>
                <w:spacing w:val="20"/>
                <w:sz w:val="30"/>
                <w:szCs w:val="30"/>
              </w:rPr>
            </w:pPr>
          </w:p>
        </w:tc>
        <w:tc>
          <w:tcPr>
            <w:tcW w:w="1365" w:type="dxa"/>
            <w:tcBorders>
              <w:top w:val="single" w:sz="4" w:space="0" w:color="auto"/>
              <w:left w:val="single" w:sz="4" w:space="0" w:color="auto"/>
              <w:bottom w:val="single" w:sz="4" w:space="0" w:color="auto"/>
              <w:right w:val="single" w:sz="4" w:space="0" w:color="auto"/>
            </w:tcBorders>
            <w:noWrap/>
          </w:tcPr>
          <w:p w:rsidR="006432F8" w:rsidRDefault="006432F8">
            <w:pPr>
              <w:snapToGrid w:val="0"/>
              <w:spacing w:before="50" w:after="50"/>
              <w:rPr>
                <w:rFonts w:ascii="仿宋" w:eastAsia="仿宋"/>
                <w:spacing w:val="20"/>
                <w:sz w:val="30"/>
                <w:szCs w:val="30"/>
              </w:rPr>
            </w:pPr>
          </w:p>
        </w:tc>
      </w:tr>
      <w:tr w:rsidR="006432F8">
        <w:trPr>
          <w:trHeight w:val="499"/>
        </w:trPr>
        <w:tc>
          <w:tcPr>
            <w:tcW w:w="945" w:type="dxa"/>
            <w:tcBorders>
              <w:top w:val="single" w:sz="4" w:space="0" w:color="auto"/>
              <w:left w:val="single" w:sz="4" w:space="0" w:color="auto"/>
              <w:bottom w:val="single" w:sz="4" w:space="0" w:color="auto"/>
              <w:right w:val="single" w:sz="4" w:space="0" w:color="auto"/>
            </w:tcBorders>
            <w:noWrap/>
            <w:vAlign w:val="center"/>
          </w:tcPr>
          <w:p w:rsidR="006432F8" w:rsidRDefault="00D72320">
            <w:pPr>
              <w:snapToGrid w:val="0"/>
              <w:spacing w:before="50" w:after="50"/>
              <w:rPr>
                <w:rFonts w:ascii="仿宋" w:eastAsia="仿宋"/>
                <w:spacing w:val="20"/>
                <w:sz w:val="30"/>
                <w:szCs w:val="30"/>
              </w:rPr>
            </w:pPr>
            <w:bookmarkStart w:id="75" w:name="_Toc64369814"/>
            <w:r>
              <w:rPr>
                <w:rFonts w:ascii="仿宋" w:eastAsia="仿宋" w:hint="eastAsia"/>
                <w:spacing w:val="20"/>
                <w:sz w:val="30"/>
                <w:szCs w:val="30"/>
              </w:rPr>
              <w:t>…</w:t>
            </w:r>
            <w:bookmarkEnd w:id="75"/>
          </w:p>
        </w:tc>
        <w:tc>
          <w:tcPr>
            <w:tcW w:w="1711" w:type="dxa"/>
            <w:tcBorders>
              <w:top w:val="single" w:sz="4" w:space="0" w:color="auto"/>
              <w:left w:val="single" w:sz="4" w:space="0" w:color="auto"/>
              <w:bottom w:val="single" w:sz="4" w:space="0" w:color="auto"/>
              <w:right w:val="single" w:sz="4" w:space="0" w:color="auto"/>
              <w:tl2br w:val="nil"/>
              <w:tr2bl w:val="nil"/>
            </w:tcBorders>
            <w:noWrap/>
            <w:vAlign w:val="center"/>
          </w:tcPr>
          <w:p w:rsidR="006432F8" w:rsidRDefault="006432F8">
            <w:pPr>
              <w:snapToGrid w:val="0"/>
              <w:spacing w:before="50" w:after="50"/>
              <w:rPr>
                <w:rFonts w:ascii="仿宋" w:eastAsia="仿宋"/>
                <w:spacing w:val="20"/>
                <w:sz w:val="30"/>
                <w:szCs w:val="30"/>
              </w:rPr>
            </w:pPr>
          </w:p>
        </w:tc>
        <w:tc>
          <w:tcPr>
            <w:tcW w:w="2241" w:type="dxa"/>
            <w:tcBorders>
              <w:top w:val="single" w:sz="4" w:space="0" w:color="auto"/>
              <w:left w:val="single" w:sz="4" w:space="0" w:color="auto"/>
              <w:bottom w:val="single" w:sz="4" w:space="0" w:color="auto"/>
              <w:right w:val="single" w:sz="4" w:space="0" w:color="auto"/>
              <w:tl2br w:val="nil"/>
              <w:tr2bl w:val="nil"/>
            </w:tcBorders>
            <w:noWrap/>
            <w:vAlign w:val="center"/>
          </w:tcPr>
          <w:p w:rsidR="006432F8" w:rsidRDefault="006432F8">
            <w:pPr>
              <w:snapToGrid w:val="0"/>
              <w:spacing w:before="50" w:after="50"/>
              <w:rPr>
                <w:rFonts w:ascii="仿宋" w:eastAsia="仿宋"/>
                <w:spacing w:val="20"/>
                <w:sz w:val="30"/>
                <w:szCs w:val="30"/>
              </w:rPr>
            </w:pPr>
          </w:p>
        </w:tc>
        <w:tc>
          <w:tcPr>
            <w:tcW w:w="2330" w:type="dxa"/>
            <w:tcBorders>
              <w:top w:val="single" w:sz="4" w:space="0" w:color="auto"/>
              <w:left w:val="single" w:sz="4" w:space="0" w:color="auto"/>
              <w:bottom w:val="single" w:sz="4" w:space="0" w:color="auto"/>
              <w:right w:val="single" w:sz="4" w:space="0" w:color="auto"/>
            </w:tcBorders>
            <w:noWrap/>
          </w:tcPr>
          <w:p w:rsidR="006432F8" w:rsidRDefault="006432F8">
            <w:pPr>
              <w:snapToGrid w:val="0"/>
              <w:spacing w:before="50" w:after="50"/>
              <w:rPr>
                <w:rFonts w:ascii="仿宋" w:eastAsia="仿宋"/>
                <w:spacing w:val="20"/>
                <w:sz w:val="30"/>
                <w:szCs w:val="30"/>
              </w:rPr>
            </w:pPr>
          </w:p>
        </w:tc>
        <w:tc>
          <w:tcPr>
            <w:tcW w:w="1365" w:type="dxa"/>
            <w:tcBorders>
              <w:top w:val="single" w:sz="4" w:space="0" w:color="auto"/>
              <w:left w:val="single" w:sz="4" w:space="0" w:color="auto"/>
              <w:bottom w:val="single" w:sz="4" w:space="0" w:color="auto"/>
              <w:right w:val="single" w:sz="4" w:space="0" w:color="auto"/>
            </w:tcBorders>
            <w:noWrap/>
          </w:tcPr>
          <w:p w:rsidR="006432F8" w:rsidRDefault="006432F8">
            <w:pPr>
              <w:snapToGrid w:val="0"/>
              <w:spacing w:before="50" w:after="50"/>
              <w:rPr>
                <w:rFonts w:ascii="仿宋" w:eastAsia="仿宋"/>
                <w:spacing w:val="20"/>
                <w:sz w:val="30"/>
                <w:szCs w:val="30"/>
              </w:rPr>
            </w:pPr>
          </w:p>
        </w:tc>
      </w:tr>
    </w:tbl>
    <w:p w:rsidR="006432F8" w:rsidRDefault="00D72320">
      <w:pPr>
        <w:pStyle w:val="30"/>
        <w:rPr>
          <w:rFonts w:ascii="仿宋" w:eastAsia="仿宋"/>
          <w:b w:val="0"/>
          <w:bCs w:val="0"/>
          <w:spacing w:val="20"/>
          <w:kern w:val="0"/>
          <w:sz w:val="28"/>
          <w:szCs w:val="28"/>
        </w:rPr>
      </w:pPr>
      <w:r>
        <w:rPr>
          <w:rFonts w:ascii="仿宋" w:eastAsia="仿宋" w:hint="eastAsia"/>
          <w:b w:val="0"/>
          <w:bCs w:val="0"/>
          <w:sz w:val="28"/>
          <w:szCs w:val="28"/>
        </w:rPr>
        <w:t>注：投标人应对照采购文件要求和投标文件响应情况在“偏离情况”栏注明“正偏离”、“负偏离”或“无偏离”。若正偏离的，需详细说明或提供证明材料。</w:t>
      </w:r>
    </w:p>
    <w:p w:rsidR="006432F8" w:rsidRDefault="006432F8">
      <w:pPr>
        <w:snapToGrid w:val="0"/>
        <w:spacing w:before="50" w:after="50"/>
        <w:rPr>
          <w:rFonts w:ascii="仿宋" w:eastAsia="仿宋"/>
          <w:spacing w:val="20"/>
          <w:sz w:val="30"/>
          <w:szCs w:val="30"/>
        </w:rPr>
      </w:pPr>
    </w:p>
    <w:p w:rsidR="006432F8" w:rsidRDefault="006432F8">
      <w:pPr>
        <w:snapToGrid w:val="0"/>
        <w:spacing w:before="50" w:after="50"/>
        <w:rPr>
          <w:rFonts w:ascii="仿宋" w:eastAsia="仿宋"/>
          <w:spacing w:val="20"/>
          <w:sz w:val="30"/>
          <w:szCs w:val="30"/>
        </w:rPr>
      </w:pPr>
    </w:p>
    <w:p w:rsidR="006432F8" w:rsidRDefault="006432F8">
      <w:pPr>
        <w:snapToGrid w:val="0"/>
        <w:spacing w:before="50" w:after="50"/>
        <w:rPr>
          <w:rFonts w:ascii="仿宋" w:eastAsia="仿宋"/>
          <w:spacing w:val="20"/>
          <w:sz w:val="30"/>
          <w:szCs w:val="30"/>
        </w:rPr>
      </w:pPr>
    </w:p>
    <w:p w:rsidR="006432F8" w:rsidRDefault="00D72320">
      <w:pPr>
        <w:snapToGrid w:val="0"/>
        <w:spacing w:beforeLines="50" w:before="156"/>
        <w:rPr>
          <w:rFonts w:ascii="仿宋" w:eastAsia="仿宋"/>
          <w:sz w:val="28"/>
          <w:szCs w:val="28"/>
        </w:rPr>
      </w:pPr>
      <w:r>
        <w:rPr>
          <w:rFonts w:ascii="仿宋" w:eastAsia="仿宋" w:hint="eastAsia"/>
          <w:sz w:val="28"/>
          <w:szCs w:val="28"/>
        </w:rPr>
        <w:t xml:space="preserve">法定代表人或其授权代表（签字或盖章）：          </w:t>
      </w:r>
    </w:p>
    <w:p w:rsidR="006432F8" w:rsidRDefault="00D72320">
      <w:pPr>
        <w:snapToGrid w:val="0"/>
        <w:spacing w:beforeLines="50" w:before="156"/>
        <w:rPr>
          <w:rFonts w:ascii="仿宋" w:eastAsia="仿宋"/>
          <w:sz w:val="28"/>
          <w:szCs w:val="28"/>
        </w:rPr>
      </w:pPr>
      <w:r>
        <w:rPr>
          <w:rFonts w:ascii="仿宋" w:eastAsia="仿宋" w:hint="eastAsia"/>
          <w:sz w:val="28"/>
          <w:szCs w:val="28"/>
        </w:rPr>
        <w:t xml:space="preserve">日期： </w:t>
      </w:r>
    </w:p>
    <w:p w:rsidR="006432F8" w:rsidRDefault="006432F8">
      <w:pPr>
        <w:snapToGrid w:val="0"/>
        <w:spacing w:before="50" w:after="50"/>
        <w:rPr>
          <w:rFonts w:ascii="仿宋" w:eastAsia="仿宋"/>
          <w:spacing w:val="20"/>
          <w:sz w:val="30"/>
          <w:szCs w:val="30"/>
        </w:rPr>
      </w:pPr>
    </w:p>
    <w:p w:rsidR="006432F8" w:rsidRDefault="006432F8">
      <w:pPr>
        <w:snapToGrid w:val="0"/>
        <w:spacing w:before="50" w:after="50"/>
        <w:rPr>
          <w:rFonts w:ascii="仿宋" w:eastAsia="仿宋"/>
          <w:spacing w:val="20"/>
          <w:sz w:val="30"/>
          <w:szCs w:val="30"/>
        </w:rPr>
      </w:pPr>
    </w:p>
    <w:p w:rsidR="006432F8" w:rsidRDefault="00D72320">
      <w:pPr>
        <w:snapToGrid w:val="0"/>
        <w:spacing w:before="50" w:after="50"/>
        <w:rPr>
          <w:rFonts w:ascii="仿宋" w:eastAsia="仿宋"/>
          <w:b/>
          <w:bCs/>
          <w:sz w:val="30"/>
          <w:szCs w:val="30"/>
        </w:rPr>
      </w:pPr>
      <w:r>
        <w:rPr>
          <w:rFonts w:ascii="仿宋" w:eastAsia="仿宋" w:hint="eastAsia"/>
          <w:b/>
          <w:bCs/>
          <w:sz w:val="30"/>
          <w:szCs w:val="30"/>
        </w:rPr>
        <w:lastRenderedPageBreak/>
        <w:t>附件12：商务响应表</w:t>
      </w:r>
    </w:p>
    <w:p w:rsidR="006432F8" w:rsidRDefault="006432F8">
      <w:pPr>
        <w:snapToGrid w:val="0"/>
        <w:spacing w:before="50" w:afterLines="50" w:after="156"/>
        <w:jc w:val="center"/>
        <w:rPr>
          <w:rFonts w:ascii="仿宋" w:eastAsia="仿宋"/>
          <w:b/>
          <w:spacing w:val="40"/>
          <w:kern w:val="0"/>
          <w:sz w:val="36"/>
          <w:szCs w:val="36"/>
        </w:rPr>
      </w:pPr>
    </w:p>
    <w:p w:rsidR="006432F8" w:rsidRDefault="00D72320">
      <w:pPr>
        <w:snapToGrid w:val="0"/>
        <w:spacing w:before="50" w:afterLines="50" w:after="156"/>
        <w:jc w:val="center"/>
        <w:rPr>
          <w:rFonts w:ascii="仿宋" w:eastAsia="仿宋"/>
          <w:b/>
          <w:spacing w:val="40"/>
          <w:kern w:val="0"/>
          <w:sz w:val="36"/>
          <w:szCs w:val="36"/>
        </w:rPr>
      </w:pPr>
      <w:r>
        <w:rPr>
          <w:rFonts w:ascii="仿宋" w:eastAsia="仿宋" w:hint="eastAsia"/>
          <w:b/>
          <w:spacing w:val="40"/>
          <w:kern w:val="0"/>
          <w:sz w:val="36"/>
          <w:szCs w:val="36"/>
        </w:rPr>
        <w:t xml:space="preserve">商 </w:t>
      </w:r>
      <w:proofErr w:type="gramStart"/>
      <w:r>
        <w:rPr>
          <w:rFonts w:ascii="仿宋" w:eastAsia="仿宋" w:hint="eastAsia"/>
          <w:b/>
          <w:spacing w:val="40"/>
          <w:kern w:val="0"/>
          <w:sz w:val="36"/>
          <w:szCs w:val="36"/>
        </w:rPr>
        <w:t>务</w:t>
      </w:r>
      <w:proofErr w:type="gramEnd"/>
      <w:r>
        <w:rPr>
          <w:rFonts w:ascii="仿宋" w:eastAsia="仿宋" w:hint="eastAsia"/>
          <w:b/>
          <w:spacing w:val="40"/>
          <w:kern w:val="0"/>
          <w:sz w:val="36"/>
          <w:szCs w:val="36"/>
        </w:rPr>
        <w:t xml:space="preserve"> 响 应 表</w:t>
      </w:r>
    </w:p>
    <w:p w:rsidR="006432F8" w:rsidRDefault="006432F8">
      <w:pPr>
        <w:snapToGrid w:val="0"/>
        <w:spacing w:before="50" w:afterLines="50" w:after="156"/>
        <w:jc w:val="center"/>
        <w:rPr>
          <w:rFonts w:ascii="仿宋" w:eastAsia="仿宋"/>
          <w:b/>
          <w:sz w:val="32"/>
          <w:szCs w:val="32"/>
        </w:rPr>
      </w:pPr>
    </w:p>
    <w:p w:rsidR="006432F8" w:rsidRDefault="00D72320">
      <w:pPr>
        <w:pStyle w:val="a5"/>
        <w:snapToGrid w:val="0"/>
        <w:rPr>
          <w:rFonts w:ascii="仿宋" w:eastAsia="仿宋"/>
          <w:sz w:val="28"/>
          <w:szCs w:val="28"/>
        </w:rPr>
      </w:pPr>
      <w:r>
        <w:rPr>
          <w:rFonts w:ascii="仿宋" w:eastAsia="仿宋" w:hint="eastAsia"/>
          <w:sz w:val="28"/>
          <w:szCs w:val="28"/>
        </w:rPr>
        <w:t>投标人全称（公章）：</w:t>
      </w:r>
      <w:r>
        <w:rPr>
          <w:rFonts w:ascii="仿宋" w:eastAsia="仿宋" w:hint="eastAsia"/>
          <w:sz w:val="28"/>
          <w:szCs w:val="28"/>
          <w:u w:val="single"/>
        </w:rPr>
        <w:t xml:space="preserve">            </w:t>
      </w:r>
    </w:p>
    <w:p w:rsidR="006432F8" w:rsidRDefault="00D72320">
      <w:pPr>
        <w:pStyle w:val="a5"/>
        <w:snapToGrid w:val="0"/>
        <w:rPr>
          <w:rFonts w:ascii="仿宋" w:eastAsia="仿宋"/>
          <w:sz w:val="28"/>
          <w:szCs w:val="28"/>
          <w:u w:val="single"/>
        </w:rPr>
      </w:pPr>
      <w:r>
        <w:rPr>
          <w:rFonts w:ascii="仿宋" w:eastAsia="仿宋" w:hint="eastAsia"/>
          <w:sz w:val="28"/>
          <w:szCs w:val="28"/>
        </w:rPr>
        <w:t>标项：</w:t>
      </w:r>
      <w:r>
        <w:rPr>
          <w:rFonts w:ascii="仿宋" w:eastAsia="仿宋" w:hint="eastAsia"/>
          <w:sz w:val="28"/>
          <w:szCs w:val="28"/>
          <w:u w:val="single"/>
        </w:rPr>
        <w:t xml:space="preserve">       </w:t>
      </w:r>
    </w:p>
    <w:tbl>
      <w:tblPr>
        <w:tblW w:w="859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345"/>
        <w:gridCol w:w="2626"/>
        <w:gridCol w:w="2737"/>
        <w:gridCol w:w="1886"/>
      </w:tblGrid>
      <w:tr w:rsidR="006432F8">
        <w:trPr>
          <w:cantSplit/>
          <w:trHeight w:val="284"/>
        </w:trPr>
        <w:tc>
          <w:tcPr>
            <w:tcW w:w="1344" w:type="dxa"/>
            <w:tcBorders>
              <w:top w:val="single" w:sz="4" w:space="0" w:color="auto"/>
              <w:left w:val="single" w:sz="4" w:space="0" w:color="auto"/>
              <w:bottom w:val="single" w:sz="4" w:space="0" w:color="auto"/>
              <w:right w:val="single" w:sz="4" w:space="0" w:color="auto"/>
            </w:tcBorders>
            <w:noWrap/>
            <w:vAlign w:val="center"/>
          </w:tcPr>
          <w:p w:rsidR="006432F8" w:rsidRDefault="00D72320">
            <w:pPr>
              <w:snapToGrid w:val="0"/>
              <w:spacing w:before="50" w:after="50"/>
              <w:jc w:val="center"/>
              <w:rPr>
                <w:rFonts w:ascii="仿宋" w:eastAsia="仿宋" w:cs="仿宋_GB2312"/>
                <w:spacing w:val="20"/>
                <w:sz w:val="28"/>
                <w:szCs w:val="28"/>
              </w:rPr>
            </w:pPr>
            <w:bookmarkStart w:id="76" w:name="_Toc64369815"/>
            <w:r>
              <w:rPr>
                <w:rFonts w:ascii="仿宋" w:eastAsia="仿宋" w:cs="仿宋_GB2312" w:hint="eastAsia"/>
                <w:spacing w:val="20"/>
                <w:sz w:val="28"/>
                <w:szCs w:val="28"/>
              </w:rPr>
              <w:t>类别</w:t>
            </w:r>
            <w:bookmarkEnd w:id="76"/>
          </w:p>
        </w:tc>
        <w:tc>
          <w:tcPr>
            <w:tcW w:w="2626" w:type="dxa"/>
            <w:tcBorders>
              <w:top w:val="single" w:sz="4" w:space="0" w:color="auto"/>
              <w:left w:val="single" w:sz="4" w:space="0" w:color="auto"/>
              <w:bottom w:val="single" w:sz="4" w:space="0" w:color="auto"/>
              <w:right w:val="single" w:sz="4" w:space="0" w:color="auto"/>
            </w:tcBorders>
            <w:noWrap/>
            <w:vAlign w:val="center"/>
          </w:tcPr>
          <w:p w:rsidR="006432F8" w:rsidRDefault="00D72320">
            <w:pPr>
              <w:snapToGrid w:val="0"/>
              <w:spacing w:beforeLines="50" w:before="156" w:after="50"/>
              <w:jc w:val="center"/>
              <w:rPr>
                <w:rFonts w:ascii="仿宋" w:eastAsia="仿宋" w:cs="仿宋_GB2312"/>
                <w:sz w:val="30"/>
                <w:szCs w:val="30"/>
              </w:rPr>
            </w:pPr>
            <w:bookmarkStart w:id="77" w:name="_Toc64369816"/>
            <w:r>
              <w:rPr>
                <w:rFonts w:ascii="仿宋" w:eastAsia="仿宋" w:cs="仿宋_GB2312" w:hint="eastAsia"/>
                <w:sz w:val="30"/>
                <w:szCs w:val="30"/>
              </w:rPr>
              <w:t>采购文件要求</w:t>
            </w:r>
            <w:bookmarkEnd w:id="77"/>
          </w:p>
        </w:tc>
        <w:tc>
          <w:tcPr>
            <w:tcW w:w="2737" w:type="dxa"/>
            <w:tcBorders>
              <w:top w:val="single" w:sz="4" w:space="0" w:color="auto"/>
              <w:left w:val="single" w:sz="4" w:space="0" w:color="auto"/>
              <w:bottom w:val="single" w:sz="4" w:space="0" w:color="auto"/>
              <w:right w:val="single" w:sz="4" w:space="0" w:color="auto"/>
            </w:tcBorders>
            <w:noWrap/>
            <w:vAlign w:val="center"/>
          </w:tcPr>
          <w:p w:rsidR="006432F8" w:rsidRDefault="00D72320">
            <w:pPr>
              <w:snapToGrid w:val="0"/>
              <w:spacing w:beforeLines="50" w:before="156" w:after="50"/>
              <w:jc w:val="center"/>
              <w:rPr>
                <w:rFonts w:ascii="仿宋" w:eastAsia="仿宋" w:cs="仿宋_GB2312"/>
                <w:sz w:val="30"/>
                <w:szCs w:val="30"/>
              </w:rPr>
            </w:pPr>
            <w:bookmarkStart w:id="78" w:name="_Toc64369817"/>
            <w:r>
              <w:rPr>
                <w:rFonts w:ascii="仿宋" w:eastAsia="仿宋" w:cs="仿宋_GB2312" w:hint="eastAsia"/>
                <w:sz w:val="30"/>
                <w:szCs w:val="30"/>
              </w:rPr>
              <w:t>投标文件响应</w:t>
            </w:r>
            <w:bookmarkEnd w:id="78"/>
          </w:p>
        </w:tc>
        <w:tc>
          <w:tcPr>
            <w:tcW w:w="1886" w:type="dxa"/>
            <w:tcBorders>
              <w:top w:val="single" w:sz="4" w:space="0" w:color="auto"/>
              <w:left w:val="single" w:sz="4" w:space="0" w:color="auto"/>
              <w:bottom w:val="single" w:sz="4" w:space="0" w:color="auto"/>
              <w:right w:val="single" w:sz="4" w:space="0" w:color="auto"/>
            </w:tcBorders>
            <w:noWrap/>
            <w:vAlign w:val="center"/>
          </w:tcPr>
          <w:p w:rsidR="006432F8" w:rsidRDefault="00D72320">
            <w:pPr>
              <w:snapToGrid w:val="0"/>
              <w:spacing w:beforeLines="50" w:before="156" w:after="50"/>
              <w:jc w:val="center"/>
              <w:rPr>
                <w:rFonts w:ascii="仿宋" w:eastAsia="仿宋" w:cs="仿宋_GB2312"/>
                <w:sz w:val="30"/>
                <w:szCs w:val="30"/>
              </w:rPr>
            </w:pPr>
            <w:bookmarkStart w:id="79" w:name="_Toc64369818"/>
            <w:r>
              <w:rPr>
                <w:rFonts w:ascii="仿宋" w:eastAsia="仿宋" w:cs="仿宋_GB2312" w:hint="eastAsia"/>
                <w:sz w:val="30"/>
                <w:szCs w:val="30"/>
              </w:rPr>
              <w:t>偏离情况</w:t>
            </w:r>
            <w:bookmarkEnd w:id="79"/>
          </w:p>
        </w:tc>
      </w:tr>
      <w:tr w:rsidR="006432F8">
        <w:trPr>
          <w:trHeight w:val="1133"/>
        </w:trPr>
        <w:tc>
          <w:tcPr>
            <w:tcW w:w="1344" w:type="dxa"/>
            <w:tcBorders>
              <w:top w:val="single" w:sz="4" w:space="0" w:color="auto"/>
              <w:left w:val="single" w:sz="4" w:space="0" w:color="auto"/>
              <w:bottom w:val="single" w:sz="4" w:space="0" w:color="auto"/>
              <w:right w:val="single" w:sz="4" w:space="0" w:color="auto"/>
            </w:tcBorders>
            <w:noWrap/>
            <w:vAlign w:val="center"/>
          </w:tcPr>
          <w:p w:rsidR="006432F8" w:rsidRDefault="00D72320">
            <w:pPr>
              <w:snapToGrid w:val="0"/>
              <w:spacing w:before="50" w:after="50"/>
              <w:rPr>
                <w:rFonts w:ascii="仿宋" w:eastAsia="仿宋"/>
                <w:spacing w:val="20"/>
                <w:sz w:val="28"/>
                <w:szCs w:val="28"/>
              </w:rPr>
            </w:pPr>
            <w:bookmarkStart w:id="80" w:name="_Toc64369819"/>
            <w:r>
              <w:rPr>
                <w:rFonts w:ascii="仿宋" w:eastAsia="仿宋" w:hint="eastAsia"/>
                <w:spacing w:val="20"/>
                <w:sz w:val="28"/>
                <w:szCs w:val="28"/>
              </w:rPr>
              <w:t>供货期及供货地点</w:t>
            </w:r>
            <w:bookmarkEnd w:id="80"/>
          </w:p>
        </w:tc>
        <w:tc>
          <w:tcPr>
            <w:tcW w:w="2626" w:type="dxa"/>
            <w:tcBorders>
              <w:top w:val="single" w:sz="4" w:space="0" w:color="auto"/>
              <w:left w:val="single" w:sz="4" w:space="0" w:color="auto"/>
              <w:bottom w:val="single" w:sz="4" w:space="0" w:color="auto"/>
              <w:right w:val="single" w:sz="4" w:space="0" w:color="auto"/>
            </w:tcBorders>
            <w:noWrap/>
            <w:vAlign w:val="center"/>
          </w:tcPr>
          <w:p w:rsidR="006432F8" w:rsidRDefault="006432F8">
            <w:pPr>
              <w:pStyle w:val="ad"/>
              <w:snapToGrid w:val="0"/>
              <w:spacing w:before="120" w:after="120"/>
              <w:outlineLvl w:val="0"/>
              <w:rPr>
                <w:rFonts w:ascii="仿宋" w:eastAsia="仿宋"/>
                <w:sz w:val="28"/>
                <w:szCs w:val="28"/>
              </w:rPr>
            </w:pPr>
          </w:p>
        </w:tc>
        <w:tc>
          <w:tcPr>
            <w:tcW w:w="2737" w:type="dxa"/>
            <w:tcBorders>
              <w:top w:val="single" w:sz="4" w:space="0" w:color="auto"/>
              <w:left w:val="single" w:sz="4" w:space="0" w:color="auto"/>
              <w:bottom w:val="single" w:sz="4" w:space="0" w:color="auto"/>
              <w:right w:val="single" w:sz="4" w:space="0" w:color="auto"/>
            </w:tcBorders>
            <w:noWrap/>
          </w:tcPr>
          <w:p w:rsidR="006432F8" w:rsidRDefault="006432F8">
            <w:pPr>
              <w:pStyle w:val="ad"/>
              <w:snapToGrid w:val="0"/>
              <w:spacing w:before="120" w:after="120"/>
              <w:outlineLvl w:val="0"/>
              <w:rPr>
                <w:rFonts w:ascii="仿宋" w:eastAsia="仿宋"/>
                <w:sz w:val="28"/>
                <w:szCs w:val="28"/>
              </w:rPr>
            </w:pPr>
          </w:p>
        </w:tc>
        <w:tc>
          <w:tcPr>
            <w:tcW w:w="1886" w:type="dxa"/>
            <w:tcBorders>
              <w:top w:val="single" w:sz="4" w:space="0" w:color="auto"/>
              <w:left w:val="single" w:sz="4" w:space="0" w:color="auto"/>
              <w:bottom w:val="single" w:sz="4" w:space="0" w:color="auto"/>
              <w:right w:val="single" w:sz="4" w:space="0" w:color="auto"/>
            </w:tcBorders>
            <w:noWrap/>
          </w:tcPr>
          <w:p w:rsidR="006432F8" w:rsidRDefault="006432F8">
            <w:pPr>
              <w:pStyle w:val="ad"/>
              <w:snapToGrid w:val="0"/>
              <w:spacing w:before="120" w:after="120"/>
              <w:outlineLvl w:val="0"/>
              <w:rPr>
                <w:rFonts w:ascii="仿宋" w:eastAsia="仿宋"/>
                <w:sz w:val="28"/>
                <w:szCs w:val="28"/>
              </w:rPr>
            </w:pPr>
          </w:p>
        </w:tc>
      </w:tr>
      <w:tr w:rsidR="006432F8">
        <w:trPr>
          <w:cantSplit/>
          <w:trHeight w:val="1133"/>
        </w:trPr>
        <w:tc>
          <w:tcPr>
            <w:tcW w:w="1344" w:type="dxa"/>
            <w:tcBorders>
              <w:top w:val="single" w:sz="4" w:space="0" w:color="auto"/>
              <w:left w:val="single" w:sz="4" w:space="0" w:color="auto"/>
              <w:bottom w:val="single" w:sz="4" w:space="0" w:color="auto"/>
              <w:right w:val="single" w:sz="4" w:space="0" w:color="auto"/>
            </w:tcBorders>
            <w:noWrap/>
            <w:vAlign w:val="center"/>
          </w:tcPr>
          <w:p w:rsidR="006432F8" w:rsidRDefault="00D72320">
            <w:pPr>
              <w:snapToGrid w:val="0"/>
              <w:spacing w:before="50" w:after="50"/>
              <w:rPr>
                <w:rFonts w:ascii="仿宋" w:eastAsia="仿宋"/>
                <w:spacing w:val="20"/>
                <w:sz w:val="28"/>
                <w:szCs w:val="28"/>
              </w:rPr>
            </w:pPr>
            <w:bookmarkStart w:id="81" w:name="_Toc64369820"/>
            <w:r>
              <w:rPr>
                <w:rFonts w:ascii="仿宋" w:eastAsia="仿宋" w:hint="eastAsia"/>
                <w:spacing w:val="20"/>
                <w:sz w:val="28"/>
                <w:szCs w:val="28"/>
              </w:rPr>
              <w:t>质保期</w:t>
            </w:r>
            <w:bookmarkEnd w:id="81"/>
          </w:p>
        </w:tc>
        <w:tc>
          <w:tcPr>
            <w:tcW w:w="2626" w:type="dxa"/>
            <w:tcBorders>
              <w:top w:val="single" w:sz="4" w:space="0" w:color="auto"/>
              <w:left w:val="single" w:sz="4" w:space="0" w:color="auto"/>
              <w:bottom w:val="single" w:sz="4" w:space="0" w:color="auto"/>
              <w:right w:val="single" w:sz="4" w:space="0" w:color="auto"/>
            </w:tcBorders>
            <w:noWrap/>
            <w:vAlign w:val="center"/>
          </w:tcPr>
          <w:p w:rsidR="006432F8" w:rsidRDefault="006432F8">
            <w:pPr>
              <w:pStyle w:val="ad"/>
              <w:snapToGrid w:val="0"/>
              <w:spacing w:before="120" w:after="120"/>
              <w:outlineLvl w:val="0"/>
              <w:rPr>
                <w:rFonts w:ascii="仿宋" w:eastAsia="仿宋"/>
                <w:sz w:val="28"/>
                <w:szCs w:val="28"/>
              </w:rPr>
            </w:pPr>
          </w:p>
        </w:tc>
        <w:tc>
          <w:tcPr>
            <w:tcW w:w="2737" w:type="dxa"/>
            <w:tcBorders>
              <w:top w:val="single" w:sz="4" w:space="0" w:color="auto"/>
              <w:left w:val="single" w:sz="4" w:space="0" w:color="auto"/>
              <w:bottom w:val="single" w:sz="4" w:space="0" w:color="auto"/>
              <w:right w:val="single" w:sz="4" w:space="0" w:color="auto"/>
            </w:tcBorders>
            <w:noWrap/>
          </w:tcPr>
          <w:p w:rsidR="006432F8" w:rsidRDefault="006432F8">
            <w:pPr>
              <w:pStyle w:val="ad"/>
              <w:snapToGrid w:val="0"/>
              <w:spacing w:before="120" w:after="120"/>
              <w:outlineLvl w:val="0"/>
              <w:rPr>
                <w:rFonts w:ascii="仿宋" w:eastAsia="仿宋"/>
                <w:sz w:val="28"/>
                <w:szCs w:val="28"/>
              </w:rPr>
            </w:pPr>
          </w:p>
        </w:tc>
        <w:tc>
          <w:tcPr>
            <w:tcW w:w="1886" w:type="dxa"/>
            <w:tcBorders>
              <w:top w:val="single" w:sz="4" w:space="0" w:color="auto"/>
              <w:left w:val="single" w:sz="4" w:space="0" w:color="auto"/>
              <w:bottom w:val="nil"/>
              <w:right w:val="single" w:sz="4" w:space="0" w:color="auto"/>
            </w:tcBorders>
            <w:noWrap/>
          </w:tcPr>
          <w:p w:rsidR="006432F8" w:rsidRDefault="006432F8">
            <w:pPr>
              <w:pStyle w:val="ad"/>
              <w:snapToGrid w:val="0"/>
              <w:spacing w:before="120" w:after="120"/>
              <w:outlineLvl w:val="0"/>
              <w:rPr>
                <w:rFonts w:ascii="仿宋" w:eastAsia="仿宋"/>
                <w:sz w:val="28"/>
                <w:szCs w:val="28"/>
              </w:rPr>
            </w:pPr>
          </w:p>
        </w:tc>
      </w:tr>
      <w:tr w:rsidR="006432F8">
        <w:trPr>
          <w:cantSplit/>
          <w:trHeight w:val="1133"/>
        </w:trPr>
        <w:tc>
          <w:tcPr>
            <w:tcW w:w="1344" w:type="dxa"/>
            <w:tcBorders>
              <w:top w:val="single" w:sz="4" w:space="0" w:color="auto"/>
              <w:left w:val="single" w:sz="4" w:space="0" w:color="auto"/>
              <w:bottom w:val="single" w:sz="4" w:space="0" w:color="auto"/>
              <w:right w:val="single" w:sz="4" w:space="0" w:color="auto"/>
            </w:tcBorders>
            <w:noWrap/>
            <w:vAlign w:val="center"/>
          </w:tcPr>
          <w:p w:rsidR="006432F8" w:rsidRDefault="00D72320">
            <w:pPr>
              <w:snapToGrid w:val="0"/>
              <w:spacing w:before="50" w:after="50"/>
              <w:rPr>
                <w:rFonts w:ascii="仿宋" w:eastAsia="仿宋"/>
                <w:spacing w:val="20"/>
                <w:sz w:val="28"/>
                <w:szCs w:val="28"/>
              </w:rPr>
            </w:pPr>
            <w:bookmarkStart w:id="82" w:name="_Toc64369821"/>
            <w:r>
              <w:rPr>
                <w:rFonts w:ascii="仿宋" w:eastAsia="仿宋" w:hint="eastAsia"/>
                <w:spacing w:val="20"/>
                <w:sz w:val="28"/>
                <w:szCs w:val="28"/>
              </w:rPr>
              <w:t>技术培训</w:t>
            </w:r>
            <w:bookmarkEnd w:id="82"/>
          </w:p>
        </w:tc>
        <w:tc>
          <w:tcPr>
            <w:tcW w:w="2626" w:type="dxa"/>
            <w:tcBorders>
              <w:top w:val="single" w:sz="4" w:space="0" w:color="auto"/>
              <w:left w:val="single" w:sz="4" w:space="0" w:color="auto"/>
              <w:bottom w:val="single" w:sz="4" w:space="0" w:color="auto"/>
              <w:right w:val="single" w:sz="4" w:space="0" w:color="auto"/>
            </w:tcBorders>
            <w:noWrap/>
            <w:vAlign w:val="center"/>
          </w:tcPr>
          <w:p w:rsidR="006432F8" w:rsidRDefault="006432F8">
            <w:pPr>
              <w:pStyle w:val="ad"/>
              <w:snapToGrid w:val="0"/>
              <w:spacing w:before="120" w:after="120"/>
              <w:outlineLvl w:val="0"/>
              <w:rPr>
                <w:rFonts w:ascii="仿宋" w:eastAsia="仿宋"/>
                <w:sz w:val="28"/>
                <w:szCs w:val="28"/>
              </w:rPr>
            </w:pPr>
          </w:p>
        </w:tc>
        <w:tc>
          <w:tcPr>
            <w:tcW w:w="2737" w:type="dxa"/>
            <w:tcBorders>
              <w:top w:val="single" w:sz="4" w:space="0" w:color="auto"/>
              <w:left w:val="single" w:sz="4" w:space="0" w:color="auto"/>
              <w:bottom w:val="single" w:sz="4" w:space="0" w:color="auto"/>
              <w:right w:val="single" w:sz="4" w:space="0" w:color="auto"/>
            </w:tcBorders>
            <w:noWrap/>
          </w:tcPr>
          <w:p w:rsidR="006432F8" w:rsidRDefault="006432F8">
            <w:pPr>
              <w:pStyle w:val="ad"/>
              <w:snapToGrid w:val="0"/>
              <w:spacing w:before="120" w:after="120"/>
              <w:outlineLvl w:val="0"/>
              <w:rPr>
                <w:rFonts w:ascii="仿宋" w:eastAsia="仿宋"/>
                <w:sz w:val="28"/>
                <w:szCs w:val="28"/>
              </w:rPr>
            </w:pPr>
          </w:p>
        </w:tc>
        <w:tc>
          <w:tcPr>
            <w:tcW w:w="1886" w:type="dxa"/>
            <w:tcBorders>
              <w:top w:val="single" w:sz="4" w:space="0" w:color="auto"/>
              <w:left w:val="single" w:sz="4" w:space="0" w:color="auto"/>
              <w:bottom w:val="single" w:sz="4" w:space="0" w:color="auto"/>
              <w:right w:val="single" w:sz="4" w:space="0" w:color="auto"/>
            </w:tcBorders>
            <w:noWrap/>
          </w:tcPr>
          <w:p w:rsidR="006432F8" w:rsidRDefault="006432F8">
            <w:pPr>
              <w:pStyle w:val="ad"/>
              <w:snapToGrid w:val="0"/>
              <w:spacing w:before="120" w:after="120"/>
              <w:outlineLvl w:val="0"/>
              <w:rPr>
                <w:rFonts w:ascii="仿宋" w:eastAsia="仿宋"/>
                <w:sz w:val="28"/>
                <w:szCs w:val="28"/>
              </w:rPr>
            </w:pPr>
          </w:p>
        </w:tc>
      </w:tr>
      <w:tr w:rsidR="006432F8">
        <w:trPr>
          <w:trHeight w:val="1133"/>
        </w:trPr>
        <w:tc>
          <w:tcPr>
            <w:tcW w:w="1344" w:type="dxa"/>
            <w:tcBorders>
              <w:top w:val="single" w:sz="4" w:space="0" w:color="auto"/>
              <w:left w:val="single" w:sz="4" w:space="0" w:color="auto"/>
              <w:bottom w:val="single" w:sz="4" w:space="0" w:color="auto"/>
              <w:right w:val="single" w:sz="4" w:space="0" w:color="auto"/>
            </w:tcBorders>
            <w:noWrap/>
            <w:vAlign w:val="center"/>
          </w:tcPr>
          <w:p w:rsidR="006432F8" w:rsidRDefault="00D72320">
            <w:pPr>
              <w:snapToGrid w:val="0"/>
              <w:spacing w:before="50" w:after="50"/>
              <w:rPr>
                <w:rFonts w:ascii="仿宋" w:eastAsia="仿宋"/>
                <w:spacing w:val="20"/>
                <w:sz w:val="28"/>
                <w:szCs w:val="28"/>
              </w:rPr>
            </w:pPr>
            <w:bookmarkStart w:id="83" w:name="_Toc64369822"/>
            <w:r>
              <w:rPr>
                <w:rFonts w:ascii="仿宋" w:eastAsia="仿宋" w:hint="eastAsia"/>
                <w:spacing w:val="20"/>
                <w:sz w:val="28"/>
                <w:szCs w:val="28"/>
              </w:rPr>
              <w:t>售后服务</w:t>
            </w:r>
            <w:bookmarkEnd w:id="83"/>
          </w:p>
        </w:tc>
        <w:tc>
          <w:tcPr>
            <w:tcW w:w="2626" w:type="dxa"/>
            <w:tcBorders>
              <w:top w:val="single" w:sz="4" w:space="0" w:color="auto"/>
              <w:left w:val="single" w:sz="4" w:space="0" w:color="auto"/>
              <w:bottom w:val="single" w:sz="4" w:space="0" w:color="auto"/>
              <w:right w:val="single" w:sz="4" w:space="0" w:color="auto"/>
            </w:tcBorders>
            <w:noWrap/>
            <w:vAlign w:val="center"/>
          </w:tcPr>
          <w:p w:rsidR="006432F8" w:rsidRDefault="006432F8">
            <w:pPr>
              <w:pStyle w:val="ad"/>
              <w:snapToGrid w:val="0"/>
              <w:spacing w:before="120" w:after="120"/>
              <w:outlineLvl w:val="0"/>
              <w:rPr>
                <w:rFonts w:ascii="仿宋" w:eastAsia="仿宋"/>
                <w:sz w:val="28"/>
                <w:szCs w:val="28"/>
              </w:rPr>
            </w:pPr>
          </w:p>
        </w:tc>
        <w:tc>
          <w:tcPr>
            <w:tcW w:w="2737" w:type="dxa"/>
            <w:tcBorders>
              <w:top w:val="single" w:sz="4" w:space="0" w:color="auto"/>
              <w:left w:val="single" w:sz="4" w:space="0" w:color="auto"/>
              <w:bottom w:val="single" w:sz="4" w:space="0" w:color="auto"/>
              <w:right w:val="single" w:sz="4" w:space="0" w:color="auto"/>
            </w:tcBorders>
            <w:noWrap/>
          </w:tcPr>
          <w:p w:rsidR="006432F8" w:rsidRDefault="006432F8">
            <w:pPr>
              <w:pStyle w:val="ad"/>
              <w:snapToGrid w:val="0"/>
              <w:spacing w:before="120" w:after="120"/>
              <w:outlineLvl w:val="0"/>
              <w:rPr>
                <w:rFonts w:ascii="仿宋" w:eastAsia="仿宋"/>
                <w:sz w:val="28"/>
                <w:szCs w:val="28"/>
              </w:rPr>
            </w:pPr>
          </w:p>
        </w:tc>
        <w:tc>
          <w:tcPr>
            <w:tcW w:w="1886" w:type="dxa"/>
            <w:tcBorders>
              <w:top w:val="single" w:sz="4" w:space="0" w:color="auto"/>
              <w:left w:val="single" w:sz="4" w:space="0" w:color="auto"/>
              <w:bottom w:val="single" w:sz="4" w:space="0" w:color="auto"/>
              <w:right w:val="single" w:sz="4" w:space="0" w:color="auto"/>
            </w:tcBorders>
            <w:noWrap/>
          </w:tcPr>
          <w:p w:rsidR="006432F8" w:rsidRDefault="006432F8">
            <w:pPr>
              <w:pStyle w:val="ad"/>
              <w:snapToGrid w:val="0"/>
              <w:spacing w:before="120" w:after="120"/>
              <w:outlineLvl w:val="0"/>
              <w:rPr>
                <w:rFonts w:ascii="仿宋" w:eastAsia="仿宋"/>
                <w:sz w:val="28"/>
                <w:szCs w:val="28"/>
              </w:rPr>
            </w:pPr>
          </w:p>
        </w:tc>
      </w:tr>
      <w:tr w:rsidR="006432F8">
        <w:trPr>
          <w:trHeight w:val="1133"/>
        </w:trPr>
        <w:tc>
          <w:tcPr>
            <w:tcW w:w="1344" w:type="dxa"/>
            <w:tcBorders>
              <w:top w:val="single" w:sz="4" w:space="0" w:color="auto"/>
              <w:left w:val="single" w:sz="4" w:space="0" w:color="auto"/>
              <w:bottom w:val="single" w:sz="4" w:space="0" w:color="auto"/>
              <w:right w:val="single" w:sz="4" w:space="0" w:color="auto"/>
            </w:tcBorders>
            <w:noWrap/>
            <w:vAlign w:val="center"/>
          </w:tcPr>
          <w:p w:rsidR="006432F8" w:rsidRDefault="00D72320">
            <w:pPr>
              <w:snapToGrid w:val="0"/>
              <w:spacing w:before="50" w:after="50"/>
              <w:rPr>
                <w:rFonts w:ascii="仿宋" w:eastAsia="仿宋"/>
                <w:spacing w:val="20"/>
                <w:sz w:val="28"/>
                <w:szCs w:val="28"/>
              </w:rPr>
            </w:pPr>
            <w:bookmarkStart w:id="84" w:name="_Toc64369823"/>
            <w:r>
              <w:rPr>
                <w:rFonts w:ascii="仿宋" w:eastAsia="仿宋" w:hint="eastAsia"/>
                <w:spacing w:val="20"/>
                <w:sz w:val="28"/>
                <w:szCs w:val="28"/>
              </w:rPr>
              <w:t>付款方式</w:t>
            </w:r>
            <w:bookmarkEnd w:id="84"/>
          </w:p>
        </w:tc>
        <w:tc>
          <w:tcPr>
            <w:tcW w:w="2626" w:type="dxa"/>
            <w:tcBorders>
              <w:top w:val="single" w:sz="4" w:space="0" w:color="auto"/>
              <w:left w:val="single" w:sz="4" w:space="0" w:color="auto"/>
              <w:bottom w:val="single" w:sz="4" w:space="0" w:color="auto"/>
              <w:right w:val="single" w:sz="4" w:space="0" w:color="auto"/>
            </w:tcBorders>
            <w:noWrap/>
            <w:vAlign w:val="center"/>
          </w:tcPr>
          <w:p w:rsidR="006432F8" w:rsidRDefault="006432F8">
            <w:pPr>
              <w:pStyle w:val="ad"/>
              <w:snapToGrid w:val="0"/>
              <w:spacing w:before="120" w:after="120"/>
              <w:outlineLvl w:val="0"/>
              <w:rPr>
                <w:rFonts w:ascii="仿宋" w:eastAsia="仿宋"/>
                <w:sz w:val="28"/>
                <w:szCs w:val="28"/>
              </w:rPr>
            </w:pPr>
          </w:p>
        </w:tc>
        <w:tc>
          <w:tcPr>
            <w:tcW w:w="2737" w:type="dxa"/>
            <w:tcBorders>
              <w:top w:val="single" w:sz="4" w:space="0" w:color="auto"/>
              <w:left w:val="single" w:sz="4" w:space="0" w:color="auto"/>
              <w:bottom w:val="single" w:sz="4" w:space="0" w:color="auto"/>
              <w:right w:val="single" w:sz="4" w:space="0" w:color="auto"/>
            </w:tcBorders>
            <w:noWrap/>
          </w:tcPr>
          <w:p w:rsidR="006432F8" w:rsidRDefault="006432F8">
            <w:pPr>
              <w:pStyle w:val="ad"/>
              <w:snapToGrid w:val="0"/>
              <w:spacing w:before="120" w:after="120"/>
              <w:outlineLvl w:val="0"/>
              <w:rPr>
                <w:rFonts w:ascii="仿宋" w:eastAsia="仿宋"/>
                <w:sz w:val="28"/>
                <w:szCs w:val="28"/>
              </w:rPr>
            </w:pPr>
          </w:p>
        </w:tc>
        <w:tc>
          <w:tcPr>
            <w:tcW w:w="1886" w:type="dxa"/>
            <w:tcBorders>
              <w:top w:val="single" w:sz="4" w:space="0" w:color="auto"/>
              <w:left w:val="single" w:sz="4" w:space="0" w:color="auto"/>
              <w:bottom w:val="single" w:sz="4" w:space="0" w:color="auto"/>
              <w:right w:val="single" w:sz="4" w:space="0" w:color="auto"/>
            </w:tcBorders>
            <w:noWrap/>
          </w:tcPr>
          <w:p w:rsidR="006432F8" w:rsidRDefault="006432F8">
            <w:pPr>
              <w:pStyle w:val="ad"/>
              <w:snapToGrid w:val="0"/>
              <w:spacing w:before="120" w:after="120"/>
              <w:outlineLvl w:val="0"/>
              <w:rPr>
                <w:rFonts w:ascii="仿宋" w:eastAsia="仿宋"/>
                <w:sz w:val="28"/>
                <w:szCs w:val="28"/>
              </w:rPr>
            </w:pPr>
          </w:p>
        </w:tc>
      </w:tr>
      <w:tr w:rsidR="006432F8">
        <w:trPr>
          <w:trHeight w:val="1133"/>
        </w:trPr>
        <w:tc>
          <w:tcPr>
            <w:tcW w:w="1344" w:type="dxa"/>
            <w:tcBorders>
              <w:top w:val="single" w:sz="4" w:space="0" w:color="auto"/>
              <w:left w:val="single" w:sz="4" w:space="0" w:color="auto"/>
              <w:bottom w:val="single" w:sz="4" w:space="0" w:color="auto"/>
              <w:right w:val="single" w:sz="4" w:space="0" w:color="auto"/>
            </w:tcBorders>
            <w:noWrap/>
            <w:vAlign w:val="center"/>
          </w:tcPr>
          <w:p w:rsidR="006432F8" w:rsidRDefault="00D72320">
            <w:pPr>
              <w:snapToGrid w:val="0"/>
              <w:spacing w:before="50" w:after="50"/>
              <w:rPr>
                <w:rFonts w:ascii="仿宋" w:eastAsia="仿宋"/>
                <w:spacing w:val="20"/>
                <w:sz w:val="28"/>
                <w:szCs w:val="28"/>
              </w:rPr>
            </w:pPr>
            <w:bookmarkStart w:id="85" w:name="_Toc64369824"/>
            <w:r>
              <w:rPr>
                <w:rFonts w:ascii="仿宋" w:eastAsia="仿宋" w:hint="eastAsia"/>
                <w:spacing w:val="20"/>
                <w:sz w:val="28"/>
                <w:szCs w:val="28"/>
              </w:rPr>
              <w:t>…</w:t>
            </w:r>
            <w:bookmarkEnd w:id="85"/>
          </w:p>
        </w:tc>
        <w:tc>
          <w:tcPr>
            <w:tcW w:w="2626" w:type="dxa"/>
            <w:tcBorders>
              <w:top w:val="single" w:sz="4" w:space="0" w:color="auto"/>
              <w:left w:val="single" w:sz="4" w:space="0" w:color="auto"/>
              <w:bottom w:val="single" w:sz="4" w:space="0" w:color="auto"/>
              <w:right w:val="single" w:sz="4" w:space="0" w:color="auto"/>
            </w:tcBorders>
            <w:noWrap/>
            <w:vAlign w:val="center"/>
          </w:tcPr>
          <w:p w:rsidR="006432F8" w:rsidRDefault="006432F8">
            <w:pPr>
              <w:pStyle w:val="ad"/>
              <w:snapToGrid w:val="0"/>
              <w:spacing w:before="120" w:after="120"/>
              <w:outlineLvl w:val="0"/>
              <w:rPr>
                <w:rFonts w:ascii="仿宋" w:eastAsia="仿宋"/>
                <w:sz w:val="28"/>
                <w:szCs w:val="28"/>
              </w:rPr>
            </w:pPr>
          </w:p>
        </w:tc>
        <w:tc>
          <w:tcPr>
            <w:tcW w:w="2737" w:type="dxa"/>
            <w:tcBorders>
              <w:top w:val="single" w:sz="4" w:space="0" w:color="auto"/>
              <w:left w:val="single" w:sz="4" w:space="0" w:color="auto"/>
              <w:bottom w:val="single" w:sz="4" w:space="0" w:color="auto"/>
              <w:right w:val="single" w:sz="4" w:space="0" w:color="auto"/>
            </w:tcBorders>
            <w:noWrap/>
          </w:tcPr>
          <w:p w:rsidR="006432F8" w:rsidRDefault="006432F8">
            <w:pPr>
              <w:pStyle w:val="ad"/>
              <w:snapToGrid w:val="0"/>
              <w:spacing w:before="120" w:after="120"/>
              <w:outlineLvl w:val="0"/>
              <w:rPr>
                <w:rFonts w:ascii="仿宋" w:eastAsia="仿宋"/>
                <w:sz w:val="28"/>
                <w:szCs w:val="28"/>
              </w:rPr>
            </w:pPr>
          </w:p>
        </w:tc>
        <w:tc>
          <w:tcPr>
            <w:tcW w:w="1886" w:type="dxa"/>
            <w:tcBorders>
              <w:top w:val="single" w:sz="4" w:space="0" w:color="auto"/>
              <w:left w:val="single" w:sz="4" w:space="0" w:color="auto"/>
              <w:bottom w:val="single" w:sz="4" w:space="0" w:color="auto"/>
              <w:right w:val="single" w:sz="4" w:space="0" w:color="auto"/>
            </w:tcBorders>
            <w:noWrap/>
          </w:tcPr>
          <w:p w:rsidR="006432F8" w:rsidRDefault="006432F8">
            <w:pPr>
              <w:pStyle w:val="ad"/>
              <w:snapToGrid w:val="0"/>
              <w:spacing w:before="120" w:after="120"/>
              <w:outlineLvl w:val="0"/>
              <w:rPr>
                <w:rFonts w:ascii="仿宋" w:eastAsia="仿宋"/>
                <w:sz w:val="28"/>
                <w:szCs w:val="28"/>
              </w:rPr>
            </w:pPr>
          </w:p>
        </w:tc>
      </w:tr>
    </w:tbl>
    <w:p w:rsidR="006432F8" w:rsidRDefault="00D72320">
      <w:pPr>
        <w:pStyle w:val="30"/>
        <w:rPr>
          <w:rFonts w:ascii="仿宋" w:eastAsia="仿宋"/>
          <w:b w:val="0"/>
          <w:bCs w:val="0"/>
          <w:spacing w:val="20"/>
          <w:kern w:val="0"/>
          <w:sz w:val="28"/>
          <w:szCs w:val="28"/>
        </w:rPr>
      </w:pPr>
      <w:r>
        <w:rPr>
          <w:rFonts w:ascii="仿宋" w:eastAsia="仿宋" w:hint="eastAsia"/>
          <w:b w:val="0"/>
          <w:bCs w:val="0"/>
          <w:sz w:val="28"/>
          <w:szCs w:val="28"/>
        </w:rPr>
        <w:t>注：1、投标人应对照采购文件要求和投标文件响应情况在“偏离情况”栏注明“正偏离”、“负偏离”或“无偏离”。若正偏离的，需详细说明或提供证明材料。</w:t>
      </w:r>
    </w:p>
    <w:p w:rsidR="006432F8" w:rsidRDefault="00D72320">
      <w:pPr>
        <w:snapToGrid w:val="0"/>
        <w:spacing w:before="50" w:after="50"/>
        <w:rPr>
          <w:rFonts w:ascii="仿宋" w:eastAsia="仿宋"/>
          <w:spacing w:val="20"/>
          <w:sz w:val="28"/>
          <w:szCs w:val="28"/>
        </w:rPr>
      </w:pPr>
      <w:r>
        <w:rPr>
          <w:rFonts w:ascii="仿宋" w:eastAsia="仿宋" w:hint="eastAsia"/>
          <w:spacing w:val="20"/>
          <w:sz w:val="28"/>
          <w:szCs w:val="28"/>
        </w:rPr>
        <w:t>2、“类别”</w:t>
      </w:r>
      <w:proofErr w:type="gramStart"/>
      <w:r>
        <w:rPr>
          <w:rFonts w:ascii="仿宋" w:eastAsia="仿宋" w:hint="eastAsia"/>
          <w:spacing w:val="20"/>
          <w:sz w:val="28"/>
          <w:szCs w:val="28"/>
        </w:rPr>
        <w:t>一栏按采购</w:t>
      </w:r>
      <w:proofErr w:type="gramEnd"/>
      <w:r>
        <w:rPr>
          <w:rFonts w:ascii="仿宋" w:eastAsia="仿宋" w:hint="eastAsia"/>
          <w:spacing w:val="20"/>
          <w:sz w:val="28"/>
          <w:szCs w:val="28"/>
        </w:rPr>
        <w:t>文件第三章中商务要求的分类填写。</w:t>
      </w:r>
    </w:p>
    <w:p w:rsidR="006432F8" w:rsidRDefault="006432F8">
      <w:pPr>
        <w:snapToGrid w:val="0"/>
        <w:spacing w:before="50" w:after="50"/>
        <w:rPr>
          <w:rFonts w:ascii="仿宋" w:eastAsia="仿宋"/>
          <w:spacing w:val="20"/>
          <w:sz w:val="28"/>
          <w:szCs w:val="28"/>
        </w:rPr>
      </w:pPr>
    </w:p>
    <w:p w:rsidR="006432F8" w:rsidRDefault="00D72320">
      <w:pPr>
        <w:snapToGrid w:val="0"/>
        <w:spacing w:beforeLines="50" w:before="156"/>
        <w:rPr>
          <w:rFonts w:ascii="仿宋" w:eastAsia="仿宋"/>
          <w:sz w:val="28"/>
          <w:szCs w:val="28"/>
        </w:rPr>
      </w:pPr>
      <w:r>
        <w:rPr>
          <w:rFonts w:ascii="仿宋" w:eastAsia="仿宋" w:hint="eastAsia"/>
          <w:sz w:val="28"/>
          <w:szCs w:val="28"/>
        </w:rPr>
        <w:t xml:space="preserve">法定代表人或其授权代表（签字或盖章）：          </w:t>
      </w:r>
    </w:p>
    <w:p w:rsidR="006432F8" w:rsidRDefault="00D72320">
      <w:pPr>
        <w:snapToGrid w:val="0"/>
        <w:spacing w:beforeLines="50" w:before="156"/>
        <w:rPr>
          <w:rFonts w:ascii="仿宋" w:eastAsia="仿宋"/>
          <w:sz w:val="28"/>
          <w:szCs w:val="28"/>
        </w:rPr>
      </w:pPr>
      <w:r>
        <w:rPr>
          <w:rFonts w:ascii="仿宋" w:eastAsia="仿宋" w:hint="eastAsia"/>
          <w:sz w:val="28"/>
          <w:szCs w:val="28"/>
        </w:rPr>
        <w:t xml:space="preserve">日期： </w:t>
      </w:r>
    </w:p>
    <w:p w:rsidR="006432F8" w:rsidRDefault="00D72320">
      <w:pPr>
        <w:snapToGrid w:val="0"/>
        <w:spacing w:before="50" w:after="50"/>
        <w:jc w:val="left"/>
        <w:rPr>
          <w:rFonts w:ascii="仿宋" w:eastAsia="仿宋"/>
          <w:b/>
          <w:bCs/>
          <w:sz w:val="30"/>
          <w:szCs w:val="30"/>
        </w:rPr>
      </w:pPr>
      <w:r>
        <w:rPr>
          <w:rFonts w:ascii="仿宋" w:eastAsia="仿宋" w:hint="eastAsia"/>
          <w:b/>
          <w:bCs/>
          <w:sz w:val="30"/>
          <w:szCs w:val="30"/>
        </w:rPr>
        <w:lastRenderedPageBreak/>
        <w:t>附件13：项目实施人员清单</w:t>
      </w:r>
    </w:p>
    <w:p w:rsidR="006432F8" w:rsidRDefault="006432F8">
      <w:pPr>
        <w:snapToGrid w:val="0"/>
        <w:spacing w:before="50" w:afterLines="50" w:after="156"/>
        <w:jc w:val="center"/>
        <w:rPr>
          <w:rFonts w:ascii="仿宋" w:eastAsia="仿宋"/>
          <w:b/>
          <w:kern w:val="0"/>
          <w:sz w:val="36"/>
          <w:szCs w:val="36"/>
        </w:rPr>
      </w:pPr>
    </w:p>
    <w:p w:rsidR="006432F8" w:rsidRDefault="00D72320">
      <w:pPr>
        <w:snapToGrid w:val="0"/>
        <w:spacing w:before="50" w:afterLines="50" w:after="156"/>
        <w:jc w:val="center"/>
        <w:rPr>
          <w:rFonts w:ascii="仿宋" w:eastAsia="仿宋"/>
          <w:b/>
          <w:kern w:val="0"/>
          <w:sz w:val="36"/>
          <w:szCs w:val="36"/>
        </w:rPr>
      </w:pPr>
      <w:r>
        <w:rPr>
          <w:rFonts w:ascii="仿宋" w:eastAsia="仿宋" w:hint="eastAsia"/>
          <w:b/>
          <w:kern w:val="0"/>
          <w:sz w:val="36"/>
          <w:szCs w:val="36"/>
        </w:rPr>
        <w:t>项目实施人员清单</w:t>
      </w:r>
    </w:p>
    <w:p w:rsidR="006432F8" w:rsidRDefault="00D72320">
      <w:pPr>
        <w:pStyle w:val="a5"/>
        <w:snapToGrid w:val="0"/>
        <w:rPr>
          <w:rFonts w:ascii="仿宋" w:eastAsia="仿宋"/>
          <w:sz w:val="28"/>
          <w:szCs w:val="28"/>
        </w:rPr>
      </w:pPr>
      <w:r>
        <w:rPr>
          <w:rFonts w:ascii="仿宋" w:eastAsia="仿宋" w:hint="eastAsia"/>
          <w:sz w:val="28"/>
          <w:szCs w:val="28"/>
        </w:rPr>
        <w:t>投标人全称（公章）：</w:t>
      </w:r>
      <w:r>
        <w:rPr>
          <w:rFonts w:ascii="仿宋" w:eastAsia="仿宋" w:hint="eastAsia"/>
          <w:sz w:val="28"/>
          <w:szCs w:val="28"/>
          <w:u w:val="single"/>
        </w:rPr>
        <w:t xml:space="preserve">                           </w:t>
      </w:r>
    </w:p>
    <w:p w:rsidR="006432F8" w:rsidRDefault="00D72320">
      <w:pPr>
        <w:pStyle w:val="a5"/>
        <w:snapToGrid w:val="0"/>
        <w:rPr>
          <w:rFonts w:ascii="仿宋" w:eastAsia="仿宋"/>
          <w:sz w:val="28"/>
          <w:szCs w:val="28"/>
          <w:u w:val="single"/>
        </w:rPr>
      </w:pPr>
      <w:r>
        <w:rPr>
          <w:rFonts w:ascii="仿宋" w:eastAsia="仿宋" w:hint="eastAsia"/>
          <w:sz w:val="28"/>
          <w:szCs w:val="28"/>
        </w:rPr>
        <w:t>标项：</w:t>
      </w:r>
      <w:r>
        <w:rPr>
          <w:rFonts w:ascii="仿宋" w:eastAsia="仿宋" w:hint="eastAsia"/>
          <w:sz w:val="28"/>
          <w:szCs w:val="28"/>
          <w:u w:val="single"/>
        </w:rPr>
        <w:t xml:space="preserve">                           </w:t>
      </w:r>
    </w:p>
    <w:tbl>
      <w:tblPr>
        <w:tblW w:w="8949" w:type="dxa"/>
        <w:tblInd w:w="-14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410"/>
        <w:gridCol w:w="1004"/>
        <w:gridCol w:w="1663"/>
        <w:gridCol w:w="4872"/>
      </w:tblGrid>
      <w:tr w:rsidR="006432F8">
        <w:tc>
          <w:tcPr>
            <w:tcW w:w="1410" w:type="dxa"/>
            <w:tcBorders>
              <w:top w:val="single" w:sz="4" w:space="0" w:color="auto"/>
              <w:left w:val="single" w:sz="4" w:space="0" w:color="auto"/>
              <w:bottom w:val="single" w:sz="4" w:space="0" w:color="auto"/>
              <w:right w:val="single" w:sz="4" w:space="0" w:color="auto"/>
            </w:tcBorders>
            <w:noWrap/>
            <w:vAlign w:val="center"/>
          </w:tcPr>
          <w:p w:rsidR="006432F8" w:rsidRDefault="00D72320">
            <w:pPr>
              <w:snapToGrid w:val="0"/>
              <w:spacing w:beforeLines="50" w:before="156" w:after="50" w:line="460" w:lineRule="exact"/>
              <w:jc w:val="center"/>
              <w:rPr>
                <w:rFonts w:ascii="仿宋" w:eastAsia="仿宋"/>
                <w:sz w:val="28"/>
                <w:szCs w:val="28"/>
              </w:rPr>
            </w:pPr>
            <w:r>
              <w:rPr>
                <w:rFonts w:ascii="仿宋" w:eastAsia="仿宋" w:hint="eastAsia"/>
                <w:sz w:val="28"/>
                <w:szCs w:val="28"/>
              </w:rPr>
              <w:t>姓名</w:t>
            </w:r>
          </w:p>
        </w:tc>
        <w:tc>
          <w:tcPr>
            <w:tcW w:w="1004" w:type="dxa"/>
            <w:tcBorders>
              <w:top w:val="single" w:sz="4" w:space="0" w:color="auto"/>
              <w:left w:val="single" w:sz="4" w:space="0" w:color="auto"/>
              <w:bottom w:val="single" w:sz="4" w:space="0" w:color="auto"/>
              <w:right w:val="single" w:sz="4" w:space="0" w:color="auto"/>
            </w:tcBorders>
            <w:noWrap/>
            <w:vAlign w:val="center"/>
          </w:tcPr>
          <w:p w:rsidR="006432F8" w:rsidRDefault="00D72320">
            <w:pPr>
              <w:snapToGrid w:val="0"/>
              <w:spacing w:beforeLines="50" w:before="156" w:after="50" w:line="460" w:lineRule="exact"/>
              <w:ind w:right="-110"/>
              <w:jc w:val="center"/>
              <w:rPr>
                <w:rFonts w:ascii="仿宋" w:eastAsia="仿宋"/>
                <w:sz w:val="28"/>
                <w:szCs w:val="28"/>
              </w:rPr>
            </w:pPr>
            <w:r>
              <w:rPr>
                <w:rFonts w:ascii="仿宋" w:eastAsia="仿宋" w:hint="eastAsia"/>
                <w:sz w:val="28"/>
                <w:szCs w:val="28"/>
              </w:rPr>
              <w:t>职务</w:t>
            </w:r>
          </w:p>
        </w:tc>
        <w:tc>
          <w:tcPr>
            <w:tcW w:w="1663" w:type="dxa"/>
            <w:tcBorders>
              <w:top w:val="single" w:sz="4" w:space="0" w:color="auto"/>
              <w:left w:val="single" w:sz="4" w:space="0" w:color="auto"/>
              <w:bottom w:val="single" w:sz="4" w:space="0" w:color="auto"/>
              <w:right w:val="single" w:sz="4" w:space="0" w:color="auto"/>
            </w:tcBorders>
            <w:noWrap/>
            <w:vAlign w:val="center"/>
          </w:tcPr>
          <w:p w:rsidR="006432F8" w:rsidRDefault="00D72320">
            <w:pPr>
              <w:snapToGrid w:val="0"/>
              <w:spacing w:beforeLines="50" w:before="156" w:after="50" w:line="460" w:lineRule="exact"/>
              <w:jc w:val="center"/>
              <w:rPr>
                <w:rFonts w:ascii="仿宋" w:eastAsia="仿宋"/>
                <w:sz w:val="28"/>
                <w:szCs w:val="28"/>
              </w:rPr>
            </w:pPr>
            <w:r>
              <w:rPr>
                <w:rFonts w:ascii="仿宋" w:eastAsia="仿宋" w:hint="eastAsia"/>
                <w:sz w:val="28"/>
                <w:szCs w:val="28"/>
              </w:rPr>
              <w:t>专业技术</w:t>
            </w:r>
          </w:p>
          <w:p w:rsidR="006432F8" w:rsidRDefault="00D72320">
            <w:pPr>
              <w:snapToGrid w:val="0"/>
              <w:spacing w:beforeLines="50" w:before="156" w:after="50" w:line="460" w:lineRule="exact"/>
              <w:jc w:val="center"/>
              <w:rPr>
                <w:rFonts w:ascii="仿宋" w:eastAsia="仿宋"/>
                <w:sz w:val="28"/>
                <w:szCs w:val="28"/>
              </w:rPr>
            </w:pPr>
            <w:r>
              <w:rPr>
                <w:rFonts w:ascii="仿宋" w:eastAsia="仿宋" w:hint="eastAsia"/>
                <w:sz w:val="28"/>
                <w:szCs w:val="28"/>
              </w:rPr>
              <w:t>资格</w:t>
            </w:r>
          </w:p>
        </w:tc>
        <w:tc>
          <w:tcPr>
            <w:tcW w:w="4872" w:type="dxa"/>
            <w:tcBorders>
              <w:top w:val="single" w:sz="4" w:space="0" w:color="auto"/>
              <w:left w:val="single" w:sz="4" w:space="0" w:color="auto"/>
              <w:bottom w:val="single" w:sz="4" w:space="0" w:color="auto"/>
              <w:right w:val="single" w:sz="4" w:space="0" w:color="auto"/>
            </w:tcBorders>
            <w:noWrap/>
            <w:vAlign w:val="center"/>
          </w:tcPr>
          <w:p w:rsidR="006432F8" w:rsidRDefault="00D72320">
            <w:pPr>
              <w:snapToGrid w:val="0"/>
              <w:spacing w:beforeLines="50" w:before="156" w:after="50" w:line="460" w:lineRule="exact"/>
              <w:jc w:val="center"/>
              <w:rPr>
                <w:rFonts w:ascii="仿宋" w:eastAsia="仿宋"/>
                <w:sz w:val="28"/>
                <w:szCs w:val="28"/>
              </w:rPr>
            </w:pPr>
            <w:r>
              <w:rPr>
                <w:rFonts w:ascii="仿宋" w:eastAsia="仿宋" w:hint="eastAsia"/>
                <w:sz w:val="28"/>
                <w:szCs w:val="28"/>
              </w:rPr>
              <w:t>本项目工作内容</w:t>
            </w:r>
          </w:p>
        </w:tc>
      </w:tr>
      <w:tr w:rsidR="006432F8">
        <w:tc>
          <w:tcPr>
            <w:tcW w:w="1410" w:type="dxa"/>
            <w:tcBorders>
              <w:top w:val="single" w:sz="4" w:space="0" w:color="auto"/>
              <w:left w:val="single" w:sz="4" w:space="0" w:color="auto"/>
              <w:bottom w:val="single" w:sz="4" w:space="0" w:color="auto"/>
              <w:right w:val="single" w:sz="4" w:space="0" w:color="auto"/>
            </w:tcBorders>
            <w:noWrap/>
          </w:tcPr>
          <w:p w:rsidR="006432F8" w:rsidRDefault="006432F8">
            <w:pPr>
              <w:snapToGrid w:val="0"/>
              <w:spacing w:beforeLines="50" w:before="156" w:after="50" w:line="460" w:lineRule="exact"/>
              <w:rPr>
                <w:rFonts w:ascii="仿宋" w:eastAsia="仿宋"/>
                <w:sz w:val="28"/>
                <w:szCs w:val="28"/>
              </w:rPr>
            </w:pPr>
          </w:p>
        </w:tc>
        <w:tc>
          <w:tcPr>
            <w:tcW w:w="1004" w:type="dxa"/>
            <w:tcBorders>
              <w:top w:val="single" w:sz="4" w:space="0" w:color="auto"/>
              <w:left w:val="single" w:sz="4" w:space="0" w:color="auto"/>
              <w:bottom w:val="single" w:sz="4" w:space="0" w:color="auto"/>
              <w:right w:val="single" w:sz="4" w:space="0" w:color="auto"/>
            </w:tcBorders>
            <w:noWrap/>
          </w:tcPr>
          <w:p w:rsidR="006432F8" w:rsidRDefault="006432F8">
            <w:pPr>
              <w:snapToGrid w:val="0"/>
              <w:spacing w:beforeLines="50" w:before="156" w:after="50" w:line="460" w:lineRule="exact"/>
              <w:rPr>
                <w:rFonts w:ascii="仿宋" w:eastAsia="仿宋"/>
                <w:sz w:val="28"/>
                <w:szCs w:val="28"/>
              </w:rPr>
            </w:pPr>
          </w:p>
        </w:tc>
        <w:tc>
          <w:tcPr>
            <w:tcW w:w="1663" w:type="dxa"/>
            <w:tcBorders>
              <w:top w:val="single" w:sz="4" w:space="0" w:color="auto"/>
              <w:left w:val="single" w:sz="4" w:space="0" w:color="auto"/>
              <w:bottom w:val="single" w:sz="4" w:space="0" w:color="auto"/>
              <w:right w:val="single" w:sz="4" w:space="0" w:color="auto"/>
            </w:tcBorders>
            <w:noWrap/>
          </w:tcPr>
          <w:p w:rsidR="006432F8" w:rsidRDefault="006432F8">
            <w:pPr>
              <w:snapToGrid w:val="0"/>
              <w:spacing w:beforeLines="50" w:before="156" w:after="50" w:line="460" w:lineRule="exact"/>
              <w:rPr>
                <w:rFonts w:ascii="仿宋" w:eastAsia="仿宋"/>
                <w:sz w:val="28"/>
                <w:szCs w:val="28"/>
              </w:rPr>
            </w:pPr>
          </w:p>
        </w:tc>
        <w:tc>
          <w:tcPr>
            <w:tcW w:w="4872" w:type="dxa"/>
            <w:tcBorders>
              <w:top w:val="single" w:sz="4" w:space="0" w:color="auto"/>
              <w:left w:val="single" w:sz="4" w:space="0" w:color="auto"/>
              <w:bottom w:val="single" w:sz="4" w:space="0" w:color="auto"/>
              <w:right w:val="single" w:sz="4" w:space="0" w:color="auto"/>
            </w:tcBorders>
            <w:noWrap/>
          </w:tcPr>
          <w:p w:rsidR="006432F8" w:rsidRDefault="006432F8">
            <w:pPr>
              <w:snapToGrid w:val="0"/>
              <w:spacing w:beforeLines="50" w:before="156" w:after="50" w:line="460" w:lineRule="exact"/>
              <w:rPr>
                <w:rFonts w:ascii="仿宋" w:eastAsia="仿宋"/>
                <w:sz w:val="28"/>
                <w:szCs w:val="28"/>
              </w:rPr>
            </w:pPr>
          </w:p>
        </w:tc>
      </w:tr>
      <w:tr w:rsidR="006432F8">
        <w:tc>
          <w:tcPr>
            <w:tcW w:w="1410" w:type="dxa"/>
            <w:tcBorders>
              <w:top w:val="single" w:sz="4" w:space="0" w:color="auto"/>
              <w:left w:val="single" w:sz="4" w:space="0" w:color="auto"/>
              <w:bottom w:val="single" w:sz="4" w:space="0" w:color="auto"/>
              <w:right w:val="single" w:sz="4" w:space="0" w:color="auto"/>
            </w:tcBorders>
            <w:noWrap/>
          </w:tcPr>
          <w:p w:rsidR="006432F8" w:rsidRDefault="006432F8">
            <w:pPr>
              <w:snapToGrid w:val="0"/>
              <w:spacing w:beforeLines="50" w:before="156" w:after="50" w:line="460" w:lineRule="exact"/>
              <w:rPr>
                <w:rFonts w:ascii="仿宋" w:eastAsia="仿宋"/>
                <w:sz w:val="28"/>
                <w:szCs w:val="28"/>
              </w:rPr>
            </w:pPr>
          </w:p>
        </w:tc>
        <w:tc>
          <w:tcPr>
            <w:tcW w:w="1004" w:type="dxa"/>
            <w:tcBorders>
              <w:top w:val="single" w:sz="4" w:space="0" w:color="auto"/>
              <w:left w:val="single" w:sz="4" w:space="0" w:color="auto"/>
              <w:bottom w:val="single" w:sz="4" w:space="0" w:color="auto"/>
              <w:right w:val="single" w:sz="4" w:space="0" w:color="auto"/>
            </w:tcBorders>
            <w:noWrap/>
          </w:tcPr>
          <w:p w:rsidR="006432F8" w:rsidRDefault="006432F8">
            <w:pPr>
              <w:snapToGrid w:val="0"/>
              <w:spacing w:beforeLines="50" w:before="156" w:after="50" w:line="460" w:lineRule="exact"/>
              <w:rPr>
                <w:rFonts w:ascii="仿宋" w:eastAsia="仿宋"/>
                <w:sz w:val="28"/>
                <w:szCs w:val="28"/>
              </w:rPr>
            </w:pPr>
          </w:p>
        </w:tc>
        <w:tc>
          <w:tcPr>
            <w:tcW w:w="1663" w:type="dxa"/>
            <w:tcBorders>
              <w:top w:val="single" w:sz="4" w:space="0" w:color="auto"/>
              <w:left w:val="single" w:sz="4" w:space="0" w:color="auto"/>
              <w:bottom w:val="single" w:sz="4" w:space="0" w:color="auto"/>
              <w:right w:val="single" w:sz="4" w:space="0" w:color="auto"/>
            </w:tcBorders>
            <w:noWrap/>
          </w:tcPr>
          <w:p w:rsidR="006432F8" w:rsidRDefault="006432F8">
            <w:pPr>
              <w:snapToGrid w:val="0"/>
              <w:spacing w:beforeLines="50" w:before="156" w:after="50" w:line="460" w:lineRule="exact"/>
              <w:rPr>
                <w:rFonts w:ascii="仿宋" w:eastAsia="仿宋"/>
                <w:sz w:val="28"/>
                <w:szCs w:val="28"/>
              </w:rPr>
            </w:pPr>
          </w:p>
        </w:tc>
        <w:tc>
          <w:tcPr>
            <w:tcW w:w="4872" w:type="dxa"/>
            <w:tcBorders>
              <w:top w:val="single" w:sz="4" w:space="0" w:color="auto"/>
              <w:left w:val="single" w:sz="4" w:space="0" w:color="auto"/>
              <w:bottom w:val="single" w:sz="4" w:space="0" w:color="auto"/>
              <w:right w:val="single" w:sz="4" w:space="0" w:color="auto"/>
            </w:tcBorders>
            <w:noWrap/>
          </w:tcPr>
          <w:p w:rsidR="006432F8" w:rsidRDefault="006432F8">
            <w:pPr>
              <w:snapToGrid w:val="0"/>
              <w:spacing w:beforeLines="50" w:before="156" w:after="50" w:line="460" w:lineRule="exact"/>
              <w:rPr>
                <w:rFonts w:ascii="仿宋" w:eastAsia="仿宋"/>
                <w:sz w:val="28"/>
                <w:szCs w:val="28"/>
              </w:rPr>
            </w:pPr>
          </w:p>
        </w:tc>
      </w:tr>
      <w:tr w:rsidR="006432F8">
        <w:tc>
          <w:tcPr>
            <w:tcW w:w="1410" w:type="dxa"/>
            <w:tcBorders>
              <w:top w:val="single" w:sz="4" w:space="0" w:color="auto"/>
              <w:left w:val="single" w:sz="4" w:space="0" w:color="auto"/>
              <w:bottom w:val="single" w:sz="4" w:space="0" w:color="auto"/>
              <w:right w:val="single" w:sz="4" w:space="0" w:color="auto"/>
            </w:tcBorders>
            <w:noWrap/>
          </w:tcPr>
          <w:p w:rsidR="006432F8" w:rsidRDefault="006432F8">
            <w:pPr>
              <w:snapToGrid w:val="0"/>
              <w:spacing w:beforeLines="50" w:before="156" w:after="50" w:line="460" w:lineRule="exact"/>
              <w:rPr>
                <w:rFonts w:ascii="仿宋" w:eastAsia="仿宋"/>
                <w:sz w:val="28"/>
                <w:szCs w:val="28"/>
              </w:rPr>
            </w:pPr>
          </w:p>
        </w:tc>
        <w:tc>
          <w:tcPr>
            <w:tcW w:w="1004" w:type="dxa"/>
            <w:tcBorders>
              <w:top w:val="single" w:sz="4" w:space="0" w:color="auto"/>
              <w:left w:val="single" w:sz="4" w:space="0" w:color="auto"/>
              <w:bottom w:val="single" w:sz="4" w:space="0" w:color="auto"/>
              <w:right w:val="single" w:sz="4" w:space="0" w:color="auto"/>
            </w:tcBorders>
            <w:noWrap/>
          </w:tcPr>
          <w:p w:rsidR="006432F8" w:rsidRDefault="006432F8">
            <w:pPr>
              <w:snapToGrid w:val="0"/>
              <w:spacing w:beforeLines="50" w:before="156" w:after="50" w:line="460" w:lineRule="exact"/>
              <w:rPr>
                <w:rFonts w:ascii="仿宋" w:eastAsia="仿宋"/>
                <w:sz w:val="28"/>
                <w:szCs w:val="28"/>
              </w:rPr>
            </w:pPr>
          </w:p>
        </w:tc>
        <w:tc>
          <w:tcPr>
            <w:tcW w:w="1663" w:type="dxa"/>
            <w:tcBorders>
              <w:top w:val="single" w:sz="4" w:space="0" w:color="auto"/>
              <w:left w:val="single" w:sz="4" w:space="0" w:color="auto"/>
              <w:bottom w:val="single" w:sz="4" w:space="0" w:color="auto"/>
              <w:right w:val="single" w:sz="4" w:space="0" w:color="auto"/>
            </w:tcBorders>
            <w:noWrap/>
          </w:tcPr>
          <w:p w:rsidR="006432F8" w:rsidRDefault="006432F8">
            <w:pPr>
              <w:pStyle w:val="ae"/>
              <w:snapToGrid w:val="0"/>
              <w:spacing w:beforeLines="50" w:before="156" w:after="50" w:line="460" w:lineRule="exact"/>
              <w:ind w:left="5250"/>
              <w:rPr>
                <w:rFonts w:ascii="仿宋" w:eastAsia="仿宋"/>
                <w:sz w:val="28"/>
                <w:szCs w:val="28"/>
              </w:rPr>
            </w:pPr>
          </w:p>
        </w:tc>
        <w:tc>
          <w:tcPr>
            <w:tcW w:w="4872" w:type="dxa"/>
            <w:tcBorders>
              <w:top w:val="single" w:sz="4" w:space="0" w:color="auto"/>
              <w:left w:val="single" w:sz="4" w:space="0" w:color="auto"/>
              <w:bottom w:val="single" w:sz="4" w:space="0" w:color="auto"/>
              <w:right w:val="single" w:sz="4" w:space="0" w:color="auto"/>
            </w:tcBorders>
            <w:noWrap/>
          </w:tcPr>
          <w:p w:rsidR="006432F8" w:rsidRDefault="006432F8">
            <w:pPr>
              <w:snapToGrid w:val="0"/>
              <w:spacing w:beforeLines="50" w:before="156" w:after="50" w:line="460" w:lineRule="exact"/>
              <w:rPr>
                <w:rFonts w:ascii="仿宋" w:eastAsia="仿宋"/>
                <w:sz w:val="28"/>
                <w:szCs w:val="28"/>
              </w:rPr>
            </w:pPr>
          </w:p>
        </w:tc>
      </w:tr>
      <w:tr w:rsidR="006432F8">
        <w:tc>
          <w:tcPr>
            <w:tcW w:w="1410" w:type="dxa"/>
            <w:tcBorders>
              <w:top w:val="single" w:sz="4" w:space="0" w:color="auto"/>
              <w:left w:val="single" w:sz="4" w:space="0" w:color="auto"/>
              <w:bottom w:val="single" w:sz="4" w:space="0" w:color="auto"/>
              <w:right w:val="single" w:sz="4" w:space="0" w:color="auto"/>
            </w:tcBorders>
            <w:noWrap/>
          </w:tcPr>
          <w:p w:rsidR="006432F8" w:rsidRDefault="006432F8">
            <w:pPr>
              <w:snapToGrid w:val="0"/>
              <w:spacing w:beforeLines="50" w:before="156" w:after="50" w:line="460" w:lineRule="exact"/>
              <w:rPr>
                <w:rFonts w:ascii="仿宋" w:eastAsia="仿宋"/>
                <w:sz w:val="28"/>
                <w:szCs w:val="28"/>
              </w:rPr>
            </w:pPr>
          </w:p>
        </w:tc>
        <w:tc>
          <w:tcPr>
            <w:tcW w:w="1004" w:type="dxa"/>
            <w:tcBorders>
              <w:top w:val="single" w:sz="4" w:space="0" w:color="auto"/>
              <w:left w:val="single" w:sz="4" w:space="0" w:color="auto"/>
              <w:bottom w:val="single" w:sz="4" w:space="0" w:color="auto"/>
              <w:right w:val="single" w:sz="4" w:space="0" w:color="auto"/>
            </w:tcBorders>
            <w:noWrap/>
          </w:tcPr>
          <w:p w:rsidR="006432F8" w:rsidRDefault="006432F8">
            <w:pPr>
              <w:snapToGrid w:val="0"/>
              <w:spacing w:beforeLines="50" w:before="156" w:after="50" w:line="460" w:lineRule="exact"/>
              <w:rPr>
                <w:rFonts w:ascii="仿宋" w:eastAsia="仿宋"/>
                <w:sz w:val="28"/>
                <w:szCs w:val="28"/>
              </w:rPr>
            </w:pPr>
          </w:p>
        </w:tc>
        <w:tc>
          <w:tcPr>
            <w:tcW w:w="1663" w:type="dxa"/>
            <w:tcBorders>
              <w:top w:val="single" w:sz="4" w:space="0" w:color="auto"/>
              <w:left w:val="single" w:sz="4" w:space="0" w:color="auto"/>
              <w:bottom w:val="single" w:sz="4" w:space="0" w:color="auto"/>
              <w:right w:val="single" w:sz="4" w:space="0" w:color="auto"/>
            </w:tcBorders>
            <w:noWrap/>
          </w:tcPr>
          <w:p w:rsidR="006432F8" w:rsidRDefault="006432F8">
            <w:pPr>
              <w:snapToGrid w:val="0"/>
              <w:spacing w:beforeLines="50" w:before="156" w:after="50" w:line="460" w:lineRule="exact"/>
              <w:rPr>
                <w:rFonts w:ascii="仿宋" w:eastAsia="仿宋"/>
                <w:sz w:val="28"/>
                <w:szCs w:val="28"/>
              </w:rPr>
            </w:pPr>
          </w:p>
        </w:tc>
        <w:tc>
          <w:tcPr>
            <w:tcW w:w="4872" w:type="dxa"/>
            <w:tcBorders>
              <w:top w:val="single" w:sz="4" w:space="0" w:color="auto"/>
              <w:left w:val="single" w:sz="4" w:space="0" w:color="auto"/>
              <w:bottom w:val="single" w:sz="4" w:space="0" w:color="auto"/>
              <w:right w:val="single" w:sz="4" w:space="0" w:color="auto"/>
            </w:tcBorders>
            <w:noWrap/>
          </w:tcPr>
          <w:p w:rsidR="006432F8" w:rsidRDefault="006432F8">
            <w:pPr>
              <w:snapToGrid w:val="0"/>
              <w:spacing w:beforeLines="50" w:before="156" w:after="50" w:line="460" w:lineRule="exact"/>
              <w:rPr>
                <w:rFonts w:ascii="仿宋" w:eastAsia="仿宋"/>
                <w:sz w:val="28"/>
                <w:szCs w:val="28"/>
              </w:rPr>
            </w:pPr>
          </w:p>
        </w:tc>
      </w:tr>
      <w:tr w:rsidR="006432F8">
        <w:tc>
          <w:tcPr>
            <w:tcW w:w="1410" w:type="dxa"/>
            <w:tcBorders>
              <w:top w:val="single" w:sz="4" w:space="0" w:color="auto"/>
              <w:left w:val="single" w:sz="4" w:space="0" w:color="auto"/>
              <w:bottom w:val="single" w:sz="4" w:space="0" w:color="auto"/>
              <w:right w:val="single" w:sz="4" w:space="0" w:color="auto"/>
            </w:tcBorders>
            <w:noWrap/>
          </w:tcPr>
          <w:p w:rsidR="006432F8" w:rsidRDefault="006432F8">
            <w:pPr>
              <w:snapToGrid w:val="0"/>
              <w:spacing w:beforeLines="50" w:before="156" w:after="50" w:line="460" w:lineRule="exact"/>
              <w:rPr>
                <w:rFonts w:ascii="仿宋" w:eastAsia="仿宋"/>
                <w:sz w:val="28"/>
                <w:szCs w:val="28"/>
              </w:rPr>
            </w:pPr>
          </w:p>
        </w:tc>
        <w:tc>
          <w:tcPr>
            <w:tcW w:w="1004" w:type="dxa"/>
            <w:tcBorders>
              <w:top w:val="single" w:sz="4" w:space="0" w:color="auto"/>
              <w:left w:val="single" w:sz="4" w:space="0" w:color="auto"/>
              <w:bottom w:val="single" w:sz="4" w:space="0" w:color="auto"/>
              <w:right w:val="single" w:sz="4" w:space="0" w:color="auto"/>
            </w:tcBorders>
            <w:noWrap/>
          </w:tcPr>
          <w:p w:rsidR="006432F8" w:rsidRDefault="006432F8">
            <w:pPr>
              <w:snapToGrid w:val="0"/>
              <w:spacing w:beforeLines="50" w:before="156" w:after="50" w:line="460" w:lineRule="exact"/>
              <w:rPr>
                <w:rFonts w:ascii="仿宋" w:eastAsia="仿宋"/>
                <w:sz w:val="28"/>
                <w:szCs w:val="28"/>
              </w:rPr>
            </w:pPr>
          </w:p>
        </w:tc>
        <w:tc>
          <w:tcPr>
            <w:tcW w:w="1663" w:type="dxa"/>
            <w:tcBorders>
              <w:top w:val="single" w:sz="4" w:space="0" w:color="auto"/>
              <w:left w:val="single" w:sz="4" w:space="0" w:color="auto"/>
              <w:bottom w:val="single" w:sz="4" w:space="0" w:color="auto"/>
              <w:right w:val="single" w:sz="4" w:space="0" w:color="auto"/>
            </w:tcBorders>
            <w:noWrap/>
          </w:tcPr>
          <w:p w:rsidR="006432F8" w:rsidRDefault="006432F8">
            <w:pPr>
              <w:snapToGrid w:val="0"/>
              <w:spacing w:beforeLines="50" w:before="156" w:after="50" w:line="460" w:lineRule="exact"/>
              <w:rPr>
                <w:rFonts w:ascii="仿宋" w:eastAsia="仿宋"/>
                <w:sz w:val="28"/>
                <w:szCs w:val="28"/>
              </w:rPr>
            </w:pPr>
          </w:p>
        </w:tc>
        <w:tc>
          <w:tcPr>
            <w:tcW w:w="4872" w:type="dxa"/>
            <w:tcBorders>
              <w:top w:val="single" w:sz="4" w:space="0" w:color="auto"/>
              <w:left w:val="single" w:sz="4" w:space="0" w:color="auto"/>
              <w:bottom w:val="single" w:sz="4" w:space="0" w:color="auto"/>
              <w:right w:val="single" w:sz="4" w:space="0" w:color="auto"/>
            </w:tcBorders>
            <w:noWrap/>
          </w:tcPr>
          <w:p w:rsidR="006432F8" w:rsidRDefault="006432F8">
            <w:pPr>
              <w:snapToGrid w:val="0"/>
              <w:spacing w:beforeLines="50" w:before="156" w:after="50" w:line="460" w:lineRule="exact"/>
              <w:rPr>
                <w:rFonts w:ascii="仿宋" w:eastAsia="仿宋"/>
                <w:sz w:val="28"/>
                <w:szCs w:val="28"/>
              </w:rPr>
            </w:pPr>
          </w:p>
        </w:tc>
      </w:tr>
      <w:tr w:rsidR="006432F8">
        <w:tc>
          <w:tcPr>
            <w:tcW w:w="1410" w:type="dxa"/>
            <w:tcBorders>
              <w:top w:val="single" w:sz="4" w:space="0" w:color="auto"/>
              <w:left w:val="single" w:sz="4" w:space="0" w:color="auto"/>
              <w:bottom w:val="single" w:sz="4" w:space="0" w:color="auto"/>
              <w:right w:val="single" w:sz="4" w:space="0" w:color="auto"/>
            </w:tcBorders>
            <w:noWrap/>
          </w:tcPr>
          <w:p w:rsidR="006432F8" w:rsidRDefault="006432F8">
            <w:pPr>
              <w:snapToGrid w:val="0"/>
              <w:spacing w:beforeLines="50" w:before="156" w:after="50" w:line="460" w:lineRule="exact"/>
              <w:rPr>
                <w:rFonts w:ascii="仿宋" w:eastAsia="仿宋"/>
                <w:sz w:val="28"/>
                <w:szCs w:val="28"/>
              </w:rPr>
            </w:pPr>
          </w:p>
        </w:tc>
        <w:tc>
          <w:tcPr>
            <w:tcW w:w="1004" w:type="dxa"/>
            <w:tcBorders>
              <w:top w:val="single" w:sz="4" w:space="0" w:color="auto"/>
              <w:left w:val="single" w:sz="4" w:space="0" w:color="auto"/>
              <w:bottom w:val="single" w:sz="4" w:space="0" w:color="auto"/>
              <w:right w:val="single" w:sz="4" w:space="0" w:color="auto"/>
            </w:tcBorders>
            <w:noWrap/>
          </w:tcPr>
          <w:p w:rsidR="006432F8" w:rsidRDefault="006432F8">
            <w:pPr>
              <w:snapToGrid w:val="0"/>
              <w:spacing w:beforeLines="50" w:before="156" w:after="50" w:line="460" w:lineRule="exact"/>
              <w:rPr>
                <w:rFonts w:ascii="仿宋" w:eastAsia="仿宋"/>
                <w:sz w:val="28"/>
                <w:szCs w:val="28"/>
              </w:rPr>
            </w:pPr>
          </w:p>
        </w:tc>
        <w:tc>
          <w:tcPr>
            <w:tcW w:w="1663" w:type="dxa"/>
            <w:tcBorders>
              <w:top w:val="single" w:sz="4" w:space="0" w:color="auto"/>
              <w:left w:val="single" w:sz="4" w:space="0" w:color="auto"/>
              <w:bottom w:val="single" w:sz="4" w:space="0" w:color="auto"/>
              <w:right w:val="single" w:sz="4" w:space="0" w:color="auto"/>
            </w:tcBorders>
            <w:noWrap/>
          </w:tcPr>
          <w:p w:rsidR="006432F8" w:rsidRDefault="006432F8">
            <w:pPr>
              <w:snapToGrid w:val="0"/>
              <w:spacing w:beforeLines="50" w:before="156" w:after="50" w:line="460" w:lineRule="exact"/>
              <w:rPr>
                <w:rFonts w:ascii="仿宋" w:eastAsia="仿宋"/>
                <w:sz w:val="28"/>
                <w:szCs w:val="28"/>
              </w:rPr>
            </w:pPr>
          </w:p>
        </w:tc>
        <w:tc>
          <w:tcPr>
            <w:tcW w:w="4872" w:type="dxa"/>
            <w:tcBorders>
              <w:top w:val="single" w:sz="4" w:space="0" w:color="auto"/>
              <w:left w:val="single" w:sz="4" w:space="0" w:color="auto"/>
              <w:bottom w:val="single" w:sz="4" w:space="0" w:color="auto"/>
              <w:right w:val="single" w:sz="4" w:space="0" w:color="auto"/>
            </w:tcBorders>
            <w:noWrap/>
          </w:tcPr>
          <w:p w:rsidR="006432F8" w:rsidRDefault="006432F8">
            <w:pPr>
              <w:snapToGrid w:val="0"/>
              <w:spacing w:beforeLines="50" w:before="156" w:after="50" w:line="460" w:lineRule="exact"/>
              <w:rPr>
                <w:rFonts w:ascii="仿宋" w:eastAsia="仿宋"/>
                <w:sz w:val="28"/>
                <w:szCs w:val="28"/>
              </w:rPr>
            </w:pPr>
          </w:p>
        </w:tc>
      </w:tr>
      <w:tr w:rsidR="006432F8">
        <w:tc>
          <w:tcPr>
            <w:tcW w:w="1410" w:type="dxa"/>
            <w:tcBorders>
              <w:top w:val="single" w:sz="4" w:space="0" w:color="auto"/>
              <w:left w:val="single" w:sz="4" w:space="0" w:color="auto"/>
              <w:bottom w:val="single" w:sz="4" w:space="0" w:color="auto"/>
              <w:right w:val="single" w:sz="4" w:space="0" w:color="auto"/>
            </w:tcBorders>
            <w:noWrap/>
          </w:tcPr>
          <w:p w:rsidR="006432F8" w:rsidRDefault="006432F8">
            <w:pPr>
              <w:snapToGrid w:val="0"/>
              <w:spacing w:beforeLines="50" w:before="156" w:after="50" w:line="460" w:lineRule="exact"/>
              <w:rPr>
                <w:rFonts w:ascii="仿宋" w:eastAsia="仿宋"/>
                <w:sz w:val="28"/>
                <w:szCs w:val="28"/>
              </w:rPr>
            </w:pPr>
          </w:p>
        </w:tc>
        <w:tc>
          <w:tcPr>
            <w:tcW w:w="1004" w:type="dxa"/>
            <w:tcBorders>
              <w:top w:val="single" w:sz="4" w:space="0" w:color="auto"/>
              <w:left w:val="single" w:sz="4" w:space="0" w:color="auto"/>
              <w:bottom w:val="single" w:sz="4" w:space="0" w:color="auto"/>
              <w:right w:val="single" w:sz="4" w:space="0" w:color="auto"/>
            </w:tcBorders>
            <w:noWrap/>
          </w:tcPr>
          <w:p w:rsidR="006432F8" w:rsidRDefault="006432F8">
            <w:pPr>
              <w:snapToGrid w:val="0"/>
              <w:spacing w:beforeLines="50" w:before="156" w:after="50" w:line="460" w:lineRule="exact"/>
              <w:rPr>
                <w:rFonts w:ascii="仿宋" w:eastAsia="仿宋"/>
                <w:sz w:val="28"/>
                <w:szCs w:val="28"/>
              </w:rPr>
            </w:pPr>
          </w:p>
        </w:tc>
        <w:tc>
          <w:tcPr>
            <w:tcW w:w="1663" w:type="dxa"/>
            <w:tcBorders>
              <w:top w:val="single" w:sz="4" w:space="0" w:color="auto"/>
              <w:left w:val="single" w:sz="4" w:space="0" w:color="auto"/>
              <w:bottom w:val="single" w:sz="4" w:space="0" w:color="auto"/>
              <w:right w:val="single" w:sz="4" w:space="0" w:color="auto"/>
            </w:tcBorders>
            <w:noWrap/>
          </w:tcPr>
          <w:p w:rsidR="006432F8" w:rsidRDefault="006432F8">
            <w:pPr>
              <w:snapToGrid w:val="0"/>
              <w:spacing w:beforeLines="50" w:before="156" w:after="50" w:line="460" w:lineRule="exact"/>
              <w:rPr>
                <w:rFonts w:ascii="仿宋" w:eastAsia="仿宋"/>
                <w:sz w:val="28"/>
                <w:szCs w:val="28"/>
              </w:rPr>
            </w:pPr>
          </w:p>
        </w:tc>
        <w:tc>
          <w:tcPr>
            <w:tcW w:w="4872" w:type="dxa"/>
            <w:tcBorders>
              <w:top w:val="single" w:sz="4" w:space="0" w:color="auto"/>
              <w:left w:val="single" w:sz="4" w:space="0" w:color="auto"/>
              <w:bottom w:val="single" w:sz="4" w:space="0" w:color="auto"/>
              <w:right w:val="single" w:sz="4" w:space="0" w:color="auto"/>
            </w:tcBorders>
            <w:noWrap/>
          </w:tcPr>
          <w:p w:rsidR="006432F8" w:rsidRDefault="006432F8">
            <w:pPr>
              <w:snapToGrid w:val="0"/>
              <w:spacing w:beforeLines="50" w:before="156" w:after="50" w:line="460" w:lineRule="exact"/>
              <w:rPr>
                <w:rFonts w:ascii="仿宋" w:eastAsia="仿宋"/>
                <w:sz w:val="28"/>
                <w:szCs w:val="28"/>
              </w:rPr>
            </w:pPr>
          </w:p>
        </w:tc>
      </w:tr>
      <w:tr w:rsidR="006432F8">
        <w:tc>
          <w:tcPr>
            <w:tcW w:w="1410" w:type="dxa"/>
            <w:tcBorders>
              <w:top w:val="single" w:sz="4" w:space="0" w:color="auto"/>
              <w:left w:val="single" w:sz="4" w:space="0" w:color="auto"/>
              <w:bottom w:val="single" w:sz="4" w:space="0" w:color="auto"/>
              <w:right w:val="single" w:sz="4" w:space="0" w:color="auto"/>
            </w:tcBorders>
            <w:noWrap/>
          </w:tcPr>
          <w:p w:rsidR="006432F8" w:rsidRDefault="006432F8">
            <w:pPr>
              <w:snapToGrid w:val="0"/>
              <w:spacing w:beforeLines="50" w:before="156" w:after="50" w:line="460" w:lineRule="exact"/>
              <w:rPr>
                <w:rFonts w:ascii="仿宋" w:eastAsia="仿宋"/>
                <w:sz w:val="28"/>
                <w:szCs w:val="28"/>
              </w:rPr>
            </w:pPr>
          </w:p>
        </w:tc>
        <w:tc>
          <w:tcPr>
            <w:tcW w:w="1004" w:type="dxa"/>
            <w:tcBorders>
              <w:top w:val="single" w:sz="4" w:space="0" w:color="auto"/>
              <w:left w:val="single" w:sz="4" w:space="0" w:color="auto"/>
              <w:bottom w:val="single" w:sz="4" w:space="0" w:color="auto"/>
              <w:right w:val="single" w:sz="4" w:space="0" w:color="auto"/>
            </w:tcBorders>
            <w:noWrap/>
          </w:tcPr>
          <w:p w:rsidR="006432F8" w:rsidRDefault="006432F8">
            <w:pPr>
              <w:snapToGrid w:val="0"/>
              <w:spacing w:beforeLines="50" w:before="156" w:after="50" w:line="460" w:lineRule="exact"/>
              <w:rPr>
                <w:rFonts w:ascii="仿宋" w:eastAsia="仿宋"/>
                <w:sz w:val="28"/>
                <w:szCs w:val="28"/>
              </w:rPr>
            </w:pPr>
          </w:p>
        </w:tc>
        <w:tc>
          <w:tcPr>
            <w:tcW w:w="1663" w:type="dxa"/>
            <w:tcBorders>
              <w:top w:val="single" w:sz="4" w:space="0" w:color="auto"/>
              <w:left w:val="single" w:sz="4" w:space="0" w:color="auto"/>
              <w:bottom w:val="single" w:sz="4" w:space="0" w:color="auto"/>
              <w:right w:val="single" w:sz="4" w:space="0" w:color="auto"/>
            </w:tcBorders>
            <w:noWrap/>
          </w:tcPr>
          <w:p w:rsidR="006432F8" w:rsidRDefault="006432F8">
            <w:pPr>
              <w:snapToGrid w:val="0"/>
              <w:spacing w:beforeLines="50" w:before="156" w:after="50" w:line="460" w:lineRule="exact"/>
              <w:rPr>
                <w:rFonts w:ascii="仿宋" w:eastAsia="仿宋"/>
                <w:sz w:val="28"/>
                <w:szCs w:val="28"/>
              </w:rPr>
            </w:pPr>
          </w:p>
        </w:tc>
        <w:tc>
          <w:tcPr>
            <w:tcW w:w="4872" w:type="dxa"/>
            <w:tcBorders>
              <w:top w:val="single" w:sz="4" w:space="0" w:color="auto"/>
              <w:left w:val="single" w:sz="4" w:space="0" w:color="auto"/>
              <w:bottom w:val="single" w:sz="4" w:space="0" w:color="auto"/>
              <w:right w:val="single" w:sz="4" w:space="0" w:color="auto"/>
            </w:tcBorders>
            <w:noWrap/>
          </w:tcPr>
          <w:p w:rsidR="006432F8" w:rsidRDefault="006432F8">
            <w:pPr>
              <w:snapToGrid w:val="0"/>
              <w:spacing w:beforeLines="50" w:before="156" w:after="50" w:line="460" w:lineRule="exact"/>
              <w:rPr>
                <w:rFonts w:ascii="仿宋" w:eastAsia="仿宋"/>
                <w:sz w:val="28"/>
                <w:szCs w:val="28"/>
              </w:rPr>
            </w:pPr>
          </w:p>
        </w:tc>
      </w:tr>
      <w:tr w:rsidR="006432F8">
        <w:tc>
          <w:tcPr>
            <w:tcW w:w="1410" w:type="dxa"/>
            <w:tcBorders>
              <w:top w:val="single" w:sz="4" w:space="0" w:color="auto"/>
              <w:left w:val="single" w:sz="4" w:space="0" w:color="auto"/>
              <w:bottom w:val="single" w:sz="4" w:space="0" w:color="auto"/>
              <w:right w:val="single" w:sz="4" w:space="0" w:color="auto"/>
            </w:tcBorders>
            <w:noWrap/>
          </w:tcPr>
          <w:p w:rsidR="006432F8" w:rsidRDefault="006432F8">
            <w:pPr>
              <w:snapToGrid w:val="0"/>
              <w:spacing w:beforeLines="50" w:before="156" w:after="50" w:line="460" w:lineRule="exact"/>
              <w:rPr>
                <w:rFonts w:ascii="仿宋" w:eastAsia="仿宋"/>
                <w:sz w:val="28"/>
                <w:szCs w:val="28"/>
              </w:rPr>
            </w:pPr>
          </w:p>
        </w:tc>
        <w:tc>
          <w:tcPr>
            <w:tcW w:w="1004" w:type="dxa"/>
            <w:tcBorders>
              <w:top w:val="single" w:sz="4" w:space="0" w:color="auto"/>
              <w:left w:val="single" w:sz="4" w:space="0" w:color="auto"/>
              <w:bottom w:val="single" w:sz="4" w:space="0" w:color="auto"/>
              <w:right w:val="single" w:sz="4" w:space="0" w:color="auto"/>
            </w:tcBorders>
            <w:noWrap/>
          </w:tcPr>
          <w:p w:rsidR="006432F8" w:rsidRDefault="006432F8">
            <w:pPr>
              <w:snapToGrid w:val="0"/>
              <w:spacing w:beforeLines="50" w:before="156" w:after="50" w:line="460" w:lineRule="exact"/>
              <w:rPr>
                <w:rFonts w:ascii="仿宋" w:eastAsia="仿宋"/>
                <w:sz w:val="28"/>
                <w:szCs w:val="28"/>
              </w:rPr>
            </w:pPr>
          </w:p>
        </w:tc>
        <w:tc>
          <w:tcPr>
            <w:tcW w:w="1663" w:type="dxa"/>
            <w:tcBorders>
              <w:top w:val="single" w:sz="4" w:space="0" w:color="auto"/>
              <w:left w:val="single" w:sz="4" w:space="0" w:color="auto"/>
              <w:bottom w:val="single" w:sz="4" w:space="0" w:color="auto"/>
              <w:right w:val="single" w:sz="4" w:space="0" w:color="auto"/>
            </w:tcBorders>
            <w:noWrap/>
          </w:tcPr>
          <w:p w:rsidR="006432F8" w:rsidRDefault="006432F8">
            <w:pPr>
              <w:snapToGrid w:val="0"/>
              <w:spacing w:beforeLines="50" w:before="156" w:after="50" w:line="460" w:lineRule="exact"/>
              <w:rPr>
                <w:rFonts w:ascii="仿宋" w:eastAsia="仿宋"/>
                <w:sz w:val="28"/>
                <w:szCs w:val="28"/>
              </w:rPr>
            </w:pPr>
          </w:p>
        </w:tc>
        <w:tc>
          <w:tcPr>
            <w:tcW w:w="4872" w:type="dxa"/>
            <w:tcBorders>
              <w:top w:val="single" w:sz="4" w:space="0" w:color="auto"/>
              <w:left w:val="single" w:sz="4" w:space="0" w:color="auto"/>
              <w:bottom w:val="single" w:sz="4" w:space="0" w:color="auto"/>
              <w:right w:val="single" w:sz="4" w:space="0" w:color="auto"/>
            </w:tcBorders>
            <w:noWrap/>
          </w:tcPr>
          <w:p w:rsidR="006432F8" w:rsidRDefault="006432F8">
            <w:pPr>
              <w:snapToGrid w:val="0"/>
              <w:spacing w:beforeLines="50" w:before="156" w:after="50" w:line="460" w:lineRule="exact"/>
              <w:rPr>
                <w:rFonts w:ascii="仿宋" w:eastAsia="仿宋"/>
                <w:sz w:val="28"/>
                <w:szCs w:val="28"/>
              </w:rPr>
            </w:pPr>
          </w:p>
        </w:tc>
      </w:tr>
    </w:tbl>
    <w:p w:rsidR="006432F8" w:rsidRDefault="00D72320">
      <w:pPr>
        <w:snapToGrid w:val="0"/>
        <w:spacing w:before="50" w:afterLines="50" w:after="156" w:line="460" w:lineRule="exact"/>
        <w:jc w:val="left"/>
        <w:rPr>
          <w:rFonts w:ascii="仿宋" w:eastAsia="仿宋"/>
          <w:sz w:val="28"/>
          <w:szCs w:val="28"/>
        </w:rPr>
      </w:pPr>
      <w:r>
        <w:rPr>
          <w:rFonts w:ascii="仿宋" w:eastAsia="仿宋" w:hint="eastAsia"/>
          <w:sz w:val="28"/>
          <w:szCs w:val="28"/>
        </w:rPr>
        <w:t>注：在填写时，如本表格不适合投标单位的实际情况，可根据本表格式</w:t>
      </w:r>
      <w:proofErr w:type="gramStart"/>
      <w:r>
        <w:rPr>
          <w:rFonts w:ascii="仿宋" w:eastAsia="仿宋" w:hint="eastAsia"/>
          <w:sz w:val="28"/>
          <w:szCs w:val="28"/>
        </w:rPr>
        <w:t>自行划表填写</w:t>
      </w:r>
      <w:proofErr w:type="gramEnd"/>
      <w:r>
        <w:rPr>
          <w:rFonts w:ascii="仿宋" w:eastAsia="仿宋" w:hint="eastAsia"/>
          <w:sz w:val="28"/>
          <w:szCs w:val="28"/>
        </w:rPr>
        <w:t xml:space="preserve">。 </w:t>
      </w:r>
    </w:p>
    <w:p w:rsidR="006432F8" w:rsidRDefault="006432F8">
      <w:pPr>
        <w:snapToGrid w:val="0"/>
        <w:spacing w:before="50" w:afterLines="50" w:after="156" w:line="460" w:lineRule="exact"/>
        <w:jc w:val="left"/>
        <w:rPr>
          <w:rFonts w:ascii="仿宋" w:eastAsia="仿宋"/>
          <w:sz w:val="28"/>
          <w:szCs w:val="28"/>
        </w:rPr>
      </w:pPr>
    </w:p>
    <w:p w:rsidR="006432F8" w:rsidRDefault="00D72320">
      <w:pPr>
        <w:snapToGrid w:val="0"/>
        <w:spacing w:beforeLines="50" w:before="156"/>
        <w:rPr>
          <w:rFonts w:ascii="仿宋" w:eastAsia="仿宋"/>
          <w:sz w:val="28"/>
          <w:szCs w:val="28"/>
        </w:rPr>
      </w:pPr>
      <w:r>
        <w:rPr>
          <w:rFonts w:ascii="仿宋" w:eastAsia="仿宋" w:hint="eastAsia"/>
          <w:sz w:val="28"/>
          <w:szCs w:val="28"/>
        </w:rPr>
        <w:t xml:space="preserve">法定代表人或其授权代表（签字或盖章）：          </w:t>
      </w:r>
    </w:p>
    <w:p w:rsidR="006432F8" w:rsidRDefault="00D72320">
      <w:pPr>
        <w:snapToGrid w:val="0"/>
        <w:spacing w:beforeLines="50" w:before="156"/>
        <w:rPr>
          <w:rFonts w:ascii="仿宋" w:eastAsia="仿宋"/>
          <w:sz w:val="28"/>
          <w:szCs w:val="28"/>
        </w:rPr>
      </w:pPr>
      <w:r>
        <w:rPr>
          <w:rFonts w:ascii="仿宋" w:eastAsia="仿宋" w:hint="eastAsia"/>
          <w:sz w:val="28"/>
          <w:szCs w:val="28"/>
        </w:rPr>
        <w:t xml:space="preserve">日期： </w:t>
      </w:r>
    </w:p>
    <w:p w:rsidR="006432F8" w:rsidRDefault="006432F8">
      <w:pPr>
        <w:snapToGrid w:val="0"/>
        <w:spacing w:beforeLines="50" w:before="156"/>
        <w:rPr>
          <w:rFonts w:ascii="仿宋" w:eastAsia="仿宋"/>
          <w:sz w:val="28"/>
          <w:szCs w:val="28"/>
        </w:rPr>
      </w:pPr>
    </w:p>
    <w:p w:rsidR="006432F8" w:rsidRDefault="006432F8">
      <w:pPr>
        <w:snapToGrid w:val="0"/>
        <w:spacing w:beforeLines="50" w:before="156"/>
        <w:rPr>
          <w:rFonts w:ascii="仿宋" w:eastAsia="仿宋"/>
          <w:sz w:val="28"/>
          <w:szCs w:val="28"/>
        </w:rPr>
      </w:pPr>
    </w:p>
    <w:p w:rsidR="006432F8" w:rsidRDefault="00D72320">
      <w:pPr>
        <w:snapToGrid w:val="0"/>
        <w:spacing w:before="50" w:after="50"/>
        <w:jc w:val="left"/>
        <w:rPr>
          <w:rFonts w:ascii="仿宋" w:eastAsia="仿宋"/>
          <w:b/>
          <w:bCs/>
          <w:sz w:val="30"/>
          <w:szCs w:val="30"/>
        </w:rPr>
      </w:pPr>
      <w:r>
        <w:rPr>
          <w:rFonts w:ascii="仿宋" w:eastAsia="仿宋" w:hint="eastAsia"/>
          <w:b/>
          <w:bCs/>
          <w:sz w:val="30"/>
          <w:szCs w:val="30"/>
        </w:rPr>
        <w:lastRenderedPageBreak/>
        <w:t>附件14：消耗品、维修零配件及其价格清单（如有）</w:t>
      </w:r>
    </w:p>
    <w:p w:rsidR="006432F8" w:rsidRDefault="006432F8">
      <w:pPr>
        <w:snapToGrid w:val="0"/>
        <w:spacing w:before="50" w:afterLines="50" w:after="156"/>
        <w:jc w:val="center"/>
        <w:rPr>
          <w:rFonts w:ascii="仿宋" w:eastAsia="仿宋"/>
          <w:b/>
          <w:kern w:val="0"/>
          <w:sz w:val="36"/>
          <w:szCs w:val="36"/>
        </w:rPr>
      </w:pPr>
    </w:p>
    <w:p w:rsidR="006432F8" w:rsidRDefault="00D72320">
      <w:pPr>
        <w:snapToGrid w:val="0"/>
        <w:spacing w:before="50" w:afterLines="50" w:after="156"/>
        <w:jc w:val="center"/>
        <w:rPr>
          <w:rFonts w:ascii="仿宋" w:eastAsia="仿宋"/>
          <w:b/>
          <w:kern w:val="0"/>
          <w:sz w:val="36"/>
          <w:szCs w:val="36"/>
        </w:rPr>
      </w:pPr>
      <w:r>
        <w:rPr>
          <w:rFonts w:ascii="仿宋" w:eastAsia="仿宋" w:hint="eastAsia"/>
          <w:b/>
          <w:kern w:val="0"/>
          <w:sz w:val="36"/>
          <w:szCs w:val="36"/>
        </w:rPr>
        <w:t>消耗品、维修零配件及其价格清单</w:t>
      </w:r>
    </w:p>
    <w:p w:rsidR="006432F8" w:rsidRDefault="00D72320">
      <w:pPr>
        <w:pStyle w:val="a5"/>
        <w:snapToGrid w:val="0"/>
        <w:rPr>
          <w:rFonts w:ascii="仿宋" w:eastAsia="仿宋"/>
          <w:sz w:val="28"/>
          <w:szCs w:val="28"/>
        </w:rPr>
      </w:pPr>
      <w:r>
        <w:rPr>
          <w:rFonts w:ascii="仿宋" w:eastAsia="仿宋" w:hint="eastAsia"/>
          <w:sz w:val="28"/>
          <w:szCs w:val="28"/>
        </w:rPr>
        <w:t>投标人全称（公章）：</w:t>
      </w:r>
      <w:r>
        <w:rPr>
          <w:rFonts w:ascii="仿宋" w:eastAsia="仿宋" w:hint="eastAsia"/>
          <w:sz w:val="28"/>
          <w:szCs w:val="28"/>
          <w:u w:val="single"/>
        </w:rPr>
        <w:t xml:space="preserve">                           </w:t>
      </w:r>
    </w:p>
    <w:p w:rsidR="006432F8" w:rsidRDefault="00D72320">
      <w:pPr>
        <w:pStyle w:val="a5"/>
        <w:snapToGrid w:val="0"/>
        <w:rPr>
          <w:rFonts w:ascii="仿宋" w:eastAsia="仿宋"/>
          <w:sz w:val="28"/>
          <w:szCs w:val="28"/>
          <w:u w:val="single"/>
        </w:rPr>
      </w:pPr>
      <w:r>
        <w:rPr>
          <w:rFonts w:ascii="仿宋" w:eastAsia="仿宋" w:hint="eastAsia"/>
          <w:sz w:val="28"/>
          <w:szCs w:val="28"/>
        </w:rPr>
        <w:t>标项：</w:t>
      </w:r>
      <w:r>
        <w:rPr>
          <w:rFonts w:ascii="仿宋" w:eastAsia="仿宋" w:hint="eastAsia"/>
          <w:sz w:val="28"/>
          <w:szCs w:val="28"/>
          <w:u w:val="single"/>
        </w:rPr>
        <w:t xml:space="preserve">                           </w:t>
      </w:r>
    </w:p>
    <w:p w:rsidR="006432F8" w:rsidRDefault="006432F8">
      <w:pPr>
        <w:rPr>
          <w:rFonts w:ascii="仿宋" w:eastAsia="仿宋"/>
          <w:sz w:val="28"/>
          <w:szCs w:val="28"/>
        </w:rPr>
      </w:pPr>
    </w:p>
    <w:tbl>
      <w:tblPr>
        <w:tblW w:w="859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9"/>
        <w:gridCol w:w="1260"/>
        <w:gridCol w:w="1875"/>
        <w:gridCol w:w="1440"/>
        <w:gridCol w:w="1440"/>
        <w:gridCol w:w="1855"/>
      </w:tblGrid>
      <w:tr w:rsidR="006432F8">
        <w:trPr>
          <w:trHeight w:val="400"/>
        </w:trPr>
        <w:tc>
          <w:tcPr>
            <w:tcW w:w="730" w:type="dxa"/>
            <w:tcBorders>
              <w:top w:val="single" w:sz="4" w:space="0" w:color="000000"/>
              <w:left w:val="single" w:sz="4" w:space="0" w:color="000000"/>
              <w:bottom w:val="single" w:sz="4" w:space="0" w:color="000000"/>
              <w:right w:val="single" w:sz="4" w:space="0" w:color="000000"/>
            </w:tcBorders>
            <w:noWrap/>
            <w:vAlign w:val="center"/>
          </w:tcPr>
          <w:p w:rsidR="006432F8" w:rsidRDefault="00D72320">
            <w:pPr>
              <w:jc w:val="center"/>
              <w:rPr>
                <w:rFonts w:ascii="仿宋" w:eastAsia="仿宋"/>
                <w:sz w:val="28"/>
                <w:szCs w:val="28"/>
              </w:rPr>
            </w:pPr>
            <w:r>
              <w:rPr>
                <w:rFonts w:ascii="仿宋" w:eastAsia="仿宋" w:hint="eastAsia"/>
                <w:sz w:val="28"/>
                <w:szCs w:val="28"/>
              </w:rPr>
              <w:t>序号</w:t>
            </w:r>
          </w:p>
        </w:tc>
        <w:tc>
          <w:tcPr>
            <w:tcW w:w="1260" w:type="dxa"/>
            <w:tcBorders>
              <w:top w:val="single" w:sz="4" w:space="0" w:color="000000"/>
              <w:left w:val="single" w:sz="4" w:space="0" w:color="000000"/>
              <w:bottom w:val="single" w:sz="4" w:space="0" w:color="000000"/>
              <w:right w:val="single" w:sz="4" w:space="0" w:color="000000"/>
            </w:tcBorders>
            <w:noWrap/>
            <w:vAlign w:val="center"/>
          </w:tcPr>
          <w:p w:rsidR="006432F8" w:rsidRDefault="00D72320">
            <w:pPr>
              <w:jc w:val="center"/>
              <w:rPr>
                <w:rFonts w:ascii="仿宋" w:eastAsia="仿宋"/>
                <w:sz w:val="28"/>
                <w:szCs w:val="28"/>
              </w:rPr>
            </w:pPr>
            <w:r>
              <w:rPr>
                <w:rFonts w:ascii="仿宋" w:eastAsia="仿宋" w:hint="eastAsia"/>
                <w:sz w:val="28"/>
                <w:szCs w:val="28"/>
              </w:rPr>
              <w:t>名称</w:t>
            </w:r>
          </w:p>
        </w:tc>
        <w:tc>
          <w:tcPr>
            <w:tcW w:w="1875" w:type="dxa"/>
            <w:tcBorders>
              <w:top w:val="single" w:sz="4" w:space="0" w:color="000000"/>
              <w:left w:val="single" w:sz="4" w:space="0" w:color="000000"/>
              <w:bottom w:val="single" w:sz="4" w:space="0" w:color="000000"/>
              <w:right w:val="single" w:sz="4" w:space="0" w:color="000000"/>
            </w:tcBorders>
            <w:noWrap/>
            <w:vAlign w:val="center"/>
          </w:tcPr>
          <w:p w:rsidR="006432F8" w:rsidRDefault="00D72320">
            <w:pPr>
              <w:jc w:val="center"/>
              <w:rPr>
                <w:rFonts w:ascii="仿宋" w:eastAsia="仿宋"/>
                <w:sz w:val="28"/>
                <w:szCs w:val="28"/>
              </w:rPr>
            </w:pPr>
            <w:r>
              <w:rPr>
                <w:rFonts w:ascii="仿宋" w:eastAsia="仿宋" w:hint="eastAsia"/>
                <w:sz w:val="28"/>
                <w:szCs w:val="28"/>
              </w:rPr>
              <w:t>制造商</w:t>
            </w:r>
          </w:p>
          <w:p w:rsidR="006432F8" w:rsidRDefault="00D72320">
            <w:pPr>
              <w:jc w:val="center"/>
              <w:rPr>
                <w:rFonts w:ascii="仿宋" w:eastAsia="仿宋"/>
                <w:sz w:val="28"/>
                <w:szCs w:val="28"/>
              </w:rPr>
            </w:pPr>
            <w:r>
              <w:rPr>
                <w:rFonts w:ascii="仿宋" w:eastAsia="仿宋" w:hint="eastAsia"/>
                <w:sz w:val="28"/>
                <w:szCs w:val="28"/>
              </w:rPr>
              <w:t>名称</w:t>
            </w:r>
          </w:p>
        </w:tc>
        <w:tc>
          <w:tcPr>
            <w:tcW w:w="1440" w:type="dxa"/>
            <w:tcBorders>
              <w:top w:val="single" w:sz="4" w:space="0" w:color="000000"/>
              <w:left w:val="single" w:sz="4" w:space="0" w:color="000000"/>
              <w:bottom w:val="single" w:sz="4" w:space="0" w:color="000000"/>
              <w:right w:val="single" w:sz="4" w:space="0" w:color="000000"/>
            </w:tcBorders>
            <w:noWrap/>
            <w:vAlign w:val="center"/>
          </w:tcPr>
          <w:p w:rsidR="006432F8" w:rsidRDefault="00D72320">
            <w:pPr>
              <w:jc w:val="center"/>
              <w:rPr>
                <w:rFonts w:ascii="仿宋" w:eastAsia="仿宋"/>
                <w:sz w:val="28"/>
                <w:szCs w:val="28"/>
              </w:rPr>
            </w:pPr>
            <w:r>
              <w:rPr>
                <w:rFonts w:ascii="仿宋" w:eastAsia="仿宋" w:hint="eastAsia"/>
                <w:sz w:val="28"/>
                <w:szCs w:val="28"/>
              </w:rPr>
              <w:t>单价</w:t>
            </w:r>
          </w:p>
          <w:p w:rsidR="006432F8" w:rsidRDefault="00D72320">
            <w:pPr>
              <w:jc w:val="center"/>
              <w:rPr>
                <w:rFonts w:ascii="仿宋" w:eastAsia="仿宋"/>
                <w:sz w:val="28"/>
                <w:szCs w:val="28"/>
              </w:rPr>
            </w:pPr>
            <w:r>
              <w:rPr>
                <w:rFonts w:ascii="仿宋" w:eastAsia="仿宋" w:hint="eastAsia"/>
                <w:sz w:val="28"/>
                <w:szCs w:val="28"/>
              </w:rPr>
              <w:t>市场价</w:t>
            </w:r>
          </w:p>
        </w:tc>
        <w:tc>
          <w:tcPr>
            <w:tcW w:w="1440" w:type="dxa"/>
            <w:tcBorders>
              <w:top w:val="single" w:sz="4" w:space="0" w:color="000000"/>
              <w:left w:val="single" w:sz="4" w:space="0" w:color="000000"/>
              <w:bottom w:val="single" w:sz="4" w:space="0" w:color="000000"/>
              <w:right w:val="single" w:sz="4" w:space="0" w:color="000000"/>
            </w:tcBorders>
            <w:noWrap/>
            <w:vAlign w:val="center"/>
          </w:tcPr>
          <w:p w:rsidR="006432F8" w:rsidRDefault="00D72320">
            <w:pPr>
              <w:jc w:val="center"/>
              <w:rPr>
                <w:rFonts w:ascii="仿宋" w:eastAsia="仿宋"/>
                <w:sz w:val="28"/>
                <w:szCs w:val="28"/>
              </w:rPr>
            </w:pPr>
            <w:r>
              <w:rPr>
                <w:rFonts w:ascii="仿宋" w:eastAsia="仿宋" w:hint="eastAsia"/>
                <w:sz w:val="28"/>
                <w:szCs w:val="28"/>
              </w:rPr>
              <w:t>单价报价</w:t>
            </w:r>
          </w:p>
        </w:tc>
        <w:tc>
          <w:tcPr>
            <w:tcW w:w="1855" w:type="dxa"/>
            <w:tcBorders>
              <w:top w:val="single" w:sz="4" w:space="0" w:color="000000"/>
              <w:left w:val="single" w:sz="4" w:space="0" w:color="000000"/>
              <w:bottom w:val="single" w:sz="4" w:space="0" w:color="000000"/>
              <w:right w:val="single" w:sz="4" w:space="0" w:color="000000"/>
            </w:tcBorders>
            <w:noWrap/>
            <w:vAlign w:val="center"/>
          </w:tcPr>
          <w:p w:rsidR="006432F8" w:rsidRDefault="00D72320">
            <w:pPr>
              <w:jc w:val="center"/>
              <w:rPr>
                <w:rFonts w:ascii="仿宋" w:eastAsia="仿宋"/>
                <w:sz w:val="28"/>
                <w:szCs w:val="28"/>
              </w:rPr>
            </w:pPr>
            <w:r>
              <w:rPr>
                <w:rFonts w:ascii="仿宋" w:eastAsia="仿宋" w:hint="eastAsia"/>
                <w:sz w:val="28"/>
                <w:szCs w:val="28"/>
              </w:rPr>
              <w:t>对应的投标设备名称</w:t>
            </w:r>
          </w:p>
        </w:tc>
      </w:tr>
      <w:tr w:rsidR="006432F8">
        <w:trPr>
          <w:trHeight w:val="400"/>
        </w:trPr>
        <w:tc>
          <w:tcPr>
            <w:tcW w:w="730" w:type="dxa"/>
            <w:tcBorders>
              <w:top w:val="single" w:sz="4" w:space="0" w:color="000000"/>
              <w:left w:val="single" w:sz="4" w:space="0" w:color="000000"/>
              <w:bottom w:val="single" w:sz="4" w:space="0" w:color="000000"/>
              <w:right w:val="single" w:sz="4" w:space="0" w:color="000000"/>
            </w:tcBorders>
            <w:noWrap/>
            <w:vAlign w:val="center"/>
          </w:tcPr>
          <w:p w:rsidR="006432F8" w:rsidRDefault="00D72320">
            <w:pPr>
              <w:rPr>
                <w:rFonts w:ascii="仿宋" w:eastAsia="仿宋"/>
                <w:sz w:val="28"/>
                <w:szCs w:val="28"/>
              </w:rPr>
            </w:pPr>
            <w:r>
              <w:rPr>
                <w:rFonts w:ascii="仿宋" w:eastAsia="仿宋" w:hint="eastAsia"/>
                <w:sz w:val="28"/>
                <w:szCs w:val="28"/>
              </w:rPr>
              <w:t>1.</w:t>
            </w:r>
          </w:p>
        </w:tc>
        <w:tc>
          <w:tcPr>
            <w:tcW w:w="1260" w:type="dxa"/>
            <w:tcBorders>
              <w:top w:val="single" w:sz="4" w:space="0" w:color="000000"/>
              <w:left w:val="single" w:sz="4" w:space="0" w:color="000000"/>
              <w:bottom w:val="single" w:sz="4" w:space="0" w:color="000000"/>
              <w:right w:val="single" w:sz="4" w:space="0" w:color="000000"/>
            </w:tcBorders>
            <w:noWrap/>
            <w:vAlign w:val="center"/>
          </w:tcPr>
          <w:p w:rsidR="006432F8" w:rsidRDefault="006432F8">
            <w:pPr>
              <w:rPr>
                <w:rFonts w:ascii="仿宋" w:eastAsia="仿宋"/>
                <w:sz w:val="28"/>
                <w:szCs w:val="28"/>
              </w:rPr>
            </w:pPr>
          </w:p>
        </w:tc>
        <w:tc>
          <w:tcPr>
            <w:tcW w:w="1875" w:type="dxa"/>
            <w:tcBorders>
              <w:top w:val="single" w:sz="4" w:space="0" w:color="000000"/>
              <w:left w:val="single" w:sz="4" w:space="0" w:color="000000"/>
              <w:bottom w:val="single" w:sz="4" w:space="0" w:color="000000"/>
              <w:right w:val="single" w:sz="4" w:space="0" w:color="000000"/>
            </w:tcBorders>
            <w:noWrap/>
            <w:vAlign w:val="center"/>
          </w:tcPr>
          <w:p w:rsidR="006432F8" w:rsidRDefault="006432F8">
            <w:pPr>
              <w:rPr>
                <w:rFonts w:ascii="仿宋" w:eastAsia="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rsidR="006432F8" w:rsidRDefault="006432F8">
            <w:pPr>
              <w:rPr>
                <w:rFonts w:ascii="仿宋" w:eastAsia="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rsidR="006432F8" w:rsidRDefault="006432F8">
            <w:pPr>
              <w:rPr>
                <w:rFonts w:ascii="仿宋" w:eastAsia="仿宋"/>
                <w:sz w:val="28"/>
                <w:szCs w:val="28"/>
              </w:rPr>
            </w:pPr>
          </w:p>
        </w:tc>
        <w:tc>
          <w:tcPr>
            <w:tcW w:w="1855" w:type="dxa"/>
            <w:tcBorders>
              <w:top w:val="single" w:sz="4" w:space="0" w:color="000000"/>
              <w:left w:val="single" w:sz="4" w:space="0" w:color="000000"/>
              <w:bottom w:val="single" w:sz="4" w:space="0" w:color="000000"/>
              <w:right w:val="single" w:sz="4" w:space="0" w:color="000000"/>
            </w:tcBorders>
            <w:noWrap/>
            <w:vAlign w:val="center"/>
          </w:tcPr>
          <w:p w:rsidR="006432F8" w:rsidRDefault="006432F8">
            <w:pPr>
              <w:rPr>
                <w:rFonts w:ascii="仿宋" w:eastAsia="仿宋"/>
                <w:sz w:val="28"/>
                <w:szCs w:val="28"/>
              </w:rPr>
            </w:pPr>
          </w:p>
        </w:tc>
      </w:tr>
      <w:tr w:rsidR="006432F8">
        <w:trPr>
          <w:trHeight w:val="400"/>
        </w:trPr>
        <w:tc>
          <w:tcPr>
            <w:tcW w:w="730" w:type="dxa"/>
            <w:tcBorders>
              <w:top w:val="single" w:sz="4" w:space="0" w:color="000000"/>
              <w:left w:val="single" w:sz="4" w:space="0" w:color="000000"/>
              <w:bottom w:val="single" w:sz="4" w:space="0" w:color="000000"/>
              <w:right w:val="single" w:sz="4" w:space="0" w:color="000000"/>
            </w:tcBorders>
            <w:noWrap/>
            <w:vAlign w:val="center"/>
          </w:tcPr>
          <w:p w:rsidR="006432F8" w:rsidRDefault="00D72320">
            <w:pPr>
              <w:rPr>
                <w:rFonts w:ascii="仿宋" w:eastAsia="仿宋"/>
                <w:sz w:val="28"/>
                <w:szCs w:val="28"/>
              </w:rPr>
            </w:pPr>
            <w:r>
              <w:rPr>
                <w:rFonts w:ascii="仿宋" w:eastAsia="仿宋" w:hint="eastAsia"/>
                <w:sz w:val="28"/>
                <w:szCs w:val="28"/>
              </w:rPr>
              <w:t>2.</w:t>
            </w:r>
          </w:p>
        </w:tc>
        <w:tc>
          <w:tcPr>
            <w:tcW w:w="1260" w:type="dxa"/>
            <w:tcBorders>
              <w:top w:val="single" w:sz="4" w:space="0" w:color="000000"/>
              <w:left w:val="single" w:sz="4" w:space="0" w:color="000000"/>
              <w:bottom w:val="single" w:sz="4" w:space="0" w:color="000000"/>
              <w:right w:val="single" w:sz="4" w:space="0" w:color="000000"/>
            </w:tcBorders>
            <w:noWrap/>
            <w:vAlign w:val="center"/>
          </w:tcPr>
          <w:p w:rsidR="006432F8" w:rsidRDefault="006432F8">
            <w:pPr>
              <w:rPr>
                <w:rFonts w:ascii="仿宋" w:eastAsia="仿宋"/>
                <w:sz w:val="28"/>
                <w:szCs w:val="28"/>
              </w:rPr>
            </w:pPr>
          </w:p>
        </w:tc>
        <w:tc>
          <w:tcPr>
            <w:tcW w:w="1875" w:type="dxa"/>
            <w:tcBorders>
              <w:top w:val="single" w:sz="4" w:space="0" w:color="000000"/>
              <w:left w:val="single" w:sz="4" w:space="0" w:color="000000"/>
              <w:bottom w:val="single" w:sz="4" w:space="0" w:color="000000"/>
              <w:right w:val="single" w:sz="4" w:space="0" w:color="000000"/>
            </w:tcBorders>
            <w:noWrap/>
            <w:vAlign w:val="center"/>
          </w:tcPr>
          <w:p w:rsidR="006432F8" w:rsidRDefault="006432F8">
            <w:pPr>
              <w:rPr>
                <w:rFonts w:ascii="仿宋" w:eastAsia="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rsidR="006432F8" w:rsidRDefault="006432F8">
            <w:pPr>
              <w:rPr>
                <w:rFonts w:ascii="仿宋" w:eastAsia="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rsidR="006432F8" w:rsidRDefault="006432F8">
            <w:pPr>
              <w:rPr>
                <w:rFonts w:ascii="仿宋" w:eastAsia="仿宋"/>
                <w:sz w:val="28"/>
                <w:szCs w:val="28"/>
              </w:rPr>
            </w:pPr>
          </w:p>
        </w:tc>
        <w:tc>
          <w:tcPr>
            <w:tcW w:w="1855" w:type="dxa"/>
            <w:tcBorders>
              <w:top w:val="single" w:sz="4" w:space="0" w:color="000000"/>
              <w:left w:val="single" w:sz="4" w:space="0" w:color="000000"/>
              <w:bottom w:val="single" w:sz="4" w:space="0" w:color="000000"/>
              <w:right w:val="single" w:sz="4" w:space="0" w:color="000000"/>
            </w:tcBorders>
            <w:noWrap/>
            <w:vAlign w:val="center"/>
          </w:tcPr>
          <w:p w:rsidR="006432F8" w:rsidRDefault="006432F8">
            <w:pPr>
              <w:rPr>
                <w:rFonts w:ascii="仿宋" w:eastAsia="仿宋"/>
                <w:sz w:val="28"/>
                <w:szCs w:val="28"/>
              </w:rPr>
            </w:pPr>
          </w:p>
        </w:tc>
      </w:tr>
      <w:tr w:rsidR="006432F8">
        <w:trPr>
          <w:trHeight w:val="400"/>
        </w:trPr>
        <w:tc>
          <w:tcPr>
            <w:tcW w:w="730" w:type="dxa"/>
            <w:tcBorders>
              <w:top w:val="single" w:sz="4" w:space="0" w:color="000000"/>
              <w:left w:val="single" w:sz="4" w:space="0" w:color="000000"/>
              <w:bottom w:val="single" w:sz="4" w:space="0" w:color="000000"/>
              <w:right w:val="single" w:sz="4" w:space="0" w:color="000000"/>
            </w:tcBorders>
            <w:noWrap/>
            <w:vAlign w:val="center"/>
          </w:tcPr>
          <w:p w:rsidR="006432F8" w:rsidRDefault="00D72320">
            <w:pPr>
              <w:rPr>
                <w:rFonts w:ascii="仿宋" w:eastAsia="仿宋"/>
                <w:sz w:val="28"/>
                <w:szCs w:val="28"/>
              </w:rPr>
            </w:pPr>
            <w:r>
              <w:rPr>
                <w:rFonts w:ascii="仿宋" w:eastAsia="仿宋" w:hint="eastAsia"/>
                <w:sz w:val="28"/>
                <w:szCs w:val="28"/>
              </w:rPr>
              <w:t>4.</w:t>
            </w:r>
          </w:p>
        </w:tc>
        <w:tc>
          <w:tcPr>
            <w:tcW w:w="1260" w:type="dxa"/>
            <w:tcBorders>
              <w:top w:val="single" w:sz="4" w:space="0" w:color="000000"/>
              <w:left w:val="single" w:sz="4" w:space="0" w:color="000000"/>
              <w:bottom w:val="single" w:sz="4" w:space="0" w:color="000000"/>
              <w:right w:val="single" w:sz="4" w:space="0" w:color="000000"/>
            </w:tcBorders>
            <w:noWrap/>
            <w:vAlign w:val="center"/>
          </w:tcPr>
          <w:p w:rsidR="006432F8" w:rsidRDefault="006432F8">
            <w:pPr>
              <w:rPr>
                <w:rFonts w:ascii="仿宋" w:eastAsia="仿宋"/>
                <w:sz w:val="28"/>
                <w:szCs w:val="28"/>
              </w:rPr>
            </w:pPr>
          </w:p>
        </w:tc>
        <w:tc>
          <w:tcPr>
            <w:tcW w:w="1875" w:type="dxa"/>
            <w:tcBorders>
              <w:top w:val="single" w:sz="4" w:space="0" w:color="000000"/>
              <w:left w:val="single" w:sz="4" w:space="0" w:color="000000"/>
              <w:bottom w:val="single" w:sz="4" w:space="0" w:color="000000"/>
              <w:right w:val="single" w:sz="4" w:space="0" w:color="000000"/>
            </w:tcBorders>
            <w:noWrap/>
            <w:vAlign w:val="center"/>
          </w:tcPr>
          <w:p w:rsidR="006432F8" w:rsidRDefault="006432F8">
            <w:pPr>
              <w:rPr>
                <w:rFonts w:ascii="仿宋" w:eastAsia="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rsidR="006432F8" w:rsidRDefault="006432F8">
            <w:pPr>
              <w:rPr>
                <w:rFonts w:ascii="仿宋" w:eastAsia="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rsidR="006432F8" w:rsidRDefault="006432F8">
            <w:pPr>
              <w:rPr>
                <w:rFonts w:ascii="仿宋" w:eastAsia="仿宋"/>
                <w:sz w:val="28"/>
                <w:szCs w:val="28"/>
              </w:rPr>
            </w:pPr>
          </w:p>
        </w:tc>
        <w:tc>
          <w:tcPr>
            <w:tcW w:w="1855" w:type="dxa"/>
            <w:tcBorders>
              <w:top w:val="single" w:sz="4" w:space="0" w:color="000000"/>
              <w:left w:val="single" w:sz="4" w:space="0" w:color="000000"/>
              <w:bottom w:val="single" w:sz="4" w:space="0" w:color="000000"/>
              <w:right w:val="single" w:sz="4" w:space="0" w:color="000000"/>
            </w:tcBorders>
            <w:noWrap/>
            <w:vAlign w:val="center"/>
          </w:tcPr>
          <w:p w:rsidR="006432F8" w:rsidRDefault="006432F8">
            <w:pPr>
              <w:rPr>
                <w:rFonts w:ascii="仿宋" w:eastAsia="仿宋"/>
                <w:sz w:val="28"/>
                <w:szCs w:val="28"/>
              </w:rPr>
            </w:pPr>
          </w:p>
        </w:tc>
      </w:tr>
      <w:tr w:rsidR="006432F8">
        <w:trPr>
          <w:trHeight w:val="400"/>
        </w:trPr>
        <w:tc>
          <w:tcPr>
            <w:tcW w:w="730" w:type="dxa"/>
            <w:tcBorders>
              <w:top w:val="single" w:sz="4" w:space="0" w:color="000000"/>
              <w:left w:val="single" w:sz="4" w:space="0" w:color="000000"/>
              <w:bottom w:val="single" w:sz="4" w:space="0" w:color="000000"/>
              <w:right w:val="single" w:sz="4" w:space="0" w:color="000000"/>
            </w:tcBorders>
            <w:noWrap/>
            <w:vAlign w:val="center"/>
          </w:tcPr>
          <w:p w:rsidR="006432F8" w:rsidRDefault="00D72320">
            <w:pPr>
              <w:rPr>
                <w:rFonts w:ascii="仿宋" w:eastAsia="仿宋"/>
                <w:sz w:val="28"/>
                <w:szCs w:val="28"/>
              </w:rPr>
            </w:pPr>
            <w:r>
              <w:rPr>
                <w:rFonts w:ascii="仿宋" w:eastAsia="仿宋" w:hint="eastAsia"/>
                <w:sz w:val="28"/>
                <w:szCs w:val="28"/>
              </w:rPr>
              <w:t>5.</w:t>
            </w:r>
          </w:p>
        </w:tc>
        <w:tc>
          <w:tcPr>
            <w:tcW w:w="1260" w:type="dxa"/>
            <w:tcBorders>
              <w:top w:val="single" w:sz="4" w:space="0" w:color="000000"/>
              <w:left w:val="single" w:sz="4" w:space="0" w:color="000000"/>
              <w:bottom w:val="single" w:sz="4" w:space="0" w:color="000000"/>
              <w:right w:val="single" w:sz="4" w:space="0" w:color="000000"/>
            </w:tcBorders>
            <w:noWrap/>
            <w:vAlign w:val="center"/>
          </w:tcPr>
          <w:p w:rsidR="006432F8" w:rsidRDefault="006432F8">
            <w:pPr>
              <w:rPr>
                <w:rFonts w:ascii="仿宋" w:eastAsia="仿宋"/>
                <w:sz w:val="28"/>
                <w:szCs w:val="28"/>
              </w:rPr>
            </w:pPr>
          </w:p>
        </w:tc>
        <w:tc>
          <w:tcPr>
            <w:tcW w:w="1875" w:type="dxa"/>
            <w:tcBorders>
              <w:top w:val="single" w:sz="4" w:space="0" w:color="000000"/>
              <w:left w:val="single" w:sz="4" w:space="0" w:color="000000"/>
              <w:bottom w:val="single" w:sz="4" w:space="0" w:color="000000"/>
              <w:right w:val="single" w:sz="4" w:space="0" w:color="000000"/>
            </w:tcBorders>
            <w:noWrap/>
            <w:vAlign w:val="center"/>
          </w:tcPr>
          <w:p w:rsidR="006432F8" w:rsidRDefault="006432F8">
            <w:pPr>
              <w:rPr>
                <w:rFonts w:ascii="仿宋" w:eastAsia="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rsidR="006432F8" w:rsidRDefault="006432F8">
            <w:pPr>
              <w:rPr>
                <w:rFonts w:ascii="仿宋" w:eastAsia="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rsidR="006432F8" w:rsidRDefault="006432F8">
            <w:pPr>
              <w:rPr>
                <w:rFonts w:ascii="仿宋" w:eastAsia="仿宋"/>
                <w:sz w:val="28"/>
                <w:szCs w:val="28"/>
              </w:rPr>
            </w:pPr>
          </w:p>
        </w:tc>
        <w:tc>
          <w:tcPr>
            <w:tcW w:w="1855" w:type="dxa"/>
            <w:tcBorders>
              <w:top w:val="single" w:sz="4" w:space="0" w:color="000000"/>
              <w:left w:val="single" w:sz="4" w:space="0" w:color="000000"/>
              <w:bottom w:val="single" w:sz="4" w:space="0" w:color="000000"/>
              <w:right w:val="single" w:sz="4" w:space="0" w:color="000000"/>
            </w:tcBorders>
            <w:noWrap/>
            <w:vAlign w:val="center"/>
          </w:tcPr>
          <w:p w:rsidR="006432F8" w:rsidRDefault="006432F8">
            <w:pPr>
              <w:rPr>
                <w:rFonts w:ascii="仿宋" w:eastAsia="仿宋"/>
                <w:sz w:val="28"/>
                <w:szCs w:val="28"/>
              </w:rPr>
            </w:pPr>
          </w:p>
        </w:tc>
      </w:tr>
      <w:tr w:rsidR="006432F8">
        <w:trPr>
          <w:trHeight w:val="400"/>
        </w:trPr>
        <w:tc>
          <w:tcPr>
            <w:tcW w:w="730" w:type="dxa"/>
            <w:tcBorders>
              <w:top w:val="single" w:sz="4" w:space="0" w:color="000000"/>
              <w:left w:val="single" w:sz="4" w:space="0" w:color="000000"/>
              <w:bottom w:val="single" w:sz="4" w:space="0" w:color="000000"/>
              <w:right w:val="single" w:sz="4" w:space="0" w:color="000000"/>
            </w:tcBorders>
            <w:noWrap/>
            <w:vAlign w:val="center"/>
          </w:tcPr>
          <w:p w:rsidR="006432F8" w:rsidRDefault="00D72320">
            <w:pPr>
              <w:rPr>
                <w:rFonts w:ascii="仿宋" w:eastAsia="仿宋"/>
                <w:sz w:val="28"/>
                <w:szCs w:val="28"/>
              </w:rPr>
            </w:pPr>
            <w:r>
              <w:rPr>
                <w:rFonts w:ascii="仿宋" w:eastAsia="仿宋" w:hint="eastAsia"/>
                <w:sz w:val="28"/>
                <w:szCs w:val="28"/>
              </w:rPr>
              <w:t>6.</w:t>
            </w:r>
          </w:p>
        </w:tc>
        <w:tc>
          <w:tcPr>
            <w:tcW w:w="1260" w:type="dxa"/>
            <w:tcBorders>
              <w:top w:val="single" w:sz="4" w:space="0" w:color="000000"/>
              <w:left w:val="single" w:sz="4" w:space="0" w:color="000000"/>
              <w:bottom w:val="single" w:sz="4" w:space="0" w:color="000000"/>
              <w:right w:val="single" w:sz="4" w:space="0" w:color="000000"/>
            </w:tcBorders>
            <w:noWrap/>
            <w:vAlign w:val="center"/>
          </w:tcPr>
          <w:p w:rsidR="006432F8" w:rsidRDefault="006432F8">
            <w:pPr>
              <w:rPr>
                <w:rFonts w:ascii="仿宋" w:eastAsia="仿宋"/>
                <w:sz w:val="28"/>
                <w:szCs w:val="28"/>
              </w:rPr>
            </w:pPr>
          </w:p>
        </w:tc>
        <w:tc>
          <w:tcPr>
            <w:tcW w:w="1875" w:type="dxa"/>
            <w:tcBorders>
              <w:top w:val="single" w:sz="4" w:space="0" w:color="000000"/>
              <w:left w:val="single" w:sz="4" w:space="0" w:color="000000"/>
              <w:bottom w:val="single" w:sz="4" w:space="0" w:color="000000"/>
              <w:right w:val="single" w:sz="4" w:space="0" w:color="000000"/>
            </w:tcBorders>
            <w:noWrap/>
            <w:vAlign w:val="center"/>
          </w:tcPr>
          <w:p w:rsidR="006432F8" w:rsidRDefault="006432F8">
            <w:pPr>
              <w:rPr>
                <w:rFonts w:ascii="仿宋" w:eastAsia="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rsidR="006432F8" w:rsidRDefault="006432F8">
            <w:pPr>
              <w:rPr>
                <w:rFonts w:ascii="仿宋" w:eastAsia="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rsidR="006432F8" w:rsidRDefault="006432F8">
            <w:pPr>
              <w:rPr>
                <w:rFonts w:ascii="仿宋" w:eastAsia="仿宋"/>
                <w:sz w:val="28"/>
                <w:szCs w:val="28"/>
              </w:rPr>
            </w:pPr>
          </w:p>
        </w:tc>
        <w:tc>
          <w:tcPr>
            <w:tcW w:w="1855" w:type="dxa"/>
            <w:tcBorders>
              <w:top w:val="single" w:sz="4" w:space="0" w:color="000000"/>
              <w:left w:val="single" w:sz="4" w:space="0" w:color="000000"/>
              <w:bottom w:val="single" w:sz="4" w:space="0" w:color="000000"/>
              <w:right w:val="single" w:sz="4" w:space="0" w:color="000000"/>
            </w:tcBorders>
            <w:noWrap/>
            <w:vAlign w:val="center"/>
          </w:tcPr>
          <w:p w:rsidR="006432F8" w:rsidRDefault="006432F8">
            <w:pPr>
              <w:rPr>
                <w:rFonts w:ascii="仿宋" w:eastAsia="仿宋"/>
                <w:sz w:val="28"/>
                <w:szCs w:val="28"/>
              </w:rPr>
            </w:pPr>
          </w:p>
        </w:tc>
      </w:tr>
      <w:tr w:rsidR="006432F8">
        <w:trPr>
          <w:trHeight w:val="400"/>
        </w:trPr>
        <w:tc>
          <w:tcPr>
            <w:tcW w:w="730" w:type="dxa"/>
            <w:tcBorders>
              <w:top w:val="single" w:sz="4" w:space="0" w:color="000000"/>
              <w:left w:val="single" w:sz="4" w:space="0" w:color="000000"/>
              <w:bottom w:val="single" w:sz="4" w:space="0" w:color="000000"/>
              <w:right w:val="single" w:sz="4" w:space="0" w:color="000000"/>
            </w:tcBorders>
            <w:noWrap/>
            <w:vAlign w:val="center"/>
          </w:tcPr>
          <w:p w:rsidR="006432F8" w:rsidRDefault="00D72320">
            <w:pPr>
              <w:rPr>
                <w:rFonts w:ascii="仿宋" w:eastAsia="仿宋"/>
                <w:sz w:val="28"/>
                <w:szCs w:val="28"/>
              </w:rPr>
            </w:pPr>
            <w:r>
              <w:rPr>
                <w:rFonts w:ascii="仿宋" w:eastAsia="仿宋" w:hint="eastAsia"/>
                <w:spacing w:val="20"/>
                <w:sz w:val="30"/>
                <w:szCs w:val="30"/>
              </w:rPr>
              <w:t>…</w:t>
            </w:r>
          </w:p>
        </w:tc>
        <w:tc>
          <w:tcPr>
            <w:tcW w:w="1260" w:type="dxa"/>
            <w:tcBorders>
              <w:top w:val="single" w:sz="4" w:space="0" w:color="000000"/>
              <w:left w:val="single" w:sz="4" w:space="0" w:color="000000"/>
              <w:bottom w:val="single" w:sz="4" w:space="0" w:color="000000"/>
              <w:right w:val="single" w:sz="4" w:space="0" w:color="000000"/>
            </w:tcBorders>
            <w:noWrap/>
            <w:vAlign w:val="center"/>
          </w:tcPr>
          <w:p w:rsidR="006432F8" w:rsidRDefault="006432F8">
            <w:pPr>
              <w:rPr>
                <w:rFonts w:ascii="仿宋" w:eastAsia="仿宋"/>
                <w:sz w:val="28"/>
                <w:szCs w:val="28"/>
              </w:rPr>
            </w:pPr>
          </w:p>
        </w:tc>
        <w:tc>
          <w:tcPr>
            <w:tcW w:w="1875" w:type="dxa"/>
            <w:tcBorders>
              <w:top w:val="single" w:sz="4" w:space="0" w:color="000000"/>
              <w:left w:val="single" w:sz="4" w:space="0" w:color="000000"/>
              <w:bottom w:val="single" w:sz="4" w:space="0" w:color="000000"/>
              <w:right w:val="single" w:sz="4" w:space="0" w:color="000000"/>
            </w:tcBorders>
            <w:noWrap/>
            <w:vAlign w:val="center"/>
          </w:tcPr>
          <w:p w:rsidR="006432F8" w:rsidRDefault="006432F8">
            <w:pPr>
              <w:rPr>
                <w:rFonts w:ascii="仿宋" w:eastAsia="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rsidR="006432F8" w:rsidRDefault="006432F8">
            <w:pPr>
              <w:rPr>
                <w:rFonts w:ascii="仿宋" w:eastAsia="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rsidR="006432F8" w:rsidRDefault="006432F8">
            <w:pPr>
              <w:rPr>
                <w:rFonts w:ascii="仿宋" w:eastAsia="仿宋"/>
                <w:sz w:val="28"/>
                <w:szCs w:val="28"/>
              </w:rPr>
            </w:pPr>
          </w:p>
        </w:tc>
        <w:tc>
          <w:tcPr>
            <w:tcW w:w="1855" w:type="dxa"/>
            <w:tcBorders>
              <w:top w:val="single" w:sz="4" w:space="0" w:color="000000"/>
              <w:left w:val="single" w:sz="4" w:space="0" w:color="000000"/>
              <w:bottom w:val="single" w:sz="4" w:space="0" w:color="000000"/>
              <w:right w:val="single" w:sz="4" w:space="0" w:color="000000"/>
            </w:tcBorders>
            <w:noWrap/>
            <w:vAlign w:val="center"/>
          </w:tcPr>
          <w:p w:rsidR="006432F8" w:rsidRDefault="006432F8">
            <w:pPr>
              <w:rPr>
                <w:rFonts w:ascii="仿宋" w:eastAsia="仿宋"/>
                <w:sz w:val="28"/>
                <w:szCs w:val="28"/>
              </w:rPr>
            </w:pPr>
          </w:p>
        </w:tc>
      </w:tr>
    </w:tbl>
    <w:p w:rsidR="006432F8" w:rsidRDefault="00D72320">
      <w:pPr>
        <w:adjustRightInd w:val="0"/>
        <w:snapToGrid w:val="0"/>
        <w:ind w:rightChars="82" w:right="172"/>
        <w:rPr>
          <w:rFonts w:ascii="仿宋" w:eastAsia="仿宋"/>
          <w:sz w:val="28"/>
          <w:szCs w:val="28"/>
        </w:rPr>
      </w:pPr>
      <w:r>
        <w:rPr>
          <w:rFonts w:ascii="仿宋" w:eastAsia="仿宋" w:hint="eastAsia"/>
          <w:sz w:val="28"/>
          <w:szCs w:val="28"/>
        </w:rPr>
        <w:t>注：以上为主要消耗品及易损配件的报价，采购人据此在采购合同中约定相关价格。</w:t>
      </w:r>
    </w:p>
    <w:p w:rsidR="006432F8" w:rsidRDefault="006432F8" w:rsidP="00D72320">
      <w:pPr>
        <w:adjustRightInd w:val="0"/>
        <w:snapToGrid w:val="0"/>
        <w:ind w:rightChars="82" w:right="172" w:firstLineChars="202" w:firstLine="485"/>
        <w:rPr>
          <w:rFonts w:ascii="仿宋" w:eastAsia="仿宋"/>
          <w:sz w:val="24"/>
          <w:szCs w:val="24"/>
        </w:rPr>
      </w:pPr>
    </w:p>
    <w:p w:rsidR="006432F8" w:rsidRDefault="006432F8" w:rsidP="00D72320">
      <w:pPr>
        <w:adjustRightInd w:val="0"/>
        <w:snapToGrid w:val="0"/>
        <w:ind w:rightChars="82" w:right="172" w:firstLineChars="202" w:firstLine="485"/>
        <w:rPr>
          <w:rFonts w:ascii="仿宋" w:eastAsia="仿宋"/>
          <w:sz w:val="24"/>
          <w:szCs w:val="24"/>
        </w:rPr>
      </w:pPr>
    </w:p>
    <w:p w:rsidR="006432F8" w:rsidRDefault="006432F8">
      <w:pPr>
        <w:spacing w:line="440" w:lineRule="exact"/>
        <w:jc w:val="left"/>
        <w:rPr>
          <w:rFonts w:ascii="仿宋" w:eastAsia="仿宋"/>
          <w:sz w:val="24"/>
        </w:rPr>
      </w:pPr>
    </w:p>
    <w:p w:rsidR="006432F8" w:rsidRDefault="00D72320">
      <w:pPr>
        <w:snapToGrid w:val="0"/>
        <w:spacing w:beforeLines="50" w:before="156"/>
        <w:rPr>
          <w:rFonts w:ascii="仿宋" w:eastAsia="仿宋"/>
          <w:sz w:val="28"/>
          <w:szCs w:val="28"/>
        </w:rPr>
      </w:pPr>
      <w:r>
        <w:rPr>
          <w:rFonts w:ascii="仿宋" w:eastAsia="仿宋" w:hint="eastAsia"/>
          <w:sz w:val="28"/>
          <w:szCs w:val="28"/>
        </w:rPr>
        <w:t xml:space="preserve">法定代表人或其授权代表（签字或盖章）：          </w:t>
      </w:r>
    </w:p>
    <w:p w:rsidR="006432F8" w:rsidRDefault="00D72320">
      <w:pPr>
        <w:snapToGrid w:val="0"/>
        <w:spacing w:beforeLines="50" w:before="156"/>
        <w:rPr>
          <w:rFonts w:ascii="仿宋" w:eastAsia="仿宋"/>
          <w:sz w:val="28"/>
          <w:szCs w:val="28"/>
        </w:rPr>
      </w:pPr>
      <w:r>
        <w:rPr>
          <w:rFonts w:ascii="仿宋" w:eastAsia="仿宋" w:hint="eastAsia"/>
          <w:sz w:val="28"/>
          <w:szCs w:val="28"/>
        </w:rPr>
        <w:t xml:space="preserve">日期： </w:t>
      </w:r>
    </w:p>
    <w:p w:rsidR="006432F8" w:rsidRDefault="00D72320">
      <w:pPr>
        <w:spacing w:line="440" w:lineRule="exact"/>
        <w:ind w:leftChars="-100" w:left="-210" w:firstLineChars="50" w:firstLine="120"/>
        <w:jc w:val="left"/>
        <w:rPr>
          <w:rFonts w:ascii="仿宋" w:eastAsia="仿宋"/>
          <w:sz w:val="24"/>
        </w:rPr>
      </w:pPr>
      <w:r>
        <w:rPr>
          <w:rFonts w:ascii="仿宋" w:eastAsia="仿宋" w:hint="eastAsia"/>
          <w:sz w:val="24"/>
        </w:rPr>
        <w:tab/>
        <w:t xml:space="preserve"> </w:t>
      </w:r>
    </w:p>
    <w:p w:rsidR="006432F8" w:rsidRDefault="00D72320">
      <w:pPr>
        <w:spacing w:line="440" w:lineRule="exact"/>
        <w:rPr>
          <w:rFonts w:ascii="仿宋" w:eastAsia="仿宋"/>
          <w:b/>
          <w:sz w:val="24"/>
        </w:rPr>
      </w:pPr>
      <w:r>
        <w:rPr>
          <w:rFonts w:ascii="仿宋" w:eastAsia="仿宋" w:hint="eastAsia"/>
          <w:sz w:val="24"/>
        </w:rPr>
        <w:t xml:space="preserve">                                             </w:t>
      </w:r>
    </w:p>
    <w:p w:rsidR="006432F8" w:rsidRDefault="006432F8">
      <w:pPr>
        <w:rPr>
          <w:rFonts w:ascii="仿宋" w:eastAsia="仿宋"/>
          <w:sz w:val="24"/>
        </w:rPr>
      </w:pPr>
    </w:p>
    <w:p w:rsidR="006432F8" w:rsidRDefault="006432F8">
      <w:pPr>
        <w:rPr>
          <w:rFonts w:ascii="仿宋" w:eastAsia="仿宋"/>
          <w:sz w:val="24"/>
        </w:rPr>
      </w:pPr>
    </w:p>
    <w:p w:rsidR="006432F8" w:rsidRDefault="006432F8">
      <w:pPr>
        <w:rPr>
          <w:rFonts w:ascii="仿宋" w:eastAsia="仿宋"/>
          <w:sz w:val="24"/>
        </w:rPr>
      </w:pPr>
    </w:p>
    <w:p w:rsidR="006432F8" w:rsidRDefault="006432F8">
      <w:pPr>
        <w:rPr>
          <w:rFonts w:ascii="仿宋" w:eastAsia="仿宋"/>
          <w:sz w:val="24"/>
        </w:rPr>
      </w:pPr>
    </w:p>
    <w:p w:rsidR="006432F8" w:rsidRDefault="006432F8">
      <w:pPr>
        <w:snapToGrid w:val="0"/>
        <w:spacing w:before="50" w:after="50"/>
        <w:jc w:val="left"/>
        <w:rPr>
          <w:rFonts w:ascii="仿宋" w:eastAsia="仿宋"/>
          <w:sz w:val="30"/>
          <w:szCs w:val="30"/>
        </w:rPr>
      </w:pPr>
    </w:p>
    <w:p w:rsidR="006432F8" w:rsidRDefault="00D72320">
      <w:pPr>
        <w:snapToGrid w:val="0"/>
        <w:spacing w:before="50" w:after="50"/>
        <w:jc w:val="left"/>
        <w:rPr>
          <w:rFonts w:ascii="仿宋" w:eastAsia="仿宋"/>
          <w:b/>
          <w:bCs/>
          <w:sz w:val="30"/>
          <w:szCs w:val="30"/>
        </w:rPr>
      </w:pPr>
      <w:r>
        <w:rPr>
          <w:rFonts w:ascii="仿宋" w:eastAsia="仿宋" w:hint="eastAsia"/>
          <w:b/>
          <w:bCs/>
          <w:sz w:val="30"/>
          <w:szCs w:val="30"/>
        </w:rPr>
        <w:lastRenderedPageBreak/>
        <w:t>附件15：类似业绩一览表</w:t>
      </w:r>
      <w:r>
        <w:rPr>
          <w:rFonts w:ascii="仿宋" w:eastAsia="仿宋"/>
          <w:b/>
          <w:bCs/>
          <w:sz w:val="30"/>
          <w:szCs w:val="30"/>
        </w:rPr>
        <w:t>（如有）</w:t>
      </w:r>
    </w:p>
    <w:p w:rsidR="006432F8" w:rsidRDefault="006432F8">
      <w:pPr>
        <w:snapToGrid w:val="0"/>
        <w:spacing w:before="50" w:after="50"/>
        <w:jc w:val="left"/>
        <w:rPr>
          <w:rFonts w:ascii="仿宋" w:eastAsia="仿宋"/>
          <w:sz w:val="30"/>
          <w:szCs w:val="30"/>
        </w:rPr>
      </w:pPr>
    </w:p>
    <w:p w:rsidR="006432F8" w:rsidRDefault="00D72320">
      <w:pPr>
        <w:snapToGrid w:val="0"/>
        <w:spacing w:before="50" w:afterLines="50" w:after="156"/>
        <w:jc w:val="center"/>
        <w:rPr>
          <w:rFonts w:ascii="仿宋" w:eastAsia="仿宋"/>
          <w:b/>
          <w:kern w:val="0"/>
          <w:sz w:val="36"/>
          <w:szCs w:val="36"/>
        </w:rPr>
      </w:pPr>
      <w:r>
        <w:rPr>
          <w:rFonts w:ascii="仿宋" w:eastAsia="仿宋" w:hint="eastAsia"/>
          <w:b/>
          <w:kern w:val="0"/>
          <w:sz w:val="36"/>
          <w:szCs w:val="36"/>
        </w:rPr>
        <w:t>类似业绩一览表</w:t>
      </w:r>
    </w:p>
    <w:p w:rsidR="006432F8" w:rsidRDefault="00D72320">
      <w:pPr>
        <w:pStyle w:val="a5"/>
        <w:snapToGrid w:val="0"/>
        <w:rPr>
          <w:rFonts w:ascii="仿宋" w:eastAsia="仿宋"/>
          <w:sz w:val="24"/>
          <w:szCs w:val="24"/>
        </w:rPr>
      </w:pPr>
      <w:r>
        <w:rPr>
          <w:rFonts w:ascii="仿宋" w:eastAsia="仿宋" w:hint="eastAsia"/>
          <w:sz w:val="24"/>
          <w:szCs w:val="24"/>
        </w:rPr>
        <w:t>投标人全称（公章）：</w:t>
      </w:r>
      <w:r>
        <w:rPr>
          <w:rFonts w:ascii="仿宋" w:eastAsia="仿宋" w:hint="eastAsia"/>
          <w:sz w:val="24"/>
          <w:szCs w:val="24"/>
          <w:u w:val="single"/>
        </w:rPr>
        <w:t xml:space="preserve">                           </w:t>
      </w:r>
    </w:p>
    <w:p w:rsidR="006432F8" w:rsidRDefault="00D72320">
      <w:pPr>
        <w:pStyle w:val="a5"/>
        <w:snapToGrid w:val="0"/>
        <w:rPr>
          <w:rFonts w:ascii="仿宋" w:eastAsia="仿宋"/>
          <w:sz w:val="24"/>
          <w:szCs w:val="24"/>
          <w:u w:val="single"/>
        </w:rPr>
      </w:pPr>
      <w:r>
        <w:rPr>
          <w:rFonts w:ascii="仿宋" w:eastAsia="仿宋" w:hint="eastAsia"/>
          <w:sz w:val="24"/>
          <w:szCs w:val="24"/>
        </w:rPr>
        <w:t>标项：</w:t>
      </w:r>
      <w:r>
        <w:rPr>
          <w:rFonts w:ascii="仿宋" w:eastAsia="仿宋" w:hint="eastAsia"/>
          <w:sz w:val="24"/>
          <w:szCs w:val="24"/>
          <w:u w:val="single"/>
        </w:rPr>
        <w:t xml:space="preserve">                           </w:t>
      </w:r>
    </w:p>
    <w:p w:rsidR="006432F8" w:rsidRDefault="006432F8">
      <w:pPr>
        <w:rPr>
          <w:rFonts w:ascii="仿宋" w:eastAsia="仿宋"/>
        </w:rPr>
      </w:pPr>
    </w:p>
    <w:tbl>
      <w:tblPr>
        <w:tblW w:w="8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
        <w:gridCol w:w="1455"/>
        <w:gridCol w:w="1466"/>
        <w:gridCol w:w="1185"/>
        <w:gridCol w:w="1838"/>
        <w:gridCol w:w="1448"/>
      </w:tblGrid>
      <w:tr w:rsidR="006432F8">
        <w:tc>
          <w:tcPr>
            <w:tcW w:w="854" w:type="dxa"/>
            <w:tcBorders>
              <w:top w:val="single" w:sz="4" w:space="0" w:color="auto"/>
              <w:left w:val="single" w:sz="4" w:space="0" w:color="auto"/>
              <w:bottom w:val="single" w:sz="4" w:space="0" w:color="auto"/>
              <w:right w:val="single" w:sz="4" w:space="0" w:color="auto"/>
            </w:tcBorders>
            <w:noWrap/>
            <w:vAlign w:val="center"/>
          </w:tcPr>
          <w:p w:rsidR="006432F8" w:rsidRDefault="00D72320">
            <w:pPr>
              <w:jc w:val="center"/>
              <w:rPr>
                <w:rFonts w:ascii="仿宋" w:eastAsia="仿宋"/>
                <w:sz w:val="24"/>
              </w:rPr>
            </w:pPr>
            <w:r>
              <w:rPr>
                <w:rFonts w:ascii="仿宋" w:eastAsia="仿宋" w:hint="eastAsia"/>
                <w:sz w:val="24"/>
              </w:rPr>
              <w:t>序号</w:t>
            </w:r>
          </w:p>
        </w:tc>
        <w:tc>
          <w:tcPr>
            <w:tcW w:w="1455" w:type="dxa"/>
            <w:tcBorders>
              <w:top w:val="single" w:sz="4" w:space="0" w:color="auto"/>
              <w:left w:val="single" w:sz="4" w:space="0" w:color="auto"/>
              <w:bottom w:val="single" w:sz="4" w:space="0" w:color="auto"/>
              <w:right w:val="single" w:sz="4" w:space="0" w:color="auto"/>
            </w:tcBorders>
            <w:noWrap/>
            <w:vAlign w:val="center"/>
          </w:tcPr>
          <w:p w:rsidR="006432F8" w:rsidRDefault="00D72320">
            <w:pPr>
              <w:jc w:val="center"/>
              <w:rPr>
                <w:rFonts w:ascii="仿宋" w:eastAsia="仿宋"/>
                <w:sz w:val="24"/>
              </w:rPr>
            </w:pPr>
            <w:r>
              <w:rPr>
                <w:rFonts w:ascii="仿宋" w:eastAsia="仿宋" w:hint="eastAsia"/>
                <w:sz w:val="24"/>
              </w:rPr>
              <w:t>采购人名称</w:t>
            </w:r>
          </w:p>
        </w:tc>
        <w:tc>
          <w:tcPr>
            <w:tcW w:w="1466" w:type="dxa"/>
            <w:tcBorders>
              <w:top w:val="single" w:sz="4" w:space="0" w:color="auto"/>
              <w:left w:val="single" w:sz="4" w:space="0" w:color="auto"/>
              <w:bottom w:val="single" w:sz="4" w:space="0" w:color="auto"/>
              <w:right w:val="single" w:sz="4" w:space="0" w:color="auto"/>
            </w:tcBorders>
            <w:noWrap/>
            <w:vAlign w:val="center"/>
          </w:tcPr>
          <w:p w:rsidR="006432F8" w:rsidRDefault="00D72320">
            <w:pPr>
              <w:jc w:val="center"/>
              <w:rPr>
                <w:rFonts w:ascii="仿宋" w:eastAsia="仿宋"/>
                <w:sz w:val="24"/>
              </w:rPr>
            </w:pPr>
            <w:r>
              <w:rPr>
                <w:rFonts w:ascii="仿宋" w:eastAsia="仿宋" w:hint="eastAsia"/>
                <w:sz w:val="24"/>
              </w:rPr>
              <w:t>项目名称</w:t>
            </w:r>
          </w:p>
        </w:tc>
        <w:tc>
          <w:tcPr>
            <w:tcW w:w="1185" w:type="dxa"/>
            <w:tcBorders>
              <w:top w:val="single" w:sz="4" w:space="0" w:color="auto"/>
              <w:left w:val="single" w:sz="4" w:space="0" w:color="auto"/>
              <w:bottom w:val="single" w:sz="4" w:space="0" w:color="auto"/>
              <w:right w:val="single" w:sz="4" w:space="0" w:color="auto"/>
            </w:tcBorders>
            <w:noWrap/>
            <w:vAlign w:val="center"/>
          </w:tcPr>
          <w:p w:rsidR="006432F8" w:rsidRDefault="00D72320">
            <w:pPr>
              <w:jc w:val="center"/>
              <w:rPr>
                <w:rFonts w:ascii="仿宋" w:eastAsia="仿宋"/>
                <w:sz w:val="24"/>
              </w:rPr>
            </w:pPr>
            <w:r>
              <w:rPr>
                <w:rFonts w:ascii="仿宋" w:eastAsia="仿宋" w:hint="eastAsia"/>
                <w:sz w:val="24"/>
              </w:rPr>
              <w:t>合同</w:t>
            </w:r>
          </w:p>
          <w:p w:rsidR="006432F8" w:rsidRDefault="00D72320">
            <w:pPr>
              <w:jc w:val="center"/>
              <w:rPr>
                <w:rFonts w:ascii="仿宋" w:eastAsia="仿宋"/>
                <w:sz w:val="24"/>
              </w:rPr>
            </w:pPr>
            <w:r>
              <w:rPr>
                <w:rFonts w:ascii="仿宋" w:eastAsia="仿宋" w:hint="eastAsia"/>
                <w:sz w:val="24"/>
              </w:rPr>
              <w:t>金额</w:t>
            </w:r>
          </w:p>
        </w:tc>
        <w:tc>
          <w:tcPr>
            <w:tcW w:w="1838" w:type="dxa"/>
            <w:tcBorders>
              <w:top w:val="single" w:sz="4" w:space="0" w:color="auto"/>
              <w:left w:val="single" w:sz="4" w:space="0" w:color="auto"/>
              <w:bottom w:val="single" w:sz="4" w:space="0" w:color="auto"/>
              <w:right w:val="single" w:sz="4" w:space="0" w:color="auto"/>
            </w:tcBorders>
            <w:noWrap/>
            <w:vAlign w:val="center"/>
          </w:tcPr>
          <w:p w:rsidR="006432F8" w:rsidRDefault="00D72320">
            <w:pPr>
              <w:jc w:val="center"/>
              <w:rPr>
                <w:rFonts w:ascii="仿宋" w:eastAsia="仿宋"/>
                <w:sz w:val="24"/>
              </w:rPr>
            </w:pPr>
            <w:r>
              <w:rPr>
                <w:rFonts w:ascii="仿宋" w:eastAsia="仿宋" w:hint="eastAsia"/>
                <w:sz w:val="24"/>
              </w:rPr>
              <w:t>采购单位联系人及电话</w:t>
            </w:r>
          </w:p>
        </w:tc>
        <w:tc>
          <w:tcPr>
            <w:tcW w:w="1448" w:type="dxa"/>
            <w:tcBorders>
              <w:top w:val="single" w:sz="4" w:space="0" w:color="auto"/>
              <w:left w:val="single" w:sz="4" w:space="0" w:color="auto"/>
              <w:bottom w:val="single" w:sz="4" w:space="0" w:color="auto"/>
              <w:right w:val="single" w:sz="4" w:space="0" w:color="auto"/>
            </w:tcBorders>
            <w:noWrap/>
            <w:vAlign w:val="center"/>
          </w:tcPr>
          <w:p w:rsidR="006432F8" w:rsidRDefault="00D72320">
            <w:pPr>
              <w:jc w:val="center"/>
              <w:rPr>
                <w:rFonts w:ascii="仿宋" w:eastAsia="仿宋"/>
                <w:sz w:val="24"/>
              </w:rPr>
            </w:pPr>
            <w:r>
              <w:rPr>
                <w:rFonts w:ascii="仿宋" w:eastAsia="仿宋" w:hint="eastAsia"/>
                <w:sz w:val="24"/>
              </w:rPr>
              <w:t>验收报告</w:t>
            </w:r>
          </w:p>
          <w:p w:rsidR="006432F8" w:rsidRDefault="00D72320">
            <w:pPr>
              <w:jc w:val="center"/>
              <w:rPr>
                <w:rFonts w:ascii="仿宋" w:eastAsia="仿宋"/>
                <w:sz w:val="24"/>
              </w:rPr>
            </w:pPr>
            <w:r>
              <w:rPr>
                <w:rFonts w:ascii="仿宋" w:eastAsia="仿宋" w:hint="eastAsia"/>
                <w:sz w:val="24"/>
              </w:rPr>
              <w:t>（有/无）</w:t>
            </w:r>
          </w:p>
        </w:tc>
      </w:tr>
      <w:tr w:rsidR="006432F8">
        <w:trPr>
          <w:trHeight w:val="1356"/>
        </w:trPr>
        <w:tc>
          <w:tcPr>
            <w:tcW w:w="854" w:type="dxa"/>
            <w:tcBorders>
              <w:top w:val="single" w:sz="4" w:space="0" w:color="auto"/>
              <w:left w:val="single" w:sz="4" w:space="0" w:color="auto"/>
              <w:bottom w:val="single" w:sz="4" w:space="0" w:color="auto"/>
              <w:right w:val="single" w:sz="4" w:space="0" w:color="auto"/>
            </w:tcBorders>
            <w:noWrap/>
            <w:vAlign w:val="center"/>
          </w:tcPr>
          <w:p w:rsidR="006432F8" w:rsidRDefault="00D72320">
            <w:pPr>
              <w:jc w:val="center"/>
              <w:rPr>
                <w:rFonts w:ascii="仿宋" w:eastAsia="仿宋"/>
                <w:sz w:val="24"/>
              </w:rPr>
            </w:pPr>
            <w:r>
              <w:rPr>
                <w:rFonts w:ascii="仿宋" w:eastAsia="仿宋" w:hint="eastAsia"/>
                <w:sz w:val="24"/>
              </w:rPr>
              <w:t>1</w:t>
            </w:r>
          </w:p>
        </w:tc>
        <w:tc>
          <w:tcPr>
            <w:tcW w:w="1455" w:type="dxa"/>
            <w:tcBorders>
              <w:top w:val="single" w:sz="4" w:space="0" w:color="auto"/>
              <w:left w:val="single" w:sz="4" w:space="0" w:color="auto"/>
              <w:bottom w:val="single" w:sz="4" w:space="0" w:color="auto"/>
              <w:right w:val="single" w:sz="4" w:space="0" w:color="auto"/>
            </w:tcBorders>
            <w:noWrap/>
            <w:vAlign w:val="center"/>
          </w:tcPr>
          <w:p w:rsidR="006432F8" w:rsidRDefault="006432F8">
            <w:pPr>
              <w:jc w:val="center"/>
              <w:rPr>
                <w:rFonts w:ascii="仿宋" w:eastAsia="仿宋"/>
                <w:sz w:val="24"/>
              </w:rPr>
            </w:pPr>
          </w:p>
        </w:tc>
        <w:tc>
          <w:tcPr>
            <w:tcW w:w="1466" w:type="dxa"/>
            <w:tcBorders>
              <w:top w:val="single" w:sz="4" w:space="0" w:color="auto"/>
              <w:left w:val="single" w:sz="4" w:space="0" w:color="auto"/>
              <w:bottom w:val="single" w:sz="4" w:space="0" w:color="auto"/>
              <w:right w:val="single" w:sz="4" w:space="0" w:color="auto"/>
            </w:tcBorders>
            <w:noWrap/>
            <w:vAlign w:val="center"/>
          </w:tcPr>
          <w:p w:rsidR="006432F8" w:rsidRDefault="006432F8">
            <w:pPr>
              <w:jc w:val="center"/>
              <w:rPr>
                <w:rFonts w:ascii="仿宋" w:eastAsia="仿宋"/>
                <w:sz w:val="24"/>
              </w:rPr>
            </w:pPr>
          </w:p>
        </w:tc>
        <w:tc>
          <w:tcPr>
            <w:tcW w:w="1185" w:type="dxa"/>
            <w:tcBorders>
              <w:top w:val="single" w:sz="4" w:space="0" w:color="auto"/>
              <w:left w:val="single" w:sz="4" w:space="0" w:color="auto"/>
              <w:bottom w:val="single" w:sz="4" w:space="0" w:color="auto"/>
              <w:right w:val="single" w:sz="4" w:space="0" w:color="auto"/>
            </w:tcBorders>
            <w:noWrap/>
            <w:vAlign w:val="center"/>
          </w:tcPr>
          <w:p w:rsidR="006432F8" w:rsidRDefault="006432F8">
            <w:pPr>
              <w:jc w:val="center"/>
              <w:rPr>
                <w:rFonts w:ascii="仿宋" w:eastAsia="仿宋"/>
                <w:sz w:val="24"/>
              </w:rPr>
            </w:pPr>
          </w:p>
        </w:tc>
        <w:tc>
          <w:tcPr>
            <w:tcW w:w="1838" w:type="dxa"/>
            <w:tcBorders>
              <w:top w:val="single" w:sz="4" w:space="0" w:color="auto"/>
              <w:left w:val="single" w:sz="4" w:space="0" w:color="auto"/>
              <w:bottom w:val="single" w:sz="4" w:space="0" w:color="auto"/>
              <w:right w:val="single" w:sz="4" w:space="0" w:color="auto"/>
            </w:tcBorders>
            <w:noWrap/>
            <w:vAlign w:val="center"/>
          </w:tcPr>
          <w:p w:rsidR="006432F8" w:rsidRDefault="006432F8">
            <w:pPr>
              <w:jc w:val="center"/>
              <w:rPr>
                <w:rFonts w:ascii="仿宋" w:eastAsia="仿宋"/>
                <w:sz w:val="24"/>
              </w:rPr>
            </w:pPr>
          </w:p>
        </w:tc>
        <w:tc>
          <w:tcPr>
            <w:tcW w:w="1448" w:type="dxa"/>
            <w:tcBorders>
              <w:top w:val="single" w:sz="4" w:space="0" w:color="auto"/>
              <w:left w:val="single" w:sz="4" w:space="0" w:color="auto"/>
              <w:bottom w:val="single" w:sz="4" w:space="0" w:color="auto"/>
              <w:right w:val="single" w:sz="4" w:space="0" w:color="auto"/>
            </w:tcBorders>
            <w:noWrap/>
            <w:vAlign w:val="center"/>
          </w:tcPr>
          <w:p w:rsidR="006432F8" w:rsidRDefault="006432F8">
            <w:pPr>
              <w:jc w:val="center"/>
              <w:rPr>
                <w:rFonts w:ascii="仿宋" w:eastAsia="仿宋"/>
                <w:sz w:val="24"/>
              </w:rPr>
            </w:pPr>
          </w:p>
        </w:tc>
      </w:tr>
      <w:tr w:rsidR="006432F8">
        <w:trPr>
          <w:trHeight w:val="1356"/>
        </w:trPr>
        <w:tc>
          <w:tcPr>
            <w:tcW w:w="854" w:type="dxa"/>
            <w:tcBorders>
              <w:top w:val="single" w:sz="4" w:space="0" w:color="auto"/>
              <w:left w:val="single" w:sz="4" w:space="0" w:color="auto"/>
              <w:bottom w:val="single" w:sz="4" w:space="0" w:color="auto"/>
              <w:right w:val="single" w:sz="4" w:space="0" w:color="auto"/>
            </w:tcBorders>
            <w:noWrap/>
            <w:vAlign w:val="center"/>
          </w:tcPr>
          <w:p w:rsidR="006432F8" w:rsidRDefault="00D72320">
            <w:pPr>
              <w:jc w:val="center"/>
              <w:rPr>
                <w:rFonts w:ascii="仿宋" w:eastAsia="仿宋"/>
                <w:sz w:val="24"/>
              </w:rPr>
            </w:pPr>
            <w:r>
              <w:rPr>
                <w:rFonts w:ascii="仿宋" w:eastAsia="仿宋" w:hint="eastAsia"/>
                <w:sz w:val="24"/>
              </w:rPr>
              <w:t>2</w:t>
            </w:r>
          </w:p>
        </w:tc>
        <w:tc>
          <w:tcPr>
            <w:tcW w:w="1455" w:type="dxa"/>
            <w:tcBorders>
              <w:top w:val="single" w:sz="4" w:space="0" w:color="auto"/>
              <w:left w:val="single" w:sz="4" w:space="0" w:color="auto"/>
              <w:bottom w:val="single" w:sz="4" w:space="0" w:color="auto"/>
              <w:right w:val="single" w:sz="4" w:space="0" w:color="auto"/>
            </w:tcBorders>
            <w:noWrap/>
            <w:vAlign w:val="center"/>
          </w:tcPr>
          <w:p w:rsidR="006432F8" w:rsidRDefault="006432F8">
            <w:pPr>
              <w:jc w:val="center"/>
              <w:rPr>
                <w:rFonts w:ascii="仿宋" w:eastAsia="仿宋"/>
                <w:sz w:val="24"/>
              </w:rPr>
            </w:pPr>
          </w:p>
        </w:tc>
        <w:tc>
          <w:tcPr>
            <w:tcW w:w="1466" w:type="dxa"/>
            <w:tcBorders>
              <w:top w:val="single" w:sz="4" w:space="0" w:color="auto"/>
              <w:left w:val="single" w:sz="4" w:space="0" w:color="auto"/>
              <w:bottom w:val="single" w:sz="4" w:space="0" w:color="auto"/>
              <w:right w:val="single" w:sz="4" w:space="0" w:color="auto"/>
            </w:tcBorders>
            <w:noWrap/>
            <w:vAlign w:val="center"/>
          </w:tcPr>
          <w:p w:rsidR="006432F8" w:rsidRDefault="006432F8">
            <w:pPr>
              <w:jc w:val="center"/>
              <w:rPr>
                <w:rFonts w:ascii="仿宋" w:eastAsia="仿宋"/>
                <w:sz w:val="24"/>
              </w:rPr>
            </w:pPr>
          </w:p>
        </w:tc>
        <w:tc>
          <w:tcPr>
            <w:tcW w:w="1185" w:type="dxa"/>
            <w:tcBorders>
              <w:top w:val="single" w:sz="4" w:space="0" w:color="auto"/>
              <w:left w:val="single" w:sz="4" w:space="0" w:color="auto"/>
              <w:bottom w:val="single" w:sz="4" w:space="0" w:color="auto"/>
              <w:right w:val="single" w:sz="4" w:space="0" w:color="auto"/>
            </w:tcBorders>
            <w:noWrap/>
            <w:vAlign w:val="center"/>
          </w:tcPr>
          <w:p w:rsidR="006432F8" w:rsidRDefault="006432F8">
            <w:pPr>
              <w:jc w:val="center"/>
              <w:rPr>
                <w:rFonts w:ascii="仿宋" w:eastAsia="仿宋"/>
                <w:sz w:val="24"/>
              </w:rPr>
            </w:pPr>
          </w:p>
        </w:tc>
        <w:tc>
          <w:tcPr>
            <w:tcW w:w="1838" w:type="dxa"/>
            <w:tcBorders>
              <w:top w:val="single" w:sz="4" w:space="0" w:color="auto"/>
              <w:left w:val="single" w:sz="4" w:space="0" w:color="auto"/>
              <w:bottom w:val="single" w:sz="4" w:space="0" w:color="auto"/>
              <w:right w:val="single" w:sz="4" w:space="0" w:color="auto"/>
            </w:tcBorders>
            <w:noWrap/>
            <w:vAlign w:val="center"/>
          </w:tcPr>
          <w:p w:rsidR="006432F8" w:rsidRDefault="006432F8">
            <w:pPr>
              <w:jc w:val="center"/>
              <w:rPr>
                <w:rFonts w:ascii="仿宋" w:eastAsia="仿宋"/>
                <w:sz w:val="24"/>
              </w:rPr>
            </w:pPr>
          </w:p>
        </w:tc>
        <w:tc>
          <w:tcPr>
            <w:tcW w:w="1448" w:type="dxa"/>
            <w:tcBorders>
              <w:top w:val="single" w:sz="4" w:space="0" w:color="auto"/>
              <w:left w:val="single" w:sz="4" w:space="0" w:color="auto"/>
              <w:bottom w:val="single" w:sz="4" w:space="0" w:color="auto"/>
              <w:right w:val="single" w:sz="4" w:space="0" w:color="auto"/>
            </w:tcBorders>
            <w:noWrap/>
            <w:vAlign w:val="center"/>
          </w:tcPr>
          <w:p w:rsidR="006432F8" w:rsidRDefault="006432F8">
            <w:pPr>
              <w:jc w:val="center"/>
              <w:rPr>
                <w:rFonts w:ascii="仿宋" w:eastAsia="仿宋"/>
                <w:sz w:val="24"/>
              </w:rPr>
            </w:pPr>
          </w:p>
        </w:tc>
      </w:tr>
      <w:tr w:rsidR="006432F8">
        <w:trPr>
          <w:trHeight w:val="1356"/>
        </w:trPr>
        <w:tc>
          <w:tcPr>
            <w:tcW w:w="854" w:type="dxa"/>
            <w:tcBorders>
              <w:top w:val="single" w:sz="4" w:space="0" w:color="auto"/>
              <w:left w:val="single" w:sz="4" w:space="0" w:color="auto"/>
              <w:bottom w:val="single" w:sz="4" w:space="0" w:color="auto"/>
              <w:right w:val="single" w:sz="4" w:space="0" w:color="auto"/>
            </w:tcBorders>
            <w:noWrap/>
            <w:vAlign w:val="center"/>
          </w:tcPr>
          <w:p w:rsidR="006432F8" w:rsidRDefault="00D72320">
            <w:pPr>
              <w:jc w:val="center"/>
              <w:rPr>
                <w:rFonts w:ascii="仿宋" w:eastAsia="仿宋"/>
                <w:sz w:val="24"/>
              </w:rPr>
            </w:pPr>
            <w:r>
              <w:rPr>
                <w:rFonts w:ascii="仿宋" w:eastAsia="仿宋" w:hint="eastAsia"/>
                <w:sz w:val="24"/>
              </w:rPr>
              <w:t>…</w:t>
            </w:r>
          </w:p>
        </w:tc>
        <w:tc>
          <w:tcPr>
            <w:tcW w:w="1455" w:type="dxa"/>
            <w:tcBorders>
              <w:top w:val="single" w:sz="4" w:space="0" w:color="auto"/>
              <w:left w:val="single" w:sz="4" w:space="0" w:color="auto"/>
              <w:bottom w:val="single" w:sz="4" w:space="0" w:color="auto"/>
              <w:right w:val="single" w:sz="4" w:space="0" w:color="auto"/>
            </w:tcBorders>
            <w:noWrap/>
            <w:vAlign w:val="center"/>
          </w:tcPr>
          <w:p w:rsidR="006432F8" w:rsidRDefault="006432F8">
            <w:pPr>
              <w:jc w:val="center"/>
              <w:rPr>
                <w:rFonts w:ascii="仿宋" w:eastAsia="仿宋"/>
                <w:sz w:val="24"/>
              </w:rPr>
            </w:pPr>
          </w:p>
        </w:tc>
        <w:tc>
          <w:tcPr>
            <w:tcW w:w="1466" w:type="dxa"/>
            <w:tcBorders>
              <w:top w:val="single" w:sz="4" w:space="0" w:color="auto"/>
              <w:left w:val="single" w:sz="4" w:space="0" w:color="auto"/>
              <w:bottom w:val="single" w:sz="4" w:space="0" w:color="auto"/>
              <w:right w:val="single" w:sz="4" w:space="0" w:color="auto"/>
            </w:tcBorders>
            <w:noWrap/>
            <w:vAlign w:val="center"/>
          </w:tcPr>
          <w:p w:rsidR="006432F8" w:rsidRDefault="006432F8">
            <w:pPr>
              <w:jc w:val="center"/>
              <w:rPr>
                <w:rFonts w:ascii="仿宋" w:eastAsia="仿宋"/>
                <w:sz w:val="24"/>
              </w:rPr>
            </w:pPr>
          </w:p>
        </w:tc>
        <w:tc>
          <w:tcPr>
            <w:tcW w:w="1185" w:type="dxa"/>
            <w:tcBorders>
              <w:top w:val="single" w:sz="4" w:space="0" w:color="auto"/>
              <w:left w:val="single" w:sz="4" w:space="0" w:color="auto"/>
              <w:bottom w:val="single" w:sz="4" w:space="0" w:color="auto"/>
              <w:right w:val="single" w:sz="4" w:space="0" w:color="auto"/>
            </w:tcBorders>
            <w:noWrap/>
            <w:vAlign w:val="center"/>
          </w:tcPr>
          <w:p w:rsidR="006432F8" w:rsidRDefault="006432F8">
            <w:pPr>
              <w:jc w:val="center"/>
              <w:rPr>
                <w:rFonts w:ascii="仿宋" w:eastAsia="仿宋"/>
                <w:sz w:val="24"/>
              </w:rPr>
            </w:pPr>
          </w:p>
        </w:tc>
        <w:tc>
          <w:tcPr>
            <w:tcW w:w="1838" w:type="dxa"/>
            <w:tcBorders>
              <w:top w:val="single" w:sz="4" w:space="0" w:color="auto"/>
              <w:left w:val="single" w:sz="4" w:space="0" w:color="auto"/>
              <w:bottom w:val="single" w:sz="4" w:space="0" w:color="auto"/>
              <w:right w:val="single" w:sz="4" w:space="0" w:color="auto"/>
            </w:tcBorders>
            <w:noWrap/>
            <w:vAlign w:val="center"/>
          </w:tcPr>
          <w:p w:rsidR="006432F8" w:rsidRDefault="006432F8">
            <w:pPr>
              <w:jc w:val="center"/>
              <w:rPr>
                <w:rFonts w:ascii="仿宋" w:eastAsia="仿宋"/>
                <w:sz w:val="24"/>
              </w:rPr>
            </w:pPr>
          </w:p>
        </w:tc>
        <w:tc>
          <w:tcPr>
            <w:tcW w:w="1448" w:type="dxa"/>
            <w:tcBorders>
              <w:top w:val="single" w:sz="4" w:space="0" w:color="auto"/>
              <w:left w:val="single" w:sz="4" w:space="0" w:color="auto"/>
              <w:bottom w:val="single" w:sz="4" w:space="0" w:color="auto"/>
              <w:right w:val="single" w:sz="4" w:space="0" w:color="auto"/>
            </w:tcBorders>
            <w:noWrap/>
            <w:vAlign w:val="center"/>
          </w:tcPr>
          <w:p w:rsidR="006432F8" w:rsidRDefault="006432F8">
            <w:pPr>
              <w:jc w:val="center"/>
              <w:rPr>
                <w:rFonts w:ascii="仿宋" w:eastAsia="仿宋"/>
                <w:sz w:val="24"/>
              </w:rPr>
            </w:pPr>
          </w:p>
        </w:tc>
      </w:tr>
    </w:tbl>
    <w:p w:rsidR="006432F8" w:rsidRDefault="00D72320">
      <w:pPr>
        <w:rPr>
          <w:rFonts w:ascii="仿宋" w:eastAsia="仿宋"/>
          <w:sz w:val="24"/>
        </w:rPr>
      </w:pPr>
      <w:r>
        <w:rPr>
          <w:rFonts w:ascii="仿宋" w:eastAsia="仿宋" w:hint="eastAsia"/>
          <w:sz w:val="24"/>
        </w:rPr>
        <w:t>备注：</w:t>
      </w:r>
    </w:p>
    <w:p w:rsidR="006432F8" w:rsidRDefault="00D72320">
      <w:pPr>
        <w:numPr>
          <w:ilvl w:val="0"/>
          <w:numId w:val="4"/>
        </w:numPr>
        <w:rPr>
          <w:rFonts w:ascii="仿宋" w:eastAsia="仿宋"/>
          <w:sz w:val="24"/>
        </w:rPr>
      </w:pPr>
      <w:r>
        <w:rPr>
          <w:rFonts w:ascii="仿宋" w:eastAsia="仿宋" w:hint="eastAsia"/>
          <w:sz w:val="24"/>
        </w:rPr>
        <w:t>请在此表后附上类似业绩的合同、验收报告原件扫描件或彩色图片（如有）。</w:t>
      </w:r>
    </w:p>
    <w:p w:rsidR="006432F8" w:rsidRDefault="00D72320">
      <w:pPr>
        <w:numPr>
          <w:ilvl w:val="0"/>
          <w:numId w:val="4"/>
        </w:numPr>
        <w:rPr>
          <w:rFonts w:ascii="仿宋" w:eastAsia="仿宋"/>
          <w:sz w:val="24"/>
        </w:rPr>
      </w:pPr>
      <w:r>
        <w:rPr>
          <w:rFonts w:ascii="仿宋" w:eastAsia="仿宋" w:hint="eastAsia"/>
          <w:color w:val="000000"/>
          <w:sz w:val="24"/>
        </w:rPr>
        <w:t>供应商所投核心产品</w:t>
      </w:r>
      <w:r>
        <w:rPr>
          <w:rFonts w:ascii="仿宋" w:eastAsia="仿宋"/>
          <w:color w:val="000000"/>
          <w:sz w:val="24"/>
        </w:rPr>
        <w:t>中有</w:t>
      </w:r>
      <w:r>
        <w:rPr>
          <w:rFonts w:ascii="仿宋" w:eastAsia="仿宋" w:hint="eastAsia"/>
          <w:color w:val="000000"/>
          <w:sz w:val="24"/>
        </w:rPr>
        <w:t>被省级及省级以上主管部门认定为“首台套产品”或“制造精品”的，</w:t>
      </w:r>
      <w:proofErr w:type="gramStart"/>
      <w:r>
        <w:rPr>
          <w:rFonts w:ascii="仿宋" w:eastAsia="仿宋" w:hint="eastAsia"/>
          <w:color w:val="000000"/>
          <w:sz w:val="24"/>
        </w:rPr>
        <w:t>自认定</w:t>
      </w:r>
      <w:proofErr w:type="gramEnd"/>
      <w:r>
        <w:rPr>
          <w:rFonts w:ascii="仿宋" w:eastAsia="仿宋" w:hint="eastAsia"/>
          <w:color w:val="000000"/>
          <w:sz w:val="24"/>
        </w:rPr>
        <w:t>之日起2年内视同已具备相应销售业绩，参加政府采购活动时该供应商的业绩分为满分。</w:t>
      </w:r>
    </w:p>
    <w:p w:rsidR="006432F8" w:rsidRDefault="006432F8">
      <w:pPr>
        <w:rPr>
          <w:rFonts w:ascii="仿宋" w:eastAsia="仿宋"/>
          <w:sz w:val="24"/>
        </w:rPr>
      </w:pPr>
    </w:p>
    <w:p w:rsidR="006432F8" w:rsidRDefault="006432F8">
      <w:pPr>
        <w:rPr>
          <w:rFonts w:ascii="仿宋" w:eastAsia="仿宋"/>
          <w:sz w:val="24"/>
        </w:rPr>
      </w:pPr>
    </w:p>
    <w:p w:rsidR="006432F8" w:rsidRDefault="006432F8">
      <w:pPr>
        <w:rPr>
          <w:rFonts w:ascii="仿宋" w:eastAsia="仿宋"/>
          <w:sz w:val="24"/>
        </w:rPr>
      </w:pPr>
    </w:p>
    <w:p w:rsidR="006432F8" w:rsidRDefault="006432F8">
      <w:pPr>
        <w:rPr>
          <w:rFonts w:ascii="仿宋" w:eastAsia="仿宋"/>
          <w:sz w:val="24"/>
        </w:rPr>
      </w:pPr>
    </w:p>
    <w:p w:rsidR="006432F8" w:rsidRDefault="006432F8">
      <w:pPr>
        <w:rPr>
          <w:rFonts w:ascii="仿宋" w:eastAsia="仿宋"/>
          <w:sz w:val="24"/>
        </w:rPr>
      </w:pPr>
    </w:p>
    <w:p w:rsidR="006432F8" w:rsidRDefault="006432F8">
      <w:pPr>
        <w:rPr>
          <w:rFonts w:ascii="仿宋" w:eastAsia="仿宋"/>
          <w:sz w:val="24"/>
        </w:rPr>
      </w:pPr>
    </w:p>
    <w:p w:rsidR="006432F8" w:rsidRDefault="006432F8">
      <w:pPr>
        <w:rPr>
          <w:rFonts w:ascii="仿宋" w:eastAsia="仿宋"/>
          <w:sz w:val="24"/>
        </w:rPr>
      </w:pPr>
    </w:p>
    <w:p w:rsidR="006432F8" w:rsidRDefault="006432F8">
      <w:pPr>
        <w:rPr>
          <w:rFonts w:ascii="仿宋" w:eastAsia="仿宋"/>
          <w:sz w:val="24"/>
        </w:rPr>
      </w:pPr>
    </w:p>
    <w:p w:rsidR="006432F8" w:rsidRDefault="006432F8">
      <w:pPr>
        <w:rPr>
          <w:rFonts w:ascii="仿宋" w:eastAsia="仿宋"/>
          <w:sz w:val="24"/>
        </w:rPr>
      </w:pPr>
    </w:p>
    <w:p w:rsidR="006432F8" w:rsidRDefault="00D72320">
      <w:pPr>
        <w:snapToGrid w:val="0"/>
        <w:spacing w:beforeLines="50" w:before="156"/>
        <w:rPr>
          <w:rFonts w:ascii="仿宋" w:eastAsia="仿宋"/>
          <w:sz w:val="28"/>
          <w:szCs w:val="28"/>
        </w:rPr>
      </w:pPr>
      <w:r>
        <w:rPr>
          <w:rFonts w:ascii="仿宋" w:eastAsia="仿宋" w:hint="eastAsia"/>
          <w:sz w:val="28"/>
          <w:szCs w:val="28"/>
        </w:rPr>
        <w:t xml:space="preserve">法定代表人或其授权代表（签字或盖章）：          </w:t>
      </w:r>
    </w:p>
    <w:p w:rsidR="006432F8" w:rsidRDefault="00D72320">
      <w:pPr>
        <w:snapToGrid w:val="0"/>
        <w:spacing w:beforeLines="50" w:before="156"/>
        <w:rPr>
          <w:rFonts w:ascii="仿宋" w:eastAsia="仿宋"/>
          <w:sz w:val="28"/>
          <w:szCs w:val="28"/>
        </w:rPr>
      </w:pPr>
      <w:r>
        <w:rPr>
          <w:rFonts w:ascii="仿宋" w:eastAsia="仿宋" w:hint="eastAsia"/>
          <w:sz w:val="28"/>
          <w:szCs w:val="28"/>
        </w:rPr>
        <w:t xml:space="preserve">日期： </w:t>
      </w:r>
    </w:p>
    <w:p w:rsidR="006432F8" w:rsidRDefault="006432F8">
      <w:pPr>
        <w:rPr>
          <w:rFonts w:ascii="仿宋" w:eastAsia="仿宋"/>
          <w:sz w:val="24"/>
        </w:rPr>
      </w:pPr>
    </w:p>
    <w:p w:rsidR="006432F8" w:rsidRDefault="006432F8">
      <w:pPr>
        <w:rPr>
          <w:rFonts w:ascii="仿宋" w:eastAsia="仿宋"/>
          <w:sz w:val="24"/>
        </w:rPr>
      </w:pPr>
    </w:p>
    <w:p w:rsidR="006432F8" w:rsidRDefault="00D72320">
      <w:pPr>
        <w:snapToGrid w:val="0"/>
        <w:spacing w:before="50" w:after="50" w:line="360" w:lineRule="auto"/>
        <w:jc w:val="left"/>
        <w:rPr>
          <w:rFonts w:ascii="仿宋" w:eastAsia="仿宋"/>
          <w:b/>
          <w:bCs/>
          <w:sz w:val="30"/>
          <w:szCs w:val="30"/>
        </w:rPr>
      </w:pPr>
      <w:r>
        <w:rPr>
          <w:rFonts w:ascii="仿宋" w:eastAsia="仿宋" w:hint="eastAsia"/>
          <w:b/>
          <w:bCs/>
          <w:sz w:val="30"/>
          <w:szCs w:val="30"/>
        </w:rPr>
        <w:lastRenderedPageBreak/>
        <w:t>附件16（如有）：</w:t>
      </w:r>
    </w:p>
    <w:p w:rsidR="006432F8" w:rsidRDefault="00D72320">
      <w:pPr>
        <w:snapToGrid w:val="0"/>
        <w:spacing w:before="50" w:after="50" w:line="360" w:lineRule="auto"/>
        <w:jc w:val="center"/>
        <w:rPr>
          <w:rFonts w:ascii="仿宋" w:eastAsia="仿宋"/>
          <w:b/>
          <w:bCs/>
          <w:sz w:val="36"/>
          <w:szCs w:val="36"/>
        </w:rPr>
      </w:pPr>
      <w:r>
        <w:rPr>
          <w:rFonts w:ascii="仿宋" w:eastAsia="仿宋" w:hint="eastAsia"/>
          <w:b/>
          <w:bCs/>
          <w:sz w:val="36"/>
          <w:szCs w:val="36"/>
        </w:rPr>
        <w:t>享受政府采购政策性规定情况表</w:t>
      </w:r>
    </w:p>
    <w:p w:rsidR="006432F8" w:rsidRDefault="00D72320">
      <w:pPr>
        <w:pStyle w:val="ad"/>
        <w:spacing w:line="360" w:lineRule="auto"/>
        <w:rPr>
          <w:rFonts w:ascii="仿宋" w:eastAsia="仿宋"/>
          <w:b/>
          <w:bCs/>
          <w:sz w:val="24"/>
          <w:szCs w:val="24"/>
        </w:rPr>
      </w:pPr>
      <w:r>
        <w:rPr>
          <w:rFonts w:ascii="仿宋" w:eastAsia="仿宋" w:hint="eastAsia"/>
          <w:b/>
          <w:bCs/>
          <w:sz w:val="24"/>
          <w:szCs w:val="24"/>
        </w:rPr>
        <w:t>投标人名称：</w:t>
      </w:r>
    </w:p>
    <w:p w:rsidR="006432F8" w:rsidRDefault="00D72320">
      <w:pPr>
        <w:spacing w:line="360" w:lineRule="auto"/>
        <w:rPr>
          <w:rFonts w:ascii="仿宋" w:eastAsia="仿宋"/>
          <w:b/>
          <w:bCs/>
          <w:sz w:val="24"/>
          <w:szCs w:val="24"/>
        </w:rPr>
      </w:pPr>
      <w:r>
        <w:rPr>
          <w:rFonts w:ascii="仿宋" w:eastAsia="仿宋" w:hint="eastAsia"/>
          <w:b/>
          <w:bCs/>
          <w:sz w:val="24"/>
          <w:szCs w:val="24"/>
        </w:rPr>
        <w:t>项目编号：</w:t>
      </w:r>
    </w:p>
    <w:tbl>
      <w:tblPr>
        <w:tblW w:w="82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3"/>
        <w:gridCol w:w="1502"/>
        <w:gridCol w:w="1502"/>
        <w:gridCol w:w="2470"/>
        <w:gridCol w:w="1444"/>
      </w:tblGrid>
      <w:tr w:rsidR="006432F8">
        <w:trPr>
          <w:trHeight w:val="368"/>
          <w:jc w:val="center"/>
        </w:trPr>
        <w:tc>
          <w:tcPr>
            <w:tcW w:w="1313" w:type="dxa"/>
            <w:vMerge w:val="restart"/>
            <w:tcBorders>
              <w:top w:val="single" w:sz="4" w:space="0" w:color="auto"/>
              <w:left w:val="single" w:sz="4" w:space="0" w:color="auto"/>
              <w:bottom w:val="single" w:sz="4" w:space="0" w:color="auto"/>
              <w:right w:val="single" w:sz="4" w:space="0" w:color="auto"/>
              <w:tl2br w:val="nil"/>
              <w:tr2bl w:val="nil"/>
            </w:tcBorders>
            <w:noWrap/>
            <w:vAlign w:val="center"/>
          </w:tcPr>
          <w:p w:rsidR="006432F8" w:rsidRDefault="00D72320">
            <w:pPr>
              <w:pStyle w:val="13"/>
              <w:tabs>
                <w:tab w:val="left" w:pos="1260"/>
              </w:tabs>
              <w:snapToGrid w:val="0"/>
              <w:spacing w:line="360" w:lineRule="auto"/>
              <w:jc w:val="center"/>
              <w:rPr>
                <w:rFonts w:ascii="仿宋" w:eastAsia="仿宋"/>
                <w:sz w:val="24"/>
                <w:lang w:val="en-GB"/>
              </w:rPr>
            </w:pPr>
            <w:r>
              <w:rPr>
                <w:rFonts w:ascii="仿宋" w:eastAsia="仿宋"/>
                <w:sz w:val="24"/>
                <w:lang w:val="en-GB"/>
              </w:rPr>
              <w:t>首台套或制造精品产品</w:t>
            </w:r>
          </w:p>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rsidR="006432F8" w:rsidRDefault="00D72320">
            <w:pPr>
              <w:pStyle w:val="13"/>
              <w:tabs>
                <w:tab w:val="left" w:pos="1260"/>
              </w:tabs>
              <w:snapToGrid w:val="0"/>
              <w:jc w:val="center"/>
              <w:rPr>
                <w:rFonts w:ascii="仿宋" w:eastAsia="仿宋"/>
                <w:sz w:val="24"/>
                <w:lang w:val="en-GB"/>
              </w:rPr>
            </w:pPr>
            <w:r>
              <w:rPr>
                <w:rFonts w:ascii="仿宋" w:eastAsia="仿宋" w:hint="eastAsia"/>
                <w:sz w:val="24"/>
                <w:lang w:val="en-GB"/>
              </w:rPr>
              <w:t>核心产品</w:t>
            </w:r>
          </w:p>
          <w:p w:rsidR="006432F8" w:rsidRDefault="00D72320">
            <w:pPr>
              <w:pStyle w:val="13"/>
              <w:tabs>
                <w:tab w:val="left" w:pos="1260"/>
              </w:tabs>
              <w:snapToGrid w:val="0"/>
              <w:jc w:val="center"/>
              <w:rPr>
                <w:rFonts w:ascii="仿宋" w:eastAsia="仿宋"/>
                <w:sz w:val="24"/>
                <w:lang w:val="en-GB"/>
              </w:rPr>
            </w:pPr>
            <w:r>
              <w:rPr>
                <w:rFonts w:ascii="仿宋" w:eastAsia="仿宋" w:hint="eastAsia"/>
                <w:sz w:val="24"/>
                <w:lang w:val="en-GB"/>
              </w:rPr>
              <w:t>名称</w:t>
            </w:r>
          </w:p>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rsidR="006432F8" w:rsidRDefault="00D72320">
            <w:pPr>
              <w:pStyle w:val="13"/>
              <w:tabs>
                <w:tab w:val="left" w:pos="1260"/>
              </w:tabs>
              <w:snapToGrid w:val="0"/>
              <w:jc w:val="center"/>
              <w:rPr>
                <w:rFonts w:ascii="仿宋" w:eastAsia="仿宋"/>
                <w:sz w:val="24"/>
                <w:lang w:val="en-GB"/>
              </w:rPr>
            </w:pPr>
            <w:r>
              <w:rPr>
                <w:rFonts w:ascii="仿宋" w:eastAsia="仿宋" w:hint="eastAsia"/>
                <w:sz w:val="24"/>
                <w:lang w:val="en-GB"/>
              </w:rPr>
              <w:t>品牌型号</w:t>
            </w:r>
          </w:p>
        </w:tc>
        <w:tc>
          <w:tcPr>
            <w:tcW w:w="3914" w:type="dxa"/>
            <w:gridSpan w:val="2"/>
            <w:tcBorders>
              <w:top w:val="single" w:sz="4" w:space="0" w:color="auto"/>
              <w:left w:val="single" w:sz="4" w:space="0" w:color="auto"/>
              <w:bottom w:val="single" w:sz="4" w:space="0" w:color="auto"/>
              <w:right w:val="single" w:sz="4" w:space="0" w:color="auto"/>
              <w:tl2br w:val="nil"/>
              <w:tr2bl w:val="nil"/>
            </w:tcBorders>
            <w:noWrap/>
            <w:vAlign w:val="center"/>
          </w:tcPr>
          <w:p w:rsidR="006432F8" w:rsidRDefault="00D72320">
            <w:pPr>
              <w:pStyle w:val="13"/>
              <w:tabs>
                <w:tab w:val="left" w:pos="1260"/>
              </w:tabs>
              <w:snapToGrid w:val="0"/>
              <w:spacing w:line="360" w:lineRule="auto"/>
              <w:jc w:val="center"/>
              <w:rPr>
                <w:rFonts w:ascii="仿宋" w:eastAsia="仿宋"/>
                <w:sz w:val="24"/>
                <w:lang w:val="en-GB"/>
              </w:rPr>
            </w:pPr>
            <w:r>
              <w:rPr>
                <w:rFonts w:ascii="仿宋" w:eastAsia="仿宋" w:hint="eastAsia"/>
                <w:sz w:val="24"/>
                <w:lang w:val="en-GB"/>
              </w:rPr>
              <w:t>制造商</w:t>
            </w:r>
          </w:p>
        </w:tc>
      </w:tr>
      <w:tr w:rsidR="006432F8">
        <w:trPr>
          <w:trHeight w:val="366"/>
          <w:jc w:val="center"/>
        </w:trPr>
        <w:tc>
          <w:tcPr>
            <w:tcW w:w="1313" w:type="dxa"/>
            <w:vMerge/>
            <w:tcBorders>
              <w:top w:val="single" w:sz="4" w:space="0" w:color="auto"/>
              <w:left w:val="single" w:sz="4" w:space="0" w:color="auto"/>
              <w:bottom w:val="single" w:sz="4" w:space="0" w:color="auto"/>
              <w:right w:val="single" w:sz="4" w:space="0" w:color="auto"/>
              <w:tl2br w:val="nil"/>
              <w:tr2bl w:val="nil"/>
            </w:tcBorders>
            <w:noWrap/>
            <w:vAlign w:val="center"/>
          </w:tcPr>
          <w:p w:rsidR="006432F8" w:rsidRDefault="006432F8"/>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rsidR="006432F8" w:rsidRDefault="006432F8">
            <w:pPr>
              <w:pStyle w:val="13"/>
              <w:tabs>
                <w:tab w:val="left" w:pos="1260"/>
              </w:tabs>
              <w:snapToGrid w:val="0"/>
              <w:spacing w:line="360" w:lineRule="auto"/>
              <w:jc w:val="center"/>
              <w:rPr>
                <w:rFonts w:ascii="仿宋" w:eastAsia="仿宋"/>
                <w:sz w:val="24"/>
              </w:rPr>
            </w:pPr>
          </w:p>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rsidR="006432F8" w:rsidRDefault="006432F8">
            <w:pPr>
              <w:pStyle w:val="13"/>
              <w:tabs>
                <w:tab w:val="left" w:pos="1260"/>
              </w:tabs>
              <w:snapToGrid w:val="0"/>
              <w:spacing w:line="360" w:lineRule="auto"/>
              <w:jc w:val="center"/>
              <w:rPr>
                <w:rFonts w:ascii="仿宋" w:eastAsia="仿宋"/>
                <w:sz w:val="24"/>
              </w:rPr>
            </w:pPr>
          </w:p>
        </w:tc>
        <w:tc>
          <w:tcPr>
            <w:tcW w:w="3914" w:type="dxa"/>
            <w:gridSpan w:val="2"/>
            <w:tcBorders>
              <w:top w:val="single" w:sz="4" w:space="0" w:color="auto"/>
              <w:left w:val="single" w:sz="4" w:space="0" w:color="auto"/>
              <w:bottom w:val="single" w:sz="4" w:space="0" w:color="auto"/>
              <w:right w:val="single" w:sz="4" w:space="0" w:color="auto"/>
              <w:tl2br w:val="nil"/>
              <w:tr2bl w:val="nil"/>
            </w:tcBorders>
            <w:noWrap/>
            <w:vAlign w:val="center"/>
          </w:tcPr>
          <w:p w:rsidR="006432F8" w:rsidRDefault="006432F8">
            <w:pPr>
              <w:pStyle w:val="13"/>
              <w:tabs>
                <w:tab w:val="left" w:pos="1260"/>
              </w:tabs>
              <w:snapToGrid w:val="0"/>
              <w:spacing w:line="360" w:lineRule="auto"/>
              <w:jc w:val="center"/>
              <w:rPr>
                <w:rFonts w:ascii="仿宋" w:eastAsia="仿宋"/>
                <w:sz w:val="24"/>
              </w:rPr>
            </w:pPr>
          </w:p>
        </w:tc>
      </w:tr>
      <w:tr w:rsidR="006432F8">
        <w:trPr>
          <w:trHeight w:val="528"/>
          <w:jc w:val="center"/>
        </w:trPr>
        <w:tc>
          <w:tcPr>
            <w:tcW w:w="1313" w:type="dxa"/>
            <w:vMerge/>
            <w:tcBorders>
              <w:top w:val="single" w:sz="4" w:space="0" w:color="auto"/>
              <w:left w:val="single" w:sz="4" w:space="0" w:color="auto"/>
              <w:bottom w:val="single" w:sz="4" w:space="0" w:color="auto"/>
              <w:right w:val="single" w:sz="4" w:space="0" w:color="auto"/>
              <w:tl2br w:val="nil"/>
              <w:tr2bl w:val="nil"/>
            </w:tcBorders>
            <w:noWrap/>
            <w:vAlign w:val="center"/>
          </w:tcPr>
          <w:p w:rsidR="006432F8" w:rsidRDefault="006432F8"/>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rsidR="006432F8" w:rsidRDefault="006432F8">
            <w:pPr>
              <w:pStyle w:val="13"/>
              <w:tabs>
                <w:tab w:val="left" w:pos="1260"/>
              </w:tabs>
              <w:snapToGrid w:val="0"/>
              <w:spacing w:line="360" w:lineRule="auto"/>
              <w:jc w:val="center"/>
              <w:rPr>
                <w:rFonts w:ascii="仿宋" w:eastAsia="仿宋"/>
                <w:sz w:val="24"/>
              </w:rPr>
            </w:pPr>
          </w:p>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rsidR="006432F8" w:rsidRDefault="006432F8">
            <w:pPr>
              <w:pStyle w:val="13"/>
              <w:tabs>
                <w:tab w:val="left" w:pos="1260"/>
              </w:tabs>
              <w:snapToGrid w:val="0"/>
              <w:spacing w:line="360" w:lineRule="auto"/>
              <w:jc w:val="center"/>
              <w:rPr>
                <w:rFonts w:ascii="仿宋" w:eastAsia="仿宋"/>
                <w:sz w:val="24"/>
              </w:rPr>
            </w:pPr>
          </w:p>
        </w:tc>
        <w:tc>
          <w:tcPr>
            <w:tcW w:w="3914" w:type="dxa"/>
            <w:gridSpan w:val="2"/>
            <w:tcBorders>
              <w:top w:val="single" w:sz="4" w:space="0" w:color="auto"/>
              <w:left w:val="single" w:sz="4" w:space="0" w:color="auto"/>
              <w:bottom w:val="single" w:sz="4" w:space="0" w:color="auto"/>
              <w:right w:val="single" w:sz="4" w:space="0" w:color="auto"/>
              <w:tl2br w:val="nil"/>
              <w:tr2bl w:val="nil"/>
            </w:tcBorders>
            <w:noWrap/>
            <w:vAlign w:val="center"/>
          </w:tcPr>
          <w:p w:rsidR="006432F8" w:rsidRDefault="006432F8">
            <w:pPr>
              <w:pStyle w:val="13"/>
              <w:tabs>
                <w:tab w:val="left" w:pos="1260"/>
              </w:tabs>
              <w:snapToGrid w:val="0"/>
              <w:spacing w:line="360" w:lineRule="auto"/>
              <w:jc w:val="center"/>
              <w:rPr>
                <w:rFonts w:ascii="仿宋" w:eastAsia="仿宋"/>
                <w:sz w:val="24"/>
              </w:rPr>
            </w:pPr>
          </w:p>
        </w:tc>
      </w:tr>
      <w:tr w:rsidR="006432F8">
        <w:trPr>
          <w:trHeight w:val="729"/>
          <w:jc w:val="center"/>
        </w:trPr>
        <w:tc>
          <w:tcPr>
            <w:tcW w:w="1313" w:type="dxa"/>
            <w:vMerge w:val="restart"/>
            <w:tcBorders>
              <w:top w:val="single" w:sz="4" w:space="0" w:color="auto"/>
              <w:left w:val="single" w:sz="4" w:space="0" w:color="auto"/>
              <w:bottom w:val="single" w:sz="4" w:space="0" w:color="auto"/>
              <w:right w:val="single" w:sz="4" w:space="0" w:color="auto"/>
              <w:tl2br w:val="nil"/>
              <w:tr2bl w:val="nil"/>
            </w:tcBorders>
            <w:noWrap/>
            <w:vAlign w:val="center"/>
          </w:tcPr>
          <w:p w:rsidR="006432F8" w:rsidRDefault="00D72320">
            <w:pPr>
              <w:pStyle w:val="13"/>
              <w:tabs>
                <w:tab w:val="left" w:pos="1260"/>
              </w:tabs>
              <w:snapToGrid w:val="0"/>
              <w:jc w:val="center"/>
              <w:rPr>
                <w:rFonts w:ascii="仿宋" w:eastAsia="仿宋"/>
                <w:sz w:val="24"/>
                <w:lang w:val="en-GB"/>
              </w:rPr>
            </w:pPr>
            <w:r>
              <w:rPr>
                <w:rFonts w:ascii="仿宋" w:eastAsia="仿宋" w:hint="eastAsia"/>
                <w:sz w:val="24"/>
                <w:lang w:val="en-GB"/>
              </w:rPr>
              <w:t>节能产品</w:t>
            </w:r>
          </w:p>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rsidR="006432F8" w:rsidRDefault="00D72320">
            <w:pPr>
              <w:pStyle w:val="13"/>
              <w:tabs>
                <w:tab w:val="left" w:pos="1260"/>
              </w:tabs>
              <w:snapToGrid w:val="0"/>
              <w:jc w:val="center"/>
              <w:rPr>
                <w:rFonts w:ascii="仿宋" w:eastAsia="仿宋"/>
                <w:sz w:val="24"/>
                <w:lang w:val="en-GB"/>
              </w:rPr>
            </w:pPr>
            <w:r>
              <w:rPr>
                <w:rFonts w:ascii="仿宋" w:eastAsia="仿宋" w:hint="eastAsia"/>
                <w:sz w:val="24"/>
                <w:lang w:val="en-GB"/>
              </w:rPr>
              <w:t>产品名称</w:t>
            </w:r>
          </w:p>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rsidR="006432F8" w:rsidRDefault="00D72320">
            <w:pPr>
              <w:pStyle w:val="13"/>
              <w:tabs>
                <w:tab w:val="left" w:pos="1260"/>
              </w:tabs>
              <w:snapToGrid w:val="0"/>
              <w:jc w:val="center"/>
              <w:rPr>
                <w:rFonts w:ascii="仿宋" w:eastAsia="仿宋"/>
                <w:sz w:val="24"/>
                <w:lang w:val="en-GB"/>
              </w:rPr>
            </w:pPr>
            <w:r>
              <w:rPr>
                <w:rFonts w:ascii="仿宋" w:eastAsia="仿宋" w:hint="eastAsia"/>
                <w:sz w:val="24"/>
                <w:lang w:val="en-GB"/>
              </w:rPr>
              <w:t>品牌型号</w:t>
            </w:r>
          </w:p>
        </w:tc>
        <w:tc>
          <w:tcPr>
            <w:tcW w:w="2470" w:type="dxa"/>
            <w:tcBorders>
              <w:top w:val="single" w:sz="4" w:space="0" w:color="auto"/>
              <w:left w:val="single" w:sz="4" w:space="0" w:color="auto"/>
              <w:bottom w:val="single" w:sz="4" w:space="0" w:color="auto"/>
              <w:right w:val="single" w:sz="4" w:space="0" w:color="auto"/>
              <w:tl2br w:val="nil"/>
              <w:tr2bl w:val="nil"/>
            </w:tcBorders>
            <w:noWrap/>
            <w:vAlign w:val="center"/>
          </w:tcPr>
          <w:p w:rsidR="006432F8" w:rsidRDefault="00D72320">
            <w:pPr>
              <w:pStyle w:val="13"/>
              <w:tabs>
                <w:tab w:val="left" w:pos="1260"/>
              </w:tabs>
              <w:snapToGrid w:val="0"/>
              <w:jc w:val="center"/>
              <w:rPr>
                <w:rFonts w:ascii="仿宋" w:eastAsia="仿宋"/>
                <w:sz w:val="24"/>
                <w:lang w:val="en-GB"/>
              </w:rPr>
            </w:pPr>
            <w:r>
              <w:rPr>
                <w:rFonts w:ascii="仿宋" w:eastAsia="仿宋" w:hint="eastAsia"/>
                <w:sz w:val="24"/>
                <w:lang w:val="en-GB"/>
              </w:rPr>
              <w:t>制造商</w:t>
            </w:r>
          </w:p>
        </w:tc>
        <w:tc>
          <w:tcPr>
            <w:tcW w:w="1444" w:type="dxa"/>
            <w:tcBorders>
              <w:top w:val="single" w:sz="4" w:space="0" w:color="auto"/>
              <w:left w:val="single" w:sz="4" w:space="0" w:color="auto"/>
              <w:bottom w:val="single" w:sz="4" w:space="0" w:color="auto"/>
              <w:right w:val="single" w:sz="4" w:space="0" w:color="auto"/>
              <w:tl2br w:val="nil"/>
              <w:tr2bl w:val="nil"/>
            </w:tcBorders>
            <w:noWrap/>
            <w:vAlign w:val="center"/>
          </w:tcPr>
          <w:p w:rsidR="006432F8" w:rsidRDefault="00D72320">
            <w:pPr>
              <w:pStyle w:val="13"/>
              <w:tabs>
                <w:tab w:val="left" w:pos="1260"/>
              </w:tabs>
              <w:snapToGrid w:val="0"/>
              <w:jc w:val="center"/>
              <w:rPr>
                <w:rFonts w:ascii="仿宋" w:eastAsia="仿宋"/>
                <w:sz w:val="24"/>
                <w:lang w:val="en-GB"/>
              </w:rPr>
            </w:pPr>
            <w:r>
              <w:rPr>
                <w:rFonts w:ascii="仿宋" w:eastAsia="仿宋" w:hint="eastAsia"/>
                <w:sz w:val="24"/>
                <w:lang w:val="en-GB"/>
              </w:rPr>
              <w:t>节能认证</w:t>
            </w:r>
          </w:p>
          <w:p w:rsidR="006432F8" w:rsidRDefault="00D72320">
            <w:pPr>
              <w:pStyle w:val="13"/>
              <w:tabs>
                <w:tab w:val="left" w:pos="1260"/>
              </w:tabs>
              <w:snapToGrid w:val="0"/>
              <w:jc w:val="center"/>
              <w:rPr>
                <w:rFonts w:ascii="仿宋" w:eastAsia="仿宋"/>
                <w:sz w:val="24"/>
                <w:lang w:val="en-GB"/>
              </w:rPr>
            </w:pPr>
            <w:r>
              <w:rPr>
                <w:rFonts w:ascii="仿宋" w:eastAsia="仿宋" w:hint="eastAsia"/>
                <w:sz w:val="24"/>
                <w:lang w:val="en-GB"/>
              </w:rPr>
              <w:t>证书编号</w:t>
            </w:r>
          </w:p>
        </w:tc>
      </w:tr>
      <w:tr w:rsidR="006432F8">
        <w:trPr>
          <w:trHeight w:val="186"/>
          <w:jc w:val="center"/>
        </w:trPr>
        <w:tc>
          <w:tcPr>
            <w:tcW w:w="1313" w:type="dxa"/>
            <w:vMerge/>
            <w:tcBorders>
              <w:top w:val="single" w:sz="4" w:space="0" w:color="auto"/>
              <w:left w:val="single" w:sz="4" w:space="0" w:color="auto"/>
              <w:bottom w:val="single" w:sz="4" w:space="0" w:color="auto"/>
              <w:right w:val="single" w:sz="4" w:space="0" w:color="auto"/>
              <w:tl2br w:val="nil"/>
              <w:tr2bl w:val="nil"/>
            </w:tcBorders>
            <w:noWrap/>
            <w:vAlign w:val="center"/>
          </w:tcPr>
          <w:p w:rsidR="006432F8" w:rsidRDefault="006432F8"/>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rsidR="006432F8" w:rsidRDefault="006432F8">
            <w:pPr>
              <w:pStyle w:val="13"/>
              <w:tabs>
                <w:tab w:val="left" w:pos="1260"/>
              </w:tabs>
              <w:snapToGrid w:val="0"/>
              <w:spacing w:line="360" w:lineRule="auto"/>
              <w:jc w:val="center"/>
              <w:rPr>
                <w:rFonts w:ascii="仿宋" w:eastAsia="仿宋"/>
                <w:sz w:val="24"/>
                <w:lang w:val="en-GB"/>
              </w:rPr>
            </w:pPr>
          </w:p>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rsidR="006432F8" w:rsidRDefault="006432F8">
            <w:pPr>
              <w:pStyle w:val="13"/>
              <w:tabs>
                <w:tab w:val="left" w:pos="1260"/>
              </w:tabs>
              <w:snapToGrid w:val="0"/>
              <w:spacing w:line="360" w:lineRule="auto"/>
              <w:jc w:val="center"/>
              <w:rPr>
                <w:rFonts w:ascii="仿宋" w:eastAsia="仿宋"/>
                <w:sz w:val="24"/>
                <w:lang w:val="en-GB"/>
              </w:rPr>
            </w:pPr>
          </w:p>
        </w:tc>
        <w:tc>
          <w:tcPr>
            <w:tcW w:w="2470" w:type="dxa"/>
            <w:tcBorders>
              <w:top w:val="single" w:sz="4" w:space="0" w:color="auto"/>
              <w:left w:val="single" w:sz="4" w:space="0" w:color="auto"/>
              <w:bottom w:val="single" w:sz="4" w:space="0" w:color="auto"/>
              <w:right w:val="single" w:sz="4" w:space="0" w:color="auto"/>
              <w:tl2br w:val="nil"/>
              <w:tr2bl w:val="nil"/>
            </w:tcBorders>
            <w:noWrap/>
            <w:vAlign w:val="center"/>
          </w:tcPr>
          <w:p w:rsidR="006432F8" w:rsidRDefault="006432F8">
            <w:pPr>
              <w:pStyle w:val="13"/>
              <w:tabs>
                <w:tab w:val="left" w:pos="1260"/>
              </w:tabs>
              <w:snapToGrid w:val="0"/>
              <w:spacing w:line="360" w:lineRule="auto"/>
              <w:jc w:val="center"/>
              <w:rPr>
                <w:rFonts w:ascii="仿宋" w:eastAsia="仿宋"/>
                <w:sz w:val="24"/>
                <w:lang w:val="en-GB"/>
              </w:rPr>
            </w:pPr>
          </w:p>
        </w:tc>
        <w:tc>
          <w:tcPr>
            <w:tcW w:w="1444" w:type="dxa"/>
            <w:tcBorders>
              <w:top w:val="single" w:sz="4" w:space="0" w:color="auto"/>
              <w:left w:val="single" w:sz="4" w:space="0" w:color="auto"/>
              <w:bottom w:val="single" w:sz="4" w:space="0" w:color="auto"/>
              <w:right w:val="single" w:sz="4" w:space="0" w:color="auto"/>
              <w:tl2br w:val="nil"/>
              <w:tr2bl w:val="nil"/>
            </w:tcBorders>
            <w:noWrap/>
            <w:vAlign w:val="center"/>
          </w:tcPr>
          <w:p w:rsidR="006432F8" w:rsidRDefault="006432F8">
            <w:pPr>
              <w:pStyle w:val="13"/>
              <w:tabs>
                <w:tab w:val="left" w:pos="1260"/>
              </w:tabs>
              <w:snapToGrid w:val="0"/>
              <w:spacing w:line="360" w:lineRule="auto"/>
              <w:jc w:val="center"/>
              <w:rPr>
                <w:rFonts w:ascii="仿宋" w:eastAsia="仿宋"/>
                <w:sz w:val="24"/>
                <w:lang w:val="en-GB"/>
              </w:rPr>
            </w:pPr>
          </w:p>
        </w:tc>
      </w:tr>
      <w:tr w:rsidR="006432F8">
        <w:trPr>
          <w:trHeight w:val="224"/>
          <w:jc w:val="center"/>
        </w:trPr>
        <w:tc>
          <w:tcPr>
            <w:tcW w:w="1313" w:type="dxa"/>
            <w:vMerge/>
            <w:tcBorders>
              <w:top w:val="single" w:sz="4" w:space="0" w:color="auto"/>
              <w:left w:val="single" w:sz="4" w:space="0" w:color="auto"/>
              <w:bottom w:val="single" w:sz="4" w:space="0" w:color="auto"/>
              <w:right w:val="single" w:sz="4" w:space="0" w:color="auto"/>
              <w:tl2br w:val="nil"/>
              <w:tr2bl w:val="nil"/>
            </w:tcBorders>
            <w:noWrap/>
            <w:vAlign w:val="center"/>
          </w:tcPr>
          <w:p w:rsidR="006432F8" w:rsidRDefault="006432F8"/>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rsidR="006432F8" w:rsidRDefault="006432F8">
            <w:pPr>
              <w:pStyle w:val="13"/>
              <w:tabs>
                <w:tab w:val="left" w:pos="1260"/>
              </w:tabs>
              <w:snapToGrid w:val="0"/>
              <w:spacing w:line="360" w:lineRule="auto"/>
              <w:jc w:val="center"/>
              <w:rPr>
                <w:rFonts w:ascii="仿宋" w:eastAsia="仿宋"/>
                <w:sz w:val="24"/>
                <w:lang w:val="en-GB"/>
              </w:rPr>
            </w:pPr>
          </w:p>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rsidR="006432F8" w:rsidRDefault="006432F8">
            <w:pPr>
              <w:pStyle w:val="13"/>
              <w:tabs>
                <w:tab w:val="left" w:pos="1260"/>
              </w:tabs>
              <w:snapToGrid w:val="0"/>
              <w:spacing w:line="360" w:lineRule="auto"/>
              <w:jc w:val="center"/>
              <w:rPr>
                <w:rFonts w:ascii="仿宋" w:eastAsia="仿宋"/>
                <w:sz w:val="24"/>
                <w:lang w:val="en-GB"/>
              </w:rPr>
            </w:pPr>
          </w:p>
        </w:tc>
        <w:tc>
          <w:tcPr>
            <w:tcW w:w="2470" w:type="dxa"/>
            <w:tcBorders>
              <w:top w:val="single" w:sz="4" w:space="0" w:color="auto"/>
              <w:left w:val="single" w:sz="4" w:space="0" w:color="auto"/>
              <w:bottom w:val="single" w:sz="4" w:space="0" w:color="auto"/>
              <w:right w:val="single" w:sz="4" w:space="0" w:color="auto"/>
              <w:tl2br w:val="nil"/>
              <w:tr2bl w:val="nil"/>
            </w:tcBorders>
            <w:noWrap/>
            <w:vAlign w:val="center"/>
          </w:tcPr>
          <w:p w:rsidR="006432F8" w:rsidRDefault="006432F8">
            <w:pPr>
              <w:pStyle w:val="13"/>
              <w:tabs>
                <w:tab w:val="left" w:pos="1260"/>
              </w:tabs>
              <w:snapToGrid w:val="0"/>
              <w:spacing w:line="360" w:lineRule="auto"/>
              <w:jc w:val="center"/>
              <w:rPr>
                <w:rFonts w:ascii="仿宋" w:eastAsia="仿宋"/>
                <w:sz w:val="24"/>
                <w:lang w:val="en-GB"/>
              </w:rPr>
            </w:pPr>
          </w:p>
        </w:tc>
        <w:tc>
          <w:tcPr>
            <w:tcW w:w="1444" w:type="dxa"/>
            <w:tcBorders>
              <w:top w:val="single" w:sz="4" w:space="0" w:color="auto"/>
              <w:left w:val="single" w:sz="4" w:space="0" w:color="auto"/>
              <w:bottom w:val="single" w:sz="4" w:space="0" w:color="auto"/>
              <w:right w:val="single" w:sz="4" w:space="0" w:color="auto"/>
              <w:tl2br w:val="nil"/>
              <w:tr2bl w:val="nil"/>
            </w:tcBorders>
            <w:noWrap/>
            <w:vAlign w:val="center"/>
          </w:tcPr>
          <w:p w:rsidR="006432F8" w:rsidRDefault="006432F8">
            <w:pPr>
              <w:pStyle w:val="13"/>
              <w:tabs>
                <w:tab w:val="left" w:pos="1260"/>
              </w:tabs>
              <w:snapToGrid w:val="0"/>
              <w:spacing w:line="360" w:lineRule="auto"/>
              <w:jc w:val="center"/>
              <w:rPr>
                <w:rFonts w:ascii="仿宋" w:eastAsia="仿宋"/>
                <w:sz w:val="24"/>
                <w:lang w:val="en-GB"/>
              </w:rPr>
            </w:pPr>
          </w:p>
        </w:tc>
      </w:tr>
      <w:tr w:rsidR="006432F8">
        <w:trPr>
          <w:trHeight w:val="490"/>
          <w:jc w:val="center"/>
        </w:trPr>
        <w:tc>
          <w:tcPr>
            <w:tcW w:w="1313" w:type="dxa"/>
            <w:vMerge w:val="restart"/>
            <w:tcBorders>
              <w:top w:val="single" w:sz="4" w:space="0" w:color="auto"/>
              <w:left w:val="single" w:sz="4" w:space="0" w:color="auto"/>
              <w:bottom w:val="single" w:sz="4" w:space="0" w:color="auto"/>
              <w:right w:val="single" w:sz="4" w:space="0" w:color="auto"/>
              <w:tl2br w:val="nil"/>
              <w:tr2bl w:val="nil"/>
            </w:tcBorders>
            <w:noWrap/>
            <w:vAlign w:val="center"/>
          </w:tcPr>
          <w:p w:rsidR="006432F8" w:rsidRDefault="00D72320">
            <w:pPr>
              <w:pStyle w:val="13"/>
              <w:tabs>
                <w:tab w:val="left" w:pos="1260"/>
              </w:tabs>
              <w:snapToGrid w:val="0"/>
              <w:jc w:val="center"/>
              <w:rPr>
                <w:rFonts w:ascii="仿宋" w:eastAsia="仿宋"/>
                <w:sz w:val="24"/>
                <w:lang w:val="en-GB"/>
              </w:rPr>
            </w:pPr>
            <w:r>
              <w:rPr>
                <w:rFonts w:ascii="仿宋" w:eastAsia="仿宋" w:hint="eastAsia"/>
                <w:sz w:val="24"/>
                <w:lang w:val="en-GB"/>
              </w:rPr>
              <w:t>环境标</w:t>
            </w:r>
          </w:p>
          <w:p w:rsidR="006432F8" w:rsidRDefault="00D72320">
            <w:pPr>
              <w:pStyle w:val="13"/>
              <w:tabs>
                <w:tab w:val="left" w:pos="1260"/>
              </w:tabs>
              <w:snapToGrid w:val="0"/>
              <w:jc w:val="center"/>
              <w:rPr>
                <w:rFonts w:ascii="仿宋" w:eastAsia="仿宋"/>
                <w:sz w:val="24"/>
                <w:lang w:val="en-GB"/>
              </w:rPr>
            </w:pPr>
            <w:proofErr w:type="gramStart"/>
            <w:r>
              <w:rPr>
                <w:rFonts w:ascii="仿宋" w:eastAsia="仿宋" w:hint="eastAsia"/>
                <w:sz w:val="24"/>
                <w:lang w:val="en-GB"/>
              </w:rPr>
              <w:t>志产品</w:t>
            </w:r>
            <w:proofErr w:type="gramEnd"/>
          </w:p>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rsidR="006432F8" w:rsidRDefault="00D72320">
            <w:pPr>
              <w:pStyle w:val="13"/>
              <w:tabs>
                <w:tab w:val="left" w:pos="1260"/>
              </w:tabs>
              <w:snapToGrid w:val="0"/>
              <w:jc w:val="center"/>
              <w:rPr>
                <w:rFonts w:ascii="仿宋" w:eastAsia="仿宋"/>
                <w:sz w:val="24"/>
                <w:lang w:val="en-GB"/>
              </w:rPr>
            </w:pPr>
            <w:r>
              <w:rPr>
                <w:rFonts w:ascii="仿宋" w:eastAsia="仿宋" w:hint="eastAsia"/>
                <w:sz w:val="24"/>
                <w:lang w:val="en-GB"/>
              </w:rPr>
              <w:t>产品名称</w:t>
            </w:r>
          </w:p>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rsidR="006432F8" w:rsidRDefault="00D72320">
            <w:pPr>
              <w:pStyle w:val="13"/>
              <w:tabs>
                <w:tab w:val="left" w:pos="1260"/>
              </w:tabs>
              <w:snapToGrid w:val="0"/>
              <w:jc w:val="center"/>
              <w:rPr>
                <w:rFonts w:ascii="仿宋" w:eastAsia="仿宋"/>
                <w:sz w:val="24"/>
                <w:lang w:val="en-GB"/>
              </w:rPr>
            </w:pPr>
            <w:r>
              <w:rPr>
                <w:rFonts w:ascii="仿宋" w:eastAsia="仿宋" w:hint="eastAsia"/>
                <w:sz w:val="24"/>
                <w:lang w:val="en-GB"/>
              </w:rPr>
              <w:t>品牌型号</w:t>
            </w:r>
          </w:p>
        </w:tc>
        <w:tc>
          <w:tcPr>
            <w:tcW w:w="2470" w:type="dxa"/>
            <w:tcBorders>
              <w:top w:val="single" w:sz="4" w:space="0" w:color="auto"/>
              <w:left w:val="single" w:sz="4" w:space="0" w:color="auto"/>
              <w:bottom w:val="single" w:sz="4" w:space="0" w:color="auto"/>
              <w:right w:val="single" w:sz="4" w:space="0" w:color="auto"/>
              <w:tl2br w:val="nil"/>
              <w:tr2bl w:val="nil"/>
            </w:tcBorders>
            <w:noWrap/>
            <w:vAlign w:val="center"/>
          </w:tcPr>
          <w:p w:rsidR="006432F8" w:rsidRDefault="00D72320">
            <w:pPr>
              <w:pStyle w:val="13"/>
              <w:tabs>
                <w:tab w:val="left" w:pos="1260"/>
              </w:tabs>
              <w:snapToGrid w:val="0"/>
              <w:jc w:val="center"/>
              <w:rPr>
                <w:rFonts w:ascii="仿宋" w:eastAsia="仿宋"/>
                <w:sz w:val="24"/>
                <w:lang w:val="en-GB"/>
              </w:rPr>
            </w:pPr>
            <w:r>
              <w:rPr>
                <w:rFonts w:ascii="仿宋" w:eastAsia="仿宋" w:hint="eastAsia"/>
                <w:sz w:val="24"/>
                <w:lang w:val="en-GB"/>
              </w:rPr>
              <w:t>制造商</w:t>
            </w:r>
          </w:p>
        </w:tc>
        <w:tc>
          <w:tcPr>
            <w:tcW w:w="1444" w:type="dxa"/>
            <w:tcBorders>
              <w:top w:val="single" w:sz="4" w:space="0" w:color="auto"/>
              <w:left w:val="single" w:sz="4" w:space="0" w:color="auto"/>
              <w:bottom w:val="single" w:sz="4" w:space="0" w:color="auto"/>
              <w:right w:val="single" w:sz="4" w:space="0" w:color="auto"/>
              <w:tl2br w:val="nil"/>
              <w:tr2bl w:val="nil"/>
            </w:tcBorders>
            <w:noWrap/>
            <w:vAlign w:val="center"/>
          </w:tcPr>
          <w:p w:rsidR="006432F8" w:rsidRDefault="00D72320">
            <w:pPr>
              <w:pStyle w:val="13"/>
              <w:tabs>
                <w:tab w:val="left" w:pos="1260"/>
              </w:tabs>
              <w:snapToGrid w:val="0"/>
              <w:jc w:val="center"/>
              <w:rPr>
                <w:rFonts w:ascii="仿宋" w:eastAsia="仿宋"/>
                <w:sz w:val="24"/>
                <w:lang w:val="en-GB"/>
              </w:rPr>
            </w:pPr>
            <w:r>
              <w:rPr>
                <w:rFonts w:ascii="仿宋" w:eastAsia="仿宋" w:hint="eastAsia"/>
                <w:sz w:val="24"/>
                <w:lang w:val="en-GB"/>
              </w:rPr>
              <w:t>环境标志认</w:t>
            </w:r>
          </w:p>
          <w:p w:rsidR="006432F8" w:rsidRDefault="00D72320">
            <w:pPr>
              <w:pStyle w:val="13"/>
              <w:tabs>
                <w:tab w:val="left" w:pos="1260"/>
              </w:tabs>
              <w:snapToGrid w:val="0"/>
              <w:jc w:val="center"/>
              <w:rPr>
                <w:rFonts w:ascii="仿宋" w:eastAsia="仿宋"/>
                <w:sz w:val="24"/>
                <w:lang w:val="en-GB"/>
              </w:rPr>
            </w:pPr>
            <w:r>
              <w:rPr>
                <w:rFonts w:ascii="仿宋" w:eastAsia="仿宋" w:hint="eastAsia"/>
                <w:sz w:val="24"/>
                <w:lang w:val="en-GB"/>
              </w:rPr>
              <w:t>证证书编号</w:t>
            </w:r>
          </w:p>
        </w:tc>
      </w:tr>
      <w:tr w:rsidR="006432F8">
        <w:trPr>
          <w:trHeight w:val="132"/>
          <w:jc w:val="center"/>
        </w:trPr>
        <w:tc>
          <w:tcPr>
            <w:tcW w:w="1313" w:type="dxa"/>
            <w:vMerge/>
            <w:tcBorders>
              <w:top w:val="single" w:sz="4" w:space="0" w:color="auto"/>
              <w:left w:val="single" w:sz="4" w:space="0" w:color="auto"/>
              <w:bottom w:val="single" w:sz="4" w:space="0" w:color="auto"/>
              <w:right w:val="single" w:sz="4" w:space="0" w:color="auto"/>
              <w:tl2br w:val="nil"/>
              <w:tr2bl w:val="nil"/>
            </w:tcBorders>
            <w:noWrap/>
            <w:vAlign w:val="center"/>
          </w:tcPr>
          <w:p w:rsidR="006432F8" w:rsidRDefault="006432F8"/>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rsidR="006432F8" w:rsidRDefault="006432F8">
            <w:pPr>
              <w:pStyle w:val="13"/>
              <w:tabs>
                <w:tab w:val="left" w:pos="1260"/>
              </w:tabs>
              <w:snapToGrid w:val="0"/>
              <w:spacing w:line="360" w:lineRule="auto"/>
              <w:jc w:val="center"/>
              <w:rPr>
                <w:rFonts w:ascii="仿宋" w:eastAsia="仿宋"/>
                <w:sz w:val="24"/>
                <w:lang w:val="en-GB"/>
              </w:rPr>
            </w:pPr>
          </w:p>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rsidR="006432F8" w:rsidRDefault="006432F8">
            <w:pPr>
              <w:pStyle w:val="13"/>
              <w:tabs>
                <w:tab w:val="left" w:pos="1260"/>
              </w:tabs>
              <w:snapToGrid w:val="0"/>
              <w:spacing w:line="360" w:lineRule="auto"/>
              <w:jc w:val="center"/>
              <w:rPr>
                <w:rFonts w:ascii="仿宋" w:eastAsia="仿宋"/>
                <w:sz w:val="24"/>
                <w:lang w:val="en-GB"/>
              </w:rPr>
            </w:pPr>
          </w:p>
        </w:tc>
        <w:tc>
          <w:tcPr>
            <w:tcW w:w="2470" w:type="dxa"/>
            <w:tcBorders>
              <w:top w:val="single" w:sz="4" w:space="0" w:color="auto"/>
              <w:left w:val="single" w:sz="4" w:space="0" w:color="auto"/>
              <w:bottom w:val="single" w:sz="4" w:space="0" w:color="auto"/>
              <w:right w:val="single" w:sz="4" w:space="0" w:color="auto"/>
              <w:tl2br w:val="nil"/>
              <w:tr2bl w:val="nil"/>
            </w:tcBorders>
            <w:noWrap/>
            <w:vAlign w:val="center"/>
          </w:tcPr>
          <w:p w:rsidR="006432F8" w:rsidRDefault="006432F8">
            <w:pPr>
              <w:pStyle w:val="13"/>
              <w:tabs>
                <w:tab w:val="left" w:pos="1260"/>
              </w:tabs>
              <w:snapToGrid w:val="0"/>
              <w:spacing w:line="360" w:lineRule="auto"/>
              <w:jc w:val="center"/>
              <w:rPr>
                <w:rFonts w:ascii="仿宋" w:eastAsia="仿宋"/>
                <w:sz w:val="24"/>
                <w:lang w:val="en-GB"/>
              </w:rPr>
            </w:pPr>
          </w:p>
        </w:tc>
        <w:tc>
          <w:tcPr>
            <w:tcW w:w="1444" w:type="dxa"/>
            <w:tcBorders>
              <w:top w:val="single" w:sz="4" w:space="0" w:color="auto"/>
              <w:left w:val="single" w:sz="4" w:space="0" w:color="auto"/>
              <w:bottom w:val="single" w:sz="4" w:space="0" w:color="auto"/>
              <w:right w:val="single" w:sz="4" w:space="0" w:color="auto"/>
              <w:tl2br w:val="nil"/>
              <w:tr2bl w:val="nil"/>
            </w:tcBorders>
            <w:noWrap/>
            <w:vAlign w:val="center"/>
          </w:tcPr>
          <w:p w:rsidR="006432F8" w:rsidRDefault="006432F8">
            <w:pPr>
              <w:pStyle w:val="13"/>
              <w:tabs>
                <w:tab w:val="left" w:pos="1260"/>
              </w:tabs>
              <w:snapToGrid w:val="0"/>
              <w:spacing w:line="360" w:lineRule="auto"/>
              <w:jc w:val="center"/>
              <w:rPr>
                <w:rFonts w:ascii="仿宋" w:eastAsia="仿宋"/>
                <w:sz w:val="24"/>
                <w:lang w:val="en-GB"/>
              </w:rPr>
            </w:pPr>
          </w:p>
        </w:tc>
      </w:tr>
      <w:tr w:rsidR="006432F8">
        <w:trPr>
          <w:trHeight w:val="66"/>
          <w:jc w:val="center"/>
        </w:trPr>
        <w:tc>
          <w:tcPr>
            <w:tcW w:w="1313" w:type="dxa"/>
            <w:vMerge/>
            <w:tcBorders>
              <w:top w:val="single" w:sz="4" w:space="0" w:color="auto"/>
              <w:left w:val="single" w:sz="4" w:space="0" w:color="auto"/>
              <w:bottom w:val="single" w:sz="4" w:space="0" w:color="auto"/>
              <w:right w:val="single" w:sz="4" w:space="0" w:color="auto"/>
              <w:tl2br w:val="nil"/>
              <w:tr2bl w:val="nil"/>
            </w:tcBorders>
            <w:noWrap/>
            <w:vAlign w:val="center"/>
          </w:tcPr>
          <w:p w:rsidR="006432F8" w:rsidRDefault="006432F8"/>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rsidR="006432F8" w:rsidRDefault="006432F8">
            <w:pPr>
              <w:pStyle w:val="13"/>
              <w:tabs>
                <w:tab w:val="left" w:pos="1260"/>
              </w:tabs>
              <w:snapToGrid w:val="0"/>
              <w:spacing w:line="360" w:lineRule="auto"/>
              <w:jc w:val="center"/>
              <w:rPr>
                <w:rFonts w:ascii="仿宋" w:eastAsia="仿宋"/>
                <w:sz w:val="24"/>
                <w:lang w:val="en-GB"/>
              </w:rPr>
            </w:pPr>
          </w:p>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rsidR="006432F8" w:rsidRDefault="006432F8">
            <w:pPr>
              <w:pStyle w:val="13"/>
              <w:tabs>
                <w:tab w:val="left" w:pos="1260"/>
              </w:tabs>
              <w:snapToGrid w:val="0"/>
              <w:spacing w:line="360" w:lineRule="auto"/>
              <w:jc w:val="center"/>
              <w:rPr>
                <w:rFonts w:ascii="仿宋" w:eastAsia="仿宋"/>
                <w:sz w:val="24"/>
                <w:lang w:val="en-GB"/>
              </w:rPr>
            </w:pPr>
          </w:p>
        </w:tc>
        <w:tc>
          <w:tcPr>
            <w:tcW w:w="2470" w:type="dxa"/>
            <w:tcBorders>
              <w:top w:val="single" w:sz="4" w:space="0" w:color="auto"/>
              <w:left w:val="single" w:sz="4" w:space="0" w:color="auto"/>
              <w:bottom w:val="single" w:sz="4" w:space="0" w:color="auto"/>
              <w:right w:val="single" w:sz="4" w:space="0" w:color="auto"/>
              <w:tl2br w:val="nil"/>
              <w:tr2bl w:val="nil"/>
            </w:tcBorders>
            <w:noWrap/>
            <w:vAlign w:val="center"/>
          </w:tcPr>
          <w:p w:rsidR="006432F8" w:rsidRDefault="006432F8">
            <w:pPr>
              <w:pStyle w:val="13"/>
              <w:tabs>
                <w:tab w:val="left" w:pos="1260"/>
              </w:tabs>
              <w:snapToGrid w:val="0"/>
              <w:spacing w:line="360" w:lineRule="auto"/>
              <w:jc w:val="center"/>
              <w:rPr>
                <w:rFonts w:ascii="仿宋" w:eastAsia="仿宋"/>
                <w:sz w:val="24"/>
                <w:lang w:val="en-GB"/>
              </w:rPr>
            </w:pPr>
          </w:p>
        </w:tc>
        <w:tc>
          <w:tcPr>
            <w:tcW w:w="1444" w:type="dxa"/>
            <w:tcBorders>
              <w:top w:val="single" w:sz="4" w:space="0" w:color="auto"/>
              <w:left w:val="single" w:sz="4" w:space="0" w:color="auto"/>
              <w:bottom w:val="single" w:sz="4" w:space="0" w:color="auto"/>
              <w:right w:val="single" w:sz="4" w:space="0" w:color="auto"/>
              <w:tl2br w:val="nil"/>
              <w:tr2bl w:val="nil"/>
            </w:tcBorders>
            <w:noWrap/>
            <w:vAlign w:val="center"/>
          </w:tcPr>
          <w:p w:rsidR="006432F8" w:rsidRDefault="006432F8">
            <w:pPr>
              <w:pStyle w:val="13"/>
              <w:tabs>
                <w:tab w:val="left" w:pos="1260"/>
              </w:tabs>
              <w:snapToGrid w:val="0"/>
              <w:spacing w:line="360" w:lineRule="auto"/>
              <w:jc w:val="center"/>
              <w:rPr>
                <w:rFonts w:ascii="仿宋" w:eastAsia="仿宋"/>
                <w:sz w:val="24"/>
                <w:lang w:val="en-GB"/>
              </w:rPr>
            </w:pPr>
          </w:p>
        </w:tc>
      </w:tr>
    </w:tbl>
    <w:p w:rsidR="006432F8" w:rsidRDefault="00D72320">
      <w:pPr>
        <w:spacing w:line="360" w:lineRule="auto"/>
        <w:rPr>
          <w:rFonts w:ascii="仿宋" w:eastAsia="仿宋"/>
          <w:sz w:val="24"/>
          <w:szCs w:val="24"/>
        </w:rPr>
      </w:pPr>
      <w:r>
        <w:rPr>
          <w:rFonts w:ascii="仿宋" w:eastAsia="仿宋" w:hint="eastAsia"/>
          <w:sz w:val="24"/>
          <w:szCs w:val="24"/>
        </w:rPr>
        <w:t>备注：1、本表的产品名称、品牌型号、</w:t>
      </w:r>
      <w:r>
        <w:rPr>
          <w:rFonts w:ascii="仿宋" w:eastAsia="仿宋"/>
          <w:sz w:val="24"/>
          <w:szCs w:val="24"/>
        </w:rPr>
        <w:t>制造商</w:t>
      </w:r>
      <w:r>
        <w:rPr>
          <w:rFonts w:ascii="仿宋" w:eastAsia="仿宋" w:hint="eastAsia"/>
          <w:sz w:val="24"/>
          <w:szCs w:val="24"/>
        </w:rPr>
        <w:t>应与《开标一览表》、《项目明细清单》中的相应产品一致。</w:t>
      </w:r>
    </w:p>
    <w:p w:rsidR="006432F8" w:rsidRDefault="00D72320">
      <w:pPr>
        <w:spacing w:line="360" w:lineRule="auto"/>
        <w:rPr>
          <w:rFonts w:ascii="仿宋" w:eastAsia="仿宋"/>
          <w:sz w:val="24"/>
          <w:szCs w:val="24"/>
        </w:rPr>
      </w:pPr>
      <w:r>
        <w:rPr>
          <w:rFonts w:ascii="仿宋" w:eastAsia="仿宋" w:hint="eastAsia"/>
          <w:sz w:val="24"/>
          <w:szCs w:val="24"/>
        </w:rPr>
        <w:t>2、享受政府采购政策性规定的需要提供相关证明材料，具体详见第二章“投标人须知”第</w:t>
      </w:r>
      <w:r>
        <w:rPr>
          <w:rFonts w:ascii="仿宋" w:eastAsia="仿宋"/>
          <w:sz w:val="24"/>
          <w:szCs w:val="24"/>
        </w:rPr>
        <w:t>二</w:t>
      </w:r>
      <w:r>
        <w:rPr>
          <w:rFonts w:ascii="仿宋" w:eastAsia="仿宋" w:hint="eastAsia"/>
          <w:sz w:val="24"/>
          <w:szCs w:val="24"/>
        </w:rPr>
        <w:t>部分“采购文件”，否则不予认可。</w:t>
      </w:r>
    </w:p>
    <w:p w:rsidR="006432F8" w:rsidRDefault="00D72320">
      <w:pPr>
        <w:pStyle w:val="ad"/>
        <w:spacing w:line="360" w:lineRule="auto"/>
        <w:rPr>
          <w:rFonts w:ascii="仿宋" w:eastAsia="仿宋"/>
          <w:b/>
          <w:sz w:val="24"/>
          <w:szCs w:val="24"/>
        </w:rPr>
      </w:pPr>
      <w:r>
        <w:rPr>
          <w:rFonts w:ascii="仿宋" w:eastAsia="仿宋" w:hint="eastAsia"/>
          <w:b/>
          <w:sz w:val="24"/>
          <w:szCs w:val="24"/>
        </w:rPr>
        <w:t>特别提示：供应商务必仔细阅读采购文件“政府采购政策性规定”中关于无效投标的内容。</w:t>
      </w:r>
      <w:r>
        <w:rPr>
          <w:rFonts w:ascii="仿宋" w:eastAsia="仿宋"/>
          <w:b/>
          <w:sz w:val="24"/>
          <w:szCs w:val="24"/>
        </w:rPr>
        <w:t xml:space="preserve"> </w:t>
      </w:r>
    </w:p>
    <w:p w:rsidR="006432F8" w:rsidRDefault="006432F8">
      <w:pPr>
        <w:rPr>
          <w:rFonts w:ascii="仿宋" w:eastAsia="仿宋"/>
          <w:spacing w:val="20"/>
          <w:sz w:val="24"/>
          <w:szCs w:val="24"/>
        </w:rPr>
      </w:pPr>
    </w:p>
    <w:p w:rsidR="006432F8" w:rsidRDefault="006432F8">
      <w:pPr>
        <w:rPr>
          <w:rFonts w:ascii="仿宋" w:eastAsia="仿宋"/>
          <w:spacing w:val="20"/>
          <w:sz w:val="24"/>
          <w:szCs w:val="24"/>
        </w:rPr>
      </w:pPr>
    </w:p>
    <w:p w:rsidR="006432F8" w:rsidRDefault="006432F8">
      <w:pPr>
        <w:rPr>
          <w:rFonts w:ascii="仿宋" w:eastAsia="仿宋"/>
          <w:spacing w:val="20"/>
          <w:sz w:val="24"/>
          <w:szCs w:val="24"/>
        </w:rPr>
      </w:pPr>
    </w:p>
    <w:p w:rsidR="006432F8" w:rsidRDefault="006432F8">
      <w:pPr>
        <w:rPr>
          <w:rFonts w:ascii="仿宋" w:eastAsia="仿宋"/>
          <w:spacing w:val="20"/>
          <w:sz w:val="24"/>
          <w:szCs w:val="24"/>
        </w:rPr>
      </w:pPr>
    </w:p>
    <w:p w:rsidR="006432F8" w:rsidRDefault="006432F8">
      <w:pPr>
        <w:rPr>
          <w:rFonts w:ascii="仿宋" w:eastAsia="仿宋"/>
          <w:spacing w:val="20"/>
          <w:sz w:val="24"/>
          <w:szCs w:val="24"/>
        </w:rPr>
      </w:pPr>
    </w:p>
    <w:p w:rsidR="006432F8" w:rsidRDefault="006432F8">
      <w:pPr>
        <w:rPr>
          <w:rFonts w:ascii="仿宋" w:eastAsia="仿宋"/>
          <w:spacing w:val="20"/>
          <w:sz w:val="24"/>
          <w:szCs w:val="24"/>
        </w:rPr>
      </w:pPr>
    </w:p>
    <w:p w:rsidR="006432F8" w:rsidRDefault="006432F8">
      <w:pPr>
        <w:rPr>
          <w:rFonts w:ascii="仿宋" w:eastAsia="仿宋"/>
          <w:spacing w:val="20"/>
          <w:sz w:val="24"/>
          <w:szCs w:val="24"/>
        </w:rPr>
      </w:pPr>
    </w:p>
    <w:p w:rsidR="006432F8" w:rsidRDefault="006432F8">
      <w:pPr>
        <w:rPr>
          <w:rFonts w:ascii="仿宋" w:eastAsia="仿宋"/>
          <w:spacing w:val="20"/>
          <w:sz w:val="24"/>
          <w:szCs w:val="24"/>
        </w:rPr>
      </w:pPr>
    </w:p>
    <w:p w:rsidR="006432F8" w:rsidRDefault="00D72320">
      <w:pPr>
        <w:rPr>
          <w:rFonts w:ascii="仿宋" w:eastAsia="仿宋"/>
          <w:spacing w:val="20"/>
          <w:sz w:val="24"/>
          <w:szCs w:val="24"/>
        </w:rPr>
      </w:pPr>
      <w:r>
        <w:rPr>
          <w:rFonts w:ascii="仿宋" w:eastAsia="仿宋" w:hint="eastAsia"/>
          <w:sz w:val="24"/>
          <w:szCs w:val="24"/>
        </w:rPr>
        <w:t>法定代表人或授权委托人</w:t>
      </w:r>
      <w:r>
        <w:rPr>
          <w:rFonts w:ascii="仿宋" w:eastAsia="仿宋" w:hint="eastAsia"/>
          <w:spacing w:val="20"/>
          <w:sz w:val="24"/>
          <w:szCs w:val="24"/>
        </w:rPr>
        <w:t>签名：</w:t>
      </w:r>
      <w:r>
        <w:rPr>
          <w:rFonts w:ascii="仿宋" w:eastAsia="仿宋" w:hint="eastAsia"/>
          <w:spacing w:val="20"/>
          <w:sz w:val="24"/>
          <w:szCs w:val="24"/>
          <w:u w:val="single"/>
        </w:rPr>
        <w:t xml:space="preserve">               </w:t>
      </w:r>
      <w:r>
        <w:rPr>
          <w:rFonts w:ascii="仿宋" w:eastAsia="仿宋" w:hint="eastAsia"/>
          <w:spacing w:val="20"/>
          <w:sz w:val="24"/>
          <w:szCs w:val="24"/>
        </w:rPr>
        <w:t xml:space="preserve"> </w:t>
      </w:r>
    </w:p>
    <w:p w:rsidR="006432F8" w:rsidRDefault="006432F8">
      <w:pPr>
        <w:rPr>
          <w:rFonts w:ascii="仿宋" w:eastAsia="仿宋"/>
          <w:spacing w:val="20"/>
          <w:sz w:val="24"/>
          <w:szCs w:val="24"/>
        </w:rPr>
      </w:pPr>
    </w:p>
    <w:p w:rsidR="006432F8" w:rsidRDefault="00D72320">
      <w:pPr>
        <w:rPr>
          <w:rFonts w:ascii="仿宋" w:eastAsia="仿宋"/>
          <w:spacing w:val="20"/>
          <w:sz w:val="24"/>
          <w:szCs w:val="24"/>
          <w:u w:val="single"/>
        </w:rPr>
      </w:pPr>
      <w:r>
        <w:rPr>
          <w:rFonts w:ascii="仿宋" w:eastAsia="仿宋" w:hint="eastAsia"/>
          <w:spacing w:val="20"/>
          <w:sz w:val="24"/>
          <w:szCs w:val="24"/>
        </w:rPr>
        <w:t>日  期：</w:t>
      </w:r>
      <w:r>
        <w:rPr>
          <w:rFonts w:ascii="仿宋" w:eastAsia="仿宋" w:hint="eastAsia"/>
          <w:spacing w:val="20"/>
          <w:sz w:val="24"/>
          <w:szCs w:val="24"/>
          <w:u w:val="single"/>
        </w:rPr>
        <w:t xml:space="preserve">         </w:t>
      </w:r>
    </w:p>
    <w:p w:rsidR="006432F8" w:rsidRDefault="006432F8">
      <w:pPr>
        <w:rPr>
          <w:rFonts w:ascii="仿宋" w:eastAsia="仿宋"/>
          <w:sz w:val="24"/>
        </w:rPr>
      </w:pPr>
    </w:p>
    <w:p w:rsidR="006432F8" w:rsidRDefault="00D72320">
      <w:pPr>
        <w:snapToGrid w:val="0"/>
        <w:spacing w:beforeLines="50" w:before="156" w:after="50"/>
        <w:jc w:val="left"/>
        <w:rPr>
          <w:rFonts w:ascii="仿宋" w:eastAsia="仿宋"/>
          <w:b/>
          <w:bCs/>
          <w:sz w:val="30"/>
          <w:szCs w:val="30"/>
        </w:rPr>
      </w:pPr>
      <w:r>
        <w:rPr>
          <w:rFonts w:ascii="仿宋" w:eastAsia="仿宋" w:hint="eastAsia"/>
          <w:b/>
          <w:bCs/>
          <w:sz w:val="30"/>
          <w:szCs w:val="30"/>
        </w:rPr>
        <w:lastRenderedPageBreak/>
        <w:t>附件17：报价文件封面</w:t>
      </w:r>
    </w:p>
    <w:p w:rsidR="006432F8" w:rsidRDefault="006432F8">
      <w:pPr>
        <w:snapToGrid w:val="0"/>
        <w:spacing w:beforeLines="50" w:before="156" w:after="50"/>
        <w:jc w:val="right"/>
        <w:rPr>
          <w:rFonts w:ascii="仿宋" w:eastAsia="仿宋"/>
          <w:b/>
          <w:sz w:val="30"/>
          <w:szCs w:val="30"/>
        </w:rPr>
      </w:pPr>
    </w:p>
    <w:p w:rsidR="006432F8" w:rsidRDefault="006432F8">
      <w:pPr>
        <w:snapToGrid w:val="0"/>
        <w:spacing w:beforeLines="50" w:before="156" w:after="50"/>
        <w:jc w:val="right"/>
        <w:rPr>
          <w:rFonts w:ascii="仿宋" w:eastAsia="仿宋"/>
          <w:bCs/>
          <w:sz w:val="30"/>
          <w:szCs w:val="30"/>
        </w:rPr>
      </w:pPr>
    </w:p>
    <w:p w:rsidR="006432F8" w:rsidRDefault="00D72320">
      <w:pPr>
        <w:spacing w:line="400" w:lineRule="exact"/>
        <w:ind w:right="-110"/>
        <w:rPr>
          <w:rFonts w:ascii="仿宋" w:eastAsia="仿宋"/>
          <w:spacing w:val="40"/>
          <w:sz w:val="30"/>
          <w:szCs w:val="30"/>
        </w:rPr>
      </w:pPr>
      <w:r>
        <w:rPr>
          <w:rFonts w:ascii="仿宋" w:eastAsia="仿宋" w:hint="eastAsia"/>
          <w:spacing w:val="40"/>
          <w:sz w:val="30"/>
          <w:szCs w:val="30"/>
        </w:rPr>
        <w:t>项目名称：</w:t>
      </w:r>
      <w:r>
        <w:rPr>
          <w:rFonts w:ascii="仿宋" w:eastAsia="仿宋" w:hint="eastAsia"/>
          <w:spacing w:val="40"/>
          <w:sz w:val="30"/>
          <w:szCs w:val="30"/>
          <w:u w:val="single"/>
        </w:rPr>
        <w:t xml:space="preserve">           </w:t>
      </w:r>
    </w:p>
    <w:p w:rsidR="006432F8" w:rsidRDefault="00D72320">
      <w:pPr>
        <w:spacing w:beforeLines="100" w:before="312" w:line="400" w:lineRule="exact"/>
        <w:rPr>
          <w:rFonts w:ascii="仿宋" w:eastAsia="仿宋"/>
          <w:sz w:val="30"/>
          <w:szCs w:val="30"/>
          <w:u w:val="single"/>
        </w:rPr>
      </w:pPr>
      <w:r>
        <w:rPr>
          <w:rFonts w:ascii="仿宋" w:eastAsia="仿宋" w:hint="eastAsia"/>
          <w:sz w:val="30"/>
          <w:szCs w:val="30"/>
        </w:rPr>
        <w:t>项目编号：</w:t>
      </w:r>
      <w:r>
        <w:rPr>
          <w:rFonts w:ascii="仿宋" w:eastAsia="仿宋" w:hint="eastAsia"/>
          <w:sz w:val="30"/>
          <w:szCs w:val="30"/>
          <w:u w:val="single"/>
        </w:rPr>
        <w:t xml:space="preserve">                   </w:t>
      </w:r>
    </w:p>
    <w:p w:rsidR="006432F8" w:rsidRDefault="00D72320">
      <w:pPr>
        <w:spacing w:beforeLines="100" w:before="312" w:line="400" w:lineRule="exact"/>
        <w:rPr>
          <w:rFonts w:ascii="仿宋" w:eastAsia="仿宋"/>
          <w:sz w:val="30"/>
          <w:szCs w:val="30"/>
        </w:rPr>
      </w:pPr>
      <w:r>
        <w:rPr>
          <w:rFonts w:ascii="仿宋" w:eastAsia="仿宋" w:hint="eastAsia"/>
          <w:sz w:val="30"/>
          <w:szCs w:val="30"/>
        </w:rPr>
        <w:t>标项：</w:t>
      </w:r>
      <w:r>
        <w:rPr>
          <w:rFonts w:ascii="仿宋" w:eastAsia="仿宋" w:hint="eastAsia"/>
          <w:sz w:val="30"/>
          <w:szCs w:val="30"/>
          <w:u w:val="single"/>
        </w:rPr>
        <w:t xml:space="preserve">                    </w:t>
      </w:r>
    </w:p>
    <w:p w:rsidR="006432F8" w:rsidRDefault="006432F8">
      <w:pPr>
        <w:spacing w:line="1200" w:lineRule="exact"/>
        <w:ind w:right="6"/>
        <w:jc w:val="center"/>
        <w:rPr>
          <w:rFonts w:ascii="仿宋" w:eastAsia="仿宋"/>
          <w:sz w:val="72"/>
          <w:szCs w:val="72"/>
        </w:rPr>
      </w:pPr>
    </w:p>
    <w:p w:rsidR="006432F8" w:rsidRDefault="00D72320">
      <w:pPr>
        <w:spacing w:line="1200" w:lineRule="exact"/>
        <w:ind w:right="6"/>
        <w:jc w:val="center"/>
        <w:rPr>
          <w:rFonts w:ascii="仿宋" w:eastAsia="仿宋"/>
          <w:sz w:val="72"/>
          <w:szCs w:val="72"/>
        </w:rPr>
      </w:pPr>
      <w:r>
        <w:rPr>
          <w:rFonts w:ascii="仿宋" w:eastAsia="仿宋" w:hint="eastAsia"/>
          <w:sz w:val="72"/>
          <w:szCs w:val="72"/>
        </w:rPr>
        <w:t>报</w:t>
      </w:r>
    </w:p>
    <w:p w:rsidR="006432F8" w:rsidRDefault="00D72320">
      <w:pPr>
        <w:spacing w:line="1200" w:lineRule="exact"/>
        <w:ind w:right="6"/>
        <w:jc w:val="center"/>
        <w:rPr>
          <w:rFonts w:ascii="仿宋" w:eastAsia="仿宋"/>
          <w:sz w:val="72"/>
          <w:szCs w:val="72"/>
        </w:rPr>
      </w:pPr>
      <w:r>
        <w:rPr>
          <w:rFonts w:ascii="仿宋" w:eastAsia="仿宋" w:hint="eastAsia"/>
          <w:sz w:val="72"/>
          <w:szCs w:val="72"/>
        </w:rPr>
        <w:t>价</w:t>
      </w:r>
    </w:p>
    <w:p w:rsidR="006432F8" w:rsidRDefault="00D72320">
      <w:pPr>
        <w:spacing w:line="1200" w:lineRule="exact"/>
        <w:ind w:right="6"/>
        <w:jc w:val="center"/>
        <w:rPr>
          <w:rFonts w:ascii="仿宋" w:eastAsia="仿宋"/>
          <w:sz w:val="72"/>
          <w:szCs w:val="72"/>
        </w:rPr>
      </w:pPr>
      <w:r>
        <w:rPr>
          <w:rFonts w:ascii="仿宋" w:eastAsia="仿宋" w:hint="eastAsia"/>
          <w:sz w:val="72"/>
          <w:szCs w:val="72"/>
        </w:rPr>
        <w:t>文</w:t>
      </w:r>
    </w:p>
    <w:p w:rsidR="006432F8" w:rsidRDefault="00D72320">
      <w:pPr>
        <w:spacing w:line="1200" w:lineRule="exact"/>
        <w:ind w:right="6"/>
        <w:jc w:val="center"/>
        <w:rPr>
          <w:rFonts w:ascii="仿宋" w:eastAsia="仿宋"/>
          <w:sz w:val="72"/>
          <w:szCs w:val="72"/>
        </w:rPr>
      </w:pPr>
      <w:r>
        <w:rPr>
          <w:rFonts w:ascii="仿宋" w:eastAsia="仿宋" w:hint="eastAsia"/>
          <w:sz w:val="72"/>
          <w:szCs w:val="72"/>
        </w:rPr>
        <w:t>件</w:t>
      </w:r>
    </w:p>
    <w:p w:rsidR="006432F8" w:rsidRDefault="006432F8">
      <w:pPr>
        <w:spacing w:line="1200" w:lineRule="exact"/>
        <w:ind w:right="6"/>
        <w:jc w:val="center"/>
        <w:rPr>
          <w:rFonts w:ascii="仿宋" w:eastAsia="仿宋"/>
          <w:sz w:val="72"/>
          <w:szCs w:val="72"/>
        </w:rPr>
      </w:pPr>
    </w:p>
    <w:p w:rsidR="006432F8" w:rsidRDefault="006432F8">
      <w:pPr>
        <w:spacing w:line="1200" w:lineRule="exact"/>
        <w:ind w:right="6"/>
        <w:jc w:val="center"/>
        <w:rPr>
          <w:rFonts w:ascii="仿宋" w:eastAsia="仿宋"/>
          <w:sz w:val="72"/>
          <w:szCs w:val="72"/>
        </w:rPr>
      </w:pPr>
    </w:p>
    <w:p w:rsidR="006432F8" w:rsidRDefault="00D72320">
      <w:pPr>
        <w:spacing w:line="360" w:lineRule="auto"/>
        <w:ind w:right="-110"/>
        <w:rPr>
          <w:rFonts w:ascii="仿宋" w:eastAsia="仿宋"/>
          <w:spacing w:val="40"/>
          <w:sz w:val="30"/>
          <w:szCs w:val="30"/>
        </w:rPr>
      </w:pPr>
      <w:r>
        <w:rPr>
          <w:rFonts w:ascii="仿宋" w:eastAsia="仿宋" w:hint="eastAsia"/>
          <w:spacing w:val="40"/>
          <w:sz w:val="30"/>
          <w:szCs w:val="30"/>
        </w:rPr>
        <w:t>投标人名称（盖章）：</w:t>
      </w:r>
    </w:p>
    <w:p w:rsidR="006432F8" w:rsidRDefault="00D72320">
      <w:pPr>
        <w:spacing w:line="360" w:lineRule="auto"/>
        <w:ind w:right="-110"/>
        <w:rPr>
          <w:rFonts w:ascii="仿宋" w:eastAsia="仿宋"/>
          <w:spacing w:val="40"/>
          <w:sz w:val="30"/>
          <w:szCs w:val="30"/>
        </w:rPr>
      </w:pPr>
      <w:r>
        <w:rPr>
          <w:rFonts w:ascii="仿宋" w:eastAsia="仿宋" w:hint="eastAsia"/>
          <w:spacing w:val="40"/>
          <w:sz w:val="30"/>
          <w:szCs w:val="30"/>
        </w:rPr>
        <w:t>地    址：</w:t>
      </w:r>
    </w:p>
    <w:p w:rsidR="006432F8" w:rsidRDefault="00D72320">
      <w:pPr>
        <w:spacing w:line="360" w:lineRule="auto"/>
        <w:ind w:right="-110"/>
        <w:rPr>
          <w:rFonts w:ascii="仿宋" w:eastAsia="仿宋"/>
          <w:spacing w:val="40"/>
          <w:sz w:val="30"/>
          <w:szCs w:val="30"/>
        </w:rPr>
      </w:pPr>
      <w:r>
        <w:rPr>
          <w:rFonts w:ascii="仿宋" w:eastAsia="仿宋" w:hint="eastAsia"/>
          <w:spacing w:val="40"/>
          <w:sz w:val="30"/>
          <w:szCs w:val="30"/>
        </w:rPr>
        <w:t>日    期：</w:t>
      </w:r>
    </w:p>
    <w:p w:rsidR="006432F8" w:rsidRDefault="006432F8">
      <w:pPr>
        <w:rPr>
          <w:rFonts w:ascii="仿宋" w:eastAsia="仿宋"/>
          <w:sz w:val="24"/>
        </w:rPr>
      </w:pPr>
    </w:p>
    <w:p w:rsidR="006432F8" w:rsidRDefault="00D72320">
      <w:pPr>
        <w:snapToGrid w:val="0"/>
        <w:spacing w:beforeLines="50" w:before="156" w:after="50"/>
        <w:jc w:val="left"/>
        <w:rPr>
          <w:rFonts w:ascii="仿宋" w:eastAsia="仿宋"/>
          <w:b/>
          <w:bCs/>
          <w:sz w:val="30"/>
          <w:szCs w:val="30"/>
        </w:rPr>
      </w:pPr>
      <w:r>
        <w:rPr>
          <w:rFonts w:ascii="仿宋" w:eastAsia="仿宋" w:hint="eastAsia"/>
          <w:b/>
          <w:bCs/>
          <w:sz w:val="30"/>
          <w:szCs w:val="30"/>
        </w:rPr>
        <w:lastRenderedPageBreak/>
        <w:t>附件18：报价文件目录</w:t>
      </w:r>
    </w:p>
    <w:p w:rsidR="006432F8" w:rsidRDefault="006432F8">
      <w:pPr>
        <w:snapToGrid w:val="0"/>
        <w:spacing w:beforeLines="50" w:before="156" w:after="50"/>
        <w:jc w:val="left"/>
        <w:rPr>
          <w:rFonts w:ascii="仿宋" w:eastAsia="仿宋"/>
          <w:sz w:val="30"/>
          <w:szCs w:val="30"/>
        </w:rPr>
      </w:pPr>
    </w:p>
    <w:p w:rsidR="006432F8" w:rsidRDefault="00D72320">
      <w:pPr>
        <w:pStyle w:val="54"/>
        <w:spacing w:line="360" w:lineRule="auto"/>
        <w:ind w:firstLineChars="0" w:firstLine="0"/>
        <w:jc w:val="center"/>
        <w:rPr>
          <w:rFonts w:ascii="仿宋" w:eastAsia="仿宋" w:cs="仿宋_GB2312"/>
        </w:rPr>
      </w:pPr>
      <w:bookmarkStart w:id="86" w:name="_Toc64369825"/>
      <w:r>
        <w:rPr>
          <w:rFonts w:ascii="仿宋" w:eastAsia="仿宋" w:cs="仿宋_GB2312" w:hint="eastAsia"/>
        </w:rPr>
        <w:t>目 录</w:t>
      </w:r>
      <w:bookmarkEnd w:id="86"/>
    </w:p>
    <w:p w:rsidR="006432F8" w:rsidRDefault="00D72320">
      <w:pPr>
        <w:pStyle w:val="54"/>
        <w:spacing w:line="360" w:lineRule="auto"/>
        <w:ind w:firstLineChars="0" w:firstLine="0"/>
        <w:jc w:val="left"/>
        <w:rPr>
          <w:rFonts w:ascii="仿宋" w:eastAsia="仿宋" w:cs="仿宋_GB2312"/>
        </w:rPr>
      </w:pPr>
      <w:r>
        <w:rPr>
          <w:rFonts w:ascii="仿宋" w:eastAsia="仿宋" w:cs="仿宋_GB2312" w:hint="eastAsia"/>
        </w:rPr>
        <w:t>1.开标一览表 ……</w:t>
      </w:r>
      <w:proofErr w:type="gramStart"/>
      <w:r>
        <w:rPr>
          <w:rFonts w:ascii="仿宋" w:eastAsia="仿宋" w:cs="仿宋_GB2312" w:hint="eastAsia"/>
        </w:rPr>
        <w:t>……………………………………………………………</w:t>
      </w:r>
      <w:proofErr w:type="gramEnd"/>
      <w:r>
        <w:rPr>
          <w:rFonts w:ascii="仿宋" w:eastAsia="仿宋" w:cs="仿宋_GB2312" w:hint="eastAsia"/>
        </w:rPr>
        <w:t>（页码）</w:t>
      </w:r>
    </w:p>
    <w:p w:rsidR="006432F8" w:rsidRDefault="00D72320">
      <w:pPr>
        <w:pStyle w:val="54"/>
        <w:spacing w:line="360" w:lineRule="auto"/>
        <w:ind w:firstLineChars="0" w:firstLine="0"/>
        <w:jc w:val="left"/>
        <w:rPr>
          <w:rFonts w:ascii="仿宋" w:eastAsia="仿宋" w:cs="仿宋_GB2312"/>
        </w:rPr>
      </w:pPr>
      <w:r>
        <w:rPr>
          <w:rFonts w:ascii="仿宋" w:eastAsia="仿宋" w:cs="仿宋_GB2312" w:hint="eastAsia"/>
        </w:rPr>
        <w:t>2.中小企业声明函（如有）……</w:t>
      </w:r>
      <w:proofErr w:type="gramStart"/>
      <w:r>
        <w:rPr>
          <w:rFonts w:ascii="仿宋" w:eastAsia="仿宋" w:cs="仿宋_GB2312" w:hint="eastAsia"/>
        </w:rPr>
        <w:t>……………………………………………</w:t>
      </w:r>
      <w:proofErr w:type="gramEnd"/>
      <w:r>
        <w:rPr>
          <w:rFonts w:ascii="仿宋" w:eastAsia="仿宋" w:cs="仿宋_GB2312" w:hint="eastAsia"/>
        </w:rPr>
        <w:t>（页码）</w:t>
      </w:r>
    </w:p>
    <w:p w:rsidR="006432F8" w:rsidRDefault="00D72320">
      <w:pPr>
        <w:pStyle w:val="54"/>
        <w:spacing w:line="360" w:lineRule="auto"/>
        <w:ind w:firstLineChars="0" w:firstLine="0"/>
        <w:jc w:val="left"/>
        <w:rPr>
          <w:rFonts w:ascii="仿宋" w:eastAsia="仿宋" w:cs="仿宋_GB2312"/>
        </w:rPr>
      </w:pPr>
      <w:r>
        <w:rPr>
          <w:rFonts w:ascii="仿宋" w:eastAsia="仿宋" w:cs="仿宋_GB2312" w:hint="eastAsia"/>
        </w:rPr>
        <w:t>3.残疾人福利性单位声明函（如有）……</w:t>
      </w:r>
      <w:proofErr w:type="gramStart"/>
      <w:r>
        <w:rPr>
          <w:rFonts w:ascii="仿宋" w:eastAsia="仿宋" w:cs="仿宋_GB2312" w:hint="eastAsia"/>
        </w:rPr>
        <w:t>…………………………………</w:t>
      </w:r>
      <w:proofErr w:type="gramEnd"/>
      <w:r>
        <w:rPr>
          <w:rFonts w:ascii="仿宋" w:eastAsia="仿宋" w:cs="仿宋_GB2312" w:hint="eastAsia"/>
        </w:rPr>
        <w:t>（页码）</w:t>
      </w:r>
    </w:p>
    <w:p w:rsidR="006432F8" w:rsidRDefault="00D72320">
      <w:pPr>
        <w:pStyle w:val="54"/>
        <w:spacing w:line="360" w:lineRule="auto"/>
        <w:ind w:firstLineChars="0" w:firstLine="0"/>
        <w:jc w:val="left"/>
        <w:rPr>
          <w:rFonts w:ascii="仿宋" w:eastAsia="仿宋" w:cs="仿宋_GB2312"/>
        </w:rPr>
      </w:pPr>
      <w:r>
        <w:rPr>
          <w:rFonts w:ascii="仿宋" w:eastAsia="仿宋" w:cs="仿宋_GB2312" w:hint="eastAsia"/>
        </w:rPr>
        <w:t>4.关于报价的其他说明（如有，自拟）……</w:t>
      </w:r>
      <w:proofErr w:type="gramStart"/>
      <w:r>
        <w:rPr>
          <w:rFonts w:ascii="仿宋" w:eastAsia="仿宋" w:cs="仿宋_GB2312" w:hint="eastAsia"/>
        </w:rPr>
        <w:t>………………………………</w:t>
      </w:r>
      <w:proofErr w:type="gramEnd"/>
      <w:r>
        <w:rPr>
          <w:rFonts w:ascii="仿宋" w:eastAsia="仿宋" w:cs="仿宋_GB2312" w:hint="eastAsia"/>
        </w:rPr>
        <w:t>（页码）</w:t>
      </w:r>
    </w:p>
    <w:p w:rsidR="006432F8" w:rsidRDefault="006432F8">
      <w:pPr>
        <w:snapToGrid w:val="0"/>
        <w:spacing w:before="50" w:after="50"/>
        <w:jc w:val="left"/>
        <w:rPr>
          <w:rFonts w:ascii="仿宋" w:eastAsia="仿宋"/>
          <w:b/>
          <w:sz w:val="36"/>
          <w:szCs w:val="36"/>
        </w:rPr>
      </w:pPr>
    </w:p>
    <w:p w:rsidR="006432F8" w:rsidRDefault="006432F8">
      <w:pPr>
        <w:snapToGrid w:val="0"/>
        <w:spacing w:before="50" w:after="50"/>
        <w:jc w:val="left"/>
        <w:rPr>
          <w:rFonts w:ascii="仿宋" w:eastAsia="仿宋"/>
          <w:b/>
          <w:sz w:val="36"/>
          <w:szCs w:val="36"/>
        </w:rPr>
      </w:pPr>
    </w:p>
    <w:p w:rsidR="006432F8" w:rsidRDefault="006432F8">
      <w:pPr>
        <w:snapToGrid w:val="0"/>
        <w:spacing w:before="50" w:after="50"/>
        <w:jc w:val="left"/>
        <w:rPr>
          <w:rFonts w:ascii="仿宋" w:eastAsia="仿宋"/>
          <w:b/>
          <w:sz w:val="36"/>
          <w:szCs w:val="36"/>
        </w:rPr>
      </w:pPr>
    </w:p>
    <w:p w:rsidR="006432F8" w:rsidRDefault="006432F8">
      <w:pPr>
        <w:snapToGrid w:val="0"/>
        <w:spacing w:before="50" w:after="50"/>
        <w:jc w:val="left"/>
        <w:rPr>
          <w:rFonts w:ascii="仿宋" w:eastAsia="仿宋"/>
          <w:b/>
          <w:sz w:val="36"/>
          <w:szCs w:val="36"/>
        </w:rPr>
      </w:pPr>
    </w:p>
    <w:p w:rsidR="006432F8" w:rsidRDefault="006432F8">
      <w:pPr>
        <w:snapToGrid w:val="0"/>
        <w:spacing w:before="50" w:after="50"/>
        <w:jc w:val="left"/>
        <w:rPr>
          <w:rFonts w:ascii="仿宋" w:eastAsia="仿宋"/>
          <w:b/>
          <w:sz w:val="36"/>
          <w:szCs w:val="36"/>
        </w:rPr>
      </w:pPr>
    </w:p>
    <w:p w:rsidR="006432F8" w:rsidRDefault="006432F8">
      <w:pPr>
        <w:snapToGrid w:val="0"/>
        <w:spacing w:before="50" w:after="50"/>
        <w:jc w:val="left"/>
        <w:rPr>
          <w:rFonts w:ascii="仿宋" w:eastAsia="仿宋"/>
          <w:b/>
          <w:sz w:val="36"/>
          <w:szCs w:val="36"/>
        </w:rPr>
      </w:pPr>
    </w:p>
    <w:p w:rsidR="006432F8" w:rsidRDefault="006432F8">
      <w:pPr>
        <w:snapToGrid w:val="0"/>
        <w:spacing w:before="50" w:after="50"/>
        <w:jc w:val="left"/>
        <w:rPr>
          <w:rFonts w:ascii="仿宋" w:eastAsia="仿宋"/>
          <w:b/>
          <w:sz w:val="36"/>
          <w:szCs w:val="36"/>
        </w:rPr>
      </w:pPr>
    </w:p>
    <w:p w:rsidR="006432F8" w:rsidRDefault="006432F8">
      <w:pPr>
        <w:snapToGrid w:val="0"/>
        <w:spacing w:before="50" w:after="50"/>
        <w:jc w:val="left"/>
        <w:rPr>
          <w:rFonts w:ascii="仿宋" w:eastAsia="仿宋"/>
          <w:b/>
          <w:sz w:val="36"/>
          <w:szCs w:val="36"/>
        </w:rPr>
      </w:pPr>
    </w:p>
    <w:p w:rsidR="006432F8" w:rsidRDefault="006432F8">
      <w:pPr>
        <w:snapToGrid w:val="0"/>
        <w:spacing w:before="50" w:after="50"/>
        <w:jc w:val="left"/>
        <w:rPr>
          <w:rFonts w:ascii="仿宋" w:eastAsia="仿宋"/>
          <w:b/>
          <w:sz w:val="36"/>
          <w:szCs w:val="36"/>
        </w:rPr>
      </w:pPr>
    </w:p>
    <w:p w:rsidR="006432F8" w:rsidRDefault="006432F8">
      <w:pPr>
        <w:snapToGrid w:val="0"/>
        <w:spacing w:before="50" w:after="50"/>
        <w:jc w:val="left"/>
        <w:rPr>
          <w:rFonts w:ascii="仿宋" w:eastAsia="仿宋"/>
          <w:b/>
          <w:sz w:val="36"/>
          <w:szCs w:val="36"/>
        </w:rPr>
      </w:pPr>
    </w:p>
    <w:p w:rsidR="006432F8" w:rsidRDefault="006432F8">
      <w:pPr>
        <w:snapToGrid w:val="0"/>
        <w:spacing w:before="50" w:after="50"/>
        <w:jc w:val="left"/>
        <w:rPr>
          <w:rFonts w:ascii="仿宋" w:eastAsia="仿宋"/>
          <w:b/>
          <w:sz w:val="36"/>
          <w:szCs w:val="36"/>
        </w:rPr>
      </w:pPr>
    </w:p>
    <w:p w:rsidR="006432F8" w:rsidRDefault="006432F8">
      <w:pPr>
        <w:snapToGrid w:val="0"/>
        <w:spacing w:before="50" w:after="50"/>
        <w:jc w:val="left"/>
        <w:rPr>
          <w:rFonts w:ascii="仿宋" w:eastAsia="仿宋"/>
          <w:b/>
          <w:sz w:val="36"/>
          <w:szCs w:val="36"/>
        </w:rPr>
      </w:pPr>
    </w:p>
    <w:p w:rsidR="006432F8" w:rsidRDefault="006432F8">
      <w:pPr>
        <w:snapToGrid w:val="0"/>
        <w:spacing w:before="50" w:after="50"/>
        <w:jc w:val="left"/>
        <w:rPr>
          <w:rFonts w:ascii="仿宋" w:eastAsia="仿宋"/>
          <w:b/>
          <w:sz w:val="36"/>
          <w:szCs w:val="36"/>
        </w:rPr>
      </w:pPr>
    </w:p>
    <w:p w:rsidR="006432F8" w:rsidRDefault="006432F8">
      <w:pPr>
        <w:snapToGrid w:val="0"/>
        <w:spacing w:before="50" w:after="50"/>
        <w:jc w:val="left"/>
        <w:rPr>
          <w:rFonts w:ascii="仿宋" w:eastAsia="仿宋"/>
          <w:b/>
          <w:sz w:val="36"/>
          <w:szCs w:val="36"/>
        </w:rPr>
      </w:pPr>
    </w:p>
    <w:p w:rsidR="006432F8" w:rsidRDefault="006432F8">
      <w:pPr>
        <w:snapToGrid w:val="0"/>
        <w:spacing w:before="50" w:after="50"/>
        <w:jc w:val="left"/>
        <w:rPr>
          <w:rFonts w:ascii="仿宋" w:eastAsia="仿宋"/>
          <w:b/>
          <w:sz w:val="36"/>
          <w:szCs w:val="36"/>
        </w:rPr>
      </w:pPr>
    </w:p>
    <w:p w:rsidR="006432F8" w:rsidRDefault="006432F8">
      <w:pPr>
        <w:snapToGrid w:val="0"/>
        <w:spacing w:before="50" w:after="50"/>
        <w:jc w:val="left"/>
        <w:rPr>
          <w:rFonts w:ascii="仿宋" w:eastAsia="仿宋"/>
          <w:b/>
          <w:sz w:val="36"/>
          <w:szCs w:val="36"/>
        </w:rPr>
      </w:pPr>
    </w:p>
    <w:p w:rsidR="006432F8" w:rsidRDefault="006432F8">
      <w:pPr>
        <w:snapToGrid w:val="0"/>
        <w:spacing w:before="50" w:after="50"/>
        <w:jc w:val="left"/>
        <w:rPr>
          <w:rFonts w:ascii="仿宋" w:eastAsia="仿宋"/>
          <w:b/>
          <w:sz w:val="36"/>
          <w:szCs w:val="36"/>
        </w:rPr>
      </w:pPr>
    </w:p>
    <w:p w:rsidR="006432F8" w:rsidRDefault="006432F8">
      <w:pPr>
        <w:snapToGrid w:val="0"/>
        <w:spacing w:before="50" w:after="50"/>
        <w:jc w:val="left"/>
        <w:rPr>
          <w:rFonts w:ascii="仿宋" w:eastAsia="仿宋"/>
          <w:b/>
          <w:sz w:val="36"/>
          <w:szCs w:val="36"/>
        </w:rPr>
      </w:pPr>
    </w:p>
    <w:p w:rsidR="006432F8" w:rsidRDefault="006432F8">
      <w:pPr>
        <w:snapToGrid w:val="0"/>
        <w:spacing w:before="50" w:after="50"/>
        <w:jc w:val="left"/>
        <w:rPr>
          <w:rFonts w:ascii="仿宋" w:eastAsia="仿宋"/>
          <w:b/>
          <w:sz w:val="36"/>
          <w:szCs w:val="36"/>
        </w:rPr>
      </w:pPr>
    </w:p>
    <w:p w:rsidR="006432F8" w:rsidRDefault="006432F8">
      <w:pPr>
        <w:snapToGrid w:val="0"/>
        <w:spacing w:before="50" w:after="50"/>
        <w:jc w:val="left"/>
        <w:rPr>
          <w:rFonts w:ascii="仿宋" w:eastAsia="仿宋"/>
          <w:b/>
          <w:sz w:val="36"/>
          <w:szCs w:val="36"/>
        </w:rPr>
      </w:pPr>
    </w:p>
    <w:p w:rsidR="006432F8" w:rsidRDefault="00D72320">
      <w:pPr>
        <w:snapToGrid w:val="0"/>
        <w:spacing w:before="50" w:after="50"/>
        <w:jc w:val="left"/>
        <w:rPr>
          <w:rFonts w:ascii="仿宋" w:eastAsia="仿宋"/>
          <w:b/>
          <w:bCs/>
          <w:sz w:val="30"/>
          <w:szCs w:val="30"/>
        </w:rPr>
      </w:pPr>
      <w:r>
        <w:rPr>
          <w:rFonts w:ascii="仿宋" w:eastAsia="仿宋" w:hint="eastAsia"/>
          <w:b/>
          <w:bCs/>
          <w:sz w:val="30"/>
          <w:szCs w:val="30"/>
        </w:rPr>
        <w:lastRenderedPageBreak/>
        <w:t>附件19：（如有）</w:t>
      </w:r>
    </w:p>
    <w:p w:rsidR="006432F8" w:rsidRDefault="00D72320">
      <w:pPr>
        <w:snapToGrid w:val="0"/>
        <w:spacing w:before="50" w:after="50" w:line="480" w:lineRule="auto"/>
        <w:jc w:val="center"/>
        <w:rPr>
          <w:rFonts w:ascii="仿宋" w:eastAsia="仿宋"/>
          <w:b/>
          <w:sz w:val="32"/>
          <w:szCs w:val="32"/>
        </w:rPr>
      </w:pPr>
      <w:r>
        <w:rPr>
          <w:rFonts w:ascii="仿宋" w:eastAsia="仿宋" w:hint="eastAsia"/>
          <w:b/>
          <w:sz w:val="32"/>
          <w:szCs w:val="32"/>
        </w:rPr>
        <w:t>中小企业声明函</w:t>
      </w:r>
    </w:p>
    <w:p w:rsidR="006432F8" w:rsidRDefault="00D72320">
      <w:pPr>
        <w:snapToGrid w:val="0"/>
        <w:spacing w:before="50" w:after="50" w:line="360" w:lineRule="auto"/>
        <w:ind w:firstLineChars="200" w:firstLine="480"/>
        <w:jc w:val="left"/>
        <w:rPr>
          <w:rFonts w:ascii="仿宋" w:eastAsia="仿宋"/>
          <w:sz w:val="24"/>
          <w:szCs w:val="24"/>
        </w:rPr>
      </w:pPr>
      <w:r>
        <w:rPr>
          <w:rFonts w:ascii="仿宋" w:eastAsia="仿宋" w:hint="eastAsia"/>
          <w:sz w:val="24"/>
          <w:szCs w:val="24"/>
        </w:rPr>
        <w:t>本公司（联合体）郑重声明，根据《政府采购促进中小企业发展管理办法》 （财库﹝2020﹞46 号）的规定，本公司（联合体）参加</w:t>
      </w:r>
      <w:r>
        <w:rPr>
          <w:rFonts w:ascii="仿宋" w:eastAsia="仿宋" w:hint="eastAsia"/>
          <w:sz w:val="24"/>
          <w:szCs w:val="24"/>
          <w:u w:val="single"/>
        </w:rPr>
        <w:t xml:space="preserve"> </w:t>
      </w:r>
      <w:r>
        <w:rPr>
          <w:rFonts w:ascii="仿宋" w:eastAsia="仿宋"/>
          <w:sz w:val="24"/>
          <w:szCs w:val="24"/>
          <w:u w:val="single"/>
        </w:rPr>
        <w:t>（采购人名称）</w:t>
      </w:r>
      <w:r>
        <w:rPr>
          <w:rFonts w:ascii="仿宋" w:eastAsia="仿宋" w:hint="eastAsia"/>
          <w:sz w:val="24"/>
          <w:szCs w:val="24"/>
          <w:u w:val="single"/>
        </w:rPr>
        <w:t xml:space="preserve"> </w:t>
      </w:r>
      <w:r>
        <w:rPr>
          <w:rFonts w:ascii="仿宋" w:eastAsia="仿宋" w:hint="eastAsia"/>
          <w:sz w:val="24"/>
          <w:szCs w:val="24"/>
        </w:rPr>
        <w:t>的</w:t>
      </w:r>
      <w:r>
        <w:rPr>
          <w:rFonts w:ascii="仿宋" w:eastAsia="仿宋"/>
          <w:sz w:val="24"/>
          <w:szCs w:val="24"/>
          <w:u w:val="single"/>
        </w:rPr>
        <w:t xml:space="preserve"> （项目名称） </w:t>
      </w:r>
      <w:r>
        <w:rPr>
          <w:rFonts w:ascii="仿宋" w:eastAsia="仿宋" w:hint="eastAsia"/>
          <w:sz w:val="24"/>
          <w:szCs w:val="24"/>
        </w:rPr>
        <w:t>采购活动，提供的货物全部由符合政策要求的中小企业制造。相关企业（含联合体中的中小企业、签订分包意向协议的中小企业）的具体情况如下：</w:t>
      </w:r>
    </w:p>
    <w:p w:rsidR="006432F8" w:rsidRDefault="00D72320">
      <w:pPr>
        <w:snapToGrid w:val="0"/>
        <w:spacing w:before="50" w:after="50" w:line="360" w:lineRule="auto"/>
        <w:jc w:val="left"/>
        <w:rPr>
          <w:rFonts w:ascii="仿宋" w:eastAsia="仿宋"/>
          <w:sz w:val="24"/>
          <w:szCs w:val="24"/>
        </w:rPr>
      </w:pPr>
      <w:r>
        <w:rPr>
          <w:rFonts w:ascii="仿宋" w:eastAsia="仿宋" w:hint="eastAsia"/>
          <w:sz w:val="24"/>
          <w:szCs w:val="24"/>
        </w:rPr>
        <w:t>1.</w:t>
      </w:r>
      <w:r>
        <w:rPr>
          <w:rFonts w:ascii="仿宋" w:eastAsia="仿宋" w:hint="eastAsia"/>
          <w:sz w:val="24"/>
          <w:szCs w:val="24"/>
          <w:u w:val="single"/>
        </w:rPr>
        <w:t xml:space="preserve">    （标的名称）</w:t>
      </w:r>
      <w:r>
        <w:rPr>
          <w:rFonts w:ascii="仿宋" w:eastAsia="仿宋"/>
          <w:sz w:val="24"/>
          <w:szCs w:val="24"/>
          <w:u w:val="single"/>
        </w:rPr>
        <w:t xml:space="preserve">    </w:t>
      </w:r>
      <w:r>
        <w:rPr>
          <w:rFonts w:ascii="仿宋" w:eastAsia="仿宋" w:hint="eastAsia"/>
          <w:sz w:val="24"/>
          <w:szCs w:val="24"/>
        </w:rPr>
        <w:t>，属于</w:t>
      </w:r>
      <w:r>
        <w:rPr>
          <w:rFonts w:ascii="仿宋" w:eastAsia="仿宋" w:hint="eastAsia"/>
          <w:sz w:val="24"/>
          <w:szCs w:val="24"/>
          <w:u w:val="single"/>
        </w:rPr>
        <w:t xml:space="preserve">    </w:t>
      </w:r>
      <w:r>
        <w:rPr>
          <w:rFonts w:ascii="仿宋" w:eastAsia="仿宋"/>
          <w:sz w:val="24"/>
          <w:szCs w:val="24"/>
          <w:u w:val="single"/>
        </w:rPr>
        <w:t xml:space="preserve"> （采购文件</w:t>
      </w:r>
      <w:r>
        <w:rPr>
          <w:rFonts w:ascii="仿宋" w:eastAsia="仿宋" w:hint="eastAsia"/>
          <w:sz w:val="24"/>
          <w:szCs w:val="24"/>
          <w:u w:val="single"/>
        </w:rPr>
        <w:t>中明确的所属行业</w:t>
      </w:r>
      <w:r>
        <w:rPr>
          <w:rFonts w:ascii="仿宋" w:eastAsia="仿宋"/>
          <w:sz w:val="24"/>
          <w:szCs w:val="24"/>
          <w:u w:val="single"/>
        </w:rPr>
        <w:t xml:space="preserve">）    </w:t>
      </w:r>
      <w:r>
        <w:rPr>
          <w:rFonts w:ascii="仿宋" w:eastAsia="仿宋" w:hint="eastAsia"/>
          <w:sz w:val="24"/>
          <w:szCs w:val="24"/>
        </w:rPr>
        <w:t>行业 ；制造商为</w:t>
      </w:r>
      <w:r>
        <w:rPr>
          <w:rFonts w:ascii="仿宋" w:eastAsia="仿宋" w:hint="eastAsia"/>
          <w:sz w:val="24"/>
          <w:szCs w:val="24"/>
          <w:u w:val="single"/>
        </w:rPr>
        <w:t xml:space="preserve">   （企业名称） </w:t>
      </w:r>
      <w:r>
        <w:rPr>
          <w:rFonts w:ascii="仿宋" w:eastAsia="仿宋"/>
          <w:sz w:val="24"/>
          <w:szCs w:val="24"/>
          <w:u w:val="single"/>
        </w:rPr>
        <w:t xml:space="preserve"> </w:t>
      </w:r>
      <w:r>
        <w:rPr>
          <w:rFonts w:ascii="仿宋" w:eastAsia="仿宋" w:hint="eastAsia"/>
          <w:sz w:val="24"/>
          <w:szCs w:val="24"/>
        </w:rPr>
        <w:t>，从业人员</w:t>
      </w:r>
      <w:r>
        <w:rPr>
          <w:rFonts w:ascii="仿宋" w:eastAsia="仿宋" w:hint="eastAsia"/>
          <w:sz w:val="24"/>
          <w:szCs w:val="24"/>
          <w:u w:val="single"/>
        </w:rPr>
        <w:t xml:space="preserve">   </w:t>
      </w:r>
      <w:r>
        <w:rPr>
          <w:rFonts w:ascii="仿宋" w:eastAsia="仿宋"/>
          <w:sz w:val="24"/>
          <w:szCs w:val="24"/>
          <w:u w:val="single"/>
        </w:rPr>
        <w:t xml:space="preserve"> </w:t>
      </w:r>
      <w:r>
        <w:rPr>
          <w:rFonts w:ascii="仿宋" w:eastAsia="仿宋" w:hint="eastAsia"/>
          <w:sz w:val="24"/>
          <w:szCs w:val="24"/>
        </w:rPr>
        <w:t>人，营业收入为</w:t>
      </w:r>
      <w:r>
        <w:rPr>
          <w:rFonts w:ascii="仿宋" w:eastAsia="仿宋" w:hint="eastAsia"/>
          <w:sz w:val="24"/>
          <w:szCs w:val="24"/>
          <w:u w:val="single"/>
        </w:rPr>
        <w:t xml:space="preserve">  </w:t>
      </w:r>
      <w:r>
        <w:rPr>
          <w:rFonts w:ascii="仿宋" w:eastAsia="仿宋"/>
          <w:sz w:val="24"/>
          <w:szCs w:val="24"/>
          <w:u w:val="single"/>
        </w:rPr>
        <w:t xml:space="preserve">  </w:t>
      </w:r>
      <w:r>
        <w:rPr>
          <w:rFonts w:ascii="仿宋" w:eastAsia="仿宋" w:hint="eastAsia"/>
          <w:sz w:val="24"/>
          <w:szCs w:val="24"/>
        </w:rPr>
        <w:t>万元，资产总额为</w:t>
      </w:r>
      <w:r>
        <w:rPr>
          <w:rFonts w:ascii="仿宋" w:eastAsia="仿宋" w:hint="eastAsia"/>
          <w:sz w:val="24"/>
          <w:szCs w:val="24"/>
          <w:u w:val="single"/>
        </w:rPr>
        <w:t xml:space="preserve">    </w:t>
      </w:r>
      <w:r>
        <w:rPr>
          <w:rFonts w:ascii="仿宋" w:eastAsia="仿宋" w:hint="eastAsia"/>
          <w:sz w:val="24"/>
          <w:szCs w:val="24"/>
        </w:rPr>
        <w:t>万元 ，属于</w:t>
      </w:r>
      <w:r>
        <w:rPr>
          <w:rFonts w:ascii="仿宋" w:eastAsia="仿宋" w:hint="eastAsia"/>
          <w:sz w:val="24"/>
          <w:szCs w:val="24"/>
          <w:u w:val="single"/>
        </w:rPr>
        <w:t xml:space="preserve">     （中型企业、小型企业、微型企业）</w:t>
      </w:r>
      <w:r>
        <w:rPr>
          <w:rFonts w:ascii="仿宋" w:eastAsia="仿宋" w:hint="eastAsia"/>
          <w:sz w:val="24"/>
          <w:szCs w:val="24"/>
        </w:rPr>
        <w:t xml:space="preserve"> ；</w:t>
      </w:r>
    </w:p>
    <w:p w:rsidR="006432F8" w:rsidRDefault="00D72320">
      <w:pPr>
        <w:snapToGrid w:val="0"/>
        <w:spacing w:before="50" w:after="50" w:line="360" w:lineRule="auto"/>
        <w:jc w:val="left"/>
        <w:rPr>
          <w:rFonts w:ascii="仿宋" w:eastAsia="仿宋"/>
          <w:sz w:val="24"/>
          <w:szCs w:val="24"/>
        </w:rPr>
      </w:pPr>
      <w:r>
        <w:rPr>
          <w:rFonts w:ascii="仿宋" w:eastAsia="仿宋" w:hint="eastAsia"/>
          <w:sz w:val="24"/>
          <w:szCs w:val="24"/>
        </w:rPr>
        <w:t>2.</w:t>
      </w:r>
      <w:r>
        <w:rPr>
          <w:rFonts w:ascii="仿宋" w:eastAsia="仿宋" w:hint="eastAsia"/>
          <w:sz w:val="24"/>
          <w:szCs w:val="24"/>
          <w:u w:val="single"/>
        </w:rPr>
        <w:t xml:space="preserve">    （标的名称）</w:t>
      </w:r>
      <w:r>
        <w:rPr>
          <w:rFonts w:ascii="仿宋" w:eastAsia="仿宋"/>
          <w:sz w:val="24"/>
          <w:szCs w:val="24"/>
          <w:u w:val="single"/>
        </w:rPr>
        <w:t xml:space="preserve">    </w:t>
      </w:r>
      <w:r>
        <w:rPr>
          <w:rFonts w:ascii="仿宋" w:eastAsia="仿宋" w:hint="eastAsia"/>
          <w:sz w:val="24"/>
          <w:szCs w:val="24"/>
        </w:rPr>
        <w:t>，属于</w:t>
      </w:r>
      <w:r>
        <w:rPr>
          <w:rFonts w:ascii="仿宋" w:eastAsia="仿宋" w:hint="eastAsia"/>
          <w:sz w:val="24"/>
          <w:szCs w:val="24"/>
          <w:u w:val="single"/>
        </w:rPr>
        <w:t xml:space="preserve">    </w:t>
      </w:r>
      <w:r>
        <w:rPr>
          <w:rFonts w:ascii="仿宋" w:eastAsia="仿宋"/>
          <w:sz w:val="24"/>
          <w:szCs w:val="24"/>
          <w:u w:val="single"/>
        </w:rPr>
        <w:t xml:space="preserve"> （采购文件</w:t>
      </w:r>
      <w:r>
        <w:rPr>
          <w:rFonts w:ascii="仿宋" w:eastAsia="仿宋" w:hint="eastAsia"/>
          <w:sz w:val="24"/>
          <w:szCs w:val="24"/>
          <w:u w:val="single"/>
        </w:rPr>
        <w:t>中明确的所属行业</w:t>
      </w:r>
      <w:r>
        <w:rPr>
          <w:rFonts w:ascii="仿宋" w:eastAsia="仿宋"/>
          <w:sz w:val="24"/>
          <w:szCs w:val="24"/>
          <w:u w:val="single"/>
        </w:rPr>
        <w:t xml:space="preserve">）    </w:t>
      </w:r>
      <w:r>
        <w:rPr>
          <w:rFonts w:ascii="仿宋" w:eastAsia="仿宋" w:hint="eastAsia"/>
          <w:sz w:val="24"/>
          <w:szCs w:val="24"/>
        </w:rPr>
        <w:t>行业 ；制造商为</w:t>
      </w:r>
      <w:r>
        <w:rPr>
          <w:rFonts w:ascii="仿宋" w:eastAsia="仿宋" w:hint="eastAsia"/>
          <w:sz w:val="24"/>
          <w:szCs w:val="24"/>
          <w:u w:val="single"/>
        </w:rPr>
        <w:t xml:space="preserve">   （企业名称） </w:t>
      </w:r>
      <w:r>
        <w:rPr>
          <w:rFonts w:ascii="仿宋" w:eastAsia="仿宋"/>
          <w:sz w:val="24"/>
          <w:szCs w:val="24"/>
          <w:u w:val="single"/>
        </w:rPr>
        <w:t xml:space="preserve"> </w:t>
      </w:r>
      <w:r>
        <w:rPr>
          <w:rFonts w:ascii="仿宋" w:eastAsia="仿宋" w:hint="eastAsia"/>
          <w:sz w:val="24"/>
          <w:szCs w:val="24"/>
        </w:rPr>
        <w:t>，从业人员</w:t>
      </w:r>
      <w:r>
        <w:rPr>
          <w:rFonts w:ascii="仿宋" w:eastAsia="仿宋" w:hint="eastAsia"/>
          <w:sz w:val="24"/>
          <w:szCs w:val="24"/>
          <w:u w:val="single"/>
        </w:rPr>
        <w:t xml:space="preserve">   </w:t>
      </w:r>
      <w:r>
        <w:rPr>
          <w:rFonts w:ascii="仿宋" w:eastAsia="仿宋"/>
          <w:sz w:val="24"/>
          <w:szCs w:val="24"/>
          <w:u w:val="single"/>
        </w:rPr>
        <w:t xml:space="preserve"> </w:t>
      </w:r>
      <w:r>
        <w:rPr>
          <w:rFonts w:ascii="仿宋" w:eastAsia="仿宋" w:hint="eastAsia"/>
          <w:sz w:val="24"/>
          <w:szCs w:val="24"/>
        </w:rPr>
        <w:t>人，营业收入为</w:t>
      </w:r>
      <w:r>
        <w:rPr>
          <w:rFonts w:ascii="仿宋" w:eastAsia="仿宋" w:hint="eastAsia"/>
          <w:sz w:val="24"/>
          <w:szCs w:val="24"/>
          <w:u w:val="single"/>
        </w:rPr>
        <w:t xml:space="preserve">  </w:t>
      </w:r>
      <w:r>
        <w:rPr>
          <w:rFonts w:ascii="仿宋" w:eastAsia="仿宋"/>
          <w:sz w:val="24"/>
          <w:szCs w:val="24"/>
          <w:u w:val="single"/>
        </w:rPr>
        <w:t xml:space="preserve">  </w:t>
      </w:r>
      <w:r>
        <w:rPr>
          <w:rFonts w:ascii="仿宋" w:eastAsia="仿宋" w:hint="eastAsia"/>
          <w:sz w:val="24"/>
          <w:szCs w:val="24"/>
        </w:rPr>
        <w:t>万元，资产总额为</w:t>
      </w:r>
      <w:r>
        <w:rPr>
          <w:rFonts w:ascii="仿宋" w:eastAsia="仿宋" w:hint="eastAsia"/>
          <w:sz w:val="24"/>
          <w:szCs w:val="24"/>
          <w:u w:val="single"/>
        </w:rPr>
        <w:t xml:space="preserve">    </w:t>
      </w:r>
      <w:r>
        <w:rPr>
          <w:rFonts w:ascii="仿宋" w:eastAsia="仿宋" w:hint="eastAsia"/>
          <w:sz w:val="24"/>
          <w:szCs w:val="24"/>
        </w:rPr>
        <w:t>万元 ，属于</w:t>
      </w:r>
      <w:r>
        <w:rPr>
          <w:rFonts w:ascii="仿宋" w:eastAsia="仿宋" w:hint="eastAsia"/>
          <w:sz w:val="24"/>
          <w:szCs w:val="24"/>
          <w:u w:val="single"/>
        </w:rPr>
        <w:t xml:space="preserve">     （中型企业、小型企业、微型企业）</w:t>
      </w:r>
      <w:r>
        <w:rPr>
          <w:rFonts w:ascii="仿宋" w:eastAsia="仿宋" w:hint="eastAsia"/>
          <w:sz w:val="24"/>
          <w:szCs w:val="24"/>
        </w:rPr>
        <w:t xml:space="preserve"> ；</w:t>
      </w:r>
    </w:p>
    <w:p w:rsidR="006432F8" w:rsidRDefault="00D72320">
      <w:pPr>
        <w:snapToGrid w:val="0"/>
        <w:spacing w:before="50" w:after="50" w:line="360" w:lineRule="auto"/>
        <w:jc w:val="left"/>
        <w:rPr>
          <w:rFonts w:ascii="仿宋" w:eastAsia="仿宋"/>
          <w:sz w:val="24"/>
          <w:szCs w:val="24"/>
        </w:rPr>
      </w:pPr>
      <w:r>
        <w:rPr>
          <w:rFonts w:ascii="仿宋" w:eastAsia="仿宋" w:hint="eastAsia"/>
          <w:sz w:val="24"/>
          <w:szCs w:val="24"/>
        </w:rPr>
        <w:t>……</w:t>
      </w:r>
    </w:p>
    <w:p w:rsidR="006432F8" w:rsidRDefault="00D72320">
      <w:pPr>
        <w:snapToGrid w:val="0"/>
        <w:spacing w:before="50" w:after="50" w:line="360" w:lineRule="auto"/>
        <w:jc w:val="left"/>
        <w:rPr>
          <w:rFonts w:ascii="仿宋" w:eastAsia="仿宋"/>
          <w:sz w:val="24"/>
          <w:szCs w:val="24"/>
        </w:rPr>
      </w:pPr>
      <w:r>
        <w:rPr>
          <w:rFonts w:ascii="仿宋" w:eastAsia="仿宋" w:hint="eastAsia"/>
          <w:sz w:val="24"/>
          <w:szCs w:val="24"/>
        </w:rPr>
        <w:t>以上企业，不属于大企业的分支机构，不存在控股股东为大企业的情形，也不存在与大企业的负责人为同一人的情形。</w:t>
      </w:r>
    </w:p>
    <w:p w:rsidR="006432F8" w:rsidRDefault="00D72320">
      <w:pPr>
        <w:snapToGrid w:val="0"/>
        <w:spacing w:before="50" w:after="50" w:line="360" w:lineRule="auto"/>
        <w:jc w:val="left"/>
        <w:rPr>
          <w:rFonts w:ascii="仿宋" w:eastAsia="仿宋"/>
          <w:sz w:val="24"/>
          <w:szCs w:val="24"/>
        </w:rPr>
      </w:pPr>
      <w:r>
        <w:rPr>
          <w:rFonts w:ascii="仿宋" w:eastAsia="仿宋" w:hint="eastAsia"/>
          <w:sz w:val="24"/>
          <w:szCs w:val="24"/>
        </w:rPr>
        <w:t>本企业对上述声明内容的真实性负责。如有虚假，将依法承担相应责任。</w:t>
      </w:r>
    </w:p>
    <w:p w:rsidR="006432F8" w:rsidRDefault="006432F8">
      <w:pPr>
        <w:snapToGrid w:val="0"/>
        <w:spacing w:before="50" w:after="50" w:line="360" w:lineRule="auto"/>
        <w:ind w:firstLineChars="200" w:firstLine="480"/>
        <w:jc w:val="left"/>
        <w:rPr>
          <w:rFonts w:ascii="仿宋" w:eastAsia="仿宋"/>
          <w:sz w:val="24"/>
          <w:szCs w:val="24"/>
        </w:rPr>
      </w:pPr>
    </w:p>
    <w:p w:rsidR="006432F8" w:rsidRDefault="006432F8">
      <w:pPr>
        <w:snapToGrid w:val="0"/>
        <w:spacing w:before="50" w:after="50" w:line="360" w:lineRule="auto"/>
        <w:ind w:firstLineChars="200" w:firstLine="480"/>
        <w:jc w:val="left"/>
        <w:rPr>
          <w:rFonts w:ascii="仿宋" w:eastAsia="仿宋"/>
          <w:sz w:val="24"/>
          <w:szCs w:val="24"/>
        </w:rPr>
      </w:pPr>
    </w:p>
    <w:p w:rsidR="006432F8" w:rsidRDefault="006432F8">
      <w:pPr>
        <w:snapToGrid w:val="0"/>
        <w:spacing w:before="50" w:after="50" w:line="360" w:lineRule="auto"/>
        <w:ind w:firstLineChars="200" w:firstLine="480"/>
        <w:jc w:val="left"/>
        <w:rPr>
          <w:rFonts w:ascii="仿宋" w:eastAsia="仿宋"/>
          <w:sz w:val="24"/>
          <w:szCs w:val="24"/>
        </w:rPr>
      </w:pPr>
    </w:p>
    <w:p w:rsidR="006432F8" w:rsidRDefault="00D72320">
      <w:pPr>
        <w:snapToGrid w:val="0"/>
        <w:spacing w:before="50" w:after="50" w:line="360" w:lineRule="auto"/>
        <w:ind w:firstLineChars="1950" w:firstLine="4680"/>
        <w:jc w:val="left"/>
        <w:rPr>
          <w:rFonts w:ascii="仿宋" w:eastAsia="仿宋"/>
          <w:sz w:val="24"/>
          <w:szCs w:val="24"/>
        </w:rPr>
      </w:pPr>
      <w:r>
        <w:rPr>
          <w:rFonts w:ascii="仿宋" w:eastAsia="仿宋" w:hint="eastAsia"/>
          <w:sz w:val="24"/>
          <w:szCs w:val="24"/>
        </w:rPr>
        <w:t xml:space="preserve">企业名称（盖章）： </w:t>
      </w:r>
    </w:p>
    <w:p w:rsidR="006432F8" w:rsidRDefault="00D72320">
      <w:pPr>
        <w:snapToGrid w:val="0"/>
        <w:spacing w:before="50" w:after="50" w:line="360" w:lineRule="auto"/>
        <w:ind w:firstLineChars="1950" w:firstLine="4680"/>
        <w:jc w:val="left"/>
        <w:rPr>
          <w:rFonts w:ascii="仿宋" w:eastAsia="仿宋"/>
          <w:sz w:val="24"/>
          <w:szCs w:val="24"/>
        </w:rPr>
      </w:pPr>
      <w:r>
        <w:rPr>
          <w:rFonts w:ascii="仿宋" w:eastAsia="仿宋" w:hint="eastAsia"/>
          <w:sz w:val="24"/>
          <w:szCs w:val="24"/>
        </w:rPr>
        <w:t>日期：   年     月     日</w:t>
      </w:r>
    </w:p>
    <w:p w:rsidR="006432F8" w:rsidRDefault="00D72320">
      <w:pPr>
        <w:snapToGrid w:val="0"/>
        <w:spacing w:before="50" w:after="50"/>
        <w:jc w:val="left"/>
        <w:rPr>
          <w:rFonts w:ascii="仿宋" w:eastAsia="仿宋"/>
          <w:b/>
          <w:bCs/>
          <w:sz w:val="24"/>
          <w:szCs w:val="24"/>
        </w:rPr>
      </w:pPr>
      <w:r>
        <w:rPr>
          <w:rFonts w:ascii="仿宋" w:eastAsia="仿宋"/>
          <w:b/>
          <w:bCs/>
          <w:sz w:val="24"/>
          <w:szCs w:val="24"/>
        </w:rPr>
        <w:t>备注：</w:t>
      </w:r>
    </w:p>
    <w:p w:rsidR="006432F8" w:rsidRDefault="00D72320">
      <w:pPr>
        <w:numPr>
          <w:ilvl w:val="0"/>
          <w:numId w:val="5"/>
        </w:numPr>
        <w:snapToGrid w:val="0"/>
        <w:spacing w:before="50" w:after="50"/>
        <w:jc w:val="left"/>
        <w:rPr>
          <w:rFonts w:ascii="仿宋" w:eastAsia="仿宋"/>
          <w:b/>
          <w:bCs/>
          <w:sz w:val="24"/>
          <w:szCs w:val="24"/>
        </w:rPr>
      </w:pPr>
      <w:r>
        <w:rPr>
          <w:rFonts w:ascii="仿宋" w:eastAsia="仿宋"/>
          <w:b/>
          <w:bCs/>
          <w:sz w:val="24"/>
          <w:szCs w:val="24"/>
        </w:rPr>
        <w:t>规模</w:t>
      </w:r>
      <w:proofErr w:type="gramStart"/>
      <w:r>
        <w:rPr>
          <w:rFonts w:ascii="仿宋" w:eastAsia="仿宋"/>
          <w:b/>
          <w:bCs/>
          <w:sz w:val="24"/>
          <w:szCs w:val="24"/>
        </w:rPr>
        <w:t>划分按</w:t>
      </w:r>
      <w:proofErr w:type="gramEnd"/>
      <w:r>
        <w:rPr>
          <w:rFonts w:ascii="仿宋" w:eastAsia="仿宋"/>
          <w:b/>
          <w:bCs/>
          <w:sz w:val="24"/>
          <w:szCs w:val="24"/>
        </w:rPr>
        <w:t>《工信部关于印发中小企业划型标准规定的通知（工信部联企业〔2011〕300号）》执行。从业人员、营业收入、资产总额填报上一年度数据，无上</w:t>
      </w:r>
      <w:proofErr w:type="gramStart"/>
      <w:r>
        <w:rPr>
          <w:rFonts w:ascii="仿宋" w:eastAsia="仿宋"/>
          <w:b/>
          <w:bCs/>
          <w:sz w:val="24"/>
          <w:szCs w:val="24"/>
        </w:rPr>
        <w:t>一</w:t>
      </w:r>
      <w:proofErr w:type="gramEnd"/>
      <w:r>
        <w:rPr>
          <w:rFonts w:ascii="仿宋" w:eastAsia="仿宋"/>
          <w:b/>
          <w:bCs/>
          <w:sz w:val="24"/>
          <w:szCs w:val="24"/>
        </w:rPr>
        <w:t>年度数据的新成立企业可不填报。</w:t>
      </w:r>
    </w:p>
    <w:p w:rsidR="006432F8" w:rsidRDefault="00D72320">
      <w:pPr>
        <w:numPr>
          <w:ilvl w:val="0"/>
          <w:numId w:val="5"/>
        </w:numPr>
        <w:snapToGrid w:val="0"/>
        <w:spacing w:before="50" w:after="50"/>
        <w:jc w:val="left"/>
        <w:rPr>
          <w:rFonts w:ascii="仿宋" w:eastAsia="仿宋"/>
          <w:b/>
          <w:bCs/>
          <w:sz w:val="24"/>
          <w:szCs w:val="24"/>
        </w:rPr>
      </w:pPr>
      <w:proofErr w:type="gramStart"/>
      <w:r>
        <w:rPr>
          <w:rFonts w:ascii="仿宋" w:eastAsia="仿宋" w:cs="仿宋_GB2312"/>
          <w:b/>
          <w:bCs/>
          <w:sz w:val="24"/>
        </w:rPr>
        <w:t>本函</w:t>
      </w:r>
      <w:r>
        <w:rPr>
          <w:rFonts w:ascii="仿宋" w:eastAsia="仿宋" w:cs="仿宋_GB2312" w:hint="eastAsia"/>
          <w:b/>
          <w:bCs/>
          <w:sz w:val="24"/>
        </w:rPr>
        <w:t>与中标</w:t>
      </w:r>
      <w:proofErr w:type="gramEnd"/>
      <w:r>
        <w:rPr>
          <w:rFonts w:ascii="仿宋" w:eastAsia="仿宋" w:cs="仿宋_GB2312"/>
          <w:b/>
          <w:bCs/>
          <w:sz w:val="24"/>
        </w:rPr>
        <w:t>（成交）</w:t>
      </w:r>
      <w:r>
        <w:rPr>
          <w:rFonts w:ascii="仿宋" w:eastAsia="仿宋" w:cs="仿宋_GB2312" w:hint="eastAsia"/>
          <w:b/>
          <w:bCs/>
          <w:sz w:val="24"/>
        </w:rPr>
        <w:t>公告同时发布，接受社会监督</w:t>
      </w:r>
      <w:r>
        <w:rPr>
          <w:rFonts w:ascii="仿宋" w:eastAsia="仿宋" w:cs="仿宋_GB2312"/>
          <w:b/>
          <w:bCs/>
          <w:sz w:val="24"/>
        </w:rPr>
        <w:t>。</w:t>
      </w:r>
    </w:p>
    <w:p w:rsidR="006432F8" w:rsidRDefault="00D72320">
      <w:pPr>
        <w:numPr>
          <w:ilvl w:val="0"/>
          <w:numId w:val="5"/>
        </w:numPr>
        <w:snapToGrid w:val="0"/>
        <w:spacing w:before="50" w:after="50"/>
        <w:jc w:val="left"/>
        <w:rPr>
          <w:rFonts w:ascii="仿宋" w:eastAsia="仿宋"/>
          <w:b/>
          <w:color w:val="FF0000"/>
          <w:sz w:val="24"/>
        </w:rPr>
      </w:pPr>
      <w:r>
        <w:rPr>
          <w:rFonts w:ascii="仿宋" w:eastAsia="仿宋" w:cs="仿宋_GB2312" w:hint="eastAsia"/>
          <w:b/>
          <w:bCs/>
          <w:color w:val="FF0000"/>
          <w:sz w:val="24"/>
          <w:u w:val="single"/>
        </w:rPr>
        <w:t>“标的名称”、“所属行业”按前附表所列填写，有实质性偏离的将不予享受价格扣除。</w:t>
      </w:r>
    </w:p>
    <w:p w:rsidR="006432F8" w:rsidRDefault="00D72320">
      <w:pPr>
        <w:numPr>
          <w:ilvl w:val="0"/>
          <w:numId w:val="5"/>
        </w:numPr>
        <w:snapToGrid w:val="0"/>
        <w:spacing w:before="50" w:after="50"/>
        <w:jc w:val="left"/>
        <w:rPr>
          <w:rFonts w:ascii="仿宋" w:eastAsia="仿宋"/>
          <w:b/>
          <w:bCs/>
          <w:sz w:val="24"/>
          <w:szCs w:val="24"/>
        </w:rPr>
      </w:pPr>
      <w:r>
        <w:rPr>
          <w:rFonts w:ascii="仿宋" w:eastAsia="仿宋" w:cs="仿宋_GB2312"/>
          <w:b/>
          <w:bCs/>
          <w:sz w:val="24"/>
        </w:rPr>
        <w:t>供应商</w:t>
      </w:r>
      <w:r>
        <w:rPr>
          <w:rFonts w:ascii="仿宋" w:eastAsia="仿宋" w:cs="仿宋_GB2312" w:hint="eastAsia"/>
          <w:b/>
          <w:bCs/>
          <w:sz w:val="24"/>
        </w:rPr>
        <w:t>提供由省级以上监狱管理局、戒毒管理局（含新疆生产建设兵团）出具的属于监狱企业的证明文件（格式自拟），视同为小型和微型企业。</w:t>
      </w:r>
    </w:p>
    <w:p w:rsidR="006432F8" w:rsidRDefault="00D72320">
      <w:pPr>
        <w:spacing w:line="588" w:lineRule="exact"/>
        <w:rPr>
          <w:rFonts w:ascii="仿宋" w:eastAsia="仿宋"/>
          <w:b/>
          <w:spacing w:val="6"/>
          <w:sz w:val="30"/>
          <w:szCs w:val="30"/>
        </w:rPr>
      </w:pPr>
      <w:bookmarkStart w:id="87" w:name="_Hlk523382353"/>
      <w:r>
        <w:rPr>
          <w:rFonts w:ascii="仿宋" w:eastAsia="仿宋" w:hint="eastAsia"/>
          <w:b/>
          <w:spacing w:val="6"/>
          <w:sz w:val="30"/>
          <w:szCs w:val="30"/>
        </w:rPr>
        <w:lastRenderedPageBreak/>
        <w:t>附件20：（如有）</w:t>
      </w:r>
    </w:p>
    <w:bookmarkEnd w:id="87"/>
    <w:p w:rsidR="006432F8" w:rsidRDefault="006432F8">
      <w:pPr>
        <w:spacing w:line="588" w:lineRule="exact"/>
        <w:ind w:firstLine="667"/>
        <w:jc w:val="center"/>
        <w:rPr>
          <w:rFonts w:ascii="仿宋" w:eastAsia="仿宋"/>
          <w:b/>
          <w:spacing w:val="6"/>
          <w:sz w:val="32"/>
          <w:szCs w:val="32"/>
        </w:rPr>
      </w:pPr>
    </w:p>
    <w:p w:rsidR="006432F8" w:rsidRDefault="00D72320">
      <w:pPr>
        <w:spacing w:line="588" w:lineRule="exact"/>
        <w:ind w:firstLine="667"/>
        <w:jc w:val="center"/>
        <w:rPr>
          <w:rFonts w:ascii="仿宋" w:eastAsia="仿宋"/>
          <w:b/>
          <w:spacing w:val="6"/>
          <w:sz w:val="36"/>
          <w:szCs w:val="36"/>
        </w:rPr>
      </w:pPr>
      <w:r>
        <w:rPr>
          <w:rFonts w:ascii="仿宋" w:eastAsia="仿宋" w:hint="eastAsia"/>
          <w:b/>
          <w:spacing w:val="6"/>
          <w:sz w:val="36"/>
          <w:szCs w:val="36"/>
        </w:rPr>
        <w:t>残疾人福利性单位声明函</w:t>
      </w:r>
    </w:p>
    <w:p w:rsidR="006432F8" w:rsidRDefault="006432F8">
      <w:pPr>
        <w:spacing w:line="588" w:lineRule="exact"/>
        <w:ind w:firstLine="626"/>
        <w:rPr>
          <w:rFonts w:ascii="仿宋" w:eastAsia="仿宋"/>
          <w:b/>
          <w:spacing w:val="6"/>
          <w:sz w:val="30"/>
          <w:szCs w:val="30"/>
        </w:rPr>
      </w:pPr>
    </w:p>
    <w:p w:rsidR="006432F8" w:rsidRDefault="00D72320">
      <w:pPr>
        <w:spacing w:line="588" w:lineRule="exact"/>
        <w:ind w:firstLine="480"/>
        <w:rPr>
          <w:rFonts w:ascii="仿宋" w:eastAsia="仿宋" w:cs="仿宋_GB2312"/>
          <w:sz w:val="24"/>
        </w:rPr>
      </w:pPr>
      <w:r>
        <w:rPr>
          <w:rFonts w:ascii="仿宋" w:eastAsia="仿宋" w:cs="仿宋_GB2312" w:hint="eastAsia"/>
          <w:sz w:val="24"/>
        </w:rPr>
        <w:t>本单位郑重声明，根据《财政部 民政部 中国残疾人联合会关于促进残疾人就业政府采购政策的通知》（财库〔2017〕 141号）的规定，本单位为符合条件的残疾人福利性单位，且本单位参加</w:t>
      </w:r>
      <w:r>
        <w:rPr>
          <w:rFonts w:ascii="仿宋" w:eastAsia="仿宋" w:cs="仿宋_GB2312" w:hint="eastAsia"/>
          <w:sz w:val="24"/>
          <w:u w:val="single"/>
        </w:rPr>
        <w:t xml:space="preserve">  （请填写采购人名称）  </w:t>
      </w:r>
      <w:r>
        <w:rPr>
          <w:rFonts w:ascii="仿宋" w:eastAsia="仿宋" w:cs="仿宋_GB2312" w:hint="eastAsia"/>
          <w:sz w:val="24"/>
        </w:rPr>
        <w:t>的</w:t>
      </w:r>
      <w:r>
        <w:rPr>
          <w:rFonts w:ascii="仿宋" w:eastAsia="仿宋" w:cs="仿宋_GB2312" w:hint="eastAsia"/>
          <w:sz w:val="24"/>
          <w:u w:val="single"/>
        </w:rPr>
        <w:t xml:space="preserve">  （请填写项目名称）  </w:t>
      </w:r>
      <w:r>
        <w:rPr>
          <w:rFonts w:ascii="仿宋" w:eastAsia="仿宋" w:cs="仿宋_GB2312" w:hint="eastAsia"/>
          <w:sz w:val="24"/>
        </w:rPr>
        <w:t>项目采购活动提供本单位制造的货物（由本单位承担工程/提供服务），或者提供其他残疾人福利性单位制造的货物（不包括使用非残疾人福利性单位注册商标的货物）。</w:t>
      </w:r>
    </w:p>
    <w:p w:rsidR="006432F8" w:rsidRDefault="00D72320">
      <w:pPr>
        <w:spacing w:line="588" w:lineRule="exact"/>
        <w:ind w:firstLine="480"/>
        <w:rPr>
          <w:rFonts w:ascii="仿宋" w:eastAsia="仿宋" w:cs="仿宋_GB2312"/>
          <w:sz w:val="24"/>
        </w:rPr>
      </w:pPr>
      <w:r>
        <w:rPr>
          <w:rFonts w:ascii="仿宋" w:eastAsia="仿宋" w:cs="仿宋_GB2312" w:hint="eastAsia"/>
          <w:sz w:val="24"/>
        </w:rPr>
        <w:t>本单位对上述声明的真实性负责。如有虚假，将依法承担相应责任。</w:t>
      </w:r>
    </w:p>
    <w:p w:rsidR="006432F8" w:rsidRDefault="006432F8">
      <w:pPr>
        <w:spacing w:line="588" w:lineRule="exact"/>
        <w:ind w:firstLine="480"/>
        <w:rPr>
          <w:rFonts w:ascii="仿宋" w:eastAsia="仿宋" w:cs="仿宋_GB2312"/>
          <w:sz w:val="24"/>
        </w:rPr>
      </w:pPr>
    </w:p>
    <w:p w:rsidR="006432F8" w:rsidRDefault="006432F8">
      <w:pPr>
        <w:spacing w:line="588" w:lineRule="exact"/>
        <w:ind w:firstLine="480"/>
        <w:rPr>
          <w:rFonts w:ascii="仿宋" w:eastAsia="仿宋" w:cs="仿宋_GB2312"/>
          <w:sz w:val="24"/>
        </w:rPr>
      </w:pPr>
    </w:p>
    <w:p w:rsidR="006432F8" w:rsidRDefault="006432F8">
      <w:pPr>
        <w:spacing w:line="588" w:lineRule="exact"/>
        <w:ind w:firstLine="480"/>
        <w:rPr>
          <w:rFonts w:ascii="仿宋" w:eastAsia="仿宋" w:cs="仿宋_GB2312"/>
          <w:sz w:val="24"/>
        </w:rPr>
      </w:pPr>
    </w:p>
    <w:p w:rsidR="006432F8" w:rsidRDefault="006432F8">
      <w:pPr>
        <w:spacing w:line="588" w:lineRule="exact"/>
        <w:ind w:firstLine="480"/>
        <w:rPr>
          <w:rFonts w:ascii="仿宋" w:eastAsia="仿宋" w:cs="仿宋_GB2312"/>
          <w:sz w:val="24"/>
        </w:rPr>
      </w:pPr>
    </w:p>
    <w:p w:rsidR="006432F8" w:rsidRDefault="006432F8">
      <w:pPr>
        <w:spacing w:line="588" w:lineRule="exact"/>
        <w:ind w:firstLine="480"/>
        <w:rPr>
          <w:rFonts w:ascii="仿宋" w:eastAsia="仿宋" w:cs="仿宋_GB2312"/>
          <w:sz w:val="24"/>
        </w:rPr>
      </w:pPr>
    </w:p>
    <w:p w:rsidR="006432F8" w:rsidRDefault="00D72320">
      <w:pPr>
        <w:tabs>
          <w:tab w:val="left" w:pos="4860"/>
        </w:tabs>
        <w:spacing w:line="588" w:lineRule="exact"/>
        <w:ind w:right="1560" w:firstLine="480"/>
        <w:jc w:val="center"/>
        <w:rPr>
          <w:rFonts w:ascii="仿宋" w:eastAsia="仿宋" w:cs="仿宋_GB2312"/>
          <w:sz w:val="24"/>
        </w:rPr>
      </w:pPr>
      <w:r>
        <w:rPr>
          <w:rFonts w:ascii="仿宋" w:eastAsia="仿宋" w:cs="仿宋_GB2312" w:hint="eastAsia"/>
          <w:sz w:val="24"/>
        </w:rPr>
        <w:t xml:space="preserve">                              单位名称（盖章）：</w:t>
      </w:r>
    </w:p>
    <w:p w:rsidR="006432F8" w:rsidRDefault="00D72320">
      <w:pPr>
        <w:spacing w:line="480" w:lineRule="exact"/>
        <w:ind w:firstLineChars="200" w:firstLine="480"/>
        <w:jc w:val="right"/>
        <w:rPr>
          <w:rFonts w:ascii="仿宋" w:eastAsia="仿宋"/>
          <w:color w:val="000000"/>
          <w:sz w:val="24"/>
        </w:rPr>
      </w:pPr>
      <w:r>
        <w:rPr>
          <w:rFonts w:ascii="仿宋" w:eastAsia="仿宋" w:hint="eastAsia"/>
          <w:color w:val="000000"/>
          <w:sz w:val="24"/>
        </w:rPr>
        <w:t>日期：    年    月    日</w:t>
      </w:r>
    </w:p>
    <w:p w:rsidR="006432F8" w:rsidRDefault="006432F8">
      <w:pPr>
        <w:ind w:firstLine="480"/>
        <w:rPr>
          <w:rFonts w:ascii="仿宋" w:eastAsia="仿宋" w:cs="仿宋_GB2312"/>
          <w:sz w:val="24"/>
        </w:rPr>
      </w:pPr>
    </w:p>
    <w:p w:rsidR="006432F8" w:rsidRDefault="006432F8">
      <w:pPr>
        <w:ind w:firstLine="420"/>
        <w:rPr>
          <w:rFonts w:ascii="仿宋" w:eastAsia="仿宋"/>
        </w:rPr>
      </w:pPr>
    </w:p>
    <w:p w:rsidR="006432F8" w:rsidRDefault="006432F8">
      <w:pPr>
        <w:ind w:firstLine="420"/>
        <w:rPr>
          <w:rFonts w:ascii="仿宋" w:eastAsia="仿宋"/>
        </w:rPr>
      </w:pPr>
    </w:p>
    <w:p w:rsidR="006432F8" w:rsidRDefault="006432F8">
      <w:pPr>
        <w:ind w:firstLine="420"/>
        <w:rPr>
          <w:rFonts w:ascii="仿宋" w:eastAsia="仿宋"/>
        </w:rPr>
      </w:pPr>
    </w:p>
    <w:p w:rsidR="006432F8" w:rsidRDefault="006432F8">
      <w:pPr>
        <w:ind w:firstLine="420"/>
        <w:rPr>
          <w:rFonts w:ascii="仿宋" w:eastAsia="仿宋"/>
        </w:rPr>
      </w:pPr>
    </w:p>
    <w:p w:rsidR="006432F8" w:rsidRDefault="006432F8">
      <w:pPr>
        <w:ind w:firstLine="420"/>
        <w:rPr>
          <w:rFonts w:ascii="仿宋" w:eastAsia="仿宋"/>
        </w:rPr>
      </w:pPr>
    </w:p>
    <w:p w:rsidR="006432F8" w:rsidRDefault="006432F8">
      <w:pPr>
        <w:ind w:firstLine="420"/>
        <w:rPr>
          <w:rFonts w:ascii="仿宋" w:eastAsia="仿宋"/>
        </w:rPr>
      </w:pPr>
    </w:p>
    <w:p w:rsidR="006432F8" w:rsidRDefault="006432F8">
      <w:pPr>
        <w:ind w:firstLine="420"/>
        <w:rPr>
          <w:rFonts w:ascii="仿宋" w:eastAsia="仿宋"/>
        </w:rPr>
      </w:pPr>
    </w:p>
    <w:p w:rsidR="006432F8" w:rsidRDefault="00D72320">
      <w:pPr>
        <w:ind w:firstLineChars="200" w:firstLine="482"/>
        <w:rPr>
          <w:rFonts w:ascii="仿宋" w:eastAsia="仿宋"/>
          <w:b/>
          <w:sz w:val="36"/>
          <w:szCs w:val="36"/>
        </w:rPr>
      </w:pPr>
      <w:r>
        <w:rPr>
          <w:rFonts w:ascii="仿宋" w:eastAsia="仿宋" w:hint="eastAsia"/>
          <w:b/>
          <w:kern w:val="0"/>
          <w:sz w:val="24"/>
          <w:u w:val="single"/>
          <w:lang w:val="zh-CN"/>
        </w:rPr>
        <w:t>特别提示：采购机构将在中标公告中公布中标人的《残疾人福利性单位声明函》，接受社会监督。</w:t>
      </w:r>
      <w:r>
        <w:rPr>
          <w:rFonts w:ascii="仿宋" w:eastAsia="仿宋" w:hint="eastAsia"/>
          <w:b/>
          <w:sz w:val="36"/>
          <w:szCs w:val="36"/>
        </w:rPr>
        <w:br w:type="page"/>
      </w:r>
    </w:p>
    <w:p w:rsidR="006432F8" w:rsidRDefault="006432F8">
      <w:pPr>
        <w:snapToGrid w:val="0"/>
        <w:spacing w:before="50" w:after="50"/>
        <w:jc w:val="left"/>
        <w:rPr>
          <w:rFonts w:ascii="仿宋" w:eastAsia="仿宋"/>
          <w:b/>
          <w:sz w:val="36"/>
          <w:szCs w:val="36"/>
        </w:rPr>
        <w:sectPr w:rsidR="006432F8" w:rsidSect="001D5EB1">
          <w:footerReference w:type="default" r:id="rId11"/>
          <w:pgSz w:w="11907" w:h="16840"/>
          <w:pgMar w:top="1440" w:right="1463" w:bottom="1440" w:left="1803" w:header="851" w:footer="992" w:gutter="0"/>
          <w:pgNumType w:start="3"/>
          <w:cols w:space="720"/>
          <w:docGrid w:type="lines" w:linePitch="312"/>
        </w:sectPr>
      </w:pPr>
    </w:p>
    <w:p w:rsidR="006432F8" w:rsidRDefault="00D72320">
      <w:pPr>
        <w:snapToGrid w:val="0"/>
        <w:spacing w:before="50" w:after="50"/>
        <w:jc w:val="left"/>
        <w:rPr>
          <w:rFonts w:ascii="仿宋" w:eastAsia="仿宋"/>
          <w:b/>
          <w:bCs/>
          <w:sz w:val="30"/>
          <w:szCs w:val="30"/>
        </w:rPr>
      </w:pPr>
      <w:r>
        <w:rPr>
          <w:rFonts w:ascii="仿宋" w:eastAsia="仿宋" w:hint="eastAsia"/>
          <w:b/>
          <w:bCs/>
          <w:sz w:val="30"/>
          <w:szCs w:val="30"/>
        </w:rPr>
        <w:lastRenderedPageBreak/>
        <w:t>附件</w:t>
      </w:r>
      <w:r>
        <w:rPr>
          <w:rFonts w:ascii="仿宋" w:eastAsia="仿宋"/>
          <w:b/>
          <w:bCs/>
          <w:sz w:val="30"/>
          <w:szCs w:val="30"/>
        </w:rPr>
        <w:t>2</w:t>
      </w:r>
      <w:r>
        <w:rPr>
          <w:rFonts w:ascii="仿宋" w:eastAsia="仿宋" w:hint="eastAsia"/>
          <w:b/>
          <w:bCs/>
          <w:sz w:val="30"/>
          <w:szCs w:val="30"/>
        </w:rPr>
        <w:t>1：</w:t>
      </w:r>
    </w:p>
    <w:p w:rsidR="006432F8" w:rsidRDefault="00D72320">
      <w:pPr>
        <w:snapToGrid w:val="0"/>
        <w:spacing w:before="50" w:after="50"/>
        <w:jc w:val="center"/>
        <w:rPr>
          <w:rFonts w:ascii="仿宋" w:eastAsia="仿宋"/>
          <w:b/>
          <w:sz w:val="36"/>
          <w:szCs w:val="36"/>
        </w:rPr>
      </w:pPr>
      <w:r>
        <w:rPr>
          <w:rFonts w:ascii="仿宋" w:eastAsia="仿宋" w:hint="eastAsia"/>
          <w:b/>
          <w:sz w:val="36"/>
          <w:szCs w:val="36"/>
        </w:rPr>
        <w:t>开标一览表</w:t>
      </w:r>
    </w:p>
    <w:p w:rsidR="006432F8" w:rsidRDefault="00D72320">
      <w:pPr>
        <w:spacing w:line="400" w:lineRule="exact"/>
        <w:rPr>
          <w:rFonts w:ascii="仿宋" w:eastAsia="仿宋"/>
          <w:sz w:val="24"/>
        </w:rPr>
      </w:pPr>
      <w:r>
        <w:rPr>
          <w:rFonts w:ascii="仿宋" w:eastAsia="仿宋" w:hint="eastAsia"/>
          <w:sz w:val="24"/>
        </w:rPr>
        <w:t>投标人名称：</w:t>
      </w:r>
      <w:r>
        <w:rPr>
          <w:rFonts w:ascii="仿宋" w:eastAsia="仿宋" w:hint="eastAsia"/>
          <w:sz w:val="24"/>
          <w:u w:val="single"/>
        </w:rPr>
        <w:t xml:space="preserve">                                    </w:t>
      </w:r>
      <w:r>
        <w:rPr>
          <w:rFonts w:ascii="仿宋" w:eastAsia="仿宋" w:hint="eastAsia"/>
          <w:sz w:val="24"/>
        </w:rPr>
        <w:t>投标人地址：</w:t>
      </w:r>
      <w:r>
        <w:rPr>
          <w:rFonts w:ascii="仿宋" w:eastAsia="仿宋" w:hint="eastAsia"/>
          <w:sz w:val="24"/>
          <w:u w:val="single"/>
        </w:rPr>
        <w:t xml:space="preserve">                                    </w:t>
      </w:r>
    </w:p>
    <w:p w:rsidR="006432F8" w:rsidRDefault="00D72320">
      <w:pPr>
        <w:snapToGrid w:val="0"/>
        <w:spacing w:line="400" w:lineRule="exact"/>
        <w:rPr>
          <w:rFonts w:ascii="仿宋" w:eastAsia="仿宋"/>
          <w:sz w:val="24"/>
          <w:u w:val="single"/>
        </w:rPr>
      </w:pPr>
      <w:r>
        <w:rPr>
          <w:rFonts w:ascii="仿宋" w:eastAsia="仿宋" w:hint="eastAsia"/>
          <w:sz w:val="24"/>
        </w:rPr>
        <w:t>项目编号：</w:t>
      </w:r>
      <w:r>
        <w:rPr>
          <w:rFonts w:ascii="仿宋" w:eastAsia="仿宋" w:hint="eastAsia"/>
          <w:sz w:val="24"/>
          <w:u w:val="single"/>
        </w:rPr>
        <w:t xml:space="preserve">                                      </w:t>
      </w:r>
      <w:r>
        <w:rPr>
          <w:rFonts w:ascii="仿宋" w:eastAsia="仿宋" w:hint="eastAsia"/>
          <w:sz w:val="24"/>
        </w:rPr>
        <w:t>标项：</w:t>
      </w:r>
      <w:r>
        <w:rPr>
          <w:rFonts w:ascii="仿宋" w:eastAsia="仿宋" w:hint="eastAsia"/>
          <w:sz w:val="24"/>
          <w:u w:val="single"/>
        </w:rPr>
        <w:t xml:space="preserve">                                      </w:t>
      </w:r>
    </w:p>
    <w:tbl>
      <w:tblPr>
        <w:tblW w:w="148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6"/>
        <w:gridCol w:w="1349"/>
        <w:gridCol w:w="1418"/>
        <w:gridCol w:w="850"/>
        <w:gridCol w:w="1276"/>
        <w:gridCol w:w="1276"/>
        <w:gridCol w:w="1486"/>
        <w:gridCol w:w="1417"/>
        <w:gridCol w:w="709"/>
        <w:gridCol w:w="1134"/>
        <w:gridCol w:w="1276"/>
        <w:gridCol w:w="1564"/>
      </w:tblGrid>
      <w:tr w:rsidR="006432F8">
        <w:trPr>
          <w:trHeight w:val="753"/>
          <w:jc w:val="center"/>
        </w:trPr>
        <w:tc>
          <w:tcPr>
            <w:tcW w:w="1056" w:type="dxa"/>
            <w:noWrap/>
            <w:vAlign w:val="center"/>
          </w:tcPr>
          <w:p w:rsidR="006432F8" w:rsidRDefault="00D72320">
            <w:pPr>
              <w:widowControl/>
              <w:jc w:val="center"/>
              <w:rPr>
                <w:rFonts w:ascii="仿宋" w:eastAsia="仿宋" w:hAnsi="仿宋" w:cs="宋体"/>
                <w:kern w:val="0"/>
                <w:szCs w:val="21"/>
              </w:rPr>
            </w:pPr>
            <w:r>
              <w:rPr>
                <w:rFonts w:ascii="仿宋" w:eastAsia="仿宋" w:hAnsi="仿宋" w:cs="宋体" w:hint="eastAsia"/>
                <w:kern w:val="0"/>
                <w:szCs w:val="21"/>
              </w:rPr>
              <w:t>标段号</w:t>
            </w:r>
          </w:p>
        </w:tc>
        <w:tc>
          <w:tcPr>
            <w:tcW w:w="1349" w:type="dxa"/>
            <w:noWrap/>
            <w:vAlign w:val="center"/>
          </w:tcPr>
          <w:p w:rsidR="006432F8" w:rsidRDefault="00D72320">
            <w:pPr>
              <w:widowControl/>
              <w:jc w:val="center"/>
              <w:rPr>
                <w:rFonts w:ascii="仿宋" w:eastAsia="仿宋" w:hAnsi="仿宋" w:cs="宋体"/>
                <w:kern w:val="0"/>
                <w:szCs w:val="21"/>
              </w:rPr>
            </w:pPr>
            <w:r>
              <w:rPr>
                <w:rFonts w:ascii="仿宋" w:eastAsia="仿宋" w:hAnsi="仿宋" w:cs="宋体" w:hint="eastAsia"/>
                <w:kern w:val="0"/>
                <w:szCs w:val="21"/>
              </w:rPr>
              <w:t>产品名称</w:t>
            </w:r>
          </w:p>
        </w:tc>
        <w:tc>
          <w:tcPr>
            <w:tcW w:w="1418" w:type="dxa"/>
            <w:noWrap/>
            <w:vAlign w:val="center"/>
          </w:tcPr>
          <w:p w:rsidR="006432F8" w:rsidRDefault="00D72320">
            <w:pPr>
              <w:widowControl/>
              <w:jc w:val="center"/>
              <w:rPr>
                <w:rFonts w:ascii="仿宋" w:eastAsia="仿宋" w:hAnsi="仿宋" w:cs="宋体"/>
                <w:kern w:val="0"/>
                <w:szCs w:val="21"/>
              </w:rPr>
            </w:pPr>
            <w:r>
              <w:rPr>
                <w:rFonts w:ascii="仿宋" w:eastAsia="仿宋" w:hAnsi="仿宋" w:cs="宋体" w:hint="eastAsia"/>
                <w:kern w:val="0"/>
                <w:szCs w:val="21"/>
              </w:rPr>
              <w:t>生产企业</w:t>
            </w:r>
          </w:p>
        </w:tc>
        <w:tc>
          <w:tcPr>
            <w:tcW w:w="850" w:type="dxa"/>
            <w:noWrap/>
            <w:vAlign w:val="center"/>
          </w:tcPr>
          <w:p w:rsidR="006432F8" w:rsidRDefault="00D72320">
            <w:pPr>
              <w:widowControl/>
              <w:jc w:val="center"/>
              <w:rPr>
                <w:rFonts w:ascii="仿宋" w:eastAsia="仿宋" w:hAnsi="仿宋" w:cs="宋体"/>
                <w:kern w:val="0"/>
                <w:szCs w:val="21"/>
              </w:rPr>
            </w:pPr>
            <w:r>
              <w:rPr>
                <w:rFonts w:ascii="仿宋" w:eastAsia="仿宋" w:hAnsi="仿宋" w:cs="宋体" w:hint="eastAsia"/>
                <w:kern w:val="0"/>
                <w:szCs w:val="21"/>
              </w:rPr>
              <w:t>品牌</w:t>
            </w:r>
          </w:p>
        </w:tc>
        <w:tc>
          <w:tcPr>
            <w:tcW w:w="1276" w:type="dxa"/>
            <w:noWrap/>
            <w:vAlign w:val="center"/>
          </w:tcPr>
          <w:p w:rsidR="006432F8" w:rsidRDefault="00D72320">
            <w:pPr>
              <w:widowControl/>
              <w:jc w:val="center"/>
              <w:rPr>
                <w:rFonts w:ascii="仿宋" w:eastAsia="仿宋" w:hAnsi="仿宋" w:cs="宋体"/>
                <w:kern w:val="0"/>
                <w:szCs w:val="21"/>
              </w:rPr>
            </w:pPr>
            <w:r>
              <w:rPr>
                <w:rFonts w:ascii="仿宋" w:eastAsia="仿宋" w:hAnsi="仿宋" w:cs="宋体" w:hint="eastAsia"/>
                <w:kern w:val="0"/>
                <w:szCs w:val="21"/>
              </w:rPr>
              <w:t>医疗器械注册证号</w:t>
            </w:r>
          </w:p>
        </w:tc>
        <w:tc>
          <w:tcPr>
            <w:tcW w:w="1276" w:type="dxa"/>
            <w:noWrap/>
            <w:vAlign w:val="center"/>
          </w:tcPr>
          <w:p w:rsidR="006432F8" w:rsidRDefault="00D72320">
            <w:pPr>
              <w:widowControl/>
              <w:jc w:val="center"/>
              <w:rPr>
                <w:rFonts w:ascii="仿宋" w:eastAsia="仿宋" w:hAnsi="仿宋" w:cs="宋体"/>
                <w:kern w:val="0"/>
                <w:szCs w:val="21"/>
              </w:rPr>
            </w:pPr>
            <w:r>
              <w:rPr>
                <w:rFonts w:ascii="仿宋" w:eastAsia="仿宋" w:hAnsi="仿宋" w:cs="宋体" w:hint="eastAsia"/>
                <w:kern w:val="0"/>
                <w:szCs w:val="21"/>
              </w:rPr>
              <w:t>医疗器械注册证名称</w:t>
            </w:r>
          </w:p>
        </w:tc>
        <w:tc>
          <w:tcPr>
            <w:tcW w:w="1486" w:type="dxa"/>
            <w:noWrap/>
            <w:vAlign w:val="center"/>
          </w:tcPr>
          <w:p w:rsidR="006432F8" w:rsidRDefault="00D72320">
            <w:pPr>
              <w:widowControl/>
              <w:jc w:val="center"/>
              <w:rPr>
                <w:rFonts w:ascii="仿宋" w:eastAsia="仿宋" w:hAnsi="仿宋" w:cs="宋体"/>
                <w:kern w:val="0"/>
                <w:szCs w:val="21"/>
              </w:rPr>
            </w:pPr>
            <w:r>
              <w:rPr>
                <w:rFonts w:ascii="仿宋" w:eastAsia="仿宋" w:hAnsi="仿宋" w:cs="宋体" w:hint="eastAsia"/>
                <w:kern w:val="0"/>
                <w:szCs w:val="21"/>
              </w:rPr>
              <w:t>统一代码</w:t>
            </w:r>
          </w:p>
        </w:tc>
        <w:tc>
          <w:tcPr>
            <w:tcW w:w="1417" w:type="dxa"/>
            <w:noWrap/>
            <w:vAlign w:val="center"/>
          </w:tcPr>
          <w:p w:rsidR="006432F8" w:rsidRDefault="00D72320">
            <w:pPr>
              <w:widowControl/>
              <w:jc w:val="center"/>
              <w:rPr>
                <w:rFonts w:ascii="仿宋" w:eastAsia="仿宋" w:hAnsi="仿宋" w:cs="宋体"/>
                <w:kern w:val="0"/>
                <w:szCs w:val="21"/>
              </w:rPr>
            </w:pPr>
            <w:r>
              <w:rPr>
                <w:rFonts w:ascii="仿宋" w:eastAsia="仿宋" w:hAnsi="仿宋" w:cs="宋体" w:hint="eastAsia"/>
                <w:kern w:val="0"/>
                <w:szCs w:val="21"/>
              </w:rPr>
              <w:t>规格型号</w:t>
            </w:r>
          </w:p>
        </w:tc>
        <w:tc>
          <w:tcPr>
            <w:tcW w:w="709" w:type="dxa"/>
            <w:noWrap/>
            <w:vAlign w:val="center"/>
          </w:tcPr>
          <w:p w:rsidR="006432F8" w:rsidRDefault="00D72320">
            <w:pPr>
              <w:widowControl/>
              <w:jc w:val="center"/>
              <w:rPr>
                <w:rFonts w:ascii="仿宋" w:eastAsia="仿宋" w:hAnsi="仿宋" w:cs="宋体"/>
                <w:kern w:val="0"/>
                <w:szCs w:val="21"/>
              </w:rPr>
            </w:pPr>
            <w:r>
              <w:rPr>
                <w:rFonts w:ascii="仿宋" w:eastAsia="仿宋" w:hAnsi="仿宋" w:cs="宋体" w:hint="eastAsia"/>
                <w:kern w:val="0"/>
                <w:szCs w:val="21"/>
              </w:rPr>
              <w:t>报价单位</w:t>
            </w:r>
          </w:p>
        </w:tc>
        <w:tc>
          <w:tcPr>
            <w:tcW w:w="1134" w:type="dxa"/>
            <w:noWrap/>
            <w:vAlign w:val="center"/>
          </w:tcPr>
          <w:p w:rsidR="006432F8" w:rsidRDefault="00D72320">
            <w:pPr>
              <w:widowControl/>
              <w:rPr>
                <w:rFonts w:ascii="仿宋" w:eastAsia="仿宋" w:hAnsi="仿宋" w:cs="宋体"/>
                <w:kern w:val="0"/>
                <w:szCs w:val="21"/>
              </w:rPr>
            </w:pPr>
            <w:r>
              <w:rPr>
                <w:rFonts w:ascii="仿宋" w:eastAsia="仿宋" w:hAnsi="仿宋" w:cs="宋体"/>
                <w:kern w:val="0"/>
                <w:szCs w:val="21"/>
              </w:rPr>
              <w:t>参考用量</w:t>
            </w:r>
          </w:p>
        </w:tc>
        <w:tc>
          <w:tcPr>
            <w:tcW w:w="1276" w:type="dxa"/>
            <w:noWrap/>
            <w:vAlign w:val="center"/>
          </w:tcPr>
          <w:p w:rsidR="006432F8" w:rsidRDefault="00D72320">
            <w:pPr>
              <w:widowControl/>
              <w:jc w:val="center"/>
              <w:rPr>
                <w:rFonts w:ascii="仿宋" w:eastAsia="仿宋" w:hAnsi="仿宋" w:cs="宋体"/>
                <w:kern w:val="0"/>
                <w:szCs w:val="21"/>
              </w:rPr>
            </w:pPr>
            <w:r>
              <w:rPr>
                <w:rFonts w:ascii="仿宋" w:eastAsia="仿宋" w:hAnsi="仿宋" w:cs="宋体" w:hint="eastAsia"/>
                <w:kern w:val="0"/>
                <w:szCs w:val="21"/>
              </w:rPr>
              <w:t>投标单价</w:t>
            </w:r>
          </w:p>
        </w:tc>
        <w:tc>
          <w:tcPr>
            <w:tcW w:w="1564" w:type="dxa"/>
            <w:noWrap/>
            <w:vAlign w:val="center"/>
          </w:tcPr>
          <w:p w:rsidR="006432F8" w:rsidRDefault="00D72320">
            <w:pPr>
              <w:widowControl/>
              <w:jc w:val="center"/>
              <w:rPr>
                <w:rFonts w:ascii="仿宋" w:eastAsia="仿宋" w:hAnsi="仿宋" w:cs="宋体"/>
                <w:kern w:val="0"/>
                <w:szCs w:val="21"/>
              </w:rPr>
            </w:pPr>
            <w:r>
              <w:rPr>
                <w:rFonts w:ascii="仿宋" w:eastAsia="仿宋" w:hAnsi="仿宋" w:cs="宋体" w:hint="eastAsia"/>
                <w:kern w:val="0"/>
                <w:szCs w:val="21"/>
              </w:rPr>
              <w:t>总金额</w:t>
            </w:r>
          </w:p>
        </w:tc>
      </w:tr>
      <w:tr w:rsidR="006432F8">
        <w:trPr>
          <w:trHeight w:val="741"/>
          <w:jc w:val="center"/>
        </w:trPr>
        <w:tc>
          <w:tcPr>
            <w:tcW w:w="1056" w:type="dxa"/>
            <w:noWrap/>
            <w:vAlign w:val="center"/>
          </w:tcPr>
          <w:p w:rsidR="006432F8" w:rsidRDefault="00D72320">
            <w:pPr>
              <w:jc w:val="center"/>
              <w:rPr>
                <w:rFonts w:ascii="仿宋" w:eastAsia="仿宋" w:hAnsi="仿宋"/>
                <w:szCs w:val="21"/>
              </w:rPr>
            </w:pPr>
            <w:r>
              <w:rPr>
                <w:rFonts w:ascii="仿宋" w:eastAsia="仿宋" w:hAnsi="仿宋" w:hint="eastAsia"/>
                <w:szCs w:val="21"/>
              </w:rPr>
              <w:t>1</w:t>
            </w:r>
          </w:p>
        </w:tc>
        <w:tc>
          <w:tcPr>
            <w:tcW w:w="1349" w:type="dxa"/>
            <w:noWrap/>
            <w:vAlign w:val="center"/>
          </w:tcPr>
          <w:p w:rsidR="006432F8" w:rsidRDefault="006432F8">
            <w:pPr>
              <w:ind w:firstLineChars="50" w:firstLine="105"/>
              <w:jc w:val="center"/>
              <w:rPr>
                <w:rFonts w:ascii="仿宋" w:eastAsia="仿宋" w:hAnsi="仿宋"/>
                <w:szCs w:val="21"/>
              </w:rPr>
            </w:pPr>
          </w:p>
        </w:tc>
        <w:tc>
          <w:tcPr>
            <w:tcW w:w="1418" w:type="dxa"/>
            <w:noWrap/>
            <w:vAlign w:val="center"/>
          </w:tcPr>
          <w:p w:rsidR="006432F8" w:rsidRDefault="006432F8">
            <w:pPr>
              <w:widowControl/>
              <w:jc w:val="center"/>
              <w:rPr>
                <w:rFonts w:ascii="仿宋" w:eastAsia="仿宋" w:hAnsi="仿宋" w:cs="宋体"/>
                <w:kern w:val="0"/>
                <w:szCs w:val="21"/>
              </w:rPr>
            </w:pPr>
          </w:p>
        </w:tc>
        <w:tc>
          <w:tcPr>
            <w:tcW w:w="850" w:type="dxa"/>
            <w:noWrap/>
            <w:vAlign w:val="center"/>
          </w:tcPr>
          <w:p w:rsidR="006432F8" w:rsidRDefault="006432F8">
            <w:pPr>
              <w:widowControl/>
              <w:jc w:val="center"/>
              <w:rPr>
                <w:rFonts w:ascii="仿宋" w:eastAsia="仿宋" w:hAnsi="仿宋" w:cs="宋体"/>
                <w:kern w:val="0"/>
                <w:szCs w:val="21"/>
              </w:rPr>
            </w:pPr>
          </w:p>
        </w:tc>
        <w:tc>
          <w:tcPr>
            <w:tcW w:w="1276" w:type="dxa"/>
            <w:noWrap/>
            <w:vAlign w:val="center"/>
          </w:tcPr>
          <w:p w:rsidR="006432F8" w:rsidRDefault="006432F8">
            <w:pPr>
              <w:widowControl/>
              <w:jc w:val="center"/>
              <w:rPr>
                <w:rFonts w:ascii="仿宋" w:eastAsia="仿宋" w:hAnsi="仿宋" w:cs="宋体"/>
                <w:kern w:val="0"/>
                <w:szCs w:val="21"/>
              </w:rPr>
            </w:pPr>
          </w:p>
        </w:tc>
        <w:tc>
          <w:tcPr>
            <w:tcW w:w="1276" w:type="dxa"/>
            <w:noWrap/>
            <w:vAlign w:val="center"/>
          </w:tcPr>
          <w:p w:rsidR="006432F8" w:rsidRDefault="006432F8">
            <w:pPr>
              <w:widowControl/>
              <w:jc w:val="center"/>
              <w:rPr>
                <w:rFonts w:ascii="仿宋" w:eastAsia="仿宋" w:hAnsi="仿宋" w:cs="宋体"/>
                <w:kern w:val="0"/>
                <w:szCs w:val="21"/>
              </w:rPr>
            </w:pPr>
          </w:p>
        </w:tc>
        <w:tc>
          <w:tcPr>
            <w:tcW w:w="1486" w:type="dxa"/>
            <w:noWrap/>
            <w:vAlign w:val="center"/>
          </w:tcPr>
          <w:p w:rsidR="006432F8" w:rsidRDefault="006432F8">
            <w:pPr>
              <w:widowControl/>
              <w:jc w:val="center"/>
              <w:rPr>
                <w:rFonts w:ascii="仿宋" w:eastAsia="仿宋" w:hAnsi="仿宋" w:cs="宋体"/>
                <w:kern w:val="0"/>
                <w:szCs w:val="21"/>
              </w:rPr>
            </w:pPr>
          </w:p>
        </w:tc>
        <w:tc>
          <w:tcPr>
            <w:tcW w:w="1417" w:type="dxa"/>
            <w:noWrap/>
            <w:vAlign w:val="center"/>
          </w:tcPr>
          <w:p w:rsidR="006432F8" w:rsidRDefault="006432F8">
            <w:pPr>
              <w:widowControl/>
              <w:jc w:val="center"/>
              <w:rPr>
                <w:rFonts w:ascii="仿宋" w:eastAsia="仿宋" w:hAnsi="仿宋"/>
                <w:szCs w:val="21"/>
              </w:rPr>
            </w:pPr>
          </w:p>
        </w:tc>
        <w:tc>
          <w:tcPr>
            <w:tcW w:w="709" w:type="dxa"/>
            <w:noWrap/>
            <w:vAlign w:val="center"/>
          </w:tcPr>
          <w:p w:rsidR="006432F8" w:rsidRDefault="006432F8">
            <w:pPr>
              <w:widowControl/>
              <w:jc w:val="center"/>
              <w:rPr>
                <w:rFonts w:ascii="仿宋" w:eastAsia="仿宋" w:hAnsi="仿宋"/>
                <w:szCs w:val="21"/>
              </w:rPr>
            </w:pPr>
          </w:p>
        </w:tc>
        <w:tc>
          <w:tcPr>
            <w:tcW w:w="1134" w:type="dxa"/>
            <w:noWrap/>
            <w:vAlign w:val="center"/>
          </w:tcPr>
          <w:p w:rsidR="006432F8" w:rsidRDefault="006432F8">
            <w:pPr>
              <w:widowControl/>
              <w:jc w:val="center"/>
              <w:rPr>
                <w:rFonts w:ascii="仿宋" w:eastAsia="仿宋" w:hAnsi="仿宋"/>
                <w:szCs w:val="21"/>
              </w:rPr>
            </w:pPr>
          </w:p>
        </w:tc>
        <w:tc>
          <w:tcPr>
            <w:tcW w:w="1276" w:type="dxa"/>
            <w:noWrap/>
            <w:vAlign w:val="center"/>
          </w:tcPr>
          <w:p w:rsidR="006432F8" w:rsidRDefault="006432F8">
            <w:pPr>
              <w:widowControl/>
              <w:jc w:val="center"/>
              <w:rPr>
                <w:rFonts w:ascii="仿宋" w:eastAsia="仿宋" w:hAnsi="仿宋" w:cs="宋体"/>
                <w:kern w:val="0"/>
                <w:szCs w:val="21"/>
              </w:rPr>
            </w:pPr>
          </w:p>
        </w:tc>
        <w:tc>
          <w:tcPr>
            <w:tcW w:w="1564" w:type="dxa"/>
            <w:noWrap/>
            <w:vAlign w:val="center"/>
          </w:tcPr>
          <w:p w:rsidR="006432F8" w:rsidRDefault="006432F8">
            <w:pPr>
              <w:jc w:val="center"/>
              <w:rPr>
                <w:rFonts w:ascii="仿宋" w:eastAsia="仿宋" w:hAnsi="仿宋" w:cs="宋体"/>
                <w:kern w:val="0"/>
                <w:szCs w:val="21"/>
              </w:rPr>
            </w:pPr>
          </w:p>
        </w:tc>
      </w:tr>
      <w:tr w:rsidR="006432F8">
        <w:trPr>
          <w:trHeight w:val="553"/>
          <w:jc w:val="center"/>
        </w:trPr>
        <w:tc>
          <w:tcPr>
            <w:tcW w:w="3823" w:type="dxa"/>
            <w:gridSpan w:val="3"/>
            <w:vMerge w:val="restart"/>
            <w:noWrap/>
            <w:vAlign w:val="center"/>
          </w:tcPr>
          <w:p w:rsidR="006432F8" w:rsidRDefault="00D72320">
            <w:pPr>
              <w:widowControl/>
              <w:jc w:val="center"/>
              <w:rPr>
                <w:rFonts w:ascii="仿宋" w:eastAsia="仿宋" w:hAnsi="仿宋" w:cs="宋体"/>
                <w:kern w:val="0"/>
                <w:szCs w:val="21"/>
              </w:rPr>
            </w:pPr>
            <w:r>
              <w:rPr>
                <w:rFonts w:ascii="仿宋" w:eastAsia="仿宋" w:hAnsi="仿宋" w:cs="宋体" w:hint="eastAsia"/>
                <w:kern w:val="0"/>
                <w:szCs w:val="21"/>
              </w:rPr>
              <w:t>投标总价=投标单价*参考用量</w:t>
            </w:r>
          </w:p>
        </w:tc>
        <w:tc>
          <w:tcPr>
            <w:tcW w:w="10988" w:type="dxa"/>
            <w:gridSpan w:val="9"/>
            <w:noWrap/>
            <w:vAlign w:val="center"/>
          </w:tcPr>
          <w:p w:rsidR="006432F8" w:rsidRDefault="00D72320">
            <w:pPr>
              <w:jc w:val="left"/>
              <w:rPr>
                <w:rFonts w:ascii="仿宋" w:eastAsia="仿宋" w:hAnsi="仿宋" w:cs="宋体"/>
                <w:kern w:val="0"/>
                <w:szCs w:val="21"/>
              </w:rPr>
            </w:pPr>
            <w:r>
              <w:rPr>
                <w:rFonts w:ascii="仿宋" w:eastAsia="仿宋" w:hAnsi="仿宋" w:cs="宋体" w:hint="eastAsia"/>
                <w:kern w:val="0"/>
                <w:szCs w:val="21"/>
              </w:rPr>
              <w:t>小写：</w:t>
            </w:r>
          </w:p>
        </w:tc>
      </w:tr>
      <w:tr w:rsidR="006432F8">
        <w:trPr>
          <w:trHeight w:val="547"/>
          <w:jc w:val="center"/>
        </w:trPr>
        <w:tc>
          <w:tcPr>
            <w:tcW w:w="3823" w:type="dxa"/>
            <w:gridSpan w:val="3"/>
            <w:vMerge/>
            <w:noWrap/>
            <w:vAlign w:val="center"/>
          </w:tcPr>
          <w:p w:rsidR="006432F8" w:rsidRDefault="006432F8">
            <w:pPr>
              <w:widowControl/>
              <w:jc w:val="center"/>
              <w:rPr>
                <w:rFonts w:ascii="仿宋" w:eastAsia="仿宋" w:hAnsi="仿宋" w:cs="宋体"/>
                <w:kern w:val="0"/>
                <w:szCs w:val="21"/>
              </w:rPr>
            </w:pPr>
          </w:p>
        </w:tc>
        <w:tc>
          <w:tcPr>
            <w:tcW w:w="10988" w:type="dxa"/>
            <w:gridSpan w:val="9"/>
            <w:noWrap/>
            <w:vAlign w:val="center"/>
          </w:tcPr>
          <w:p w:rsidR="006432F8" w:rsidRDefault="00D72320">
            <w:pPr>
              <w:jc w:val="left"/>
              <w:rPr>
                <w:rFonts w:ascii="仿宋" w:eastAsia="仿宋" w:hAnsi="仿宋" w:cs="宋体"/>
                <w:kern w:val="0"/>
                <w:szCs w:val="21"/>
              </w:rPr>
            </w:pPr>
            <w:r>
              <w:rPr>
                <w:rFonts w:ascii="仿宋" w:eastAsia="仿宋" w:hAnsi="仿宋" w:cs="宋体" w:hint="eastAsia"/>
                <w:kern w:val="0"/>
                <w:szCs w:val="21"/>
              </w:rPr>
              <w:t>大写：</w:t>
            </w:r>
          </w:p>
        </w:tc>
      </w:tr>
    </w:tbl>
    <w:p w:rsidR="006432F8" w:rsidRDefault="00D72320">
      <w:pPr>
        <w:spacing w:line="360" w:lineRule="exact"/>
        <w:contextualSpacing/>
        <w:jc w:val="center"/>
        <w:rPr>
          <w:rFonts w:ascii="仿宋" w:eastAsia="仿宋" w:hAnsi="仿宋"/>
          <w:sz w:val="28"/>
          <w:szCs w:val="28"/>
        </w:rPr>
      </w:pPr>
      <w:r>
        <w:rPr>
          <w:rFonts w:ascii="仿宋" w:eastAsia="仿宋" w:hAnsi="仿宋" w:hint="eastAsia"/>
          <w:b/>
          <w:sz w:val="22"/>
          <w:szCs w:val="22"/>
        </w:rPr>
        <w:t>（投标单位根据自己的投标</w:t>
      </w:r>
      <w:proofErr w:type="gramStart"/>
      <w:r>
        <w:rPr>
          <w:rFonts w:ascii="仿宋" w:eastAsia="仿宋" w:hAnsi="仿宋" w:hint="eastAsia"/>
          <w:b/>
          <w:sz w:val="22"/>
          <w:szCs w:val="22"/>
        </w:rPr>
        <w:t>标</w:t>
      </w:r>
      <w:proofErr w:type="gramEnd"/>
      <w:r>
        <w:rPr>
          <w:rFonts w:ascii="仿宋" w:eastAsia="仿宋" w:hAnsi="仿宋" w:hint="eastAsia"/>
          <w:b/>
          <w:sz w:val="22"/>
          <w:szCs w:val="22"/>
        </w:rPr>
        <w:t>项进行报价(若有小数点，最多保留两位)，最终结算按照采购人实际采购数量为准）</w:t>
      </w:r>
    </w:p>
    <w:p w:rsidR="006432F8" w:rsidRDefault="00D72320">
      <w:pPr>
        <w:snapToGrid w:val="0"/>
        <w:jc w:val="left"/>
        <w:rPr>
          <w:rFonts w:ascii="仿宋" w:eastAsia="仿宋"/>
          <w:sz w:val="24"/>
        </w:rPr>
      </w:pPr>
      <w:r>
        <w:rPr>
          <w:rFonts w:ascii="仿宋" w:eastAsia="仿宋" w:hint="eastAsia"/>
          <w:sz w:val="24"/>
        </w:rPr>
        <w:t>注：1.</w:t>
      </w:r>
      <w:r>
        <w:rPr>
          <w:rFonts w:ascii="仿宋" w:eastAsia="仿宋" w:hAnsi="仿宋"/>
          <w:sz w:val="24"/>
        </w:rPr>
        <w:t>表中统</w:t>
      </w:r>
      <w:proofErr w:type="gramStart"/>
      <w:r>
        <w:rPr>
          <w:rFonts w:ascii="仿宋" w:eastAsia="仿宋" w:hAnsi="仿宋"/>
          <w:sz w:val="24"/>
        </w:rPr>
        <w:t>一</w:t>
      </w:r>
      <w:proofErr w:type="gramEnd"/>
      <w:r>
        <w:rPr>
          <w:rFonts w:ascii="仿宋" w:eastAsia="仿宋" w:hAnsi="仿宋"/>
          <w:sz w:val="24"/>
        </w:rPr>
        <w:t>代码是指浙江省</w:t>
      </w:r>
      <w:proofErr w:type="gramStart"/>
      <w:r>
        <w:rPr>
          <w:rFonts w:ascii="仿宋" w:eastAsia="仿宋" w:hAnsi="仿宋"/>
          <w:sz w:val="24"/>
        </w:rPr>
        <w:t>“智慧医保”招采子系统</w:t>
      </w:r>
      <w:proofErr w:type="gramEnd"/>
      <w:r>
        <w:rPr>
          <w:rFonts w:ascii="仿宋" w:eastAsia="仿宋" w:hAnsi="仿宋"/>
          <w:sz w:val="24"/>
        </w:rPr>
        <w:t>耗材产品统一代码。</w:t>
      </w:r>
      <w:r>
        <w:rPr>
          <w:rFonts w:ascii="仿宋" w:eastAsia="仿宋" w:hint="eastAsia"/>
          <w:sz w:val="24"/>
        </w:rPr>
        <w:t>报价一经涂改，应在涂改处加盖单位公章或者由法定代表人或其授权代表签字或盖章，否则其投标作无效投标处理。</w:t>
      </w:r>
    </w:p>
    <w:p w:rsidR="006432F8" w:rsidRDefault="00D72320">
      <w:pPr>
        <w:snapToGrid w:val="0"/>
        <w:ind w:firstLineChars="200" w:firstLine="482"/>
        <w:jc w:val="left"/>
        <w:rPr>
          <w:rFonts w:ascii="仿宋" w:eastAsia="仿宋" w:hAnsi="仿宋" w:cs="仿宋_GB2312"/>
          <w:sz w:val="24"/>
          <w:lang w:val="zh-CN"/>
        </w:rPr>
      </w:pPr>
      <w:r>
        <w:rPr>
          <w:rFonts w:ascii="仿宋" w:eastAsia="仿宋" w:hAnsi="仿宋" w:cs="仿宋_GB2312" w:hint="eastAsia"/>
          <w:b/>
          <w:bCs/>
          <w:sz w:val="24"/>
        </w:rPr>
        <w:t>2</w:t>
      </w:r>
      <w:r>
        <w:rPr>
          <w:rFonts w:ascii="仿宋" w:eastAsia="仿宋" w:hAnsi="仿宋" w:cs="仿宋_GB2312"/>
          <w:b/>
          <w:bCs/>
          <w:sz w:val="24"/>
          <w:lang w:val="zh-CN"/>
        </w:rPr>
        <w:t>.</w:t>
      </w:r>
      <w:r>
        <w:rPr>
          <w:rFonts w:ascii="仿宋" w:eastAsia="仿宋" w:hAnsi="仿宋" w:hint="eastAsia"/>
          <w:b/>
          <w:bCs/>
          <w:sz w:val="24"/>
        </w:rPr>
        <w:t>采购人不接受某</w:t>
      </w:r>
      <w:proofErr w:type="gramStart"/>
      <w:r>
        <w:rPr>
          <w:rFonts w:ascii="仿宋" w:eastAsia="仿宋" w:hAnsi="仿宋" w:hint="eastAsia"/>
          <w:b/>
          <w:bCs/>
          <w:sz w:val="24"/>
        </w:rPr>
        <w:t>一标项中</w:t>
      </w:r>
      <w:proofErr w:type="gramEnd"/>
      <w:r>
        <w:rPr>
          <w:rFonts w:ascii="仿宋" w:eastAsia="仿宋" w:hAnsi="仿宋" w:hint="eastAsia"/>
          <w:b/>
          <w:bCs/>
          <w:sz w:val="24"/>
        </w:rPr>
        <w:t>有</w:t>
      </w:r>
      <w:r>
        <w:rPr>
          <w:rFonts w:ascii="仿宋" w:eastAsia="仿宋" w:hAnsi="仿宋"/>
          <w:b/>
          <w:bCs/>
          <w:sz w:val="24"/>
        </w:rPr>
        <w:t>2</w:t>
      </w:r>
      <w:r>
        <w:rPr>
          <w:rFonts w:ascii="仿宋" w:eastAsia="仿宋" w:hAnsi="仿宋" w:hint="eastAsia"/>
          <w:b/>
          <w:bCs/>
          <w:sz w:val="24"/>
        </w:rPr>
        <w:t>个</w:t>
      </w:r>
      <w:r>
        <w:rPr>
          <w:rFonts w:ascii="仿宋" w:eastAsia="仿宋" w:hAnsi="仿宋"/>
          <w:b/>
          <w:bCs/>
          <w:sz w:val="24"/>
        </w:rPr>
        <w:t>(</w:t>
      </w:r>
      <w:r>
        <w:rPr>
          <w:rFonts w:ascii="仿宋" w:eastAsia="仿宋" w:hAnsi="仿宋" w:hint="eastAsia"/>
          <w:b/>
          <w:bCs/>
          <w:sz w:val="24"/>
        </w:rPr>
        <w:t>含</w:t>
      </w:r>
      <w:r>
        <w:rPr>
          <w:rFonts w:ascii="仿宋" w:eastAsia="仿宋" w:hAnsi="仿宋"/>
          <w:b/>
          <w:bCs/>
          <w:sz w:val="24"/>
        </w:rPr>
        <w:t>)</w:t>
      </w:r>
      <w:r>
        <w:rPr>
          <w:rFonts w:ascii="仿宋" w:eastAsia="仿宋" w:hAnsi="仿宋" w:hint="eastAsia"/>
          <w:b/>
          <w:bCs/>
          <w:sz w:val="24"/>
        </w:rPr>
        <w:t>以上的报价或方案，若投标人在此表中有</w:t>
      </w:r>
      <w:r>
        <w:rPr>
          <w:rFonts w:ascii="仿宋" w:eastAsia="仿宋" w:hAnsi="仿宋"/>
          <w:b/>
          <w:bCs/>
          <w:sz w:val="24"/>
        </w:rPr>
        <w:t>2</w:t>
      </w:r>
      <w:r>
        <w:rPr>
          <w:rFonts w:ascii="仿宋" w:eastAsia="仿宋" w:hAnsi="仿宋" w:hint="eastAsia"/>
          <w:b/>
          <w:bCs/>
          <w:sz w:val="24"/>
        </w:rPr>
        <w:t>个（含）以上的报价或方案，其投标作无效投标处理。</w:t>
      </w:r>
      <w:r>
        <w:rPr>
          <w:rFonts w:ascii="仿宋" w:eastAsia="仿宋" w:hAnsi="仿宋" w:cs="仿宋_GB2312" w:hint="eastAsia"/>
          <w:sz w:val="24"/>
          <w:lang w:val="zh-CN"/>
        </w:rPr>
        <w:t>投标人需按本表格式填写，如无对应内容，则填写：“无或</w:t>
      </w:r>
      <w:r>
        <w:rPr>
          <w:rFonts w:ascii="仿宋" w:eastAsia="仿宋" w:hAnsi="仿宋" w:cs="仿宋_GB2312"/>
          <w:sz w:val="24"/>
          <w:lang w:val="zh-CN"/>
        </w:rPr>
        <w:t>/</w:t>
      </w:r>
      <w:r>
        <w:rPr>
          <w:rFonts w:ascii="仿宋" w:eastAsia="仿宋" w:hAnsi="仿宋" w:cs="仿宋_GB2312" w:hint="eastAsia"/>
          <w:sz w:val="24"/>
          <w:lang w:val="zh-CN"/>
        </w:rPr>
        <w:t>”。</w:t>
      </w:r>
    </w:p>
    <w:p w:rsidR="006432F8" w:rsidRDefault="00D72320">
      <w:pPr>
        <w:snapToGrid w:val="0"/>
        <w:ind w:left="480"/>
        <w:rPr>
          <w:rFonts w:ascii="仿宋" w:eastAsia="仿宋" w:cs="仿宋_GB2312"/>
          <w:kern w:val="0"/>
          <w:sz w:val="24"/>
          <w:lang w:val="zh-CN"/>
        </w:rPr>
      </w:pPr>
      <w:r>
        <w:rPr>
          <w:rFonts w:ascii="仿宋" w:eastAsia="仿宋" w:cs="仿宋_GB2312" w:hint="eastAsia"/>
          <w:kern w:val="0"/>
          <w:sz w:val="24"/>
          <w:lang w:val="zh-CN"/>
        </w:rPr>
        <w:t>3.有关本项目的招投标及项目实施所涉及的一切费用均计入投标报价。</w:t>
      </w:r>
    </w:p>
    <w:p w:rsidR="006432F8" w:rsidRDefault="00D72320">
      <w:pPr>
        <w:ind w:firstLineChars="200" w:firstLine="482"/>
        <w:rPr>
          <w:rFonts w:ascii="仿宋" w:eastAsia="仿宋"/>
          <w:b/>
          <w:kern w:val="0"/>
          <w:sz w:val="24"/>
          <w:u w:val="single"/>
          <w:lang w:val="zh-CN"/>
        </w:rPr>
      </w:pPr>
      <w:r>
        <w:rPr>
          <w:rFonts w:ascii="仿宋" w:eastAsia="仿宋" w:hint="eastAsia"/>
          <w:b/>
          <w:sz w:val="24"/>
          <w:u w:val="single"/>
        </w:rPr>
        <w:t>4.</w:t>
      </w:r>
      <w:r>
        <w:rPr>
          <w:rFonts w:ascii="仿宋" w:eastAsia="仿宋" w:hint="eastAsia"/>
          <w:b/>
          <w:kern w:val="0"/>
          <w:sz w:val="24"/>
          <w:u w:val="single"/>
          <w:lang w:val="zh-CN"/>
        </w:rPr>
        <w:t>特别提示：采购机构将在中标公告中公布中标人的《开标一览表》，接受社会监督。</w:t>
      </w:r>
    </w:p>
    <w:p w:rsidR="006432F8" w:rsidRDefault="006432F8">
      <w:pPr>
        <w:ind w:firstLineChars="200" w:firstLine="482"/>
        <w:rPr>
          <w:rFonts w:ascii="仿宋" w:eastAsia="仿宋"/>
          <w:b/>
          <w:kern w:val="0"/>
          <w:sz w:val="24"/>
          <w:u w:val="single"/>
          <w:lang w:val="zh-CN"/>
        </w:rPr>
      </w:pPr>
    </w:p>
    <w:p w:rsidR="006432F8" w:rsidRDefault="00D72320">
      <w:pPr>
        <w:snapToGrid w:val="0"/>
        <w:ind w:firstLineChars="200" w:firstLine="480"/>
        <w:jc w:val="left"/>
        <w:rPr>
          <w:rFonts w:ascii="仿宋" w:eastAsia="仿宋"/>
          <w:sz w:val="24"/>
        </w:rPr>
      </w:pPr>
      <w:bookmarkStart w:id="88" w:name="_Toc64369826"/>
      <w:r>
        <w:rPr>
          <w:rFonts w:ascii="仿宋" w:eastAsia="仿宋" w:hint="eastAsia"/>
          <w:sz w:val="24"/>
        </w:rPr>
        <w:t xml:space="preserve">法定代表人或其授权代表签字（或盖章）：          </w:t>
      </w:r>
      <w:bookmarkEnd w:id="88"/>
    </w:p>
    <w:p w:rsidR="006432F8" w:rsidRDefault="006432F8">
      <w:pPr>
        <w:spacing w:line="360" w:lineRule="auto"/>
        <w:jc w:val="left"/>
        <w:outlineLvl w:val="0"/>
        <w:rPr>
          <w:rFonts w:ascii="仿宋" w:eastAsia="仿宋"/>
          <w:sz w:val="24"/>
        </w:rPr>
      </w:pPr>
    </w:p>
    <w:p w:rsidR="006432F8" w:rsidRDefault="00D72320">
      <w:pPr>
        <w:snapToGrid w:val="0"/>
        <w:ind w:firstLineChars="200" w:firstLine="480"/>
        <w:jc w:val="left"/>
        <w:rPr>
          <w:rFonts w:ascii="仿宋" w:eastAsia="仿宋"/>
          <w:sz w:val="24"/>
        </w:rPr>
      </w:pPr>
      <w:bookmarkStart w:id="89" w:name="_Toc64369827"/>
      <w:r>
        <w:rPr>
          <w:rFonts w:ascii="仿宋" w:eastAsia="仿宋" w:hint="eastAsia"/>
          <w:sz w:val="24"/>
        </w:rPr>
        <w:t>日期：    年   月   日</w:t>
      </w:r>
      <w:bookmarkEnd w:id="89"/>
    </w:p>
    <w:p w:rsidR="006432F8" w:rsidRDefault="006432F8">
      <w:pPr>
        <w:snapToGrid w:val="0"/>
        <w:ind w:firstLineChars="200" w:firstLine="480"/>
        <w:jc w:val="left"/>
        <w:rPr>
          <w:rFonts w:ascii="仿宋" w:eastAsia="仿宋"/>
          <w:sz w:val="24"/>
        </w:rPr>
        <w:sectPr w:rsidR="006432F8">
          <w:pgSz w:w="16840" w:h="11907" w:orient="landscape"/>
          <w:pgMar w:top="1803" w:right="1440" w:bottom="1236" w:left="1440" w:header="851" w:footer="992" w:gutter="0"/>
          <w:cols w:space="720"/>
          <w:docGrid w:type="lines" w:linePitch="312"/>
        </w:sectPr>
      </w:pPr>
    </w:p>
    <w:p w:rsidR="006432F8" w:rsidRDefault="00D72320">
      <w:pPr>
        <w:pStyle w:val="1"/>
        <w:rPr>
          <w:rFonts w:ascii="仿宋"/>
        </w:rPr>
      </w:pPr>
      <w:bookmarkStart w:id="90" w:name="_Toc27807"/>
      <w:r>
        <w:rPr>
          <w:rFonts w:ascii="仿宋" w:hint="eastAsia"/>
        </w:rPr>
        <w:lastRenderedPageBreak/>
        <w:t>第七章  询问、质疑及投诉</w:t>
      </w:r>
      <w:bookmarkEnd w:id="90"/>
    </w:p>
    <w:p w:rsidR="006432F8" w:rsidRDefault="00D72320">
      <w:pPr>
        <w:pStyle w:val="ad"/>
        <w:spacing w:line="360" w:lineRule="auto"/>
        <w:ind w:firstLineChars="200" w:firstLine="480"/>
        <w:rPr>
          <w:rFonts w:ascii="仿宋" w:eastAsia="仿宋"/>
          <w:sz w:val="24"/>
        </w:rPr>
      </w:pPr>
      <w:r>
        <w:rPr>
          <w:rFonts w:ascii="仿宋" w:eastAsia="仿宋" w:hint="eastAsia"/>
          <w:sz w:val="24"/>
        </w:rPr>
        <w:t>根据《中华人民共和国政府采购法》、《中华人民共和国政府采购法实施条例》（国务院第658号令）、《政府采购质疑和投诉办法》（财政部第94号令）、《财政部关于加强政府采购供应商投诉受理审查工作的通知》（财库〔2007〕1号）和《浙江省政府采购供应商质疑处理办法》（</w:t>
      </w:r>
      <w:proofErr w:type="gramStart"/>
      <w:r>
        <w:rPr>
          <w:rFonts w:ascii="仿宋" w:eastAsia="仿宋" w:hint="eastAsia"/>
          <w:sz w:val="24"/>
        </w:rPr>
        <w:t>浙财采监</w:t>
      </w:r>
      <w:proofErr w:type="gramEnd"/>
      <w:r>
        <w:rPr>
          <w:rFonts w:ascii="仿宋" w:eastAsia="仿宋" w:hint="eastAsia"/>
          <w:sz w:val="24"/>
        </w:rPr>
        <w:t>[2012]18号）等法律法规的规定，政府采购供应商可以依法提出询问、质疑和投诉。</w:t>
      </w:r>
    </w:p>
    <w:p w:rsidR="006432F8" w:rsidRDefault="00D72320">
      <w:pPr>
        <w:pStyle w:val="2"/>
        <w:rPr>
          <w:rFonts w:ascii="仿宋"/>
        </w:rPr>
      </w:pPr>
      <w:bookmarkStart w:id="91" w:name="_Toc3978"/>
      <w:r>
        <w:rPr>
          <w:rFonts w:ascii="仿宋" w:hint="eastAsia"/>
        </w:rPr>
        <w:t>一、供应商询问</w:t>
      </w:r>
      <w:bookmarkEnd w:id="91"/>
    </w:p>
    <w:p w:rsidR="006432F8" w:rsidRDefault="00D72320">
      <w:pPr>
        <w:pStyle w:val="ad"/>
        <w:spacing w:line="360" w:lineRule="auto"/>
        <w:rPr>
          <w:rFonts w:ascii="仿宋" w:eastAsia="仿宋"/>
          <w:sz w:val="24"/>
        </w:rPr>
      </w:pPr>
      <w:r>
        <w:rPr>
          <w:rFonts w:ascii="仿宋" w:eastAsia="仿宋" w:hint="eastAsia"/>
          <w:sz w:val="24"/>
        </w:rPr>
        <w:t>1.1供应商对</w:t>
      </w:r>
      <w:r>
        <w:rPr>
          <w:rFonts w:ascii="仿宋" w:eastAsia="仿宋"/>
          <w:sz w:val="24"/>
        </w:rPr>
        <w:t>采购文件、</w:t>
      </w:r>
      <w:r>
        <w:rPr>
          <w:rFonts w:ascii="仿宋" w:eastAsia="仿宋" w:hint="eastAsia"/>
          <w:sz w:val="24"/>
        </w:rPr>
        <w:t>采购活动事项有疑问</w:t>
      </w:r>
      <w:r>
        <w:rPr>
          <w:rFonts w:ascii="仿宋" w:eastAsia="仿宋"/>
          <w:sz w:val="24"/>
        </w:rPr>
        <w:t>需要解释</w:t>
      </w:r>
      <w:r>
        <w:rPr>
          <w:rFonts w:ascii="仿宋" w:eastAsia="仿宋" w:hint="eastAsia"/>
          <w:sz w:val="24"/>
        </w:rPr>
        <w:t>的，可以向采购机构提出询问，采购机构将</w:t>
      </w:r>
      <w:r>
        <w:rPr>
          <w:rFonts w:ascii="仿宋" w:eastAsia="仿宋"/>
          <w:sz w:val="24"/>
        </w:rPr>
        <w:t>在3个工作日内</w:t>
      </w:r>
      <w:r>
        <w:rPr>
          <w:rFonts w:ascii="仿宋" w:eastAsia="仿宋" w:hint="eastAsia"/>
          <w:sz w:val="24"/>
        </w:rPr>
        <w:t>对供应</w:t>
      </w:r>
      <w:proofErr w:type="gramStart"/>
      <w:r>
        <w:rPr>
          <w:rFonts w:ascii="仿宋" w:eastAsia="仿宋" w:hint="eastAsia"/>
          <w:sz w:val="24"/>
        </w:rPr>
        <w:t>商依法</w:t>
      </w:r>
      <w:proofErr w:type="gramEnd"/>
      <w:r>
        <w:rPr>
          <w:rFonts w:ascii="仿宋" w:eastAsia="仿宋" w:hint="eastAsia"/>
          <w:sz w:val="24"/>
        </w:rPr>
        <w:t>提出的询问</w:t>
      </w:r>
      <w:proofErr w:type="gramStart"/>
      <w:r>
        <w:rPr>
          <w:rFonts w:ascii="仿宋" w:eastAsia="仿宋" w:hint="eastAsia"/>
          <w:sz w:val="24"/>
        </w:rPr>
        <w:t>作出</w:t>
      </w:r>
      <w:proofErr w:type="gramEnd"/>
      <w:r>
        <w:rPr>
          <w:rFonts w:ascii="仿宋" w:eastAsia="仿宋" w:hint="eastAsia"/>
          <w:sz w:val="24"/>
        </w:rPr>
        <w:t>答复，但答复的内容不得涉及商业秘密。</w:t>
      </w:r>
    </w:p>
    <w:p w:rsidR="006432F8" w:rsidRDefault="00D72320">
      <w:pPr>
        <w:pStyle w:val="ad"/>
        <w:spacing w:line="360" w:lineRule="auto"/>
        <w:rPr>
          <w:rFonts w:ascii="仿宋" w:eastAsia="仿宋"/>
          <w:sz w:val="24"/>
        </w:rPr>
      </w:pPr>
      <w:r>
        <w:rPr>
          <w:rFonts w:ascii="仿宋" w:eastAsia="仿宋" w:hint="eastAsia"/>
          <w:sz w:val="24"/>
        </w:rPr>
        <w:t>1.</w:t>
      </w:r>
      <w:r>
        <w:rPr>
          <w:rFonts w:ascii="仿宋" w:eastAsia="仿宋"/>
          <w:sz w:val="24"/>
        </w:rPr>
        <w:t>2</w:t>
      </w:r>
      <w:r>
        <w:rPr>
          <w:rFonts w:ascii="仿宋" w:eastAsia="仿宋" w:hint="eastAsia"/>
          <w:sz w:val="24"/>
        </w:rPr>
        <w:t>采购机构一般通过</w:t>
      </w:r>
      <w:r>
        <w:rPr>
          <w:rFonts w:ascii="仿宋" w:eastAsia="仿宋"/>
          <w:sz w:val="24"/>
        </w:rPr>
        <w:t>与询问相同的</w:t>
      </w:r>
      <w:r>
        <w:rPr>
          <w:rFonts w:ascii="仿宋" w:eastAsia="仿宋" w:hint="eastAsia"/>
          <w:sz w:val="24"/>
        </w:rPr>
        <w:t>形式答复。</w:t>
      </w:r>
    </w:p>
    <w:p w:rsidR="006432F8" w:rsidRDefault="00D72320">
      <w:pPr>
        <w:pStyle w:val="2"/>
        <w:rPr>
          <w:rFonts w:ascii="仿宋"/>
        </w:rPr>
      </w:pPr>
      <w:bookmarkStart w:id="92" w:name="_Toc27416"/>
      <w:r>
        <w:rPr>
          <w:rFonts w:ascii="仿宋" w:hint="eastAsia"/>
        </w:rPr>
        <w:t>二、供应商质疑</w:t>
      </w:r>
      <w:bookmarkEnd w:id="92"/>
    </w:p>
    <w:p w:rsidR="006432F8" w:rsidRDefault="00D72320">
      <w:pPr>
        <w:pStyle w:val="ad"/>
        <w:spacing w:line="360" w:lineRule="auto"/>
        <w:rPr>
          <w:rFonts w:ascii="仿宋" w:eastAsia="仿宋"/>
          <w:b/>
          <w:bCs/>
          <w:sz w:val="24"/>
        </w:rPr>
      </w:pPr>
      <w:r>
        <w:rPr>
          <w:rFonts w:ascii="仿宋" w:eastAsia="仿宋" w:hint="eastAsia"/>
          <w:b/>
          <w:bCs/>
          <w:sz w:val="24"/>
        </w:rPr>
        <w:t>2.1质疑有效期：</w:t>
      </w:r>
    </w:p>
    <w:p w:rsidR="006432F8" w:rsidRDefault="00D72320">
      <w:pPr>
        <w:pStyle w:val="ad"/>
        <w:spacing w:line="360" w:lineRule="auto"/>
        <w:ind w:firstLineChars="200" w:firstLine="480"/>
        <w:rPr>
          <w:rFonts w:ascii="仿宋" w:eastAsia="仿宋"/>
          <w:color w:val="000000"/>
          <w:sz w:val="24"/>
        </w:rPr>
      </w:pPr>
      <w:r>
        <w:rPr>
          <w:rFonts w:ascii="仿宋" w:eastAsia="仿宋" w:hint="eastAsia"/>
          <w:color w:val="000000"/>
          <w:sz w:val="24"/>
        </w:rPr>
        <w:t>供应商可以在知道或者应知其权益受到损害之日起七个工作日内，向采购机构提出</w:t>
      </w:r>
      <w:r>
        <w:rPr>
          <w:rFonts w:ascii="仿宋" w:eastAsia="仿宋"/>
          <w:color w:val="000000"/>
          <w:sz w:val="24"/>
        </w:rPr>
        <w:t>在线</w:t>
      </w:r>
      <w:r>
        <w:rPr>
          <w:rFonts w:ascii="仿宋" w:eastAsia="仿宋" w:hint="eastAsia"/>
          <w:color w:val="000000"/>
          <w:sz w:val="24"/>
        </w:rPr>
        <w:t>质疑</w:t>
      </w:r>
      <w:r>
        <w:rPr>
          <w:rFonts w:ascii="仿宋" w:eastAsia="仿宋"/>
          <w:color w:val="000000"/>
          <w:sz w:val="24"/>
        </w:rPr>
        <w:t>：</w:t>
      </w:r>
    </w:p>
    <w:p w:rsidR="006432F8" w:rsidRDefault="00D72320">
      <w:pPr>
        <w:pStyle w:val="ad"/>
        <w:spacing w:line="360" w:lineRule="auto"/>
        <w:ind w:firstLineChars="200" w:firstLine="480"/>
        <w:rPr>
          <w:rFonts w:ascii="仿宋" w:eastAsia="仿宋"/>
          <w:sz w:val="24"/>
        </w:rPr>
      </w:pPr>
      <w:r>
        <w:rPr>
          <w:rFonts w:ascii="仿宋" w:eastAsia="仿宋"/>
          <w:color w:val="000000"/>
          <w:sz w:val="24"/>
        </w:rPr>
        <w:t>（1）</w:t>
      </w:r>
      <w:r>
        <w:rPr>
          <w:rFonts w:ascii="仿宋" w:eastAsia="仿宋" w:hint="eastAsia"/>
          <w:color w:val="000000"/>
          <w:sz w:val="24"/>
        </w:rPr>
        <w:t>采购公告中的资格条件、获取采购文件时间设定等不符合有关规定，致使供应商不能参与本项目采购活动的</w:t>
      </w:r>
      <w:r>
        <w:rPr>
          <w:rFonts w:ascii="仿宋" w:eastAsia="仿宋"/>
          <w:sz w:val="24"/>
        </w:rPr>
        <w:t>，质疑期限自采购公告发布之日起计算。</w:t>
      </w:r>
    </w:p>
    <w:p w:rsidR="006432F8" w:rsidRDefault="00D72320">
      <w:pPr>
        <w:pStyle w:val="ad"/>
        <w:spacing w:line="360" w:lineRule="auto"/>
        <w:ind w:firstLineChars="200" w:firstLine="480"/>
        <w:rPr>
          <w:rFonts w:ascii="仿宋" w:eastAsia="仿宋"/>
          <w:sz w:val="24"/>
        </w:rPr>
      </w:pPr>
      <w:r>
        <w:rPr>
          <w:rFonts w:ascii="仿宋" w:eastAsia="仿宋" w:hint="eastAsia"/>
          <w:sz w:val="24"/>
        </w:rPr>
        <w:t>（</w:t>
      </w:r>
      <w:r>
        <w:rPr>
          <w:rFonts w:ascii="仿宋" w:eastAsia="仿宋"/>
          <w:sz w:val="24"/>
        </w:rPr>
        <w:t>2</w:t>
      </w:r>
      <w:r>
        <w:rPr>
          <w:rFonts w:ascii="仿宋" w:eastAsia="仿宋" w:hint="eastAsia"/>
          <w:sz w:val="24"/>
        </w:rPr>
        <w:t>）对采购文件提出质疑的，质疑期限为供应商获得采购文件之日或者招标公告期限届满之日起计算，但采购文件在招标公告期限届满之日后获得的，应当自招标公告截止之日起计算，且应当在采购响应截止时间之前提出。</w:t>
      </w:r>
    </w:p>
    <w:p w:rsidR="006432F8" w:rsidRDefault="00D72320">
      <w:pPr>
        <w:pStyle w:val="ad"/>
        <w:spacing w:line="360" w:lineRule="auto"/>
        <w:ind w:firstLineChars="200" w:firstLine="480"/>
        <w:rPr>
          <w:rFonts w:ascii="仿宋" w:eastAsia="仿宋"/>
          <w:b/>
          <w:bCs/>
          <w:sz w:val="24"/>
        </w:rPr>
      </w:pPr>
      <w:r>
        <w:rPr>
          <w:rFonts w:ascii="仿宋" w:eastAsia="仿宋" w:hint="eastAsia"/>
          <w:sz w:val="24"/>
        </w:rPr>
        <w:t>（</w:t>
      </w:r>
      <w:r>
        <w:rPr>
          <w:rFonts w:ascii="仿宋" w:eastAsia="仿宋"/>
          <w:sz w:val="24"/>
        </w:rPr>
        <w:t>3</w:t>
      </w:r>
      <w:r>
        <w:rPr>
          <w:rFonts w:ascii="仿宋" w:eastAsia="仿宋" w:hint="eastAsia"/>
          <w:sz w:val="24"/>
        </w:rPr>
        <w:t>）对采购过程提出质疑的，质疑期限为各采购程序环节结束之日起计算。</w:t>
      </w:r>
    </w:p>
    <w:p w:rsidR="006432F8" w:rsidRDefault="00D72320">
      <w:pPr>
        <w:pStyle w:val="ad"/>
        <w:spacing w:line="360" w:lineRule="auto"/>
        <w:ind w:firstLineChars="200" w:firstLine="480"/>
        <w:rPr>
          <w:rFonts w:ascii="仿宋" w:eastAsia="仿宋"/>
          <w:sz w:val="24"/>
        </w:rPr>
      </w:pPr>
      <w:r>
        <w:rPr>
          <w:rFonts w:ascii="仿宋" w:eastAsia="仿宋" w:hint="eastAsia"/>
          <w:sz w:val="24"/>
        </w:rPr>
        <w:t>（</w:t>
      </w:r>
      <w:r>
        <w:rPr>
          <w:rFonts w:ascii="仿宋" w:eastAsia="仿宋"/>
          <w:sz w:val="24"/>
        </w:rPr>
        <w:t>4</w:t>
      </w:r>
      <w:r>
        <w:rPr>
          <w:rFonts w:ascii="仿宋" w:eastAsia="仿宋" w:hint="eastAsia"/>
          <w:sz w:val="24"/>
        </w:rPr>
        <w:t>）对采购结果提出质疑的，质疑期限自采购结果公告（包括公示、预公告、结果更正公告等）期限届满之日起计算。</w:t>
      </w:r>
    </w:p>
    <w:p w:rsidR="006432F8" w:rsidRDefault="00D72320">
      <w:pPr>
        <w:pStyle w:val="ad"/>
        <w:spacing w:line="360" w:lineRule="auto"/>
        <w:ind w:firstLineChars="200" w:firstLine="480"/>
        <w:rPr>
          <w:rFonts w:ascii="仿宋" w:eastAsia="仿宋"/>
          <w:sz w:val="24"/>
        </w:rPr>
      </w:pPr>
      <w:r>
        <w:rPr>
          <w:rFonts w:ascii="仿宋" w:eastAsia="仿宋" w:hint="eastAsia"/>
          <w:sz w:val="24"/>
        </w:rPr>
        <w:t>（</w:t>
      </w:r>
      <w:r>
        <w:rPr>
          <w:rFonts w:ascii="仿宋" w:eastAsia="仿宋"/>
          <w:sz w:val="24"/>
        </w:rPr>
        <w:t>5</w:t>
      </w:r>
      <w:r>
        <w:rPr>
          <w:rFonts w:ascii="仿宋" w:eastAsia="仿宋" w:hint="eastAsia"/>
          <w:sz w:val="24"/>
        </w:rPr>
        <w:t>）供应商应在法定质疑期内一次性提出针对同一采购程序环节的质疑。提供新的事实或证据的除外。</w:t>
      </w:r>
    </w:p>
    <w:p w:rsidR="006432F8" w:rsidRDefault="00D72320">
      <w:pPr>
        <w:pStyle w:val="ad"/>
        <w:spacing w:line="360" w:lineRule="auto"/>
        <w:rPr>
          <w:rFonts w:ascii="仿宋" w:eastAsia="仿宋"/>
          <w:b/>
          <w:bCs/>
          <w:sz w:val="24"/>
        </w:rPr>
      </w:pPr>
      <w:r>
        <w:rPr>
          <w:rFonts w:ascii="仿宋" w:eastAsia="仿宋" w:hint="eastAsia"/>
          <w:b/>
          <w:bCs/>
          <w:sz w:val="24"/>
        </w:rPr>
        <w:lastRenderedPageBreak/>
        <w:t>2.2质疑主体的有效性：</w:t>
      </w:r>
    </w:p>
    <w:p w:rsidR="006432F8" w:rsidRDefault="00D72320">
      <w:pPr>
        <w:pStyle w:val="ad"/>
        <w:spacing w:line="360" w:lineRule="auto"/>
        <w:rPr>
          <w:rFonts w:ascii="仿宋" w:eastAsia="仿宋"/>
          <w:sz w:val="24"/>
        </w:rPr>
      </w:pPr>
      <w:r>
        <w:rPr>
          <w:rFonts w:ascii="仿宋" w:eastAsia="仿宋" w:hint="eastAsia"/>
          <w:sz w:val="24"/>
        </w:rPr>
        <w:t>2.2.1提出质疑的供应商应当是参与所质疑项目采购活动的供应商。</w:t>
      </w:r>
    </w:p>
    <w:p w:rsidR="006432F8" w:rsidRDefault="00D72320">
      <w:pPr>
        <w:pStyle w:val="ad"/>
        <w:spacing w:line="360" w:lineRule="auto"/>
        <w:rPr>
          <w:rFonts w:ascii="仿宋" w:eastAsia="仿宋"/>
          <w:sz w:val="24"/>
        </w:rPr>
      </w:pPr>
      <w:r>
        <w:rPr>
          <w:rFonts w:ascii="仿宋" w:eastAsia="仿宋" w:hint="eastAsia"/>
          <w:sz w:val="24"/>
        </w:rPr>
        <w:t>2.2.2质疑人应当与质疑事项</w:t>
      </w:r>
      <w:proofErr w:type="gramStart"/>
      <w:r>
        <w:rPr>
          <w:rFonts w:ascii="仿宋" w:eastAsia="仿宋"/>
          <w:sz w:val="24"/>
        </w:rPr>
        <w:t>须</w:t>
      </w:r>
      <w:r>
        <w:rPr>
          <w:rFonts w:ascii="仿宋" w:eastAsia="仿宋" w:hint="eastAsia"/>
          <w:sz w:val="24"/>
        </w:rPr>
        <w:t>存在</w:t>
      </w:r>
      <w:proofErr w:type="gramEnd"/>
      <w:r>
        <w:rPr>
          <w:rFonts w:ascii="仿宋" w:eastAsia="仿宋" w:hint="eastAsia"/>
          <w:sz w:val="24"/>
        </w:rPr>
        <w:t>利害关系，不得提出“自杀式质疑”。</w:t>
      </w:r>
    </w:p>
    <w:p w:rsidR="006432F8" w:rsidRDefault="00D72320">
      <w:pPr>
        <w:pStyle w:val="ad"/>
        <w:spacing w:line="360" w:lineRule="auto"/>
        <w:rPr>
          <w:rFonts w:ascii="仿宋" w:eastAsia="仿宋"/>
          <w:b/>
          <w:bCs/>
          <w:sz w:val="24"/>
        </w:rPr>
      </w:pPr>
      <w:r>
        <w:rPr>
          <w:rFonts w:ascii="仿宋" w:eastAsia="仿宋" w:hint="eastAsia"/>
          <w:b/>
          <w:bCs/>
          <w:sz w:val="24"/>
        </w:rPr>
        <w:t>2.3质疑的答复</w:t>
      </w:r>
    </w:p>
    <w:p w:rsidR="006432F8" w:rsidRDefault="00D72320">
      <w:pPr>
        <w:pStyle w:val="ad"/>
        <w:spacing w:line="360" w:lineRule="auto"/>
        <w:ind w:firstLineChars="200" w:firstLine="480"/>
        <w:rPr>
          <w:rFonts w:ascii="仿宋" w:eastAsia="仿宋"/>
          <w:sz w:val="24"/>
        </w:rPr>
      </w:pPr>
      <w:r>
        <w:rPr>
          <w:rFonts w:ascii="仿宋" w:eastAsia="仿宋" w:hint="eastAsia"/>
          <w:sz w:val="24"/>
        </w:rPr>
        <w:t>采购机构将在收到供应商的质疑后七个工作日内</w:t>
      </w:r>
      <w:proofErr w:type="gramStart"/>
      <w:r>
        <w:rPr>
          <w:rFonts w:ascii="仿宋" w:eastAsia="仿宋" w:hint="eastAsia"/>
          <w:sz w:val="24"/>
        </w:rPr>
        <w:t>作出</w:t>
      </w:r>
      <w:proofErr w:type="gramEnd"/>
      <w:r>
        <w:rPr>
          <w:rFonts w:ascii="仿宋" w:eastAsia="仿宋" w:hint="eastAsia"/>
          <w:sz w:val="24"/>
        </w:rPr>
        <w:t>答复，但答复的内容不得涉及商业秘密。</w:t>
      </w:r>
      <w:r>
        <w:rPr>
          <w:rFonts w:ascii="仿宋" w:eastAsia="仿宋"/>
          <w:sz w:val="24"/>
        </w:rPr>
        <w:t>采购机构视情</w:t>
      </w:r>
      <w:r>
        <w:rPr>
          <w:rFonts w:ascii="仿宋" w:eastAsia="仿宋" w:hint="eastAsia"/>
          <w:sz w:val="24"/>
        </w:rPr>
        <w:t>以</w:t>
      </w:r>
      <w:r>
        <w:rPr>
          <w:rFonts w:ascii="仿宋" w:eastAsia="仿宋"/>
          <w:sz w:val="24"/>
        </w:rPr>
        <w:t>变更公告等</w:t>
      </w:r>
      <w:r>
        <w:rPr>
          <w:rFonts w:ascii="仿宋" w:eastAsia="仿宋" w:hint="eastAsia"/>
          <w:sz w:val="24"/>
        </w:rPr>
        <w:t>形式通知质疑供应商和其他与质疑处理结果有利害关系的政府采购当事人。</w:t>
      </w:r>
    </w:p>
    <w:p w:rsidR="006432F8" w:rsidRDefault="00D72320">
      <w:pPr>
        <w:pStyle w:val="ad"/>
        <w:spacing w:line="360" w:lineRule="auto"/>
        <w:ind w:firstLineChars="200" w:firstLine="480"/>
        <w:rPr>
          <w:rFonts w:ascii="仿宋" w:eastAsia="仿宋"/>
          <w:sz w:val="24"/>
        </w:rPr>
      </w:pPr>
      <w:r>
        <w:rPr>
          <w:rFonts w:ascii="仿宋" w:eastAsia="仿宋" w:hint="eastAsia"/>
          <w:sz w:val="24"/>
        </w:rPr>
        <w:t>询问或者质疑事项可能影响采购结果的，采购人应当暂停签订合同，已经签订合同的，应当中止履行合同。</w:t>
      </w:r>
    </w:p>
    <w:p w:rsidR="006432F8" w:rsidRDefault="00D72320">
      <w:pPr>
        <w:pStyle w:val="ad"/>
        <w:spacing w:line="360" w:lineRule="auto"/>
        <w:rPr>
          <w:rFonts w:ascii="仿宋" w:eastAsia="仿宋"/>
          <w:b/>
          <w:bCs/>
          <w:sz w:val="24"/>
        </w:rPr>
      </w:pPr>
      <w:r>
        <w:rPr>
          <w:rFonts w:ascii="仿宋" w:eastAsia="仿宋" w:hint="eastAsia"/>
          <w:b/>
          <w:bCs/>
          <w:sz w:val="24"/>
        </w:rPr>
        <w:t>2.4质疑的撤回</w:t>
      </w:r>
    </w:p>
    <w:p w:rsidR="006432F8" w:rsidRDefault="00D72320">
      <w:pPr>
        <w:widowControl/>
        <w:snapToGrid w:val="0"/>
        <w:spacing w:line="480" w:lineRule="exact"/>
        <w:ind w:firstLineChars="200" w:firstLine="480"/>
        <w:rPr>
          <w:rFonts w:ascii="仿宋" w:eastAsia="仿宋"/>
          <w:color w:val="000000"/>
          <w:kern w:val="0"/>
          <w:sz w:val="24"/>
        </w:rPr>
      </w:pPr>
      <w:r>
        <w:rPr>
          <w:rFonts w:ascii="仿宋" w:eastAsia="仿宋" w:hint="eastAsia"/>
          <w:color w:val="000000"/>
          <w:kern w:val="0"/>
          <w:sz w:val="24"/>
        </w:rPr>
        <w:t>供应商可以撤回已经被受理的质疑书。</w:t>
      </w:r>
    </w:p>
    <w:p w:rsidR="006432F8" w:rsidRDefault="00D72320">
      <w:pPr>
        <w:pStyle w:val="2"/>
        <w:rPr>
          <w:rFonts w:ascii="仿宋"/>
        </w:rPr>
      </w:pPr>
      <w:bookmarkStart w:id="93" w:name="_Toc2605"/>
      <w:r>
        <w:rPr>
          <w:rFonts w:ascii="仿宋" w:hint="eastAsia"/>
        </w:rPr>
        <w:t>三、供应商投诉</w:t>
      </w:r>
      <w:bookmarkEnd w:id="93"/>
    </w:p>
    <w:p w:rsidR="006432F8" w:rsidRDefault="00D72320">
      <w:pPr>
        <w:widowControl/>
        <w:snapToGrid w:val="0"/>
        <w:spacing w:line="480" w:lineRule="exact"/>
        <w:rPr>
          <w:rFonts w:ascii="仿宋" w:eastAsia="仿宋"/>
          <w:b/>
          <w:bCs/>
          <w:color w:val="000000"/>
          <w:kern w:val="0"/>
          <w:sz w:val="24"/>
        </w:rPr>
      </w:pPr>
      <w:r>
        <w:rPr>
          <w:rFonts w:ascii="仿宋" w:eastAsia="仿宋" w:hint="eastAsia"/>
          <w:b/>
          <w:bCs/>
          <w:color w:val="000000"/>
          <w:kern w:val="0"/>
          <w:sz w:val="24"/>
        </w:rPr>
        <w:t>3.1投诉有效期</w:t>
      </w:r>
    </w:p>
    <w:p w:rsidR="006432F8" w:rsidRDefault="00D72320">
      <w:pPr>
        <w:widowControl/>
        <w:snapToGrid w:val="0"/>
        <w:spacing w:line="480" w:lineRule="exact"/>
        <w:rPr>
          <w:rFonts w:ascii="仿宋" w:eastAsia="仿宋"/>
          <w:color w:val="000000"/>
          <w:kern w:val="0"/>
          <w:sz w:val="24"/>
        </w:rPr>
      </w:pPr>
      <w:r>
        <w:rPr>
          <w:rFonts w:ascii="仿宋" w:eastAsia="仿宋" w:hint="eastAsia"/>
          <w:color w:val="000000"/>
          <w:kern w:val="0"/>
          <w:sz w:val="24"/>
        </w:rPr>
        <w:t>质疑供应商对采购人、采购代理机构的答复不满意，或者采购人、采购代理机构未在规定时间内</w:t>
      </w:r>
      <w:proofErr w:type="gramStart"/>
      <w:r>
        <w:rPr>
          <w:rFonts w:ascii="仿宋" w:eastAsia="仿宋" w:hint="eastAsia"/>
          <w:color w:val="000000"/>
          <w:kern w:val="0"/>
          <w:sz w:val="24"/>
        </w:rPr>
        <w:t>作出</w:t>
      </w:r>
      <w:proofErr w:type="gramEnd"/>
      <w:r>
        <w:rPr>
          <w:rFonts w:ascii="仿宋" w:eastAsia="仿宋" w:hint="eastAsia"/>
          <w:color w:val="000000"/>
          <w:kern w:val="0"/>
          <w:sz w:val="24"/>
        </w:rPr>
        <w:t xml:space="preserve">答复的，可以在答复期满后 15 </w:t>
      </w:r>
      <w:proofErr w:type="gramStart"/>
      <w:r>
        <w:rPr>
          <w:rFonts w:ascii="仿宋" w:eastAsia="仿宋" w:hint="eastAsia"/>
          <w:color w:val="000000"/>
          <w:kern w:val="0"/>
          <w:sz w:val="24"/>
        </w:rPr>
        <w:t>个</w:t>
      </w:r>
      <w:proofErr w:type="gramEnd"/>
      <w:r>
        <w:rPr>
          <w:rFonts w:ascii="仿宋" w:eastAsia="仿宋" w:hint="eastAsia"/>
          <w:color w:val="000000"/>
          <w:kern w:val="0"/>
          <w:sz w:val="24"/>
        </w:rPr>
        <w:t>工作日内向采购监督部门提起投诉。</w:t>
      </w:r>
    </w:p>
    <w:p w:rsidR="006432F8" w:rsidRDefault="00D72320">
      <w:pPr>
        <w:widowControl/>
        <w:snapToGrid w:val="0"/>
        <w:spacing w:line="480" w:lineRule="exact"/>
        <w:rPr>
          <w:rFonts w:ascii="仿宋" w:eastAsia="仿宋"/>
          <w:b/>
          <w:bCs/>
          <w:color w:val="000000"/>
          <w:kern w:val="0"/>
          <w:sz w:val="24"/>
          <w:u w:val="single"/>
        </w:rPr>
      </w:pPr>
      <w:r>
        <w:rPr>
          <w:rFonts w:ascii="仿宋" w:eastAsia="仿宋" w:hint="eastAsia"/>
          <w:b/>
          <w:bCs/>
          <w:color w:val="000000"/>
          <w:kern w:val="0"/>
          <w:sz w:val="24"/>
          <w:u w:val="single"/>
        </w:rPr>
        <w:t>特别提醒：质疑是投诉的前置程序，供应商必须先质疑后投诉。</w:t>
      </w:r>
    </w:p>
    <w:p w:rsidR="006432F8" w:rsidRDefault="00D72320">
      <w:pPr>
        <w:widowControl/>
        <w:snapToGrid w:val="0"/>
        <w:spacing w:line="480" w:lineRule="exact"/>
        <w:rPr>
          <w:rFonts w:ascii="仿宋" w:eastAsia="仿宋"/>
          <w:b/>
          <w:bCs/>
          <w:color w:val="000000"/>
          <w:kern w:val="0"/>
          <w:sz w:val="24"/>
        </w:rPr>
      </w:pPr>
      <w:r>
        <w:rPr>
          <w:rFonts w:ascii="仿宋" w:eastAsia="仿宋" w:hint="eastAsia"/>
          <w:b/>
          <w:bCs/>
          <w:color w:val="000000"/>
          <w:kern w:val="0"/>
          <w:sz w:val="24"/>
        </w:rPr>
        <w:t>3.2投诉内容</w:t>
      </w:r>
    </w:p>
    <w:p w:rsidR="006432F8" w:rsidRDefault="00D72320">
      <w:pPr>
        <w:widowControl/>
        <w:snapToGrid w:val="0"/>
        <w:spacing w:line="480" w:lineRule="exact"/>
        <w:ind w:firstLineChars="200" w:firstLine="480"/>
        <w:rPr>
          <w:rFonts w:ascii="仿宋" w:eastAsia="仿宋"/>
          <w:color w:val="000000"/>
          <w:kern w:val="0"/>
          <w:sz w:val="24"/>
        </w:rPr>
      </w:pPr>
      <w:r>
        <w:rPr>
          <w:rFonts w:ascii="仿宋" w:eastAsia="仿宋" w:hint="eastAsia"/>
          <w:color w:val="000000"/>
          <w:kern w:val="0"/>
          <w:sz w:val="24"/>
        </w:rPr>
        <w:t>供应</w:t>
      </w:r>
      <w:proofErr w:type="gramStart"/>
      <w:r>
        <w:rPr>
          <w:rFonts w:ascii="仿宋" w:eastAsia="仿宋" w:hint="eastAsia"/>
          <w:color w:val="000000"/>
          <w:kern w:val="0"/>
          <w:sz w:val="24"/>
        </w:rPr>
        <w:t>商投诉</w:t>
      </w:r>
      <w:proofErr w:type="gramEnd"/>
      <w:r>
        <w:rPr>
          <w:rFonts w:ascii="仿宋" w:eastAsia="仿宋" w:hint="eastAsia"/>
          <w:color w:val="000000"/>
          <w:kern w:val="0"/>
          <w:sz w:val="24"/>
        </w:rPr>
        <w:t>的事项不得超出已质疑事项的范围，但基于质疑答复内容提出的投诉事项除外。</w:t>
      </w:r>
    </w:p>
    <w:p w:rsidR="006432F8" w:rsidRDefault="00D72320">
      <w:pPr>
        <w:widowControl/>
        <w:snapToGrid w:val="0"/>
        <w:spacing w:line="480" w:lineRule="exact"/>
        <w:rPr>
          <w:rFonts w:ascii="仿宋" w:eastAsia="仿宋"/>
          <w:color w:val="000000"/>
          <w:kern w:val="0"/>
          <w:sz w:val="24"/>
        </w:rPr>
      </w:pPr>
      <w:r>
        <w:rPr>
          <w:rFonts w:ascii="仿宋" w:eastAsia="仿宋" w:hint="eastAsia"/>
          <w:color w:val="000000"/>
          <w:kern w:val="0"/>
          <w:sz w:val="24"/>
        </w:rPr>
        <w:t xml:space="preserve">    投诉</w:t>
      </w:r>
      <w:proofErr w:type="gramStart"/>
      <w:r>
        <w:rPr>
          <w:rFonts w:ascii="仿宋" w:eastAsia="仿宋" w:hint="eastAsia"/>
          <w:color w:val="000000"/>
          <w:kern w:val="0"/>
          <w:sz w:val="24"/>
        </w:rPr>
        <w:t>书需包括</w:t>
      </w:r>
      <w:proofErr w:type="gramEnd"/>
      <w:r>
        <w:rPr>
          <w:rFonts w:ascii="仿宋" w:eastAsia="仿宋" w:hint="eastAsia"/>
          <w:color w:val="000000"/>
          <w:kern w:val="0"/>
          <w:sz w:val="24"/>
        </w:rPr>
        <w:t>以下内容：</w:t>
      </w:r>
    </w:p>
    <w:p w:rsidR="006432F8" w:rsidRDefault="00D72320">
      <w:pPr>
        <w:widowControl/>
        <w:snapToGrid w:val="0"/>
        <w:spacing w:line="480" w:lineRule="exact"/>
        <w:rPr>
          <w:rFonts w:ascii="仿宋" w:eastAsia="仿宋"/>
          <w:color w:val="000000"/>
          <w:kern w:val="0"/>
          <w:sz w:val="24"/>
        </w:rPr>
      </w:pPr>
      <w:r>
        <w:rPr>
          <w:rFonts w:ascii="仿宋" w:eastAsia="仿宋" w:hint="eastAsia"/>
          <w:color w:val="000000"/>
          <w:kern w:val="0"/>
          <w:sz w:val="24"/>
        </w:rPr>
        <w:t>（一）投诉人和被投诉人的姓名或者名称、通讯地址、邮编、联系人及联系电话；</w:t>
      </w:r>
    </w:p>
    <w:p w:rsidR="006432F8" w:rsidRDefault="00D72320">
      <w:pPr>
        <w:widowControl/>
        <w:snapToGrid w:val="0"/>
        <w:spacing w:line="480" w:lineRule="exact"/>
        <w:rPr>
          <w:rFonts w:ascii="仿宋" w:eastAsia="仿宋"/>
          <w:color w:val="000000"/>
          <w:kern w:val="0"/>
          <w:sz w:val="24"/>
        </w:rPr>
      </w:pPr>
      <w:r>
        <w:rPr>
          <w:rFonts w:ascii="仿宋" w:eastAsia="仿宋" w:hint="eastAsia"/>
          <w:color w:val="000000"/>
          <w:kern w:val="0"/>
          <w:sz w:val="24"/>
        </w:rPr>
        <w:t>（二）质疑和质疑答复情况说明及相关证明材料；</w:t>
      </w:r>
    </w:p>
    <w:p w:rsidR="006432F8" w:rsidRDefault="00D72320">
      <w:pPr>
        <w:widowControl/>
        <w:snapToGrid w:val="0"/>
        <w:spacing w:line="480" w:lineRule="exact"/>
        <w:rPr>
          <w:rFonts w:ascii="仿宋" w:eastAsia="仿宋"/>
          <w:color w:val="000000"/>
          <w:kern w:val="0"/>
          <w:sz w:val="24"/>
        </w:rPr>
      </w:pPr>
      <w:r>
        <w:rPr>
          <w:rFonts w:ascii="仿宋" w:eastAsia="仿宋" w:hint="eastAsia"/>
          <w:color w:val="000000"/>
          <w:kern w:val="0"/>
          <w:sz w:val="24"/>
        </w:rPr>
        <w:t>（三）具体、明确的投诉事项和与投诉事项相关的投诉请求；</w:t>
      </w:r>
    </w:p>
    <w:p w:rsidR="006432F8" w:rsidRDefault="00D72320">
      <w:pPr>
        <w:widowControl/>
        <w:snapToGrid w:val="0"/>
        <w:spacing w:line="480" w:lineRule="exact"/>
        <w:rPr>
          <w:rFonts w:ascii="仿宋" w:eastAsia="仿宋"/>
          <w:color w:val="000000"/>
          <w:kern w:val="0"/>
          <w:sz w:val="24"/>
        </w:rPr>
      </w:pPr>
      <w:r>
        <w:rPr>
          <w:rFonts w:ascii="仿宋" w:eastAsia="仿宋" w:hint="eastAsia"/>
          <w:color w:val="000000"/>
          <w:kern w:val="0"/>
          <w:sz w:val="24"/>
        </w:rPr>
        <w:t>（四）事实依据；</w:t>
      </w:r>
    </w:p>
    <w:p w:rsidR="006432F8" w:rsidRDefault="00D72320">
      <w:pPr>
        <w:widowControl/>
        <w:snapToGrid w:val="0"/>
        <w:spacing w:line="480" w:lineRule="exact"/>
        <w:rPr>
          <w:rFonts w:ascii="仿宋" w:eastAsia="仿宋"/>
          <w:color w:val="000000"/>
          <w:kern w:val="0"/>
          <w:sz w:val="24"/>
        </w:rPr>
      </w:pPr>
      <w:r>
        <w:rPr>
          <w:rFonts w:ascii="仿宋" w:eastAsia="仿宋" w:hint="eastAsia"/>
          <w:color w:val="000000"/>
          <w:kern w:val="0"/>
          <w:sz w:val="24"/>
        </w:rPr>
        <w:t>（五）法律依据；</w:t>
      </w:r>
    </w:p>
    <w:p w:rsidR="006432F8" w:rsidRDefault="00D72320">
      <w:pPr>
        <w:widowControl/>
        <w:snapToGrid w:val="0"/>
        <w:spacing w:line="480" w:lineRule="exact"/>
        <w:rPr>
          <w:rFonts w:ascii="仿宋" w:eastAsia="仿宋"/>
          <w:color w:val="000000"/>
          <w:kern w:val="0"/>
          <w:sz w:val="24"/>
        </w:rPr>
      </w:pPr>
      <w:r>
        <w:rPr>
          <w:rFonts w:ascii="仿宋" w:eastAsia="仿宋" w:hint="eastAsia"/>
          <w:color w:val="000000"/>
          <w:kern w:val="0"/>
          <w:sz w:val="24"/>
        </w:rPr>
        <w:t>（六）提起投诉的日期。</w:t>
      </w:r>
    </w:p>
    <w:p w:rsidR="006432F8" w:rsidRDefault="00D72320">
      <w:pPr>
        <w:widowControl/>
        <w:snapToGrid w:val="0"/>
        <w:spacing w:line="480" w:lineRule="exact"/>
        <w:ind w:firstLineChars="200" w:firstLine="480"/>
        <w:rPr>
          <w:rFonts w:ascii="仿宋" w:eastAsia="仿宋"/>
          <w:color w:val="000000"/>
          <w:kern w:val="0"/>
          <w:sz w:val="24"/>
        </w:rPr>
      </w:pPr>
      <w:r>
        <w:rPr>
          <w:rFonts w:ascii="仿宋" w:eastAsia="仿宋" w:hint="eastAsia"/>
          <w:color w:val="000000"/>
          <w:kern w:val="0"/>
          <w:sz w:val="24"/>
        </w:rPr>
        <w:lastRenderedPageBreak/>
        <w:t>投诉人为自然人的，应当由本人签字；投诉人为法人或者其他组织的，应当由法定代表人、主要负责人，或者其授权代表签字或者盖章，并加盖公章。</w:t>
      </w:r>
    </w:p>
    <w:p w:rsidR="006432F8" w:rsidRDefault="006432F8">
      <w:pPr>
        <w:widowControl/>
        <w:snapToGrid w:val="0"/>
        <w:spacing w:line="480" w:lineRule="exact"/>
        <w:rPr>
          <w:rFonts w:ascii="仿宋" w:eastAsia="仿宋"/>
          <w:color w:val="000000"/>
          <w:kern w:val="0"/>
          <w:sz w:val="24"/>
        </w:rPr>
      </w:pPr>
    </w:p>
    <w:p w:rsidR="006432F8" w:rsidRDefault="006432F8">
      <w:pPr>
        <w:widowControl/>
        <w:snapToGrid w:val="0"/>
        <w:spacing w:line="480" w:lineRule="exact"/>
        <w:rPr>
          <w:rFonts w:ascii="仿宋" w:eastAsia="仿宋"/>
          <w:color w:val="000000"/>
          <w:kern w:val="0"/>
          <w:sz w:val="24"/>
        </w:rPr>
      </w:pPr>
    </w:p>
    <w:p w:rsidR="006432F8" w:rsidRDefault="006432F8">
      <w:pPr>
        <w:widowControl/>
        <w:snapToGrid w:val="0"/>
        <w:spacing w:line="480" w:lineRule="exact"/>
        <w:rPr>
          <w:rFonts w:ascii="仿宋" w:eastAsia="仿宋"/>
          <w:color w:val="000000"/>
          <w:kern w:val="0"/>
          <w:sz w:val="24"/>
        </w:rPr>
      </w:pPr>
    </w:p>
    <w:p w:rsidR="006432F8" w:rsidRDefault="006432F8">
      <w:pPr>
        <w:widowControl/>
        <w:snapToGrid w:val="0"/>
        <w:spacing w:line="480" w:lineRule="exact"/>
        <w:rPr>
          <w:rFonts w:ascii="仿宋" w:eastAsia="仿宋"/>
          <w:color w:val="000000"/>
          <w:kern w:val="0"/>
          <w:sz w:val="24"/>
        </w:rPr>
      </w:pPr>
    </w:p>
    <w:p w:rsidR="006432F8" w:rsidRDefault="006432F8">
      <w:pPr>
        <w:widowControl/>
        <w:snapToGrid w:val="0"/>
        <w:spacing w:line="480" w:lineRule="exact"/>
        <w:rPr>
          <w:rFonts w:ascii="仿宋" w:eastAsia="仿宋"/>
          <w:color w:val="000000"/>
          <w:kern w:val="0"/>
          <w:sz w:val="24"/>
        </w:rPr>
      </w:pPr>
    </w:p>
    <w:p w:rsidR="006432F8" w:rsidRDefault="006432F8">
      <w:pPr>
        <w:widowControl/>
        <w:snapToGrid w:val="0"/>
        <w:spacing w:line="480" w:lineRule="exact"/>
        <w:rPr>
          <w:rFonts w:ascii="仿宋" w:eastAsia="仿宋"/>
          <w:color w:val="000000"/>
          <w:kern w:val="0"/>
          <w:sz w:val="24"/>
        </w:rPr>
      </w:pPr>
    </w:p>
    <w:p w:rsidR="006432F8" w:rsidRDefault="006432F8">
      <w:pPr>
        <w:widowControl/>
        <w:snapToGrid w:val="0"/>
        <w:spacing w:line="480" w:lineRule="exact"/>
        <w:rPr>
          <w:rFonts w:ascii="仿宋" w:eastAsia="仿宋"/>
          <w:color w:val="000000"/>
          <w:kern w:val="0"/>
          <w:sz w:val="24"/>
        </w:rPr>
      </w:pPr>
    </w:p>
    <w:p w:rsidR="006432F8" w:rsidRDefault="006432F8">
      <w:pPr>
        <w:widowControl/>
        <w:snapToGrid w:val="0"/>
        <w:spacing w:line="480" w:lineRule="exact"/>
        <w:rPr>
          <w:rFonts w:ascii="仿宋" w:eastAsia="仿宋"/>
          <w:color w:val="000000"/>
          <w:kern w:val="0"/>
          <w:sz w:val="24"/>
        </w:rPr>
      </w:pPr>
    </w:p>
    <w:p w:rsidR="006432F8" w:rsidRDefault="006432F8">
      <w:pPr>
        <w:widowControl/>
        <w:snapToGrid w:val="0"/>
        <w:spacing w:line="480" w:lineRule="exact"/>
        <w:rPr>
          <w:rFonts w:ascii="仿宋" w:eastAsia="仿宋"/>
          <w:color w:val="000000"/>
          <w:kern w:val="0"/>
          <w:sz w:val="24"/>
        </w:rPr>
      </w:pPr>
    </w:p>
    <w:p w:rsidR="006432F8" w:rsidRDefault="006432F8">
      <w:pPr>
        <w:widowControl/>
        <w:snapToGrid w:val="0"/>
        <w:spacing w:line="480" w:lineRule="exact"/>
        <w:rPr>
          <w:rFonts w:ascii="仿宋" w:eastAsia="仿宋"/>
          <w:color w:val="000000"/>
          <w:kern w:val="0"/>
          <w:sz w:val="24"/>
        </w:rPr>
      </w:pPr>
    </w:p>
    <w:p w:rsidR="006432F8" w:rsidRDefault="006432F8">
      <w:pPr>
        <w:widowControl/>
        <w:snapToGrid w:val="0"/>
        <w:spacing w:line="480" w:lineRule="exact"/>
        <w:rPr>
          <w:rFonts w:ascii="仿宋" w:eastAsia="仿宋"/>
          <w:color w:val="000000"/>
          <w:kern w:val="0"/>
          <w:sz w:val="24"/>
        </w:rPr>
      </w:pPr>
    </w:p>
    <w:p w:rsidR="006432F8" w:rsidRDefault="006432F8">
      <w:pPr>
        <w:widowControl/>
        <w:snapToGrid w:val="0"/>
        <w:spacing w:line="480" w:lineRule="exact"/>
        <w:rPr>
          <w:rFonts w:ascii="仿宋" w:eastAsia="仿宋"/>
          <w:color w:val="000000"/>
          <w:kern w:val="0"/>
          <w:sz w:val="24"/>
        </w:rPr>
      </w:pPr>
    </w:p>
    <w:p w:rsidR="006432F8" w:rsidRDefault="006432F8">
      <w:pPr>
        <w:widowControl/>
        <w:snapToGrid w:val="0"/>
        <w:spacing w:line="480" w:lineRule="exact"/>
        <w:rPr>
          <w:rFonts w:ascii="仿宋" w:eastAsia="仿宋"/>
          <w:color w:val="000000"/>
          <w:kern w:val="0"/>
          <w:sz w:val="24"/>
        </w:rPr>
      </w:pPr>
    </w:p>
    <w:p w:rsidR="006432F8" w:rsidRDefault="006432F8">
      <w:pPr>
        <w:widowControl/>
        <w:snapToGrid w:val="0"/>
        <w:spacing w:line="480" w:lineRule="exact"/>
        <w:rPr>
          <w:rFonts w:ascii="仿宋" w:eastAsia="仿宋"/>
          <w:color w:val="000000"/>
          <w:kern w:val="0"/>
          <w:sz w:val="24"/>
        </w:rPr>
      </w:pPr>
    </w:p>
    <w:p w:rsidR="006432F8" w:rsidRDefault="006432F8">
      <w:pPr>
        <w:widowControl/>
        <w:snapToGrid w:val="0"/>
        <w:spacing w:line="480" w:lineRule="exact"/>
        <w:rPr>
          <w:rFonts w:ascii="仿宋" w:eastAsia="仿宋"/>
          <w:color w:val="000000"/>
          <w:kern w:val="0"/>
          <w:sz w:val="24"/>
        </w:rPr>
      </w:pPr>
    </w:p>
    <w:p w:rsidR="006432F8" w:rsidRDefault="006432F8">
      <w:pPr>
        <w:widowControl/>
        <w:snapToGrid w:val="0"/>
        <w:spacing w:line="480" w:lineRule="exact"/>
        <w:rPr>
          <w:rFonts w:ascii="仿宋" w:eastAsia="仿宋"/>
          <w:color w:val="000000"/>
          <w:kern w:val="0"/>
          <w:sz w:val="24"/>
        </w:rPr>
      </w:pPr>
    </w:p>
    <w:p w:rsidR="006432F8" w:rsidRDefault="006432F8">
      <w:pPr>
        <w:widowControl/>
        <w:snapToGrid w:val="0"/>
        <w:spacing w:line="480" w:lineRule="exact"/>
        <w:rPr>
          <w:rFonts w:ascii="仿宋" w:eastAsia="仿宋"/>
          <w:color w:val="000000"/>
          <w:kern w:val="0"/>
          <w:sz w:val="24"/>
        </w:rPr>
      </w:pPr>
    </w:p>
    <w:p w:rsidR="006432F8" w:rsidRDefault="006432F8">
      <w:pPr>
        <w:widowControl/>
        <w:snapToGrid w:val="0"/>
        <w:spacing w:line="480" w:lineRule="exact"/>
        <w:rPr>
          <w:rFonts w:ascii="仿宋" w:eastAsia="仿宋"/>
          <w:color w:val="000000"/>
          <w:kern w:val="0"/>
          <w:sz w:val="24"/>
        </w:rPr>
      </w:pPr>
    </w:p>
    <w:p w:rsidR="006432F8" w:rsidRDefault="006432F8">
      <w:pPr>
        <w:widowControl/>
        <w:snapToGrid w:val="0"/>
        <w:spacing w:line="480" w:lineRule="exact"/>
        <w:rPr>
          <w:rFonts w:ascii="仿宋" w:eastAsia="仿宋"/>
          <w:color w:val="000000"/>
          <w:kern w:val="0"/>
          <w:sz w:val="24"/>
        </w:rPr>
      </w:pPr>
    </w:p>
    <w:p w:rsidR="006432F8" w:rsidRDefault="006432F8">
      <w:pPr>
        <w:widowControl/>
        <w:snapToGrid w:val="0"/>
        <w:spacing w:line="480" w:lineRule="exact"/>
        <w:rPr>
          <w:rFonts w:ascii="仿宋" w:eastAsia="仿宋"/>
          <w:color w:val="000000"/>
          <w:kern w:val="0"/>
          <w:sz w:val="24"/>
        </w:rPr>
      </w:pPr>
    </w:p>
    <w:p w:rsidR="006432F8" w:rsidRDefault="006432F8">
      <w:pPr>
        <w:widowControl/>
        <w:snapToGrid w:val="0"/>
        <w:spacing w:line="480" w:lineRule="exact"/>
        <w:rPr>
          <w:rFonts w:ascii="仿宋" w:eastAsia="仿宋"/>
          <w:color w:val="000000"/>
          <w:kern w:val="0"/>
          <w:sz w:val="24"/>
        </w:rPr>
      </w:pPr>
    </w:p>
    <w:p w:rsidR="006432F8" w:rsidRDefault="006432F8">
      <w:pPr>
        <w:widowControl/>
        <w:snapToGrid w:val="0"/>
        <w:spacing w:line="480" w:lineRule="exact"/>
        <w:rPr>
          <w:rFonts w:ascii="仿宋" w:eastAsia="仿宋"/>
          <w:color w:val="000000"/>
          <w:kern w:val="0"/>
          <w:sz w:val="24"/>
        </w:rPr>
      </w:pPr>
    </w:p>
    <w:p w:rsidR="006432F8" w:rsidRDefault="006432F8">
      <w:pPr>
        <w:widowControl/>
        <w:snapToGrid w:val="0"/>
        <w:spacing w:line="480" w:lineRule="exact"/>
        <w:rPr>
          <w:rFonts w:ascii="仿宋" w:eastAsia="仿宋"/>
          <w:color w:val="000000"/>
          <w:kern w:val="0"/>
          <w:sz w:val="24"/>
        </w:rPr>
      </w:pPr>
    </w:p>
    <w:p w:rsidR="006432F8" w:rsidRDefault="006432F8">
      <w:pPr>
        <w:widowControl/>
        <w:snapToGrid w:val="0"/>
        <w:spacing w:line="480" w:lineRule="exact"/>
        <w:rPr>
          <w:rFonts w:ascii="仿宋" w:eastAsia="仿宋"/>
          <w:color w:val="000000"/>
          <w:kern w:val="0"/>
          <w:sz w:val="24"/>
        </w:rPr>
      </w:pPr>
    </w:p>
    <w:p w:rsidR="006432F8" w:rsidRDefault="006432F8">
      <w:pPr>
        <w:widowControl/>
        <w:snapToGrid w:val="0"/>
        <w:spacing w:line="480" w:lineRule="exact"/>
        <w:rPr>
          <w:rFonts w:ascii="仿宋" w:eastAsia="仿宋"/>
          <w:color w:val="000000"/>
          <w:kern w:val="0"/>
          <w:sz w:val="24"/>
        </w:rPr>
      </w:pPr>
    </w:p>
    <w:p w:rsidR="006432F8" w:rsidRDefault="006432F8">
      <w:pPr>
        <w:widowControl/>
        <w:snapToGrid w:val="0"/>
        <w:spacing w:line="480" w:lineRule="exact"/>
        <w:rPr>
          <w:rFonts w:ascii="仿宋" w:eastAsia="仿宋"/>
          <w:color w:val="000000"/>
          <w:kern w:val="0"/>
          <w:sz w:val="24"/>
        </w:rPr>
      </w:pPr>
    </w:p>
    <w:p w:rsidR="006432F8" w:rsidRDefault="006432F8">
      <w:pPr>
        <w:widowControl/>
        <w:snapToGrid w:val="0"/>
        <w:spacing w:line="480" w:lineRule="exact"/>
        <w:rPr>
          <w:rFonts w:ascii="仿宋" w:eastAsia="仿宋"/>
          <w:color w:val="000000"/>
          <w:kern w:val="0"/>
          <w:sz w:val="24"/>
        </w:rPr>
      </w:pPr>
    </w:p>
    <w:p w:rsidR="006432F8" w:rsidRDefault="00D72320">
      <w:pPr>
        <w:widowControl/>
        <w:snapToGrid w:val="0"/>
        <w:spacing w:line="480" w:lineRule="exact"/>
        <w:rPr>
          <w:rFonts w:ascii="仿宋" w:eastAsia="仿宋" w:cs="宋体"/>
          <w:b/>
          <w:bCs/>
          <w:color w:val="000000"/>
          <w:kern w:val="0"/>
          <w:sz w:val="24"/>
          <w:szCs w:val="24"/>
        </w:rPr>
      </w:pPr>
      <w:r>
        <w:rPr>
          <w:rFonts w:ascii="仿宋" w:eastAsia="仿宋" w:cs="宋体" w:hint="eastAsia"/>
          <w:b/>
          <w:bCs/>
          <w:color w:val="000000"/>
          <w:kern w:val="0"/>
          <w:sz w:val="24"/>
          <w:szCs w:val="24"/>
        </w:rPr>
        <w:lastRenderedPageBreak/>
        <w:t>附件：质疑函范本</w:t>
      </w:r>
    </w:p>
    <w:p w:rsidR="006432F8" w:rsidRDefault="00D72320">
      <w:pPr>
        <w:jc w:val="center"/>
        <w:rPr>
          <w:rFonts w:ascii="仿宋" w:eastAsia="仿宋" w:cs="仿宋"/>
          <w:b/>
          <w:bCs/>
          <w:sz w:val="24"/>
          <w:szCs w:val="24"/>
        </w:rPr>
      </w:pPr>
      <w:r>
        <w:rPr>
          <w:rFonts w:ascii="仿宋" w:eastAsia="仿宋" w:cs="仿宋" w:hint="eastAsia"/>
          <w:b/>
          <w:bCs/>
          <w:sz w:val="24"/>
          <w:szCs w:val="24"/>
        </w:rPr>
        <w:t>质疑函</w:t>
      </w:r>
    </w:p>
    <w:p w:rsidR="006432F8" w:rsidRDefault="00D72320">
      <w:pPr>
        <w:adjustRightInd w:val="0"/>
        <w:snapToGrid w:val="0"/>
        <w:spacing w:beforeLines="100" w:before="312" w:line="360" w:lineRule="auto"/>
        <w:rPr>
          <w:rFonts w:ascii="仿宋" w:eastAsia="仿宋" w:cs="仿宋"/>
          <w:bCs/>
          <w:sz w:val="24"/>
          <w:szCs w:val="24"/>
        </w:rPr>
      </w:pPr>
      <w:r>
        <w:rPr>
          <w:rFonts w:ascii="仿宋" w:eastAsia="仿宋" w:cs="仿宋" w:hint="eastAsia"/>
          <w:bCs/>
          <w:sz w:val="24"/>
          <w:szCs w:val="24"/>
        </w:rPr>
        <w:t>一、质疑供应商基本信息</w:t>
      </w:r>
    </w:p>
    <w:p w:rsidR="006432F8" w:rsidRDefault="00D72320">
      <w:pPr>
        <w:adjustRightInd w:val="0"/>
        <w:snapToGrid w:val="0"/>
        <w:spacing w:line="360" w:lineRule="auto"/>
        <w:rPr>
          <w:rFonts w:ascii="仿宋" w:eastAsia="仿宋" w:cs="仿宋"/>
          <w:sz w:val="24"/>
          <w:szCs w:val="24"/>
          <w:u w:val="dotted"/>
        </w:rPr>
      </w:pPr>
      <w:r>
        <w:rPr>
          <w:rFonts w:ascii="仿宋" w:eastAsia="仿宋" w:cs="仿宋" w:hint="eastAsia"/>
          <w:sz w:val="24"/>
          <w:szCs w:val="24"/>
        </w:rPr>
        <w:t>质疑供应商：</w:t>
      </w:r>
      <w:r>
        <w:rPr>
          <w:rFonts w:ascii="仿宋" w:eastAsia="仿宋" w:cs="仿宋" w:hint="eastAsia"/>
          <w:sz w:val="24"/>
          <w:szCs w:val="24"/>
          <w:u w:val="single"/>
        </w:rPr>
        <w:t xml:space="preserve">                                        </w:t>
      </w:r>
    </w:p>
    <w:p w:rsidR="006432F8" w:rsidRDefault="00D72320">
      <w:pPr>
        <w:adjustRightInd w:val="0"/>
        <w:snapToGrid w:val="0"/>
        <w:spacing w:line="360" w:lineRule="auto"/>
        <w:rPr>
          <w:rFonts w:ascii="仿宋" w:eastAsia="仿宋" w:cs="仿宋"/>
          <w:sz w:val="24"/>
          <w:szCs w:val="24"/>
        </w:rPr>
      </w:pPr>
      <w:r>
        <w:rPr>
          <w:rFonts w:ascii="仿宋" w:eastAsia="仿宋" w:cs="仿宋" w:hint="eastAsia"/>
          <w:sz w:val="24"/>
          <w:szCs w:val="24"/>
        </w:rPr>
        <w:t>地址：</w:t>
      </w:r>
      <w:r>
        <w:rPr>
          <w:rFonts w:ascii="仿宋" w:eastAsia="仿宋" w:cs="仿宋" w:hint="eastAsia"/>
          <w:sz w:val="24"/>
          <w:szCs w:val="24"/>
          <w:u w:val="single"/>
        </w:rPr>
        <w:t xml:space="preserve">                                </w:t>
      </w:r>
      <w:r>
        <w:rPr>
          <w:rFonts w:ascii="仿宋" w:eastAsia="仿宋" w:cs="仿宋" w:hint="eastAsia"/>
          <w:sz w:val="24"/>
          <w:szCs w:val="24"/>
        </w:rPr>
        <w:t>邮编：</w:t>
      </w:r>
      <w:r>
        <w:rPr>
          <w:rFonts w:ascii="仿宋" w:eastAsia="仿宋" w:cs="仿宋" w:hint="eastAsia"/>
          <w:sz w:val="24"/>
          <w:szCs w:val="24"/>
          <w:u w:val="single"/>
        </w:rPr>
        <w:t xml:space="preserve">                         </w:t>
      </w:r>
    </w:p>
    <w:p w:rsidR="006432F8" w:rsidRDefault="00D72320">
      <w:pPr>
        <w:adjustRightInd w:val="0"/>
        <w:snapToGrid w:val="0"/>
        <w:spacing w:line="360" w:lineRule="auto"/>
        <w:rPr>
          <w:rFonts w:ascii="仿宋" w:eastAsia="仿宋" w:cs="仿宋"/>
          <w:sz w:val="24"/>
          <w:szCs w:val="24"/>
        </w:rPr>
      </w:pPr>
      <w:r>
        <w:rPr>
          <w:rFonts w:ascii="仿宋" w:eastAsia="仿宋" w:cs="仿宋" w:hint="eastAsia"/>
          <w:sz w:val="24"/>
          <w:szCs w:val="24"/>
        </w:rPr>
        <w:t>授权代表：</w:t>
      </w:r>
      <w:r>
        <w:rPr>
          <w:rFonts w:ascii="仿宋" w:eastAsia="仿宋" w:cs="仿宋" w:hint="eastAsia"/>
          <w:sz w:val="24"/>
          <w:szCs w:val="24"/>
          <w:u w:val="single"/>
        </w:rPr>
        <w:t xml:space="preserve">                   </w:t>
      </w:r>
      <w:r>
        <w:rPr>
          <w:rFonts w:ascii="仿宋" w:eastAsia="仿宋" w:cs="仿宋" w:hint="eastAsia"/>
          <w:sz w:val="24"/>
          <w:szCs w:val="24"/>
        </w:rPr>
        <w:t>联系电话：</w:t>
      </w:r>
      <w:r>
        <w:rPr>
          <w:rFonts w:ascii="仿宋" w:eastAsia="仿宋" w:cs="仿宋" w:hint="eastAsia"/>
          <w:sz w:val="24"/>
          <w:szCs w:val="24"/>
          <w:u w:val="single"/>
        </w:rPr>
        <w:t xml:space="preserve">                          </w:t>
      </w:r>
    </w:p>
    <w:p w:rsidR="006432F8" w:rsidRDefault="00D72320">
      <w:pPr>
        <w:adjustRightInd w:val="0"/>
        <w:snapToGrid w:val="0"/>
        <w:spacing w:line="360" w:lineRule="auto"/>
        <w:rPr>
          <w:rFonts w:ascii="仿宋" w:eastAsia="仿宋" w:cs="仿宋"/>
          <w:sz w:val="24"/>
          <w:szCs w:val="24"/>
        </w:rPr>
      </w:pPr>
      <w:r>
        <w:rPr>
          <w:rFonts w:ascii="仿宋" w:eastAsia="仿宋" w:cs="仿宋" w:hint="eastAsia"/>
          <w:sz w:val="24"/>
          <w:szCs w:val="24"/>
        </w:rPr>
        <w:t>邮箱：</w:t>
      </w:r>
      <w:r>
        <w:rPr>
          <w:rFonts w:ascii="仿宋" w:eastAsia="仿宋" w:cs="仿宋" w:hint="eastAsia"/>
          <w:sz w:val="24"/>
          <w:szCs w:val="24"/>
          <w:u w:val="single"/>
        </w:rPr>
        <w:t xml:space="preserve">                                      </w:t>
      </w:r>
    </w:p>
    <w:p w:rsidR="006432F8" w:rsidRDefault="00D72320">
      <w:pPr>
        <w:adjustRightInd w:val="0"/>
        <w:snapToGrid w:val="0"/>
        <w:spacing w:line="360" w:lineRule="auto"/>
        <w:rPr>
          <w:rFonts w:ascii="仿宋" w:eastAsia="仿宋" w:cs="仿宋"/>
          <w:bCs/>
          <w:sz w:val="24"/>
          <w:szCs w:val="24"/>
        </w:rPr>
      </w:pPr>
      <w:r>
        <w:rPr>
          <w:rFonts w:ascii="仿宋" w:eastAsia="仿宋" w:cs="仿宋" w:hint="eastAsia"/>
          <w:bCs/>
          <w:sz w:val="24"/>
          <w:szCs w:val="24"/>
        </w:rPr>
        <w:t>二、质疑项目基本情况</w:t>
      </w:r>
    </w:p>
    <w:p w:rsidR="006432F8" w:rsidRDefault="00D72320">
      <w:pPr>
        <w:adjustRightInd w:val="0"/>
        <w:snapToGrid w:val="0"/>
        <w:spacing w:line="360" w:lineRule="auto"/>
        <w:rPr>
          <w:rFonts w:ascii="仿宋" w:eastAsia="仿宋" w:cs="仿宋"/>
          <w:sz w:val="24"/>
          <w:szCs w:val="24"/>
        </w:rPr>
      </w:pPr>
      <w:r>
        <w:rPr>
          <w:rFonts w:ascii="仿宋" w:eastAsia="仿宋" w:cs="仿宋" w:hint="eastAsia"/>
          <w:sz w:val="24"/>
          <w:szCs w:val="24"/>
        </w:rPr>
        <w:t>质疑项目的名称：</w:t>
      </w:r>
      <w:r>
        <w:rPr>
          <w:rFonts w:ascii="仿宋" w:eastAsia="仿宋" w:cs="仿宋" w:hint="eastAsia"/>
          <w:sz w:val="24"/>
          <w:szCs w:val="24"/>
          <w:u w:val="single"/>
        </w:rPr>
        <w:t xml:space="preserve">                                      </w:t>
      </w:r>
    </w:p>
    <w:p w:rsidR="006432F8" w:rsidRDefault="00D72320">
      <w:pPr>
        <w:adjustRightInd w:val="0"/>
        <w:snapToGrid w:val="0"/>
        <w:spacing w:line="360" w:lineRule="auto"/>
        <w:rPr>
          <w:rFonts w:ascii="仿宋" w:eastAsia="仿宋" w:cs="仿宋"/>
          <w:sz w:val="24"/>
          <w:szCs w:val="24"/>
        </w:rPr>
      </w:pPr>
      <w:r>
        <w:rPr>
          <w:rFonts w:ascii="仿宋" w:eastAsia="仿宋" w:cs="仿宋" w:hint="eastAsia"/>
          <w:sz w:val="24"/>
          <w:szCs w:val="24"/>
        </w:rPr>
        <w:t>质疑项目的编号：</w:t>
      </w:r>
      <w:r>
        <w:rPr>
          <w:rFonts w:ascii="仿宋" w:eastAsia="仿宋" w:cs="仿宋" w:hint="eastAsia"/>
          <w:sz w:val="24"/>
          <w:szCs w:val="24"/>
          <w:u w:val="single"/>
        </w:rPr>
        <w:t xml:space="preserve">               </w:t>
      </w:r>
      <w:r>
        <w:rPr>
          <w:rFonts w:ascii="仿宋" w:eastAsia="仿宋" w:cs="仿宋" w:hint="eastAsia"/>
          <w:sz w:val="24"/>
          <w:szCs w:val="24"/>
        </w:rPr>
        <w:t>标项：</w:t>
      </w:r>
      <w:r>
        <w:rPr>
          <w:rFonts w:ascii="仿宋" w:eastAsia="仿宋" w:cs="仿宋" w:hint="eastAsia"/>
          <w:sz w:val="24"/>
          <w:szCs w:val="24"/>
          <w:u w:val="single"/>
        </w:rPr>
        <w:t xml:space="preserve">                 </w:t>
      </w:r>
    </w:p>
    <w:p w:rsidR="006432F8" w:rsidRDefault="00D72320">
      <w:pPr>
        <w:adjustRightInd w:val="0"/>
        <w:snapToGrid w:val="0"/>
        <w:spacing w:line="360" w:lineRule="auto"/>
        <w:rPr>
          <w:rFonts w:ascii="仿宋" w:eastAsia="仿宋" w:cs="仿宋"/>
          <w:sz w:val="24"/>
          <w:szCs w:val="24"/>
          <w:u w:val="dotted"/>
        </w:rPr>
      </w:pPr>
      <w:r>
        <w:rPr>
          <w:rFonts w:ascii="仿宋" w:eastAsia="仿宋" w:cs="仿宋" w:hint="eastAsia"/>
          <w:sz w:val="24"/>
          <w:szCs w:val="24"/>
        </w:rPr>
        <w:t>采购人名称：</w:t>
      </w:r>
      <w:r>
        <w:rPr>
          <w:rFonts w:ascii="仿宋" w:eastAsia="仿宋" w:cs="仿宋" w:hint="eastAsia"/>
          <w:sz w:val="24"/>
          <w:szCs w:val="24"/>
          <w:u w:val="single"/>
        </w:rPr>
        <w:t xml:space="preserve">                                         </w:t>
      </w:r>
    </w:p>
    <w:p w:rsidR="006432F8" w:rsidRDefault="00D72320">
      <w:pPr>
        <w:adjustRightInd w:val="0"/>
        <w:snapToGrid w:val="0"/>
        <w:spacing w:line="360" w:lineRule="auto"/>
        <w:rPr>
          <w:rFonts w:ascii="仿宋" w:eastAsia="仿宋" w:cs="仿宋"/>
          <w:sz w:val="24"/>
          <w:szCs w:val="24"/>
        </w:rPr>
      </w:pPr>
      <w:r>
        <w:rPr>
          <w:rFonts w:ascii="仿宋" w:eastAsia="仿宋" w:cs="仿宋" w:hint="eastAsia"/>
          <w:sz w:val="24"/>
          <w:szCs w:val="24"/>
        </w:rPr>
        <w:t>采购文件获取日期：</w:t>
      </w:r>
      <w:r>
        <w:rPr>
          <w:rFonts w:ascii="仿宋" w:eastAsia="仿宋" w:cs="仿宋" w:hint="eastAsia"/>
          <w:sz w:val="24"/>
          <w:szCs w:val="24"/>
          <w:u w:val="single"/>
        </w:rPr>
        <w:t xml:space="preserve">                                           </w:t>
      </w:r>
    </w:p>
    <w:p w:rsidR="006432F8" w:rsidRDefault="00D72320">
      <w:pPr>
        <w:adjustRightInd w:val="0"/>
        <w:snapToGrid w:val="0"/>
        <w:spacing w:line="360" w:lineRule="auto"/>
        <w:rPr>
          <w:rFonts w:ascii="仿宋" w:eastAsia="仿宋" w:cs="仿宋"/>
          <w:bCs/>
          <w:sz w:val="24"/>
          <w:szCs w:val="24"/>
        </w:rPr>
      </w:pPr>
      <w:r>
        <w:rPr>
          <w:rFonts w:ascii="仿宋" w:eastAsia="仿宋" w:cs="仿宋" w:hint="eastAsia"/>
          <w:bCs/>
          <w:sz w:val="24"/>
          <w:szCs w:val="24"/>
        </w:rPr>
        <w:t>三、质疑事项具体内容</w:t>
      </w:r>
    </w:p>
    <w:p w:rsidR="006432F8" w:rsidRDefault="00D72320">
      <w:pPr>
        <w:adjustRightInd w:val="0"/>
        <w:snapToGrid w:val="0"/>
        <w:spacing w:line="360" w:lineRule="auto"/>
        <w:rPr>
          <w:rFonts w:ascii="仿宋" w:eastAsia="仿宋" w:cs="仿宋"/>
          <w:sz w:val="24"/>
          <w:szCs w:val="24"/>
          <w:u w:val="dotted"/>
        </w:rPr>
      </w:pPr>
      <w:r>
        <w:rPr>
          <w:rFonts w:ascii="仿宋" w:eastAsia="仿宋" w:cs="仿宋" w:hint="eastAsia"/>
          <w:sz w:val="24"/>
          <w:szCs w:val="24"/>
        </w:rPr>
        <w:t>质疑事项1：</w:t>
      </w:r>
      <w:r>
        <w:rPr>
          <w:rFonts w:ascii="仿宋" w:eastAsia="仿宋" w:cs="仿宋" w:hint="eastAsia"/>
          <w:sz w:val="24"/>
          <w:szCs w:val="24"/>
          <w:u w:val="single"/>
        </w:rPr>
        <w:t xml:space="preserve">                                         </w:t>
      </w:r>
    </w:p>
    <w:p w:rsidR="006432F8" w:rsidRDefault="00D72320">
      <w:pPr>
        <w:adjustRightInd w:val="0"/>
        <w:snapToGrid w:val="0"/>
        <w:spacing w:line="360" w:lineRule="auto"/>
        <w:rPr>
          <w:rFonts w:ascii="仿宋" w:eastAsia="仿宋" w:cs="仿宋"/>
          <w:sz w:val="24"/>
          <w:szCs w:val="24"/>
          <w:u w:val="dotted"/>
        </w:rPr>
      </w:pPr>
      <w:r>
        <w:rPr>
          <w:rFonts w:ascii="仿宋" w:eastAsia="仿宋" w:cs="仿宋" w:hint="eastAsia"/>
          <w:sz w:val="24"/>
          <w:szCs w:val="24"/>
        </w:rPr>
        <w:t>事实依据：</w:t>
      </w:r>
      <w:r>
        <w:rPr>
          <w:rFonts w:ascii="仿宋" w:eastAsia="仿宋" w:cs="仿宋" w:hint="eastAsia"/>
          <w:sz w:val="24"/>
          <w:szCs w:val="24"/>
          <w:u w:val="single"/>
        </w:rPr>
        <w:t xml:space="preserve">                                          </w:t>
      </w:r>
    </w:p>
    <w:p w:rsidR="006432F8" w:rsidRDefault="00D72320">
      <w:pPr>
        <w:adjustRightInd w:val="0"/>
        <w:snapToGrid w:val="0"/>
        <w:spacing w:line="360" w:lineRule="auto"/>
        <w:rPr>
          <w:rFonts w:ascii="仿宋" w:eastAsia="仿宋" w:cs="仿宋"/>
          <w:sz w:val="24"/>
          <w:szCs w:val="24"/>
          <w:u w:val="dotted"/>
        </w:rPr>
      </w:pPr>
      <w:r>
        <w:rPr>
          <w:rFonts w:ascii="仿宋" w:eastAsia="仿宋" w:cs="仿宋" w:hint="eastAsia"/>
          <w:sz w:val="24"/>
          <w:szCs w:val="24"/>
        </w:rPr>
        <w:t>法律依据：</w:t>
      </w:r>
      <w:r>
        <w:rPr>
          <w:rFonts w:ascii="仿宋" w:eastAsia="仿宋" w:cs="仿宋" w:hint="eastAsia"/>
          <w:sz w:val="24"/>
          <w:szCs w:val="24"/>
          <w:u w:val="single"/>
        </w:rPr>
        <w:t xml:space="preserve">                                          </w:t>
      </w:r>
    </w:p>
    <w:p w:rsidR="006432F8" w:rsidRDefault="00D72320">
      <w:pPr>
        <w:adjustRightInd w:val="0"/>
        <w:snapToGrid w:val="0"/>
        <w:spacing w:line="360" w:lineRule="auto"/>
        <w:rPr>
          <w:rFonts w:ascii="仿宋" w:eastAsia="仿宋" w:cs="仿宋"/>
          <w:sz w:val="24"/>
          <w:szCs w:val="24"/>
          <w:u w:val="dotted"/>
        </w:rPr>
      </w:pPr>
      <w:r>
        <w:rPr>
          <w:rFonts w:ascii="仿宋" w:eastAsia="仿宋" w:cs="仿宋" w:hint="eastAsia"/>
          <w:sz w:val="24"/>
          <w:szCs w:val="24"/>
        </w:rPr>
        <w:t>质疑事项2</w:t>
      </w:r>
    </w:p>
    <w:p w:rsidR="006432F8" w:rsidRDefault="00D72320">
      <w:pPr>
        <w:adjustRightInd w:val="0"/>
        <w:snapToGrid w:val="0"/>
        <w:spacing w:line="360" w:lineRule="auto"/>
        <w:rPr>
          <w:rFonts w:ascii="仿宋" w:eastAsia="仿宋" w:cs="仿宋"/>
          <w:sz w:val="24"/>
          <w:szCs w:val="24"/>
        </w:rPr>
      </w:pPr>
      <w:r>
        <w:rPr>
          <w:rFonts w:ascii="仿宋" w:eastAsia="仿宋" w:cs="仿宋" w:hint="eastAsia"/>
          <w:sz w:val="24"/>
          <w:szCs w:val="24"/>
        </w:rPr>
        <w:t>……</w:t>
      </w:r>
    </w:p>
    <w:p w:rsidR="006432F8" w:rsidRDefault="00D72320">
      <w:pPr>
        <w:adjustRightInd w:val="0"/>
        <w:snapToGrid w:val="0"/>
        <w:spacing w:line="360" w:lineRule="auto"/>
        <w:rPr>
          <w:rFonts w:ascii="仿宋" w:eastAsia="仿宋" w:cs="仿宋"/>
          <w:bCs/>
          <w:sz w:val="24"/>
          <w:szCs w:val="24"/>
        </w:rPr>
      </w:pPr>
      <w:r>
        <w:rPr>
          <w:rFonts w:ascii="仿宋" w:eastAsia="仿宋" w:cs="仿宋" w:hint="eastAsia"/>
          <w:bCs/>
          <w:sz w:val="24"/>
          <w:szCs w:val="24"/>
        </w:rPr>
        <w:t>四、与质疑事项相关的请求</w:t>
      </w:r>
    </w:p>
    <w:p w:rsidR="006432F8" w:rsidRDefault="00D72320">
      <w:pPr>
        <w:adjustRightInd w:val="0"/>
        <w:snapToGrid w:val="0"/>
        <w:spacing w:line="360" w:lineRule="auto"/>
        <w:rPr>
          <w:rFonts w:ascii="仿宋" w:eastAsia="仿宋" w:cs="仿宋"/>
          <w:sz w:val="24"/>
          <w:szCs w:val="24"/>
          <w:u w:val="dotted"/>
        </w:rPr>
      </w:pPr>
      <w:r>
        <w:rPr>
          <w:rFonts w:ascii="仿宋" w:eastAsia="仿宋" w:cs="仿宋" w:hint="eastAsia"/>
          <w:sz w:val="24"/>
          <w:szCs w:val="24"/>
        </w:rPr>
        <w:t>请求1：</w:t>
      </w:r>
      <w:r>
        <w:rPr>
          <w:rFonts w:ascii="仿宋" w:eastAsia="仿宋" w:cs="仿宋" w:hint="eastAsia"/>
          <w:sz w:val="24"/>
          <w:szCs w:val="24"/>
          <w:u w:val="single"/>
        </w:rPr>
        <w:t xml:space="preserve">                                               </w:t>
      </w:r>
    </w:p>
    <w:p w:rsidR="006432F8" w:rsidRDefault="00D72320">
      <w:pPr>
        <w:adjustRightInd w:val="0"/>
        <w:snapToGrid w:val="0"/>
        <w:spacing w:line="360" w:lineRule="auto"/>
        <w:rPr>
          <w:rFonts w:ascii="仿宋" w:eastAsia="仿宋" w:cs="仿宋"/>
          <w:sz w:val="24"/>
          <w:szCs w:val="24"/>
          <w:u w:val="dotted"/>
        </w:rPr>
      </w:pPr>
      <w:r>
        <w:rPr>
          <w:rFonts w:ascii="仿宋" w:eastAsia="仿宋" w:cs="仿宋" w:hint="eastAsia"/>
          <w:sz w:val="24"/>
          <w:szCs w:val="24"/>
        </w:rPr>
        <w:t>请求2：</w:t>
      </w:r>
      <w:r>
        <w:rPr>
          <w:rFonts w:ascii="仿宋" w:eastAsia="仿宋" w:cs="仿宋" w:hint="eastAsia"/>
          <w:sz w:val="24"/>
          <w:szCs w:val="24"/>
          <w:u w:val="single"/>
        </w:rPr>
        <w:t xml:space="preserve">                                            </w:t>
      </w:r>
    </w:p>
    <w:p w:rsidR="006432F8" w:rsidRDefault="00D72320">
      <w:pPr>
        <w:adjustRightInd w:val="0"/>
        <w:snapToGrid w:val="0"/>
        <w:spacing w:line="360" w:lineRule="auto"/>
        <w:rPr>
          <w:rFonts w:ascii="仿宋" w:eastAsia="仿宋" w:cs="仿宋"/>
          <w:sz w:val="24"/>
          <w:szCs w:val="24"/>
        </w:rPr>
      </w:pPr>
      <w:r>
        <w:rPr>
          <w:rFonts w:ascii="仿宋" w:eastAsia="仿宋" w:cs="仿宋" w:hint="eastAsia"/>
          <w:sz w:val="24"/>
          <w:szCs w:val="24"/>
        </w:rPr>
        <w:t>……</w:t>
      </w:r>
    </w:p>
    <w:p w:rsidR="006432F8" w:rsidRDefault="00D72320">
      <w:pPr>
        <w:adjustRightInd w:val="0"/>
        <w:snapToGrid w:val="0"/>
        <w:spacing w:line="360" w:lineRule="auto"/>
        <w:rPr>
          <w:rFonts w:ascii="仿宋" w:eastAsia="仿宋" w:cs="仿宋"/>
          <w:b/>
          <w:bCs/>
          <w:sz w:val="24"/>
          <w:szCs w:val="24"/>
        </w:rPr>
      </w:pPr>
      <w:r>
        <w:rPr>
          <w:rFonts w:ascii="仿宋" w:eastAsia="仿宋" w:cs="仿宋" w:hint="eastAsia"/>
          <w:b/>
          <w:bCs/>
          <w:sz w:val="24"/>
          <w:szCs w:val="24"/>
        </w:rPr>
        <w:t>本公司承诺接受数据电文形式的质疑答复，视为书面答复。</w:t>
      </w:r>
    </w:p>
    <w:p w:rsidR="006432F8" w:rsidRDefault="00D72320">
      <w:pPr>
        <w:adjustRightInd w:val="0"/>
        <w:snapToGrid w:val="0"/>
        <w:spacing w:line="360" w:lineRule="auto"/>
        <w:rPr>
          <w:rFonts w:ascii="仿宋" w:eastAsia="仿宋" w:cs="仿宋"/>
          <w:b/>
          <w:bCs/>
          <w:sz w:val="24"/>
          <w:szCs w:val="24"/>
          <w:u w:val="double"/>
        </w:rPr>
      </w:pPr>
      <w:r>
        <w:rPr>
          <w:rFonts w:ascii="仿宋" w:eastAsia="仿宋" w:cs="仿宋" w:hint="eastAsia"/>
          <w:b/>
          <w:bCs/>
          <w:sz w:val="24"/>
          <w:szCs w:val="24"/>
          <w:u w:val="double"/>
        </w:rPr>
        <w:t>（需附供应</w:t>
      </w:r>
      <w:proofErr w:type="gramStart"/>
      <w:r>
        <w:rPr>
          <w:rFonts w:ascii="仿宋" w:eastAsia="仿宋" w:cs="仿宋" w:hint="eastAsia"/>
          <w:b/>
          <w:bCs/>
          <w:sz w:val="24"/>
          <w:szCs w:val="24"/>
          <w:u w:val="double"/>
        </w:rPr>
        <w:t>商法定</w:t>
      </w:r>
      <w:proofErr w:type="gramEnd"/>
      <w:r>
        <w:rPr>
          <w:rFonts w:ascii="仿宋" w:eastAsia="仿宋" w:cs="仿宋" w:hint="eastAsia"/>
          <w:b/>
          <w:bCs/>
          <w:sz w:val="24"/>
          <w:szCs w:val="24"/>
          <w:u w:val="double"/>
        </w:rPr>
        <w:t>代表人的授权委托书，以委托授权代表提出质疑，格式自拟）</w:t>
      </w:r>
    </w:p>
    <w:p w:rsidR="006432F8" w:rsidRDefault="006432F8">
      <w:pPr>
        <w:adjustRightInd w:val="0"/>
        <w:snapToGrid w:val="0"/>
        <w:spacing w:line="360" w:lineRule="auto"/>
        <w:rPr>
          <w:rFonts w:ascii="仿宋" w:eastAsia="仿宋" w:cs="仿宋"/>
          <w:sz w:val="24"/>
          <w:szCs w:val="24"/>
          <w:u w:val="dotted"/>
        </w:rPr>
      </w:pPr>
    </w:p>
    <w:p w:rsidR="006432F8" w:rsidRDefault="00D72320">
      <w:pPr>
        <w:rPr>
          <w:rFonts w:ascii="仿宋" w:eastAsia="仿宋"/>
          <w:sz w:val="24"/>
          <w:szCs w:val="24"/>
        </w:rPr>
      </w:pPr>
      <w:r>
        <w:rPr>
          <w:rFonts w:ascii="仿宋" w:eastAsia="仿宋" w:hint="eastAsia"/>
          <w:sz w:val="24"/>
          <w:szCs w:val="24"/>
        </w:rPr>
        <w:t xml:space="preserve">授权代表签字（签章）：                 投标人签章：                      </w:t>
      </w:r>
    </w:p>
    <w:p w:rsidR="006432F8" w:rsidRDefault="00D72320">
      <w:pPr>
        <w:rPr>
          <w:rFonts w:ascii="仿宋" w:eastAsia="仿宋"/>
          <w:sz w:val="24"/>
          <w:szCs w:val="24"/>
        </w:rPr>
      </w:pPr>
      <w:r>
        <w:rPr>
          <w:rFonts w:ascii="仿宋" w:eastAsia="仿宋" w:hint="eastAsia"/>
          <w:sz w:val="24"/>
          <w:szCs w:val="24"/>
        </w:rPr>
        <w:t xml:space="preserve">日期：    </w:t>
      </w:r>
    </w:p>
    <w:p w:rsidR="006432F8" w:rsidRDefault="006432F8">
      <w:pPr>
        <w:adjustRightInd w:val="0"/>
        <w:snapToGrid w:val="0"/>
        <w:spacing w:line="360" w:lineRule="auto"/>
        <w:rPr>
          <w:rFonts w:ascii="仿宋" w:eastAsia="仿宋" w:cs="仿宋"/>
          <w:sz w:val="24"/>
          <w:szCs w:val="24"/>
        </w:rPr>
      </w:pPr>
    </w:p>
    <w:p w:rsidR="006432F8" w:rsidRDefault="006432F8">
      <w:pPr>
        <w:adjustRightInd w:val="0"/>
        <w:snapToGrid w:val="0"/>
        <w:spacing w:line="360" w:lineRule="auto"/>
        <w:rPr>
          <w:rFonts w:ascii="仿宋" w:eastAsia="仿宋" w:cs="宋体"/>
          <w:color w:val="000000"/>
          <w:kern w:val="0"/>
          <w:sz w:val="24"/>
          <w:szCs w:val="24"/>
        </w:rPr>
      </w:pPr>
    </w:p>
    <w:sectPr w:rsidR="006432F8">
      <w:pgSz w:w="11907" w:h="16840"/>
      <w:pgMar w:top="1440" w:right="1236" w:bottom="1440" w:left="1803" w:header="851" w:footer="992" w:gutter="0"/>
      <w:cols w:space="720"/>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447201B1" w15:done="0"/>
  <w15:commentEx w15:paraId="68B86D52" w15:done="0" w15:paraIdParent="447201B1"/>
  <w15:commentEx w15:paraId="59ED7825" w15:done="0"/>
  <w15:commentEx w15:paraId="4BFA0599" w15:done="0" w15:paraIdParent="59ED7825"/>
  <w15:commentEx w15:paraId="298C275E" w15:done="0"/>
  <w15:commentEx w15:paraId="266F4621" w15:done="0"/>
  <w15:commentEx w15:paraId="4581450F" w15:done="0" w15:paraIdParent="266F4621"/>
  <w15:commentEx w15:paraId="60F4299D" w15:done="0"/>
  <w15:commentEx w15:paraId="09277FFD" w15:done="0" w15:paraIdParent="60F4299D"/>
  <w15:commentEx w15:paraId="0F1A4404" w15:done="0"/>
  <w15:commentEx w15:paraId="69244654" w15:done="0" w15:paraIdParent="0F1A4404"/>
  <w15:commentEx w15:paraId="67D6316D" w15:done="0"/>
  <w15:commentEx w15:paraId="75BB7281" w15:done="0"/>
  <w15:commentEx w15:paraId="10203B89" w15:done="0"/>
  <w15:commentEx w15:paraId="703B2307" w15:done="0" w15:paraIdParent="10203B89"/>
  <w15:commentEx w15:paraId="58C516F7" w15:done="0"/>
  <w15:commentEx w15:paraId="15380805" w15:done="0" w15:paraIdParent="58C516F7"/>
  <w15:commentEx w15:paraId="0F3071F5" w15:done="0"/>
  <w15:commentEx w15:paraId="0C9F1BDF" w15:done="0" w15:paraIdParent="0F3071F5"/>
  <w15:commentEx w15:paraId="25C16A23" w15:done="0"/>
  <w15:commentEx w15:paraId="0C680C1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7B8D" w:rsidRDefault="00647B8D">
      <w:r>
        <w:separator/>
      </w:r>
    </w:p>
  </w:endnote>
  <w:endnote w:type="continuationSeparator" w:id="0">
    <w:p w:rsidR="00647B8D" w:rsidRDefault="00647B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00"/>
    <w:family w:val="roman"/>
    <w:pitch w:val="default"/>
    <w:sig w:usb0="00000000" w:usb1="00000000" w:usb2="00000000" w:usb3="00000000" w:csb0="00040001"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楷体_GB2312">
    <w:charset w:val="86"/>
    <w:family w:val="modern"/>
    <w:pitch w:val="default"/>
    <w:sig w:usb0="00000001" w:usb1="080E0000" w:usb2="00000000" w:usb3="00000000" w:csb0="00040000" w:csb1="00000000"/>
  </w:font>
  <w:font w:name="Lucida Sans">
    <w:altName w:val="Lucida Sans Unicode"/>
    <w:panose1 w:val="020B0602030504020204"/>
    <w:charset w:val="00"/>
    <w:family w:val="swiss"/>
    <w:pitch w:val="variable"/>
    <w:sig w:usb0="00000003" w:usb1="00000000" w:usb2="00000000" w:usb3="00000000" w:csb0="00000001" w:csb1="00000000"/>
  </w:font>
  <w:font w:name="华文楷体">
    <w:panose1 w:val="02010600040101010101"/>
    <w:charset w:val="86"/>
    <w:family w:val="auto"/>
    <w:pitch w:val="variable"/>
    <w:sig w:usb0="00000287" w:usb1="080F0000" w:usb2="00000010" w:usb3="00000000" w:csb0="0004009F" w:csb1="00000000"/>
  </w:font>
  <w:font w:name="Futura Bk">
    <w:altName w:val="Segoe Print"/>
    <w:charset w:val="00"/>
    <w:family w:val="swiss"/>
    <w:pitch w:val="default"/>
    <w:sig w:usb0="00000000" w:usb1="00000000" w:usb2="00000000" w:usb3="00000000" w:csb0="00000011" w:csb1="00000000"/>
  </w:font>
  <w:font w:name="华文中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MS Sans Serif">
    <w:altName w:val="DejaVu Math TeX Gyre"/>
    <w:charset w:val="00"/>
    <w:family w:val="swiss"/>
    <w:pitch w:val="default"/>
    <w:sig w:usb0="00000000" w:usb1="00000000" w:usb2="00000000" w:usb3="00000000" w:csb0="00000001" w:csb1="00000000"/>
  </w:font>
  <w:font w:name="等线 Light">
    <w:altName w:val="宋体"/>
    <w:charset w:val="86"/>
    <w:family w:val="auto"/>
    <w:pitch w:val="default"/>
    <w:sig w:usb0="00000000" w:usb1="00000000" w:usb2="00000016" w:usb3="00000000" w:csb0="0004000F" w:csb1="00000000"/>
  </w:font>
  <w:font w:name="Verdana">
    <w:panose1 w:val="020B0604030504040204"/>
    <w:charset w:val="00"/>
    <w:family w:val="swiss"/>
    <w:pitch w:val="variable"/>
    <w:sig w:usb0="A10006FF" w:usb1="4000205B" w:usb2="00000010" w:usb3="00000000" w:csb0="0000019F" w:csb1="00000000"/>
  </w:font>
  <w:font w:name="ˎ̥">
    <w:altName w:val="方正全福体"/>
    <w:charset w:val="00"/>
    <w:family w:val="roman"/>
    <w:pitch w:val="default"/>
    <w:sig w:usb0="00000000" w:usb1="00000000" w:usb2="00000000" w:usb3="00000000" w:csb0="00040001" w:csb1="00000000"/>
  </w:font>
  <w:font w:name="幼圆">
    <w:panose1 w:val="0201050906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FHLHE E+ Futura Bk">
    <w:altName w:val="宋体"/>
    <w:charset w:val="86"/>
    <w:family w:val="swiss"/>
    <w:pitch w:val="default"/>
    <w:sig w:usb0="00000000" w:usb1="00000000" w:usb2="00000010" w:usb3="00000000" w:csb0="00040000" w:csb1="00000000"/>
  </w:font>
  <w:font w:name="Arial (W1)">
    <w:altName w:val="Times New Roman"/>
    <w:charset w:val="00"/>
    <w:family w:val="swiss"/>
    <w:pitch w:val="default"/>
    <w:sig w:usb0="00000000" w:usb1="00000000" w:usb2="00000008" w:usb3="00000000" w:csb0="000001FF" w:csb1="00000000"/>
  </w:font>
  <w:font w:name="Arial Unicode MS">
    <w:panose1 w:val="020B0604020202020204"/>
    <w:charset w:val="86"/>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Cumberland">
    <w:altName w:val="方正全福体"/>
    <w:charset w:val="00"/>
    <w:family w:val="modern"/>
    <w:pitch w:val="default"/>
    <w:sig w:usb0="00000000" w:usb1="00000000" w:usb2="00000000" w:usb3="00000000" w:csb0="00040001" w:csb1="00000000"/>
  </w:font>
  <w:font w:name="方正宋体">
    <w:altName w:val="宋体"/>
    <w:charset w:val="00"/>
    <w:family w:val="auto"/>
    <w:pitch w:val="default"/>
    <w:sig w:usb0="00000000" w:usb1="00000000" w:usb2="00000000" w:usb3="00000000" w:csb0="00040001" w:csb1="00000000"/>
  </w:font>
  <w:font w:name="Futura Hv">
    <w:altName w:val="Segoe Print"/>
    <w:charset w:val="00"/>
    <w:family w:val="swiss"/>
    <w:pitch w:val="default"/>
    <w:sig w:usb0="00000000" w:usb1="00000000" w:usb2="00000000" w:usb3="00000000" w:csb0="000001FB" w:csb1="00000000"/>
  </w:font>
  <w:font w:name="Segoe UI">
    <w:panose1 w:val="020B0502040204020203"/>
    <w:charset w:val="00"/>
    <w:family w:val="swiss"/>
    <w:pitch w:val="variable"/>
    <w:sig w:usb0="E10022FF" w:usb1="C000E47F" w:usb2="00000029" w:usb3="00000000" w:csb0="000001DF" w:csb1="00000000"/>
  </w:font>
  <w:font w:name="Latha">
    <w:panose1 w:val="020B0604020202020204"/>
    <w:charset w:val="00"/>
    <w:family w:val="swiss"/>
    <w:pitch w:val="variable"/>
    <w:sig w:usb0="001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等线">
    <w:altName w:val="微软雅黑"/>
    <w:charset w:val="86"/>
    <w:family w:val="auto"/>
    <w:pitch w:val="default"/>
    <w:sig w:usb0="00000000" w:usb1="00000000" w:usb2="00000016" w:usb3="00000000" w:csb0="0004000F" w:csb1="00000000"/>
  </w:font>
  <w:font w:name="新宋体">
    <w:panose1 w:val="02010609030101010101"/>
    <w:charset w:val="86"/>
    <w:family w:val="modern"/>
    <w:pitch w:val="fixed"/>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Aldine401 BT">
    <w:altName w:val="Times New Roman"/>
    <w:charset w:val="00"/>
    <w:family w:val="roman"/>
    <w:pitch w:val="default"/>
    <w:sig w:usb0="00000000" w:usb1="00000000" w:usb2="00000000" w:usb3="00000000" w:csb0="00000011" w:csb1="00000000"/>
  </w:font>
  <w:font w:name=".PingFang SC">
    <w:altName w:val="方正全福体"/>
    <w:charset w:val="00"/>
    <w:family w:val="moder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5244" w:rsidRDefault="004E5244">
    <w:pPr>
      <w:pStyle w:val="af1"/>
      <w:framePr w:wrap="around" w:vAnchor="text" w:hAnchor="margin" w:xAlign="center" w:y="1"/>
    </w:pPr>
    <w:r>
      <w:rPr>
        <w:rStyle w:val="afe"/>
      </w:rPr>
      <w:fldChar w:fldCharType="begin"/>
    </w:r>
    <w:r>
      <w:rPr>
        <w:rStyle w:val="afe"/>
      </w:rPr>
      <w:instrText>Page</w:instrText>
    </w:r>
    <w:r>
      <w:rPr>
        <w:rStyle w:val="afe"/>
      </w:rPr>
      <w:fldChar w:fldCharType="separate"/>
    </w:r>
    <w:r>
      <w:rPr>
        <w:rStyle w:val="afe"/>
      </w:rPr>
      <w:t>1</w:t>
    </w:r>
    <w:r>
      <w:rPr>
        <w:rStyle w:val="afe"/>
      </w:rPr>
      <w:fldChar w:fldCharType="end"/>
    </w:r>
  </w:p>
  <w:p w:rsidR="004E5244" w:rsidRDefault="004E5244">
    <w:pPr>
      <w:pStyle w:val="af1"/>
      <w:framePr w:wrap="around" w:vAnchor="text" w:hAnchor="margin" w:xAlign="center" w:y="1"/>
    </w:pPr>
    <w:r>
      <w:rPr>
        <w:rStyle w:val="afe"/>
      </w:rPr>
      <w:fldChar w:fldCharType="begin"/>
    </w:r>
    <w:r>
      <w:rPr>
        <w:rStyle w:val="afe"/>
      </w:rPr>
      <w:instrText>Page</w:instrText>
    </w:r>
    <w:r>
      <w:rPr>
        <w:rStyle w:val="afe"/>
      </w:rPr>
      <w:fldChar w:fldCharType="separate"/>
    </w:r>
    <w:r>
      <w:rPr>
        <w:rStyle w:val="afe"/>
      </w:rPr>
      <w:t>1</w:t>
    </w:r>
    <w:r>
      <w:rPr>
        <w:rStyle w:val="afe"/>
      </w:rPr>
      <w:fldChar w:fldCharType="end"/>
    </w:r>
  </w:p>
  <w:p w:rsidR="004E5244" w:rsidRDefault="004E5244">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5244" w:rsidRDefault="004E5244">
    <w:pPr>
      <w:pStyle w:val="af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5244" w:rsidRDefault="004E5244">
    <w:pPr>
      <w:pStyle w:val="af1"/>
      <w:framePr w:wrap="around" w:vAnchor="text" w:hAnchor="margin" w:xAlign="center" w:y="1"/>
    </w:pPr>
    <w:r>
      <w:rPr>
        <w:rStyle w:val="afe"/>
      </w:rPr>
      <w:fldChar w:fldCharType="begin"/>
    </w:r>
    <w:r>
      <w:rPr>
        <w:rStyle w:val="afe"/>
      </w:rPr>
      <w:instrText>Page</w:instrText>
    </w:r>
    <w:r>
      <w:rPr>
        <w:rStyle w:val="afe"/>
      </w:rPr>
      <w:fldChar w:fldCharType="separate"/>
    </w:r>
    <w:r w:rsidR="00C22CD3">
      <w:rPr>
        <w:rStyle w:val="afe"/>
        <w:noProof/>
      </w:rPr>
      <w:t>3</w:t>
    </w:r>
    <w:r>
      <w:rPr>
        <w:rStyle w:val="afe"/>
      </w:rPr>
      <w:fldChar w:fldCharType="end"/>
    </w:r>
  </w:p>
  <w:p w:rsidR="004E5244" w:rsidRDefault="004E5244">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7B8D" w:rsidRDefault="00647B8D">
      <w:r>
        <w:separator/>
      </w:r>
    </w:p>
  </w:footnote>
  <w:footnote w:type="continuationSeparator" w:id="0">
    <w:p w:rsidR="00647B8D" w:rsidRDefault="00647B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89E8E01"/>
    <w:multiLevelType w:val="multilevel"/>
    <w:tmpl w:val="A89E8E01"/>
    <w:lvl w:ilvl="0">
      <w:start w:val="1"/>
      <w:numFmt w:val="chineseCountingThousand"/>
      <w:lvlText w:val="%1、"/>
      <w:legacy w:legacy="1" w:legacySpace="0" w:legacyIndent="480"/>
      <w:lvlJc w:val="left"/>
      <w:pPr>
        <w:ind w:left="960" w:hanging="480"/>
      </w:pPr>
    </w:lvl>
    <w:lvl w:ilvl="1">
      <w:start w:val="1"/>
      <w:numFmt w:val="lowerLetter"/>
      <w:lvlText w:val="%2)"/>
      <w:legacy w:legacy="1" w:legacySpace="0" w:legacyIndent="420"/>
      <w:lvlJc w:val="left"/>
      <w:pPr>
        <w:ind w:left="1320" w:hanging="420"/>
      </w:pPr>
    </w:lvl>
    <w:lvl w:ilvl="2">
      <w:start w:val="1"/>
      <w:numFmt w:val="lowerRoman"/>
      <w:lvlText w:val="%3."/>
      <w:legacy w:legacy="1" w:legacySpace="0" w:legacyIndent="420"/>
      <w:lvlJc w:val="right"/>
      <w:pPr>
        <w:ind w:left="1740" w:hanging="420"/>
      </w:pPr>
    </w:lvl>
    <w:lvl w:ilvl="3">
      <w:start w:val="1"/>
      <w:numFmt w:val="decimal"/>
      <w:lvlText w:val="%4."/>
      <w:legacy w:legacy="1" w:legacySpace="0" w:legacyIndent="420"/>
      <w:lvlJc w:val="left"/>
      <w:pPr>
        <w:ind w:left="2160" w:hanging="420"/>
      </w:pPr>
    </w:lvl>
    <w:lvl w:ilvl="4">
      <w:start w:val="1"/>
      <w:numFmt w:val="lowerLetter"/>
      <w:lvlText w:val="%5)"/>
      <w:legacy w:legacy="1" w:legacySpace="0" w:legacyIndent="420"/>
      <w:lvlJc w:val="left"/>
      <w:pPr>
        <w:ind w:left="2580" w:hanging="420"/>
      </w:pPr>
    </w:lvl>
    <w:lvl w:ilvl="5">
      <w:start w:val="1"/>
      <w:numFmt w:val="lowerRoman"/>
      <w:lvlText w:val="%6."/>
      <w:legacy w:legacy="1" w:legacySpace="0" w:legacyIndent="420"/>
      <w:lvlJc w:val="right"/>
      <w:pPr>
        <w:ind w:left="3000" w:hanging="420"/>
      </w:pPr>
    </w:lvl>
    <w:lvl w:ilvl="6">
      <w:start w:val="1"/>
      <w:numFmt w:val="decimal"/>
      <w:lvlText w:val="%7."/>
      <w:legacy w:legacy="1" w:legacySpace="0" w:legacyIndent="420"/>
      <w:lvlJc w:val="left"/>
      <w:pPr>
        <w:ind w:left="3420" w:hanging="420"/>
      </w:pPr>
    </w:lvl>
    <w:lvl w:ilvl="7">
      <w:start w:val="1"/>
      <w:numFmt w:val="lowerLetter"/>
      <w:lvlText w:val="%8)"/>
      <w:legacy w:legacy="1" w:legacySpace="0" w:legacyIndent="420"/>
      <w:lvlJc w:val="left"/>
      <w:pPr>
        <w:ind w:left="3840" w:hanging="420"/>
      </w:pPr>
    </w:lvl>
    <w:lvl w:ilvl="8">
      <w:start w:val="1"/>
      <w:numFmt w:val="lowerRoman"/>
      <w:lvlText w:val="%9."/>
      <w:legacy w:legacy="1" w:legacySpace="0" w:legacyIndent="420"/>
      <w:lvlJc w:val="right"/>
      <w:pPr>
        <w:ind w:left="4260" w:hanging="420"/>
      </w:pPr>
    </w:lvl>
  </w:abstractNum>
  <w:abstractNum w:abstractNumId="1">
    <w:nsid w:val="AFE2FFDE"/>
    <w:multiLevelType w:val="multilevel"/>
    <w:tmpl w:val="AFE2FFDE"/>
    <w:lvl w:ilvl="0">
      <w:start w:val="1"/>
      <w:numFmt w:val="decimal"/>
      <w:lvlText w:val="%1、"/>
      <w:legacy w:legacy="1" w:legacySpace="0" w:legacyIndent="360"/>
      <w:lvlJc w:val="left"/>
      <w:pPr>
        <w:ind w:left="840" w:hanging="360"/>
      </w:pPr>
    </w:lvl>
    <w:lvl w:ilvl="1">
      <w:start w:val="1"/>
      <w:numFmt w:val="lowerLetter"/>
      <w:lvlText w:val="%2)"/>
      <w:legacy w:legacy="1" w:legacySpace="0" w:legacyIndent="420"/>
      <w:lvlJc w:val="left"/>
      <w:pPr>
        <w:ind w:left="1320" w:hanging="420"/>
      </w:pPr>
    </w:lvl>
    <w:lvl w:ilvl="2">
      <w:start w:val="1"/>
      <w:numFmt w:val="lowerRoman"/>
      <w:lvlText w:val="%3."/>
      <w:legacy w:legacy="1" w:legacySpace="0" w:legacyIndent="420"/>
      <w:lvlJc w:val="right"/>
      <w:pPr>
        <w:ind w:left="1740" w:hanging="420"/>
      </w:pPr>
    </w:lvl>
    <w:lvl w:ilvl="3">
      <w:start w:val="1"/>
      <w:numFmt w:val="decimal"/>
      <w:lvlText w:val="%4."/>
      <w:legacy w:legacy="1" w:legacySpace="0" w:legacyIndent="420"/>
      <w:lvlJc w:val="left"/>
      <w:pPr>
        <w:ind w:left="2160" w:hanging="420"/>
      </w:pPr>
    </w:lvl>
    <w:lvl w:ilvl="4">
      <w:start w:val="1"/>
      <w:numFmt w:val="lowerLetter"/>
      <w:lvlText w:val="%5)"/>
      <w:legacy w:legacy="1" w:legacySpace="0" w:legacyIndent="420"/>
      <w:lvlJc w:val="left"/>
      <w:pPr>
        <w:ind w:left="2580" w:hanging="420"/>
      </w:pPr>
    </w:lvl>
    <w:lvl w:ilvl="5">
      <w:start w:val="1"/>
      <w:numFmt w:val="lowerRoman"/>
      <w:lvlText w:val="%6."/>
      <w:legacy w:legacy="1" w:legacySpace="0" w:legacyIndent="420"/>
      <w:lvlJc w:val="right"/>
      <w:pPr>
        <w:ind w:left="3000" w:hanging="420"/>
      </w:pPr>
    </w:lvl>
    <w:lvl w:ilvl="6">
      <w:start w:val="1"/>
      <w:numFmt w:val="decimal"/>
      <w:lvlText w:val="%7."/>
      <w:legacy w:legacy="1" w:legacySpace="0" w:legacyIndent="420"/>
      <w:lvlJc w:val="left"/>
      <w:pPr>
        <w:ind w:left="3420" w:hanging="420"/>
      </w:pPr>
    </w:lvl>
    <w:lvl w:ilvl="7">
      <w:start w:val="1"/>
      <w:numFmt w:val="lowerLetter"/>
      <w:lvlText w:val="%8)"/>
      <w:legacy w:legacy="1" w:legacySpace="0" w:legacyIndent="420"/>
      <w:lvlJc w:val="left"/>
      <w:pPr>
        <w:ind w:left="3840" w:hanging="420"/>
      </w:pPr>
    </w:lvl>
    <w:lvl w:ilvl="8">
      <w:start w:val="1"/>
      <w:numFmt w:val="lowerRoman"/>
      <w:lvlText w:val="%9."/>
      <w:legacy w:legacy="1" w:legacySpace="0" w:legacyIndent="420"/>
      <w:lvlJc w:val="right"/>
      <w:pPr>
        <w:ind w:left="4260" w:hanging="420"/>
      </w:pPr>
    </w:lvl>
  </w:abstractNum>
  <w:abstractNum w:abstractNumId="2">
    <w:nsid w:val="E8E7227D"/>
    <w:multiLevelType w:val="multilevel"/>
    <w:tmpl w:val="E8E7227D"/>
    <w:lvl w:ilvl="0">
      <w:start w:val="1"/>
      <w:numFmt w:val="chineseCountingThousand"/>
      <w:lvlText w:val="%1、"/>
      <w:legacy w:legacy="1" w:legacySpace="0" w:legacyIndent="532"/>
      <w:lvlJc w:val="left"/>
      <w:pPr>
        <w:ind w:left="1174" w:hanging="532"/>
      </w:pPr>
    </w:lvl>
    <w:lvl w:ilvl="1">
      <w:start w:val="1"/>
      <w:numFmt w:val="lowerLetter"/>
      <w:lvlText w:val="%2)"/>
      <w:legacy w:legacy="1" w:legacySpace="0" w:legacyIndent="420"/>
      <w:lvlJc w:val="left"/>
      <w:pPr>
        <w:ind w:left="1482" w:hanging="420"/>
      </w:pPr>
    </w:lvl>
    <w:lvl w:ilvl="2">
      <w:start w:val="1"/>
      <w:numFmt w:val="lowerRoman"/>
      <w:lvlText w:val="%3."/>
      <w:legacy w:legacy="1" w:legacySpace="0" w:legacyIndent="420"/>
      <w:lvlJc w:val="right"/>
      <w:pPr>
        <w:ind w:left="1902" w:hanging="420"/>
      </w:pPr>
    </w:lvl>
    <w:lvl w:ilvl="3">
      <w:start w:val="1"/>
      <w:numFmt w:val="decimal"/>
      <w:lvlText w:val="%4."/>
      <w:legacy w:legacy="1" w:legacySpace="0" w:legacyIndent="420"/>
      <w:lvlJc w:val="left"/>
      <w:pPr>
        <w:ind w:left="2322" w:hanging="420"/>
      </w:pPr>
    </w:lvl>
    <w:lvl w:ilvl="4">
      <w:start w:val="1"/>
      <w:numFmt w:val="lowerLetter"/>
      <w:lvlText w:val="%5)"/>
      <w:legacy w:legacy="1" w:legacySpace="0" w:legacyIndent="420"/>
      <w:lvlJc w:val="left"/>
      <w:pPr>
        <w:ind w:left="2742" w:hanging="420"/>
      </w:pPr>
    </w:lvl>
    <w:lvl w:ilvl="5">
      <w:start w:val="1"/>
      <w:numFmt w:val="lowerRoman"/>
      <w:lvlText w:val="%6."/>
      <w:legacy w:legacy="1" w:legacySpace="0" w:legacyIndent="420"/>
      <w:lvlJc w:val="right"/>
      <w:pPr>
        <w:ind w:left="3162" w:hanging="420"/>
      </w:pPr>
    </w:lvl>
    <w:lvl w:ilvl="6">
      <w:start w:val="1"/>
      <w:numFmt w:val="decimal"/>
      <w:lvlText w:val="%7."/>
      <w:legacy w:legacy="1" w:legacySpace="0" w:legacyIndent="420"/>
      <w:lvlJc w:val="left"/>
      <w:pPr>
        <w:ind w:left="3582" w:hanging="420"/>
      </w:pPr>
    </w:lvl>
    <w:lvl w:ilvl="7">
      <w:start w:val="1"/>
      <w:numFmt w:val="lowerLetter"/>
      <w:lvlText w:val="%8)"/>
      <w:legacy w:legacy="1" w:legacySpace="0" w:legacyIndent="420"/>
      <w:lvlJc w:val="left"/>
      <w:pPr>
        <w:ind w:left="4002" w:hanging="420"/>
      </w:pPr>
    </w:lvl>
    <w:lvl w:ilvl="8">
      <w:start w:val="1"/>
      <w:numFmt w:val="lowerRoman"/>
      <w:lvlText w:val="%9."/>
      <w:legacy w:legacy="1" w:legacySpace="0" w:legacyIndent="420"/>
      <w:lvlJc w:val="right"/>
      <w:pPr>
        <w:ind w:left="4422" w:hanging="420"/>
      </w:pPr>
    </w:lvl>
  </w:abstractNum>
  <w:abstractNum w:abstractNumId="3">
    <w:nsid w:val="44A34A14"/>
    <w:multiLevelType w:val="multilevel"/>
    <w:tmpl w:val="44A34A14"/>
    <w:lvl w:ilvl="0">
      <w:start w:val="1"/>
      <w:numFmt w:val="decimal"/>
      <w:lvlText w:val="%1、"/>
      <w:legacy w:legacy="1" w:legacySpace="0" w:legacyIndent="432"/>
      <w:lvlJc w:val="left"/>
      <w:pPr>
        <w:ind w:left="432" w:hanging="432"/>
      </w:pPr>
    </w:lvl>
    <w:lvl w:ilvl="1">
      <w:start w:val="1"/>
      <w:numFmt w:val="lowerLetter"/>
      <w:lvlText w:val="%2)"/>
      <w:legacy w:legacy="1" w:legacySpace="0" w:legacyIndent="420"/>
      <w:lvlJc w:val="left"/>
      <w:pPr>
        <w:ind w:left="840" w:hanging="420"/>
      </w:pPr>
    </w:lvl>
    <w:lvl w:ilvl="2">
      <w:start w:val="1"/>
      <w:numFmt w:val="lowerRoman"/>
      <w:lvlText w:val="%3."/>
      <w:legacy w:legacy="1" w:legacySpace="0" w:legacyIndent="420"/>
      <w:lvlJc w:val="right"/>
      <w:pPr>
        <w:ind w:left="1260" w:hanging="420"/>
      </w:pPr>
    </w:lvl>
    <w:lvl w:ilvl="3">
      <w:start w:val="1"/>
      <w:numFmt w:val="decimal"/>
      <w:lvlText w:val="%4."/>
      <w:legacy w:legacy="1" w:legacySpace="0" w:legacyIndent="420"/>
      <w:lvlJc w:val="left"/>
      <w:pPr>
        <w:ind w:left="1680" w:hanging="420"/>
      </w:pPr>
    </w:lvl>
    <w:lvl w:ilvl="4">
      <w:start w:val="1"/>
      <w:numFmt w:val="lowerLetter"/>
      <w:lvlText w:val="%5)"/>
      <w:legacy w:legacy="1" w:legacySpace="0" w:legacyIndent="420"/>
      <w:lvlJc w:val="left"/>
      <w:pPr>
        <w:ind w:left="2100" w:hanging="420"/>
      </w:pPr>
    </w:lvl>
    <w:lvl w:ilvl="5">
      <w:start w:val="1"/>
      <w:numFmt w:val="lowerRoman"/>
      <w:lvlText w:val="%6."/>
      <w:legacy w:legacy="1" w:legacySpace="0" w:legacyIndent="420"/>
      <w:lvlJc w:val="right"/>
      <w:pPr>
        <w:ind w:left="2520" w:hanging="420"/>
      </w:pPr>
    </w:lvl>
    <w:lvl w:ilvl="6">
      <w:start w:val="1"/>
      <w:numFmt w:val="decimal"/>
      <w:lvlText w:val="%7."/>
      <w:legacy w:legacy="1" w:legacySpace="0" w:legacyIndent="420"/>
      <w:lvlJc w:val="left"/>
      <w:pPr>
        <w:ind w:left="2940" w:hanging="420"/>
      </w:pPr>
    </w:lvl>
    <w:lvl w:ilvl="7">
      <w:start w:val="1"/>
      <w:numFmt w:val="lowerLetter"/>
      <w:lvlText w:val="%8)"/>
      <w:legacy w:legacy="1" w:legacySpace="0" w:legacyIndent="420"/>
      <w:lvlJc w:val="left"/>
      <w:pPr>
        <w:ind w:left="3360" w:hanging="420"/>
      </w:pPr>
    </w:lvl>
    <w:lvl w:ilvl="8">
      <w:start w:val="1"/>
      <w:numFmt w:val="lowerRoman"/>
      <w:lvlText w:val="%9."/>
      <w:legacy w:legacy="1" w:legacySpace="0" w:legacyIndent="420"/>
      <w:lvlJc w:val="right"/>
      <w:pPr>
        <w:ind w:left="3780" w:hanging="420"/>
      </w:pPr>
    </w:lvl>
  </w:abstractNum>
  <w:abstractNum w:abstractNumId="4">
    <w:nsid w:val="753FD89E"/>
    <w:multiLevelType w:val="multilevel"/>
    <w:tmpl w:val="753FD89E"/>
    <w:lvl w:ilvl="0">
      <w:start w:val="1"/>
      <w:numFmt w:val="decimal"/>
      <w:lvlText w:val="%1、"/>
      <w:legacy w:legacy="1" w:legacySpace="0" w:legacyIndent="360"/>
      <w:lvlJc w:val="left"/>
      <w:pPr>
        <w:ind w:left="840" w:hanging="360"/>
      </w:pPr>
    </w:lvl>
    <w:lvl w:ilvl="1">
      <w:start w:val="1"/>
      <w:numFmt w:val="lowerLetter"/>
      <w:lvlText w:val="%2)"/>
      <w:legacy w:legacy="1" w:legacySpace="0" w:legacyIndent="420"/>
      <w:lvlJc w:val="left"/>
      <w:pPr>
        <w:ind w:left="1320" w:hanging="420"/>
      </w:pPr>
    </w:lvl>
    <w:lvl w:ilvl="2">
      <w:start w:val="1"/>
      <w:numFmt w:val="lowerRoman"/>
      <w:lvlText w:val="%3."/>
      <w:legacy w:legacy="1" w:legacySpace="0" w:legacyIndent="420"/>
      <w:lvlJc w:val="right"/>
      <w:pPr>
        <w:ind w:left="1740" w:hanging="420"/>
      </w:pPr>
    </w:lvl>
    <w:lvl w:ilvl="3">
      <w:start w:val="1"/>
      <w:numFmt w:val="decimal"/>
      <w:lvlText w:val="%4."/>
      <w:legacy w:legacy="1" w:legacySpace="0" w:legacyIndent="420"/>
      <w:lvlJc w:val="left"/>
      <w:pPr>
        <w:ind w:left="2160" w:hanging="420"/>
      </w:pPr>
    </w:lvl>
    <w:lvl w:ilvl="4">
      <w:start w:val="1"/>
      <w:numFmt w:val="lowerLetter"/>
      <w:lvlText w:val="%5)"/>
      <w:legacy w:legacy="1" w:legacySpace="0" w:legacyIndent="420"/>
      <w:lvlJc w:val="left"/>
      <w:pPr>
        <w:ind w:left="2580" w:hanging="420"/>
      </w:pPr>
    </w:lvl>
    <w:lvl w:ilvl="5">
      <w:start w:val="1"/>
      <w:numFmt w:val="lowerRoman"/>
      <w:lvlText w:val="%6."/>
      <w:legacy w:legacy="1" w:legacySpace="0" w:legacyIndent="420"/>
      <w:lvlJc w:val="right"/>
      <w:pPr>
        <w:ind w:left="3000" w:hanging="420"/>
      </w:pPr>
    </w:lvl>
    <w:lvl w:ilvl="6">
      <w:start w:val="1"/>
      <w:numFmt w:val="decimal"/>
      <w:lvlText w:val="%7."/>
      <w:legacy w:legacy="1" w:legacySpace="0" w:legacyIndent="420"/>
      <w:lvlJc w:val="left"/>
      <w:pPr>
        <w:ind w:left="3420" w:hanging="420"/>
      </w:pPr>
    </w:lvl>
    <w:lvl w:ilvl="7">
      <w:start w:val="1"/>
      <w:numFmt w:val="lowerLetter"/>
      <w:lvlText w:val="%8)"/>
      <w:legacy w:legacy="1" w:legacySpace="0" w:legacyIndent="420"/>
      <w:lvlJc w:val="left"/>
      <w:pPr>
        <w:ind w:left="3840" w:hanging="420"/>
      </w:pPr>
    </w:lvl>
    <w:lvl w:ilvl="8">
      <w:start w:val="1"/>
      <w:numFmt w:val="lowerRoman"/>
      <w:lvlText w:val="%9."/>
      <w:legacy w:legacy="1" w:legacySpace="0" w:legacyIndent="420"/>
      <w:lvlJc w:val="right"/>
      <w:pPr>
        <w:ind w:left="4260" w:hanging="420"/>
      </w:pPr>
    </w:lvl>
  </w:abstractNum>
  <w:num w:numId="1">
    <w:abstractNumId w:val="0"/>
  </w:num>
  <w:num w:numId="2">
    <w:abstractNumId w:val="2"/>
  </w:num>
  <w:num w:numId="3">
    <w:abstractNumId w:val="3"/>
  </w:num>
  <w:num w:numId="4">
    <w:abstractNumId w:val="1"/>
  </w:num>
  <w:num w:numId="5">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User">
    <w15:presenceInfo w15:providerId="None" w15:userId="User"/>
  </w15:person>
  <w15:person w15:author="沈晨雪">
    <w15:presenceInfo w15:providerId="WPS Office" w15:userId="103419193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isplayBackgroundShape/>
  <w:bordersDoNotSurroundHeader/>
  <w:bordersDoNotSurroundFooter/>
  <w:proofState w:grammar="clean"/>
  <w:documentProtection w:edit="readOnly" w:enforcement="0"/>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
  <w:docVars>
    <w:docVar w:name="commondata" w:val="eyJoZGlkIjoiMjhjYTg2NmQ4NmE4OWQ0ZWI4Yzc1MTkzN2JiN2VkM2UifQ=="/>
  </w:docVars>
  <w:rsids>
    <w:rsidRoot w:val="003A6E73"/>
    <w:rsid w:val="00020DE1"/>
    <w:rsid w:val="00031AED"/>
    <w:rsid w:val="001D5EB1"/>
    <w:rsid w:val="00224C99"/>
    <w:rsid w:val="00227176"/>
    <w:rsid w:val="00251270"/>
    <w:rsid w:val="002604EB"/>
    <w:rsid w:val="00271727"/>
    <w:rsid w:val="002B4C19"/>
    <w:rsid w:val="002C1291"/>
    <w:rsid w:val="003A6E73"/>
    <w:rsid w:val="0040165A"/>
    <w:rsid w:val="00420F7F"/>
    <w:rsid w:val="00440F80"/>
    <w:rsid w:val="00443ACF"/>
    <w:rsid w:val="0048508E"/>
    <w:rsid w:val="004A6D6B"/>
    <w:rsid w:val="004D0F44"/>
    <w:rsid w:val="004E2A5D"/>
    <w:rsid w:val="004E5244"/>
    <w:rsid w:val="00501659"/>
    <w:rsid w:val="005B67C4"/>
    <w:rsid w:val="005C7EAA"/>
    <w:rsid w:val="00612970"/>
    <w:rsid w:val="006432F8"/>
    <w:rsid w:val="00647B8D"/>
    <w:rsid w:val="006629A9"/>
    <w:rsid w:val="006D450C"/>
    <w:rsid w:val="007114DC"/>
    <w:rsid w:val="00787483"/>
    <w:rsid w:val="007E0BC3"/>
    <w:rsid w:val="00816D01"/>
    <w:rsid w:val="00845237"/>
    <w:rsid w:val="008619BA"/>
    <w:rsid w:val="00862BC2"/>
    <w:rsid w:val="008C01E1"/>
    <w:rsid w:val="00907DC1"/>
    <w:rsid w:val="00964DFC"/>
    <w:rsid w:val="009E486A"/>
    <w:rsid w:val="00B62E88"/>
    <w:rsid w:val="00B67A9A"/>
    <w:rsid w:val="00BC0201"/>
    <w:rsid w:val="00C17A95"/>
    <w:rsid w:val="00C22CD3"/>
    <w:rsid w:val="00C54936"/>
    <w:rsid w:val="00C9101C"/>
    <w:rsid w:val="00D72320"/>
    <w:rsid w:val="00DA568F"/>
    <w:rsid w:val="00DB080F"/>
    <w:rsid w:val="00DB1454"/>
    <w:rsid w:val="00E158C9"/>
    <w:rsid w:val="00E22C0E"/>
    <w:rsid w:val="00E23A7E"/>
    <w:rsid w:val="00E34964"/>
    <w:rsid w:val="00EC2FDC"/>
    <w:rsid w:val="00EF4633"/>
    <w:rsid w:val="00F810D3"/>
    <w:rsid w:val="09EA1B90"/>
    <w:rsid w:val="0FF534E0"/>
    <w:rsid w:val="132A2796"/>
    <w:rsid w:val="155A38FC"/>
    <w:rsid w:val="1BB13E5D"/>
    <w:rsid w:val="256622F2"/>
    <w:rsid w:val="2B24177C"/>
    <w:rsid w:val="2C0E1D7C"/>
    <w:rsid w:val="2C1F45EB"/>
    <w:rsid w:val="332E65C2"/>
    <w:rsid w:val="3C2E3AE6"/>
    <w:rsid w:val="40351C18"/>
    <w:rsid w:val="42A21D60"/>
    <w:rsid w:val="45372830"/>
    <w:rsid w:val="4EEE1861"/>
    <w:rsid w:val="51CE04DE"/>
    <w:rsid w:val="5B884F17"/>
    <w:rsid w:val="630259A0"/>
    <w:rsid w:val="65CA5DF4"/>
    <w:rsid w:val="688C4B45"/>
    <w:rsid w:val="6A6C5215"/>
    <w:rsid w:val="6DFD43C8"/>
    <w:rsid w:val="6FB14E1F"/>
    <w:rsid w:val="74414889"/>
    <w:rsid w:val="75021059"/>
    <w:rsid w:val="76057890"/>
    <w:rsid w:val="76AE1873"/>
    <w:rsid w:val="787C2FE6"/>
    <w:rsid w:val="7E7607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5"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iPriority="99" w:qFormat="1"/>
    <w:lsdException w:name="header" w:qFormat="1"/>
    <w:lsdException w:name="footer" w:uiPriority="99" w:qFormat="1"/>
    <w:lsdException w:name="index heading" w:qFormat="1"/>
    <w:lsdException w:name="caption" w:qFormat="1"/>
    <w:lsdException w:name="annotation reference" w:uiPriority="99" w:qFormat="1"/>
    <w:lsdException w:name="line number" w:qFormat="1"/>
    <w:lsdException w:name="page number" w:qFormat="1"/>
    <w:lsdException w:name="endnote reference" w:qFormat="1"/>
    <w:lsdException w:name="endnote text" w:qFormat="1"/>
    <w:lsdException w:name="List" w:qFormat="1"/>
    <w:lsdException w:name="List Number" w:qFormat="1"/>
    <w:lsdException w:name="List 2" w:qFormat="1"/>
    <w:lsdException w:name="List 5" w:qFormat="1"/>
    <w:lsdException w:name="List Bullet 2" w:qFormat="1"/>
    <w:lsdException w:name="List Bullet 3" w:qFormat="1"/>
    <w:lsdException w:name="List Bullet 4" w:uiPriority="99" w:qFormat="1"/>
    <w:lsdException w:name="List Number 2" w:qFormat="1"/>
    <w:lsdException w:name="List Number 3" w:qFormat="1"/>
    <w:lsdException w:name="List Number 4" w:qFormat="1"/>
    <w:lsdException w:name="List Number 5" w:qFormat="1"/>
    <w:lsdException w:name="Title" w:uiPriority="10" w:qFormat="1"/>
    <w:lsdException w:name="Signature" w:qFormat="1"/>
    <w:lsdException w:name="Default Paragraph Font" w:semiHidden="1" w:uiPriority="1" w:unhideWhenUsed="1" w:qFormat="1"/>
    <w:lsdException w:name="Body Text" w:qFormat="1"/>
    <w:lsdException w:name="Body Text Indent" w:qFormat="1"/>
    <w:lsdException w:name="Subtitle" w:qFormat="1"/>
    <w:lsdException w:name="Salutation"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Address" w:qFormat="1"/>
    <w:lsdException w:name="HTML Code"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5" w:qFormat="1"/>
    <w:lsdException w:name="Table Grid 8" w:qFormat="1"/>
    <w:lsdException w:name="Table Elegant" w:qFormat="1"/>
    <w:lsdException w:name="Table Professional" w:qFormat="1"/>
    <w:lsdException w:name="Balloon Text" w:qFormat="1"/>
    <w:lsdException w:name="Table Grid" w:uiPriority="39" w:qFormat="1"/>
    <w:lsdException w:name="Table Theme"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rPr>
  </w:style>
  <w:style w:type="paragraph" w:styleId="1">
    <w:name w:val="heading 1"/>
    <w:basedOn w:val="a"/>
    <w:next w:val="a"/>
    <w:link w:val="1Char"/>
    <w:qFormat/>
    <w:pPr>
      <w:keepNext/>
      <w:keepLines/>
      <w:spacing w:before="340" w:after="330" w:line="578" w:lineRule="auto"/>
      <w:jc w:val="center"/>
      <w:outlineLvl w:val="0"/>
    </w:pPr>
    <w:rPr>
      <w:rFonts w:eastAsia="仿宋"/>
      <w:b/>
      <w:kern w:val="44"/>
      <w:sz w:val="44"/>
    </w:rPr>
  </w:style>
  <w:style w:type="paragraph" w:styleId="2">
    <w:name w:val="heading 2"/>
    <w:basedOn w:val="a"/>
    <w:next w:val="a"/>
    <w:qFormat/>
    <w:pPr>
      <w:keepNext/>
      <w:keepLines/>
      <w:spacing w:before="260" w:after="260" w:line="415" w:lineRule="auto"/>
      <w:jc w:val="center"/>
      <w:outlineLvl w:val="1"/>
    </w:pPr>
    <w:rPr>
      <w:rFonts w:ascii="Arial" w:eastAsia="仿宋" w:hAnsi="Arial"/>
      <w:b/>
      <w:sz w:val="32"/>
    </w:rPr>
  </w:style>
  <w:style w:type="paragraph" w:styleId="3">
    <w:name w:val="heading 3"/>
    <w:basedOn w:val="a"/>
    <w:next w:val="a"/>
    <w:qFormat/>
    <w:pPr>
      <w:keepNext/>
      <w:keepLines/>
      <w:spacing w:before="260" w:after="260" w:line="415" w:lineRule="auto"/>
      <w:outlineLvl w:val="2"/>
    </w:pPr>
    <w:rPr>
      <w:b/>
      <w:sz w:val="32"/>
    </w:rPr>
  </w:style>
  <w:style w:type="paragraph" w:styleId="4">
    <w:name w:val="heading 4"/>
    <w:basedOn w:val="a"/>
    <w:next w:val="a"/>
    <w:link w:val="4Char2"/>
    <w:qFormat/>
    <w:pPr>
      <w:keepNext/>
      <w:keepLines/>
      <w:spacing w:before="280" w:after="290" w:line="377" w:lineRule="auto"/>
      <w:outlineLvl w:val="3"/>
    </w:pPr>
    <w:rPr>
      <w:rFonts w:ascii="Arial" w:eastAsia="黑体" w:hAnsi="Arial"/>
      <w:b/>
      <w:sz w:val="28"/>
    </w:rPr>
  </w:style>
  <w:style w:type="paragraph" w:styleId="5">
    <w:name w:val="heading 5"/>
    <w:basedOn w:val="a"/>
    <w:next w:val="a"/>
    <w:link w:val="5Char"/>
    <w:qFormat/>
    <w:pPr>
      <w:keepNext/>
      <w:keepLines/>
      <w:tabs>
        <w:tab w:val="left" w:pos="1008"/>
      </w:tabs>
      <w:adjustRightInd w:val="0"/>
      <w:spacing w:before="280" w:after="290" w:line="376" w:lineRule="auto"/>
      <w:ind w:left="1008" w:hanging="1008"/>
      <w:outlineLvl w:val="4"/>
    </w:pPr>
    <w:rPr>
      <w:b/>
      <w:bCs/>
      <w:sz w:val="28"/>
      <w:szCs w:val="28"/>
    </w:rPr>
  </w:style>
  <w:style w:type="paragraph" w:styleId="6">
    <w:name w:val="heading 6"/>
    <w:basedOn w:val="a"/>
    <w:next w:val="a"/>
    <w:link w:val="6Char"/>
    <w:qFormat/>
    <w:pPr>
      <w:keepNext/>
      <w:keepLines/>
      <w:tabs>
        <w:tab w:val="left" w:pos="1152"/>
      </w:tabs>
      <w:adjustRightInd w:val="0"/>
      <w:spacing w:before="240" w:after="64" w:line="320" w:lineRule="auto"/>
      <w:ind w:left="1152" w:hanging="1152"/>
      <w:outlineLvl w:val="5"/>
    </w:pPr>
    <w:rPr>
      <w:rFonts w:ascii="Arial" w:eastAsia="黑体" w:hAnsi="Arial"/>
      <w:b/>
      <w:bCs/>
      <w:sz w:val="24"/>
      <w:szCs w:val="24"/>
    </w:rPr>
  </w:style>
  <w:style w:type="paragraph" w:styleId="7">
    <w:name w:val="heading 7"/>
    <w:basedOn w:val="a"/>
    <w:next w:val="a"/>
    <w:link w:val="7Char"/>
    <w:qFormat/>
    <w:pPr>
      <w:keepNext/>
      <w:keepLines/>
      <w:tabs>
        <w:tab w:val="left" w:pos="1296"/>
      </w:tabs>
      <w:adjustRightInd w:val="0"/>
      <w:spacing w:before="240" w:after="64" w:line="320" w:lineRule="auto"/>
      <w:ind w:left="1296" w:hanging="1296"/>
      <w:outlineLvl w:val="6"/>
    </w:pPr>
    <w:rPr>
      <w:b/>
      <w:bCs/>
      <w:sz w:val="24"/>
      <w:szCs w:val="24"/>
    </w:rPr>
  </w:style>
  <w:style w:type="paragraph" w:styleId="8">
    <w:name w:val="heading 8"/>
    <w:basedOn w:val="a"/>
    <w:next w:val="a"/>
    <w:link w:val="8Char"/>
    <w:qFormat/>
    <w:pPr>
      <w:keepNext/>
      <w:keepLines/>
      <w:tabs>
        <w:tab w:val="left" w:pos="1440"/>
      </w:tabs>
      <w:adjustRightInd w:val="0"/>
      <w:spacing w:before="240" w:after="64" w:line="320" w:lineRule="auto"/>
      <w:ind w:left="1440" w:hanging="1440"/>
      <w:outlineLvl w:val="7"/>
    </w:pPr>
    <w:rPr>
      <w:rFonts w:ascii="Arial" w:eastAsia="黑体" w:hAnsi="Arial"/>
      <w:sz w:val="24"/>
      <w:szCs w:val="24"/>
    </w:rPr>
  </w:style>
  <w:style w:type="paragraph" w:styleId="9">
    <w:name w:val="heading 9"/>
    <w:basedOn w:val="a"/>
    <w:next w:val="a"/>
    <w:link w:val="9Char"/>
    <w:qFormat/>
    <w:pPr>
      <w:keepNext/>
      <w:keepLines/>
      <w:tabs>
        <w:tab w:val="left" w:pos="1584"/>
      </w:tabs>
      <w:adjustRightInd w:val="0"/>
      <w:spacing w:before="240" w:after="64" w:line="320" w:lineRule="auto"/>
      <w:ind w:left="1584" w:hanging="1584"/>
      <w:outlineLvl w:val="8"/>
    </w:pPr>
    <w:rPr>
      <w:rFonts w:ascii="Arial" w:eastAsia="黑体" w:hAnsi="Arial"/>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a"/>
    <w:next w:val="a"/>
    <w:qFormat/>
    <w:pPr>
      <w:adjustRightInd w:val="0"/>
      <w:ind w:leftChars="1200" w:left="2520"/>
    </w:pPr>
    <w:rPr>
      <w:szCs w:val="24"/>
    </w:rPr>
  </w:style>
  <w:style w:type="paragraph" w:styleId="20">
    <w:name w:val="List Number 2"/>
    <w:qFormat/>
    <w:pPr>
      <w:tabs>
        <w:tab w:val="left" w:pos="1697"/>
      </w:tabs>
      <w:spacing w:afterLines="50" w:after="50"/>
      <w:ind w:left="1697" w:hanging="420"/>
    </w:pPr>
    <w:rPr>
      <w:sz w:val="24"/>
    </w:rPr>
  </w:style>
  <w:style w:type="paragraph" w:styleId="40">
    <w:name w:val="List Bullet 4"/>
    <w:basedOn w:val="a"/>
    <w:uiPriority w:val="99"/>
    <w:qFormat/>
    <w:pPr>
      <w:widowControl/>
      <w:tabs>
        <w:tab w:val="left" w:pos="432"/>
      </w:tabs>
      <w:spacing w:before="40" w:after="160"/>
      <w:ind w:left="432" w:hanging="432"/>
      <w:contextualSpacing/>
      <w:jc w:val="left"/>
    </w:pPr>
    <w:rPr>
      <w:rFonts w:ascii="Cambria" w:eastAsia="微软雅黑" w:hAnsi="Cambria"/>
      <w:color w:val="595959"/>
      <w:kern w:val="20"/>
      <w:lang w:val="zh-CN"/>
    </w:rPr>
  </w:style>
  <w:style w:type="paragraph" w:styleId="a3">
    <w:name w:val="List Number"/>
    <w:qFormat/>
    <w:pPr>
      <w:tabs>
        <w:tab w:val="left" w:pos="0"/>
        <w:tab w:val="left" w:pos="454"/>
      </w:tabs>
      <w:spacing w:afterLines="50" w:after="50"/>
      <w:ind w:left="454" w:hanging="284"/>
    </w:pPr>
    <w:rPr>
      <w:sz w:val="24"/>
    </w:rPr>
  </w:style>
  <w:style w:type="paragraph" w:styleId="a4">
    <w:name w:val="Normal Indent"/>
    <w:link w:val="Char2"/>
    <w:qFormat/>
    <w:pPr>
      <w:widowControl w:val="0"/>
      <w:ind w:firstLine="420"/>
      <w:jc w:val="both"/>
    </w:pPr>
    <w:rPr>
      <w:rFonts w:ascii="Calibri" w:hAnsi="Calibri"/>
      <w:kern w:val="2"/>
      <w:sz w:val="21"/>
    </w:rPr>
  </w:style>
  <w:style w:type="paragraph" w:styleId="a5">
    <w:name w:val="caption"/>
    <w:next w:val="a"/>
    <w:link w:val="Char"/>
    <w:qFormat/>
    <w:pPr>
      <w:widowControl w:val="0"/>
      <w:spacing w:before="152" w:after="160"/>
      <w:jc w:val="both"/>
    </w:pPr>
    <w:rPr>
      <w:rFonts w:ascii="Arial" w:eastAsia="黑体" w:hAnsi="Arial"/>
      <w:kern w:val="2"/>
    </w:rPr>
  </w:style>
  <w:style w:type="paragraph" w:styleId="50">
    <w:name w:val="index 5"/>
    <w:basedOn w:val="a"/>
    <w:next w:val="a"/>
    <w:qFormat/>
    <w:pPr>
      <w:ind w:leftChars="800" w:left="800" w:firstLineChars="200" w:firstLine="200"/>
    </w:pPr>
    <w:rPr>
      <w:szCs w:val="24"/>
    </w:rPr>
  </w:style>
  <w:style w:type="paragraph" w:styleId="a6">
    <w:name w:val="Document Map"/>
    <w:basedOn w:val="a"/>
    <w:link w:val="Char1"/>
    <w:qFormat/>
    <w:pPr>
      <w:shd w:val="clear" w:color="auto" w:fill="000080"/>
      <w:adjustRightInd w:val="0"/>
    </w:pPr>
    <w:rPr>
      <w:szCs w:val="24"/>
    </w:rPr>
  </w:style>
  <w:style w:type="paragraph" w:styleId="a7">
    <w:name w:val="annotation text"/>
    <w:basedOn w:val="a"/>
    <w:link w:val="Char10"/>
    <w:uiPriority w:val="99"/>
    <w:qFormat/>
    <w:pPr>
      <w:jc w:val="left"/>
    </w:pPr>
  </w:style>
  <w:style w:type="paragraph" w:styleId="a8">
    <w:name w:val="Salutation"/>
    <w:basedOn w:val="a"/>
    <w:next w:val="a"/>
    <w:link w:val="Char0"/>
    <w:qFormat/>
    <w:pPr>
      <w:adjustRightInd w:val="0"/>
    </w:pPr>
    <w:rPr>
      <w:rFonts w:ascii="仿宋_GB2312" w:eastAsia="仿宋_GB2312"/>
      <w:sz w:val="28"/>
    </w:rPr>
  </w:style>
  <w:style w:type="paragraph" w:styleId="30">
    <w:name w:val="Body Text 3"/>
    <w:link w:val="3Char"/>
    <w:qFormat/>
    <w:pPr>
      <w:widowControl w:val="0"/>
      <w:snapToGrid w:val="0"/>
      <w:spacing w:before="50" w:after="50"/>
      <w:jc w:val="both"/>
    </w:pPr>
    <w:rPr>
      <w:rFonts w:eastAsia="仿宋_GB2312"/>
      <w:b/>
      <w:bCs/>
      <w:kern w:val="2"/>
      <w:sz w:val="24"/>
    </w:rPr>
  </w:style>
  <w:style w:type="paragraph" w:styleId="31">
    <w:name w:val="List Bullet 3"/>
    <w:basedOn w:val="a"/>
    <w:qFormat/>
    <w:pPr>
      <w:adjustRightInd w:val="0"/>
      <w:snapToGrid w:val="0"/>
      <w:spacing w:line="360" w:lineRule="auto"/>
      <w:ind w:left="360" w:right="238" w:hanging="360"/>
      <w:contextualSpacing/>
    </w:pPr>
    <w:rPr>
      <w:sz w:val="24"/>
      <w:szCs w:val="24"/>
    </w:rPr>
  </w:style>
  <w:style w:type="paragraph" w:styleId="a9">
    <w:name w:val="Body Text"/>
    <w:basedOn w:val="a"/>
    <w:next w:val="aa"/>
    <w:link w:val="Char11"/>
    <w:qFormat/>
    <w:pPr>
      <w:autoSpaceDE w:val="0"/>
      <w:autoSpaceDN w:val="0"/>
      <w:adjustRightInd w:val="0"/>
      <w:spacing w:line="360" w:lineRule="auto"/>
    </w:pPr>
    <w:rPr>
      <w:rFonts w:ascii="宋体" w:hAnsi="Arial" w:cs="Arial"/>
      <w:snapToGrid w:val="0"/>
      <w:sz w:val="24"/>
      <w:szCs w:val="21"/>
      <w:lang w:val="zh-CN"/>
    </w:rPr>
  </w:style>
  <w:style w:type="paragraph" w:styleId="aa">
    <w:name w:val="Body Text First Indent"/>
    <w:basedOn w:val="a9"/>
    <w:next w:val="a"/>
    <w:link w:val="Char3"/>
    <w:qFormat/>
    <w:pPr>
      <w:ind w:firstLine="420"/>
    </w:pPr>
    <w:rPr>
      <w:rFonts w:hAnsi="Calibri" w:cs="Times New Roman"/>
      <w:snapToGrid/>
      <w:szCs w:val="20"/>
    </w:rPr>
  </w:style>
  <w:style w:type="paragraph" w:styleId="ab">
    <w:name w:val="Body Text Indent"/>
    <w:link w:val="Char4"/>
    <w:qFormat/>
    <w:pPr>
      <w:widowControl w:val="0"/>
      <w:spacing w:after="120"/>
      <w:ind w:leftChars="200" w:left="200"/>
      <w:jc w:val="both"/>
    </w:pPr>
    <w:rPr>
      <w:kern w:val="2"/>
      <w:sz w:val="21"/>
      <w:szCs w:val="24"/>
    </w:rPr>
  </w:style>
  <w:style w:type="paragraph" w:styleId="32">
    <w:name w:val="List Number 3"/>
    <w:basedOn w:val="a"/>
    <w:qFormat/>
    <w:pPr>
      <w:widowControl/>
      <w:tabs>
        <w:tab w:val="left" w:pos="360"/>
        <w:tab w:val="left" w:pos="482"/>
      </w:tabs>
      <w:spacing w:afterLines="50" w:after="156"/>
      <w:ind w:left="482" w:hanging="340"/>
      <w:jc w:val="left"/>
    </w:pPr>
    <w:rPr>
      <w:kern w:val="0"/>
      <w:sz w:val="24"/>
    </w:rPr>
  </w:style>
  <w:style w:type="paragraph" w:styleId="21">
    <w:name w:val="List 2"/>
    <w:basedOn w:val="a"/>
    <w:qFormat/>
    <w:pPr>
      <w:spacing w:line="360" w:lineRule="auto"/>
      <w:ind w:leftChars="200" w:left="100" w:hangingChars="200" w:hanging="200"/>
    </w:pPr>
    <w:rPr>
      <w:rFonts w:eastAsia="微软雅黑"/>
      <w:szCs w:val="24"/>
    </w:rPr>
  </w:style>
  <w:style w:type="paragraph" w:styleId="ac">
    <w:name w:val="Block Text"/>
    <w:basedOn w:val="a"/>
    <w:qFormat/>
    <w:pPr>
      <w:adjustRightInd w:val="0"/>
      <w:ind w:leftChars="-171" w:left="-359" w:rightChars="-244" w:right="-244" w:firstLineChars="239" w:firstLine="501"/>
    </w:pPr>
    <w:rPr>
      <w:rFonts w:ascii="仿宋_GB2312" w:eastAsia="仿宋_GB2312"/>
      <w:sz w:val="30"/>
    </w:rPr>
  </w:style>
  <w:style w:type="paragraph" w:styleId="22">
    <w:name w:val="List Bullet 2"/>
    <w:basedOn w:val="a"/>
    <w:qFormat/>
    <w:pPr>
      <w:autoSpaceDE w:val="0"/>
      <w:autoSpaceDN w:val="0"/>
      <w:adjustRightInd w:val="0"/>
      <w:ind w:left="420"/>
      <w:jc w:val="left"/>
    </w:pPr>
    <w:rPr>
      <w:rFonts w:ascii="宋体" w:hAnsi="宋体"/>
      <w:color w:val="000000"/>
      <w:kern w:val="0"/>
      <w:sz w:val="24"/>
    </w:rPr>
  </w:style>
  <w:style w:type="paragraph" w:styleId="HTML">
    <w:name w:val="HTML Address"/>
    <w:basedOn w:val="a"/>
    <w:link w:val="HTMLChar"/>
    <w:qFormat/>
    <w:pPr>
      <w:widowControl/>
      <w:ind w:firstLineChars="200" w:firstLine="200"/>
      <w:jc w:val="left"/>
    </w:pPr>
    <w:rPr>
      <w:rFonts w:ascii="宋体" w:hAnsi="宋体"/>
      <w:i/>
      <w:iCs/>
      <w:kern w:val="0"/>
      <w:sz w:val="24"/>
      <w:szCs w:val="24"/>
    </w:rPr>
  </w:style>
  <w:style w:type="paragraph" w:styleId="51">
    <w:name w:val="toc 5"/>
    <w:basedOn w:val="a"/>
    <w:next w:val="a"/>
    <w:qFormat/>
    <w:pPr>
      <w:ind w:left="1680"/>
    </w:pPr>
  </w:style>
  <w:style w:type="paragraph" w:styleId="33">
    <w:name w:val="toc 3"/>
    <w:basedOn w:val="a"/>
    <w:next w:val="a"/>
    <w:qFormat/>
    <w:pPr>
      <w:ind w:left="840"/>
    </w:pPr>
  </w:style>
  <w:style w:type="paragraph" w:styleId="ad">
    <w:name w:val="Plain Text"/>
    <w:link w:val="Char5"/>
    <w:qFormat/>
    <w:pPr>
      <w:widowControl w:val="0"/>
      <w:jc w:val="both"/>
    </w:pPr>
    <w:rPr>
      <w:rFonts w:ascii="宋体"/>
      <w:kern w:val="2"/>
      <w:sz w:val="21"/>
    </w:rPr>
  </w:style>
  <w:style w:type="paragraph" w:styleId="41">
    <w:name w:val="List Number 4"/>
    <w:basedOn w:val="a"/>
    <w:qFormat/>
    <w:pPr>
      <w:tabs>
        <w:tab w:val="left" w:pos="840"/>
      </w:tabs>
      <w:autoSpaceDE w:val="0"/>
      <w:autoSpaceDN w:val="0"/>
      <w:adjustRightInd w:val="0"/>
      <w:spacing w:line="360" w:lineRule="atLeast"/>
      <w:ind w:left="840" w:hanging="420"/>
    </w:pPr>
    <w:rPr>
      <w:kern w:val="0"/>
      <w:sz w:val="24"/>
      <w:szCs w:val="24"/>
    </w:rPr>
  </w:style>
  <w:style w:type="paragraph" w:styleId="80">
    <w:name w:val="toc 8"/>
    <w:basedOn w:val="a"/>
    <w:next w:val="a"/>
    <w:qFormat/>
    <w:pPr>
      <w:adjustRightInd w:val="0"/>
      <w:ind w:leftChars="1400" w:left="2940"/>
    </w:pPr>
    <w:rPr>
      <w:szCs w:val="24"/>
    </w:rPr>
  </w:style>
  <w:style w:type="paragraph" w:styleId="ae">
    <w:name w:val="Date"/>
    <w:basedOn w:val="a"/>
    <w:next w:val="a"/>
    <w:link w:val="Char6"/>
    <w:qFormat/>
    <w:pPr>
      <w:ind w:leftChars="2500" w:left="2500"/>
    </w:pPr>
  </w:style>
  <w:style w:type="paragraph" w:styleId="23">
    <w:name w:val="Body Text Indent 2"/>
    <w:basedOn w:val="a"/>
    <w:link w:val="2Char"/>
    <w:qFormat/>
    <w:pPr>
      <w:adjustRightInd w:val="0"/>
      <w:spacing w:line="360" w:lineRule="auto"/>
      <w:ind w:firstLine="601"/>
      <w:textAlignment w:val="baseline"/>
    </w:pPr>
    <w:rPr>
      <w:rFonts w:ascii="宋体"/>
      <w:kern w:val="0"/>
      <w:sz w:val="28"/>
    </w:rPr>
  </w:style>
  <w:style w:type="paragraph" w:styleId="af">
    <w:name w:val="endnote text"/>
    <w:basedOn w:val="a"/>
    <w:link w:val="Char7"/>
    <w:qFormat/>
    <w:pPr>
      <w:adjustRightInd w:val="0"/>
    </w:pPr>
    <w:rPr>
      <w:szCs w:val="24"/>
      <w:lang w:val="zh-CN"/>
    </w:rPr>
  </w:style>
  <w:style w:type="paragraph" w:styleId="af0">
    <w:name w:val="Balloon Text"/>
    <w:basedOn w:val="a"/>
    <w:link w:val="Char8"/>
    <w:qFormat/>
    <w:pPr>
      <w:adjustRightInd w:val="0"/>
    </w:pPr>
    <w:rPr>
      <w:sz w:val="18"/>
      <w:szCs w:val="18"/>
    </w:rPr>
  </w:style>
  <w:style w:type="paragraph" w:styleId="af1">
    <w:name w:val="footer"/>
    <w:link w:val="Char20"/>
    <w:uiPriority w:val="99"/>
    <w:qFormat/>
    <w:pPr>
      <w:widowControl w:val="0"/>
      <w:tabs>
        <w:tab w:val="center" w:pos="4153"/>
        <w:tab w:val="right" w:pos="8306"/>
      </w:tabs>
      <w:snapToGrid w:val="0"/>
    </w:pPr>
    <w:rPr>
      <w:rFonts w:ascii="Calibri" w:hAnsi="Calibri"/>
      <w:kern w:val="2"/>
      <w:sz w:val="18"/>
      <w:szCs w:val="18"/>
    </w:rPr>
  </w:style>
  <w:style w:type="paragraph" w:styleId="af2">
    <w:name w:val="header"/>
    <w:basedOn w:val="a"/>
    <w:link w:val="Char21"/>
    <w:qFormat/>
    <w:pPr>
      <w:pBdr>
        <w:bottom w:val="single" w:sz="6" w:space="1" w:color="auto"/>
      </w:pBdr>
      <w:tabs>
        <w:tab w:val="center" w:pos="4153"/>
        <w:tab w:val="right" w:pos="8307"/>
      </w:tabs>
      <w:snapToGrid w:val="0"/>
      <w:jc w:val="center"/>
    </w:pPr>
    <w:rPr>
      <w:sz w:val="18"/>
    </w:rPr>
  </w:style>
  <w:style w:type="paragraph" w:styleId="af3">
    <w:name w:val="Signature"/>
    <w:basedOn w:val="a"/>
    <w:link w:val="Char9"/>
    <w:qFormat/>
    <w:pPr>
      <w:adjustRightInd w:val="0"/>
      <w:spacing w:after="600" w:line="312" w:lineRule="atLeast"/>
      <w:jc w:val="center"/>
      <w:textAlignment w:val="baseline"/>
    </w:pPr>
    <w:rPr>
      <w:rFonts w:eastAsia="仿宋_GB2312"/>
      <w:kern w:val="0"/>
      <w:sz w:val="24"/>
    </w:rPr>
  </w:style>
  <w:style w:type="paragraph" w:styleId="10">
    <w:name w:val="toc 1"/>
    <w:basedOn w:val="a"/>
    <w:next w:val="a"/>
    <w:qFormat/>
  </w:style>
  <w:style w:type="paragraph" w:styleId="42">
    <w:name w:val="toc 4"/>
    <w:basedOn w:val="a"/>
    <w:next w:val="a"/>
    <w:qFormat/>
    <w:pPr>
      <w:ind w:left="1260"/>
    </w:pPr>
  </w:style>
  <w:style w:type="paragraph" w:styleId="af4">
    <w:name w:val="index heading"/>
    <w:basedOn w:val="a"/>
    <w:next w:val="11"/>
    <w:qFormat/>
    <w:pPr>
      <w:ind w:firstLineChars="200" w:firstLine="200"/>
    </w:pPr>
    <w:rPr>
      <w:szCs w:val="24"/>
    </w:rPr>
  </w:style>
  <w:style w:type="paragraph" w:styleId="11">
    <w:name w:val="index 1"/>
    <w:basedOn w:val="a"/>
    <w:next w:val="a"/>
    <w:qFormat/>
  </w:style>
  <w:style w:type="paragraph" w:styleId="af5">
    <w:name w:val="Subtitle"/>
    <w:link w:val="Chara"/>
    <w:qFormat/>
    <w:pPr>
      <w:adjustRightInd w:val="0"/>
      <w:snapToGrid w:val="0"/>
      <w:spacing w:before="240" w:after="480"/>
      <w:jc w:val="center"/>
    </w:pPr>
    <w:rPr>
      <w:rFonts w:ascii="Arial" w:eastAsia="隶书" w:hAnsi="Arial"/>
      <w:b/>
      <w:bCs/>
      <w:kern w:val="28"/>
      <w:sz w:val="44"/>
      <w:szCs w:val="32"/>
    </w:rPr>
  </w:style>
  <w:style w:type="paragraph" w:styleId="52">
    <w:name w:val="List Number 5"/>
    <w:basedOn w:val="a"/>
    <w:qFormat/>
    <w:pPr>
      <w:tabs>
        <w:tab w:val="left" w:pos="902"/>
      </w:tabs>
      <w:spacing w:line="400" w:lineRule="exact"/>
      <w:ind w:left="902" w:hanging="420"/>
    </w:pPr>
    <w:rPr>
      <w:sz w:val="24"/>
    </w:rPr>
  </w:style>
  <w:style w:type="paragraph" w:styleId="af6">
    <w:name w:val="List"/>
    <w:basedOn w:val="a"/>
    <w:qFormat/>
    <w:pPr>
      <w:adjustRightInd w:val="0"/>
      <w:ind w:left="200" w:hangingChars="200" w:hanging="200"/>
    </w:pPr>
    <w:rPr>
      <w:szCs w:val="24"/>
    </w:rPr>
  </w:style>
  <w:style w:type="paragraph" w:styleId="af7">
    <w:name w:val="footnote text"/>
    <w:basedOn w:val="a4"/>
    <w:link w:val="Charb"/>
    <w:qFormat/>
    <w:pPr>
      <w:widowControl/>
      <w:spacing w:before="60" w:after="60" w:line="300" w:lineRule="exact"/>
      <w:ind w:firstLine="0"/>
    </w:pPr>
    <w:rPr>
      <w:rFonts w:hAnsi="Times New Roman"/>
      <w:color w:val="0000FF"/>
      <w:kern w:val="0"/>
    </w:rPr>
  </w:style>
  <w:style w:type="paragraph" w:styleId="60">
    <w:name w:val="toc 6"/>
    <w:basedOn w:val="a"/>
    <w:next w:val="a"/>
    <w:qFormat/>
    <w:pPr>
      <w:adjustRightInd w:val="0"/>
      <w:ind w:leftChars="1000" w:left="2100"/>
    </w:pPr>
    <w:rPr>
      <w:szCs w:val="24"/>
    </w:rPr>
  </w:style>
  <w:style w:type="paragraph" w:styleId="53">
    <w:name w:val="List 5"/>
    <w:basedOn w:val="a"/>
    <w:qFormat/>
    <w:pPr>
      <w:ind w:leftChars="800" w:left="100" w:hangingChars="200" w:hanging="200"/>
    </w:pPr>
    <w:rPr>
      <w:szCs w:val="24"/>
    </w:rPr>
  </w:style>
  <w:style w:type="paragraph" w:styleId="34">
    <w:name w:val="Body Text Indent 3"/>
    <w:basedOn w:val="a"/>
    <w:link w:val="3Char0"/>
    <w:qFormat/>
    <w:pPr>
      <w:adjustRightInd w:val="0"/>
      <w:spacing w:line="360" w:lineRule="auto"/>
      <w:ind w:firstLine="420"/>
    </w:pPr>
    <w:rPr>
      <w:sz w:val="24"/>
    </w:rPr>
  </w:style>
  <w:style w:type="paragraph" w:styleId="24">
    <w:name w:val="toc 2"/>
    <w:basedOn w:val="a"/>
    <w:next w:val="a"/>
    <w:qFormat/>
    <w:pPr>
      <w:ind w:left="420"/>
    </w:pPr>
  </w:style>
  <w:style w:type="paragraph" w:styleId="90">
    <w:name w:val="toc 9"/>
    <w:basedOn w:val="a"/>
    <w:next w:val="a"/>
    <w:qFormat/>
    <w:pPr>
      <w:adjustRightInd w:val="0"/>
      <w:ind w:leftChars="1600" w:left="3360"/>
    </w:pPr>
    <w:rPr>
      <w:szCs w:val="24"/>
    </w:rPr>
  </w:style>
  <w:style w:type="paragraph" w:styleId="25">
    <w:name w:val="Body Text 2"/>
    <w:basedOn w:val="a"/>
    <w:link w:val="2Char1"/>
    <w:qFormat/>
    <w:pPr>
      <w:adjustRightInd w:val="0"/>
      <w:spacing w:after="120" w:line="480" w:lineRule="auto"/>
    </w:pPr>
    <w:rPr>
      <w:szCs w:val="24"/>
    </w:rPr>
  </w:style>
  <w:style w:type="paragraph" w:styleId="HTML0">
    <w:name w:val="HTML Preformatted"/>
    <w:basedOn w:val="a"/>
    <w:link w:val="HTMLChar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80"/>
      <w:jc w:val="left"/>
    </w:pPr>
    <w:rPr>
      <w:rFonts w:ascii="黑体" w:eastAsia="黑体" w:hAnsi="Courier New"/>
      <w:kern w:val="0"/>
      <w:sz w:val="20"/>
    </w:rPr>
  </w:style>
  <w:style w:type="paragraph" w:styleId="af8">
    <w:name w:val="Normal (Web)"/>
    <w:basedOn w:val="a"/>
    <w:uiPriority w:val="99"/>
    <w:qFormat/>
    <w:pPr>
      <w:spacing w:beforeAutospacing="1" w:afterAutospacing="1"/>
      <w:jc w:val="left"/>
    </w:pPr>
    <w:rPr>
      <w:kern w:val="0"/>
      <w:sz w:val="24"/>
    </w:rPr>
  </w:style>
  <w:style w:type="paragraph" w:styleId="af9">
    <w:name w:val="Title"/>
    <w:basedOn w:val="a"/>
    <w:next w:val="a"/>
    <w:link w:val="Char22"/>
    <w:uiPriority w:val="10"/>
    <w:qFormat/>
    <w:pPr>
      <w:widowControl/>
      <w:overflowPunct w:val="0"/>
      <w:autoSpaceDE w:val="0"/>
      <w:autoSpaceDN w:val="0"/>
      <w:adjustRightInd w:val="0"/>
      <w:jc w:val="center"/>
      <w:textAlignment w:val="baseline"/>
    </w:pPr>
    <w:rPr>
      <w:b/>
      <w:kern w:val="0"/>
      <w:sz w:val="24"/>
      <w:lang w:val="en-GB"/>
    </w:rPr>
  </w:style>
  <w:style w:type="paragraph" w:styleId="afa">
    <w:name w:val="annotation subject"/>
    <w:basedOn w:val="a7"/>
    <w:next w:val="a7"/>
    <w:link w:val="Char12"/>
    <w:qFormat/>
    <w:rPr>
      <w:b/>
    </w:rPr>
  </w:style>
  <w:style w:type="paragraph" w:styleId="26">
    <w:name w:val="Body Text First Indent 2"/>
    <w:basedOn w:val="ab"/>
    <w:link w:val="2Char0"/>
    <w:qFormat/>
    <w:pPr>
      <w:ind w:left="420" w:firstLineChars="200" w:firstLine="210"/>
    </w:pPr>
    <w:rPr>
      <w:rFonts w:ascii="宋体" w:hAnsi="宋体"/>
    </w:rPr>
  </w:style>
  <w:style w:type="table" w:styleId="afb">
    <w:name w:val="Table Grid"/>
    <w:basedOn w:val="a1"/>
    <w:uiPriority w:val="3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c">
    <w:name w:val="Strong"/>
    <w:basedOn w:val="a0"/>
    <w:uiPriority w:val="22"/>
    <w:qFormat/>
    <w:rPr>
      <w:b/>
    </w:rPr>
  </w:style>
  <w:style w:type="character" w:styleId="afd">
    <w:name w:val="endnote reference"/>
    <w:qFormat/>
    <w:rPr>
      <w:vertAlign w:val="superscript"/>
    </w:rPr>
  </w:style>
  <w:style w:type="character" w:styleId="afe">
    <w:name w:val="page number"/>
    <w:basedOn w:val="a0"/>
    <w:qFormat/>
  </w:style>
  <w:style w:type="character" w:styleId="aff">
    <w:name w:val="FollowedHyperlink"/>
    <w:basedOn w:val="a0"/>
    <w:uiPriority w:val="99"/>
    <w:qFormat/>
    <w:rPr>
      <w:color w:val="800080"/>
      <w:u w:val="single"/>
    </w:rPr>
  </w:style>
  <w:style w:type="character" w:styleId="aff0">
    <w:name w:val="Emphasis"/>
    <w:uiPriority w:val="20"/>
    <w:qFormat/>
    <w:rPr>
      <w:color w:val="CC0033"/>
    </w:rPr>
  </w:style>
  <w:style w:type="character" w:styleId="aff1">
    <w:name w:val="line number"/>
    <w:basedOn w:val="a0"/>
    <w:qFormat/>
    <w:rPr>
      <w:rFonts w:ascii="Arial" w:eastAsia="黑体" w:hAnsi="Arial" w:cs="Arial"/>
      <w:snapToGrid w:val="0"/>
      <w:kern w:val="0"/>
      <w:szCs w:val="21"/>
    </w:rPr>
  </w:style>
  <w:style w:type="character" w:styleId="aff2">
    <w:name w:val="Hyperlink"/>
    <w:uiPriority w:val="99"/>
    <w:qFormat/>
    <w:rPr>
      <w:color w:val="0000FF"/>
      <w:u w:val="single"/>
    </w:rPr>
  </w:style>
  <w:style w:type="character" w:styleId="HTML1">
    <w:name w:val="HTML Code"/>
    <w:qFormat/>
    <w:rPr>
      <w:rFonts w:ascii="黑体" w:eastAsia="黑体" w:hAnsi="Courier New" w:cs="楷体_GB2312"/>
      <w:sz w:val="20"/>
      <w:szCs w:val="20"/>
    </w:rPr>
  </w:style>
  <w:style w:type="character" w:styleId="aff3">
    <w:name w:val="annotation reference"/>
    <w:uiPriority w:val="99"/>
    <w:qFormat/>
    <w:rPr>
      <w:sz w:val="21"/>
      <w:szCs w:val="21"/>
    </w:rPr>
  </w:style>
  <w:style w:type="character" w:customStyle="1" w:styleId="1Char">
    <w:name w:val="标题 1 Char"/>
    <w:link w:val="1"/>
    <w:qFormat/>
    <w:rPr>
      <w:rFonts w:eastAsia="仿宋"/>
      <w:b/>
      <w:kern w:val="44"/>
      <w:sz w:val="44"/>
    </w:rPr>
  </w:style>
  <w:style w:type="character" w:customStyle="1" w:styleId="4Char2">
    <w:name w:val="标题 4 Char2"/>
    <w:link w:val="4"/>
    <w:qFormat/>
    <w:rPr>
      <w:rFonts w:ascii="Arial" w:eastAsia="黑体" w:hAnsi="Arial"/>
      <w:b/>
      <w:kern w:val="2"/>
      <w:sz w:val="28"/>
    </w:rPr>
  </w:style>
  <w:style w:type="character" w:customStyle="1" w:styleId="5Char">
    <w:name w:val="标题 5 Char"/>
    <w:basedOn w:val="a0"/>
    <w:link w:val="5"/>
    <w:qFormat/>
    <w:rPr>
      <w:b/>
      <w:bCs/>
      <w:kern w:val="2"/>
      <w:sz w:val="28"/>
      <w:szCs w:val="28"/>
    </w:rPr>
  </w:style>
  <w:style w:type="character" w:customStyle="1" w:styleId="6Char">
    <w:name w:val="标题 6 Char"/>
    <w:basedOn w:val="a0"/>
    <w:link w:val="6"/>
    <w:qFormat/>
    <w:rPr>
      <w:rFonts w:ascii="Arial" w:eastAsia="黑体" w:hAnsi="Arial"/>
      <w:b/>
      <w:bCs/>
      <w:kern w:val="2"/>
      <w:sz w:val="24"/>
      <w:szCs w:val="24"/>
    </w:rPr>
  </w:style>
  <w:style w:type="character" w:customStyle="1" w:styleId="7Char">
    <w:name w:val="标题 7 Char"/>
    <w:basedOn w:val="a0"/>
    <w:link w:val="7"/>
    <w:qFormat/>
    <w:rPr>
      <w:b/>
      <w:bCs/>
      <w:kern w:val="2"/>
      <w:sz w:val="24"/>
      <w:szCs w:val="24"/>
    </w:rPr>
  </w:style>
  <w:style w:type="character" w:customStyle="1" w:styleId="8Char">
    <w:name w:val="标题 8 Char"/>
    <w:basedOn w:val="a0"/>
    <w:link w:val="8"/>
    <w:qFormat/>
    <w:rPr>
      <w:rFonts w:ascii="Arial" w:eastAsia="黑体" w:hAnsi="Arial"/>
      <w:kern w:val="2"/>
      <w:sz w:val="24"/>
      <w:szCs w:val="24"/>
    </w:rPr>
  </w:style>
  <w:style w:type="character" w:customStyle="1" w:styleId="9Char">
    <w:name w:val="标题 9 Char"/>
    <w:basedOn w:val="a0"/>
    <w:link w:val="9"/>
    <w:qFormat/>
    <w:rPr>
      <w:rFonts w:ascii="Arial" w:eastAsia="黑体" w:hAnsi="Arial"/>
      <w:kern w:val="2"/>
      <w:sz w:val="21"/>
      <w:szCs w:val="21"/>
    </w:rPr>
  </w:style>
  <w:style w:type="character" w:customStyle="1" w:styleId="Char2">
    <w:name w:val="正文缩进 Char2"/>
    <w:link w:val="a4"/>
    <w:qFormat/>
    <w:rPr>
      <w:rFonts w:ascii="Calibri" w:hAnsi="Calibri"/>
      <w:kern w:val="2"/>
      <w:sz w:val="21"/>
    </w:rPr>
  </w:style>
  <w:style w:type="character" w:customStyle="1" w:styleId="Char">
    <w:name w:val="题注 Char"/>
    <w:link w:val="a5"/>
    <w:qFormat/>
    <w:rPr>
      <w:rFonts w:ascii="Arial" w:eastAsia="黑体" w:hAnsi="Arial"/>
      <w:kern w:val="2"/>
    </w:rPr>
  </w:style>
  <w:style w:type="character" w:customStyle="1" w:styleId="Char10">
    <w:name w:val="批注文字 Char1"/>
    <w:link w:val="a7"/>
    <w:uiPriority w:val="99"/>
    <w:qFormat/>
    <w:rPr>
      <w:kern w:val="2"/>
      <w:sz w:val="21"/>
    </w:rPr>
  </w:style>
  <w:style w:type="character" w:customStyle="1" w:styleId="3Char">
    <w:name w:val="正文文本 3 Char"/>
    <w:link w:val="30"/>
    <w:qFormat/>
    <w:rPr>
      <w:rFonts w:eastAsia="仿宋_GB2312"/>
      <w:b/>
      <w:bCs/>
      <w:kern w:val="2"/>
      <w:sz w:val="24"/>
    </w:rPr>
  </w:style>
  <w:style w:type="character" w:customStyle="1" w:styleId="Char4">
    <w:name w:val="正文文本缩进 Char"/>
    <w:basedOn w:val="a0"/>
    <w:link w:val="ab"/>
    <w:qFormat/>
    <w:rPr>
      <w:kern w:val="2"/>
      <w:sz w:val="21"/>
      <w:szCs w:val="24"/>
    </w:rPr>
  </w:style>
  <w:style w:type="character" w:customStyle="1" w:styleId="Char5">
    <w:name w:val="纯文本 Char"/>
    <w:link w:val="ad"/>
    <w:qFormat/>
    <w:rPr>
      <w:rFonts w:ascii="宋体"/>
      <w:kern w:val="2"/>
      <w:sz w:val="21"/>
    </w:rPr>
  </w:style>
  <w:style w:type="character" w:customStyle="1" w:styleId="Char6">
    <w:name w:val="日期 Char"/>
    <w:link w:val="ae"/>
    <w:qFormat/>
    <w:rPr>
      <w:kern w:val="2"/>
      <w:sz w:val="21"/>
    </w:rPr>
  </w:style>
  <w:style w:type="character" w:customStyle="1" w:styleId="Char20">
    <w:name w:val="页脚 Char2"/>
    <w:link w:val="af1"/>
    <w:uiPriority w:val="99"/>
    <w:qFormat/>
    <w:rPr>
      <w:rFonts w:ascii="Calibri" w:hAnsi="Calibri"/>
      <w:kern w:val="2"/>
      <w:sz w:val="18"/>
      <w:szCs w:val="18"/>
    </w:rPr>
  </w:style>
  <w:style w:type="character" w:customStyle="1" w:styleId="Char21">
    <w:name w:val="页眉 Char2"/>
    <w:link w:val="af2"/>
    <w:qFormat/>
    <w:rPr>
      <w:kern w:val="2"/>
      <w:sz w:val="18"/>
    </w:rPr>
  </w:style>
  <w:style w:type="character" w:customStyle="1" w:styleId="Char22">
    <w:name w:val="标题 Char2"/>
    <w:link w:val="af9"/>
    <w:uiPriority w:val="10"/>
    <w:qFormat/>
    <w:rPr>
      <w:b/>
      <w:sz w:val="24"/>
      <w:lang w:val="en-GB"/>
    </w:rPr>
  </w:style>
  <w:style w:type="character" w:customStyle="1" w:styleId="Char12">
    <w:name w:val="批注主题 Char1"/>
    <w:link w:val="afa"/>
    <w:qFormat/>
    <w:rPr>
      <w:b/>
      <w:kern w:val="2"/>
      <w:sz w:val="21"/>
    </w:rPr>
  </w:style>
  <w:style w:type="paragraph" w:customStyle="1" w:styleId="aff4">
    <w:name w:val="正文段"/>
    <w:link w:val="Charc"/>
    <w:qFormat/>
    <w:pPr>
      <w:snapToGrid w:val="0"/>
      <w:spacing w:afterLines="50" w:after="50"/>
      <w:ind w:firstLineChars="200" w:firstLine="200"/>
      <w:jc w:val="both"/>
    </w:pPr>
    <w:rPr>
      <w:rFonts w:ascii="Calibri" w:hAnsi="Calibri"/>
      <w:sz w:val="24"/>
    </w:rPr>
  </w:style>
  <w:style w:type="character" w:customStyle="1" w:styleId="Charc">
    <w:name w:val="正文段 Char"/>
    <w:link w:val="aff4"/>
    <w:qFormat/>
    <w:rPr>
      <w:rFonts w:ascii="Calibri" w:hAnsi="Calibri"/>
      <w:sz w:val="24"/>
    </w:rPr>
  </w:style>
  <w:style w:type="paragraph" w:customStyle="1" w:styleId="Proposalsbody">
    <w:name w:val="Proposals body"/>
    <w:next w:val="a"/>
    <w:qFormat/>
    <w:pPr>
      <w:spacing w:line="360" w:lineRule="auto"/>
    </w:pPr>
    <w:rPr>
      <w:rFonts w:ascii="宋体"/>
      <w:snapToGrid w:val="0"/>
      <w:color w:val="000000"/>
      <w:sz w:val="24"/>
    </w:rPr>
  </w:style>
  <w:style w:type="paragraph" w:customStyle="1" w:styleId="71">
    <w:name w:val="正文文字 7"/>
    <w:basedOn w:val="a"/>
    <w:next w:val="a"/>
    <w:qFormat/>
    <w:pPr>
      <w:ind w:left="240"/>
    </w:pPr>
    <w:rPr>
      <w:sz w:val="20"/>
    </w:rPr>
  </w:style>
  <w:style w:type="paragraph" w:customStyle="1" w:styleId="81">
    <w:name w:val="正文文字 8"/>
    <w:basedOn w:val="a"/>
    <w:next w:val="a"/>
    <w:qFormat/>
    <w:pPr>
      <w:ind w:left="805" w:hanging="567"/>
    </w:pPr>
    <w:rPr>
      <w:sz w:val="16"/>
    </w:rPr>
  </w:style>
  <w:style w:type="paragraph" w:customStyle="1" w:styleId="12">
    <w:name w:val="列出段落1"/>
    <w:next w:val="71"/>
    <w:qFormat/>
    <w:pPr>
      <w:widowControl w:val="0"/>
      <w:adjustRightInd w:val="0"/>
      <w:spacing w:line="360" w:lineRule="auto"/>
      <w:ind w:firstLineChars="200" w:firstLine="200"/>
      <w:jc w:val="both"/>
    </w:pPr>
    <w:rPr>
      <w:rFonts w:eastAsia="楷体_GB2312" w:cs="Lucida Sans"/>
      <w:kern w:val="2"/>
      <w:sz w:val="24"/>
      <w:szCs w:val="24"/>
    </w:rPr>
  </w:style>
  <w:style w:type="paragraph" w:customStyle="1" w:styleId="54">
    <w:name w:val="样式5"/>
    <w:next w:val="81"/>
    <w:qFormat/>
    <w:pPr>
      <w:widowControl w:val="0"/>
      <w:adjustRightInd w:val="0"/>
      <w:spacing w:line="440" w:lineRule="exact"/>
      <w:ind w:left="2" w:firstLineChars="200" w:firstLine="200"/>
      <w:jc w:val="both"/>
    </w:pPr>
    <w:rPr>
      <w:rFonts w:ascii="仿宋_GB2312" w:eastAsia="仿宋_GB2312"/>
      <w:kern w:val="2"/>
      <w:sz w:val="24"/>
      <w:szCs w:val="24"/>
    </w:rPr>
  </w:style>
  <w:style w:type="paragraph" w:customStyle="1" w:styleId="13">
    <w:name w:val="正文_13"/>
    <w:qFormat/>
    <w:pPr>
      <w:widowControl w:val="0"/>
      <w:jc w:val="both"/>
    </w:pPr>
    <w:rPr>
      <w:kern w:val="2"/>
      <w:sz w:val="21"/>
      <w:szCs w:val="24"/>
    </w:rPr>
  </w:style>
  <w:style w:type="character" w:customStyle="1" w:styleId="Char1">
    <w:name w:val="文档结构图 Char1"/>
    <w:link w:val="a6"/>
    <w:qFormat/>
    <w:rPr>
      <w:kern w:val="2"/>
      <w:sz w:val="21"/>
      <w:szCs w:val="24"/>
      <w:shd w:val="clear" w:color="auto" w:fill="000080"/>
    </w:rPr>
  </w:style>
  <w:style w:type="character" w:customStyle="1" w:styleId="Chard">
    <w:name w:val="文档结构图 Char"/>
    <w:basedOn w:val="a0"/>
    <w:qFormat/>
    <w:rPr>
      <w:rFonts w:ascii="宋体"/>
      <w:kern w:val="2"/>
      <w:sz w:val="18"/>
      <w:szCs w:val="18"/>
    </w:rPr>
  </w:style>
  <w:style w:type="character" w:customStyle="1" w:styleId="Char0">
    <w:name w:val="称呼 Char"/>
    <w:basedOn w:val="a0"/>
    <w:link w:val="a8"/>
    <w:qFormat/>
    <w:rPr>
      <w:rFonts w:ascii="仿宋_GB2312" w:eastAsia="仿宋_GB2312"/>
      <w:kern w:val="2"/>
      <w:sz w:val="28"/>
    </w:rPr>
  </w:style>
  <w:style w:type="character" w:customStyle="1" w:styleId="Char3">
    <w:name w:val="正文首行缩进 Char"/>
    <w:basedOn w:val="Chare"/>
    <w:link w:val="aa"/>
    <w:qFormat/>
    <w:rPr>
      <w:rFonts w:ascii="宋体" w:hAnsi="Calibri"/>
      <w:kern w:val="2"/>
      <w:sz w:val="24"/>
      <w:lang w:val="zh-CN"/>
    </w:rPr>
  </w:style>
  <w:style w:type="character" w:customStyle="1" w:styleId="Chare">
    <w:name w:val="正文文本 Char"/>
    <w:basedOn w:val="a0"/>
    <w:qFormat/>
    <w:rPr>
      <w:kern w:val="2"/>
      <w:sz w:val="21"/>
    </w:rPr>
  </w:style>
  <w:style w:type="character" w:customStyle="1" w:styleId="Char11">
    <w:name w:val="正文文本 Char1"/>
    <w:link w:val="a9"/>
    <w:qFormat/>
    <w:rPr>
      <w:rFonts w:ascii="宋体" w:hAnsi="Arial" w:cs="Arial"/>
      <w:snapToGrid w:val="0"/>
      <w:kern w:val="2"/>
      <w:sz w:val="24"/>
      <w:szCs w:val="21"/>
      <w:lang w:val="zh-CN"/>
    </w:rPr>
  </w:style>
  <w:style w:type="character" w:customStyle="1" w:styleId="HTMLChar">
    <w:name w:val="HTML 地址 Char"/>
    <w:basedOn w:val="a0"/>
    <w:link w:val="HTML"/>
    <w:qFormat/>
    <w:rPr>
      <w:rFonts w:ascii="宋体" w:hAnsi="宋体"/>
      <w:i/>
      <w:iCs/>
      <w:sz w:val="24"/>
      <w:szCs w:val="24"/>
    </w:rPr>
  </w:style>
  <w:style w:type="character" w:customStyle="1" w:styleId="2Char">
    <w:name w:val="正文文本缩进 2 Char"/>
    <w:basedOn w:val="a0"/>
    <w:link w:val="23"/>
    <w:qFormat/>
    <w:rPr>
      <w:rFonts w:ascii="宋体"/>
      <w:sz w:val="28"/>
    </w:rPr>
  </w:style>
  <w:style w:type="character" w:customStyle="1" w:styleId="Char7">
    <w:name w:val="尾注文本 Char"/>
    <w:basedOn w:val="a0"/>
    <w:link w:val="af"/>
    <w:qFormat/>
    <w:rPr>
      <w:kern w:val="2"/>
      <w:sz w:val="21"/>
      <w:szCs w:val="24"/>
      <w:lang w:val="zh-CN"/>
    </w:rPr>
  </w:style>
  <w:style w:type="character" w:customStyle="1" w:styleId="Char8">
    <w:name w:val="批注框文本 Char"/>
    <w:basedOn w:val="a0"/>
    <w:link w:val="af0"/>
    <w:qFormat/>
    <w:rPr>
      <w:kern w:val="2"/>
      <w:sz w:val="18"/>
      <w:szCs w:val="18"/>
    </w:rPr>
  </w:style>
  <w:style w:type="character" w:customStyle="1" w:styleId="Char9">
    <w:name w:val="签名 Char"/>
    <w:basedOn w:val="a0"/>
    <w:link w:val="af3"/>
    <w:qFormat/>
    <w:rPr>
      <w:rFonts w:eastAsia="仿宋_GB2312"/>
      <w:sz w:val="24"/>
    </w:rPr>
  </w:style>
  <w:style w:type="character" w:customStyle="1" w:styleId="Chara">
    <w:name w:val="副标题 Char"/>
    <w:basedOn w:val="a0"/>
    <w:link w:val="af5"/>
    <w:qFormat/>
    <w:rPr>
      <w:rFonts w:ascii="Arial" w:eastAsia="隶书" w:hAnsi="Arial"/>
      <w:b/>
      <w:bCs/>
      <w:kern w:val="28"/>
      <w:sz w:val="44"/>
      <w:szCs w:val="32"/>
    </w:rPr>
  </w:style>
  <w:style w:type="character" w:customStyle="1" w:styleId="Charb">
    <w:name w:val="脚注文本 Char"/>
    <w:basedOn w:val="a0"/>
    <w:link w:val="af7"/>
    <w:qFormat/>
    <w:rPr>
      <w:rFonts w:ascii="Calibri"/>
      <w:color w:val="0000FF"/>
      <w:sz w:val="21"/>
    </w:rPr>
  </w:style>
  <w:style w:type="character" w:customStyle="1" w:styleId="3Char0">
    <w:name w:val="正文文本缩进 3 Char"/>
    <w:basedOn w:val="a0"/>
    <w:link w:val="34"/>
    <w:qFormat/>
    <w:rPr>
      <w:kern w:val="2"/>
      <w:sz w:val="24"/>
    </w:rPr>
  </w:style>
  <w:style w:type="character" w:customStyle="1" w:styleId="2Char1">
    <w:name w:val="正文文本 2 Char1"/>
    <w:link w:val="25"/>
    <w:qFormat/>
    <w:rPr>
      <w:kern w:val="2"/>
      <w:sz w:val="21"/>
      <w:szCs w:val="24"/>
    </w:rPr>
  </w:style>
  <w:style w:type="character" w:customStyle="1" w:styleId="2Char2">
    <w:name w:val="正文文本 2 Char"/>
    <w:basedOn w:val="a0"/>
    <w:qFormat/>
    <w:rPr>
      <w:kern w:val="2"/>
      <w:sz w:val="21"/>
    </w:rPr>
  </w:style>
  <w:style w:type="character" w:customStyle="1" w:styleId="HTMLChar0">
    <w:name w:val="HTML 预设格式 Char"/>
    <w:basedOn w:val="a0"/>
    <w:link w:val="HTML0"/>
    <w:qFormat/>
    <w:rPr>
      <w:rFonts w:ascii="黑体" w:eastAsia="黑体" w:hAnsi="Courier New"/>
    </w:rPr>
  </w:style>
  <w:style w:type="character" w:customStyle="1" w:styleId="2Char0">
    <w:name w:val="正文首行缩进 2 Char"/>
    <w:basedOn w:val="Char4"/>
    <w:link w:val="26"/>
    <w:qFormat/>
    <w:rPr>
      <w:rFonts w:ascii="宋体" w:hAnsi="宋体"/>
      <w:kern w:val="2"/>
      <w:sz w:val="21"/>
      <w:szCs w:val="24"/>
    </w:rPr>
  </w:style>
  <w:style w:type="paragraph" w:customStyle="1" w:styleId="AONormal">
    <w:name w:val="AONormal"/>
    <w:qFormat/>
    <w:pPr>
      <w:autoSpaceDE w:val="0"/>
      <w:autoSpaceDN w:val="0"/>
      <w:adjustRightInd w:val="0"/>
      <w:spacing w:line="400" w:lineRule="exact"/>
      <w:ind w:firstLineChars="200" w:firstLine="440"/>
    </w:pPr>
    <w:rPr>
      <w:rFonts w:ascii="华文楷体" w:eastAsia="华文楷体" w:hAnsi="华文楷体" w:cs="华文楷体"/>
      <w:sz w:val="22"/>
      <w:szCs w:val="21"/>
    </w:rPr>
  </w:style>
  <w:style w:type="paragraph" w:customStyle="1" w:styleId="Default">
    <w:name w:val="Default"/>
    <w:next w:val="710"/>
    <w:link w:val="DefaultChar"/>
    <w:qFormat/>
    <w:pPr>
      <w:widowControl w:val="0"/>
      <w:autoSpaceDE w:val="0"/>
      <w:autoSpaceDN w:val="0"/>
      <w:adjustRightInd w:val="0"/>
    </w:pPr>
    <w:rPr>
      <w:rFonts w:ascii="仿宋_GB2312" w:eastAsia="仿宋_GB2312" w:cs="仿宋_GB2312"/>
      <w:color w:val="000000"/>
      <w:sz w:val="24"/>
      <w:szCs w:val="24"/>
    </w:rPr>
  </w:style>
  <w:style w:type="paragraph" w:customStyle="1" w:styleId="710">
    <w:name w:val="目录 71"/>
    <w:next w:val="a"/>
    <w:qFormat/>
    <w:pPr>
      <w:wordWrap w:val="0"/>
      <w:ind w:left="2550"/>
      <w:jc w:val="both"/>
    </w:pPr>
    <w:rPr>
      <w:rFonts w:ascii="宋体" w:eastAsia="Times New Roman" w:hAnsi="宋体"/>
      <w:sz w:val="21"/>
    </w:rPr>
  </w:style>
  <w:style w:type="character" w:customStyle="1" w:styleId="DefaultChar">
    <w:name w:val="Default Char"/>
    <w:link w:val="Default"/>
    <w:qFormat/>
    <w:rPr>
      <w:rFonts w:ascii="仿宋_GB2312" w:eastAsia="仿宋_GB2312" w:cs="仿宋_GB2312"/>
      <w:color w:val="000000"/>
      <w:sz w:val="24"/>
      <w:szCs w:val="24"/>
    </w:rPr>
  </w:style>
  <w:style w:type="character" w:customStyle="1" w:styleId="Charf">
    <w:name w:val="表格非标题文字 Char"/>
    <w:link w:val="aff5"/>
    <w:qFormat/>
    <w:rPr>
      <w:rFonts w:ascii="Futura Bk" w:hAnsi="Futura Bk"/>
      <w:kern w:val="2"/>
      <w:sz w:val="18"/>
      <w:szCs w:val="21"/>
    </w:rPr>
  </w:style>
  <w:style w:type="paragraph" w:customStyle="1" w:styleId="aff5">
    <w:name w:val="表格非标题文字"/>
    <w:link w:val="Charf"/>
    <w:qFormat/>
    <w:pPr>
      <w:snapToGrid w:val="0"/>
      <w:spacing w:before="80" w:after="40"/>
    </w:pPr>
    <w:rPr>
      <w:rFonts w:ascii="Futura Bk" w:hAnsi="Futura Bk"/>
      <w:kern w:val="2"/>
      <w:sz w:val="18"/>
      <w:szCs w:val="21"/>
    </w:rPr>
  </w:style>
  <w:style w:type="character" w:customStyle="1" w:styleId="Charf0">
    <w:name w:val="*正文 Char"/>
    <w:link w:val="aff6"/>
    <w:qFormat/>
    <w:rPr>
      <w:rFonts w:ascii="宋体" w:hAnsi="宋体"/>
      <w:sz w:val="24"/>
    </w:rPr>
  </w:style>
  <w:style w:type="paragraph" w:customStyle="1" w:styleId="aff6">
    <w:name w:val="*正文"/>
    <w:basedOn w:val="a"/>
    <w:link w:val="Charf0"/>
    <w:qFormat/>
    <w:pPr>
      <w:adjustRightInd w:val="0"/>
      <w:snapToGrid w:val="0"/>
      <w:spacing w:line="360" w:lineRule="auto"/>
      <w:ind w:firstLine="482"/>
      <w:jc w:val="left"/>
    </w:pPr>
    <w:rPr>
      <w:rFonts w:ascii="宋体" w:hAnsi="宋体"/>
      <w:kern w:val="0"/>
      <w:sz w:val="24"/>
    </w:rPr>
  </w:style>
  <w:style w:type="character" w:customStyle="1" w:styleId="CharChar71">
    <w:name w:val="Char Char71"/>
    <w:qFormat/>
    <w:rPr>
      <w:rFonts w:eastAsia="宋体"/>
      <w:kern w:val="2"/>
      <w:sz w:val="21"/>
      <w:szCs w:val="24"/>
      <w:lang w:val="en-US" w:eastAsia="zh-CN" w:bidi="ar-SA"/>
    </w:rPr>
  </w:style>
  <w:style w:type="character" w:customStyle="1" w:styleId="CharChar6">
    <w:name w:val="Char Char6"/>
    <w:qFormat/>
    <w:rPr>
      <w:rFonts w:eastAsia="宋体"/>
      <w:kern w:val="2"/>
      <w:sz w:val="21"/>
      <w:szCs w:val="24"/>
      <w:lang w:val="en-US" w:eastAsia="zh-CN" w:bidi="ar-SA"/>
    </w:rPr>
  </w:style>
  <w:style w:type="character" w:customStyle="1" w:styleId="Charf1">
    <w:name w:val="正文缩进 Char"/>
    <w:qFormat/>
    <w:rPr>
      <w:rFonts w:eastAsia="宋体"/>
      <w:kern w:val="2"/>
      <w:sz w:val="21"/>
      <w:lang w:val="en-US" w:eastAsia="zh-CN"/>
    </w:rPr>
  </w:style>
  <w:style w:type="character" w:customStyle="1" w:styleId="Char13">
    <w:name w:val="正文首行缩进 Char1"/>
    <w:qFormat/>
    <w:rPr>
      <w:rFonts w:ascii="宋体" w:eastAsia="宋体" w:hAnsi="Times New Roman" w:cs="Times New Roman"/>
      <w:snapToGrid w:val="0"/>
      <w:kern w:val="2"/>
      <w:sz w:val="24"/>
      <w:szCs w:val="21"/>
      <w:lang w:val="zh-CN"/>
    </w:rPr>
  </w:style>
  <w:style w:type="character" w:customStyle="1" w:styleId="CharChar28">
    <w:name w:val="Char Char28"/>
    <w:uiPriority w:val="6"/>
    <w:qFormat/>
    <w:rPr>
      <w:rFonts w:ascii="仿宋_GB2312" w:eastAsia="仿宋_GB2312" w:hAnsi="仿宋_GB2312"/>
      <w:kern w:val="1"/>
      <w:sz w:val="28"/>
    </w:rPr>
  </w:style>
  <w:style w:type="character" w:customStyle="1" w:styleId="3Char1">
    <w:name w:val="标题 3 Char1"/>
    <w:qFormat/>
    <w:rPr>
      <w:rFonts w:ascii="华文中宋" w:eastAsia="华文中宋" w:hAnsi="华文中宋" w:hint="eastAsia"/>
      <w:b/>
      <w:bCs/>
      <w:kern w:val="2"/>
      <w:sz w:val="32"/>
      <w:szCs w:val="32"/>
      <w:lang w:val="en-US" w:eastAsia="zh-CN" w:bidi="ar-SA"/>
    </w:rPr>
  </w:style>
  <w:style w:type="character" w:customStyle="1" w:styleId="Heading1Chara7bee19d-6ee1-4f59-9a95-63e8ae457081">
    <w:name w:val="Heading 1 Char_a7bee19d-6ee1-4f59-9a95-63e8ae457081"/>
    <w:uiPriority w:val="6"/>
    <w:qFormat/>
    <w:rPr>
      <w:rFonts w:ascii="Times New Roman" w:eastAsia="黑体" w:hAnsi="Times New Roman" w:cs="Times New Roman"/>
      <w:b/>
      <w:kern w:val="0"/>
      <w:sz w:val="24"/>
      <w:szCs w:val="24"/>
    </w:rPr>
  </w:style>
  <w:style w:type="character" w:customStyle="1" w:styleId="UChar">
    <w:name w:val="U_正文 Char"/>
    <w:link w:val="U"/>
    <w:qFormat/>
    <w:rPr>
      <w:sz w:val="24"/>
      <w:szCs w:val="24"/>
    </w:rPr>
  </w:style>
  <w:style w:type="paragraph" w:customStyle="1" w:styleId="U">
    <w:name w:val="U_正文"/>
    <w:basedOn w:val="a"/>
    <w:link w:val="UChar"/>
    <w:qFormat/>
    <w:pPr>
      <w:spacing w:beforeLines="20" w:afterLines="20" w:line="300" w:lineRule="auto"/>
      <w:ind w:firstLineChars="200" w:firstLine="200"/>
    </w:pPr>
    <w:rPr>
      <w:kern w:val="0"/>
      <w:sz w:val="24"/>
      <w:szCs w:val="24"/>
    </w:rPr>
  </w:style>
  <w:style w:type="character" w:customStyle="1" w:styleId="HTMLChar1">
    <w:name w:val="HTML 地址 Char1"/>
    <w:qFormat/>
    <w:rPr>
      <w:rFonts w:ascii="Times New Roman" w:eastAsia="宋体" w:hAnsi="Times New Roman" w:cs="Times New Roman"/>
      <w:i/>
      <w:iCs/>
      <w:szCs w:val="24"/>
    </w:rPr>
  </w:style>
  <w:style w:type="character" w:customStyle="1" w:styleId="CharChar51">
    <w:name w:val="Char Char51"/>
    <w:qFormat/>
    <w:rPr>
      <w:rFonts w:ascii="宋体" w:eastAsia="宋体" w:hAnsi="Courier New"/>
      <w:kern w:val="2"/>
      <w:sz w:val="21"/>
      <w:lang w:val="en-US" w:eastAsia="zh-CN"/>
    </w:rPr>
  </w:style>
  <w:style w:type="character" w:customStyle="1" w:styleId="Charf2">
    <w:name w:val="表正文 Char"/>
    <w:qFormat/>
    <w:rPr>
      <w:rFonts w:ascii="宋体" w:eastAsia="宋体"/>
      <w:snapToGrid w:val="0"/>
      <w:color w:val="000000"/>
      <w:kern w:val="28"/>
      <w:sz w:val="28"/>
      <w:lang w:val="en-US" w:eastAsia="zh-CN" w:bidi="ar-SA"/>
    </w:rPr>
  </w:style>
  <w:style w:type="character" w:customStyle="1" w:styleId="CharChar34">
    <w:name w:val="Char Char34"/>
    <w:uiPriority w:val="6"/>
    <w:qFormat/>
    <w:rPr>
      <w:b/>
      <w:kern w:val="1"/>
      <w:sz w:val="28"/>
      <w:szCs w:val="28"/>
    </w:rPr>
  </w:style>
  <w:style w:type="character" w:customStyle="1" w:styleId="NormalIndentChar">
    <w:name w:val="Normal Indent Char"/>
    <w:qFormat/>
    <w:rPr>
      <w:rFonts w:ascii="Calibri" w:eastAsia="宋体" w:hAnsi="Calibri" w:cs="黑体"/>
      <w:snapToGrid w:val="0"/>
      <w:kern w:val="2"/>
      <w:sz w:val="24"/>
      <w:szCs w:val="22"/>
      <w:lang w:val="en-US" w:eastAsia="zh-CN" w:bidi="ar-SA"/>
    </w:rPr>
  </w:style>
  <w:style w:type="character" w:customStyle="1" w:styleId="Charf3">
    <w:name w:val="哈哈正文 Char"/>
    <w:link w:val="aff7"/>
    <w:qFormat/>
    <w:rPr>
      <w:rFonts w:ascii="宋体" w:hAnsi="宋体"/>
      <w:kern w:val="2"/>
      <w:sz w:val="24"/>
    </w:rPr>
  </w:style>
  <w:style w:type="paragraph" w:customStyle="1" w:styleId="aff7">
    <w:name w:val="哈哈正文"/>
    <w:basedOn w:val="a"/>
    <w:link w:val="Charf3"/>
    <w:qFormat/>
    <w:pPr>
      <w:spacing w:line="360" w:lineRule="auto"/>
      <w:ind w:firstLineChars="200" w:firstLine="200"/>
    </w:pPr>
    <w:rPr>
      <w:rFonts w:ascii="宋体" w:hAnsi="宋体"/>
      <w:sz w:val="24"/>
    </w:rPr>
  </w:style>
  <w:style w:type="character" w:customStyle="1" w:styleId="14">
    <w:name w:val="未处理的提及1"/>
    <w:qFormat/>
    <w:rPr>
      <w:color w:val="808080"/>
      <w:shd w:val="clear" w:color="auto" w:fill="E6E6E6"/>
    </w:rPr>
  </w:style>
  <w:style w:type="character" w:customStyle="1" w:styleId="txt">
    <w:name w:val="txt"/>
    <w:qFormat/>
    <w:rPr>
      <w:rFonts w:ascii="仿宋_GB2312" w:eastAsia="微软雅黑"/>
      <w:b/>
      <w:kern w:val="2"/>
      <w:sz w:val="32"/>
      <w:szCs w:val="32"/>
      <w:lang w:val="en-US" w:eastAsia="zh-CN" w:bidi="ar-SA"/>
    </w:rPr>
  </w:style>
  <w:style w:type="character" w:customStyle="1" w:styleId="CharChar">
    <w:name w:val="二级标题 Char Char"/>
    <w:qFormat/>
    <w:rPr>
      <w:rFonts w:ascii="宋体" w:eastAsia="宋体" w:hAnsi="宋体"/>
      <w:b/>
      <w:snapToGrid w:val="0"/>
      <w:kern w:val="2"/>
      <w:sz w:val="24"/>
      <w:szCs w:val="24"/>
      <w:lang w:val="en-US" w:eastAsia="zh-CN" w:bidi="ar-SA"/>
    </w:rPr>
  </w:style>
  <w:style w:type="character" w:customStyle="1" w:styleId="CharChar32">
    <w:name w:val="Char Char32"/>
    <w:uiPriority w:val="6"/>
    <w:qFormat/>
    <w:rPr>
      <w:b/>
      <w:kern w:val="1"/>
      <w:sz w:val="24"/>
      <w:szCs w:val="24"/>
    </w:rPr>
  </w:style>
  <w:style w:type="character" w:customStyle="1" w:styleId="PIChar1">
    <w:name w:val="PI Char1"/>
    <w:qFormat/>
    <w:rPr>
      <w:rFonts w:ascii="宋体" w:hAnsi="宋体"/>
      <w:kern w:val="2"/>
      <w:sz w:val="24"/>
      <w:szCs w:val="24"/>
    </w:rPr>
  </w:style>
  <w:style w:type="character" w:customStyle="1" w:styleId="tw4winTerm">
    <w:name w:val="tw4winTerm"/>
    <w:qFormat/>
    <w:rPr>
      <w:color w:val="0000FF"/>
    </w:rPr>
  </w:style>
  <w:style w:type="character" w:customStyle="1" w:styleId="FooterChar349d8ccd-87a8-4174-b318-483ee852d82b">
    <w:name w:val="Footer Char_349d8ccd-87a8-4174-b318-483ee852d82b"/>
    <w:qFormat/>
    <w:rPr>
      <w:rFonts w:eastAsia="宋体"/>
      <w:kern w:val="2"/>
      <w:sz w:val="18"/>
      <w:lang w:val="en-US" w:eastAsia="zh-CN" w:bidi="ar-SA"/>
    </w:rPr>
  </w:style>
  <w:style w:type="character" w:customStyle="1" w:styleId="CharChar1">
    <w:name w:val="普通文字 Char Char1"/>
    <w:qFormat/>
    <w:rPr>
      <w:rFonts w:ascii="宋体" w:hAnsi="Courier New"/>
      <w:kern w:val="2"/>
      <w:sz w:val="21"/>
    </w:rPr>
  </w:style>
  <w:style w:type="character" w:customStyle="1" w:styleId="CharChar101">
    <w:name w:val="Char Char101"/>
    <w:uiPriority w:val="6"/>
    <w:qFormat/>
    <w:rPr>
      <w:rFonts w:ascii="宋体" w:hAnsi="宋体"/>
      <w:kern w:val="2"/>
      <w:sz w:val="21"/>
      <w:szCs w:val="24"/>
      <w:lang w:val="en-US" w:eastAsia="zh-CN"/>
    </w:rPr>
  </w:style>
  <w:style w:type="character" w:customStyle="1" w:styleId="4Char">
    <w:name w:val="标题 4 Char"/>
    <w:qFormat/>
    <w:rPr>
      <w:rFonts w:ascii="Arial" w:eastAsia="黑体" w:hAnsi="Arial"/>
      <w:b/>
      <w:kern w:val="2"/>
      <w:sz w:val="28"/>
    </w:rPr>
  </w:style>
  <w:style w:type="character" w:customStyle="1" w:styleId="aff8">
    <w:name w:val="链接"/>
    <w:qFormat/>
    <w:rPr>
      <w:color w:val="0000FF"/>
      <w:sz w:val="21"/>
      <w:szCs w:val="21"/>
      <w:u w:val="single"/>
    </w:rPr>
  </w:style>
  <w:style w:type="character" w:customStyle="1" w:styleId="h4Char">
    <w:name w:val="h4 Char"/>
    <w:qFormat/>
    <w:rPr>
      <w:rFonts w:ascii="Arial" w:eastAsia="黑体" w:hAnsi="Arial"/>
      <w:b/>
      <w:bCs/>
      <w:kern w:val="2"/>
      <w:sz w:val="28"/>
      <w:szCs w:val="28"/>
      <w:lang w:val="zh-CN" w:eastAsia="zh-CN" w:bidi="ar-SA"/>
    </w:rPr>
  </w:style>
  <w:style w:type="character" w:customStyle="1" w:styleId="5Char0">
    <w:name w:val="5正文 Char"/>
    <w:link w:val="55"/>
    <w:qFormat/>
    <w:rPr>
      <w:rFonts w:ascii="仿宋_GB2312" w:eastAsia="仿宋_GB2312" w:hAnsi="微软雅黑"/>
      <w:sz w:val="28"/>
      <w:szCs w:val="21"/>
    </w:rPr>
  </w:style>
  <w:style w:type="paragraph" w:customStyle="1" w:styleId="55">
    <w:name w:val="5正文"/>
    <w:basedOn w:val="a"/>
    <w:link w:val="5Char0"/>
    <w:qFormat/>
    <w:pPr>
      <w:spacing w:line="360" w:lineRule="auto"/>
      <w:ind w:firstLineChars="202" w:firstLine="566"/>
      <w:jc w:val="left"/>
    </w:pPr>
    <w:rPr>
      <w:rFonts w:ascii="仿宋_GB2312" w:eastAsia="仿宋_GB2312" w:hAnsi="微软雅黑"/>
      <w:kern w:val="0"/>
      <w:sz w:val="28"/>
      <w:szCs w:val="21"/>
    </w:rPr>
  </w:style>
  <w:style w:type="character" w:customStyle="1" w:styleId="35">
    <w:name w:val="标题 3 字符"/>
    <w:uiPriority w:val="9"/>
    <w:qFormat/>
    <w:rPr>
      <w:b/>
      <w:bCs/>
      <w:kern w:val="2"/>
      <w:sz w:val="32"/>
      <w:szCs w:val="32"/>
    </w:rPr>
  </w:style>
  <w:style w:type="character" w:customStyle="1" w:styleId="6Char0">
    <w:name w:val="样式6 Char"/>
    <w:qFormat/>
    <w:rPr>
      <w:rFonts w:ascii="仿宋_GB2312" w:eastAsia="仿宋_GB2312" w:hAnsi="宋体"/>
      <w:b/>
      <w:bCs/>
      <w:kern w:val="2"/>
      <w:sz w:val="24"/>
      <w:szCs w:val="24"/>
      <w:lang w:val="en-US" w:eastAsia="zh-CN" w:bidi="ar-SA"/>
    </w:rPr>
  </w:style>
  <w:style w:type="character" w:customStyle="1" w:styleId="CharChar14">
    <w:name w:val="Char Char14"/>
    <w:uiPriority w:val="6"/>
    <w:qFormat/>
    <w:rPr>
      <w:rFonts w:ascii="黑体" w:eastAsia="黑体" w:hAnsi="黑体"/>
    </w:rPr>
  </w:style>
  <w:style w:type="character" w:customStyle="1" w:styleId="Heading2HiddenChar">
    <w:name w:val="Heading 2 Hidden Char"/>
    <w:qFormat/>
    <w:rPr>
      <w:rFonts w:ascii="仿宋_GB2312" w:eastAsia="仿宋_GB2312"/>
      <w:b/>
      <w:bCs/>
      <w:kern w:val="2"/>
      <w:sz w:val="24"/>
      <w:szCs w:val="24"/>
      <w:lang w:val="zh-CN" w:eastAsia="zh-CN" w:bidi="ar-SA"/>
    </w:rPr>
  </w:style>
  <w:style w:type="character" w:customStyle="1" w:styleId="font11">
    <w:name w:val="font11"/>
    <w:qFormat/>
    <w:rPr>
      <w:rFonts w:ascii="Times New Roman" w:hAnsi="Times New Roman" w:cs="Times New Roman" w:hint="default"/>
      <w:color w:val="000000"/>
      <w:sz w:val="22"/>
      <w:szCs w:val="22"/>
      <w:u w:val="none"/>
    </w:rPr>
  </w:style>
  <w:style w:type="character" w:customStyle="1" w:styleId="Char14">
    <w:name w:val="表正文 Char1"/>
    <w:qFormat/>
    <w:rPr>
      <w:rFonts w:ascii="宋体" w:eastAsia="宋体"/>
      <w:snapToGrid w:val="0"/>
      <w:color w:val="000000"/>
      <w:kern w:val="28"/>
      <w:sz w:val="28"/>
    </w:rPr>
  </w:style>
  <w:style w:type="character" w:customStyle="1" w:styleId="blue1">
    <w:name w:val="blue1"/>
    <w:basedOn w:val="a0"/>
    <w:qFormat/>
    <w:rPr>
      <w:rFonts w:ascii="Arial" w:eastAsia="黑体" w:hAnsi="Arial" w:cs="Arial"/>
      <w:snapToGrid w:val="0"/>
      <w:kern w:val="0"/>
      <w:szCs w:val="21"/>
    </w:rPr>
  </w:style>
  <w:style w:type="character" w:customStyle="1" w:styleId="1Char0">
    <w:name w:val="标书1 Char"/>
    <w:qFormat/>
    <w:rPr>
      <w:rFonts w:eastAsia="宋体"/>
      <w:b/>
      <w:bCs/>
      <w:kern w:val="44"/>
      <w:sz w:val="44"/>
      <w:szCs w:val="44"/>
      <w:lang w:val="en-US" w:eastAsia="zh-CN" w:bidi="ar-SA"/>
    </w:rPr>
  </w:style>
  <w:style w:type="character" w:customStyle="1" w:styleId="5Char1">
    <w:name w:val="样式5 Char"/>
    <w:qFormat/>
    <w:rPr>
      <w:rFonts w:ascii="仿宋_GB2312" w:eastAsia="仿宋_GB2312" w:hAnsi="仿宋"/>
      <w:kern w:val="2"/>
      <w:sz w:val="24"/>
      <w:szCs w:val="24"/>
    </w:rPr>
  </w:style>
  <w:style w:type="character" w:customStyle="1" w:styleId="4Char0">
    <w:name w:val="样式4 Char"/>
    <w:qFormat/>
    <w:rPr>
      <w:rFonts w:ascii="仿宋_GB2312" w:eastAsia="仿宋_GB2312" w:hAnsi="仿宋"/>
      <w:b/>
      <w:kern w:val="2"/>
      <w:sz w:val="32"/>
      <w:szCs w:val="32"/>
      <w:lang w:bidi="ar-SA"/>
    </w:rPr>
  </w:style>
  <w:style w:type="character" w:customStyle="1" w:styleId="Charf4">
    <w:name w:val="插图说明 Char"/>
    <w:qFormat/>
    <w:rPr>
      <w:rFonts w:eastAsia="黑体"/>
      <w:sz w:val="24"/>
      <w:lang w:val="en-US" w:eastAsia="zh-CN"/>
    </w:rPr>
  </w:style>
  <w:style w:type="character" w:customStyle="1" w:styleId="2CharChar">
    <w:name w:val="正文2 Char Char"/>
    <w:link w:val="27"/>
    <w:qFormat/>
    <w:rPr>
      <w:kern w:val="2"/>
      <w:sz w:val="24"/>
    </w:rPr>
  </w:style>
  <w:style w:type="paragraph" w:customStyle="1" w:styleId="27">
    <w:name w:val="正文2"/>
    <w:basedOn w:val="a"/>
    <w:link w:val="2CharChar"/>
    <w:qFormat/>
    <w:pPr>
      <w:adjustRightInd w:val="0"/>
      <w:spacing w:before="156" w:line="360" w:lineRule="auto"/>
      <w:ind w:firstLineChars="200" w:firstLine="510"/>
    </w:pPr>
    <w:rPr>
      <w:sz w:val="24"/>
    </w:rPr>
  </w:style>
  <w:style w:type="character" w:customStyle="1" w:styleId="CharChar24">
    <w:name w:val="Char Char24"/>
    <w:uiPriority w:val="6"/>
    <w:qFormat/>
    <w:rPr>
      <w:kern w:val="1"/>
      <w:sz w:val="21"/>
    </w:rPr>
  </w:style>
  <w:style w:type="character" w:customStyle="1" w:styleId="Char1Char">
    <w:name w:val="普通文字 Char1 Char"/>
    <w:qFormat/>
    <w:rPr>
      <w:rFonts w:ascii="宋体" w:eastAsia="宋体" w:hAnsi="Courier New"/>
      <w:kern w:val="2"/>
      <w:sz w:val="21"/>
      <w:szCs w:val="24"/>
      <w:lang w:val="en-US" w:eastAsia="zh-CN" w:bidi="ar-SA"/>
    </w:rPr>
  </w:style>
  <w:style w:type="character" w:customStyle="1" w:styleId="h3Char1">
    <w:name w:val="h3 Char1"/>
    <w:qFormat/>
    <w:rPr>
      <w:rFonts w:eastAsia="宋体"/>
      <w:b/>
      <w:bCs/>
      <w:kern w:val="2"/>
      <w:sz w:val="32"/>
      <w:szCs w:val="32"/>
      <w:lang w:bidi="ar-SA"/>
    </w:rPr>
  </w:style>
  <w:style w:type="character" w:customStyle="1" w:styleId="Char15">
    <w:name w:val="标题 Char1"/>
    <w:qFormat/>
    <w:rPr>
      <w:rFonts w:ascii="Cambria" w:eastAsia="宋体" w:hAnsi="Cambria" w:cs="Times New Roman"/>
      <w:b/>
      <w:bCs/>
      <w:sz w:val="32"/>
      <w:szCs w:val="32"/>
      <w:lang w:bidi="ar-SA"/>
    </w:rPr>
  </w:style>
  <w:style w:type="character" w:customStyle="1" w:styleId="gf1Char">
    <w:name w:val="gf正文1 Char"/>
    <w:qFormat/>
    <w:rPr>
      <w:rFonts w:ascii="宋体" w:eastAsia="宋体" w:hAnsi="宋体" w:cs="宋体"/>
      <w:kern w:val="2"/>
      <w:sz w:val="24"/>
      <w:szCs w:val="24"/>
      <w:lang w:val="en-US" w:eastAsia="zh-CN" w:bidi="ar-SA"/>
    </w:rPr>
  </w:style>
  <w:style w:type="character" w:customStyle="1" w:styleId="Char16">
    <w:name w:val="正文文本缩进 Char1"/>
    <w:qFormat/>
    <w:rPr>
      <w:rFonts w:ascii="Calibri" w:hAnsi="Calibri"/>
      <w:sz w:val="28"/>
    </w:rPr>
  </w:style>
  <w:style w:type="character" w:customStyle="1" w:styleId="NoSpacingChar">
    <w:name w:val="No Spacing Char"/>
    <w:link w:val="15"/>
    <w:uiPriority w:val="1"/>
    <w:qFormat/>
    <w:rPr>
      <w:sz w:val="22"/>
      <w:szCs w:val="22"/>
    </w:rPr>
  </w:style>
  <w:style w:type="paragraph" w:customStyle="1" w:styleId="15">
    <w:name w:val="无间隔1"/>
    <w:link w:val="NoSpacingChar"/>
    <w:uiPriority w:val="1"/>
    <w:qFormat/>
    <w:rPr>
      <w:sz w:val="22"/>
      <w:szCs w:val="22"/>
    </w:rPr>
  </w:style>
  <w:style w:type="character" w:customStyle="1" w:styleId="7Char0">
    <w:name w:val="样式7 Char"/>
    <w:qFormat/>
    <w:rPr>
      <w:rFonts w:ascii="仿宋_GB2312" w:eastAsia="仿宋_GB2312" w:hAnsi="仿宋"/>
      <w:b/>
      <w:kern w:val="2"/>
      <w:sz w:val="24"/>
      <w:szCs w:val="24"/>
    </w:rPr>
  </w:style>
  <w:style w:type="character" w:customStyle="1" w:styleId="font12gray1">
    <w:name w:val="font12gray1"/>
    <w:qFormat/>
    <w:rPr>
      <w:rFonts w:ascii="仿宋_GB2312" w:eastAsia="微软雅黑"/>
      <w:b/>
      <w:spacing w:val="300"/>
      <w:kern w:val="2"/>
      <w:sz w:val="18"/>
      <w:szCs w:val="18"/>
      <w:lang w:val="en-US" w:eastAsia="zh-CN" w:bidi="ar-SA"/>
    </w:rPr>
  </w:style>
  <w:style w:type="character" w:customStyle="1" w:styleId="CharChar7">
    <w:name w:val="Char Char7"/>
    <w:qFormat/>
    <w:rPr>
      <w:rFonts w:eastAsia="宋体"/>
      <w:kern w:val="2"/>
      <w:sz w:val="21"/>
      <w:szCs w:val="24"/>
      <w:lang w:val="en-US" w:eastAsia="zh-CN" w:bidi="ar-SA"/>
    </w:rPr>
  </w:style>
  <w:style w:type="character" w:customStyle="1" w:styleId="Charf5">
    <w:name w:val="表名 Char"/>
    <w:qFormat/>
    <w:rPr>
      <w:rFonts w:eastAsia="宋体"/>
      <w:b/>
      <w:bCs/>
      <w:kern w:val="2"/>
      <w:sz w:val="24"/>
      <w:szCs w:val="24"/>
      <w:lang w:val="en-US" w:eastAsia="zh-CN" w:bidi="ar-SA"/>
    </w:rPr>
  </w:style>
  <w:style w:type="character" w:customStyle="1" w:styleId="DocumentMapChar">
    <w:name w:val="Document Map Char"/>
    <w:qFormat/>
    <w:rPr>
      <w:rFonts w:eastAsia="宋体"/>
      <w:kern w:val="2"/>
      <w:sz w:val="21"/>
      <w:szCs w:val="24"/>
      <w:lang w:val="en-US" w:eastAsia="zh-CN" w:bidi="ar-SA"/>
    </w:rPr>
  </w:style>
  <w:style w:type="character" w:customStyle="1" w:styleId="font41">
    <w:name w:val="font41"/>
    <w:qFormat/>
    <w:rPr>
      <w:rFonts w:ascii="仿宋_GB2312" w:eastAsia="仿宋_GB2312" w:cs="仿宋_GB2312" w:hint="eastAsia"/>
      <w:color w:val="000000"/>
      <w:sz w:val="22"/>
      <w:szCs w:val="22"/>
      <w:u w:val="none"/>
    </w:rPr>
  </w:style>
  <w:style w:type="character" w:customStyle="1" w:styleId="Char00">
    <w:name w:val="纯文本 Char_0"/>
    <w:link w:val="00"/>
    <w:qFormat/>
    <w:rPr>
      <w:rFonts w:ascii="宋体" w:hAnsi="Courier New"/>
      <w:kern w:val="2"/>
      <w:sz w:val="21"/>
      <w:szCs w:val="21"/>
    </w:rPr>
  </w:style>
  <w:style w:type="paragraph" w:customStyle="1" w:styleId="00">
    <w:name w:val="纯文本_0_0"/>
    <w:basedOn w:val="100"/>
    <w:link w:val="Char00"/>
    <w:qFormat/>
    <w:rPr>
      <w:rFonts w:ascii="宋体" w:hAnsi="Courier New"/>
      <w:szCs w:val="21"/>
    </w:rPr>
  </w:style>
  <w:style w:type="paragraph" w:customStyle="1" w:styleId="100">
    <w:name w:val="正文_1_0"/>
    <w:qFormat/>
    <w:pPr>
      <w:widowControl w:val="0"/>
      <w:jc w:val="both"/>
    </w:pPr>
    <w:rPr>
      <w:kern w:val="2"/>
      <w:sz w:val="21"/>
      <w:szCs w:val="24"/>
    </w:rPr>
  </w:style>
  <w:style w:type="character" w:customStyle="1" w:styleId="BalloonTextChar">
    <w:name w:val="Balloon Text Char"/>
    <w:qFormat/>
    <w:rPr>
      <w:rFonts w:eastAsia="宋体"/>
      <w:kern w:val="2"/>
      <w:sz w:val="18"/>
      <w:szCs w:val="18"/>
      <w:lang w:val="en-US" w:eastAsia="zh-CN" w:bidi="ar-SA"/>
    </w:rPr>
  </w:style>
  <w:style w:type="character" w:customStyle="1" w:styleId="2Char3">
    <w:name w:val="正文 项目2 Char"/>
    <w:basedOn w:val="Charf6"/>
    <w:qFormat/>
    <w:rPr>
      <w:rFonts w:ascii="仿宋_GB2312" w:eastAsia="仿宋_GB2312" w:hAnsi="仿宋_GB2312"/>
      <w:kern w:val="2"/>
      <w:sz w:val="24"/>
      <w:lang w:bidi="ar-SA"/>
    </w:rPr>
  </w:style>
  <w:style w:type="character" w:customStyle="1" w:styleId="Charf6">
    <w:name w:val="正文 项目 Char"/>
    <w:qFormat/>
    <w:rPr>
      <w:rFonts w:ascii="仿宋_GB2312" w:eastAsia="仿宋_GB2312" w:hAnsi="仿宋_GB2312"/>
      <w:kern w:val="2"/>
      <w:sz w:val="24"/>
      <w:lang w:bidi="ar-SA"/>
    </w:rPr>
  </w:style>
  <w:style w:type="character" w:customStyle="1" w:styleId="hCharChar1">
    <w:name w:val="h Char Char1"/>
    <w:qFormat/>
    <w:rPr>
      <w:rFonts w:eastAsia="宋体"/>
      <w:kern w:val="2"/>
      <w:sz w:val="18"/>
      <w:szCs w:val="18"/>
      <w:lang w:val="en-US" w:eastAsia="zh-CN" w:bidi="ar-SA"/>
    </w:rPr>
  </w:style>
  <w:style w:type="character" w:customStyle="1" w:styleId="CharChar27">
    <w:name w:val="Char Char27"/>
    <w:uiPriority w:val="6"/>
    <w:qFormat/>
    <w:rPr>
      <w:rFonts w:ascii="宋体" w:eastAsia="宋体" w:hAnsi="宋体"/>
      <w:color w:val="000000"/>
      <w:kern w:val="1"/>
      <w:sz w:val="28"/>
      <w:lang w:val="en-US" w:eastAsia="zh-CN" w:bidi="ar-SA"/>
    </w:rPr>
  </w:style>
  <w:style w:type="character" w:customStyle="1" w:styleId="px14">
    <w:name w:val="px14"/>
    <w:qFormat/>
    <w:rPr>
      <w:rFonts w:ascii="仿宋_GB2312" w:eastAsia="微软雅黑" w:cs="Times New Roman"/>
      <w:b/>
      <w:kern w:val="2"/>
      <w:sz w:val="32"/>
      <w:szCs w:val="32"/>
      <w:lang w:val="en-US" w:eastAsia="zh-CN" w:bidi="ar-SA"/>
    </w:rPr>
  </w:style>
  <w:style w:type="character" w:customStyle="1" w:styleId="HTMLChar10">
    <w:name w:val="HTML 预设格式 Char1"/>
    <w:qFormat/>
    <w:rPr>
      <w:rFonts w:ascii="Courier New" w:eastAsia="宋体" w:hAnsi="Courier New" w:cs="Courier New"/>
      <w:sz w:val="20"/>
      <w:szCs w:val="20"/>
    </w:rPr>
  </w:style>
  <w:style w:type="character" w:customStyle="1" w:styleId="Char17">
    <w:name w:val="普通文字 Char1"/>
    <w:qFormat/>
    <w:rPr>
      <w:rFonts w:ascii="宋体" w:eastAsia="宋体" w:hAnsi="Courier New"/>
      <w:kern w:val="2"/>
      <w:sz w:val="21"/>
      <w:lang w:val="en-US" w:eastAsia="zh-CN"/>
    </w:rPr>
  </w:style>
  <w:style w:type="character" w:customStyle="1" w:styleId="hei16b1">
    <w:name w:val="hei16b1"/>
    <w:qFormat/>
    <w:rPr>
      <w:rFonts w:ascii="Arial" w:hAnsi="Arial" w:cs="Arial" w:hint="default"/>
      <w:b/>
      <w:bCs/>
      <w:color w:val="000000"/>
      <w:sz w:val="24"/>
      <w:szCs w:val="24"/>
    </w:rPr>
  </w:style>
  <w:style w:type="character" w:customStyle="1" w:styleId="Charf7">
    <w:name w:val="正文（绿盟科技） Char"/>
    <w:link w:val="aff9"/>
    <w:qFormat/>
    <w:rPr>
      <w:rFonts w:ascii="Arial" w:hAnsi="Arial"/>
      <w:sz w:val="21"/>
      <w:szCs w:val="21"/>
    </w:rPr>
  </w:style>
  <w:style w:type="paragraph" w:customStyle="1" w:styleId="aff9">
    <w:name w:val="正文（绿盟科技）"/>
    <w:link w:val="Charf7"/>
    <w:qFormat/>
    <w:pPr>
      <w:spacing w:line="300" w:lineRule="auto"/>
    </w:pPr>
    <w:rPr>
      <w:rFonts w:ascii="Arial" w:hAnsi="Arial"/>
      <w:sz w:val="21"/>
      <w:szCs w:val="21"/>
    </w:rPr>
  </w:style>
  <w:style w:type="character" w:customStyle="1" w:styleId="CharChar19">
    <w:name w:val="Char Char19"/>
    <w:uiPriority w:val="6"/>
    <w:qFormat/>
    <w:rPr>
      <w:rFonts w:ascii="宋体" w:hAnsi="宋体"/>
      <w:i/>
      <w:sz w:val="24"/>
      <w:szCs w:val="24"/>
    </w:rPr>
  </w:style>
  <w:style w:type="character" w:customStyle="1" w:styleId="Charf8">
    <w:name w:val="页脚 Char"/>
    <w:uiPriority w:val="99"/>
    <w:qFormat/>
    <w:rPr>
      <w:rFonts w:eastAsia="仿宋_GB2312"/>
      <w:kern w:val="2"/>
      <w:sz w:val="18"/>
      <w:lang w:val="en-US" w:eastAsia="zh-CN"/>
    </w:rPr>
  </w:style>
  <w:style w:type="character" w:customStyle="1" w:styleId="Charf9">
    <w:name w:val="批注主题 Char"/>
    <w:qFormat/>
    <w:rPr>
      <w:rFonts w:eastAsia="宋体"/>
      <w:b/>
      <w:bCs/>
      <w:kern w:val="2"/>
      <w:sz w:val="21"/>
      <w:szCs w:val="24"/>
      <w:lang w:val="en-US" w:eastAsia="zh-CN" w:bidi="ar-SA"/>
    </w:rPr>
  </w:style>
  <w:style w:type="character" w:customStyle="1" w:styleId="CommentTextChar">
    <w:name w:val="Comment Text Char"/>
    <w:qFormat/>
    <w:rPr>
      <w:rFonts w:ascii="宋体" w:eastAsia="宋体" w:hAnsi="宋体"/>
      <w:kern w:val="2"/>
      <w:sz w:val="24"/>
      <w:lang w:val="en-US" w:eastAsia="zh-CN" w:bidi="ar-SA"/>
    </w:rPr>
  </w:style>
  <w:style w:type="character" w:customStyle="1" w:styleId="28">
    <w:name w:val="标题 2 字符"/>
    <w:uiPriority w:val="1"/>
    <w:qFormat/>
    <w:rPr>
      <w:rFonts w:ascii="仿宋_GB2312" w:eastAsia="仿宋_GB2312" w:hAnsi="Times New Roman" w:cs="Times New Roman"/>
      <w:b/>
      <w:kern w:val="2"/>
      <w:sz w:val="24"/>
      <w:lang w:val="zh-CN"/>
    </w:rPr>
  </w:style>
  <w:style w:type="character" w:customStyle="1" w:styleId="CharChar72">
    <w:name w:val="Char Char72"/>
    <w:qFormat/>
    <w:rPr>
      <w:rFonts w:eastAsia="宋体"/>
      <w:kern w:val="2"/>
      <w:sz w:val="21"/>
      <w:szCs w:val="24"/>
      <w:lang w:val="en-US" w:eastAsia="zh-CN" w:bidi="ar-SA"/>
    </w:rPr>
  </w:style>
  <w:style w:type="character" w:customStyle="1" w:styleId="Char23">
    <w:name w:val="正文文本缩进 Char2"/>
    <w:qFormat/>
    <w:rPr>
      <w:rFonts w:ascii="Times New Roman" w:eastAsia="宋体" w:hAnsi="Times New Roman" w:cs="Times New Roman"/>
      <w:snapToGrid w:val="0"/>
      <w:kern w:val="0"/>
      <w:szCs w:val="24"/>
    </w:rPr>
  </w:style>
  <w:style w:type="character" w:customStyle="1" w:styleId="2Char4">
    <w:name w:val="样式2 Char"/>
    <w:qFormat/>
    <w:rPr>
      <w:rFonts w:ascii="仿宋_GB2312" w:eastAsia="仿宋_GB2312" w:hAnsi="仿宋" w:cs="仿宋_GB2312"/>
      <w:b/>
      <w:bCs/>
      <w:sz w:val="32"/>
      <w:szCs w:val="30"/>
      <w:lang w:val="zh-CN"/>
    </w:rPr>
  </w:style>
  <w:style w:type="character" w:customStyle="1" w:styleId="858D7CFB-ED40-4347-BF05-701D383B685F">
    <w:name w:val="表格名称[858D7CFB-ED40-4347-BF05-701D383B685F]"/>
    <w:link w:val="affa"/>
    <w:qFormat/>
    <w:rPr>
      <w:sz w:val="32"/>
    </w:rPr>
  </w:style>
  <w:style w:type="paragraph" w:customStyle="1" w:styleId="affa">
    <w:name w:val="表格名称"/>
    <w:basedOn w:val="2"/>
    <w:link w:val="858D7CFB-ED40-4347-BF05-701D383B685F"/>
    <w:qFormat/>
    <w:pPr>
      <w:tabs>
        <w:tab w:val="left" w:pos="432"/>
      </w:tabs>
      <w:snapToGrid w:val="0"/>
      <w:spacing w:before="240" w:after="240" w:line="240" w:lineRule="auto"/>
    </w:pPr>
    <w:rPr>
      <w:rFonts w:ascii="Times New Roman" w:eastAsia="宋体" w:hAnsi="Times New Roman"/>
      <w:b w:val="0"/>
      <w:kern w:val="0"/>
    </w:rPr>
  </w:style>
  <w:style w:type="character" w:customStyle="1" w:styleId="CharChar4">
    <w:name w:val="Char Char4"/>
    <w:qFormat/>
    <w:rPr>
      <w:rFonts w:eastAsia="宋体"/>
      <w:b/>
      <w:sz w:val="24"/>
      <w:lang w:val="en-GB" w:eastAsia="zh-CN" w:bidi="ar-SA"/>
    </w:rPr>
  </w:style>
  <w:style w:type="character" w:customStyle="1" w:styleId="c7style3">
    <w:name w:val="c7 style3"/>
    <w:qFormat/>
  </w:style>
  <w:style w:type="character" w:customStyle="1" w:styleId="3Char10">
    <w:name w:val="正文文本 3 Char1"/>
    <w:uiPriority w:val="99"/>
    <w:qFormat/>
    <w:rPr>
      <w:rFonts w:ascii="Times New Roman" w:eastAsia="宋体" w:hAnsi="Times New Roman" w:cs="Times New Roman"/>
      <w:sz w:val="16"/>
      <w:szCs w:val="16"/>
    </w:rPr>
  </w:style>
  <w:style w:type="character" w:customStyle="1" w:styleId="tw4winInternal">
    <w:name w:val="tw4winInternal"/>
    <w:qFormat/>
    <w:rPr>
      <w:rFonts w:ascii="Courier New" w:hAnsi="Courier New" w:cs="Courier New"/>
      <w:color w:val="FF0000"/>
      <w:lang w:val="en-US" w:eastAsia="zh-CN"/>
    </w:rPr>
  </w:style>
  <w:style w:type="character" w:customStyle="1" w:styleId="CharChar10">
    <w:name w:val="Char Char10"/>
    <w:qFormat/>
    <w:rPr>
      <w:rFonts w:ascii="宋体" w:hAnsi="宋体"/>
      <w:kern w:val="2"/>
      <w:sz w:val="21"/>
      <w:szCs w:val="24"/>
      <w:lang w:val="en-US" w:eastAsia="zh-CN"/>
    </w:rPr>
  </w:style>
  <w:style w:type="character" w:customStyle="1" w:styleId="shadow11">
    <w:name w:val="shadow11"/>
    <w:qFormat/>
    <w:rPr>
      <w:color w:val="000000"/>
      <w:sz w:val="21"/>
    </w:rPr>
  </w:style>
  <w:style w:type="character" w:customStyle="1" w:styleId="Char30">
    <w:name w:val="正文非缩进 Char3"/>
    <w:qFormat/>
    <w:rPr>
      <w:rFonts w:ascii="宋体" w:eastAsia="宋体"/>
      <w:snapToGrid w:val="0"/>
      <w:color w:val="000000"/>
      <w:kern w:val="28"/>
      <w:sz w:val="28"/>
      <w:lang w:val="en-US" w:eastAsia="zh-CN" w:bidi="ar-SA"/>
    </w:rPr>
  </w:style>
  <w:style w:type="character" w:customStyle="1" w:styleId="CharChar0">
    <w:name w:val="Char Char"/>
    <w:qFormat/>
    <w:rPr>
      <w:rFonts w:ascii="宋体" w:eastAsia="宋体" w:hAnsi="Courier New"/>
      <w:kern w:val="2"/>
      <w:sz w:val="21"/>
      <w:lang w:val="en-US" w:eastAsia="zh-CN" w:bidi="ar-SA"/>
    </w:rPr>
  </w:style>
  <w:style w:type="character" w:customStyle="1" w:styleId="Char18">
    <w:name w:val="签名 Char1"/>
    <w:qFormat/>
    <w:rPr>
      <w:rFonts w:ascii="Times New Roman" w:eastAsia="宋体" w:hAnsi="Times New Roman" w:cs="Times New Roman"/>
      <w:szCs w:val="24"/>
    </w:rPr>
  </w:style>
  <w:style w:type="character" w:customStyle="1" w:styleId="CharChar18">
    <w:name w:val="Char Char18"/>
    <w:uiPriority w:val="6"/>
    <w:qFormat/>
    <w:rPr>
      <w:rFonts w:ascii="宋体" w:hAnsi="宋体"/>
      <w:sz w:val="28"/>
    </w:rPr>
  </w:style>
  <w:style w:type="character" w:customStyle="1" w:styleId="Charfa">
    <w:name w:val="批注文字 Char"/>
    <w:qFormat/>
    <w:rPr>
      <w:kern w:val="2"/>
      <w:sz w:val="21"/>
      <w:szCs w:val="24"/>
    </w:rPr>
  </w:style>
  <w:style w:type="character" w:customStyle="1" w:styleId="CharChar22">
    <w:name w:val="Char Char22"/>
    <w:uiPriority w:val="6"/>
    <w:qFormat/>
    <w:rPr>
      <w:rFonts w:ascii="宋体" w:hAnsi="宋体"/>
      <w:kern w:val="1"/>
      <w:sz w:val="24"/>
      <w:szCs w:val="24"/>
    </w:rPr>
  </w:style>
  <w:style w:type="character" w:customStyle="1" w:styleId="pt141">
    <w:name w:val="pt141"/>
    <w:qFormat/>
    <w:rPr>
      <w:color w:val="330066"/>
      <w:sz w:val="22"/>
      <w:szCs w:val="22"/>
    </w:rPr>
  </w:style>
  <w:style w:type="character" w:customStyle="1" w:styleId="2Char10">
    <w:name w:val="正文文本缩进 2 Char1"/>
    <w:uiPriority w:val="99"/>
    <w:qFormat/>
    <w:rPr>
      <w:rFonts w:ascii="Times New Roman" w:eastAsia="宋体" w:hAnsi="Times New Roman" w:cs="Times New Roman"/>
      <w:szCs w:val="24"/>
    </w:rPr>
  </w:style>
  <w:style w:type="character" w:customStyle="1" w:styleId="CharChar611">
    <w:name w:val="Char Char611"/>
    <w:qFormat/>
    <w:rPr>
      <w:rFonts w:eastAsia="宋体"/>
      <w:kern w:val="2"/>
      <w:sz w:val="21"/>
      <w:szCs w:val="24"/>
      <w:lang w:val="en-US" w:eastAsia="zh-CN" w:bidi="ar-SA"/>
    </w:rPr>
  </w:style>
  <w:style w:type="character" w:customStyle="1" w:styleId="highlight1">
    <w:name w:val="highlight1"/>
    <w:qFormat/>
    <w:rPr>
      <w:rFonts w:ascii="仿宋_GB2312" w:eastAsia="微软雅黑"/>
      <w:b/>
      <w:kern w:val="2"/>
      <w:sz w:val="23"/>
      <w:szCs w:val="23"/>
      <w:lang w:val="en-US" w:eastAsia="zh-CN" w:bidi="ar-SA"/>
    </w:rPr>
  </w:style>
  <w:style w:type="character" w:customStyle="1" w:styleId="myChar">
    <w:name w:val="my正文 Char"/>
    <w:link w:val="my"/>
    <w:qFormat/>
    <w:rPr>
      <w:rFonts w:ascii="Tahoma" w:hAnsi="Tahoma"/>
      <w:sz w:val="24"/>
      <w:szCs w:val="24"/>
    </w:rPr>
  </w:style>
  <w:style w:type="paragraph" w:customStyle="1" w:styleId="my">
    <w:name w:val="my正文"/>
    <w:basedOn w:val="a"/>
    <w:link w:val="myChar"/>
    <w:qFormat/>
    <w:pPr>
      <w:spacing w:line="360" w:lineRule="auto"/>
      <w:ind w:firstLineChars="200" w:firstLine="480"/>
    </w:pPr>
    <w:rPr>
      <w:rFonts w:ascii="Tahoma" w:hAnsi="Tahoma"/>
      <w:kern w:val="0"/>
      <w:sz w:val="24"/>
      <w:szCs w:val="24"/>
    </w:rPr>
  </w:style>
  <w:style w:type="character" w:customStyle="1" w:styleId="UsedbyWordfortextofHelpfootnotesCharChar1">
    <w:name w:val="Used by Word for text of Help footnotes Char Char1"/>
    <w:qFormat/>
    <w:rPr>
      <w:color w:val="0000FF"/>
      <w:sz w:val="21"/>
    </w:rPr>
  </w:style>
  <w:style w:type="character" w:customStyle="1" w:styleId="Charfb">
    <w:name w:val="页眉 Char"/>
    <w:qFormat/>
    <w:rPr>
      <w:rFonts w:eastAsia="仿宋_GB2312"/>
      <w:kern w:val="2"/>
      <w:sz w:val="18"/>
      <w:lang w:val="en-US" w:eastAsia="zh-CN"/>
    </w:rPr>
  </w:style>
  <w:style w:type="character" w:customStyle="1" w:styleId="FACharChar">
    <w:name w:val="FA正文 Char Char"/>
    <w:qFormat/>
    <w:rPr>
      <w:rFonts w:hAnsi="宋体"/>
      <w:kern w:val="2"/>
      <w:sz w:val="24"/>
      <w:lang w:bidi="ar-SA"/>
    </w:rPr>
  </w:style>
  <w:style w:type="character" w:customStyle="1" w:styleId="affb">
    <w:name w:val="纯文本 字符"/>
    <w:qFormat/>
    <w:rPr>
      <w:rFonts w:ascii="宋体" w:eastAsia="宋体" w:hAnsi="Courier New" w:cs="Arial"/>
      <w:snapToGrid w:val="0"/>
      <w:kern w:val="2"/>
      <w:sz w:val="21"/>
      <w:szCs w:val="21"/>
      <w:lang w:val="en-US" w:eastAsia="zh-CN" w:bidi="ar-SA"/>
    </w:rPr>
  </w:style>
  <w:style w:type="character" w:customStyle="1" w:styleId="3Char2">
    <w:name w:val="3级 Char"/>
    <w:link w:val="36"/>
    <w:qFormat/>
    <w:rPr>
      <w:rFonts w:ascii="宋体" w:hAnsi="宋体"/>
      <w:b/>
      <w:bCs/>
      <w:sz w:val="28"/>
    </w:rPr>
  </w:style>
  <w:style w:type="paragraph" w:customStyle="1" w:styleId="36">
    <w:name w:val="3级"/>
    <w:basedOn w:val="3h33rdlevel3BOD0H3l3CTHeading3-oldLevel3He"/>
    <w:link w:val="3Char2"/>
    <w:qFormat/>
    <w:pPr>
      <w:ind w:left="0" w:right="466" w:firstLine="288"/>
    </w:pPr>
    <w:rPr>
      <w:rFonts w:hAnsi="宋体"/>
      <w:snapToGrid/>
    </w:rPr>
  </w:style>
  <w:style w:type="paragraph" w:customStyle="1" w:styleId="3h33rdlevel3BOD0H3l3CTHeading3-oldLevel3He">
    <w:name w:val="样式 标题 3h33rd level3BOD 0H3l3CTHeading 3 - oldLevel 3 He..."/>
    <w:basedOn w:val="3"/>
    <w:uiPriority w:val="99"/>
    <w:qFormat/>
    <w:pPr>
      <w:keepLines w:val="0"/>
      <w:widowControl/>
      <w:spacing w:before="240" w:after="240" w:line="360" w:lineRule="auto"/>
      <w:ind w:left="851" w:rightChars="194" w:right="407" w:hanging="851"/>
      <w:jc w:val="left"/>
    </w:pPr>
    <w:rPr>
      <w:rFonts w:ascii="宋体" w:hAnsi="Arial"/>
      <w:bCs/>
      <w:snapToGrid w:val="0"/>
      <w:kern w:val="0"/>
      <w:sz w:val="28"/>
    </w:rPr>
  </w:style>
  <w:style w:type="character" w:customStyle="1" w:styleId="myp11">
    <w:name w:val="myp11"/>
    <w:qFormat/>
    <w:rPr>
      <w:rFonts w:ascii="仿宋_GB2312" w:eastAsia="微软雅黑"/>
      <w:b/>
      <w:kern w:val="2"/>
      <w:sz w:val="32"/>
      <w:szCs w:val="32"/>
      <w:lang w:val="en-US" w:eastAsia="zh-CN" w:bidi="ar-SA"/>
    </w:rPr>
  </w:style>
  <w:style w:type="character" w:customStyle="1" w:styleId="H6Char">
    <w:name w:val="H6 Char"/>
    <w:qFormat/>
    <w:rPr>
      <w:rFonts w:ascii="Arial" w:eastAsia="黑体" w:hAnsi="Arial"/>
      <w:b/>
      <w:bCs/>
      <w:kern w:val="2"/>
      <w:sz w:val="24"/>
      <w:szCs w:val="24"/>
    </w:rPr>
  </w:style>
  <w:style w:type="character" w:customStyle="1" w:styleId="CharChar91">
    <w:name w:val="Char Char91"/>
    <w:qFormat/>
    <w:rPr>
      <w:rFonts w:eastAsia="宋体"/>
      <w:kern w:val="2"/>
      <w:sz w:val="18"/>
      <w:szCs w:val="18"/>
      <w:lang w:val="en-US" w:eastAsia="zh-CN" w:bidi="ar-SA"/>
    </w:rPr>
  </w:style>
  <w:style w:type="character" w:customStyle="1" w:styleId="Char19">
    <w:name w:val="副标题 Char1"/>
    <w:qFormat/>
    <w:rPr>
      <w:rFonts w:ascii="Cambria" w:eastAsia="宋体" w:hAnsi="Cambria" w:cs="Times New Roman"/>
      <w:b/>
      <w:bCs/>
      <w:snapToGrid w:val="0"/>
      <w:kern w:val="28"/>
      <w:sz w:val="32"/>
      <w:szCs w:val="32"/>
    </w:rPr>
  </w:style>
  <w:style w:type="character" w:customStyle="1" w:styleId="font61">
    <w:name w:val="font61"/>
    <w:qFormat/>
    <w:rPr>
      <w:rFonts w:ascii="仿宋" w:eastAsia="仿宋" w:hAnsi="仿宋" w:cs="仿宋" w:hint="eastAsia"/>
      <w:color w:val="000000"/>
      <w:sz w:val="20"/>
      <w:szCs w:val="20"/>
      <w:u w:val="none"/>
    </w:rPr>
  </w:style>
  <w:style w:type="character" w:customStyle="1" w:styleId="bod1">
    <w:name w:val="bod1"/>
    <w:qFormat/>
    <w:rPr>
      <w:rFonts w:ascii="MS Sans Serif" w:eastAsia="微软雅黑" w:hAnsi="MS Sans Serif" w:cs="Times New Roman"/>
      <w:b/>
      <w:color w:val="000000"/>
      <w:kern w:val="2"/>
      <w:sz w:val="20"/>
      <w:szCs w:val="20"/>
      <w:lang w:val="en-US" w:eastAsia="zh-CN" w:bidi="ar-SA"/>
    </w:rPr>
  </w:style>
  <w:style w:type="character" w:customStyle="1" w:styleId="CharChar211">
    <w:name w:val="Char Char211"/>
    <w:qFormat/>
    <w:rPr>
      <w:rFonts w:eastAsia="宋体"/>
      <w:b/>
      <w:bCs/>
      <w:kern w:val="2"/>
      <w:sz w:val="21"/>
      <w:szCs w:val="24"/>
      <w:lang w:val="en-US" w:eastAsia="zh-CN" w:bidi="ar-SA"/>
    </w:rPr>
  </w:style>
  <w:style w:type="character" w:customStyle="1" w:styleId="2Char5">
    <w:name w:val="标题 2 Char"/>
    <w:qFormat/>
    <w:rPr>
      <w:rFonts w:ascii="Arial" w:eastAsia="黑体" w:hAnsi="Arial"/>
      <w:b/>
      <w:kern w:val="2"/>
      <w:sz w:val="32"/>
      <w:lang w:val="en-US" w:eastAsia="zh-CN"/>
    </w:rPr>
  </w:style>
  <w:style w:type="character" w:customStyle="1" w:styleId="maywed421">
    <w:name w:val="maywed421"/>
    <w:qFormat/>
    <w:rPr>
      <w:color w:val="366FB6"/>
      <w:u w:val="none"/>
    </w:rPr>
  </w:style>
  <w:style w:type="character" w:customStyle="1" w:styleId="CharChar102">
    <w:name w:val="Char Char102"/>
    <w:qFormat/>
    <w:rPr>
      <w:rFonts w:ascii="宋体" w:hAnsi="宋体"/>
      <w:kern w:val="2"/>
      <w:sz w:val="21"/>
      <w:szCs w:val="24"/>
      <w:lang w:val="en-US" w:eastAsia="zh-CN"/>
    </w:rPr>
  </w:style>
  <w:style w:type="character" w:customStyle="1" w:styleId="Char1a">
    <w:name w:val="页眉 Char1"/>
    <w:qFormat/>
    <w:rPr>
      <w:rFonts w:eastAsia="宋体"/>
      <w:kern w:val="2"/>
      <w:sz w:val="18"/>
      <w:szCs w:val="18"/>
      <w:lang w:val="en-US" w:eastAsia="zh-CN" w:bidi="ar-SA"/>
    </w:rPr>
  </w:style>
  <w:style w:type="character" w:customStyle="1" w:styleId="md">
    <w:name w:val="md"/>
    <w:basedOn w:val="a0"/>
    <w:qFormat/>
    <w:rPr>
      <w:rFonts w:ascii="Arial" w:eastAsia="黑体" w:hAnsi="Arial" w:cs="Arial"/>
      <w:snapToGrid w:val="0"/>
      <w:kern w:val="0"/>
      <w:szCs w:val="21"/>
    </w:rPr>
  </w:style>
  <w:style w:type="character" w:customStyle="1" w:styleId="big1">
    <w:name w:val="big1"/>
    <w:qFormat/>
    <w:rPr>
      <w:rFonts w:ascii="宋体" w:eastAsia="宋体" w:hAnsi="宋体" w:hint="eastAsia"/>
      <w:color w:val="333333"/>
      <w:sz w:val="22"/>
      <w:szCs w:val="22"/>
    </w:rPr>
  </w:style>
  <w:style w:type="character" w:customStyle="1" w:styleId="CharChar311">
    <w:name w:val="Char Char311"/>
    <w:qFormat/>
    <w:rPr>
      <w:rFonts w:eastAsia="宋体"/>
      <w:kern w:val="2"/>
      <w:sz w:val="21"/>
      <w:szCs w:val="24"/>
      <w:lang w:val="en-US" w:eastAsia="zh-CN" w:bidi="ar-SA"/>
    </w:rPr>
  </w:style>
  <w:style w:type="character" w:customStyle="1" w:styleId="CharChar81">
    <w:name w:val="Char Char81"/>
    <w:uiPriority w:val="6"/>
    <w:qFormat/>
    <w:rPr>
      <w:rFonts w:eastAsia="宋体"/>
      <w:b/>
      <w:sz w:val="24"/>
      <w:lang w:val="en-GB" w:eastAsia="zh-CN"/>
    </w:rPr>
  </w:style>
  <w:style w:type="character" w:customStyle="1" w:styleId="3Char3">
    <w:name w:val="样式3 Char"/>
    <w:basedOn w:val="2Char4"/>
    <w:qFormat/>
    <w:rPr>
      <w:rFonts w:ascii="仿宋_GB2312" w:eastAsia="仿宋_GB2312" w:hAnsi="仿宋" w:cs="仿宋_GB2312"/>
      <w:b/>
      <w:bCs/>
      <w:sz w:val="32"/>
      <w:szCs w:val="30"/>
      <w:lang w:val="zh-CN"/>
    </w:rPr>
  </w:style>
  <w:style w:type="character" w:customStyle="1" w:styleId="2Char11">
    <w:name w:val="正文首行缩进 2 Char1"/>
    <w:qFormat/>
    <w:rPr>
      <w:rFonts w:ascii="Times New Roman" w:eastAsia="宋体" w:hAnsi="Times New Roman" w:cs="Times New Roman"/>
      <w:kern w:val="2"/>
      <w:sz w:val="24"/>
      <w:szCs w:val="24"/>
    </w:rPr>
  </w:style>
  <w:style w:type="character" w:customStyle="1" w:styleId="Char24">
    <w:name w:val="副标题 Char2"/>
    <w:qFormat/>
    <w:rPr>
      <w:rFonts w:ascii="Cambria" w:eastAsia="宋体" w:hAnsi="Cambria" w:cs="Times New Roman"/>
      <w:b/>
      <w:bCs/>
      <w:snapToGrid w:val="0"/>
      <w:kern w:val="28"/>
      <w:sz w:val="32"/>
      <w:szCs w:val="32"/>
    </w:rPr>
  </w:style>
  <w:style w:type="character" w:customStyle="1" w:styleId="4-dyfChar">
    <w:name w:val="标题4-dyf Char"/>
    <w:link w:val="4-dyf"/>
    <w:qFormat/>
    <w:rPr>
      <w:rFonts w:ascii="Cambria" w:hAnsi="Cambria"/>
      <w:b/>
      <w:bCs/>
      <w:color w:val="000000"/>
      <w:kern w:val="2"/>
      <w:sz w:val="21"/>
      <w:szCs w:val="21"/>
    </w:rPr>
  </w:style>
  <w:style w:type="paragraph" w:customStyle="1" w:styleId="4-dyf">
    <w:name w:val="标题4-dyf"/>
    <w:basedOn w:val="4"/>
    <w:link w:val="4-dyfChar"/>
    <w:qFormat/>
    <w:pPr>
      <w:spacing w:line="376" w:lineRule="atLeast"/>
      <w:ind w:left="851" w:hanging="851"/>
    </w:pPr>
    <w:rPr>
      <w:rFonts w:ascii="Cambria" w:eastAsia="宋体" w:hAnsi="Cambria"/>
      <w:bCs/>
      <w:color w:val="000000"/>
      <w:sz w:val="21"/>
      <w:szCs w:val="21"/>
    </w:rPr>
  </w:style>
  <w:style w:type="character" w:customStyle="1" w:styleId="dectext1">
    <w:name w:val="dectext1"/>
    <w:qFormat/>
    <w:rPr>
      <w:rFonts w:ascii="宋体" w:eastAsia="宋体" w:hAnsi="宋体"/>
      <w:color w:val="333333"/>
      <w:sz w:val="21"/>
      <w:szCs w:val="21"/>
      <w:u w:val="none"/>
    </w:rPr>
  </w:style>
  <w:style w:type="character" w:customStyle="1" w:styleId="Charfc">
    <w:name w:val="冯 Char"/>
    <w:link w:val="affc"/>
    <w:qFormat/>
    <w:rPr>
      <w:rFonts w:ascii="宋体" w:hAnsi="宋体"/>
      <w:color w:val="000000"/>
      <w:sz w:val="24"/>
      <w:szCs w:val="24"/>
    </w:rPr>
  </w:style>
  <w:style w:type="paragraph" w:customStyle="1" w:styleId="affc">
    <w:name w:val="冯"/>
    <w:basedOn w:val="a"/>
    <w:link w:val="Charfc"/>
    <w:qFormat/>
    <w:pPr>
      <w:widowControl/>
      <w:spacing w:line="360" w:lineRule="auto"/>
      <w:ind w:firstLineChars="200" w:firstLine="480"/>
    </w:pPr>
    <w:rPr>
      <w:rFonts w:ascii="宋体" w:hAnsi="宋体"/>
      <w:color w:val="000000"/>
      <w:kern w:val="0"/>
      <w:sz w:val="24"/>
      <w:szCs w:val="24"/>
    </w:rPr>
  </w:style>
  <w:style w:type="character" w:customStyle="1" w:styleId="HeaderChar72f22585-e026-41c0-b855-8ac788c27b1e">
    <w:name w:val="Header Char_72f22585-e026-41c0-b855-8ac788c27b1e"/>
    <w:qFormat/>
    <w:rPr>
      <w:rFonts w:eastAsia="宋体"/>
      <w:kern w:val="2"/>
      <w:sz w:val="18"/>
      <w:szCs w:val="18"/>
      <w:lang w:val="en-US" w:eastAsia="zh-CN" w:bidi="ar-SA"/>
    </w:rPr>
  </w:style>
  <w:style w:type="character" w:customStyle="1" w:styleId="CharChar12">
    <w:name w:val="Char Char12"/>
    <w:qFormat/>
    <w:rPr>
      <w:rFonts w:ascii="仿宋_GB2312" w:eastAsia="仿宋_GB2312"/>
      <w:b/>
      <w:bCs/>
      <w:kern w:val="2"/>
      <w:sz w:val="24"/>
      <w:szCs w:val="24"/>
      <w:lang w:val="zh-CN" w:eastAsia="zh-CN" w:bidi="ar-SA"/>
    </w:rPr>
  </w:style>
  <w:style w:type="character" w:customStyle="1" w:styleId="Char31">
    <w:name w:val="普通文字 Char3"/>
    <w:qFormat/>
    <w:rPr>
      <w:rFonts w:ascii="宋体" w:eastAsia="宋体" w:hAnsi="Courier New"/>
      <w:kern w:val="2"/>
      <w:sz w:val="21"/>
      <w:lang w:val="en-US" w:eastAsia="zh-CN" w:bidi="ar-SA"/>
    </w:rPr>
  </w:style>
  <w:style w:type="character" w:customStyle="1" w:styleId="Charfd">
    <w:name w:val="公文正文 Char"/>
    <w:qFormat/>
    <w:rPr>
      <w:rFonts w:ascii="仿宋_GB2312" w:eastAsia="仿宋_GB2312"/>
      <w:kern w:val="2"/>
      <w:sz w:val="24"/>
      <w:szCs w:val="24"/>
      <w:lang w:val="en-US" w:eastAsia="zh-CN" w:bidi="ar-SA"/>
    </w:rPr>
  </w:style>
  <w:style w:type="character" w:customStyle="1" w:styleId="CharCharCharCharChar">
    <w:name w:val="正文首行缩进 Char Char Char Char Char"/>
    <w:qFormat/>
    <w:rPr>
      <w:rFonts w:ascii="宋体"/>
      <w:kern w:val="2"/>
      <w:sz w:val="24"/>
      <w:lang w:val="zh-CN"/>
    </w:rPr>
  </w:style>
  <w:style w:type="character" w:customStyle="1" w:styleId="PIChar">
    <w:name w:val="PI Char"/>
    <w:qFormat/>
    <w:rPr>
      <w:rFonts w:ascii="宋体" w:eastAsia="宋体" w:hAnsi="宋体"/>
      <w:kern w:val="2"/>
      <w:sz w:val="24"/>
      <w:szCs w:val="24"/>
      <w:lang w:val="en-US" w:eastAsia="zh-CN" w:bidi="ar-SA"/>
    </w:rPr>
  </w:style>
  <w:style w:type="character" w:customStyle="1" w:styleId="style91">
    <w:name w:val="style91"/>
    <w:qFormat/>
    <w:rPr>
      <w:color w:val="333333"/>
    </w:rPr>
  </w:style>
  <w:style w:type="character" w:customStyle="1" w:styleId="Char25">
    <w:name w:val="列出段落 Char2"/>
    <w:uiPriority w:val="34"/>
    <w:qFormat/>
    <w:rPr>
      <w:rFonts w:ascii="Calibri" w:hAnsi="Calibri"/>
      <w:kern w:val="2"/>
      <w:sz w:val="28"/>
    </w:rPr>
  </w:style>
  <w:style w:type="character" w:customStyle="1" w:styleId="mdeck">
    <w:name w:val="mdeck"/>
    <w:qFormat/>
    <w:rPr>
      <w:rFonts w:ascii="仿宋_GB2312" w:eastAsia="微软雅黑"/>
      <w:b/>
      <w:kern w:val="2"/>
      <w:sz w:val="32"/>
      <w:szCs w:val="32"/>
      <w:lang w:val="en-US" w:eastAsia="zh-CN" w:bidi="ar-SA"/>
    </w:rPr>
  </w:style>
  <w:style w:type="character" w:customStyle="1" w:styleId="unnamed11">
    <w:name w:val="unnamed11"/>
    <w:qFormat/>
    <w:rPr>
      <w:sz w:val="20"/>
      <w:szCs w:val="20"/>
    </w:rPr>
  </w:style>
  <w:style w:type="character" w:customStyle="1" w:styleId="Char26">
    <w:name w:val="正文文本 Char2"/>
    <w:uiPriority w:val="99"/>
    <w:qFormat/>
    <w:rPr>
      <w:rFonts w:ascii="Times New Roman" w:eastAsia="宋体" w:hAnsi="Times New Roman" w:cs="Times New Roman"/>
      <w:snapToGrid w:val="0"/>
      <w:kern w:val="0"/>
      <w:szCs w:val="24"/>
    </w:rPr>
  </w:style>
  <w:style w:type="character" w:customStyle="1" w:styleId="Charfe">
    <w:name w:val="标书正文格式 Char"/>
    <w:qFormat/>
    <w:rPr>
      <w:rFonts w:eastAsia="楷体_GB2312"/>
      <w:kern w:val="2"/>
      <w:sz w:val="24"/>
      <w:szCs w:val="24"/>
      <w:lang w:bidi="ar-SA"/>
    </w:rPr>
  </w:style>
  <w:style w:type="character" w:customStyle="1" w:styleId="CharChar11">
    <w:name w:val="Char Char11"/>
    <w:qFormat/>
    <w:rPr>
      <w:rFonts w:ascii="宋体" w:eastAsia="宋体" w:hAnsi="宋体"/>
      <w:b/>
      <w:kern w:val="2"/>
      <w:sz w:val="24"/>
      <w:szCs w:val="24"/>
      <w:lang w:val="en-US" w:eastAsia="zh-CN" w:bidi="ar-SA"/>
    </w:rPr>
  </w:style>
  <w:style w:type="character" w:customStyle="1" w:styleId="ca-131">
    <w:name w:val="ca-131"/>
    <w:qFormat/>
    <w:rPr>
      <w:rFonts w:ascii="仿宋_GB2312" w:eastAsia="仿宋_GB2312" w:hint="eastAsia"/>
      <w:b/>
      <w:bCs/>
      <w:color w:val="000000"/>
      <w:spacing w:val="-20"/>
      <w:sz w:val="24"/>
      <w:szCs w:val="24"/>
    </w:rPr>
  </w:style>
  <w:style w:type="character" w:customStyle="1" w:styleId="tw4winMark">
    <w:name w:val="tw4winMark"/>
    <w:qFormat/>
    <w:rPr>
      <w:rFonts w:ascii="Courier New" w:hAnsi="Courier New" w:cs="Courier New"/>
      <w:vanish/>
      <w:color w:val="800080"/>
      <w:sz w:val="24"/>
      <w:szCs w:val="24"/>
      <w:vertAlign w:val="subscript"/>
    </w:rPr>
  </w:style>
  <w:style w:type="character" w:customStyle="1" w:styleId="Charff">
    <w:name w:val="正文样式 Char"/>
    <w:link w:val="affd"/>
    <w:qFormat/>
    <w:rPr>
      <w:rFonts w:ascii="Calibri" w:hAnsi="Calibri"/>
      <w:sz w:val="24"/>
      <w:szCs w:val="24"/>
    </w:rPr>
  </w:style>
  <w:style w:type="paragraph" w:customStyle="1" w:styleId="affd">
    <w:name w:val="正文样式"/>
    <w:basedOn w:val="a"/>
    <w:link w:val="Charff"/>
    <w:qFormat/>
    <w:pPr>
      <w:spacing w:line="360" w:lineRule="auto"/>
      <w:ind w:firstLineChars="200" w:firstLine="480"/>
    </w:pPr>
    <w:rPr>
      <w:rFonts w:ascii="Calibri" w:hAnsi="Calibri"/>
      <w:kern w:val="0"/>
      <w:sz w:val="24"/>
      <w:szCs w:val="24"/>
    </w:rPr>
  </w:style>
  <w:style w:type="character" w:customStyle="1" w:styleId="Char32">
    <w:name w:val="表正文 Char3"/>
    <w:qFormat/>
    <w:rPr>
      <w:rFonts w:eastAsia="宋体"/>
    </w:rPr>
  </w:style>
  <w:style w:type="character" w:customStyle="1" w:styleId="H5Char">
    <w:name w:val="H5 Char"/>
    <w:qFormat/>
    <w:rPr>
      <w:b/>
      <w:bCs/>
      <w:kern w:val="2"/>
      <w:sz w:val="28"/>
      <w:szCs w:val="28"/>
    </w:rPr>
  </w:style>
  <w:style w:type="character" w:customStyle="1" w:styleId="CharChar3">
    <w:name w:val="Char Char3"/>
    <w:qFormat/>
    <w:rPr>
      <w:rFonts w:eastAsia="宋体"/>
      <w:kern w:val="2"/>
      <w:sz w:val="21"/>
      <w:szCs w:val="24"/>
      <w:lang w:val="en-US" w:eastAsia="zh-CN" w:bidi="ar-SA"/>
    </w:rPr>
  </w:style>
  <w:style w:type="character" w:customStyle="1" w:styleId="Charff0">
    <w:name w:val="正文 编号 Char"/>
    <w:qFormat/>
    <w:rPr>
      <w:rFonts w:ascii="仿宋_GB2312" w:eastAsia="仿宋_GB2312" w:hAnsi="仿宋_GB2312"/>
      <w:kern w:val="2"/>
      <w:sz w:val="24"/>
      <w:lang w:bidi="ar-SA"/>
    </w:rPr>
  </w:style>
  <w:style w:type="character" w:customStyle="1" w:styleId="question-title2">
    <w:name w:val="question-title2"/>
    <w:uiPriority w:val="6"/>
    <w:qFormat/>
    <w:rPr>
      <w:rFonts w:ascii="Arial" w:eastAsia="黑体" w:hAnsi="Arial" w:cs="Arial"/>
      <w:snapToGrid w:val="0"/>
      <w:kern w:val="0"/>
      <w:szCs w:val="21"/>
    </w:rPr>
  </w:style>
  <w:style w:type="character" w:customStyle="1" w:styleId="gf1CharChar">
    <w:name w:val="gf正文1 Char Char"/>
    <w:link w:val="gf1"/>
    <w:qFormat/>
    <w:rPr>
      <w:rFonts w:ascii="宋体" w:hAnsi="宋体" w:cs="宋体"/>
      <w:kern w:val="2"/>
      <w:sz w:val="24"/>
      <w:szCs w:val="24"/>
    </w:rPr>
  </w:style>
  <w:style w:type="paragraph" w:customStyle="1" w:styleId="gf1">
    <w:name w:val="gf正文1"/>
    <w:basedOn w:val="a"/>
    <w:link w:val="gf1CharChar"/>
    <w:qFormat/>
    <w:pPr>
      <w:tabs>
        <w:tab w:val="left" w:pos="3240"/>
        <w:tab w:val="left" w:pos="3960"/>
      </w:tabs>
      <w:adjustRightInd w:val="0"/>
      <w:snapToGrid w:val="0"/>
      <w:spacing w:line="360" w:lineRule="auto"/>
      <w:ind w:firstLineChars="200" w:firstLine="480"/>
    </w:pPr>
    <w:rPr>
      <w:rFonts w:ascii="宋体" w:hAnsi="宋体" w:cs="宋体"/>
      <w:sz w:val="24"/>
      <w:szCs w:val="24"/>
    </w:rPr>
  </w:style>
  <w:style w:type="character" w:customStyle="1" w:styleId="CharChar15">
    <w:name w:val="Char Char15"/>
    <w:uiPriority w:val="6"/>
    <w:qFormat/>
    <w:rPr>
      <w:rFonts w:ascii="宋体" w:hAnsi="宋体"/>
      <w:kern w:val="1"/>
      <w:sz w:val="21"/>
    </w:rPr>
  </w:style>
  <w:style w:type="character" w:customStyle="1" w:styleId="Char33">
    <w:name w:val="正文缩进 Char3"/>
    <w:qFormat/>
    <w:rPr>
      <w:rFonts w:ascii="宋体" w:eastAsia="宋体"/>
      <w:snapToGrid w:val="0"/>
      <w:color w:val="000000"/>
      <w:kern w:val="28"/>
      <w:sz w:val="28"/>
      <w:lang w:val="en-US" w:eastAsia="zh-CN" w:bidi="ar-SA"/>
    </w:rPr>
  </w:style>
  <w:style w:type="character" w:customStyle="1" w:styleId="Char1b">
    <w:name w:val="列出段落 Char1"/>
    <w:link w:val="16"/>
    <w:qFormat/>
    <w:rPr>
      <w:rFonts w:ascii="Calibri" w:hAnsi="Calibri"/>
      <w:sz w:val="24"/>
      <w:lang w:eastAsia="en-US"/>
    </w:rPr>
  </w:style>
  <w:style w:type="paragraph" w:customStyle="1" w:styleId="16">
    <w:name w:val="列表1"/>
    <w:basedOn w:val="a"/>
    <w:next w:val="12"/>
    <w:link w:val="Char1b"/>
    <w:qFormat/>
    <w:pPr>
      <w:widowControl/>
      <w:spacing w:after="200" w:line="360" w:lineRule="auto"/>
      <w:ind w:left="720" w:firstLineChars="200" w:firstLine="200"/>
      <w:jc w:val="left"/>
    </w:pPr>
    <w:rPr>
      <w:rFonts w:ascii="Calibri" w:hAnsi="Calibri"/>
      <w:kern w:val="0"/>
      <w:sz w:val="24"/>
      <w:lang w:eastAsia="en-US"/>
    </w:rPr>
  </w:style>
  <w:style w:type="character" w:customStyle="1" w:styleId="CharChar8">
    <w:name w:val="Char Char8"/>
    <w:qFormat/>
    <w:rPr>
      <w:rFonts w:eastAsia="宋体"/>
      <w:b/>
      <w:sz w:val="24"/>
      <w:lang w:val="en-GB" w:eastAsia="zh-CN"/>
    </w:rPr>
  </w:style>
  <w:style w:type="character" w:customStyle="1" w:styleId="NormalIndentCharChar">
    <w:name w:val="Normal Indent Char Char"/>
    <w:qFormat/>
    <w:rPr>
      <w:rFonts w:eastAsia="宋体"/>
      <w:kern w:val="2"/>
      <w:sz w:val="21"/>
      <w:lang w:val="en-US" w:eastAsia="zh-CN" w:bidi="ar-SA"/>
    </w:rPr>
  </w:style>
  <w:style w:type="character" w:customStyle="1" w:styleId="affe">
    <w:name w:val="列表段落 字符"/>
    <w:uiPriority w:val="99"/>
    <w:qFormat/>
  </w:style>
  <w:style w:type="character" w:customStyle="1" w:styleId="CharChar13">
    <w:name w:val="Ò³Ã¼ Char Char1"/>
    <w:qFormat/>
    <w:rPr>
      <w:rFonts w:eastAsia="宋体"/>
      <w:kern w:val="2"/>
      <w:sz w:val="18"/>
      <w:szCs w:val="18"/>
      <w:lang w:val="en-US" w:eastAsia="zh-CN" w:bidi="ar-SA"/>
    </w:rPr>
  </w:style>
  <w:style w:type="character" w:customStyle="1" w:styleId="Charff1">
    <w:name w:val="方案正文 Char"/>
    <w:qFormat/>
    <w:rPr>
      <w:rFonts w:ascii="仿宋_GB2312" w:eastAsia="仿宋_GB2312"/>
      <w:b/>
      <w:color w:val="000000"/>
      <w:kern w:val="2"/>
      <w:sz w:val="24"/>
      <w:lang w:val="en-US" w:eastAsia="zh-CN" w:bidi="ar-SA"/>
    </w:rPr>
  </w:style>
  <w:style w:type="character" w:customStyle="1" w:styleId="CharChar30">
    <w:name w:val="Char Char30"/>
    <w:uiPriority w:val="6"/>
    <w:qFormat/>
    <w:rPr>
      <w:rFonts w:ascii="Arial" w:eastAsia="黑体" w:hAnsi="Arial"/>
      <w:kern w:val="1"/>
      <w:sz w:val="21"/>
      <w:szCs w:val="21"/>
    </w:rPr>
  </w:style>
  <w:style w:type="character" w:customStyle="1" w:styleId="Char34">
    <w:name w:val="正文文本缩进 Char3"/>
    <w:qFormat/>
    <w:rPr>
      <w:rFonts w:ascii="宋体" w:hAnsi="宋体"/>
      <w:kern w:val="2"/>
      <w:sz w:val="24"/>
      <w:szCs w:val="24"/>
    </w:rPr>
  </w:style>
  <w:style w:type="character" w:customStyle="1" w:styleId="font01">
    <w:name w:val="font01"/>
    <w:qFormat/>
    <w:rPr>
      <w:rFonts w:ascii="微软雅黑" w:eastAsia="微软雅黑" w:hAnsi="微软雅黑" w:cs="微软雅黑" w:hint="eastAsia"/>
      <w:color w:val="000000"/>
      <w:sz w:val="20"/>
      <w:szCs w:val="20"/>
      <w:u w:val="none"/>
    </w:rPr>
  </w:style>
  <w:style w:type="character" w:customStyle="1" w:styleId="CharChar20">
    <w:name w:val="Char Char20"/>
    <w:uiPriority w:val="6"/>
    <w:qFormat/>
    <w:rPr>
      <w:kern w:val="1"/>
      <w:sz w:val="24"/>
    </w:rPr>
  </w:style>
  <w:style w:type="character" w:customStyle="1" w:styleId="tw4winExternal">
    <w:name w:val="tw4winExternal"/>
    <w:qFormat/>
    <w:rPr>
      <w:rFonts w:ascii="Courier New" w:hAnsi="Courier New" w:cs="Courier New"/>
      <w:color w:val="808080"/>
      <w:lang w:val="en-US" w:eastAsia="zh-CN"/>
    </w:rPr>
  </w:style>
  <w:style w:type="character" w:customStyle="1" w:styleId="4Char1">
    <w:name w:val="标题 4 Char1"/>
    <w:uiPriority w:val="9"/>
    <w:qFormat/>
    <w:rPr>
      <w:rFonts w:ascii="Cambria" w:eastAsia="宋体" w:hAnsi="Cambria" w:cs="Times New Roman"/>
      <w:b/>
      <w:bCs/>
      <w:kern w:val="2"/>
      <w:sz w:val="28"/>
      <w:szCs w:val="28"/>
    </w:rPr>
  </w:style>
  <w:style w:type="character" w:customStyle="1" w:styleId="Char27">
    <w:name w:val="批注文字 Char2"/>
    <w:uiPriority w:val="99"/>
    <w:qFormat/>
    <w:rPr>
      <w:rFonts w:ascii="Times New Roman" w:eastAsia="宋体" w:hAnsi="Times New Roman" w:cs="Times New Roman"/>
      <w:snapToGrid w:val="0"/>
      <w:kern w:val="0"/>
      <w:szCs w:val="24"/>
    </w:rPr>
  </w:style>
  <w:style w:type="character" w:customStyle="1" w:styleId="CharChar2">
    <w:name w:val="Ò³Ã¼ Char Char"/>
    <w:qFormat/>
    <w:rPr>
      <w:rFonts w:eastAsia="宋体"/>
      <w:kern w:val="2"/>
      <w:sz w:val="18"/>
      <w:lang w:val="en-US" w:eastAsia="zh-CN" w:bidi="ar-SA"/>
    </w:rPr>
  </w:style>
  <w:style w:type="character" w:customStyle="1" w:styleId="message1">
    <w:name w:val="message1"/>
    <w:qFormat/>
    <w:rPr>
      <w:rFonts w:ascii="Tahoma" w:hAnsi="Tahoma" w:cs="Tahoma" w:hint="default"/>
      <w:sz w:val="18"/>
      <w:szCs w:val="18"/>
    </w:rPr>
  </w:style>
  <w:style w:type="character" w:customStyle="1" w:styleId="CharChar23">
    <w:name w:val="Char Char23"/>
    <w:uiPriority w:val="6"/>
    <w:qFormat/>
    <w:rPr>
      <w:color w:val="0000FF"/>
      <w:sz w:val="21"/>
    </w:rPr>
  </w:style>
  <w:style w:type="character" w:customStyle="1" w:styleId="afff">
    <w:name w:val="批注框文本 字符"/>
    <w:qFormat/>
    <w:rPr>
      <w:rFonts w:ascii="Arial" w:eastAsia="黑体" w:hAnsi="Arial" w:cs="Arial"/>
      <w:snapToGrid w:val="0"/>
      <w:kern w:val="0"/>
      <w:sz w:val="18"/>
      <w:szCs w:val="18"/>
    </w:rPr>
  </w:style>
  <w:style w:type="character" w:customStyle="1" w:styleId="Char28">
    <w:name w:val="纯文本 Char2"/>
    <w:uiPriority w:val="99"/>
    <w:qFormat/>
    <w:rPr>
      <w:rFonts w:ascii="宋体" w:eastAsia="宋体" w:hAnsi="Courier New" w:cs="Courier New"/>
    </w:rPr>
  </w:style>
  <w:style w:type="character" w:customStyle="1" w:styleId="CharChar25">
    <w:name w:val="Char Char25"/>
    <w:uiPriority w:val="6"/>
    <w:qFormat/>
    <w:rPr>
      <w:rFonts w:ascii="宋体" w:hAnsi="宋体"/>
      <w:kern w:val="1"/>
      <w:sz w:val="24"/>
      <w:lang w:val="zh-CN"/>
    </w:rPr>
  </w:style>
  <w:style w:type="character" w:customStyle="1" w:styleId="CharChar411">
    <w:name w:val="Char Char411"/>
    <w:qFormat/>
    <w:rPr>
      <w:rFonts w:eastAsia="宋体"/>
      <w:b/>
      <w:sz w:val="24"/>
      <w:lang w:val="en-GB" w:eastAsia="zh-CN" w:bidi="ar-SA"/>
    </w:rPr>
  </w:style>
  <w:style w:type="character" w:customStyle="1" w:styleId="Heading7Chara37d0e69-3e77-4622-a2c5-ebb0c9c27ddf">
    <w:name w:val="Heading 7 Char_a37d0e69-3e77-4622-a2c5-ebb0c9c27ddf"/>
    <w:qFormat/>
    <w:rPr>
      <w:rFonts w:ascii="宋体" w:eastAsia="宋体" w:hAnsi="宋体"/>
      <w:b/>
      <w:bCs/>
      <w:kern w:val="2"/>
      <w:sz w:val="24"/>
      <w:szCs w:val="24"/>
      <w:lang w:val="en-US" w:eastAsia="zh-CN" w:bidi="ar-SA"/>
    </w:rPr>
  </w:style>
  <w:style w:type="character" w:customStyle="1" w:styleId="Charff2">
    <w:name w:val="此正文 Char"/>
    <w:link w:val="afff0"/>
    <w:qFormat/>
    <w:rPr>
      <w:kern w:val="2"/>
      <w:sz w:val="24"/>
      <w:szCs w:val="24"/>
    </w:rPr>
  </w:style>
  <w:style w:type="paragraph" w:customStyle="1" w:styleId="afff0">
    <w:name w:val="此正文"/>
    <w:basedOn w:val="a"/>
    <w:link w:val="Charff2"/>
    <w:qFormat/>
    <w:pPr>
      <w:spacing w:line="360" w:lineRule="auto"/>
      <w:ind w:firstLineChars="200" w:firstLine="200"/>
    </w:pPr>
    <w:rPr>
      <w:sz w:val="24"/>
      <w:szCs w:val="24"/>
    </w:rPr>
  </w:style>
  <w:style w:type="character" w:customStyle="1" w:styleId="CharChar21">
    <w:name w:val="Char Char2"/>
    <w:qFormat/>
    <w:rPr>
      <w:rFonts w:eastAsia="宋体"/>
      <w:b/>
      <w:bCs/>
      <w:kern w:val="2"/>
      <w:sz w:val="21"/>
      <w:szCs w:val="24"/>
      <w:lang w:val="en-US" w:eastAsia="zh-CN" w:bidi="ar-SA"/>
    </w:rPr>
  </w:style>
  <w:style w:type="character" w:customStyle="1" w:styleId="Footer-EvenChar1">
    <w:name w:val="Footer-Even Char1"/>
    <w:qFormat/>
    <w:rPr>
      <w:rFonts w:eastAsia="宋体"/>
      <w:kern w:val="2"/>
      <w:sz w:val="18"/>
      <w:szCs w:val="18"/>
      <w:lang w:val="en-US" w:eastAsia="zh-CN" w:bidi="ar-SA"/>
    </w:rPr>
  </w:style>
  <w:style w:type="character" w:customStyle="1" w:styleId="CharChar29">
    <w:name w:val="Char Char29"/>
    <w:uiPriority w:val="6"/>
    <w:qFormat/>
    <w:rPr>
      <w:rFonts w:ascii="Arial" w:eastAsia="微软雅黑" w:hAnsi="Arial"/>
      <w:b/>
      <w:kern w:val="1"/>
      <w:sz w:val="44"/>
      <w:szCs w:val="32"/>
      <w:lang w:val="en-US" w:eastAsia="zh-CN" w:bidi="ar-SA"/>
    </w:rPr>
  </w:style>
  <w:style w:type="character" w:customStyle="1" w:styleId="font81">
    <w:name w:val="font81"/>
    <w:qFormat/>
    <w:rPr>
      <w:rFonts w:ascii="微软雅黑" w:eastAsia="微软雅黑" w:hAnsi="微软雅黑" w:cs="微软雅黑"/>
      <w:color w:val="000000"/>
      <w:sz w:val="20"/>
      <w:szCs w:val="20"/>
      <w:u w:val="none"/>
    </w:rPr>
  </w:style>
  <w:style w:type="character" w:customStyle="1" w:styleId="CharChar312">
    <w:name w:val="Char Char312"/>
    <w:qFormat/>
    <w:rPr>
      <w:rFonts w:ascii="Times New Roman" w:eastAsia="宋体" w:hAnsi="Times New Roman" w:cs="Times New Roman"/>
      <w:b/>
      <w:kern w:val="2"/>
      <w:sz w:val="32"/>
      <w:szCs w:val="24"/>
      <w:lang w:val="en-US" w:eastAsia="zh-CN" w:bidi="ar-SA"/>
    </w:rPr>
  </w:style>
  <w:style w:type="character" w:customStyle="1" w:styleId="t21">
    <w:name w:val="t21"/>
    <w:qFormat/>
    <w:rPr>
      <w:rFonts w:ascii="仿宋_GB2312" w:eastAsia="微软雅黑"/>
      <w:b/>
      <w:kern w:val="2"/>
      <w:sz w:val="23"/>
      <w:szCs w:val="23"/>
      <w:lang w:val="en-US" w:eastAsia="zh-CN" w:bidi="ar-SA"/>
    </w:rPr>
  </w:style>
  <w:style w:type="character" w:customStyle="1" w:styleId="8Char0">
    <w:name w:val="样式8 Char"/>
    <w:qFormat/>
    <w:rPr>
      <w:rFonts w:ascii="仿宋_GB2312" w:eastAsia="仿宋_GB2312" w:hAnsi="宋体"/>
      <w:b/>
      <w:bCs/>
      <w:kern w:val="2"/>
      <w:sz w:val="24"/>
      <w:szCs w:val="24"/>
    </w:rPr>
  </w:style>
  <w:style w:type="character" w:customStyle="1" w:styleId="CharChar5">
    <w:name w:val="表格 Char Char"/>
    <w:qFormat/>
    <w:rPr>
      <w:rFonts w:ascii="宋体" w:eastAsia="宋体" w:hAnsi="宋体"/>
      <w:lang w:bidi="ar-SA"/>
    </w:rPr>
  </w:style>
  <w:style w:type="character" w:customStyle="1" w:styleId="17">
    <w:name w:val="正文文本 字符1"/>
    <w:qFormat/>
    <w:rPr>
      <w:rFonts w:ascii="Calibri" w:eastAsia="黑体" w:hAnsi="Calibri" w:cs="Arial"/>
      <w:snapToGrid w:val="0"/>
      <w:kern w:val="2"/>
      <w:sz w:val="28"/>
      <w:szCs w:val="21"/>
    </w:rPr>
  </w:style>
  <w:style w:type="character" w:customStyle="1" w:styleId="6Char1">
    <w:name w:val="标题 6 Char1"/>
    <w:qFormat/>
    <w:rPr>
      <w:rFonts w:ascii="Arial" w:eastAsia="黑体" w:hAnsi="Arial" w:cs="Times New Roman"/>
      <w:b/>
      <w:sz w:val="24"/>
      <w:szCs w:val="20"/>
      <w:lang w:bidi="ar-SA"/>
    </w:rPr>
  </w:style>
  <w:style w:type="character" w:customStyle="1" w:styleId="Charff3">
    <w:name w:val="带编号样式 Char"/>
    <w:qFormat/>
    <w:rPr>
      <w:rFonts w:ascii="仿宋_GB2312" w:eastAsia="仿宋_GB2312"/>
      <w:color w:val="000000"/>
      <w:sz w:val="24"/>
      <w:lang w:bidi="ar-SA"/>
    </w:rPr>
  </w:style>
  <w:style w:type="character" w:customStyle="1" w:styleId="unnamed31">
    <w:name w:val="unnamed31"/>
    <w:qFormat/>
    <w:rPr>
      <w:rFonts w:ascii="Tahoma" w:eastAsia="宋体" w:hAnsi="Tahoma"/>
      <w:b/>
      <w:kern w:val="2"/>
      <w:sz w:val="24"/>
      <w:szCs w:val="32"/>
      <w:u w:val="none"/>
      <w:lang w:val="en-US" w:eastAsia="zh-CN" w:bidi="ar-SA"/>
    </w:rPr>
  </w:style>
  <w:style w:type="character" w:customStyle="1" w:styleId="CharCharCharCharCharChar1">
    <w:name w:val="正文首行缩进 Char Char Char Char Char Char1"/>
    <w:qFormat/>
    <w:rPr>
      <w:rFonts w:ascii="宋体" w:eastAsia="宋体"/>
      <w:kern w:val="2"/>
      <w:sz w:val="24"/>
      <w:szCs w:val="24"/>
      <w:lang w:val="zh-CN" w:bidi="ar-SA"/>
    </w:rPr>
  </w:style>
  <w:style w:type="character" w:customStyle="1" w:styleId="CharChar9">
    <w:name w:val="文本正文 Char Char"/>
    <w:qFormat/>
    <w:rPr>
      <w:sz w:val="24"/>
      <w:lang w:bidi="ar-SA"/>
    </w:rPr>
  </w:style>
  <w:style w:type="character" w:customStyle="1" w:styleId="afff1">
    <w:name w:val="正文缩进 字符"/>
    <w:qFormat/>
    <w:rPr>
      <w:rFonts w:ascii="宋体" w:eastAsia="宋体"/>
      <w:snapToGrid w:val="0"/>
      <w:color w:val="000000"/>
      <w:kern w:val="28"/>
      <w:sz w:val="28"/>
      <w:lang w:val="en-US" w:eastAsia="zh-CN" w:bidi="ar-SA"/>
    </w:rPr>
  </w:style>
  <w:style w:type="character" w:customStyle="1" w:styleId="4h4H4Fab-4T5RefHeading1rh1Headingsqlsect123Char">
    <w:name w:val="样式 样式 标题 4h4H4Fab-4T5Ref Heading 1rh1Heading sqlsect 1.2.3.... +... Char"/>
    <w:link w:val="4h4H4Fab-4T5RefHeading1rh1Headingsqlsect123"/>
    <w:qFormat/>
    <w:rPr>
      <w:rFonts w:ascii="微软雅黑" w:eastAsia="微软雅黑" w:hAnsi="微软雅黑"/>
      <w:b/>
      <w:bCs/>
      <w:kern w:val="2"/>
      <w:sz w:val="24"/>
      <w:szCs w:val="28"/>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qFormat/>
    <w:pPr>
      <w:tabs>
        <w:tab w:val="left" w:pos="2356"/>
      </w:tabs>
    </w:pPr>
    <w:rPr>
      <w:lang w:val="en-US"/>
    </w:rPr>
  </w:style>
  <w:style w:type="paragraph" w:customStyle="1" w:styleId="4h4H4Fab-4T5RefHeading1rh1Headingsqlsect1230">
    <w:name w:val="样式 标题 4h4H4Fab-4T5Ref Heading 1rh1Heading sqlsect 1.2.3...."/>
    <w:basedOn w:val="4"/>
    <w:link w:val="4h4H4Fab-4T5RefHeading1rh1Headingsqlsect123Char0"/>
    <w:qFormat/>
    <w:pPr>
      <w:spacing w:line="360" w:lineRule="auto"/>
      <w:ind w:leftChars="75" w:left="1984" w:firstLineChars="200" w:hanging="708"/>
    </w:pPr>
    <w:rPr>
      <w:rFonts w:ascii="微软雅黑" w:eastAsia="微软雅黑" w:hAnsi="微软雅黑"/>
      <w:bCs/>
      <w:sz w:val="24"/>
      <w:szCs w:val="28"/>
      <w:lang w:val="zh-CN"/>
    </w:rPr>
  </w:style>
  <w:style w:type="character" w:customStyle="1" w:styleId="4h4H4Fab-4T5RefHeading1rh1Headingsqlsect123Char0">
    <w:name w:val="样式 标题 4h4H4Fab-4T5Ref Heading 1rh1Heading sqlsect 1.2.3.... Char"/>
    <w:link w:val="4h4H4Fab-4T5RefHeading1rh1Headingsqlsect1230"/>
    <w:qFormat/>
    <w:rPr>
      <w:rFonts w:ascii="微软雅黑" w:eastAsia="微软雅黑" w:hAnsi="微软雅黑"/>
      <w:b/>
      <w:bCs/>
      <w:kern w:val="2"/>
      <w:sz w:val="24"/>
      <w:szCs w:val="28"/>
      <w:lang w:val="zh-CN"/>
    </w:rPr>
  </w:style>
  <w:style w:type="character" w:customStyle="1" w:styleId="Charff4">
    <w:name w:val="正文非缩进 Char"/>
    <w:qFormat/>
    <w:rPr>
      <w:rFonts w:ascii="宋体" w:eastAsia="宋体"/>
      <w:snapToGrid w:val="0"/>
      <w:color w:val="000000"/>
      <w:kern w:val="28"/>
      <w:sz w:val="28"/>
      <w:lang w:val="en-US" w:eastAsia="zh-CN" w:bidi="ar-SA"/>
    </w:rPr>
  </w:style>
  <w:style w:type="character" w:customStyle="1" w:styleId="CharChar50">
    <w:name w:val="Char Char5"/>
    <w:qFormat/>
    <w:rPr>
      <w:rFonts w:ascii="宋体" w:eastAsia="宋体" w:hAnsi="Courier New"/>
      <w:kern w:val="2"/>
      <w:sz w:val="21"/>
      <w:lang w:val="en-US" w:eastAsia="zh-CN"/>
    </w:rPr>
  </w:style>
  <w:style w:type="character" w:customStyle="1" w:styleId="Char1c">
    <w:name w:val="称呼 Char1"/>
    <w:qFormat/>
    <w:rPr>
      <w:rFonts w:ascii="Times New Roman" w:eastAsia="宋体" w:hAnsi="Times New Roman" w:cs="Times New Roman"/>
      <w:szCs w:val="24"/>
    </w:rPr>
  </w:style>
  <w:style w:type="character" w:customStyle="1" w:styleId="1Char1">
    <w:name w:val="正文1 Char"/>
    <w:qFormat/>
    <w:rPr>
      <w:rFonts w:ascii="宋体" w:eastAsia="宋体"/>
      <w:snapToGrid w:val="0"/>
      <w:color w:val="000000"/>
      <w:kern w:val="28"/>
      <w:sz w:val="28"/>
      <w:lang w:val="en-US" w:eastAsia="zh-CN" w:bidi="ar-SA"/>
    </w:rPr>
  </w:style>
  <w:style w:type="character" w:customStyle="1" w:styleId="Char1d">
    <w:name w:val="正文缩进 Char1"/>
    <w:qFormat/>
    <w:rPr>
      <w:rFonts w:ascii="宋体" w:eastAsia="宋体"/>
      <w:snapToGrid w:val="0"/>
      <w:color w:val="000000"/>
      <w:kern w:val="28"/>
      <w:sz w:val="28"/>
      <w:lang w:val="en-US" w:eastAsia="zh-CN" w:bidi="ar-SA"/>
    </w:rPr>
  </w:style>
  <w:style w:type="character" w:customStyle="1" w:styleId="font21">
    <w:name w:val="font21"/>
    <w:qFormat/>
    <w:rPr>
      <w:rFonts w:ascii="宋体" w:eastAsia="宋体" w:hAnsi="宋体" w:hint="eastAsia"/>
      <w:kern w:val="2"/>
      <w:sz w:val="28"/>
      <w:szCs w:val="28"/>
      <w:lang w:val="en-US" w:eastAsia="zh-CN" w:bidi="ar-SA"/>
    </w:rPr>
  </w:style>
  <w:style w:type="character" w:customStyle="1" w:styleId="CharChar26">
    <w:name w:val="Char Char26"/>
    <w:uiPriority w:val="6"/>
    <w:qFormat/>
    <w:rPr>
      <w:kern w:val="1"/>
      <w:sz w:val="21"/>
      <w:szCs w:val="24"/>
    </w:rPr>
  </w:style>
  <w:style w:type="character" w:customStyle="1" w:styleId="ItemListChar">
    <w:name w:val="Item List Char"/>
    <w:link w:val="ItemList"/>
    <w:qFormat/>
    <w:rPr>
      <w:rFonts w:ascii="Arial"/>
      <w:bCs/>
      <w:sz w:val="21"/>
      <w:szCs w:val="21"/>
    </w:rPr>
  </w:style>
  <w:style w:type="paragraph" w:customStyle="1" w:styleId="ItemList">
    <w:name w:val="Item List"/>
    <w:link w:val="ItemListChar"/>
    <w:qFormat/>
    <w:pPr>
      <w:spacing w:after="156" w:line="360" w:lineRule="auto"/>
      <w:ind w:firstLineChars="202" w:firstLine="424"/>
      <w:jc w:val="both"/>
    </w:pPr>
    <w:rPr>
      <w:rFonts w:ascii="Arial"/>
      <w:bCs/>
      <w:sz w:val="21"/>
      <w:szCs w:val="21"/>
    </w:rPr>
  </w:style>
  <w:style w:type="character" w:customStyle="1" w:styleId="Char1e">
    <w:name w:val="批注框文本 Char1"/>
    <w:qFormat/>
    <w:rPr>
      <w:rFonts w:ascii="Times New Roman" w:eastAsia="宋体" w:hAnsi="Times New Roman" w:cs="Times New Roman"/>
      <w:sz w:val="18"/>
      <w:szCs w:val="18"/>
    </w:rPr>
  </w:style>
  <w:style w:type="character" w:customStyle="1" w:styleId="Char1f">
    <w:name w:val="纯文本 Char1"/>
    <w:link w:val="18"/>
    <w:qFormat/>
    <w:rPr>
      <w:rFonts w:ascii="宋体" w:hAnsi="Courier New"/>
    </w:rPr>
  </w:style>
  <w:style w:type="paragraph" w:customStyle="1" w:styleId="18">
    <w:name w:val="纯文本1"/>
    <w:basedOn w:val="a"/>
    <w:link w:val="Char1f"/>
    <w:qFormat/>
    <w:rPr>
      <w:rFonts w:ascii="宋体" w:hAnsi="Courier New"/>
      <w:kern w:val="0"/>
      <w:sz w:val="20"/>
    </w:rPr>
  </w:style>
  <w:style w:type="character" w:customStyle="1" w:styleId="h3Char">
    <w:name w:val="h3 Char"/>
    <w:qFormat/>
    <w:rPr>
      <w:rFonts w:eastAsia="宋体"/>
      <w:b/>
      <w:kern w:val="2"/>
      <w:sz w:val="32"/>
      <w:lang w:val="en-US" w:eastAsia="zh-CN" w:bidi="ar-SA"/>
    </w:rPr>
  </w:style>
  <w:style w:type="character" w:customStyle="1" w:styleId="dandyrentitle1">
    <w:name w:val="dandyren_title1"/>
    <w:qFormat/>
    <w:rPr>
      <w:b/>
      <w:bCs/>
      <w:color w:val="FF6633"/>
      <w:sz w:val="18"/>
      <w:szCs w:val="18"/>
    </w:rPr>
  </w:style>
  <w:style w:type="character" w:customStyle="1" w:styleId="CharChar31">
    <w:name w:val="Char Char31"/>
    <w:uiPriority w:val="6"/>
    <w:qFormat/>
    <w:rPr>
      <w:rFonts w:ascii="Arial" w:eastAsia="黑体" w:hAnsi="Arial"/>
      <w:kern w:val="1"/>
      <w:sz w:val="24"/>
      <w:szCs w:val="24"/>
    </w:rPr>
  </w:style>
  <w:style w:type="character" w:customStyle="1" w:styleId="hChar1">
    <w:name w:val="h Char1"/>
    <w:qFormat/>
    <w:rPr>
      <w:sz w:val="18"/>
      <w:szCs w:val="18"/>
    </w:rPr>
  </w:style>
  <w:style w:type="character" w:customStyle="1" w:styleId="solutionfonts">
    <w:name w:val="solutionfonts"/>
    <w:qFormat/>
  </w:style>
  <w:style w:type="character" w:customStyle="1" w:styleId="Charff5">
    <w:name w:val="首行缩进 Char"/>
    <w:qFormat/>
    <w:rPr>
      <w:rFonts w:ascii="宋体" w:eastAsia="宋体"/>
      <w:kern w:val="2"/>
      <w:sz w:val="24"/>
      <w:lang w:val="en-US" w:eastAsia="zh-CN" w:bidi="ar-SA"/>
    </w:rPr>
  </w:style>
  <w:style w:type="character" w:customStyle="1" w:styleId="CharChar52">
    <w:name w:val="Char Char52"/>
    <w:qFormat/>
    <w:rPr>
      <w:rFonts w:ascii="宋体" w:eastAsia="宋体" w:hAnsi="Courier New"/>
      <w:kern w:val="2"/>
      <w:sz w:val="21"/>
      <w:lang w:val="en-US" w:eastAsia="zh-CN"/>
    </w:rPr>
  </w:style>
  <w:style w:type="character" w:customStyle="1" w:styleId="font31">
    <w:name w:val="font31"/>
    <w:qFormat/>
    <w:rPr>
      <w:rFonts w:ascii="仿宋" w:eastAsia="仿宋" w:hAnsi="仿宋" w:cs="仿宋" w:hint="eastAsia"/>
      <w:color w:val="000000"/>
      <w:sz w:val="20"/>
      <w:szCs w:val="20"/>
      <w:u w:val="none"/>
    </w:rPr>
  </w:style>
  <w:style w:type="character" w:customStyle="1" w:styleId="Charff6">
    <w:name w:val="正文说明 Char"/>
    <w:link w:val="afff2"/>
    <w:qFormat/>
    <w:rPr>
      <w:sz w:val="24"/>
      <w:szCs w:val="24"/>
    </w:rPr>
  </w:style>
  <w:style w:type="paragraph" w:customStyle="1" w:styleId="afff2">
    <w:name w:val="正文说明"/>
    <w:basedOn w:val="a"/>
    <w:link w:val="Charff6"/>
    <w:qFormat/>
    <w:pPr>
      <w:spacing w:line="360" w:lineRule="auto"/>
    </w:pPr>
    <w:rPr>
      <w:kern w:val="0"/>
      <w:sz w:val="24"/>
      <w:szCs w:val="24"/>
    </w:rPr>
  </w:style>
  <w:style w:type="character" w:customStyle="1" w:styleId="Char1f0">
    <w:name w:val="脚注文本 Char1"/>
    <w:qFormat/>
    <w:rPr>
      <w:rFonts w:ascii="Times New Roman" w:eastAsia="宋体" w:hAnsi="Times New Roman" w:cs="Times New Roman"/>
      <w:sz w:val="18"/>
      <w:szCs w:val="18"/>
    </w:rPr>
  </w:style>
  <w:style w:type="character" w:customStyle="1" w:styleId="CharChar1211">
    <w:name w:val="Char Char1211"/>
    <w:qFormat/>
    <w:rPr>
      <w:rFonts w:ascii="仿宋_GB2312" w:eastAsia="仿宋_GB2312"/>
      <w:b/>
      <w:bCs/>
      <w:kern w:val="2"/>
      <w:sz w:val="24"/>
      <w:szCs w:val="24"/>
      <w:lang w:val="zh-CN" w:eastAsia="zh-CN" w:bidi="ar-SA"/>
    </w:rPr>
  </w:style>
  <w:style w:type="character" w:customStyle="1" w:styleId="Charff7">
    <w:name w:val="标题 Char"/>
    <w:qFormat/>
    <w:rPr>
      <w:rFonts w:eastAsia="宋体"/>
      <w:b/>
      <w:sz w:val="24"/>
      <w:lang w:val="en-GB" w:eastAsia="zh-CN" w:bidi="ar-SA"/>
    </w:rPr>
  </w:style>
  <w:style w:type="character" w:customStyle="1" w:styleId="CharChar35">
    <w:name w:val="Char Char35"/>
    <w:uiPriority w:val="6"/>
    <w:qFormat/>
    <w:rPr>
      <w:rFonts w:ascii="Arial" w:eastAsia="黑体" w:hAnsi="Arial"/>
      <w:b/>
      <w:kern w:val="1"/>
      <w:sz w:val="28"/>
      <w:szCs w:val="28"/>
      <w:lang w:val="zh-CN"/>
    </w:rPr>
  </w:style>
  <w:style w:type="character" w:customStyle="1" w:styleId="CharCharChar">
    <w:name w:val="纯文本 Char Char Char"/>
    <w:qFormat/>
    <w:rPr>
      <w:rFonts w:ascii="宋体" w:eastAsia="宋体" w:hAnsi="Courier New"/>
      <w:kern w:val="2"/>
      <w:sz w:val="21"/>
      <w:lang w:val="en-US" w:eastAsia="zh-CN" w:bidi="ar-SA"/>
    </w:rPr>
  </w:style>
  <w:style w:type="character" w:customStyle="1" w:styleId="TableTextChar">
    <w:name w:val="Table Text Char"/>
    <w:link w:val="TableText"/>
    <w:qFormat/>
    <w:rPr>
      <w:sz w:val="24"/>
      <w:szCs w:val="24"/>
    </w:rPr>
  </w:style>
  <w:style w:type="paragraph" w:customStyle="1" w:styleId="TableText">
    <w:name w:val="Table Text"/>
    <w:basedOn w:val="a"/>
    <w:link w:val="TableTextChar"/>
    <w:qFormat/>
    <w:pPr>
      <w:widowControl/>
      <w:adjustRightInd w:val="0"/>
      <w:spacing w:before="60" w:after="60"/>
      <w:jc w:val="left"/>
    </w:pPr>
    <w:rPr>
      <w:kern w:val="0"/>
      <w:sz w:val="24"/>
      <w:szCs w:val="24"/>
    </w:rPr>
  </w:style>
  <w:style w:type="character" w:customStyle="1" w:styleId="1Char10">
    <w:name w:val="正文1 Char1"/>
    <w:qFormat/>
    <w:rPr>
      <w:rFonts w:ascii="仿宋_GB2312" w:eastAsia="仿宋_GB2312" w:hAnsi="Courier New"/>
      <w:kern w:val="28"/>
      <w:sz w:val="24"/>
      <w:szCs w:val="24"/>
      <w:lang w:val="en-US" w:eastAsia="zh-CN"/>
    </w:rPr>
  </w:style>
  <w:style w:type="character" w:customStyle="1" w:styleId="Char1f1">
    <w:name w:val="页脚 Char1"/>
    <w:qFormat/>
    <w:rPr>
      <w:rFonts w:eastAsia="宋体"/>
      <w:kern w:val="2"/>
      <w:sz w:val="18"/>
      <w:szCs w:val="18"/>
      <w:lang w:val="en-US" w:eastAsia="zh-CN" w:bidi="ar-SA"/>
    </w:rPr>
  </w:style>
  <w:style w:type="character" w:customStyle="1" w:styleId="Bold">
    <w:name w:val="Bold"/>
    <w:qFormat/>
    <w:rPr>
      <w:rFonts w:ascii="Arial" w:eastAsia="黑体" w:hAnsi="Arial" w:cs="Times New Roman"/>
      <w:b/>
      <w:kern w:val="2"/>
      <w:sz w:val="32"/>
      <w:szCs w:val="32"/>
      <w:lang w:val="en-US" w:eastAsia="zh-CN" w:bidi="ar-SA"/>
    </w:rPr>
  </w:style>
  <w:style w:type="character" w:customStyle="1" w:styleId="hui3">
    <w:name w:val="hui3"/>
    <w:qFormat/>
    <w:rPr>
      <w:color w:val="333333"/>
    </w:rPr>
  </w:style>
  <w:style w:type="character" w:customStyle="1" w:styleId="CharChar17">
    <w:name w:val="Char Char17"/>
    <w:uiPriority w:val="6"/>
    <w:qFormat/>
    <w:rPr>
      <w:rFonts w:eastAsia="仿宋_GB2312"/>
      <w:sz w:val="24"/>
    </w:rPr>
  </w:style>
  <w:style w:type="character" w:customStyle="1" w:styleId="43">
    <w:name w:val="标题 4 字符"/>
    <w:uiPriority w:val="9"/>
    <w:qFormat/>
    <w:rPr>
      <w:rFonts w:ascii="等线 Light" w:eastAsia="等线 Light" w:hAnsi="等线 Light" w:cs="Times New Roman"/>
      <w:b/>
      <w:bCs/>
      <w:snapToGrid w:val="0"/>
      <w:kern w:val="0"/>
      <w:sz w:val="28"/>
      <w:szCs w:val="28"/>
    </w:rPr>
  </w:style>
  <w:style w:type="character" w:customStyle="1" w:styleId="CharChar37">
    <w:name w:val="Char Char37"/>
    <w:uiPriority w:val="6"/>
    <w:qFormat/>
    <w:rPr>
      <w:b/>
      <w:kern w:val="1"/>
      <w:sz w:val="44"/>
      <w:szCs w:val="44"/>
    </w:rPr>
  </w:style>
  <w:style w:type="character" w:customStyle="1" w:styleId="Charff8">
    <w:name w:val="列出段落 Char"/>
    <w:qFormat/>
    <w:rPr>
      <w:rFonts w:eastAsia="楷体_GB2312" w:cs="Lucida Sans"/>
      <w:kern w:val="2"/>
      <w:sz w:val="24"/>
      <w:szCs w:val="24"/>
      <w:lang w:val="en-US" w:eastAsia="zh-CN" w:bidi="ar-SA"/>
    </w:rPr>
  </w:style>
  <w:style w:type="character" w:customStyle="1" w:styleId="3Char11">
    <w:name w:val="正文文本缩进 3 Char1"/>
    <w:uiPriority w:val="99"/>
    <w:qFormat/>
    <w:rPr>
      <w:rFonts w:ascii="Times New Roman" w:eastAsia="宋体" w:hAnsi="Times New Roman" w:cs="Times New Roman"/>
      <w:sz w:val="16"/>
      <w:szCs w:val="16"/>
    </w:rPr>
  </w:style>
  <w:style w:type="character" w:customStyle="1" w:styleId="CharChara">
    <w:name w:val="公文正文 Char Char"/>
    <w:link w:val="afff3"/>
    <w:qFormat/>
    <w:rPr>
      <w:rFonts w:ascii="仿宋_GB2312" w:eastAsia="仿宋_GB2312"/>
      <w:kern w:val="2"/>
      <w:sz w:val="24"/>
      <w:szCs w:val="24"/>
    </w:rPr>
  </w:style>
  <w:style w:type="paragraph" w:customStyle="1" w:styleId="afff3">
    <w:name w:val="公文正文"/>
    <w:basedOn w:val="a"/>
    <w:link w:val="CharChara"/>
    <w:qFormat/>
    <w:pPr>
      <w:spacing w:before="156" w:line="360" w:lineRule="auto"/>
      <w:ind w:firstLineChars="200" w:firstLine="360"/>
    </w:pPr>
    <w:rPr>
      <w:rFonts w:ascii="仿宋_GB2312" w:eastAsia="仿宋_GB2312"/>
      <w:sz w:val="24"/>
      <w:szCs w:val="24"/>
    </w:rPr>
  </w:style>
  <w:style w:type="character" w:customStyle="1" w:styleId="TableTextChar1">
    <w:name w:val="Table Text Char1"/>
    <w:qFormat/>
    <w:rPr>
      <w:rFonts w:eastAsia="宋体"/>
      <w:sz w:val="24"/>
      <w:szCs w:val="24"/>
      <w:lang w:val="en-US" w:eastAsia="zh-CN" w:bidi="ar-SA"/>
    </w:rPr>
  </w:style>
  <w:style w:type="character" w:customStyle="1" w:styleId="1CharChar">
    <w:name w:val="标题 1 Char Char"/>
    <w:qFormat/>
    <w:rPr>
      <w:rFonts w:ascii="宋体" w:eastAsia="宋体" w:hAnsi="宋体" w:hint="eastAsia"/>
      <w:b/>
      <w:spacing w:val="-2"/>
      <w:sz w:val="24"/>
      <w:lang w:val="en-US" w:eastAsia="zh-CN" w:bidi="ar-SA"/>
    </w:rPr>
  </w:style>
  <w:style w:type="character" w:customStyle="1" w:styleId="2Char6">
    <w:name w:val="正文（缩进2汉字） Char"/>
    <w:link w:val="29"/>
    <w:qFormat/>
    <w:rPr>
      <w:rFonts w:ascii="宋体"/>
    </w:rPr>
  </w:style>
  <w:style w:type="paragraph" w:customStyle="1" w:styleId="29">
    <w:name w:val="正文（缩进2汉字）"/>
    <w:basedOn w:val="a"/>
    <w:link w:val="2Char6"/>
    <w:qFormat/>
    <w:pPr>
      <w:tabs>
        <w:tab w:val="left" w:pos="525"/>
      </w:tabs>
      <w:spacing w:before="100" w:beforeAutospacing="1" w:after="100" w:afterAutospacing="1"/>
      <w:ind w:leftChars="50" w:left="120" w:firstLineChars="206" w:firstLine="494"/>
    </w:pPr>
    <w:rPr>
      <w:rFonts w:ascii="宋体"/>
      <w:kern w:val="0"/>
      <w:sz w:val="20"/>
    </w:rPr>
  </w:style>
  <w:style w:type="character" w:customStyle="1" w:styleId="Charff9">
    <w:name w:val="标书表格字体格式 Char"/>
    <w:qFormat/>
    <w:rPr>
      <w:kern w:val="2"/>
      <w:sz w:val="21"/>
      <w:szCs w:val="24"/>
      <w:lang w:bidi="ar-SA"/>
    </w:rPr>
  </w:style>
  <w:style w:type="character" w:customStyle="1" w:styleId="tw4winError">
    <w:name w:val="tw4winError"/>
    <w:qFormat/>
    <w:rPr>
      <w:rFonts w:ascii="Courier New" w:hAnsi="Courier New" w:cs="Courier New"/>
      <w:color w:val="00FF00"/>
      <w:sz w:val="40"/>
      <w:szCs w:val="40"/>
    </w:rPr>
  </w:style>
  <w:style w:type="character" w:customStyle="1" w:styleId="BodyTextchCharChar">
    <w:name w:val="Body Text(ch) Char Char"/>
    <w:qFormat/>
    <w:rPr>
      <w:rFonts w:ascii="宋体"/>
      <w:kern w:val="2"/>
      <w:sz w:val="24"/>
      <w:szCs w:val="21"/>
      <w:lang w:val="zh-CN"/>
    </w:rPr>
  </w:style>
  <w:style w:type="character" w:customStyle="1" w:styleId="Charffa">
    <w:name w:val="正文首行缩进两字 Char"/>
    <w:qFormat/>
    <w:rPr>
      <w:sz w:val="24"/>
      <w:szCs w:val="24"/>
      <w:lang w:val="en-US" w:eastAsia="zh-CN" w:bidi="ar-SA"/>
    </w:rPr>
  </w:style>
  <w:style w:type="character" w:customStyle="1" w:styleId="19">
    <w:name w:val="文档结构图 字符1"/>
    <w:qFormat/>
    <w:rPr>
      <w:rFonts w:ascii="宋体" w:eastAsia="黑体" w:hAnsi="Calibri" w:cs="Arial"/>
      <w:snapToGrid w:val="0"/>
      <w:kern w:val="2"/>
      <w:sz w:val="18"/>
      <w:szCs w:val="18"/>
    </w:rPr>
  </w:style>
  <w:style w:type="character" w:customStyle="1" w:styleId="content">
    <w:name w:val="content"/>
    <w:qFormat/>
  </w:style>
  <w:style w:type="character" w:customStyle="1" w:styleId="tw4winPopup">
    <w:name w:val="tw4winPopup"/>
    <w:qFormat/>
    <w:rPr>
      <w:rFonts w:ascii="Courier New" w:hAnsi="Courier New" w:cs="Courier New"/>
      <w:color w:val="008000"/>
      <w:lang w:val="en-US" w:eastAsia="zh-CN"/>
    </w:rPr>
  </w:style>
  <w:style w:type="character" w:customStyle="1" w:styleId="param-name">
    <w:name w:val="param-name"/>
    <w:uiPriority w:val="99"/>
    <w:qFormat/>
    <w:rPr>
      <w:rFonts w:ascii="Arial" w:eastAsia="黑体" w:hAnsi="Arial" w:cs="Arial"/>
      <w:snapToGrid w:val="0"/>
      <w:kern w:val="0"/>
      <w:szCs w:val="21"/>
    </w:rPr>
  </w:style>
  <w:style w:type="character" w:customStyle="1" w:styleId="Charffb">
    <w:name w:val="标准正文格式 Char"/>
    <w:qFormat/>
    <w:rPr>
      <w:rFonts w:ascii="宋体" w:eastAsia="仿宋_GB2312" w:cs="宋体"/>
      <w:color w:val="000000"/>
      <w:sz w:val="24"/>
      <w:lang w:val="en-US" w:eastAsia="zh-CN" w:bidi="ar-SA"/>
    </w:rPr>
  </w:style>
  <w:style w:type="character" w:customStyle="1" w:styleId="CharChar212">
    <w:name w:val="Char Char212"/>
    <w:qFormat/>
    <w:rPr>
      <w:rFonts w:eastAsia="宋体"/>
      <w:b/>
      <w:bCs/>
      <w:kern w:val="2"/>
      <w:sz w:val="21"/>
      <w:szCs w:val="24"/>
      <w:lang w:val="en-US" w:eastAsia="zh-CN" w:bidi="ar-SA"/>
    </w:rPr>
  </w:style>
  <w:style w:type="character" w:customStyle="1" w:styleId="zbggmainstyle9">
    <w:name w:val="zbggmain style9"/>
    <w:qFormat/>
  </w:style>
  <w:style w:type="character" w:customStyle="1" w:styleId="CharChar16">
    <w:name w:val="Char Char16"/>
    <w:uiPriority w:val="6"/>
    <w:qFormat/>
    <w:rPr>
      <w:kern w:val="1"/>
      <w:sz w:val="18"/>
      <w:szCs w:val="18"/>
    </w:rPr>
  </w:style>
  <w:style w:type="character" w:customStyle="1" w:styleId="font51">
    <w:name w:val="font51"/>
    <w:qFormat/>
    <w:rPr>
      <w:rFonts w:ascii="仿宋" w:eastAsia="仿宋" w:hAnsi="仿宋" w:cs="仿宋" w:hint="eastAsia"/>
      <w:color w:val="000000"/>
      <w:sz w:val="20"/>
      <w:szCs w:val="20"/>
      <w:u w:val="none"/>
    </w:rPr>
  </w:style>
  <w:style w:type="character" w:customStyle="1" w:styleId="CharChar82">
    <w:name w:val="Char Char82"/>
    <w:qFormat/>
    <w:rPr>
      <w:rFonts w:eastAsia="宋体"/>
      <w:b/>
      <w:sz w:val="24"/>
      <w:lang w:val="en-GB" w:eastAsia="zh-CN"/>
    </w:rPr>
  </w:style>
  <w:style w:type="character" w:customStyle="1" w:styleId="Char1f2">
    <w:name w:val="日期 Char1"/>
    <w:uiPriority w:val="99"/>
    <w:qFormat/>
    <w:rPr>
      <w:rFonts w:ascii="Times New Roman" w:eastAsia="宋体" w:hAnsi="Times New Roman" w:cs="Times New Roman"/>
      <w:szCs w:val="24"/>
    </w:rPr>
  </w:style>
  <w:style w:type="character" w:customStyle="1" w:styleId="afff4">
    <w:name w:val="页眉 字符"/>
    <w:uiPriority w:val="99"/>
    <w:qFormat/>
    <w:rPr>
      <w:kern w:val="2"/>
      <w:sz w:val="18"/>
      <w:szCs w:val="18"/>
    </w:rPr>
  </w:style>
  <w:style w:type="character" w:customStyle="1" w:styleId="CharChar33">
    <w:name w:val="Char Char33"/>
    <w:uiPriority w:val="6"/>
    <w:qFormat/>
    <w:rPr>
      <w:rFonts w:ascii="Arial" w:eastAsia="黑体" w:hAnsi="Arial"/>
      <w:b/>
      <w:kern w:val="1"/>
      <w:sz w:val="24"/>
      <w:szCs w:val="24"/>
    </w:rPr>
  </w:style>
  <w:style w:type="character" w:customStyle="1" w:styleId="b1101bChar">
    <w:name w:val="b11_01b Char"/>
    <w:link w:val="b1101b"/>
    <w:qFormat/>
    <w:rPr>
      <w:rFonts w:ascii="Verdana" w:hAnsi="Verdana"/>
      <w:b/>
      <w:bCs/>
      <w:color w:val="4A82CA"/>
      <w:sz w:val="17"/>
      <w:szCs w:val="17"/>
    </w:rPr>
  </w:style>
  <w:style w:type="paragraph" w:customStyle="1" w:styleId="b1101b">
    <w:name w:val="b11_01b"/>
    <w:basedOn w:val="a"/>
    <w:next w:val="a"/>
    <w:link w:val="b1101bChar"/>
    <w:qFormat/>
    <w:pPr>
      <w:widowControl/>
      <w:spacing w:before="100" w:beforeAutospacing="1" w:after="100" w:afterAutospacing="1" w:line="384" w:lineRule="auto"/>
      <w:jc w:val="left"/>
    </w:pPr>
    <w:rPr>
      <w:rFonts w:ascii="Verdana" w:hAnsi="Verdana"/>
      <w:b/>
      <w:bCs/>
      <w:color w:val="4A82CA"/>
      <w:kern w:val="0"/>
      <w:sz w:val="17"/>
      <w:szCs w:val="17"/>
    </w:rPr>
  </w:style>
  <w:style w:type="character" w:customStyle="1" w:styleId="CharChar121">
    <w:name w:val="Char Char121"/>
    <w:uiPriority w:val="6"/>
    <w:qFormat/>
    <w:rPr>
      <w:rFonts w:ascii="仿宋_GB2312" w:eastAsia="仿宋_GB2312"/>
      <w:b/>
      <w:bCs/>
      <w:kern w:val="2"/>
      <w:sz w:val="24"/>
      <w:szCs w:val="24"/>
      <w:lang w:val="zh-CN" w:eastAsia="zh-CN" w:bidi="ar-SA"/>
    </w:rPr>
  </w:style>
  <w:style w:type="character" w:customStyle="1" w:styleId="Footer-EvenChar">
    <w:name w:val="Footer-Even Char"/>
    <w:qFormat/>
    <w:rPr>
      <w:rFonts w:eastAsia="宋体"/>
      <w:kern w:val="2"/>
      <w:sz w:val="18"/>
      <w:lang w:val="en-US" w:eastAsia="zh-CN" w:bidi="ar-SA"/>
    </w:rPr>
  </w:style>
  <w:style w:type="character" w:customStyle="1" w:styleId="CharChar36">
    <w:name w:val="Char Char36"/>
    <w:uiPriority w:val="6"/>
    <w:qFormat/>
    <w:rPr>
      <w:rFonts w:ascii="仿宋_GB2312" w:eastAsia="仿宋_GB2312" w:hAnsi="仿宋_GB2312" w:cs="Arial"/>
      <w:b/>
      <w:kern w:val="1"/>
      <w:sz w:val="32"/>
      <w:szCs w:val="32"/>
      <w:lang w:val="zh-CN" w:eastAsia="zh-CN" w:bidi="ar-SA"/>
    </w:rPr>
  </w:style>
  <w:style w:type="character" w:customStyle="1" w:styleId="CharChar61">
    <w:name w:val="Char Char61"/>
    <w:uiPriority w:val="6"/>
    <w:qFormat/>
    <w:rPr>
      <w:rFonts w:eastAsia="宋体"/>
      <w:kern w:val="2"/>
      <w:sz w:val="21"/>
      <w:szCs w:val="24"/>
      <w:lang w:val="en-US" w:eastAsia="zh-CN" w:bidi="ar-SA"/>
    </w:rPr>
  </w:style>
  <w:style w:type="character" w:customStyle="1" w:styleId="2CharChar0">
    <w:name w:val="正文文字缩进 2 Char Char"/>
    <w:qFormat/>
    <w:rPr>
      <w:rFonts w:ascii="宋体"/>
      <w:sz w:val="28"/>
    </w:rPr>
  </w:style>
  <w:style w:type="character" w:customStyle="1" w:styleId="f141">
    <w:name w:val="f141"/>
    <w:qFormat/>
    <w:rPr>
      <w:rFonts w:ascii="Tahoma" w:eastAsia="宋体" w:hAnsi="Tahoma"/>
      <w:b/>
      <w:kern w:val="2"/>
      <w:sz w:val="21"/>
      <w:szCs w:val="21"/>
      <w:lang w:val="en-US" w:eastAsia="zh-CN" w:bidi="ar-SA"/>
    </w:rPr>
  </w:style>
  <w:style w:type="character" w:customStyle="1" w:styleId="CharCharb">
    <w:name w:val="段落 Char Char"/>
    <w:link w:val="afff5"/>
    <w:qFormat/>
    <w:rPr>
      <w:rFonts w:ascii="宋体" w:hAnsi="宋体"/>
      <w:sz w:val="24"/>
    </w:rPr>
  </w:style>
  <w:style w:type="paragraph" w:customStyle="1" w:styleId="afff5">
    <w:name w:val="段落"/>
    <w:basedOn w:val="a"/>
    <w:link w:val="CharCharb"/>
    <w:qFormat/>
    <w:pPr>
      <w:spacing w:line="360" w:lineRule="auto"/>
      <w:ind w:firstLineChars="200" w:firstLine="480"/>
    </w:pPr>
    <w:rPr>
      <w:rFonts w:ascii="宋体" w:hAnsi="宋体"/>
      <w:kern w:val="0"/>
      <w:sz w:val="24"/>
    </w:rPr>
  </w:style>
  <w:style w:type="character" w:customStyle="1" w:styleId="3Char20">
    <w:name w:val="标题 3 Char2"/>
    <w:qFormat/>
    <w:rPr>
      <w:rFonts w:eastAsia="宋体"/>
      <w:b/>
      <w:bCs/>
      <w:kern w:val="2"/>
      <w:sz w:val="32"/>
      <w:szCs w:val="32"/>
      <w:lang w:val="en-US" w:eastAsia="zh-CN" w:bidi="ar-SA"/>
    </w:rPr>
  </w:style>
  <w:style w:type="character" w:customStyle="1" w:styleId="apple-converted-space">
    <w:name w:val="apple-converted-space"/>
    <w:qFormat/>
  </w:style>
  <w:style w:type="character" w:customStyle="1" w:styleId="CharChar90">
    <w:name w:val="Char Char9"/>
    <w:qFormat/>
    <w:rPr>
      <w:rFonts w:eastAsia="宋体"/>
      <w:kern w:val="2"/>
      <w:sz w:val="18"/>
      <w:szCs w:val="18"/>
      <w:lang w:val="en-US" w:eastAsia="zh-CN" w:bidi="ar-SA"/>
    </w:rPr>
  </w:style>
  <w:style w:type="character" w:customStyle="1" w:styleId="CharChar41">
    <w:name w:val="Char Char41"/>
    <w:qFormat/>
    <w:rPr>
      <w:rFonts w:eastAsia="宋体"/>
      <w:b/>
      <w:sz w:val="24"/>
      <w:lang w:val="en-GB" w:eastAsia="zh-CN" w:bidi="ar-SA"/>
    </w:rPr>
  </w:style>
  <w:style w:type="character" w:customStyle="1" w:styleId="large1">
    <w:name w:val="large1"/>
    <w:qFormat/>
    <w:rPr>
      <w:rFonts w:ascii="宋体" w:eastAsia="宋体" w:hAnsi="宋体" w:hint="eastAsia"/>
      <w:sz w:val="21"/>
      <w:szCs w:val="21"/>
    </w:rPr>
  </w:style>
  <w:style w:type="character" w:customStyle="1" w:styleId="CharChar130">
    <w:name w:val="Char Char13"/>
    <w:uiPriority w:val="6"/>
    <w:qFormat/>
    <w:rPr>
      <w:rFonts w:ascii="宋体" w:hAnsi="宋体"/>
      <w:kern w:val="1"/>
      <w:sz w:val="21"/>
      <w:szCs w:val="24"/>
    </w:rPr>
  </w:style>
  <w:style w:type="character" w:customStyle="1" w:styleId="CharChar92">
    <w:name w:val="Char Char92"/>
    <w:qFormat/>
    <w:rPr>
      <w:rFonts w:ascii="Times New Roman" w:eastAsia="宋体" w:hAnsi="Times New Roman" w:cs="Times New Roman"/>
      <w:b/>
      <w:bCs/>
      <w:kern w:val="2"/>
      <w:sz w:val="32"/>
      <w:szCs w:val="32"/>
      <w:lang w:val="en-US" w:eastAsia="zh-CN" w:bidi="ar-SA"/>
    </w:rPr>
  </w:style>
  <w:style w:type="character" w:customStyle="1" w:styleId="Charffc">
    <w:name w:val="冯广丽 Char"/>
    <w:link w:val="afff6"/>
    <w:qFormat/>
    <w:rPr>
      <w:rFonts w:ascii="宋体" w:hAnsi="宋体"/>
      <w:kern w:val="2"/>
      <w:sz w:val="24"/>
      <w:szCs w:val="22"/>
    </w:rPr>
  </w:style>
  <w:style w:type="paragraph" w:customStyle="1" w:styleId="afff6">
    <w:name w:val="冯广丽"/>
    <w:basedOn w:val="a"/>
    <w:link w:val="Charffc"/>
    <w:qFormat/>
    <w:pPr>
      <w:spacing w:line="360" w:lineRule="auto"/>
      <w:ind w:firstLineChars="200" w:firstLine="480"/>
    </w:pPr>
    <w:rPr>
      <w:rFonts w:ascii="宋体" w:hAnsi="宋体"/>
      <w:sz w:val="24"/>
      <w:szCs w:val="22"/>
    </w:rPr>
  </w:style>
  <w:style w:type="character" w:customStyle="1" w:styleId="afff7">
    <w:name w:val="批注文字 字符"/>
    <w:qFormat/>
    <w:rPr>
      <w:rFonts w:ascii="Arial" w:eastAsia="黑体" w:hAnsi="Arial" w:cs="Arial"/>
      <w:snapToGrid w:val="0"/>
      <w:kern w:val="0"/>
      <w:szCs w:val="21"/>
    </w:rPr>
  </w:style>
  <w:style w:type="character" w:customStyle="1" w:styleId="CharChar161">
    <w:name w:val="Char Char161"/>
    <w:qFormat/>
    <w:rPr>
      <w:rFonts w:eastAsia="宋体"/>
      <w:b/>
      <w:kern w:val="2"/>
      <w:sz w:val="32"/>
      <w:lang w:val="en-US" w:eastAsia="zh-CN"/>
    </w:rPr>
  </w:style>
  <w:style w:type="character" w:customStyle="1" w:styleId="javascript">
    <w:name w:val="javascript"/>
    <w:qFormat/>
  </w:style>
  <w:style w:type="character" w:customStyle="1" w:styleId="Charffd">
    <w:name w:val="图名 Char"/>
    <w:qFormat/>
    <w:rPr>
      <w:rFonts w:ascii="Arial" w:eastAsia="黑体" w:hAnsi="Arial"/>
      <w:kern w:val="2"/>
      <w:sz w:val="24"/>
      <w:szCs w:val="24"/>
      <w:lang w:val="en-US" w:eastAsia="zh-CN" w:bidi="ar-SA"/>
    </w:rPr>
  </w:style>
  <w:style w:type="character" w:customStyle="1" w:styleId="UsedbyWordfortextofHelpfootnotesCharChar">
    <w:name w:val="Used by Word for text of Help footnotes Char Char"/>
    <w:qFormat/>
    <w:rPr>
      <w:rFonts w:ascii="Times New Roman" w:eastAsia="宋体" w:hAnsi="Times New Roman" w:cs="Times New Roman"/>
      <w:sz w:val="20"/>
      <w:szCs w:val="20"/>
    </w:rPr>
  </w:style>
  <w:style w:type="character" w:customStyle="1" w:styleId="Charffe">
    <w:name w:val="编号，小四 Char"/>
    <w:link w:val="afff8"/>
    <w:qFormat/>
    <w:rPr>
      <w:rFonts w:ascii="Arial" w:hAnsi="Arial"/>
      <w:sz w:val="24"/>
    </w:rPr>
  </w:style>
  <w:style w:type="paragraph" w:customStyle="1" w:styleId="afff8">
    <w:name w:val="编号，小四"/>
    <w:basedOn w:val="a"/>
    <w:link w:val="Charffe"/>
    <w:qFormat/>
    <w:pPr>
      <w:tabs>
        <w:tab w:val="left" w:pos="432"/>
      </w:tabs>
      <w:spacing w:line="360" w:lineRule="auto"/>
      <w:ind w:left="432" w:hanging="432"/>
    </w:pPr>
    <w:rPr>
      <w:rFonts w:ascii="Arial" w:hAnsi="Arial"/>
      <w:kern w:val="0"/>
      <w:sz w:val="24"/>
    </w:rPr>
  </w:style>
  <w:style w:type="character" w:customStyle="1" w:styleId="FontStyle82">
    <w:name w:val="Font Style82"/>
    <w:uiPriority w:val="99"/>
    <w:qFormat/>
    <w:rPr>
      <w:rFonts w:ascii="宋体" w:eastAsia="宋体" w:cs="宋体"/>
      <w:color w:val="000000"/>
      <w:sz w:val="14"/>
      <w:szCs w:val="14"/>
    </w:rPr>
  </w:style>
  <w:style w:type="character" w:customStyle="1" w:styleId="2CharChar1">
    <w:name w:val="标题 2 Char Char"/>
    <w:qFormat/>
    <w:rPr>
      <w:rFonts w:ascii="楷体_GB2312" w:eastAsia="楷体_GB2312" w:hAnsi="Arial"/>
      <w:b/>
      <w:bCs/>
      <w:kern w:val="2"/>
      <w:sz w:val="24"/>
      <w:szCs w:val="32"/>
      <w:lang w:val="en-US" w:eastAsia="zh-CN" w:bidi="ar-SA"/>
    </w:rPr>
  </w:style>
  <w:style w:type="character" w:customStyle="1" w:styleId="Charfff">
    <w:name w:val="未用 Char"/>
    <w:qFormat/>
    <w:rPr>
      <w:rFonts w:ascii="Arial" w:eastAsia="黑体" w:hAnsi="Arial"/>
      <w:kern w:val="2"/>
      <w:sz w:val="21"/>
      <w:szCs w:val="21"/>
      <w:lang w:val="en-US" w:eastAsia="zh-CN" w:bidi="ar-SA"/>
    </w:rPr>
  </w:style>
  <w:style w:type="character" w:customStyle="1" w:styleId="myp1111">
    <w:name w:val="myp1111"/>
    <w:qFormat/>
    <w:rPr>
      <w:rFonts w:ascii="ˎ̥" w:hAnsi="ˎ̥" w:hint="default"/>
      <w:color w:val="000000"/>
      <w:sz w:val="20"/>
      <w:szCs w:val="20"/>
      <w:u w:val="none"/>
    </w:rPr>
  </w:style>
  <w:style w:type="character" w:customStyle="1" w:styleId="hCharChar">
    <w:name w:val="h Char Char"/>
    <w:qFormat/>
    <w:rPr>
      <w:rFonts w:eastAsia="宋体"/>
      <w:kern w:val="2"/>
      <w:sz w:val="18"/>
      <w:lang w:val="en-US" w:eastAsia="zh-CN" w:bidi="ar-SA"/>
    </w:rPr>
  </w:style>
  <w:style w:type="character" w:customStyle="1" w:styleId="Charfff0">
    <w:name w:val="仿宋正文 Char"/>
    <w:link w:val="afff9"/>
    <w:qFormat/>
    <w:rPr>
      <w:rFonts w:ascii="仿宋_GB2312" w:eastAsia="仿宋_GB2312"/>
      <w:kern w:val="2"/>
      <w:sz w:val="24"/>
    </w:rPr>
  </w:style>
  <w:style w:type="paragraph" w:customStyle="1" w:styleId="afff9">
    <w:name w:val="仿宋正文"/>
    <w:basedOn w:val="a"/>
    <w:link w:val="Charfff0"/>
    <w:qFormat/>
    <w:pPr>
      <w:spacing w:line="360" w:lineRule="auto"/>
      <w:ind w:firstLineChars="200" w:firstLine="480"/>
    </w:pPr>
    <w:rPr>
      <w:rFonts w:ascii="仿宋_GB2312" w:eastAsia="仿宋_GB2312"/>
      <w:sz w:val="24"/>
    </w:rPr>
  </w:style>
  <w:style w:type="character" w:customStyle="1" w:styleId="CharCharCharCharCharChar">
    <w:name w:val="正文首行缩进 Char Char Char Char Char Char"/>
    <w:qFormat/>
    <w:rPr>
      <w:rFonts w:ascii="宋体" w:eastAsia="宋体"/>
      <w:kern w:val="2"/>
      <w:sz w:val="24"/>
      <w:lang w:val="zh-CN" w:bidi="ar-SA"/>
    </w:rPr>
  </w:style>
  <w:style w:type="character" w:customStyle="1" w:styleId="afffa">
    <w:name w:val="样式 宋体"/>
    <w:qFormat/>
    <w:rPr>
      <w:rFonts w:ascii="宋体" w:hAnsi="宋体"/>
      <w:sz w:val="24"/>
    </w:rPr>
  </w:style>
  <w:style w:type="character" w:customStyle="1" w:styleId="tw4winJump">
    <w:name w:val="tw4winJump"/>
    <w:qFormat/>
    <w:rPr>
      <w:rFonts w:ascii="Courier New" w:hAnsi="Courier New" w:cs="Courier New"/>
      <w:color w:val="008080"/>
      <w:lang w:val="en-US" w:eastAsia="zh-CN"/>
    </w:rPr>
  </w:style>
  <w:style w:type="character" w:customStyle="1" w:styleId="1a">
    <w:name w:val="标题 1 字符"/>
    <w:uiPriority w:val="9"/>
    <w:qFormat/>
    <w:rPr>
      <w:rFonts w:ascii="Arial" w:eastAsia="黑体" w:hAnsi="Arial" w:cs="Arial"/>
      <w:b/>
      <w:bCs/>
      <w:snapToGrid w:val="0"/>
      <w:kern w:val="44"/>
      <w:sz w:val="44"/>
      <w:szCs w:val="44"/>
    </w:rPr>
  </w:style>
  <w:style w:type="character" w:customStyle="1" w:styleId="style36">
    <w:name w:val="style36"/>
    <w:basedOn w:val="a0"/>
    <w:qFormat/>
    <w:rPr>
      <w:rFonts w:ascii="Arial" w:eastAsia="黑体" w:hAnsi="Arial" w:cs="Arial"/>
      <w:snapToGrid w:val="0"/>
      <w:kern w:val="0"/>
      <w:szCs w:val="21"/>
    </w:rPr>
  </w:style>
  <w:style w:type="character" w:customStyle="1" w:styleId="pt9">
    <w:name w:val="pt9"/>
    <w:qFormat/>
    <w:rPr>
      <w:rFonts w:ascii="仿宋_GB2312" w:eastAsia="微软雅黑"/>
      <w:b/>
      <w:kern w:val="2"/>
      <w:sz w:val="32"/>
      <w:szCs w:val="32"/>
      <w:lang w:val="en-US" w:eastAsia="zh-CN" w:bidi="ar-SA"/>
    </w:rPr>
  </w:style>
  <w:style w:type="character" w:customStyle="1" w:styleId="DONOTTRANSLATE">
    <w:name w:val="DO_NOT_TRANSLATE"/>
    <w:qFormat/>
    <w:rPr>
      <w:rFonts w:ascii="Courier New" w:hAnsi="Courier New" w:cs="Courier New"/>
      <w:color w:val="800000"/>
      <w:lang w:val="en-US" w:eastAsia="zh-CN"/>
    </w:rPr>
  </w:style>
  <w:style w:type="character" w:customStyle="1" w:styleId="1Char11">
    <w:name w:val="标书1 Char1"/>
    <w:qFormat/>
    <w:rPr>
      <w:rFonts w:eastAsia="宋体"/>
      <w:b/>
      <w:bCs/>
      <w:kern w:val="44"/>
      <w:sz w:val="44"/>
      <w:szCs w:val="44"/>
      <w:lang w:val="en-US" w:eastAsia="zh-CN" w:bidi="ar-SA"/>
    </w:rPr>
  </w:style>
  <w:style w:type="character" w:customStyle="1" w:styleId="afffb">
    <w:name w:val="页脚 字符"/>
    <w:uiPriority w:val="99"/>
    <w:qFormat/>
    <w:rPr>
      <w:kern w:val="2"/>
      <w:sz w:val="18"/>
      <w:szCs w:val="18"/>
    </w:rPr>
  </w:style>
  <w:style w:type="character" w:customStyle="1" w:styleId="2Char7">
    <w:name w:val="正文2 Char"/>
    <w:qFormat/>
    <w:rPr>
      <w:rFonts w:eastAsia="宋体"/>
      <w:kern w:val="2"/>
      <w:sz w:val="24"/>
      <w:lang w:val="en-US" w:eastAsia="zh-CN" w:bidi="ar-SA"/>
    </w:rPr>
  </w:style>
  <w:style w:type="character" w:customStyle="1" w:styleId="CharChar210">
    <w:name w:val="Char Char21"/>
    <w:uiPriority w:val="6"/>
    <w:qFormat/>
    <w:rPr>
      <w:rFonts w:ascii="宋体" w:hAnsi="宋体"/>
      <w:kern w:val="1"/>
      <w:sz w:val="24"/>
      <w:szCs w:val="21"/>
      <w:lang w:val="zh-CN"/>
    </w:rPr>
  </w:style>
  <w:style w:type="character" w:customStyle="1" w:styleId="2CharChar2">
    <w:name w:val="样式 正文缩进 + 首行缩进:  2 字符 Char Char"/>
    <w:link w:val="2a"/>
    <w:qFormat/>
    <w:rPr>
      <w:rFonts w:cs="宋体"/>
      <w:kern w:val="2"/>
      <w:sz w:val="24"/>
    </w:rPr>
  </w:style>
  <w:style w:type="paragraph" w:customStyle="1" w:styleId="2a">
    <w:name w:val="样式 正文缩进 + 首行缩进:  2 字符"/>
    <w:basedOn w:val="a4"/>
    <w:link w:val="2CharChar2"/>
    <w:qFormat/>
    <w:pPr>
      <w:spacing w:line="360" w:lineRule="auto"/>
      <w:ind w:firstLineChars="200" w:firstLine="200"/>
    </w:pPr>
    <w:rPr>
      <w:rFonts w:ascii="Times New Roman" w:hAnsi="Times New Roman" w:cs="宋体"/>
      <w:sz w:val="24"/>
    </w:rPr>
  </w:style>
  <w:style w:type="character" w:customStyle="1" w:styleId="gray6">
    <w:name w:val="gray6"/>
    <w:basedOn w:val="a0"/>
    <w:qFormat/>
    <w:rPr>
      <w:rFonts w:ascii="Arial" w:eastAsia="黑体" w:hAnsi="Arial" w:cs="Arial"/>
      <w:snapToGrid w:val="0"/>
      <w:kern w:val="0"/>
      <w:szCs w:val="21"/>
    </w:rPr>
  </w:style>
  <w:style w:type="character" w:customStyle="1" w:styleId="hui">
    <w:name w:val="hui"/>
    <w:basedOn w:val="a0"/>
    <w:qFormat/>
    <w:rPr>
      <w:rFonts w:ascii="Arial" w:eastAsia="黑体" w:hAnsi="Arial" w:cs="Arial"/>
      <w:snapToGrid w:val="0"/>
      <w:kern w:val="0"/>
      <w:szCs w:val="21"/>
    </w:rPr>
  </w:style>
  <w:style w:type="character" w:customStyle="1" w:styleId="CharCharc">
    <w:name w:val="哈哈正文 Char Char"/>
    <w:qFormat/>
    <w:rPr>
      <w:rFonts w:ascii="宋体" w:eastAsia="宋体" w:hAnsi="宋体" w:cs="宋体"/>
      <w:kern w:val="2"/>
      <w:sz w:val="24"/>
      <w:lang w:val="en-US" w:eastAsia="zh-CN" w:bidi="ar-SA"/>
    </w:rPr>
  </w:style>
  <w:style w:type="paragraph" w:customStyle="1" w:styleId="220">
    <w:name w:val="样式 正文文本缩进 + 左侧:  2 字符 首行缩进:  2 字符"/>
    <w:basedOn w:val="ab"/>
    <w:qFormat/>
    <w:pPr>
      <w:tabs>
        <w:tab w:val="left" w:pos="360"/>
        <w:tab w:val="left" w:pos="540"/>
      </w:tabs>
      <w:spacing w:after="0" w:line="520" w:lineRule="exact"/>
      <w:ind w:leftChars="0" w:left="0" w:firstLineChars="200" w:firstLine="560"/>
    </w:pPr>
    <w:rPr>
      <w:rFonts w:ascii="仿宋_GB2312" w:eastAsia="仿宋_GB2312"/>
      <w:sz w:val="28"/>
      <w:szCs w:val="20"/>
    </w:rPr>
  </w:style>
  <w:style w:type="paragraph" w:customStyle="1" w:styleId="afffc">
    <w:name w:val="封面表格文本"/>
    <w:basedOn w:val="a"/>
    <w:qFormat/>
    <w:pPr>
      <w:autoSpaceDE w:val="0"/>
      <w:autoSpaceDN w:val="0"/>
      <w:adjustRightInd w:val="0"/>
      <w:ind w:firstLineChars="200" w:firstLine="200"/>
      <w:jc w:val="center"/>
    </w:pPr>
    <w:rPr>
      <w:rFonts w:ascii="Arial" w:hAnsi="Arial"/>
      <w:kern w:val="0"/>
      <w:szCs w:val="21"/>
    </w:rPr>
  </w:style>
  <w:style w:type="paragraph" w:customStyle="1" w:styleId="221">
    <w:name w:val="正文文本 221"/>
    <w:basedOn w:val="a"/>
    <w:qFormat/>
    <w:pPr>
      <w:widowControl/>
      <w:overflowPunct w:val="0"/>
      <w:autoSpaceDE w:val="0"/>
      <w:autoSpaceDN w:val="0"/>
      <w:adjustRightInd w:val="0"/>
      <w:ind w:left="720" w:hanging="720"/>
      <w:textAlignment w:val="baseline"/>
    </w:pPr>
    <w:rPr>
      <w:kern w:val="0"/>
      <w:sz w:val="24"/>
      <w:lang w:val="en-GB"/>
    </w:rPr>
  </w:style>
  <w:style w:type="paragraph" w:customStyle="1" w:styleId="1b">
    <w:name w:val="表格标题1"/>
    <w:basedOn w:val="a"/>
    <w:qFormat/>
    <w:pPr>
      <w:spacing w:line="360" w:lineRule="auto"/>
      <w:jc w:val="center"/>
    </w:pPr>
    <w:rPr>
      <w:rFonts w:ascii="宋体" w:hAnsi="宋体" w:cs="宋体"/>
      <w:b/>
      <w:bCs/>
      <w:color w:val="000000"/>
      <w:sz w:val="24"/>
      <w:szCs w:val="21"/>
    </w:rPr>
  </w:style>
  <w:style w:type="paragraph" w:customStyle="1" w:styleId="afffd">
    <w:name w:val="目录标题"/>
    <w:basedOn w:val="a"/>
    <w:qFormat/>
    <w:pPr>
      <w:autoSpaceDE w:val="0"/>
      <w:autoSpaceDN w:val="0"/>
      <w:adjustRightInd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subhead">
    <w:name w:val="subhead"/>
    <w:qFormat/>
    <w:pPr>
      <w:spacing w:after="120" w:line="300" w:lineRule="exact"/>
    </w:pPr>
    <w:rPr>
      <w:rFonts w:ascii="Arial" w:hAnsi="Arial"/>
      <w:b/>
      <w:sz w:val="26"/>
      <w:lang w:eastAsia="en-US"/>
    </w:rPr>
  </w:style>
  <w:style w:type="paragraph" w:customStyle="1" w:styleId="afffe">
    <w:name w:val="样式 宋体 三号 加粗 居中"/>
    <w:basedOn w:val="a"/>
    <w:qFormat/>
    <w:pPr>
      <w:spacing w:line="360" w:lineRule="auto"/>
      <w:jc w:val="center"/>
    </w:pPr>
    <w:rPr>
      <w:rFonts w:ascii="宋体" w:hAnsi="宋体" w:cs="宋体"/>
      <w:b/>
      <w:bCs/>
      <w:sz w:val="24"/>
    </w:rPr>
  </w:style>
  <w:style w:type="paragraph" w:customStyle="1" w:styleId="44">
    <w:name w:val="标题4_自定义"/>
    <w:basedOn w:val="4"/>
    <w:qFormat/>
    <w:pPr>
      <w:tabs>
        <w:tab w:val="left" w:pos="864"/>
      </w:tabs>
      <w:spacing w:before="0" w:after="0" w:line="360" w:lineRule="auto"/>
      <w:ind w:left="864" w:hanging="864"/>
    </w:pPr>
    <w:rPr>
      <w:rFonts w:ascii="Verdana" w:eastAsia="Verdana"/>
      <w:bCs/>
      <w:sz w:val="21"/>
      <w:szCs w:val="28"/>
    </w:rPr>
  </w:style>
  <w:style w:type="paragraph" w:customStyle="1" w:styleId="affff">
    <w:name w:val="正文 内标 序号标"/>
    <w:basedOn w:val="My0"/>
    <w:qFormat/>
    <w:pPr>
      <w:tabs>
        <w:tab w:val="left" w:pos="0"/>
      </w:tabs>
      <w:adjustRightInd/>
      <w:spacing w:before="0"/>
      <w:ind w:firstLine="482"/>
    </w:pPr>
    <w:rPr>
      <w:rFonts w:ascii="微软雅黑" w:hAnsi="微软雅黑"/>
      <w:sz w:val="24"/>
      <w:szCs w:val="24"/>
    </w:rPr>
  </w:style>
  <w:style w:type="paragraph" w:customStyle="1" w:styleId="My0">
    <w:name w:val="My正文"/>
    <w:basedOn w:val="a"/>
    <w:qFormat/>
    <w:pPr>
      <w:adjustRightInd w:val="0"/>
      <w:spacing w:before="120" w:line="360" w:lineRule="auto"/>
      <w:ind w:firstLine="567"/>
    </w:pPr>
    <w:rPr>
      <w:rFonts w:ascii="Arial" w:hAnsi="Arial"/>
      <w:sz w:val="20"/>
    </w:rPr>
  </w:style>
  <w:style w:type="paragraph" w:customStyle="1" w:styleId="-11">
    <w:name w:val="彩色底纹 - 强调文字颜色 11"/>
    <w:qFormat/>
    <w:rPr>
      <w:kern w:val="2"/>
      <w:sz w:val="21"/>
      <w:szCs w:val="24"/>
    </w:rPr>
  </w:style>
  <w:style w:type="paragraph" w:customStyle="1" w:styleId="affff0">
    <w:name w:val="正文 小标"/>
    <w:basedOn w:val="a"/>
    <w:qFormat/>
    <w:pPr>
      <w:tabs>
        <w:tab w:val="left" w:pos="0"/>
      </w:tabs>
      <w:spacing w:line="300" w:lineRule="auto"/>
      <w:ind w:left="425"/>
    </w:pPr>
    <w:rPr>
      <w:rFonts w:ascii="仿宋" w:eastAsia="仿宋" w:hAnsi="Calibri"/>
      <w:sz w:val="24"/>
    </w:rPr>
  </w:style>
  <w:style w:type="paragraph" w:customStyle="1" w:styleId="reader-word-layer">
    <w:name w:val="reader-word-layer"/>
    <w:basedOn w:val="a"/>
    <w:qFormat/>
    <w:pPr>
      <w:widowControl/>
      <w:spacing w:before="100" w:beforeAutospacing="1" w:after="100" w:afterAutospacing="1"/>
      <w:jc w:val="left"/>
    </w:pPr>
    <w:rPr>
      <w:rFonts w:ascii="宋体" w:hAnsi="宋体" w:cs="宋体"/>
      <w:kern w:val="0"/>
      <w:sz w:val="24"/>
      <w:szCs w:val="24"/>
    </w:rPr>
  </w:style>
  <w:style w:type="paragraph" w:customStyle="1" w:styleId="2b">
    <w:name w:val="修订2"/>
    <w:qFormat/>
    <w:rPr>
      <w:kern w:val="2"/>
      <w:sz w:val="21"/>
    </w:rPr>
  </w:style>
  <w:style w:type="paragraph" w:customStyle="1" w:styleId="CharChar11CharCharCharCharCharCharCharCharCharCharChar">
    <w:name w:val="Char Char11 Char Char Char Char Char Char Char Char Char Char Char"/>
    <w:basedOn w:val="a"/>
    <w:qFormat/>
    <w:pPr>
      <w:spacing w:line="360" w:lineRule="auto"/>
    </w:pPr>
    <w:rPr>
      <w:rFonts w:ascii="Arial" w:eastAsia="黑体" w:hAnsi="Arial" w:cs="Arial"/>
      <w:snapToGrid w:val="0"/>
      <w:kern w:val="0"/>
      <w:szCs w:val="21"/>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 w:eastAsia="仿宋" w:hAnsi="仿宋" w:cs="宋体"/>
      <w:kern w:val="0"/>
      <w:sz w:val="20"/>
    </w:rPr>
  </w:style>
  <w:style w:type="paragraph" w:customStyle="1" w:styleId="affff1">
    <w:name w:val="文章标题"/>
    <w:next w:val="affff2"/>
    <w:qFormat/>
    <w:pPr>
      <w:spacing w:beforeLines="800" w:before="2496" w:afterLines="100" w:after="312"/>
      <w:jc w:val="center"/>
    </w:pPr>
    <w:rPr>
      <w:rFonts w:ascii="Arial" w:eastAsia="黑体" w:hAnsi="Arial" w:cs="宋体"/>
      <w:bCs/>
      <w:kern w:val="2"/>
      <w:sz w:val="52"/>
    </w:rPr>
  </w:style>
  <w:style w:type="paragraph" w:customStyle="1" w:styleId="affff2">
    <w:name w:val="封面公司名"/>
    <w:qFormat/>
    <w:pPr>
      <w:jc w:val="center"/>
    </w:pPr>
    <w:rPr>
      <w:rFonts w:ascii="Arial" w:eastAsia="楷体_GB2312" w:hAnsi="Arial" w:cs="宋体"/>
      <w:bCs/>
      <w:kern w:val="2"/>
      <w:sz w:val="28"/>
    </w:rPr>
  </w:style>
  <w:style w:type="paragraph" w:customStyle="1" w:styleId="Char1CharCharChar5">
    <w:name w:val="Char1 Char Char Char5"/>
    <w:basedOn w:val="a"/>
    <w:qFormat/>
    <w:pPr>
      <w:ind w:firstLineChars="200" w:firstLine="200"/>
    </w:pPr>
    <w:rPr>
      <w:rFonts w:ascii="Tahoma" w:hAnsi="Tahoma"/>
      <w:sz w:val="24"/>
    </w:rPr>
  </w:style>
  <w:style w:type="paragraph" w:customStyle="1" w:styleId="style82f9af9af9a">
    <w:name w:val="style82 f9a f9a f9a"/>
    <w:basedOn w:val="a"/>
    <w:qFormat/>
    <w:pPr>
      <w:widowControl/>
      <w:adjustRightInd w:val="0"/>
      <w:spacing w:before="100" w:beforeAutospacing="1" w:after="100" w:afterAutospacing="1" w:line="276" w:lineRule="auto"/>
      <w:jc w:val="left"/>
    </w:pPr>
    <w:rPr>
      <w:rFonts w:ascii="宋体" w:hAnsi="宋体"/>
      <w:kern w:val="0"/>
      <w:sz w:val="24"/>
    </w:rPr>
  </w:style>
  <w:style w:type="paragraph" w:customStyle="1" w:styleId="affff3">
    <w:name w:val="正文 编号"/>
    <w:basedOn w:val="a"/>
    <w:qFormat/>
    <w:pPr>
      <w:widowControl/>
      <w:tabs>
        <w:tab w:val="left" w:pos="840"/>
      </w:tabs>
      <w:adjustRightInd w:val="0"/>
      <w:spacing w:after="120" w:line="440" w:lineRule="exact"/>
      <w:ind w:left="840" w:hanging="420"/>
      <w:jc w:val="left"/>
    </w:pPr>
    <w:rPr>
      <w:rFonts w:ascii="仿宋_GB2312" w:eastAsia="仿宋_GB2312" w:hAnsi="仿宋_GB2312"/>
      <w:sz w:val="24"/>
    </w:rPr>
  </w:style>
  <w:style w:type="paragraph" w:customStyle="1" w:styleId="CharCharCharCharCharCharCharChar">
    <w:name w:val="Char Char Char Char Char Char Char Char"/>
    <w:basedOn w:val="a"/>
    <w:qFormat/>
    <w:pPr>
      <w:tabs>
        <w:tab w:val="left" w:pos="360"/>
      </w:tabs>
      <w:adjustRightInd w:val="0"/>
    </w:pPr>
    <w:rPr>
      <w:sz w:val="24"/>
    </w:rPr>
  </w:style>
  <w:style w:type="paragraph" w:customStyle="1" w:styleId="CharChar11CharCharChar">
    <w:name w:val="Char Char11 Char Char Char"/>
    <w:basedOn w:val="a"/>
    <w:qFormat/>
    <w:pPr>
      <w:adjustRightInd w:val="0"/>
      <w:spacing w:line="360" w:lineRule="auto"/>
    </w:pPr>
  </w:style>
  <w:style w:type="paragraph" w:customStyle="1" w:styleId="gjt3">
    <w:name w:val="gjt_3"/>
    <w:next w:val="a"/>
    <w:qFormat/>
    <w:pPr>
      <w:keepNext/>
      <w:keepLines/>
      <w:widowControl w:val="0"/>
      <w:spacing w:before="260" w:after="260" w:line="412" w:lineRule="auto"/>
      <w:ind w:left="289" w:hanging="289"/>
      <w:jc w:val="both"/>
      <w:outlineLvl w:val="7"/>
    </w:pPr>
    <w:rPr>
      <w:rFonts w:ascii="Calibri" w:eastAsia="黑体" w:hAnsi="Calibri"/>
      <w:bCs/>
      <w:color w:val="000000"/>
      <w:kern w:val="2"/>
      <w:sz w:val="28"/>
      <w:szCs w:val="28"/>
      <w:u w:color="000000"/>
    </w:rPr>
  </w:style>
  <w:style w:type="paragraph" w:customStyle="1" w:styleId="affff4">
    <w:name w:val="金宏发行正文"/>
    <w:basedOn w:val="a"/>
    <w:qFormat/>
    <w:pPr>
      <w:spacing w:line="500" w:lineRule="exact"/>
      <w:ind w:firstLineChars="200" w:firstLine="560"/>
    </w:pPr>
    <w:rPr>
      <w:rFonts w:eastAsia="仿宋_GB2312"/>
      <w:sz w:val="28"/>
    </w:rPr>
  </w:style>
  <w:style w:type="paragraph" w:customStyle="1" w:styleId="37">
    <w:name w:val="样式3"/>
    <w:basedOn w:val="2c"/>
    <w:qFormat/>
    <w:pPr>
      <w:spacing w:beforeLines="100" w:before="312"/>
      <w:jc w:val="left"/>
    </w:pPr>
  </w:style>
  <w:style w:type="paragraph" w:customStyle="1" w:styleId="2c">
    <w:name w:val="样式2"/>
    <w:basedOn w:val="a"/>
    <w:qFormat/>
    <w:pPr>
      <w:tabs>
        <w:tab w:val="left" w:pos="2790"/>
        <w:tab w:val="left" w:pos="4230"/>
      </w:tabs>
      <w:autoSpaceDE w:val="0"/>
      <w:autoSpaceDN w:val="0"/>
      <w:adjustRightInd w:val="0"/>
      <w:snapToGrid w:val="0"/>
      <w:spacing w:line="360" w:lineRule="auto"/>
      <w:jc w:val="center"/>
      <w:outlineLvl w:val="1"/>
    </w:pPr>
    <w:rPr>
      <w:rFonts w:ascii="仿宋_GB2312" w:eastAsia="仿宋_GB2312" w:hAnsi="仿宋"/>
      <w:b/>
      <w:bCs/>
      <w:kern w:val="0"/>
      <w:sz w:val="32"/>
      <w:szCs w:val="30"/>
      <w:lang w:val="zh-CN"/>
    </w:rPr>
  </w:style>
  <w:style w:type="paragraph" w:customStyle="1" w:styleId="CharChar1CharChar1CharChar1">
    <w:name w:val="Char Char1 Char Char1 Char Char1"/>
    <w:basedOn w:val="a"/>
    <w:qFormat/>
    <w:pPr>
      <w:tabs>
        <w:tab w:val="left" w:pos="840"/>
      </w:tabs>
      <w:adjustRightInd w:val="0"/>
      <w:ind w:left="840" w:hanging="420"/>
    </w:pPr>
    <w:rPr>
      <w:rFonts w:ascii="Tahoma" w:hAnsi="Tahoma"/>
      <w:sz w:val="24"/>
      <w:szCs w:val="24"/>
    </w:rPr>
  </w:style>
  <w:style w:type="paragraph" w:customStyle="1" w:styleId="Z5">
    <w:name w:val="Z5"/>
    <w:basedOn w:val="a"/>
    <w:next w:val="a"/>
    <w:qFormat/>
    <w:pPr>
      <w:tabs>
        <w:tab w:val="left" w:pos="2100"/>
      </w:tabs>
      <w:spacing w:before="240"/>
      <w:ind w:firstLineChars="200" w:firstLine="200"/>
      <w:outlineLvl w:val="4"/>
    </w:pPr>
    <w:rPr>
      <w:rFonts w:ascii="Tahoma" w:eastAsia="幼圆" w:hAnsi="Tahoma"/>
      <w:szCs w:val="24"/>
    </w:rPr>
  </w:style>
  <w:style w:type="paragraph" w:customStyle="1" w:styleId="2d">
    <w:name w:val="标书标题2"/>
    <w:basedOn w:val="2"/>
    <w:qFormat/>
    <w:pPr>
      <w:keepLines w:val="0"/>
      <w:widowControl/>
      <w:adjustRightInd w:val="0"/>
      <w:snapToGrid w:val="0"/>
      <w:spacing w:beforeLines="50" w:before="156" w:after="60" w:line="300" w:lineRule="auto"/>
      <w:ind w:left="840" w:hanging="420"/>
      <w:jc w:val="left"/>
    </w:pPr>
    <w:rPr>
      <w:rFonts w:ascii="Arial Narrow" w:eastAsia="仿宋_GB2312" w:hAnsi="Arial Narrow"/>
      <w:bCs/>
      <w:snapToGrid w:val="0"/>
      <w:kern w:val="0"/>
    </w:rPr>
  </w:style>
  <w:style w:type="paragraph" w:customStyle="1" w:styleId="GB231215">
    <w:name w:val="样式 仿宋_GB2312 三号 加粗 黑色 居中 行距: 1.5 倍行距"/>
    <w:basedOn w:val="a"/>
    <w:qFormat/>
    <w:pPr>
      <w:adjustRightInd w:val="0"/>
      <w:spacing w:line="360" w:lineRule="auto"/>
      <w:jc w:val="center"/>
    </w:pPr>
    <w:rPr>
      <w:rFonts w:ascii="仿宋_GB2312" w:eastAsia="仿宋_GB2312" w:cs="宋体"/>
      <w:b/>
      <w:bCs/>
      <w:color w:val="000000"/>
      <w:sz w:val="28"/>
    </w:rPr>
  </w:style>
  <w:style w:type="paragraph" w:customStyle="1" w:styleId="210">
    <w:name w:val="正文21"/>
    <w:basedOn w:val="a"/>
    <w:qFormat/>
    <w:pPr>
      <w:spacing w:before="156" w:line="360" w:lineRule="auto"/>
      <w:ind w:firstLineChars="200" w:firstLine="510"/>
    </w:pPr>
    <w:rPr>
      <w:sz w:val="24"/>
    </w:rPr>
  </w:style>
  <w:style w:type="paragraph" w:customStyle="1" w:styleId="Test2">
    <w:name w:val="Test2"/>
    <w:basedOn w:val="2"/>
    <w:qFormat/>
    <w:pPr>
      <w:widowControl/>
      <w:tabs>
        <w:tab w:val="left" w:pos="432"/>
      </w:tabs>
      <w:adjustRightInd w:val="0"/>
      <w:snapToGrid w:val="0"/>
      <w:spacing w:before="360" w:after="360" w:line="240" w:lineRule="atLeast"/>
      <w:ind w:left="432" w:hanging="432"/>
      <w:jc w:val="left"/>
    </w:pPr>
    <w:rPr>
      <w:rFonts w:ascii="宋体" w:eastAsia="宋体"/>
      <w:bCs/>
      <w:snapToGrid w:val="0"/>
      <w:kern w:val="0"/>
      <w:sz w:val="28"/>
      <w:szCs w:val="32"/>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kern w:val="0"/>
      <w:sz w:val="20"/>
    </w:rPr>
  </w:style>
  <w:style w:type="paragraph" w:customStyle="1" w:styleId="Char1f3">
    <w:name w:val="Char1"/>
    <w:basedOn w:val="a"/>
    <w:qFormat/>
    <w:pPr>
      <w:adjustRightInd w:val="0"/>
    </w:pPr>
    <w:rPr>
      <w:rFonts w:ascii="仿宋_GB2312" w:eastAsia="仿宋_GB2312"/>
      <w:b/>
      <w:sz w:val="32"/>
      <w:szCs w:val="32"/>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 w:eastAsia="仿宋" w:hAnsi="仿宋" w:cs="宋体"/>
      <w:kern w:val="0"/>
      <w:sz w:val="20"/>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
    <w:qFormat/>
    <w:pPr>
      <w:adjustRightInd w:val="0"/>
      <w:spacing w:line="360" w:lineRule="auto"/>
    </w:pPr>
    <w:rPr>
      <w:kern w:val="0"/>
      <w:sz w:val="24"/>
    </w:rPr>
  </w:style>
  <w:style w:type="paragraph" w:customStyle="1" w:styleId="152">
    <w:name w:val="样式 宋体 行距: 1.5 倍行距 首行缩进:  2 字符"/>
    <w:basedOn w:val="a"/>
    <w:qFormat/>
    <w:pPr>
      <w:spacing w:line="360" w:lineRule="auto"/>
      <w:ind w:firstLineChars="200" w:firstLine="420"/>
    </w:pPr>
    <w:rPr>
      <w:rFonts w:ascii="宋体" w:hAnsi="宋体"/>
      <w:sz w:val="24"/>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b/>
      <w:bCs/>
      <w:color w:val="000000"/>
      <w:kern w:val="0"/>
      <w:sz w:val="20"/>
    </w:rPr>
  </w:style>
  <w:style w:type="paragraph" w:customStyle="1" w:styleId="61">
    <w:name w:val="6级标题"/>
    <w:basedOn w:val="56"/>
    <w:qFormat/>
    <w:pPr>
      <w:keepNext/>
      <w:spacing w:before="0" w:after="0"/>
      <w:outlineLvl w:val="5"/>
    </w:pPr>
  </w:style>
  <w:style w:type="paragraph" w:customStyle="1" w:styleId="56">
    <w:name w:val="5级标题"/>
    <w:basedOn w:val="45"/>
    <w:qFormat/>
    <w:pPr>
      <w:keepLines w:val="0"/>
      <w:tabs>
        <w:tab w:val="left" w:pos="360"/>
      </w:tabs>
      <w:spacing w:beforeLines="10" w:before="10" w:afterLines="10" w:after="10"/>
      <w:outlineLvl w:val="4"/>
    </w:pPr>
    <w:rPr>
      <w:rFonts w:ascii="Times New Roman" w:eastAsia="仿宋" w:hAnsi="Times New Roman"/>
      <w:b/>
      <w:kern w:val="2"/>
      <w:szCs w:val="20"/>
      <w:lang w:eastAsia="zh-CN" w:bidi="ar-SA"/>
    </w:rPr>
  </w:style>
  <w:style w:type="paragraph" w:customStyle="1" w:styleId="45">
    <w:name w:val="4级标题"/>
    <w:basedOn w:val="12"/>
    <w:qFormat/>
    <w:pPr>
      <w:keepLines/>
      <w:adjustRightInd/>
      <w:ind w:firstLineChars="0" w:firstLine="0"/>
      <w:jc w:val="left"/>
      <w:outlineLvl w:val="3"/>
    </w:pPr>
    <w:rPr>
      <w:rFonts w:ascii="黑体" w:eastAsia="黑体" w:hAnsi="黑体" w:cs="Times New Roman"/>
      <w:kern w:val="0"/>
      <w:sz w:val="28"/>
      <w:lang w:eastAsia="en-US" w:bidi="en-US"/>
    </w:rPr>
  </w:style>
  <w:style w:type="paragraph" w:customStyle="1" w:styleId="2e">
    <w:name w:val="样式 正文文本缩进 + 段前: 2 字符"/>
    <w:basedOn w:val="a"/>
    <w:qFormat/>
    <w:pPr>
      <w:ind w:leftChars="200" w:left="420"/>
      <w:jc w:val="left"/>
    </w:pPr>
    <w:rPr>
      <w:sz w:val="28"/>
      <w:lang w:eastAsia="zh-TW"/>
    </w:rPr>
  </w:style>
  <w:style w:type="paragraph" w:customStyle="1" w:styleId="Char2CharChar">
    <w:name w:val="Char2 Char Char"/>
    <w:basedOn w:val="a"/>
    <w:qFormat/>
    <w:rPr>
      <w:rFonts w:ascii="Tahoma" w:hAnsi="Tahoma"/>
      <w:sz w:val="24"/>
    </w:rPr>
  </w:style>
  <w:style w:type="paragraph" w:customStyle="1" w:styleId="Style11">
    <w:name w:val="_Style 11"/>
    <w:basedOn w:val="a"/>
    <w:uiPriority w:val="34"/>
    <w:qFormat/>
    <w:pPr>
      <w:ind w:firstLineChars="200" w:firstLine="420"/>
    </w:pPr>
    <w:rPr>
      <w:rFonts w:eastAsia="仿宋_GB2312"/>
      <w:sz w:val="28"/>
      <w:szCs w:val="24"/>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kern w:val="0"/>
      <w:sz w:val="20"/>
    </w:rPr>
  </w:style>
  <w:style w:type="paragraph" w:customStyle="1" w:styleId="CharCharChar0">
    <w:name w:val="Char Char Char"/>
    <w:basedOn w:val="a"/>
    <w:qFormat/>
    <w:pPr>
      <w:adjustRightInd w:val="0"/>
    </w:pPr>
    <w:rPr>
      <w:rFonts w:ascii="Tahoma" w:hAnsi="Tahoma"/>
      <w:sz w:val="24"/>
    </w:rPr>
  </w:style>
  <w:style w:type="paragraph" w:customStyle="1" w:styleId="62">
    <w:name w:val="数字标题6"/>
    <w:basedOn w:val="6"/>
    <w:next w:val="a"/>
    <w:qFormat/>
    <w:pPr>
      <w:tabs>
        <w:tab w:val="left" w:pos="1080"/>
      </w:tabs>
      <w:ind w:left="1080" w:hanging="1080"/>
    </w:pPr>
    <w:rPr>
      <w:rFonts w:ascii="Times New Roman" w:eastAsia="宋体" w:hAnsi="Times New Roman"/>
      <w:i/>
    </w:rPr>
  </w:style>
  <w:style w:type="paragraph" w:customStyle="1" w:styleId="TableCell">
    <w:name w:val="Table Cell"/>
    <w:qFormat/>
    <w:pPr>
      <w:adjustRightInd w:val="0"/>
      <w:snapToGrid w:val="0"/>
      <w:spacing w:before="20" w:after="20"/>
    </w:pPr>
    <w:rPr>
      <w:rFonts w:ascii="Courier New" w:hAnsi="Courier New"/>
      <w:sz w:val="24"/>
    </w:rPr>
  </w:style>
  <w:style w:type="paragraph" w:customStyle="1" w:styleId="2f">
    <w:name w:val="无间隔2"/>
    <w:basedOn w:val="a"/>
    <w:link w:val="Charfff1"/>
    <w:qFormat/>
    <w:pPr>
      <w:adjustRightInd w:val="0"/>
    </w:pPr>
    <w:rPr>
      <w:szCs w:val="22"/>
    </w:rPr>
  </w:style>
  <w:style w:type="character" w:customStyle="1" w:styleId="Charfff1">
    <w:name w:val="无间隔 Char"/>
    <w:link w:val="2f"/>
    <w:qFormat/>
    <w:rPr>
      <w:kern w:val="2"/>
      <w:sz w:val="21"/>
      <w:szCs w:val="22"/>
    </w:rPr>
  </w:style>
  <w:style w:type="paragraph" w:customStyle="1" w:styleId="affff5">
    <w:name w:val="??"/>
    <w:qFormat/>
    <w:pPr>
      <w:widowControl w:val="0"/>
      <w:overflowPunct w:val="0"/>
      <w:autoSpaceDE w:val="0"/>
      <w:autoSpaceDN w:val="0"/>
      <w:adjustRightInd w:val="0"/>
      <w:jc w:val="both"/>
      <w:textAlignment w:val="baseline"/>
    </w:pPr>
    <w:rPr>
      <w:kern w:val="2"/>
      <w:sz w:val="21"/>
      <w:lang w:eastAsia="en-US"/>
    </w:rPr>
  </w:style>
  <w:style w:type="paragraph" w:customStyle="1" w:styleId="CharCharCharCharCharCharCharCharCharCharCharChar1Char1">
    <w:name w:val="Char Char Char Char Char Char Char Char Char Char Char Char1 Char1"/>
    <w:basedOn w:val="a"/>
    <w:uiPriority w:val="6"/>
    <w:qFormat/>
    <w:pPr>
      <w:adjustRightInd w:val="0"/>
    </w:pPr>
    <w:rPr>
      <w:rFonts w:ascii="Tahoma" w:hAnsi="Tahoma" w:cs="仿宋_GB2312"/>
      <w:sz w:val="24"/>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 w:eastAsia="仿宋" w:hAnsi="仿宋" w:cs="宋体"/>
      <w:color w:val="000000"/>
      <w:kern w:val="0"/>
      <w:szCs w:val="21"/>
    </w:rPr>
  </w:style>
  <w:style w:type="paragraph" w:customStyle="1" w:styleId="CharChar1Char1">
    <w:name w:val="Char Char1 Char1"/>
    <w:basedOn w:val="a"/>
    <w:uiPriority w:val="6"/>
    <w:qFormat/>
    <w:pPr>
      <w:widowControl/>
      <w:adjustRightInd w:val="0"/>
      <w:snapToGrid w:val="0"/>
      <w:spacing w:before="120" w:after="160" w:line="360" w:lineRule="auto"/>
      <w:ind w:right="-360"/>
      <w:jc w:val="left"/>
    </w:pPr>
    <w:rPr>
      <w:rFonts w:ascii="Arial" w:hAnsi="Arial"/>
      <w:kern w:val="0"/>
      <w:sz w:val="24"/>
      <w:szCs w:val="24"/>
      <w:lang w:eastAsia="en-US"/>
    </w:rPr>
  </w:style>
  <w:style w:type="paragraph" w:customStyle="1" w:styleId="1c">
    <w:name w:val="目录1"/>
    <w:basedOn w:val="a"/>
    <w:qFormat/>
    <w:pPr>
      <w:tabs>
        <w:tab w:val="left" w:leader="dot" w:pos="8503"/>
      </w:tabs>
      <w:autoSpaceDE w:val="0"/>
      <w:autoSpaceDN w:val="0"/>
      <w:adjustRightInd w:val="0"/>
      <w:spacing w:after="136" w:line="289" w:lineRule="atLeast"/>
      <w:ind w:firstLineChars="200" w:firstLine="200"/>
      <w:jc w:val="left"/>
    </w:pPr>
    <w:rPr>
      <w:rFonts w:ascii="Arial" w:hAnsi="Arial"/>
      <w:color w:val="000000"/>
      <w:kern w:val="0"/>
      <w:sz w:val="28"/>
      <w:szCs w:val="28"/>
    </w:rPr>
  </w:style>
  <w:style w:type="paragraph" w:customStyle="1" w:styleId="MMTopic2">
    <w:name w:val="MM Topic 2"/>
    <w:basedOn w:val="2"/>
    <w:qFormat/>
    <w:pPr>
      <w:tabs>
        <w:tab w:val="left" w:pos="432"/>
        <w:tab w:val="left" w:pos="1260"/>
      </w:tabs>
      <w:spacing w:before="0" w:after="0" w:line="360" w:lineRule="auto"/>
      <w:ind w:left="1260" w:hanging="420"/>
      <w:jc w:val="left"/>
    </w:pPr>
    <w:rPr>
      <w:rFonts w:eastAsia="黑体"/>
      <w:bCs/>
      <w:szCs w:val="32"/>
    </w:rPr>
  </w:style>
  <w:style w:type="paragraph" w:customStyle="1" w:styleId="affff6">
    <w:name w:val="五级无标题条"/>
    <w:basedOn w:val="a"/>
    <w:qFormat/>
    <w:rPr>
      <w:szCs w:val="24"/>
    </w:rPr>
  </w:style>
  <w:style w:type="paragraph" w:customStyle="1" w:styleId="Char50">
    <w:name w:val="Char5"/>
    <w:basedOn w:val="a"/>
    <w:qFormat/>
    <w:pPr>
      <w:adjustRightInd w:val="0"/>
    </w:pPr>
    <w:rPr>
      <w:rFonts w:ascii="仿宋_GB2312" w:eastAsia="仿宋_GB2312"/>
      <w:b/>
      <w:sz w:val="32"/>
      <w:szCs w:val="32"/>
    </w:rPr>
  </w:style>
  <w:style w:type="paragraph" w:customStyle="1" w:styleId="TOC1">
    <w:name w:val="TOC 标题1"/>
    <w:basedOn w:val="1"/>
    <w:next w:val="a"/>
    <w:qFormat/>
    <w:pPr>
      <w:widowControl/>
      <w:tabs>
        <w:tab w:val="left" w:pos="432"/>
      </w:tabs>
      <w:spacing w:before="480" w:after="0" w:line="276" w:lineRule="auto"/>
      <w:jc w:val="left"/>
      <w:outlineLvl w:val="9"/>
    </w:pPr>
    <w:rPr>
      <w:rFonts w:ascii="Cambria" w:eastAsia="宋体" w:hAnsi="Cambria"/>
      <w:bCs/>
      <w:color w:val="365F91"/>
      <w:kern w:val="0"/>
      <w:sz w:val="28"/>
      <w:szCs w:val="28"/>
    </w:rPr>
  </w:style>
  <w:style w:type="paragraph" w:customStyle="1" w:styleId="-12">
    <w:name w:val="彩色列表 - 强调文字颜色 12"/>
    <w:basedOn w:val="a"/>
    <w:qFormat/>
    <w:pPr>
      <w:ind w:firstLineChars="200" w:firstLine="420"/>
    </w:pPr>
    <w:rPr>
      <w:rFonts w:ascii="Calibri" w:hAnsi="Calibri"/>
      <w:szCs w:val="22"/>
    </w:rPr>
  </w:style>
  <w:style w:type="paragraph" w:customStyle="1" w:styleId="CharChar11CharCharCharCharCharCharCharCharCharCharChar11">
    <w:name w:val="Char Char11 Char Char Char Char Char Char Char Char Char Char Char11"/>
    <w:basedOn w:val="a"/>
    <w:qFormat/>
    <w:pPr>
      <w:spacing w:line="360" w:lineRule="auto"/>
    </w:pPr>
    <w:rPr>
      <w:rFonts w:ascii="Arial" w:eastAsia="黑体" w:hAnsi="Arial" w:cs="Arial"/>
      <w:snapToGrid w:val="0"/>
      <w:kern w:val="0"/>
      <w:szCs w:val="21"/>
    </w:rPr>
  </w:style>
  <w:style w:type="paragraph" w:customStyle="1" w:styleId="Char29">
    <w:name w:val="Char2"/>
    <w:basedOn w:val="a"/>
    <w:qFormat/>
    <w:pPr>
      <w:adjustRightInd w:val="0"/>
    </w:pPr>
    <w:rPr>
      <w:rFonts w:ascii="仿宋_GB2312" w:eastAsia="仿宋_GB2312"/>
      <w:b/>
      <w:sz w:val="32"/>
      <w:szCs w:val="32"/>
    </w:rPr>
  </w:style>
  <w:style w:type="paragraph" w:customStyle="1" w:styleId="38">
    <w:name w:val="数字标题3"/>
    <w:basedOn w:val="3"/>
    <w:next w:val="a"/>
    <w:qFormat/>
    <w:pPr>
      <w:tabs>
        <w:tab w:val="left" w:pos="900"/>
      </w:tabs>
      <w:adjustRightInd w:val="0"/>
      <w:spacing w:line="240" w:lineRule="auto"/>
      <w:ind w:left="900" w:hanging="720"/>
    </w:pPr>
    <w:rPr>
      <w:bCs/>
      <w:sz w:val="28"/>
      <w:szCs w:val="28"/>
    </w:rPr>
  </w:style>
  <w:style w:type="paragraph" w:customStyle="1" w:styleId="FA">
    <w:name w:val="FA正文"/>
    <w:basedOn w:val="a"/>
    <w:qFormat/>
    <w:pPr>
      <w:adjustRightInd w:val="0"/>
      <w:spacing w:line="360" w:lineRule="auto"/>
      <w:ind w:firstLineChars="200" w:firstLine="480"/>
    </w:pPr>
    <w:rPr>
      <w:rFonts w:hAnsi="宋体"/>
      <w:sz w:val="24"/>
    </w:rPr>
  </w:style>
  <w:style w:type="paragraph" w:customStyle="1" w:styleId="MMTopic5">
    <w:name w:val="MM Topic 5"/>
    <w:basedOn w:val="5"/>
    <w:qFormat/>
    <w:pPr>
      <w:tabs>
        <w:tab w:val="left" w:pos="2520"/>
      </w:tabs>
      <w:adjustRightInd/>
      <w:ind w:left="2520" w:hanging="420"/>
    </w:pPr>
  </w:style>
  <w:style w:type="paragraph" w:customStyle="1" w:styleId="CharCharCharCharCharCharCharCharCharChar1">
    <w:name w:val="Char Char Char Char Char Char Char Char Char Char1"/>
    <w:basedOn w:val="a"/>
    <w:qFormat/>
    <w:pPr>
      <w:adjustRightInd w:val="0"/>
    </w:pPr>
    <w:rPr>
      <w:rFonts w:ascii="仿宋_GB2312" w:eastAsia="仿宋_GB2312"/>
      <w:b/>
      <w:sz w:val="32"/>
      <w:szCs w:val="32"/>
    </w:rPr>
  </w:style>
  <w:style w:type="paragraph" w:customStyle="1" w:styleId="xl38">
    <w:name w:val="xl38"/>
    <w:basedOn w:val="a"/>
    <w:qFormat/>
    <w:pPr>
      <w:widowControl/>
      <w:pBdr>
        <w:top w:val="single" w:sz="4" w:space="0" w:color="auto"/>
        <w:left w:val="single" w:sz="4" w:space="0" w:color="auto"/>
        <w:right w:val="single" w:sz="4" w:space="0" w:color="auto"/>
      </w:pBdr>
      <w:spacing w:before="100" w:beforeAutospacing="1" w:after="100" w:afterAutospacing="1" w:line="360" w:lineRule="auto"/>
      <w:ind w:firstLineChars="200" w:firstLine="480"/>
      <w:jc w:val="center"/>
    </w:pPr>
    <w:rPr>
      <w:rFonts w:ascii="宋体" w:eastAsia="微软雅黑" w:hAnsi="宋体"/>
      <w:kern w:val="0"/>
      <w:sz w:val="20"/>
    </w:rPr>
  </w:style>
  <w:style w:type="paragraph" w:customStyle="1" w:styleId="1d">
    <w:name w:val="修订1"/>
    <w:uiPriority w:val="3"/>
    <w:qFormat/>
    <w:rPr>
      <w:color w:val="000000"/>
      <w:kern w:val="1"/>
      <w:sz w:val="21"/>
    </w:rPr>
  </w:style>
  <w:style w:type="paragraph" w:customStyle="1" w:styleId="Char2CharCharChar">
    <w:name w:val="Char2 Char Char Char"/>
    <w:basedOn w:val="a"/>
    <w:qFormat/>
    <w:pPr>
      <w:adjustRightInd w:val="0"/>
    </w:pPr>
    <w:rPr>
      <w:rFonts w:ascii="仿宋_GB2312" w:eastAsia="仿宋_GB2312"/>
      <w:b/>
      <w:sz w:val="32"/>
      <w:szCs w:val="32"/>
    </w:rPr>
  </w:style>
  <w:style w:type="paragraph" w:customStyle="1" w:styleId="Char2CharCharChar1">
    <w:name w:val="Char2 Char Char Char1"/>
    <w:basedOn w:val="a"/>
    <w:uiPriority w:val="6"/>
    <w:qFormat/>
    <w:pPr>
      <w:adjustRightInd w:val="0"/>
    </w:pPr>
    <w:rPr>
      <w:rFonts w:ascii="仿宋_GB2312" w:eastAsia="仿宋_GB2312"/>
      <w:b/>
      <w:sz w:val="32"/>
      <w:szCs w:val="32"/>
    </w:rPr>
  </w:style>
  <w:style w:type="paragraph" w:customStyle="1" w:styleId="affff7">
    <w:name w:val="默认段落样式"/>
    <w:basedOn w:val="27"/>
    <w:qFormat/>
    <w:pPr>
      <w:spacing w:before="0"/>
      <w:ind w:firstLine="480"/>
      <w:outlineLvl w:val="2"/>
    </w:pPr>
    <w:rPr>
      <w:rFonts w:ascii="仿宋_GB2312" w:eastAsia="仿宋_GB2312" w:hAnsi="宋体"/>
      <w:color w:val="000000"/>
      <w:szCs w:val="24"/>
    </w:rPr>
  </w:style>
  <w:style w:type="paragraph" w:customStyle="1" w:styleId="affff8">
    <w:name w:val="图中文字"/>
    <w:basedOn w:val="a"/>
    <w:qFormat/>
    <w:pPr>
      <w:adjustRightInd w:val="0"/>
      <w:snapToGrid w:val="0"/>
      <w:spacing w:line="0" w:lineRule="atLeast"/>
      <w:ind w:firstLineChars="200" w:firstLine="200"/>
      <w:jc w:val="center"/>
    </w:pPr>
    <w:rPr>
      <w:sz w:val="24"/>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kern w:val="0"/>
      <w:sz w:val="20"/>
    </w:rPr>
  </w:style>
  <w:style w:type="paragraph" w:customStyle="1" w:styleId="MMTopic3">
    <w:name w:val="MM Topic 3"/>
    <w:basedOn w:val="3"/>
    <w:qFormat/>
    <w:pPr>
      <w:tabs>
        <w:tab w:val="left" w:pos="900"/>
        <w:tab w:val="left" w:pos="1680"/>
      </w:tabs>
      <w:spacing w:line="416" w:lineRule="auto"/>
      <w:ind w:left="1680" w:hanging="420"/>
    </w:pPr>
    <w:rPr>
      <w:bCs/>
      <w:szCs w:val="32"/>
    </w:rPr>
  </w:style>
  <w:style w:type="paragraph" w:customStyle="1" w:styleId="affff9">
    <w:name w:val="标准小四"/>
    <w:basedOn w:val="a"/>
    <w:qFormat/>
    <w:pPr>
      <w:adjustRightInd w:val="0"/>
      <w:spacing w:line="360" w:lineRule="auto"/>
      <w:ind w:firstLineChars="200" w:firstLine="480"/>
    </w:pPr>
    <w:rPr>
      <w:rFonts w:ascii="Arial" w:hAnsi="Arial"/>
      <w:sz w:val="24"/>
      <w:szCs w:val="21"/>
    </w:rPr>
  </w:style>
  <w:style w:type="paragraph" w:customStyle="1" w:styleId="2H2h2Underrubrik1prop2l2ChapterTitlesect12DONO">
    <w:name w:val="样式 标题 2H2h2Underrubrik1prop2l2Chapter Titlesect 1.2DO NO..."/>
    <w:basedOn w:val="2"/>
    <w:qFormat/>
    <w:pPr>
      <w:tabs>
        <w:tab w:val="left" w:pos="432"/>
      </w:tabs>
      <w:spacing w:before="120" w:after="120" w:line="360" w:lineRule="auto"/>
      <w:ind w:left="425" w:hanging="425"/>
      <w:jc w:val="left"/>
    </w:pPr>
    <w:rPr>
      <w:rFonts w:ascii="微软雅黑" w:eastAsia="微软雅黑" w:hAnsi="微软雅黑" w:cs="宋体"/>
      <w:bCs/>
    </w:rPr>
  </w:style>
  <w:style w:type="paragraph" w:customStyle="1" w:styleId="affffa">
    <w:name w:val="表格（小）"/>
    <w:basedOn w:val="a"/>
    <w:qFormat/>
    <w:pPr>
      <w:snapToGrid w:val="0"/>
      <w:spacing w:line="300" w:lineRule="auto"/>
    </w:pPr>
    <w:rPr>
      <w:rFonts w:eastAsia="仿宋"/>
      <w:szCs w:val="21"/>
    </w:rPr>
  </w:style>
  <w:style w:type="paragraph" w:customStyle="1" w:styleId="CharCharCharCharCharChar1Char">
    <w:name w:val="Char Char Char Char Char Char1 Char"/>
    <w:basedOn w:val="a"/>
    <w:qFormat/>
    <w:pPr>
      <w:widowControl/>
      <w:adjustRightInd w:val="0"/>
      <w:spacing w:after="160" w:line="240" w:lineRule="exact"/>
      <w:jc w:val="left"/>
    </w:pPr>
    <w:rPr>
      <w:rFonts w:ascii="Verdana" w:hAnsi="Verdana"/>
      <w:kern w:val="0"/>
      <w:lang w:eastAsia="en-US"/>
    </w:rPr>
  </w:style>
  <w:style w:type="paragraph" w:customStyle="1" w:styleId="Char2CharChar1">
    <w:name w:val="Char2 Char Char1"/>
    <w:basedOn w:val="a"/>
    <w:uiPriority w:val="6"/>
    <w:qFormat/>
    <w:rPr>
      <w:rFonts w:ascii="Tahoma" w:hAnsi="Tahoma"/>
      <w:sz w:val="24"/>
    </w:rPr>
  </w:style>
  <w:style w:type="paragraph" w:customStyle="1" w:styleId="57">
    <w:name w:val="列出段落5"/>
    <w:basedOn w:val="a"/>
    <w:qFormat/>
    <w:pPr>
      <w:adjustRightInd w:val="0"/>
      <w:spacing w:line="360" w:lineRule="auto"/>
      <w:ind w:firstLineChars="200" w:firstLine="200"/>
    </w:pPr>
    <w:rPr>
      <w:rFonts w:eastAsia="楷体_GB2312" w:cs="Lucida Sans"/>
      <w:sz w:val="24"/>
      <w:szCs w:val="24"/>
    </w:rPr>
  </w:style>
  <w:style w:type="paragraph" w:customStyle="1" w:styleId="font7">
    <w:name w:val="font7"/>
    <w:basedOn w:val="a"/>
    <w:qFormat/>
    <w:pPr>
      <w:widowControl/>
      <w:spacing w:before="100" w:beforeAutospacing="1" w:after="100" w:afterAutospacing="1" w:line="360" w:lineRule="auto"/>
      <w:ind w:firstLineChars="200" w:firstLine="200"/>
      <w:jc w:val="left"/>
    </w:pPr>
    <w:rPr>
      <w:kern w:val="0"/>
      <w:sz w:val="20"/>
    </w:rPr>
  </w:style>
  <w:style w:type="paragraph" w:customStyle="1" w:styleId="affffb">
    <w:name w:val="表格文字"/>
    <w:basedOn w:val="a"/>
    <w:next w:val="a4"/>
    <w:qFormat/>
    <w:pPr>
      <w:ind w:firstLineChars="200" w:firstLine="200"/>
    </w:pPr>
    <w:rPr>
      <w:rFonts w:ascii="Arial" w:hAnsi="Arial"/>
      <w:spacing w:val="-5"/>
      <w:kern w:val="0"/>
      <w:sz w:val="24"/>
    </w:rPr>
  </w:style>
  <w:style w:type="paragraph" w:customStyle="1" w:styleId="ItemStepinTable">
    <w:name w:val="Item Step in Table"/>
    <w:qFormat/>
    <w:pPr>
      <w:tabs>
        <w:tab w:val="left" w:pos="397"/>
        <w:tab w:val="left" w:pos="840"/>
      </w:tabs>
      <w:spacing w:before="40" w:after="40"/>
      <w:ind w:left="840" w:hanging="420"/>
      <w:jc w:val="both"/>
    </w:pPr>
    <w:rPr>
      <w:rFonts w:ascii="Arial" w:hAnsi="Arial" w:cs="Arial"/>
      <w:sz w:val="18"/>
      <w:szCs w:val="18"/>
    </w:rPr>
  </w:style>
  <w:style w:type="paragraph" w:customStyle="1" w:styleId="TOC111">
    <w:name w:val="TOC 标题111"/>
    <w:basedOn w:val="1"/>
    <w:next w:val="a"/>
    <w:qFormat/>
    <w:pPr>
      <w:widowControl/>
      <w:tabs>
        <w:tab w:val="left" w:pos="432"/>
      </w:tabs>
      <w:spacing w:before="480" w:after="0" w:line="276" w:lineRule="auto"/>
      <w:jc w:val="left"/>
      <w:outlineLvl w:val="9"/>
    </w:pPr>
    <w:rPr>
      <w:rFonts w:ascii="Cambria" w:eastAsia="宋体" w:hAnsi="Cambria"/>
      <w:bCs/>
      <w:color w:val="365F91"/>
      <w:kern w:val="0"/>
      <w:sz w:val="28"/>
      <w:szCs w:val="28"/>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 w:eastAsia="仿宋" w:hAnsi="仿宋" w:cs="宋体"/>
      <w:kern w:val="0"/>
      <w:sz w:val="20"/>
    </w:rPr>
  </w:style>
  <w:style w:type="paragraph" w:customStyle="1" w:styleId="085085">
    <w:name w:val="样式 左侧:  0.85 厘米 首行缩进:  0.85 厘米"/>
    <w:basedOn w:val="a"/>
    <w:qFormat/>
    <w:pPr>
      <w:spacing w:line="360" w:lineRule="auto"/>
      <w:ind w:firstLine="482"/>
    </w:pPr>
    <w:rPr>
      <w:rFonts w:cs="宋体"/>
      <w:sz w:val="24"/>
    </w:rPr>
  </w:style>
  <w:style w:type="paragraph" w:customStyle="1" w:styleId="Char3CharChar">
    <w:name w:val="Char3 Char Char"/>
    <w:basedOn w:val="a"/>
    <w:qFormat/>
    <w:pPr>
      <w:widowControl/>
      <w:spacing w:after="160" w:line="240" w:lineRule="exact"/>
      <w:jc w:val="left"/>
    </w:pPr>
    <w:rPr>
      <w:rFonts w:ascii="Arial" w:eastAsia="Times New Roman" w:hAnsi="Arial" w:cs="Verdana"/>
      <w:b/>
      <w:kern w:val="0"/>
      <w:sz w:val="24"/>
      <w:lang w:eastAsia="en-US"/>
    </w:rPr>
  </w:style>
  <w:style w:type="paragraph" w:customStyle="1" w:styleId="Style3">
    <w:name w:val="_Style 3"/>
    <w:basedOn w:val="a"/>
    <w:qFormat/>
    <w:pPr>
      <w:ind w:firstLineChars="200" w:firstLine="420"/>
    </w:pPr>
    <w:rPr>
      <w:rFonts w:eastAsia="仿宋_GB2312"/>
      <w:sz w:val="28"/>
      <w:szCs w:val="24"/>
    </w:rPr>
  </w:style>
  <w:style w:type="paragraph" w:customStyle="1" w:styleId="xl39">
    <w:name w:val="xl39"/>
    <w:basedOn w:val="a"/>
    <w:qFormat/>
    <w:pPr>
      <w:widowControl/>
      <w:pBdr>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kern w:val="0"/>
      <w:sz w:val="20"/>
    </w:rPr>
  </w:style>
  <w:style w:type="paragraph" w:customStyle="1" w:styleId="BulletingFirstIndent1">
    <w:name w:val="Bulleting First Indent 1"/>
    <w:basedOn w:val="aa"/>
    <w:qFormat/>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affffc">
    <w:name w:val="左对齐表格文字"/>
    <w:basedOn w:val="a"/>
    <w:qFormat/>
    <w:pPr>
      <w:ind w:firstLineChars="200" w:firstLine="200"/>
      <w:jc w:val="right"/>
    </w:pPr>
    <w:rPr>
      <w:szCs w:val="24"/>
    </w:rPr>
  </w:style>
  <w:style w:type="paragraph" w:customStyle="1" w:styleId="CharChar11CharCharCharCharCharCharCharCharChar">
    <w:name w:val="Char Char11 Char Char Char Char Char Char Char Char Char"/>
    <w:basedOn w:val="a"/>
    <w:qFormat/>
    <w:pPr>
      <w:adjustRightInd w:val="0"/>
      <w:spacing w:line="360" w:lineRule="auto"/>
    </w:pPr>
  </w:style>
  <w:style w:type="paragraph" w:customStyle="1" w:styleId="125">
    <w:name w:val="正文1.25"/>
    <w:basedOn w:val="a"/>
    <w:qFormat/>
    <w:pPr>
      <w:spacing w:line="300" w:lineRule="auto"/>
      <w:ind w:firstLineChars="200" w:firstLine="480"/>
    </w:pPr>
    <w:rPr>
      <w:sz w:val="24"/>
    </w:rPr>
  </w:style>
  <w:style w:type="paragraph" w:customStyle="1" w:styleId="1e">
    <w:name w:val="1正文"/>
    <w:basedOn w:val="a"/>
    <w:qFormat/>
    <w:pPr>
      <w:spacing w:line="360" w:lineRule="auto"/>
      <w:ind w:firstLineChars="200" w:firstLine="200"/>
    </w:pPr>
    <w:rPr>
      <w:rFonts w:ascii="仿宋_GB2312" w:eastAsia="仿宋" w:hAnsi="Arial"/>
      <w:sz w:val="28"/>
      <w:szCs w:val="28"/>
    </w:rPr>
  </w:style>
  <w:style w:type="paragraph" w:customStyle="1" w:styleId="BulText914">
    <w:name w:val="Bul Text 9/14"/>
    <w:qFormat/>
    <w:pPr>
      <w:widowControl w:val="0"/>
      <w:tabs>
        <w:tab w:val="left" w:pos="840"/>
      </w:tabs>
      <w:spacing w:line="280" w:lineRule="atLeast"/>
      <w:ind w:left="160" w:hanging="160"/>
    </w:pPr>
    <w:rPr>
      <w:snapToGrid w:val="0"/>
      <w:color w:val="000000"/>
      <w:sz w:val="18"/>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kern w:val="0"/>
      <w:sz w:val="20"/>
    </w:rPr>
  </w:style>
  <w:style w:type="paragraph" w:customStyle="1" w:styleId="CharChar1CharCharChar1">
    <w:name w:val="Char Char1 Char Char Char1"/>
    <w:basedOn w:val="a"/>
    <w:uiPriority w:val="6"/>
    <w:qFormat/>
    <w:pPr>
      <w:adjustRightInd w:val="0"/>
    </w:pPr>
    <w:rPr>
      <w:rFonts w:ascii="仿宋_GB2312" w:eastAsia="仿宋_GB2312"/>
      <w:b/>
      <w:sz w:val="32"/>
    </w:rPr>
  </w:style>
  <w:style w:type="paragraph" w:customStyle="1" w:styleId="2f0">
    <w:name w:val="列出段落2"/>
    <w:basedOn w:val="a"/>
    <w:qFormat/>
    <w:pPr>
      <w:ind w:firstLineChars="200" w:firstLine="420"/>
    </w:pPr>
    <w:rPr>
      <w:rFonts w:ascii="宋体" w:hAnsi="宋体"/>
      <w:sz w:val="24"/>
      <w:szCs w:val="24"/>
    </w:rPr>
  </w:style>
  <w:style w:type="paragraph" w:customStyle="1" w:styleId="ParaCharCharCharCharCharCharChar">
    <w:name w:val="默认段落字体 Para Char Char Char Char Char Char Char"/>
    <w:basedOn w:val="a"/>
    <w:qFormat/>
    <w:pPr>
      <w:adjustRightInd w:val="0"/>
    </w:pPr>
    <w:rPr>
      <w:rFonts w:eastAsia="仿宋_GB2312"/>
      <w:sz w:val="28"/>
    </w:rPr>
  </w:style>
  <w:style w:type="paragraph" w:customStyle="1" w:styleId="xl74">
    <w:name w:val="xl74"/>
    <w:basedOn w:val="a"/>
    <w:qFormat/>
    <w:pPr>
      <w:widowControl/>
      <w:spacing w:before="100" w:beforeAutospacing="1" w:after="100" w:afterAutospacing="1"/>
      <w:jc w:val="center"/>
    </w:pPr>
    <w:rPr>
      <w:rFonts w:ascii="微软雅黑" w:eastAsia="微软雅黑" w:hAnsi="微软雅黑" w:cs="宋体"/>
      <w:b/>
      <w:bCs/>
      <w:kern w:val="0"/>
      <w:sz w:val="20"/>
    </w:rPr>
  </w:style>
  <w:style w:type="paragraph" w:customStyle="1" w:styleId="4PIM4H4h4bulletblbbH41H42H43H44H45H46H47H481">
    <w:name w:val="样式 标题 4PIM 4H4h4bulletblbbH41H42H43H44H45H46H47H48...1"/>
    <w:basedOn w:val="4"/>
    <w:qFormat/>
    <w:pPr>
      <w:widowControl/>
      <w:tabs>
        <w:tab w:val="left" w:pos="864"/>
      </w:tabs>
      <w:adjustRightInd w:val="0"/>
      <w:spacing w:line="376" w:lineRule="auto"/>
      <w:ind w:left="864" w:hanging="864"/>
      <w:jc w:val="left"/>
    </w:pPr>
    <w:rPr>
      <w:rFonts w:cs="宋体"/>
      <w:bCs/>
      <w:sz w:val="24"/>
      <w:lang w:val="zh-CN"/>
    </w:rPr>
  </w:style>
  <w:style w:type="paragraph" w:customStyle="1" w:styleId="-110">
    <w:name w:val="彩色列表 - 强调文字颜色 11"/>
    <w:basedOn w:val="a"/>
    <w:qFormat/>
    <w:pPr>
      <w:ind w:firstLineChars="200" w:firstLine="420"/>
    </w:pPr>
    <w:rPr>
      <w:rFonts w:ascii="Calibri" w:hAnsi="Calibri"/>
      <w:szCs w:val="22"/>
    </w:rPr>
  </w:style>
  <w:style w:type="paragraph" w:customStyle="1" w:styleId="affffd">
    <w:name w:val="加粗正文"/>
    <w:basedOn w:val="a"/>
    <w:qFormat/>
    <w:pPr>
      <w:spacing w:beforeLines="50" w:before="156" w:afterLines="50" w:after="156" w:line="360" w:lineRule="auto"/>
      <w:ind w:firstLineChars="200" w:firstLine="422"/>
    </w:pPr>
    <w:rPr>
      <w:b/>
      <w:bCs/>
      <w:szCs w:val="21"/>
    </w:rPr>
  </w:style>
  <w:style w:type="paragraph" w:customStyle="1" w:styleId="xl94">
    <w:name w:val="xl94"/>
    <w:basedOn w:val="a"/>
    <w:qFormat/>
    <w:pPr>
      <w:widowControl/>
      <w:spacing w:before="100" w:beforeAutospacing="1" w:after="100" w:afterAutospacing="1"/>
      <w:jc w:val="center"/>
    </w:pPr>
    <w:rPr>
      <w:rFonts w:ascii="仿宋" w:eastAsia="仿宋" w:hAnsi="仿宋" w:cs="宋体"/>
      <w:kern w:val="0"/>
      <w:sz w:val="20"/>
    </w:rPr>
  </w:style>
  <w:style w:type="paragraph" w:customStyle="1" w:styleId="63">
    <w:name w:val="正文6"/>
    <w:basedOn w:val="a"/>
    <w:qFormat/>
    <w:pPr>
      <w:tabs>
        <w:tab w:val="left" w:pos="0"/>
        <w:tab w:val="left" w:pos="703"/>
      </w:tabs>
      <w:spacing w:before="60" w:after="60" w:line="360" w:lineRule="auto"/>
      <w:ind w:leftChars="600" w:left="600"/>
    </w:pPr>
    <w:rPr>
      <w:sz w:val="28"/>
      <w:szCs w:val="24"/>
    </w:rPr>
  </w:style>
  <w:style w:type="paragraph" w:customStyle="1" w:styleId="CharCharChar1Char1">
    <w:name w:val="Char Char Char1 Char1"/>
    <w:basedOn w:val="a"/>
    <w:uiPriority w:val="6"/>
    <w:qFormat/>
    <w:pPr>
      <w:adjustRightInd w:val="0"/>
    </w:p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textAlignment w:val="top"/>
    </w:pPr>
    <w:rPr>
      <w:rFonts w:ascii="宋体" w:hAnsi="宋体"/>
      <w:kern w:val="0"/>
      <w:sz w:val="20"/>
    </w:rPr>
  </w:style>
  <w:style w:type="paragraph" w:customStyle="1" w:styleId="21760">
    <w:name w:val="样式 标题 2 + 宋体 左侧:  1.76 厘米 首行缩进:  0 厘米"/>
    <w:basedOn w:val="2"/>
    <w:qFormat/>
    <w:pPr>
      <w:ind w:firstLineChars="200" w:firstLine="200"/>
      <w:jc w:val="both"/>
    </w:pPr>
    <w:rPr>
      <w:rFonts w:ascii="宋体" w:eastAsia="宋体" w:hAnsi="Cambria" w:cs="宋体"/>
      <w:bCs/>
    </w:rPr>
  </w:style>
  <w:style w:type="paragraph" w:customStyle="1" w:styleId="ListParagraph">
    <w:name w:val="List Paragraph*"/>
    <w:basedOn w:val="a"/>
    <w:uiPriority w:val="7"/>
    <w:qFormat/>
    <w:pPr>
      <w:spacing w:line="360" w:lineRule="auto"/>
      <w:ind w:firstLine="420"/>
    </w:pPr>
    <w:rPr>
      <w:rFonts w:ascii="Calibri" w:hAnsi="Calibri" w:cs="Calibri"/>
      <w:color w:val="000000"/>
      <w:kern w:val="1"/>
      <w:sz w:val="24"/>
      <w:szCs w:val="22"/>
    </w:rPr>
  </w:style>
  <w:style w:type="paragraph" w:customStyle="1" w:styleId="CharChar11CharCharCharCharCharCharCharCharCharCharCharCharChar11">
    <w:name w:val="Char Char11 Char Char Char Char Char Char Char Char Char Char Char Char Char11"/>
    <w:basedOn w:val="a"/>
    <w:uiPriority w:val="6"/>
    <w:qFormat/>
    <w:pPr>
      <w:spacing w:line="360" w:lineRule="auto"/>
    </w:pPr>
    <w:rPr>
      <w:rFonts w:ascii="Arial" w:eastAsia="黑体" w:hAnsi="Arial" w:cs="Arial"/>
      <w:snapToGrid w:val="0"/>
      <w:kern w:val="0"/>
      <w:szCs w:val="21"/>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kern w:val="0"/>
      <w:sz w:val="20"/>
    </w:rPr>
  </w:style>
  <w:style w:type="paragraph" w:customStyle="1" w:styleId="CM14">
    <w:name w:val="CM14"/>
    <w:basedOn w:val="Default"/>
    <w:next w:val="Default"/>
    <w:qFormat/>
    <w:pPr>
      <w:spacing w:after="68"/>
    </w:pPr>
    <w:rPr>
      <w:rFonts w:ascii="FHLHE E+ Futura Bk" w:eastAsia="FHLHE E+ Futura Bk" w:cs="Times New Roman"/>
      <w:color w:val="auto"/>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color w:val="000000"/>
      <w:kern w:val="0"/>
      <w:sz w:val="20"/>
    </w:rPr>
  </w:style>
  <w:style w:type="paragraph" w:customStyle="1" w:styleId="affffe">
    <w:name w:val="无间隔*"/>
    <w:qFormat/>
    <w:pPr>
      <w:widowControl w:val="0"/>
      <w:jc w:val="both"/>
    </w:pPr>
    <w:rPr>
      <w:rFonts w:cs="Calibri"/>
      <w:color w:val="000000"/>
      <w:kern w:val="1"/>
      <w:sz w:val="21"/>
      <w:szCs w:val="22"/>
    </w:rPr>
  </w:style>
  <w:style w:type="paragraph" w:customStyle="1" w:styleId="CharCharCharChar1">
    <w:name w:val="Char Char Char Char1"/>
    <w:basedOn w:val="a"/>
    <w:qFormat/>
    <w:pPr>
      <w:tabs>
        <w:tab w:val="left" w:pos="0"/>
      </w:tabs>
      <w:ind w:firstLineChars="200" w:firstLine="200"/>
    </w:pPr>
    <w:rPr>
      <w:rFonts w:ascii="宋体" w:eastAsia="仿宋_GB2312" w:hAnsi="宋体"/>
      <w:sz w:val="28"/>
      <w:szCs w:val="24"/>
    </w:rPr>
  </w:style>
  <w:style w:type="paragraph" w:customStyle="1" w:styleId="2f1">
    <w:name w:val="正文文字 2"/>
    <w:basedOn w:val="Default"/>
    <w:next w:val="Default"/>
    <w:qFormat/>
    <w:rPr>
      <w:rFonts w:ascii="宋体" w:eastAsia="宋体" w:cs="Times New Roman"/>
      <w:color w:val="auto"/>
    </w:rPr>
  </w:style>
  <w:style w:type="paragraph" w:customStyle="1" w:styleId="afffff">
    <w:name w:val="正文首行缩进两字"/>
    <w:qFormat/>
    <w:pPr>
      <w:spacing w:afterLines="50" w:after="156" w:line="300" w:lineRule="auto"/>
      <w:ind w:rightChars="100" w:right="210" w:firstLineChars="218" w:firstLine="523"/>
    </w:pPr>
    <w:rPr>
      <w:sz w:val="24"/>
      <w:szCs w:val="24"/>
    </w:rPr>
  </w:style>
  <w:style w:type="paragraph" w:customStyle="1" w:styleId="CharChar1Char">
    <w:name w:val="Char Char1 Char"/>
    <w:basedOn w:val="a"/>
    <w:qFormat/>
    <w:pPr>
      <w:adjustRightInd w:val="0"/>
    </w:pPr>
    <w:rPr>
      <w:rFonts w:ascii="仿宋_GB2312" w:eastAsia="仿宋_GB2312"/>
      <w:b/>
      <w:sz w:val="32"/>
      <w:szCs w:val="32"/>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kern w:val="0"/>
      <w:sz w:val="20"/>
    </w:rPr>
  </w:style>
  <w:style w:type="paragraph" w:customStyle="1" w:styleId="CharChar11CharCharCharCharCharCharCharCharCharCharChar1">
    <w:name w:val="Char Char11 Char Char Char Char Char Char Char Char Char Char Char1"/>
    <w:basedOn w:val="a"/>
    <w:uiPriority w:val="6"/>
    <w:qFormat/>
    <w:pPr>
      <w:spacing w:line="360" w:lineRule="auto"/>
    </w:pPr>
    <w:rPr>
      <w:rFonts w:ascii="Arial" w:eastAsia="黑体" w:hAnsi="Arial" w:cs="Arial"/>
      <w:snapToGrid w:val="0"/>
      <w:kern w:val="0"/>
      <w:szCs w:val="21"/>
    </w:rPr>
  </w:style>
  <w:style w:type="paragraph" w:customStyle="1" w:styleId="CharChar111">
    <w:name w:val="Char Char111"/>
    <w:basedOn w:val="a"/>
    <w:qFormat/>
    <w:pPr>
      <w:adjustRightInd w:val="0"/>
      <w:spacing w:line="360" w:lineRule="auto"/>
    </w:pPr>
  </w:style>
  <w:style w:type="paragraph" w:customStyle="1" w:styleId="Charfff2">
    <w:name w:val="Char"/>
    <w:basedOn w:val="a"/>
    <w:qFormat/>
    <w:pPr>
      <w:adjustRightInd w:val="0"/>
    </w:pPr>
    <w:rPr>
      <w:rFonts w:ascii="仿宋_GB2312" w:eastAsia="仿宋_GB2312"/>
      <w:b/>
      <w:sz w:val="32"/>
      <w:szCs w:val="32"/>
    </w:rPr>
  </w:style>
  <w:style w:type="paragraph" w:customStyle="1" w:styleId="RFIHeading2ndLevel">
    <w:name w:val="RFI Heading 2nd Level"/>
    <w:basedOn w:val="a"/>
    <w:qFormat/>
    <w:pPr>
      <w:widowControl/>
      <w:tabs>
        <w:tab w:val="left" w:pos="1260"/>
      </w:tabs>
      <w:ind w:firstLineChars="200" w:firstLine="200"/>
      <w:jc w:val="left"/>
    </w:pPr>
    <w:rPr>
      <w:rFonts w:ascii="Arial (W1)" w:hAnsi="Arial (W1)"/>
      <w:b/>
      <w:bCs/>
      <w:color w:val="0000FF"/>
      <w:kern w:val="0"/>
      <w:sz w:val="28"/>
      <w:szCs w:val="24"/>
      <w:lang w:val="en-GB" w:eastAsia="en-US"/>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paragraph" w:customStyle="1" w:styleId="CharCharChar1Char">
    <w:name w:val="Char Char Char1 Char"/>
    <w:basedOn w:val="a"/>
    <w:qFormat/>
    <w:pPr>
      <w:adjustRightInd w:val="0"/>
    </w:pPr>
  </w:style>
  <w:style w:type="paragraph" w:customStyle="1" w:styleId="afffff0">
    <w:name w:val="正文标准"/>
    <w:basedOn w:val="a"/>
    <w:qFormat/>
    <w:pPr>
      <w:spacing w:line="360" w:lineRule="auto"/>
      <w:ind w:firstLineChars="200" w:firstLine="200"/>
    </w:pPr>
    <w:rPr>
      <w:rFonts w:ascii="宋体" w:hAnsi="Calibri"/>
      <w:sz w:val="24"/>
      <w:szCs w:val="24"/>
    </w:rPr>
  </w:style>
  <w:style w:type="paragraph" w:customStyle="1" w:styleId="afffff1">
    <w:name w:val="正文格式"/>
    <w:basedOn w:val="a"/>
    <w:qFormat/>
    <w:pPr>
      <w:widowControl/>
      <w:autoSpaceDE w:val="0"/>
      <w:autoSpaceDN w:val="0"/>
      <w:adjustRightInd w:val="0"/>
      <w:snapToGrid w:val="0"/>
      <w:spacing w:line="360" w:lineRule="atLeast"/>
      <w:ind w:firstLineChars="200" w:firstLine="200"/>
      <w:textAlignment w:val="baseline"/>
    </w:pPr>
    <w:rPr>
      <w:kern w:val="0"/>
      <w:sz w:val="24"/>
    </w:rPr>
  </w:style>
  <w:style w:type="paragraph" w:customStyle="1" w:styleId="CharChar11CharCharCharCharCharCharCharCharCharCharCharCharCharCharChar">
    <w:name w:val="Char Char11 Char Char Char Char Char Char Char Char Char Char Char Char Char Char Char"/>
    <w:basedOn w:val="a"/>
    <w:qFormat/>
    <w:pPr>
      <w:spacing w:line="360" w:lineRule="auto"/>
    </w:pPr>
    <w:rPr>
      <w:rFonts w:ascii="Arial" w:eastAsia="黑体" w:hAnsi="Arial" w:cs="Arial"/>
      <w:snapToGrid w:val="0"/>
      <w:kern w:val="0"/>
      <w:szCs w:val="21"/>
    </w:rPr>
  </w:style>
  <w:style w:type="paragraph" w:customStyle="1" w:styleId="Th">
    <w:name w:val="Th"/>
    <w:qFormat/>
    <w:pPr>
      <w:keepNext/>
      <w:keepLines/>
      <w:spacing w:before="20" w:after="60" w:line="220" w:lineRule="exact"/>
      <w:ind w:left="240"/>
    </w:pPr>
    <w:rPr>
      <w:b/>
      <w:sz w:val="19"/>
      <w:lang w:eastAsia="en-US"/>
    </w:rPr>
  </w:style>
  <w:style w:type="paragraph" w:customStyle="1" w:styleId="afffff2">
    <w:name w:val="规范正文"/>
    <w:basedOn w:val="a"/>
    <w:qFormat/>
    <w:pPr>
      <w:tabs>
        <w:tab w:val="left" w:pos="840"/>
      </w:tabs>
      <w:adjustRightInd w:val="0"/>
      <w:spacing w:beforeLines="50" w:before="156" w:line="360" w:lineRule="auto"/>
      <w:ind w:left="840" w:hanging="420"/>
      <w:textAlignment w:val="baseline"/>
    </w:pPr>
  </w:style>
  <w:style w:type="paragraph" w:customStyle="1" w:styleId="font12">
    <w:name w:val="font12"/>
    <w:basedOn w:val="a"/>
    <w:qFormat/>
    <w:pPr>
      <w:widowControl/>
      <w:spacing w:before="100" w:beforeAutospacing="1" w:after="100" w:afterAutospacing="1"/>
      <w:jc w:val="left"/>
    </w:pPr>
    <w:rPr>
      <w:rFonts w:ascii="宋体" w:hAnsi="宋体" w:cs="宋体"/>
      <w:kern w:val="0"/>
      <w:sz w:val="18"/>
      <w:szCs w:val="18"/>
    </w:rPr>
  </w:style>
  <w:style w:type="paragraph" w:customStyle="1" w:styleId="CharChar1Char2">
    <w:name w:val="Char Char1 Char2"/>
    <w:basedOn w:val="a"/>
    <w:qFormat/>
    <w:pPr>
      <w:widowControl/>
      <w:adjustRightInd w:val="0"/>
      <w:snapToGrid w:val="0"/>
      <w:spacing w:before="120" w:after="160" w:line="360" w:lineRule="auto"/>
      <w:ind w:right="-360"/>
      <w:jc w:val="left"/>
    </w:pPr>
    <w:rPr>
      <w:rFonts w:ascii="Arial" w:hAnsi="Arial"/>
      <w:kern w:val="0"/>
      <w:sz w:val="24"/>
      <w:szCs w:val="24"/>
      <w:lang w:eastAsia="en-US"/>
    </w:rPr>
  </w:style>
  <w:style w:type="paragraph" w:customStyle="1" w:styleId="CharCharChar11">
    <w:name w:val="Char Char Char11"/>
    <w:basedOn w:val="a"/>
    <w:qFormat/>
    <w:pPr>
      <w:widowControl/>
      <w:adjustRightInd w:val="0"/>
      <w:spacing w:after="160" w:line="240" w:lineRule="exact"/>
      <w:jc w:val="left"/>
    </w:pPr>
    <w:rPr>
      <w:rFonts w:ascii="Verdana" w:hAnsi="Verdana"/>
      <w:kern w:val="0"/>
      <w:sz w:val="20"/>
      <w:lang w:eastAsia="en-US"/>
    </w:rPr>
  </w:style>
  <w:style w:type="paragraph" w:customStyle="1" w:styleId="xl42">
    <w:name w:val="xl42"/>
    <w:basedOn w:val="a"/>
    <w:qFormat/>
    <w:pPr>
      <w:widowControl/>
      <w:pBdr>
        <w:top w:val="single" w:sz="4" w:space="0" w:color="auto"/>
        <w:left w:val="single" w:sz="4" w:space="0" w:color="auto"/>
        <w:bottom w:val="single" w:sz="4" w:space="0" w:color="auto"/>
      </w:pBdr>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46">
    <w:name w:val="目录4"/>
    <w:basedOn w:val="a"/>
    <w:qFormat/>
    <w:pPr>
      <w:tabs>
        <w:tab w:val="left" w:leader="dot" w:pos="7370"/>
      </w:tabs>
      <w:autoSpaceDE w:val="0"/>
      <w:autoSpaceDN w:val="0"/>
      <w:adjustRightInd w:val="0"/>
      <w:spacing w:line="317" w:lineRule="atLeast"/>
      <w:ind w:firstLineChars="200" w:firstLine="629"/>
    </w:pPr>
    <w:rPr>
      <w:color w:val="000000"/>
      <w:kern w:val="0"/>
      <w:szCs w:val="21"/>
    </w:rPr>
  </w:style>
  <w:style w:type="paragraph" w:customStyle="1" w:styleId="xl43">
    <w:name w:val="xl43"/>
    <w:basedOn w:val="a"/>
    <w:qFormat/>
    <w:pPr>
      <w:widowControl/>
      <w:pBdr>
        <w:top w:val="single" w:sz="4" w:space="0" w:color="auto"/>
        <w:bottom w:val="single" w:sz="4" w:space="0" w:color="auto"/>
        <w:right w:val="single" w:sz="4" w:space="0" w:color="auto"/>
      </w:pBdr>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solutionfonts1">
    <w:name w:val="solutionfonts1"/>
    <w:basedOn w:val="a"/>
    <w:qFormat/>
    <w:pPr>
      <w:widowControl/>
      <w:spacing w:before="100" w:beforeAutospacing="1" w:after="100" w:afterAutospacing="1"/>
      <w:ind w:firstLineChars="200" w:firstLine="200"/>
      <w:jc w:val="left"/>
    </w:pPr>
    <w:rPr>
      <w:rFonts w:ascii="宋体" w:hAnsi="宋体" w:cs="宋体"/>
      <w:kern w:val="0"/>
      <w:sz w:val="24"/>
      <w:szCs w:val="24"/>
    </w:rPr>
  </w:style>
  <w:style w:type="paragraph" w:customStyle="1" w:styleId="L1">
    <w:name w:val="标准有序列表（L1）"/>
    <w:basedOn w:val="a4"/>
    <w:qFormat/>
    <w:pPr>
      <w:tabs>
        <w:tab w:val="left" w:pos="0"/>
        <w:tab w:val="left" w:pos="992"/>
      </w:tabs>
      <w:spacing w:line="360" w:lineRule="auto"/>
      <w:ind w:firstLine="0"/>
    </w:pPr>
    <w:rPr>
      <w:rFonts w:ascii="黑体" w:eastAsia="黑体" w:hAnsi="Times New Roman"/>
      <w:color w:val="000000"/>
      <w:sz w:val="24"/>
    </w:rPr>
  </w:style>
  <w:style w:type="paragraph" w:customStyle="1" w:styleId="CharCharCharCharCharCharCharCharCharChar">
    <w:name w:val="Char Char Char Char Char Char Char Char Char Char"/>
    <w:basedOn w:val="a"/>
    <w:qFormat/>
    <w:pPr>
      <w:adjustRightInd w:val="0"/>
    </w:pPr>
    <w:rPr>
      <w:rFonts w:ascii="仿宋_GB2312" w:eastAsia="仿宋_GB2312"/>
      <w:b/>
      <w:sz w:val="32"/>
      <w:szCs w:val="32"/>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qFormat/>
    <w:pPr>
      <w:adjustRightInd w:val="0"/>
      <w:spacing w:line="360" w:lineRule="auto"/>
    </w:pPr>
    <w:rPr>
      <w:kern w:val="0"/>
      <w:sz w:val="24"/>
    </w:rPr>
  </w:style>
  <w:style w:type="paragraph" w:customStyle="1" w:styleId="afffff3">
    <w:name w:val="_正文段落"/>
    <w:basedOn w:val="a"/>
    <w:qFormat/>
    <w:pPr>
      <w:ind w:firstLine="560"/>
    </w:pPr>
    <w:rPr>
      <w:rFonts w:ascii="仿宋_GB2312" w:eastAsia="仿宋_GB2312" w:hAnsi="仿宋"/>
      <w:kern w:val="0"/>
      <w:sz w:val="28"/>
      <w:szCs w:val="28"/>
    </w:rPr>
  </w:style>
  <w:style w:type="paragraph" w:customStyle="1" w:styleId="47">
    <w:name w:val="列出段落4"/>
    <w:basedOn w:val="a"/>
    <w:qFormat/>
    <w:pPr>
      <w:spacing w:line="360" w:lineRule="auto"/>
      <w:ind w:firstLineChars="200" w:firstLine="420"/>
    </w:pPr>
    <w:rPr>
      <w:rFonts w:ascii="Calibri" w:hAnsi="Calibri"/>
      <w:sz w:val="24"/>
      <w:szCs w:val="22"/>
    </w:rPr>
  </w:style>
  <w:style w:type="paragraph" w:customStyle="1" w:styleId="afffff4">
    <w:name w:val="前言、引言标题"/>
    <w:next w:val="a"/>
    <w:qFormat/>
    <w:pPr>
      <w:shd w:val="clear" w:color="FFFFFF" w:fill="FFFFFF"/>
      <w:tabs>
        <w:tab w:val="left" w:pos="840"/>
      </w:tabs>
      <w:spacing w:before="640" w:after="560"/>
      <w:ind w:left="840" w:hanging="420"/>
      <w:jc w:val="center"/>
      <w:outlineLvl w:val="0"/>
    </w:pPr>
    <w:rPr>
      <w:rFonts w:ascii="黑体" w:eastAsia="黑体"/>
      <w:sz w:val="32"/>
    </w:rPr>
  </w:style>
  <w:style w:type="paragraph" w:customStyle="1" w:styleId="afffff5">
    <w:name w:val="正文（首行缩进）"/>
    <w:basedOn w:val="ab"/>
    <w:qFormat/>
    <w:pPr>
      <w:widowControl/>
      <w:tabs>
        <w:tab w:val="left" w:pos="840"/>
      </w:tabs>
      <w:overflowPunct w:val="0"/>
      <w:autoSpaceDE w:val="0"/>
      <w:autoSpaceDN w:val="0"/>
      <w:adjustRightInd w:val="0"/>
      <w:spacing w:beforeLines="50" w:before="156" w:line="400" w:lineRule="exact"/>
      <w:ind w:firstLineChars="200" w:firstLine="200"/>
      <w:jc w:val="left"/>
      <w:textAlignment w:val="baseline"/>
    </w:pPr>
    <w:rPr>
      <w:spacing w:val="10"/>
      <w:kern w:val="0"/>
      <w:sz w:val="24"/>
      <w:szCs w:val="20"/>
    </w:rPr>
  </w:style>
  <w:style w:type="paragraph" w:customStyle="1" w:styleId="Char3CharCharCharCharCharChar">
    <w:name w:val="Char3 Char Char Char Char Char Char"/>
    <w:basedOn w:val="a"/>
    <w:qFormat/>
    <w:pPr>
      <w:spacing w:line="360" w:lineRule="auto"/>
    </w:pPr>
    <w:rPr>
      <w:rFonts w:ascii="Arial" w:eastAsia="黑体" w:hAnsi="Arial" w:cs="Arial"/>
      <w:snapToGrid w:val="0"/>
      <w:kern w:val="0"/>
      <w:szCs w:val="21"/>
    </w:rPr>
  </w:style>
  <w:style w:type="paragraph" w:customStyle="1" w:styleId="font9">
    <w:name w:val="font9"/>
    <w:basedOn w:val="a"/>
    <w:qFormat/>
    <w:pPr>
      <w:widowControl/>
      <w:spacing w:before="100" w:beforeAutospacing="1" w:after="100" w:afterAutospacing="1"/>
      <w:jc w:val="left"/>
    </w:pPr>
    <w:rPr>
      <w:rFonts w:ascii="宋体" w:hAnsi="宋体" w:hint="eastAsia"/>
      <w:kern w:val="0"/>
      <w:sz w:val="20"/>
    </w:rPr>
  </w:style>
  <w:style w:type="paragraph" w:customStyle="1" w:styleId="afffff6">
    <w:name w:val="方案正文无缩进"/>
    <w:qFormat/>
    <w:pPr>
      <w:spacing w:line="360" w:lineRule="auto"/>
    </w:pPr>
    <w:rPr>
      <w:kern w:val="2"/>
      <w:sz w:val="24"/>
      <w:szCs w:val="24"/>
    </w:rPr>
  </w:style>
  <w:style w:type="paragraph" w:customStyle="1" w:styleId="CharCharChar1Char2">
    <w:name w:val="Char Char Char1 Char2"/>
    <w:basedOn w:val="a"/>
    <w:qFormat/>
    <w:pPr>
      <w:adjustRightInd w:val="0"/>
    </w:pPr>
  </w:style>
  <w:style w:type="paragraph" w:customStyle="1" w:styleId="CharChar11CharCharCharCharCharCharCharCharCharCharCharCharChar1">
    <w:name w:val="Char Char11 Char Char Char Char Char Char Char Char Char Char Char Char Char1"/>
    <w:basedOn w:val="a"/>
    <w:qFormat/>
    <w:pPr>
      <w:spacing w:line="360" w:lineRule="auto"/>
    </w:pPr>
    <w:rPr>
      <w:rFonts w:ascii="Arial" w:eastAsia="黑体" w:hAnsi="Arial" w:cs="Arial"/>
      <w:snapToGrid w:val="0"/>
      <w:kern w:val="0"/>
      <w:szCs w:val="21"/>
    </w:rPr>
  </w:style>
  <w:style w:type="paragraph" w:customStyle="1" w:styleId="ParaChar">
    <w:name w:val="默认段落字体 Para Char"/>
    <w:basedOn w:val="a"/>
    <w:qFormat/>
    <w:pPr>
      <w:adjustRightInd w:val="0"/>
    </w:pPr>
    <w:rPr>
      <w:rFonts w:ascii="Tahoma" w:hAnsi="Tahoma"/>
      <w:sz w:val="24"/>
    </w:rPr>
  </w:style>
  <w:style w:type="paragraph" w:customStyle="1" w:styleId="afffff7">
    <w:name w:val="标题五"/>
    <w:basedOn w:val="a"/>
    <w:qFormat/>
    <w:pPr>
      <w:spacing w:beforeLines="50" w:before="156" w:line="360" w:lineRule="auto"/>
    </w:pPr>
    <w:rPr>
      <w:b/>
      <w:sz w:val="24"/>
      <w:szCs w:val="24"/>
    </w:rPr>
  </w:style>
  <w:style w:type="paragraph" w:customStyle="1" w:styleId="CharChar1101">
    <w:name w:val="Char Char1101"/>
    <w:basedOn w:val="a"/>
    <w:qFormat/>
    <w:pPr>
      <w:adjustRightInd w:val="0"/>
      <w:spacing w:line="360" w:lineRule="auto"/>
    </w:pPr>
    <w:rPr>
      <w:rFonts w:ascii="Tahoma" w:hAnsi="Tahoma"/>
      <w:sz w:val="24"/>
    </w:rPr>
  </w:style>
  <w:style w:type="paragraph" w:customStyle="1" w:styleId="CharCharCharCharCharCharCharChar1">
    <w:name w:val="Char Char Char Char Char Char Char Char1"/>
    <w:basedOn w:val="a"/>
    <w:qFormat/>
    <w:pPr>
      <w:tabs>
        <w:tab w:val="left" w:pos="360"/>
      </w:tabs>
      <w:adjustRightInd w:val="0"/>
    </w:pPr>
    <w:rPr>
      <w:sz w:val="24"/>
    </w:rPr>
  </w:style>
  <w:style w:type="paragraph" w:customStyle="1" w:styleId="CharCharChar1">
    <w:name w:val="Char Char Char 字元 字元"/>
    <w:basedOn w:val="a"/>
    <w:qFormat/>
    <w:pPr>
      <w:spacing w:line="360" w:lineRule="auto"/>
      <w:ind w:firstLineChars="200" w:firstLine="200"/>
    </w:p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0"/>
    </w:rPr>
  </w:style>
  <w:style w:type="paragraph" w:customStyle="1" w:styleId="CharCharCharCharCharCharChar">
    <w:name w:val="Char Char Char Char Char Char Char"/>
    <w:basedOn w:val="a"/>
    <w:qFormat/>
    <w:pPr>
      <w:adjustRightInd w:val="0"/>
    </w:pPr>
    <w:rPr>
      <w:rFonts w:ascii="仿宋_GB2312" w:eastAsia="仿宋_GB2312"/>
      <w:b/>
      <w:sz w:val="32"/>
      <w:szCs w:val="32"/>
    </w:rPr>
  </w:style>
  <w:style w:type="paragraph" w:customStyle="1" w:styleId="afffff8">
    <w:name w:val="文章附标题"/>
    <w:basedOn w:val="a"/>
    <w:qFormat/>
    <w:pPr>
      <w:autoSpaceDE w:val="0"/>
      <w:autoSpaceDN w:val="0"/>
      <w:adjustRightInd w:val="0"/>
      <w:spacing w:before="187" w:after="175" w:line="374" w:lineRule="atLeast"/>
      <w:ind w:firstLineChars="200" w:firstLine="200"/>
      <w:jc w:val="center"/>
    </w:pPr>
    <w:rPr>
      <w:color w:val="000000"/>
      <w:kern w:val="0"/>
      <w:sz w:val="36"/>
      <w:szCs w:val="36"/>
    </w:rPr>
  </w:style>
  <w:style w:type="paragraph" w:customStyle="1" w:styleId="a20">
    <w:name w:val="a2"/>
    <w:basedOn w:val="a"/>
    <w:qFormat/>
    <w:pPr>
      <w:widowControl/>
      <w:spacing w:before="100" w:beforeAutospacing="1" w:after="100" w:afterAutospacing="1"/>
      <w:jc w:val="left"/>
    </w:pPr>
    <w:rPr>
      <w:rFonts w:ascii="宋体" w:hAnsi="宋体" w:cs="宋体"/>
      <w:kern w:val="0"/>
      <w:sz w:val="24"/>
      <w:szCs w:val="24"/>
    </w:rPr>
  </w:style>
  <w:style w:type="paragraph" w:customStyle="1" w:styleId="22h2L1Heading2H2sect12H21sect121H22sect12">
    <w:name w:val="样式 标题 22h2L1 Heading 2H2sect 1.2H21sect 1.21H22sect 1.2..."/>
    <w:basedOn w:val="2"/>
    <w:next w:val="a"/>
    <w:qFormat/>
    <w:pPr>
      <w:ind w:left="425" w:hanging="425"/>
      <w:jc w:val="left"/>
    </w:pPr>
    <w:rPr>
      <w:rFonts w:ascii="微软雅黑" w:eastAsia="微软雅黑" w:hAnsi="微软雅黑"/>
      <w:bCs/>
      <w:szCs w:val="32"/>
    </w:rPr>
  </w:style>
  <w:style w:type="paragraph" w:customStyle="1" w:styleId="64">
    <w:name w:val="样式6"/>
    <w:basedOn w:val="ad"/>
    <w:qFormat/>
    <w:pPr>
      <w:adjustRightInd w:val="0"/>
      <w:spacing w:line="460" w:lineRule="exact"/>
      <w:outlineLvl w:val="2"/>
    </w:pPr>
    <w:rPr>
      <w:rFonts w:ascii="仿宋_GB2312" w:eastAsia="仿宋_GB2312" w:hAnsi="宋体" w:cs="Arial"/>
      <w:b/>
      <w:bCs/>
      <w:snapToGrid w:val="0"/>
      <w:sz w:val="24"/>
      <w:szCs w:val="24"/>
    </w:rPr>
  </w:style>
  <w:style w:type="paragraph" w:customStyle="1" w:styleId="CharChard">
    <w:name w:val="批注框文本 Char Char"/>
    <w:basedOn w:val="a"/>
    <w:qFormat/>
    <w:rPr>
      <w:sz w:val="18"/>
    </w:rPr>
  </w:style>
  <w:style w:type="paragraph" w:customStyle="1" w:styleId="afffff9">
    <w:name w:val="封面华为技术"/>
    <w:basedOn w:val="a"/>
    <w:qFormat/>
    <w:pPr>
      <w:autoSpaceDE w:val="0"/>
      <w:autoSpaceDN w:val="0"/>
      <w:adjustRightInd w:val="0"/>
      <w:spacing w:line="360" w:lineRule="auto"/>
      <w:ind w:firstLineChars="200" w:firstLine="200"/>
      <w:jc w:val="center"/>
    </w:pPr>
    <w:rPr>
      <w:rFonts w:ascii="Arial" w:eastAsia="黑体" w:hAnsi="Arial"/>
      <w:kern w:val="0"/>
      <w:sz w:val="32"/>
      <w:szCs w:val="32"/>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kern w:val="0"/>
      <w:sz w:val="20"/>
    </w:rPr>
  </w:style>
  <w:style w:type="paragraph" w:customStyle="1" w:styleId="CharChar11CharCharCharCharCharCharCharCharCharCharCharCharChar">
    <w:name w:val="Char Char11 Char Char Char Char Char Char Char Char Char Char Char Char Char"/>
    <w:basedOn w:val="a"/>
    <w:qFormat/>
    <w:pPr>
      <w:spacing w:line="360" w:lineRule="auto"/>
    </w:pPr>
    <w:rPr>
      <w:rFonts w:ascii="Arial" w:eastAsia="黑体" w:hAnsi="Arial"/>
      <w:snapToGrid w:val="0"/>
      <w:kern w:val="0"/>
      <w:sz w:val="20"/>
      <w:szCs w:val="21"/>
    </w:rPr>
  </w:style>
  <w:style w:type="paragraph" w:customStyle="1" w:styleId="gjt2">
    <w:name w:val="gjt_2"/>
    <w:next w:val="a"/>
    <w:qFormat/>
    <w:pPr>
      <w:keepNext/>
      <w:keepLines/>
      <w:widowControl w:val="0"/>
      <w:spacing w:before="260" w:after="260"/>
      <w:jc w:val="both"/>
      <w:outlineLvl w:val="6"/>
    </w:pPr>
    <w:rPr>
      <w:rFonts w:ascii="Arial" w:eastAsia="黑体" w:hAnsi="Arial" w:cs="Arial"/>
      <w:b/>
      <w:bCs/>
      <w:color w:val="000000"/>
      <w:kern w:val="2"/>
      <w:sz w:val="32"/>
      <w:szCs w:val="32"/>
      <w:u w:color="000000"/>
    </w:rPr>
  </w:style>
  <w:style w:type="paragraph" w:customStyle="1" w:styleId="110">
    <w:name w:val="索引 11"/>
    <w:basedOn w:val="a"/>
    <w:next w:val="a"/>
    <w:uiPriority w:val="99"/>
    <w:qFormat/>
    <w:pPr>
      <w:spacing w:line="360" w:lineRule="auto"/>
    </w:pPr>
    <w:rPr>
      <w:rFonts w:ascii="仿宋_GB2312" w:eastAsia="仿宋_GB2312"/>
      <w:sz w:val="24"/>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0"/>
    </w:rPr>
  </w:style>
  <w:style w:type="paragraph" w:customStyle="1" w:styleId="afffffa">
    <w:name w:val="样式"/>
    <w:basedOn w:val="a"/>
    <w:qFormat/>
    <w:pPr>
      <w:autoSpaceDE w:val="0"/>
      <w:autoSpaceDN w:val="0"/>
      <w:adjustRightInd w:val="0"/>
      <w:snapToGrid w:val="0"/>
      <w:spacing w:before="120" w:after="120" w:line="360" w:lineRule="auto"/>
    </w:pPr>
    <w:rPr>
      <w:rFonts w:ascii="宋体"/>
      <w:sz w:val="24"/>
    </w:rPr>
  </w:style>
  <w:style w:type="paragraph" w:customStyle="1" w:styleId="afffffb">
    <w:name w:val="正文文字缩进项目"/>
    <w:basedOn w:val="ab"/>
    <w:qFormat/>
    <w:pPr>
      <w:tabs>
        <w:tab w:val="left" w:pos="840"/>
      </w:tabs>
      <w:ind w:leftChars="0" w:left="0" w:hanging="420"/>
    </w:pPr>
    <w:rPr>
      <w:rFonts w:ascii="Tahoma" w:hAnsi="Tahoma"/>
      <w:sz w:val="22"/>
      <w:szCs w:val="20"/>
    </w:rPr>
  </w:style>
  <w:style w:type="paragraph" w:customStyle="1" w:styleId="afffffc">
    <w:name w:val="文档正文"/>
    <w:basedOn w:val="a"/>
    <w:qFormat/>
    <w:pPr>
      <w:adjustRightInd w:val="0"/>
      <w:spacing w:line="480" w:lineRule="atLeast"/>
      <w:ind w:firstLine="567"/>
      <w:textAlignment w:val="baseline"/>
    </w:pPr>
    <w:rPr>
      <w:kern w:val="0"/>
      <w:sz w:val="24"/>
    </w:rPr>
  </w:style>
  <w:style w:type="paragraph" w:customStyle="1" w:styleId="afffffd">
    <w:name w:val="正文文字表格居中"/>
    <w:basedOn w:val="a"/>
    <w:next w:val="25"/>
    <w:qFormat/>
    <w:pPr>
      <w:adjustRightInd w:val="0"/>
      <w:snapToGrid w:val="0"/>
      <w:spacing w:line="360" w:lineRule="auto"/>
    </w:pPr>
    <w:rPr>
      <w:rFonts w:ascii="宋体"/>
      <w:b/>
      <w:sz w:val="24"/>
    </w:rPr>
  </w:style>
  <w:style w:type="paragraph" w:customStyle="1" w:styleId="afffffe">
    <w:name w:val="规划正文"/>
    <w:basedOn w:val="a"/>
    <w:qFormat/>
    <w:pPr>
      <w:spacing w:beforeLines="100" w:before="312" w:line="360" w:lineRule="auto"/>
      <w:jc w:val="left"/>
    </w:pPr>
    <w:rPr>
      <w:rFonts w:ascii="Arial" w:eastAsia="仿宋_GB2312" w:hAnsi="Arial"/>
      <w:bCs/>
      <w:sz w:val="28"/>
      <w:szCs w:val="24"/>
    </w:rPr>
  </w:style>
  <w:style w:type="paragraph" w:customStyle="1" w:styleId="affffff">
    <w:name w:val="小节"/>
    <w:basedOn w:val="3"/>
    <w:qFormat/>
    <w:pPr>
      <w:tabs>
        <w:tab w:val="left" w:pos="900"/>
      </w:tabs>
      <w:spacing w:before="200" w:after="200" w:line="560" w:lineRule="exact"/>
      <w:ind w:left="900" w:hanging="720"/>
      <w:jc w:val="left"/>
    </w:pPr>
    <w:rPr>
      <w:rFonts w:ascii="宋体" w:hAnsi="宋体"/>
      <w:color w:val="000000"/>
      <w:spacing w:val="10"/>
      <w:kern w:val="24"/>
      <w:sz w:val="28"/>
      <w:szCs w:val="32"/>
    </w:rPr>
  </w:style>
  <w:style w:type="paragraph" w:customStyle="1" w:styleId="PlainText1">
    <w:name w:val="Plain Text1"/>
    <w:basedOn w:val="a"/>
    <w:uiPriority w:val="7"/>
    <w:qFormat/>
    <w:rPr>
      <w:rFonts w:ascii="宋体" w:hAnsi="Courier New"/>
      <w:szCs w:val="24"/>
    </w:rPr>
  </w:style>
  <w:style w:type="paragraph" w:customStyle="1" w:styleId="Char35">
    <w:name w:val="Char3"/>
    <w:basedOn w:val="a"/>
    <w:qFormat/>
    <w:rPr>
      <w:rFonts w:ascii="仿宋_GB2312" w:eastAsia="仿宋_GB2312"/>
      <w:b/>
      <w:sz w:val="32"/>
      <w:szCs w:val="32"/>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kern w:val="0"/>
      <w:sz w:val="20"/>
    </w:rPr>
  </w:style>
  <w:style w:type="paragraph" w:customStyle="1" w:styleId="affffff0">
    <w:name w:val="ÕýÎÄÊ×ÐÐËõ½ø"/>
    <w:basedOn w:val="a"/>
    <w:qFormat/>
    <w:pPr>
      <w:widowControl/>
      <w:overflowPunct w:val="0"/>
      <w:autoSpaceDE w:val="0"/>
      <w:autoSpaceDN w:val="0"/>
      <w:adjustRightInd w:val="0"/>
      <w:spacing w:line="360" w:lineRule="auto"/>
      <w:ind w:left="1134"/>
      <w:textAlignment w:val="baseline"/>
    </w:pPr>
    <w:rPr>
      <w:rFonts w:eastAsia="Times New Roman"/>
      <w:kern w:val="0"/>
    </w:rPr>
  </w:style>
  <w:style w:type="paragraph" w:customStyle="1" w:styleId="2f2">
    <w:name w:val="标题2"/>
    <w:basedOn w:val="2"/>
    <w:next w:val="a"/>
    <w:qFormat/>
    <w:pPr>
      <w:tabs>
        <w:tab w:val="left" w:pos="432"/>
        <w:tab w:val="left" w:pos="578"/>
        <w:tab w:val="left" w:pos="900"/>
        <w:tab w:val="left" w:pos="1440"/>
      </w:tabs>
      <w:spacing w:before="0" w:after="0" w:line="360" w:lineRule="auto"/>
      <w:ind w:left="1440" w:hanging="360"/>
      <w:jc w:val="left"/>
    </w:pPr>
    <w:rPr>
      <w:rFonts w:ascii="仿宋" w:hAnsi="仿宋" w:cs="宋体"/>
      <w:szCs w:val="28"/>
      <w:lang w:val="zh-CN"/>
    </w:rPr>
  </w:style>
  <w:style w:type="paragraph" w:customStyle="1" w:styleId="ListParagraph1">
    <w:name w:val="List Paragraph1"/>
    <w:basedOn w:val="a"/>
    <w:qFormat/>
    <w:pPr>
      <w:adjustRightInd w:val="0"/>
      <w:spacing w:line="360" w:lineRule="auto"/>
      <w:ind w:firstLineChars="200" w:firstLine="200"/>
    </w:pPr>
    <w:rPr>
      <w:rFonts w:eastAsia="楷体_GB2312" w:cs="Lucida Sans"/>
      <w:sz w:val="24"/>
      <w:szCs w:val="24"/>
    </w:rPr>
  </w:style>
  <w:style w:type="paragraph" w:customStyle="1" w:styleId="33Charh33BoldHeadbh1level3PIM3">
    <w:name w:val="样式 标题 3标题 3 Char第二层条h33Bold Headbh章标题1小标题level_3PIM 3..."/>
    <w:basedOn w:val="3"/>
    <w:qFormat/>
    <w:pPr>
      <w:tabs>
        <w:tab w:val="left" w:pos="900"/>
      </w:tabs>
      <w:adjustRightInd w:val="0"/>
      <w:snapToGrid w:val="0"/>
      <w:spacing w:before="0" w:after="0" w:line="360" w:lineRule="auto"/>
      <w:ind w:left="900" w:hanging="720"/>
    </w:pPr>
    <w:rPr>
      <w:rFonts w:ascii="黑体" w:eastAsia="黑体" w:hAnsi="宋体" w:cs="宋体"/>
      <w:b w:val="0"/>
      <w:color w:val="000000"/>
      <w:kern w:val="0"/>
      <w:sz w:val="28"/>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kern w:val="0"/>
      <w:sz w:val="20"/>
    </w:rPr>
  </w:style>
  <w:style w:type="paragraph" w:customStyle="1" w:styleId="07415">
    <w:name w:val="样式 小四 首行缩进:  0.74 厘米 行距: 1.5 倍行距"/>
    <w:basedOn w:val="a"/>
    <w:qFormat/>
    <w:pPr>
      <w:spacing w:before="100" w:beforeAutospacing="1" w:after="100" w:afterAutospacing="1" w:line="300" w:lineRule="auto"/>
      <w:ind w:firstLineChars="200" w:firstLine="480"/>
    </w:pPr>
    <w:rPr>
      <w:rFonts w:ascii="宋体" w:eastAsia="微软雅黑" w:hAnsi="宋体"/>
      <w:sz w:val="24"/>
      <w:szCs w:val="24"/>
    </w:rPr>
  </w:style>
  <w:style w:type="paragraph" w:customStyle="1" w:styleId="Char3CharCharChar">
    <w:name w:val="Char3 Char Char Char"/>
    <w:basedOn w:val="a"/>
    <w:qFormat/>
    <w:pPr>
      <w:widowControl/>
      <w:spacing w:after="160" w:line="240" w:lineRule="exact"/>
      <w:jc w:val="left"/>
    </w:pPr>
  </w:style>
  <w:style w:type="paragraph" w:customStyle="1" w:styleId="2f3">
    <w:name w:val="表格标题2"/>
    <w:basedOn w:val="affffff1"/>
    <w:qFormat/>
    <w:rPr>
      <w:b/>
    </w:rPr>
  </w:style>
  <w:style w:type="paragraph" w:customStyle="1" w:styleId="affffff1">
    <w:name w:val="表格内文"/>
    <w:basedOn w:val="a"/>
    <w:qFormat/>
    <w:pPr>
      <w:spacing w:line="360" w:lineRule="auto"/>
    </w:pPr>
    <w:rPr>
      <w:rFonts w:ascii="宋体" w:hAnsi="宋体" w:cs="宋体"/>
      <w:color w:val="000000"/>
    </w:rPr>
  </w:style>
  <w:style w:type="paragraph" w:customStyle="1" w:styleId="CharCharCharCharCharCharCharCharCharChar2">
    <w:name w:val="Char Char Char Char Char Char Char Char Char Char2"/>
    <w:basedOn w:val="a"/>
    <w:qFormat/>
    <w:pPr>
      <w:adjustRightInd w:val="0"/>
    </w:pPr>
    <w:rPr>
      <w:rFonts w:ascii="仿宋_GB2312" w:eastAsia="仿宋_GB2312"/>
      <w:b/>
      <w:sz w:val="32"/>
      <w:szCs w:val="32"/>
    </w:rPr>
  </w:style>
  <w:style w:type="paragraph" w:customStyle="1" w:styleId="2f4">
    <w:name w:val="正文，首行缩进:  2 字符"/>
    <w:qFormat/>
    <w:pPr>
      <w:spacing w:line="360" w:lineRule="auto"/>
      <w:ind w:firstLineChars="200" w:firstLine="480"/>
    </w:pPr>
    <w:rPr>
      <w:rFonts w:ascii="Arial" w:eastAsia="仿宋_GB2312" w:hAnsi="Arial"/>
      <w:kern w:val="2"/>
      <w:sz w:val="24"/>
      <w:szCs w:val="24"/>
    </w:rPr>
  </w:style>
  <w:style w:type="paragraph" w:customStyle="1" w:styleId="Char3CharChar1">
    <w:name w:val="Char3 Char Char1"/>
    <w:basedOn w:val="a"/>
    <w:uiPriority w:val="6"/>
    <w:qFormat/>
    <w:pPr>
      <w:widowControl/>
      <w:spacing w:after="160" w:line="240" w:lineRule="exact"/>
      <w:jc w:val="left"/>
    </w:pPr>
    <w:rPr>
      <w:rFonts w:ascii="Arial" w:eastAsia="Times New Roman" w:hAnsi="Arial" w:cs="Verdana"/>
      <w:b/>
      <w:kern w:val="0"/>
      <w:sz w:val="24"/>
      <w:lang w:eastAsia="en-US"/>
    </w:rPr>
  </w:style>
  <w:style w:type="paragraph" w:customStyle="1" w:styleId="CharChar11CharCharCharCharCharCharCharCharChar11">
    <w:name w:val="Char Char11 Char Char Char Char Char Char Char Char Char11"/>
    <w:basedOn w:val="a"/>
    <w:qFormat/>
    <w:pPr>
      <w:adjustRightInd w:val="0"/>
      <w:spacing w:line="360" w:lineRule="auto"/>
    </w:pPr>
  </w:style>
  <w:style w:type="paragraph" w:customStyle="1" w:styleId="affffff2">
    <w:name w:val="正文 大标"/>
    <w:basedOn w:val="a"/>
    <w:qFormat/>
    <w:pPr>
      <w:tabs>
        <w:tab w:val="left" w:pos="0"/>
      </w:tabs>
      <w:spacing w:line="300" w:lineRule="auto"/>
      <w:ind w:left="1021"/>
    </w:pPr>
    <w:rPr>
      <w:rFonts w:ascii="仿宋" w:eastAsia="仿宋" w:hAnsi="Calibri"/>
      <w:sz w:val="24"/>
    </w:rPr>
  </w:style>
  <w:style w:type="paragraph" w:customStyle="1" w:styleId="2f5">
    <w:name w:val="样式  + 首行缩进:  2 字符"/>
    <w:basedOn w:val="a"/>
    <w:qFormat/>
    <w:pPr>
      <w:spacing w:before="60" w:after="60" w:line="360" w:lineRule="auto"/>
      <w:ind w:firstLineChars="200" w:firstLine="200"/>
    </w:pPr>
    <w:rPr>
      <w:sz w:val="28"/>
    </w:rPr>
  </w:style>
  <w:style w:type="paragraph" w:customStyle="1" w:styleId="MMTopic1">
    <w:name w:val="MM Topic 1"/>
    <w:basedOn w:val="1"/>
    <w:qFormat/>
    <w:pPr>
      <w:tabs>
        <w:tab w:val="left" w:pos="432"/>
        <w:tab w:val="left" w:pos="840"/>
      </w:tabs>
      <w:ind w:left="840" w:hanging="420"/>
      <w:jc w:val="both"/>
    </w:pPr>
    <w:rPr>
      <w:rFonts w:eastAsia="宋体"/>
      <w:bCs/>
      <w:szCs w:val="44"/>
    </w:rPr>
  </w:style>
  <w:style w:type="paragraph" w:customStyle="1" w:styleId="22H2Heading2HiddenHeading2CCBSheading22ndlev">
    <w:name w:val="样式 标题 2标题2H2Heading 2 HiddenHeading 2 CCBSheading 22nd lev..."/>
    <w:basedOn w:val="2"/>
    <w:qFormat/>
    <w:pPr>
      <w:widowControl/>
      <w:tabs>
        <w:tab w:val="left" w:pos="432"/>
      </w:tabs>
      <w:spacing w:line="416" w:lineRule="auto"/>
      <w:jc w:val="left"/>
    </w:pPr>
    <w:rPr>
      <w:rFonts w:eastAsia="黑体"/>
      <w:bCs/>
      <w:sz w:val="30"/>
      <w:szCs w:val="21"/>
      <w:lang w:val="zh-CN"/>
    </w:rPr>
  </w:style>
  <w:style w:type="paragraph" w:customStyle="1" w:styleId="Charfff3">
    <w:name w:val="文本正文 Char"/>
    <w:basedOn w:val="a"/>
    <w:qFormat/>
    <w:pPr>
      <w:adjustRightInd w:val="0"/>
      <w:spacing w:line="360" w:lineRule="auto"/>
      <w:ind w:firstLineChars="200" w:firstLine="200"/>
    </w:pPr>
    <w:rPr>
      <w:kern w:val="0"/>
      <w:sz w:val="24"/>
    </w:rPr>
  </w:style>
  <w:style w:type="paragraph" w:customStyle="1" w:styleId="affffff3">
    <w:name w:val="表格"/>
    <w:basedOn w:val="a"/>
    <w:qFormat/>
    <w:pPr>
      <w:adjustRightInd w:val="0"/>
      <w:snapToGrid w:val="0"/>
      <w:ind w:firstLineChars="21" w:firstLine="42"/>
    </w:pPr>
    <w:rPr>
      <w:rFonts w:ascii="宋体" w:hAnsi="宋体"/>
      <w:kern w:val="0"/>
      <w:sz w:val="20"/>
    </w:rPr>
  </w:style>
  <w:style w:type="paragraph" w:customStyle="1" w:styleId="48">
    <w:name w:val="标书标题4"/>
    <w:basedOn w:val="4"/>
    <w:qFormat/>
    <w:pPr>
      <w:keepLines w:val="0"/>
      <w:tabs>
        <w:tab w:val="left" w:pos="864"/>
      </w:tabs>
      <w:adjustRightInd w:val="0"/>
      <w:snapToGrid w:val="0"/>
      <w:spacing w:before="0" w:after="0" w:line="300" w:lineRule="auto"/>
      <w:ind w:left="864" w:hanging="864"/>
    </w:pPr>
    <w:rPr>
      <w:rFonts w:ascii="Arial Narrow" w:eastAsia="仿宋_GB2312" w:hAnsi="Arial Narrow"/>
      <w:color w:val="000000"/>
      <w:kern w:val="0"/>
      <w:szCs w:val="32"/>
    </w:rPr>
  </w:style>
  <w:style w:type="paragraph" w:customStyle="1" w:styleId="affffff4">
    <w:name w:val="插图题注"/>
    <w:next w:val="a"/>
    <w:qFormat/>
    <w:pPr>
      <w:tabs>
        <w:tab w:val="left" w:pos="3780"/>
      </w:tabs>
      <w:spacing w:afterLines="100" w:after="312"/>
      <w:ind w:left="1089" w:hanging="369"/>
      <w:jc w:val="center"/>
    </w:pPr>
    <w:rPr>
      <w:rFonts w:ascii="Arial" w:hAnsi="Arial"/>
      <w:sz w:val="18"/>
      <w:szCs w:val="18"/>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color w:val="000000"/>
      <w:kern w:val="0"/>
      <w:sz w:val="20"/>
    </w:rPr>
  </w:style>
  <w:style w:type="paragraph" w:customStyle="1" w:styleId="2f6">
    <w:name w:val="表格项目符号 2"/>
    <w:basedOn w:val="22"/>
    <w:qFormat/>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EB">
    <w:name w:val="EB_表格"/>
    <w:basedOn w:val="a"/>
    <w:qFormat/>
    <w:pPr>
      <w:spacing w:line="300" w:lineRule="auto"/>
      <w:jc w:val="center"/>
    </w:pPr>
    <w:rPr>
      <w:szCs w:val="24"/>
    </w:rPr>
  </w:style>
  <w:style w:type="paragraph" w:customStyle="1" w:styleId="Style6">
    <w:name w:val="_Style 6"/>
    <w:basedOn w:val="a"/>
    <w:uiPriority w:val="34"/>
    <w:qFormat/>
    <w:pPr>
      <w:ind w:firstLineChars="200" w:firstLine="420"/>
    </w:pPr>
    <w:rPr>
      <w:rFonts w:eastAsia="仿宋_GB2312"/>
      <w:sz w:val="28"/>
      <w:szCs w:val="24"/>
    </w:rPr>
  </w:style>
  <w:style w:type="paragraph" w:customStyle="1" w:styleId="zTableCellBody">
    <w:name w:val="zTableCellBody"/>
    <w:basedOn w:val="a"/>
    <w:qFormat/>
    <w:pPr>
      <w:keepNext/>
      <w:keepLines/>
      <w:widowControl/>
      <w:spacing w:line="320" w:lineRule="exact"/>
      <w:ind w:firstLineChars="200" w:firstLine="200"/>
      <w:jc w:val="left"/>
    </w:pPr>
    <w:rPr>
      <w:rFonts w:ascii="Arial" w:hAnsi="Arial"/>
      <w:kern w:val="0"/>
      <w:sz w:val="24"/>
      <w:szCs w:val="24"/>
      <w:lang w:eastAsia="en-US"/>
    </w:rPr>
  </w:style>
  <w:style w:type="paragraph" w:customStyle="1" w:styleId="button">
    <w:name w:val="button"/>
    <w:basedOn w:val="a"/>
    <w:qFormat/>
    <w:pPr>
      <w:widowControl/>
      <w:adjustRightInd w:val="0"/>
      <w:spacing w:before="100" w:beforeAutospacing="1" w:after="100" w:afterAutospacing="1"/>
      <w:jc w:val="left"/>
    </w:pPr>
    <w:rPr>
      <w:rFonts w:ascii="Arial Unicode MS" w:hAnsi="Arial Unicode MS"/>
      <w:color w:val="000000"/>
      <w:kern w:val="0"/>
      <w:sz w:val="24"/>
      <w:szCs w:val="24"/>
    </w:rPr>
  </w:style>
  <w:style w:type="paragraph" w:customStyle="1" w:styleId="affffff5">
    <w:name w:val="!大节"/>
    <w:basedOn w:val="2"/>
    <w:qFormat/>
    <w:pPr>
      <w:tabs>
        <w:tab w:val="left" w:pos="432"/>
      </w:tabs>
      <w:ind w:left="420" w:hanging="420"/>
      <w:jc w:val="left"/>
    </w:pPr>
    <w:rPr>
      <w:rFonts w:eastAsia="微软雅黑"/>
      <w:bCs/>
      <w:szCs w:val="32"/>
    </w:rPr>
  </w:style>
  <w:style w:type="paragraph" w:customStyle="1" w:styleId="222">
    <w:name w:val="正文文本 22"/>
    <w:basedOn w:val="a"/>
    <w:qFormat/>
    <w:pPr>
      <w:widowControl/>
      <w:overflowPunct w:val="0"/>
      <w:autoSpaceDE w:val="0"/>
      <w:autoSpaceDN w:val="0"/>
      <w:adjustRightInd w:val="0"/>
      <w:ind w:left="720" w:hanging="720"/>
      <w:textAlignment w:val="baseline"/>
    </w:pPr>
    <w:rPr>
      <w:kern w:val="0"/>
      <w:sz w:val="24"/>
      <w:lang w:val="en-GB"/>
    </w:rPr>
  </w:style>
  <w:style w:type="paragraph" w:customStyle="1" w:styleId="affffff6">
    <w:name w:val="正文表标题"/>
    <w:next w:val="affffff7"/>
    <w:qFormat/>
    <w:pPr>
      <w:tabs>
        <w:tab w:val="left" w:pos="840"/>
      </w:tabs>
      <w:ind w:left="840" w:hanging="420"/>
      <w:jc w:val="center"/>
    </w:pPr>
    <w:rPr>
      <w:rFonts w:ascii="黑体" w:eastAsia="黑体"/>
      <w:sz w:val="21"/>
    </w:rPr>
  </w:style>
  <w:style w:type="paragraph" w:customStyle="1" w:styleId="affffff7">
    <w:name w:val="段"/>
    <w:qFormat/>
    <w:pPr>
      <w:autoSpaceDE w:val="0"/>
      <w:autoSpaceDN w:val="0"/>
      <w:ind w:firstLineChars="200" w:firstLine="200"/>
      <w:jc w:val="both"/>
    </w:pPr>
    <w:rPr>
      <w:rFonts w:ascii="宋体"/>
      <w:sz w:val="21"/>
    </w:rPr>
  </w:style>
  <w:style w:type="paragraph" w:customStyle="1" w:styleId="CharCharCharCharCharChar0">
    <w:name w:val="Char Char Char Char Char Char"/>
    <w:basedOn w:val="a"/>
    <w:qFormat/>
    <w:pPr>
      <w:widowControl/>
      <w:adjustRightInd w:val="0"/>
      <w:spacing w:beforeLines="50" w:before="156" w:afterLines="50" w:after="156" w:line="240" w:lineRule="exact"/>
      <w:jc w:val="left"/>
    </w:pPr>
    <w:rPr>
      <w:rFonts w:ascii="Verdana" w:hAnsi="Verdana"/>
      <w:kern w:val="0"/>
      <w:sz w:val="20"/>
      <w:lang w:eastAsia="en-US"/>
    </w:rPr>
  </w:style>
  <w:style w:type="paragraph" w:customStyle="1" w:styleId="trademark">
    <w:name w:val="trademark"/>
    <w:qFormat/>
    <w:pPr>
      <w:spacing w:after="60"/>
    </w:pPr>
    <w:rPr>
      <w:rFonts w:ascii="Futura Bk" w:hAnsi="Futura Bk"/>
      <w:sz w:val="15"/>
      <w:lang w:eastAsia="en-US"/>
    </w:rPr>
  </w:style>
  <w:style w:type="paragraph" w:customStyle="1" w:styleId="Bulletwithtext4">
    <w:name w:val="Bullet with text 4"/>
    <w:basedOn w:val="a"/>
    <w:qFormat/>
    <w:pPr>
      <w:widowControl/>
      <w:tabs>
        <w:tab w:val="left" w:pos="1440"/>
      </w:tabs>
      <w:ind w:left="1440" w:firstLineChars="200" w:hanging="360"/>
      <w:jc w:val="left"/>
    </w:pPr>
    <w:rPr>
      <w:rFonts w:ascii="Arial" w:hAnsi="Arial"/>
      <w:kern w:val="0"/>
      <w:sz w:val="20"/>
      <w:lang w:val="en-GB" w:eastAsia="en-US"/>
    </w:rPr>
  </w:style>
  <w:style w:type="paragraph" w:customStyle="1" w:styleId="CharChar1CharCharCharCharCharChar1">
    <w:name w:val="Char Char1 Char Char Char Char Char Char1"/>
    <w:basedOn w:val="a"/>
    <w:qFormat/>
    <w:pPr>
      <w:adjustRightInd w:val="0"/>
    </w:pPr>
    <w:rPr>
      <w:rFonts w:ascii="仿宋_GB2312" w:eastAsia="仿宋_GB2312"/>
      <w:b/>
      <w:sz w:val="32"/>
    </w:rPr>
  </w:style>
  <w:style w:type="paragraph" w:customStyle="1" w:styleId="affffff8">
    <w:name w:val="大汉方案正文"/>
    <w:basedOn w:val="a"/>
    <w:qFormat/>
    <w:pPr>
      <w:spacing w:line="360" w:lineRule="auto"/>
      <w:ind w:firstLineChars="200" w:firstLine="200"/>
    </w:pPr>
    <w:rPr>
      <w:rFonts w:ascii="Arial" w:hAnsi="Arial"/>
      <w:sz w:val="24"/>
    </w:rPr>
  </w:style>
  <w:style w:type="paragraph" w:customStyle="1" w:styleId="Char1CharCharChar1">
    <w:name w:val="Char1 Char Char Char1"/>
    <w:basedOn w:val="a"/>
    <w:qFormat/>
    <w:pPr>
      <w:ind w:firstLineChars="200" w:firstLine="200"/>
    </w:pPr>
    <w:rPr>
      <w:rFonts w:ascii="Tahoma" w:hAnsi="Tahoma"/>
      <w:sz w:val="24"/>
    </w:rPr>
  </w:style>
  <w:style w:type="paragraph" w:customStyle="1" w:styleId="a10">
    <w:name w:val="a1"/>
    <w:basedOn w:val="a"/>
    <w:qFormat/>
    <w:pPr>
      <w:widowControl/>
      <w:adjustRightInd w:val="0"/>
      <w:spacing w:line="300" w:lineRule="atLeast"/>
      <w:jc w:val="left"/>
    </w:pPr>
    <w:rPr>
      <w:rFonts w:ascii="宋体" w:hAnsi="宋体"/>
      <w:kern w:val="0"/>
      <w:sz w:val="18"/>
    </w:rPr>
  </w:style>
  <w:style w:type="paragraph" w:customStyle="1" w:styleId="72">
    <w:name w:val="样式7"/>
    <w:basedOn w:val="49"/>
    <w:next w:val="a"/>
    <w:qFormat/>
    <w:pPr>
      <w:spacing w:afterLines="50" w:after="156"/>
      <w:jc w:val="left"/>
      <w:outlineLvl w:val="3"/>
    </w:pPr>
    <w:rPr>
      <w:sz w:val="24"/>
      <w:szCs w:val="24"/>
    </w:rPr>
  </w:style>
  <w:style w:type="paragraph" w:customStyle="1" w:styleId="49">
    <w:name w:val="样式4"/>
    <w:basedOn w:val="a"/>
    <w:qFormat/>
    <w:pPr>
      <w:adjustRightInd w:val="0"/>
      <w:spacing w:line="360" w:lineRule="auto"/>
      <w:ind w:firstLine="420"/>
      <w:jc w:val="center"/>
      <w:outlineLvl w:val="2"/>
    </w:pPr>
    <w:rPr>
      <w:rFonts w:ascii="仿宋_GB2312" w:eastAsia="仿宋_GB2312" w:hAnsi="仿宋"/>
      <w:b/>
      <w:sz w:val="32"/>
      <w:szCs w:val="32"/>
    </w:rPr>
  </w:style>
  <w:style w:type="paragraph" w:customStyle="1" w:styleId="CharChar11CharCharCharCharCharCharCharCharCharCharCharCharCharCharCharCharChar">
    <w:name w:val="Char Char11 Char Char Char Char Char Char Char Char Char Char Char Char Char Char Char Char Char"/>
    <w:basedOn w:val="a"/>
    <w:qFormat/>
    <w:pPr>
      <w:spacing w:line="360" w:lineRule="auto"/>
    </w:pPr>
    <w:rPr>
      <w:rFonts w:ascii="Arial" w:eastAsia="黑体" w:hAnsi="Arial" w:cs="Arial"/>
      <w:snapToGrid w:val="0"/>
      <w:kern w:val="0"/>
      <w:szCs w:val="21"/>
    </w:rPr>
  </w:style>
  <w:style w:type="paragraph" w:customStyle="1" w:styleId="main">
    <w:name w:val="main"/>
    <w:basedOn w:val="a"/>
    <w:qFormat/>
    <w:pPr>
      <w:widowControl/>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211">
    <w:name w:val="样式 样式2 + 左侧:  1 字符 右侧:  1 字符"/>
    <w:basedOn w:val="2c"/>
    <w:qFormat/>
    <w:pPr>
      <w:tabs>
        <w:tab w:val="clear" w:pos="2790"/>
        <w:tab w:val="clear" w:pos="4230"/>
      </w:tabs>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Char2CharChar2">
    <w:name w:val="Char2 Char Char2"/>
    <w:basedOn w:val="a"/>
    <w:qFormat/>
    <w:rPr>
      <w:rFonts w:ascii="Tahoma" w:hAnsi="Tahoma"/>
      <w:sz w:val="24"/>
    </w:rPr>
  </w:style>
  <w:style w:type="paragraph" w:customStyle="1" w:styleId="Char1CharCharChar">
    <w:name w:val="Char1 Char Char Char"/>
    <w:basedOn w:val="a"/>
    <w:qFormat/>
    <w:pPr>
      <w:widowControl/>
      <w:adjustRightInd w:val="0"/>
      <w:snapToGrid w:val="0"/>
      <w:spacing w:before="120" w:after="160" w:line="360" w:lineRule="auto"/>
      <w:ind w:right="-360"/>
      <w:jc w:val="left"/>
    </w:pPr>
    <w:rPr>
      <w:rFonts w:ascii="Arial" w:hAnsi="Arial"/>
      <w:kern w:val="0"/>
      <w:sz w:val="24"/>
      <w:szCs w:val="24"/>
      <w:lang w:eastAsia="en-US"/>
    </w:rPr>
  </w:style>
  <w:style w:type="paragraph" w:customStyle="1" w:styleId="affffff9">
    <w:name w:val="三级条标题"/>
    <w:basedOn w:val="affffffa"/>
    <w:next w:val="affffff7"/>
    <w:qFormat/>
    <w:pPr>
      <w:tabs>
        <w:tab w:val="left" w:pos="2520"/>
      </w:tabs>
      <w:ind w:left="2520"/>
      <w:outlineLvl w:val="4"/>
    </w:pPr>
  </w:style>
  <w:style w:type="paragraph" w:customStyle="1" w:styleId="affffffa">
    <w:name w:val="二级条标题"/>
    <w:basedOn w:val="affffffb"/>
    <w:next w:val="affffff7"/>
    <w:qFormat/>
    <w:pPr>
      <w:tabs>
        <w:tab w:val="left" w:pos="2100"/>
      </w:tabs>
      <w:ind w:left="0"/>
      <w:outlineLvl w:val="3"/>
    </w:pPr>
  </w:style>
  <w:style w:type="paragraph" w:customStyle="1" w:styleId="affffffb">
    <w:name w:val="一级条标题"/>
    <w:basedOn w:val="affffffc"/>
    <w:next w:val="affffff7"/>
    <w:qFormat/>
    <w:pPr>
      <w:tabs>
        <w:tab w:val="left" w:pos="1680"/>
      </w:tabs>
      <w:spacing w:before="0" w:after="0"/>
      <w:ind w:left="1680"/>
      <w:outlineLvl w:val="2"/>
    </w:pPr>
  </w:style>
  <w:style w:type="paragraph" w:customStyle="1" w:styleId="affffffc">
    <w:name w:val="章标题"/>
    <w:next w:val="affffff7"/>
    <w:qFormat/>
    <w:pPr>
      <w:tabs>
        <w:tab w:val="left" w:pos="1260"/>
      </w:tabs>
      <w:spacing w:beforeLines="50" w:before="156" w:afterLines="50" w:after="156"/>
      <w:ind w:left="1260" w:hanging="420"/>
      <w:jc w:val="both"/>
      <w:outlineLvl w:val="1"/>
    </w:pPr>
    <w:rPr>
      <w:rFonts w:ascii="黑体" w:eastAsia="黑体"/>
      <w:sz w:val="21"/>
    </w:rPr>
  </w:style>
  <w:style w:type="paragraph" w:customStyle="1" w:styleId="2f7">
    <w:name w:val="数字标题2"/>
    <w:basedOn w:val="2"/>
    <w:next w:val="a"/>
    <w:qFormat/>
    <w:pPr>
      <w:tabs>
        <w:tab w:val="left" w:pos="432"/>
        <w:tab w:val="left" w:pos="480"/>
      </w:tabs>
      <w:spacing w:before="0" w:after="0" w:line="360" w:lineRule="auto"/>
      <w:ind w:left="480" w:hanging="480"/>
      <w:jc w:val="left"/>
    </w:pPr>
    <w:rPr>
      <w:rFonts w:ascii="Times New Roman" w:eastAsia="宋体" w:hAnsi="仿宋"/>
      <w:bCs/>
      <w:i/>
      <w:sz w:val="36"/>
      <w:szCs w:val="36"/>
    </w:rPr>
  </w:style>
  <w:style w:type="paragraph" w:customStyle="1" w:styleId="tabletext0">
    <w:name w:val="tabletext"/>
    <w:basedOn w:val="a"/>
    <w:qFormat/>
    <w:pPr>
      <w:widowControl/>
      <w:adjustRightInd w:val="0"/>
      <w:spacing w:before="100" w:beforeAutospacing="1" w:after="100" w:afterAutospacing="1"/>
      <w:jc w:val="left"/>
    </w:pPr>
    <w:rPr>
      <w:rFonts w:ascii="宋体" w:hAnsi="宋体" w:cs="宋体"/>
      <w:kern w:val="0"/>
      <w:sz w:val="24"/>
      <w:szCs w:val="24"/>
    </w:rPr>
  </w:style>
  <w:style w:type="paragraph" w:customStyle="1" w:styleId="1Level1HeadPIM1SectionHeadh1l11Heading0Datash">
    <w:name w:val="样式 标题 1Level 1 HeadPIM 1Section Headh1l11Heading 0Datash..."/>
    <w:basedOn w:val="1"/>
    <w:qFormat/>
    <w:pPr>
      <w:keepNext w:val="0"/>
      <w:keepLines w:val="0"/>
      <w:widowControl/>
      <w:tabs>
        <w:tab w:val="left" w:pos="432"/>
      </w:tabs>
      <w:overflowPunct w:val="0"/>
      <w:autoSpaceDE w:val="0"/>
      <w:autoSpaceDN w:val="0"/>
      <w:adjustRightInd w:val="0"/>
      <w:spacing w:before="0" w:after="100" w:line="360" w:lineRule="auto"/>
      <w:jc w:val="left"/>
      <w:textAlignment w:val="baseline"/>
    </w:pPr>
    <w:rPr>
      <w:rFonts w:ascii="宋体" w:eastAsia="宋体" w:hAnsi="宋体"/>
      <w:bCs/>
      <w:kern w:val="2"/>
      <w:sz w:val="24"/>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kern w:val="0"/>
      <w:sz w:val="20"/>
    </w:rPr>
  </w:style>
  <w:style w:type="paragraph" w:customStyle="1" w:styleId="1h1H">
    <w:name w:val="样式 标题 1章节第一层h1H"/>
    <w:basedOn w:val="1"/>
    <w:qFormat/>
    <w:pPr>
      <w:keepNext w:val="0"/>
      <w:keepLines w:val="0"/>
      <w:tabs>
        <w:tab w:val="left" w:pos="432"/>
      </w:tabs>
      <w:autoSpaceDE w:val="0"/>
      <w:autoSpaceDN w:val="0"/>
      <w:adjustRightInd w:val="0"/>
      <w:spacing w:before="0" w:after="0" w:line="240" w:lineRule="auto"/>
      <w:jc w:val="left"/>
      <w:outlineLvl w:val="9"/>
    </w:pPr>
    <w:rPr>
      <w:rFonts w:eastAsia="宋体"/>
      <w:bCs/>
      <w:kern w:val="0"/>
      <w:sz w:val="52"/>
      <w:szCs w:val="52"/>
      <w:lang w:val="zh-CN"/>
    </w:rPr>
  </w:style>
  <w:style w:type="paragraph" w:customStyle="1" w:styleId="xl30">
    <w:name w:val="xl30"/>
    <w:basedOn w:val="a"/>
    <w:qFormat/>
    <w:pPr>
      <w:widowControl/>
      <w:pBdr>
        <w:left w:val="single" w:sz="4" w:space="0" w:color="auto"/>
        <w:right w:val="single" w:sz="4" w:space="0" w:color="auto"/>
      </w:pBdr>
      <w:spacing w:before="100" w:beforeAutospacing="1" w:after="100" w:afterAutospacing="1"/>
      <w:jc w:val="center"/>
    </w:pPr>
    <w:rPr>
      <w:rFonts w:eastAsia="Arial Unicode MS"/>
      <w:kern w:val="0"/>
      <w:szCs w:val="21"/>
    </w:rPr>
  </w:style>
  <w:style w:type="paragraph" w:customStyle="1" w:styleId="2f8">
    <w:name w:val="正文 项目2"/>
    <w:basedOn w:val="affffffd"/>
    <w:qFormat/>
    <w:pPr>
      <w:spacing w:after="0"/>
      <w:ind w:left="900"/>
    </w:pPr>
  </w:style>
  <w:style w:type="paragraph" w:customStyle="1" w:styleId="affffffd">
    <w:name w:val="正文 项目"/>
    <w:basedOn w:val="a"/>
    <w:qFormat/>
    <w:pPr>
      <w:widowControl/>
      <w:tabs>
        <w:tab w:val="left" w:pos="840"/>
      </w:tabs>
      <w:adjustRightInd w:val="0"/>
      <w:spacing w:after="120" w:line="440" w:lineRule="exact"/>
      <w:ind w:left="840" w:hanging="420"/>
      <w:jc w:val="left"/>
    </w:pPr>
    <w:rPr>
      <w:rFonts w:ascii="仿宋_GB2312" w:eastAsia="仿宋_GB2312" w:hAnsi="仿宋_GB2312"/>
      <w:sz w:val="24"/>
    </w:rPr>
  </w:style>
  <w:style w:type="paragraph" w:customStyle="1" w:styleId="BodyText2">
    <w:name w:val="Body Text 2*"/>
    <w:basedOn w:val="a"/>
    <w:uiPriority w:val="6"/>
    <w:qFormat/>
    <w:pPr>
      <w:widowControl/>
      <w:ind w:left="720" w:hanging="720"/>
    </w:pPr>
    <w:rPr>
      <w:color w:val="000000"/>
      <w:kern w:val="0"/>
      <w:sz w:val="24"/>
      <w:lang w:val="en-GB"/>
    </w:rPr>
  </w:style>
  <w:style w:type="paragraph" w:customStyle="1" w:styleId="1f">
    <w:name w:val="表1"/>
    <w:basedOn w:val="a"/>
    <w:qFormat/>
    <w:pPr>
      <w:tabs>
        <w:tab w:val="left" w:pos="703"/>
      </w:tabs>
      <w:spacing w:line="360" w:lineRule="auto"/>
      <w:ind w:left="703"/>
      <w:jc w:val="center"/>
    </w:pPr>
    <w:rPr>
      <w:szCs w:val="24"/>
    </w:rPr>
  </w:style>
  <w:style w:type="paragraph" w:customStyle="1" w:styleId="Style27">
    <w:name w:val="_Style 27"/>
    <w:uiPriority w:val="1"/>
    <w:qFormat/>
    <w:pPr>
      <w:widowControl w:val="0"/>
      <w:tabs>
        <w:tab w:val="left" w:pos="480"/>
      </w:tabs>
      <w:autoSpaceDE w:val="0"/>
      <w:autoSpaceDN w:val="0"/>
      <w:adjustRightInd w:val="0"/>
      <w:snapToGrid w:val="0"/>
    </w:pPr>
    <w:rPr>
      <w:rFonts w:ascii="Calibri" w:hAnsi="Calibri"/>
      <w:szCs w:val="24"/>
    </w:rPr>
  </w:style>
  <w:style w:type="paragraph" w:customStyle="1" w:styleId="40022">
    <w:name w:val="样式 样式 标题 4 + 非加粗 + (中文) 黑体 段前: 0 磅 段后: 0 磅 行距: 固定值 22 磅"/>
    <w:basedOn w:val="a"/>
    <w:qFormat/>
    <w:pPr>
      <w:keepNext/>
      <w:keepLines/>
      <w:spacing w:beforeLines="50" w:afterLines="50" w:line="500" w:lineRule="exact"/>
      <w:outlineLvl w:val="3"/>
    </w:pPr>
    <w:rPr>
      <w:rFonts w:ascii="Arial" w:hAnsi="Arial"/>
      <w:b/>
      <w:bCs/>
      <w:sz w:val="24"/>
      <w:szCs w:val="24"/>
    </w:rPr>
  </w:style>
  <w:style w:type="paragraph" w:customStyle="1" w:styleId="affffffe">
    <w:name w:val="章正文"/>
    <w:basedOn w:val="a"/>
    <w:qFormat/>
    <w:pPr>
      <w:spacing w:beforeLines="50" w:before="156" w:after="120" w:line="300" w:lineRule="auto"/>
      <w:ind w:firstLineChars="200" w:firstLine="480"/>
    </w:pPr>
    <w:rPr>
      <w:rFonts w:ascii="Helvetica" w:hAnsi="Helvetica"/>
      <w:kern w:val="0"/>
      <w:sz w:val="24"/>
      <w:szCs w:val="24"/>
    </w:rPr>
  </w:style>
  <w:style w:type="paragraph" w:customStyle="1" w:styleId="2f9">
    <w:name w:val="2级标题"/>
    <w:basedOn w:val="1f0"/>
    <w:qFormat/>
    <w:pPr>
      <w:jc w:val="left"/>
      <w:outlineLvl w:val="1"/>
    </w:pPr>
    <w:rPr>
      <w:rFonts w:ascii="Times New Roman" w:eastAsia="仿宋" w:hAnsi="Times New Roman"/>
      <w:sz w:val="30"/>
    </w:rPr>
  </w:style>
  <w:style w:type="paragraph" w:customStyle="1" w:styleId="1f0">
    <w:name w:val="1级标题"/>
    <w:basedOn w:val="a"/>
    <w:qFormat/>
    <w:pPr>
      <w:spacing w:beforeLines="10" w:before="31" w:afterLines="10" w:after="31" w:line="360" w:lineRule="auto"/>
      <w:jc w:val="center"/>
      <w:outlineLvl w:val="0"/>
    </w:pPr>
    <w:rPr>
      <w:rFonts w:ascii="Calibri" w:hAnsi="Calibri"/>
      <w:b/>
      <w:sz w:val="44"/>
      <w:szCs w:val="22"/>
    </w:rPr>
  </w:style>
  <w:style w:type="paragraph" w:customStyle="1" w:styleId="NewNewNewNew">
    <w:name w:val="正文 New New New New"/>
    <w:qFormat/>
    <w:pPr>
      <w:widowControl w:val="0"/>
      <w:jc w:val="both"/>
    </w:pPr>
    <w:rPr>
      <w:color w:val="000000"/>
      <w:szCs w:val="24"/>
    </w:rPr>
  </w:style>
  <w:style w:type="paragraph" w:customStyle="1" w:styleId="150">
    <w:name w:val="样式 微软雅黑 行距: 1.5 倍行距"/>
    <w:basedOn w:val="a"/>
    <w:qFormat/>
    <w:pPr>
      <w:spacing w:line="360" w:lineRule="auto"/>
      <w:ind w:firstLineChars="200" w:firstLine="480"/>
    </w:pPr>
    <w:rPr>
      <w:rFonts w:ascii="微软雅黑" w:eastAsia="微软雅黑" w:hAnsi="宋体" w:cs="宋体"/>
      <w:sz w:val="24"/>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kern w:val="0"/>
      <w:sz w:val="20"/>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textAlignment w:val="top"/>
    </w:pPr>
    <w:rPr>
      <w:rFonts w:ascii="宋体" w:hAnsi="宋体"/>
      <w:kern w:val="0"/>
      <w:sz w:val="20"/>
    </w:rPr>
  </w:style>
  <w:style w:type="paragraph" w:customStyle="1" w:styleId="bullet">
    <w:name w:val="bullet"/>
    <w:basedOn w:val="a"/>
    <w:qFormat/>
    <w:pPr>
      <w:tabs>
        <w:tab w:val="left" w:pos="840"/>
      </w:tabs>
      <w:ind w:left="840" w:hanging="420"/>
    </w:pPr>
    <w:rPr>
      <w:szCs w:val="24"/>
    </w:rPr>
  </w:style>
  <w:style w:type="paragraph" w:customStyle="1" w:styleId="f9astyle88f9a">
    <w:name w:val="f9a style88 f9a"/>
    <w:basedOn w:val="a"/>
    <w:qFormat/>
    <w:pPr>
      <w:widowControl/>
      <w:adjustRightInd w:val="0"/>
      <w:spacing w:before="100" w:beforeAutospacing="1" w:after="100" w:afterAutospacing="1" w:line="276" w:lineRule="auto"/>
      <w:jc w:val="left"/>
    </w:pPr>
    <w:rPr>
      <w:rFonts w:ascii="宋体" w:hAnsi="宋体"/>
      <w:kern w:val="0"/>
      <w:sz w:val="24"/>
    </w:rPr>
  </w:style>
  <w:style w:type="paragraph" w:customStyle="1" w:styleId="afffffff">
    <w:name w:val="普通正文"/>
    <w:basedOn w:val="a"/>
    <w:qFormat/>
    <w:pPr>
      <w:tabs>
        <w:tab w:val="left" w:pos="2280"/>
      </w:tabs>
      <w:adjustRightInd w:val="0"/>
      <w:spacing w:before="120" w:after="120" w:line="360" w:lineRule="auto"/>
      <w:ind w:firstLineChars="200" w:firstLine="480"/>
      <w:jc w:val="left"/>
      <w:textAlignment w:val="baseline"/>
    </w:pPr>
    <w:rPr>
      <w:rFonts w:ascii="Arial" w:hAnsi="Arial"/>
      <w:kern w:val="0"/>
      <w:sz w:val="24"/>
      <w:szCs w:val="24"/>
    </w:rPr>
  </w:style>
  <w:style w:type="paragraph" w:customStyle="1" w:styleId="afffffff0">
    <w:name w:val="说明"/>
    <w:basedOn w:val="a"/>
    <w:qFormat/>
    <w:pPr>
      <w:autoSpaceDE w:val="0"/>
      <w:autoSpaceDN w:val="0"/>
      <w:adjustRightInd w:val="0"/>
      <w:spacing w:line="440" w:lineRule="exact"/>
      <w:ind w:firstLineChars="200" w:firstLine="200"/>
    </w:pPr>
    <w:rPr>
      <w:rFonts w:ascii="宋体"/>
      <w:b/>
      <w:bCs/>
      <w:i/>
      <w:iCs/>
      <w:color w:val="0000FF"/>
      <w:kern w:val="0"/>
      <w:sz w:val="24"/>
      <w:szCs w:val="24"/>
    </w:rPr>
  </w:style>
  <w:style w:type="paragraph" w:customStyle="1" w:styleId="xl55">
    <w:name w:val="xl55"/>
    <w:basedOn w:val="a"/>
    <w:qFormat/>
    <w:pPr>
      <w:widowControl/>
      <w:spacing w:before="100" w:beforeAutospacing="1" w:after="100" w:afterAutospacing="1"/>
      <w:jc w:val="center"/>
      <w:textAlignment w:val="center"/>
    </w:pPr>
    <w:rPr>
      <w:rFonts w:ascii="Arial Unicode MS" w:hAnsi="Arial Unicode MS"/>
      <w:kern w:val="0"/>
      <w:sz w:val="24"/>
      <w:szCs w:val="24"/>
    </w:rPr>
  </w:style>
  <w:style w:type="paragraph" w:customStyle="1" w:styleId="PreformattedText">
    <w:name w:val="Preformatted Text"/>
    <w:basedOn w:val="a"/>
    <w:qFormat/>
    <w:pPr>
      <w:suppressAutoHyphens/>
      <w:ind w:firstLineChars="200" w:firstLine="200"/>
    </w:pPr>
    <w:rPr>
      <w:rFonts w:ascii="Cumberland" w:eastAsia="方正宋体" w:hAnsi="Cumberland"/>
      <w:kern w:val="1"/>
      <w:sz w:val="20"/>
      <w:lang w:eastAsia="ar-SA"/>
    </w:rPr>
  </w:style>
  <w:style w:type="paragraph" w:customStyle="1" w:styleId="xl25">
    <w:name w:val="xl25"/>
    <w:basedOn w:val="a"/>
    <w:qFormat/>
    <w:pPr>
      <w:widowControl/>
      <w:adjustRightInd w:val="0"/>
      <w:spacing w:before="100" w:beforeAutospacing="1" w:after="100" w:afterAutospacing="1"/>
      <w:jc w:val="center"/>
      <w:textAlignment w:val="center"/>
    </w:pPr>
    <w:rPr>
      <w:rFonts w:ascii="楷体_GB2312" w:eastAsia="楷体_GB2312" w:hAnsi="宋体" w:hint="eastAsia"/>
      <w:kern w:val="0"/>
      <w:sz w:val="24"/>
      <w:szCs w:val="24"/>
    </w:rPr>
  </w:style>
  <w:style w:type="paragraph" w:customStyle="1" w:styleId="xl73">
    <w:name w:val="xl73"/>
    <w:basedOn w:val="a"/>
    <w:qFormat/>
    <w:pPr>
      <w:widowControl/>
      <w:spacing w:before="100" w:beforeAutospacing="1" w:after="100" w:afterAutospacing="1"/>
      <w:jc w:val="left"/>
    </w:pPr>
    <w:rPr>
      <w:rFonts w:ascii="微软雅黑" w:eastAsia="微软雅黑" w:hAnsi="微软雅黑" w:cs="宋体"/>
      <w:kern w:val="0"/>
      <w:sz w:val="20"/>
    </w:rPr>
  </w:style>
  <w:style w:type="paragraph" w:customStyle="1" w:styleId="MMTopic4">
    <w:name w:val="MM Topic 4"/>
    <w:basedOn w:val="4"/>
    <w:qFormat/>
    <w:pPr>
      <w:tabs>
        <w:tab w:val="left" w:pos="864"/>
        <w:tab w:val="left" w:pos="2100"/>
      </w:tabs>
      <w:spacing w:line="376" w:lineRule="auto"/>
      <w:ind w:left="2100" w:hanging="420"/>
    </w:pPr>
    <w:rPr>
      <w:bCs/>
      <w:szCs w:val="28"/>
    </w:rPr>
  </w:style>
  <w:style w:type="paragraph" w:customStyle="1" w:styleId="Char110">
    <w:name w:val="Char11"/>
    <w:basedOn w:val="a"/>
    <w:qFormat/>
    <w:pPr>
      <w:tabs>
        <w:tab w:val="left" w:pos="432"/>
      </w:tabs>
      <w:spacing w:beforeLines="50" w:before="156" w:afterLines="50" w:after="156"/>
      <w:ind w:left="432" w:firstLineChars="200" w:hanging="432"/>
    </w:pPr>
    <w:rPr>
      <w:sz w:val="24"/>
      <w:szCs w:val="24"/>
    </w:rPr>
  </w:style>
  <w:style w:type="paragraph" w:customStyle="1" w:styleId="gjt">
    <w:name w:val="gjt_正文"/>
    <w:qFormat/>
    <w:pPr>
      <w:widowControl w:val="0"/>
      <w:spacing w:line="360" w:lineRule="auto"/>
      <w:ind w:firstLine="420"/>
      <w:jc w:val="both"/>
    </w:pPr>
    <w:rPr>
      <w:rFonts w:ascii="Calibri" w:eastAsia="仿宋_GB2312" w:hAnsi="Calibri"/>
      <w:color w:val="000000"/>
      <w:kern w:val="2"/>
      <w:sz w:val="24"/>
      <w:szCs w:val="24"/>
      <w:u w:color="000000"/>
    </w:rPr>
  </w:style>
  <w:style w:type="paragraph" w:customStyle="1" w:styleId="CharChar11CharCharCharCharCharCharCharCharChar1">
    <w:name w:val="Char Char11 Char Char Char Char Char Char Char Char Char1"/>
    <w:basedOn w:val="a"/>
    <w:uiPriority w:val="6"/>
    <w:qFormat/>
    <w:pPr>
      <w:adjustRightInd w:val="0"/>
      <w:spacing w:line="360" w:lineRule="auto"/>
    </w:pPr>
  </w:style>
  <w:style w:type="paragraph" w:customStyle="1" w:styleId="Charfff4">
    <w:name w:val="金宏发行正文 Char"/>
    <w:basedOn w:val="a"/>
    <w:qFormat/>
    <w:pPr>
      <w:spacing w:line="500" w:lineRule="exact"/>
      <w:ind w:firstLineChars="200" w:firstLine="560"/>
    </w:pPr>
    <w:rPr>
      <w:rFonts w:eastAsia="仿宋_GB2312"/>
      <w:sz w:val="28"/>
    </w:rPr>
  </w:style>
  <w:style w:type="paragraph" w:customStyle="1" w:styleId="1f1">
    <w:name w:val="批注框文本1"/>
    <w:basedOn w:val="a"/>
    <w:qFormat/>
    <w:pPr>
      <w:autoSpaceDE w:val="0"/>
      <w:autoSpaceDN w:val="0"/>
      <w:adjustRightInd w:val="0"/>
      <w:spacing w:line="351" w:lineRule="atLeast"/>
      <w:ind w:firstLineChars="200" w:firstLine="419"/>
    </w:pPr>
    <w:rPr>
      <w:color w:val="000000"/>
      <w:kern w:val="0"/>
      <w:sz w:val="18"/>
      <w:szCs w:val="18"/>
    </w:rPr>
  </w:style>
  <w:style w:type="paragraph" w:customStyle="1" w:styleId="bodytextbold">
    <w:name w:val="body text bold"/>
    <w:basedOn w:val="a9"/>
    <w:qFormat/>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1f2">
    <w:name w:val="部分1"/>
    <w:basedOn w:val="a"/>
    <w:qFormat/>
    <w:pPr>
      <w:keepNext/>
      <w:pageBreakBefore/>
      <w:tabs>
        <w:tab w:val="left" w:pos="720"/>
      </w:tabs>
      <w:adjustRightInd w:val="0"/>
      <w:spacing w:line="360" w:lineRule="auto"/>
      <w:jc w:val="center"/>
      <w:outlineLvl w:val="0"/>
    </w:pPr>
    <w:rPr>
      <w:rFonts w:eastAsia="黑体"/>
      <w:b/>
      <w:kern w:val="44"/>
      <w:sz w:val="36"/>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0"/>
    </w:rPr>
  </w:style>
  <w:style w:type="paragraph" w:customStyle="1" w:styleId="afffffff1">
    <w:name w:val="正文文字格式"/>
    <w:basedOn w:val="a"/>
    <w:qFormat/>
    <w:pPr>
      <w:spacing w:line="460" w:lineRule="exact"/>
      <w:ind w:firstLine="505"/>
      <w:jc w:val="left"/>
    </w:pPr>
    <w:rPr>
      <w:rFonts w:ascii="宋体"/>
      <w:kern w:val="24"/>
      <w:sz w:val="24"/>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kern w:val="0"/>
      <w:sz w:val="20"/>
    </w:rPr>
  </w:style>
  <w:style w:type="paragraph" w:customStyle="1" w:styleId="xl40">
    <w:name w:val="xl40"/>
    <w:basedOn w:val="a"/>
    <w:qFormat/>
    <w:pPr>
      <w:widowControl/>
      <w:pBdr>
        <w:top w:val="single" w:sz="4" w:space="0" w:color="auto"/>
        <w:bottom w:val="single" w:sz="4" w:space="0" w:color="auto"/>
        <w:right w:val="single" w:sz="4" w:space="0" w:color="auto"/>
      </w:pBdr>
      <w:spacing w:before="100" w:beforeAutospacing="1" w:after="100" w:afterAutospacing="1"/>
      <w:ind w:firstLineChars="200" w:firstLine="200"/>
      <w:jc w:val="center"/>
    </w:pPr>
    <w:rPr>
      <w:rFonts w:ascii="微软雅黑" w:eastAsia="微软雅黑" w:hAnsi="微软雅黑" w:cs="宋体"/>
      <w:b/>
      <w:bCs/>
      <w:kern w:val="0"/>
      <w:sz w:val="24"/>
      <w:szCs w:val="24"/>
    </w:rPr>
  </w:style>
  <w:style w:type="paragraph" w:customStyle="1" w:styleId="style25">
    <w:name w:val="style25"/>
    <w:basedOn w:val="a"/>
    <w:qFormat/>
    <w:pPr>
      <w:widowControl/>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afffffff2">
    <w:name w:val="单元格居中"/>
    <w:basedOn w:val="a"/>
    <w:qFormat/>
    <w:pPr>
      <w:spacing w:line="360" w:lineRule="auto"/>
      <w:jc w:val="center"/>
    </w:pPr>
    <w:rPr>
      <w:sz w:val="24"/>
      <w:szCs w:val="24"/>
    </w:rPr>
  </w:style>
  <w:style w:type="paragraph" w:customStyle="1" w:styleId="39">
    <w:name w:val="正文3"/>
    <w:basedOn w:val="a"/>
    <w:qFormat/>
    <w:pPr>
      <w:spacing w:beforeLines="50" w:before="156" w:afterLines="50" w:after="156" w:line="360" w:lineRule="auto"/>
      <w:outlineLvl w:val="8"/>
    </w:pPr>
    <w:rPr>
      <w:rFonts w:ascii="Segoe UI" w:eastAsia="楷体_GB2312" w:hAnsi="宋体" w:cs="Latha"/>
      <w:sz w:val="24"/>
      <w:szCs w:val="21"/>
    </w:rPr>
  </w:style>
  <w:style w:type="paragraph" w:customStyle="1" w:styleId="CharCharCharCharCharCharChar1">
    <w:name w:val="Char Char Char Char Char Char Char1"/>
    <w:basedOn w:val="a"/>
    <w:uiPriority w:val="6"/>
    <w:qFormat/>
    <w:pPr>
      <w:adjustRightInd w:val="0"/>
    </w:pPr>
    <w:rPr>
      <w:rFonts w:ascii="仿宋_GB2312" w:eastAsia="仿宋_GB2312"/>
      <w:b/>
      <w:sz w:val="32"/>
      <w:szCs w:val="32"/>
    </w:rPr>
  </w:style>
  <w:style w:type="paragraph" w:customStyle="1" w:styleId="1f3">
    <w:name w:val="正文缩进1"/>
    <w:basedOn w:val="a"/>
    <w:next w:val="ab"/>
    <w:qFormat/>
    <w:pPr>
      <w:autoSpaceDE w:val="0"/>
      <w:autoSpaceDN w:val="0"/>
      <w:adjustRightInd w:val="0"/>
      <w:snapToGrid w:val="0"/>
      <w:spacing w:after="120" w:line="360" w:lineRule="auto"/>
      <w:ind w:leftChars="200" w:left="420" w:firstLineChars="200" w:firstLine="480"/>
    </w:pPr>
    <w:rPr>
      <w:sz w:val="24"/>
      <w:szCs w:val="21"/>
    </w:rPr>
  </w:style>
  <w:style w:type="paragraph" w:customStyle="1" w:styleId="afffffff3">
    <w:name w:val="Ñù"/>
    <w:qFormat/>
    <w:pPr>
      <w:overflowPunct w:val="0"/>
      <w:autoSpaceDE w:val="0"/>
      <w:autoSpaceDN w:val="0"/>
      <w:adjustRightInd w:val="0"/>
      <w:spacing w:line="400" w:lineRule="exact"/>
      <w:jc w:val="both"/>
      <w:textAlignment w:val="baseline"/>
    </w:pPr>
    <w:rPr>
      <w:sz w:val="24"/>
    </w:rPr>
  </w:style>
  <w:style w:type="paragraph" w:customStyle="1" w:styleId="Char3CharCharChar11">
    <w:name w:val="Char3 Char Char Char11"/>
    <w:basedOn w:val="a"/>
    <w:qFormat/>
    <w:pPr>
      <w:widowControl/>
      <w:spacing w:after="160" w:line="240" w:lineRule="exact"/>
      <w:jc w:val="left"/>
    </w:pPr>
  </w:style>
  <w:style w:type="paragraph" w:customStyle="1" w:styleId="CharChar1121">
    <w:name w:val="Char Char1121"/>
    <w:basedOn w:val="a"/>
    <w:qFormat/>
    <w:pPr>
      <w:adjustRightInd w:val="0"/>
      <w:spacing w:line="360" w:lineRule="auto"/>
    </w:pPr>
  </w:style>
  <w:style w:type="paragraph" w:customStyle="1" w:styleId="afffffff4">
    <w:name w:val="小项目标题"/>
    <w:basedOn w:val="a"/>
    <w:qFormat/>
    <w:pPr>
      <w:spacing w:before="100" w:beforeAutospacing="1" w:after="100" w:afterAutospacing="1" w:line="360" w:lineRule="auto"/>
      <w:ind w:leftChars="200" w:left="480" w:firstLineChars="200" w:firstLine="200"/>
      <w:jc w:val="left"/>
    </w:pPr>
    <w:rPr>
      <w:sz w:val="24"/>
      <w:szCs w:val="24"/>
    </w:rPr>
  </w:style>
  <w:style w:type="paragraph" w:customStyle="1" w:styleId="gjt4">
    <w:name w:val="gjt_4"/>
    <w:next w:val="a"/>
    <w:qFormat/>
    <w:pPr>
      <w:keepNext/>
      <w:keepLines/>
      <w:widowControl w:val="0"/>
      <w:spacing w:before="280" w:after="290"/>
      <w:ind w:left="430" w:hanging="430"/>
      <w:jc w:val="both"/>
      <w:outlineLvl w:val="8"/>
    </w:pPr>
    <w:rPr>
      <w:rFonts w:ascii="Calibri" w:eastAsia="黑体" w:hAnsi="Calibri"/>
      <w:bCs/>
      <w:color w:val="000000"/>
      <w:kern w:val="2"/>
      <w:sz w:val="24"/>
      <w:szCs w:val="24"/>
      <w:u w:color="000000"/>
    </w:rPr>
  </w:style>
  <w:style w:type="paragraph" w:customStyle="1" w:styleId="Normal0">
    <w:name w:val="Normal0"/>
    <w:qFormat/>
    <w:rPr>
      <w:lang w:eastAsia="en-US"/>
    </w:rPr>
  </w:style>
  <w:style w:type="paragraph" w:customStyle="1" w:styleId="afffffff5">
    <w:name w:val="带编号样式"/>
    <w:basedOn w:val="Charfff3"/>
    <w:qFormat/>
    <w:pPr>
      <w:tabs>
        <w:tab w:val="left" w:pos="840"/>
      </w:tabs>
      <w:snapToGrid w:val="0"/>
      <w:ind w:left="840" w:firstLineChars="0" w:hanging="420"/>
    </w:pPr>
    <w:rPr>
      <w:rFonts w:ascii="仿宋_GB2312" w:eastAsia="仿宋_GB2312"/>
      <w:color w:val="000000"/>
    </w:rPr>
  </w:style>
  <w:style w:type="paragraph" w:customStyle="1" w:styleId="msonormal0">
    <w:name w:val="msonormal"/>
    <w:basedOn w:val="a"/>
    <w:qFormat/>
    <w:pPr>
      <w:widowControl/>
      <w:spacing w:before="100" w:beforeAutospacing="1" w:after="100" w:afterAutospacing="1"/>
      <w:jc w:val="left"/>
    </w:pPr>
    <w:rPr>
      <w:rFonts w:ascii="宋体" w:hAnsi="宋体" w:cs="宋体"/>
      <w:kern w:val="0"/>
      <w:sz w:val="24"/>
      <w:szCs w:val="24"/>
    </w:rPr>
  </w:style>
  <w:style w:type="paragraph" w:customStyle="1" w:styleId="afffffff6">
    <w:name w:val="方形箭头"/>
    <w:basedOn w:val="a"/>
    <w:qFormat/>
    <w:pPr>
      <w:widowControl/>
      <w:tabs>
        <w:tab w:val="left" w:pos="840"/>
      </w:tabs>
      <w:spacing w:before="93" w:line="60" w:lineRule="atLeast"/>
      <w:ind w:left="420" w:right="200" w:hanging="420"/>
      <w:jc w:val="left"/>
    </w:pPr>
    <w:rPr>
      <w:rFonts w:ascii="Calibri" w:hAnsi="Calibri" w:cs="Calibri"/>
      <w:color w:val="000000"/>
      <w:kern w:val="0"/>
      <w:sz w:val="16"/>
      <w:szCs w:val="22"/>
    </w:rPr>
  </w:style>
  <w:style w:type="paragraph" w:customStyle="1" w:styleId="afffffff7">
    <w:name w:val="封面"/>
    <w:basedOn w:val="a"/>
    <w:qFormat/>
    <w:pPr>
      <w:adjustRightInd w:val="0"/>
      <w:spacing w:line="360" w:lineRule="atLeast"/>
      <w:jc w:val="right"/>
      <w:textAlignment w:val="baseline"/>
    </w:pPr>
    <w:rPr>
      <w:rFonts w:ascii="Symbol" w:hAnsi="Symbol"/>
      <w:kern w:val="0"/>
    </w:rPr>
  </w:style>
  <w:style w:type="paragraph" w:customStyle="1" w:styleId="afffffff8">
    <w:name w:val="__正文"/>
    <w:qFormat/>
    <w:pPr>
      <w:spacing w:line="360" w:lineRule="auto"/>
      <w:ind w:firstLineChars="200" w:firstLine="200"/>
    </w:pPr>
    <w:rPr>
      <w:rFonts w:eastAsia="等线"/>
      <w:kern w:val="2"/>
      <w:sz w:val="24"/>
      <w:szCs w:val="21"/>
    </w:rPr>
  </w:style>
  <w:style w:type="paragraph" w:customStyle="1" w:styleId="font5">
    <w:name w:val="font5"/>
    <w:basedOn w:val="a"/>
    <w:qFormat/>
    <w:pPr>
      <w:widowControl/>
      <w:spacing w:before="100" w:beforeAutospacing="1" w:after="100" w:afterAutospacing="1" w:line="360" w:lineRule="auto"/>
      <w:ind w:firstLineChars="200" w:firstLine="200"/>
      <w:jc w:val="left"/>
    </w:pPr>
    <w:rPr>
      <w:rFonts w:ascii="宋体" w:hAnsi="宋体" w:hint="eastAsia"/>
      <w:kern w:val="0"/>
      <w:sz w:val="18"/>
      <w:szCs w:val="18"/>
    </w:rPr>
  </w:style>
  <w:style w:type="paragraph" w:customStyle="1" w:styleId="ParaCharCharChar1Char">
    <w:name w:val="默认段落字体 Para Char Char Char1 Char"/>
    <w:basedOn w:val="a"/>
    <w:qFormat/>
    <w:pPr>
      <w:adjustRightInd w:val="0"/>
      <w:spacing w:line="240" w:lineRule="atLeast"/>
      <w:ind w:left="420" w:firstLine="420"/>
    </w:pPr>
    <w:rPr>
      <w:sz w:val="24"/>
      <w:szCs w:val="24"/>
    </w:rPr>
  </w:style>
  <w:style w:type="paragraph" w:customStyle="1" w:styleId="WW-2">
    <w:name w:val="WW-正文文字缩进 2"/>
    <w:basedOn w:val="a"/>
    <w:qFormat/>
    <w:pPr>
      <w:suppressAutoHyphens/>
      <w:ind w:firstLine="420"/>
    </w:pPr>
    <w:rPr>
      <w:kern w:val="1"/>
    </w:rPr>
  </w:style>
  <w:style w:type="paragraph" w:customStyle="1" w:styleId="xl41">
    <w:name w:val="xl41"/>
    <w:basedOn w:val="a"/>
    <w:qFormat/>
    <w:pPr>
      <w:widowControl/>
      <w:pBdr>
        <w:top w:val="single" w:sz="4" w:space="0" w:color="auto"/>
        <w:bottom w:val="single" w:sz="4" w:space="0" w:color="auto"/>
      </w:pBdr>
      <w:spacing w:before="100" w:beforeAutospacing="1" w:after="100" w:afterAutospacing="1"/>
      <w:ind w:firstLineChars="200" w:firstLine="200"/>
      <w:jc w:val="center"/>
    </w:pPr>
    <w:rPr>
      <w:rFonts w:ascii="微软雅黑" w:eastAsia="微软雅黑" w:hAnsi="微软雅黑" w:cs="宋体"/>
      <w:b/>
      <w:bCs/>
      <w:kern w:val="0"/>
      <w:sz w:val="24"/>
      <w:szCs w:val="24"/>
    </w:rPr>
  </w:style>
  <w:style w:type="paragraph" w:customStyle="1" w:styleId="2fa">
    <w:name w:val="样式 标题 2 + 四号"/>
    <w:basedOn w:val="2"/>
    <w:qFormat/>
    <w:pPr>
      <w:tabs>
        <w:tab w:val="left" w:pos="432"/>
      </w:tabs>
      <w:spacing w:before="120" w:after="120" w:line="360" w:lineRule="auto"/>
      <w:jc w:val="both"/>
    </w:pPr>
    <w:rPr>
      <w:rFonts w:ascii="宋体" w:eastAsia="宋体"/>
      <w:bCs/>
      <w:sz w:val="28"/>
      <w:szCs w:val="32"/>
    </w:rPr>
  </w:style>
  <w:style w:type="paragraph" w:customStyle="1" w:styleId="afffffff9">
    <w:name w:val="有符号正文"/>
    <w:basedOn w:val="a"/>
    <w:qFormat/>
    <w:pPr>
      <w:spacing w:line="400" w:lineRule="exact"/>
      <w:ind w:firstLineChars="200" w:firstLine="200"/>
    </w:pPr>
    <w:rPr>
      <w:rFonts w:ascii="Arial" w:hAnsi="Arial"/>
      <w:szCs w:val="24"/>
    </w:rPr>
  </w:style>
  <w:style w:type="paragraph" w:customStyle="1" w:styleId="font10">
    <w:name w:val="font10"/>
    <w:basedOn w:val="a"/>
    <w:qFormat/>
    <w:pPr>
      <w:widowControl/>
      <w:spacing w:before="100" w:beforeAutospacing="1" w:after="100" w:afterAutospacing="1"/>
      <w:jc w:val="left"/>
    </w:pPr>
    <w:rPr>
      <w:rFonts w:ascii="宋体" w:hAnsi="宋体" w:cs="宋体"/>
      <w:kern w:val="0"/>
      <w:sz w:val="18"/>
      <w:szCs w:val="18"/>
    </w:rPr>
  </w:style>
  <w:style w:type="paragraph" w:customStyle="1" w:styleId="GB2312015GBCharChar">
    <w:name w:val="样式 样式 正文文本缩进 + 仿宋_GB2312 小四 首行缩进:  0 厘米 行距: 1.5 倍行距 + (中文) 仿宋_GB... Char Char"/>
    <w:basedOn w:val="a"/>
    <w:qFormat/>
    <w:pPr>
      <w:adjustRightInd w:val="0"/>
      <w:spacing w:line="360" w:lineRule="auto"/>
      <w:ind w:firstLineChars="200" w:firstLine="480"/>
    </w:pPr>
    <w:rPr>
      <w:rFonts w:ascii="仿宋_GB2312" w:eastAsia="新宋体"/>
      <w:sz w:val="24"/>
    </w:rPr>
  </w:style>
  <w:style w:type="paragraph" w:customStyle="1" w:styleId="4a">
    <w:name w:val="4"/>
    <w:basedOn w:val="a"/>
    <w:next w:val="23"/>
    <w:qFormat/>
    <w:pPr>
      <w:adjustRightInd w:val="0"/>
      <w:spacing w:after="120" w:line="480" w:lineRule="auto"/>
      <w:ind w:leftChars="200" w:left="420"/>
    </w:pPr>
    <w:rPr>
      <w:sz w:val="24"/>
    </w:rPr>
  </w:style>
  <w:style w:type="paragraph" w:customStyle="1" w:styleId="tableheading">
    <w:name w:val="tableheading"/>
    <w:basedOn w:val="a"/>
    <w:qFormat/>
    <w:pPr>
      <w:widowControl/>
      <w:spacing w:before="100" w:beforeAutospacing="1" w:after="100" w:afterAutospacing="1"/>
      <w:jc w:val="left"/>
    </w:pPr>
    <w:rPr>
      <w:rFonts w:ascii="宋体" w:hAnsi="宋体" w:cs="宋体"/>
      <w:kern w:val="0"/>
      <w:sz w:val="24"/>
      <w:szCs w:val="24"/>
    </w:rPr>
  </w:style>
  <w:style w:type="paragraph" w:customStyle="1" w:styleId="1f4">
    <w:name w:val="样式1"/>
    <w:basedOn w:val="a"/>
    <w:qFormat/>
    <w:pPr>
      <w:widowControl/>
      <w:tabs>
        <w:tab w:val="left" w:pos="1212"/>
        <w:tab w:val="left" w:pos="3888"/>
      </w:tabs>
      <w:adjustRightInd w:val="0"/>
      <w:snapToGrid w:val="0"/>
      <w:spacing w:line="336" w:lineRule="auto"/>
      <w:ind w:firstLine="432"/>
      <w:jc w:val="left"/>
    </w:pPr>
    <w:rPr>
      <w:rFonts w:ascii="宋体" w:hAnsi="宋体"/>
      <w:kern w:val="0"/>
      <w:sz w:val="24"/>
    </w:rPr>
  </w:style>
  <w:style w:type="paragraph" w:customStyle="1" w:styleId="3H3">
    <w:name w:val="样式 标题 3H3 + 两端对齐"/>
    <w:basedOn w:val="3"/>
    <w:qFormat/>
    <w:pPr>
      <w:keepLines w:val="0"/>
      <w:tabs>
        <w:tab w:val="left" w:pos="900"/>
      </w:tabs>
      <w:adjustRightInd w:val="0"/>
      <w:spacing w:before="0" w:after="0" w:line="240" w:lineRule="auto"/>
      <w:ind w:left="900" w:hanging="720"/>
      <w:jc w:val="left"/>
    </w:pPr>
    <w:rPr>
      <w:rFonts w:cs="宋体"/>
      <w:bCs/>
      <w:sz w:val="21"/>
    </w:rPr>
  </w:style>
  <w:style w:type="paragraph" w:customStyle="1" w:styleId="GB2312106">
    <w:name w:val="样式 仿宋_GB2312 小三 左侧:  1.06 厘米"/>
    <w:basedOn w:val="a"/>
    <w:qFormat/>
    <w:pPr>
      <w:adjustRightInd w:val="0"/>
      <w:spacing w:line="360" w:lineRule="auto"/>
      <w:ind w:left="601"/>
    </w:pPr>
    <w:rPr>
      <w:rFonts w:ascii="仿宋_GB2312" w:eastAsia="仿宋_GB2312"/>
      <w:sz w:val="24"/>
    </w:rPr>
  </w:style>
  <w:style w:type="paragraph" w:customStyle="1" w:styleId="afffffffa">
    <w:name w:val="小标题"/>
    <w:basedOn w:val="a"/>
    <w:qFormat/>
    <w:pPr>
      <w:adjustRightInd w:val="0"/>
      <w:spacing w:before="120" w:line="360" w:lineRule="atLeast"/>
      <w:ind w:left="1134"/>
      <w:jc w:val="left"/>
      <w:textAlignment w:val="baseline"/>
    </w:pPr>
    <w:rPr>
      <w:rFonts w:eastAsia="黑体"/>
      <w:kern w:val="0"/>
    </w:rPr>
  </w:style>
  <w:style w:type="paragraph" w:customStyle="1" w:styleId="afffffffb">
    <w:name w:val="节标题"/>
    <w:basedOn w:val="a"/>
    <w:qFormat/>
    <w:pPr>
      <w:autoSpaceDE w:val="0"/>
      <w:autoSpaceDN w:val="0"/>
      <w:adjustRightInd w:val="0"/>
      <w:spacing w:line="289" w:lineRule="atLeast"/>
      <w:ind w:firstLineChars="200" w:firstLine="200"/>
      <w:jc w:val="center"/>
    </w:pPr>
    <w:rPr>
      <w:color w:val="000000"/>
      <w:kern w:val="0"/>
      <w:sz w:val="28"/>
      <w:szCs w:val="28"/>
    </w:rPr>
  </w:style>
  <w:style w:type="paragraph" w:customStyle="1" w:styleId="afffffffc">
    <w:name w:val="表格 表头"/>
    <w:basedOn w:val="a"/>
    <w:qFormat/>
    <w:pPr>
      <w:spacing w:beforeLines="50" w:before="50" w:afterLines="50" w:after="50" w:line="360" w:lineRule="auto"/>
      <w:jc w:val="center"/>
    </w:pPr>
    <w:rPr>
      <w:rFonts w:ascii="微软雅黑" w:eastAsia="微软雅黑" w:hAnsi="Calibri"/>
      <w:b/>
      <w:sz w:val="28"/>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0"/>
    </w:rPr>
  </w:style>
  <w:style w:type="paragraph" w:customStyle="1" w:styleId="CharChar1CharCharChar">
    <w:name w:val="Char Char1 Char Char Char"/>
    <w:basedOn w:val="a"/>
    <w:qFormat/>
    <w:pPr>
      <w:adjustRightInd w:val="0"/>
    </w:pPr>
    <w:rPr>
      <w:rFonts w:ascii="仿宋_GB2312" w:eastAsia="仿宋_GB2312"/>
      <w:b/>
      <w:sz w:val="32"/>
    </w:rPr>
  </w:style>
  <w:style w:type="paragraph" w:customStyle="1" w:styleId="afffffffd">
    <w:name w:val="表格题注"/>
    <w:next w:val="a"/>
    <w:qFormat/>
    <w:pPr>
      <w:keepLines/>
      <w:tabs>
        <w:tab w:val="left" w:pos="4200"/>
      </w:tabs>
      <w:spacing w:beforeLines="100" w:before="312"/>
      <w:ind w:left="1089" w:hanging="369"/>
      <w:jc w:val="center"/>
    </w:pPr>
    <w:rPr>
      <w:rFonts w:ascii="Arial" w:hAnsi="Arial"/>
      <w:sz w:val="18"/>
      <w:szCs w:val="18"/>
    </w:rPr>
  </w:style>
  <w:style w:type="paragraph" w:customStyle="1" w:styleId="CharChar11CharCharCharCharCharCharCharCharCharCharCharCharCharCharCharCharChar1">
    <w:name w:val="Char Char11 Char Char Char Char Char Char Char Char Char Char Char Char Char Char Char Char Char1"/>
    <w:basedOn w:val="a"/>
    <w:qFormat/>
    <w:pPr>
      <w:spacing w:line="360" w:lineRule="auto"/>
    </w:pPr>
    <w:rPr>
      <w:rFonts w:ascii="Arial" w:eastAsia="黑体" w:hAnsi="Arial" w:cs="Arial"/>
      <w:snapToGrid w:val="0"/>
      <w:kern w:val="0"/>
      <w:szCs w:val="21"/>
    </w:rPr>
  </w:style>
  <w:style w:type="paragraph" w:customStyle="1" w:styleId="Picture">
    <w:name w:val="Picture"/>
    <w:basedOn w:val="a"/>
    <w:next w:val="a5"/>
    <w:qFormat/>
    <w:pPr>
      <w:keepNext/>
      <w:widowControl/>
      <w:ind w:firstLineChars="200" w:firstLine="200"/>
    </w:pPr>
    <w:rPr>
      <w:rFonts w:ascii="楷体" w:eastAsia="楷体" w:hAnsi="Arial"/>
      <w:b/>
      <w:spacing w:val="-5"/>
      <w:w w:val="98"/>
      <w:kern w:val="0"/>
      <w:sz w:val="24"/>
    </w:rPr>
  </w:style>
  <w:style w:type="paragraph" w:customStyle="1" w:styleId="CharChar1CharCharChar2">
    <w:name w:val="Char Char1 Char Char Char2"/>
    <w:basedOn w:val="a"/>
    <w:qFormat/>
    <w:pPr>
      <w:adjustRightInd w:val="0"/>
    </w:pPr>
    <w:rPr>
      <w:rFonts w:ascii="仿宋_GB2312" w:eastAsia="仿宋_GB2312"/>
      <w:b/>
      <w:sz w:val="32"/>
      <w:szCs w:val="32"/>
    </w:rPr>
  </w:style>
  <w:style w:type="paragraph" w:customStyle="1" w:styleId="Char3CharCharChar1">
    <w:name w:val="Char3 Char Char Char1"/>
    <w:basedOn w:val="a"/>
    <w:uiPriority w:val="6"/>
    <w:qFormat/>
    <w:pPr>
      <w:widowControl/>
      <w:spacing w:after="160" w:line="240" w:lineRule="exact"/>
      <w:jc w:val="left"/>
    </w:pPr>
  </w:style>
  <w:style w:type="paragraph" w:customStyle="1" w:styleId="Char1CharCharChar21">
    <w:name w:val="Char1 Char Char Char21"/>
    <w:basedOn w:val="a"/>
    <w:qFormat/>
    <w:pPr>
      <w:adjustRightInd w:val="0"/>
    </w:pPr>
    <w:rPr>
      <w:rFonts w:ascii="Tahoma" w:hAnsi="Tahoma"/>
      <w:sz w:val="24"/>
    </w:rPr>
  </w:style>
  <w:style w:type="paragraph" w:customStyle="1" w:styleId="Char3CharCharCharCharCharChar11">
    <w:name w:val="Char3 Char Char Char Char Char Char11"/>
    <w:basedOn w:val="a"/>
    <w:qFormat/>
    <w:pPr>
      <w:spacing w:line="360" w:lineRule="auto"/>
    </w:pPr>
    <w:rPr>
      <w:rFonts w:ascii="Arial" w:eastAsia="黑体" w:hAnsi="Arial" w:cs="Arial"/>
      <w:snapToGrid w:val="0"/>
      <w:kern w:val="0"/>
      <w:szCs w:val="21"/>
    </w:rPr>
  </w:style>
  <w:style w:type="paragraph" w:customStyle="1" w:styleId="afffffffe">
    <w:name w:val="正文（标题三）"/>
    <w:basedOn w:val="a"/>
    <w:qFormat/>
    <w:pPr>
      <w:adjustRightInd w:val="0"/>
      <w:spacing w:line="360" w:lineRule="auto"/>
      <w:ind w:firstLineChars="200" w:firstLine="200"/>
    </w:pPr>
    <w:rPr>
      <w:sz w:val="24"/>
      <w:szCs w:val="24"/>
    </w:rPr>
  </w:style>
  <w:style w:type="paragraph" w:customStyle="1" w:styleId="120">
    <w:name w:val="样式 正1 + 首行缩进:  2 字符"/>
    <w:basedOn w:val="a"/>
    <w:qFormat/>
    <w:pPr>
      <w:spacing w:line="360" w:lineRule="auto"/>
      <w:ind w:firstLineChars="200" w:firstLine="480"/>
    </w:pPr>
    <w:rPr>
      <w:rFonts w:ascii="仿宋_GB2312" w:eastAsia="仿宋_GB2312"/>
      <w:sz w:val="24"/>
      <w:szCs w:val="24"/>
    </w:rPr>
  </w:style>
  <w:style w:type="paragraph" w:customStyle="1" w:styleId="xl66">
    <w:name w:val="xl66"/>
    <w:basedOn w:val="a"/>
    <w:qFormat/>
    <w:pPr>
      <w:widowControl/>
      <w:spacing w:before="100" w:beforeAutospacing="1" w:after="100" w:afterAutospacing="1"/>
      <w:jc w:val="left"/>
    </w:pPr>
    <w:rPr>
      <w:rFonts w:ascii="宋体" w:hAnsi="宋体" w:cs="宋体"/>
      <w:kern w:val="0"/>
      <w:sz w:val="24"/>
      <w:szCs w:val="24"/>
    </w:rPr>
  </w:style>
  <w:style w:type="paragraph" w:customStyle="1" w:styleId="7878152">
    <w:name w:val="样式 样式 宋体 小四 段前: 7.8 磅 段后: 7.8 磅 行距: 1.5 倍行距 + 小二 首行缩进:  2 字符"/>
    <w:basedOn w:val="a"/>
    <w:qFormat/>
    <w:pPr>
      <w:spacing w:line="360" w:lineRule="auto"/>
      <w:ind w:firstLineChars="200" w:firstLine="480"/>
    </w:pPr>
    <w:rPr>
      <w:rFonts w:ascii="宋体" w:hAnsi="宋体" w:cs="宋体"/>
      <w:sz w:val="24"/>
    </w:rPr>
  </w:style>
  <w:style w:type="paragraph" w:customStyle="1" w:styleId="DefaultText">
    <w:name w:val="Default Text"/>
    <w:basedOn w:val="a"/>
    <w:qFormat/>
    <w:pPr>
      <w:widowControl/>
      <w:overflowPunct w:val="0"/>
      <w:autoSpaceDE w:val="0"/>
      <w:autoSpaceDN w:val="0"/>
      <w:adjustRightInd w:val="0"/>
      <w:spacing w:line="360" w:lineRule="auto"/>
      <w:ind w:firstLineChars="200" w:firstLine="480"/>
      <w:jc w:val="left"/>
      <w:textAlignment w:val="baseline"/>
    </w:pPr>
    <w:rPr>
      <w:rFonts w:ascii="宋体" w:eastAsia="微软雅黑" w:hAnsi="宋体"/>
      <w:kern w:val="0"/>
      <w:sz w:val="24"/>
    </w:rPr>
  </w:style>
  <w:style w:type="paragraph" w:customStyle="1" w:styleId="affffffff">
    <w:name w:val="小节标题"/>
    <w:basedOn w:val="a"/>
    <w:qFormat/>
    <w:pPr>
      <w:autoSpaceDE w:val="0"/>
      <w:autoSpaceDN w:val="0"/>
      <w:adjustRightInd w:val="0"/>
      <w:spacing w:before="175" w:after="102" w:line="351" w:lineRule="atLeast"/>
      <w:ind w:firstLineChars="200" w:firstLine="200"/>
    </w:pPr>
    <w:rPr>
      <w:color w:val="000000"/>
      <w:kern w:val="0"/>
      <w:szCs w:val="21"/>
    </w:rPr>
  </w:style>
  <w:style w:type="paragraph" w:customStyle="1" w:styleId="Char1CharCharChar4">
    <w:name w:val="Char1 Char Char Char4"/>
    <w:basedOn w:val="a"/>
    <w:qFormat/>
    <w:pPr>
      <w:ind w:firstLineChars="200" w:firstLine="200"/>
    </w:pPr>
    <w:rPr>
      <w:rFonts w:ascii="Tahoma" w:hAnsi="Tahoma"/>
      <w:sz w:val="24"/>
    </w:rPr>
  </w:style>
  <w:style w:type="paragraph" w:customStyle="1" w:styleId="2fb">
    <w:name w:val="_标题2"/>
    <w:basedOn w:val="afffffff8"/>
    <w:next w:val="afffffff8"/>
    <w:qFormat/>
    <w:pPr>
      <w:widowControl w:val="0"/>
      <w:tabs>
        <w:tab w:val="left" w:pos="480"/>
      </w:tabs>
      <w:spacing w:beforeLines="50" w:before="50" w:afterLines="50" w:after="50"/>
      <w:ind w:leftChars="50" w:left="50" w:firstLineChars="0" w:hanging="420"/>
      <w:outlineLvl w:val="1"/>
    </w:pPr>
    <w:rPr>
      <w:b/>
      <w:sz w:val="36"/>
    </w:rPr>
  </w:style>
  <w:style w:type="paragraph" w:customStyle="1" w:styleId="1f5">
    <w:name w:val="样式1 + (中宋体"/>
    <w:basedOn w:val="1f4"/>
    <w:qFormat/>
    <w:pPr>
      <w:widowControl w:val="0"/>
      <w:tabs>
        <w:tab w:val="clear" w:pos="1212"/>
        <w:tab w:val="clear" w:pos="3888"/>
      </w:tabs>
      <w:adjustRightInd/>
      <w:snapToGrid/>
      <w:spacing w:line="360" w:lineRule="auto"/>
      <w:ind w:left="1200" w:firstLineChars="200" w:hanging="360"/>
      <w:jc w:val="both"/>
    </w:pPr>
    <w:rPr>
      <w:kern w:val="2"/>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b/>
      <w:bCs/>
      <w:color w:val="000000"/>
      <w:kern w:val="0"/>
      <w:sz w:val="20"/>
    </w:rPr>
  </w:style>
  <w:style w:type="paragraph" w:customStyle="1" w:styleId="La0b">
    <w:name w:val="La0b"/>
    <w:basedOn w:val="a"/>
    <w:qFormat/>
    <w:pPr>
      <w:tabs>
        <w:tab w:val="left" w:pos="1500"/>
      </w:tabs>
      <w:spacing w:after="100" w:line="240" w:lineRule="exact"/>
      <w:ind w:left="1500" w:firstLineChars="200" w:hanging="420"/>
    </w:pPr>
    <w:rPr>
      <w:rFonts w:ascii="宋体" w:eastAsia="微软雅黑" w:hAnsi="宋体"/>
      <w:b/>
      <w:sz w:val="24"/>
    </w:rPr>
  </w:style>
  <w:style w:type="paragraph" w:customStyle="1" w:styleId="affffffff0">
    <w:name w:val="正文 主体"/>
    <w:basedOn w:val="a"/>
    <w:qFormat/>
    <w:pPr>
      <w:spacing w:line="360" w:lineRule="auto"/>
      <w:ind w:firstLineChars="200" w:firstLine="200"/>
      <w:jc w:val="left"/>
    </w:pPr>
    <w:rPr>
      <w:rFonts w:ascii="微软雅黑" w:eastAsia="微软雅黑" w:hAnsi="Calibri"/>
      <w:kern w:val="0"/>
      <w:sz w:val="24"/>
    </w:rPr>
  </w:style>
  <w:style w:type="paragraph" w:customStyle="1" w:styleId="affffffff1">
    <w:name w:val="四号　首行缩进"/>
    <w:basedOn w:val="a"/>
    <w:qFormat/>
    <w:pPr>
      <w:spacing w:line="360" w:lineRule="auto"/>
    </w:pPr>
    <w:rPr>
      <w:rFonts w:ascii="宋体" w:hAnsi="宋体"/>
    </w:rPr>
  </w:style>
  <w:style w:type="paragraph" w:customStyle="1" w:styleId="-51">
    <w:name w:val="深色列表 - 强调文字颜色 51"/>
    <w:basedOn w:val="a"/>
    <w:qFormat/>
    <w:pPr>
      <w:spacing w:line="360" w:lineRule="auto"/>
      <w:ind w:firstLineChars="200" w:firstLine="200"/>
    </w:pPr>
    <w:rPr>
      <w:rFonts w:eastAsia="楷体_GB2312" w:cs="Lucida Sans"/>
      <w:sz w:val="24"/>
      <w:szCs w:val="24"/>
    </w:rPr>
  </w:style>
  <w:style w:type="paragraph" w:customStyle="1" w:styleId="CharCharCharCharCharCharCharCharCharCharChar1Char">
    <w:name w:val="Char Char Char Char Char Char Char Char Char Char Char1 Char"/>
    <w:basedOn w:val="a"/>
    <w:qFormat/>
    <w:rPr>
      <w:rFonts w:ascii="Tahoma" w:hAnsi="Tahoma"/>
      <w:sz w:val="24"/>
      <w:szCs w:val="24"/>
    </w:rPr>
  </w:style>
  <w:style w:type="paragraph" w:customStyle="1" w:styleId="CharCharCharChar11">
    <w:name w:val="Char Char Char Char11"/>
    <w:basedOn w:val="a"/>
    <w:qFormat/>
    <w:pPr>
      <w:adjustRightInd w:val="0"/>
    </w:pPr>
    <w:rPr>
      <w:rFonts w:ascii="Tahoma" w:hAnsi="Tahoma"/>
      <w:sz w:val="24"/>
    </w:rPr>
  </w:style>
  <w:style w:type="paragraph" w:customStyle="1" w:styleId="affffffff2">
    <w:name w:val="封面文档标题"/>
    <w:basedOn w:val="a"/>
    <w:qFormat/>
    <w:pPr>
      <w:autoSpaceDE w:val="0"/>
      <w:autoSpaceDN w:val="0"/>
      <w:adjustRightInd w:val="0"/>
      <w:spacing w:line="360" w:lineRule="auto"/>
      <w:ind w:firstLineChars="200" w:firstLine="200"/>
      <w:jc w:val="center"/>
    </w:pPr>
    <w:rPr>
      <w:rFonts w:ascii="Arial" w:eastAsia="黑体" w:hAnsi="Arial"/>
      <w:bCs/>
      <w:kern w:val="0"/>
      <w:sz w:val="44"/>
      <w:szCs w:val="44"/>
    </w:rPr>
  </w:style>
  <w:style w:type="paragraph" w:customStyle="1" w:styleId="CharCharCharChar">
    <w:name w:val="Char Char Char Char"/>
    <w:basedOn w:val="a"/>
    <w:qFormat/>
    <w:pPr>
      <w:adjustRightInd w:val="0"/>
    </w:pPr>
    <w:rPr>
      <w:rFonts w:ascii="Tahoma" w:hAnsi="Tahoma"/>
      <w:sz w:val="24"/>
    </w:rPr>
  </w:style>
  <w:style w:type="paragraph" w:customStyle="1" w:styleId="1f6">
    <w:name w:val="标1"/>
    <w:basedOn w:val="a"/>
    <w:qFormat/>
    <w:pPr>
      <w:widowControl/>
      <w:tabs>
        <w:tab w:val="left" w:pos="1020"/>
      </w:tabs>
      <w:adjustRightInd w:val="0"/>
      <w:snapToGrid w:val="0"/>
      <w:spacing w:beforeLines="100" w:before="312" w:line="360" w:lineRule="auto"/>
      <w:ind w:left="1020" w:firstLineChars="200" w:hanging="420"/>
      <w:jc w:val="left"/>
      <w:outlineLvl w:val="0"/>
    </w:pPr>
    <w:rPr>
      <w:rFonts w:ascii="Arial Narrow" w:eastAsia="仿宋_GB2312" w:hAnsi="Arial Narrow"/>
      <w:b/>
      <w:spacing w:val="20"/>
      <w:kern w:val="0"/>
      <w:sz w:val="24"/>
      <w:szCs w:val="24"/>
    </w:rPr>
  </w:style>
  <w:style w:type="paragraph" w:customStyle="1" w:styleId="Char190">
    <w:name w:val="Char19"/>
    <w:basedOn w:val="a"/>
    <w:qFormat/>
  </w:style>
  <w:style w:type="paragraph" w:customStyle="1" w:styleId="affffffff3">
    <w:name w:val="标书正文格式"/>
    <w:qFormat/>
    <w:pPr>
      <w:spacing w:line="360" w:lineRule="auto"/>
      <w:ind w:firstLineChars="200" w:firstLine="200"/>
    </w:pPr>
    <w:rPr>
      <w:rFonts w:eastAsia="楷体_GB2312"/>
      <w:kern w:val="2"/>
      <w:sz w:val="24"/>
      <w:szCs w:val="24"/>
    </w:rPr>
  </w:style>
  <w:style w:type="paragraph" w:customStyle="1" w:styleId="82">
    <w:name w:val="样式8"/>
    <w:basedOn w:val="a"/>
    <w:qFormat/>
    <w:pPr>
      <w:adjustRightInd w:val="0"/>
      <w:spacing w:beforeLines="50" w:before="156" w:afterLines="50" w:after="156"/>
      <w:ind w:firstLineChars="200" w:firstLine="200"/>
      <w:outlineLvl w:val="4"/>
    </w:pPr>
    <w:rPr>
      <w:rFonts w:ascii="仿宋_GB2312" w:eastAsia="仿宋_GB2312" w:hAnsi="宋体"/>
      <w:b/>
      <w:bCs/>
      <w:sz w:val="24"/>
      <w:szCs w:val="24"/>
    </w:rPr>
  </w:style>
  <w:style w:type="paragraph" w:customStyle="1" w:styleId="Style5">
    <w:name w:val="_Style 5"/>
    <w:basedOn w:val="a"/>
    <w:uiPriority w:val="34"/>
    <w:qFormat/>
    <w:pPr>
      <w:ind w:firstLineChars="200" w:firstLine="420"/>
    </w:pPr>
    <w:rPr>
      <w:rFonts w:eastAsia="仿宋_GB2312"/>
      <w:sz w:val="28"/>
      <w:szCs w:val="24"/>
    </w:rPr>
  </w:style>
  <w:style w:type="paragraph" w:customStyle="1" w:styleId="affffffff4">
    <w:name w:val="正文文字缩进"/>
    <w:basedOn w:val="a"/>
    <w:qFormat/>
    <w:pPr>
      <w:widowControl/>
      <w:tabs>
        <w:tab w:val="left" w:pos="180"/>
      </w:tabs>
      <w:spacing w:line="240" w:lineRule="exact"/>
      <w:ind w:left="187" w:firstLineChars="200" w:hanging="187"/>
      <w:jc w:val="left"/>
    </w:pPr>
    <w:rPr>
      <w:rFonts w:ascii="Futura Bk" w:hAnsi="Futura Bk" w:cs="Futura Bk"/>
      <w:kern w:val="0"/>
      <w:sz w:val="18"/>
      <w:szCs w:val="18"/>
    </w:rPr>
  </w:style>
  <w:style w:type="paragraph" w:customStyle="1" w:styleId="affffffff5">
    <w:name w:val="列出段落*"/>
    <w:basedOn w:val="a"/>
    <w:qFormat/>
    <w:pPr>
      <w:spacing w:line="360" w:lineRule="auto"/>
      <w:ind w:firstLine="200"/>
    </w:pPr>
    <w:rPr>
      <w:rFonts w:eastAsia="楷体_GB2312" w:cs="Lucida Sans Unicode"/>
      <w:color w:val="000000"/>
      <w:kern w:val="1"/>
      <w:sz w:val="24"/>
      <w:szCs w:val="24"/>
    </w:rPr>
  </w:style>
  <w:style w:type="paragraph" w:customStyle="1" w:styleId="affffffff6">
    <w:name w:val="文章总标题"/>
    <w:basedOn w:val="a"/>
    <w:qFormat/>
    <w:pPr>
      <w:autoSpaceDE w:val="0"/>
      <w:autoSpaceDN w:val="0"/>
      <w:adjustRightInd w:val="0"/>
      <w:spacing w:before="566" w:after="544" w:line="566" w:lineRule="atLeast"/>
      <w:ind w:firstLineChars="200" w:firstLine="200"/>
      <w:jc w:val="center"/>
    </w:pPr>
    <w:rPr>
      <w:rFonts w:ascii="Arial" w:hAnsi="Arial"/>
      <w:color w:val="000000"/>
      <w:kern w:val="0"/>
      <w:sz w:val="54"/>
      <w:szCs w:val="54"/>
    </w:rPr>
  </w:style>
  <w:style w:type="paragraph" w:customStyle="1" w:styleId="affffffff7">
    <w:name w:val="标书表格字体格式"/>
    <w:next w:val="affffffff3"/>
    <w:qFormat/>
    <w:rPr>
      <w:kern w:val="2"/>
      <w:sz w:val="21"/>
      <w:szCs w:val="24"/>
    </w:rPr>
  </w:style>
  <w:style w:type="paragraph" w:customStyle="1" w:styleId="Char220">
    <w:name w:val="Char22"/>
    <w:basedOn w:val="a"/>
    <w:qFormat/>
    <w:pPr>
      <w:spacing w:line="360" w:lineRule="auto"/>
      <w:ind w:firstLineChars="200" w:firstLine="480"/>
    </w:pPr>
    <w:rPr>
      <w:rFonts w:ascii="仿宋_GB2312" w:eastAsia="仿宋_GB2312"/>
      <w:b/>
      <w:sz w:val="32"/>
      <w:szCs w:val="32"/>
    </w:rPr>
  </w:style>
  <w:style w:type="paragraph" w:customStyle="1" w:styleId="Char120">
    <w:name w:val="Char12"/>
    <w:basedOn w:val="a"/>
    <w:qFormat/>
    <w:pPr>
      <w:widowControl/>
      <w:adjustRightInd w:val="0"/>
      <w:spacing w:after="160" w:line="240" w:lineRule="exact"/>
      <w:jc w:val="left"/>
    </w:pPr>
    <w:rPr>
      <w:rFonts w:ascii="Verdana" w:eastAsia="仿宋_GB2312" w:hAnsi="Verdana"/>
      <w:kern w:val="0"/>
      <w:sz w:val="24"/>
      <w:lang w:eastAsia="en-US"/>
    </w:rPr>
  </w:style>
  <w:style w:type="paragraph" w:customStyle="1" w:styleId="3a">
    <w:name w:val="修订3"/>
    <w:qFormat/>
    <w:rPr>
      <w:kern w:val="2"/>
      <w:sz w:val="21"/>
    </w:rPr>
  </w:style>
  <w:style w:type="paragraph" w:customStyle="1" w:styleId="CSS1Char">
    <w:name w:val="CSS1级正文 Char"/>
    <w:basedOn w:val="a9"/>
    <w:qFormat/>
    <w:pPr>
      <w:autoSpaceDE/>
      <w:autoSpaceDN/>
      <w:snapToGrid w:val="0"/>
      <w:ind w:firstLineChars="200" w:firstLine="480"/>
    </w:pPr>
    <w:rPr>
      <w:rFonts w:ascii="Times New Roman"/>
      <w:szCs w:val="24"/>
      <w:lang w:val="en-US"/>
    </w:rPr>
  </w:style>
  <w:style w:type="paragraph" w:customStyle="1" w:styleId="affffffff8">
    <w:name w:val="表文字"/>
    <w:qFormat/>
    <w:rPr>
      <w:rFonts w:ascii="宋体"/>
      <w:kern w:val="2"/>
    </w:rPr>
  </w:style>
  <w:style w:type="paragraph" w:customStyle="1" w:styleId="MMTitle">
    <w:name w:val="MM Title"/>
    <w:basedOn w:val="af9"/>
    <w:qFormat/>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affffffff9">
    <w:name w:val="缺省文本"/>
    <w:basedOn w:val="a"/>
    <w:qFormat/>
    <w:pPr>
      <w:widowControl/>
      <w:overflowPunct w:val="0"/>
      <w:autoSpaceDE w:val="0"/>
      <w:autoSpaceDN w:val="0"/>
      <w:adjustRightInd w:val="0"/>
      <w:spacing w:line="360" w:lineRule="auto"/>
      <w:ind w:firstLineChars="200" w:firstLine="720"/>
      <w:textAlignment w:val="baseline"/>
    </w:pPr>
    <w:rPr>
      <w:rFonts w:ascii="宋体" w:eastAsia="仿宋_GB2312"/>
      <w:kern w:val="0"/>
      <w:sz w:val="28"/>
    </w:rPr>
  </w:style>
  <w:style w:type="paragraph" w:customStyle="1" w:styleId="CharCharCharCharCharChar1Char1">
    <w:name w:val="Char Char Char Char Char Char1 Char1"/>
    <w:basedOn w:val="a"/>
    <w:qFormat/>
    <w:pPr>
      <w:widowControl/>
      <w:adjustRightInd w:val="0"/>
      <w:spacing w:after="160" w:line="240" w:lineRule="exact"/>
      <w:jc w:val="left"/>
    </w:pPr>
    <w:rPr>
      <w:rFonts w:ascii="Verdana" w:hAnsi="Verdana"/>
      <w:kern w:val="0"/>
      <w:lang w:eastAsia="en-US"/>
    </w:rPr>
  </w:style>
  <w:style w:type="paragraph" w:customStyle="1" w:styleId="CharCharCharCharCharCharCharChar2">
    <w:name w:val="Char Char Char Char Char Char Char Char2"/>
    <w:basedOn w:val="a"/>
    <w:qFormat/>
    <w:pPr>
      <w:tabs>
        <w:tab w:val="left" w:pos="360"/>
      </w:tabs>
      <w:adjustRightInd w:val="0"/>
    </w:pPr>
    <w:rPr>
      <w:sz w:val="24"/>
    </w:rPr>
  </w:style>
  <w:style w:type="paragraph" w:customStyle="1" w:styleId="affffffffa">
    <w:name w:val="表内文字"/>
    <w:basedOn w:val="a"/>
    <w:qFormat/>
    <w:pPr>
      <w:tabs>
        <w:tab w:val="left" w:pos="1418"/>
      </w:tabs>
      <w:spacing w:line="360" w:lineRule="auto"/>
      <w:ind w:firstLineChars="200" w:firstLine="420"/>
      <w:jc w:val="center"/>
    </w:pPr>
    <w:rPr>
      <w:rFonts w:ascii="仿宋_GB2312" w:eastAsia="仿宋_GB2312"/>
      <w:spacing w:val="-20"/>
      <w:kern w:val="0"/>
      <w:sz w:val="24"/>
      <w:szCs w:val="24"/>
    </w:rPr>
  </w:style>
  <w:style w:type="paragraph" w:customStyle="1" w:styleId="212">
    <w:name w:val="正文文本 21"/>
    <w:basedOn w:val="a"/>
    <w:qFormat/>
    <w:pPr>
      <w:widowControl/>
      <w:overflowPunct w:val="0"/>
      <w:autoSpaceDE w:val="0"/>
      <w:autoSpaceDN w:val="0"/>
      <w:adjustRightInd w:val="0"/>
      <w:ind w:left="720" w:hanging="720"/>
      <w:textAlignment w:val="baseline"/>
    </w:pPr>
    <w:rPr>
      <w:kern w:val="0"/>
      <w:sz w:val="24"/>
      <w:lang w:val="en-GB"/>
    </w:rPr>
  </w:style>
  <w:style w:type="paragraph" w:customStyle="1" w:styleId="3b">
    <w:name w:val="中文标题 3"/>
    <w:basedOn w:val="ab"/>
    <w:qFormat/>
    <w:pPr>
      <w:spacing w:before="100" w:beforeAutospacing="1" w:after="100" w:afterAutospacing="1" w:line="360" w:lineRule="auto"/>
      <w:ind w:leftChars="0" w:left="0" w:firstLine="482"/>
    </w:pPr>
    <w:rPr>
      <w:rFonts w:eastAsia="楷体_GB2312"/>
      <w:kern w:val="28"/>
      <w:sz w:val="24"/>
    </w:rPr>
  </w:style>
  <w:style w:type="paragraph" w:customStyle="1" w:styleId="btcontent">
    <w:name w:val="bt_content"/>
    <w:basedOn w:val="a"/>
    <w:qFormat/>
    <w:pPr>
      <w:widowControl/>
      <w:spacing w:before="100" w:beforeAutospacing="1" w:after="100" w:afterAutospacing="1" w:line="360" w:lineRule="auto"/>
      <w:ind w:firstLineChars="200" w:firstLine="480"/>
      <w:jc w:val="left"/>
    </w:pPr>
    <w:rPr>
      <w:rFonts w:ascii="宋体" w:eastAsia="微软雅黑" w:hAnsi="宋体" w:cs="宋体"/>
      <w:kern w:val="0"/>
      <w:sz w:val="24"/>
      <w:szCs w:val="24"/>
    </w:rPr>
  </w:style>
  <w:style w:type="paragraph" w:customStyle="1" w:styleId="affffffffb">
    <w:name w:val="标准书眉_奇数页"/>
    <w:next w:val="a"/>
    <w:qFormat/>
    <w:pPr>
      <w:tabs>
        <w:tab w:val="center" w:pos="4154"/>
        <w:tab w:val="right" w:pos="8306"/>
      </w:tabs>
      <w:spacing w:after="120"/>
      <w:jc w:val="right"/>
    </w:pPr>
    <w:rPr>
      <w:sz w:val="21"/>
    </w:rPr>
  </w:style>
  <w:style w:type="paragraph" w:customStyle="1" w:styleId="affffffffc">
    <w:name w:val="正文－恩普"/>
    <w:basedOn w:val="a4"/>
    <w:qFormat/>
    <w:pPr>
      <w:widowControl/>
      <w:spacing w:before="100" w:beforeAutospacing="1" w:afterLines="50" w:after="100" w:afterAutospacing="1" w:line="360" w:lineRule="auto"/>
      <w:ind w:firstLineChars="200" w:firstLine="480"/>
      <w:jc w:val="left"/>
    </w:pPr>
    <w:rPr>
      <w:rFonts w:ascii="Times New Roman" w:hAnsi="Times New Roman"/>
      <w:kern w:val="0"/>
      <w:sz w:val="24"/>
    </w:rPr>
  </w:style>
  <w:style w:type="paragraph" w:customStyle="1" w:styleId="CharChar11CharCharCharCharCharCharCharCharCharCharCharCharChar12">
    <w:name w:val="Char Char11 Char Char Char Char Char Char Char Char Char Char Char Char Char12"/>
    <w:basedOn w:val="a"/>
    <w:qFormat/>
    <w:pPr>
      <w:spacing w:line="360" w:lineRule="auto"/>
    </w:pPr>
    <w:rPr>
      <w:rFonts w:ascii="Arial" w:eastAsia="黑体" w:hAnsi="Arial" w:cs="Arial"/>
      <w:snapToGrid w:val="0"/>
      <w:kern w:val="0"/>
      <w:szCs w:val="21"/>
    </w:rPr>
  </w:style>
  <w:style w:type="paragraph" w:customStyle="1" w:styleId="Char40">
    <w:name w:val="Char4"/>
    <w:basedOn w:val="a"/>
    <w:qFormat/>
    <w:pPr>
      <w:tabs>
        <w:tab w:val="left" w:pos="432"/>
      </w:tabs>
      <w:spacing w:beforeLines="50" w:before="156" w:afterLines="50" w:after="156" w:line="360" w:lineRule="auto"/>
      <w:ind w:left="432" w:firstLineChars="200" w:hanging="432"/>
    </w:pPr>
    <w:rPr>
      <w:rFonts w:ascii="宋体" w:eastAsia="微软雅黑" w:hAnsi="宋体"/>
      <w:b/>
      <w:kern w:val="44"/>
      <w:sz w:val="32"/>
      <w:szCs w:val="32"/>
    </w:rPr>
  </w:style>
  <w:style w:type="paragraph" w:customStyle="1" w:styleId="p0">
    <w:name w:val="p0"/>
    <w:basedOn w:val="a"/>
    <w:qFormat/>
    <w:pPr>
      <w:widowControl/>
    </w:pPr>
    <w:rPr>
      <w:kern w:val="0"/>
      <w:szCs w:val="21"/>
    </w:rPr>
  </w:style>
  <w:style w:type="paragraph" w:customStyle="1" w:styleId="Char60">
    <w:name w:val="Char6"/>
    <w:basedOn w:val="a"/>
    <w:qFormat/>
    <w:pPr>
      <w:adjustRightInd w:val="0"/>
    </w:pPr>
    <w:rPr>
      <w:rFonts w:ascii="仿宋_GB2312" w:eastAsia="仿宋_GB2312"/>
      <w:b/>
      <w:sz w:val="32"/>
      <w:szCs w:val="32"/>
    </w:rPr>
  </w:style>
  <w:style w:type="paragraph" w:customStyle="1" w:styleId="Char111">
    <w:name w:val="Char111"/>
    <w:basedOn w:val="a"/>
    <w:qFormat/>
    <w:pPr>
      <w:adjustRightInd w:val="0"/>
    </w:pPr>
    <w:rPr>
      <w:rFonts w:ascii="仿宋_GB2312" w:eastAsia="仿宋_GB2312"/>
      <w:b/>
      <w:sz w:val="32"/>
      <w:szCs w:val="32"/>
    </w:rPr>
  </w:style>
  <w:style w:type="paragraph" w:customStyle="1" w:styleId="3c">
    <w:name w:val="标题3"/>
    <w:basedOn w:val="3"/>
    <w:next w:val="34"/>
    <w:qFormat/>
    <w:pPr>
      <w:adjustRightInd w:val="0"/>
      <w:spacing w:after="0" w:line="360" w:lineRule="auto"/>
      <w:ind w:left="900" w:hanging="720"/>
    </w:pPr>
    <w:rPr>
      <w:rFonts w:ascii="仿宋" w:eastAsia="仿宋" w:hAnsi="仿宋" w:cs="仿宋"/>
      <w:bCs/>
      <w:szCs w:val="32"/>
    </w:rPr>
  </w:style>
  <w:style w:type="paragraph" w:customStyle="1" w:styleId="xl23">
    <w:name w:val="xl23"/>
    <w:basedOn w:val="a"/>
    <w:qFormat/>
    <w:pPr>
      <w:widowControl/>
      <w:spacing w:before="100" w:beforeAutospacing="1" w:after="100" w:afterAutospacing="1" w:line="360" w:lineRule="auto"/>
      <w:ind w:firstLineChars="200" w:firstLine="200"/>
      <w:textAlignment w:val="top"/>
    </w:pPr>
    <w:rPr>
      <w:kern w:val="0"/>
      <w:sz w:val="24"/>
      <w:szCs w:val="24"/>
    </w:rPr>
  </w:style>
  <w:style w:type="paragraph" w:customStyle="1" w:styleId="CharCharChar10">
    <w:name w:val="Char Char Char1"/>
    <w:basedOn w:val="a"/>
    <w:uiPriority w:val="6"/>
    <w:qFormat/>
    <w:pPr>
      <w:widowControl/>
      <w:adjustRightInd w:val="0"/>
      <w:spacing w:after="160" w:line="240" w:lineRule="exact"/>
      <w:jc w:val="left"/>
    </w:pPr>
    <w:rPr>
      <w:rFonts w:ascii="Verdana" w:hAnsi="Verdana"/>
      <w:kern w:val="0"/>
      <w:sz w:val="20"/>
      <w:lang w:eastAsia="en-US"/>
    </w:rPr>
  </w:style>
  <w:style w:type="paragraph" w:customStyle="1" w:styleId="Char1CharCharChar2">
    <w:name w:val="Char1 Char Char Char2"/>
    <w:basedOn w:val="a"/>
    <w:qFormat/>
    <w:pPr>
      <w:ind w:firstLineChars="200" w:firstLine="200"/>
    </w:pPr>
    <w:rPr>
      <w:rFonts w:ascii="Tahoma" w:hAnsi="Tahoma"/>
      <w:sz w:val="24"/>
    </w:rPr>
  </w:style>
  <w:style w:type="paragraph" w:customStyle="1" w:styleId="105051">
    <w:name w:val="样式 标题 1 + 黑色 段前: 0.5 行 段后: 0.5 行1"/>
    <w:basedOn w:val="1"/>
    <w:qFormat/>
    <w:pPr>
      <w:keepLines w:val="0"/>
      <w:pageBreakBefore/>
      <w:pBdr>
        <w:top w:val="single" w:sz="4" w:space="1" w:color="auto"/>
        <w:left w:val="single" w:sz="4" w:space="4" w:color="auto"/>
        <w:bottom w:val="single" w:sz="4" w:space="1" w:color="auto"/>
        <w:right w:val="single" w:sz="4" w:space="4" w:color="auto"/>
      </w:pBdr>
      <w:shd w:val="clear" w:color="auto" w:fill="333399"/>
      <w:tabs>
        <w:tab w:val="left" w:pos="432"/>
      </w:tabs>
      <w:spacing w:before="0" w:after="0" w:line="640" w:lineRule="exact"/>
      <w:ind w:left="431" w:hanging="431"/>
    </w:pPr>
    <w:rPr>
      <w:rFonts w:ascii="黑体" w:eastAsia="黑体" w:hAnsi="黑体" w:cs="Arial"/>
      <w:bCs/>
      <w:caps/>
      <w:color w:val="FFFFFF"/>
      <w:kern w:val="2"/>
      <w:sz w:val="30"/>
    </w:rPr>
  </w:style>
  <w:style w:type="paragraph" w:customStyle="1" w:styleId="CharCharCharCharCharCharChar2">
    <w:name w:val="Char Char Char Char Char Char Char2"/>
    <w:basedOn w:val="a"/>
    <w:qFormat/>
    <w:pPr>
      <w:adjustRightInd w:val="0"/>
    </w:pPr>
    <w:rPr>
      <w:rFonts w:ascii="仿宋_GB2312" w:eastAsia="仿宋_GB2312"/>
      <w:b/>
      <w:sz w:val="32"/>
      <w:szCs w:val="32"/>
    </w:rPr>
  </w:style>
  <w:style w:type="paragraph" w:customStyle="1" w:styleId="affffffffd">
    <w:name w:val="五级条标题"/>
    <w:basedOn w:val="affffffffe"/>
    <w:next w:val="affffff7"/>
    <w:qFormat/>
    <w:pPr>
      <w:tabs>
        <w:tab w:val="left" w:pos="2940"/>
        <w:tab w:val="left" w:pos="3360"/>
      </w:tabs>
      <w:ind w:left="3360"/>
      <w:outlineLvl w:val="6"/>
    </w:pPr>
  </w:style>
  <w:style w:type="paragraph" w:customStyle="1" w:styleId="affffffffe">
    <w:name w:val="四级条标题"/>
    <w:basedOn w:val="affffff9"/>
    <w:next w:val="affffff7"/>
    <w:qFormat/>
    <w:pPr>
      <w:tabs>
        <w:tab w:val="clear" w:pos="2520"/>
      </w:tabs>
      <w:ind w:left="2940"/>
      <w:outlineLvl w:val="5"/>
    </w:pPr>
  </w:style>
  <w:style w:type="paragraph" w:customStyle="1" w:styleId="3d">
    <w:name w:val="目录3"/>
    <w:basedOn w:val="a"/>
    <w:qFormat/>
    <w:pPr>
      <w:tabs>
        <w:tab w:val="left" w:leader="dot" w:pos="7370"/>
      </w:tabs>
      <w:autoSpaceDE w:val="0"/>
      <w:autoSpaceDN w:val="0"/>
      <w:adjustRightInd w:val="0"/>
      <w:spacing w:line="317" w:lineRule="atLeast"/>
      <w:ind w:firstLineChars="200" w:firstLine="419"/>
    </w:pPr>
    <w:rPr>
      <w:color w:val="000000"/>
      <w:kern w:val="0"/>
      <w:szCs w:val="21"/>
    </w:rPr>
  </w:style>
  <w:style w:type="paragraph" w:customStyle="1" w:styleId="Char230">
    <w:name w:val="Char23"/>
    <w:basedOn w:val="a"/>
    <w:qFormat/>
    <w:pPr>
      <w:adjustRightInd w:val="0"/>
    </w:pPr>
    <w:rPr>
      <w:rFonts w:ascii="仿宋_GB2312" w:eastAsia="仿宋_GB2312"/>
      <w:b/>
      <w:sz w:val="32"/>
      <w:szCs w:val="32"/>
    </w:rPr>
  </w:style>
  <w:style w:type="paragraph" w:customStyle="1" w:styleId="style30">
    <w:name w:val="style3"/>
    <w:basedOn w:val="a"/>
    <w:qFormat/>
    <w:pPr>
      <w:widowControl/>
      <w:spacing w:before="100" w:beforeAutospacing="1" w:after="100" w:afterAutospacing="1" w:line="360" w:lineRule="auto"/>
      <w:ind w:firstLineChars="200" w:firstLine="480"/>
      <w:jc w:val="left"/>
    </w:pPr>
    <w:rPr>
      <w:rFonts w:ascii="宋体" w:eastAsia="微软雅黑" w:hAnsi="宋体"/>
      <w:color w:val="666666"/>
      <w:kern w:val="0"/>
      <w:sz w:val="24"/>
      <w:szCs w:val="24"/>
    </w:rPr>
  </w:style>
  <w:style w:type="paragraph" w:customStyle="1" w:styleId="3e">
    <w:name w:val="列出段落3"/>
    <w:basedOn w:val="a"/>
    <w:uiPriority w:val="34"/>
    <w:qFormat/>
    <w:pPr>
      <w:spacing w:line="360" w:lineRule="auto"/>
      <w:ind w:firstLineChars="200" w:firstLine="420"/>
    </w:pPr>
    <w:rPr>
      <w:rFonts w:ascii="Calibri" w:hAnsi="Calibri"/>
      <w:sz w:val="24"/>
      <w:szCs w:val="22"/>
    </w:rPr>
  </w:style>
  <w:style w:type="paragraph" w:customStyle="1" w:styleId="afffffffff">
    <w:name w:val="首行缩进"/>
    <w:basedOn w:val="a"/>
    <w:uiPriority w:val="99"/>
    <w:qFormat/>
    <w:pPr>
      <w:adjustRightInd w:val="0"/>
      <w:spacing w:line="360" w:lineRule="auto"/>
      <w:ind w:firstLineChars="200" w:firstLine="480"/>
    </w:pPr>
    <w:rPr>
      <w:rFonts w:ascii="宋体"/>
      <w:sz w:val="24"/>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pPr>
      <w:adjustRightInd w:val="0"/>
    </w:pPr>
    <w:rPr>
      <w:rFonts w:ascii="Tahoma" w:hAnsi="Tahoma"/>
      <w:sz w:val="24"/>
    </w:rPr>
  </w:style>
  <w:style w:type="paragraph" w:customStyle="1" w:styleId="afffffffff0">
    <w:name w:val="单元格左对齐"/>
    <w:basedOn w:val="a"/>
    <w:qFormat/>
    <w:pPr>
      <w:spacing w:line="360" w:lineRule="auto"/>
    </w:pPr>
    <w:rPr>
      <w:sz w:val="24"/>
      <w:szCs w:val="24"/>
    </w:rPr>
  </w:style>
  <w:style w:type="paragraph" w:customStyle="1" w:styleId="afffffffff1">
    <w:name w:val="正文主体"/>
    <w:basedOn w:val="2f5"/>
    <w:qFormat/>
  </w:style>
  <w:style w:type="paragraph" w:customStyle="1" w:styleId="font6">
    <w:name w:val="font6"/>
    <w:basedOn w:val="a"/>
    <w:qFormat/>
    <w:pPr>
      <w:widowControl/>
      <w:spacing w:before="100" w:beforeAutospacing="1" w:after="100" w:afterAutospacing="1" w:line="360" w:lineRule="auto"/>
      <w:ind w:firstLineChars="200" w:firstLine="200"/>
      <w:jc w:val="left"/>
    </w:pPr>
    <w:rPr>
      <w:rFonts w:ascii="宋体" w:hAnsi="宋体" w:hint="eastAsia"/>
      <w:kern w:val="0"/>
      <w:sz w:val="20"/>
    </w:rPr>
  </w:style>
  <w:style w:type="paragraph" w:customStyle="1" w:styleId="Char3CharCharCharCharCharChar1">
    <w:name w:val="Char3 Char Char Char Char Char Char1"/>
    <w:basedOn w:val="a"/>
    <w:uiPriority w:val="6"/>
    <w:qFormat/>
    <w:pPr>
      <w:spacing w:line="360" w:lineRule="auto"/>
    </w:pPr>
    <w:rPr>
      <w:rFonts w:ascii="Arial" w:eastAsia="黑体" w:hAnsi="Arial" w:cs="Arial"/>
      <w:snapToGrid w:val="0"/>
      <w:kern w:val="0"/>
      <w:szCs w:val="21"/>
    </w:rPr>
  </w:style>
  <w:style w:type="paragraph" w:customStyle="1" w:styleId="2fc">
    <w:name w:val="样式 首行缩进:  2 字符"/>
    <w:basedOn w:val="a"/>
    <w:qFormat/>
    <w:pPr>
      <w:adjustRightInd w:val="0"/>
      <w:snapToGrid w:val="0"/>
      <w:spacing w:line="360" w:lineRule="auto"/>
    </w:pPr>
    <w:rPr>
      <w:rFonts w:ascii="仿宋_GB2312" w:eastAsia="仿宋_GB2312" w:hAnsi="宋体" w:cs="宋体"/>
      <w:color w:val="000000"/>
      <w:kern w:val="0"/>
      <w:sz w:val="28"/>
      <w:szCs w:val="21"/>
    </w:rPr>
  </w:style>
  <w:style w:type="paragraph" w:customStyle="1" w:styleId="2fd">
    <w:name w:val="正文（首行缩进2字符）"/>
    <w:basedOn w:val="a"/>
    <w:qFormat/>
    <w:pPr>
      <w:spacing w:line="360" w:lineRule="auto"/>
      <w:ind w:firstLineChars="200" w:firstLine="480"/>
    </w:pPr>
    <w:rPr>
      <w:sz w:val="24"/>
    </w:rPr>
  </w:style>
  <w:style w:type="paragraph" w:customStyle="1" w:styleId="P1">
    <w:name w:val="P1"/>
    <w:basedOn w:val="a"/>
    <w:qFormat/>
    <w:pPr>
      <w:spacing w:line="288" w:lineRule="auto"/>
      <w:ind w:firstLineChars="200" w:firstLine="425"/>
    </w:pPr>
    <w:rPr>
      <w:szCs w:val="24"/>
    </w:rPr>
  </w:style>
  <w:style w:type="paragraph" w:customStyle="1" w:styleId="afffffffff2">
    <w:name w:val="列表内容"/>
    <w:basedOn w:val="a"/>
    <w:next w:val="a"/>
    <w:qFormat/>
    <w:pPr>
      <w:widowControl/>
      <w:tabs>
        <w:tab w:val="left" w:pos="840"/>
      </w:tabs>
      <w:adjustRightInd w:val="0"/>
      <w:ind w:left="840" w:hanging="420"/>
      <w:jc w:val="left"/>
    </w:pPr>
    <w:rPr>
      <w:kern w:val="0"/>
      <w:sz w:val="18"/>
      <w:szCs w:val="24"/>
    </w:rPr>
  </w:style>
  <w:style w:type="paragraph" w:customStyle="1" w:styleId="CharChar11CharCharChar1">
    <w:name w:val="Char Char11 Char Char Char1"/>
    <w:basedOn w:val="a"/>
    <w:uiPriority w:val="6"/>
    <w:qFormat/>
    <w:pPr>
      <w:adjustRightInd w:val="0"/>
      <w:spacing w:line="360" w:lineRule="auto"/>
    </w:pPr>
  </w:style>
  <w:style w:type="paragraph" w:customStyle="1" w:styleId="ParaCharCharCharCharCharCharCharCharChar1CharCharCharChar">
    <w:name w:val="默认段落字体 Para Char Char Char Char Char Char Char Char Char1 Char Char Char Char"/>
    <w:basedOn w:val="a"/>
    <w:qFormat/>
    <w:rPr>
      <w:rFonts w:ascii="Tahoma" w:hAnsi="Tahoma"/>
      <w:sz w:val="24"/>
    </w:rPr>
  </w:style>
  <w:style w:type="paragraph" w:customStyle="1" w:styleId="CharCharCharCharCharChar11">
    <w:name w:val="Char Char Char Char Char Char11"/>
    <w:basedOn w:val="a"/>
    <w:qFormat/>
    <w:pPr>
      <w:widowControl/>
      <w:adjustRightInd w:val="0"/>
      <w:spacing w:beforeLines="50" w:before="156" w:afterLines="50" w:after="156" w:line="240" w:lineRule="exact"/>
      <w:jc w:val="left"/>
    </w:pPr>
    <w:rPr>
      <w:rFonts w:ascii="Verdana" w:hAnsi="Verdana"/>
      <w:kern w:val="0"/>
      <w:sz w:val="20"/>
      <w:lang w:eastAsia="en-US"/>
    </w:rPr>
  </w:style>
  <w:style w:type="paragraph" w:customStyle="1" w:styleId="410">
    <w:name w:val="标题 41"/>
    <w:basedOn w:val="a"/>
    <w:next w:val="a"/>
    <w:uiPriority w:val="9"/>
    <w:qFormat/>
    <w:pPr>
      <w:keepNext/>
      <w:keepLines/>
      <w:spacing w:before="280" w:after="290" w:line="376" w:lineRule="auto"/>
      <w:outlineLvl w:val="3"/>
    </w:pPr>
    <w:rPr>
      <w:rFonts w:ascii="Cambria" w:hAnsi="Cambria"/>
      <w:b/>
      <w:bCs/>
      <w:sz w:val="28"/>
      <w:szCs w:val="28"/>
    </w:rPr>
  </w:style>
  <w:style w:type="paragraph" w:customStyle="1" w:styleId="TableContents">
    <w:name w:val="Table Contents"/>
    <w:basedOn w:val="a"/>
    <w:qFormat/>
    <w:pPr>
      <w:suppressAutoHyphens/>
      <w:autoSpaceDE w:val="0"/>
      <w:adjustRightInd w:val="0"/>
      <w:spacing w:after="120"/>
      <w:jc w:val="left"/>
    </w:pPr>
    <w:rPr>
      <w:rFonts w:ascii="Helvetica" w:hAnsi="Helvetica"/>
      <w:kern w:val="1"/>
      <w:sz w:val="20"/>
    </w:rPr>
  </w:style>
  <w:style w:type="paragraph" w:customStyle="1" w:styleId="2fe">
    <w:name w:val="正文文字缩进2字"/>
    <w:basedOn w:val="a9"/>
    <w:qFormat/>
    <w:pPr>
      <w:autoSpaceDE/>
      <w:autoSpaceDN/>
      <w:adjustRightInd/>
      <w:spacing w:before="60" w:after="60"/>
      <w:ind w:firstLineChars="200" w:firstLine="200"/>
    </w:pPr>
    <w:rPr>
      <w:rFonts w:ascii="Times New Roman"/>
      <w:szCs w:val="20"/>
      <w:lang w:val="en-US"/>
    </w:rPr>
  </w:style>
  <w:style w:type="paragraph" w:customStyle="1" w:styleId="ParaCharCharCharChar">
    <w:name w:val="默认段落字体 Para Char Char Char Char"/>
    <w:basedOn w:val="a"/>
    <w:qFormat/>
    <w:pPr>
      <w:adjustRightInd w:val="0"/>
      <w:spacing w:line="360" w:lineRule="auto"/>
    </w:pPr>
  </w:style>
  <w:style w:type="paragraph" w:customStyle="1" w:styleId="4b">
    <w:name w:val="正文4"/>
    <w:basedOn w:val="a"/>
    <w:qFormat/>
    <w:pPr>
      <w:tabs>
        <w:tab w:val="left" w:pos="720"/>
      </w:tabs>
      <w:spacing w:before="60" w:after="60" w:line="360" w:lineRule="auto"/>
      <w:ind w:leftChars="400" w:left="575" w:hangingChars="175" w:hanging="175"/>
    </w:pPr>
    <w:rPr>
      <w:sz w:val="24"/>
      <w:szCs w:val="24"/>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 w:eastAsia="仿宋" w:hAnsi="仿宋" w:cs="宋体"/>
      <w:kern w:val="0"/>
      <w:sz w:val="20"/>
    </w:rPr>
  </w:style>
  <w:style w:type="paragraph" w:customStyle="1" w:styleId="Char2CharCharChar2">
    <w:name w:val="Char2 Char Char Char2"/>
    <w:basedOn w:val="a"/>
    <w:qFormat/>
    <w:pPr>
      <w:adjustRightInd w:val="0"/>
    </w:pPr>
    <w:rPr>
      <w:rFonts w:ascii="仿宋_GB2312" w:eastAsia="仿宋_GB2312"/>
      <w:b/>
      <w:sz w:val="32"/>
      <w:szCs w:val="32"/>
    </w:rPr>
  </w:style>
  <w:style w:type="paragraph" w:customStyle="1" w:styleId="Char1CharCharCharCharCharCharCharCharChar">
    <w:name w:val="Char1 Char Char Char Char Char Char Char Char Char"/>
    <w:basedOn w:val="a"/>
    <w:qFormat/>
    <w:pPr>
      <w:spacing w:before="240" w:after="120" w:line="288" w:lineRule="auto"/>
      <w:ind w:firstLineChars="200" w:firstLine="200"/>
      <w:jc w:val="left"/>
    </w:pPr>
    <w:rPr>
      <w:rFonts w:ascii="Tahoma" w:hAnsi="Tahoma"/>
      <w:sz w:val="24"/>
      <w:szCs w:val="24"/>
    </w:rPr>
  </w:style>
  <w:style w:type="paragraph" w:customStyle="1" w:styleId="CharCharCharChar2">
    <w:name w:val="Char Char Char Char2"/>
    <w:basedOn w:val="a"/>
    <w:qFormat/>
    <w:pPr>
      <w:widowControl/>
      <w:adjustRightInd w:val="0"/>
      <w:spacing w:after="160" w:line="240" w:lineRule="exact"/>
      <w:jc w:val="left"/>
    </w:pPr>
    <w:rPr>
      <w:rFonts w:ascii="Arial" w:eastAsia="Times New Roman" w:hAnsi="Arial" w:cs="Verdana"/>
      <w:b/>
      <w:kern w:val="0"/>
      <w:sz w:val="24"/>
      <w:lang w:eastAsia="en-US"/>
    </w:rPr>
  </w:style>
  <w:style w:type="paragraph" w:customStyle="1" w:styleId="2Char8">
    <w:name w:val="正文 首行缩进:  2 字符 Char"/>
    <w:basedOn w:val="a"/>
    <w:qFormat/>
    <w:pPr>
      <w:spacing w:line="360" w:lineRule="auto"/>
      <w:ind w:firstLine="480"/>
    </w:pPr>
    <w:rPr>
      <w:rFonts w:cs="宋体"/>
      <w:sz w:val="24"/>
    </w:rPr>
  </w:style>
  <w:style w:type="paragraph" w:customStyle="1" w:styleId="CharChar4CharChar">
    <w:name w:val="Char Char4 Char Char"/>
    <w:basedOn w:val="a"/>
    <w:qFormat/>
    <w:pPr>
      <w:widowControl/>
      <w:spacing w:after="160" w:line="240" w:lineRule="exact"/>
      <w:jc w:val="left"/>
    </w:pPr>
    <w:rPr>
      <w:szCs w:val="24"/>
    </w:rPr>
  </w:style>
  <w:style w:type="paragraph" w:customStyle="1" w:styleId="2ff">
    <w:name w:val="目录2"/>
    <w:basedOn w:val="a"/>
    <w:qFormat/>
    <w:pPr>
      <w:tabs>
        <w:tab w:val="left" w:leader="dot" w:pos="7370"/>
      </w:tabs>
      <w:autoSpaceDE w:val="0"/>
      <w:autoSpaceDN w:val="0"/>
      <w:adjustRightInd w:val="0"/>
      <w:spacing w:line="317" w:lineRule="atLeast"/>
      <w:ind w:firstLineChars="200" w:firstLine="209"/>
    </w:pPr>
    <w:rPr>
      <w:color w:val="000000"/>
      <w:kern w:val="0"/>
      <w:szCs w:val="21"/>
    </w:rPr>
  </w:style>
  <w:style w:type="paragraph" w:customStyle="1" w:styleId="CharChar11CharCharChar2">
    <w:name w:val="Char Char11 Char Char Char2"/>
    <w:basedOn w:val="a"/>
    <w:qFormat/>
    <w:pPr>
      <w:adjustRightInd w:val="0"/>
      <w:spacing w:line="360" w:lineRule="auto"/>
    </w:pPr>
  </w:style>
  <w:style w:type="paragraph" w:customStyle="1" w:styleId="91">
    <w:name w:val="9"/>
    <w:qFormat/>
    <w:pPr>
      <w:widowControl w:val="0"/>
      <w:autoSpaceDE w:val="0"/>
      <w:autoSpaceDN w:val="0"/>
      <w:adjustRightInd w:val="0"/>
      <w:jc w:val="both"/>
    </w:pPr>
    <w:rPr>
      <w:rFonts w:ascii="宋体"/>
      <w:b/>
      <w:bCs/>
      <w:color w:val="000000"/>
      <w:spacing w:val="15"/>
      <w:sz w:val="18"/>
      <w:szCs w:val="18"/>
    </w:rPr>
  </w:style>
  <w:style w:type="paragraph" w:customStyle="1" w:styleId="Char3CharChar2">
    <w:name w:val="Char3 Char Char2"/>
    <w:basedOn w:val="a"/>
    <w:qFormat/>
    <w:pPr>
      <w:widowControl/>
      <w:spacing w:after="160" w:line="240" w:lineRule="exact"/>
      <w:jc w:val="left"/>
    </w:pPr>
    <w:rPr>
      <w:rFonts w:ascii="Arial" w:eastAsia="Times New Roman" w:hAnsi="Arial" w:cs="Verdana"/>
      <w:b/>
      <w:kern w:val="0"/>
      <w:sz w:val="24"/>
      <w:lang w:eastAsia="en-US"/>
    </w:rPr>
  </w:style>
  <w:style w:type="paragraph" w:customStyle="1" w:styleId="4c">
    <w:name w:val="数字标题4"/>
    <w:basedOn w:val="4"/>
    <w:qFormat/>
    <w:pPr>
      <w:adjustRightInd w:val="0"/>
      <w:spacing w:before="0" w:after="0" w:line="360" w:lineRule="auto"/>
      <w:ind w:left="1" w:hanging="864"/>
    </w:pPr>
    <w:rPr>
      <w:rFonts w:eastAsia="仿宋_GB2312" w:cs="Arial"/>
      <w:b w:val="0"/>
      <w:color w:val="000000"/>
      <w:kern w:val="0"/>
      <w:sz w:val="24"/>
      <w:szCs w:val="24"/>
    </w:rPr>
  </w:style>
  <w:style w:type="paragraph" w:customStyle="1" w:styleId="afffffffff3">
    <w:name w:val="表格文字（大）"/>
    <w:basedOn w:val="a"/>
    <w:qFormat/>
    <w:pPr>
      <w:spacing w:before="20" w:after="20"/>
      <w:ind w:firstLineChars="200" w:firstLine="200"/>
    </w:pPr>
    <w:rPr>
      <w:rFonts w:ascii="Century Gothic" w:hAnsi="Century Gothic"/>
      <w:sz w:val="24"/>
    </w:rPr>
  </w:style>
  <w:style w:type="paragraph" w:customStyle="1" w:styleId="afffffffff4">
    <w:name w:val="插图说明"/>
    <w:basedOn w:val="a"/>
    <w:qFormat/>
    <w:pPr>
      <w:adjustRightInd w:val="0"/>
      <w:spacing w:after="240"/>
      <w:ind w:firstLineChars="200" w:firstLine="200"/>
      <w:jc w:val="center"/>
      <w:textAlignment w:val="baseline"/>
    </w:pPr>
    <w:rPr>
      <w:rFonts w:eastAsia="黑体"/>
      <w:sz w:val="24"/>
    </w:rPr>
  </w:style>
  <w:style w:type="paragraph" w:customStyle="1" w:styleId="charttext">
    <w:name w:val="chart text"/>
    <w:basedOn w:val="a"/>
    <w:qFormat/>
    <w:pPr>
      <w:widowControl/>
      <w:spacing w:line="180" w:lineRule="exact"/>
      <w:ind w:firstLineChars="200" w:firstLine="200"/>
      <w:jc w:val="left"/>
    </w:pPr>
    <w:rPr>
      <w:rFonts w:ascii="Futura Bk" w:hAnsi="Futura Bk" w:cs="Futura Bk"/>
      <w:kern w:val="0"/>
      <w:sz w:val="14"/>
      <w:szCs w:val="14"/>
    </w:rPr>
  </w:style>
  <w:style w:type="paragraph" w:customStyle="1" w:styleId="Char311">
    <w:name w:val="Char311"/>
    <w:basedOn w:val="a"/>
    <w:qFormat/>
    <w:pPr>
      <w:ind w:firstLineChars="200" w:firstLine="200"/>
    </w:pPr>
    <w:rPr>
      <w:rFonts w:ascii="Tahoma" w:hAnsi="Tahoma"/>
      <w:sz w:val="24"/>
    </w:rPr>
  </w:style>
  <w:style w:type="paragraph" w:customStyle="1" w:styleId="230">
    <w:name w:val="正文文本 23"/>
    <w:basedOn w:val="a"/>
    <w:qFormat/>
    <w:pPr>
      <w:widowControl/>
      <w:overflowPunct w:val="0"/>
      <w:autoSpaceDE w:val="0"/>
      <w:autoSpaceDN w:val="0"/>
      <w:adjustRightInd w:val="0"/>
      <w:ind w:left="720" w:hanging="720"/>
      <w:textAlignment w:val="baseline"/>
    </w:pPr>
    <w:rPr>
      <w:kern w:val="0"/>
      <w:sz w:val="24"/>
      <w:lang w:val="en-GB"/>
    </w:rPr>
  </w:style>
  <w:style w:type="paragraph" w:customStyle="1" w:styleId="dashbullet">
    <w:name w:val="dash bullet"/>
    <w:qFormat/>
    <w:pPr>
      <w:tabs>
        <w:tab w:val="left" w:pos="187"/>
        <w:tab w:val="left" w:pos="360"/>
      </w:tabs>
      <w:spacing w:after="20"/>
      <w:ind w:left="374" w:hanging="187"/>
    </w:pPr>
    <w:rPr>
      <w:rFonts w:ascii="Futura Bk" w:hAnsi="Futura Bk"/>
      <w:sz w:val="18"/>
      <w:lang w:eastAsia="en-US"/>
    </w:rPr>
  </w:style>
  <w:style w:type="paragraph" w:customStyle="1" w:styleId="afffffffff5">
    <w:name w:val="正文 内标"/>
    <w:basedOn w:val="affffffff0"/>
    <w:qFormat/>
    <w:pPr>
      <w:tabs>
        <w:tab w:val="left" w:pos="0"/>
      </w:tabs>
      <w:ind w:left="900" w:firstLineChars="0" w:firstLine="0"/>
    </w:pPr>
  </w:style>
  <w:style w:type="paragraph" w:customStyle="1" w:styleId="BulletedList">
    <w:name w:val="Bulleted List"/>
    <w:basedOn w:val="a"/>
    <w:qFormat/>
    <w:pPr>
      <w:tabs>
        <w:tab w:val="left" w:pos="1260"/>
      </w:tabs>
      <w:ind w:left="1260" w:hanging="420"/>
    </w:pPr>
    <w:rPr>
      <w:szCs w:val="24"/>
    </w:rPr>
  </w:style>
  <w:style w:type="paragraph" w:customStyle="1" w:styleId="2GB231215">
    <w:name w:val="样式 正文文本缩进 2 + 仿宋_GB2312 黑色 行距: 1.5 倍行距"/>
    <w:basedOn w:val="23"/>
    <w:qFormat/>
    <w:pPr>
      <w:adjustRightInd/>
      <w:ind w:firstLineChars="200" w:firstLine="560"/>
      <w:textAlignment w:val="auto"/>
    </w:pPr>
    <w:rPr>
      <w:rFonts w:hAnsi="宋体" w:cs="宋体"/>
      <w:color w:val="000000"/>
      <w:kern w:val="2"/>
      <w:sz w:val="24"/>
    </w:rPr>
  </w:style>
  <w:style w:type="paragraph" w:customStyle="1" w:styleId="085">
    <w:name w:val="样式 左侧:  0.85 厘米"/>
    <w:basedOn w:val="a"/>
    <w:uiPriority w:val="2"/>
    <w:qFormat/>
    <w:pPr>
      <w:spacing w:line="360" w:lineRule="auto"/>
    </w:pPr>
    <w:rPr>
      <w:rFonts w:cs="宋体"/>
      <w:sz w:val="24"/>
    </w:rPr>
  </w:style>
  <w:style w:type="paragraph" w:customStyle="1" w:styleId="CharCharCharCharCharCharCharCharCharCharCharChar1Char">
    <w:name w:val="Char Char Char Char Char Char Char Char Char Char Char Char1 Char"/>
    <w:basedOn w:val="a"/>
    <w:qFormat/>
    <w:pPr>
      <w:adjustRightInd w:val="0"/>
    </w:pPr>
    <w:rPr>
      <w:rFonts w:ascii="Tahoma" w:hAnsi="Tahoma" w:cs="仿宋_GB2312"/>
      <w:sz w:val="24"/>
    </w:rPr>
  </w:style>
  <w:style w:type="paragraph" w:customStyle="1" w:styleId="1f7">
    <w:name w:val="正文1"/>
    <w:basedOn w:val="33"/>
    <w:qFormat/>
    <w:pPr>
      <w:tabs>
        <w:tab w:val="right" w:leader="dot" w:pos="8268"/>
      </w:tabs>
      <w:adjustRightInd w:val="0"/>
      <w:spacing w:line="460" w:lineRule="exact"/>
      <w:ind w:left="0" w:firstLineChars="200" w:firstLine="480"/>
    </w:pPr>
    <w:rPr>
      <w:rFonts w:ascii="仿宋_GB2312" w:eastAsia="仿宋_GB2312" w:hAnsi="Courier New"/>
      <w:kern w:val="28"/>
      <w:sz w:val="24"/>
      <w:szCs w:val="24"/>
    </w:rPr>
  </w:style>
  <w:style w:type="paragraph" w:customStyle="1" w:styleId="CharChar11CharCharCharCharCharCharCharCharCharCharCharCharChar2">
    <w:name w:val="Char Char11 Char Char Char Char Char Char Char Char Char Char Char Char Char2"/>
    <w:basedOn w:val="a"/>
    <w:qFormat/>
    <w:pPr>
      <w:spacing w:line="360" w:lineRule="auto"/>
    </w:pPr>
    <w:rPr>
      <w:rFonts w:ascii="Arial" w:eastAsia="黑体" w:hAnsi="Arial"/>
      <w:snapToGrid w:val="0"/>
      <w:kern w:val="0"/>
      <w:sz w:val="20"/>
      <w:szCs w:val="21"/>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kern w:val="0"/>
      <w:sz w:val="20"/>
    </w:rPr>
  </w:style>
  <w:style w:type="paragraph" w:customStyle="1" w:styleId="afffffffff6">
    <w:name w:val="模板普通正文"/>
    <w:basedOn w:val="ab"/>
    <w:qFormat/>
    <w:pPr>
      <w:spacing w:beforeLines="50" w:before="156" w:after="10" w:line="360" w:lineRule="auto"/>
      <w:ind w:leftChars="0" w:left="0" w:firstLineChars="175" w:firstLine="175"/>
      <w:jc w:val="left"/>
    </w:pPr>
    <w:rPr>
      <w:sz w:val="24"/>
    </w:rPr>
  </w:style>
  <w:style w:type="paragraph" w:customStyle="1" w:styleId="CharChar1CharCharCharCharCharChar">
    <w:name w:val="Char Char1 Char Char Char Char Char Char"/>
    <w:basedOn w:val="a"/>
    <w:qFormat/>
    <w:pPr>
      <w:adjustRightInd w:val="0"/>
    </w:pPr>
    <w:rPr>
      <w:rFonts w:ascii="仿宋_GB2312" w:eastAsia="仿宋_GB2312"/>
      <w:b/>
      <w:sz w:val="32"/>
    </w:rPr>
  </w:style>
  <w:style w:type="paragraph" w:customStyle="1" w:styleId="font8">
    <w:name w:val="font8"/>
    <w:basedOn w:val="a"/>
    <w:qFormat/>
    <w:pPr>
      <w:widowControl/>
      <w:spacing w:before="100" w:beforeAutospacing="1" w:after="100" w:afterAutospacing="1"/>
      <w:jc w:val="left"/>
    </w:pPr>
    <w:rPr>
      <w:color w:val="000000"/>
      <w:kern w:val="0"/>
      <w:sz w:val="20"/>
    </w:rPr>
  </w:style>
  <w:style w:type="paragraph" w:customStyle="1" w:styleId="CharChar1CharCharCharCharCharChar2">
    <w:name w:val="Char Char1 Char Char Char Char Char Char2"/>
    <w:basedOn w:val="a"/>
    <w:qFormat/>
    <w:pPr>
      <w:adjustRightInd w:val="0"/>
    </w:pPr>
    <w:rPr>
      <w:rFonts w:ascii="仿宋_GB2312" w:eastAsia="仿宋_GB2312"/>
      <w:b/>
      <w:sz w:val="32"/>
    </w:rPr>
  </w:style>
  <w:style w:type="paragraph" w:customStyle="1" w:styleId="font13">
    <w:name w:val="font13"/>
    <w:basedOn w:val="a"/>
    <w:qFormat/>
    <w:pPr>
      <w:widowControl/>
      <w:spacing w:before="100" w:beforeAutospacing="1" w:after="100" w:afterAutospacing="1"/>
      <w:jc w:val="left"/>
    </w:pPr>
    <w:rPr>
      <w:rFonts w:ascii="宋体" w:hAnsi="宋体" w:cs="宋体"/>
      <w:kern w:val="0"/>
      <w:sz w:val="22"/>
      <w:szCs w:val="22"/>
    </w:rPr>
  </w:style>
  <w:style w:type="paragraph" w:customStyle="1" w:styleId="ParaCharCharCharCharCharCharCharCharCharChar">
    <w:name w:val="默认段落字体 Para Char Char Char Char Char Char Char Char Char Char"/>
    <w:basedOn w:val="a"/>
    <w:qFormat/>
    <w:rPr>
      <w:rFonts w:ascii="Tahoma" w:hAnsi="Tahoma"/>
      <w:color w:val="000000"/>
      <w:sz w:val="24"/>
    </w:rPr>
  </w:style>
  <w:style w:type="paragraph" w:customStyle="1" w:styleId="legal">
    <w:name w:val="legal"/>
    <w:basedOn w:val="a"/>
    <w:qFormat/>
    <w:pPr>
      <w:widowControl/>
      <w:spacing w:line="180" w:lineRule="exact"/>
      <w:ind w:firstLineChars="200" w:firstLine="200"/>
      <w:jc w:val="left"/>
    </w:pPr>
    <w:rPr>
      <w:rFonts w:ascii="Futura Bk" w:hAnsi="Futura Bk" w:cs="Futura Bk"/>
      <w:kern w:val="0"/>
      <w:sz w:val="13"/>
      <w:szCs w:val="13"/>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 w:eastAsia="仿宋" w:hAnsi="仿宋" w:cs="宋体"/>
      <w:kern w:val="0"/>
      <w:sz w:val="20"/>
    </w:rPr>
  </w:style>
  <w:style w:type="paragraph" w:customStyle="1" w:styleId="CharCharCharCharCharChar1Char2">
    <w:name w:val="Char Char Char Char Char Char1 Char2"/>
    <w:basedOn w:val="a"/>
    <w:qFormat/>
    <w:pPr>
      <w:widowControl/>
      <w:adjustRightInd w:val="0"/>
      <w:spacing w:after="160" w:line="240" w:lineRule="exact"/>
      <w:jc w:val="left"/>
    </w:pPr>
    <w:rPr>
      <w:rFonts w:ascii="Verdana" w:hAnsi="Verdana"/>
      <w:kern w:val="0"/>
      <w:lang w:eastAsia="en-US"/>
    </w:rPr>
  </w:style>
  <w:style w:type="paragraph" w:customStyle="1" w:styleId="240">
    <w:name w:val="样式 首行缩进:  2 字符4"/>
    <w:basedOn w:val="a"/>
    <w:qFormat/>
    <w:pPr>
      <w:spacing w:before="120" w:line="360" w:lineRule="auto"/>
      <w:ind w:firstLineChars="200" w:firstLine="480"/>
    </w:pPr>
    <w:rPr>
      <w:rFonts w:eastAsia="仿宋_GB2312" w:cs="宋体"/>
      <w:sz w:val="28"/>
    </w:rPr>
  </w:style>
  <w:style w:type="paragraph" w:customStyle="1" w:styleId="1-21">
    <w:name w:val="中等深浅网格 1 - 强调文字颜色 21"/>
    <w:basedOn w:val="a"/>
    <w:qFormat/>
    <w:pPr>
      <w:adjustRightInd w:val="0"/>
      <w:spacing w:line="360" w:lineRule="auto"/>
      <w:ind w:firstLineChars="200" w:firstLine="200"/>
    </w:pPr>
    <w:rPr>
      <w:rFonts w:eastAsia="楷体_GB2312" w:cs="Lucida Sans"/>
      <w:sz w:val="24"/>
      <w:szCs w:val="24"/>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kern w:val="0"/>
      <w:sz w:val="20"/>
    </w:rPr>
  </w:style>
  <w:style w:type="paragraph" w:customStyle="1" w:styleId="BodyCopy">
    <w:name w:val="Body Copy"/>
    <w:basedOn w:val="a"/>
    <w:qFormat/>
    <w:pPr>
      <w:widowControl/>
      <w:tabs>
        <w:tab w:val="left" w:pos="1584"/>
        <w:tab w:val="left" w:pos="1613"/>
        <w:tab w:val="left" w:pos="1728"/>
        <w:tab w:val="left" w:pos="1872"/>
        <w:tab w:val="left" w:pos="2016"/>
      </w:tabs>
      <w:spacing w:after="180" w:line="240" w:lineRule="exact"/>
      <w:ind w:left="1440" w:right="115" w:firstLineChars="200" w:firstLine="200"/>
      <w:jc w:val="left"/>
    </w:pPr>
    <w:rPr>
      <w:rFonts w:ascii="Aldine401 BT" w:hAnsi="Aldine401 BT"/>
      <w:kern w:val="0"/>
      <w:sz w:val="20"/>
    </w:rPr>
  </w:style>
  <w:style w:type="paragraph" w:customStyle="1" w:styleId="Char310">
    <w:name w:val="Char31"/>
    <w:basedOn w:val="a"/>
    <w:qFormat/>
    <w:rPr>
      <w:rFonts w:ascii="仿宋_GB2312" w:eastAsia="仿宋_GB2312"/>
      <w:b/>
      <w:sz w:val="32"/>
      <w:szCs w:val="32"/>
    </w:rPr>
  </w:style>
  <w:style w:type="paragraph" w:customStyle="1" w:styleId="3h33rdlevel3Heading3-oldH3l3CTheading3Headin">
    <w:name w:val="样式 标题 3h33rd level3Heading 3 - oldH3l3CTheading 3Headin..."/>
    <w:basedOn w:val="3"/>
    <w:qFormat/>
    <w:pPr>
      <w:tabs>
        <w:tab w:val="left" w:pos="900"/>
      </w:tabs>
      <w:adjustRightInd w:val="0"/>
      <w:snapToGrid w:val="0"/>
      <w:spacing w:line="416" w:lineRule="auto"/>
      <w:jc w:val="left"/>
    </w:pPr>
    <w:rPr>
      <w:rFonts w:eastAsia="黑体" w:cs="宋体"/>
      <w:bCs/>
      <w:sz w:val="28"/>
    </w:rPr>
  </w:style>
  <w:style w:type="paragraph" w:customStyle="1" w:styleId="CharCharCharCharCharChar10">
    <w:name w:val="Char Char Char Char Char Char1"/>
    <w:basedOn w:val="a"/>
    <w:uiPriority w:val="6"/>
    <w:qFormat/>
    <w:pPr>
      <w:widowControl/>
      <w:adjustRightInd w:val="0"/>
      <w:spacing w:beforeLines="50" w:afterLines="50" w:line="240" w:lineRule="exact"/>
      <w:jc w:val="left"/>
    </w:pPr>
    <w:rPr>
      <w:rFonts w:ascii="Verdana" w:hAnsi="Verdana"/>
      <w:kern w:val="0"/>
      <w:sz w:val="20"/>
      <w:lang w:eastAsia="en-US"/>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 w:eastAsia="仿宋" w:hAnsi="仿宋" w:cs="宋体"/>
      <w:kern w:val="0"/>
      <w:sz w:val="20"/>
    </w:rPr>
  </w:style>
  <w:style w:type="paragraph" w:customStyle="1" w:styleId="CharChar1a">
    <w:name w:val="Char Char1"/>
    <w:basedOn w:val="a"/>
    <w:qFormat/>
    <w:pPr>
      <w:widowControl/>
      <w:adjustRightInd w:val="0"/>
      <w:spacing w:after="160" w:line="240" w:lineRule="exact"/>
      <w:jc w:val="left"/>
    </w:pPr>
    <w:rPr>
      <w:rFonts w:eastAsia="仿宋_GB2312"/>
      <w:sz w:val="28"/>
      <w:szCs w:val="24"/>
    </w:rPr>
  </w:style>
  <w:style w:type="paragraph" w:customStyle="1" w:styleId="Char210">
    <w:name w:val="Char21"/>
    <w:basedOn w:val="a"/>
    <w:qFormat/>
    <w:pPr>
      <w:ind w:firstLineChars="200" w:firstLine="200"/>
    </w:pPr>
    <w:rPr>
      <w:rFonts w:ascii="仿宋_GB2312" w:eastAsia="仿宋_GB2312"/>
      <w:b/>
      <w:sz w:val="32"/>
      <w:szCs w:val="32"/>
    </w:rPr>
  </w:style>
  <w:style w:type="paragraph" w:customStyle="1" w:styleId="1f8">
    <w:name w:val="列表段落1"/>
    <w:basedOn w:val="a"/>
    <w:uiPriority w:val="34"/>
    <w:qFormat/>
    <w:pPr>
      <w:ind w:right="238" w:firstLine="420"/>
    </w:pPr>
    <w:rPr>
      <w:rFonts w:ascii="Calibri" w:hAnsi="Calibri"/>
      <w:sz w:val="24"/>
      <w:szCs w:val="24"/>
    </w:rPr>
  </w:style>
  <w:style w:type="paragraph" w:customStyle="1" w:styleId="CharChar110">
    <w:name w:val="Char Char110"/>
    <w:basedOn w:val="a"/>
    <w:uiPriority w:val="6"/>
    <w:qFormat/>
    <w:pPr>
      <w:adjustRightInd w:val="0"/>
      <w:spacing w:line="360" w:lineRule="auto"/>
    </w:pPr>
    <w:rPr>
      <w:rFonts w:ascii="Tahoma" w:hAnsi="Tahoma"/>
      <w:sz w:val="24"/>
    </w:rPr>
  </w:style>
  <w:style w:type="paragraph" w:customStyle="1" w:styleId="xl80">
    <w:name w:val="xl80"/>
    <w:basedOn w:val="a"/>
    <w:qFormat/>
    <w:pPr>
      <w:widowControl/>
      <w:spacing w:before="100" w:beforeAutospacing="1" w:after="100" w:afterAutospacing="1"/>
      <w:jc w:val="left"/>
    </w:pPr>
    <w:rPr>
      <w:rFonts w:ascii="仿宋" w:eastAsia="仿宋" w:hAnsi="仿宋" w:cs="宋体"/>
      <w:kern w:val="0"/>
      <w:sz w:val="20"/>
    </w:rPr>
  </w:style>
  <w:style w:type="paragraph" w:customStyle="1" w:styleId="CharChar11CharCharCharCharCharCharCharCharCharCharCharCharCharCharChar1">
    <w:name w:val="Char Char11 Char Char Char Char Char Char Char Char Char Char Char Char Char Char Char1"/>
    <w:basedOn w:val="a"/>
    <w:qFormat/>
    <w:pPr>
      <w:spacing w:line="360" w:lineRule="auto"/>
    </w:pPr>
    <w:rPr>
      <w:rFonts w:ascii="Arial" w:eastAsia="黑体" w:hAnsi="Arial" w:cs="Arial"/>
      <w:snapToGrid w:val="0"/>
      <w:kern w:val="0"/>
      <w:szCs w:val="21"/>
    </w:rPr>
  </w:style>
  <w:style w:type="paragraph" w:customStyle="1" w:styleId="afffffffff7">
    <w:name w:val="表正文"/>
    <w:qFormat/>
    <w:pPr>
      <w:snapToGrid w:val="0"/>
      <w:spacing w:line="600" w:lineRule="atLeast"/>
      <w:ind w:firstLine="641"/>
      <w:jc w:val="both"/>
    </w:pPr>
    <w:rPr>
      <w:rFonts w:eastAsia="仿宋_GB2312"/>
      <w:sz w:val="32"/>
    </w:rPr>
  </w:style>
  <w:style w:type="paragraph" w:customStyle="1" w:styleId="-510">
    <w:name w:val="浅色底纹 - 强调文字颜色 51"/>
    <w:qFormat/>
    <w:rPr>
      <w:kern w:val="2"/>
      <w:sz w:val="21"/>
      <w:szCs w:val="24"/>
    </w:rPr>
  </w:style>
  <w:style w:type="paragraph" w:customStyle="1" w:styleId="CharCharCharCharCharCharCharCharCharCharCharChar1Char2">
    <w:name w:val="Char Char Char Char Char Char Char Char Char Char Char Char1 Char2"/>
    <w:basedOn w:val="a"/>
    <w:qFormat/>
    <w:pPr>
      <w:adjustRightInd w:val="0"/>
    </w:pPr>
    <w:rPr>
      <w:rFonts w:ascii="Tahoma" w:hAnsi="Tahoma" w:cs="仿宋_GB2312"/>
      <w:sz w:val="24"/>
    </w:rPr>
  </w:style>
  <w:style w:type="paragraph" w:customStyle="1" w:styleId="92">
    <w:name w:val="样式9"/>
    <w:basedOn w:val="a"/>
    <w:qFormat/>
    <w:pPr>
      <w:spacing w:before="240" w:after="60" w:line="319" w:lineRule="auto"/>
      <w:ind w:firstLineChars="200" w:firstLine="200"/>
      <w:jc w:val="left"/>
      <w:outlineLvl w:val="0"/>
    </w:pPr>
    <w:rPr>
      <w:rFonts w:ascii="仿宋_GB2312" w:eastAsia="仿宋_GB2312" w:hAnsi="Arial" w:cs="Arial"/>
      <w:b/>
      <w:bCs/>
      <w:sz w:val="24"/>
      <w:szCs w:val="32"/>
    </w:rPr>
  </w:style>
  <w:style w:type="paragraph" w:customStyle="1" w:styleId="CharChar281">
    <w:name w:val="Char Char281"/>
    <w:basedOn w:val="a"/>
    <w:qFormat/>
    <w:pPr>
      <w:snapToGrid w:val="0"/>
      <w:spacing w:line="360" w:lineRule="auto"/>
    </w:pPr>
    <w:rPr>
      <w:rFonts w:ascii="Arial" w:eastAsia="黑体" w:hAnsi="Arial"/>
      <w:snapToGrid w:val="0"/>
      <w:kern w:val="0"/>
      <w:sz w:val="20"/>
      <w:szCs w:val="21"/>
    </w:rPr>
  </w:style>
  <w:style w:type="paragraph" w:customStyle="1" w:styleId="05">
    <w:name w:val="样式 列表编号 + 段后: 0.5 行"/>
    <w:basedOn w:val="a3"/>
    <w:uiPriority w:val="2"/>
    <w:qFormat/>
    <w:pPr>
      <w:tabs>
        <w:tab w:val="clear" w:pos="0"/>
        <w:tab w:val="clear" w:pos="454"/>
      </w:tabs>
      <w:spacing w:after="0"/>
      <w:ind w:left="840" w:hanging="420"/>
      <w:contextualSpacing/>
    </w:pPr>
    <w:rPr>
      <w:rFonts w:cs="宋体"/>
    </w:rPr>
  </w:style>
  <w:style w:type="paragraph" w:customStyle="1" w:styleId="CharCharCharCharCharCharCharCharChar">
    <w:name w:val="Char Char Char Char Char Char Char Char Char"/>
    <w:basedOn w:val="a"/>
    <w:qFormat/>
    <w:pPr>
      <w:ind w:firstLineChars="200" w:firstLine="200"/>
    </w:pPr>
    <w:rPr>
      <w:rFonts w:ascii="Tahoma" w:hAnsi="Tahoma"/>
      <w:sz w:val="24"/>
    </w:rPr>
  </w:style>
  <w:style w:type="paragraph" w:customStyle="1" w:styleId="Style12">
    <w:name w:val="_Style 12"/>
    <w:basedOn w:val="a6"/>
    <w:qFormat/>
    <w:pPr>
      <w:snapToGrid w:val="0"/>
      <w:spacing w:line="360" w:lineRule="auto"/>
    </w:pPr>
  </w:style>
  <w:style w:type="paragraph" w:customStyle="1" w:styleId="0">
    <w:name w:val="样式 首行缩进:  0 字符"/>
    <w:basedOn w:val="a"/>
    <w:qFormat/>
    <w:pPr>
      <w:spacing w:line="360" w:lineRule="auto"/>
      <w:ind w:firstLineChars="200" w:firstLine="200"/>
    </w:pPr>
    <w:rPr>
      <w:rFonts w:ascii="Arial" w:hAnsi="Arial" w:cs="宋体"/>
      <w:sz w:val="24"/>
    </w:rPr>
  </w:style>
  <w:style w:type="paragraph" w:customStyle="1" w:styleId="Char1CharCharChar6">
    <w:name w:val="Char1 Char Char Char6"/>
    <w:basedOn w:val="a"/>
    <w:uiPriority w:val="6"/>
    <w:qFormat/>
    <w:pPr>
      <w:widowControl/>
      <w:adjustRightInd w:val="0"/>
      <w:snapToGrid w:val="0"/>
      <w:spacing w:before="120" w:after="160" w:line="360" w:lineRule="auto"/>
      <w:ind w:right="-360"/>
      <w:jc w:val="left"/>
    </w:pPr>
    <w:rPr>
      <w:rFonts w:ascii="Arial" w:hAnsi="Arial"/>
      <w:kern w:val="0"/>
      <w:sz w:val="24"/>
      <w:szCs w:val="24"/>
      <w:lang w:eastAsia="en-US"/>
    </w:rPr>
  </w:style>
  <w:style w:type="paragraph" w:customStyle="1" w:styleId="Style94">
    <w:name w:val="_Style 94"/>
    <w:basedOn w:val="a"/>
    <w:next w:val="12"/>
    <w:uiPriority w:val="34"/>
    <w:qFormat/>
    <w:pPr>
      <w:spacing w:line="360" w:lineRule="auto"/>
      <w:ind w:firstLineChars="200" w:firstLine="200"/>
    </w:pPr>
    <w:rPr>
      <w:rFonts w:ascii="Calibri" w:hAnsi="Calibri"/>
      <w:sz w:val="28"/>
    </w:rPr>
  </w:style>
  <w:style w:type="paragraph" w:customStyle="1" w:styleId="afffffffff8">
    <w:name w:val="方案正文"/>
    <w:basedOn w:val="a"/>
    <w:qFormat/>
    <w:pPr>
      <w:adjustRightInd w:val="0"/>
      <w:snapToGrid w:val="0"/>
      <w:spacing w:line="324" w:lineRule="auto"/>
      <w:ind w:firstLineChars="200" w:firstLine="482"/>
    </w:pPr>
    <w:rPr>
      <w:rFonts w:ascii="仿宋_GB2312" w:eastAsia="仿宋_GB2312"/>
      <w:b/>
      <w:color w:val="000000"/>
      <w:sz w:val="24"/>
    </w:rPr>
  </w:style>
  <w:style w:type="paragraph" w:customStyle="1" w:styleId="Afffffffff9">
    <w:name w:val="正文 A"/>
    <w:qFormat/>
    <w:pPr>
      <w:widowControl w:val="0"/>
      <w:jc w:val="both"/>
    </w:pPr>
    <w:rPr>
      <w:rFonts w:eastAsia="Arial Unicode MS" w:cs="Arial Unicode MS"/>
      <w:color w:val="000000"/>
      <w:kern w:val="2"/>
      <w:sz w:val="21"/>
      <w:szCs w:val="21"/>
      <w:u w:color="000000"/>
    </w:rPr>
  </w:style>
  <w:style w:type="paragraph" w:customStyle="1" w:styleId="Afffffffffa">
    <w:name w:val="正文 A 主体"/>
    <w:basedOn w:val="a"/>
    <w:qFormat/>
    <w:pPr>
      <w:widowControl/>
      <w:spacing w:line="360" w:lineRule="auto"/>
      <w:ind w:firstLineChars="200" w:firstLine="200"/>
      <w:jc w:val="left"/>
    </w:pPr>
    <w:rPr>
      <w:rFonts w:ascii="仿宋" w:eastAsia="仿宋" w:hAnsi="Calibri"/>
      <w:kern w:val="0"/>
      <w:sz w:val="24"/>
      <w:szCs w:val="24"/>
    </w:rPr>
  </w:style>
  <w:style w:type="paragraph" w:customStyle="1" w:styleId="3f">
    <w:name w:val="3级标题"/>
    <w:basedOn w:val="2f9"/>
    <w:qFormat/>
    <w:pPr>
      <w:outlineLvl w:val="2"/>
    </w:p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color w:val="000000"/>
      <w:kern w:val="0"/>
      <w:sz w:val="20"/>
    </w:rPr>
  </w:style>
  <w:style w:type="paragraph" w:customStyle="1" w:styleId="Char1CharCharChar3">
    <w:name w:val="Char1 Char Char Char3"/>
    <w:basedOn w:val="a"/>
    <w:qFormat/>
    <w:pPr>
      <w:ind w:firstLineChars="200" w:firstLine="200"/>
    </w:pPr>
    <w:rPr>
      <w:rFonts w:ascii="Tahoma" w:hAnsi="Tahoma"/>
      <w:sz w:val="24"/>
    </w:rPr>
  </w:style>
  <w:style w:type="paragraph" w:customStyle="1" w:styleId="GP">
    <w:name w:val="GP正文(首行缩进)"/>
    <w:basedOn w:val="a"/>
    <w:qFormat/>
    <w:pPr>
      <w:spacing w:line="360" w:lineRule="auto"/>
      <w:ind w:firstLineChars="200" w:firstLine="200"/>
    </w:pPr>
    <w:rPr>
      <w:rFonts w:eastAsia="仿宋_GB2312"/>
      <w:sz w:val="28"/>
      <w:szCs w:val="21"/>
    </w:rPr>
  </w:style>
  <w:style w:type="paragraph" w:customStyle="1" w:styleId="MMEmpty">
    <w:name w:val="MM Empty"/>
    <w:basedOn w:val="a"/>
    <w:qFormat/>
    <w:rPr>
      <w:szCs w:val="24"/>
    </w:rPr>
  </w:style>
  <w:style w:type="paragraph" w:customStyle="1" w:styleId="Char240">
    <w:name w:val="Char24"/>
    <w:basedOn w:val="a"/>
    <w:qFormat/>
    <w:pPr>
      <w:adjustRightInd w:val="0"/>
    </w:pPr>
    <w:rPr>
      <w:rFonts w:ascii="仿宋_GB2312" w:eastAsia="仿宋_GB2312"/>
      <w:b/>
      <w:sz w:val="32"/>
      <w:szCs w:val="32"/>
    </w:rPr>
  </w:style>
  <w:style w:type="paragraph" w:customStyle="1" w:styleId="afffffffffb">
    <w:name w:val="正文箭头"/>
    <w:basedOn w:val="63"/>
    <w:qFormat/>
  </w:style>
  <w:style w:type="paragraph" w:customStyle="1" w:styleId="U2">
    <w:name w:val="U_编号2"/>
    <w:basedOn w:val="a"/>
    <w:qFormat/>
    <w:pPr>
      <w:tabs>
        <w:tab w:val="left" w:pos="785"/>
      </w:tabs>
      <w:spacing w:beforeLines="10" w:afterLines="10" w:line="300" w:lineRule="auto"/>
    </w:pPr>
    <w:rPr>
      <w:sz w:val="24"/>
      <w:szCs w:val="24"/>
    </w:rPr>
  </w:style>
  <w:style w:type="paragraph" w:customStyle="1" w:styleId="xl72">
    <w:name w:val="xl72"/>
    <w:basedOn w:val="a"/>
    <w:qFormat/>
    <w:pPr>
      <w:widowControl/>
      <w:spacing w:before="100" w:beforeAutospacing="1" w:after="100" w:afterAutospacing="1"/>
      <w:jc w:val="center"/>
    </w:pPr>
    <w:rPr>
      <w:rFonts w:ascii="微软雅黑" w:eastAsia="微软雅黑" w:hAnsi="微软雅黑" w:cs="宋体"/>
      <w:kern w:val="0"/>
      <w:sz w:val="20"/>
    </w:rPr>
  </w:style>
  <w:style w:type="paragraph" w:customStyle="1" w:styleId="trseditor">
    <w:name w:val="trs_editor"/>
    <w:basedOn w:val="a"/>
    <w:qFormat/>
    <w:pPr>
      <w:widowControl/>
      <w:spacing w:before="100" w:beforeAutospacing="1" w:after="100" w:afterAutospacing="1"/>
      <w:jc w:val="left"/>
    </w:pPr>
    <w:rPr>
      <w:rFonts w:ascii="宋体" w:hAnsi="宋体" w:cs="宋体"/>
      <w:kern w:val="0"/>
      <w:sz w:val="24"/>
      <w:szCs w:val="24"/>
    </w:rPr>
  </w:style>
  <w:style w:type="paragraph" w:customStyle="1" w:styleId="3f0">
    <w:name w:val="标书标题3"/>
    <w:basedOn w:val="3"/>
    <w:qFormat/>
    <w:pPr>
      <w:keepLines w:val="0"/>
      <w:widowControl/>
      <w:tabs>
        <w:tab w:val="left" w:pos="900"/>
      </w:tabs>
      <w:adjustRightInd w:val="0"/>
      <w:snapToGrid w:val="0"/>
      <w:spacing w:before="120" w:after="60" w:line="300" w:lineRule="auto"/>
      <w:ind w:left="900" w:hanging="720"/>
      <w:jc w:val="left"/>
    </w:pPr>
    <w:rPr>
      <w:rFonts w:ascii="Arial Narrow" w:eastAsia="仿宋_GB2312" w:hAnsi="Arial Narrow"/>
      <w:b w:val="0"/>
      <w:color w:val="000000"/>
      <w:kern w:val="0"/>
      <w:sz w:val="28"/>
      <w:szCs w:val="32"/>
    </w:rPr>
  </w:style>
  <w:style w:type="paragraph" w:customStyle="1" w:styleId="TOC11">
    <w:name w:val="TOC 标题11"/>
    <w:basedOn w:val="1"/>
    <w:next w:val="a"/>
    <w:uiPriority w:val="4"/>
    <w:qFormat/>
    <w:pPr>
      <w:widowControl/>
      <w:tabs>
        <w:tab w:val="left" w:pos="432"/>
      </w:tabs>
      <w:spacing w:before="480" w:after="0" w:line="276" w:lineRule="auto"/>
      <w:jc w:val="left"/>
      <w:outlineLvl w:val="9"/>
    </w:pPr>
    <w:rPr>
      <w:rFonts w:ascii="Cambria" w:eastAsia="宋体" w:hAnsi="Cambria"/>
      <w:bCs/>
      <w:color w:val="365F91"/>
      <w:kern w:val="0"/>
      <w:sz w:val="28"/>
      <w:szCs w:val="28"/>
    </w:rPr>
  </w:style>
  <w:style w:type="paragraph" w:customStyle="1" w:styleId="Style1">
    <w:name w:val="_Style 1"/>
    <w:basedOn w:val="a"/>
    <w:uiPriority w:val="34"/>
    <w:qFormat/>
    <w:pPr>
      <w:ind w:firstLineChars="200" w:firstLine="420"/>
    </w:pPr>
    <w:rPr>
      <w:rFonts w:eastAsia="仿宋_GB2312"/>
      <w:sz w:val="28"/>
      <w:szCs w:val="24"/>
    </w:rPr>
  </w:style>
  <w:style w:type="paragraph" w:customStyle="1" w:styleId="afffffffffc">
    <w:name w:val="表格 内容"/>
    <w:basedOn w:val="afffffffc"/>
    <w:qFormat/>
    <w:rPr>
      <w:b w:val="0"/>
      <w:sz w:val="20"/>
    </w:rPr>
  </w:style>
  <w:style w:type="paragraph" w:customStyle="1" w:styleId="1f9">
    <w:name w:val="正文首行缩进1"/>
    <w:basedOn w:val="a9"/>
    <w:qFormat/>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afffffffffd">
    <w:name w:val="标准正文"/>
    <w:basedOn w:val="a"/>
    <w:qFormat/>
    <w:pPr>
      <w:tabs>
        <w:tab w:val="left" w:pos="780"/>
      </w:tabs>
      <w:spacing w:line="360" w:lineRule="auto"/>
      <w:ind w:leftChars="200" w:left="200" w:firstLineChars="200" w:firstLine="200"/>
    </w:pPr>
    <w:rPr>
      <w:sz w:val="24"/>
      <w:szCs w:val="24"/>
    </w:rPr>
  </w:style>
  <w:style w:type="paragraph" w:customStyle="1" w:styleId="58">
    <w:name w:val="数字标题5"/>
    <w:basedOn w:val="5"/>
    <w:next w:val="a"/>
    <w:qFormat/>
    <w:pPr>
      <w:tabs>
        <w:tab w:val="left" w:pos="1080"/>
      </w:tabs>
      <w:ind w:left="1080" w:hanging="1080"/>
    </w:pPr>
  </w:style>
  <w:style w:type="paragraph" w:customStyle="1" w:styleId="1fa">
    <w:name w:val="数字标题1"/>
    <w:basedOn w:val="1"/>
    <w:next w:val="a"/>
    <w:qFormat/>
    <w:pPr>
      <w:tabs>
        <w:tab w:val="left" w:pos="432"/>
        <w:tab w:val="left" w:pos="480"/>
      </w:tabs>
      <w:adjustRightInd w:val="0"/>
      <w:ind w:left="480" w:hanging="480"/>
      <w:jc w:val="both"/>
    </w:pPr>
    <w:rPr>
      <w:rFonts w:eastAsia="宋体"/>
      <w:bCs/>
      <w:szCs w:val="44"/>
    </w:rPr>
  </w:style>
  <w:style w:type="paragraph" w:customStyle="1" w:styleId="Char1CharCharCharCharCharCharCharCharCharCharChar1CharCharCharCharCharCharCharCharCharCharCharCharCharChar1CharCharCharChar2">
    <w:name w:val="Char1 Char Char Char Char Char Char Char Char Char Char Char1 Char Char Char Char Char Char Char Char Char Char Char Char Char Char1 Char Char Char Char2"/>
    <w:basedOn w:val="a"/>
    <w:qFormat/>
    <w:pPr>
      <w:adjustRightInd w:val="0"/>
      <w:spacing w:line="360" w:lineRule="auto"/>
    </w:pPr>
    <w:rPr>
      <w:kern w:val="0"/>
      <w:sz w:val="24"/>
    </w:rPr>
  </w:style>
  <w:style w:type="paragraph" w:customStyle="1" w:styleId="aspnumfaautoadjustrightr">
    <w:name w:val="aspnumfaautoadjustrightr"/>
    <w:qFormat/>
    <w:pPr>
      <w:widowControl w:val="0"/>
      <w:autoSpaceDE w:val="0"/>
      <w:autoSpaceDN w:val="0"/>
      <w:adjustRightInd w:val="0"/>
      <w:ind w:firstLine="720"/>
      <w:jc w:val="both"/>
    </w:pPr>
  </w:style>
  <w:style w:type="paragraph" w:customStyle="1" w:styleId="Body">
    <w:name w:val="Body"/>
    <w:basedOn w:val="a"/>
    <w:qFormat/>
    <w:pPr>
      <w:widowControl/>
      <w:spacing w:before="120" w:after="120" w:line="240" w:lineRule="exact"/>
      <w:ind w:firstLineChars="200" w:firstLine="200"/>
      <w:jc w:val="left"/>
    </w:pPr>
    <w:rPr>
      <w:rFonts w:ascii="Arial" w:hAnsi="Arial"/>
      <w:kern w:val="0"/>
      <w:sz w:val="20"/>
      <w:lang w:eastAsia="en-US"/>
    </w:rPr>
  </w:style>
  <w:style w:type="paragraph" w:customStyle="1" w:styleId="RFIHeading3rdLevel">
    <w:name w:val="RFI Heading 3rd Level"/>
    <w:basedOn w:val="a"/>
    <w:qFormat/>
    <w:pPr>
      <w:widowControl/>
      <w:tabs>
        <w:tab w:val="left" w:pos="840"/>
      </w:tabs>
      <w:ind w:firstLineChars="200" w:firstLine="200"/>
      <w:jc w:val="left"/>
    </w:pPr>
    <w:rPr>
      <w:rFonts w:ascii="Arial (W1)" w:hAnsi="Arial (W1)"/>
      <w:color w:val="000000"/>
      <w:kern w:val="0"/>
      <w:sz w:val="24"/>
      <w:szCs w:val="24"/>
      <w:lang w:val="en-GB" w:eastAsia="en-US"/>
    </w:rPr>
  </w:style>
  <w:style w:type="paragraph" w:customStyle="1" w:styleId="afffffffffe">
    <w:name w:val="标准正文格式"/>
    <w:basedOn w:val="a"/>
    <w:qFormat/>
    <w:pPr>
      <w:widowControl/>
      <w:adjustRightInd w:val="0"/>
      <w:spacing w:before="60" w:after="120" w:line="360" w:lineRule="auto"/>
      <w:ind w:firstLineChars="200" w:firstLine="200"/>
      <w:textAlignment w:val="baseline"/>
    </w:pPr>
    <w:rPr>
      <w:rFonts w:ascii="宋体" w:eastAsia="仿宋_GB2312" w:cs="宋体"/>
      <w:color w:val="000000"/>
      <w:kern w:val="0"/>
      <w:sz w:val="24"/>
    </w:rPr>
  </w:style>
  <w:style w:type="paragraph" w:customStyle="1" w:styleId="Bullet0">
    <w:name w:val="Bullet"/>
    <w:basedOn w:val="a"/>
    <w:qFormat/>
    <w:pPr>
      <w:widowControl/>
      <w:tabs>
        <w:tab w:val="left" w:pos="288"/>
      </w:tabs>
      <w:ind w:left="288" w:firstLineChars="200" w:hanging="360"/>
      <w:jc w:val="left"/>
    </w:pPr>
    <w:rPr>
      <w:rFonts w:ascii="Arial" w:hAnsi="Arial"/>
      <w:kern w:val="0"/>
      <w:sz w:val="20"/>
    </w:rPr>
  </w:style>
  <w:style w:type="paragraph" w:customStyle="1" w:styleId="01">
    <w:name w:val="0"/>
    <w:basedOn w:val="a"/>
    <w:qFormat/>
    <w:pPr>
      <w:widowControl/>
      <w:adjustRightInd w:val="0"/>
    </w:pPr>
    <w:rPr>
      <w:kern w:val="0"/>
      <w:sz w:val="24"/>
    </w:rPr>
  </w:style>
  <w:style w:type="paragraph" w:customStyle="1" w:styleId="CharChar113">
    <w:name w:val="Char Char113"/>
    <w:basedOn w:val="a"/>
    <w:qFormat/>
    <w:pPr>
      <w:widowControl/>
      <w:adjustRightInd w:val="0"/>
      <w:spacing w:after="160" w:line="240" w:lineRule="exact"/>
      <w:jc w:val="left"/>
    </w:pPr>
    <w:rPr>
      <w:rFonts w:eastAsia="仿宋_GB2312"/>
      <w:sz w:val="28"/>
      <w:szCs w:val="24"/>
    </w:rPr>
  </w:style>
  <w:style w:type="paragraph" w:customStyle="1" w:styleId="Style8">
    <w:name w:val="_Style 8"/>
    <w:basedOn w:val="a"/>
    <w:uiPriority w:val="34"/>
    <w:qFormat/>
    <w:pPr>
      <w:ind w:firstLineChars="200" w:firstLine="420"/>
    </w:pPr>
    <w:rPr>
      <w:rFonts w:eastAsia="仿宋_GB2312"/>
      <w:sz w:val="28"/>
      <w:szCs w:val="24"/>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 w:eastAsia="仿宋" w:hAnsi="仿宋" w:cs="宋体"/>
      <w:kern w:val="0"/>
      <w:sz w:val="20"/>
    </w:rPr>
  </w:style>
  <w:style w:type="paragraph" w:customStyle="1" w:styleId="074">
    <w:name w:val="正文样式 首行缩进:  0.74 厘米"/>
    <w:basedOn w:val="a"/>
    <w:qFormat/>
    <w:pPr>
      <w:spacing w:beforeLines="50" w:before="156" w:line="360" w:lineRule="auto"/>
      <w:ind w:firstLine="420"/>
    </w:pPr>
    <w:rPr>
      <w:rFonts w:cs="宋体"/>
      <w:sz w:val="24"/>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kern w:val="0"/>
      <w:sz w:val="20"/>
    </w:rPr>
  </w:style>
  <w:style w:type="paragraph" w:customStyle="1" w:styleId="310">
    <w:name w:val="列出段落31"/>
    <w:basedOn w:val="a"/>
    <w:qFormat/>
    <w:pPr>
      <w:spacing w:line="360" w:lineRule="auto"/>
      <w:ind w:firstLineChars="200" w:firstLine="420"/>
    </w:pPr>
    <w:rPr>
      <w:rFonts w:ascii="Calibri" w:hAnsi="Calibri"/>
      <w:sz w:val="24"/>
      <w:szCs w:val="22"/>
    </w:rPr>
  </w:style>
  <w:style w:type="paragraph" w:customStyle="1" w:styleId="CharChar1CharCharCharCharCharCharCharCharCharCharCharCharCharCharChar">
    <w:name w:val="Char Char1 Char Char Char Char Char Char Char Char Char Char Char Char Char Char Char"/>
    <w:basedOn w:val="a"/>
    <w:qFormat/>
    <w:pPr>
      <w:widowControl/>
      <w:spacing w:after="160" w:line="240" w:lineRule="exact"/>
      <w:ind w:firstLineChars="200" w:firstLine="200"/>
      <w:jc w:val="left"/>
    </w:pPr>
    <w:rPr>
      <w:rFonts w:ascii="Verdana" w:hAnsi="Verdana"/>
      <w:kern w:val="0"/>
      <w:sz w:val="20"/>
      <w:lang w:eastAsia="en-US"/>
    </w:rPr>
  </w:style>
  <w:style w:type="paragraph" w:customStyle="1" w:styleId="CharChar112">
    <w:name w:val="Char Char112"/>
    <w:basedOn w:val="a"/>
    <w:uiPriority w:val="6"/>
    <w:qFormat/>
    <w:pPr>
      <w:widowControl/>
      <w:adjustRightInd w:val="0"/>
      <w:spacing w:after="160" w:line="240" w:lineRule="exact"/>
      <w:jc w:val="left"/>
    </w:pPr>
    <w:rPr>
      <w:rFonts w:eastAsia="仿宋_GB2312"/>
      <w:sz w:val="28"/>
      <w:szCs w:val="24"/>
    </w:rPr>
  </w:style>
  <w:style w:type="paragraph" w:customStyle="1" w:styleId="affffffffff">
    <w:name w:val="正文 图"/>
    <w:basedOn w:val="My0"/>
    <w:qFormat/>
    <w:pPr>
      <w:adjustRightInd/>
      <w:spacing w:before="0"/>
      <w:ind w:firstLine="0"/>
      <w:jc w:val="center"/>
    </w:pPr>
    <w:rPr>
      <w:rFonts w:ascii="微软雅黑" w:hAnsi="微软雅黑"/>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color w:val="000000"/>
      <w:kern w:val="0"/>
      <w:sz w:val="20"/>
    </w:rPr>
  </w:style>
  <w:style w:type="paragraph" w:customStyle="1" w:styleId="affffffffff0">
    <w:name w:val="±íÑùÊ½"/>
    <w:basedOn w:val="a"/>
    <w:qFormat/>
    <w:pPr>
      <w:widowControl/>
      <w:tabs>
        <w:tab w:val="left" w:pos="840"/>
      </w:tabs>
      <w:overflowPunct w:val="0"/>
      <w:autoSpaceDE w:val="0"/>
      <w:autoSpaceDN w:val="0"/>
      <w:adjustRightInd w:val="0"/>
      <w:jc w:val="left"/>
      <w:textAlignment w:val="baseline"/>
    </w:pPr>
    <w:rPr>
      <w:rFonts w:ascii="Arial Narrow" w:hAnsi="Arial Narrow"/>
      <w:kern w:val="0"/>
      <w:sz w:val="18"/>
    </w:rPr>
  </w:style>
  <w:style w:type="paragraph" w:customStyle="1" w:styleId="Thf">
    <w:name w:val="Thf"/>
    <w:basedOn w:val="Th"/>
    <w:qFormat/>
    <w:pPr>
      <w:ind w:left="0"/>
    </w:p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0"/>
    </w:rPr>
  </w:style>
  <w:style w:type="paragraph" w:customStyle="1" w:styleId="subhead2">
    <w:name w:val="subhead 2"/>
    <w:qFormat/>
    <w:pPr>
      <w:spacing w:after="60" w:line="240" w:lineRule="exact"/>
    </w:pPr>
    <w:rPr>
      <w:rFonts w:ascii="Arial" w:hAnsi="Arial"/>
      <w:b/>
      <w:sz w:val="22"/>
      <w:lang w:eastAsia="en-US"/>
    </w:rPr>
  </w:style>
  <w:style w:type="paragraph" w:customStyle="1" w:styleId="affffffffff1">
    <w:name w:val="注释"/>
    <w:basedOn w:val="a"/>
    <w:qFormat/>
    <w:pPr>
      <w:spacing w:line="360" w:lineRule="auto"/>
      <w:ind w:firstLine="480"/>
    </w:pPr>
    <w:rPr>
      <w:sz w:val="24"/>
      <w:szCs w:val="24"/>
    </w:rPr>
  </w:style>
  <w:style w:type="paragraph" w:customStyle="1" w:styleId="111">
    <w:name w:val="列出段落111"/>
    <w:basedOn w:val="a"/>
    <w:uiPriority w:val="34"/>
    <w:qFormat/>
    <w:pPr>
      <w:adjustRightInd w:val="0"/>
      <w:ind w:firstLineChars="200" w:firstLine="420"/>
    </w:pPr>
    <w:rPr>
      <w:szCs w:val="24"/>
    </w:rPr>
  </w:style>
  <w:style w:type="character" w:customStyle="1" w:styleId="affffffffff2">
    <w:name w:val="交叉引用"/>
    <w:uiPriority w:val="1"/>
    <w:qFormat/>
    <w:rPr>
      <w:rFonts w:ascii="Arial" w:eastAsia="黑体" w:hAnsi="Arial"/>
      <w:snapToGrid w:val="0"/>
      <w:color w:val="0000FF"/>
      <w:kern w:val="0"/>
      <w:sz w:val="20"/>
      <w:szCs w:val="21"/>
      <w:u w:val="single"/>
      <w:lang w:val="en-US" w:eastAsia="zh-CN"/>
    </w:rPr>
  </w:style>
  <w:style w:type="character" w:customStyle="1" w:styleId="1fb">
    <w:name w:val="正文缩进 字符1"/>
    <w:qFormat/>
    <w:rPr>
      <w:rFonts w:ascii="宋体" w:eastAsia="宋体"/>
      <w:snapToGrid w:val="0"/>
      <w:color w:val="000000"/>
      <w:kern w:val="28"/>
      <w:sz w:val="28"/>
      <w:lang w:val="en-US" w:eastAsia="zh-CN" w:bidi="ar-SA"/>
    </w:rPr>
  </w:style>
  <w:style w:type="character" w:customStyle="1" w:styleId="1fc">
    <w:name w:val="页脚 字符1"/>
    <w:uiPriority w:val="99"/>
    <w:qFormat/>
    <w:rPr>
      <w:kern w:val="2"/>
      <w:sz w:val="18"/>
      <w:szCs w:val="18"/>
    </w:rPr>
  </w:style>
  <w:style w:type="character" w:customStyle="1" w:styleId="1fd">
    <w:name w:val="页眉 字符1"/>
    <w:uiPriority w:val="99"/>
    <w:qFormat/>
    <w:rPr>
      <w:kern w:val="2"/>
      <w:sz w:val="18"/>
      <w:szCs w:val="18"/>
    </w:rPr>
  </w:style>
  <w:style w:type="character" w:customStyle="1" w:styleId="CharChare">
    <w:name w:val="标准文本 Char Char"/>
    <w:link w:val="affffffffff3"/>
    <w:qFormat/>
    <w:rPr>
      <w:rFonts w:cs="宋体"/>
      <w:kern w:val="2"/>
      <w:sz w:val="24"/>
    </w:rPr>
  </w:style>
  <w:style w:type="paragraph" w:customStyle="1" w:styleId="affffffffff3">
    <w:name w:val="标准文本"/>
    <w:basedOn w:val="a"/>
    <w:link w:val="CharChare"/>
    <w:qFormat/>
    <w:pPr>
      <w:spacing w:line="360" w:lineRule="auto"/>
      <w:ind w:firstLineChars="200" w:firstLine="480"/>
    </w:pPr>
    <w:rPr>
      <w:rFonts w:cs="宋体"/>
      <w:sz w:val="24"/>
    </w:rPr>
  </w:style>
  <w:style w:type="character" w:customStyle="1" w:styleId="CharChar213">
    <w:name w:val="Char Char213"/>
    <w:qFormat/>
    <w:rPr>
      <w:rFonts w:eastAsia="Century Gothic"/>
      <w:b/>
      <w:bCs/>
      <w:kern w:val="44"/>
      <w:sz w:val="32"/>
      <w:szCs w:val="44"/>
      <w:lang w:val="en-US" w:eastAsia="zh-CN" w:bidi="ar-SA"/>
    </w:rPr>
  </w:style>
  <w:style w:type="character" w:customStyle="1" w:styleId="apple-style-span">
    <w:name w:val="apple-style-span"/>
    <w:qFormat/>
    <w:rPr>
      <w:rFonts w:ascii="Arial" w:eastAsia="黑体" w:hAnsi="Arial" w:cs="Arial"/>
      <w:snapToGrid w:val="0"/>
      <w:kern w:val="0"/>
      <w:szCs w:val="21"/>
    </w:rPr>
  </w:style>
  <w:style w:type="character" w:customStyle="1" w:styleId="151">
    <w:name w:val="15"/>
    <w:qFormat/>
    <w:rPr>
      <w:rFonts w:ascii="Calibri" w:hAnsi="Calibri" w:hint="default"/>
      <w:color w:val="0000FF"/>
      <w:u w:val="single"/>
    </w:rPr>
  </w:style>
  <w:style w:type="character" w:customStyle="1" w:styleId="160">
    <w:name w:val="16"/>
    <w:qFormat/>
    <w:rPr>
      <w:rFonts w:ascii="宋体" w:eastAsia="宋体" w:hAnsi="宋体" w:hint="eastAsia"/>
      <w:color w:val="000000"/>
      <w:sz w:val="20"/>
      <w:szCs w:val="20"/>
    </w:rPr>
  </w:style>
  <w:style w:type="character" w:customStyle="1" w:styleId="edui-unclickable">
    <w:name w:val="edui-unclickable"/>
    <w:qFormat/>
    <w:rPr>
      <w:color w:val="808080"/>
    </w:rPr>
  </w:style>
  <w:style w:type="character" w:customStyle="1" w:styleId="tpccontent1">
    <w:name w:val="tpc_content1"/>
    <w:qFormat/>
    <w:rPr>
      <w:sz w:val="20"/>
      <w:szCs w:val="20"/>
    </w:rPr>
  </w:style>
  <w:style w:type="character" w:customStyle="1" w:styleId="affffffffff4">
    <w:name w:val="正文文本缩进 字符"/>
    <w:qFormat/>
    <w:rPr>
      <w:rFonts w:ascii="Century Gothic" w:eastAsia="Century Gothic" w:hAnsi="Century Gothic"/>
      <w:kern w:val="2"/>
      <w:sz w:val="24"/>
      <w:lang w:val="en-US" w:eastAsia="zh-CN" w:bidi="ar-SA"/>
    </w:rPr>
  </w:style>
  <w:style w:type="character" w:customStyle="1" w:styleId="2ff0">
    <w:name w:val="正文文本 2 字符"/>
    <w:qFormat/>
    <w:rPr>
      <w:rFonts w:ascii="Arial" w:eastAsia="宋体" w:hAnsi="Arial"/>
      <w:kern w:val="2"/>
      <w:sz w:val="24"/>
      <w:szCs w:val="24"/>
      <w:lang w:val="en-US" w:eastAsia="zh-CN" w:bidi="ar-SA"/>
    </w:rPr>
  </w:style>
  <w:style w:type="character" w:customStyle="1" w:styleId="edui-clickable2">
    <w:name w:val="edui-clickable2"/>
    <w:qFormat/>
    <w:rPr>
      <w:color w:val="0000FF"/>
      <w:u w:val="single"/>
    </w:rPr>
  </w:style>
  <w:style w:type="character" w:customStyle="1" w:styleId="style10">
    <w:name w:val="style1"/>
    <w:qFormat/>
    <w:rPr>
      <w:rFonts w:ascii="Arial" w:eastAsia="黑体" w:hAnsi="Arial" w:cs="Arial"/>
      <w:snapToGrid w:val="0"/>
      <w:kern w:val="0"/>
      <w:szCs w:val="21"/>
    </w:rPr>
  </w:style>
  <w:style w:type="character" w:customStyle="1" w:styleId="zbggtop11style5">
    <w:name w:val="zbggtop11 style5"/>
    <w:qFormat/>
    <w:rPr>
      <w:rFonts w:ascii="Arial" w:eastAsia="黑体" w:hAnsi="Arial" w:cs="Arial"/>
      <w:snapToGrid w:val="0"/>
      <w:kern w:val="0"/>
      <w:szCs w:val="21"/>
    </w:rPr>
  </w:style>
  <w:style w:type="character" w:customStyle="1" w:styleId="CharCharCharCharCharCharCharCharCharCharCharCharCharCharChar">
    <w:name w:val="纯文本 Char Char Char Char Char Char Char Char Char Char Char Char Char Char Char"/>
    <w:qFormat/>
    <w:rPr>
      <w:rFonts w:ascii="宋体" w:eastAsia="宋体" w:hAnsi="Courier New" w:cs="Courier New"/>
      <w:snapToGrid w:val="0"/>
      <w:sz w:val="18"/>
      <w:szCs w:val="21"/>
      <w:lang w:val="en-US" w:eastAsia="zh-CN" w:bidi="ar-SA"/>
    </w:rPr>
  </w:style>
  <w:style w:type="character" w:customStyle="1" w:styleId="bulletintext1">
    <w:name w:val="bulletintext1"/>
    <w:qFormat/>
    <w:rPr>
      <w:color w:val="000000"/>
      <w:sz w:val="18"/>
    </w:rPr>
  </w:style>
  <w:style w:type="paragraph" w:customStyle="1" w:styleId="Style947">
    <w:name w:val="_Style 947"/>
    <w:basedOn w:val="a"/>
    <w:next w:val="12"/>
    <w:uiPriority w:val="34"/>
    <w:qFormat/>
    <w:pPr>
      <w:ind w:firstLineChars="200" w:firstLine="420"/>
    </w:pPr>
    <w:rPr>
      <w:szCs w:val="24"/>
    </w:rPr>
  </w:style>
  <w:style w:type="paragraph" w:customStyle="1" w:styleId="59">
    <w:name w:val="正文5"/>
    <w:qFormat/>
    <w:pPr>
      <w:jc w:val="both"/>
    </w:pPr>
    <w:rPr>
      <w:rFonts w:cs="宋体"/>
      <w:kern w:val="2"/>
      <w:sz w:val="21"/>
      <w:szCs w:val="21"/>
    </w:rPr>
  </w:style>
  <w:style w:type="paragraph" w:customStyle="1" w:styleId="2ff1">
    <w:name w:val="纯文本2"/>
    <w:basedOn w:val="a"/>
    <w:qFormat/>
    <w:pPr>
      <w:snapToGrid w:val="0"/>
      <w:jc w:val="left"/>
    </w:pPr>
    <w:rPr>
      <w:rFonts w:ascii="Century Gothic" w:eastAsia="Century Gothic" w:hAnsi="楷体_GB2312"/>
    </w:rPr>
  </w:style>
  <w:style w:type="paragraph" w:customStyle="1" w:styleId="Body1">
    <w:name w:val="*Body 1"/>
    <w:qFormat/>
    <w:pPr>
      <w:spacing w:after="240" w:line="360" w:lineRule="auto"/>
      <w:ind w:left="-1276" w:firstLine="454"/>
    </w:pPr>
    <w:rPr>
      <w:sz w:val="22"/>
      <w:lang w:eastAsia="en-US"/>
    </w:rPr>
  </w:style>
  <w:style w:type="paragraph" w:customStyle="1" w:styleId="font1">
    <w:name w:val="font1"/>
    <w:basedOn w:val="a"/>
    <w:qFormat/>
    <w:pPr>
      <w:widowControl/>
      <w:spacing w:before="100" w:beforeAutospacing="1" w:after="100" w:afterAutospacing="1"/>
      <w:jc w:val="left"/>
    </w:pPr>
    <w:rPr>
      <w:rFonts w:ascii="Century Gothic" w:hAnsi="Century Gothic"/>
      <w:kern w:val="0"/>
      <w:sz w:val="24"/>
    </w:rPr>
  </w:style>
  <w:style w:type="paragraph" w:customStyle="1" w:styleId="affffffffff5">
    <w:name w:val="节"/>
    <w:basedOn w:val="2"/>
    <w:qFormat/>
    <w:pPr>
      <w:spacing w:before="160" w:after="160" w:line="720" w:lineRule="exact"/>
    </w:pPr>
    <w:rPr>
      <w:rFonts w:eastAsia="楷体"/>
      <w:b w:val="0"/>
      <w:bCs/>
      <w:color w:val="000000"/>
      <w:spacing w:val="14"/>
      <w:kern w:val="24"/>
      <w:sz w:val="28"/>
    </w:rPr>
  </w:style>
  <w:style w:type="paragraph" w:customStyle="1" w:styleId="Blockquote">
    <w:name w:val="Blockquote"/>
    <w:basedOn w:val="a"/>
    <w:qFormat/>
    <w:pPr>
      <w:autoSpaceDE w:val="0"/>
      <w:autoSpaceDN w:val="0"/>
      <w:adjustRightInd w:val="0"/>
      <w:spacing w:before="100" w:after="100"/>
      <w:ind w:left="360" w:right="360"/>
      <w:jc w:val="left"/>
    </w:pPr>
    <w:rPr>
      <w:kern w:val="0"/>
      <w:sz w:val="24"/>
    </w:rPr>
  </w:style>
  <w:style w:type="paragraph" w:customStyle="1" w:styleId="p10">
    <w:name w:val="p1"/>
    <w:basedOn w:val="a"/>
    <w:qFormat/>
    <w:pPr>
      <w:widowControl/>
      <w:jc w:val="left"/>
    </w:pPr>
    <w:rPr>
      <w:rFonts w:ascii=".PingFang SC" w:eastAsia=".PingFang SC"/>
      <w:color w:val="454545"/>
      <w:kern w:val="0"/>
      <w:sz w:val="18"/>
      <w:szCs w:val="18"/>
    </w:rPr>
  </w:style>
  <w:style w:type="paragraph" w:customStyle="1" w:styleId="TableParagraph">
    <w:name w:val="Table Paragraph"/>
    <w:basedOn w:val="a"/>
    <w:qFormat/>
    <w:pPr>
      <w:jc w:val="left"/>
    </w:pPr>
    <w:rPr>
      <w:rFonts w:ascii="Calibri" w:hAnsi="Calibri"/>
      <w:kern w:val="0"/>
      <w:sz w:val="22"/>
      <w:szCs w:val="22"/>
      <w:lang w:eastAsia="en-US"/>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楷体_GB2312" w:hAnsi="楷体_GB2312"/>
      <w:kern w:val="0"/>
      <w:sz w:val="20"/>
    </w:rPr>
  </w:style>
  <w:style w:type="paragraph" w:customStyle="1" w:styleId="xl22">
    <w:name w:val="xl22"/>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hint="eastAsia"/>
      <w:kern w:val="0"/>
      <w:sz w:val="24"/>
    </w:rPr>
  </w:style>
  <w:style w:type="paragraph" w:customStyle="1" w:styleId="text-tag">
    <w:name w:val="text-tag"/>
    <w:basedOn w:val="a"/>
    <w:uiPriority w:val="99"/>
    <w:qFormat/>
    <w:pPr>
      <w:widowControl/>
      <w:spacing w:before="100" w:beforeAutospacing="1" w:after="100" w:afterAutospacing="1"/>
      <w:jc w:val="left"/>
    </w:pPr>
    <w:rPr>
      <w:rFonts w:ascii="宋体" w:hAnsi="宋体" w:cs="宋体"/>
      <w:kern w:val="0"/>
      <w:sz w:val="24"/>
      <w:szCs w:val="24"/>
    </w:rPr>
  </w:style>
  <w:style w:type="character" w:customStyle="1" w:styleId="ksfindclassselect1">
    <w:name w:val="ksfind_class_select1"/>
    <w:basedOn w:val="a0"/>
    <w:qFormat/>
    <w:rPr>
      <w:color w:val="000000"/>
      <w:shd w:val="clear" w:color="auto" w:fill="EFD200"/>
    </w:rPr>
  </w:style>
  <w:style w:type="character" w:customStyle="1" w:styleId="font71">
    <w:name w:val="font71"/>
    <w:qFormat/>
    <w:rPr>
      <w:rFonts w:ascii="宋体" w:eastAsia="宋体" w:hAnsi="宋体" w:cs="宋体" w:hint="eastAsia"/>
      <w:color w:val="000000"/>
      <w:sz w:val="22"/>
      <w:szCs w:val="22"/>
      <w:u w:val="none"/>
    </w:rPr>
  </w:style>
  <w:style w:type="character" w:customStyle="1" w:styleId="font91">
    <w:name w:val="font91"/>
    <w:qFormat/>
    <w:rPr>
      <w:rFonts w:ascii="仿宋" w:eastAsia="仿宋" w:hAnsi="仿宋" w:cs="仿宋" w:hint="eastAsia"/>
      <w:color w:val="000000"/>
      <w:sz w:val="22"/>
      <w:szCs w:val="22"/>
      <w:u w:val="none"/>
    </w:rPr>
  </w:style>
  <w:style w:type="paragraph" w:customStyle="1" w:styleId="4d">
    <w:name w:val="修订4"/>
    <w:uiPriority w:val="99"/>
    <w:qFormat/>
    <w:rPr>
      <w:kern w:val="2"/>
      <w:sz w:val="21"/>
      <w:szCs w:val="24"/>
    </w:rPr>
  </w:style>
  <w:style w:type="character" w:customStyle="1" w:styleId="CharCharf">
    <w:name w:val="正文段 Char Char"/>
    <w:qFormat/>
    <w:rPr>
      <w:rFonts w:ascii="Calibri" w:hAnsi="Calibri"/>
      <w:sz w:val="24"/>
    </w:rPr>
  </w:style>
  <w:style w:type="paragraph" w:customStyle="1" w:styleId="Normal">
    <w:name w:val="[Normal]"/>
    <w:qFormat/>
    <w:rPr>
      <w:rFonts w:ascii="宋体" w:hAnsi="宋体"/>
      <w:sz w:val="24"/>
      <w:szCs w:val="22"/>
      <w:lang w:val="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5"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iPriority="99" w:qFormat="1"/>
    <w:lsdException w:name="header" w:qFormat="1"/>
    <w:lsdException w:name="footer" w:uiPriority="99" w:qFormat="1"/>
    <w:lsdException w:name="index heading" w:qFormat="1"/>
    <w:lsdException w:name="caption" w:qFormat="1"/>
    <w:lsdException w:name="annotation reference" w:uiPriority="99" w:qFormat="1"/>
    <w:lsdException w:name="line number" w:qFormat="1"/>
    <w:lsdException w:name="page number" w:qFormat="1"/>
    <w:lsdException w:name="endnote reference" w:qFormat="1"/>
    <w:lsdException w:name="endnote text" w:qFormat="1"/>
    <w:lsdException w:name="List" w:qFormat="1"/>
    <w:lsdException w:name="List Number" w:qFormat="1"/>
    <w:lsdException w:name="List 2" w:qFormat="1"/>
    <w:lsdException w:name="List 5" w:qFormat="1"/>
    <w:lsdException w:name="List Bullet 2" w:qFormat="1"/>
    <w:lsdException w:name="List Bullet 3" w:qFormat="1"/>
    <w:lsdException w:name="List Bullet 4" w:uiPriority="99" w:qFormat="1"/>
    <w:lsdException w:name="List Number 2" w:qFormat="1"/>
    <w:lsdException w:name="List Number 3" w:qFormat="1"/>
    <w:lsdException w:name="List Number 4" w:qFormat="1"/>
    <w:lsdException w:name="List Number 5" w:qFormat="1"/>
    <w:lsdException w:name="Title" w:uiPriority="10" w:qFormat="1"/>
    <w:lsdException w:name="Signature" w:qFormat="1"/>
    <w:lsdException w:name="Default Paragraph Font" w:semiHidden="1" w:uiPriority="1" w:unhideWhenUsed="1" w:qFormat="1"/>
    <w:lsdException w:name="Body Text" w:qFormat="1"/>
    <w:lsdException w:name="Body Text Indent" w:qFormat="1"/>
    <w:lsdException w:name="Subtitle" w:qFormat="1"/>
    <w:lsdException w:name="Salutation"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Address" w:qFormat="1"/>
    <w:lsdException w:name="HTML Code"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5" w:qFormat="1"/>
    <w:lsdException w:name="Table Grid 8" w:qFormat="1"/>
    <w:lsdException w:name="Table Elegant" w:qFormat="1"/>
    <w:lsdException w:name="Table Professional" w:qFormat="1"/>
    <w:lsdException w:name="Balloon Text" w:qFormat="1"/>
    <w:lsdException w:name="Table Grid" w:uiPriority="39" w:qFormat="1"/>
    <w:lsdException w:name="Table Theme"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rPr>
  </w:style>
  <w:style w:type="paragraph" w:styleId="1">
    <w:name w:val="heading 1"/>
    <w:basedOn w:val="a"/>
    <w:next w:val="a"/>
    <w:link w:val="1Char"/>
    <w:qFormat/>
    <w:pPr>
      <w:keepNext/>
      <w:keepLines/>
      <w:spacing w:before="340" w:after="330" w:line="578" w:lineRule="auto"/>
      <w:jc w:val="center"/>
      <w:outlineLvl w:val="0"/>
    </w:pPr>
    <w:rPr>
      <w:rFonts w:eastAsia="仿宋"/>
      <w:b/>
      <w:kern w:val="44"/>
      <w:sz w:val="44"/>
    </w:rPr>
  </w:style>
  <w:style w:type="paragraph" w:styleId="2">
    <w:name w:val="heading 2"/>
    <w:basedOn w:val="a"/>
    <w:next w:val="a"/>
    <w:qFormat/>
    <w:pPr>
      <w:keepNext/>
      <w:keepLines/>
      <w:spacing w:before="260" w:after="260" w:line="415" w:lineRule="auto"/>
      <w:jc w:val="center"/>
      <w:outlineLvl w:val="1"/>
    </w:pPr>
    <w:rPr>
      <w:rFonts w:ascii="Arial" w:eastAsia="仿宋" w:hAnsi="Arial"/>
      <w:b/>
      <w:sz w:val="32"/>
    </w:rPr>
  </w:style>
  <w:style w:type="paragraph" w:styleId="3">
    <w:name w:val="heading 3"/>
    <w:basedOn w:val="a"/>
    <w:next w:val="a"/>
    <w:qFormat/>
    <w:pPr>
      <w:keepNext/>
      <w:keepLines/>
      <w:spacing w:before="260" w:after="260" w:line="415" w:lineRule="auto"/>
      <w:outlineLvl w:val="2"/>
    </w:pPr>
    <w:rPr>
      <w:b/>
      <w:sz w:val="32"/>
    </w:rPr>
  </w:style>
  <w:style w:type="paragraph" w:styleId="4">
    <w:name w:val="heading 4"/>
    <w:basedOn w:val="a"/>
    <w:next w:val="a"/>
    <w:link w:val="4Char2"/>
    <w:qFormat/>
    <w:pPr>
      <w:keepNext/>
      <w:keepLines/>
      <w:spacing w:before="280" w:after="290" w:line="377" w:lineRule="auto"/>
      <w:outlineLvl w:val="3"/>
    </w:pPr>
    <w:rPr>
      <w:rFonts w:ascii="Arial" w:eastAsia="黑体" w:hAnsi="Arial"/>
      <w:b/>
      <w:sz w:val="28"/>
    </w:rPr>
  </w:style>
  <w:style w:type="paragraph" w:styleId="5">
    <w:name w:val="heading 5"/>
    <w:basedOn w:val="a"/>
    <w:next w:val="a"/>
    <w:link w:val="5Char"/>
    <w:qFormat/>
    <w:pPr>
      <w:keepNext/>
      <w:keepLines/>
      <w:tabs>
        <w:tab w:val="left" w:pos="1008"/>
      </w:tabs>
      <w:adjustRightInd w:val="0"/>
      <w:spacing w:before="280" w:after="290" w:line="376" w:lineRule="auto"/>
      <w:ind w:left="1008" w:hanging="1008"/>
      <w:outlineLvl w:val="4"/>
    </w:pPr>
    <w:rPr>
      <w:b/>
      <w:bCs/>
      <w:sz w:val="28"/>
      <w:szCs w:val="28"/>
    </w:rPr>
  </w:style>
  <w:style w:type="paragraph" w:styleId="6">
    <w:name w:val="heading 6"/>
    <w:basedOn w:val="a"/>
    <w:next w:val="a"/>
    <w:link w:val="6Char"/>
    <w:qFormat/>
    <w:pPr>
      <w:keepNext/>
      <w:keepLines/>
      <w:tabs>
        <w:tab w:val="left" w:pos="1152"/>
      </w:tabs>
      <w:adjustRightInd w:val="0"/>
      <w:spacing w:before="240" w:after="64" w:line="320" w:lineRule="auto"/>
      <w:ind w:left="1152" w:hanging="1152"/>
      <w:outlineLvl w:val="5"/>
    </w:pPr>
    <w:rPr>
      <w:rFonts w:ascii="Arial" w:eastAsia="黑体" w:hAnsi="Arial"/>
      <w:b/>
      <w:bCs/>
      <w:sz w:val="24"/>
      <w:szCs w:val="24"/>
    </w:rPr>
  </w:style>
  <w:style w:type="paragraph" w:styleId="7">
    <w:name w:val="heading 7"/>
    <w:basedOn w:val="a"/>
    <w:next w:val="a"/>
    <w:link w:val="7Char"/>
    <w:qFormat/>
    <w:pPr>
      <w:keepNext/>
      <w:keepLines/>
      <w:tabs>
        <w:tab w:val="left" w:pos="1296"/>
      </w:tabs>
      <w:adjustRightInd w:val="0"/>
      <w:spacing w:before="240" w:after="64" w:line="320" w:lineRule="auto"/>
      <w:ind w:left="1296" w:hanging="1296"/>
      <w:outlineLvl w:val="6"/>
    </w:pPr>
    <w:rPr>
      <w:b/>
      <w:bCs/>
      <w:sz w:val="24"/>
      <w:szCs w:val="24"/>
    </w:rPr>
  </w:style>
  <w:style w:type="paragraph" w:styleId="8">
    <w:name w:val="heading 8"/>
    <w:basedOn w:val="a"/>
    <w:next w:val="a"/>
    <w:link w:val="8Char"/>
    <w:qFormat/>
    <w:pPr>
      <w:keepNext/>
      <w:keepLines/>
      <w:tabs>
        <w:tab w:val="left" w:pos="1440"/>
      </w:tabs>
      <w:adjustRightInd w:val="0"/>
      <w:spacing w:before="240" w:after="64" w:line="320" w:lineRule="auto"/>
      <w:ind w:left="1440" w:hanging="1440"/>
      <w:outlineLvl w:val="7"/>
    </w:pPr>
    <w:rPr>
      <w:rFonts w:ascii="Arial" w:eastAsia="黑体" w:hAnsi="Arial"/>
      <w:sz w:val="24"/>
      <w:szCs w:val="24"/>
    </w:rPr>
  </w:style>
  <w:style w:type="paragraph" w:styleId="9">
    <w:name w:val="heading 9"/>
    <w:basedOn w:val="a"/>
    <w:next w:val="a"/>
    <w:link w:val="9Char"/>
    <w:qFormat/>
    <w:pPr>
      <w:keepNext/>
      <w:keepLines/>
      <w:tabs>
        <w:tab w:val="left" w:pos="1584"/>
      </w:tabs>
      <w:adjustRightInd w:val="0"/>
      <w:spacing w:before="240" w:after="64" w:line="320" w:lineRule="auto"/>
      <w:ind w:left="1584" w:hanging="1584"/>
      <w:outlineLvl w:val="8"/>
    </w:pPr>
    <w:rPr>
      <w:rFonts w:ascii="Arial" w:eastAsia="黑体" w:hAnsi="Arial"/>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a"/>
    <w:next w:val="a"/>
    <w:qFormat/>
    <w:pPr>
      <w:adjustRightInd w:val="0"/>
      <w:ind w:leftChars="1200" w:left="2520"/>
    </w:pPr>
    <w:rPr>
      <w:szCs w:val="24"/>
    </w:rPr>
  </w:style>
  <w:style w:type="paragraph" w:styleId="20">
    <w:name w:val="List Number 2"/>
    <w:qFormat/>
    <w:pPr>
      <w:tabs>
        <w:tab w:val="left" w:pos="1697"/>
      </w:tabs>
      <w:spacing w:afterLines="50" w:after="50"/>
      <w:ind w:left="1697" w:hanging="420"/>
    </w:pPr>
    <w:rPr>
      <w:sz w:val="24"/>
    </w:rPr>
  </w:style>
  <w:style w:type="paragraph" w:styleId="40">
    <w:name w:val="List Bullet 4"/>
    <w:basedOn w:val="a"/>
    <w:uiPriority w:val="99"/>
    <w:qFormat/>
    <w:pPr>
      <w:widowControl/>
      <w:tabs>
        <w:tab w:val="left" w:pos="432"/>
      </w:tabs>
      <w:spacing w:before="40" w:after="160"/>
      <w:ind w:left="432" w:hanging="432"/>
      <w:contextualSpacing/>
      <w:jc w:val="left"/>
    </w:pPr>
    <w:rPr>
      <w:rFonts w:ascii="Cambria" w:eastAsia="微软雅黑" w:hAnsi="Cambria"/>
      <w:color w:val="595959"/>
      <w:kern w:val="20"/>
      <w:lang w:val="zh-CN"/>
    </w:rPr>
  </w:style>
  <w:style w:type="paragraph" w:styleId="a3">
    <w:name w:val="List Number"/>
    <w:qFormat/>
    <w:pPr>
      <w:tabs>
        <w:tab w:val="left" w:pos="0"/>
        <w:tab w:val="left" w:pos="454"/>
      </w:tabs>
      <w:spacing w:afterLines="50" w:after="50"/>
      <w:ind w:left="454" w:hanging="284"/>
    </w:pPr>
    <w:rPr>
      <w:sz w:val="24"/>
    </w:rPr>
  </w:style>
  <w:style w:type="paragraph" w:styleId="a4">
    <w:name w:val="Normal Indent"/>
    <w:link w:val="Char2"/>
    <w:qFormat/>
    <w:pPr>
      <w:widowControl w:val="0"/>
      <w:ind w:firstLine="420"/>
      <w:jc w:val="both"/>
    </w:pPr>
    <w:rPr>
      <w:rFonts w:ascii="Calibri" w:hAnsi="Calibri"/>
      <w:kern w:val="2"/>
      <w:sz w:val="21"/>
    </w:rPr>
  </w:style>
  <w:style w:type="paragraph" w:styleId="a5">
    <w:name w:val="caption"/>
    <w:next w:val="a"/>
    <w:link w:val="Char"/>
    <w:qFormat/>
    <w:pPr>
      <w:widowControl w:val="0"/>
      <w:spacing w:before="152" w:after="160"/>
      <w:jc w:val="both"/>
    </w:pPr>
    <w:rPr>
      <w:rFonts w:ascii="Arial" w:eastAsia="黑体" w:hAnsi="Arial"/>
      <w:kern w:val="2"/>
    </w:rPr>
  </w:style>
  <w:style w:type="paragraph" w:styleId="50">
    <w:name w:val="index 5"/>
    <w:basedOn w:val="a"/>
    <w:next w:val="a"/>
    <w:qFormat/>
    <w:pPr>
      <w:ind w:leftChars="800" w:left="800" w:firstLineChars="200" w:firstLine="200"/>
    </w:pPr>
    <w:rPr>
      <w:szCs w:val="24"/>
    </w:rPr>
  </w:style>
  <w:style w:type="paragraph" w:styleId="a6">
    <w:name w:val="Document Map"/>
    <w:basedOn w:val="a"/>
    <w:link w:val="Char1"/>
    <w:qFormat/>
    <w:pPr>
      <w:shd w:val="clear" w:color="auto" w:fill="000080"/>
      <w:adjustRightInd w:val="0"/>
    </w:pPr>
    <w:rPr>
      <w:szCs w:val="24"/>
    </w:rPr>
  </w:style>
  <w:style w:type="paragraph" w:styleId="a7">
    <w:name w:val="annotation text"/>
    <w:basedOn w:val="a"/>
    <w:link w:val="Char10"/>
    <w:uiPriority w:val="99"/>
    <w:qFormat/>
    <w:pPr>
      <w:jc w:val="left"/>
    </w:pPr>
  </w:style>
  <w:style w:type="paragraph" w:styleId="a8">
    <w:name w:val="Salutation"/>
    <w:basedOn w:val="a"/>
    <w:next w:val="a"/>
    <w:link w:val="Char0"/>
    <w:qFormat/>
    <w:pPr>
      <w:adjustRightInd w:val="0"/>
    </w:pPr>
    <w:rPr>
      <w:rFonts w:ascii="仿宋_GB2312" w:eastAsia="仿宋_GB2312"/>
      <w:sz w:val="28"/>
    </w:rPr>
  </w:style>
  <w:style w:type="paragraph" w:styleId="30">
    <w:name w:val="Body Text 3"/>
    <w:link w:val="3Char"/>
    <w:qFormat/>
    <w:pPr>
      <w:widowControl w:val="0"/>
      <w:snapToGrid w:val="0"/>
      <w:spacing w:before="50" w:after="50"/>
      <w:jc w:val="both"/>
    </w:pPr>
    <w:rPr>
      <w:rFonts w:eastAsia="仿宋_GB2312"/>
      <w:b/>
      <w:bCs/>
      <w:kern w:val="2"/>
      <w:sz w:val="24"/>
    </w:rPr>
  </w:style>
  <w:style w:type="paragraph" w:styleId="31">
    <w:name w:val="List Bullet 3"/>
    <w:basedOn w:val="a"/>
    <w:qFormat/>
    <w:pPr>
      <w:adjustRightInd w:val="0"/>
      <w:snapToGrid w:val="0"/>
      <w:spacing w:line="360" w:lineRule="auto"/>
      <w:ind w:left="360" w:right="238" w:hanging="360"/>
      <w:contextualSpacing/>
    </w:pPr>
    <w:rPr>
      <w:sz w:val="24"/>
      <w:szCs w:val="24"/>
    </w:rPr>
  </w:style>
  <w:style w:type="paragraph" w:styleId="a9">
    <w:name w:val="Body Text"/>
    <w:basedOn w:val="a"/>
    <w:next w:val="aa"/>
    <w:link w:val="Char11"/>
    <w:qFormat/>
    <w:pPr>
      <w:autoSpaceDE w:val="0"/>
      <w:autoSpaceDN w:val="0"/>
      <w:adjustRightInd w:val="0"/>
      <w:spacing w:line="360" w:lineRule="auto"/>
    </w:pPr>
    <w:rPr>
      <w:rFonts w:ascii="宋体" w:hAnsi="Arial" w:cs="Arial"/>
      <w:snapToGrid w:val="0"/>
      <w:sz w:val="24"/>
      <w:szCs w:val="21"/>
      <w:lang w:val="zh-CN"/>
    </w:rPr>
  </w:style>
  <w:style w:type="paragraph" w:styleId="aa">
    <w:name w:val="Body Text First Indent"/>
    <w:basedOn w:val="a9"/>
    <w:next w:val="a"/>
    <w:link w:val="Char3"/>
    <w:qFormat/>
    <w:pPr>
      <w:ind w:firstLine="420"/>
    </w:pPr>
    <w:rPr>
      <w:rFonts w:hAnsi="Calibri" w:cs="Times New Roman"/>
      <w:snapToGrid/>
      <w:szCs w:val="20"/>
    </w:rPr>
  </w:style>
  <w:style w:type="paragraph" w:styleId="ab">
    <w:name w:val="Body Text Indent"/>
    <w:link w:val="Char4"/>
    <w:qFormat/>
    <w:pPr>
      <w:widowControl w:val="0"/>
      <w:spacing w:after="120"/>
      <w:ind w:leftChars="200" w:left="200"/>
      <w:jc w:val="both"/>
    </w:pPr>
    <w:rPr>
      <w:kern w:val="2"/>
      <w:sz w:val="21"/>
      <w:szCs w:val="24"/>
    </w:rPr>
  </w:style>
  <w:style w:type="paragraph" w:styleId="32">
    <w:name w:val="List Number 3"/>
    <w:basedOn w:val="a"/>
    <w:qFormat/>
    <w:pPr>
      <w:widowControl/>
      <w:tabs>
        <w:tab w:val="left" w:pos="360"/>
        <w:tab w:val="left" w:pos="482"/>
      </w:tabs>
      <w:spacing w:afterLines="50" w:after="156"/>
      <w:ind w:left="482" w:hanging="340"/>
      <w:jc w:val="left"/>
    </w:pPr>
    <w:rPr>
      <w:kern w:val="0"/>
      <w:sz w:val="24"/>
    </w:rPr>
  </w:style>
  <w:style w:type="paragraph" w:styleId="21">
    <w:name w:val="List 2"/>
    <w:basedOn w:val="a"/>
    <w:qFormat/>
    <w:pPr>
      <w:spacing w:line="360" w:lineRule="auto"/>
      <w:ind w:leftChars="200" w:left="100" w:hangingChars="200" w:hanging="200"/>
    </w:pPr>
    <w:rPr>
      <w:rFonts w:eastAsia="微软雅黑"/>
      <w:szCs w:val="24"/>
    </w:rPr>
  </w:style>
  <w:style w:type="paragraph" w:styleId="ac">
    <w:name w:val="Block Text"/>
    <w:basedOn w:val="a"/>
    <w:qFormat/>
    <w:pPr>
      <w:adjustRightInd w:val="0"/>
      <w:ind w:leftChars="-171" w:left="-359" w:rightChars="-244" w:right="-244" w:firstLineChars="239" w:firstLine="501"/>
    </w:pPr>
    <w:rPr>
      <w:rFonts w:ascii="仿宋_GB2312" w:eastAsia="仿宋_GB2312"/>
      <w:sz w:val="30"/>
    </w:rPr>
  </w:style>
  <w:style w:type="paragraph" w:styleId="22">
    <w:name w:val="List Bullet 2"/>
    <w:basedOn w:val="a"/>
    <w:qFormat/>
    <w:pPr>
      <w:autoSpaceDE w:val="0"/>
      <w:autoSpaceDN w:val="0"/>
      <w:adjustRightInd w:val="0"/>
      <w:ind w:left="420"/>
      <w:jc w:val="left"/>
    </w:pPr>
    <w:rPr>
      <w:rFonts w:ascii="宋体" w:hAnsi="宋体"/>
      <w:color w:val="000000"/>
      <w:kern w:val="0"/>
      <w:sz w:val="24"/>
    </w:rPr>
  </w:style>
  <w:style w:type="paragraph" w:styleId="HTML">
    <w:name w:val="HTML Address"/>
    <w:basedOn w:val="a"/>
    <w:link w:val="HTMLChar"/>
    <w:qFormat/>
    <w:pPr>
      <w:widowControl/>
      <w:ind w:firstLineChars="200" w:firstLine="200"/>
      <w:jc w:val="left"/>
    </w:pPr>
    <w:rPr>
      <w:rFonts w:ascii="宋体" w:hAnsi="宋体"/>
      <w:i/>
      <w:iCs/>
      <w:kern w:val="0"/>
      <w:sz w:val="24"/>
      <w:szCs w:val="24"/>
    </w:rPr>
  </w:style>
  <w:style w:type="paragraph" w:styleId="51">
    <w:name w:val="toc 5"/>
    <w:basedOn w:val="a"/>
    <w:next w:val="a"/>
    <w:qFormat/>
    <w:pPr>
      <w:ind w:left="1680"/>
    </w:pPr>
  </w:style>
  <w:style w:type="paragraph" w:styleId="33">
    <w:name w:val="toc 3"/>
    <w:basedOn w:val="a"/>
    <w:next w:val="a"/>
    <w:qFormat/>
    <w:pPr>
      <w:ind w:left="840"/>
    </w:pPr>
  </w:style>
  <w:style w:type="paragraph" w:styleId="ad">
    <w:name w:val="Plain Text"/>
    <w:link w:val="Char5"/>
    <w:qFormat/>
    <w:pPr>
      <w:widowControl w:val="0"/>
      <w:jc w:val="both"/>
    </w:pPr>
    <w:rPr>
      <w:rFonts w:ascii="宋体"/>
      <w:kern w:val="2"/>
      <w:sz w:val="21"/>
    </w:rPr>
  </w:style>
  <w:style w:type="paragraph" w:styleId="41">
    <w:name w:val="List Number 4"/>
    <w:basedOn w:val="a"/>
    <w:qFormat/>
    <w:pPr>
      <w:tabs>
        <w:tab w:val="left" w:pos="840"/>
      </w:tabs>
      <w:autoSpaceDE w:val="0"/>
      <w:autoSpaceDN w:val="0"/>
      <w:adjustRightInd w:val="0"/>
      <w:spacing w:line="360" w:lineRule="atLeast"/>
      <w:ind w:left="840" w:hanging="420"/>
    </w:pPr>
    <w:rPr>
      <w:kern w:val="0"/>
      <w:sz w:val="24"/>
      <w:szCs w:val="24"/>
    </w:rPr>
  </w:style>
  <w:style w:type="paragraph" w:styleId="80">
    <w:name w:val="toc 8"/>
    <w:basedOn w:val="a"/>
    <w:next w:val="a"/>
    <w:qFormat/>
    <w:pPr>
      <w:adjustRightInd w:val="0"/>
      <w:ind w:leftChars="1400" w:left="2940"/>
    </w:pPr>
    <w:rPr>
      <w:szCs w:val="24"/>
    </w:rPr>
  </w:style>
  <w:style w:type="paragraph" w:styleId="ae">
    <w:name w:val="Date"/>
    <w:basedOn w:val="a"/>
    <w:next w:val="a"/>
    <w:link w:val="Char6"/>
    <w:qFormat/>
    <w:pPr>
      <w:ind w:leftChars="2500" w:left="2500"/>
    </w:pPr>
  </w:style>
  <w:style w:type="paragraph" w:styleId="23">
    <w:name w:val="Body Text Indent 2"/>
    <w:basedOn w:val="a"/>
    <w:link w:val="2Char"/>
    <w:qFormat/>
    <w:pPr>
      <w:adjustRightInd w:val="0"/>
      <w:spacing w:line="360" w:lineRule="auto"/>
      <w:ind w:firstLine="601"/>
      <w:textAlignment w:val="baseline"/>
    </w:pPr>
    <w:rPr>
      <w:rFonts w:ascii="宋体"/>
      <w:kern w:val="0"/>
      <w:sz w:val="28"/>
    </w:rPr>
  </w:style>
  <w:style w:type="paragraph" w:styleId="af">
    <w:name w:val="endnote text"/>
    <w:basedOn w:val="a"/>
    <w:link w:val="Char7"/>
    <w:qFormat/>
    <w:pPr>
      <w:adjustRightInd w:val="0"/>
    </w:pPr>
    <w:rPr>
      <w:szCs w:val="24"/>
      <w:lang w:val="zh-CN"/>
    </w:rPr>
  </w:style>
  <w:style w:type="paragraph" w:styleId="af0">
    <w:name w:val="Balloon Text"/>
    <w:basedOn w:val="a"/>
    <w:link w:val="Char8"/>
    <w:qFormat/>
    <w:pPr>
      <w:adjustRightInd w:val="0"/>
    </w:pPr>
    <w:rPr>
      <w:sz w:val="18"/>
      <w:szCs w:val="18"/>
    </w:rPr>
  </w:style>
  <w:style w:type="paragraph" w:styleId="af1">
    <w:name w:val="footer"/>
    <w:link w:val="Char20"/>
    <w:uiPriority w:val="99"/>
    <w:qFormat/>
    <w:pPr>
      <w:widowControl w:val="0"/>
      <w:tabs>
        <w:tab w:val="center" w:pos="4153"/>
        <w:tab w:val="right" w:pos="8306"/>
      </w:tabs>
      <w:snapToGrid w:val="0"/>
    </w:pPr>
    <w:rPr>
      <w:rFonts w:ascii="Calibri" w:hAnsi="Calibri"/>
      <w:kern w:val="2"/>
      <w:sz w:val="18"/>
      <w:szCs w:val="18"/>
    </w:rPr>
  </w:style>
  <w:style w:type="paragraph" w:styleId="af2">
    <w:name w:val="header"/>
    <w:basedOn w:val="a"/>
    <w:link w:val="Char21"/>
    <w:qFormat/>
    <w:pPr>
      <w:pBdr>
        <w:bottom w:val="single" w:sz="6" w:space="1" w:color="auto"/>
      </w:pBdr>
      <w:tabs>
        <w:tab w:val="center" w:pos="4153"/>
        <w:tab w:val="right" w:pos="8307"/>
      </w:tabs>
      <w:snapToGrid w:val="0"/>
      <w:jc w:val="center"/>
    </w:pPr>
    <w:rPr>
      <w:sz w:val="18"/>
    </w:rPr>
  </w:style>
  <w:style w:type="paragraph" w:styleId="af3">
    <w:name w:val="Signature"/>
    <w:basedOn w:val="a"/>
    <w:link w:val="Char9"/>
    <w:qFormat/>
    <w:pPr>
      <w:adjustRightInd w:val="0"/>
      <w:spacing w:after="600" w:line="312" w:lineRule="atLeast"/>
      <w:jc w:val="center"/>
      <w:textAlignment w:val="baseline"/>
    </w:pPr>
    <w:rPr>
      <w:rFonts w:eastAsia="仿宋_GB2312"/>
      <w:kern w:val="0"/>
      <w:sz w:val="24"/>
    </w:rPr>
  </w:style>
  <w:style w:type="paragraph" w:styleId="10">
    <w:name w:val="toc 1"/>
    <w:basedOn w:val="a"/>
    <w:next w:val="a"/>
    <w:qFormat/>
  </w:style>
  <w:style w:type="paragraph" w:styleId="42">
    <w:name w:val="toc 4"/>
    <w:basedOn w:val="a"/>
    <w:next w:val="a"/>
    <w:qFormat/>
    <w:pPr>
      <w:ind w:left="1260"/>
    </w:pPr>
  </w:style>
  <w:style w:type="paragraph" w:styleId="af4">
    <w:name w:val="index heading"/>
    <w:basedOn w:val="a"/>
    <w:next w:val="11"/>
    <w:qFormat/>
    <w:pPr>
      <w:ind w:firstLineChars="200" w:firstLine="200"/>
    </w:pPr>
    <w:rPr>
      <w:szCs w:val="24"/>
    </w:rPr>
  </w:style>
  <w:style w:type="paragraph" w:styleId="11">
    <w:name w:val="index 1"/>
    <w:basedOn w:val="a"/>
    <w:next w:val="a"/>
    <w:qFormat/>
  </w:style>
  <w:style w:type="paragraph" w:styleId="af5">
    <w:name w:val="Subtitle"/>
    <w:link w:val="Chara"/>
    <w:qFormat/>
    <w:pPr>
      <w:adjustRightInd w:val="0"/>
      <w:snapToGrid w:val="0"/>
      <w:spacing w:before="240" w:after="480"/>
      <w:jc w:val="center"/>
    </w:pPr>
    <w:rPr>
      <w:rFonts w:ascii="Arial" w:eastAsia="隶书" w:hAnsi="Arial"/>
      <w:b/>
      <w:bCs/>
      <w:kern w:val="28"/>
      <w:sz w:val="44"/>
      <w:szCs w:val="32"/>
    </w:rPr>
  </w:style>
  <w:style w:type="paragraph" w:styleId="52">
    <w:name w:val="List Number 5"/>
    <w:basedOn w:val="a"/>
    <w:qFormat/>
    <w:pPr>
      <w:tabs>
        <w:tab w:val="left" w:pos="902"/>
      </w:tabs>
      <w:spacing w:line="400" w:lineRule="exact"/>
      <w:ind w:left="902" w:hanging="420"/>
    </w:pPr>
    <w:rPr>
      <w:sz w:val="24"/>
    </w:rPr>
  </w:style>
  <w:style w:type="paragraph" w:styleId="af6">
    <w:name w:val="List"/>
    <w:basedOn w:val="a"/>
    <w:qFormat/>
    <w:pPr>
      <w:adjustRightInd w:val="0"/>
      <w:ind w:left="200" w:hangingChars="200" w:hanging="200"/>
    </w:pPr>
    <w:rPr>
      <w:szCs w:val="24"/>
    </w:rPr>
  </w:style>
  <w:style w:type="paragraph" w:styleId="af7">
    <w:name w:val="footnote text"/>
    <w:basedOn w:val="a4"/>
    <w:link w:val="Charb"/>
    <w:qFormat/>
    <w:pPr>
      <w:widowControl/>
      <w:spacing w:before="60" w:after="60" w:line="300" w:lineRule="exact"/>
      <w:ind w:firstLine="0"/>
    </w:pPr>
    <w:rPr>
      <w:rFonts w:hAnsi="Times New Roman"/>
      <w:color w:val="0000FF"/>
      <w:kern w:val="0"/>
    </w:rPr>
  </w:style>
  <w:style w:type="paragraph" w:styleId="60">
    <w:name w:val="toc 6"/>
    <w:basedOn w:val="a"/>
    <w:next w:val="a"/>
    <w:qFormat/>
    <w:pPr>
      <w:adjustRightInd w:val="0"/>
      <w:ind w:leftChars="1000" w:left="2100"/>
    </w:pPr>
    <w:rPr>
      <w:szCs w:val="24"/>
    </w:rPr>
  </w:style>
  <w:style w:type="paragraph" w:styleId="53">
    <w:name w:val="List 5"/>
    <w:basedOn w:val="a"/>
    <w:qFormat/>
    <w:pPr>
      <w:ind w:leftChars="800" w:left="100" w:hangingChars="200" w:hanging="200"/>
    </w:pPr>
    <w:rPr>
      <w:szCs w:val="24"/>
    </w:rPr>
  </w:style>
  <w:style w:type="paragraph" w:styleId="34">
    <w:name w:val="Body Text Indent 3"/>
    <w:basedOn w:val="a"/>
    <w:link w:val="3Char0"/>
    <w:qFormat/>
    <w:pPr>
      <w:adjustRightInd w:val="0"/>
      <w:spacing w:line="360" w:lineRule="auto"/>
      <w:ind w:firstLine="420"/>
    </w:pPr>
    <w:rPr>
      <w:sz w:val="24"/>
    </w:rPr>
  </w:style>
  <w:style w:type="paragraph" w:styleId="24">
    <w:name w:val="toc 2"/>
    <w:basedOn w:val="a"/>
    <w:next w:val="a"/>
    <w:qFormat/>
    <w:pPr>
      <w:ind w:left="420"/>
    </w:pPr>
  </w:style>
  <w:style w:type="paragraph" w:styleId="90">
    <w:name w:val="toc 9"/>
    <w:basedOn w:val="a"/>
    <w:next w:val="a"/>
    <w:qFormat/>
    <w:pPr>
      <w:adjustRightInd w:val="0"/>
      <w:ind w:leftChars="1600" w:left="3360"/>
    </w:pPr>
    <w:rPr>
      <w:szCs w:val="24"/>
    </w:rPr>
  </w:style>
  <w:style w:type="paragraph" w:styleId="25">
    <w:name w:val="Body Text 2"/>
    <w:basedOn w:val="a"/>
    <w:link w:val="2Char1"/>
    <w:qFormat/>
    <w:pPr>
      <w:adjustRightInd w:val="0"/>
      <w:spacing w:after="120" w:line="480" w:lineRule="auto"/>
    </w:pPr>
    <w:rPr>
      <w:szCs w:val="24"/>
    </w:rPr>
  </w:style>
  <w:style w:type="paragraph" w:styleId="HTML0">
    <w:name w:val="HTML Preformatted"/>
    <w:basedOn w:val="a"/>
    <w:link w:val="HTMLChar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80"/>
      <w:jc w:val="left"/>
    </w:pPr>
    <w:rPr>
      <w:rFonts w:ascii="黑体" w:eastAsia="黑体" w:hAnsi="Courier New"/>
      <w:kern w:val="0"/>
      <w:sz w:val="20"/>
    </w:rPr>
  </w:style>
  <w:style w:type="paragraph" w:styleId="af8">
    <w:name w:val="Normal (Web)"/>
    <w:basedOn w:val="a"/>
    <w:uiPriority w:val="99"/>
    <w:qFormat/>
    <w:pPr>
      <w:spacing w:beforeAutospacing="1" w:afterAutospacing="1"/>
      <w:jc w:val="left"/>
    </w:pPr>
    <w:rPr>
      <w:kern w:val="0"/>
      <w:sz w:val="24"/>
    </w:rPr>
  </w:style>
  <w:style w:type="paragraph" w:styleId="af9">
    <w:name w:val="Title"/>
    <w:basedOn w:val="a"/>
    <w:next w:val="a"/>
    <w:link w:val="Char22"/>
    <w:uiPriority w:val="10"/>
    <w:qFormat/>
    <w:pPr>
      <w:widowControl/>
      <w:overflowPunct w:val="0"/>
      <w:autoSpaceDE w:val="0"/>
      <w:autoSpaceDN w:val="0"/>
      <w:adjustRightInd w:val="0"/>
      <w:jc w:val="center"/>
      <w:textAlignment w:val="baseline"/>
    </w:pPr>
    <w:rPr>
      <w:b/>
      <w:kern w:val="0"/>
      <w:sz w:val="24"/>
      <w:lang w:val="en-GB"/>
    </w:rPr>
  </w:style>
  <w:style w:type="paragraph" w:styleId="afa">
    <w:name w:val="annotation subject"/>
    <w:basedOn w:val="a7"/>
    <w:next w:val="a7"/>
    <w:link w:val="Char12"/>
    <w:qFormat/>
    <w:rPr>
      <w:b/>
    </w:rPr>
  </w:style>
  <w:style w:type="paragraph" w:styleId="26">
    <w:name w:val="Body Text First Indent 2"/>
    <w:basedOn w:val="ab"/>
    <w:link w:val="2Char0"/>
    <w:qFormat/>
    <w:pPr>
      <w:ind w:left="420" w:firstLineChars="200" w:firstLine="210"/>
    </w:pPr>
    <w:rPr>
      <w:rFonts w:ascii="宋体" w:hAnsi="宋体"/>
    </w:rPr>
  </w:style>
  <w:style w:type="table" w:styleId="afb">
    <w:name w:val="Table Grid"/>
    <w:basedOn w:val="a1"/>
    <w:uiPriority w:val="3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c">
    <w:name w:val="Strong"/>
    <w:basedOn w:val="a0"/>
    <w:uiPriority w:val="22"/>
    <w:qFormat/>
    <w:rPr>
      <w:b/>
    </w:rPr>
  </w:style>
  <w:style w:type="character" w:styleId="afd">
    <w:name w:val="endnote reference"/>
    <w:qFormat/>
    <w:rPr>
      <w:vertAlign w:val="superscript"/>
    </w:rPr>
  </w:style>
  <w:style w:type="character" w:styleId="afe">
    <w:name w:val="page number"/>
    <w:basedOn w:val="a0"/>
    <w:qFormat/>
  </w:style>
  <w:style w:type="character" w:styleId="aff">
    <w:name w:val="FollowedHyperlink"/>
    <w:basedOn w:val="a0"/>
    <w:uiPriority w:val="99"/>
    <w:qFormat/>
    <w:rPr>
      <w:color w:val="800080"/>
      <w:u w:val="single"/>
    </w:rPr>
  </w:style>
  <w:style w:type="character" w:styleId="aff0">
    <w:name w:val="Emphasis"/>
    <w:uiPriority w:val="20"/>
    <w:qFormat/>
    <w:rPr>
      <w:color w:val="CC0033"/>
    </w:rPr>
  </w:style>
  <w:style w:type="character" w:styleId="aff1">
    <w:name w:val="line number"/>
    <w:basedOn w:val="a0"/>
    <w:qFormat/>
    <w:rPr>
      <w:rFonts w:ascii="Arial" w:eastAsia="黑体" w:hAnsi="Arial" w:cs="Arial"/>
      <w:snapToGrid w:val="0"/>
      <w:kern w:val="0"/>
      <w:szCs w:val="21"/>
    </w:rPr>
  </w:style>
  <w:style w:type="character" w:styleId="aff2">
    <w:name w:val="Hyperlink"/>
    <w:uiPriority w:val="99"/>
    <w:qFormat/>
    <w:rPr>
      <w:color w:val="0000FF"/>
      <w:u w:val="single"/>
    </w:rPr>
  </w:style>
  <w:style w:type="character" w:styleId="HTML1">
    <w:name w:val="HTML Code"/>
    <w:qFormat/>
    <w:rPr>
      <w:rFonts w:ascii="黑体" w:eastAsia="黑体" w:hAnsi="Courier New" w:cs="楷体_GB2312"/>
      <w:sz w:val="20"/>
      <w:szCs w:val="20"/>
    </w:rPr>
  </w:style>
  <w:style w:type="character" w:styleId="aff3">
    <w:name w:val="annotation reference"/>
    <w:uiPriority w:val="99"/>
    <w:qFormat/>
    <w:rPr>
      <w:sz w:val="21"/>
      <w:szCs w:val="21"/>
    </w:rPr>
  </w:style>
  <w:style w:type="character" w:customStyle="1" w:styleId="1Char">
    <w:name w:val="标题 1 Char"/>
    <w:link w:val="1"/>
    <w:qFormat/>
    <w:rPr>
      <w:rFonts w:eastAsia="仿宋"/>
      <w:b/>
      <w:kern w:val="44"/>
      <w:sz w:val="44"/>
    </w:rPr>
  </w:style>
  <w:style w:type="character" w:customStyle="1" w:styleId="4Char2">
    <w:name w:val="标题 4 Char2"/>
    <w:link w:val="4"/>
    <w:qFormat/>
    <w:rPr>
      <w:rFonts w:ascii="Arial" w:eastAsia="黑体" w:hAnsi="Arial"/>
      <w:b/>
      <w:kern w:val="2"/>
      <w:sz w:val="28"/>
    </w:rPr>
  </w:style>
  <w:style w:type="character" w:customStyle="1" w:styleId="5Char">
    <w:name w:val="标题 5 Char"/>
    <w:basedOn w:val="a0"/>
    <w:link w:val="5"/>
    <w:qFormat/>
    <w:rPr>
      <w:b/>
      <w:bCs/>
      <w:kern w:val="2"/>
      <w:sz w:val="28"/>
      <w:szCs w:val="28"/>
    </w:rPr>
  </w:style>
  <w:style w:type="character" w:customStyle="1" w:styleId="6Char">
    <w:name w:val="标题 6 Char"/>
    <w:basedOn w:val="a0"/>
    <w:link w:val="6"/>
    <w:qFormat/>
    <w:rPr>
      <w:rFonts w:ascii="Arial" w:eastAsia="黑体" w:hAnsi="Arial"/>
      <w:b/>
      <w:bCs/>
      <w:kern w:val="2"/>
      <w:sz w:val="24"/>
      <w:szCs w:val="24"/>
    </w:rPr>
  </w:style>
  <w:style w:type="character" w:customStyle="1" w:styleId="7Char">
    <w:name w:val="标题 7 Char"/>
    <w:basedOn w:val="a0"/>
    <w:link w:val="7"/>
    <w:qFormat/>
    <w:rPr>
      <w:b/>
      <w:bCs/>
      <w:kern w:val="2"/>
      <w:sz w:val="24"/>
      <w:szCs w:val="24"/>
    </w:rPr>
  </w:style>
  <w:style w:type="character" w:customStyle="1" w:styleId="8Char">
    <w:name w:val="标题 8 Char"/>
    <w:basedOn w:val="a0"/>
    <w:link w:val="8"/>
    <w:qFormat/>
    <w:rPr>
      <w:rFonts w:ascii="Arial" w:eastAsia="黑体" w:hAnsi="Arial"/>
      <w:kern w:val="2"/>
      <w:sz w:val="24"/>
      <w:szCs w:val="24"/>
    </w:rPr>
  </w:style>
  <w:style w:type="character" w:customStyle="1" w:styleId="9Char">
    <w:name w:val="标题 9 Char"/>
    <w:basedOn w:val="a0"/>
    <w:link w:val="9"/>
    <w:qFormat/>
    <w:rPr>
      <w:rFonts w:ascii="Arial" w:eastAsia="黑体" w:hAnsi="Arial"/>
      <w:kern w:val="2"/>
      <w:sz w:val="21"/>
      <w:szCs w:val="21"/>
    </w:rPr>
  </w:style>
  <w:style w:type="character" w:customStyle="1" w:styleId="Char2">
    <w:name w:val="正文缩进 Char2"/>
    <w:link w:val="a4"/>
    <w:qFormat/>
    <w:rPr>
      <w:rFonts w:ascii="Calibri" w:hAnsi="Calibri"/>
      <w:kern w:val="2"/>
      <w:sz w:val="21"/>
    </w:rPr>
  </w:style>
  <w:style w:type="character" w:customStyle="1" w:styleId="Char">
    <w:name w:val="题注 Char"/>
    <w:link w:val="a5"/>
    <w:qFormat/>
    <w:rPr>
      <w:rFonts w:ascii="Arial" w:eastAsia="黑体" w:hAnsi="Arial"/>
      <w:kern w:val="2"/>
    </w:rPr>
  </w:style>
  <w:style w:type="character" w:customStyle="1" w:styleId="Char10">
    <w:name w:val="批注文字 Char1"/>
    <w:link w:val="a7"/>
    <w:uiPriority w:val="99"/>
    <w:qFormat/>
    <w:rPr>
      <w:kern w:val="2"/>
      <w:sz w:val="21"/>
    </w:rPr>
  </w:style>
  <w:style w:type="character" w:customStyle="1" w:styleId="3Char">
    <w:name w:val="正文文本 3 Char"/>
    <w:link w:val="30"/>
    <w:qFormat/>
    <w:rPr>
      <w:rFonts w:eastAsia="仿宋_GB2312"/>
      <w:b/>
      <w:bCs/>
      <w:kern w:val="2"/>
      <w:sz w:val="24"/>
    </w:rPr>
  </w:style>
  <w:style w:type="character" w:customStyle="1" w:styleId="Char4">
    <w:name w:val="正文文本缩进 Char"/>
    <w:basedOn w:val="a0"/>
    <w:link w:val="ab"/>
    <w:qFormat/>
    <w:rPr>
      <w:kern w:val="2"/>
      <w:sz w:val="21"/>
      <w:szCs w:val="24"/>
    </w:rPr>
  </w:style>
  <w:style w:type="character" w:customStyle="1" w:styleId="Char5">
    <w:name w:val="纯文本 Char"/>
    <w:link w:val="ad"/>
    <w:qFormat/>
    <w:rPr>
      <w:rFonts w:ascii="宋体"/>
      <w:kern w:val="2"/>
      <w:sz w:val="21"/>
    </w:rPr>
  </w:style>
  <w:style w:type="character" w:customStyle="1" w:styleId="Char6">
    <w:name w:val="日期 Char"/>
    <w:link w:val="ae"/>
    <w:qFormat/>
    <w:rPr>
      <w:kern w:val="2"/>
      <w:sz w:val="21"/>
    </w:rPr>
  </w:style>
  <w:style w:type="character" w:customStyle="1" w:styleId="Char20">
    <w:name w:val="页脚 Char2"/>
    <w:link w:val="af1"/>
    <w:uiPriority w:val="99"/>
    <w:qFormat/>
    <w:rPr>
      <w:rFonts w:ascii="Calibri" w:hAnsi="Calibri"/>
      <w:kern w:val="2"/>
      <w:sz w:val="18"/>
      <w:szCs w:val="18"/>
    </w:rPr>
  </w:style>
  <w:style w:type="character" w:customStyle="1" w:styleId="Char21">
    <w:name w:val="页眉 Char2"/>
    <w:link w:val="af2"/>
    <w:qFormat/>
    <w:rPr>
      <w:kern w:val="2"/>
      <w:sz w:val="18"/>
    </w:rPr>
  </w:style>
  <w:style w:type="character" w:customStyle="1" w:styleId="Char22">
    <w:name w:val="标题 Char2"/>
    <w:link w:val="af9"/>
    <w:uiPriority w:val="10"/>
    <w:qFormat/>
    <w:rPr>
      <w:b/>
      <w:sz w:val="24"/>
      <w:lang w:val="en-GB"/>
    </w:rPr>
  </w:style>
  <w:style w:type="character" w:customStyle="1" w:styleId="Char12">
    <w:name w:val="批注主题 Char1"/>
    <w:link w:val="afa"/>
    <w:qFormat/>
    <w:rPr>
      <w:b/>
      <w:kern w:val="2"/>
      <w:sz w:val="21"/>
    </w:rPr>
  </w:style>
  <w:style w:type="paragraph" w:customStyle="1" w:styleId="aff4">
    <w:name w:val="正文段"/>
    <w:link w:val="Charc"/>
    <w:qFormat/>
    <w:pPr>
      <w:snapToGrid w:val="0"/>
      <w:spacing w:afterLines="50" w:after="50"/>
      <w:ind w:firstLineChars="200" w:firstLine="200"/>
      <w:jc w:val="both"/>
    </w:pPr>
    <w:rPr>
      <w:rFonts w:ascii="Calibri" w:hAnsi="Calibri"/>
      <w:sz w:val="24"/>
    </w:rPr>
  </w:style>
  <w:style w:type="character" w:customStyle="1" w:styleId="Charc">
    <w:name w:val="正文段 Char"/>
    <w:link w:val="aff4"/>
    <w:qFormat/>
    <w:rPr>
      <w:rFonts w:ascii="Calibri" w:hAnsi="Calibri"/>
      <w:sz w:val="24"/>
    </w:rPr>
  </w:style>
  <w:style w:type="paragraph" w:customStyle="1" w:styleId="Proposalsbody">
    <w:name w:val="Proposals body"/>
    <w:next w:val="a"/>
    <w:qFormat/>
    <w:pPr>
      <w:spacing w:line="360" w:lineRule="auto"/>
    </w:pPr>
    <w:rPr>
      <w:rFonts w:ascii="宋体"/>
      <w:snapToGrid w:val="0"/>
      <w:color w:val="000000"/>
      <w:sz w:val="24"/>
    </w:rPr>
  </w:style>
  <w:style w:type="paragraph" w:customStyle="1" w:styleId="71">
    <w:name w:val="正文文字 7"/>
    <w:basedOn w:val="a"/>
    <w:next w:val="a"/>
    <w:qFormat/>
    <w:pPr>
      <w:ind w:left="240"/>
    </w:pPr>
    <w:rPr>
      <w:sz w:val="20"/>
    </w:rPr>
  </w:style>
  <w:style w:type="paragraph" w:customStyle="1" w:styleId="81">
    <w:name w:val="正文文字 8"/>
    <w:basedOn w:val="a"/>
    <w:next w:val="a"/>
    <w:qFormat/>
    <w:pPr>
      <w:ind w:left="805" w:hanging="567"/>
    </w:pPr>
    <w:rPr>
      <w:sz w:val="16"/>
    </w:rPr>
  </w:style>
  <w:style w:type="paragraph" w:customStyle="1" w:styleId="12">
    <w:name w:val="列出段落1"/>
    <w:next w:val="71"/>
    <w:qFormat/>
    <w:pPr>
      <w:widowControl w:val="0"/>
      <w:adjustRightInd w:val="0"/>
      <w:spacing w:line="360" w:lineRule="auto"/>
      <w:ind w:firstLineChars="200" w:firstLine="200"/>
      <w:jc w:val="both"/>
    </w:pPr>
    <w:rPr>
      <w:rFonts w:eastAsia="楷体_GB2312" w:cs="Lucida Sans"/>
      <w:kern w:val="2"/>
      <w:sz w:val="24"/>
      <w:szCs w:val="24"/>
    </w:rPr>
  </w:style>
  <w:style w:type="paragraph" w:customStyle="1" w:styleId="54">
    <w:name w:val="样式5"/>
    <w:next w:val="81"/>
    <w:qFormat/>
    <w:pPr>
      <w:widowControl w:val="0"/>
      <w:adjustRightInd w:val="0"/>
      <w:spacing w:line="440" w:lineRule="exact"/>
      <w:ind w:left="2" w:firstLineChars="200" w:firstLine="200"/>
      <w:jc w:val="both"/>
    </w:pPr>
    <w:rPr>
      <w:rFonts w:ascii="仿宋_GB2312" w:eastAsia="仿宋_GB2312"/>
      <w:kern w:val="2"/>
      <w:sz w:val="24"/>
      <w:szCs w:val="24"/>
    </w:rPr>
  </w:style>
  <w:style w:type="paragraph" w:customStyle="1" w:styleId="13">
    <w:name w:val="正文_13"/>
    <w:qFormat/>
    <w:pPr>
      <w:widowControl w:val="0"/>
      <w:jc w:val="both"/>
    </w:pPr>
    <w:rPr>
      <w:kern w:val="2"/>
      <w:sz w:val="21"/>
      <w:szCs w:val="24"/>
    </w:rPr>
  </w:style>
  <w:style w:type="character" w:customStyle="1" w:styleId="Char1">
    <w:name w:val="文档结构图 Char1"/>
    <w:link w:val="a6"/>
    <w:qFormat/>
    <w:rPr>
      <w:kern w:val="2"/>
      <w:sz w:val="21"/>
      <w:szCs w:val="24"/>
      <w:shd w:val="clear" w:color="auto" w:fill="000080"/>
    </w:rPr>
  </w:style>
  <w:style w:type="character" w:customStyle="1" w:styleId="Chard">
    <w:name w:val="文档结构图 Char"/>
    <w:basedOn w:val="a0"/>
    <w:qFormat/>
    <w:rPr>
      <w:rFonts w:ascii="宋体"/>
      <w:kern w:val="2"/>
      <w:sz w:val="18"/>
      <w:szCs w:val="18"/>
    </w:rPr>
  </w:style>
  <w:style w:type="character" w:customStyle="1" w:styleId="Char0">
    <w:name w:val="称呼 Char"/>
    <w:basedOn w:val="a0"/>
    <w:link w:val="a8"/>
    <w:qFormat/>
    <w:rPr>
      <w:rFonts w:ascii="仿宋_GB2312" w:eastAsia="仿宋_GB2312"/>
      <w:kern w:val="2"/>
      <w:sz w:val="28"/>
    </w:rPr>
  </w:style>
  <w:style w:type="character" w:customStyle="1" w:styleId="Char3">
    <w:name w:val="正文首行缩进 Char"/>
    <w:basedOn w:val="Chare"/>
    <w:link w:val="aa"/>
    <w:qFormat/>
    <w:rPr>
      <w:rFonts w:ascii="宋体" w:hAnsi="Calibri"/>
      <w:kern w:val="2"/>
      <w:sz w:val="24"/>
      <w:lang w:val="zh-CN"/>
    </w:rPr>
  </w:style>
  <w:style w:type="character" w:customStyle="1" w:styleId="Chare">
    <w:name w:val="正文文本 Char"/>
    <w:basedOn w:val="a0"/>
    <w:qFormat/>
    <w:rPr>
      <w:kern w:val="2"/>
      <w:sz w:val="21"/>
    </w:rPr>
  </w:style>
  <w:style w:type="character" w:customStyle="1" w:styleId="Char11">
    <w:name w:val="正文文本 Char1"/>
    <w:link w:val="a9"/>
    <w:qFormat/>
    <w:rPr>
      <w:rFonts w:ascii="宋体" w:hAnsi="Arial" w:cs="Arial"/>
      <w:snapToGrid w:val="0"/>
      <w:kern w:val="2"/>
      <w:sz w:val="24"/>
      <w:szCs w:val="21"/>
      <w:lang w:val="zh-CN"/>
    </w:rPr>
  </w:style>
  <w:style w:type="character" w:customStyle="1" w:styleId="HTMLChar">
    <w:name w:val="HTML 地址 Char"/>
    <w:basedOn w:val="a0"/>
    <w:link w:val="HTML"/>
    <w:qFormat/>
    <w:rPr>
      <w:rFonts w:ascii="宋体" w:hAnsi="宋体"/>
      <w:i/>
      <w:iCs/>
      <w:sz w:val="24"/>
      <w:szCs w:val="24"/>
    </w:rPr>
  </w:style>
  <w:style w:type="character" w:customStyle="1" w:styleId="2Char">
    <w:name w:val="正文文本缩进 2 Char"/>
    <w:basedOn w:val="a0"/>
    <w:link w:val="23"/>
    <w:qFormat/>
    <w:rPr>
      <w:rFonts w:ascii="宋体"/>
      <w:sz w:val="28"/>
    </w:rPr>
  </w:style>
  <w:style w:type="character" w:customStyle="1" w:styleId="Char7">
    <w:name w:val="尾注文本 Char"/>
    <w:basedOn w:val="a0"/>
    <w:link w:val="af"/>
    <w:qFormat/>
    <w:rPr>
      <w:kern w:val="2"/>
      <w:sz w:val="21"/>
      <w:szCs w:val="24"/>
      <w:lang w:val="zh-CN"/>
    </w:rPr>
  </w:style>
  <w:style w:type="character" w:customStyle="1" w:styleId="Char8">
    <w:name w:val="批注框文本 Char"/>
    <w:basedOn w:val="a0"/>
    <w:link w:val="af0"/>
    <w:qFormat/>
    <w:rPr>
      <w:kern w:val="2"/>
      <w:sz w:val="18"/>
      <w:szCs w:val="18"/>
    </w:rPr>
  </w:style>
  <w:style w:type="character" w:customStyle="1" w:styleId="Char9">
    <w:name w:val="签名 Char"/>
    <w:basedOn w:val="a0"/>
    <w:link w:val="af3"/>
    <w:qFormat/>
    <w:rPr>
      <w:rFonts w:eastAsia="仿宋_GB2312"/>
      <w:sz w:val="24"/>
    </w:rPr>
  </w:style>
  <w:style w:type="character" w:customStyle="1" w:styleId="Chara">
    <w:name w:val="副标题 Char"/>
    <w:basedOn w:val="a0"/>
    <w:link w:val="af5"/>
    <w:qFormat/>
    <w:rPr>
      <w:rFonts w:ascii="Arial" w:eastAsia="隶书" w:hAnsi="Arial"/>
      <w:b/>
      <w:bCs/>
      <w:kern w:val="28"/>
      <w:sz w:val="44"/>
      <w:szCs w:val="32"/>
    </w:rPr>
  </w:style>
  <w:style w:type="character" w:customStyle="1" w:styleId="Charb">
    <w:name w:val="脚注文本 Char"/>
    <w:basedOn w:val="a0"/>
    <w:link w:val="af7"/>
    <w:qFormat/>
    <w:rPr>
      <w:rFonts w:ascii="Calibri"/>
      <w:color w:val="0000FF"/>
      <w:sz w:val="21"/>
    </w:rPr>
  </w:style>
  <w:style w:type="character" w:customStyle="1" w:styleId="3Char0">
    <w:name w:val="正文文本缩进 3 Char"/>
    <w:basedOn w:val="a0"/>
    <w:link w:val="34"/>
    <w:qFormat/>
    <w:rPr>
      <w:kern w:val="2"/>
      <w:sz w:val="24"/>
    </w:rPr>
  </w:style>
  <w:style w:type="character" w:customStyle="1" w:styleId="2Char1">
    <w:name w:val="正文文本 2 Char1"/>
    <w:link w:val="25"/>
    <w:qFormat/>
    <w:rPr>
      <w:kern w:val="2"/>
      <w:sz w:val="21"/>
      <w:szCs w:val="24"/>
    </w:rPr>
  </w:style>
  <w:style w:type="character" w:customStyle="1" w:styleId="2Char2">
    <w:name w:val="正文文本 2 Char"/>
    <w:basedOn w:val="a0"/>
    <w:qFormat/>
    <w:rPr>
      <w:kern w:val="2"/>
      <w:sz w:val="21"/>
    </w:rPr>
  </w:style>
  <w:style w:type="character" w:customStyle="1" w:styleId="HTMLChar0">
    <w:name w:val="HTML 预设格式 Char"/>
    <w:basedOn w:val="a0"/>
    <w:link w:val="HTML0"/>
    <w:qFormat/>
    <w:rPr>
      <w:rFonts w:ascii="黑体" w:eastAsia="黑体" w:hAnsi="Courier New"/>
    </w:rPr>
  </w:style>
  <w:style w:type="character" w:customStyle="1" w:styleId="2Char0">
    <w:name w:val="正文首行缩进 2 Char"/>
    <w:basedOn w:val="Char4"/>
    <w:link w:val="26"/>
    <w:qFormat/>
    <w:rPr>
      <w:rFonts w:ascii="宋体" w:hAnsi="宋体"/>
      <w:kern w:val="2"/>
      <w:sz w:val="21"/>
      <w:szCs w:val="24"/>
    </w:rPr>
  </w:style>
  <w:style w:type="paragraph" w:customStyle="1" w:styleId="AONormal">
    <w:name w:val="AONormal"/>
    <w:qFormat/>
    <w:pPr>
      <w:autoSpaceDE w:val="0"/>
      <w:autoSpaceDN w:val="0"/>
      <w:adjustRightInd w:val="0"/>
      <w:spacing w:line="400" w:lineRule="exact"/>
      <w:ind w:firstLineChars="200" w:firstLine="440"/>
    </w:pPr>
    <w:rPr>
      <w:rFonts w:ascii="华文楷体" w:eastAsia="华文楷体" w:hAnsi="华文楷体" w:cs="华文楷体"/>
      <w:sz w:val="22"/>
      <w:szCs w:val="21"/>
    </w:rPr>
  </w:style>
  <w:style w:type="paragraph" w:customStyle="1" w:styleId="Default">
    <w:name w:val="Default"/>
    <w:next w:val="710"/>
    <w:link w:val="DefaultChar"/>
    <w:qFormat/>
    <w:pPr>
      <w:widowControl w:val="0"/>
      <w:autoSpaceDE w:val="0"/>
      <w:autoSpaceDN w:val="0"/>
      <w:adjustRightInd w:val="0"/>
    </w:pPr>
    <w:rPr>
      <w:rFonts w:ascii="仿宋_GB2312" w:eastAsia="仿宋_GB2312" w:cs="仿宋_GB2312"/>
      <w:color w:val="000000"/>
      <w:sz w:val="24"/>
      <w:szCs w:val="24"/>
    </w:rPr>
  </w:style>
  <w:style w:type="paragraph" w:customStyle="1" w:styleId="710">
    <w:name w:val="目录 71"/>
    <w:next w:val="a"/>
    <w:qFormat/>
    <w:pPr>
      <w:wordWrap w:val="0"/>
      <w:ind w:left="2550"/>
      <w:jc w:val="both"/>
    </w:pPr>
    <w:rPr>
      <w:rFonts w:ascii="宋体" w:eastAsia="Times New Roman" w:hAnsi="宋体"/>
      <w:sz w:val="21"/>
    </w:rPr>
  </w:style>
  <w:style w:type="character" w:customStyle="1" w:styleId="DefaultChar">
    <w:name w:val="Default Char"/>
    <w:link w:val="Default"/>
    <w:qFormat/>
    <w:rPr>
      <w:rFonts w:ascii="仿宋_GB2312" w:eastAsia="仿宋_GB2312" w:cs="仿宋_GB2312"/>
      <w:color w:val="000000"/>
      <w:sz w:val="24"/>
      <w:szCs w:val="24"/>
    </w:rPr>
  </w:style>
  <w:style w:type="character" w:customStyle="1" w:styleId="Charf">
    <w:name w:val="表格非标题文字 Char"/>
    <w:link w:val="aff5"/>
    <w:qFormat/>
    <w:rPr>
      <w:rFonts w:ascii="Futura Bk" w:hAnsi="Futura Bk"/>
      <w:kern w:val="2"/>
      <w:sz w:val="18"/>
      <w:szCs w:val="21"/>
    </w:rPr>
  </w:style>
  <w:style w:type="paragraph" w:customStyle="1" w:styleId="aff5">
    <w:name w:val="表格非标题文字"/>
    <w:link w:val="Charf"/>
    <w:qFormat/>
    <w:pPr>
      <w:snapToGrid w:val="0"/>
      <w:spacing w:before="80" w:after="40"/>
    </w:pPr>
    <w:rPr>
      <w:rFonts w:ascii="Futura Bk" w:hAnsi="Futura Bk"/>
      <w:kern w:val="2"/>
      <w:sz w:val="18"/>
      <w:szCs w:val="21"/>
    </w:rPr>
  </w:style>
  <w:style w:type="character" w:customStyle="1" w:styleId="Charf0">
    <w:name w:val="*正文 Char"/>
    <w:link w:val="aff6"/>
    <w:qFormat/>
    <w:rPr>
      <w:rFonts w:ascii="宋体" w:hAnsi="宋体"/>
      <w:sz w:val="24"/>
    </w:rPr>
  </w:style>
  <w:style w:type="paragraph" w:customStyle="1" w:styleId="aff6">
    <w:name w:val="*正文"/>
    <w:basedOn w:val="a"/>
    <w:link w:val="Charf0"/>
    <w:qFormat/>
    <w:pPr>
      <w:adjustRightInd w:val="0"/>
      <w:snapToGrid w:val="0"/>
      <w:spacing w:line="360" w:lineRule="auto"/>
      <w:ind w:firstLine="482"/>
      <w:jc w:val="left"/>
    </w:pPr>
    <w:rPr>
      <w:rFonts w:ascii="宋体" w:hAnsi="宋体"/>
      <w:kern w:val="0"/>
      <w:sz w:val="24"/>
    </w:rPr>
  </w:style>
  <w:style w:type="character" w:customStyle="1" w:styleId="CharChar71">
    <w:name w:val="Char Char71"/>
    <w:qFormat/>
    <w:rPr>
      <w:rFonts w:eastAsia="宋体"/>
      <w:kern w:val="2"/>
      <w:sz w:val="21"/>
      <w:szCs w:val="24"/>
      <w:lang w:val="en-US" w:eastAsia="zh-CN" w:bidi="ar-SA"/>
    </w:rPr>
  </w:style>
  <w:style w:type="character" w:customStyle="1" w:styleId="CharChar6">
    <w:name w:val="Char Char6"/>
    <w:qFormat/>
    <w:rPr>
      <w:rFonts w:eastAsia="宋体"/>
      <w:kern w:val="2"/>
      <w:sz w:val="21"/>
      <w:szCs w:val="24"/>
      <w:lang w:val="en-US" w:eastAsia="zh-CN" w:bidi="ar-SA"/>
    </w:rPr>
  </w:style>
  <w:style w:type="character" w:customStyle="1" w:styleId="Charf1">
    <w:name w:val="正文缩进 Char"/>
    <w:qFormat/>
    <w:rPr>
      <w:rFonts w:eastAsia="宋体"/>
      <w:kern w:val="2"/>
      <w:sz w:val="21"/>
      <w:lang w:val="en-US" w:eastAsia="zh-CN"/>
    </w:rPr>
  </w:style>
  <w:style w:type="character" w:customStyle="1" w:styleId="Char13">
    <w:name w:val="正文首行缩进 Char1"/>
    <w:qFormat/>
    <w:rPr>
      <w:rFonts w:ascii="宋体" w:eastAsia="宋体" w:hAnsi="Times New Roman" w:cs="Times New Roman"/>
      <w:snapToGrid w:val="0"/>
      <w:kern w:val="2"/>
      <w:sz w:val="24"/>
      <w:szCs w:val="21"/>
      <w:lang w:val="zh-CN"/>
    </w:rPr>
  </w:style>
  <w:style w:type="character" w:customStyle="1" w:styleId="CharChar28">
    <w:name w:val="Char Char28"/>
    <w:uiPriority w:val="6"/>
    <w:qFormat/>
    <w:rPr>
      <w:rFonts w:ascii="仿宋_GB2312" w:eastAsia="仿宋_GB2312" w:hAnsi="仿宋_GB2312"/>
      <w:kern w:val="1"/>
      <w:sz w:val="28"/>
    </w:rPr>
  </w:style>
  <w:style w:type="character" w:customStyle="1" w:styleId="3Char1">
    <w:name w:val="标题 3 Char1"/>
    <w:qFormat/>
    <w:rPr>
      <w:rFonts w:ascii="华文中宋" w:eastAsia="华文中宋" w:hAnsi="华文中宋" w:hint="eastAsia"/>
      <w:b/>
      <w:bCs/>
      <w:kern w:val="2"/>
      <w:sz w:val="32"/>
      <w:szCs w:val="32"/>
      <w:lang w:val="en-US" w:eastAsia="zh-CN" w:bidi="ar-SA"/>
    </w:rPr>
  </w:style>
  <w:style w:type="character" w:customStyle="1" w:styleId="Heading1Chara7bee19d-6ee1-4f59-9a95-63e8ae457081">
    <w:name w:val="Heading 1 Char_a7bee19d-6ee1-4f59-9a95-63e8ae457081"/>
    <w:uiPriority w:val="6"/>
    <w:qFormat/>
    <w:rPr>
      <w:rFonts w:ascii="Times New Roman" w:eastAsia="黑体" w:hAnsi="Times New Roman" w:cs="Times New Roman"/>
      <w:b/>
      <w:kern w:val="0"/>
      <w:sz w:val="24"/>
      <w:szCs w:val="24"/>
    </w:rPr>
  </w:style>
  <w:style w:type="character" w:customStyle="1" w:styleId="UChar">
    <w:name w:val="U_正文 Char"/>
    <w:link w:val="U"/>
    <w:qFormat/>
    <w:rPr>
      <w:sz w:val="24"/>
      <w:szCs w:val="24"/>
    </w:rPr>
  </w:style>
  <w:style w:type="paragraph" w:customStyle="1" w:styleId="U">
    <w:name w:val="U_正文"/>
    <w:basedOn w:val="a"/>
    <w:link w:val="UChar"/>
    <w:qFormat/>
    <w:pPr>
      <w:spacing w:beforeLines="20" w:afterLines="20" w:line="300" w:lineRule="auto"/>
      <w:ind w:firstLineChars="200" w:firstLine="200"/>
    </w:pPr>
    <w:rPr>
      <w:kern w:val="0"/>
      <w:sz w:val="24"/>
      <w:szCs w:val="24"/>
    </w:rPr>
  </w:style>
  <w:style w:type="character" w:customStyle="1" w:styleId="HTMLChar1">
    <w:name w:val="HTML 地址 Char1"/>
    <w:qFormat/>
    <w:rPr>
      <w:rFonts w:ascii="Times New Roman" w:eastAsia="宋体" w:hAnsi="Times New Roman" w:cs="Times New Roman"/>
      <w:i/>
      <w:iCs/>
      <w:szCs w:val="24"/>
    </w:rPr>
  </w:style>
  <w:style w:type="character" w:customStyle="1" w:styleId="CharChar51">
    <w:name w:val="Char Char51"/>
    <w:qFormat/>
    <w:rPr>
      <w:rFonts w:ascii="宋体" w:eastAsia="宋体" w:hAnsi="Courier New"/>
      <w:kern w:val="2"/>
      <w:sz w:val="21"/>
      <w:lang w:val="en-US" w:eastAsia="zh-CN"/>
    </w:rPr>
  </w:style>
  <w:style w:type="character" w:customStyle="1" w:styleId="Charf2">
    <w:name w:val="表正文 Char"/>
    <w:qFormat/>
    <w:rPr>
      <w:rFonts w:ascii="宋体" w:eastAsia="宋体"/>
      <w:snapToGrid w:val="0"/>
      <w:color w:val="000000"/>
      <w:kern w:val="28"/>
      <w:sz w:val="28"/>
      <w:lang w:val="en-US" w:eastAsia="zh-CN" w:bidi="ar-SA"/>
    </w:rPr>
  </w:style>
  <w:style w:type="character" w:customStyle="1" w:styleId="CharChar34">
    <w:name w:val="Char Char34"/>
    <w:uiPriority w:val="6"/>
    <w:qFormat/>
    <w:rPr>
      <w:b/>
      <w:kern w:val="1"/>
      <w:sz w:val="28"/>
      <w:szCs w:val="28"/>
    </w:rPr>
  </w:style>
  <w:style w:type="character" w:customStyle="1" w:styleId="NormalIndentChar">
    <w:name w:val="Normal Indent Char"/>
    <w:qFormat/>
    <w:rPr>
      <w:rFonts w:ascii="Calibri" w:eastAsia="宋体" w:hAnsi="Calibri" w:cs="黑体"/>
      <w:snapToGrid w:val="0"/>
      <w:kern w:val="2"/>
      <w:sz w:val="24"/>
      <w:szCs w:val="22"/>
      <w:lang w:val="en-US" w:eastAsia="zh-CN" w:bidi="ar-SA"/>
    </w:rPr>
  </w:style>
  <w:style w:type="character" w:customStyle="1" w:styleId="Charf3">
    <w:name w:val="哈哈正文 Char"/>
    <w:link w:val="aff7"/>
    <w:qFormat/>
    <w:rPr>
      <w:rFonts w:ascii="宋体" w:hAnsi="宋体"/>
      <w:kern w:val="2"/>
      <w:sz w:val="24"/>
    </w:rPr>
  </w:style>
  <w:style w:type="paragraph" w:customStyle="1" w:styleId="aff7">
    <w:name w:val="哈哈正文"/>
    <w:basedOn w:val="a"/>
    <w:link w:val="Charf3"/>
    <w:qFormat/>
    <w:pPr>
      <w:spacing w:line="360" w:lineRule="auto"/>
      <w:ind w:firstLineChars="200" w:firstLine="200"/>
    </w:pPr>
    <w:rPr>
      <w:rFonts w:ascii="宋体" w:hAnsi="宋体"/>
      <w:sz w:val="24"/>
    </w:rPr>
  </w:style>
  <w:style w:type="character" w:customStyle="1" w:styleId="14">
    <w:name w:val="未处理的提及1"/>
    <w:qFormat/>
    <w:rPr>
      <w:color w:val="808080"/>
      <w:shd w:val="clear" w:color="auto" w:fill="E6E6E6"/>
    </w:rPr>
  </w:style>
  <w:style w:type="character" w:customStyle="1" w:styleId="txt">
    <w:name w:val="txt"/>
    <w:qFormat/>
    <w:rPr>
      <w:rFonts w:ascii="仿宋_GB2312" w:eastAsia="微软雅黑"/>
      <w:b/>
      <w:kern w:val="2"/>
      <w:sz w:val="32"/>
      <w:szCs w:val="32"/>
      <w:lang w:val="en-US" w:eastAsia="zh-CN" w:bidi="ar-SA"/>
    </w:rPr>
  </w:style>
  <w:style w:type="character" w:customStyle="1" w:styleId="CharChar">
    <w:name w:val="二级标题 Char Char"/>
    <w:qFormat/>
    <w:rPr>
      <w:rFonts w:ascii="宋体" w:eastAsia="宋体" w:hAnsi="宋体"/>
      <w:b/>
      <w:snapToGrid w:val="0"/>
      <w:kern w:val="2"/>
      <w:sz w:val="24"/>
      <w:szCs w:val="24"/>
      <w:lang w:val="en-US" w:eastAsia="zh-CN" w:bidi="ar-SA"/>
    </w:rPr>
  </w:style>
  <w:style w:type="character" w:customStyle="1" w:styleId="CharChar32">
    <w:name w:val="Char Char32"/>
    <w:uiPriority w:val="6"/>
    <w:qFormat/>
    <w:rPr>
      <w:b/>
      <w:kern w:val="1"/>
      <w:sz w:val="24"/>
      <w:szCs w:val="24"/>
    </w:rPr>
  </w:style>
  <w:style w:type="character" w:customStyle="1" w:styleId="PIChar1">
    <w:name w:val="PI Char1"/>
    <w:qFormat/>
    <w:rPr>
      <w:rFonts w:ascii="宋体" w:hAnsi="宋体"/>
      <w:kern w:val="2"/>
      <w:sz w:val="24"/>
      <w:szCs w:val="24"/>
    </w:rPr>
  </w:style>
  <w:style w:type="character" w:customStyle="1" w:styleId="tw4winTerm">
    <w:name w:val="tw4winTerm"/>
    <w:qFormat/>
    <w:rPr>
      <w:color w:val="0000FF"/>
    </w:rPr>
  </w:style>
  <w:style w:type="character" w:customStyle="1" w:styleId="FooterChar349d8ccd-87a8-4174-b318-483ee852d82b">
    <w:name w:val="Footer Char_349d8ccd-87a8-4174-b318-483ee852d82b"/>
    <w:qFormat/>
    <w:rPr>
      <w:rFonts w:eastAsia="宋体"/>
      <w:kern w:val="2"/>
      <w:sz w:val="18"/>
      <w:lang w:val="en-US" w:eastAsia="zh-CN" w:bidi="ar-SA"/>
    </w:rPr>
  </w:style>
  <w:style w:type="character" w:customStyle="1" w:styleId="CharChar1">
    <w:name w:val="普通文字 Char Char1"/>
    <w:qFormat/>
    <w:rPr>
      <w:rFonts w:ascii="宋体" w:hAnsi="Courier New"/>
      <w:kern w:val="2"/>
      <w:sz w:val="21"/>
    </w:rPr>
  </w:style>
  <w:style w:type="character" w:customStyle="1" w:styleId="CharChar101">
    <w:name w:val="Char Char101"/>
    <w:uiPriority w:val="6"/>
    <w:qFormat/>
    <w:rPr>
      <w:rFonts w:ascii="宋体" w:hAnsi="宋体"/>
      <w:kern w:val="2"/>
      <w:sz w:val="21"/>
      <w:szCs w:val="24"/>
      <w:lang w:val="en-US" w:eastAsia="zh-CN"/>
    </w:rPr>
  </w:style>
  <w:style w:type="character" w:customStyle="1" w:styleId="4Char">
    <w:name w:val="标题 4 Char"/>
    <w:qFormat/>
    <w:rPr>
      <w:rFonts w:ascii="Arial" w:eastAsia="黑体" w:hAnsi="Arial"/>
      <w:b/>
      <w:kern w:val="2"/>
      <w:sz w:val="28"/>
    </w:rPr>
  </w:style>
  <w:style w:type="character" w:customStyle="1" w:styleId="aff8">
    <w:name w:val="链接"/>
    <w:qFormat/>
    <w:rPr>
      <w:color w:val="0000FF"/>
      <w:sz w:val="21"/>
      <w:szCs w:val="21"/>
      <w:u w:val="single"/>
    </w:rPr>
  </w:style>
  <w:style w:type="character" w:customStyle="1" w:styleId="h4Char">
    <w:name w:val="h4 Char"/>
    <w:qFormat/>
    <w:rPr>
      <w:rFonts w:ascii="Arial" w:eastAsia="黑体" w:hAnsi="Arial"/>
      <w:b/>
      <w:bCs/>
      <w:kern w:val="2"/>
      <w:sz w:val="28"/>
      <w:szCs w:val="28"/>
      <w:lang w:val="zh-CN" w:eastAsia="zh-CN" w:bidi="ar-SA"/>
    </w:rPr>
  </w:style>
  <w:style w:type="character" w:customStyle="1" w:styleId="5Char0">
    <w:name w:val="5正文 Char"/>
    <w:link w:val="55"/>
    <w:qFormat/>
    <w:rPr>
      <w:rFonts w:ascii="仿宋_GB2312" w:eastAsia="仿宋_GB2312" w:hAnsi="微软雅黑"/>
      <w:sz w:val="28"/>
      <w:szCs w:val="21"/>
    </w:rPr>
  </w:style>
  <w:style w:type="paragraph" w:customStyle="1" w:styleId="55">
    <w:name w:val="5正文"/>
    <w:basedOn w:val="a"/>
    <w:link w:val="5Char0"/>
    <w:qFormat/>
    <w:pPr>
      <w:spacing w:line="360" w:lineRule="auto"/>
      <w:ind w:firstLineChars="202" w:firstLine="566"/>
      <w:jc w:val="left"/>
    </w:pPr>
    <w:rPr>
      <w:rFonts w:ascii="仿宋_GB2312" w:eastAsia="仿宋_GB2312" w:hAnsi="微软雅黑"/>
      <w:kern w:val="0"/>
      <w:sz w:val="28"/>
      <w:szCs w:val="21"/>
    </w:rPr>
  </w:style>
  <w:style w:type="character" w:customStyle="1" w:styleId="35">
    <w:name w:val="标题 3 字符"/>
    <w:uiPriority w:val="9"/>
    <w:qFormat/>
    <w:rPr>
      <w:b/>
      <w:bCs/>
      <w:kern w:val="2"/>
      <w:sz w:val="32"/>
      <w:szCs w:val="32"/>
    </w:rPr>
  </w:style>
  <w:style w:type="character" w:customStyle="1" w:styleId="6Char0">
    <w:name w:val="样式6 Char"/>
    <w:qFormat/>
    <w:rPr>
      <w:rFonts w:ascii="仿宋_GB2312" w:eastAsia="仿宋_GB2312" w:hAnsi="宋体"/>
      <w:b/>
      <w:bCs/>
      <w:kern w:val="2"/>
      <w:sz w:val="24"/>
      <w:szCs w:val="24"/>
      <w:lang w:val="en-US" w:eastAsia="zh-CN" w:bidi="ar-SA"/>
    </w:rPr>
  </w:style>
  <w:style w:type="character" w:customStyle="1" w:styleId="CharChar14">
    <w:name w:val="Char Char14"/>
    <w:uiPriority w:val="6"/>
    <w:qFormat/>
    <w:rPr>
      <w:rFonts w:ascii="黑体" w:eastAsia="黑体" w:hAnsi="黑体"/>
    </w:rPr>
  </w:style>
  <w:style w:type="character" w:customStyle="1" w:styleId="Heading2HiddenChar">
    <w:name w:val="Heading 2 Hidden Char"/>
    <w:qFormat/>
    <w:rPr>
      <w:rFonts w:ascii="仿宋_GB2312" w:eastAsia="仿宋_GB2312"/>
      <w:b/>
      <w:bCs/>
      <w:kern w:val="2"/>
      <w:sz w:val="24"/>
      <w:szCs w:val="24"/>
      <w:lang w:val="zh-CN" w:eastAsia="zh-CN" w:bidi="ar-SA"/>
    </w:rPr>
  </w:style>
  <w:style w:type="character" w:customStyle="1" w:styleId="font11">
    <w:name w:val="font11"/>
    <w:qFormat/>
    <w:rPr>
      <w:rFonts w:ascii="Times New Roman" w:hAnsi="Times New Roman" w:cs="Times New Roman" w:hint="default"/>
      <w:color w:val="000000"/>
      <w:sz w:val="22"/>
      <w:szCs w:val="22"/>
      <w:u w:val="none"/>
    </w:rPr>
  </w:style>
  <w:style w:type="character" w:customStyle="1" w:styleId="Char14">
    <w:name w:val="表正文 Char1"/>
    <w:qFormat/>
    <w:rPr>
      <w:rFonts w:ascii="宋体" w:eastAsia="宋体"/>
      <w:snapToGrid w:val="0"/>
      <w:color w:val="000000"/>
      <w:kern w:val="28"/>
      <w:sz w:val="28"/>
    </w:rPr>
  </w:style>
  <w:style w:type="character" w:customStyle="1" w:styleId="blue1">
    <w:name w:val="blue1"/>
    <w:basedOn w:val="a0"/>
    <w:qFormat/>
    <w:rPr>
      <w:rFonts w:ascii="Arial" w:eastAsia="黑体" w:hAnsi="Arial" w:cs="Arial"/>
      <w:snapToGrid w:val="0"/>
      <w:kern w:val="0"/>
      <w:szCs w:val="21"/>
    </w:rPr>
  </w:style>
  <w:style w:type="character" w:customStyle="1" w:styleId="1Char0">
    <w:name w:val="标书1 Char"/>
    <w:qFormat/>
    <w:rPr>
      <w:rFonts w:eastAsia="宋体"/>
      <w:b/>
      <w:bCs/>
      <w:kern w:val="44"/>
      <w:sz w:val="44"/>
      <w:szCs w:val="44"/>
      <w:lang w:val="en-US" w:eastAsia="zh-CN" w:bidi="ar-SA"/>
    </w:rPr>
  </w:style>
  <w:style w:type="character" w:customStyle="1" w:styleId="5Char1">
    <w:name w:val="样式5 Char"/>
    <w:qFormat/>
    <w:rPr>
      <w:rFonts w:ascii="仿宋_GB2312" w:eastAsia="仿宋_GB2312" w:hAnsi="仿宋"/>
      <w:kern w:val="2"/>
      <w:sz w:val="24"/>
      <w:szCs w:val="24"/>
    </w:rPr>
  </w:style>
  <w:style w:type="character" w:customStyle="1" w:styleId="4Char0">
    <w:name w:val="样式4 Char"/>
    <w:qFormat/>
    <w:rPr>
      <w:rFonts w:ascii="仿宋_GB2312" w:eastAsia="仿宋_GB2312" w:hAnsi="仿宋"/>
      <w:b/>
      <w:kern w:val="2"/>
      <w:sz w:val="32"/>
      <w:szCs w:val="32"/>
      <w:lang w:bidi="ar-SA"/>
    </w:rPr>
  </w:style>
  <w:style w:type="character" w:customStyle="1" w:styleId="Charf4">
    <w:name w:val="插图说明 Char"/>
    <w:qFormat/>
    <w:rPr>
      <w:rFonts w:eastAsia="黑体"/>
      <w:sz w:val="24"/>
      <w:lang w:val="en-US" w:eastAsia="zh-CN"/>
    </w:rPr>
  </w:style>
  <w:style w:type="character" w:customStyle="1" w:styleId="2CharChar">
    <w:name w:val="正文2 Char Char"/>
    <w:link w:val="27"/>
    <w:qFormat/>
    <w:rPr>
      <w:kern w:val="2"/>
      <w:sz w:val="24"/>
    </w:rPr>
  </w:style>
  <w:style w:type="paragraph" w:customStyle="1" w:styleId="27">
    <w:name w:val="正文2"/>
    <w:basedOn w:val="a"/>
    <w:link w:val="2CharChar"/>
    <w:qFormat/>
    <w:pPr>
      <w:adjustRightInd w:val="0"/>
      <w:spacing w:before="156" w:line="360" w:lineRule="auto"/>
      <w:ind w:firstLineChars="200" w:firstLine="510"/>
    </w:pPr>
    <w:rPr>
      <w:sz w:val="24"/>
    </w:rPr>
  </w:style>
  <w:style w:type="character" w:customStyle="1" w:styleId="CharChar24">
    <w:name w:val="Char Char24"/>
    <w:uiPriority w:val="6"/>
    <w:qFormat/>
    <w:rPr>
      <w:kern w:val="1"/>
      <w:sz w:val="21"/>
    </w:rPr>
  </w:style>
  <w:style w:type="character" w:customStyle="1" w:styleId="Char1Char">
    <w:name w:val="普通文字 Char1 Char"/>
    <w:qFormat/>
    <w:rPr>
      <w:rFonts w:ascii="宋体" w:eastAsia="宋体" w:hAnsi="Courier New"/>
      <w:kern w:val="2"/>
      <w:sz w:val="21"/>
      <w:szCs w:val="24"/>
      <w:lang w:val="en-US" w:eastAsia="zh-CN" w:bidi="ar-SA"/>
    </w:rPr>
  </w:style>
  <w:style w:type="character" w:customStyle="1" w:styleId="h3Char1">
    <w:name w:val="h3 Char1"/>
    <w:qFormat/>
    <w:rPr>
      <w:rFonts w:eastAsia="宋体"/>
      <w:b/>
      <w:bCs/>
      <w:kern w:val="2"/>
      <w:sz w:val="32"/>
      <w:szCs w:val="32"/>
      <w:lang w:bidi="ar-SA"/>
    </w:rPr>
  </w:style>
  <w:style w:type="character" w:customStyle="1" w:styleId="Char15">
    <w:name w:val="标题 Char1"/>
    <w:qFormat/>
    <w:rPr>
      <w:rFonts w:ascii="Cambria" w:eastAsia="宋体" w:hAnsi="Cambria" w:cs="Times New Roman"/>
      <w:b/>
      <w:bCs/>
      <w:sz w:val="32"/>
      <w:szCs w:val="32"/>
      <w:lang w:bidi="ar-SA"/>
    </w:rPr>
  </w:style>
  <w:style w:type="character" w:customStyle="1" w:styleId="gf1Char">
    <w:name w:val="gf正文1 Char"/>
    <w:qFormat/>
    <w:rPr>
      <w:rFonts w:ascii="宋体" w:eastAsia="宋体" w:hAnsi="宋体" w:cs="宋体"/>
      <w:kern w:val="2"/>
      <w:sz w:val="24"/>
      <w:szCs w:val="24"/>
      <w:lang w:val="en-US" w:eastAsia="zh-CN" w:bidi="ar-SA"/>
    </w:rPr>
  </w:style>
  <w:style w:type="character" w:customStyle="1" w:styleId="Char16">
    <w:name w:val="正文文本缩进 Char1"/>
    <w:qFormat/>
    <w:rPr>
      <w:rFonts w:ascii="Calibri" w:hAnsi="Calibri"/>
      <w:sz w:val="28"/>
    </w:rPr>
  </w:style>
  <w:style w:type="character" w:customStyle="1" w:styleId="NoSpacingChar">
    <w:name w:val="No Spacing Char"/>
    <w:link w:val="15"/>
    <w:uiPriority w:val="1"/>
    <w:qFormat/>
    <w:rPr>
      <w:sz w:val="22"/>
      <w:szCs w:val="22"/>
    </w:rPr>
  </w:style>
  <w:style w:type="paragraph" w:customStyle="1" w:styleId="15">
    <w:name w:val="无间隔1"/>
    <w:link w:val="NoSpacingChar"/>
    <w:uiPriority w:val="1"/>
    <w:qFormat/>
    <w:rPr>
      <w:sz w:val="22"/>
      <w:szCs w:val="22"/>
    </w:rPr>
  </w:style>
  <w:style w:type="character" w:customStyle="1" w:styleId="7Char0">
    <w:name w:val="样式7 Char"/>
    <w:qFormat/>
    <w:rPr>
      <w:rFonts w:ascii="仿宋_GB2312" w:eastAsia="仿宋_GB2312" w:hAnsi="仿宋"/>
      <w:b/>
      <w:kern w:val="2"/>
      <w:sz w:val="24"/>
      <w:szCs w:val="24"/>
    </w:rPr>
  </w:style>
  <w:style w:type="character" w:customStyle="1" w:styleId="font12gray1">
    <w:name w:val="font12gray1"/>
    <w:qFormat/>
    <w:rPr>
      <w:rFonts w:ascii="仿宋_GB2312" w:eastAsia="微软雅黑"/>
      <w:b/>
      <w:spacing w:val="300"/>
      <w:kern w:val="2"/>
      <w:sz w:val="18"/>
      <w:szCs w:val="18"/>
      <w:lang w:val="en-US" w:eastAsia="zh-CN" w:bidi="ar-SA"/>
    </w:rPr>
  </w:style>
  <w:style w:type="character" w:customStyle="1" w:styleId="CharChar7">
    <w:name w:val="Char Char7"/>
    <w:qFormat/>
    <w:rPr>
      <w:rFonts w:eastAsia="宋体"/>
      <w:kern w:val="2"/>
      <w:sz w:val="21"/>
      <w:szCs w:val="24"/>
      <w:lang w:val="en-US" w:eastAsia="zh-CN" w:bidi="ar-SA"/>
    </w:rPr>
  </w:style>
  <w:style w:type="character" w:customStyle="1" w:styleId="Charf5">
    <w:name w:val="表名 Char"/>
    <w:qFormat/>
    <w:rPr>
      <w:rFonts w:eastAsia="宋体"/>
      <w:b/>
      <w:bCs/>
      <w:kern w:val="2"/>
      <w:sz w:val="24"/>
      <w:szCs w:val="24"/>
      <w:lang w:val="en-US" w:eastAsia="zh-CN" w:bidi="ar-SA"/>
    </w:rPr>
  </w:style>
  <w:style w:type="character" w:customStyle="1" w:styleId="DocumentMapChar">
    <w:name w:val="Document Map Char"/>
    <w:qFormat/>
    <w:rPr>
      <w:rFonts w:eastAsia="宋体"/>
      <w:kern w:val="2"/>
      <w:sz w:val="21"/>
      <w:szCs w:val="24"/>
      <w:lang w:val="en-US" w:eastAsia="zh-CN" w:bidi="ar-SA"/>
    </w:rPr>
  </w:style>
  <w:style w:type="character" w:customStyle="1" w:styleId="font41">
    <w:name w:val="font41"/>
    <w:qFormat/>
    <w:rPr>
      <w:rFonts w:ascii="仿宋_GB2312" w:eastAsia="仿宋_GB2312" w:cs="仿宋_GB2312" w:hint="eastAsia"/>
      <w:color w:val="000000"/>
      <w:sz w:val="22"/>
      <w:szCs w:val="22"/>
      <w:u w:val="none"/>
    </w:rPr>
  </w:style>
  <w:style w:type="character" w:customStyle="1" w:styleId="Char00">
    <w:name w:val="纯文本 Char_0"/>
    <w:link w:val="00"/>
    <w:qFormat/>
    <w:rPr>
      <w:rFonts w:ascii="宋体" w:hAnsi="Courier New"/>
      <w:kern w:val="2"/>
      <w:sz w:val="21"/>
      <w:szCs w:val="21"/>
    </w:rPr>
  </w:style>
  <w:style w:type="paragraph" w:customStyle="1" w:styleId="00">
    <w:name w:val="纯文本_0_0"/>
    <w:basedOn w:val="100"/>
    <w:link w:val="Char00"/>
    <w:qFormat/>
    <w:rPr>
      <w:rFonts w:ascii="宋体" w:hAnsi="Courier New"/>
      <w:szCs w:val="21"/>
    </w:rPr>
  </w:style>
  <w:style w:type="paragraph" w:customStyle="1" w:styleId="100">
    <w:name w:val="正文_1_0"/>
    <w:qFormat/>
    <w:pPr>
      <w:widowControl w:val="0"/>
      <w:jc w:val="both"/>
    </w:pPr>
    <w:rPr>
      <w:kern w:val="2"/>
      <w:sz w:val="21"/>
      <w:szCs w:val="24"/>
    </w:rPr>
  </w:style>
  <w:style w:type="character" w:customStyle="1" w:styleId="BalloonTextChar">
    <w:name w:val="Balloon Text Char"/>
    <w:qFormat/>
    <w:rPr>
      <w:rFonts w:eastAsia="宋体"/>
      <w:kern w:val="2"/>
      <w:sz w:val="18"/>
      <w:szCs w:val="18"/>
      <w:lang w:val="en-US" w:eastAsia="zh-CN" w:bidi="ar-SA"/>
    </w:rPr>
  </w:style>
  <w:style w:type="character" w:customStyle="1" w:styleId="2Char3">
    <w:name w:val="正文 项目2 Char"/>
    <w:basedOn w:val="Charf6"/>
    <w:qFormat/>
    <w:rPr>
      <w:rFonts w:ascii="仿宋_GB2312" w:eastAsia="仿宋_GB2312" w:hAnsi="仿宋_GB2312"/>
      <w:kern w:val="2"/>
      <w:sz w:val="24"/>
      <w:lang w:bidi="ar-SA"/>
    </w:rPr>
  </w:style>
  <w:style w:type="character" w:customStyle="1" w:styleId="Charf6">
    <w:name w:val="正文 项目 Char"/>
    <w:qFormat/>
    <w:rPr>
      <w:rFonts w:ascii="仿宋_GB2312" w:eastAsia="仿宋_GB2312" w:hAnsi="仿宋_GB2312"/>
      <w:kern w:val="2"/>
      <w:sz w:val="24"/>
      <w:lang w:bidi="ar-SA"/>
    </w:rPr>
  </w:style>
  <w:style w:type="character" w:customStyle="1" w:styleId="hCharChar1">
    <w:name w:val="h Char Char1"/>
    <w:qFormat/>
    <w:rPr>
      <w:rFonts w:eastAsia="宋体"/>
      <w:kern w:val="2"/>
      <w:sz w:val="18"/>
      <w:szCs w:val="18"/>
      <w:lang w:val="en-US" w:eastAsia="zh-CN" w:bidi="ar-SA"/>
    </w:rPr>
  </w:style>
  <w:style w:type="character" w:customStyle="1" w:styleId="CharChar27">
    <w:name w:val="Char Char27"/>
    <w:uiPriority w:val="6"/>
    <w:qFormat/>
    <w:rPr>
      <w:rFonts w:ascii="宋体" w:eastAsia="宋体" w:hAnsi="宋体"/>
      <w:color w:val="000000"/>
      <w:kern w:val="1"/>
      <w:sz w:val="28"/>
      <w:lang w:val="en-US" w:eastAsia="zh-CN" w:bidi="ar-SA"/>
    </w:rPr>
  </w:style>
  <w:style w:type="character" w:customStyle="1" w:styleId="px14">
    <w:name w:val="px14"/>
    <w:qFormat/>
    <w:rPr>
      <w:rFonts w:ascii="仿宋_GB2312" w:eastAsia="微软雅黑" w:cs="Times New Roman"/>
      <w:b/>
      <w:kern w:val="2"/>
      <w:sz w:val="32"/>
      <w:szCs w:val="32"/>
      <w:lang w:val="en-US" w:eastAsia="zh-CN" w:bidi="ar-SA"/>
    </w:rPr>
  </w:style>
  <w:style w:type="character" w:customStyle="1" w:styleId="HTMLChar10">
    <w:name w:val="HTML 预设格式 Char1"/>
    <w:qFormat/>
    <w:rPr>
      <w:rFonts w:ascii="Courier New" w:eastAsia="宋体" w:hAnsi="Courier New" w:cs="Courier New"/>
      <w:sz w:val="20"/>
      <w:szCs w:val="20"/>
    </w:rPr>
  </w:style>
  <w:style w:type="character" w:customStyle="1" w:styleId="Char17">
    <w:name w:val="普通文字 Char1"/>
    <w:qFormat/>
    <w:rPr>
      <w:rFonts w:ascii="宋体" w:eastAsia="宋体" w:hAnsi="Courier New"/>
      <w:kern w:val="2"/>
      <w:sz w:val="21"/>
      <w:lang w:val="en-US" w:eastAsia="zh-CN"/>
    </w:rPr>
  </w:style>
  <w:style w:type="character" w:customStyle="1" w:styleId="hei16b1">
    <w:name w:val="hei16b1"/>
    <w:qFormat/>
    <w:rPr>
      <w:rFonts w:ascii="Arial" w:hAnsi="Arial" w:cs="Arial" w:hint="default"/>
      <w:b/>
      <w:bCs/>
      <w:color w:val="000000"/>
      <w:sz w:val="24"/>
      <w:szCs w:val="24"/>
    </w:rPr>
  </w:style>
  <w:style w:type="character" w:customStyle="1" w:styleId="Charf7">
    <w:name w:val="正文（绿盟科技） Char"/>
    <w:link w:val="aff9"/>
    <w:qFormat/>
    <w:rPr>
      <w:rFonts w:ascii="Arial" w:hAnsi="Arial"/>
      <w:sz w:val="21"/>
      <w:szCs w:val="21"/>
    </w:rPr>
  </w:style>
  <w:style w:type="paragraph" w:customStyle="1" w:styleId="aff9">
    <w:name w:val="正文（绿盟科技）"/>
    <w:link w:val="Charf7"/>
    <w:qFormat/>
    <w:pPr>
      <w:spacing w:line="300" w:lineRule="auto"/>
    </w:pPr>
    <w:rPr>
      <w:rFonts w:ascii="Arial" w:hAnsi="Arial"/>
      <w:sz w:val="21"/>
      <w:szCs w:val="21"/>
    </w:rPr>
  </w:style>
  <w:style w:type="character" w:customStyle="1" w:styleId="CharChar19">
    <w:name w:val="Char Char19"/>
    <w:uiPriority w:val="6"/>
    <w:qFormat/>
    <w:rPr>
      <w:rFonts w:ascii="宋体" w:hAnsi="宋体"/>
      <w:i/>
      <w:sz w:val="24"/>
      <w:szCs w:val="24"/>
    </w:rPr>
  </w:style>
  <w:style w:type="character" w:customStyle="1" w:styleId="Charf8">
    <w:name w:val="页脚 Char"/>
    <w:uiPriority w:val="99"/>
    <w:qFormat/>
    <w:rPr>
      <w:rFonts w:eastAsia="仿宋_GB2312"/>
      <w:kern w:val="2"/>
      <w:sz w:val="18"/>
      <w:lang w:val="en-US" w:eastAsia="zh-CN"/>
    </w:rPr>
  </w:style>
  <w:style w:type="character" w:customStyle="1" w:styleId="Charf9">
    <w:name w:val="批注主题 Char"/>
    <w:qFormat/>
    <w:rPr>
      <w:rFonts w:eastAsia="宋体"/>
      <w:b/>
      <w:bCs/>
      <w:kern w:val="2"/>
      <w:sz w:val="21"/>
      <w:szCs w:val="24"/>
      <w:lang w:val="en-US" w:eastAsia="zh-CN" w:bidi="ar-SA"/>
    </w:rPr>
  </w:style>
  <w:style w:type="character" w:customStyle="1" w:styleId="CommentTextChar">
    <w:name w:val="Comment Text Char"/>
    <w:qFormat/>
    <w:rPr>
      <w:rFonts w:ascii="宋体" w:eastAsia="宋体" w:hAnsi="宋体"/>
      <w:kern w:val="2"/>
      <w:sz w:val="24"/>
      <w:lang w:val="en-US" w:eastAsia="zh-CN" w:bidi="ar-SA"/>
    </w:rPr>
  </w:style>
  <w:style w:type="character" w:customStyle="1" w:styleId="28">
    <w:name w:val="标题 2 字符"/>
    <w:uiPriority w:val="1"/>
    <w:qFormat/>
    <w:rPr>
      <w:rFonts w:ascii="仿宋_GB2312" w:eastAsia="仿宋_GB2312" w:hAnsi="Times New Roman" w:cs="Times New Roman"/>
      <w:b/>
      <w:kern w:val="2"/>
      <w:sz w:val="24"/>
      <w:lang w:val="zh-CN"/>
    </w:rPr>
  </w:style>
  <w:style w:type="character" w:customStyle="1" w:styleId="CharChar72">
    <w:name w:val="Char Char72"/>
    <w:qFormat/>
    <w:rPr>
      <w:rFonts w:eastAsia="宋体"/>
      <w:kern w:val="2"/>
      <w:sz w:val="21"/>
      <w:szCs w:val="24"/>
      <w:lang w:val="en-US" w:eastAsia="zh-CN" w:bidi="ar-SA"/>
    </w:rPr>
  </w:style>
  <w:style w:type="character" w:customStyle="1" w:styleId="Char23">
    <w:name w:val="正文文本缩进 Char2"/>
    <w:qFormat/>
    <w:rPr>
      <w:rFonts w:ascii="Times New Roman" w:eastAsia="宋体" w:hAnsi="Times New Roman" w:cs="Times New Roman"/>
      <w:snapToGrid w:val="0"/>
      <w:kern w:val="0"/>
      <w:szCs w:val="24"/>
    </w:rPr>
  </w:style>
  <w:style w:type="character" w:customStyle="1" w:styleId="2Char4">
    <w:name w:val="样式2 Char"/>
    <w:qFormat/>
    <w:rPr>
      <w:rFonts w:ascii="仿宋_GB2312" w:eastAsia="仿宋_GB2312" w:hAnsi="仿宋" w:cs="仿宋_GB2312"/>
      <w:b/>
      <w:bCs/>
      <w:sz w:val="32"/>
      <w:szCs w:val="30"/>
      <w:lang w:val="zh-CN"/>
    </w:rPr>
  </w:style>
  <w:style w:type="character" w:customStyle="1" w:styleId="858D7CFB-ED40-4347-BF05-701D383B685F">
    <w:name w:val="表格名称[858D7CFB-ED40-4347-BF05-701D383B685F]"/>
    <w:link w:val="affa"/>
    <w:qFormat/>
    <w:rPr>
      <w:sz w:val="32"/>
    </w:rPr>
  </w:style>
  <w:style w:type="paragraph" w:customStyle="1" w:styleId="affa">
    <w:name w:val="表格名称"/>
    <w:basedOn w:val="2"/>
    <w:link w:val="858D7CFB-ED40-4347-BF05-701D383B685F"/>
    <w:qFormat/>
    <w:pPr>
      <w:tabs>
        <w:tab w:val="left" w:pos="432"/>
      </w:tabs>
      <w:snapToGrid w:val="0"/>
      <w:spacing w:before="240" w:after="240" w:line="240" w:lineRule="auto"/>
    </w:pPr>
    <w:rPr>
      <w:rFonts w:ascii="Times New Roman" w:eastAsia="宋体" w:hAnsi="Times New Roman"/>
      <w:b w:val="0"/>
      <w:kern w:val="0"/>
    </w:rPr>
  </w:style>
  <w:style w:type="character" w:customStyle="1" w:styleId="CharChar4">
    <w:name w:val="Char Char4"/>
    <w:qFormat/>
    <w:rPr>
      <w:rFonts w:eastAsia="宋体"/>
      <w:b/>
      <w:sz w:val="24"/>
      <w:lang w:val="en-GB" w:eastAsia="zh-CN" w:bidi="ar-SA"/>
    </w:rPr>
  </w:style>
  <w:style w:type="character" w:customStyle="1" w:styleId="c7style3">
    <w:name w:val="c7 style3"/>
    <w:qFormat/>
  </w:style>
  <w:style w:type="character" w:customStyle="1" w:styleId="3Char10">
    <w:name w:val="正文文本 3 Char1"/>
    <w:uiPriority w:val="99"/>
    <w:qFormat/>
    <w:rPr>
      <w:rFonts w:ascii="Times New Roman" w:eastAsia="宋体" w:hAnsi="Times New Roman" w:cs="Times New Roman"/>
      <w:sz w:val="16"/>
      <w:szCs w:val="16"/>
    </w:rPr>
  </w:style>
  <w:style w:type="character" w:customStyle="1" w:styleId="tw4winInternal">
    <w:name w:val="tw4winInternal"/>
    <w:qFormat/>
    <w:rPr>
      <w:rFonts w:ascii="Courier New" w:hAnsi="Courier New" w:cs="Courier New"/>
      <w:color w:val="FF0000"/>
      <w:lang w:val="en-US" w:eastAsia="zh-CN"/>
    </w:rPr>
  </w:style>
  <w:style w:type="character" w:customStyle="1" w:styleId="CharChar10">
    <w:name w:val="Char Char10"/>
    <w:qFormat/>
    <w:rPr>
      <w:rFonts w:ascii="宋体" w:hAnsi="宋体"/>
      <w:kern w:val="2"/>
      <w:sz w:val="21"/>
      <w:szCs w:val="24"/>
      <w:lang w:val="en-US" w:eastAsia="zh-CN"/>
    </w:rPr>
  </w:style>
  <w:style w:type="character" w:customStyle="1" w:styleId="shadow11">
    <w:name w:val="shadow11"/>
    <w:qFormat/>
    <w:rPr>
      <w:color w:val="000000"/>
      <w:sz w:val="21"/>
    </w:rPr>
  </w:style>
  <w:style w:type="character" w:customStyle="1" w:styleId="Char30">
    <w:name w:val="正文非缩进 Char3"/>
    <w:qFormat/>
    <w:rPr>
      <w:rFonts w:ascii="宋体" w:eastAsia="宋体"/>
      <w:snapToGrid w:val="0"/>
      <w:color w:val="000000"/>
      <w:kern w:val="28"/>
      <w:sz w:val="28"/>
      <w:lang w:val="en-US" w:eastAsia="zh-CN" w:bidi="ar-SA"/>
    </w:rPr>
  </w:style>
  <w:style w:type="character" w:customStyle="1" w:styleId="CharChar0">
    <w:name w:val="Char Char"/>
    <w:qFormat/>
    <w:rPr>
      <w:rFonts w:ascii="宋体" w:eastAsia="宋体" w:hAnsi="Courier New"/>
      <w:kern w:val="2"/>
      <w:sz w:val="21"/>
      <w:lang w:val="en-US" w:eastAsia="zh-CN" w:bidi="ar-SA"/>
    </w:rPr>
  </w:style>
  <w:style w:type="character" w:customStyle="1" w:styleId="Char18">
    <w:name w:val="签名 Char1"/>
    <w:qFormat/>
    <w:rPr>
      <w:rFonts w:ascii="Times New Roman" w:eastAsia="宋体" w:hAnsi="Times New Roman" w:cs="Times New Roman"/>
      <w:szCs w:val="24"/>
    </w:rPr>
  </w:style>
  <w:style w:type="character" w:customStyle="1" w:styleId="CharChar18">
    <w:name w:val="Char Char18"/>
    <w:uiPriority w:val="6"/>
    <w:qFormat/>
    <w:rPr>
      <w:rFonts w:ascii="宋体" w:hAnsi="宋体"/>
      <w:sz w:val="28"/>
    </w:rPr>
  </w:style>
  <w:style w:type="character" w:customStyle="1" w:styleId="Charfa">
    <w:name w:val="批注文字 Char"/>
    <w:qFormat/>
    <w:rPr>
      <w:kern w:val="2"/>
      <w:sz w:val="21"/>
      <w:szCs w:val="24"/>
    </w:rPr>
  </w:style>
  <w:style w:type="character" w:customStyle="1" w:styleId="CharChar22">
    <w:name w:val="Char Char22"/>
    <w:uiPriority w:val="6"/>
    <w:qFormat/>
    <w:rPr>
      <w:rFonts w:ascii="宋体" w:hAnsi="宋体"/>
      <w:kern w:val="1"/>
      <w:sz w:val="24"/>
      <w:szCs w:val="24"/>
    </w:rPr>
  </w:style>
  <w:style w:type="character" w:customStyle="1" w:styleId="pt141">
    <w:name w:val="pt141"/>
    <w:qFormat/>
    <w:rPr>
      <w:color w:val="330066"/>
      <w:sz w:val="22"/>
      <w:szCs w:val="22"/>
    </w:rPr>
  </w:style>
  <w:style w:type="character" w:customStyle="1" w:styleId="2Char10">
    <w:name w:val="正文文本缩进 2 Char1"/>
    <w:uiPriority w:val="99"/>
    <w:qFormat/>
    <w:rPr>
      <w:rFonts w:ascii="Times New Roman" w:eastAsia="宋体" w:hAnsi="Times New Roman" w:cs="Times New Roman"/>
      <w:szCs w:val="24"/>
    </w:rPr>
  </w:style>
  <w:style w:type="character" w:customStyle="1" w:styleId="CharChar611">
    <w:name w:val="Char Char611"/>
    <w:qFormat/>
    <w:rPr>
      <w:rFonts w:eastAsia="宋体"/>
      <w:kern w:val="2"/>
      <w:sz w:val="21"/>
      <w:szCs w:val="24"/>
      <w:lang w:val="en-US" w:eastAsia="zh-CN" w:bidi="ar-SA"/>
    </w:rPr>
  </w:style>
  <w:style w:type="character" w:customStyle="1" w:styleId="highlight1">
    <w:name w:val="highlight1"/>
    <w:qFormat/>
    <w:rPr>
      <w:rFonts w:ascii="仿宋_GB2312" w:eastAsia="微软雅黑"/>
      <w:b/>
      <w:kern w:val="2"/>
      <w:sz w:val="23"/>
      <w:szCs w:val="23"/>
      <w:lang w:val="en-US" w:eastAsia="zh-CN" w:bidi="ar-SA"/>
    </w:rPr>
  </w:style>
  <w:style w:type="character" w:customStyle="1" w:styleId="myChar">
    <w:name w:val="my正文 Char"/>
    <w:link w:val="my"/>
    <w:qFormat/>
    <w:rPr>
      <w:rFonts w:ascii="Tahoma" w:hAnsi="Tahoma"/>
      <w:sz w:val="24"/>
      <w:szCs w:val="24"/>
    </w:rPr>
  </w:style>
  <w:style w:type="paragraph" w:customStyle="1" w:styleId="my">
    <w:name w:val="my正文"/>
    <w:basedOn w:val="a"/>
    <w:link w:val="myChar"/>
    <w:qFormat/>
    <w:pPr>
      <w:spacing w:line="360" w:lineRule="auto"/>
      <w:ind w:firstLineChars="200" w:firstLine="480"/>
    </w:pPr>
    <w:rPr>
      <w:rFonts w:ascii="Tahoma" w:hAnsi="Tahoma"/>
      <w:kern w:val="0"/>
      <w:sz w:val="24"/>
      <w:szCs w:val="24"/>
    </w:rPr>
  </w:style>
  <w:style w:type="character" w:customStyle="1" w:styleId="UsedbyWordfortextofHelpfootnotesCharChar1">
    <w:name w:val="Used by Word for text of Help footnotes Char Char1"/>
    <w:qFormat/>
    <w:rPr>
      <w:color w:val="0000FF"/>
      <w:sz w:val="21"/>
    </w:rPr>
  </w:style>
  <w:style w:type="character" w:customStyle="1" w:styleId="Charfb">
    <w:name w:val="页眉 Char"/>
    <w:qFormat/>
    <w:rPr>
      <w:rFonts w:eastAsia="仿宋_GB2312"/>
      <w:kern w:val="2"/>
      <w:sz w:val="18"/>
      <w:lang w:val="en-US" w:eastAsia="zh-CN"/>
    </w:rPr>
  </w:style>
  <w:style w:type="character" w:customStyle="1" w:styleId="FACharChar">
    <w:name w:val="FA正文 Char Char"/>
    <w:qFormat/>
    <w:rPr>
      <w:rFonts w:hAnsi="宋体"/>
      <w:kern w:val="2"/>
      <w:sz w:val="24"/>
      <w:lang w:bidi="ar-SA"/>
    </w:rPr>
  </w:style>
  <w:style w:type="character" w:customStyle="1" w:styleId="affb">
    <w:name w:val="纯文本 字符"/>
    <w:qFormat/>
    <w:rPr>
      <w:rFonts w:ascii="宋体" w:eastAsia="宋体" w:hAnsi="Courier New" w:cs="Arial"/>
      <w:snapToGrid w:val="0"/>
      <w:kern w:val="2"/>
      <w:sz w:val="21"/>
      <w:szCs w:val="21"/>
      <w:lang w:val="en-US" w:eastAsia="zh-CN" w:bidi="ar-SA"/>
    </w:rPr>
  </w:style>
  <w:style w:type="character" w:customStyle="1" w:styleId="3Char2">
    <w:name w:val="3级 Char"/>
    <w:link w:val="36"/>
    <w:qFormat/>
    <w:rPr>
      <w:rFonts w:ascii="宋体" w:hAnsi="宋体"/>
      <w:b/>
      <w:bCs/>
      <w:sz w:val="28"/>
    </w:rPr>
  </w:style>
  <w:style w:type="paragraph" w:customStyle="1" w:styleId="36">
    <w:name w:val="3级"/>
    <w:basedOn w:val="3h33rdlevel3BOD0H3l3CTHeading3-oldLevel3He"/>
    <w:link w:val="3Char2"/>
    <w:qFormat/>
    <w:pPr>
      <w:ind w:left="0" w:right="466" w:firstLine="288"/>
    </w:pPr>
    <w:rPr>
      <w:rFonts w:hAnsi="宋体"/>
      <w:snapToGrid/>
    </w:rPr>
  </w:style>
  <w:style w:type="paragraph" w:customStyle="1" w:styleId="3h33rdlevel3BOD0H3l3CTHeading3-oldLevel3He">
    <w:name w:val="样式 标题 3h33rd level3BOD 0H3l3CTHeading 3 - oldLevel 3 He..."/>
    <w:basedOn w:val="3"/>
    <w:uiPriority w:val="99"/>
    <w:qFormat/>
    <w:pPr>
      <w:keepLines w:val="0"/>
      <w:widowControl/>
      <w:spacing w:before="240" w:after="240" w:line="360" w:lineRule="auto"/>
      <w:ind w:left="851" w:rightChars="194" w:right="407" w:hanging="851"/>
      <w:jc w:val="left"/>
    </w:pPr>
    <w:rPr>
      <w:rFonts w:ascii="宋体" w:hAnsi="Arial"/>
      <w:bCs/>
      <w:snapToGrid w:val="0"/>
      <w:kern w:val="0"/>
      <w:sz w:val="28"/>
    </w:rPr>
  </w:style>
  <w:style w:type="character" w:customStyle="1" w:styleId="myp11">
    <w:name w:val="myp11"/>
    <w:qFormat/>
    <w:rPr>
      <w:rFonts w:ascii="仿宋_GB2312" w:eastAsia="微软雅黑"/>
      <w:b/>
      <w:kern w:val="2"/>
      <w:sz w:val="32"/>
      <w:szCs w:val="32"/>
      <w:lang w:val="en-US" w:eastAsia="zh-CN" w:bidi="ar-SA"/>
    </w:rPr>
  </w:style>
  <w:style w:type="character" w:customStyle="1" w:styleId="H6Char">
    <w:name w:val="H6 Char"/>
    <w:qFormat/>
    <w:rPr>
      <w:rFonts w:ascii="Arial" w:eastAsia="黑体" w:hAnsi="Arial"/>
      <w:b/>
      <w:bCs/>
      <w:kern w:val="2"/>
      <w:sz w:val="24"/>
      <w:szCs w:val="24"/>
    </w:rPr>
  </w:style>
  <w:style w:type="character" w:customStyle="1" w:styleId="CharChar91">
    <w:name w:val="Char Char91"/>
    <w:qFormat/>
    <w:rPr>
      <w:rFonts w:eastAsia="宋体"/>
      <w:kern w:val="2"/>
      <w:sz w:val="18"/>
      <w:szCs w:val="18"/>
      <w:lang w:val="en-US" w:eastAsia="zh-CN" w:bidi="ar-SA"/>
    </w:rPr>
  </w:style>
  <w:style w:type="character" w:customStyle="1" w:styleId="Char19">
    <w:name w:val="副标题 Char1"/>
    <w:qFormat/>
    <w:rPr>
      <w:rFonts w:ascii="Cambria" w:eastAsia="宋体" w:hAnsi="Cambria" w:cs="Times New Roman"/>
      <w:b/>
      <w:bCs/>
      <w:snapToGrid w:val="0"/>
      <w:kern w:val="28"/>
      <w:sz w:val="32"/>
      <w:szCs w:val="32"/>
    </w:rPr>
  </w:style>
  <w:style w:type="character" w:customStyle="1" w:styleId="font61">
    <w:name w:val="font61"/>
    <w:qFormat/>
    <w:rPr>
      <w:rFonts w:ascii="仿宋" w:eastAsia="仿宋" w:hAnsi="仿宋" w:cs="仿宋" w:hint="eastAsia"/>
      <w:color w:val="000000"/>
      <w:sz w:val="20"/>
      <w:szCs w:val="20"/>
      <w:u w:val="none"/>
    </w:rPr>
  </w:style>
  <w:style w:type="character" w:customStyle="1" w:styleId="bod1">
    <w:name w:val="bod1"/>
    <w:qFormat/>
    <w:rPr>
      <w:rFonts w:ascii="MS Sans Serif" w:eastAsia="微软雅黑" w:hAnsi="MS Sans Serif" w:cs="Times New Roman"/>
      <w:b/>
      <w:color w:val="000000"/>
      <w:kern w:val="2"/>
      <w:sz w:val="20"/>
      <w:szCs w:val="20"/>
      <w:lang w:val="en-US" w:eastAsia="zh-CN" w:bidi="ar-SA"/>
    </w:rPr>
  </w:style>
  <w:style w:type="character" w:customStyle="1" w:styleId="CharChar211">
    <w:name w:val="Char Char211"/>
    <w:qFormat/>
    <w:rPr>
      <w:rFonts w:eastAsia="宋体"/>
      <w:b/>
      <w:bCs/>
      <w:kern w:val="2"/>
      <w:sz w:val="21"/>
      <w:szCs w:val="24"/>
      <w:lang w:val="en-US" w:eastAsia="zh-CN" w:bidi="ar-SA"/>
    </w:rPr>
  </w:style>
  <w:style w:type="character" w:customStyle="1" w:styleId="2Char5">
    <w:name w:val="标题 2 Char"/>
    <w:qFormat/>
    <w:rPr>
      <w:rFonts w:ascii="Arial" w:eastAsia="黑体" w:hAnsi="Arial"/>
      <w:b/>
      <w:kern w:val="2"/>
      <w:sz w:val="32"/>
      <w:lang w:val="en-US" w:eastAsia="zh-CN"/>
    </w:rPr>
  </w:style>
  <w:style w:type="character" w:customStyle="1" w:styleId="maywed421">
    <w:name w:val="maywed421"/>
    <w:qFormat/>
    <w:rPr>
      <w:color w:val="366FB6"/>
      <w:u w:val="none"/>
    </w:rPr>
  </w:style>
  <w:style w:type="character" w:customStyle="1" w:styleId="CharChar102">
    <w:name w:val="Char Char102"/>
    <w:qFormat/>
    <w:rPr>
      <w:rFonts w:ascii="宋体" w:hAnsi="宋体"/>
      <w:kern w:val="2"/>
      <w:sz w:val="21"/>
      <w:szCs w:val="24"/>
      <w:lang w:val="en-US" w:eastAsia="zh-CN"/>
    </w:rPr>
  </w:style>
  <w:style w:type="character" w:customStyle="1" w:styleId="Char1a">
    <w:name w:val="页眉 Char1"/>
    <w:qFormat/>
    <w:rPr>
      <w:rFonts w:eastAsia="宋体"/>
      <w:kern w:val="2"/>
      <w:sz w:val="18"/>
      <w:szCs w:val="18"/>
      <w:lang w:val="en-US" w:eastAsia="zh-CN" w:bidi="ar-SA"/>
    </w:rPr>
  </w:style>
  <w:style w:type="character" w:customStyle="1" w:styleId="md">
    <w:name w:val="md"/>
    <w:basedOn w:val="a0"/>
    <w:qFormat/>
    <w:rPr>
      <w:rFonts w:ascii="Arial" w:eastAsia="黑体" w:hAnsi="Arial" w:cs="Arial"/>
      <w:snapToGrid w:val="0"/>
      <w:kern w:val="0"/>
      <w:szCs w:val="21"/>
    </w:rPr>
  </w:style>
  <w:style w:type="character" w:customStyle="1" w:styleId="big1">
    <w:name w:val="big1"/>
    <w:qFormat/>
    <w:rPr>
      <w:rFonts w:ascii="宋体" w:eastAsia="宋体" w:hAnsi="宋体" w:hint="eastAsia"/>
      <w:color w:val="333333"/>
      <w:sz w:val="22"/>
      <w:szCs w:val="22"/>
    </w:rPr>
  </w:style>
  <w:style w:type="character" w:customStyle="1" w:styleId="CharChar311">
    <w:name w:val="Char Char311"/>
    <w:qFormat/>
    <w:rPr>
      <w:rFonts w:eastAsia="宋体"/>
      <w:kern w:val="2"/>
      <w:sz w:val="21"/>
      <w:szCs w:val="24"/>
      <w:lang w:val="en-US" w:eastAsia="zh-CN" w:bidi="ar-SA"/>
    </w:rPr>
  </w:style>
  <w:style w:type="character" w:customStyle="1" w:styleId="CharChar81">
    <w:name w:val="Char Char81"/>
    <w:uiPriority w:val="6"/>
    <w:qFormat/>
    <w:rPr>
      <w:rFonts w:eastAsia="宋体"/>
      <w:b/>
      <w:sz w:val="24"/>
      <w:lang w:val="en-GB" w:eastAsia="zh-CN"/>
    </w:rPr>
  </w:style>
  <w:style w:type="character" w:customStyle="1" w:styleId="3Char3">
    <w:name w:val="样式3 Char"/>
    <w:basedOn w:val="2Char4"/>
    <w:qFormat/>
    <w:rPr>
      <w:rFonts w:ascii="仿宋_GB2312" w:eastAsia="仿宋_GB2312" w:hAnsi="仿宋" w:cs="仿宋_GB2312"/>
      <w:b/>
      <w:bCs/>
      <w:sz w:val="32"/>
      <w:szCs w:val="30"/>
      <w:lang w:val="zh-CN"/>
    </w:rPr>
  </w:style>
  <w:style w:type="character" w:customStyle="1" w:styleId="2Char11">
    <w:name w:val="正文首行缩进 2 Char1"/>
    <w:qFormat/>
    <w:rPr>
      <w:rFonts w:ascii="Times New Roman" w:eastAsia="宋体" w:hAnsi="Times New Roman" w:cs="Times New Roman"/>
      <w:kern w:val="2"/>
      <w:sz w:val="24"/>
      <w:szCs w:val="24"/>
    </w:rPr>
  </w:style>
  <w:style w:type="character" w:customStyle="1" w:styleId="Char24">
    <w:name w:val="副标题 Char2"/>
    <w:qFormat/>
    <w:rPr>
      <w:rFonts w:ascii="Cambria" w:eastAsia="宋体" w:hAnsi="Cambria" w:cs="Times New Roman"/>
      <w:b/>
      <w:bCs/>
      <w:snapToGrid w:val="0"/>
      <w:kern w:val="28"/>
      <w:sz w:val="32"/>
      <w:szCs w:val="32"/>
    </w:rPr>
  </w:style>
  <w:style w:type="character" w:customStyle="1" w:styleId="4-dyfChar">
    <w:name w:val="标题4-dyf Char"/>
    <w:link w:val="4-dyf"/>
    <w:qFormat/>
    <w:rPr>
      <w:rFonts w:ascii="Cambria" w:hAnsi="Cambria"/>
      <w:b/>
      <w:bCs/>
      <w:color w:val="000000"/>
      <w:kern w:val="2"/>
      <w:sz w:val="21"/>
      <w:szCs w:val="21"/>
    </w:rPr>
  </w:style>
  <w:style w:type="paragraph" w:customStyle="1" w:styleId="4-dyf">
    <w:name w:val="标题4-dyf"/>
    <w:basedOn w:val="4"/>
    <w:link w:val="4-dyfChar"/>
    <w:qFormat/>
    <w:pPr>
      <w:spacing w:line="376" w:lineRule="atLeast"/>
      <w:ind w:left="851" w:hanging="851"/>
    </w:pPr>
    <w:rPr>
      <w:rFonts w:ascii="Cambria" w:eastAsia="宋体" w:hAnsi="Cambria"/>
      <w:bCs/>
      <w:color w:val="000000"/>
      <w:sz w:val="21"/>
      <w:szCs w:val="21"/>
    </w:rPr>
  </w:style>
  <w:style w:type="character" w:customStyle="1" w:styleId="dectext1">
    <w:name w:val="dectext1"/>
    <w:qFormat/>
    <w:rPr>
      <w:rFonts w:ascii="宋体" w:eastAsia="宋体" w:hAnsi="宋体"/>
      <w:color w:val="333333"/>
      <w:sz w:val="21"/>
      <w:szCs w:val="21"/>
      <w:u w:val="none"/>
    </w:rPr>
  </w:style>
  <w:style w:type="character" w:customStyle="1" w:styleId="Charfc">
    <w:name w:val="冯 Char"/>
    <w:link w:val="affc"/>
    <w:qFormat/>
    <w:rPr>
      <w:rFonts w:ascii="宋体" w:hAnsi="宋体"/>
      <w:color w:val="000000"/>
      <w:sz w:val="24"/>
      <w:szCs w:val="24"/>
    </w:rPr>
  </w:style>
  <w:style w:type="paragraph" w:customStyle="1" w:styleId="affc">
    <w:name w:val="冯"/>
    <w:basedOn w:val="a"/>
    <w:link w:val="Charfc"/>
    <w:qFormat/>
    <w:pPr>
      <w:widowControl/>
      <w:spacing w:line="360" w:lineRule="auto"/>
      <w:ind w:firstLineChars="200" w:firstLine="480"/>
    </w:pPr>
    <w:rPr>
      <w:rFonts w:ascii="宋体" w:hAnsi="宋体"/>
      <w:color w:val="000000"/>
      <w:kern w:val="0"/>
      <w:sz w:val="24"/>
      <w:szCs w:val="24"/>
    </w:rPr>
  </w:style>
  <w:style w:type="character" w:customStyle="1" w:styleId="HeaderChar72f22585-e026-41c0-b855-8ac788c27b1e">
    <w:name w:val="Header Char_72f22585-e026-41c0-b855-8ac788c27b1e"/>
    <w:qFormat/>
    <w:rPr>
      <w:rFonts w:eastAsia="宋体"/>
      <w:kern w:val="2"/>
      <w:sz w:val="18"/>
      <w:szCs w:val="18"/>
      <w:lang w:val="en-US" w:eastAsia="zh-CN" w:bidi="ar-SA"/>
    </w:rPr>
  </w:style>
  <w:style w:type="character" w:customStyle="1" w:styleId="CharChar12">
    <w:name w:val="Char Char12"/>
    <w:qFormat/>
    <w:rPr>
      <w:rFonts w:ascii="仿宋_GB2312" w:eastAsia="仿宋_GB2312"/>
      <w:b/>
      <w:bCs/>
      <w:kern w:val="2"/>
      <w:sz w:val="24"/>
      <w:szCs w:val="24"/>
      <w:lang w:val="zh-CN" w:eastAsia="zh-CN" w:bidi="ar-SA"/>
    </w:rPr>
  </w:style>
  <w:style w:type="character" w:customStyle="1" w:styleId="Char31">
    <w:name w:val="普通文字 Char3"/>
    <w:qFormat/>
    <w:rPr>
      <w:rFonts w:ascii="宋体" w:eastAsia="宋体" w:hAnsi="Courier New"/>
      <w:kern w:val="2"/>
      <w:sz w:val="21"/>
      <w:lang w:val="en-US" w:eastAsia="zh-CN" w:bidi="ar-SA"/>
    </w:rPr>
  </w:style>
  <w:style w:type="character" w:customStyle="1" w:styleId="Charfd">
    <w:name w:val="公文正文 Char"/>
    <w:qFormat/>
    <w:rPr>
      <w:rFonts w:ascii="仿宋_GB2312" w:eastAsia="仿宋_GB2312"/>
      <w:kern w:val="2"/>
      <w:sz w:val="24"/>
      <w:szCs w:val="24"/>
      <w:lang w:val="en-US" w:eastAsia="zh-CN" w:bidi="ar-SA"/>
    </w:rPr>
  </w:style>
  <w:style w:type="character" w:customStyle="1" w:styleId="CharCharCharCharChar">
    <w:name w:val="正文首行缩进 Char Char Char Char Char"/>
    <w:qFormat/>
    <w:rPr>
      <w:rFonts w:ascii="宋体"/>
      <w:kern w:val="2"/>
      <w:sz w:val="24"/>
      <w:lang w:val="zh-CN"/>
    </w:rPr>
  </w:style>
  <w:style w:type="character" w:customStyle="1" w:styleId="PIChar">
    <w:name w:val="PI Char"/>
    <w:qFormat/>
    <w:rPr>
      <w:rFonts w:ascii="宋体" w:eastAsia="宋体" w:hAnsi="宋体"/>
      <w:kern w:val="2"/>
      <w:sz w:val="24"/>
      <w:szCs w:val="24"/>
      <w:lang w:val="en-US" w:eastAsia="zh-CN" w:bidi="ar-SA"/>
    </w:rPr>
  </w:style>
  <w:style w:type="character" w:customStyle="1" w:styleId="style91">
    <w:name w:val="style91"/>
    <w:qFormat/>
    <w:rPr>
      <w:color w:val="333333"/>
    </w:rPr>
  </w:style>
  <w:style w:type="character" w:customStyle="1" w:styleId="Char25">
    <w:name w:val="列出段落 Char2"/>
    <w:uiPriority w:val="34"/>
    <w:qFormat/>
    <w:rPr>
      <w:rFonts w:ascii="Calibri" w:hAnsi="Calibri"/>
      <w:kern w:val="2"/>
      <w:sz w:val="28"/>
    </w:rPr>
  </w:style>
  <w:style w:type="character" w:customStyle="1" w:styleId="mdeck">
    <w:name w:val="mdeck"/>
    <w:qFormat/>
    <w:rPr>
      <w:rFonts w:ascii="仿宋_GB2312" w:eastAsia="微软雅黑"/>
      <w:b/>
      <w:kern w:val="2"/>
      <w:sz w:val="32"/>
      <w:szCs w:val="32"/>
      <w:lang w:val="en-US" w:eastAsia="zh-CN" w:bidi="ar-SA"/>
    </w:rPr>
  </w:style>
  <w:style w:type="character" w:customStyle="1" w:styleId="unnamed11">
    <w:name w:val="unnamed11"/>
    <w:qFormat/>
    <w:rPr>
      <w:sz w:val="20"/>
      <w:szCs w:val="20"/>
    </w:rPr>
  </w:style>
  <w:style w:type="character" w:customStyle="1" w:styleId="Char26">
    <w:name w:val="正文文本 Char2"/>
    <w:uiPriority w:val="99"/>
    <w:qFormat/>
    <w:rPr>
      <w:rFonts w:ascii="Times New Roman" w:eastAsia="宋体" w:hAnsi="Times New Roman" w:cs="Times New Roman"/>
      <w:snapToGrid w:val="0"/>
      <w:kern w:val="0"/>
      <w:szCs w:val="24"/>
    </w:rPr>
  </w:style>
  <w:style w:type="character" w:customStyle="1" w:styleId="Charfe">
    <w:name w:val="标书正文格式 Char"/>
    <w:qFormat/>
    <w:rPr>
      <w:rFonts w:eastAsia="楷体_GB2312"/>
      <w:kern w:val="2"/>
      <w:sz w:val="24"/>
      <w:szCs w:val="24"/>
      <w:lang w:bidi="ar-SA"/>
    </w:rPr>
  </w:style>
  <w:style w:type="character" w:customStyle="1" w:styleId="CharChar11">
    <w:name w:val="Char Char11"/>
    <w:qFormat/>
    <w:rPr>
      <w:rFonts w:ascii="宋体" w:eastAsia="宋体" w:hAnsi="宋体"/>
      <w:b/>
      <w:kern w:val="2"/>
      <w:sz w:val="24"/>
      <w:szCs w:val="24"/>
      <w:lang w:val="en-US" w:eastAsia="zh-CN" w:bidi="ar-SA"/>
    </w:rPr>
  </w:style>
  <w:style w:type="character" w:customStyle="1" w:styleId="ca-131">
    <w:name w:val="ca-131"/>
    <w:qFormat/>
    <w:rPr>
      <w:rFonts w:ascii="仿宋_GB2312" w:eastAsia="仿宋_GB2312" w:hint="eastAsia"/>
      <w:b/>
      <w:bCs/>
      <w:color w:val="000000"/>
      <w:spacing w:val="-20"/>
      <w:sz w:val="24"/>
      <w:szCs w:val="24"/>
    </w:rPr>
  </w:style>
  <w:style w:type="character" w:customStyle="1" w:styleId="tw4winMark">
    <w:name w:val="tw4winMark"/>
    <w:qFormat/>
    <w:rPr>
      <w:rFonts w:ascii="Courier New" w:hAnsi="Courier New" w:cs="Courier New"/>
      <w:vanish/>
      <w:color w:val="800080"/>
      <w:sz w:val="24"/>
      <w:szCs w:val="24"/>
      <w:vertAlign w:val="subscript"/>
    </w:rPr>
  </w:style>
  <w:style w:type="character" w:customStyle="1" w:styleId="Charff">
    <w:name w:val="正文样式 Char"/>
    <w:link w:val="affd"/>
    <w:qFormat/>
    <w:rPr>
      <w:rFonts w:ascii="Calibri" w:hAnsi="Calibri"/>
      <w:sz w:val="24"/>
      <w:szCs w:val="24"/>
    </w:rPr>
  </w:style>
  <w:style w:type="paragraph" w:customStyle="1" w:styleId="affd">
    <w:name w:val="正文样式"/>
    <w:basedOn w:val="a"/>
    <w:link w:val="Charff"/>
    <w:qFormat/>
    <w:pPr>
      <w:spacing w:line="360" w:lineRule="auto"/>
      <w:ind w:firstLineChars="200" w:firstLine="480"/>
    </w:pPr>
    <w:rPr>
      <w:rFonts w:ascii="Calibri" w:hAnsi="Calibri"/>
      <w:kern w:val="0"/>
      <w:sz w:val="24"/>
      <w:szCs w:val="24"/>
    </w:rPr>
  </w:style>
  <w:style w:type="character" w:customStyle="1" w:styleId="Char32">
    <w:name w:val="表正文 Char3"/>
    <w:qFormat/>
    <w:rPr>
      <w:rFonts w:eastAsia="宋体"/>
    </w:rPr>
  </w:style>
  <w:style w:type="character" w:customStyle="1" w:styleId="H5Char">
    <w:name w:val="H5 Char"/>
    <w:qFormat/>
    <w:rPr>
      <w:b/>
      <w:bCs/>
      <w:kern w:val="2"/>
      <w:sz w:val="28"/>
      <w:szCs w:val="28"/>
    </w:rPr>
  </w:style>
  <w:style w:type="character" w:customStyle="1" w:styleId="CharChar3">
    <w:name w:val="Char Char3"/>
    <w:qFormat/>
    <w:rPr>
      <w:rFonts w:eastAsia="宋体"/>
      <w:kern w:val="2"/>
      <w:sz w:val="21"/>
      <w:szCs w:val="24"/>
      <w:lang w:val="en-US" w:eastAsia="zh-CN" w:bidi="ar-SA"/>
    </w:rPr>
  </w:style>
  <w:style w:type="character" w:customStyle="1" w:styleId="Charff0">
    <w:name w:val="正文 编号 Char"/>
    <w:qFormat/>
    <w:rPr>
      <w:rFonts w:ascii="仿宋_GB2312" w:eastAsia="仿宋_GB2312" w:hAnsi="仿宋_GB2312"/>
      <w:kern w:val="2"/>
      <w:sz w:val="24"/>
      <w:lang w:bidi="ar-SA"/>
    </w:rPr>
  </w:style>
  <w:style w:type="character" w:customStyle="1" w:styleId="question-title2">
    <w:name w:val="question-title2"/>
    <w:uiPriority w:val="6"/>
    <w:qFormat/>
    <w:rPr>
      <w:rFonts w:ascii="Arial" w:eastAsia="黑体" w:hAnsi="Arial" w:cs="Arial"/>
      <w:snapToGrid w:val="0"/>
      <w:kern w:val="0"/>
      <w:szCs w:val="21"/>
    </w:rPr>
  </w:style>
  <w:style w:type="character" w:customStyle="1" w:styleId="gf1CharChar">
    <w:name w:val="gf正文1 Char Char"/>
    <w:link w:val="gf1"/>
    <w:qFormat/>
    <w:rPr>
      <w:rFonts w:ascii="宋体" w:hAnsi="宋体" w:cs="宋体"/>
      <w:kern w:val="2"/>
      <w:sz w:val="24"/>
      <w:szCs w:val="24"/>
    </w:rPr>
  </w:style>
  <w:style w:type="paragraph" w:customStyle="1" w:styleId="gf1">
    <w:name w:val="gf正文1"/>
    <w:basedOn w:val="a"/>
    <w:link w:val="gf1CharChar"/>
    <w:qFormat/>
    <w:pPr>
      <w:tabs>
        <w:tab w:val="left" w:pos="3240"/>
        <w:tab w:val="left" w:pos="3960"/>
      </w:tabs>
      <w:adjustRightInd w:val="0"/>
      <w:snapToGrid w:val="0"/>
      <w:spacing w:line="360" w:lineRule="auto"/>
      <w:ind w:firstLineChars="200" w:firstLine="480"/>
    </w:pPr>
    <w:rPr>
      <w:rFonts w:ascii="宋体" w:hAnsi="宋体" w:cs="宋体"/>
      <w:sz w:val="24"/>
      <w:szCs w:val="24"/>
    </w:rPr>
  </w:style>
  <w:style w:type="character" w:customStyle="1" w:styleId="CharChar15">
    <w:name w:val="Char Char15"/>
    <w:uiPriority w:val="6"/>
    <w:qFormat/>
    <w:rPr>
      <w:rFonts w:ascii="宋体" w:hAnsi="宋体"/>
      <w:kern w:val="1"/>
      <w:sz w:val="21"/>
    </w:rPr>
  </w:style>
  <w:style w:type="character" w:customStyle="1" w:styleId="Char33">
    <w:name w:val="正文缩进 Char3"/>
    <w:qFormat/>
    <w:rPr>
      <w:rFonts w:ascii="宋体" w:eastAsia="宋体"/>
      <w:snapToGrid w:val="0"/>
      <w:color w:val="000000"/>
      <w:kern w:val="28"/>
      <w:sz w:val="28"/>
      <w:lang w:val="en-US" w:eastAsia="zh-CN" w:bidi="ar-SA"/>
    </w:rPr>
  </w:style>
  <w:style w:type="character" w:customStyle="1" w:styleId="Char1b">
    <w:name w:val="列出段落 Char1"/>
    <w:link w:val="16"/>
    <w:qFormat/>
    <w:rPr>
      <w:rFonts w:ascii="Calibri" w:hAnsi="Calibri"/>
      <w:sz w:val="24"/>
      <w:lang w:eastAsia="en-US"/>
    </w:rPr>
  </w:style>
  <w:style w:type="paragraph" w:customStyle="1" w:styleId="16">
    <w:name w:val="列表1"/>
    <w:basedOn w:val="a"/>
    <w:next w:val="12"/>
    <w:link w:val="Char1b"/>
    <w:qFormat/>
    <w:pPr>
      <w:widowControl/>
      <w:spacing w:after="200" w:line="360" w:lineRule="auto"/>
      <w:ind w:left="720" w:firstLineChars="200" w:firstLine="200"/>
      <w:jc w:val="left"/>
    </w:pPr>
    <w:rPr>
      <w:rFonts w:ascii="Calibri" w:hAnsi="Calibri"/>
      <w:kern w:val="0"/>
      <w:sz w:val="24"/>
      <w:lang w:eastAsia="en-US"/>
    </w:rPr>
  </w:style>
  <w:style w:type="character" w:customStyle="1" w:styleId="CharChar8">
    <w:name w:val="Char Char8"/>
    <w:qFormat/>
    <w:rPr>
      <w:rFonts w:eastAsia="宋体"/>
      <w:b/>
      <w:sz w:val="24"/>
      <w:lang w:val="en-GB" w:eastAsia="zh-CN"/>
    </w:rPr>
  </w:style>
  <w:style w:type="character" w:customStyle="1" w:styleId="NormalIndentCharChar">
    <w:name w:val="Normal Indent Char Char"/>
    <w:qFormat/>
    <w:rPr>
      <w:rFonts w:eastAsia="宋体"/>
      <w:kern w:val="2"/>
      <w:sz w:val="21"/>
      <w:lang w:val="en-US" w:eastAsia="zh-CN" w:bidi="ar-SA"/>
    </w:rPr>
  </w:style>
  <w:style w:type="character" w:customStyle="1" w:styleId="affe">
    <w:name w:val="列表段落 字符"/>
    <w:uiPriority w:val="99"/>
    <w:qFormat/>
  </w:style>
  <w:style w:type="character" w:customStyle="1" w:styleId="CharChar13">
    <w:name w:val="Ò³Ã¼ Char Char1"/>
    <w:qFormat/>
    <w:rPr>
      <w:rFonts w:eastAsia="宋体"/>
      <w:kern w:val="2"/>
      <w:sz w:val="18"/>
      <w:szCs w:val="18"/>
      <w:lang w:val="en-US" w:eastAsia="zh-CN" w:bidi="ar-SA"/>
    </w:rPr>
  </w:style>
  <w:style w:type="character" w:customStyle="1" w:styleId="Charff1">
    <w:name w:val="方案正文 Char"/>
    <w:qFormat/>
    <w:rPr>
      <w:rFonts w:ascii="仿宋_GB2312" w:eastAsia="仿宋_GB2312"/>
      <w:b/>
      <w:color w:val="000000"/>
      <w:kern w:val="2"/>
      <w:sz w:val="24"/>
      <w:lang w:val="en-US" w:eastAsia="zh-CN" w:bidi="ar-SA"/>
    </w:rPr>
  </w:style>
  <w:style w:type="character" w:customStyle="1" w:styleId="CharChar30">
    <w:name w:val="Char Char30"/>
    <w:uiPriority w:val="6"/>
    <w:qFormat/>
    <w:rPr>
      <w:rFonts w:ascii="Arial" w:eastAsia="黑体" w:hAnsi="Arial"/>
      <w:kern w:val="1"/>
      <w:sz w:val="21"/>
      <w:szCs w:val="21"/>
    </w:rPr>
  </w:style>
  <w:style w:type="character" w:customStyle="1" w:styleId="Char34">
    <w:name w:val="正文文本缩进 Char3"/>
    <w:qFormat/>
    <w:rPr>
      <w:rFonts w:ascii="宋体" w:hAnsi="宋体"/>
      <w:kern w:val="2"/>
      <w:sz w:val="24"/>
      <w:szCs w:val="24"/>
    </w:rPr>
  </w:style>
  <w:style w:type="character" w:customStyle="1" w:styleId="font01">
    <w:name w:val="font01"/>
    <w:qFormat/>
    <w:rPr>
      <w:rFonts w:ascii="微软雅黑" w:eastAsia="微软雅黑" w:hAnsi="微软雅黑" w:cs="微软雅黑" w:hint="eastAsia"/>
      <w:color w:val="000000"/>
      <w:sz w:val="20"/>
      <w:szCs w:val="20"/>
      <w:u w:val="none"/>
    </w:rPr>
  </w:style>
  <w:style w:type="character" w:customStyle="1" w:styleId="CharChar20">
    <w:name w:val="Char Char20"/>
    <w:uiPriority w:val="6"/>
    <w:qFormat/>
    <w:rPr>
      <w:kern w:val="1"/>
      <w:sz w:val="24"/>
    </w:rPr>
  </w:style>
  <w:style w:type="character" w:customStyle="1" w:styleId="tw4winExternal">
    <w:name w:val="tw4winExternal"/>
    <w:qFormat/>
    <w:rPr>
      <w:rFonts w:ascii="Courier New" w:hAnsi="Courier New" w:cs="Courier New"/>
      <w:color w:val="808080"/>
      <w:lang w:val="en-US" w:eastAsia="zh-CN"/>
    </w:rPr>
  </w:style>
  <w:style w:type="character" w:customStyle="1" w:styleId="4Char1">
    <w:name w:val="标题 4 Char1"/>
    <w:uiPriority w:val="9"/>
    <w:qFormat/>
    <w:rPr>
      <w:rFonts w:ascii="Cambria" w:eastAsia="宋体" w:hAnsi="Cambria" w:cs="Times New Roman"/>
      <w:b/>
      <w:bCs/>
      <w:kern w:val="2"/>
      <w:sz w:val="28"/>
      <w:szCs w:val="28"/>
    </w:rPr>
  </w:style>
  <w:style w:type="character" w:customStyle="1" w:styleId="Char27">
    <w:name w:val="批注文字 Char2"/>
    <w:uiPriority w:val="99"/>
    <w:qFormat/>
    <w:rPr>
      <w:rFonts w:ascii="Times New Roman" w:eastAsia="宋体" w:hAnsi="Times New Roman" w:cs="Times New Roman"/>
      <w:snapToGrid w:val="0"/>
      <w:kern w:val="0"/>
      <w:szCs w:val="24"/>
    </w:rPr>
  </w:style>
  <w:style w:type="character" w:customStyle="1" w:styleId="CharChar2">
    <w:name w:val="Ò³Ã¼ Char Char"/>
    <w:qFormat/>
    <w:rPr>
      <w:rFonts w:eastAsia="宋体"/>
      <w:kern w:val="2"/>
      <w:sz w:val="18"/>
      <w:lang w:val="en-US" w:eastAsia="zh-CN" w:bidi="ar-SA"/>
    </w:rPr>
  </w:style>
  <w:style w:type="character" w:customStyle="1" w:styleId="message1">
    <w:name w:val="message1"/>
    <w:qFormat/>
    <w:rPr>
      <w:rFonts w:ascii="Tahoma" w:hAnsi="Tahoma" w:cs="Tahoma" w:hint="default"/>
      <w:sz w:val="18"/>
      <w:szCs w:val="18"/>
    </w:rPr>
  </w:style>
  <w:style w:type="character" w:customStyle="1" w:styleId="CharChar23">
    <w:name w:val="Char Char23"/>
    <w:uiPriority w:val="6"/>
    <w:qFormat/>
    <w:rPr>
      <w:color w:val="0000FF"/>
      <w:sz w:val="21"/>
    </w:rPr>
  </w:style>
  <w:style w:type="character" w:customStyle="1" w:styleId="afff">
    <w:name w:val="批注框文本 字符"/>
    <w:qFormat/>
    <w:rPr>
      <w:rFonts w:ascii="Arial" w:eastAsia="黑体" w:hAnsi="Arial" w:cs="Arial"/>
      <w:snapToGrid w:val="0"/>
      <w:kern w:val="0"/>
      <w:sz w:val="18"/>
      <w:szCs w:val="18"/>
    </w:rPr>
  </w:style>
  <w:style w:type="character" w:customStyle="1" w:styleId="Char28">
    <w:name w:val="纯文本 Char2"/>
    <w:uiPriority w:val="99"/>
    <w:qFormat/>
    <w:rPr>
      <w:rFonts w:ascii="宋体" w:eastAsia="宋体" w:hAnsi="Courier New" w:cs="Courier New"/>
    </w:rPr>
  </w:style>
  <w:style w:type="character" w:customStyle="1" w:styleId="CharChar25">
    <w:name w:val="Char Char25"/>
    <w:uiPriority w:val="6"/>
    <w:qFormat/>
    <w:rPr>
      <w:rFonts w:ascii="宋体" w:hAnsi="宋体"/>
      <w:kern w:val="1"/>
      <w:sz w:val="24"/>
      <w:lang w:val="zh-CN"/>
    </w:rPr>
  </w:style>
  <w:style w:type="character" w:customStyle="1" w:styleId="CharChar411">
    <w:name w:val="Char Char411"/>
    <w:qFormat/>
    <w:rPr>
      <w:rFonts w:eastAsia="宋体"/>
      <w:b/>
      <w:sz w:val="24"/>
      <w:lang w:val="en-GB" w:eastAsia="zh-CN" w:bidi="ar-SA"/>
    </w:rPr>
  </w:style>
  <w:style w:type="character" w:customStyle="1" w:styleId="Heading7Chara37d0e69-3e77-4622-a2c5-ebb0c9c27ddf">
    <w:name w:val="Heading 7 Char_a37d0e69-3e77-4622-a2c5-ebb0c9c27ddf"/>
    <w:qFormat/>
    <w:rPr>
      <w:rFonts w:ascii="宋体" w:eastAsia="宋体" w:hAnsi="宋体"/>
      <w:b/>
      <w:bCs/>
      <w:kern w:val="2"/>
      <w:sz w:val="24"/>
      <w:szCs w:val="24"/>
      <w:lang w:val="en-US" w:eastAsia="zh-CN" w:bidi="ar-SA"/>
    </w:rPr>
  </w:style>
  <w:style w:type="character" w:customStyle="1" w:styleId="Charff2">
    <w:name w:val="此正文 Char"/>
    <w:link w:val="afff0"/>
    <w:qFormat/>
    <w:rPr>
      <w:kern w:val="2"/>
      <w:sz w:val="24"/>
      <w:szCs w:val="24"/>
    </w:rPr>
  </w:style>
  <w:style w:type="paragraph" w:customStyle="1" w:styleId="afff0">
    <w:name w:val="此正文"/>
    <w:basedOn w:val="a"/>
    <w:link w:val="Charff2"/>
    <w:qFormat/>
    <w:pPr>
      <w:spacing w:line="360" w:lineRule="auto"/>
      <w:ind w:firstLineChars="200" w:firstLine="200"/>
    </w:pPr>
    <w:rPr>
      <w:sz w:val="24"/>
      <w:szCs w:val="24"/>
    </w:rPr>
  </w:style>
  <w:style w:type="character" w:customStyle="1" w:styleId="CharChar21">
    <w:name w:val="Char Char2"/>
    <w:qFormat/>
    <w:rPr>
      <w:rFonts w:eastAsia="宋体"/>
      <w:b/>
      <w:bCs/>
      <w:kern w:val="2"/>
      <w:sz w:val="21"/>
      <w:szCs w:val="24"/>
      <w:lang w:val="en-US" w:eastAsia="zh-CN" w:bidi="ar-SA"/>
    </w:rPr>
  </w:style>
  <w:style w:type="character" w:customStyle="1" w:styleId="Footer-EvenChar1">
    <w:name w:val="Footer-Even Char1"/>
    <w:qFormat/>
    <w:rPr>
      <w:rFonts w:eastAsia="宋体"/>
      <w:kern w:val="2"/>
      <w:sz w:val="18"/>
      <w:szCs w:val="18"/>
      <w:lang w:val="en-US" w:eastAsia="zh-CN" w:bidi="ar-SA"/>
    </w:rPr>
  </w:style>
  <w:style w:type="character" w:customStyle="1" w:styleId="CharChar29">
    <w:name w:val="Char Char29"/>
    <w:uiPriority w:val="6"/>
    <w:qFormat/>
    <w:rPr>
      <w:rFonts w:ascii="Arial" w:eastAsia="微软雅黑" w:hAnsi="Arial"/>
      <w:b/>
      <w:kern w:val="1"/>
      <w:sz w:val="44"/>
      <w:szCs w:val="32"/>
      <w:lang w:val="en-US" w:eastAsia="zh-CN" w:bidi="ar-SA"/>
    </w:rPr>
  </w:style>
  <w:style w:type="character" w:customStyle="1" w:styleId="font81">
    <w:name w:val="font81"/>
    <w:qFormat/>
    <w:rPr>
      <w:rFonts w:ascii="微软雅黑" w:eastAsia="微软雅黑" w:hAnsi="微软雅黑" w:cs="微软雅黑"/>
      <w:color w:val="000000"/>
      <w:sz w:val="20"/>
      <w:szCs w:val="20"/>
      <w:u w:val="none"/>
    </w:rPr>
  </w:style>
  <w:style w:type="character" w:customStyle="1" w:styleId="CharChar312">
    <w:name w:val="Char Char312"/>
    <w:qFormat/>
    <w:rPr>
      <w:rFonts w:ascii="Times New Roman" w:eastAsia="宋体" w:hAnsi="Times New Roman" w:cs="Times New Roman"/>
      <w:b/>
      <w:kern w:val="2"/>
      <w:sz w:val="32"/>
      <w:szCs w:val="24"/>
      <w:lang w:val="en-US" w:eastAsia="zh-CN" w:bidi="ar-SA"/>
    </w:rPr>
  </w:style>
  <w:style w:type="character" w:customStyle="1" w:styleId="t21">
    <w:name w:val="t21"/>
    <w:qFormat/>
    <w:rPr>
      <w:rFonts w:ascii="仿宋_GB2312" w:eastAsia="微软雅黑"/>
      <w:b/>
      <w:kern w:val="2"/>
      <w:sz w:val="23"/>
      <w:szCs w:val="23"/>
      <w:lang w:val="en-US" w:eastAsia="zh-CN" w:bidi="ar-SA"/>
    </w:rPr>
  </w:style>
  <w:style w:type="character" w:customStyle="1" w:styleId="8Char0">
    <w:name w:val="样式8 Char"/>
    <w:qFormat/>
    <w:rPr>
      <w:rFonts w:ascii="仿宋_GB2312" w:eastAsia="仿宋_GB2312" w:hAnsi="宋体"/>
      <w:b/>
      <w:bCs/>
      <w:kern w:val="2"/>
      <w:sz w:val="24"/>
      <w:szCs w:val="24"/>
    </w:rPr>
  </w:style>
  <w:style w:type="character" w:customStyle="1" w:styleId="CharChar5">
    <w:name w:val="表格 Char Char"/>
    <w:qFormat/>
    <w:rPr>
      <w:rFonts w:ascii="宋体" w:eastAsia="宋体" w:hAnsi="宋体"/>
      <w:lang w:bidi="ar-SA"/>
    </w:rPr>
  </w:style>
  <w:style w:type="character" w:customStyle="1" w:styleId="17">
    <w:name w:val="正文文本 字符1"/>
    <w:qFormat/>
    <w:rPr>
      <w:rFonts w:ascii="Calibri" w:eastAsia="黑体" w:hAnsi="Calibri" w:cs="Arial"/>
      <w:snapToGrid w:val="0"/>
      <w:kern w:val="2"/>
      <w:sz w:val="28"/>
      <w:szCs w:val="21"/>
    </w:rPr>
  </w:style>
  <w:style w:type="character" w:customStyle="1" w:styleId="6Char1">
    <w:name w:val="标题 6 Char1"/>
    <w:qFormat/>
    <w:rPr>
      <w:rFonts w:ascii="Arial" w:eastAsia="黑体" w:hAnsi="Arial" w:cs="Times New Roman"/>
      <w:b/>
      <w:sz w:val="24"/>
      <w:szCs w:val="20"/>
      <w:lang w:bidi="ar-SA"/>
    </w:rPr>
  </w:style>
  <w:style w:type="character" w:customStyle="1" w:styleId="Charff3">
    <w:name w:val="带编号样式 Char"/>
    <w:qFormat/>
    <w:rPr>
      <w:rFonts w:ascii="仿宋_GB2312" w:eastAsia="仿宋_GB2312"/>
      <w:color w:val="000000"/>
      <w:sz w:val="24"/>
      <w:lang w:bidi="ar-SA"/>
    </w:rPr>
  </w:style>
  <w:style w:type="character" w:customStyle="1" w:styleId="unnamed31">
    <w:name w:val="unnamed31"/>
    <w:qFormat/>
    <w:rPr>
      <w:rFonts w:ascii="Tahoma" w:eastAsia="宋体" w:hAnsi="Tahoma"/>
      <w:b/>
      <w:kern w:val="2"/>
      <w:sz w:val="24"/>
      <w:szCs w:val="32"/>
      <w:u w:val="none"/>
      <w:lang w:val="en-US" w:eastAsia="zh-CN" w:bidi="ar-SA"/>
    </w:rPr>
  </w:style>
  <w:style w:type="character" w:customStyle="1" w:styleId="CharCharCharCharCharChar1">
    <w:name w:val="正文首行缩进 Char Char Char Char Char Char1"/>
    <w:qFormat/>
    <w:rPr>
      <w:rFonts w:ascii="宋体" w:eastAsia="宋体"/>
      <w:kern w:val="2"/>
      <w:sz w:val="24"/>
      <w:szCs w:val="24"/>
      <w:lang w:val="zh-CN" w:bidi="ar-SA"/>
    </w:rPr>
  </w:style>
  <w:style w:type="character" w:customStyle="1" w:styleId="CharChar9">
    <w:name w:val="文本正文 Char Char"/>
    <w:qFormat/>
    <w:rPr>
      <w:sz w:val="24"/>
      <w:lang w:bidi="ar-SA"/>
    </w:rPr>
  </w:style>
  <w:style w:type="character" w:customStyle="1" w:styleId="afff1">
    <w:name w:val="正文缩进 字符"/>
    <w:qFormat/>
    <w:rPr>
      <w:rFonts w:ascii="宋体" w:eastAsia="宋体"/>
      <w:snapToGrid w:val="0"/>
      <w:color w:val="000000"/>
      <w:kern w:val="28"/>
      <w:sz w:val="28"/>
      <w:lang w:val="en-US" w:eastAsia="zh-CN" w:bidi="ar-SA"/>
    </w:rPr>
  </w:style>
  <w:style w:type="character" w:customStyle="1" w:styleId="4h4H4Fab-4T5RefHeading1rh1Headingsqlsect123Char">
    <w:name w:val="样式 样式 标题 4h4H4Fab-4T5Ref Heading 1rh1Heading sqlsect 1.2.3.... +... Char"/>
    <w:link w:val="4h4H4Fab-4T5RefHeading1rh1Headingsqlsect123"/>
    <w:qFormat/>
    <w:rPr>
      <w:rFonts w:ascii="微软雅黑" w:eastAsia="微软雅黑" w:hAnsi="微软雅黑"/>
      <w:b/>
      <w:bCs/>
      <w:kern w:val="2"/>
      <w:sz w:val="24"/>
      <w:szCs w:val="28"/>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qFormat/>
    <w:pPr>
      <w:tabs>
        <w:tab w:val="left" w:pos="2356"/>
      </w:tabs>
    </w:pPr>
    <w:rPr>
      <w:lang w:val="en-US"/>
    </w:rPr>
  </w:style>
  <w:style w:type="paragraph" w:customStyle="1" w:styleId="4h4H4Fab-4T5RefHeading1rh1Headingsqlsect1230">
    <w:name w:val="样式 标题 4h4H4Fab-4T5Ref Heading 1rh1Heading sqlsect 1.2.3...."/>
    <w:basedOn w:val="4"/>
    <w:link w:val="4h4H4Fab-4T5RefHeading1rh1Headingsqlsect123Char0"/>
    <w:qFormat/>
    <w:pPr>
      <w:spacing w:line="360" w:lineRule="auto"/>
      <w:ind w:leftChars="75" w:left="1984" w:firstLineChars="200" w:hanging="708"/>
    </w:pPr>
    <w:rPr>
      <w:rFonts w:ascii="微软雅黑" w:eastAsia="微软雅黑" w:hAnsi="微软雅黑"/>
      <w:bCs/>
      <w:sz w:val="24"/>
      <w:szCs w:val="28"/>
      <w:lang w:val="zh-CN"/>
    </w:rPr>
  </w:style>
  <w:style w:type="character" w:customStyle="1" w:styleId="4h4H4Fab-4T5RefHeading1rh1Headingsqlsect123Char0">
    <w:name w:val="样式 标题 4h4H4Fab-4T5Ref Heading 1rh1Heading sqlsect 1.2.3.... Char"/>
    <w:link w:val="4h4H4Fab-4T5RefHeading1rh1Headingsqlsect1230"/>
    <w:qFormat/>
    <w:rPr>
      <w:rFonts w:ascii="微软雅黑" w:eastAsia="微软雅黑" w:hAnsi="微软雅黑"/>
      <w:b/>
      <w:bCs/>
      <w:kern w:val="2"/>
      <w:sz w:val="24"/>
      <w:szCs w:val="28"/>
      <w:lang w:val="zh-CN"/>
    </w:rPr>
  </w:style>
  <w:style w:type="character" w:customStyle="1" w:styleId="Charff4">
    <w:name w:val="正文非缩进 Char"/>
    <w:qFormat/>
    <w:rPr>
      <w:rFonts w:ascii="宋体" w:eastAsia="宋体"/>
      <w:snapToGrid w:val="0"/>
      <w:color w:val="000000"/>
      <w:kern w:val="28"/>
      <w:sz w:val="28"/>
      <w:lang w:val="en-US" w:eastAsia="zh-CN" w:bidi="ar-SA"/>
    </w:rPr>
  </w:style>
  <w:style w:type="character" w:customStyle="1" w:styleId="CharChar50">
    <w:name w:val="Char Char5"/>
    <w:qFormat/>
    <w:rPr>
      <w:rFonts w:ascii="宋体" w:eastAsia="宋体" w:hAnsi="Courier New"/>
      <w:kern w:val="2"/>
      <w:sz w:val="21"/>
      <w:lang w:val="en-US" w:eastAsia="zh-CN"/>
    </w:rPr>
  </w:style>
  <w:style w:type="character" w:customStyle="1" w:styleId="Char1c">
    <w:name w:val="称呼 Char1"/>
    <w:qFormat/>
    <w:rPr>
      <w:rFonts w:ascii="Times New Roman" w:eastAsia="宋体" w:hAnsi="Times New Roman" w:cs="Times New Roman"/>
      <w:szCs w:val="24"/>
    </w:rPr>
  </w:style>
  <w:style w:type="character" w:customStyle="1" w:styleId="1Char1">
    <w:name w:val="正文1 Char"/>
    <w:qFormat/>
    <w:rPr>
      <w:rFonts w:ascii="宋体" w:eastAsia="宋体"/>
      <w:snapToGrid w:val="0"/>
      <w:color w:val="000000"/>
      <w:kern w:val="28"/>
      <w:sz w:val="28"/>
      <w:lang w:val="en-US" w:eastAsia="zh-CN" w:bidi="ar-SA"/>
    </w:rPr>
  </w:style>
  <w:style w:type="character" w:customStyle="1" w:styleId="Char1d">
    <w:name w:val="正文缩进 Char1"/>
    <w:qFormat/>
    <w:rPr>
      <w:rFonts w:ascii="宋体" w:eastAsia="宋体"/>
      <w:snapToGrid w:val="0"/>
      <w:color w:val="000000"/>
      <w:kern w:val="28"/>
      <w:sz w:val="28"/>
      <w:lang w:val="en-US" w:eastAsia="zh-CN" w:bidi="ar-SA"/>
    </w:rPr>
  </w:style>
  <w:style w:type="character" w:customStyle="1" w:styleId="font21">
    <w:name w:val="font21"/>
    <w:qFormat/>
    <w:rPr>
      <w:rFonts w:ascii="宋体" w:eastAsia="宋体" w:hAnsi="宋体" w:hint="eastAsia"/>
      <w:kern w:val="2"/>
      <w:sz w:val="28"/>
      <w:szCs w:val="28"/>
      <w:lang w:val="en-US" w:eastAsia="zh-CN" w:bidi="ar-SA"/>
    </w:rPr>
  </w:style>
  <w:style w:type="character" w:customStyle="1" w:styleId="CharChar26">
    <w:name w:val="Char Char26"/>
    <w:uiPriority w:val="6"/>
    <w:qFormat/>
    <w:rPr>
      <w:kern w:val="1"/>
      <w:sz w:val="21"/>
      <w:szCs w:val="24"/>
    </w:rPr>
  </w:style>
  <w:style w:type="character" w:customStyle="1" w:styleId="ItemListChar">
    <w:name w:val="Item List Char"/>
    <w:link w:val="ItemList"/>
    <w:qFormat/>
    <w:rPr>
      <w:rFonts w:ascii="Arial"/>
      <w:bCs/>
      <w:sz w:val="21"/>
      <w:szCs w:val="21"/>
    </w:rPr>
  </w:style>
  <w:style w:type="paragraph" w:customStyle="1" w:styleId="ItemList">
    <w:name w:val="Item List"/>
    <w:link w:val="ItemListChar"/>
    <w:qFormat/>
    <w:pPr>
      <w:spacing w:after="156" w:line="360" w:lineRule="auto"/>
      <w:ind w:firstLineChars="202" w:firstLine="424"/>
      <w:jc w:val="both"/>
    </w:pPr>
    <w:rPr>
      <w:rFonts w:ascii="Arial"/>
      <w:bCs/>
      <w:sz w:val="21"/>
      <w:szCs w:val="21"/>
    </w:rPr>
  </w:style>
  <w:style w:type="character" w:customStyle="1" w:styleId="Char1e">
    <w:name w:val="批注框文本 Char1"/>
    <w:qFormat/>
    <w:rPr>
      <w:rFonts w:ascii="Times New Roman" w:eastAsia="宋体" w:hAnsi="Times New Roman" w:cs="Times New Roman"/>
      <w:sz w:val="18"/>
      <w:szCs w:val="18"/>
    </w:rPr>
  </w:style>
  <w:style w:type="character" w:customStyle="1" w:styleId="Char1f">
    <w:name w:val="纯文本 Char1"/>
    <w:link w:val="18"/>
    <w:qFormat/>
    <w:rPr>
      <w:rFonts w:ascii="宋体" w:hAnsi="Courier New"/>
    </w:rPr>
  </w:style>
  <w:style w:type="paragraph" w:customStyle="1" w:styleId="18">
    <w:name w:val="纯文本1"/>
    <w:basedOn w:val="a"/>
    <w:link w:val="Char1f"/>
    <w:qFormat/>
    <w:rPr>
      <w:rFonts w:ascii="宋体" w:hAnsi="Courier New"/>
      <w:kern w:val="0"/>
      <w:sz w:val="20"/>
    </w:rPr>
  </w:style>
  <w:style w:type="character" w:customStyle="1" w:styleId="h3Char">
    <w:name w:val="h3 Char"/>
    <w:qFormat/>
    <w:rPr>
      <w:rFonts w:eastAsia="宋体"/>
      <w:b/>
      <w:kern w:val="2"/>
      <w:sz w:val="32"/>
      <w:lang w:val="en-US" w:eastAsia="zh-CN" w:bidi="ar-SA"/>
    </w:rPr>
  </w:style>
  <w:style w:type="character" w:customStyle="1" w:styleId="dandyrentitle1">
    <w:name w:val="dandyren_title1"/>
    <w:qFormat/>
    <w:rPr>
      <w:b/>
      <w:bCs/>
      <w:color w:val="FF6633"/>
      <w:sz w:val="18"/>
      <w:szCs w:val="18"/>
    </w:rPr>
  </w:style>
  <w:style w:type="character" w:customStyle="1" w:styleId="CharChar31">
    <w:name w:val="Char Char31"/>
    <w:uiPriority w:val="6"/>
    <w:qFormat/>
    <w:rPr>
      <w:rFonts w:ascii="Arial" w:eastAsia="黑体" w:hAnsi="Arial"/>
      <w:kern w:val="1"/>
      <w:sz w:val="24"/>
      <w:szCs w:val="24"/>
    </w:rPr>
  </w:style>
  <w:style w:type="character" w:customStyle="1" w:styleId="hChar1">
    <w:name w:val="h Char1"/>
    <w:qFormat/>
    <w:rPr>
      <w:sz w:val="18"/>
      <w:szCs w:val="18"/>
    </w:rPr>
  </w:style>
  <w:style w:type="character" w:customStyle="1" w:styleId="solutionfonts">
    <w:name w:val="solutionfonts"/>
    <w:qFormat/>
  </w:style>
  <w:style w:type="character" w:customStyle="1" w:styleId="Charff5">
    <w:name w:val="首行缩进 Char"/>
    <w:qFormat/>
    <w:rPr>
      <w:rFonts w:ascii="宋体" w:eastAsia="宋体"/>
      <w:kern w:val="2"/>
      <w:sz w:val="24"/>
      <w:lang w:val="en-US" w:eastAsia="zh-CN" w:bidi="ar-SA"/>
    </w:rPr>
  </w:style>
  <w:style w:type="character" w:customStyle="1" w:styleId="CharChar52">
    <w:name w:val="Char Char52"/>
    <w:qFormat/>
    <w:rPr>
      <w:rFonts w:ascii="宋体" w:eastAsia="宋体" w:hAnsi="Courier New"/>
      <w:kern w:val="2"/>
      <w:sz w:val="21"/>
      <w:lang w:val="en-US" w:eastAsia="zh-CN"/>
    </w:rPr>
  </w:style>
  <w:style w:type="character" w:customStyle="1" w:styleId="font31">
    <w:name w:val="font31"/>
    <w:qFormat/>
    <w:rPr>
      <w:rFonts w:ascii="仿宋" w:eastAsia="仿宋" w:hAnsi="仿宋" w:cs="仿宋" w:hint="eastAsia"/>
      <w:color w:val="000000"/>
      <w:sz w:val="20"/>
      <w:szCs w:val="20"/>
      <w:u w:val="none"/>
    </w:rPr>
  </w:style>
  <w:style w:type="character" w:customStyle="1" w:styleId="Charff6">
    <w:name w:val="正文说明 Char"/>
    <w:link w:val="afff2"/>
    <w:qFormat/>
    <w:rPr>
      <w:sz w:val="24"/>
      <w:szCs w:val="24"/>
    </w:rPr>
  </w:style>
  <w:style w:type="paragraph" w:customStyle="1" w:styleId="afff2">
    <w:name w:val="正文说明"/>
    <w:basedOn w:val="a"/>
    <w:link w:val="Charff6"/>
    <w:qFormat/>
    <w:pPr>
      <w:spacing w:line="360" w:lineRule="auto"/>
    </w:pPr>
    <w:rPr>
      <w:kern w:val="0"/>
      <w:sz w:val="24"/>
      <w:szCs w:val="24"/>
    </w:rPr>
  </w:style>
  <w:style w:type="character" w:customStyle="1" w:styleId="Char1f0">
    <w:name w:val="脚注文本 Char1"/>
    <w:qFormat/>
    <w:rPr>
      <w:rFonts w:ascii="Times New Roman" w:eastAsia="宋体" w:hAnsi="Times New Roman" w:cs="Times New Roman"/>
      <w:sz w:val="18"/>
      <w:szCs w:val="18"/>
    </w:rPr>
  </w:style>
  <w:style w:type="character" w:customStyle="1" w:styleId="CharChar1211">
    <w:name w:val="Char Char1211"/>
    <w:qFormat/>
    <w:rPr>
      <w:rFonts w:ascii="仿宋_GB2312" w:eastAsia="仿宋_GB2312"/>
      <w:b/>
      <w:bCs/>
      <w:kern w:val="2"/>
      <w:sz w:val="24"/>
      <w:szCs w:val="24"/>
      <w:lang w:val="zh-CN" w:eastAsia="zh-CN" w:bidi="ar-SA"/>
    </w:rPr>
  </w:style>
  <w:style w:type="character" w:customStyle="1" w:styleId="Charff7">
    <w:name w:val="标题 Char"/>
    <w:qFormat/>
    <w:rPr>
      <w:rFonts w:eastAsia="宋体"/>
      <w:b/>
      <w:sz w:val="24"/>
      <w:lang w:val="en-GB" w:eastAsia="zh-CN" w:bidi="ar-SA"/>
    </w:rPr>
  </w:style>
  <w:style w:type="character" w:customStyle="1" w:styleId="CharChar35">
    <w:name w:val="Char Char35"/>
    <w:uiPriority w:val="6"/>
    <w:qFormat/>
    <w:rPr>
      <w:rFonts w:ascii="Arial" w:eastAsia="黑体" w:hAnsi="Arial"/>
      <w:b/>
      <w:kern w:val="1"/>
      <w:sz w:val="28"/>
      <w:szCs w:val="28"/>
      <w:lang w:val="zh-CN"/>
    </w:rPr>
  </w:style>
  <w:style w:type="character" w:customStyle="1" w:styleId="CharCharChar">
    <w:name w:val="纯文本 Char Char Char"/>
    <w:qFormat/>
    <w:rPr>
      <w:rFonts w:ascii="宋体" w:eastAsia="宋体" w:hAnsi="Courier New"/>
      <w:kern w:val="2"/>
      <w:sz w:val="21"/>
      <w:lang w:val="en-US" w:eastAsia="zh-CN" w:bidi="ar-SA"/>
    </w:rPr>
  </w:style>
  <w:style w:type="character" w:customStyle="1" w:styleId="TableTextChar">
    <w:name w:val="Table Text Char"/>
    <w:link w:val="TableText"/>
    <w:qFormat/>
    <w:rPr>
      <w:sz w:val="24"/>
      <w:szCs w:val="24"/>
    </w:rPr>
  </w:style>
  <w:style w:type="paragraph" w:customStyle="1" w:styleId="TableText">
    <w:name w:val="Table Text"/>
    <w:basedOn w:val="a"/>
    <w:link w:val="TableTextChar"/>
    <w:qFormat/>
    <w:pPr>
      <w:widowControl/>
      <w:adjustRightInd w:val="0"/>
      <w:spacing w:before="60" w:after="60"/>
      <w:jc w:val="left"/>
    </w:pPr>
    <w:rPr>
      <w:kern w:val="0"/>
      <w:sz w:val="24"/>
      <w:szCs w:val="24"/>
    </w:rPr>
  </w:style>
  <w:style w:type="character" w:customStyle="1" w:styleId="1Char10">
    <w:name w:val="正文1 Char1"/>
    <w:qFormat/>
    <w:rPr>
      <w:rFonts w:ascii="仿宋_GB2312" w:eastAsia="仿宋_GB2312" w:hAnsi="Courier New"/>
      <w:kern w:val="28"/>
      <w:sz w:val="24"/>
      <w:szCs w:val="24"/>
      <w:lang w:val="en-US" w:eastAsia="zh-CN"/>
    </w:rPr>
  </w:style>
  <w:style w:type="character" w:customStyle="1" w:styleId="Char1f1">
    <w:name w:val="页脚 Char1"/>
    <w:qFormat/>
    <w:rPr>
      <w:rFonts w:eastAsia="宋体"/>
      <w:kern w:val="2"/>
      <w:sz w:val="18"/>
      <w:szCs w:val="18"/>
      <w:lang w:val="en-US" w:eastAsia="zh-CN" w:bidi="ar-SA"/>
    </w:rPr>
  </w:style>
  <w:style w:type="character" w:customStyle="1" w:styleId="Bold">
    <w:name w:val="Bold"/>
    <w:qFormat/>
    <w:rPr>
      <w:rFonts w:ascii="Arial" w:eastAsia="黑体" w:hAnsi="Arial" w:cs="Times New Roman"/>
      <w:b/>
      <w:kern w:val="2"/>
      <w:sz w:val="32"/>
      <w:szCs w:val="32"/>
      <w:lang w:val="en-US" w:eastAsia="zh-CN" w:bidi="ar-SA"/>
    </w:rPr>
  </w:style>
  <w:style w:type="character" w:customStyle="1" w:styleId="hui3">
    <w:name w:val="hui3"/>
    <w:qFormat/>
    <w:rPr>
      <w:color w:val="333333"/>
    </w:rPr>
  </w:style>
  <w:style w:type="character" w:customStyle="1" w:styleId="CharChar17">
    <w:name w:val="Char Char17"/>
    <w:uiPriority w:val="6"/>
    <w:qFormat/>
    <w:rPr>
      <w:rFonts w:eastAsia="仿宋_GB2312"/>
      <w:sz w:val="24"/>
    </w:rPr>
  </w:style>
  <w:style w:type="character" w:customStyle="1" w:styleId="43">
    <w:name w:val="标题 4 字符"/>
    <w:uiPriority w:val="9"/>
    <w:qFormat/>
    <w:rPr>
      <w:rFonts w:ascii="等线 Light" w:eastAsia="等线 Light" w:hAnsi="等线 Light" w:cs="Times New Roman"/>
      <w:b/>
      <w:bCs/>
      <w:snapToGrid w:val="0"/>
      <w:kern w:val="0"/>
      <w:sz w:val="28"/>
      <w:szCs w:val="28"/>
    </w:rPr>
  </w:style>
  <w:style w:type="character" w:customStyle="1" w:styleId="CharChar37">
    <w:name w:val="Char Char37"/>
    <w:uiPriority w:val="6"/>
    <w:qFormat/>
    <w:rPr>
      <w:b/>
      <w:kern w:val="1"/>
      <w:sz w:val="44"/>
      <w:szCs w:val="44"/>
    </w:rPr>
  </w:style>
  <w:style w:type="character" w:customStyle="1" w:styleId="Charff8">
    <w:name w:val="列出段落 Char"/>
    <w:qFormat/>
    <w:rPr>
      <w:rFonts w:eastAsia="楷体_GB2312" w:cs="Lucida Sans"/>
      <w:kern w:val="2"/>
      <w:sz w:val="24"/>
      <w:szCs w:val="24"/>
      <w:lang w:val="en-US" w:eastAsia="zh-CN" w:bidi="ar-SA"/>
    </w:rPr>
  </w:style>
  <w:style w:type="character" w:customStyle="1" w:styleId="3Char11">
    <w:name w:val="正文文本缩进 3 Char1"/>
    <w:uiPriority w:val="99"/>
    <w:qFormat/>
    <w:rPr>
      <w:rFonts w:ascii="Times New Roman" w:eastAsia="宋体" w:hAnsi="Times New Roman" w:cs="Times New Roman"/>
      <w:sz w:val="16"/>
      <w:szCs w:val="16"/>
    </w:rPr>
  </w:style>
  <w:style w:type="character" w:customStyle="1" w:styleId="CharChara">
    <w:name w:val="公文正文 Char Char"/>
    <w:link w:val="afff3"/>
    <w:qFormat/>
    <w:rPr>
      <w:rFonts w:ascii="仿宋_GB2312" w:eastAsia="仿宋_GB2312"/>
      <w:kern w:val="2"/>
      <w:sz w:val="24"/>
      <w:szCs w:val="24"/>
    </w:rPr>
  </w:style>
  <w:style w:type="paragraph" w:customStyle="1" w:styleId="afff3">
    <w:name w:val="公文正文"/>
    <w:basedOn w:val="a"/>
    <w:link w:val="CharChara"/>
    <w:qFormat/>
    <w:pPr>
      <w:spacing w:before="156" w:line="360" w:lineRule="auto"/>
      <w:ind w:firstLineChars="200" w:firstLine="360"/>
    </w:pPr>
    <w:rPr>
      <w:rFonts w:ascii="仿宋_GB2312" w:eastAsia="仿宋_GB2312"/>
      <w:sz w:val="24"/>
      <w:szCs w:val="24"/>
    </w:rPr>
  </w:style>
  <w:style w:type="character" w:customStyle="1" w:styleId="TableTextChar1">
    <w:name w:val="Table Text Char1"/>
    <w:qFormat/>
    <w:rPr>
      <w:rFonts w:eastAsia="宋体"/>
      <w:sz w:val="24"/>
      <w:szCs w:val="24"/>
      <w:lang w:val="en-US" w:eastAsia="zh-CN" w:bidi="ar-SA"/>
    </w:rPr>
  </w:style>
  <w:style w:type="character" w:customStyle="1" w:styleId="1CharChar">
    <w:name w:val="标题 1 Char Char"/>
    <w:qFormat/>
    <w:rPr>
      <w:rFonts w:ascii="宋体" w:eastAsia="宋体" w:hAnsi="宋体" w:hint="eastAsia"/>
      <w:b/>
      <w:spacing w:val="-2"/>
      <w:sz w:val="24"/>
      <w:lang w:val="en-US" w:eastAsia="zh-CN" w:bidi="ar-SA"/>
    </w:rPr>
  </w:style>
  <w:style w:type="character" w:customStyle="1" w:styleId="2Char6">
    <w:name w:val="正文（缩进2汉字） Char"/>
    <w:link w:val="29"/>
    <w:qFormat/>
    <w:rPr>
      <w:rFonts w:ascii="宋体"/>
    </w:rPr>
  </w:style>
  <w:style w:type="paragraph" w:customStyle="1" w:styleId="29">
    <w:name w:val="正文（缩进2汉字）"/>
    <w:basedOn w:val="a"/>
    <w:link w:val="2Char6"/>
    <w:qFormat/>
    <w:pPr>
      <w:tabs>
        <w:tab w:val="left" w:pos="525"/>
      </w:tabs>
      <w:spacing w:before="100" w:beforeAutospacing="1" w:after="100" w:afterAutospacing="1"/>
      <w:ind w:leftChars="50" w:left="120" w:firstLineChars="206" w:firstLine="494"/>
    </w:pPr>
    <w:rPr>
      <w:rFonts w:ascii="宋体"/>
      <w:kern w:val="0"/>
      <w:sz w:val="20"/>
    </w:rPr>
  </w:style>
  <w:style w:type="character" w:customStyle="1" w:styleId="Charff9">
    <w:name w:val="标书表格字体格式 Char"/>
    <w:qFormat/>
    <w:rPr>
      <w:kern w:val="2"/>
      <w:sz w:val="21"/>
      <w:szCs w:val="24"/>
      <w:lang w:bidi="ar-SA"/>
    </w:rPr>
  </w:style>
  <w:style w:type="character" w:customStyle="1" w:styleId="tw4winError">
    <w:name w:val="tw4winError"/>
    <w:qFormat/>
    <w:rPr>
      <w:rFonts w:ascii="Courier New" w:hAnsi="Courier New" w:cs="Courier New"/>
      <w:color w:val="00FF00"/>
      <w:sz w:val="40"/>
      <w:szCs w:val="40"/>
    </w:rPr>
  </w:style>
  <w:style w:type="character" w:customStyle="1" w:styleId="BodyTextchCharChar">
    <w:name w:val="Body Text(ch) Char Char"/>
    <w:qFormat/>
    <w:rPr>
      <w:rFonts w:ascii="宋体"/>
      <w:kern w:val="2"/>
      <w:sz w:val="24"/>
      <w:szCs w:val="21"/>
      <w:lang w:val="zh-CN"/>
    </w:rPr>
  </w:style>
  <w:style w:type="character" w:customStyle="1" w:styleId="Charffa">
    <w:name w:val="正文首行缩进两字 Char"/>
    <w:qFormat/>
    <w:rPr>
      <w:sz w:val="24"/>
      <w:szCs w:val="24"/>
      <w:lang w:val="en-US" w:eastAsia="zh-CN" w:bidi="ar-SA"/>
    </w:rPr>
  </w:style>
  <w:style w:type="character" w:customStyle="1" w:styleId="19">
    <w:name w:val="文档结构图 字符1"/>
    <w:qFormat/>
    <w:rPr>
      <w:rFonts w:ascii="宋体" w:eastAsia="黑体" w:hAnsi="Calibri" w:cs="Arial"/>
      <w:snapToGrid w:val="0"/>
      <w:kern w:val="2"/>
      <w:sz w:val="18"/>
      <w:szCs w:val="18"/>
    </w:rPr>
  </w:style>
  <w:style w:type="character" w:customStyle="1" w:styleId="content">
    <w:name w:val="content"/>
    <w:qFormat/>
  </w:style>
  <w:style w:type="character" w:customStyle="1" w:styleId="tw4winPopup">
    <w:name w:val="tw4winPopup"/>
    <w:qFormat/>
    <w:rPr>
      <w:rFonts w:ascii="Courier New" w:hAnsi="Courier New" w:cs="Courier New"/>
      <w:color w:val="008000"/>
      <w:lang w:val="en-US" w:eastAsia="zh-CN"/>
    </w:rPr>
  </w:style>
  <w:style w:type="character" w:customStyle="1" w:styleId="param-name">
    <w:name w:val="param-name"/>
    <w:uiPriority w:val="99"/>
    <w:qFormat/>
    <w:rPr>
      <w:rFonts w:ascii="Arial" w:eastAsia="黑体" w:hAnsi="Arial" w:cs="Arial"/>
      <w:snapToGrid w:val="0"/>
      <w:kern w:val="0"/>
      <w:szCs w:val="21"/>
    </w:rPr>
  </w:style>
  <w:style w:type="character" w:customStyle="1" w:styleId="Charffb">
    <w:name w:val="标准正文格式 Char"/>
    <w:qFormat/>
    <w:rPr>
      <w:rFonts w:ascii="宋体" w:eastAsia="仿宋_GB2312" w:cs="宋体"/>
      <w:color w:val="000000"/>
      <w:sz w:val="24"/>
      <w:lang w:val="en-US" w:eastAsia="zh-CN" w:bidi="ar-SA"/>
    </w:rPr>
  </w:style>
  <w:style w:type="character" w:customStyle="1" w:styleId="CharChar212">
    <w:name w:val="Char Char212"/>
    <w:qFormat/>
    <w:rPr>
      <w:rFonts w:eastAsia="宋体"/>
      <w:b/>
      <w:bCs/>
      <w:kern w:val="2"/>
      <w:sz w:val="21"/>
      <w:szCs w:val="24"/>
      <w:lang w:val="en-US" w:eastAsia="zh-CN" w:bidi="ar-SA"/>
    </w:rPr>
  </w:style>
  <w:style w:type="character" w:customStyle="1" w:styleId="zbggmainstyle9">
    <w:name w:val="zbggmain style9"/>
    <w:qFormat/>
  </w:style>
  <w:style w:type="character" w:customStyle="1" w:styleId="CharChar16">
    <w:name w:val="Char Char16"/>
    <w:uiPriority w:val="6"/>
    <w:qFormat/>
    <w:rPr>
      <w:kern w:val="1"/>
      <w:sz w:val="18"/>
      <w:szCs w:val="18"/>
    </w:rPr>
  </w:style>
  <w:style w:type="character" w:customStyle="1" w:styleId="font51">
    <w:name w:val="font51"/>
    <w:qFormat/>
    <w:rPr>
      <w:rFonts w:ascii="仿宋" w:eastAsia="仿宋" w:hAnsi="仿宋" w:cs="仿宋" w:hint="eastAsia"/>
      <w:color w:val="000000"/>
      <w:sz w:val="20"/>
      <w:szCs w:val="20"/>
      <w:u w:val="none"/>
    </w:rPr>
  </w:style>
  <w:style w:type="character" w:customStyle="1" w:styleId="CharChar82">
    <w:name w:val="Char Char82"/>
    <w:qFormat/>
    <w:rPr>
      <w:rFonts w:eastAsia="宋体"/>
      <w:b/>
      <w:sz w:val="24"/>
      <w:lang w:val="en-GB" w:eastAsia="zh-CN"/>
    </w:rPr>
  </w:style>
  <w:style w:type="character" w:customStyle="1" w:styleId="Char1f2">
    <w:name w:val="日期 Char1"/>
    <w:uiPriority w:val="99"/>
    <w:qFormat/>
    <w:rPr>
      <w:rFonts w:ascii="Times New Roman" w:eastAsia="宋体" w:hAnsi="Times New Roman" w:cs="Times New Roman"/>
      <w:szCs w:val="24"/>
    </w:rPr>
  </w:style>
  <w:style w:type="character" w:customStyle="1" w:styleId="afff4">
    <w:name w:val="页眉 字符"/>
    <w:uiPriority w:val="99"/>
    <w:qFormat/>
    <w:rPr>
      <w:kern w:val="2"/>
      <w:sz w:val="18"/>
      <w:szCs w:val="18"/>
    </w:rPr>
  </w:style>
  <w:style w:type="character" w:customStyle="1" w:styleId="CharChar33">
    <w:name w:val="Char Char33"/>
    <w:uiPriority w:val="6"/>
    <w:qFormat/>
    <w:rPr>
      <w:rFonts w:ascii="Arial" w:eastAsia="黑体" w:hAnsi="Arial"/>
      <w:b/>
      <w:kern w:val="1"/>
      <w:sz w:val="24"/>
      <w:szCs w:val="24"/>
    </w:rPr>
  </w:style>
  <w:style w:type="character" w:customStyle="1" w:styleId="b1101bChar">
    <w:name w:val="b11_01b Char"/>
    <w:link w:val="b1101b"/>
    <w:qFormat/>
    <w:rPr>
      <w:rFonts w:ascii="Verdana" w:hAnsi="Verdana"/>
      <w:b/>
      <w:bCs/>
      <w:color w:val="4A82CA"/>
      <w:sz w:val="17"/>
      <w:szCs w:val="17"/>
    </w:rPr>
  </w:style>
  <w:style w:type="paragraph" w:customStyle="1" w:styleId="b1101b">
    <w:name w:val="b11_01b"/>
    <w:basedOn w:val="a"/>
    <w:next w:val="a"/>
    <w:link w:val="b1101bChar"/>
    <w:qFormat/>
    <w:pPr>
      <w:widowControl/>
      <w:spacing w:before="100" w:beforeAutospacing="1" w:after="100" w:afterAutospacing="1" w:line="384" w:lineRule="auto"/>
      <w:jc w:val="left"/>
    </w:pPr>
    <w:rPr>
      <w:rFonts w:ascii="Verdana" w:hAnsi="Verdana"/>
      <w:b/>
      <w:bCs/>
      <w:color w:val="4A82CA"/>
      <w:kern w:val="0"/>
      <w:sz w:val="17"/>
      <w:szCs w:val="17"/>
    </w:rPr>
  </w:style>
  <w:style w:type="character" w:customStyle="1" w:styleId="CharChar121">
    <w:name w:val="Char Char121"/>
    <w:uiPriority w:val="6"/>
    <w:qFormat/>
    <w:rPr>
      <w:rFonts w:ascii="仿宋_GB2312" w:eastAsia="仿宋_GB2312"/>
      <w:b/>
      <w:bCs/>
      <w:kern w:val="2"/>
      <w:sz w:val="24"/>
      <w:szCs w:val="24"/>
      <w:lang w:val="zh-CN" w:eastAsia="zh-CN" w:bidi="ar-SA"/>
    </w:rPr>
  </w:style>
  <w:style w:type="character" w:customStyle="1" w:styleId="Footer-EvenChar">
    <w:name w:val="Footer-Even Char"/>
    <w:qFormat/>
    <w:rPr>
      <w:rFonts w:eastAsia="宋体"/>
      <w:kern w:val="2"/>
      <w:sz w:val="18"/>
      <w:lang w:val="en-US" w:eastAsia="zh-CN" w:bidi="ar-SA"/>
    </w:rPr>
  </w:style>
  <w:style w:type="character" w:customStyle="1" w:styleId="CharChar36">
    <w:name w:val="Char Char36"/>
    <w:uiPriority w:val="6"/>
    <w:qFormat/>
    <w:rPr>
      <w:rFonts w:ascii="仿宋_GB2312" w:eastAsia="仿宋_GB2312" w:hAnsi="仿宋_GB2312" w:cs="Arial"/>
      <w:b/>
      <w:kern w:val="1"/>
      <w:sz w:val="32"/>
      <w:szCs w:val="32"/>
      <w:lang w:val="zh-CN" w:eastAsia="zh-CN" w:bidi="ar-SA"/>
    </w:rPr>
  </w:style>
  <w:style w:type="character" w:customStyle="1" w:styleId="CharChar61">
    <w:name w:val="Char Char61"/>
    <w:uiPriority w:val="6"/>
    <w:qFormat/>
    <w:rPr>
      <w:rFonts w:eastAsia="宋体"/>
      <w:kern w:val="2"/>
      <w:sz w:val="21"/>
      <w:szCs w:val="24"/>
      <w:lang w:val="en-US" w:eastAsia="zh-CN" w:bidi="ar-SA"/>
    </w:rPr>
  </w:style>
  <w:style w:type="character" w:customStyle="1" w:styleId="2CharChar0">
    <w:name w:val="正文文字缩进 2 Char Char"/>
    <w:qFormat/>
    <w:rPr>
      <w:rFonts w:ascii="宋体"/>
      <w:sz w:val="28"/>
    </w:rPr>
  </w:style>
  <w:style w:type="character" w:customStyle="1" w:styleId="f141">
    <w:name w:val="f141"/>
    <w:qFormat/>
    <w:rPr>
      <w:rFonts w:ascii="Tahoma" w:eastAsia="宋体" w:hAnsi="Tahoma"/>
      <w:b/>
      <w:kern w:val="2"/>
      <w:sz w:val="21"/>
      <w:szCs w:val="21"/>
      <w:lang w:val="en-US" w:eastAsia="zh-CN" w:bidi="ar-SA"/>
    </w:rPr>
  </w:style>
  <w:style w:type="character" w:customStyle="1" w:styleId="CharCharb">
    <w:name w:val="段落 Char Char"/>
    <w:link w:val="afff5"/>
    <w:qFormat/>
    <w:rPr>
      <w:rFonts w:ascii="宋体" w:hAnsi="宋体"/>
      <w:sz w:val="24"/>
    </w:rPr>
  </w:style>
  <w:style w:type="paragraph" w:customStyle="1" w:styleId="afff5">
    <w:name w:val="段落"/>
    <w:basedOn w:val="a"/>
    <w:link w:val="CharCharb"/>
    <w:qFormat/>
    <w:pPr>
      <w:spacing w:line="360" w:lineRule="auto"/>
      <w:ind w:firstLineChars="200" w:firstLine="480"/>
    </w:pPr>
    <w:rPr>
      <w:rFonts w:ascii="宋体" w:hAnsi="宋体"/>
      <w:kern w:val="0"/>
      <w:sz w:val="24"/>
    </w:rPr>
  </w:style>
  <w:style w:type="character" w:customStyle="1" w:styleId="3Char20">
    <w:name w:val="标题 3 Char2"/>
    <w:qFormat/>
    <w:rPr>
      <w:rFonts w:eastAsia="宋体"/>
      <w:b/>
      <w:bCs/>
      <w:kern w:val="2"/>
      <w:sz w:val="32"/>
      <w:szCs w:val="32"/>
      <w:lang w:val="en-US" w:eastAsia="zh-CN" w:bidi="ar-SA"/>
    </w:rPr>
  </w:style>
  <w:style w:type="character" w:customStyle="1" w:styleId="apple-converted-space">
    <w:name w:val="apple-converted-space"/>
    <w:qFormat/>
  </w:style>
  <w:style w:type="character" w:customStyle="1" w:styleId="CharChar90">
    <w:name w:val="Char Char9"/>
    <w:qFormat/>
    <w:rPr>
      <w:rFonts w:eastAsia="宋体"/>
      <w:kern w:val="2"/>
      <w:sz w:val="18"/>
      <w:szCs w:val="18"/>
      <w:lang w:val="en-US" w:eastAsia="zh-CN" w:bidi="ar-SA"/>
    </w:rPr>
  </w:style>
  <w:style w:type="character" w:customStyle="1" w:styleId="CharChar41">
    <w:name w:val="Char Char41"/>
    <w:qFormat/>
    <w:rPr>
      <w:rFonts w:eastAsia="宋体"/>
      <w:b/>
      <w:sz w:val="24"/>
      <w:lang w:val="en-GB" w:eastAsia="zh-CN" w:bidi="ar-SA"/>
    </w:rPr>
  </w:style>
  <w:style w:type="character" w:customStyle="1" w:styleId="large1">
    <w:name w:val="large1"/>
    <w:qFormat/>
    <w:rPr>
      <w:rFonts w:ascii="宋体" w:eastAsia="宋体" w:hAnsi="宋体" w:hint="eastAsia"/>
      <w:sz w:val="21"/>
      <w:szCs w:val="21"/>
    </w:rPr>
  </w:style>
  <w:style w:type="character" w:customStyle="1" w:styleId="CharChar130">
    <w:name w:val="Char Char13"/>
    <w:uiPriority w:val="6"/>
    <w:qFormat/>
    <w:rPr>
      <w:rFonts w:ascii="宋体" w:hAnsi="宋体"/>
      <w:kern w:val="1"/>
      <w:sz w:val="21"/>
      <w:szCs w:val="24"/>
    </w:rPr>
  </w:style>
  <w:style w:type="character" w:customStyle="1" w:styleId="CharChar92">
    <w:name w:val="Char Char92"/>
    <w:qFormat/>
    <w:rPr>
      <w:rFonts w:ascii="Times New Roman" w:eastAsia="宋体" w:hAnsi="Times New Roman" w:cs="Times New Roman"/>
      <w:b/>
      <w:bCs/>
      <w:kern w:val="2"/>
      <w:sz w:val="32"/>
      <w:szCs w:val="32"/>
      <w:lang w:val="en-US" w:eastAsia="zh-CN" w:bidi="ar-SA"/>
    </w:rPr>
  </w:style>
  <w:style w:type="character" w:customStyle="1" w:styleId="Charffc">
    <w:name w:val="冯广丽 Char"/>
    <w:link w:val="afff6"/>
    <w:qFormat/>
    <w:rPr>
      <w:rFonts w:ascii="宋体" w:hAnsi="宋体"/>
      <w:kern w:val="2"/>
      <w:sz w:val="24"/>
      <w:szCs w:val="22"/>
    </w:rPr>
  </w:style>
  <w:style w:type="paragraph" w:customStyle="1" w:styleId="afff6">
    <w:name w:val="冯广丽"/>
    <w:basedOn w:val="a"/>
    <w:link w:val="Charffc"/>
    <w:qFormat/>
    <w:pPr>
      <w:spacing w:line="360" w:lineRule="auto"/>
      <w:ind w:firstLineChars="200" w:firstLine="480"/>
    </w:pPr>
    <w:rPr>
      <w:rFonts w:ascii="宋体" w:hAnsi="宋体"/>
      <w:sz w:val="24"/>
      <w:szCs w:val="22"/>
    </w:rPr>
  </w:style>
  <w:style w:type="character" w:customStyle="1" w:styleId="afff7">
    <w:name w:val="批注文字 字符"/>
    <w:qFormat/>
    <w:rPr>
      <w:rFonts w:ascii="Arial" w:eastAsia="黑体" w:hAnsi="Arial" w:cs="Arial"/>
      <w:snapToGrid w:val="0"/>
      <w:kern w:val="0"/>
      <w:szCs w:val="21"/>
    </w:rPr>
  </w:style>
  <w:style w:type="character" w:customStyle="1" w:styleId="CharChar161">
    <w:name w:val="Char Char161"/>
    <w:qFormat/>
    <w:rPr>
      <w:rFonts w:eastAsia="宋体"/>
      <w:b/>
      <w:kern w:val="2"/>
      <w:sz w:val="32"/>
      <w:lang w:val="en-US" w:eastAsia="zh-CN"/>
    </w:rPr>
  </w:style>
  <w:style w:type="character" w:customStyle="1" w:styleId="javascript">
    <w:name w:val="javascript"/>
    <w:qFormat/>
  </w:style>
  <w:style w:type="character" w:customStyle="1" w:styleId="Charffd">
    <w:name w:val="图名 Char"/>
    <w:qFormat/>
    <w:rPr>
      <w:rFonts w:ascii="Arial" w:eastAsia="黑体" w:hAnsi="Arial"/>
      <w:kern w:val="2"/>
      <w:sz w:val="24"/>
      <w:szCs w:val="24"/>
      <w:lang w:val="en-US" w:eastAsia="zh-CN" w:bidi="ar-SA"/>
    </w:rPr>
  </w:style>
  <w:style w:type="character" w:customStyle="1" w:styleId="UsedbyWordfortextofHelpfootnotesCharChar">
    <w:name w:val="Used by Word for text of Help footnotes Char Char"/>
    <w:qFormat/>
    <w:rPr>
      <w:rFonts w:ascii="Times New Roman" w:eastAsia="宋体" w:hAnsi="Times New Roman" w:cs="Times New Roman"/>
      <w:sz w:val="20"/>
      <w:szCs w:val="20"/>
    </w:rPr>
  </w:style>
  <w:style w:type="character" w:customStyle="1" w:styleId="Charffe">
    <w:name w:val="编号，小四 Char"/>
    <w:link w:val="afff8"/>
    <w:qFormat/>
    <w:rPr>
      <w:rFonts w:ascii="Arial" w:hAnsi="Arial"/>
      <w:sz w:val="24"/>
    </w:rPr>
  </w:style>
  <w:style w:type="paragraph" w:customStyle="1" w:styleId="afff8">
    <w:name w:val="编号，小四"/>
    <w:basedOn w:val="a"/>
    <w:link w:val="Charffe"/>
    <w:qFormat/>
    <w:pPr>
      <w:tabs>
        <w:tab w:val="left" w:pos="432"/>
      </w:tabs>
      <w:spacing w:line="360" w:lineRule="auto"/>
      <w:ind w:left="432" w:hanging="432"/>
    </w:pPr>
    <w:rPr>
      <w:rFonts w:ascii="Arial" w:hAnsi="Arial"/>
      <w:kern w:val="0"/>
      <w:sz w:val="24"/>
    </w:rPr>
  </w:style>
  <w:style w:type="character" w:customStyle="1" w:styleId="FontStyle82">
    <w:name w:val="Font Style82"/>
    <w:uiPriority w:val="99"/>
    <w:qFormat/>
    <w:rPr>
      <w:rFonts w:ascii="宋体" w:eastAsia="宋体" w:cs="宋体"/>
      <w:color w:val="000000"/>
      <w:sz w:val="14"/>
      <w:szCs w:val="14"/>
    </w:rPr>
  </w:style>
  <w:style w:type="character" w:customStyle="1" w:styleId="2CharChar1">
    <w:name w:val="标题 2 Char Char"/>
    <w:qFormat/>
    <w:rPr>
      <w:rFonts w:ascii="楷体_GB2312" w:eastAsia="楷体_GB2312" w:hAnsi="Arial"/>
      <w:b/>
      <w:bCs/>
      <w:kern w:val="2"/>
      <w:sz w:val="24"/>
      <w:szCs w:val="32"/>
      <w:lang w:val="en-US" w:eastAsia="zh-CN" w:bidi="ar-SA"/>
    </w:rPr>
  </w:style>
  <w:style w:type="character" w:customStyle="1" w:styleId="Charfff">
    <w:name w:val="未用 Char"/>
    <w:qFormat/>
    <w:rPr>
      <w:rFonts w:ascii="Arial" w:eastAsia="黑体" w:hAnsi="Arial"/>
      <w:kern w:val="2"/>
      <w:sz w:val="21"/>
      <w:szCs w:val="21"/>
      <w:lang w:val="en-US" w:eastAsia="zh-CN" w:bidi="ar-SA"/>
    </w:rPr>
  </w:style>
  <w:style w:type="character" w:customStyle="1" w:styleId="myp1111">
    <w:name w:val="myp1111"/>
    <w:qFormat/>
    <w:rPr>
      <w:rFonts w:ascii="ˎ̥" w:hAnsi="ˎ̥" w:hint="default"/>
      <w:color w:val="000000"/>
      <w:sz w:val="20"/>
      <w:szCs w:val="20"/>
      <w:u w:val="none"/>
    </w:rPr>
  </w:style>
  <w:style w:type="character" w:customStyle="1" w:styleId="hCharChar">
    <w:name w:val="h Char Char"/>
    <w:qFormat/>
    <w:rPr>
      <w:rFonts w:eastAsia="宋体"/>
      <w:kern w:val="2"/>
      <w:sz w:val="18"/>
      <w:lang w:val="en-US" w:eastAsia="zh-CN" w:bidi="ar-SA"/>
    </w:rPr>
  </w:style>
  <w:style w:type="character" w:customStyle="1" w:styleId="Charfff0">
    <w:name w:val="仿宋正文 Char"/>
    <w:link w:val="afff9"/>
    <w:qFormat/>
    <w:rPr>
      <w:rFonts w:ascii="仿宋_GB2312" w:eastAsia="仿宋_GB2312"/>
      <w:kern w:val="2"/>
      <w:sz w:val="24"/>
    </w:rPr>
  </w:style>
  <w:style w:type="paragraph" w:customStyle="1" w:styleId="afff9">
    <w:name w:val="仿宋正文"/>
    <w:basedOn w:val="a"/>
    <w:link w:val="Charfff0"/>
    <w:qFormat/>
    <w:pPr>
      <w:spacing w:line="360" w:lineRule="auto"/>
      <w:ind w:firstLineChars="200" w:firstLine="480"/>
    </w:pPr>
    <w:rPr>
      <w:rFonts w:ascii="仿宋_GB2312" w:eastAsia="仿宋_GB2312"/>
      <w:sz w:val="24"/>
    </w:rPr>
  </w:style>
  <w:style w:type="character" w:customStyle="1" w:styleId="CharCharCharCharCharChar">
    <w:name w:val="正文首行缩进 Char Char Char Char Char Char"/>
    <w:qFormat/>
    <w:rPr>
      <w:rFonts w:ascii="宋体" w:eastAsia="宋体"/>
      <w:kern w:val="2"/>
      <w:sz w:val="24"/>
      <w:lang w:val="zh-CN" w:bidi="ar-SA"/>
    </w:rPr>
  </w:style>
  <w:style w:type="character" w:customStyle="1" w:styleId="afffa">
    <w:name w:val="样式 宋体"/>
    <w:qFormat/>
    <w:rPr>
      <w:rFonts w:ascii="宋体" w:hAnsi="宋体"/>
      <w:sz w:val="24"/>
    </w:rPr>
  </w:style>
  <w:style w:type="character" w:customStyle="1" w:styleId="tw4winJump">
    <w:name w:val="tw4winJump"/>
    <w:qFormat/>
    <w:rPr>
      <w:rFonts w:ascii="Courier New" w:hAnsi="Courier New" w:cs="Courier New"/>
      <w:color w:val="008080"/>
      <w:lang w:val="en-US" w:eastAsia="zh-CN"/>
    </w:rPr>
  </w:style>
  <w:style w:type="character" w:customStyle="1" w:styleId="1a">
    <w:name w:val="标题 1 字符"/>
    <w:uiPriority w:val="9"/>
    <w:qFormat/>
    <w:rPr>
      <w:rFonts w:ascii="Arial" w:eastAsia="黑体" w:hAnsi="Arial" w:cs="Arial"/>
      <w:b/>
      <w:bCs/>
      <w:snapToGrid w:val="0"/>
      <w:kern w:val="44"/>
      <w:sz w:val="44"/>
      <w:szCs w:val="44"/>
    </w:rPr>
  </w:style>
  <w:style w:type="character" w:customStyle="1" w:styleId="style36">
    <w:name w:val="style36"/>
    <w:basedOn w:val="a0"/>
    <w:qFormat/>
    <w:rPr>
      <w:rFonts w:ascii="Arial" w:eastAsia="黑体" w:hAnsi="Arial" w:cs="Arial"/>
      <w:snapToGrid w:val="0"/>
      <w:kern w:val="0"/>
      <w:szCs w:val="21"/>
    </w:rPr>
  </w:style>
  <w:style w:type="character" w:customStyle="1" w:styleId="pt9">
    <w:name w:val="pt9"/>
    <w:qFormat/>
    <w:rPr>
      <w:rFonts w:ascii="仿宋_GB2312" w:eastAsia="微软雅黑"/>
      <w:b/>
      <w:kern w:val="2"/>
      <w:sz w:val="32"/>
      <w:szCs w:val="32"/>
      <w:lang w:val="en-US" w:eastAsia="zh-CN" w:bidi="ar-SA"/>
    </w:rPr>
  </w:style>
  <w:style w:type="character" w:customStyle="1" w:styleId="DONOTTRANSLATE">
    <w:name w:val="DO_NOT_TRANSLATE"/>
    <w:qFormat/>
    <w:rPr>
      <w:rFonts w:ascii="Courier New" w:hAnsi="Courier New" w:cs="Courier New"/>
      <w:color w:val="800000"/>
      <w:lang w:val="en-US" w:eastAsia="zh-CN"/>
    </w:rPr>
  </w:style>
  <w:style w:type="character" w:customStyle="1" w:styleId="1Char11">
    <w:name w:val="标书1 Char1"/>
    <w:qFormat/>
    <w:rPr>
      <w:rFonts w:eastAsia="宋体"/>
      <w:b/>
      <w:bCs/>
      <w:kern w:val="44"/>
      <w:sz w:val="44"/>
      <w:szCs w:val="44"/>
      <w:lang w:val="en-US" w:eastAsia="zh-CN" w:bidi="ar-SA"/>
    </w:rPr>
  </w:style>
  <w:style w:type="character" w:customStyle="1" w:styleId="afffb">
    <w:name w:val="页脚 字符"/>
    <w:uiPriority w:val="99"/>
    <w:qFormat/>
    <w:rPr>
      <w:kern w:val="2"/>
      <w:sz w:val="18"/>
      <w:szCs w:val="18"/>
    </w:rPr>
  </w:style>
  <w:style w:type="character" w:customStyle="1" w:styleId="2Char7">
    <w:name w:val="正文2 Char"/>
    <w:qFormat/>
    <w:rPr>
      <w:rFonts w:eastAsia="宋体"/>
      <w:kern w:val="2"/>
      <w:sz w:val="24"/>
      <w:lang w:val="en-US" w:eastAsia="zh-CN" w:bidi="ar-SA"/>
    </w:rPr>
  </w:style>
  <w:style w:type="character" w:customStyle="1" w:styleId="CharChar210">
    <w:name w:val="Char Char21"/>
    <w:uiPriority w:val="6"/>
    <w:qFormat/>
    <w:rPr>
      <w:rFonts w:ascii="宋体" w:hAnsi="宋体"/>
      <w:kern w:val="1"/>
      <w:sz w:val="24"/>
      <w:szCs w:val="21"/>
      <w:lang w:val="zh-CN"/>
    </w:rPr>
  </w:style>
  <w:style w:type="character" w:customStyle="1" w:styleId="2CharChar2">
    <w:name w:val="样式 正文缩进 + 首行缩进:  2 字符 Char Char"/>
    <w:link w:val="2a"/>
    <w:qFormat/>
    <w:rPr>
      <w:rFonts w:cs="宋体"/>
      <w:kern w:val="2"/>
      <w:sz w:val="24"/>
    </w:rPr>
  </w:style>
  <w:style w:type="paragraph" w:customStyle="1" w:styleId="2a">
    <w:name w:val="样式 正文缩进 + 首行缩进:  2 字符"/>
    <w:basedOn w:val="a4"/>
    <w:link w:val="2CharChar2"/>
    <w:qFormat/>
    <w:pPr>
      <w:spacing w:line="360" w:lineRule="auto"/>
      <w:ind w:firstLineChars="200" w:firstLine="200"/>
    </w:pPr>
    <w:rPr>
      <w:rFonts w:ascii="Times New Roman" w:hAnsi="Times New Roman" w:cs="宋体"/>
      <w:sz w:val="24"/>
    </w:rPr>
  </w:style>
  <w:style w:type="character" w:customStyle="1" w:styleId="gray6">
    <w:name w:val="gray6"/>
    <w:basedOn w:val="a0"/>
    <w:qFormat/>
    <w:rPr>
      <w:rFonts w:ascii="Arial" w:eastAsia="黑体" w:hAnsi="Arial" w:cs="Arial"/>
      <w:snapToGrid w:val="0"/>
      <w:kern w:val="0"/>
      <w:szCs w:val="21"/>
    </w:rPr>
  </w:style>
  <w:style w:type="character" w:customStyle="1" w:styleId="hui">
    <w:name w:val="hui"/>
    <w:basedOn w:val="a0"/>
    <w:qFormat/>
    <w:rPr>
      <w:rFonts w:ascii="Arial" w:eastAsia="黑体" w:hAnsi="Arial" w:cs="Arial"/>
      <w:snapToGrid w:val="0"/>
      <w:kern w:val="0"/>
      <w:szCs w:val="21"/>
    </w:rPr>
  </w:style>
  <w:style w:type="character" w:customStyle="1" w:styleId="CharCharc">
    <w:name w:val="哈哈正文 Char Char"/>
    <w:qFormat/>
    <w:rPr>
      <w:rFonts w:ascii="宋体" w:eastAsia="宋体" w:hAnsi="宋体" w:cs="宋体"/>
      <w:kern w:val="2"/>
      <w:sz w:val="24"/>
      <w:lang w:val="en-US" w:eastAsia="zh-CN" w:bidi="ar-SA"/>
    </w:rPr>
  </w:style>
  <w:style w:type="paragraph" w:customStyle="1" w:styleId="220">
    <w:name w:val="样式 正文文本缩进 + 左侧:  2 字符 首行缩进:  2 字符"/>
    <w:basedOn w:val="ab"/>
    <w:qFormat/>
    <w:pPr>
      <w:tabs>
        <w:tab w:val="left" w:pos="360"/>
        <w:tab w:val="left" w:pos="540"/>
      </w:tabs>
      <w:spacing w:after="0" w:line="520" w:lineRule="exact"/>
      <w:ind w:leftChars="0" w:left="0" w:firstLineChars="200" w:firstLine="560"/>
    </w:pPr>
    <w:rPr>
      <w:rFonts w:ascii="仿宋_GB2312" w:eastAsia="仿宋_GB2312"/>
      <w:sz w:val="28"/>
      <w:szCs w:val="20"/>
    </w:rPr>
  </w:style>
  <w:style w:type="paragraph" w:customStyle="1" w:styleId="afffc">
    <w:name w:val="封面表格文本"/>
    <w:basedOn w:val="a"/>
    <w:qFormat/>
    <w:pPr>
      <w:autoSpaceDE w:val="0"/>
      <w:autoSpaceDN w:val="0"/>
      <w:adjustRightInd w:val="0"/>
      <w:ind w:firstLineChars="200" w:firstLine="200"/>
      <w:jc w:val="center"/>
    </w:pPr>
    <w:rPr>
      <w:rFonts w:ascii="Arial" w:hAnsi="Arial"/>
      <w:kern w:val="0"/>
      <w:szCs w:val="21"/>
    </w:rPr>
  </w:style>
  <w:style w:type="paragraph" w:customStyle="1" w:styleId="221">
    <w:name w:val="正文文本 221"/>
    <w:basedOn w:val="a"/>
    <w:qFormat/>
    <w:pPr>
      <w:widowControl/>
      <w:overflowPunct w:val="0"/>
      <w:autoSpaceDE w:val="0"/>
      <w:autoSpaceDN w:val="0"/>
      <w:adjustRightInd w:val="0"/>
      <w:ind w:left="720" w:hanging="720"/>
      <w:textAlignment w:val="baseline"/>
    </w:pPr>
    <w:rPr>
      <w:kern w:val="0"/>
      <w:sz w:val="24"/>
      <w:lang w:val="en-GB"/>
    </w:rPr>
  </w:style>
  <w:style w:type="paragraph" w:customStyle="1" w:styleId="1b">
    <w:name w:val="表格标题1"/>
    <w:basedOn w:val="a"/>
    <w:qFormat/>
    <w:pPr>
      <w:spacing w:line="360" w:lineRule="auto"/>
      <w:jc w:val="center"/>
    </w:pPr>
    <w:rPr>
      <w:rFonts w:ascii="宋体" w:hAnsi="宋体" w:cs="宋体"/>
      <w:b/>
      <w:bCs/>
      <w:color w:val="000000"/>
      <w:sz w:val="24"/>
      <w:szCs w:val="21"/>
    </w:rPr>
  </w:style>
  <w:style w:type="paragraph" w:customStyle="1" w:styleId="afffd">
    <w:name w:val="目录标题"/>
    <w:basedOn w:val="a"/>
    <w:qFormat/>
    <w:pPr>
      <w:autoSpaceDE w:val="0"/>
      <w:autoSpaceDN w:val="0"/>
      <w:adjustRightInd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subhead">
    <w:name w:val="subhead"/>
    <w:qFormat/>
    <w:pPr>
      <w:spacing w:after="120" w:line="300" w:lineRule="exact"/>
    </w:pPr>
    <w:rPr>
      <w:rFonts w:ascii="Arial" w:hAnsi="Arial"/>
      <w:b/>
      <w:sz w:val="26"/>
      <w:lang w:eastAsia="en-US"/>
    </w:rPr>
  </w:style>
  <w:style w:type="paragraph" w:customStyle="1" w:styleId="afffe">
    <w:name w:val="样式 宋体 三号 加粗 居中"/>
    <w:basedOn w:val="a"/>
    <w:qFormat/>
    <w:pPr>
      <w:spacing w:line="360" w:lineRule="auto"/>
      <w:jc w:val="center"/>
    </w:pPr>
    <w:rPr>
      <w:rFonts w:ascii="宋体" w:hAnsi="宋体" w:cs="宋体"/>
      <w:b/>
      <w:bCs/>
      <w:sz w:val="24"/>
    </w:rPr>
  </w:style>
  <w:style w:type="paragraph" w:customStyle="1" w:styleId="44">
    <w:name w:val="标题4_自定义"/>
    <w:basedOn w:val="4"/>
    <w:qFormat/>
    <w:pPr>
      <w:tabs>
        <w:tab w:val="left" w:pos="864"/>
      </w:tabs>
      <w:spacing w:before="0" w:after="0" w:line="360" w:lineRule="auto"/>
      <w:ind w:left="864" w:hanging="864"/>
    </w:pPr>
    <w:rPr>
      <w:rFonts w:ascii="Verdana" w:eastAsia="Verdana"/>
      <w:bCs/>
      <w:sz w:val="21"/>
      <w:szCs w:val="28"/>
    </w:rPr>
  </w:style>
  <w:style w:type="paragraph" w:customStyle="1" w:styleId="affff">
    <w:name w:val="正文 内标 序号标"/>
    <w:basedOn w:val="My0"/>
    <w:qFormat/>
    <w:pPr>
      <w:tabs>
        <w:tab w:val="left" w:pos="0"/>
      </w:tabs>
      <w:adjustRightInd/>
      <w:spacing w:before="0"/>
      <w:ind w:firstLine="482"/>
    </w:pPr>
    <w:rPr>
      <w:rFonts w:ascii="微软雅黑" w:hAnsi="微软雅黑"/>
      <w:sz w:val="24"/>
      <w:szCs w:val="24"/>
    </w:rPr>
  </w:style>
  <w:style w:type="paragraph" w:customStyle="1" w:styleId="My0">
    <w:name w:val="My正文"/>
    <w:basedOn w:val="a"/>
    <w:qFormat/>
    <w:pPr>
      <w:adjustRightInd w:val="0"/>
      <w:spacing w:before="120" w:line="360" w:lineRule="auto"/>
      <w:ind w:firstLine="567"/>
    </w:pPr>
    <w:rPr>
      <w:rFonts w:ascii="Arial" w:hAnsi="Arial"/>
      <w:sz w:val="20"/>
    </w:rPr>
  </w:style>
  <w:style w:type="paragraph" w:customStyle="1" w:styleId="-11">
    <w:name w:val="彩色底纹 - 强调文字颜色 11"/>
    <w:qFormat/>
    <w:rPr>
      <w:kern w:val="2"/>
      <w:sz w:val="21"/>
      <w:szCs w:val="24"/>
    </w:rPr>
  </w:style>
  <w:style w:type="paragraph" w:customStyle="1" w:styleId="affff0">
    <w:name w:val="正文 小标"/>
    <w:basedOn w:val="a"/>
    <w:qFormat/>
    <w:pPr>
      <w:tabs>
        <w:tab w:val="left" w:pos="0"/>
      </w:tabs>
      <w:spacing w:line="300" w:lineRule="auto"/>
      <w:ind w:left="425"/>
    </w:pPr>
    <w:rPr>
      <w:rFonts w:ascii="仿宋" w:eastAsia="仿宋" w:hAnsi="Calibri"/>
      <w:sz w:val="24"/>
    </w:rPr>
  </w:style>
  <w:style w:type="paragraph" w:customStyle="1" w:styleId="reader-word-layer">
    <w:name w:val="reader-word-layer"/>
    <w:basedOn w:val="a"/>
    <w:qFormat/>
    <w:pPr>
      <w:widowControl/>
      <w:spacing w:before="100" w:beforeAutospacing="1" w:after="100" w:afterAutospacing="1"/>
      <w:jc w:val="left"/>
    </w:pPr>
    <w:rPr>
      <w:rFonts w:ascii="宋体" w:hAnsi="宋体" w:cs="宋体"/>
      <w:kern w:val="0"/>
      <w:sz w:val="24"/>
      <w:szCs w:val="24"/>
    </w:rPr>
  </w:style>
  <w:style w:type="paragraph" w:customStyle="1" w:styleId="2b">
    <w:name w:val="修订2"/>
    <w:qFormat/>
    <w:rPr>
      <w:kern w:val="2"/>
      <w:sz w:val="21"/>
    </w:rPr>
  </w:style>
  <w:style w:type="paragraph" w:customStyle="1" w:styleId="CharChar11CharCharCharCharCharCharCharCharCharCharChar">
    <w:name w:val="Char Char11 Char Char Char Char Char Char Char Char Char Char Char"/>
    <w:basedOn w:val="a"/>
    <w:qFormat/>
    <w:pPr>
      <w:spacing w:line="360" w:lineRule="auto"/>
    </w:pPr>
    <w:rPr>
      <w:rFonts w:ascii="Arial" w:eastAsia="黑体" w:hAnsi="Arial" w:cs="Arial"/>
      <w:snapToGrid w:val="0"/>
      <w:kern w:val="0"/>
      <w:szCs w:val="21"/>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 w:eastAsia="仿宋" w:hAnsi="仿宋" w:cs="宋体"/>
      <w:kern w:val="0"/>
      <w:sz w:val="20"/>
    </w:rPr>
  </w:style>
  <w:style w:type="paragraph" w:customStyle="1" w:styleId="affff1">
    <w:name w:val="文章标题"/>
    <w:next w:val="affff2"/>
    <w:qFormat/>
    <w:pPr>
      <w:spacing w:beforeLines="800" w:before="2496" w:afterLines="100" w:after="312"/>
      <w:jc w:val="center"/>
    </w:pPr>
    <w:rPr>
      <w:rFonts w:ascii="Arial" w:eastAsia="黑体" w:hAnsi="Arial" w:cs="宋体"/>
      <w:bCs/>
      <w:kern w:val="2"/>
      <w:sz w:val="52"/>
    </w:rPr>
  </w:style>
  <w:style w:type="paragraph" w:customStyle="1" w:styleId="affff2">
    <w:name w:val="封面公司名"/>
    <w:qFormat/>
    <w:pPr>
      <w:jc w:val="center"/>
    </w:pPr>
    <w:rPr>
      <w:rFonts w:ascii="Arial" w:eastAsia="楷体_GB2312" w:hAnsi="Arial" w:cs="宋体"/>
      <w:bCs/>
      <w:kern w:val="2"/>
      <w:sz w:val="28"/>
    </w:rPr>
  </w:style>
  <w:style w:type="paragraph" w:customStyle="1" w:styleId="Char1CharCharChar5">
    <w:name w:val="Char1 Char Char Char5"/>
    <w:basedOn w:val="a"/>
    <w:qFormat/>
    <w:pPr>
      <w:ind w:firstLineChars="200" w:firstLine="200"/>
    </w:pPr>
    <w:rPr>
      <w:rFonts w:ascii="Tahoma" w:hAnsi="Tahoma"/>
      <w:sz w:val="24"/>
    </w:rPr>
  </w:style>
  <w:style w:type="paragraph" w:customStyle="1" w:styleId="style82f9af9af9a">
    <w:name w:val="style82 f9a f9a f9a"/>
    <w:basedOn w:val="a"/>
    <w:qFormat/>
    <w:pPr>
      <w:widowControl/>
      <w:adjustRightInd w:val="0"/>
      <w:spacing w:before="100" w:beforeAutospacing="1" w:after="100" w:afterAutospacing="1" w:line="276" w:lineRule="auto"/>
      <w:jc w:val="left"/>
    </w:pPr>
    <w:rPr>
      <w:rFonts w:ascii="宋体" w:hAnsi="宋体"/>
      <w:kern w:val="0"/>
      <w:sz w:val="24"/>
    </w:rPr>
  </w:style>
  <w:style w:type="paragraph" w:customStyle="1" w:styleId="affff3">
    <w:name w:val="正文 编号"/>
    <w:basedOn w:val="a"/>
    <w:qFormat/>
    <w:pPr>
      <w:widowControl/>
      <w:tabs>
        <w:tab w:val="left" w:pos="840"/>
      </w:tabs>
      <w:adjustRightInd w:val="0"/>
      <w:spacing w:after="120" w:line="440" w:lineRule="exact"/>
      <w:ind w:left="840" w:hanging="420"/>
      <w:jc w:val="left"/>
    </w:pPr>
    <w:rPr>
      <w:rFonts w:ascii="仿宋_GB2312" w:eastAsia="仿宋_GB2312" w:hAnsi="仿宋_GB2312"/>
      <w:sz w:val="24"/>
    </w:rPr>
  </w:style>
  <w:style w:type="paragraph" w:customStyle="1" w:styleId="CharCharCharCharCharCharCharChar">
    <w:name w:val="Char Char Char Char Char Char Char Char"/>
    <w:basedOn w:val="a"/>
    <w:qFormat/>
    <w:pPr>
      <w:tabs>
        <w:tab w:val="left" w:pos="360"/>
      </w:tabs>
      <w:adjustRightInd w:val="0"/>
    </w:pPr>
    <w:rPr>
      <w:sz w:val="24"/>
    </w:rPr>
  </w:style>
  <w:style w:type="paragraph" w:customStyle="1" w:styleId="CharChar11CharCharChar">
    <w:name w:val="Char Char11 Char Char Char"/>
    <w:basedOn w:val="a"/>
    <w:qFormat/>
    <w:pPr>
      <w:adjustRightInd w:val="0"/>
      <w:spacing w:line="360" w:lineRule="auto"/>
    </w:pPr>
  </w:style>
  <w:style w:type="paragraph" w:customStyle="1" w:styleId="gjt3">
    <w:name w:val="gjt_3"/>
    <w:next w:val="a"/>
    <w:qFormat/>
    <w:pPr>
      <w:keepNext/>
      <w:keepLines/>
      <w:widowControl w:val="0"/>
      <w:spacing w:before="260" w:after="260" w:line="412" w:lineRule="auto"/>
      <w:ind w:left="289" w:hanging="289"/>
      <w:jc w:val="both"/>
      <w:outlineLvl w:val="7"/>
    </w:pPr>
    <w:rPr>
      <w:rFonts w:ascii="Calibri" w:eastAsia="黑体" w:hAnsi="Calibri"/>
      <w:bCs/>
      <w:color w:val="000000"/>
      <w:kern w:val="2"/>
      <w:sz w:val="28"/>
      <w:szCs w:val="28"/>
      <w:u w:color="000000"/>
    </w:rPr>
  </w:style>
  <w:style w:type="paragraph" w:customStyle="1" w:styleId="affff4">
    <w:name w:val="金宏发行正文"/>
    <w:basedOn w:val="a"/>
    <w:qFormat/>
    <w:pPr>
      <w:spacing w:line="500" w:lineRule="exact"/>
      <w:ind w:firstLineChars="200" w:firstLine="560"/>
    </w:pPr>
    <w:rPr>
      <w:rFonts w:eastAsia="仿宋_GB2312"/>
      <w:sz w:val="28"/>
    </w:rPr>
  </w:style>
  <w:style w:type="paragraph" w:customStyle="1" w:styleId="37">
    <w:name w:val="样式3"/>
    <w:basedOn w:val="2c"/>
    <w:qFormat/>
    <w:pPr>
      <w:spacing w:beforeLines="100" w:before="312"/>
      <w:jc w:val="left"/>
    </w:pPr>
  </w:style>
  <w:style w:type="paragraph" w:customStyle="1" w:styleId="2c">
    <w:name w:val="样式2"/>
    <w:basedOn w:val="a"/>
    <w:qFormat/>
    <w:pPr>
      <w:tabs>
        <w:tab w:val="left" w:pos="2790"/>
        <w:tab w:val="left" w:pos="4230"/>
      </w:tabs>
      <w:autoSpaceDE w:val="0"/>
      <w:autoSpaceDN w:val="0"/>
      <w:adjustRightInd w:val="0"/>
      <w:snapToGrid w:val="0"/>
      <w:spacing w:line="360" w:lineRule="auto"/>
      <w:jc w:val="center"/>
      <w:outlineLvl w:val="1"/>
    </w:pPr>
    <w:rPr>
      <w:rFonts w:ascii="仿宋_GB2312" w:eastAsia="仿宋_GB2312" w:hAnsi="仿宋"/>
      <w:b/>
      <w:bCs/>
      <w:kern w:val="0"/>
      <w:sz w:val="32"/>
      <w:szCs w:val="30"/>
      <w:lang w:val="zh-CN"/>
    </w:rPr>
  </w:style>
  <w:style w:type="paragraph" w:customStyle="1" w:styleId="CharChar1CharChar1CharChar1">
    <w:name w:val="Char Char1 Char Char1 Char Char1"/>
    <w:basedOn w:val="a"/>
    <w:qFormat/>
    <w:pPr>
      <w:tabs>
        <w:tab w:val="left" w:pos="840"/>
      </w:tabs>
      <w:adjustRightInd w:val="0"/>
      <w:ind w:left="840" w:hanging="420"/>
    </w:pPr>
    <w:rPr>
      <w:rFonts w:ascii="Tahoma" w:hAnsi="Tahoma"/>
      <w:sz w:val="24"/>
      <w:szCs w:val="24"/>
    </w:rPr>
  </w:style>
  <w:style w:type="paragraph" w:customStyle="1" w:styleId="Z5">
    <w:name w:val="Z5"/>
    <w:basedOn w:val="a"/>
    <w:next w:val="a"/>
    <w:qFormat/>
    <w:pPr>
      <w:tabs>
        <w:tab w:val="left" w:pos="2100"/>
      </w:tabs>
      <w:spacing w:before="240"/>
      <w:ind w:firstLineChars="200" w:firstLine="200"/>
      <w:outlineLvl w:val="4"/>
    </w:pPr>
    <w:rPr>
      <w:rFonts w:ascii="Tahoma" w:eastAsia="幼圆" w:hAnsi="Tahoma"/>
      <w:szCs w:val="24"/>
    </w:rPr>
  </w:style>
  <w:style w:type="paragraph" w:customStyle="1" w:styleId="2d">
    <w:name w:val="标书标题2"/>
    <w:basedOn w:val="2"/>
    <w:qFormat/>
    <w:pPr>
      <w:keepLines w:val="0"/>
      <w:widowControl/>
      <w:adjustRightInd w:val="0"/>
      <w:snapToGrid w:val="0"/>
      <w:spacing w:beforeLines="50" w:before="156" w:after="60" w:line="300" w:lineRule="auto"/>
      <w:ind w:left="840" w:hanging="420"/>
      <w:jc w:val="left"/>
    </w:pPr>
    <w:rPr>
      <w:rFonts w:ascii="Arial Narrow" w:eastAsia="仿宋_GB2312" w:hAnsi="Arial Narrow"/>
      <w:bCs/>
      <w:snapToGrid w:val="0"/>
      <w:kern w:val="0"/>
    </w:rPr>
  </w:style>
  <w:style w:type="paragraph" w:customStyle="1" w:styleId="GB231215">
    <w:name w:val="样式 仿宋_GB2312 三号 加粗 黑色 居中 行距: 1.5 倍行距"/>
    <w:basedOn w:val="a"/>
    <w:qFormat/>
    <w:pPr>
      <w:adjustRightInd w:val="0"/>
      <w:spacing w:line="360" w:lineRule="auto"/>
      <w:jc w:val="center"/>
    </w:pPr>
    <w:rPr>
      <w:rFonts w:ascii="仿宋_GB2312" w:eastAsia="仿宋_GB2312" w:cs="宋体"/>
      <w:b/>
      <w:bCs/>
      <w:color w:val="000000"/>
      <w:sz w:val="28"/>
    </w:rPr>
  </w:style>
  <w:style w:type="paragraph" w:customStyle="1" w:styleId="210">
    <w:name w:val="正文21"/>
    <w:basedOn w:val="a"/>
    <w:qFormat/>
    <w:pPr>
      <w:spacing w:before="156" w:line="360" w:lineRule="auto"/>
      <w:ind w:firstLineChars="200" w:firstLine="510"/>
    </w:pPr>
    <w:rPr>
      <w:sz w:val="24"/>
    </w:rPr>
  </w:style>
  <w:style w:type="paragraph" w:customStyle="1" w:styleId="Test2">
    <w:name w:val="Test2"/>
    <w:basedOn w:val="2"/>
    <w:qFormat/>
    <w:pPr>
      <w:widowControl/>
      <w:tabs>
        <w:tab w:val="left" w:pos="432"/>
      </w:tabs>
      <w:adjustRightInd w:val="0"/>
      <w:snapToGrid w:val="0"/>
      <w:spacing w:before="360" w:after="360" w:line="240" w:lineRule="atLeast"/>
      <w:ind w:left="432" w:hanging="432"/>
      <w:jc w:val="left"/>
    </w:pPr>
    <w:rPr>
      <w:rFonts w:ascii="宋体" w:eastAsia="宋体"/>
      <w:bCs/>
      <w:snapToGrid w:val="0"/>
      <w:kern w:val="0"/>
      <w:sz w:val="28"/>
      <w:szCs w:val="32"/>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kern w:val="0"/>
      <w:sz w:val="20"/>
    </w:rPr>
  </w:style>
  <w:style w:type="paragraph" w:customStyle="1" w:styleId="Char1f3">
    <w:name w:val="Char1"/>
    <w:basedOn w:val="a"/>
    <w:qFormat/>
    <w:pPr>
      <w:adjustRightInd w:val="0"/>
    </w:pPr>
    <w:rPr>
      <w:rFonts w:ascii="仿宋_GB2312" w:eastAsia="仿宋_GB2312"/>
      <w:b/>
      <w:sz w:val="32"/>
      <w:szCs w:val="32"/>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 w:eastAsia="仿宋" w:hAnsi="仿宋" w:cs="宋体"/>
      <w:kern w:val="0"/>
      <w:sz w:val="20"/>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
    <w:qFormat/>
    <w:pPr>
      <w:adjustRightInd w:val="0"/>
      <w:spacing w:line="360" w:lineRule="auto"/>
    </w:pPr>
    <w:rPr>
      <w:kern w:val="0"/>
      <w:sz w:val="24"/>
    </w:rPr>
  </w:style>
  <w:style w:type="paragraph" w:customStyle="1" w:styleId="152">
    <w:name w:val="样式 宋体 行距: 1.5 倍行距 首行缩进:  2 字符"/>
    <w:basedOn w:val="a"/>
    <w:qFormat/>
    <w:pPr>
      <w:spacing w:line="360" w:lineRule="auto"/>
      <w:ind w:firstLineChars="200" w:firstLine="420"/>
    </w:pPr>
    <w:rPr>
      <w:rFonts w:ascii="宋体" w:hAnsi="宋体"/>
      <w:sz w:val="24"/>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b/>
      <w:bCs/>
      <w:color w:val="000000"/>
      <w:kern w:val="0"/>
      <w:sz w:val="20"/>
    </w:rPr>
  </w:style>
  <w:style w:type="paragraph" w:customStyle="1" w:styleId="61">
    <w:name w:val="6级标题"/>
    <w:basedOn w:val="56"/>
    <w:qFormat/>
    <w:pPr>
      <w:keepNext/>
      <w:spacing w:before="0" w:after="0"/>
      <w:outlineLvl w:val="5"/>
    </w:pPr>
  </w:style>
  <w:style w:type="paragraph" w:customStyle="1" w:styleId="56">
    <w:name w:val="5级标题"/>
    <w:basedOn w:val="45"/>
    <w:qFormat/>
    <w:pPr>
      <w:keepLines w:val="0"/>
      <w:tabs>
        <w:tab w:val="left" w:pos="360"/>
      </w:tabs>
      <w:spacing w:beforeLines="10" w:before="10" w:afterLines="10" w:after="10"/>
      <w:outlineLvl w:val="4"/>
    </w:pPr>
    <w:rPr>
      <w:rFonts w:ascii="Times New Roman" w:eastAsia="仿宋" w:hAnsi="Times New Roman"/>
      <w:b/>
      <w:kern w:val="2"/>
      <w:szCs w:val="20"/>
      <w:lang w:eastAsia="zh-CN" w:bidi="ar-SA"/>
    </w:rPr>
  </w:style>
  <w:style w:type="paragraph" w:customStyle="1" w:styleId="45">
    <w:name w:val="4级标题"/>
    <w:basedOn w:val="12"/>
    <w:qFormat/>
    <w:pPr>
      <w:keepLines/>
      <w:adjustRightInd/>
      <w:ind w:firstLineChars="0" w:firstLine="0"/>
      <w:jc w:val="left"/>
      <w:outlineLvl w:val="3"/>
    </w:pPr>
    <w:rPr>
      <w:rFonts w:ascii="黑体" w:eastAsia="黑体" w:hAnsi="黑体" w:cs="Times New Roman"/>
      <w:kern w:val="0"/>
      <w:sz w:val="28"/>
      <w:lang w:eastAsia="en-US" w:bidi="en-US"/>
    </w:rPr>
  </w:style>
  <w:style w:type="paragraph" w:customStyle="1" w:styleId="2e">
    <w:name w:val="样式 正文文本缩进 + 段前: 2 字符"/>
    <w:basedOn w:val="a"/>
    <w:qFormat/>
    <w:pPr>
      <w:ind w:leftChars="200" w:left="420"/>
      <w:jc w:val="left"/>
    </w:pPr>
    <w:rPr>
      <w:sz w:val="28"/>
      <w:lang w:eastAsia="zh-TW"/>
    </w:rPr>
  </w:style>
  <w:style w:type="paragraph" w:customStyle="1" w:styleId="Char2CharChar">
    <w:name w:val="Char2 Char Char"/>
    <w:basedOn w:val="a"/>
    <w:qFormat/>
    <w:rPr>
      <w:rFonts w:ascii="Tahoma" w:hAnsi="Tahoma"/>
      <w:sz w:val="24"/>
    </w:rPr>
  </w:style>
  <w:style w:type="paragraph" w:customStyle="1" w:styleId="Style11">
    <w:name w:val="_Style 11"/>
    <w:basedOn w:val="a"/>
    <w:uiPriority w:val="34"/>
    <w:qFormat/>
    <w:pPr>
      <w:ind w:firstLineChars="200" w:firstLine="420"/>
    </w:pPr>
    <w:rPr>
      <w:rFonts w:eastAsia="仿宋_GB2312"/>
      <w:sz w:val="28"/>
      <w:szCs w:val="24"/>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kern w:val="0"/>
      <w:sz w:val="20"/>
    </w:rPr>
  </w:style>
  <w:style w:type="paragraph" w:customStyle="1" w:styleId="CharCharChar0">
    <w:name w:val="Char Char Char"/>
    <w:basedOn w:val="a"/>
    <w:qFormat/>
    <w:pPr>
      <w:adjustRightInd w:val="0"/>
    </w:pPr>
    <w:rPr>
      <w:rFonts w:ascii="Tahoma" w:hAnsi="Tahoma"/>
      <w:sz w:val="24"/>
    </w:rPr>
  </w:style>
  <w:style w:type="paragraph" w:customStyle="1" w:styleId="62">
    <w:name w:val="数字标题6"/>
    <w:basedOn w:val="6"/>
    <w:next w:val="a"/>
    <w:qFormat/>
    <w:pPr>
      <w:tabs>
        <w:tab w:val="left" w:pos="1080"/>
      </w:tabs>
      <w:ind w:left="1080" w:hanging="1080"/>
    </w:pPr>
    <w:rPr>
      <w:rFonts w:ascii="Times New Roman" w:eastAsia="宋体" w:hAnsi="Times New Roman"/>
      <w:i/>
    </w:rPr>
  </w:style>
  <w:style w:type="paragraph" w:customStyle="1" w:styleId="TableCell">
    <w:name w:val="Table Cell"/>
    <w:qFormat/>
    <w:pPr>
      <w:adjustRightInd w:val="0"/>
      <w:snapToGrid w:val="0"/>
      <w:spacing w:before="20" w:after="20"/>
    </w:pPr>
    <w:rPr>
      <w:rFonts w:ascii="Courier New" w:hAnsi="Courier New"/>
      <w:sz w:val="24"/>
    </w:rPr>
  </w:style>
  <w:style w:type="paragraph" w:customStyle="1" w:styleId="2f">
    <w:name w:val="无间隔2"/>
    <w:basedOn w:val="a"/>
    <w:link w:val="Charfff1"/>
    <w:qFormat/>
    <w:pPr>
      <w:adjustRightInd w:val="0"/>
    </w:pPr>
    <w:rPr>
      <w:szCs w:val="22"/>
    </w:rPr>
  </w:style>
  <w:style w:type="character" w:customStyle="1" w:styleId="Charfff1">
    <w:name w:val="无间隔 Char"/>
    <w:link w:val="2f"/>
    <w:qFormat/>
    <w:rPr>
      <w:kern w:val="2"/>
      <w:sz w:val="21"/>
      <w:szCs w:val="22"/>
    </w:rPr>
  </w:style>
  <w:style w:type="paragraph" w:customStyle="1" w:styleId="affff5">
    <w:name w:val="??"/>
    <w:qFormat/>
    <w:pPr>
      <w:widowControl w:val="0"/>
      <w:overflowPunct w:val="0"/>
      <w:autoSpaceDE w:val="0"/>
      <w:autoSpaceDN w:val="0"/>
      <w:adjustRightInd w:val="0"/>
      <w:jc w:val="both"/>
      <w:textAlignment w:val="baseline"/>
    </w:pPr>
    <w:rPr>
      <w:kern w:val="2"/>
      <w:sz w:val="21"/>
      <w:lang w:eastAsia="en-US"/>
    </w:rPr>
  </w:style>
  <w:style w:type="paragraph" w:customStyle="1" w:styleId="CharCharCharCharCharCharCharCharCharCharCharChar1Char1">
    <w:name w:val="Char Char Char Char Char Char Char Char Char Char Char Char1 Char1"/>
    <w:basedOn w:val="a"/>
    <w:uiPriority w:val="6"/>
    <w:qFormat/>
    <w:pPr>
      <w:adjustRightInd w:val="0"/>
    </w:pPr>
    <w:rPr>
      <w:rFonts w:ascii="Tahoma" w:hAnsi="Tahoma" w:cs="仿宋_GB2312"/>
      <w:sz w:val="24"/>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 w:eastAsia="仿宋" w:hAnsi="仿宋" w:cs="宋体"/>
      <w:color w:val="000000"/>
      <w:kern w:val="0"/>
      <w:szCs w:val="21"/>
    </w:rPr>
  </w:style>
  <w:style w:type="paragraph" w:customStyle="1" w:styleId="CharChar1Char1">
    <w:name w:val="Char Char1 Char1"/>
    <w:basedOn w:val="a"/>
    <w:uiPriority w:val="6"/>
    <w:qFormat/>
    <w:pPr>
      <w:widowControl/>
      <w:adjustRightInd w:val="0"/>
      <w:snapToGrid w:val="0"/>
      <w:spacing w:before="120" w:after="160" w:line="360" w:lineRule="auto"/>
      <w:ind w:right="-360"/>
      <w:jc w:val="left"/>
    </w:pPr>
    <w:rPr>
      <w:rFonts w:ascii="Arial" w:hAnsi="Arial"/>
      <w:kern w:val="0"/>
      <w:sz w:val="24"/>
      <w:szCs w:val="24"/>
      <w:lang w:eastAsia="en-US"/>
    </w:rPr>
  </w:style>
  <w:style w:type="paragraph" w:customStyle="1" w:styleId="1c">
    <w:name w:val="目录1"/>
    <w:basedOn w:val="a"/>
    <w:qFormat/>
    <w:pPr>
      <w:tabs>
        <w:tab w:val="left" w:leader="dot" w:pos="8503"/>
      </w:tabs>
      <w:autoSpaceDE w:val="0"/>
      <w:autoSpaceDN w:val="0"/>
      <w:adjustRightInd w:val="0"/>
      <w:spacing w:after="136" w:line="289" w:lineRule="atLeast"/>
      <w:ind w:firstLineChars="200" w:firstLine="200"/>
      <w:jc w:val="left"/>
    </w:pPr>
    <w:rPr>
      <w:rFonts w:ascii="Arial" w:hAnsi="Arial"/>
      <w:color w:val="000000"/>
      <w:kern w:val="0"/>
      <w:sz w:val="28"/>
      <w:szCs w:val="28"/>
    </w:rPr>
  </w:style>
  <w:style w:type="paragraph" w:customStyle="1" w:styleId="MMTopic2">
    <w:name w:val="MM Topic 2"/>
    <w:basedOn w:val="2"/>
    <w:qFormat/>
    <w:pPr>
      <w:tabs>
        <w:tab w:val="left" w:pos="432"/>
        <w:tab w:val="left" w:pos="1260"/>
      </w:tabs>
      <w:spacing w:before="0" w:after="0" w:line="360" w:lineRule="auto"/>
      <w:ind w:left="1260" w:hanging="420"/>
      <w:jc w:val="left"/>
    </w:pPr>
    <w:rPr>
      <w:rFonts w:eastAsia="黑体"/>
      <w:bCs/>
      <w:szCs w:val="32"/>
    </w:rPr>
  </w:style>
  <w:style w:type="paragraph" w:customStyle="1" w:styleId="affff6">
    <w:name w:val="五级无标题条"/>
    <w:basedOn w:val="a"/>
    <w:qFormat/>
    <w:rPr>
      <w:szCs w:val="24"/>
    </w:rPr>
  </w:style>
  <w:style w:type="paragraph" w:customStyle="1" w:styleId="Char50">
    <w:name w:val="Char5"/>
    <w:basedOn w:val="a"/>
    <w:qFormat/>
    <w:pPr>
      <w:adjustRightInd w:val="0"/>
    </w:pPr>
    <w:rPr>
      <w:rFonts w:ascii="仿宋_GB2312" w:eastAsia="仿宋_GB2312"/>
      <w:b/>
      <w:sz w:val="32"/>
      <w:szCs w:val="32"/>
    </w:rPr>
  </w:style>
  <w:style w:type="paragraph" w:customStyle="1" w:styleId="TOC1">
    <w:name w:val="TOC 标题1"/>
    <w:basedOn w:val="1"/>
    <w:next w:val="a"/>
    <w:qFormat/>
    <w:pPr>
      <w:widowControl/>
      <w:tabs>
        <w:tab w:val="left" w:pos="432"/>
      </w:tabs>
      <w:spacing w:before="480" w:after="0" w:line="276" w:lineRule="auto"/>
      <w:jc w:val="left"/>
      <w:outlineLvl w:val="9"/>
    </w:pPr>
    <w:rPr>
      <w:rFonts w:ascii="Cambria" w:eastAsia="宋体" w:hAnsi="Cambria"/>
      <w:bCs/>
      <w:color w:val="365F91"/>
      <w:kern w:val="0"/>
      <w:sz w:val="28"/>
      <w:szCs w:val="28"/>
    </w:rPr>
  </w:style>
  <w:style w:type="paragraph" w:customStyle="1" w:styleId="-12">
    <w:name w:val="彩色列表 - 强调文字颜色 12"/>
    <w:basedOn w:val="a"/>
    <w:qFormat/>
    <w:pPr>
      <w:ind w:firstLineChars="200" w:firstLine="420"/>
    </w:pPr>
    <w:rPr>
      <w:rFonts w:ascii="Calibri" w:hAnsi="Calibri"/>
      <w:szCs w:val="22"/>
    </w:rPr>
  </w:style>
  <w:style w:type="paragraph" w:customStyle="1" w:styleId="CharChar11CharCharCharCharCharCharCharCharCharCharChar11">
    <w:name w:val="Char Char11 Char Char Char Char Char Char Char Char Char Char Char11"/>
    <w:basedOn w:val="a"/>
    <w:qFormat/>
    <w:pPr>
      <w:spacing w:line="360" w:lineRule="auto"/>
    </w:pPr>
    <w:rPr>
      <w:rFonts w:ascii="Arial" w:eastAsia="黑体" w:hAnsi="Arial" w:cs="Arial"/>
      <w:snapToGrid w:val="0"/>
      <w:kern w:val="0"/>
      <w:szCs w:val="21"/>
    </w:rPr>
  </w:style>
  <w:style w:type="paragraph" w:customStyle="1" w:styleId="Char29">
    <w:name w:val="Char2"/>
    <w:basedOn w:val="a"/>
    <w:qFormat/>
    <w:pPr>
      <w:adjustRightInd w:val="0"/>
    </w:pPr>
    <w:rPr>
      <w:rFonts w:ascii="仿宋_GB2312" w:eastAsia="仿宋_GB2312"/>
      <w:b/>
      <w:sz w:val="32"/>
      <w:szCs w:val="32"/>
    </w:rPr>
  </w:style>
  <w:style w:type="paragraph" w:customStyle="1" w:styleId="38">
    <w:name w:val="数字标题3"/>
    <w:basedOn w:val="3"/>
    <w:next w:val="a"/>
    <w:qFormat/>
    <w:pPr>
      <w:tabs>
        <w:tab w:val="left" w:pos="900"/>
      </w:tabs>
      <w:adjustRightInd w:val="0"/>
      <w:spacing w:line="240" w:lineRule="auto"/>
      <w:ind w:left="900" w:hanging="720"/>
    </w:pPr>
    <w:rPr>
      <w:bCs/>
      <w:sz w:val="28"/>
      <w:szCs w:val="28"/>
    </w:rPr>
  </w:style>
  <w:style w:type="paragraph" w:customStyle="1" w:styleId="FA">
    <w:name w:val="FA正文"/>
    <w:basedOn w:val="a"/>
    <w:qFormat/>
    <w:pPr>
      <w:adjustRightInd w:val="0"/>
      <w:spacing w:line="360" w:lineRule="auto"/>
      <w:ind w:firstLineChars="200" w:firstLine="480"/>
    </w:pPr>
    <w:rPr>
      <w:rFonts w:hAnsi="宋体"/>
      <w:sz w:val="24"/>
    </w:rPr>
  </w:style>
  <w:style w:type="paragraph" w:customStyle="1" w:styleId="MMTopic5">
    <w:name w:val="MM Topic 5"/>
    <w:basedOn w:val="5"/>
    <w:qFormat/>
    <w:pPr>
      <w:tabs>
        <w:tab w:val="left" w:pos="2520"/>
      </w:tabs>
      <w:adjustRightInd/>
      <w:ind w:left="2520" w:hanging="420"/>
    </w:pPr>
  </w:style>
  <w:style w:type="paragraph" w:customStyle="1" w:styleId="CharCharCharCharCharCharCharCharCharChar1">
    <w:name w:val="Char Char Char Char Char Char Char Char Char Char1"/>
    <w:basedOn w:val="a"/>
    <w:qFormat/>
    <w:pPr>
      <w:adjustRightInd w:val="0"/>
    </w:pPr>
    <w:rPr>
      <w:rFonts w:ascii="仿宋_GB2312" w:eastAsia="仿宋_GB2312"/>
      <w:b/>
      <w:sz w:val="32"/>
      <w:szCs w:val="32"/>
    </w:rPr>
  </w:style>
  <w:style w:type="paragraph" w:customStyle="1" w:styleId="xl38">
    <w:name w:val="xl38"/>
    <w:basedOn w:val="a"/>
    <w:qFormat/>
    <w:pPr>
      <w:widowControl/>
      <w:pBdr>
        <w:top w:val="single" w:sz="4" w:space="0" w:color="auto"/>
        <w:left w:val="single" w:sz="4" w:space="0" w:color="auto"/>
        <w:right w:val="single" w:sz="4" w:space="0" w:color="auto"/>
      </w:pBdr>
      <w:spacing w:before="100" w:beforeAutospacing="1" w:after="100" w:afterAutospacing="1" w:line="360" w:lineRule="auto"/>
      <w:ind w:firstLineChars="200" w:firstLine="480"/>
      <w:jc w:val="center"/>
    </w:pPr>
    <w:rPr>
      <w:rFonts w:ascii="宋体" w:eastAsia="微软雅黑" w:hAnsi="宋体"/>
      <w:kern w:val="0"/>
      <w:sz w:val="20"/>
    </w:rPr>
  </w:style>
  <w:style w:type="paragraph" w:customStyle="1" w:styleId="1d">
    <w:name w:val="修订1"/>
    <w:uiPriority w:val="3"/>
    <w:qFormat/>
    <w:rPr>
      <w:color w:val="000000"/>
      <w:kern w:val="1"/>
      <w:sz w:val="21"/>
    </w:rPr>
  </w:style>
  <w:style w:type="paragraph" w:customStyle="1" w:styleId="Char2CharCharChar">
    <w:name w:val="Char2 Char Char Char"/>
    <w:basedOn w:val="a"/>
    <w:qFormat/>
    <w:pPr>
      <w:adjustRightInd w:val="0"/>
    </w:pPr>
    <w:rPr>
      <w:rFonts w:ascii="仿宋_GB2312" w:eastAsia="仿宋_GB2312"/>
      <w:b/>
      <w:sz w:val="32"/>
      <w:szCs w:val="32"/>
    </w:rPr>
  </w:style>
  <w:style w:type="paragraph" w:customStyle="1" w:styleId="Char2CharCharChar1">
    <w:name w:val="Char2 Char Char Char1"/>
    <w:basedOn w:val="a"/>
    <w:uiPriority w:val="6"/>
    <w:qFormat/>
    <w:pPr>
      <w:adjustRightInd w:val="0"/>
    </w:pPr>
    <w:rPr>
      <w:rFonts w:ascii="仿宋_GB2312" w:eastAsia="仿宋_GB2312"/>
      <w:b/>
      <w:sz w:val="32"/>
      <w:szCs w:val="32"/>
    </w:rPr>
  </w:style>
  <w:style w:type="paragraph" w:customStyle="1" w:styleId="affff7">
    <w:name w:val="默认段落样式"/>
    <w:basedOn w:val="27"/>
    <w:qFormat/>
    <w:pPr>
      <w:spacing w:before="0"/>
      <w:ind w:firstLine="480"/>
      <w:outlineLvl w:val="2"/>
    </w:pPr>
    <w:rPr>
      <w:rFonts w:ascii="仿宋_GB2312" w:eastAsia="仿宋_GB2312" w:hAnsi="宋体"/>
      <w:color w:val="000000"/>
      <w:szCs w:val="24"/>
    </w:rPr>
  </w:style>
  <w:style w:type="paragraph" w:customStyle="1" w:styleId="affff8">
    <w:name w:val="图中文字"/>
    <w:basedOn w:val="a"/>
    <w:qFormat/>
    <w:pPr>
      <w:adjustRightInd w:val="0"/>
      <w:snapToGrid w:val="0"/>
      <w:spacing w:line="0" w:lineRule="atLeast"/>
      <w:ind w:firstLineChars="200" w:firstLine="200"/>
      <w:jc w:val="center"/>
    </w:pPr>
    <w:rPr>
      <w:sz w:val="24"/>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kern w:val="0"/>
      <w:sz w:val="20"/>
    </w:rPr>
  </w:style>
  <w:style w:type="paragraph" w:customStyle="1" w:styleId="MMTopic3">
    <w:name w:val="MM Topic 3"/>
    <w:basedOn w:val="3"/>
    <w:qFormat/>
    <w:pPr>
      <w:tabs>
        <w:tab w:val="left" w:pos="900"/>
        <w:tab w:val="left" w:pos="1680"/>
      </w:tabs>
      <w:spacing w:line="416" w:lineRule="auto"/>
      <w:ind w:left="1680" w:hanging="420"/>
    </w:pPr>
    <w:rPr>
      <w:bCs/>
      <w:szCs w:val="32"/>
    </w:rPr>
  </w:style>
  <w:style w:type="paragraph" w:customStyle="1" w:styleId="affff9">
    <w:name w:val="标准小四"/>
    <w:basedOn w:val="a"/>
    <w:qFormat/>
    <w:pPr>
      <w:adjustRightInd w:val="0"/>
      <w:spacing w:line="360" w:lineRule="auto"/>
      <w:ind w:firstLineChars="200" w:firstLine="480"/>
    </w:pPr>
    <w:rPr>
      <w:rFonts w:ascii="Arial" w:hAnsi="Arial"/>
      <w:sz w:val="24"/>
      <w:szCs w:val="21"/>
    </w:rPr>
  </w:style>
  <w:style w:type="paragraph" w:customStyle="1" w:styleId="2H2h2Underrubrik1prop2l2ChapterTitlesect12DONO">
    <w:name w:val="样式 标题 2H2h2Underrubrik1prop2l2Chapter Titlesect 1.2DO NO..."/>
    <w:basedOn w:val="2"/>
    <w:qFormat/>
    <w:pPr>
      <w:tabs>
        <w:tab w:val="left" w:pos="432"/>
      </w:tabs>
      <w:spacing w:before="120" w:after="120" w:line="360" w:lineRule="auto"/>
      <w:ind w:left="425" w:hanging="425"/>
      <w:jc w:val="left"/>
    </w:pPr>
    <w:rPr>
      <w:rFonts w:ascii="微软雅黑" w:eastAsia="微软雅黑" w:hAnsi="微软雅黑" w:cs="宋体"/>
      <w:bCs/>
    </w:rPr>
  </w:style>
  <w:style w:type="paragraph" w:customStyle="1" w:styleId="affffa">
    <w:name w:val="表格（小）"/>
    <w:basedOn w:val="a"/>
    <w:qFormat/>
    <w:pPr>
      <w:snapToGrid w:val="0"/>
      <w:spacing w:line="300" w:lineRule="auto"/>
    </w:pPr>
    <w:rPr>
      <w:rFonts w:eastAsia="仿宋"/>
      <w:szCs w:val="21"/>
    </w:rPr>
  </w:style>
  <w:style w:type="paragraph" w:customStyle="1" w:styleId="CharCharCharCharCharChar1Char">
    <w:name w:val="Char Char Char Char Char Char1 Char"/>
    <w:basedOn w:val="a"/>
    <w:qFormat/>
    <w:pPr>
      <w:widowControl/>
      <w:adjustRightInd w:val="0"/>
      <w:spacing w:after="160" w:line="240" w:lineRule="exact"/>
      <w:jc w:val="left"/>
    </w:pPr>
    <w:rPr>
      <w:rFonts w:ascii="Verdana" w:hAnsi="Verdana"/>
      <w:kern w:val="0"/>
      <w:lang w:eastAsia="en-US"/>
    </w:rPr>
  </w:style>
  <w:style w:type="paragraph" w:customStyle="1" w:styleId="Char2CharChar1">
    <w:name w:val="Char2 Char Char1"/>
    <w:basedOn w:val="a"/>
    <w:uiPriority w:val="6"/>
    <w:qFormat/>
    <w:rPr>
      <w:rFonts w:ascii="Tahoma" w:hAnsi="Tahoma"/>
      <w:sz w:val="24"/>
    </w:rPr>
  </w:style>
  <w:style w:type="paragraph" w:customStyle="1" w:styleId="57">
    <w:name w:val="列出段落5"/>
    <w:basedOn w:val="a"/>
    <w:qFormat/>
    <w:pPr>
      <w:adjustRightInd w:val="0"/>
      <w:spacing w:line="360" w:lineRule="auto"/>
      <w:ind w:firstLineChars="200" w:firstLine="200"/>
    </w:pPr>
    <w:rPr>
      <w:rFonts w:eastAsia="楷体_GB2312" w:cs="Lucida Sans"/>
      <w:sz w:val="24"/>
      <w:szCs w:val="24"/>
    </w:rPr>
  </w:style>
  <w:style w:type="paragraph" w:customStyle="1" w:styleId="font7">
    <w:name w:val="font7"/>
    <w:basedOn w:val="a"/>
    <w:qFormat/>
    <w:pPr>
      <w:widowControl/>
      <w:spacing w:before="100" w:beforeAutospacing="1" w:after="100" w:afterAutospacing="1" w:line="360" w:lineRule="auto"/>
      <w:ind w:firstLineChars="200" w:firstLine="200"/>
      <w:jc w:val="left"/>
    </w:pPr>
    <w:rPr>
      <w:kern w:val="0"/>
      <w:sz w:val="20"/>
    </w:rPr>
  </w:style>
  <w:style w:type="paragraph" w:customStyle="1" w:styleId="affffb">
    <w:name w:val="表格文字"/>
    <w:basedOn w:val="a"/>
    <w:next w:val="a4"/>
    <w:qFormat/>
    <w:pPr>
      <w:ind w:firstLineChars="200" w:firstLine="200"/>
    </w:pPr>
    <w:rPr>
      <w:rFonts w:ascii="Arial" w:hAnsi="Arial"/>
      <w:spacing w:val="-5"/>
      <w:kern w:val="0"/>
      <w:sz w:val="24"/>
    </w:rPr>
  </w:style>
  <w:style w:type="paragraph" w:customStyle="1" w:styleId="ItemStepinTable">
    <w:name w:val="Item Step in Table"/>
    <w:qFormat/>
    <w:pPr>
      <w:tabs>
        <w:tab w:val="left" w:pos="397"/>
        <w:tab w:val="left" w:pos="840"/>
      </w:tabs>
      <w:spacing w:before="40" w:after="40"/>
      <w:ind w:left="840" w:hanging="420"/>
      <w:jc w:val="both"/>
    </w:pPr>
    <w:rPr>
      <w:rFonts w:ascii="Arial" w:hAnsi="Arial" w:cs="Arial"/>
      <w:sz w:val="18"/>
      <w:szCs w:val="18"/>
    </w:rPr>
  </w:style>
  <w:style w:type="paragraph" w:customStyle="1" w:styleId="TOC111">
    <w:name w:val="TOC 标题111"/>
    <w:basedOn w:val="1"/>
    <w:next w:val="a"/>
    <w:qFormat/>
    <w:pPr>
      <w:widowControl/>
      <w:tabs>
        <w:tab w:val="left" w:pos="432"/>
      </w:tabs>
      <w:spacing w:before="480" w:after="0" w:line="276" w:lineRule="auto"/>
      <w:jc w:val="left"/>
      <w:outlineLvl w:val="9"/>
    </w:pPr>
    <w:rPr>
      <w:rFonts w:ascii="Cambria" w:eastAsia="宋体" w:hAnsi="Cambria"/>
      <w:bCs/>
      <w:color w:val="365F91"/>
      <w:kern w:val="0"/>
      <w:sz w:val="28"/>
      <w:szCs w:val="28"/>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 w:eastAsia="仿宋" w:hAnsi="仿宋" w:cs="宋体"/>
      <w:kern w:val="0"/>
      <w:sz w:val="20"/>
    </w:rPr>
  </w:style>
  <w:style w:type="paragraph" w:customStyle="1" w:styleId="085085">
    <w:name w:val="样式 左侧:  0.85 厘米 首行缩进:  0.85 厘米"/>
    <w:basedOn w:val="a"/>
    <w:qFormat/>
    <w:pPr>
      <w:spacing w:line="360" w:lineRule="auto"/>
      <w:ind w:firstLine="482"/>
    </w:pPr>
    <w:rPr>
      <w:rFonts w:cs="宋体"/>
      <w:sz w:val="24"/>
    </w:rPr>
  </w:style>
  <w:style w:type="paragraph" w:customStyle="1" w:styleId="Char3CharChar">
    <w:name w:val="Char3 Char Char"/>
    <w:basedOn w:val="a"/>
    <w:qFormat/>
    <w:pPr>
      <w:widowControl/>
      <w:spacing w:after="160" w:line="240" w:lineRule="exact"/>
      <w:jc w:val="left"/>
    </w:pPr>
    <w:rPr>
      <w:rFonts w:ascii="Arial" w:eastAsia="Times New Roman" w:hAnsi="Arial" w:cs="Verdana"/>
      <w:b/>
      <w:kern w:val="0"/>
      <w:sz w:val="24"/>
      <w:lang w:eastAsia="en-US"/>
    </w:rPr>
  </w:style>
  <w:style w:type="paragraph" w:customStyle="1" w:styleId="Style3">
    <w:name w:val="_Style 3"/>
    <w:basedOn w:val="a"/>
    <w:qFormat/>
    <w:pPr>
      <w:ind w:firstLineChars="200" w:firstLine="420"/>
    </w:pPr>
    <w:rPr>
      <w:rFonts w:eastAsia="仿宋_GB2312"/>
      <w:sz w:val="28"/>
      <w:szCs w:val="24"/>
    </w:rPr>
  </w:style>
  <w:style w:type="paragraph" w:customStyle="1" w:styleId="xl39">
    <w:name w:val="xl39"/>
    <w:basedOn w:val="a"/>
    <w:qFormat/>
    <w:pPr>
      <w:widowControl/>
      <w:pBdr>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kern w:val="0"/>
      <w:sz w:val="20"/>
    </w:rPr>
  </w:style>
  <w:style w:type="paragraph" w:customStyle="1" w:styleId="BulletingFirstIndent1">
    <w:name w:val="Bulleting First Indent 1"/>
    <w:basedOn w:val="aa"/>
    <w:qFormat/>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affffc">
    <w:name w:val="左对齐表格文字"/>
    <w:basedOn w:val="a"/>
    <w:qFormat/>
    <w:pPr>
      <w:ind w:firstLineChars="200" w:firstLine="200"/>
      <w:jc w:val="right"/>
    </w:pPr>
    <w:rPr>
      <w:szCs w:val="24"/>
    </w:rPr>
  </w:style>
  <w:style w:type="paragraph" w:customStyle="1" w:styleId="CharChar11CharCharCharCharCharCharCharCharChar">
    <w:name w:val="Char Char11 Char Char Char Char Char Char Char Char Char"/>
    <w:basedOn w:val="a"/>
    <w:qFormat/>
    <w:pPr>
      <w:adjustRightInd w:val="0"/>
      <w:spacing w:line="360" w:lineRule="auto"/>
    </w:pPr>
  </w:style>
  <w:style w:type="paragraph" w:customStyle="1" w:styleId="125">
    <w:name w:val="正文1.25"/>
    <w:basedOn w:val="a"/>
    <w:qFormat/>
    <w:pPr>
      <w:spacing w:line="300" w:lineRule="auto"/>
      <w:ind w:firstLineChars="200" w:firstLine="480"/>
    </w:pPr>
    <w:rPr>
      <w:sz w:val="24"/>
    </w:rPr>
  </w:style>
  <w:style w:type="paragraph" w:customStyle="1" w:styleId="1e">
    <w:name w:val="1正文"/>
    <w:basedOn w:val="a"/>
    <w:qFormat/>
    <w:pPr>
      <w:spacing w:line="360" w:lineRule="auto"/>
      <w:ind w:firstLineChars="200" w:firstLine="200"/>
    </w:pPr>
    <w:rPr>
      <w:rFonts w:ascii="仿宋_GB2312" w:eastAsia="仿宋" w:hAnsi="Arial"/>
      <w:sz w:val="28"/>
      <w:szCs w:val="28"/>
    </w:rPr>
  </w:style>
  <w:style w:type="paragraph" w:customStyle="1" w:styleId="BulText914">
    <w:name w:val="Bul Text 9/14"/>
    <w:qFormat/>
    <w:pPr>
      <w:widowControl w:val="0"/>
      <w:tabs>
        <w:tab w:val="left" w:pos="840"/>
      </w:tabs>
      <w:spacing w:line="280" w:lineRule="atLeast"/>
      <w:ind w:left="160" w:hanging="160"/>
    </w:pPr>
    <w:rPr>
      <w:snapToGrid w:val="0"/>
      <w:color w:val="000000"/>
      <w:sz w:val="18"/>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kern w:val="0"/>
      <w:sz w:val="20"/>
    </w:rPr>
  </w:style>
  <w:style w:type="paragraph" w:customStyle="1" w:styleId="CharChar1CharCharChar1">
    <w:name w:val="Char Char1 Char Char Char1"/>
    <w:basedOn w:val="a"/>
    <w:uiPriority w:val="6"/>
    <w:qFormat/>
    <w:pPr>
      <w:adjustRightInd w:val="0"/>
    </w:pPr>
    <w:rPr>
      <w:rFonts w:ascii="仿宋_GB2312" w:eastAsia="仿宋_GB2312"/>
      <w:b/>
      <w:sz w:val="32"/>
    </w:rPr>
  </w:style>
  <w:style w:type="paragraph" w:customStyle="1" w:styleId="2f0">
    <w:name w:val="列出段落2"/>
    <w:basedOn w:val="a"/>
    <w:qFormat/>
    <w:pPr>
      <w:ind w:firstLineChars="200" w:firstLine="420"/>
    </w:pPr>
    <w:rPr>
      <w:rFonts w:ascii="宋体" w:hAnsi="宋体"/>
      <w:sz w:val="24"/>
      <w:szCs w:val="24"/>
    </w:rPr>
  </w:style>
  <w:style w:type="paragraph" w:customStyle="1" w:styleId="ParaCharCharCharCharCharCharChar">
    <w:name w:val="默认段落字体 Para Char Char Char Char Char Char Char"/>
    <w:basedOn w:val="a"/>
    <w:qFormat/>
    <w:pPr>
      <w:adjustRightInd w:val="0"/>
    </w:pPr>
    <w:rPr>
      <w:rFonts w:eastAsia="仿宋_GB2312"/>
      <w:sz w:val="28"/>
    </w:rPr>
  </w:style>
  <w:style w:type="paragraph" w:customStyle="1" w:styleId="xl74">
    <w:name w:val="xl74"/>
    <w:basedOn w:val="a"/>
    <w:qFormat/>
    <w:pPr>
      <w:widowControl/>
      <w:spacing w:before="100" w:beforeAutospacing="1" w:after="100" w:afterAutospacing="1"/>
      <w:jc w:val="center"/>
    </w:pPr>
    <w:rPr>
      <w:rFonts w:ascii="微软雅黑" w:eastAsia="微软雅黑" w:hAnsi="微软雅黑" w:cs="宋体"/>
      <w:b/>
      <w:bCs/>
      <w:kern w:val="0"/>
      <w:sz w:val="20"/>
    </w:rPr>
  </w:style>
  <w:style w:type="paragraph" w:customStyle="1" w:styleId="4PIM4H4h4bulletblbbH41H42H43H44H45H46H47H481">
    <w:name w:val="样式 标题 4PIM 4H4h4bulletblbbH41H42H43H44H45H46H47H48...1"/>
    <w:basedOn w:val="4"/>
    <w:qFormat/>
    <w:pPr>
      <w:widowControl/>
      <w:tabs>
        <w:tab w:val="left" w:pos="864"/>
      </w:tabs>
      <w:adjustRightInd w:val="0"/>
      <w:spacing w:line="376" w:lineRule="auto"/>
      <w:ind w:left="864" w:hanging="864"/>
      <w:jc w:val="left"/>
    </w:pPr>
    <w:rPr>
      <w:rFonts w:cs="宋体"/>
      <w:bCs/>
      <w:sz w:val="24"/>
      <w:lang w:val="zh-CN"/>
    </w:rPr>
  </w:style>
  <w:style w:type="paragraph" w:customStyle="1" w:styleId="-110">
    <w:name w:val="彩色列表 - 强调文字颜色 11"/>
    <w:basedOn w:val="a"/>
    <w:qFormat/>
    <w:pPr>
      <w:ind w:firstLineChars="200" w:firstLine="420"/>
    </w:pPr>
    <w:rPr>
      <w:rFonts w:ascii="Calibri" w:hAnsi="Calibri"/>
      <w:szCs w:val="22"/>
    </w:rPr>
  </w:style>
  <w:style w:type="paragraph" w:customStyle="1" w:styleId="affffd">
    <w:name w:val="加粗正文"/>
    <w:basedOn w:val="a"/>
    <w:qFormat/>
    <w:pPr>
      <w:spacing w:beforeLines="50" w:before="156" w:afterLines="50" w:after="156" w:line="360" w:lineRule="auto"/>
      <w:ind w:firstLineChars="200" w:firstLine="422"/>
    </w:pPr>
    <w:rPr>
      <w:b/>
      <w:bCs/>
      <w:szCs w:val="21"/>
    </w:rPr>
  </w:style>
  <w:style w:type="paragraph" w:customStyle="1" w:styleId="xl94">
    <w:name w:val="xl94"/>
    <w:basedOn w:val="a"/>
    <w:qFormat/>
    <w:pPr>
      <w:widowControl/>
      <w:spacing w:before="100" w:beforeAutospacing="1" w:after="100" w:afterAutospacing="1"/>
      <w:jc w:val="center"/>
    </w:pPr>
    <w:rPr>
      <w:rFonts w:ascii="仿宋" w:eastAsia="仿宋" w:hAnsi="仿宋" w:cs="宋体"/>
      <w:kern w:val="0"/>
      <w:sz w:val="20"/>
    </w:rPr>
  </w:style>
  <w:style w:type="paragraph" w:customStyle="1" w:styleId="63">
    <w:name w:val="正文6"/>
    <w:basedOn w:val="a"/>
    <w:qFormat/>
    <w:pPr>
      <w:tabs>
        <w:tab w:val="left" w:pos="0"/>
        <w:tab w:val="left" w:pos="703"/>
      </w:tabs>
      <w:spacing w:before="60" w:after="60" w:line="360" w:lineRule="auto"/>
      <w:ind w:leftChars="600" w:left="600"/>
    </w:pPr>
    <w:rPr>
      <w:sz w:val="28"/>
      <w:szCs w:val="24"/>
    </w:rPr>
  </w:style>
  <w:style w:type="paragraph" w:customStyle="1" w:styleId="CharCharChar1Char1">
    <w:name w:val="Char Char Char1 Char1"/>
    <w:basedOn w:val="a"/>
    <w:uiPriority w:val="6"/>
    <w:qFormat/>
    <w:pPr>
      <w:adjustRightInd w:val="0"/>
    </w:p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textAlignment w:val="top"/>
    </w:pPr>
    <w:rPr>
      <w:rFonts w:ascii="宋体" w:hAnsi="宋体"/>
      <w:kern w:val="0"/>
      <w:sz w:val="20"/>
    </w:rPr>
  </w:style>
  <w:style w:type="paragraph" w:customStyle="1" w:styleId="21760">
    <w:name w:val="样式 标题 2 + 宋体 左侧:  1.76 厘米 首行缩进:  0 厘米"/>
    <w:basedOn w:val="2"/>
    <w:qFormat/>
    <w:pPr>
      <w:ind w:firstLineChars="200" w:firstLine="200"/>
      <w:jc w:val="both"/>
    </w:pPr>
    <w:rPr>
      <w:rFonts w:ascii="宋体" w:eastAsia="宋体" w:hAnsi="Cambria" w:cs="宋体"/>
      <w:bCs/>
    </w:rPr>
  </w:style>
  <w:style w:type="paragraph" w:customStyle="1" w:styleId="ListParagraph">
    <w:name w:val="List Paragraph*"/>
    <w:basedOn w:val="a"/>
    <w:uiPriority w:val="7"/>
    <w:qFormat/>
    <w:pPr>
      <w:spacing w:line="360" w:lineRule="auto"/>
      <w:ind w:firstLine="420"/>
    </w:pPr>
    <w:rPr>
      <w:rFonts w:ascii="Calibri" w:hAnsi="Calibri" w:cs="Calibri"/>
      <w:color w:val="000000"/>
      <w:kern w:val="1"/>
      <w:sz w:val="24"/>
      <w:szCs w:val="22"/>
    </w:rPr>
  </w:style>
  <w:style w:type="paragraph" w:customStyle="1" w:styleId="CharChar11CharCharCharCharCharCharCharCharCharCharCharCharChar11">
    <w:name w:val="Char Char11 Char Char Char Char Char Char Char Char Char Char Char Char Char11"/>
    <w:basedOn w:val="a"/>
    <w:uiPriority w:val="6"/>
    <w:qFormat/>
    <w:pPr>
      <w:spacing w:line="360" w:lineRule="auto"/>
    </w:pPr>
    <w:rPr>
      <w:rFonts w:ascii="Arial" w:eastAsia="黑体" w:hAnsi="Arial" w:cs="Arial"/>
      <w:snapToGrid w:val="0"/>
      <w:kern w:val="0"/>
      <w:szCs w:val="21"/>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kern w:val="0"/>
      <w:sz w:val="20"/>
    </w:rPr>
  </w:style>
  <w:style w:type="paragraph" w:customStyle="1" w:styleId="CM14">
    <w:name w:val="CM14"/>
    <w:basedOn w:val="Default"/>
    <w:next w:val="Default"/>
    <w:qFormat/>
    <w:pPr>
      <w:spacing w:after="68"/>
    </w:pPr>
    <w:rPr>
      <w:rFonts w:ascii="FHLHE E+ Futura Bk" w:eastAsia="FHLHE E+ Futura Bk" w:cs="Times New Roman"/>
      <w:color w:val="auto"/>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color w:val="000000"/>
      <w:kern w:val="0"/>
      <w:sz w:val="20"/>
    </w:rPr>
  </w:style>
  <w:style w:type="paragraph" w:customStyle="1" w:styleId="affffe">
    <w:name w:val="无间隔*"/>
    <w:qFormat/>
    <w:pPr>
      <w:widowControl w:val="0"/>
      <w:jc w:val="both"/>
    </w:pPr>
    <w:rPr>
      <w:rFonts w:cs="Calibri"/>
      <w:color w:val="000000"/>
      <w:kern w:val="1"/>
      <w:sz w:val="21"/>
      <w:szCs w:val="22"/>
    </w:rPr>
  </w:style>
  <w:style w:type="paragraph" w:customStyle="1" w:styleId="CharCharCharChar1">
    <w:name w:val="Char Char Char Char1"/>
    <w:basedOn w:val="a"/>
    <w:qFormat/>
    <w:pPr>
      <w:tabs>
        <w:tab w:val="left" w:pos="0"/>
      </w:tabs>
      <w:ind w:firstLineChars="200" w:firstLine="200"/>
    </w:pPr>
    <w:rPr>
      <w:rFonts w:ascii="宋体" w:eastAsia="仿宋_GB2312" w:hAnsi="宋体"/>
      <w:sz w:val="28"/>
      <w:szCs w:val="24"/>
    </w:rPr>
  </w:style>
  <w:style w:type="paragraph" w:customStyle="1" w:styleId="2f1">
    <w:name w:val="正文文字 2"/>
    <w:basedOn w:val="Default"/>
    <w:next w:val="Default"/>
    <w:qFormat/>
    <w:rPr>
      <w:rFonts w:ascii="宋体" w:eastAsia="宋体" w:cs="Times New Roman"/>
      <w:color w:val="auto"/>
    </w:rPr>
  </w:style>
  <w:style w:type="paragraph" w:customStyle="1" w:styleId="afffff">
    <w:name w:val="正文首行缩进两字"/>
    <w:qFormat/>
    <w:pPr>
      <w:spacing w:afterLines="50" w:after="156" w:line="300" w:lineRule="auto"/>
      <w:ind w:rightChars="100" w:right="210" w:firstLineChars="218" w:firstLine="523"/>
    </w:pPr>
    <w:rPr>
      <w:sz w:val="24"/>
      <w:szCs w:val="24"/>
    </w:rPr>
  </w:style>
  <w:style w:type="paragraph" w:customStyle="1" w:styleId="CharChar1Char">
    <w:name w:val="Char Char1 Char"/>
    <w:basedOn w:val="a"/>
    <w:qFormat/>
    <w:pPr>
      <w:adjustRightInd w:val="0"/>
    </w:pPr>
    <w:rPr>
      <w:rFonts w:ascii="仿宋_GB2312" w:eastAsia="仿宋_GB2312"/>
      <w:b/>
      <w:sz w:val="32"/>
      <w:szCs w:val="32"/>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kern w:val="0"/>
      <w:sz w:val="20"/>
    </w:rPr>
  </w:style>
  <w:style w:type="paragraph" w:customStyle="1" w:styleId="CharChar11CharCharCharCharCharCharCharCharCharCharChar1">
    <w:name w:val="Char Char11 Char Char Char Char Char Char Char Char Char Char Char1"/>
    <w:basedOn w:val="a"/>
    <w:uiPriority w:val="6"/>
    <w:qFormat/>
    <w:pPr>
      <w:spacing w:line="360" w:lineRule="auto"/>
    </w:pPr>
    <w:rPr>
      <w:rFonts w:ascii="Arial" w:eastAsia="黑体" w:hAnsi="Arial" w:cs="Arial"/>
      <w:snapToGrid w:val="0"/>
      <w:kern w:val="0"/>
      <w:szCs w:val="21"/>
    </w:rPr>
  </w:style>
  <w:style w:type="paragraph" w:customStyle="1" w:styleId="CharChar111">
    <w:name w:val="Char Char111"/>
    <w:basedOn w:val="a"/>
    <w:qFormat/>
    <w:pPr>
      <w:adjustRightInd w:val="0"/>
      <w:spacing w:line="360" w:lineRule="auto"/>
    </w:pPr>
  </w:style>
  <w:style w:type="paragraph" w:customStyle="1" w:styleId="Charfff2">
    <w:name w:val="Char"/>
    <w:basedOn w:val="a"/>
    <w:qFormat/>
    <w:pPr>
      <w:adjustRightInd w:val="0"/>
    </w:pPr>
    <w:rPr>
      <w:rFonts w:ascii="仿宋_GB2312" w:eastAsia="仿宋_GB2312"/>
      <w:b/>
      <w:sz w:val="32"/>
      <w:szCs w:val="32"/>
    </w:rPr>
  </w:style>
  <w:style w:type="paragraph" w:customStyle="1" w:styleId="RFIHeading2ndLevel">
    <w:name w:val="RFI Heading 2nd Level"/>
    <w:basedOn w:val="a"/>
    <w:qFormat/>
    <w:pPr>
      <w:widowControl/>
      <w:tabs>
        <w:tab w:val="left" w:pos="1260"/>
      </w:tabs>
      <w:ind w:firstLineChars="200" w:firstLine="200"/>
      <w:jc w:val="left"/>
    </w:pPr>
    <w:rPr>
      <w:rFonts w:ascii="Arial (W1)" w:hAnsi="Arial (W1)"/>
      <w:b/>
      <w:bCs/>
      <w:color w:val="0000FF"/>
      <w:kern w:val="0"/>
      <w:sz w:val="28"/>
      <w:szCs w:val="24"/>
      <w:lang w:val="en-GB" w:eastAsia="en-US"/>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paragraph" w:customStyle="1" w:styleId="CharCharChar1Char">
    <w:name w:val="Char Char Char1 Char"/>
    <w:basedOn w:val="a"/>
    <w:qFormat/>
    <w:pPr>
      <w:adjustRightInd w:val="0"/>
    </w:pPr>
  </w:style>
  <w:style w:type="paragraph" w:customStyle="1" w:styleId="afffff0">
    <w:name w:val="正文标准"/>
    <w:basedOn w:val="a"/>
    <w:qFormat/>
    <w:pPr>
      <w:spacing w:line="360" w:lineRule="auto"/>
      <w:ind w:firstLineChars="200" w:firstLine="200"/>
    </w:pPr>
    <w:rPr>
      <w:rFonts w:ascii="宋体" w:hAnsi="Calibri"/>
      <w:sz w:val="24"/>
      <w:szCs w:val="24"/>
    </w:rPr>
  </w:style>
  <w:style w:type="paragraph" w:customStyle="1" w:styleId="afffff1">
    <w:name w:val="正文格式"/>
    <w:basedOn w:val="a"/>
    <w:qFormat/>
    <w:pPr>
      <w:widowControl/>
      <w:autoSpaceDE w:val="0"/>
      <w:autoSpaceDN w:val="0"/>
      <w:adjustRightInd w:val="0"/>
      <w:snapToGrid w:val="0"/>
      <w:spacing w:line="360" w:lineRule="atLeast"/>
      <w:ind w:firstLineChars="200" w:firstLine="200"/>
      <w:textAlignment w:val="baseline"/>
    </w:pPr>
    <w:rPr>
      <w:kern w:val="0"/>
      <w:sz w:val="24"/>
    </w:rPr>
  </w:style>
  <w:style w:type="paragraph" w:customStyle="1" w:styleId="CharChar11CharCharCharCharCharCharCharCharCharCharCharCharCharCharChar">
    <w:name w:val="Char Char11 Char Char Char Char Char Char Char Char Char Char Char Char Char Char Char"/>
    <w:basedOn w:val="a"/>
    <w:qFormat/>
    <w:pPr>
      <w:spacing w:line="360" w:lineRule="auto"/>
    </w:pPr>
    <w:rPr>
      <w:rFonts w:ascii="Arial" w:eastAsia="黑体" w:hAnsi="Arial" w:cs="Arial"/>
      <w:snapToGrid w:val="0"/>
      <w:kern w:val="0"/>
      <w:szCs w:val="21"/>
    </w:rPr>
  </w:style>
  <w:style w:type="paragraph" w:customStyle="1" w:styleId="Th">
    <w:name w:val="Th"/>
    <w:qFormat/>
    <w:pPr>
      <w:keepNext/>
      <w:keepLines/>
      <w:spacing w:before="20" w:after="60" w:line="220" w:lineRule="exact"/>
      <w:ind w:left="240"/>
    </w:pPr>
    <w:rPr>
      <w:b/>
      <w:sz w:val="19"/>
      <w:lang w:eastAsia="en-US"/>
    </w:rPr>
  </w:style>
  <w:style w:type="paragraph" w:customStyle="1" w:styleId="afffff2">
    <w:name w:val="规范正文"/>
    <w:basedOn w:val="a"/>
    <w:qFormat/>
    <w:pPr>
      <w:tabs>
        <w:tab w:val="left" w:pos="840"/>
      </w:tabs>
      <w:adjustRightInd w:val="0"/>
      <w:spacing w:beforeLines="50" w:before="156" w:line="360" w:lineRule="auto"/>
      <w:ind w:left="840" w:hanging="420"/>
      <w:textAlignment w:val="baseline"/>
    </w:pPr>
  </w:style>
  <w:style w:type="paragraph" w:customStyle="1" w:styleId="font12">
    <w:name w:val="font12"/>
    <w:basedOn w:val="a"/>
    <w:qFormat/>
    <w:pPr>
      <w:widowControl/>
      <w:spacing w:before="100" w:beforeAutospacing="1" w:after="100" w:afterAutospacing="1"/>
      <w:jc w:val="left"/>
    </w:pPr>
    <w:rPr>
      <w:rFonts w:ascii="宋体" w:hAnsi="宋体" w:cs="宋体"/>
      <w:kern w:val="0"/>
      <w:sz w:val="18"/>
      <w:szCs w:val="18"/>
    </w:rPr>
  </w:style>
  <w:style w:type="paragraph" w:customStyle="1" w:styleId="CharChar1Char2">
    <w:name w:val="Char Char1 Char2"/>
    <w:basedOn w:val="a"/>
    <w:qFormat/>
    <w:pPr>
      <w:widowControl/>
      <w:adjustRightInd w:val="0"/>
      <w:snapToGrid w:val="0"/>
      <w:spacing w:before="120" w:after="160" w:line="360" w:lineRule="auto"/>
      <w:ind w:right="-360"/>
      <w:jc w:val="left"/>
    </w:pPr>
    <w:rPr>
      <w:rFonts w:ascii="Arial" w:hAnsi="Arial"/>
      <w:kern w:val="0"/>
      <w:sz w:val="24"/>
      <w:szCs w:val="24"/>
      <w:lang w:eastAsia="en-US"/>
    </w:rPr>
  </w:style>
  <w:style w:type="paragraph" w:customStyle="1" w:styleId="CharCharChar11">
    <w:name w:val="Char Char Char11"/>
    <w:basedOn w:val="a"/>
    <w:qFormat/>
    <w:pPr>
      <w:widowControl/>
      <w:adjustRightInd w:val="0"/>
      <w:spacing w:after="160" w:line="240" w:lineRule="exact"/>
      <w:jc w:val="left"/>
    </w:pPr>
    <w:rPr>
      <w:rFonts w:ascii="Verdana" w:hAnsi="Verdana"/>
      <w:kern w:val="0"/>
      <w:sz w:val="20"/>
      <w:lang w:eastAsia="en-US"/>
    </w:rPr>
  </w:style>
  <w:style w:type="paragraph" w:customStyle="1" w:styleId="xl42">
    <w:name w:val="xl42"/>
    <w:basedOn w:val="a"/>
    <w:qFormat/>
    <w:pPr>
      <w:widowControl/>
      <w:pBdr>
        <w:top w:val="single" w:sz="4" w:space="0" w:color="auto"/>
        <w:left w:val="single" w:sz="4" w:space="0" w:color="auto"/>
        <w:bottom w:val="single" w:sz="4" w:space="0" w:color="auto"/>
      </w:pBdr>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46">
    <w:name w:val="目录4"/>
    <w:basedOn w:val="a"/>
    <w:qFormat/>
    <w:pPr>
      <w:tabs>
        <w:tab w:val="left" w:leader="dot" w:pos="7370"/>
      </w:tabs>
      <w:autoSpaceDE w:val="0"/>
      <w:autoSpaceDN w:val="0"/>
      <w:adjustRightInd w:val="0"/>
      <w:spacing w:line="317" w:lineRule="atLeast"/>
      <w:ind w:firstLineChars="200" w:firstLine="629"/>
    </w:pPr>
    <w:rPr>
      <w:color w:val="000000"/>
      <w:kern w:val="0"/>
      <w:szCs w:val="21"/>
    </w:rPr>
  </w:style>
  <w:style w:type="paragraph" w:customStyle="1" w:styleId="xl43">
    <w:name w:val="xl43"/>
    <w:basedOn w:val="a"/>
    <w:qFormat/>
    <w:pPr>
      <w:widowControl/>
      <w:pBdr>
        <w:top w:val="single" w:sz="4" w:space="0" w:color="auto"/>
        <w:bottom w:val="single" w:sz="4" w:space="0" w:color="auto"/>
        <w:right w:val="single" w:sz="4" w:space="0" w:color="auto"/>
      </w:pBdr>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solutionfonts1">
    <w:name w:val="solutionfonts1"/>
    <w:basedOn w:val="a"/>
    <w:qFormat/>
    <w:pPr>
      <w:widowControl/>
      <w:spacing w:before="100" w:beforeAutospacing="1" w:after="100" w:afterAutospacing="1"/>
      <w:ind w:firstLineChars="200" w:firstLine="200"/>
      <w:jc w:val="left"/>
    </w:pPr>
    <w:rPr>
      <w:rFonts w:ascii="宋体" w:hAnsi="宋体" w:cs="宋体"/>
      <w:kern w:val="0"/>
      <w:sz w:val="24"/>
      <w:szCs w:val="24"/>
    </w:rPr>
  </w:style>
  <w:style w:type="paragraph" w:customStyle="1" w:styleId="L1">
    <w:name w:val="标准有序列表（L1）"/>
    <w:basedOn w:val="a4"/>
    <w:qFormat/>
    <w:pPr>
      <w:tabs>
        <w:tab w:val="left" w:pos="0"/>
        <w:tab w:val="left" w:pos="992"/>
      </w:tabs>
      <w:spacing w:line="360" w:lineRule="auto"/>
      <w:ind w:firstLine="0"/>
    </w:pPr>
    <w:rPr>
      <w:rFonts w:ascii="黑体" w:eastAsia="黑体" w:hAnsi="Times New Roman"/>
      <w:color w:val="000000"/>
      <w:sz w:val="24"/>
    </w:rPr>
  </w:style>
  <w:style w:type="paragraph" w:customStyle="1" w:styleId="CharCharCharCharCharCharCharCharCharChar">
    <w:name w:val="Char Char Char Char Char Char Char Char Char Char"/>
    <w:basedOn w:val="a"/>
    <w:qFormat/>
    <w:pPr>
      <w:adjustRightInd w:val="0"/>
    </w:pPr>
    <w:rPr>
      <w:rFonts w:ascii="仿宋_GB2312" w:eastAsia="仿宋_GB2312"/>
      <w:b/>
      <w:sz w:val="32"/>
      <w:szCs w:val="32"/>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qFormat/>
    <w:pPr>
      <w:adjustRightInd w:val="0"/>
      <w:spacing w:line="360" w:lineRule="auto"/>
    </w:pPr>
    <w:rPr>
      <w:kern w:val="0"/>
      <w:sz w:val="24"/>
    </w:rPr>
  </w:style>
  <w:style w:type="paragraph" w:customStyle="1" w:styleId="afffff3">
    <w:name w:val="_正文段落"/>
    <w:basedOn w:val="a"/>
    <w:qFormat/>
    <w:pPr>
      <w:ind w:firstLine="560"/>
    </w:pPr>
    <w:rPr>
      <w:rFonts w:ascii="仿宋_GB2312" w:eastAsia="仿宋_GB2312" w:hAnsi="仿宋"/>
      <w:kern w:val="0"/>
      <w:sz w:val="28"/>
      <w:szCs w:val="28"/>
    </w:rPr>
  </w:style>
  <w:style w:type="paragraph" w:customStyle="1" w:styleId="47">
    <w:name w:val="列出段落4"/>
    <w:basedOn w:val="a"/>
    <w:qFormat/>
    <w:pPr>
      <w:spacing w:line="360" w:lineRule="auto"/>
      <w:ind w:firstLineChars="200" w:firstLine="420"/>
    </w:pPr>
    <w:rPr>
      <w:rFonts w:ascii="Calibri" w:hAnsi="Calibri"/>
      <w:sz w:val="24"/>
      <w:szCs w:val="22"/>
    </w:rPr>
  </w:style>
  <w:style w:type="paragraph" w:customStyle="1" w:styleId="afffff4">
    <w:name w:val="前言、引言标题"/>
    <w:next w:val="a"/>
    <w:qFormat/>
    <w:pPr>
      <w:shd w:val="clear" w:color="FFFFFF" w:fill="FFFFFF"/>
      <w:tabs>
        <w:tab w:val="left" w:pos="840"/>
      </w:tabs>
      <w:spacing w:before="640" w:after="560"/>
      <w:ind w:left="840" w:hanging="420"/>
      <w:jc w:val="center"/>
      <w:outlineLvl w:val="0"/>
    </w:pPr>
    <w:rPr>
      <w:rFonts w:ascii="黑体" w:eastAsia="黑体"/>
      <w:sz w:val="32"/>
    </w:rPr>
  </w:style>
  <w:style w:type="paragraph" w:customStyle="1" w:styleId="afffff5">
    <w:name w:val="正文（首行缩进）"/>
    <w:basedOn w:val="ab"/>
    <w:qFormat/>
    <w:pPr>
      <w:widowControl/>
      <w:tabs>
        <w:tab w:val="left" w:pos="840"/>
      </w:tabs>
      <w:overflowPunct w:val="0"/>
      <w:autoSpaceDE w:val="0"/>
      <w:autoSpaceDN w:val="0"/>
      <w:adjustRightInd w:val="0"/>
      <w:spacing w:beforeLines="50" w:before="156" w:line="400" w:lineRule="exact"/>
      <w:ind w:firstLineChars="200" w:firstLine="200"/>
      <w:jc w:val="left"/>
      <w:textAlignment w:val="baseline"/>
    </w:pPr>
    <w:rPr>
      <w:spacing w:val="10"/>
      <w:kern w:val="0"/>
      <w:sz w:val="24"/>
      <w:szCs w:val="20"/>
    </w:rPr>
  </w:style>
  <w:style w:type="paragraph" w:customStyle="1" w:styleId="Char3CharCharCharCharCharChar">
    <w:name w:val="Char3 Char Char Char Char Char Char"/>
    <w:basedOn w:val="a"/>
    <w:qFormat/>
    <w:pPr>
      <w:spacing w:line="360" w:lineRule="auto"/>
    </w:pPr>
    <w:rPr>
      <w:rFonts w:ascii="Arial" w:eastAsia="黑体" w:hAnsi="Arial" w:cs="Arial"/>
      <w:snapToGrid w:val="0"/>
      <w:kern w:val="0"/>
      <w:szCs w:val="21"/>
    </w:rPr>
  </w:style>
  <w:style w:type="paragraph" w:customStyle="1" w:styleId="font9">
    <w:name w:val="font9"/>
    <w:basedOn w:val="a"/>
    <w:qFormat/>
    <w:pPr>
      <w:widowControl/>
      <w:spacing w:before="100" w:beforeAutospacing="1" w:after="100" w:afterAutospacing="1"/>
      <w:jc w:val="left"/>
    </w:pPr>
    <w:rPr>
      <w:rFonts w:ascii="宋体" w:hAnsi="宋体" w:hint="eastAsia"/>
      <w:kern w:val="0"/>
      <w:sz w:val="20"/>
    </w:rPr>
  </w:style>
  <w:style w:type="paragraph" w:customStyle="1" w:styleId="afffff6">
    <w:name w:val="方案正文无缩进"/>
    <w:qFormat/>
    <w:pPr>
      <w:spacing w:line="360" w:lineRule="auto"/>
    </w:pPr>
    <w:rPr>
      <w:kern w:val="2"/>
      <w:sz w:val="24"/>
      <w:szCs w:val="24"/>
    </w:rPr>
  </w:style>
  <w:style w:type="paragraph" w:customStyle="1" w:styleId="CharCharChar1Char2">
    <w:name w:val="Char Char Char1 Char2"/>
    <w:basedOn w:val="a"/>
    <w:qFormat/>
    <w:pPr>
      <w:adjustRightInd w:val="0"/>
    </w:pPr>
  </w:style>
  <w:style w:type="paragraph" w:customStyle="1" w:styleId="CharChar11CharCharCharCharCharCharCharCharCharCharCharCharChar1">
    <w:name w:val="Char Char11 Char Char Char Char Char Char Char Char Char Char Char Char Char1"/>
    <w:basedOn w:val="a"/>
    <w:qFormat/>
    <w:pPr>
      <w:spacing w:line="360" w:lineRule="auto"/>
    </w:pPr>
    <w:rPr>
      <w:rFonts w:ascii="Arial" w:eastAsia="黑体" w:hAnsi="Arial" w:cs="Arial"/>
      <w:snapToGrid w:val="0"/>
      <w:kern w:val="0"/>
      <w:szCs w:val="21"/>
    </w:rPr>
  </w:style>
  <w:style w:type="paragraph" w:customStyle="1" w:styleId="ParaChar">
    <w:name w:val="默认段落字体 Para Char"/>
    <w:basedOn w:val="a"/>
    <w:qFormat/>
    <w:pPr>
      <w:adjustRightInd w:val="0"/>
    </w:pPr>
    <w:rPr>
      <w:rFonts w:ascii="Tahoma" w:hAnsi="Tahoma"/>
      <w:sz w:val="24"/>
    </w:rPr>
  </w:style>
  <w:style w:type="paragraph" w:customStyle="1" w:styleId="afffff7">
    <w:name w:val="标题五"/>
    <w:basedOn w:val="a"/>
    <w:qFormat/>
    <w:pPr>
      <w:spacing w:beforeLines="50" w:before="156" w:line="360" w:lineRule="auto"/>
    </w:pPr>
    <w:rPr>
      <w:b/>
      <w:sz w:val="24"/>
      <w:szCs w:val="24"/>
    </w:rPr>
  </w:style>
  <w:style w:type="paragraph" w:customStyle="1" w:styleId="CharChar1101">
    <w:name w:val="Char Char1101"/>
    <w:basedOn w:val="a"/>
    <w:qFormat/>
    <w:pPr>
      <w:adjustRightInd w:val="0"/>
      <w:spacing w:line="360" w:lineRule="auto"/>
    </w:pPr>
    <w:rPr>
      <w:rFonts w:ascii="Tahoma" w:hAnsi="Tahoma"/>
      <w:sz w:val="24"/>
    </w:rPr>
  </w:style>
  <w:style w:type="paragraph" w:customStyle="1" w:styleId="CharCharCharCharCharCharCharChar1">
    <w:name w:val="Char Char Char Char Char Char Char Char1"/>
    <w:basedOn w:val="a"/>
    <w:qFormat/>
    <w:pPr>
      <w:tabs>
        <w:tab w:val="left" w:pos="360"/>
      </w:tabs>
      <w:adjustRightInd w:val="0"/>
    </w:pPr>
    <w:rPr>
      <w:sz w:val="24"/>
    </w:rPr>
  </w:style>
  <w:style w:type="paragraph" w:customStyle="1" w:styleId="CharCharChar1">
    <w:name w:val="Char Char Char 字元 字元"/>
    <w:basedOn w:val="a"/>
    <w:qFormat/>
    <w:pPr>
      <w:spacing w:line="360" w:lineRule="auto"/>
      <w:ind w:firstLineChars="200" w:firstLine="200"/>
    </w:p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0"/>
    </w:rPr>
  </w:style>
  <w:style w:type="paragraph" w:customStyle="1" w:styleId="CharCharCharCharCharCharChar">
    <w:name w:val="Char Char Char Char Char Char Char"/>
    <w:basedOn w:val="a"/>
    <w:qFormat/>
    <w:pPr>
      <w:adjustRightInd w:val="0"/>
    </w:pPr>
    <w:rPr>
      <w:rFonts w:ascii="仿宋_GB2312" w:eastAsia="仿宋_GB2312"/>
      <w:b/>
      <w:sz w:val="32"/>
      <w:szCs w:val="32"/>
    </w:rPr>
  </w:style>
  <w:style w:type="paragraph" w:customStyle="1" w:styleId="afffff8">
    <w:name w:val="文章附标题"/>
    <w:basedOn w:val="a"/>
    <w:qFormat/>
    <w:pPr>
      <w:autoSpaceDE w:val="0"/>
      <w:autoSpaceDN w:val="0"/>
      <w:adjustRightInd w:val="0"/>
      <w:spacing w:before="187" w:after="175" w:line="374" w:lineRule="atLeast"/>
      <w:ind w:firstLineChars="200" w:firstLine="200"/>
      <w:jc w:val="center"/>
    </w:pPr>
    <w:rPr>
      <w:color w:val="000000"/>
      <w:kern w:val="0"/>
      <w:sz w:val="36"/>
      <w:szCs w:val="36"/>
    </w:rPr>
  </w:style>
  <w:style w:type="paragraph" w:customStyle="1" w:styleId="a20">
    <w:name w:val="a2"/>
    <w:basedOn w:val="a"/>
    <w:qFormat/>
    <w:pPr>
      <w:widowControl/>
      <w:spacing w:before="100" w:beforeAutospacing="1" w:after="100" w:afterAutospacing="1"/>
      <w:jc w:val="left"/>
    </w:pPr>
    <w:rPr>
      <w:rFonts w:ascii="宋体" w:hAnsi="宋体" w:cs="宋体"/>
      <w:kern w:val="0"/>
      <w:sz w:val="24"/>
      <w:szCs w:val="24"/>
    </w:rPr>
  </w:style>
  <w:style w:type="paragraph" w:customStyle="1" w:styleId="22h2L1Heading2H2sect12H21sect121H22sect12">
    <w:name w:val="样式 标题 22h2L1 Heading 2H2sect 1.2H21sect 1.21H22sect 1.2..."/>
    <w:basedOn w:val="2"/>
    <w:next w:val="a"/>
    <w:qFormat/>
    <w:pPr>
      <w:ind w:left="425" w:hanging="425"/>
      <w:jc w:val="left"/>
    </w:pPr>
    <w:rPr>
      <w:rFonts w:ascii="微软雅黑" w:eastAsia="微软雅黑" w:hAnsi="微软雅黑"/>
      <w:bCs/>
      <w:szCs w:val="32"/>
    </w:rPr>
  </w:style>
  <w:style w:type="paragraph" w:customStyle="1" w:styleId="64">
    <w:name w:val="样式6"/>
    <w:basedOn w:val="ad"/>
    <w:qFormat/>
    <w:pPr>
      <w:adjustRightInd w:val="0"/>
      <w:spacing w:line="460" w:lineRule="exact"/>
      <w:outlineLvl w:val="2"/>
    </w:pPr>
    <w:rPr>
      <w:rFonts w:ascii="仿宋_GB2312" w:eastAsia="仿宋_GB2312" w:hAnsi="宋体" w:cs="Arial"/>
      <w:b/>
      <w:bCs/>
      <w:snapToGrid w:val="0"/>
      <w:sz w:val="24"/>
      <w:szCs w:val="24"/>
    </w:rPr>
  </w:style>
  <w:style w:type="paragraph" w:customStyle="1" w:styleId="CharChard">
    <w:name w:val="批注框文本 Char Char"/>
    <w:basedOn w:val="a"/>
    <w:qFormat/>
    <w:rPr>
      <w:sz w:val="18"/>
    </w:rPr>
  </w:style>
  <w:style w:type="paragraph" w:customStyle="1" w:styleId="afffff9">
    <w:name w:val="封面华为技术"/>
    <w:basedOn w:val="a"/>
    <w:qFormat/>
    <w:pPr>
      <w:autoSpaceDE w:val="0"/>
      <w:autoSpaceDN w:val="0"/>
      <w:adjustRightInd w:val="0"/>
      <w:spacing w:line="360" w:lineRule="auto"/>
      <w:ind w:firstLineChars="200" w:firstLine="200"/>
      <w:jc w:val="center"/>
    </w:pPr>
    <w:rPr>
      <w:rFonts w:ascii="Arial" w:eastAsia="黑体" w:hAnsi="Arial"/>
      <w:kern w:val="0"/>
      <w:sz w:val="32"/>
      <w:szCs w:val="32"/>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kern w:val="0"/>
      <w:sz w:val="20"/>
    </w:rPr>
  </w:style>
  <w:style w:type="paragraph" w:customStyle="1" w:styleId="CharChar11CharCharCharCharCharCharCharCharCharCharCharCharChar">
    <w:name w:val="Char Char11 Char Char Char Char Char Char Char Char Char Char Char Char Char"/>
    <w:basedOn w:val="a"/>
    <w:qFormat/>
    <w:pPr>
      <w:spacing w:line="360" w:lineRule="auto"/>
    </w:pPr>
    <w:rPr>
      <w:rFonts w:ascii="Arial" w:eastAsia="黑体" w:hAnsi="Arial"/>
      <w:snapToGrid w:val="0"/>
      <w:kern w:val="0"/>
      <w:sz w:val="20"/>
      <w:szCs w:val="21"/>
    </w:rPr>
  </w:style>
  <w:style w:type="paragraph" w:customStyle="1" w:styleId="gjt2">
    <w:name w:val="gjt_2"/>
    <w:next w:val="a"/>
    <w:qFormat/>
    <w:pPr>
      <w:keepNext/>
      <w:keepLines/>
      <w:widowControl w:val="0"/>
      <w:spacing w:before="260" w:after="260"/>
      <w:jc w:val="both"/>
      <w:outlineLvl w:val="6"/>
    </w:pPr>
    <w:rPr>
      <w:rFonts w:ascii="Arial" w:eastAsia="黑体" w:hAnsi="Arial" w:cs="Arial"/>
      <w:b/>
      <w:bCs/>
      <w:color w:val="000000"/>
      <w:kern w:val="2"/>
      <w:sz w:val="32"/>
      <w:szCs w:val="32"/>
      <w:u w:color="000000"/>
    </w:rPr>
  </w:style>
  <w:style w:type="paragraph" w:customStyle="1" w:styleId="110">
    <w:name w:val="索引 11"/>
    <w:basedOn w:val="a"/>
    <w:next w:val="a"/>
    <w:uiPriority w:val="99"/>
    <w:qFormat/>
    <w:pPr>
      <w:spacing w:line="360" w:lineRule="auto"/>
    </w:pPr>
    <w:rPr>
      <w:rFonts w:ascii="仿宋_GB2312" w:eastAsia="仿宋_GB2312"/>
      <w:sz w:val="24"/>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0"/>
    </w:rPr>
  </w:style>
  <w:style w:type="paragraph" w:customStyle="1" w:styleId="afffffa">
    <w:name w:val="样式"/>
    <w:basedOn w:val="a"/>
    <w:qFormat/>
    <w:pPr>
      <w:autoSpaceDE w:val="0"/>
      <w:autoSpaceDN w:val="0"/>
      <w:adjustRightInd w:val="0"/>
      <w:snapToGrid w:val="0"/>
      <w:spacing w:before="120" w:after="120" w:line="360" w:lineRule="auto"/>
    </w:pPr>
    <w:rPr>
      <w:rFonts w:ascii="宋体"/>
      <w:sz w:val="24"/>
    </w:rPr>
  </w:style>
  <w:style w:type="paragraph" w:customStyle="1" w:styleId="afffffb">
    <w:name w:val="正文文字缩进项目"/>
    <w:basedOn w:val="ab"/>
    <w:qFormat/>
    <w:pPr>
      <w:tabs>
        <w:tab w:val="left" w:pos="840"/>
      </w:tabs>
      <w:ind w:leftChars="0" w:left="0" w:hanging="420"/>
    </w:pPr>
    <w:rPr>
      <w:rFonts w:ascii="Tahoma" w:hAnsi="Tahoma"/>
      <w:sz w:val="22"/>
      <w:szCs w:val="20"/>
    </w:rPr>
  </w:style>
  <w:style w:type="paragraph" w:customStyle="1" w:styleId="afffffc">
    <w:name w:val="文档正文"/>
    <w:basedOn w:val="a"/>
    <w:qFormat/>
    <w:pPr>
      <w:adjustRightInd w:val="0"/>
      <w:spacing w:line="480" w:lineRule="atLeast"/>
      <w:ind w:firstLine="567"/>
      <w:textAlignment w:val="baseline"/>
    </w:pPr>
    <w:rPr>
      <w:kern w:val="0"/>
      <w:sz w:val="24"/>
    </w:rPr>
  </w:style>
  <w:style w:type="paragraph" w:customStyle="1" w:styleId="afffffd">
    <w:name w:val="正文文字表格居中"/>
    <w:basedOn w:val="a"/>
    <w:next w:val="25"/>
    <w:qFormat/>
    <w:pPr>
      <w:adjustRightInd w:val="0"/>
      <w:snapToGrid w:val="0"/>
      <w:spacing w:line="360" w:lineRule="auto"/>
    </w:pPr>
    <w:rPr>
      <w:rFonts w:ascii="宋体"/>
      <w:b/>
      <w:sz w:val="24"/>
    </w:rPr>
  </w:style>
  <w:style w:type="paragraph" w:customStyle="1" w:styleId="afffffe">
    <w:name w:val="规划正文"/>
    <w:basedOn w:val="a"/>
    <w:qFormat/>
    <w:pPr>
      <w:spacing w:beforeLines="100" w:before="312" w:line="360" w:lineRule="auto"/>
      <w:jc w:val="left"/>
    </w:pPr>
    <w:rPr>
      <w:rFonts w:ascii="Arial" w:eastAsia="仿宋_GB2312" w:hAnsi="Arial"/>
      <w:bCs/>
      <w:sz w:val="28"/>
      <w:szCs w:val="24"/>
    </w:rPr>
  </w:style>
  <w:style w:type="paragraph" w:customStyle="1" w:styleId="affffff">
    <w:name w:val="小节"/>
    <w:basedOn w:val="3"/>
    <w:qFormat/>
    <w:pPr>
      <w:tabs>
        <w:tab w:val="left" w:pos="900"/>
      </w:tabs>
      <w:spacing w:before="200" w:after="200" w:line="560" w:lineRule="exact"/>
      <w:ind w:left="900" w:hanging="720"/>
      <w:jc w:val="left"/>
    </w:pPr>
    <w:rPr>
      <w:rFonts w:ascii="宋体" w:hAnsi="宋体"/>
      <w:color w:val="000000"/>
      <w:spacing w:val="10"/>
      <w:kern w:val="24"/>
      <w:sz w:val="28"/>
      <w:szCs w:val="32"/>
    </w:rPr>
  </w:style>
  <w:style w:type="paragraph" w:customStyle="1" w:styleId="PlainText1">
    <w:name w:val="Plain Text1"/>
    <w:basedOn w:val="a"/>
    <w:uiPriority w:val="7"/>
    <w:qFormat/>
    <w:rPr>
      <w:rFonts w:ascii="宋体" w:hAnsi="Courier New"/>
      <w:szCs w:val="24"/>
    </w:rPr>
  </w:style>
  <w:style w:type="paragraph" w:customStyle="1" w:styleId="Char35">
    <w:name w:val="Char3"/>
    <w:basedOn w:val="a"/>
    <w:qFormat/>
    <w:rPr>
      <w:rFonts w:ascii="仿宋_GB2312" w:eastAsia="仿宋_GB2312"/>
      <w:b/>
      <w:sz w:val="32"/>
      <w:szCs w:val="32"/>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kern w:val="0"/>
      <w:sz w:val="20"/>
    </w:rPr>
  </w:style>
  <w:style w:type="paragraph" w:customStyle="1" w:styleId="affffff0">
    <w:name w:val="ÕýÎÄÊ×ÐÐËõ½ø"/>
    <w:basedOn w:val="a"/>
    <w:qFormat/>
    <w:pPr>
      <w:widowControl/>
      <w:overflowPunct w:val="0"/>
      <w:autoSpaceDE w:val="0"/>
      <w:autoSpaceDN w:val="0"/>
      <w:adjustRightInd w:val="0"/>
      <w:spacing w:line="360" w:lineRule="auto"/>
      <w:ind w:left="1134"/>
      <w:textAlignment w:val="baseline"/>
    </w:pPr>
    <w:rPr>
      <w:rFonts w:eastAsia="Times New Roman"/>
      <w:kern w:val="0"/>
    </w:rPr>
  </w:style>
  <w:style w:type="paragraph" w:customStyle="1" w:styleId="2f2">
    <w:name w:val="标题2"/>
    <w:basedOn w:val="2"/>
    <w:next w:val="a"/>
    <w:qFormat/>
    <w:pPr>
      <w:tabs>
        <w:tab w:val="left" w:pos="432"/>
        <w:tab w:val="left" w:pos="578"/>
        <w:tab w:val="left" w:pos="900"/>
        <w:tab w:val="left" w:pos="1440"/>
      </w:tabs>
      <w:spacing w:before="0" w:after="0" w:line="360" w:lineRule="auto"/>
      <w:ind w:left="1440" w:hanging="360"/>
      <w:jc w:val="left"/>
    </w:pPr>
    <w:rPr>
      <w:rFonts w:ascii="仿宋" w:hAnsi="仿宋" w:cs="宋体"/>
      <w:szCs w:val="28"/>
      <w:lang w:val="zh-CN"/>
    </w:rPr>
  </w:style>
  <w:style w:type="paragraph" w:customStyle="1" w:styleId="ListParagraph1">
    <w:name w:val="List Paragraph1"/>
    <w:basedOn w:val="a"/>
    <w:qFormat/>
    <w:pPr>
      <w:adjustRightInd w:val="0"/>
      <w:spacing w:line="360" w:lineRule="auto"/>
      <w:ind w:firstLineChars="200" w:firstLine="200"/>
    </w:pPr>
    <w:rPr>
      <w:rFonts w:eastAsia="楷体_GB2312" w:cs="Lucida Sans"/>
      <w:sz w:val="24"/>
      <w:szCs w:val="24"/>
    </w:rPr>
  </w:style>
  <w:style w:type="paragraph" w:customStyle="1" w:styleId="33Charh33BoldHeadbh1level3PIM3">
    <w:name w:val="样式 标题 3标题 3 Char第二层条h33Bold Headbh章标题1小标题level_3PIM 3..."/>
    <w:basedOn w:val="3"/>
    <w:qFormat/>
    <w:pPr>
      <w:tabs>
        <w:tab w:val="left" w:pos="900"/>
      </w:tabs>
      <w:adjustRightInd w:val="0"/>
      <w:snapToGrid w:val="0"/>
      <w:spacing w:before="0" w:after="0" w:line="360" w:lineRule="auto"/>
      <w:ind w:left="900" w:hanging="720"/>
    </w:pPr>
    <w:rPr>
      <w:rFonts w:ascii="黑体" w:eastAsia="黑体" w:hAnsi="宋体" w:cs="宋体"/>
      <w:b w:val="0"/>
      <w:color w:val="000000"/>
      <w:kern w:val="0"/>
      <w:sz w:val="28"/>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kern w:val="0"/>
      <w:sz w:val="20"/>
    </w:rPr>
  </w:style>
  <w:style w:type="paragraph" w:customStyle="1" w:styleId="07415">
    <w:name w:val="样式 小四 首行缩进:  0.74 厘米 行距: 1.5 倍行距"/>
    <w:basedOn w:val="a"/>
    <w:qFormat/>
    <w:pPr>
      <w:spacing w:before="100" w:beforeAutospacing="1" w:after="100" w:afterAutospacing="1" w:line="300" w:lineRule="auto"/>
      <w:ind w:firstLineChars="200" w:firstLine="480"/>
    </w:pPr>
    <w:rPr>
      <w:rFonts w:ascii="宋体" w:eastAsia="微软雅黑" w:hAnsi="宋体"/>
      <w:sz w:val="24"/>
      <w:szCs w:val="24"/>
    </w:rPr>
  </w:style>
  <w:style w:type="paragraph" w:customStyle="1" w:styleId="Char3CharCharChar">
    <w:name w:val="Char3 Char Char Char"/>
    <w:basedOn w:val="a"/>
    <w:qFormat/>
    <w:pPr>
      <w:widowControl/>
      <w:spacing w:after="160" w:line="240" w:lineRule="exact"/>
      <w:jc w:val="left"/>
    </w:pPr>
  </w:style>
  <w:style w:type="paragraph" w:customStyle="1" w:styleId="2f3">
    <w:name w:val="表格标题2"/>
    <w:basedOn w:val="affffff1"/>
    <w:qFormat/>
    <w:rPr>
      <w:b/>
    </w:rPr>
  </w:style>
  <w:style w:type="paragraph" w:customStyle="1" w:styleId="affffff1">
    <w:name w:val="表格内文"/>
    <w:basedOn w:val="a"/>
    <w:qFormat/>
    <w:pPr>
      <w:spacing w:line="360" w:lineRule="auto"/>
    </w:pPr>
    <w:rPr>
      <w:rFonts w:ascii="宋体" w:hAnsi="宋体" w:cs="宋体"/>
      <w:color w:val="000000"/>
    </w:rPr>
  </w:style>
  <w:style w:type="paragraph" w:customStyle="1" w:styleId="CharCharCharCharCharCharCharCharCharChar2">
    <w:name w:val="Char Char Char Char Char Char Char Char Char Char2"/>
    <w:basedOn w:val="a"/>
    <w:qFormat/>
    <w:pPr>
      <w:adjustRightInd w:val="0"/>
    </w:pPr>
    <w:rPr>
      <w:rFonts w:ascii="仿宋_GB2312" w:eastAsia="仿宋_GB2312"/>
      <w:b/>
      <w:sz w:val="32"/>
      <w:szCs w:val="32"/>
    </w:rPr>
  </w:style>
  <w:style w:type="paragraph" w:customStyle="1" w:styleId="2f4">
    <w:name w:val="正文，首行缩进:  2 字符"/>
    <w:qFormat/>
    <w:pPr>
      <w:spacing w:line="360" w:lineRule="auto"/>
      <w:ind w:firstLineChars="200" w:firstLine="480"/>
    </w:pPr>
    <w:rPr>
      <w:rFonts w:ascii="Arial" w:eastAsia="仿宋_GB2312" w:hAnsi="Arial"/>
      <w:kern w:val="2"/>
      <w:sz w:val="24"/>
      <w:szCs w:val="24"/>
    </w:rPr>
  </w:style>
  <w:style w:type="paragraph" w:customStyle="1" w:styleId="Char3CharChar1">
    <w:name w:val="Char3 Char Char1"/>
    <w:basedOn w:val="a"/>
    <w:uiPriority w:val="6"/>
    <w:qFormat/>
    <w:pPr>
      <w:widowControl/>
      <w:spacing w:after="160" w:line="240" w:lineRule="exact"/>
      <w:jc w:val="left"/>
    </w:pPr>
    <w:rPr>
      <w:rFonts w:ascii="Arial" w:eastAsia="Times New Roman" w:hAnsi="Arial" w:cs="Verdana"/>
      <w:b/>
      <w:kern w:val="0"/>
      <w:sz w:val="24"/>
      <w:lang w:eastAsia="en-US"/>
    </w:rPr>
  </w:style>
  <w:style w:type="paragraph" w:customStyle="1" w:styleId="CharChar11CharCharCharCharCharCharCharCharChar11">
    <w:name w:val="Char Char11 Char Char Char Char Char Char Char Char Char11"/>
    <w:basedOn w:val="a"/>
    <w:qFormat/>
    <w:pPr>
      <w:adjustRightInd w:val="0"/>
      <w:spacing w:line="360" w:lineRule="auto"/>
    </w:pPr>
  </w:style>
  <w:style w:type="paragraph" w:customStyle="1" w:styleId="affffff2">
    <w:name w:val="正文 大标"/>
    <w:basedOn w:val="a"/>
    <w:qFormat/>
    <w:pPr>
      <w:tabs>
        <w:tab w:val="left" w:pos="0"/>
      </w:tabs>
      <w:spacing w:line="300" w:lineRule="auto"/>
      <w:ind w:left="1021"/>
    </w:pPr>
    <w:rPr>
      <w:rFonts w:ascii="仿宋" w:eastAsia="仿宋" w:hAnsi="Calibri"/>
      <w:sz w:val="24"/>
    </w:rPr>
  </w:style>
  <w:style w:type="paragraph" w:customStyle="1" w:styleId="2f5">
    <w:name w:val="样式  + 首行缩进:  2 字符"/>
    <w:basedOn w:val="a"/>
    <w:qFormat/>
    <w:pPr>
      <w:spacing w:before="60" w:after="60" w:line="360" w:lineRule="auto"/>
      <w:ind w:firstLineChars="200" w:firstLine="200"/>
    </w:pPr>
    <w:rPr>
      <w:sz w:val="28"/>
    </w:rPr>
  </w:style>
  <w:style w:type="paragraph" w:customStyle="1" w:styleId="MMTopic1">
    <w:name w:val="MM Topic 1"/>
    <w:basedOn w:val="1"/>
    <w:qFormat/>
    <w:pPr>
      <w:tabs>
        <w:tab w:val="left" w:pos="432"/>
        <w:tab w:val="left" w:pos="840"/>
      </w:tabs>
      <w:ind w:left="840" w:hanging="420"/>
      <w:jc w:val="both"/>
    </w:pPr>
    <w:rPr>
      <w:rFonts w:eastAsia="宋体"/>
      <w:bCs/>
      <w:szCs w:val="44"/>
    </w:rPr>
  </w:style>
  <w:style w:type="paragraph" w:customStyle="1" w:styleId="22H2Heading2HiddenHeading2CCBSheading22ndlev">
    <w:name w:val="样式 标题 2标题2H2Heading 2 HiddenHeading 2 CCBSheading 22nd lev..."/>
    <w:basedOn w:val="2"/>
    <w:qFormat/>
    <w:pPr>
      <w:widowControl/>
      <w:tabs>
        <w:tab w:val="left" w:pos="432"/>
      </w:tabs>
      <w:spacing w:line="416" w:lineRule="auto"/>
      <w:jc w:val="left"/>
    </w:pPr>
    <w:rPr>
      <w:rFonts w:eastAsia="黑体"/>
      <w:bCs/>
      <w:sz w:val="30"/>
      <w:szCs w:val="21"/>
      <w:lang w:val="zh-CN"/>
    </w:rPr>
  </w:style>
  <w:style w:type="paragraph" w:customStyle="1" w:styleId="Charfff3">
    <w:name w:val="文本正文 Char"/>
    <w:basedOn w:val="a"/>
    <w:qFormat/>
    <w:pPr>
      <w:adjustRightInd w:val="0"/>
      <w:spacing w:line="360" w:lineRule="auto"/>
      <w:ind w:firstLineChars="200" w:firstLine="200"/>
    </w:pPr>
    <w:rPr>
      <w:kern w:val="0"/>
      <w:sz w:val="24"/>
    </w:rPr>
  </w:style>
  <w:style w:type="paragraph" w:customStyle="1" w:styleId="affffff3">
    <w:name w:val="表格"/>
    <w:basedOn w:val="a"/>
    <w:qFormat/>
    <w:pPr>
      <w:adjustRightInd w:val="0"/>
      <w:snapToGrid w:val="0"/>
      <w:ind w:firstLineChars="21" w:firstLine="42"/>
    </w:pPr>
    <w:rPr>
      <w:rFonts w:ascii="宋体" w:hAnsi="宋体"/>
      <w:kern w:val="0"/>
      <w:sz w:val="20"/>
    </w:rPr>
  </w:style>
  <w:style w:type="paragraph" w:customStyle="1" w:styleId="48">
    <w:name w:val="标书标题4"/>
    <w:basedOn w:val="4"/>
    <w:qFormat/>
    <w:pPr>
      <w:keepLines w:val="0"/>
      <w:tabs>
        <w:tab w:val="left" w:pos="864"/>
      </w:tabs>
      <w:adjustRightInd w:val="0"/>
      <w:snapToGrid w:val="0"/>
      <w:spacing w:before="0" w:after="0" w:line="300" w:lineRule="auto"/>
      <w:ind w:left="864" w:hanging="864"/>
    </w:pPr>
    <w:rPr>
      <w:rFonts w:ascii="Arial Narrow" w:eastAsia="仿宋_GB2312" w:hAnsi="Arial Narrow"/>
      <w:color w:val="000000"/>
      <w:kern w:val="0"/>
      <w:szCs w:val="32"/>
    </w:rPr>
  </w:style>
  <w:style w:type="paragraph" w:customStyle="1" w:styleId="affffff4">
    <w:name w:val="插图题注"/>
    <w:next w:val="a"/>
    <w:qFormat/>
    <w:pPr>
      <w:tabs>
        <w:tab w:val="left" w:pos="3780"/>
      </w:tabs>
      <w:spacing w:afterLines="100" w:after="312"/>
      <w:ind w:left="1089" w:hanging="369"/>
      <w:jc w:val="center"/>
    </w:pPr>
    <w:rPr>
      <w:rFonts w:ascii="Arial" w:hAnsi="Arial"/>
      <w:sz w:val="18"/>
      <w:szCs w:val="18"/>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color w:val="000000"/>
      <w:kern w:val="0"/>
      <w:sz w:val="20"/>
    </w:rPr>
  </w:style>
  <w:style w:type="paragraph" w:customStyle="1" w:styleId="2f6">
    <w:name w:val="表格项目符号 2"/>
    <w:basedOn w:val="22"/>
    <w:qFormat/>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EB">
    <w:name w:val="EB_表格"/>
    <w:basedOn w:val="a"/>
    <w:qFormat/>
    <w:pPr>
      <w:spacing w:line="300" w:lineRule="auto"/>
      <w:jc w:val="center"/>
    </w:pPr>
    <w:rPr>
      <w:szCs w:val="24"/>
    </w:rPr>
  </w:style>
  <w:style w:type="paragraph" w:customStyle="1" w:styleId="Style6">
    <w:name w:val="_Style 6"/>
    <w:basedOn w:val="a"/>
    <w:uiPriority w:val="34"/>
    <w:qFormat/>
    <w:pPr>
      <w:ind w:firstLineChars="200" w:firstLine="420"/>
    </w:pPr>
    <w:rPr>
      <w:rFonts w:eastAsia="仿宋_GB2312"/>
      <w:sz w:val="28"/>
      <w:szCs w:val="24"/>
    </w:rPr>
  </w:style>
  <w:style w:type="paragraph" w:customStyle="1" w:styleId="zTableCellBody">
    <w:name w:val="zTableCellBody"/>
    <w:basedOn w:val="a"/>
    <w:qFormat/>
    <w:pPr>
      <w:keepNext/>
      <w:keepLines/>
      <w:widowControl/>
      <w:spacing w:line="320" w:lineRule="exact"/>
      <w:ind w:firstLineChars="200" w:firstLine="200"/>
      <w:jc w:val="left"/>
    </w:pPr>
    <w:rPr>
      <w:rFonts w:ascii="Arial" w:hAnsi="Arial"/>
      <w:kern w:val="0"/>
      <w:sz w:val="24"/>
      <w:szCs w:val="24"/>
      <w:lang w:eastAsia="en-US"/>
    </w:rPr>
  </w:style>
  <w:style w:type="paragraph" w:customStyle="1" w:styleId="button">
    <w:name w:val="button"/>
    <w:basedOn w:val="a"/>
    <w:qFormat/>
    <w:pPr>
      <w:widowControl/>
      <w:adjustRightInd w:val="0"/>
      <w:spacing w:before="100" w:beforeAutospacing="1" w:after="100" w:afterAutospacing="1"/>
      <w:jc w:val="left"/>
    </w:pPr>
    <w:rPr>
      <w:rFonts w:ascii="Arial Unicode MS" w:hAnsi="Arial Unicode MS"/>
      <w:color w:val="000000"/>
      <w:kern w:val="0"/>
      <w:sz w:val="24"/>
      <w:szCs w:val="24"/>
    </w:rPr>
  </w:style>
  <w:style w:type="paragraph" w:customStyle="1" w:styleId="affffff5">
    <w:name w:val="!大节"/>
    <w:basedOn w:val="2"/>
    <w:qFormat/>
    <w:pPr>
      <w:tabs>
        <w:tab w:val="left" w:pos="432"/>
      </w:tabs>
      <w:ind w:left="420" w:hanging="420"/>
      <w:jc w:val="left"/>
    </w:pPr>
    <w:rPr>
      <w:rFonts w:eastAsia="微软雅黑"/>
      <w:bCs/>
      <w:szCs w:val="32"/>
    </w:rPr>
  </w:style>
  <w:style w:type="paragraph" w:customStyle="1" w:styleId="222">
    <w:name w:val="正文文本 22"/>
    <w:basedOn w:val="a"/>
    <w:qFormat/>
    <w:pPr>
      <w:widowControl/>
      <w:overflowPunct w:val="0"/>
      <w:autoSpaceDE w:val="0"/>
      <w:autoSpaceDN w:val="0"/>
      <w:adjustRightInd w:val="0"/>
      <w:ind w:left="720" w:hanging="720"/>
      <w:textAlignment w:val="baseline"/>
    </w:pPr>
    <w:rPr>
      <w:kern w:val="0"/>
      <w:sz w:val="24"/>
      <w:lang w:val="en-GB"/>
    </w:rPr>
  </w:style>
  <w:style w:type="paragraph" w:customStyle="1" w:styleId="affffff6">
    <w:name w:val="正文表标题"/>
    <w:next w:val="affffff7"/>
    <w:qFormat/>
    <w:pPr>
      <w:tabs>
        <w:tab w:val="left" w:pos="840"/>
      </w:tabs>
      <w:ind w:left="840" w:hanging="420"/>
      <w:jc w:val="center"/>
    </w:pPr>
    <w:rPr>
      <w:rFonts w:ascii="黑体" w:eastAsia="黑体"/>
      <w:sz w:val="21"/>
    </w:rPr>
  </w:style>
  <w:style w:type="paragraph" w:customStyle="1" w:styleId="affffff7">
    <w:name w:val="段"/>
    <w:qFormat/>
    <w:pPr>
      <w:autoSpaceDE w:val="0"/>
      <w:autoSpaceDN w:val="0"/>
      <w:ind w:firstLineChars="200" w:firstLine="200"/>
      <w:jc w:val="both"/>
    </w:pPr>
    <w:rPr>
      <w:rFonts w:ascii="宋体"/>
      <w:sz w:val="21"/>
    </w:rPr>
  </w:style>
  <w:style w:type="paragraph" w:customStyle="1" w:styleId="CharCharCharCharCharChar0">
    <w:name w:val="Char Char Char Char Char Char"/>
    <w:basedOn w:val="a"/>
    <w:qFormat/>
    <w:pPr>
      <w:widowControl/>
      <w:adjustRightInd w:val="0"/>
      <w:spacing w:beforeLines="50" w:before="156" w:afterLines="50" w:after="156" w:line="240" w:lineRule="exact"/>
      <w:jc w:val="left"/>
    </w:pPr>
    <w:rPr>
      <w:rFonts w:ascii="Verdana" w:hAnsi="Verdana"/>
      <w:kern w:val="0"/>
      <w:sz w:val="20"/>
      <w:lang w:eastAsia="en-US"/>
    </w:rPr>
  </w:style>
  <w:style w:type="paragraph" w:customStyle="1" w:styleId="trademark">
    <w:name w:val="trademark"/>
    <w:qFormat/>
    <w:pPr>
      <w:spacing w:after="60"/>
    </w:pPr>
    <w:rPr>
      <w:rFonts w:ascii="Futura Bk" w:hAnsi="Futura Bk"/>
      <w:sz w:val="15"/>
      <w:lang w:eastAsia="en-US"/>
    </w:rPr>
  </w:style>
  <w:style w:type="paragraph" w:customStyle="1" w:styleId="Bulletwithtext4">
    <w:name w:val="Bullet with text 4"/>
    <w:basedOn w:val="a"/>
    <w:qFormat/>
    <w:pPr>
      <w:widowControl/>
      <w:tabs>
        <w:tab w:val="left" w:pos="1440"/>
      </w:tabs>
      <w:ind w:left="1440" w:firstLineChars="200" w:hanging="360"/>
      <w:jc w:val="left"/>
    </w:pPr>
    <w:rPr>
      <w:rFonts w:ascii="Arial" w:hAnsi="Arial"/>
      <w:kern w:val="0"/>
      <w:sz w:val="20"/>
      <w:lang w:val="en-GB" w:eastAsia="en-US"/>
    </w:rPr>
  </w:style>
  <w:style w:type="paragraph" w:customStyle="1" w:styleId="CharChar1CharCharCharCharCharChar1">
    <w:name w:val="Char Char1 Char Char Char Char Char Char1"/>
    <w:basedOn w:val="a"/>
    <w:qFormat/>
    <w:pPr>
      <w:adjustRightInd w:val="0"/>
    </w:pPr>
    <w:rPr>
      <w:rFonts w:ascii="仿宋_GB2312" w:eastAsia="仿宋_GB2312"/>
      <w:b/>
      <w:sz w:val="32"/>
    </w:rPr>
  </w:style>
  <w:style w:type="paragraph" w:customStyle="1" w:styleId="affffff8">
    <w:name w:val="大汉方案正文"/>
    <w:basedOn w:val="a"/>
    <w:qFormat/>
    <w:pPr>
      <w:spacing w:line="360" w:lineRule="auto"/>
      <w:ind w:firstLineChars="200" w:firstLine="200"/>
    </w:pPr>
    <w:rPr>
      <w:rFonts w:ascii="Arial" w:hAnsi="Arial"/>
      <w:sz w:val="24"/>
    </w:rPr>
  </w:style>
  <w:style w:type="paragraph" w:customStyle="1" w:styleId="Char1CharCharChar1">
    <w:name w:val="Char1 Char Char Char1"/>
    <w:basedOn w:val="a"/>
    <w:qFormat/>
    <w:pPr>
      <w:ind w:firstLineChars="200" w:firstLine="200"/>
    </w:pPr>
    <w:rPr>
      <w:rFonts w:ascii="Tahoma" w:hAnsi="Tahoma"/>
      <w:sz w:val="24"/>
    </w:rPr>
  </w:style>
  <w:style w:type="paragraph" w:customStyle="1" w:styleId="a10">
    <w:name w:val="a1"/>
    <w:basedOn w:val="a"/>
    <w:qFormat/>
    <w:pPr>
      <w:widowControl/>
      <w:adjustRightInd w:val="0"/>
      <w:spacing w:line="300" w:lineRule="atLeast"/>
      <w:jc w:val="left"/>
    </w:pPr>
    <w:rPr>
      <w:rFonts w:ascii="宋体" w:hAnsi="宋体"/>
      <w:kern w:val="0"/>
      <w:sz w:val="18"/>
    </w:rPr>
  </w:style>
  <w:style w:type="paragraph" w:customStyle="1" w:styleId="72">
    <w:name w:val="样式7"/>
    <w:basedOn w:val="49"/>
    <w:next w:val="a"/>
    <w:qFormat/>
    <w:pPr>
      <w:spacing w:afterLines="50" w:after="156"/>
      <w:jc w:val="left"/>
      <w:outlineLvl w:val="3"/>
    </w:pPr>
    <w:rPr>
      <w:sz w:val="24"/>
      <w:szCs w:val="24"/>
    </w:rPr>
  </w:style>
  <w:style w:type="paragraph" w:customStyle="1" w:styleId="49">
    <w:name w:val="样式4"/>
    <w:basedOn w:val="a"/>
    <w:qFormat/>
    <w:pPr>
      <w:adjustRightInd w:val="0"/>
      <w:spacing w:line="360" w:lineRule="auto"/>
      <w:ind w:firstLine="420"/>
      <w:jc w:val="center"/>
      <w:outlineLvl w:val="2"/>
    </w:pPr>
    <w:rPr>
      <w:rFonts w:ascii="仿宋_GB2312" w:eastAsia="仿宋_GB2312" w:hAnsi="仿宋"/>
      <w:b/>
      <w:sz w:val="32"/>
      <w:szCs w:val="32"/>
    </w:rPr>
  </w:style>
  <w:style w:type="paragraph" w:customStyle="1" w:styleId="CharChar11CharCharCharCharCharCharCharCharCharCharCharCharCharCharCharCharChar">
    <w:name w:val="Char Char11 Char Char Char Char Char Char Char Char Char Char Char Char Char Char Char Char Char"/>
    <w:basedOn w:val="a"/>
    <w:qFormat/>
    <w:pPr>
      <w:spacing w:line="360" w:lineRule="auto"/>
    </w:pPr>
    <w:rPr>
      <w:rFonts w:ascii="Arial" w:eastAsia="黑体" w:hAnsi="Arial" w:cs="Arial"/>
      <w:snapToGrid w:val="0"/>
      <w:kern w:val="0"/>
      <w:szCs w:val="21"/>
    </w:rPr>
  </w:style>
  <w:style w:type="paragraph" w:customStyle="1" w:styleId="main">
    <w:name w:val="main"/>
    <w:basedOn w:val="a"/>
    <w:qFormat/>
    <w:pPr>
      <w:widowControl/>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211">
    <w:name w:val="样式 样式2 + 左侧:  1 字符 右侧:  1 字符"/>
    <w:basedOn w:val="2c"/>
    <w:qFormat/>
    <w:pPr>
      <w:tabs>
        <w:tab w:val="clear" w:pos="2790"/>
        <w:tab w:val="clear" w:pos="4230"/>
      </w:tabs>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Char2CharChar2">
    <w:name w:val="Char2 Char Char2"/>
    <w:basedOn w:val="a"/>
    <w:qFormat/>
    <w:rPr>
      <w:rFonts w:ascii="Tahoma" w:hAnsi="Tahoma"/>
      <w:sz w:val="24"/>
    </w:rPr>
  </w:style>
  <w:style w:type="paragraph" w:customStyle="1" w:styleId="Char1CharCharChar">
    <w:name w:val="Char1 Char Char Char"/>
    <w:basedOn w:val="a"/>
    <w:qFormat/>
    <w:pPr>
      <w:widowControl/>
      <w:adjustRightInd w:val="0"/>
      <w:snapToGrid w:val="0"/>
      <w:spacing w:before="120" w:after="160" w:line="360" w:lineRule="auto"/>
      <w:ind w:right="-360"/>
      <w:jc w:val="left"/>
    </w:pPr>
    <w:rPr>
      <w:rFonts w:ascii="Arial" w:hAnsi="Arial"/>
      <w:kern w:val="0"/>
      <w:sz w:val="24"/>
      <w:szCs w:val="24"/>
      <w:lang w:eastAsia="en-US"/>
    </w:rPr>
  </w:style>
  <w:style w:type="paragraph" w:customStyle="1" w:styleId="affffff9">
    <w:name w:val="三级条标题"/>
    <w:basedOn w:val="affffffa"/>
    <w:next w:val="affffff7"/>
    <w:qFormat/>
    <w:pPr>
      <w:tabs>
        <w:tab w:val="left" w:pos="2520"/>
      </w:tabs>
      <w:ind w:left="2520"/>
      <w:outlineLvl w:val="4"/>
    </w:pPr>
  </w:style>
  <w:style w:type="paragraph" w:customStyle="1" w:styleId="affffffa">
    <w:name w:val="二级条标题"/>
    <w:basedOn w:val="affffffb"/>
    <w:next w:val="affffff7"/>
    <w:qFormat/>
    <w:pPr>
      <w:tabs>
        <w:tab w:val="left" w:pos="2100"/>
      </w:tabs>
      <w:ind w:left="0"/>
      <w:outlineLvl w:val="3"/>
    </w:pPr>
  </w:style>
  <w:style w:type="paragraph" w:customStyle="1" w:styleId="affffffb">
    <w:name w:val="一级条标题"/>
    <w:basedOn w:val="affffffc"/>
    <w:next w:val="affffff7"/>
    <w:qFormat/>
    <w:pPr>
      <w:tabs>
        <w:tab w:val="left" w:pos="1680"/>
      </w:tabs>
      <w:spacing w:before="0" w:after="0"/>
      <w:ind w:left="1680"/>
      <w:outlineLvl w:val="2"/>
    </w:pPr>
  </w:style>
  <w:style w:type="paragraph" w:customStyle="1" w:styleId="affffffc">
    <w:name w:val="章标题"/>
    <w:next w:val="affffff7"/>
    <w:qFormat/>
    <w:pPr>
      <w:tabs>
        <w:tab w:val="left" w:pos="1260"/>
      </w:tabs>
      <w:spacing w:beforeLines="50" w:before="156" w:afterLines="50" w:after="156"/>
      <w:ind w:left="1260" w:hanging="420"/>
      <w:jc w:val="both"/>
      <w:outlineLvl w:val="1"/>
    </w:pPr>
    <w:rPr>
      <w:rFonts w:ascii="黑体" w:eastAsia="黑体"/>
      <w:sz w:val="21"/>
    </w:rPr>
  </w:style>
  <w:style w:type="paragraph" w:customStyle="1" w:styleId="2f7">
    <w:name w:val="数字标题2"/>
    <w:basedOn w:val="2"/>
    <w:next w:val="a"/>
    <w:qFormat/>
    <w:pPr>
      <w:tabs>
        <w:tab w:val="left" w:pos="432"/>
        <w:tab w:val="left" w:pos="480"/>
      </w:tabs>
      <w:spacing w:before="0" w:after="0" w:line="360" w:lineRule="auto"/>
      <w:ind w:left="480" w:hanging="480"/>
      <w:jc w:val="left"/>
    </w:pPr>
    <w:rPr>
      <w:rFonts w:ascii="Times New Roman" w:eastAsia="宋体" w:hAnsi="仿宋"/>
      <w:bCs/>
      <w:i/>
      <w:sz w:val="36"/>
      <w:szCs w:val="36"/>
    </w:rPr>
  </w:style>
  <w:style w:type="paragraph" w:customStyle="1" w:styleId="tabletext0">
    <w:name w:val="tabletext"/>
    <w:basedOn w:val="a"/>
    <w:qFormat/>
    <w:pPr>
      <w:widowControl/>
      <w:adjustRightInd w:val="0"/>
      <w:spacing w:before="100" w:beforeAutospacing="1" w:after="100" w:afterAutospacing="1"/>
      <w:jc w:val="left"/>
    </w:pPr>
    <w:rPr>
      <w:rFonts w:ascii="宋体" w:hAnsi="宋体" w:cs="宋体"/>
      <w:kern w:val="0"/>
      <w:sz w:val="24"/>
      <w:szCs w:val="24"/>
    </w:rPr>
  </w:style>
  <w:style w:type="paragraph" w:customStyle="1" w:styleId="1Level1HeadPIM1SectionHeadh1l11Heading0Datash">
    <w:name w:val="样式 标题 1Level 1 HeadPIM 1Section Headh1l11Heading 0Datash..."/>
    <w:basedOn w:val="1"/>
    <w:qFormat/>
    <w:pPr>
      <w:keepNext w:val="0"/>
      <w:keepLines w:val="0"/>
      <w:widowControl/>
      <w:tabs>
        <w:tab w:val="left" w:pos="432"/>
      </w:tabs>
      <w:overflowPunct w:val="0"/>
      <w:autoSpaceDE w:val="0"/>
      <w:autoSpaceDN w:val="0"/>
      <w:adjustRightInd w:val="0"/>
      <w:spacing w:before="0" w:after="100" w:line="360" w:lineRule="auto"/>
      <w:jc w:val="left"/>
      <w:textAlignment w:val="baseline"/>
    </w:pPr>
    <w:rPr>
      <w:rFonts w:ascii="宋体" w:eastAsia="宋体" w:hAnsi="宋体"/>
      <w:bCs/>
      <w:kern w:val="2"/>
      <w:sz w:val="24"/>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kern w:val="0"/>
      <w:sz w:val="20"/>
    </w:rPr>
  </w:style>
  <w:style w:type="paragraph" w:customStyle="1" w:styleId="1h1H">
    <w:name w:val="样式 标题 1章节第一层h1H"/>
    <w:basedOn w:val="1"/>
    <w:qFormat/>
    <w:pPr>
      <w:keepNext w:val="0"/>
      <w:keepLines w:val="0"/>
      <w:tabs>
        <w:tab w:val="left" w:pos="432"/>
      </w:tabs>
      <w:autoSpaceDE w:val="0"/>
      <w:autoSpaceDN w:val="0"/>
      <w:adjustRightInd w:val="0"/>
      <w:spacing w:before="0" w:after="0" w:line="240" w:lineRule="auto"/>
      <w:jc w:val="left"/>
      <w:outlineLvl w:val="9"/>
    </w:pPr>
    <w:rPr>
      <w:rFonts w:eastAsia="宋体"/>
      <w:bCs/>
      <w:kern w:val="0"/>
      <w:sz w:val="52"/>
      <w:szCs w:val="52"/>
      <w:lang w:val="zh-CN"/>
    </w:rPr>
  </w:style>
  <w:style w:type="paragraph" w:customStyle="1" w:styleId="xl30">
    <w:name w:val="xl30"/>
    <w:basedOn w:val="a"/>
    <w:qFormat/>
    <w:pPr>
      <w:widowControl/>
      <w:pBdr>
        <w:left w:val="single" w:sz="4" w:space="0" w:color="auto"/>
        <w:right w:val="single" w:sz="4" w:space="0" w:color="auto"/>
      </w:pBdr>
      <w:spacing w:before="100" w:beforeAutospacing="1" w:after="100" w:afterAutospacing="1"/>
      <w:jc w:val="center"/>
    </w:pPr>
    <w:rPr>
      <w:rFonts w:eastAsia="Arial Unicode MS"/>
      <w:kern w:val="0"/>
      <w:szCs w:val="21"/>
    </w:rPr>
  </w:style>
  <w:style w:type="paragraph" w:customStyle="1" w:styleId="2f8">
    <w:name w:val="正文 项目2"/>
    <w:basedOn w:val="affffffd"/>
    <w:qFormat/>
    <w:pPr>
      <w:spacing w:after="0"/>
      <w:ind w:left="900"/>
    </w:pPr>
  </w:style>
  <w:style w:type="paragraph" w:customStyle="1" w:styleId="affffffd">
    <w:name w:val="正文 项目"/>
    <w:basedOn w:val="a"/>
    <w:qFormat/>
    <w:pPr>
      <w:widowControl/>
      <w:tabs>
        <w:tab w:val="left" w:pos="840"/>
      </w:tabs>
      <w:adjustRightInd w:val="0"/>
      <w:spacing w:after="120" w:line="440" w:lineRule="exact"/>
      <w:ind w:left="840" w:hanging="420"/>
      <w:jc w:val="left"/>
    </w:pPr>
    <w:rPr>
      <w:rFonts w:ascii="仿宋_GB2312" w:eastAsia="仿宋_GB2312" w:hAnsi="仿宋_GB2312"/>
      <w:sz w:val="24"/>
    </w:rPr>
  </w:style>
  <w:style w:type="paragraph" w:customStyle="1" w:styleId="BodyText2">
    <w:name w:val="Body Text 2*"/>
    <w:basedOn w:val="a"/>
    <w:uiPriority w:val="6"/>
    <w:qFormat/>
    <w:pPr>
      <w:widowControl/>
      <w:ind w:left="720" w:hanging="720"/>
    </w:pPr>
    <w:rPr>
      <w:color w:val="000000"/>
      <w:kern w:val="0"/>
      <w:sz w:val="24"/>
      <w:lang w:val="en-GB"/>
    </w:rPr>
  </w:style>
  <w:style w:type="paragraph" w:customStyle="1" w:styleId="1f">
    <w:name w:val="表1"/>
    <w:basedOn w:val="a"/>
    <w:qFormat/>
    <w:pPr>
      <w:tabs>
        <w:tab w:val="left" w:pos="703"/>
      </w:tabs>
      <w:spacing w:line="360" w:lineRule="auto"/>
      <w:ind w:left="703"/>
      <w:jc w:val="center"/>
    </w:pPr>
    <w:rPr>
      <w:szCs w:val="24"/>
    </w:rPr>
  </w:style>
  <w:style w:type="paragraph" w:customStyle="1" w:styleId="Style27">
    <w:name w:val="_Style 27"/>
    <w:uiPriority w:val="1"/>
    <w:qFormat/>
    <w:pPr>
      <w:widowControl w:val="0"/>
      <w:tabs>
        <w:tab w:val="left" w:pos="480"/>
      </w:tabs>
      <w:autoSpaceDE w:val="0"/>
      <w:autoSpaceDN w:val="0"/>
      <w:adjustRightInd w:val="0"/>
      <w:snapToGrid w:val="0"/>
    </w:pPr>
    <w:rPr>
      <w:rFonts w:ascii="Calibri" w:hAnsi="Calibri"/>
      <w:szCs w:val="24"/>
    </w:rPr>
  </w:style>
  <w:style w:type="paragraph" w:customStyle="1" w:styleId="40022">
    <w:name w:val="样式 样式 标题 4 + 非加粗 + (中文) 黑体 段前: 0 磅 段后: 0 磅 行距: 固定值 22 磅"/>
    <w:basedOn w:val="a"/>
    <w:qFormat/>
    <w:pPr>
      <w:keepNext/>
      <w:keepLines/>
      <w:spacing w:beforeLines="50" w:afterLines="50" w:line="500" w:lineRule="exact"/>
      <w:outlineLvl w:val="3"/>
    </w:pPr>
    <w:rPr>
      <w:rFonts w:ascii="Arial" w:hAnsi="Arial"/>
      <w:b/>
      <w:bCs/>
      <w:sz w:val="24"/>
      <w:szCs w:val="24"/>
    </w:rPr>
  </w:style>
  <w:style w:type="paragraph" w:customStyle="1" w:styleId="affffffe">
    <w:name w:val="章正文"/>
    <w:basedOn w:val="a"/>
    <w:qFormat/>
    <w:pPr>
      <w:spacing w:beforeLines="50" w:before="156" w:after="120" w:line="300" w:lineRule="auto"/>
      <w:ind w:firstLineChars="200" w:firstLine="480"/>
    </w:pPr>
    <w:rPr>
      <w:rFonts w:ascii="Helvetica" w:hAnsi="Helvetica"/>
      <w:kern w:val="0"/>
      <w:sz w:val="24"/>
      <w:szCs w:val="24"/>
    </w:rPr>
  </w:style>
  <w:style w:type="paragraph" w:customStyle="1" w:styleId="2f9">
    <w:name w:val="2级标题"/>
    <w:basedOn w:val="1f0"/>
    <w:qFormat/>
    <w:pPr>
      <w:jc w:val="left"/>
      <w:outlineLvl w:val="1"/>
    </w:pPr>
    <w:rPr>
      <w:rFonts w:ascii="Times New Roman" w:eastAsia="仿宋" w:hAnsi="Times New Roman"/>
      <w:sz w:val="30"/>
    </w:rPr>
  </w:style>
  <w:style w:type="paragraph" w:customStyle="1" w:styleId="1f0">
    <w:name w:val="1级标题"/>
    <w:basedOn w:val="a"/>
    <w:qFormat/>
    <w:pPr>
      <w:spacing w:beforeLines="10" w:before="31" w:afterLines="10" w:after="31" w:line="360" w:lineRule="auto"/>
      <w:jc w:val="center"/>
      <w:outlineLvl w:val="0"/>
    </w:pPr>
    <w:rPr>
      <w:rFonts w:ascii="Calibri" w:hAnsi="Calibri"/>
      <w:b/>
      <w:sz w:val="44"/>
      <w:szCs w:val="22"/>
    </w:rPr>
  </w:style>
  <w:style w:type="paragraph" w:customStyle="1" w:styleId="NewNewNewNew">
    <w:name w:val="正文 New New New New"/>
    <w:qFormat/>
    <w:pPr>
      <w:widowControl w:val="0"/>
      <w:jc w:val="both"/>
    </w:pPr>
    <w:rPr>
      <w:color w:val="000000"/>
      <w:szCs w:val="24"/>
    </w:rPr>
  </w:style>
  <w:style w:type="paragraph" w:customStyle="1" w:styleId="150">
    <w:name w:val="样式 微软雅黑 行距: 1.5 倍行距"/>
    <w:basedOn w:val="a"/>
    <w:qFormat/>
    <w:pPr>
      <w:spacing w:line="360" w:lineRule="auto"/>
      <w:ind w:firstLineChars="200" w:firstLine="480"/>
    </w:pPr>
    <w:rPr>
      <w:rFonts w:ascii="微软雅黑" w:eastAsia="微软雅黑" w:hAnsi="宋体" w:cs="宋体"/>
      <w:sz w:val="24"/>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kern w:val="0"/>
      <w:sz w:val="20"/>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textAlignment w:val="top"/>
    </w:pPr>
    <w:rPr>
      <w:rFonts w:ascii="宋体" w:hAnsi="宋体"/>
      <w:kern w:val="0"/>
      <w:sz w:val="20"/>
    </w:rPr>
  </w:style>
  <w:style w:type="paragraph" w:customStyle="1" w:styleId="bullet">
    <w:name w:val="bullet"/>
    <w:basedOn w:val="a"/>
    <w:qFormat/>
    <w:pPr>
      <w:tabs>
        <w:tab w:val="left" w:pos="840"/>
      </w:tabs>
      <w:ind w:left="840" w:hanging="420"/>
    </w:pPr>
    <w:rPr>
      <w:szCs w:val="24"/>
    </w:rPr>
  </w:style>
  <w:style w:type="paragraph" w:customStyle="1" w:styleId="f9astyle88f9a">
    <w:name w:val="f9a style88 f9a"/>
    <w:basedOn w:val="a"/>
    <w:qFormat/>
    <w:pPr>
      <w:widowControl/>
      <w:adjustRightInd w:val="0"/>
      <w:spacing w:before="100" w:beforeAutospacing="1" w:after="100" w:afterAutospacing="1" w:line="276" w:lineRule="auto"/>
      <w:jc w:val="left"/>
    </w:pPr>
    <w:rPr>
      <w:rFonts w:ascii="宋体" w:hAnsi="宋体"/>
      <w:kern w:val="0"/>
      <w:sz w:val="24"/>
    </w:rPr>
  </w:style>
  <w:style w:type="paragraph" w:customStyle="1" w:styleId="afffffff">
    <w:name w:val="普通正文"/>
    <w:basedOn w:val="a"/>
    <w:qFormat/>
    <w:pPr>
      <w:tabs>
        <w:tab w:val="left" w:pos="2280"/>
      </w:tabs>
      <w:adjustRightInd w:val="0"/>
      <w:spacing w:before="120" w:after="120" w:line="360" w:lineRule="auto"/>
      <w:ind w:firstLineChars="200" w:firstLine="480"/>
      <w:jc w:val="left"/>
      <w:textAlignment w:val="baseline"/>
    </w:pPr>
    <w:rPr>
      <w:rFonts w:ascii="Arial" w:hAnsi="Arial"/>
      <w:kern w:val="0"/>
      <w:sz w:val="24"/>
      <w:szCs w:val="24"/>
    </w:rPr>
  </w:style>
  <w:style w:type="paragraph" w:customStyle="1" w:styleId="afffffff0">
    <w:name w:val="说明"/>
    <w:basedOn w:val="a"/>
    <w:qFormat/>
    <w:pPr>
      <w:autoSpaceDE w:val="0"/>
      <w:autoSpaceDN w:val="0"/>
      <w:adjustRightInd w:val="0"/>
      <w:spacing w:line="440" w:lineRule="exact"/>
      <w:ind w:firstLineChars="200" w:firstLine="200"/>
    </w:pPr>
    <w:rPr>
      <w:rFonts w:ascii="宋体"/>
      <w:b/>
      <w:bCs/>
      <w:i/>
      <w:iCs/>
      <w:color w:val="0000FF"/>
      <w:kern w:val="0"/>
      <w:sz w:val="24"/>
      <w:szCs w:val="24"/>
    </w:rPr>
  </w:style>
  <w:style w:type="paragraph" w:customStyle="1" w:styleId="xl55">
    <w:name w:val="xl55"/>
    <w:basedOn w:val="a"/>
    <w:qFormat/>
    <w:pPr>
      <w:widowControl/>
      <w:spacing w:before="100" w:beforeAutospacing="1" w:after="100" w:afterAutospacing="1"/>
      <w:jc w:val="center"/>
      <w:textAlignment w:val="center"/>
    </w:pPr>
    <w:rPr>
      <w:rFonts w:ascii="Arial Unicode MS" w:hAnsi="Arial Unicode MS"/>
      <w:kern w:val="0"/>
      <w:sz w:val="24"/>
      <w:szCs w:val="24"/>
    </w:rPr>
  </w:style>
  <w:style w:type="paragraph" w:customStyle="1" w:styleId="PreformattedText">
    <w:name w:val="Preformatted Text"/>
    <w:basedOn w:val="a"/>
    <w:qFormat/>
    <w:pPr>
      <w:suppressAutoHyphens/>
      <w:ind w:firstLineChars="200" w:firstLine="200"/>
    </w:pPr>
    <w:rPr>
      <w:rFonts w:ascii="Cumberland" w:eastAsia="方正宋体" w:hAnsi="Cumberland"/>
      <w:kern w:val="1"/>
      <w:sz w:val="20"/>
      <w:lang w:eastAsia="ar-SA"/>
    </w:rPr>
  </w:style>
  <w:style w:type="paragraph" w:customStyle="1" w:styleId="xl25">
    <w:name w:val="xl25"/>
    <w:basedOn w:val="a"/>
    <w:qFormat/>
    <w:pPr>
      <w:widowControl/>
      <w:adjustRightInd w:val="0"/>
      <w:spacing w:before="100" w:beforeAutospacing="1" w:after="100" w:afterAutospacing="1"/>
      <w:jc w:val="center"/>
      <w:textAlignment w:val="center"/>
    </w:pPr>
    <w:rPr>
      <w:rFonts w:ascii="楷体_GB2312" w:eastAsia="楷体_GB2312" w:hAnsi="宋体" w:hint="eastAsia"/>
      <w:kern w:val="0"/>
      <w:sz w:val="24"/>
      <w:szCs w:val="24"/>
    </w:rPr>
  </w:style>
  <w:style w:type="paragraph" w:customStyle="1" w:styleId="xl73">
    <w:name w:val="xl73"/>
    <w:basedOn w:val="a"/>
    <w:qFormat/>
    <w:pPr>
      <w:widowControl/>
      <w:spacing w:before="100" w:beforeAutospacing="1" w:after="100" w:afterAutospacing="1"/>
      <w:jc w:val="left"/>
    </w:pPr>
    <w:rPr>
      <w:rFonts w:ascii="微软雅黑" w:eastAsia="微软雅黑" w:hAnsi="微软雅黑" w:cs="宋体"/>
      <w:kern w:val="0"/>
      <w:sz w:val="20"/>
    </w:rPr>
  </w:style>
  <w:style w:type="paragraph" w:customStyle="1" w:styleId="MMTopic4">
    <w:name w:val="MM Topic 4"/>
    <w:basedOn w:val="4"/>
    <w:qFormat/>
    <w:pPr>
      <w:tabs>
        <w:tab w:val="left" w:pos="864"/>
        <w:tab w:val="left" w:pos="2100"/>
      </w:tabs>
      <w:spacing w:line="376" w:lineRule="auto"/>
      <w:ind w:left="2100" w:hanging="420"/>
    </w:pPr>
    <w:rPr>
      <w:bCs/>
      <w:szCs w:val="28"/>
    </w:rPr>
  </w:style>
  <w:style w:type="paragraph" w:customStyle="1" w:styleId="Char110">
    <w:name w:val="Char11"/>
    <w:basedOn w:val="a"/>
    <w:qFormat/>
    <w:pPr>
      <w:tabs>
        <w:tab w:val="left" w:pos="432"/>
      </w:tabs>
      <w:spacing w:beforeLines="50" w:before="156" w:afterLines="50" w:after="156"/>
      <w:ind w:left="432" w:firstLineChars="200" w:hanging="432"/>
    </w:pPr>
    <w:rPr>
      <w:sz w:val="24"/>
      <w:szCs w:val="24"/>
    </w:rPr>
  </w:style>
  <w:style w:type="paragraph" w:customStyle="1" w:styleId="gjt">
    <w:name w:val="gjt_正文"/>
    <w:qFormat/>
    <w:pPr>
      <w:widowControl w:val="0"/>
      <w:spacing w:line="360" w:lineRule="auto"/>
      <w:ind w:firstLine="420"/>
      <w:jc w:val="both"/>
    </w:pPr>
    <w:rPr>
      <w:rFonts w:ascii="Calibri" w:eastAsia="仿宋_GB2312" w:hAnsi="Calibri"/>
      <w:color w:val="000000"/>
      <w:kern w:val="2"/>
      <w:sz w:val="24"/>
      <w:szCs w:val="24"/>
      <w:u w:color="000000"/>
    </w:rPr>
  </w:style>
  <w:style w:type="paragraph" w:customStyle="1" w:styleId="CharChar11CharCharCharCharCharCharCharCharChar1">
    <w:name w:val="Char Char11 Char Char Char Char Char Char Char Char Char1"/>
    <w:basedOn w:val="a"/>
    <w:uiPriority w:val="6"/>
    <w:qFormat/>
    <w:pPr>
      <w:adjustRightInd w:val="0"/>
      <w:spacing w:line="360" w:lineRule="auto"/>
    </w:pPr>
  </w:style>
  <w:style w:type="paragraph" w:customStyle="1" w:styleId="Charfff4">
    <w:name w:val="金宏发行正文 Char"/>
    <w:basedOn w:val="a"/>
    <w:qFormat/>
    <w:pPr>
      <w:spacing w:line="500" w:lineRule="exact"/>
      <w:ind w:firstLineChars="200" w:firstLine="560"/>
    </w:pPr>
    <w:rPr>
      <w:rFonts w:eastAsia="仿宋_GB2312"/>
      <w:sz w:val="28"/>
    </w:rPr>
  </w:style>
  <w:style w:type="paragraph" w:customStyle="1" w:styleId="1f1">
    <w:name w:val="批注框文本1"/>
    <w:basedOn w:val="a"/>
    <w:qFormat/>
    <w:pPr>
      <w:autoSpaceDE w:val="0"/>
      <w:autoSpaceDN w:val="0"/>
      <w:adjustRightInd w:val="0"/>
      <w:spacing w:line="351" w:lineRule="atLeast"/>
      <w:ind w:firstLineChars="200" w:firstLine="419"/>
    </w:pPr>
    <w:rPr>
      <w:color w:val="000000"/>
      <w:kern w:val="0"/>
      <w:sz w:val="18"/>
      <w:szCs w:val="18"/>
    </w:rPr>
  </w:style>
  <w:style w:type="paragraph" w:customStyle="1" w:styleId="bodytextbold">
    <w:name w:val="body text bold"/>
    <w:basedOn w:val="a9"/>
    <w:qFormat/>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1f2">
    <w:name w:val="部分1"/>
    <w:basedOn w:val="a"/>
    <w:qFormat/>
    <w:pPr>
      <w:keepNext/>
      <w:pageBreakBefore/>
      <w:tabs>
        <w:tab w:val="left" w:pos="720"/>
      </w:tabs>
      <w:adjustRightInd w:val="0"/>
      <w:spacing w:line="360" w:lineRule="auto"/>
      <w:jc w:val="center"/>
      <w:outlineLvl w:val="0"/>
    </w:pPr>
    <w:rPr>
      <w:rFonts w:eastAsia="黑体"/>
      <w:b/>
      <w:kern w:val="44"/>
      <w:sz w:val="36"/>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0"/>
    </w:rPr>
  </w:style>
  <w:style w:type="paragraph" w:customStyle="1" w:styleId="afffffff1">
    <w:name w:val="正文文字格式"/>
    <w:basedOn w:val="a"/>
    <w:qFormat/>
    <w:pPr>
      <w:spacing w:line="460" w:lineRule="exact"/>
      <w:ind w:firstLine="505"/>
      <w:jc w:val="left"/>
    </w:pPr>
    <w:rPr>
      <w:rFonts w:ascii="宋体"/>
      <w:kern w:val="24"/>
      <w:sz w:val="24"/>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kern w:val="0"/>
      <w:sz w:val="20"/>
    </w:rPr>
  </w:style>
  <w:style w:type="paragraph" w:customStyle="1" w:styleId="xl40">
    <w:name w:val="xl40"/>
    <w:basedOn w:val="a"/>
    <w:qFormat/>
    <w:pPr>
      <w:widowControl/>
      <w:pBdr>
        <w:top w:val="single" w:sz="4" w:space="0" w:color="auto"/>
        <w:bottom w:val="single" w:sz="4" w:space="0" w:color="auto"/>
        <w:right w:val="single" w:sz="4" w:space="0" w:color="auto"/>
      </w:pBdr>
      <w:spacing w:before="100" w:beforeAutospacing="1" w:after="100" w:afterAutospacing="1"/>
      <w:ind w:firstLineChars="200" w:firstLine="200"/>
      <w:jc w:val="center"/>
    </w:pPr>
    <w:rPr>
      <w:rFonts w:ascii="微软雅黑" w:eastAsia="微软雅黑" w:hAnsi="微软雅黑" w:cs="宋体"/>
      <w:b/>
      <w:bCs/>
      <w:kern w:val="0"/>
      <w:sz w:val="24"/>
      <w:szCs w:val="24"/>
    </w:rPr>
  </w:style>
  <w:style w:type="paragraph" w:customStyle="1" w:styleId="style25">
    <w:name w:val="style25"/>
    <w:basedOn w:val="a"/>
    <w:qFormat/>
    <w:pPr>
      <w:widowControl/>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afffffff2">
    <w:name w:val="单元格居中"/>
    <w:basedOn w:val="a"/>
    <w:qFormat/>
    <w:pPr>
      <w:spacing w:line="360" w:lineRule="auto"/>
      <w:jc w:val="center"/>
    </w:pPr>
    <w:rPr>
      <w:sz w:val="24"/>
      <w:szCs w:val="24"/>
    </w:rPr>
  </w:style>
  <w:style w:type="paragraph" w:customStyle="1" w:styleId="39">
    <w:name w:val="正文3"/>
    <w:basedOn w:val="a"/>
    <w:qFormat/>
    <w:pPr>
      <w:spacing w:beforeLines="50" w:before="156" w:afterLines="50" w:after="156" w:line="360" w:lineRule="auto"/>
      <w:outlineLvl w:val="8"/>
    </w:pPr>
    <w:rPr>
      <w:rFonts w:ascii="Segoe UI" w:eastAsia="楷体_GB2312" w:hAnsi="宋体" w:cs="Latha"/>
      <w:sz w:val="24"/>
      <w:szCs w:val="21"/>
    </w:rPr>
  </w:style>
  <w:style w:type="paragraph" w:customStyle="1" w:styleId="CharCharCharCharCharCharChar1">
    <w:name w:val="Char Char Char Char Char Char Char1"/>
    <w:basedOn w:val="a"/>
    <w:uiPriority w:val="6"/>
    <w:qFormat/>
    <w:pPr>
      <w:adjustRightInd w:val="0"/>
    </w:pPr>
    <w:rPr>
      <w:rFonts w:ascii="仿宋_GB2312" w:eastAsia="仿宋_GB2312"/>
      <w:b/>
      <w:sz w:val="32"/>
      <w:szCs w:val="32"/>
    </w:rPr>
  </w:style>
  <w:style w:type="paragraph" w:customStyle="1" w:styleId="1f3">
    <w:name w:val="正文缩进1"/>
    <w:basedOn w:val="a"/>
    <w:next w:val="ab"/>
    <w:qFormat/>
    <w:pPr>
      <w:autoSpaceDE w:val="0"/>
      <w:autoSpaceDN w:val="0"/>
      <w:adjustRightInd w:val="0"/>
      <w:snapToGrid w:val="0"/>
      <w:spacing w:after="120" w:line="360" w:lineRule="auto"/>
      <w:ind w:leftChars="200" w:left="420" w:firstLineChars="200" w:firstLine="480"/>
    </w:pPr>
    <w:rPr>
      <w:sz w:val="24"/>
      <w:szCs w:val="21"/>
    </w:rPr>
  </w:style>
  <w:style w:type="paragraph" w:customStyle="1" w:styleId="afffffff3">
    <w:name w:val="Ñù"/>
    <w:qFormat/>
    <w:pPr>
      <w:overflowPunct w:val="0"/>
      <w:autoSpaceDE w:val="0"/>
      <w:autoSpaceDN w:val="0"/>
      <w:adjustRightInd w:val="0"/>
      <w:spacing w:line="400" w:lineRule="exact"/>
      <w:jc w:val="both"/>
      <w:textAlignment w:val="baseline"/>
    </w:pPr>
    <w:rPr>
      <w:sz w:val="24"/>
    </w:rPr>
  </w:style>
  <w:style w:type="paragraph" w:customStyle="1" w:styleId="Char3CharCharChar11">
    <w:name w:val="Char3 Char Char Char11"/>
    <w:basedOn w:val="a"/>
    <w:qFormat/>
    <w:pPr>
      <w:widowControl/>
      <w:spacing w:after="160" w:line="240" w:lineRule="exact"/>
      <w:jc w:val="left"/>
    </w:pPr>
  </w:style>
  <w:style w:type="paragraph" w:customStyle="1" w:styleId="CharChar1121">
    <w:name w:val="Char Char1121"/>
    <w:basedOn w:val="a"/>
    <w:qFormat/>
    <w:pPr>
      <w:adjustRightInd w:val="0"/>
      <w:spacing w:line="360" w:lineRule="auto"/>
    </w:pPr>
  </w:style>
  <w:style w:type="paragraph" w:customStyle="1" w:styleId="afffffff4">
    <w:name w:val="小项目标题"/>
    <w:basedOn w:val="a"/>
    <w:qFormat/>
    <w:pPr>
      <w:spacing w:before="100" w:beforeAutospacing="1" w:after="100" w:afterAutospacing="1" w:line="360" w:lineRule="auto"/>
      <w:ind w:leftChars="200" w:left="480" w:firstLineChars="200" w:firstLine="200"/>
      <w:jc w:val="left"/>
    </w:pPr>
    <w:rPr>
      <w:sz w:val="24"/>
      <w:szCs w:val="24"/>
    </w:rPr>
  </w:style>
  <w:style w:type="paragraph" w:customStyle="1" w:styleId="gjt4">
    <w:name w:val="gjt_4"/>
    <w:next w:val="a"/>
    <w:qFormat/>
    <w:pPr>
      <w:keepNext/>
      <w:keepLines/>
      <w:widowControl w:val="0"/>
      <w:spacing w:before="280" w:after="290"/>
      <w:ind w:left="430" w:hanging="430"/>
      <w:jc w:val="both"/>
      <w:outlineLvl w:val="8"/>
    </w:pPr>
    <w:rPr>
      <w:rFonts w:ascii="Calibri" w:eastAsia="黑体" w:hAnsi="Calibri"/>
      <w:bCs/>
      <w:color w:val="000000"/>
      <w:kern w:val="2"/>
      <w:sz w:val="24"/>
      <w:szCs w:val="24"/>
      <w:u w:color="000000"/>
    </w:rPr>
  </w:style>
  <w:style w:type="paragraph" w:customStyle="1" w:styleId="Normal0">
    <w:name w:val="Normal0"/>
    <w:qFormat/>
    <w:rPr>
      <w:lang w:eastAsia="en-US"/>
    </w:rPr>
  </w:style>
  <w:style w:type="paragraph" w:customStyle="1" w:styleId="afffffff5">
    <w:name w:val="带编号样式"/>
    <w:basedOn w:val="Charfff3"/>
    <w:qFormat/>
    <w:pPr>
      <w:tabs>
        <w:tab w:val="left" w:pos="840"/>
      </w:tabs>
      <w:snapToGrid w:val="0"/>
      <w:ind w:left="840" w:firstLineChars="0" w:hanging="420"/>
    </w:pPr>
    <w:rPr>
      <w:rFonts w:ascii="仿宋_GB2312" w:eastAsia="仿宋_GB2312"/>
      <w:color w:val="000000"/>
    </w:rPr>
  </w:style>
  <w:style w:type="paragraph" w:customStyle="1" w:styleId="msonormal0">
    <w:name w:val="msonormal"/>
    <w:basedOn w:val="a"/>
    <w:qFormat/>
    <w:pPr>
      <w:widowControl/>
      <w:spacing w:before="100" w:beforeAutospacing="1" w:after="100" w:afterAutospacing="1"/>
      <w:jc w:val="left"/>
    </w:pPr>
    <w:rPr>
      <w:rFonts w:ascii="宋体" w:hAnsi="宋体" w:cs="宋体"/>
      <w:kern w:val="0"/>
      <w:sz w:val="24"/>
      <w:szCs w:val="24"/>
    </w:rPr>
  </w:style>
  <w:style w:type="paragraph" w:customStyle="1" w:styleId="afffffff6">
    <w:name w:val="方形箭头"/>
    <w:basedOn w:val="a"/>
    <w:qFormat/>
    <w:pPr>
      <w:widowControl/>
      <w:tabs>
        <w:tab w:val="left" w:pos="840"/>
      </w:tabs>
      <w:spacing w:before="93" w:line="60" w:lineRule="atLeast"/>
      <w:ind w:left="420" w:right="200" w:hanging="420"/>
      <w:jc w:val="left"/>
    </w:pPr>
    <w:rPr>
      <w:rFonts w:ascii="Calibri" w:hAnsi="Calibri" w:cs="Calibri"/>
      <w:color w:val="000000"/>
      <w:kern w:val="0"/>
      <w:sz w:val="16"/>
      <w:szCs w:val="22"/>
    </w:rPr>
  </w:style>
  <w:style w:type="paragraph" w:customStyle="1" w:styleId="afffffff7">
    <w:name w:val="封面"/>
    <w:basedOn w:val="a"/>
    <w:qFormat/>
    <w:pPr>
      <w:adjustRightInd w:val="0"/>
      <w:spacing w:line="360" w:lineRule="atLeast"/>
      <w:jc w:val="right"/>
      <w:textAlignment w:val="baseline"/>
    </w:pPr>
    <w:rPr>
      <w:rFonts w:ascii="Symbol" w:hAnsi="Symbol"/>
      <w:kern w:val="0"/>
    </w:rPr>
  </w:style>
  <w:style w:type="paragraph" w:customStyle="1" w:styleId="afffffff8">
    <w:name w:val="__正文"/>
    <w:qFormat/>
    <w:pPr>
      <w:spacing w:line="360" w:lineRule="auto"/>
      <w:ind w:firstLineChars="200" w:firstLine="200"/>
    </w:pPr>
    <w:rPr>
      <w:rFonts w:eastAsia="等线"/>
      <w:kern w:val="2"/>
      <w:sz w:val="24"/>
      <w:szCs w:val="21"/>
    </w:rPr>
  </w:style>
  <w:style w:type="paragraph" w:customStyle="1" w:styleId="font5">
    <w:name w:val="font5"/>
    <w:basedOn w:val="a"/>
    <w:qFormat/>
    <w:pPr>
      <w:widowControl/>
      <w:spacing w:before="100" w:beforeAutospacing="1" w:after="100" w:afterAutospacing="1" w:line="360" w:lineRule="auto"/>
      <w:ind w:firstLineChars="200" w:firstLine="200"/>
      <w:jc w:val="left"/>
    </w:pPr>
    <w:rPr>
      <w:rFonts w:ascii="宋体" w:hAnsi="宋体" w:hint="eastAsia"/>
      <w:kern w:val="0"/>
      <w:sz w:val="18"/>
      <w:szCs w:val="18"/>
    </w:rPr>
  </w:style>
  <w:style w:type="paragraph" w:customStyle="1" w:styleId="ParaCharCharChar1Char">
    <w:name w:val="默认段落字体 Para Char Char Char1 Char"/>
    <w:basedOn w:val="a"/>
    <w:qFormat/>
    <w:pPr>
      <w:adjustRightInd w:val="0"/>
      <w:spacing w:line="240" w:lineRule="atLeast"/>
      <w:ind w:left="420" w:firstLine="420"/>
    </w:pPr>
    <w:rPr>
      <w:sz w:val="24"/>
      <w:szCs w:val="24"/>
    </w:rPr>
  </w:style>
  <w:style w:type="paragraph" w:customStyle="1" w:styleId="WW-2">
    <w:name w:val="WW-正文文字缩进 2"/>
    <w:basedOn w:val="a"/>
    <w:qFormat/>
    <w:pPr>
      <w:suppressAutoHyphens/>
      <w:ind w:firstLine="420"/>
    </w:pPr>
    <w:rPr>
      <w:kern w:val="1"/>
    </w:rPr>
  </w:style>
  <w:style w:type="paragraph" w:customStyle="1" w:styleId="xl41">
    <w:name w:val="xl41"/>
    <w:basedOn w:val="a"/>
    <w:qFormat/>
    <w:pPr>
      <w:widowControl/>
      <w:pBdr>
        <w:top w:val="single" w:sz="4" w:space="0" w:color="auto"/>
        <w:bottom w:val="single" w:sz="4" w:space="0" w:color="auto"/>
      </w:pBdr>
      <w:spacing w:before="100" w:beforeAutospacing="1" w:after="100" w:afterAutospacing="1"/>
      <w:ind w:firstLineChars="200" w:firstLine="200"/>
      <w:jc w:val="center"/>
    </w:pPr>
    <w:rPr>
      <w:rFonts w:ascii="微软雅黑" w:eastAsia="微软雅黑" w:hAnsi="微软雅黑" w:cs="宋体"/>
      <w:b/>
      <w:bCs/>
      <w:kern w:val="0"/>
      <w:sz w:val="24"/>
      <w:szCs w:val="24"/>
    </w:rPr>
  </w:style>
  <w:style w:type="paragraph" w:customStyle="1" w:styleId="2fa">
    <w:name w:val="样式 标题 2 + 四号"/>
    <w:basedOn w:val="2"/>
    <w:qFormat/>
    <w:pPr>
      <w:tabs>
        <w:tab w:val="left" w:pos="432"/>
      </w:tabs>
      <w:spacing w:before="120" w:after="120" w:line="360" w:lineRule="auto"/>
      <w:jc w:val="both"/>
    </w:pPr>
    <w:rPr>
      <w:rFonts w:ascii="宋体" w:eastAsia="宋体"/>
      <w:bCs/>
      <w:sz w:val="28"/>
      <w:szCs w:val="32"/>
    </w:rPr>
  </w:style>
  <w:style w:type="paragraph" w:customStyle="1" w:styleId="afffffff9">
    <w:name w:val="有符号正文"/>
    <w:basedOn w:val="a"/>
    <w:qFormat/>
    <w:pPr>
      <w:spacing w:line="400" w:lineRule="exact"/>
      <w:ind w:firstLineChars="200" w:firstLine="200"/>
    </w:pPr>
    <w:rPr>
      <w:rFonts w:ascii="Arial" w:hAnsi="Arial"/>
      <w:szCs w:val="24"/>
    </w:rPr>
  </w:style>
  <w:style w:type="paragraph" w:customStyle="1" w:styleId="font10">
    <w:name w:val="font10"/>
    <w:basedOn w:val="a"/>
    <w:qFormat/>
    <w:pPr>
      <w:widowControl/>
      <w:spacing w:before="100" w:beforeAutospacing="1" w:after="100" w:afterAutospacing="1"/>
      <w:jc w:val="left"/>
    </w:pPr>
    <w:rPr>
      <w:rFonts w:ascii="宋体" w:hAnsi="宋体" w:cs="宋体"/>
      <w:kern w:val="0"/>
      <w:sz w:val="18"/>
      <w:szCs w:val="18"/>
    </w:rPr>
  </w:style>
  <w:style w:type="paragraph" w:customStyle="1" w:styleId="GB2312015GBCharChar">
    <w:name w:val="样式 样式 正文文本缩进 + 仿宋_GB2312 小四 首行缩进:  0 厘米 行距: 1.5 倍行距 + (中文) 仿宋_GB... Char Char"/>
    <w:basedOn w:val="a"/>
    <w:qFormat/>
    <w:pPr>
      <w:adjustRightInd w:val="0"/>
      <w:spacing w:line="360" w:lineRule="auto"/>
      <w:ind w:firstLineChars="200" w:firstLine="480"/>
    </w:pPr>
    <w:rPr>
      <w:rFonts w:ascii="仿宋_GB2312" w:eastAsia="新宋体"/>
      <w:sz w:val="24"/>
    </w:rPr>
  </w:style>
  <w:style w:type="paragraph" w:customStyle="1" w:styleId="4a">
    <w:name w:val="4"/>
    <w:basedOn w:val="a"/>
    <w:next w:val="23"/>
    <w:qFormat/>
    <w:pPr>
      <w:adjustRightInd w:val="0"/>
      <w:spacing w:after="120" w:line="480" w:lineRule="auto"/>
      <w:ind w:leftChars="200" w:left="420"/>
    </w:pPr>
    <w:rPr>
      <w:sz w:val="24"/>
    </w:rPr>
  </w:style>
  <w:style w:type="paragraph" w:customStyle="1" w:styleId="tableheading">
    <w:name w:val="tableheading"/>
    <w:basedOn w:val="a"/>
    <w:qFormat/>
    <w:pPr>
      <w:widowControl/>
      <w:spacing w:before="100" w:beforeAutospacing="1" w:after="100" w:afterAutospacing="1"/>
      <w:jc w:val="left"/>
    </w:pPr>
    <w:rPr>
      <w:rFonts w:ascii="宋体" w:hAnsi="宋体" w:cs="宋体"/>
      <w:kern w:val="0"/>
      <w:sz w:val="24"/>
      <w:szCs w:val="24"/>
    </w:rPr>
  </w:style>
  <w:style w:type="paragraph" w:customStyle="1" w:styleId="1f4">
    <w:name w:val="样式1"/>
    <w:basedOn w:val="a"/>
    <w:qFormat/>
    <w:pPr>
      <w:widowControl/>
      <w:tabs>
        <w:tab w:val="left" w:pos="1212"/>
        <w:tab w:val="left" w:pos="3888"/>
      </w:tabs>
      <w:adjustRightInd w:val="0"/>
      <w:snapToGrid w:val="0"/>
      <w:spacing w:line="336" w:lineRule="auto"/>
      <w:ind w:firstLine="432"/>
      <w:jc w:val="left"/>
    </w:pPr>
    <w:rPr>
      <w:rFonts w:ascii="宋体" w:hAnsi="宋体"/>
      <w:kern w:val="0"/>
      <w:sz w:val="24"/>
    </w:rPr>
  </w:style>
  <w:style w:type="paragraph" w:customStyle="1" w:styleId="3H3">
    <w:name w:val="样式 标题 3H3 + 两端对齐"/>
    <w:basedOn w:val="3"/>
    <w:qFormat/>
    <w:pPr>
      <w:keepLines w:val="0"/>
      <w:tabs>
        <w:tab w:val="left" w:pos="900"/>
      </w:tabs>
      <w:adjustRightInd w:val="0"/>
      <w:spacing w:before="0" w:after="0" w:line="240" w:lineRule="auto"/>
      <w:ind w:left="900" w:hanging="720"/>
      <w:jc w:val="left"/>
    </w:pPr>
    <w:rPr>
      <w:rFonts w:cs="宋体"/>
      <w:bCs/>
      <w:sz w:val="21"/>
    </w:rPr>
  </w:style>
  <w:style w:type="paragraph" w:customStyle="1" w:styleId="GB2312106">
    <w:name w:val="样式 仿宋_GB2312 小三 左侧:  1.06 厘米"/>
    <w:basedOn w:val="a"/>
    <w:qFormat/>
    <w:pPr>
      <w:adjustRightInd w:val="0"/>
      <w:spacing w:line="360" w:lineRule="auto"/>
      <w:ind w:left="601"/>
    </w:pPr>
    <w:rPr>
      <w:rFonts w:ascii="仿宋_GB2312" w:eastAsia="仿宋_GB2312"/>
      <w:sz w:val="24"/>
    </w:rPr>
  </w:style>
  <w:style w:type="paragraph" w:customStyle="1" w:styleId="afffffffa">
    <w:name w:val="小标题"/>
    <w:basedOn w:val="a"/>
    <w:qFormat/>
    <w:pPr>
      <w:adjustRightInd w:val="0"/>
      <w:spacing w:before="120" w:line="360" w:lineRule="atLeast"/>
      <w:ind w:left="1134"/>
      <w:jc w:val="left"/>
      <w:textAlignment w:val="baseline"/>
    </w:pPr>
    <w:rPr>
      <w:rFonts w:eastAsia="黑体"/>
      <w:kern w:val="0"/>
    </w:rPr>
  </w:style>
  <w:style w:type="paragraph" w:customStyle="1" w:styleId="afffffffb">
    <w:name w:val="节标题"/>
    <w:basedOn w:val="a"/>
    <w:qFormat/>
    <w:pPr>
      <w:autoSpaceDE w:val="0"/>
      <w:autoSpaceDN w:val="0"/>
      <w:adjustRightInd w:val="0"/>
      <w:spacing w:line="289" w:lineRule="atLeast"/>
      <w:ind w:firstLineChars="200" w:firstLine="200"/>
      <w:jc w:val="center"/>
    </w:pPr>
    <w:rPr>
      <w:color w:val="000000"/>
      <w:kern w:val="0"/>
      <w:sz w:val="28"/>
      <w:szCs w:val="28"/>
    </w:rPr>
  </w:style>
  <w:style w:type="paragraph" w:customStyle="1" w:styleId="afffffffc">
    <w:name w:val="表格 表头"/>
    <w:basedOn w:val="a"/>
    <w:qFormat/>
    <w:pPr>
      <w:spacing w:beforeLines="50" w:before="50" w:afterLines="50" w:after="50" w:line="360" w:lineRule="auto"/>
      <w:jc w:val="center"/>
    </w:pPr>
    <w:rPr>
      <w:rFonts w:ascii="微软雅黑" w:eastAsia="微软雅黑" w:hAnsi="Calibri"/>
      <w:b/>
      <w:sz w:val="28"/>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0"/>
    </w:rPr>
  </w:style>
  <w:style w:type="paragraph" w:customStyle="1" w:styleId="CharChar1CharCharChar">
    <w:name w:val="Char Char1 Char Char Char"/>
    <w:basedOn w:val="a"/>
    <w:qFormat/>
    <w:pPr>
      <w:adjustRightInd w:val="0"/>
    </w:pPr>
    <w:rPr>
      <w:rFonts w:ascii="仿宋_GB2312" w:eastAsia="仿宋_GB2312"/>
      <w:b/>
      <w:sz w:val="32"/>
    </w:rPr>
  </w:style>
  <w:style w:type="paragraph" w:customStyle="1" w:styleId="afffffffd">
    <w:name w:val="表格题注"/>
    <w:next w:val="a"/>
    <w:qFormat/>
    <w:pPr>
      <w:keepLines/>
      <w:tabs>
        <w:tab w:val="left" w:pos="4200"/>
      </w:tabs>
      <w:spacing w:beforeLines="100" w:before="312"/>
      <w:ind w:left="1089" w:hanging="369"/>
      <w:jc w:val="center"/>
    </w:pPr>
    <w:rPr>
      <w:rFonts w:ascii="Arial" w:hAnsi="Arial"/>
      <w:sz w:val="18"/>
      <w:szCs w:val="18"/>
    </w:rPr>
  </w:style>
  <w:style w:type="paragraph" w:customStyle="1" w:styleId="CharChar11CharCharCharCharCharCharCharCharCharCharCharCharCharCharCharCharChar1">
    <w:name w:val="Char Char11 Char Char Char Char Char Char Char Char Char Char Char Char Char Char Char Char Char1"/>
    <w:basedOn w:val="a"/>
    <w:qFormat/>
    <w:pPr>
      <w:spacing w:line="360" w:lineRule="auto"/>
    </w:pPr>
    <w:rPr>
      <w:rFonts w:ascii="Arial" w:eastAsia="黑体" w:hAnsi="Arial" w:cs="Arial"/>
      <w:snapToGrid w:val="0"/>
      <w:kern w:val="0"/>
      <w:szCs w:val="21"/>
    </w:rPr>
  </w:style>
  <w:style w:type="paragraph" w:customStyle="1" w:styleId="Picture">
    <w:name w:val="Picture"/>
    <w:basedOn w:val="a"/>
    <w:next w:val="a5"/>
    <w:qFormat/>
    <w:pPr>
      <w:keepNext/>
      <w:widowControl/>
      <w:ind w:firstLineChars="200" w:firstLine="200"/>
    </w:pPr>
    <w:rPr>
      <w:rFonts w:ascii="楷体" w:eastAsia="楷体" w:hAnsi="Arial"/>
      <w:b/>
      <w:spacing w:val="-5"/>
      <w:w w:val="98"/>
      <w:kern w:val="0"/>
      <w:sz w:val="24"/>
    </w:rPr>
  </w:style>
  <w:style w:type="paragraph" w:customStyle="1" w:styleId="CharChar1CharCharChar2">
    <w:name w:val="Char Char1 Char Char Char2"/>
    <w:basedOn w:val="a"/>
    <w:qFormat/>
    <w:pPr>
      <w:adjustRightInd w:val="0"/>
    </w:pPr>
    <w:rPr>
      <w:rFonts w:ascii="仿宋_GB2312" w:eastAsia="仿宋_GB2312"/>
      <w:b/>
      <w:sz w:val="32"/>
      <w:szCs w:val="32"/>
    </w:rPr>
  </w:style>
  <w:style w:type="paragraph" w:customStyle="1" w:styleId="Char3CharCharChar1">
    <w:name w:val="Char3 Char Char Char1"/>
    <w:basedOn w:val="a"/>
    <w:uiPriority w:val="6"/>
    <w:qFormat/>
    <w:pPr>
      <w:widowControl/>
      <w:spacing w:after="160" w:line="240" w:lineRule="exact"/>
      <w:jc w:val="left"/>
    </w:pPr>
  </w:style>
  <w:style w:type="paragraph" w:customStyle="1" w:styleId="Char1CharCharChar21">
    <w:name w:val="Char1 Char Char Char21"/>
    <w:basedOn w:val="a"/>
    <w:qFormat/>
    <w:pPr>
      <w:adjustRightInd w:val="0"/>
    </w:pPr>
    <w:rPr>
      <w:rFonts w:ascii="Tahoma" w:hAnsi="Tahoma"/>
      <w:sz w:val="24"/>
    </w:rPr>
  </w:style>
  <w:style w:type="paragraph" w:customStyle="1" w:styleId="Char3CharCharCharCharCharChar11">
    <w:name w:val="Char3 Char Char Char Char Char Char11"/>
    <w:basedOn w:val="a"/>
    <w:qFormat/>
    <w:pPr>
      <w:spacing w:line="360" w:lineRule="auto"/>
    </w:pPr>
    <w:rPr>
      <w:rFonts w:ascii="Arial" w:eastAsia="黑体" w:hAnsi="Arial" w:cs="Arial"/>
      <w:snapToGrid w:val="0"/>
      <w:kern w:val="0"/>
      <w:szCs w:val="21"/>
    </w:rPr>
  </w:style>
  <w:style w:type="paragraph" w:customStyle="1" w:styleId="afffffffe">
    <w:name w:val="正文（标题三）"/>
    <w:basedOn w:val="a"/>
    <w:qFormat/>
    <w:pPr>
      <w:adjustRightInd w:val="0"/>
      <w:spacing w:line="360" w:lineRule="auto"/>
      <w:ind w:firstLineChars="200" w:firstLine="200"/>
    </w:pPr>
    <w:rPr>
      <w:sz w:val="24"/>
      <w:szCs w:val="24"/>
    </w:rPr>
  </w:style>
  <w:style w:type="paragraph" w:customStyle="1" w:styleId="120">
    <w:name w:val="样式 正1 + 首行缩进:  2 字符"/>
    <w:basedOn w:val="a"/>
    <w:qFormat/>
    <w:pPr>
      <w:spacing w:line="360" w:lineRule="auto"/>
      <w:ind w:firstLineChars="200" w:firstLine="480"/>
    </w:pPr>
    <w:rPr>
      <w:rFonts w:ascii="仿宋_GB2312" w:eastAsia="仿宋_GB2312"/>
      <w:sz w:val="24"/>
      <w:szCs w:val="24"/>
    </w:rPr>
  </w:style>
  <w:style w:type="paragraph" w:customStyle="1" w:styleId="xl66">
    <w:name w:val="xl66"/>
    <w:basedOn w:val="a"/>
    <w:qFormat/>
    <w:pPr>
      <w:widowControl/>
      <w:spacing w:before="100" w:beforeAutospacing="1" w:after="100" w:afterAutospacing="1"/>
      <w:jc w:val="left"/>
    </w:pPr>
    <w:rPr>
      <w:rFonts w:ascii="宋体" w:hAnsi="宋体" w:cs="宋体"/>
      <w:kern w:val="0"/>
      <w:sz w:val="24"/>
      <w:szCs w:val="24"/>
    </w:rPr>
  </w:style>
  <w:style w:type="paragraph" w:customStyle="1" w:styleId="7878152">
    <w:name w:val="样式 样式 宋体 小四 段前: 7.8 磅 段后: 7.8 磅 行距: 1.5 倍行距 + 小二 首行缩进:  2 字符"/>
    <w:basedOn w:val="a"/>
    <w:qFormat/>
    <w:pPr>
      <w:spacing w:line="360" w:lineRule="auto"/>
      <w:ind w:firstLineChars="200" w:firstLine="480"/>
    </w:pPr>
    <w:rPr>
      <w:rFonts w:ascii="宋体" w:hAnsi="宋体" w:cs="宋体"/>
      <w:sz w:val="24"/>
    </w:rPr>
  </w:style>
  <w:style w:type="paragraph" w:customStyle="1" w:styleId="DefaultText">
    <w:name w:val="Default Text"/>
    <w:basedOn w:val="a"/>
    <w:qFormat/>
    <w:pPr>
      <w:widowControl/>
      <w:overflowPunct w:val="0"/>
      <w:autoSpaceDE w:val="0"/>
      <w:autoSpaceDN w:val="0"/>
      <w:adjustRightInd w:val="0"/>
      <w:spacing w:line="360" w:lineRule="auto"/>
      <w:ind w:firstLineChars="200" w:firstLine="480"/>
      <w:jc w:val="left"/>
      <w:textAlignment w:val="baseline"/>
    </w:pPr>
    <w:rPr>
      <w:rFonts w:ascii="宋体" w:eastAsia="微软雅黑" w:hAnsi="宋体"/>
      <w:kern w:val="0"/>
      <w:sz w:val="24"/>
    </w:rPr>
  </w:style>
  <w:style w:type="paragraph" w:customStyle="1" w:styleId="affffffff">
    <w:name w:val="小节标题"/>
    <w:basedOn w:val="a"/>
    <w:qFormat/>
    <w:pPr>
      <w:autoSpaceDE w:val="0"/>
      <w:autoSpaceDN w:val="0"/>
      <w:adjustRightInd w:val="0"/>
      <w:spacing w:before="175" w:after="102" w:line="351" w:lineRule="atLeast"/>
      <w:ind w:firstLineChars="200" w:firstLine="200"/>
    </w:pPr>
    <w:rPr>
      <w:color w:val="000000"/>
      <w:kern w:val="0"/>
      <w:szCs w:val="21"/>
    </w:rPr>
  </w:style>
  <w:style w:type="paragraph" w:customStyle="1" w:styleId="Char1CharCharChar4">
    <w:name w:val="Char1 Char Char Char4"/>
    <w:basedOn w:val="a"/>
    <w:qFormat/>
    <w:pPr>
      <w:ind w:firstLineChars="200" w:firstLine="200"/>
    </w:pPr>
    <w:rPr>
      <w:rFonts w:ascii="Tahoma" w:hAnsi="Tahoma"/>
      <w:sz w:val="24"/>
    </w:rPr>
  </w:style>
  <w:style w:type="paragraph" w:customStyle="1" w:styleId="2fb">
    <w:name w:val="_标题2"/>
    <w:basedOn w:val="afffffff8"/>
    <w:next w:val="afffffff8"/>
    <w:qFormat/>
    <w:pPr>
      <w:widowControl w:val="0"/>
      <w:tabs>
        <w:tab w:val="left" w:pos="480"/>
      </w:tabs>
      <w:spacing w:beforeLines="50" w:before="50" w:afterLines="50" w:after="50"/>
      <w:ind w:leftChars="50" w:left="50" w:firstLineChars="0" w:hanging="420"/>
      <w:outlineLvl w:val="1"/>
    </w:pPr>
    <w:rPr>
      <w:b/>
      <w:sz w:val="36"/>
    </w:rPr>
  </w:style>
  <w:style w:type="paragraph" w:customStyle="1" w:styleId="1f5">
    <w:name w:val="样式1 + (中宋体"/>
    <w:basedOn w:val="1f4"/>
    <w:qFormat/>
    <w:pPr>
      <w:widowControl w:val="0"/>
      <w:tabs>
        <w:tab w:val="clear" w:pos="1212"/>
        <w:tab w:val="clear" w:pos="3888"/>
      </w:tabs>
      <w:adjustRightInd/>
      <w:snapToGrid/>
      <w:spacing w:line="360" w:lineRule="auto"/>
      <w:ind w:left="1200" w:firstLineChars="200" w:hanging="360"/>
      <w:jc w:val="both"/>
    </w:pPr>
    <w:rPr>
      <w:kern w:val="2"/>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b/>
      <w:bCs/>
      <w:color w:val="000000"/>
      <w:kern w:val="0"/>
      <w:sz w:val="20"/>
    </w:rPr>
  </w:style>
  <w:style w:type="paragraph" w:customStyle="1" w:styleId="La0b">
    <w:name w:val="La0b"/>
    <w:basedOn w:val="a"/>
    <w:qFormat/>
    <w:pPr>
      <w:tabs>
        <w:tab w:val="left" w:pos="1500"/>
      </w:tabs>
      <w:spacing w:after="100" w:line="240" w:lineRule="exact"/>
      <w:ind w:left="1500" w:firstLineChars="200" w:hanging="420"/>
    </w:pPr>
    <w:rPr>
      <w:rFonts w:ascii="宋体" w:eastAsia="微软雅黑" w:hAnsi="宋体"/>
      <w:b/>
      <w:sz w:val="24"/>
    </w:rPr>
  </w:style>
  <w:style w:type="paragraph" w:customStyle="1" w:styleId="affffffff0">
    <w:name w:val="正文 主体"/>
    <w:basedOn w:val="a"/>
    <w:qFormat/>
    <w:pPr>
      <w:spacing w:line="360" w:lineRule="auto"/>
      <w:ind w:firstLineChars="200" w:firstLine="200"/>
      <w:jc w:val="left"/>
    </w:pPr>
    <w:rPr>
      <w:rFonts w:ascii="微软雅黑" w:eastAsia="微软雅黑" w:hAnsi="Calibri"/>
      <w:kern w:val="0"/>
      <w:sz w:val="24"/>
    </w:rPr>
  </w:style>
  <w:style w:type="paragraph" w:customStyle="1" w:styleId="affffffff1">
    <w:name w:val="四号　首行缩进"/>
    <w:basedOn w:val="a"/>
    <w:qFormat/>
    <w:pPr>
      <w:spacing w:line="360" w:lineRule="auto"/>
    </w:pPr>
    <w:rPr>
      <w:rFonts w:ascii="宋体" w:hAnsi="宋体"/>
    </w:rPr>
  </w:style>
  <w:style w:type="paragraph" w:customStyle="1" w:styleId="-51">
    <w:name w:val="深色列表 - 强调文字颜色 51"/>
    <w:basedOn w:val="a"/>
    <w:qFormat/>
    <w:pPr>
      <w:spacing w:line="360" w:lineRule="auto"/>
      <w:ind w:firstLineChars="200" w:firstLine="200"/>
    </w:pPr>
    <w:rPr>
      <w:rFonts w:eastAsia="楷体_GB2312" w:cs="Lucida Sans"/>
      <w:sz w:val="24"/>
      <w:szCs w:val="24"/>
    </w:rPr>
  </w:style>
  <w:style w:type="paragraph" w:customStyle="1" w:styleId="CharCharCharCharCharCharCharCharCharCharChar1Char">
    <w:name w:val="Char Char Char Char Char Char Char Char Char Char Char1 Char"/>
    <w:basedOn w:val="a"/>
    <w:qFormat/>
    <w:rPr>
      <w:rFonts w:ascii="Tahoma" w:hAnsi="Tahoma"/>
      <w:sz w:val="24"/>
      <w:szCs w:val="24"/>
    </w:rPr>
  </w:style>
  <w:style w:type="paragraph" w:customStyle="1" w:styleId="CharCharCharChar11">
    <w:name w:val="Char Char Char Char11"/>
    <w:basedOn w:val="a"/>
    <w:qFormat/>
    <w:pPr>
      <w:adjustRightInd w:val="0"/>
    </w:pPr>
    <w:rPr>
      <w:rFonts w:ascii="Tahoma" w:hAnsi="Tahoma"/>
      <w:sz w:val="24"/>
    </w:rPr>
  </w:style>
  <w:style w:type="paragraph" w:customStyle="1" w:styleId="affffffff2">
    <w:name w:val="封面文档标题"/>
    <w:basedOn w:val="a"/>
    <w:qFormat/>
    <w:pPr>
      <w:autoSpaceDE w:val="0"/>
      <w:autoSpaceDN w:val="0"/>
      <w:adjustRightInd w:val="0"/>
      <w:spacing w:line="360" w:lineRule="auto"/>
      <w:ind w:firstLineChars="200" w:firstLine="200"/>
      <w:jc w:val="center"/>
    </w:pPr>
    <w:rPr>
      <w:rFonts w:ascii="Arial" w:eastAsia="黑体" w:hAnsi="Arial"/>
      <w:bCs/>
      <w:kern w:val="0"/>
      <w:sz w:val="44"/>
      <w:szCs w:val="44"/>
    </w:rPr>
  </w:style>
  <w:style w:type="paragraph" w:customStyle="1" w:styleId="CharCharCharChar">
    <w:name w:val="Char Char Char Char"/>
    <w:basedOn w:val="a"/>
    <w:qFormat/>
    <w:pPr>
      <w:adjustRightInd w:val="0"/>
    </w:pPr>
    <w:rPr>
      <w:rFonts w:ascii="Tahoma" w:hAnsi="Tahoma"/>
      <w:sz w:val="24"/>
    </w:rPr>
  </w:style>
  <w:style w:type="paragraph" w:customStyle="1" w:styleId="1f6">
    <w:name w:val="标1"/>
    <w:basedOn w:val="a"/>
    <w:qFormat/>
    <w:pPr>
      <w:widowControl/>
      <w:tabs>
        <w:tab w:val="left" w:pos="1020"/>
      </w:tabs>
      <w:adjustRightInd w:val="0"/>
      <w:snapToGrid w:val="0"/>
      <w:spacing w:beforeLines="100" w:before="312" w:line="360" w:lineRule="auto"/>
      <w:ind w:left="1020" w:firstLineChars="200" w:hanging="420"/>
      <w:jc w:val="left"/>
      <w:outlineLvl w:val="0"/>
    </w:pPr>
    <w:rPr>
      <w:rFonts w:ascii="Arial Narrow" w:eastAsia="仿宋_GB2312" w:hAnsi="Arial Narrow"/>
      <w:b/>
      <w:spacing w:val="20"/>
      <w:kern w:val="0"/>
      <w:sz w:val="24"/>
      <w:szCs w:val="24"/>
    </w:rPr>
  </w:style>
  <w:style w:type="paragraph" w:customStyle="1" w:styleId="Char190">
    <w:name w:val="Char19"/>
    <w:basedOn w:val="a"/>
    <w:qFormat/>
  </w:style>
  <w:style w:type="paragraph" w:customStyle="1" w:styleId="affffffff3">
    <w:name w:val="标书正文格式"/>
    <w:qFormat/>
    <w:pPr>
      <w:spacing w:line="360" w:lineRule="auto"/>
      <w:ind w:firstLineChars="200" w:firstLine="200"/>
    </w:pPr>
    <w:rPr>
      <w:rFonts w:eastAsia="楷体_GB2312"/>
      <w:kern w:val="2"/>
      <w:sz w:val="24"/>
      <w:szCs w:val="24"/>
    </w:rPr>
  </w:style>
  <w:style w:type="paragraph" w:customStyle="1" w:styleId="82">
    <w:name w:val="样式8"/>
    <w:basedOn w:val="a"/>
    <w:qFormat/>
    <w:pPr>
      <w:adjustRightInd w:val="0"/>
      <w:spacing w:beforeLines="50" w:before="156" w:afterLines="50" w:after="156"/>
      <w:ind w:firstLineChars="200" w:firstLine="200"/>
      <w:outlineLvl w:val="4"/>
    </w:pPr>
    <w:rPr>
      <w:rFonts w:ascii="仿宋_GB2312" w:eastAsia="仿宋_GB2312" w:hAnsi="宋体"/>
      <w:b/>
      <w:bCs/>
      <w:sz w:val="24"/>
      <w:szCs w:val="24"/>
    </w:rPr>
  </w:style>
  <w:style w:type="paragraph" w:customStyle="1" w:styleId="Style5">
    <w:name w:val="_Style 5"/>
    <w:basedOn w:val="a"/>
    <w:uiPriority w:val="34"/>
    <w:qFormat/>
    <w:pPr>
      <w:ind w:firstLineChars="200" w:firstLine="420"/>
    </w:pPr>
    <w:rPr>
      <w:rFonts w:eastAsia="仿宋_GB2312"/>
      <w:sz w:val="28"/>
      <w:szCs w:val="24"/>
    </w:rPr>
  </w:style>
  <w:style w:type="paragraph" w:customStyle="1" w:styleId="affffffff4">
    <w:name w:val="正文文字缩进"/>
    <w:basedOn w:val="a"/>
    <w:qFormat/>
    <w:pPr>
      <w:widowControl/>
      <w:tabs>
        <w:tab w:val="left" w:pos="180"/>
      </w:tabs>
      <w:spacing w:line="240" w:lineRule="exact"/>
      <w:ind w:left="187" w:firstLineChars="200" w:hanging="187"/>
      <w:jc w:val="left"/>
    </w:pPr>
    <w:rPr>
      <w:rFonts w:ascii="Futura Bk" w:hAnsi="Futura Bk" w:cs="Futura Bk"/>
      <w:kern w:val="0"/>
      <w:sz w:val="18"/>
      <w:szCs w:val="18"/>
    </w:rPr>
  </w:style>
  <w:style w:type="paragraph" w:customStyle="1" w:styleId="affffffff5">
    <w:name w:val="列出段落*"/>
    <w:basedOn w:val="a"/>
    <w:qFormat/>
    <w:pPr>
      <w:spacing w:line="360" w:lineRule="auto"/>
      <w:ind w:firstLine="200"/>
    </w:pPr>
    <w:rPr>
      <w:rFonts w:eastAsia="楷体_GB2312" w:cs="Lucida Sans Unicode"/>
      <w:color w:val="000000"/>
      <w:kern w:val="1"/>
      <w:sz w:val="24"/>
      <w:szCs w:val="24"/>
    </w:rPr>
  </w:style>
  <w:style w:type="paragraph" w:customStyle="1" w:styleId="affffffff6">
    <w:name w:val="文章总标题"/>
    <w:basedOn w:val="a"/>
    <w:qFormat/>
    <w:pPr>
      <w:autoSpaceDE w:val="0"/>
      <w:autoSpaceDN w:val="0"/>
      <w:adjustRightInd w:val="0"/>
      <w:spacing w:before="566" w:after="544" w:line="566" w:lineRule="atLeast"/>
      <w:ind w:firstLineChars="200" w:firstLine="200"/>
      <w:jc w:val="center"/>
    </w:pPr>
    <w:rPr>
      <w:rFonts w:ascii="Arial" w:hAnsi="Arial"/>
      <w:color w:val="000000"/>
      <w:kern w:val="0"/>
      <w:sz w:val="54"/>
      <w:szCs w:val="54"/>
    </w:rPr>
  </w:style>
  <w:style w:type="paragraph" w:customStyle="1" w:styleId="affffffff7">
    <w:name w:val="标书表格字体格式"/>
    <w:next w:val="affffffff3"/>
    <w:qFormat/>
    <w:rPr>
      <w:kern w:val="2"/>
      <w:sz w:val="21"/>
      <w:szCs w:val="24"/>
    </w:rPr>
  </w:style>
  <w:style w:type="paragraph" w:customStyle="1" w:styleId="Char220">
    <w:name w:val="Char22"/>
    <w:basedOn w:val="a"/>
    <w:qFormat/>
    <w:pPr>
      <w:spacing w:line="360" w:lineRule="auto"/>
      <w:ind w:firstLineChars="200" w:firstLine="480"/>
    </w:pPr>
    <w:rPr>
      <w:rFonts w:ascii="仿宋_GB2312" w:eastAsia="仿宋_GB2312"/>
      <w:b/>
      <w:sz w:val="32"/>
      <w:szCs w:val="32"/>
    </w:rPr>
  </w:style>
  <w:style w:type="paragraph" w:customStyle="1" w:styleId="Char120">
    <w:name w:val="Char12"/>
    <w:basedOn w:val="a"/>
    <w:qFormat/>
    <w:pPr>
      <w:widowControl/>
      <w:adjustRightInd w:val="0"/>
      <w:spacing w:after="160" w:line="240" w:lineRule="exact"/>
      <w:jc w:val="left"/>
    </w:pPr>
    <w:rPr>
      <w:rFonts w:ascii="Verdana" w:eastAsia="仿宋_GB2312" w:hAnsi="Verdana"/>
      <w:kern w:val="0"/>
      <w:sz w:val="24"/>
      <w:lang w:eastAsia="en-US"/>
    </w:rPr>
  </w:style>
  <w:style w:type="paragraph" w:customStyle="1" w:styleId="3a">
    <w:name w:val="修订3"/>
    <w:qFormat/>
    <w:rPr>
      <w:kern w:val="2"/>
      <w:sz w:val="21"/>
    </w:rPr>
  </w:style>
  <w:style w:type="paragraph" w:customStyle="1" w:styleId="CSS1Char">
    <w:name w:val="CSS1级正文 Char"/>
    <w:basedOn w:val="a9"/>
    <w:qFormat/>
    <w:pPr>
      <w:autoSpaceDE/>
      <w:autoSpaceDN/>
      <w:snapToGrid w:val="0"/>
      <w:ind w:firstLineChars="200" w:firstLine="480"/>
    </w:pPr>
    <w:rPr>
      <w:rFonts w:ascii="Times New Roman"/>
      <w:szCs w:val="24"/>
      <w:lang w:val="en-US"/>
    </w:rPr>
  </w:style>
  <w:style w:type="paragraph" w:customStyle="1" w:styleId="affffffff8">
    <w:name w:val="表文字"/>
    <w:qFormat/>
    <w:rPr>
      <w:rFonts w:ascii="宋体"/>
      <w:kern w:val="2"/>
    </w:rPr>
  </w:style>
  <w:style w:type="paragraph" w:customStyle="1" w:styleId="MMTitle">
    <w:name w:val="MM Title"/>
    <w:basedOn w:val="af9"/>
    <w:qFormat/>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affffffff9">
    <w:name w:val="缺省文本"/>
    <w:basedOn w:val="a"/>
    <w:qFormat/>
    <w:pPr>
      <w:widowControl/>
      <w:overflowPunct w:val="0"/>
      <w:autoSpaceDE w:val="0"/>
      <w:autoSpaceDN w:val="0"/>
      <w:adjustRightInd w:val="0"/>
      <w:spacing w:line="360" w:lineRule="auto"/>
      <w:ind w:firstLineChars="200" w:firstLine="720"/>
      <w:textAlignment w:val="baseline"/>
    </w:pPr>
    <w:rPr>
      <w:rFonts w:ascii="宋体" w:eastAsia="仿宋_GB2312"/>
      <w:kern w:val="0"/>
      <w:sz w:val="28"/>
    </w:rPr>
  </w:style>
  <w:style w:type="paragraph" w:customStyle="1" w:styleId="CharCharCharCharCharChar1Char1">
    <w:name w:val="Char Char Char Char Char Char1 Char1"/>
    <w:basedOn w:val="a"/>
    <w:qFormat/>
    <w:pPr>
      <w:widowControl/>
      <w:adjustRightInd w:val="0"/>
      <w:spacing w:after="160" w:line="240" w:lineRule="exact"/>
      <w:jc w:val="left"/>
    </w:pPr>
    <w:rPr>
      <w:rFonts w:ascii="Verdana" w:hAnsi="Verdana"/>
      <w:kern w:val="0"/>
      <w:lang w:eastAsia="en-US"/>
    </w:rPr>
  </w:style>
  <w:style w:type="paragraph" w:customStyle="1" w:styleId="CharCharCharCharCharCharCharChar2">
    <w:name w:val="Char Char Char Char Char Char Char Char2"/>
    <w:basedOn w:val="a"/>
    <w:qFormat/>
    <w:pPr>
      <w:tabs>
        <w:tab w:val="left" w:pos="360"/>
      </w:tabs>
      <w:adjustRightInd w:val="0"/>
    </w:pPr>
    <w:rPr>
      <w:sz w:val="24"/>
    </w:rPr>
  </w:style>
  <w:style w:type="paragraph" w:customStyle="1" w:styleId="affffffffa">
    <w:name w:val="表内文字"/>
    <w:basedOn w:val="a"/>
    <w:qFormat/>
    <w:pPr>
      <w:tabs>
        <w:tab w:val="left" w:pos="1418"/>
      </w:tabs>
      <w:spacing w:line="360" w:lineRule="auto"/>
      <w:ind w:firstLineChars="200" w:firstLine="420"/>
      <w:jc w:val="center"/>
    </w:pPr>
    <w:rPr>
      <w:rFonts w:ascii="仿宋_GB2312" w:eastAsia="仿宋_GB2312"/>
      <w:spacing w:val="-20"/>
      <w:kern w:val="0"/>
      <w:sz w:val="24"/>
      <w:szCs w:val="24"/>
    </w:rPr>
  </w:style>
  <w:style w:type="paragraph" w:customStyle="1" w:styleId="212">
    <w:name w:val="正文文本 21"/>
    <w:basedOn w:val="a"/>
    <w:qFormat/>
    <w:pPr>
      <w:widowControl/>
      <w:overflowPunct w:val="0"/>
      <w:autoSpaceDE w:val="0"/>
      <w:autoSpaceDN w:val="0"/>
      <w:adjustRightInd w:val="0"/>
      <w:ind w:left="720" w:hanging="720"/>
      <w:textAlignment w:val="baseline"/>
    </w:pPr>
    <w:rPr>
      <w:kern w:val="0"/>
      <w:sz w:val="24"/>
      <w:lang w:val="en-GB"/>
    </w:rPr>
  </w:style>
  <w:style w:type="paragraph" w:customStyle="1" w:styleId="3b">
    <w:name w:val="中文标题 3"/>
    <w:basedOn w:val="ab"/>
    <w:qFormat/>
    <w:pPr>
      <w:spacing w:before="100" w:beforeAutospacing="1" w:after="100" w:afterAutospacing="1" w:line="360" w:lineRule="auto"/>
      <w:ind w:leftChars="0" w:left="0" w:firstLine="482"/>
    </w:pPr>
    <w:rPr>
      <w:rFonts w:eastAsia="楷体_GB2312"/>
      <w:kern w:val="28"/>
      <w:sz w:val="24"/>
    </w:rPr>
  </w:style>
  <w:style w:type="paragraph" w:customStyle="1" w:styleId="btcontent">
    <w:name w:val="bt_content"/>
    <w:basedOn w:val="a"/>
    <w:qFormat/>
    <w:pPr>
      <w:widowControl/>
      <w:spacing w:before="100" w:beforeAutospacing="1" w:after="100" w:afterAutospacing="1" w:line="360" w:lineRule="auto"/>
      <w:ind w:firstLineChars="200" w:firstLine="480"/>
      <w:jc w:val="left"/>
    </w:pPr>
    <w:rPr>
      <w:rFonts w:ascii="宋体" w:eastAsia="微软雅黑" w:hAnsi="宋体" w:cs="宋体"/>
      <w:kern w:val="0"/>
      <w:sz w:val="24"/>
      <w:szCs w:val="24"/>
    </w:rPr>
  </w:style>
  <w:style w:type="paragraph" w:customStyle="1" w:styleId="affffffffb">
    <w:name w:val="标准书眉_奇数页"/>
    <w:next w:val="a"/>
    <w:qFormat/>
    <w:pPr>
      <w:tabs>
        <w:tab w:val="center" w:pos="4154"/>
        <w:tab w:val="right" w:pos="8306"/>
      </w:tabs>
      <w:spacing w:after="120"/>
      <w:jc w:val="right"/>
    </w:pPr>
    <w:rPr>
      <w:sz w:val="21"/>
    </w:rPr>
  </w:style>
  <w:style w:type="paragraph" w:customStyle="1" w:styleId="affffffffc">
    <w:name w:val="正文－恩普"/>
    <w:basedOn w:val="a4"/>
    <w:qFormat/>
    <w:pPr>
      <w:widowControl/>
      <w:spacing w:before="100" w:beforeAutospacing="1" w:afterLines="50" w:after="100" w:afterAutospacing="1" w:line="360" w:lineRule="auto"/>
      <w:ind w:firstLineChars="200" w:firstLine="480"/>
      <w:jc w:val="left"/>
    </w:pPr>
    <w:rPr>
      <w:rFonts w:ascii="Times New Roman" w:hAnsi="Times New Roman"/>
      <w:kern w:val="0"/>
      <w:sz w:val="24"/>
    </w:rPr>
  </w:style>
  <w:style w:type="paragraph" w:customStyle="1" w:styleId="CharChar11CharCharCharCharCharCharCharCharCharCharCharCharChar12">
    <w:name w:val="Char Char11 Char Char Char Char Char Char Char Char Char Char Char Char Char12"/>
    <w:basedOn w:val="a"/>
    <w:qFormat/>
    <w:pPr>
      <w:spacing w:line="360" w:lineRule="auto"/>
    </w:pPr>
    <w:rPr>
      <w:rFonts w:ascii="Arial" w:eastAsia="黑体" w:hAnsi="Arial" w:cs="Arial"/>
      <w:snapToGrid w:val="0"/>
      <w:kern w:val="0"/>
      <w:szCs w:val="21"/>
    </w:rPr>
  </w:style>
  <w:style w:type="paragraph" w:customStyle="1" w:styleId="Char40">
    <w:name w:val="Char4"/>
    <w:basedOn w:val="a"/>
    <w:qFormat/>
    <w:pPr>
      <w:tabs>
        <w:tab w:val="left" w:pos="432"/>
      </w:tabs>
      <w:spacing w:beforeLines="50" w:before="156" w:afterLines="50" w:after="156" w:line="360" w:lineRule="auto"/>
      <w:ind w:left="432" w:firstLineChars="200" w:hanging="432"/>
    </w:pPr>
    <w:rPr>
      <w:rFonts w:ascii="宋体" w:eastAsia="微软雅黑" w:hAnsi="宋体"/>
      <w:b/>
      <w:kern w:val="44"/>
      <w:sz w:val="32"/>
      <w:szCs w:val="32"/>
    </w:rPr>
  </w:style>
  <w:style w:type="paragraph" w:customStyle="1" w:styleId="p0">
    <w:name w:val="p0"/>
    <w:basedOn w:val="a"/>
    <w:qFormat/>
    <w:pPr>
      <w:widowControl/>
    </w:pPr>
    <w:rPr>
      <w:kern w:val="0"/>
      <w:szCs w:val="21"/>
    </w:rPr>
  </w:style>
  <w:style w:type="paragraph" w:customStyle="1" w:styleId="Char60">
    <w:name w:val="Char6"/>
    <w:basedOn w:val="a"/>
    <w:qFormat/>
    <w:pPr>
      <w:adjustRightInd w:val="0"/>
    </w:pPr>
    <w:rPr>
      <w:rFonts w:ascii="仿宋_GB2312" w:eastAsia="仿宋_GB2312"/>
      <w:b/>
      <w:sz w:val="32"/>
      <w:szCs w:val="32"/>
    </w:rPr>
  </w:style>
  <w:style w:type="paragraph" w:customStyle="1" w:styleId="Char111">
    <w:name w:val="Char111"/>
    <w:basedOn w:val="a"/>
    <w:qFormat/>
    <w:pPr>
      <w:adjustRightInd w:val="0"/>
    </w:pPr>
    <w:rPr>
      <w:rFonts w:ascii="仿宋_GB2312" w:eastAsia="仿宋_GB2312"/>
      <w:b/>
      <w:sz w:val="32"/>
      <w:szCs w:val="32"/>
    </w:rPr>
  </w:style>
  <w:style w:type="paragraph" w:customStyle="1" w:styleId="3c">
    <w:name w:val="标题3"/>
    <w:basedOn w:val="3"/>
    <w:next w:val="34"/>
    <w:qFormat/>
    <w:pPr>
      <w:adjustRightInd w:val="0"/>
      <w:spacing w:after="0" w:line="360" w:lineRule="auto"/>
      <w:ind w:left="900" w:hanging="720"/>
    </w:pPr>
    <w:rPr>
      <w:rFonts w:ascii="仿宋" w:eastAsia="仿宋" w:hAnsi="仿宋" w:cs="仿宋"/>
      <w:bCs/>
      <w:szCs w:val="32"/>
    </w:rPr>
  </w:style>
  <w:style w:type="paragraph" w:customStyle="1" w:styleId="xl23">
    <w:name w:val="xl23"/>
    <w:basedOn w:val="a"/>
    <w:qFormat/>
    <w:pPr>
      <w:widowControl/>
      <w:spacing w:before="100" w:beforeAutospacing="1" w:after="100" w:afterAutospacing="1" w:line="360" w:lineRule="auto"/>
      <w:ind w:firstLineChars="200" w:firstLine="200"/>
      <w:textAlignment w:val="top"/>
    </w:pPr>
    <w:rPr>
      <w:kern w:val="0"/>
      <w:sz w:val="24"/>
      <w:szCs w:val="24"/>
    </w:rPr>
  </w:style>
  <w:style w:type="paragraph" w:customStyle="1" w:styleId="CharCharChar10">
    <w:name w:val="Char Char Char1"/>
    <w:basedOn w:val="a"/>
    <w:uiPriority w:val="6"/>
    <w:qFormat/>
    <w:pPr>
      <w:widowControl/>
      <w:adjustRightInd w:val="0"/>
      <w:spacing w:after="160" w:line="240" w:lineRule="exact"/>
      <w:jc w:val="left"/>
    </w:pPr>
    <w:rPr>
      <w:rFonts w:ascii="Verdana" w:hAnsi="Verdana"/>
      <w:kern w:val="0"/>
      <w:sz w:val="20"/>
      <w:lang w:eastAsia="en-US"/>
    </w:rPr>
  </w:style>
  <w:style w:type="paragraph" w:customStyle="1" w:styleId="Char1CharCharChar2">
    <w:name w:val="Char1 Char Char Char2"/>
    <w:basedOn w:val="a"/>
    <w:qFormat/>
    <w:pPr>
      <w:ind w:firstLineChars="200" w:firstLine="200"/>
    </w:pPr>
    <w:rPr>
      <w:rFonts w:ascii="Tahoma" w:hAnsi="Tahoma"/>
      <w:sz w:val="24"/>
    </w:rPr>
  </w:style>
  <w:style w:type="paragraph" w:customStyle="1" w:styleId="105051">
    <w:name w:val="样式 标题 1 + 黑色 段前: 0.5 行 段后: 0.5 行1"/>
    <w:basedOn w:val="1"/>
    <w:qFormat/>
    <w:pPr>
      <w:keepLines w:val="0"/>
      <w:pageBreakBefore/>
      <w:pBdr>
        <w:top w:val="single" w:sz="4" w:space="1" w:color="auto"/>
        <w:left w:val="single" w:sz="4" w:space="4" w:color="auto"/>
        <w:bottom w:val="single" w:sz="4" w:space="1" w:color="auto"/>
        <w:right w:val="single" w:sz="4" w:space="4" w:color="auto"/>
      </w:pBdr>
      <w:shd w:val="clear" w:color="auto" w:fill="333399"/>
      <w:tabs>
        <w:tab w:val="left" w:pos="432"/>
      </w:tabs>
      <w:spacing w:before="0" w:after="0" w:line="640" w:lineRule="exact"/>
      <w:ind w:left="431" w:hanging="431"/>
    </w:pPr>
    <w:rPr>
      <w:rFonts w:ascii="黑体" w:eastAsia="黑体" w:hAnsi="黑体" w:cs="Arial"/>
      <w:bCs/>
      <w:caps/>
      <w:color w:val="FFFFFF"/>
      <w:kern w:val="2"/>
      <w:sz w:val="30"/>
    </w:rPr>
  </w:style>
  <w:style w:type="paragraph" w:customStyle="1" w:styleId="CharCharCharCharCharCharChar2">
    <w:name w:val="Char Char Char Char Char Char Char2"/>
    <w:basedOn w:val="a"/>
    <w:qFormat/>
    <w:pPr>
      <w:adjustRightInd w:val="0"/>
    </w:pPr>
    <w:rPr>
      <w:rFonts w:ascii="仿宋_GB2312" w:eastAsia="仿宋_GB2312"/>
      <w:b/>
      <w:sz w:val="32"/>
      <w:szCs w:val="32"/>
    </w:rPr>
  </w:style>
  <w:style w:type="paragraph" w:customStyle="1" w:styleId="affffffffd">
    <w:name w:val="五级条标题"/>
    <w:basedOn w:val="affffffffe"/>
    <w:next w:val="affffff7"/>
    <w:qFormat/>
    <w:pPr>
      <w:tabs>
        <w:tab w:val="left" w:pos="2940"/>
        <w:tab w:val="left" w:pos="3360"/>
      </w:tabs>
      <w:ind w:left="3360"/>
      <w:outlineLvl w:val="6"/>
    </w:pPr>
  </w:style>
  <w:style w:type="paragraph" w:customStyle="1" w:styleId="affffffffe">
    <w:name w:val="四级条标题"/>
    <w:basedOn w:val="affffff9"/>
    <w:next w:val="affffff7"/>
    <w:qFormat/>
    <w:pPr>
      <w:tabs>
        <w:tab w:val="clear" w:pos="2520"/>
      </w:tabs>
      <w:ind w:left="2940"/>
      <w:outlineLvl w:val="5"/>
    </w:pPr>
  </w:style>
  <w:style w:type="paragraph" w:customStyle="1" w:styleId="3d">
    <w:name w:val="目录3"/>
    <w:basedOn w:val="a"/>
    <w:qFormat/>
    <w:pPr>
      <w:tabs>
        <w:tab w:val="left" w:leader="dot" w:pos="7370"/>
      </w:tabs>
      <w:autoSpaceDE w:val="0"/>
      <w:autoSpaceDN w:val="0"/>
      <w:adjustRightInd w:val="0"/>
      <w:spacing w:line="317" w:lineRule="atLeast"/>
      <w:ind w:firstLineChars="200" w:firstLine="419"/>
    </w:pPr>
    <w:rPr>
      <w:color w:val="000000"/>
      <w:kern w:val="0"/>
      <w:szCs w:val="21"/>
    </w:rPr>
  </w:style>
  <w:style w:type="paragraph" w:customStyle="1" w:styleId="Char230">
    <w:name w:val="Char23"/>
    <w:basedOn w:val="a"/>
    <w:qFormat/>
    <w:pPr>
      <w:adjustRightInd w:val="0"/>
    </w:pPr>
    <w:rPr>
      <w:rFonts w:ascii="仿宋_GB2312" w:eastAsia="仿宋_GB2312"/>
      <w:b/>
      <w:sz w:val="32"/>
      <w:szCs w:val="32"/>
    </w:rPr>
  </w:style>
  <w:style w:type="paragraph" w:customStyle="1" w:styleId="style30">
    <w:name w:val="style3"/>
    <w:basedOn w:val="a"/>
    <w:qFormat/>
    <w:pPr>
      <w:widowControl/>
      <w:spacing w:before="100" w:beforeAutospacing="1" w:after="100" w:afterAutospacing="1" w:line="360" w:lineRule="auto"/>
      <w:ind w:firstLineChars="200" w:firstLine="480"/>
      <w:jc w:val="left"/>
    </w:pPr>
    <w:rPr>
      <w:rFonts w:ascii="宋体" w:eastAsia="微软雅黑" w:hAnsi="宋体"/>
      <w:color w:val="666666"/>
      <w:kern w:val="0"/>
      <w:sz w:val="24"/>
      <w:szCs w:val="24"/>
    </w:rPr>
  </w:style>
  <w:style w:type="paragraph" w:customStyle="1" w:styleId="3e">
    <w:name w:val="列出段落3"/>
    <w:basedOn w:val="a"/>
    <w:uiPriority w:val="34"/>
    <w:qFormat/>
    <w:pPr>
      <w:spacing w:line="360" w:lineRule="auto"/>
      <w:ind w:firstLineChars="200" w:firstLine="420"/>
    </w:pPr>
    <w:rPr>
      <w:rFonts w:ascii="Calibri" w:hAnsi="Calibri"/>
      <w:sz w:val="24"/>
      <w:szCs w:val="22"/>
    </w:rPr>
  </w:style>
  <w:style w:type="paragraph" w:customStyle="1" w:styleId="afffffffff">
    <w:name w:val="首行缩进"/>
    <w:basedOn w:val="a"/>
    <w:uiPriority w:val="99"/>
    <w:qFormat/>
    <w:pPr>
      <w:adjustRightInd w:val="0"/>
      <w:spacing w:line="360" w:lineRule="auto"/>
      <w:ind w:firstLineChars="200" w:firstLine="480"/>
    </w:pPr>
    <w:rPr>
      <w:rFonts w:ascii="宋体"/>
      <w:sz w:val="24"/>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pPr>
      <w:adjustRightInd w:val="0"/>
    </w:pPr>
    <w:rPr>
      <w:rFonts w:ascii="Tahoma" w:hAnsi="Tahoma"/>
      <w:sz w:val="24"/>
    </w:rPr>
  </w:style>
  <w:style w:type="paragraph" w:customStyle="1" w:styleId="afffffffff0">
    <w:name w:val="单元格左对齐"/>
    <w:basedOn w:val="a"/>
    <w:qFormat/>
    <w:pPr>
      <w:spacing w:line="360" w:lineRule="auto"/>
    </w:pPr>
    <w:rPr>
      <w:sz w:val="24"/>
      <w:szCs w:val="24"/>
    </w:rPr>
  </w:style>
  <w:style w:type="paragraph" w:customStyle="1" w:styleId="afffffffff1">
    <w:name w:val="正文主体"/>
    <w:basedOn w:val="2f5"/>
    <w:qFormat/>
  </w:style>
  <w:style w:type="paragraph" w:customStyle="1" w:styleId="font6">
    <w:name w:val="font6"/>
    <w:basedOn w:val="a"/>
    <w:qFormat/>
    <w:pPr>
      <w:widowControl/>
      <w:spacing w:before="100" w:beforeAutospacing="1" w:after="100" w:afterAutospacing="1" w:line="360" w:lineRule="auto"/>
      <w:ind w:firstLineChars="200" w:firstLine="200"/>
      <w:jc w:val="left"/>
    </w:pPr>
    <w:rPr>
      <w:rFonts w:ascii="宋体" w:hAnsi="宋体" w:hint="eastAsia"/>
      <w:kern w:val="0"/>
      <w:sz w:val="20"/>
    </w:rPr>
  </w:style>
  <w:style w:type="paragraph" w:customStyle="1" w:styleId="Char3CharCharCharCharCharChar1">
    <w:name w:val="Char3 Char Char Char Char Char Char1"/>
    <w:basedOn w:val="a"/>
    <w:uiPriority w:val="6"/>
    <w:qFormat/>
    <w:pPr>
      <w:spacing w:line="360" w:lineRule="auto"/>
    </w:pPr>
    <w:rPr>
      <w:rFonts w:ascii="Arial" w:eastAsia="黑体" w:hAnsi="Arial" w:cs="Arial"/>
      <w:snapToGrid w:val="0"/>
      <w:kern w:val="0"/>
      <w:szCs w:val="21"/>
    </w:rPr>
  </w:style>
  <w:style w:type="paragraph" w:customStyle="1" w:styleId="2fc">
    <w:name w:val="样式 首行缩进:  2 字符"/>
    <w:basedOn w:val="a"/>
    <w:qFormat/>
    <w:pPr>
      <w:adjustRightInd w:val="0"/>
      <w:snapToGrid w:val="0"/>
      <w:spacing w:line="360" w:lineRule="auto"/>
    </w:pPr>
    <w:rPr>
      <w:rFonts w:ascii="仿宋_GB2312" w:eastAsia="仿宋_GB2312" w:hAnsi="宋体" w:cs="宋体"/>
      <w:color w:val="000000"/>
      <w:kern w:val="0"/>
      <w:sz w:val="28"/>
      <w:szCs w:val="21"/>
    </w:rPr>
  </w:style>
  <w:style w:type="paragraph" w:customStyle="1" w:styleId="2fd">
    <w:name w:val="正文（首行缩进2字符）"/>
    <w:basedOn w:val="a"/>
    <w:qFormat/>
    <w:pPr>
      <w:spacing w:line="360" w:lineRule="auto"/>
      <w:ind w:firstLineChars="200" w:firstLine="480"/>
    </w:pPr>
    <w:rPr>
      <w:sz w:val="24"/>
    </w:rPr>
  </w:style>
  <w:style w:type="paragraph" w:customStyle="1" w:styleId="P1">
    <w:name w:val="P1"/>
    <w:basedOn w:val="a"/>
    <w:qFormat/>
    <w:pPr>
      <w:spacing w:line="288" w:lineRule="auto"/>
      <w:ind w:firstLineChars="200" w:firstLine="425"/>
    </w:pPr>
    <w:rPr>
      <w:szCs w:val="24"/>
    </w:rPr>
  </w:style>
  <w:style w:type="paragraph" w:customStyle="1" w:styleId="afffffffff2">
    <w:name w:val="列表内容"/>
    <w:basedOn w:val="a"/>
    <w:next w:val="a"/>
    <w:qFormat/>
    <w:pPr>
      <w:widowControl/>
      <w:tabs>
        <w:tab w:val="left" w:pos="840"/>
      </w:tabs>
      <w:adjustRightInd w:val="0"/>
      <w:ind w:left="840" w:hanging="420"/>
      <w:jc w:val="left"/>
    </w:pPr>
    <w:rPr>
      <w:kern w:val="0"/>
      <w:sz w:val="18"/>
      <w:szCs w:val="24"/>
    </w:rPr>
  </w:style>
  <w:style w:type="paragraph" w:customStyle="1" w:styleId="CharChar11CharCharChar1">
    <w:name w:val="Char Char11 Char Char Char1"/>
    <w:basedOn w:val="a"/>
    <w:uiPriority w:val="6"/>
    <w:qFormat/>
    <w:pPr>
      <w:adjustRightInd w:val="0"/>
      <w:spacing w:line="360" w:lineRule="auto"/>
    </w:pPr>
  </w:style>
  <w:style w:type="paragraph" w:customStyle="1" w:styleId="ParaCharCharCharCharCharCharCharCharChar1CharCharCharChar">
    <w:name w:val="默认段落字体 Para Char Char Char Char Char Char Char Char Char1 Char Char Char Char"/>
    <w:basedOn w:val="a"/>
    <w:qFormat/>
    <w:rPr>
      <w:rFonts w:ascii="Tahoma" w:hAnsi="Tahoma"/>
      <w:sz w:val="24"/>
    </w:rPr>
  </w:style>
  <w:style w:type="paragraph" w:customStyle="1" w:styleId="CharCharCharCharCharChar11">
    <w:name w:val="Char Char Char Char Char Char11"/>
    <w:basedOn w:val="a"/>
    <w:qFormat/>
    <w:pPr>
      <w:widowControl/>
      <w:adjustRightInd w:val="0"/>
      <w:spacing w:beforeLines="50" w:before="156" w:afterLines="50" w:after="156" w:line="240" w:lineRule="exact"/>
      <w:jc w:val="left"/>
    </w:pPr>
    <w:rPr>
      <w:rFonts w:ascii="Verdana" w:hAnsi="Verdana"/>
      <w:kern w:val="0"/>
      <w:sz w:val="20"/>
      <w:lang w:eastAsia="en-US"/>
    </w:rPr>
  </w:style>
  <w:style w:type="paragraph" w:customStyle="1" w:styleId="410">
    <w:name w:val="标题 41"/>
    <w:basedOn w:val="a"/>
    <w:next w:val="a"/>
    <w:uiPriority w:val="9"/>
    <w:qFormat/>
    <w:pPr>
      <w:keepNext/>
      <w:keepLines/>
      <w:spacing w:before="280" w:after="290" w:line="376" w:lineRule="auto"/>
      <w:outlineLvl w:val="3"/>
    </w:pPr>
    <w:rPr>
      <w:rFonts w:ascii="Cambria" w:hAnsi="Cambria"/>
      <w:b/>
      <w:bCs/>
      <w:sz w:val="28"/>
      <w:szCs w:val="28"/>
    </w:rPr>
  </w:style>
  <w:style w:type="paragraph" w:customStyle="1" w:styleId="TableContents">
    <w:name w:val="Table Contents"/>
    <w:basedOn w:val="a"/>
    <w:qFormat/>
    <w:pPr>
      <w:suppressAutoHyphens/>
      <w:autoSpaceDE w:val="0"/>
      <w:adjustRightInd w:val="0"/>
      <w:spacing w:after="120"/>
      <w:jc w:val="left"/>
    </w:pPr>
    <w:rPr>
      <w:rFonts w:ascii="Helvetica" w:hAnsi="Helvetica"/>
      <w:kern w:val="1"/>
      <w:sz w:val="20"/>
    </w:rPr>
  </w:style>
  <w:style w:type="paragraph" w:customStyle="1" w:styleId="2fe">
    <w:name w:val="正文文字缩进2字"/>
    <w:basedOn w:val="a9"/>
    <w:qFormat/>
    <w:pPr>
      <w:autoSpaceDE/>
      <w:autoSpaceDN/>
      <w:adjustRightInd/>
      <w:spacing w:before="60" w:after="60"/>
      <w:ind w:firstLineChars="200" w:firstLine="200"/>
    </w:pPr>
    <w:rPr>
      <w:rFonts w:ascii="Times New Roman"/>
      <w:szCs w:val="20"/>
      <w:lang w:val="en-US"/>
    </w:rPr>
  </w:style>
  <w:style w:type="paragraph" w:customStyle="1" w:styleId="ParaCharCharCharChar">
    <w:name w:val="默认段落字体 Para Char Char Char Char"/>
    <w:basedOn w:val="a"/>
    <w:qFormat/>
    <w:pPr>
      <w:adjustRightInd w:val="0"/>
      <w:spacing w:line="360" w:lineRule="auto"/>
    </w:pPr>
  </w:style>
  <w:style w:type="paragraph" w:customStyle="1" w:styleId="4b">
    <w:name w:val="正文4"/>
    <w:basedOn w:val="a"/>
    <w:qFormat/>
    <w:pPr>
      <w:tabs>
        <w:tab w:val="left" w:pos="720"/>
      </w:tabs>
      <w:spacing w:before="60" w:after="60" w:line="360" w:lineRule="auto"/>
      <w:ind w:leftChars="400" w:left="575" w:hangingChars="175" w:hanging="175"/>
    </w:pPr>
    <w:rPr>
      <w:sz w:val="24"/>
      <w:szCs w:val="24"/>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 w:eastAsia="仿宋" w:hAnsi="仿宋" w:cs="宋体"/>
      <w:kern w:val="0"/>
      <w:sz w:val="20"/>
    </w:rPr>
  </w:style>
  <w:style w:type="paragraph" w:customStyle="1" w:styleId="Char2CharCharChar2">
    <w:name w:val="Char2 Char Char Char2"/>
    <w:basedOn w:val="a"/>
    <w:qFormat/>
    <w:pPr>
      <w:adjustRightInd w:val="0"/>
    </w:pPr>
    <w:rPr>
      <w:rFonts w:ascii="仿宋_GB2312" w:eastAsia="仿宋_GB2312"/>
      <w:b/>
      <w:sz w:val="32"/>
      <w:szCs w:val="32"/>
    </w:rPr>
  </w:style>
  <w:style w:type="paragraph" w:customStyle="1" w:styleId="Char1CharCharCharCharCharCharCharCharChar">
    <w:name w:val="Char1 Char Char Char Char Char Char Char Char Char"/>
    <w:basedOn w:val="a"/>
    <w:qFormat/>
    <w:pPr>
      <w:spacing w:before="240" w:after="120" w:line="288" w:lineRule="auto"/>
      <w:ind w:firstLineChars="200" w:firstLine="200"/>
      <w:jc w:val="left"/>
    </w:pPr>
    <w:rPr>
      <w:rFonts w:ascii="Tahoma" w:hAnsi="Tahoma"/>
      <w:sz w:val="24"/>
      <w:szCs w:val="24"/>
    </w:rPr>
  </w:style>
  <w:style w:type="paragraph" w:customStyle="1" w:styleId="CharCharCharChar2">
    <w:name w:val="Char Char Char Char2"/>
    <w:basedOn w:val="a"/>
    <w:qFormat/>
    <w:pPr>
      <w:widowControl/>
      <w:adjustRightInd w:val="0"/>
      <w:spacing w:after="160" w:line="240" w:lineRule="exact"/>
      <w:jc w:val="left"/>
    </w:pPr>
    <w:rPr>
      <w:rFonts w:ascii="Arial" w:eastAsia="Times New Roman" w:hAnsi="Arial" w:cs="Verdana"/>
      <w:b/>
      <w:kern w:val="0"/>
      <w:sz w:val="24"/>
      <w:lang w:eastAsia="en-US"/>
    </w:rPr>
  </w:style>
  <w:style w:type="paragraph" w:customStyle="1" w:styleId="2Char8">
    <w:name w:val="正文 首行缩进:  2 字符 Char"/>
    <w:basedOn w:val="a"/>
    <w:qFormat/>
    <w:pPr>
      <w:spacing w:line="360" w:lineRule="auto"/>
      <w:ind w:firstLine="480"/>
    </w:pPr>
    <w:rPr>
      <w:rFonts w:cs="宋体"/>
      <w:sz w:val="24"/>
    </w:rPr>
  </w:style>
  <w:style w:type="paragraph" w:customStyle="1" w:styleId="CharChar4CharChar">
    <w:name w:val="Char Char4 Char Char"/>
    <w:basedOn w:val="a"/>
    <w:qFormat/>
    <w:pPr>
      <w:widowControl/>
      <w:spacing w:after="160" w:line="240" w:lineRule="exact"/>
      <w:jc w:val="left"/>
    </w:pPr>
    <w:rPr>
      <w:szCs w:val="24"/>
    </w:rPr>
  </w:style>
  <w:style w:type="paragraph" w:customStyle="1" w:styleId="2ff">
    <w:name w:val="目录2"/>
    <w:basedOn w:val="a"/>
    <w:qFormat/>
    <w:pPr>
      <w:tabs>
        <w:tab w:val="left" w:leader="dot" w:pos="7370"/>
      </w:tabs>
      <w:autoSpaceDE w:val="0"/>
      <w:autoSpaceDN w:val="0"/>
      <w:adjustRightInd w:val="0"/>
      <w:spacing w:line="317" w:lineRule="atLeast"/>
      <w:ind w:firstLineChars="200" w:firstLine="209"/>
    </w:pPr>
    <w:rPr>
      <w:color w:val="000000"/>
      <w:kern w:val="0"/>
      <w:szCs w:val="21"/>
    </w:rPr>
  </w:style>
  <w:style w:type="paragraph" w:customStyle="1" w:styleId="CharChar11CharCharChar2">
    <w:name w:val="Char Char11 Char Char Char2"/>
    <w:basedOn w:val="a"/>
    <w:qFormat/>
    <w:pPr>
      <w:adjustRightInd w:val="0"/>
      <w:spacing w:line="360" w:lineRule="auto"/>
    </w:pPr>
  </w:style>
  <w:style w:type="paragraph" w:customStyle="1" w:styleId="91">
    <w:name w:val="9"/>
    <w:qFormat/>
    <w:pPr>
      <w:widowControl w:val="0"/>
      <w:autoSpaceDE w:val="0"/>
      <w:autoSpaceDN w:val="0"/>
      <w:adjustRightInd w:val="0"/>
      <w:jc w:val="both"/>
    </w:pPr>
    <w:rPr>
      <w:rFonts w:ascii="宋体"/>
      <w:b/>
      <w:bCs/>
      <w:color w:val="000000"/>
      <w:spacing w:val="15"/>
      <w:sz w:val="18"/>
      <w:szCs w:val="18"/>
    </w:rPr>
  </w:style>
  <w:style w:type="paragraph" w:customStyle="1" w:styleId="Char3CharChar2">
    <w:name w:val="Char3 Char Char2"/>
    <w:basedOn w:val="a"/>
    <w:qFormat/>
    <w:pPr>
      <w:widowControl/>
      <w:spacing w:after="160" w:line="240" w:lineRule="exact"/>
      <w:jc w:val="left"/>
    </w:pPr>
    <w:rPr>
      <w:rFonts w:ascii="Arial" w:eastAsia="Times New Roman" w:hAnsi="Arial" w:cs="Verdana"/>
      <w:b/>
      <w:kern w:val="0"/>
      <w:sz w:val="24"/>
      <w:lang w:eastAsia="en-US"/>
    </w:rPr>
  </w:style>
  <w:style w:type="paragraph" w:customStyle="1" w:styleId="4c">
    <w:name w:val="数字标题4"/>
    <w:basedOn w:val="4"/>
    <w:qFormat/>
    <w:pPr>
      <w:adjustRightInd w:val="0"/>
      <w:spacing w:before="0" w:after="0" w:line="360" w:lineRule="auto"/>
      <w:ind w:left="1" w:hanging="864"/>
    </w:pPr>
    <w:rPr>
      <w:rFonts w:eastAsia="仿宋_GB2312" w:cs="Arial"/>
      <w:b w:val="0"/>
      <w:color w:val="000000"/>
      <w:kern w:val="0"/>
      <w:sz w:val="24"/>
      <w:szCs w:val="24"/>
    </w:rPr>
  </w:style>
  <w:style w:type="paragraph" w:customStyle="1" w:styleId="afffffffff3">
    <w:name w:val="表格文字（大）"/>
    <w:basedOn w:val="a"/>
    <w:qFormat/>
    <w:pPr>
      <w:spacing w:before="20" w:after="20"/>
      <w:ind w:firstLineChars="200" w:firstLine="200"/>
    </w:pPr>
    <w:rPr>
      <w:rFonts w:ascii="Century Gothic" w:hAnsi="Century Gothic"/>
      <w:sz w:val="24"/>
    </w:rPr>
  </w:style>
  <w:style w:type="paragraph" w:customStyle="1" w:styleId="afffffffff4">
    <w:name w:val="插图说明"/>
    <w:basedOn w:val="a"/>
    <w:qFormat/>
    <w:pPr>
      <w:adjustRightInd w:val="0"/>
      <w:spacing w:after="240"/>
      <w:ind w:firstLineChars="200" w:firstLine="200"/>
      <w:jc w:val="center"/>
      <w:textAlignment w:val="baseline"/>
    </w:pPr>
    <w:rPr>
      <w:rFonts w:eastAsia="黑体"/>
      <w:sz w:val="24"/>
    </w:rPr>
  </w:style>
  <w:style w:type="paragraph" w:customStyle="1" w:styleId="charttext">
    <w:name w:val="chart text"/>
    <w:basedOn w:val="a"/>
    <w:qFormat/>
    <w:pPr>
      <w:widowControl/>
      <w:spacing w:line="180" w:lineRule="exact"/>
      <w:ind w:firstLineChars="200" w:firstLine="200"/>
      <w:jc w:val="left"/>
    </w:pPr>
    <w:rPr>
      <w:rFonts w:ascii="Futura Bk" w:hAnsi="Futura Bk" w:cs="Futura Bk"/>
      <w:kern w:val="0"/>
      <w:sz w:val="14"/>
      <w:szCs w:val="14"/>
    </w:rPr>
  </w:style>
  <w:style w:type="paragraph" w:customStyle="1" w:styleId="Char311">
    <w:name w:val="Char311"/>
    <w:basedOn w:val="a"/>
    <w:qFormat/>
    <w:pPr>
      <w:ind w:firstLineChars="200" w:firstLine="200"/>
    </w:pPr>
    <w:rPr>
      <w:rFonts w:ascii="Tahoma" w:hAnsi="Tahoma"/>
      <w:sz w:val="24"/>
    </w:rPr>
  </w:style>
  <w:style w:type="paragraph" w:customStyle="1" w:styleId="230">
    <w:name w:val="正文文本 23"/>
    <w:basedOn w:val="a"/>
    <w:qFormat/>
    <w:pPr>
      <w:widowControl/>
      <w:overflowPunct w:val="0"/>
      <w:autoSpaceDE w:val="0"/>
      <w:autoSpaceDN w:val="0"/>
      <w:adjustRightInd w:val="0"/>
      <w:ind w:left="720" w:hanging="720"/>
      <w:textAlignment w:val="baseline"/>
    </w:pPr>
    <w:rPr>
      <w:kern w:val="0"/>
      <w:sz w:val="24"/>
      <w:lang w:val="en-GB"/>
    </w:rPr>
  </w:style>
  <w:style w:type="paragraph" w:customStyle="1" w:styleId="dashbullet">
    <w:name w:val="dash bullet"/>
    <w:qFormat/>
    <w:pPr>
      <w:tabs>
        <w:tab w:val="left" w:pos="187"/>
        <w:tab w:val="left" w:pos="360"/>
      </w:tabs>
      <w:spacing w:after="20"/>
      <w:ind w:left="374" w:hanging="187"/>
    </w:pPr>
    <w:rPr>
      <w:rFonts w:ascii="Futura Bk" w:hAnsi="Futura Bk"/>
      <w:sz w:val="18"/>
      <w:lang w:eastAsia="en-US"/>
    </w:rPr>
  </w:style>
  <w:style w:type="paragraph" w:customStyle="1" w:styleId="afffffffff5">
    <w:name w:val="正文 内标"/>
    <w:basedOn w:val="affffffff0"/>
    <w:qFormat/>
    <w:pPr>
      <w:tabs>
        <w:tab w:val="left" w:pos="0"/>
      </w:tabs>
      <w:ind w:left="900" w:firstLineChars="0" w:firstLine="0"/>
    </w:pPr>
  </w:style>
  <w:style w:type="paragraph" w:customStyle="1" w:styleId="BulletedList">
    <w:name w:val="Bulleted List"/>
    <w:basedOn w:val="a"/>
    <w:qFormat/>
    <w:pPr>
      <w:tabs>
        <w:tab w:val="left" w:pos="1260"/>
      </w:tabs>
      <w:ind w:left="1260" w:hanging="420"/>
    </w:pPr>
    <w:rPr>
      <w:szCs w:val="24"/>
    </w:rPr>
  </w:style>
  <w:style w:type="paragraph" w:customStyle="1" w:styleId="2GB231215">
    <w:name w:val="样式 正文文本缩进 2 + 仿宋_GB2312 黑色 行距: 1.5 倍行距"/>
    <w:basedOn w:val="23"/>
    <w:qFormat/>
    <w:pPr>
      <w:adjustRightInd/>
      <w:ind w:firstLineChars="200" w:firstLine="560"/>
      <w:textAlignment w:val="auto"/>
    </w:pPr>
    <w:rPr>
      <w:rFonts w:hAnsi="宋体" w:cs="宋体"/>
      <w:color w:val="000000"/>
      <w:kern w:val="2"/>
      <w:sz w:val="24"/>
    </w:rPr>
  </w:style>
  <w:style w:type="paragraph" w:customStyle="1" w:styleId="085">
    <w:name w:val="样式 左侧:  0.85 厘米"/>
    <w:basedOn w:val="a"/>
    <w:uiPriority w:val="2"/>
    <w:qFormat/>
    <w:pPr>
      <w:spacing w:line="360" w:lineRule="auto"/>
    </w:pPr>
    <w:rPr>
      <w:rFonts w:cs="宋体"/>
      <w:sz w:val="24"/>
    </w:rPr>
  </w:style>
  <w:style w:type="paragraph" w:customStyle="1" w:styleId="CharCharCharCharCharCharCharCharCharCharCharChar1Char">
    <w:name w:val="Char Char Char Char Char Char Char Char Char Char Char Char1 Char"/>
    <w:basedOn w:val="a"/>
    <w:qFormat/>
    <w:pPr>
      <w:adjustRightInd w:val="0"/>
    </w:pPr>
    <w:rPr>
      <w:rFonts w:ascii="Tahoma" w:hAnsi="Tahoma" w:cs="仿宋_GB2312"/>
      <w:sz w:val="24"/>
    </w:rPr>
  </w:style>
  <w:style w:type="paragraph" w:customStyle="1" w:styleId="1f7">
    <w:name w:val="正文1"/>
    <w:basedOn w:val="33"/>
    <w:qFormat/>
    <w:pPr>
      <w:tabs>
        <w:tab w:val="right" w:leader="dot" w:pos="8268"/>
      </w:tabs>
      <w:adjustRightInd w:val="0"/>
      <w:spacing w:line="460" w:lineRule="exact"/>
      <w:ind w:left="0" w:firstLineChars="200" w:firstLine="480"/>
    </w:pPr>
    <w:rPr>
      <w:rFonts w:ascii="仿宋_GB2312" w:eastAsia="仿宋_GB2312" w:hAnsi="Courier New"/>
      <w:kern w:val="28"/>
      <w:sz w:val="24"/>
      <w:szCs w:val="24"/>
    </w:rPr>
  </w:style>
  <w:style w:type="paragraph" w:customStyle="1" w:styleId="CharChar11CharCharCharCharCharCharCharCharCharCharCharCharChar2">
    <w:name w:val="Char Char11 Char Char Char Char Char Char Char Char Char Char Char Char Char2"/>
    <w:basedOn w:val="a"/>
    <w:qFormat/>
    <w:pPr>
      <w:spacing w:line="360" w:lineRule="auto"/>
    </w:pPr>
    <w:rPr>
      <w:rFonts w:ascii="Arial" w:eastAsia="黑体" w:hAnsi="Arial"/>
      <w:snapToGrid w:val="0"/>
      <w:kern w:val="0"/>
      <w:sz w:val="20"/>
      <w:szCs w:val="21"/>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kern w:val="0"/>
      <w:sz w:val="20"/>
    </w:rPr>
  </w:style>
  <w:style w:type="paragraph" w:customStyle="1" w:styleId="afffffffff6">
    <w:name w:val="模板普通正文"/>
    <w:basedOn w:val="ab"/>
    <w:qFormat/>
    <w:pPr>
      <w:spacing w:beforeLines="50" w:before="156" w:after="10" w:line="360" w:lineRule="auto"/>
      <w:ind w:leftChars="0" w:left="0" w:firstLineChars="175" w:firstLine="175"/>
      <w:jc w:val="left"/>
    </w:pPr>
    <w:rPr>
      <w:sz w:val="24"/>
    </w:rPr>
  </w:style>
  <w:style w:type="paragraph" w:customStyle="1" w:styleId="CharChar1CharCharCharCharCharChar">
    <w:name w:val="Char Char1 Char Char Char Char Char Char"/>
    <w:basedOn w:val="a"/>
    <w:qFormat/>
    <w:pPr>
      <w:adjustRightInd w:val="0"/>
    </w:pPr>
    <w:rPr>
      <w:rFonts w:ascii="仿宋_GB2312" w:eastAsia="仿宋_GB2312"/>
      <w:b/>
      <w:sz w:val="32"/>
    </w:rPr>
  </w:style>
  <w:style w:type="paragraph" w:customStyle="1" w:styleId="font8">
    <w:name w:val="font8"/>
    <w:basedOn w:val="a"/>
    <w:qFormat/>
    <w:pPr>
      <w:widowControl/>
      <w:spacing w:before="100" w:beforeAutospacing="1" w:after="100" w:afterAutospacing="1"/>
      <w:jc w:val="left"/>
    </w:pPr>
    <w:rPr>
      <w:color w:val="000000"/>
      <w:kern w:val="0"/>
      <w:sz w:val="20"/>
    </w:rPr>
  </w:style>
  <w:style w:type="paragraph" w:customStyle="1" w:styleId="CharChar1CharCharCharCharCharChar2">
    <w:name w:val="Char Char1 Char Char Char Char Char Char2"/>
    <w:basedOn w:val="a"/>
    <w:qFormat/>
    <w:pPr>
      <w:adjustRightInd w:val="0"/>
    </w:pPr>
    <w:rPr>
      <w:rFonts w:ascii="仿宋_GB2312" w:eastAsia="仿宋_GB2312"/>
      <w:b/>
      <w:sz w:val="32"/>
    </w:rPr>
  </w:style>
  <w:style w:type="paragraph" w:customStyle="1" w:styleId="font13">
    <w:name w:val="font13"/>
    <w:basedOn w:val="a"/>
    <w:qFormat/>
    <w:pPr>
      <w:widowControl/>
      <w:spacing w:before="100" w:beforeAutospacing="1" w:after="100" w:afterAutospacing="1"/>
      <w:jc w:val="left"/>
    </w:pPr>
    <w:rPr>
      <w:rFonts w:ascii="宋体" w:hAnsi="宋体" w:cs="宋体"/>
      <w:kern w:val="0"/>
      <w:sz w:val="22"/>
      <w:szCs w:val="22"/>
    </w:rPr>
  </w:style>
  <w:style w:type="paragraph" w:customStyle="1" w:styleId="ParaCharCharCharCharCharCharCharCharCharChar">
    <w:name w:val="默认段落字体 Para Char Char Char Char Char Char Char Char Char Char"/>
    <w:basedOn w:val="a"/>
    <w:qFormat/>
    <w:rPr>
      <w:rFonts w:ascii="Tahoma" w:hAnsi="Tahoma"/>
      <w:color w:val="000000"/>
      <w:sz w:val="24"/>
    </w:rPr>
  </w:style>
  <w:style w:type="paragraph" w:customStyle="1" w:styleId="legal">
    <w:name w:val="legal"/>
    <w:basedOn w:val="a"/>
    <w:qFormat/>
    <w:pPr>
      <w:widowControl/>
      <w:spacing w:line="180" w:lineRule="exact"/>
      <w:ind w:firstLineChars="200" w:firstLine="200"/>
      <w:jc w:val="left"/>
    </w:pPr>
    <w:rPr>
      <w:rFonts w:ascii="Futura Bk" w:hAnsi="Futura Bk" w:cs="Futura Bk"/>
      <w:kern w:val="0"/>
      <w:sz w:val="13"/>
      <w:szCs w:val="13"/>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 w:eastAsia="仿宋" w:hAnsi="仿宋" w:cs="宋体"/>
      <w:kern w:val="0"/>
      <w:sz w:val="20"/>
    </w:rPr>
  </w:style>
  <w:style w:type="paragraph" w:customStyle="1" w:styleId="CharCharCharCharCharChar1Char2">
    <w:name w:val="Char Char Char Char Char Char1 Char2"/>
    <w:basedOn w:val="a"/>
    <w:qFormat/>
    <w:pPr>
      <w:widowControl/>
      <w:adjustRightInd w:val="0"/>
      <w:spacing w:after="160" w:line="240" w:lineRule="exact"/>
      <w:jc w:val="left"/>
    </w:pPr>
    <w:rPr>
      <w:rFonts w:ascii="Verdana" w:hAnsi="Verdana"/>
      <w:kern w:val="0"/>
      <w:lang w:eastAsia="en-US"/>
    </w:rPr>
  </w:style>
  <w:style w:type="paragraph" w:customStyle="1" w:styleId="240">
    <w:name w:val="样式 首行缩进:  2 字符4"/>
    <w:basedOn w:val="a"/>
    <w:qFormat/>
    <w:pPr>
      <w:spacing w:before="120" w:line="360" w:lineRule="auto"/>
      <w:ind w:firstLineChars="200" w:firstLine="480"/>
    </w:pPr>
    <w:rPr>
      <w:rFonts w:eastAsia="仿宋_GB2312" w:cs="宋体"/>
      <w:sz w:val="28"/>
    </w:rPr>
  </w:style>
  <w:style w:type="paragraph" w:customStyle="1" w:styleId="1-21">
    <w:name w:val="中等深浅网格 1 - 强调文字颜色 21"/>
    <w:basedOn w:val="a"/>
    <w:qFormat/>
    <w:pPr>
      <w:adjustRightInd w:val="0"/>
      <w:spacing w:line="360" w:lineRule="auto"/>
      <w:ind w:firstLineChars="200" w:firstLine="200"/>
    </w:pPr>
    <w:rPr>
      <w:rFonts w:eastAsia="楷体_GB2312" w:cs="Lucida Sans"/>
      <w:sz w:val="24"/>
      <w:szCs w:val="24"/>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kern w:val="0"/>
      <w:sz w:val="20"/>
    </w:rPr>
  </w:style>
  <w:style w:type="paragraph" w:customStyle="1" w:styleId="BodyCopy">
    <w:name w:val="Body Copy"/>
    <w:basedOn w:val="a"/>
    <w:qFormat/>
    <w:pPr>
      <w:widowControl/>
      <w:tabs>
        <w:tab w:val="left" w:pos="1584"/>
        <w:tab w:val="left" w:pos="1613"/>
        <w:tab w:val="left" w:pos="1728"/>
        <w:tab w:val="left" w:pos="1872"/>
        <w:tab w:val="left" w:pos="2016"/>
      </w:tabs>
      <w:spacing w:after="180" w:line="240" w:lineRule="exact"/>
      <w:ind w:left="1440" w:right="115" w:firstLineChars="200" w:firstLine="200"/>
      <w:jc w:val="left"/>
    </w:pPr>
    <w:rPr>
      <w:rFonts w:ascii="Aldine401 BT" w:hAnsi="Aldine401 BT"/>
      <w:kern w:val="0"/>
      <w:sz w:val="20"/>
    </w:rPr>
  </w:style>
  <w:style w:type="paragraph" w:customStyle="1" w:styleId="Char310">
    <w:name w:val="Char31"/>
    <w:basedOn w:val="a"/>
    <w:qFormat/>
    <w:rPr>
      <w:rFonts w:ascii="仿宋_GB2312" w:eastAsia="仿宋_GB2312"/>
      <w:b/>
      <w:sz w:val="32"/>
      <w:szCs w:val="32"/>
    </w:rPr>
  </w:style>
  <w:style w:type="paragraph" w:customStyle="1" w:styleId="3h33rdlevel3Heading3-oldH3l3CTheading3Headin">
    <w:name w:val="样式 标题 3h33rd level3Heading 3 - oldH3l3CTheading 3Headin..."/>
    <w:basedOn w:val="3"/>
    <w:qFormat/>
    <w:pPr>
      <w:tabs>
        <w:tab w:val="left" w:pos="900"/>
      </w:tabs>
      <w:adjustRightInd w:val="0"/>
      <w:snapToGrid w:val="0"/>
      <w:spacing w:line="416" w:lineRule="auto"/>
      <w:jc w:val="left"/>
    </w:pPr>
    <w:rPr>
      <w:rFonts w:eastAsia="黑体" w:cs="宋体"/>
      <w:bCs/>
      <w:sz w:val="28"/>
    </w:rPr>
  </w:style>
  <w:style w:type="paragraph" w:customStyle="1" w:styleId="CharCharCharCharCharChar10">
    <w:name w:val="Char Char Char Char Char Char1"/>
    <w:basedOn w:val="a"/>
    <w:uiPriority w:val="6"/>
    <w:qFormat/>
    <w:pPr>
      <w:widowControl/>
      <w:adjustRightInd w:val="0"/>
      <w:spacing w:beforeLines="50" w:afterLines="50" w:line="240" w:lineRule="exact"/>
      <w:jc w:val="left"/>
    </w:pPr>
    <w:rPr>
      <w:rFonts w:ascii="Verdana" w:hAnsi="Verdana"/>
      <w:kern w:val="0"/>
      <w:sz w:val="20"/>
      <w:lang w:eastAsia="en-US"/>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 w:eastAsia="仿宋" w:hAnsi="仿宋" w:cs="宋体"/>
      <w:kern w:val="0"/>
      <w:sz w:val="20"/>
    </w:rPr>
  </w:style>
  <w:style w:type="paragraph" w:customStyle="1" w:styleId="CharChar1a">
    <w:name w:val="Char Char1"/>
    <w:basedOn w:val="a"/>
    <w:qFormat/>
    <w:pPr>
      <w:widowControl/>
      <w:adjustRightInd w:val="0"/>
      <w:spacing w:after="160" w:line="240" w:lineRule="exact"/>
      <w:jc w:val="left"/>
    </w:pPr>
    <w:rPr>
      <w:rFonts w:eastAsia="仿宋_GB2312"/>
      <w:sz w:val="28"/>
      <w:szCs w:val="24"/>
    </w:rPr>
  </w:style>
  <w:style w:type="paragraph" w:customStyle="1" w:styleId="Char210">
    <w:name w:val="Char21"/>
    <w:basedOn w:val="a"/>
    <w:qFormat/>
    <w:pPr>
      <w:ind w:firstLineChars="200" w:firstLine="200"/>
    </w:pPr>
    <w:rPr>
      <w:rFonts w:ascii="仿宋_GB2312" w:eastAsia="仿宋_GB2312"/>
      <w:b/>
      <w:sz w:val="32"/>
      <w:szCs w:val="32"/>
    </w:rPr>
  </w:style>
  <w:style w:type="paragraph" w:customStyle="1" w:styleId="1f8">
    <w:name w:val="列表段落1"/>
    <w:basedOn w:val="a"/>
    <w:uiPriority w:val="34"/>
    <w:qFormat/>
    <w:pPr>
      <w:ind w:right="238" w:firstLine="420"/>
    </w:pPr>
    <w:rPr>
      <w:rFonts w:ascii="Calibri" w:hAnsi="Calibri"/>
      <w:sz w:val="24"/>
      <w:szCs w:val="24"/>
    </w:rPr>
  </w:style>
  <w:style w:type="paragraph" w:customStyle="1" w:styleId="CharChar110">
    <w:name w:val="Char Char110"/>
    <w:basedOn w:val="a"/>
    <w:uiPriority w:val="6"/>
    <w:qFormat/>
    <w:pPr>
      <w:adjustRightInd w:val="0"/>
      <w:spacing w:line="360" w:lineRule="auto"/>
    </w:pPr>
    <w:rPr>
      <w:rFonts w:ascii="Tahoma" w:hAnsi="Tahoma"/>
      <w:sz w:val="24"/>
    </w:rPr>
  </w:style>
  <w:style w:type="paragraph" w:customStyle="1" w:styleId="xl80">
    <w:name w:val="xl80"/>
    <w:basedOn w:val="a"/>
    <w:qFormat/>
    <w:pPr>
      <w:widowControl/>
      <w:spacing w:before="100" w:beforeAutospacing="1" w:after="100" w:afterAutospacing="1"/>
      <w:jc w:val="left"/>
    </w:pPr>
    <w:rPr>
      <w:rFonts w:ascii="仿宋" w:eastAsia="仿宋" w:hAnsi="仿宋" w:cs="宋体"/>
      <w:kern w:val="0"/>
      <w:sz w:val="20"/>
    </w:rPr>
  </w:style>
  <w:style w:type="paragraph" w:customStyle="1" w:styleId="CharChar11CharCharCharCharCharCharCharCharCharCharCharCharCharCharChar1">
    <w:name w:val="Char Char11 Char Char Char Char Char Char Char Char Char Char Char Char Char Char Char1"/>
    <w:basedOn w:val="a"/>
    <w:qFormat/>
    <w:pPr>
      <w:spacing w:line="360" w:lineRule="auto"/>
    </w:pPr>
    <w:rPr>
      <w:rFonts w:ascii="Arial" w:eastAsia="黑体" w:hAnsi="Arial" w:cs="Arial"/>
      <w:snapToGrid w:val="0"/>
      <w:kern w:val="0"/>
      <w:szCs w:val="21"/>
    </w:rPr>
  </w:style>
  <w:style w:type="paragraph" w:customStyle="1" w:styleId="afffffffff7">
    <w:name w:val="表正文"/>
    <w:qFormat/>
    <w:pPr>
      <w:snapToGrid w:val="0"/>
      <w:spacing w:line="600" w:lineRule="atLeast"/>
      <w:ind w:firstLine="641"/>
      <w:jc w:val="both"/>
    </w:pPr>
    <w:rPr>
      <w:rFonts w:eastAsia="仿宋_GB2312"/>
      <w:sz w:val="32"/>
    </w:rPr>
  </w:style>
  <w:style w:type="paragraph" w:customStyle="1" w:styleId="-510">
    <w:name w:val="浅色底纹 - 强调文字颜色 51"/>
    <w:qFormat/>
    <w:rPr>
      <w:kern w:val="2"/>
      <w:sz w:val="21"/>
      <w:szCs w:val="24"/>
    </w:rPr>
  </w:style>
  <w:style w:type="paragraph" w:customStyle="1" w:styleId="CharCharCharCharCharCharCharCharCharCharCharChar1Char2">
    <w:name w:val="Char Char Char Char Char Char Char Char Char Char Char Char1 Char2"/>
    <w:basedOn w:val="a"/>
    <w:qFormat/>
    <w:pPr>
      <w:adjustRightInd w:val="0"/>
    </w:pPr>
    <w:rPr>
      <w:rFonts w:ascii="Tahoma" w:hAnsi="Tahoma" w:cs="仿宋_GB2312"/>
      <w:sz w:val="24"/>
    </w:rPr>
  </w:style>
  <w:style w:type="paragraph" w:customStyle="1" w:styleId="92">
    <w:name w:val="样式9"/>
    <w:basedOn w:val="a"/>
    <w:qFormat/>
    <w:pPr>
      <w:spacing w:before="240" w:after="60" w:line="319" w:lineRule="auto"/>
      <w:ind w:firstLineChars="200" w:firstLine="200"/>
      <w:jc w:val="left"/>
      <w:outlineLvl w:val="0"/>
    </w:pPr>
    <w:rPr>
      <w:rFonts w:ascii="仿宋_GB2312" w:eastAsia="仿宋_GB2312" w:hAnsi="Arial" w:cs="Arial"/>
      <w:b/>
      <w:bCs/>
      <w:sz w:val="24"/>
      <w:szCs w:val="32"/>
    </w:rPr>
  </w:style>
  <w:style w:type="paragraph" w:customStyle="1" w:styleId="CharChar281">
    <w:name w:val="Char Char281"/>
    <w:basedOn w:val="a"/>
    <w:qFormat/>
    <w:pPr>
      <w:snapToGrid w:val="0"/>
      <w:spacing w:line="360" w:lineRule="auto"/>
    </w:pPr>
    <w:rPr>
      <w:rFonts w:ascii="Arial" w:eastAsia="黑体" w:hAnsi="Arial"/>
      <w:snapToGrid w:val="0"/>
      <w:kern w:val="0"/>
      <w:sz w:val="20"/>
      <w:szCs w:val="21"/>
    </w:rPr>
  </w:style>
  <w:style w:type="paragraph" w:customStyle="1" w:styleId="05">
    <w:name w:val="样式 列表编号 + 段后: 0.5 行"/>
    <w:basedOn w:val="a3"/>
    <w:uiPriority w:val="2"/>
    <w:qFormat/>
    <w:pPr>
      <w:tabs>
        <w:tab w:val="clear" w:pos="0"/>
        <w:tab w:val="clear" w:pos="454"/>
      </w:tabs>
      <w:spacing w:after="0"/>
      <w:ind w:left="840" w:hanging="420"/>
      <w:contextualSpacing/>
    </w:pPr>
    <w:rPr>
      <w:rFonts w:cs="宋体"/>
    </w:rPr>
  </w:style>
  <w:style w:type="paragraph" w:customStyle="1" w:styleId="CharCharCharCharCharCharCharCharChar">
    <w:name w:val="Char Char Char Char Char Char Char Char Char"/>
    <w:basedOn w:val="a"/>
    <w:qFormat/>
    <w:pPr>
      <w:ind w:firstLineChars="200" w:firstLine="200"/>
    </w:pPr>
    <w:rPr>
      <w:rFonts w:ascii="Tahoma" w:hAnsi="Tahoma"/>
      <w:sz w:val="24"/>
    </w:rPr>
  </w:style>
  <w:style w:type="paragraph" w:customStyle="1" w:styleId="Style12">
    <w:name w:val="_Style 12"/>
    <w:basedOn w:val="a6"/>
    <w:qFormat/>
    <w:pPr>
      <w:snapToGrid w:val="0"/>
      <w:spacing w:line="360" w:lineRule="auto"/>
    </w:pPr>
  </w:style>
  <w:style w:type="paragraph" w:customStyle="1" w:styleId="0">
    <w:name w:val="样式 首行缩进:  0 字符"/>
    <w:basedOn w:val="a"/>
    <w:qFormat/>
    <w:pPr>
      <w:spacing w:line="360" w:lineRule="auto"/>
      <w:ind w:firstLineChars="200" w:firstLine="200"/>
    </w:pPr>
    <w:rPr>
      <w:rFonts w:ascii="Arial" w:hAnsi="Arial" w:cs="宋体"/>
      <w:sz w:val="24"/>
    </w:rPr>
  </w:style>
  <w:style w:type="paragraph" w:customStyle="1" w:styleId="Char1CharCharChar6">
    <w:name w:val="Char1 Char Char Char6"/>
    <w:basedOn w:val="a"/>
    <w:uiPriority w:val="6"/>
    <w:qFormat/>
    <w:pPr>
      <w:widowControl/>
      <w:adjustRightInd w:val="0"/>
      <w:snapToGrid w:val="0"/>
      <w:spacing w:before="120" w:after="160" w:line="360" w:lineRule="auto"/>
      <w:ind w:right="-360"/>
      <w:jc w:val="left"/>
    </w:pPr>
    <w:rPr>
      <w:rFonts w:ascii="Arial" w:hAnsi="Arial"/>
      <w:kern w:val="0"/>
      <w:sz w:val="24"/>
      <w:szCs w:val="24"/>
      <w:lang w:eastAsia="en-US"/>
    </w:rPr>
  </w:style>
  <w:style w:type="paragraph" w:customStyle="1" w:styleId="Style94">
    <w:name w:val="_Style 94"/>
    <w:basedOn w:val="a"/>
    <w:next w:val="12"/>
    <w:uiPriority w:val="34"/>
    <w:qFormat/>
    <w:pPr>
      <w:spacing w:line="360" w:lineRule="auto"/>
      <w:ind w:firstLineChars="200" w:firstLine="200"/>
    </w:pPr>
    <w:rPr>
      <w:rFonts w:ascii="Calibri" w:hAnsi="Calibri"/>
      <w:sz w:val="28"/>
    </w:rPr>
  </w:style>
  <w:style w:type="paragraph" w:customStyle="1" w:styleId="afffffffff8">
    <w:name w:val="方案正文"/>
    <w:basedOn w:val="a"/>
    <w:qFormat/>
    <w:pPr>
      <w:adjustRightInd w:val="0"/>
      <w:snapToGrid w:val="0"/>
      <w:spacing w:line="324" w:lineRule="auto"/>
      <w:ind w:firstLineChars="200" w:firstLine="482"/>
    </w:pPr>
    <w:rPr>
      <w:rFonts w:ascii="仿宋_GB2312" w:eastAsia="仿宋_GB2312"/>
      <w:b/>
      <w:color w:val="000000"/>
      <w:sz w:val="24"/>
    </w:rPr>
  </w:style>
  <w:style w:type="paragraph" w:customStyle="1" w:styleId="Afffffffff9">
    <w:name w:val="正文 A"/>
    <w:qFormat/>
    <w:pPr>
      <w:widowControl w:val="0"/>
      <w:jc w:val="both"/>
    </w:pPr>
    <w:rPr>
      <w:rFonts w:eastAsia="Arial Unicode MS" w:cs="Arial Unicode MS"/>
      <w:color w:val="000000"/>
      <w:kern w:val="2"/>
      <w:sz w:val="21"/>
      <w:szCs w:val="21"/>
      <w:u w:color="000000"/>
    </w:rPr>
  </w:style>
  <w:style w:type="paragraph" w:customStyle="1" w:styleId="Afffffffffa">
    <w:name w:val="正文 A 主体"/>
    <w:basedOn w:val="a"/>
    <w:qFormat/>
    <w:pPr>
      <w:widowControl/>
      <w:spacing w:line="360" w:lineRule="auto"/>
      <w:ind w:firstLineChars="200" w:firstLine="200"/>
      <w:jc w:val="left"/>
    </w:pPr>
    <w:rPr>
      <w:rFonts w:ascii="仿宋" w:eastAsia="仿宋" w:hAnsi="Calibri"/>
      <w:kern w:val="0"/>
      <w:sz w:val="24"/>
      <w:szCs w:val="24"/>
    </w:rPr>
  </w:style>
  <w:style w:type="paragraph" w:customStyle="1" w:styleId="3f">
    <w:name w:val="3级标题"/>
    <w:basedOn w:val="2f9"/>
    <w:qFormat/>
    <w:pPr>
      <w:outlineLvl w:val="2"/>
    </w:p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color w:val="000000"/>
      <w:kern w:val="0"/>
      <w:sz w:val="20"/>
    </w:rPr>
  </w:style>
  <w:style w:type="paragraph" w:customStyle="1" w:styleId="Char1CharCharChar3">
    <w:name w:val="Char1 Char Char Char3"/>
    <w:basedOn w:val="a"/>
    <w:qFormat/>
    <w:pPr>
      <w:ind w:firstLineChars="200" w:firstLine="200"/>
    </w:pPr>
    <w:rPr>
      <w:rFonts w:ascii="Tahoma" w:hAnsi="Tahoma"/>
      <w:sz w:val="24"/>
    </w:rPr>
  </w:style>
  <w:style w:type="paragraph" w:customStyle="1" w:styleId="GP">
    <w:name w:val="GP正文(首行缩进)"/>
    <w:basedOn w:val="a"/>
    <w:qFormat/>
    <w:pPr>
      <w:spacing w:line="360" w:lineRule="auto"/>
      <w:ind w:firstLineChars="200" w:firstLine="200"/>
    </w:pPr>
    <w:rPr>
      <w:rFonts w:eastAsia="仿宋_GB2312"/>
      <w:sz w:val="28"/>
      <w:szCs w:val="21"/>
    </w:rPr>
  </w:style>
  <w:style w:type="paragraph" w:customStyle="1" w:styleId="MMEmpty">
    <w:name w:val="MM Empty"/>
    <w:basedOn w:val="a"/>
    <w:qFormat/>
    <w:rPr>
      <w:szCs w:val="24"/>
    </w:rPr>
  </w:style>
  <w:style w:type="paragraph" w:customStyle="1" w:styleId="Char240">
    <w:name w:val="Char24"/>
    <w:basedOn w:val="a"/>
    <w:qFormat/>
    <w:pPr>
      <w:adjustRightInd w:val="0"/>
    </w:pPr>
    <w:rPr>
      <w:rFonts w:ascii="仿宋_GB2312" w:eastAsia="仿宋_GB2312"/>
      <w:b/>
      <w:sz w:val="32"/>
      <w:szCs w:val="32"/>
    </w:rPr>
  </w:style>
  <w:style w:type="paragraph" w:customStyle="1" w:styleId="afffffffffb">
    <w:name w:val="正文箭头"/>
    <w:basedOn w:val="63"/>
    <w:qFormat/>
  </w:style>
  <w:style w:type="paragraph" w:customStyle="1" w:styleId="U2">
    <w:name w:val="U_编号2"/>
    <w:basedOn w:val="a"/>
    <w:qFormat/>
    <w:pPr>
      <w:tabs>
        <w:tab w:val="left" w:pos="785"/>
      </w:tabs>
      <w:spacing w:beforeLines="10" w:afterLines="10" w:line="300" w:lineRule="auto"/>
    </w:pPr>
    <w:rPr>
      <w:sz w:val="24"/>
      <w:szCs w:val="24"/>
    </w:rPr>
  </w:style>
  <w:style w:type="paragraph" w:customStyle="1" w:styleId="xl72">
    <w:name w:val="xl72"/>
    <w:basedOn w:val="a"/>
    <w:qFormat/>
    <w:pPr>
      <w:widowControl/>
      <w:spacing w:before="100" w:beforeAutospacing="1" w:after="100" w:afterAutospacing="1"/>
      <w:jc w:val="center"/>
    </w:pPr>
    <w:rPr>
      <w:rFonts w:ascii="微软雅黑" w:eastAsia="微软雅黑" w:hAnsi="微软雅黑" w:cs="宋体"/>
      <w:kern w:val="0"/>
      <w:sz w:val="20"/>
    </w:rPr>
  </w:style>
  <w:style w:type="paragraph" w:customStyle="1" w:styleId="trseditor">
    <w:name w:val="trs_editor"/>
    <w:basedOn w:val="a"/>
    <w:qFormat/>
    <w:pPr>
      <w:widowControl/>
      <w:spacing w:before="100" w:beforeAutospacing="1" w:after="100" w:afterAutospacing="1"/>
      <w:jc w:val="left"/>
    </w:pPr>
    <w:rPr>
      <w:rFonts w:ascii="宋体" w:hAnsi="宋体" w:cs="宋体"/>
      <w:kern w:val="0"/>
      <w:sz w:val="24"/>
      <w:szCs w:val="24"/>
    </w:rPr>
  </w:style>
  <w:style w:type="paragraph" w:customStyle="1" w:styleId="3f0">
    <w:name w:val="标书标题3"/>
    <w:basedOn w:val="3"/>
    <w:qFormat/>
    <w:pPr>
      <w:keepLines w:val="0"/>
      <w:widowControl/>
      <w:tabs>
        <w:tab w:val="left" w:pos="900"/>
      </w:tabs>
      <w:adjustRightInd w:val="0"/>
      <w:snapToGrid w:val="0"/>
      <w:spacing w:before="120" w:after="60" w:line="300" w:lineRule="auto"/>
      <w:ind w:left="900" w:hanging="720"/>
      <w:jc w:val="left"/>
    </w:pPr>
    <w:rPr>
      <w:rFonts w:ascii="Arial Narrow" w:eastAsia="仿宋_GB2312" w:hAnsi="Arial Narrow"/>
      <w:b w:val="0"/>
      <w:color w:val="000000"/>
      <w:kern w:val="0"/>
      <w:sz w:val="28"/>
      <w:szCs w:val="32"/>
    </w:rPr>
  </w:style>
  <w:style w:type="paragraph" w:customStyle="1" w:styleId="TOC11">
    <w:name w:val="TOC 标题11"/>
    <w:basedOn w:val="1"/>
    <w:next w:val="a"/>
    <w:uiPriority w:val="4"/>
    <w:qFormat/>
    <w:pPr>
      <w:widowControl/>
      <w:tabs>
        <w:tab w:val="left" w:pos="432"/>
      </w:tabs>
      <w:spacing w:before="480" w:after="0" w:line="276" w:lineRule="auto"/>
      <w:jc w:val="left"/>
      <w:outlineLvl w:val="9"/>
    </w:pPr>
    <w:rPr>
      <w:rFonts w:ascii="Cambria" w:eastAsia="宋体" w:hAnsi="Cambria"/>
      <w:bCs/>
      <w:color w:val="365F91"/>
      <w:kern w:val="0"/>
      <w:sz w:val="28"/>
      <w:szCs w:val="28"/>
    </w:rPr>
  </w:style>
  <w:style w:type="paragraph" w:customStyle="1" w:styleId="Style1">
    <w:name w:val="_Style 1"/>
    <w:basedOn w:val="a"/>
    <w:uiPriority w:val="34"/>
    <w:qFormat/>
    <w:pPr>
      <w:ind w:firstLineChars="200" w:firstLine="420"/>
    </w:pPr>
    <w:rPr>
      <w:rFonts w:eastAsia="仿宋_GB2312"/>
      <w:sz w:val="28"/>
      <w:szCs w:val="24"/>
    </w:rPr>
  </w:style>
  <w:style w:type="paragraph" w:customStyle="1" w:styleId="afffffffffc">
    <w:name w:val="表格 内容"/>
    <w:basedOn w:val="afffffffc"/>
    <w:qFormat/>
    <w:rPr>
      <w:b w:val="0"/>
      <w:sz w:val="20"/>
    </w:rPr>
  </w:style>
  <w:style w:type="paragraph" w:customStyle="1" w:styleId="1f9">
    <w:name w:val="正文首行缩进1"/>
    <w:basedOn w:val="a9"/>
    <w:qFormat/>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afffffffffd">
    <w:name w:val="标准正文"/>
    <w:basedOn w:val="a"/>
    <w:qFormat/>
    <w:pPr>
      <w:tabs>
        <w:tab w:val="left" w:pos="780"/>
      </w:tabs>
      <w:spacing w:line="360" w:lineRule="auto"/>
      <w:ind w:leftChars="200" w:left="200" w:firstLineChars="200" w:firstLine="200"/>
    </w:pPr>
    <w:rPr>
      <w:sz w:val="24"/>
      <w:szCs w:val="24"/>
    </w:rPr>
  </w:style>
  <w:style w:type="paragraph" w:customStyle="1" w:styleId="58">
    <w:name w:val="数字标题5"/>
    <w:basedOn w:val="5"/>
    <w:next w:val="a"/>
    <w:qFormat/>
    <w:pPr>
      <w:tabs>
        <w:tab w:val="left" w:pos="1080"/>
      </w:tabs>
      <w:ind w:left="1080" w:hanging="1080"/>
    </w:pPr>
  </w:style>
  <w:style w:type="paragraph" w:customStyle="1" w:styleId="1fa">
    <w:name w:val="数字标题1"/>
    <w:basedOn w:val="1"/>
    <w:next w:val="a"/>
    <w:qFormat/>
    <w:pPr>
      <w:tabs>
        <w:tab w:val="left" w:pos="432"/>
        <w:tab w:val="left" w:pos="480"/>
      </w:tabs>
      <w:adjustRightInd w:val="0"/>
      <w:ind w:left="480" w:hanging="480"/>
      <w:jc w:val="both"/>
    </w:pPr>
    <w:rPr>
      <w:rFonts w:eastAsia="宋体"/>
      <w:bCs/>
      <w:szCs w:val="44"/>
    </w:rPr>
  </w:style>
  <w:style w:type="paragraph" w:customStyle="1" w:styleId="Char1CharCharCharCharCharCharCharCharCharCharChar1CharCharCharCharCharCharCharCharCharCharCharCharCharChar1CharCharCharChar2">
    <w:name w:val="Char1 Char Char Char Char Char Char Char Char Char Char Char1 Char Char Char Char Char Char Char Char Char Char Char Char Char Char1 Char Char Char Char2"/>
    <w:basedOn w:val="a"/>
    <w:qFormat/>
    <w:pPr>
      <w:adjustRightInd w:val="0"/>
      <w:spacing w:line="360" w:lineRule="auto"/>
    </w:pPr>
    <w:rPr>
      <w:kern w:val="0"/>
      <w:sz w:val="24"/>
    </w:rPr>
  </w:style>
  <w:style w:type="paragraph" w:customStyle="1" w:styleId="aspnumfaautoadjustrightr">
    <w:name w:val="aspnumfaautoadjustrightr"/>
    <w:qFormat/>
    <w:pPr>
      <w:widowControl w:val="0"/>
      <w:autoSpaceDE w:val="0"/>
      <w:autoSpaceDN w:val="0"/>
      <w:adjustRightInd w:val="0"/>
      <w:ind w:firstLine="720"/>
      <w:jc w:val="both"/>
    </w:pPr>
  </w:style>
  <w:style w:type="paragraph" w:customStyle="1" w:styleId="Body">
    <w:name w:val="Body"/>
    <w:basedOn w:val="a"/>
    <w:qFormat/>
    <w:pPr>
      <w:widowControl/>
      <w:spacing w:before="120" w:after="120" w:line="240" w:lineRule="exact"/>
      <w:ind w:firstLineChars="200" w:firstLine="200"/>
      <w:jc w:val="left"/>
    </w:pPr>
    <w:rPr>
      <w:rFonts w:ascii="Arial" w:hAnsi="Arial"/>
      <w:kern w:val="0"/>
      <w:sz w:val="20"/>
      <w:lang w:eastAsia="en-US"/>
    </w:rPr>
  </w:style>
  <w:style w:type="paragraph" w:customStyle="1" w:styleId="RFIHeading3rdLevel">
    <w:name w:val="RFI Heading 3rd Level"/>
    <w:basedOn w:val="a"/>
    <w:qFormat/>
    <w:pPr>
      <w:widowControl/>
      <w:tabs>
        <w:tab w:val="left" w:pos="840"/>
      </w:tabs>
      <w:ind w:firstLineChars="200" w:firstLine="200"/>
      <w:jc w:val="left"/>
    </w:pPr>
    <w:rPr>
      <w:rFonts w:ascii="Arial (W1)" w:hAnsi="Arial (W1)"/>
      <w:color w:val="000000"/>
      <w:kern w:val="0"/>
      <w:sz w:val="24"/>
      <w:szCs w:val="24"/>
      <w:lang w:val="en-GB" w:eastAsia="en-US"/>
    </w:rPr>
  </w:style>
  <w:style w:type="paragraph" w:customStyle="1" w:styleId="afffffffffe">
    <w:name w:val="标准正文格式"/>
    <w:basedOn w:val="a"/>
    <w:qFormat/>
    <w:pPr>
      <w:widowControl/>
      <w:adjustRightInd w:val="0"/>
      <w:spacing w:before="60" w:after="120" w:line="360" w:lineRule="auto"/>
      <w:ind w:firstLineChars="200" w:firstLine="200"/>
      <w:textAlignment w:val="baseline"/>
    </w:pPr>
    <w:rPr>
      <w:rFonts w:ascii="宋体" w:eastAsia="仿宋_GB2312" w:cs="宋体"/>
      <w:color w:val="000000"/>
      <w:kern w:val="0"/>
      <w:sz w:val="24"/>
    </w:rPr>
  </w:style>
  <w:style w:type="paragraph" w:customStyle="1" w:styleId="Bullet0">
    <w:name w:val="Bullet"/>
    <w:basedOn w:val="a"/>
    <w:qFormat/>
    <w:pPr>
      <w:widowControl/>
      <w:tabs>
        <w:tab w:val="left" w:pos="288"/>
      </w:tabs>
      <w:ind w:left="288" w:firstLineChars="200" w:hanging="360"/>
      <w:jc w:val="left"/>
    </w:pPr>
    <w:rPr>
      <w:rFonts w:ascii="Arial" w:hAnsi="Arial"/>
      <w:kern w:val="0"/>
      <w:sz w:val="20"/>
    </w:rPr>
  </w:style>
  <w:style w:type="paragraph" w:customStyle="1" w:styleId="01">
    <w:name w:val="0"/>
    <w:basedOn w:val="a"/>
    <w:qFormat/>
    <w:pPr>
      <w:widowControl/>
      <w:adjustRightInd w:val="0"/>
    </w:pPr>
    <w:rPr>
      <w:kern w:val="0"/>
      <w:sz w:val="24"/>
    </w:rPr>
  </w:style>
  <w:style w:type="paragraph" w:customStyle="1" w:styleId="CharChar113">
    <w:name w:val="Char Char113"/>
    <w:basedOn w:val="a"/>
    <w:qFormat/>
    <w:pPr>
      <w:widowControl/>
      <w:adjustRightInd w:val="0"/>
      <w:spacing w:after="160" w:line="240" w:lineRule="exact"/>
      <w:jc w:val="left"/>
    </w:pPr>
    <w:rPr>
      <w:rFonts w:eastAsia="仿宋_GB2312"/>
      <w:sz w:val="28"/>
      <w:szCs w:val="24"/>
    </w:rPr>
  </w:style>
  <w:style w:type="paragraph" w:customStyle="1" w:styleId="Style8">
    <w:name w:val="_Style 8"/>
    <w:basedOn w:val="a"/>
    <w:uiPriority w:val="34"/>
    <w:qFormat/>
    <w:pPr>
      <w:ind w:firstLineChars="200" w:firstLine="420"/>
    </w:pPr>
    <w:rPr>
      <w:rFonts w:eastAsia="仿宋_GB2312"/>
      <w:sz w:val="28"/>
      <w:szCs w:val="24"/>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 w:eastAsia="仿宋" w:hAnsi="仿宋" w:cs="宋体"/>
      <w:kern w:val="0"/>
      <w:sz w:val="20"/>
    </w:rPr>
  </w:style>
  <w:style w:type="paragraph" w:customStyle="1" w:styleId="074">
    <w:name w:val="正文样式 首行缩进:  0.74 厘米"/>
    <w:basedOn w:val="a"/>
    <w:qFormat/>
    <w:pPr>
      <w:spacing w:beforeLines="50" w:before="156" w:line="360" w:lineRule="auto"/>
      <w:ind w:firstLine="420"/>
    </w:pPr>
    <w:rPr>
      <w:rFonts w:cs="宋体"/>
      <w:sz w:val="24"/>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kern w:val="0"/>
      <w:sz w:val="20"/>
    </w:rPr>
  </w:style>
  <w:style w:type="paragraph" w:customStyle="1" w:styleId="310">
    <w:name w:val="列出段落31"/>
    <w:basedOn w:val="a"/>
    <w:qFormat/>
    <w:pPr>
      <w:spacing w:line="360" w:lineRule="auto"/>
      <w:ind w:firstLineChars="200" w:firstLine="420"/>
    </w:pPr>
    <w:rPr>
      <w:rFonts w:ascii="Calibri" w:hAnsi="Calibri"/>
      <w:sz w:val="24"/>
      <w:szCs w:val="22"/>
    </w:rPr>
  </w:style>
  <w:style w:type="paragraph" w:customStyle="1" w:styleId="CharChar1CharCharCharCharCharCharCharCharCharCharCharCharCharCharChar">
    <w:name w:val="Char Char1 Char Char Char Char Char Char Char Char Char Char Char Char Char Char Char"/>
    <w:basedOn w:val="a"/>
    <w:qFormat/>
    <w:pPr>
      <w:widowControl/>
      <w:spacing w:after="160" w:line="240" w:lineRule="exact"/>
      <w:ind w:firstLineChars="200" w:firstLine="200"/>
      <w:jc w:val="left"/>
    </w:pPr>
    <w:rPr>
      <w:rFonts w:ascii="Verdana" w:hAnsi="Verdana"/>
      <w:kern w:val="0"/>
      <w:sz w:val="20"/>
      <w:lang w:eastAsia="en-US"/>
    </w:rPr>
  </w:style>
  <w:style w:type="paragraph" w:customStyle="1" w:styleId="CharChar112">
    <w:name w:val="Char Char112"/>
    <w:basedOn w:val="a"/>
    <w:uiPriority w:val="6"/>
    <w:qFormat/>
    <w:pPr>
      <w:widowControl/>
      <w:adjustRightInd w:val="0"/>
      <w:spacing w:after="160" w:line="240" w:lineRule="exact"/>
      <w:jc w:val="left"/>
    </w:pPr>
    <w:rPr>
      <w:rFonts w:eastAsia="仿宋_GB2312"/>
      <w:sz w:val="28"/>
      <w:szCs w:val="24"/>
    </w:rPr>
  </w:style>
  <w:style w:type="paragraph" w:customStyle="1" w:styleId="affffffffff">
    <w:name w:val="正文 图"/>
    <w:basedOn w:val="My0"/>
    <w:qFormat/>
    <w:pPr>
      <w:adjustRightInd/>
      <w:spacing w:before="0"/>
      <w:ind w:firstLine="0"/>
      <w:jc w:val="center"/>
    </w:pPr>
    <w:rPr>
      <w:rFonts w:ascii="微软雅黑" w:hAnsi="微软雅黑"/>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color w:val="000000"/>
      <w:kern w:val="0"/>
      <w:sz w:val="20"/>
    </w:rPr>
  </w:style>
  <w:style w:type="paragraph" w:customStyle="1" w:styleId="affffffffff0">
    <w:name w:val="±íÑùÊ½"/>
    <w:basedOn w:val="a"/>
    <w:qFormat/>
    <w:pPr>
      <w:widowControl/>
      <w:tabs>
        <w:tab w:val="left" w:pos="840"/>
      </w:tabs>
      <w:overflowPunct w:val="0"/>
      <w:autoSpaceDE w:val="0"/>
      <w:autoSpaceDN w:val="0"/>
      <w:adjustRightInd w:val="0"/>
      <w:jc w:val="left"/>
      <w:textAlignment w:val="baseline"/>
    </w:pPr>
    <w:rPr>
      <w:rFonts w:ascii="Arial Narrow" w:hAnsi="Arial Narrow"/>
      <w:kern w:val="0"/>
      <w:sz w:val="18"/>
    </w:rPr>
  </w:style>
  <w:style w:type="paragraph" w:customStyle="1" w:styleId="Thf">
    <w:name w:val="Thf"/>
    <w:basedOn w:val="Th"/>
    <w:qFormat/>
    <w:pPr>
      <w:ind w:left="0"/>
    </w:p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0"/>
    </w:rPr>
  </w:style>
  <w:style w:type="paragraph" w:customStyle="1" w:styleId="subhead2">
    <w:name w:val="subhead 2"/>
    <w:qFormat/>
    <w:pPr>
      <w:spacing w:after="60" w:line="240" w:lineRule="exact"/>
    </w:pPr>
    <w:rPr>
      <w:rFonts w:ascii="Arial" w:hAnsi="Arial"/>
      <w:b/>
      <w:sz w:val="22"/>
      <w:lang w:eastAsia="en-US"/>
    </w:rPr>
  </w:style>
  <w:style w:type="paragraph" w:customStyle="1" w:styleId="affffffffff1">
    <w:name w:val="注释"/>
    <w:basedOn w:val="a"/>
    <w:qFormat/>
    <w:pPr>
      <w:spacing w:line="360" w:lineRule="auto"/>
      <w:ind w:firstLine="480"/>
    </w:pPr>
    <w:rPr>
      <w:sz w:val="24"/>
      <w:szCs w:val="24"/>
    </w:rPr>
  </w:style>
  <w:style w:type="paragraph" w:customStyle="1" w:styleId="111">
    <w:name w:val="列出段落111"/>
    <w:basedOn w:val="a"/>
    <w:uiPriority w:val="34"/>
    <w:qFormat/>
    <w:pPr>
      <w:adjustRightInd w:val="0"/>
      <w:ind w:firstLineChars="200" w:firstLine="420"/>
    </w:pPr>
    <w:rPr>
      <w:szCs w:val="24"/>
    </w:rPr>
  </w:style>
  <w:style w:type="character" w:customStyle="1" w:styleId="affffffffff2">
    <w:name w:val="交叉引用"/>
    <w:uiPriority w:val="1"/>
    <w:qFormat/>
    <w:rPr>
      <w:rFonts w:ascii="Arial" w:eastAsia="黑体" w:hAnsi="Arial"/>
      <w:snapToGrid w:val="0"/>
      <w:color w:val="0000FF"/>
      <w:kern w:val="0"/>
      <w:sz w:val="20"/>
      <w:szCs w:val="21"/>
      <w:u w:val="single"/>
      <w:lang w:val="en-US" w:eastAsia="zh-CN"/>
    </w:rPr>
  </w:style>
  <w:style w:type="character" w:customStyle="1" w:styleId="1fb">
    <w:name w:val="正文缩进 字符1"/>
    <w:qFormat/>
    <w:rPr>
      <w:rFonts w:ascii="宋体" w:eastAsia="宋体"/>
      <w:snapToGrid w:val="0"/>
      <w:color w:val="000000"/>
      <w:kern w:val="28"/>
      <w:sz w:val="28"/>
      <w:lang w:val="en-US" w:eastAsia="zh-CN" w:bidi="ar-SA"/>
    </w:rPr>
  </w:style>
  <w:style w:type="character" w:customStyle="1" w:styleId="1fc">
    <w:name w:val="页脚 字符1"/>
    <w:uiPriority w:val="99"/>
    <w:qFormat/>
    <w:rPr>
      <w:kern w:val="2"/>
      <w:sz w:val="18"/>
      <w:szCs w:val="18"/>
    </w:rPr>
  </w:style>
  <w:style w:type="character" w:customStyle="1" w:styleId="1fd">
    <w:name w:val="页眉 字符1"/>
    <w:uiPriority w:val="99"/>
    <w:qFormat/>
    <w:rPr>
      <w:kern w:val="2"/>
      <w:sz w:val="18"/>
      <w:szCs w:val="18"/>
    </w:rPr>
  </w:style>
  <w:style w:type="character" w:customStyle="1" w:styleId="CharChare">
    <w:name w:val="标准文本 Char Char"/>
    <w:link w:val="affffffffff3"/>
    <w:qFormat/>
    <w:rPr>
      <w:rFonts w:cs="宋体"/>
      <w:kern w:val="2"/>
      <w:sz w:val="24"/>
    </w:rPr>
  </w:style>
  <w:style w:type="paragraph" w:customStyle="1" w:styleId="affffffffff3">
    <w:name w:val="标准文本"/>
    <w:basedOn w:val="a"/>
    <w:link w:val="CharChare"/>
    <w:qFormat/>
    <w:pPr>
      <w:spacing w:line="360" w:lineRule="auto"/>
      <w:ind w:firstLineChars="200" w:firstLine="480"/>
    </w:pPr>
    <w:rPr>
      <w:rFonts w:cs="宋体"/>
      <w:sz w:val="24"/>
    </w:rPr>
  </w:style>
  <w:style w:type="character" w:customStyle="1" w:styleId="CharChar213">
    <w:name w:val="Char Char213"/>
    <w:qFormat/>
    <w:rPr>
      <w:rFonts w:eastAsia="Century Gothic"/>
      <w:b/>
      <w:bCs/>
      <w:kern w:val="44"/>
      <w:sz w:val="32"/>
      <w:szCs w:val="44"/>
      <w:lang w:val="en-US" w:eastAsia="zh-CN" w:bidi="ar-SA"/>
    </w:rPr>
  </w:style>
  <w:style w:type="character" w:customStyle="1" w:styleId="apple-style-span">
    <w:name w:val="apple-style-span"/>
    <w:qFormat/>
    <w:rPr>
      <w:rFonts w:ascii="Arial" w:eastAsia="黑体" w:hAnsi="Arial" w:cs="Arial"/>
      <w:snapToGrid w:val="0"/>
      <w:kern w:val="0"/>
      <w:szCs w:val="21"/>
    </w:rPr>
  </w:style>
  <w:style w:type="character" w:customStyle="1" w:styleId="151">
    <w:name w:val="15"/>
    <w:qFormat/>
    <w:rPr>
      <w:rFonts w:ascii="Calibri" w:hAnsi="Calibri" w:hint="default"/>
      <w:color w:val="0000FF"/>
      <w:u w:val="single"/>
    </w:rPr>
  </w:style>
  <w:style w:type="character" w:customStyle="1" w:styleId="160">
    <w:name w:val="16"/>
    <w:qFormat/>
    <w:rPr>
      <w:rFonts w:ascii="宋体" w:eastAsia="宋体" w:hAnsi="宋体" w:hint="eastAsia"/>
      <w:color w:val="000000"/>
      <w:sz w:val="20"/>
      <w:szCs w:val="20"/>
    </w:rPr>
  </w:style>
  <w:style w:type="character" w:customStyle="1" w:styleId="edui-unclickable">
    <w:name w:val="edui-unclickable"/>
    <w:qFormat/>
    <w:rPr>
      <w:color w:val="808080"/>
    </w:rPr>
  </w:style>
  <w:style w:type="character" w:customStyle="1" w:styleId="tpccontent1">
    <w:name w:val="tpc_content1"/>
    <w:qFormat/>
    <w:rPr>
      <w:sz w:val="20"/>
      <w:szCs w:val="20"/>
    </w:rPr>
  </w:style>
  <w:style w:type="character" w:customStyle="1" w:styleId="affffffffff4">
    <w:name w:val="正文文本缩进 字符"/>
    <w:qFormat/>
    <w:rPr>
      <w:rFonts w:ascii="Century Gothic" w:eastAsia="Century Gothic" w:hAnsi="Century Gothic"/>
      <w:kern w:val="2"/>
      <w:sz w:val="24"/>
      <w:lang w:val="en-US" w:eastAsia="zh-CN" w:bidi="ar-SA"/>
    </w:rPr>
  </w:style>
  <w:style w:type="character" w:customStyle="1" w:styleId="2ff0">
    <w:name w:val="正文文本 2 字符"/>
    <w:qFormat/>
    <w:rPr>
      <w:rFonts w:ascii="Arial" w:eastAsia="宋体" w:hAnsi="Arial"/>
      <w:kern w:val="2"/>
      <w:sz w:val="24"/>
      <w:szCs w:val="24"/>
      <w:lang w:val="en-US" w:eastAsia="zh-CN" w:bidi="ar-SA"/>
    </w:rPr>
  </w:style>
  <w:style w:type="character" w:customStyle="1" w:styleId="edui-clickable2">
    <w:name w:val="edui-clickable2"/>
    <w:qFormat/>
    <w:rPr>
      <w:color w:val="0000FF"/>
      <w:u w:val="single"/>
    </w:rPr>
  </w:style>
  <w:style w:type="character" w:customStyle="1" w:styleId="style10">
    <w:name w:val="style1"/>
    <w:qFormat/>
    <w:rPr>
      <w:rFonts w:ascii="Arial" w:eastAsia="黑体" w:hAnsi="Arial" w:cs="Arial"/>
      <w:snapToGrid w:val="0"/>
      <w:kern w:val="0"/>
      <w:szCs w:val="21"/>
    </w:rPr>
  </w:style>
  <w:style w:type="character" w:customStyle="1" w:styleId="zbggtop11style5">
    <w:name w:val="zbggtop11 style5"/>
    <w:qFormat/>
    <w:rPr>
      <w:rFonts w:ascii="Arial" w:eastAsia="黑体" w:hAnsi="Arial" w:cs="Arial"/>
      <w:snapToGrid w:val="0"/>
      <w:kern w:val="0"/>
      <w:szCs w:val="21"/>
    </w:rPr>
  </w:style>
  <w:style w:type="character" w:customStyle="1" w:styleId="CharCharCharCharCharCharCharCharCharCharCharCharCharCharChar">
    <w:name w:val="纯文本 Char Char Char Char Char Char Char Char Char Char Char Char Char Char Char"/>
    <w:qFormat/>
    <w:rPr>
      <w:rFonts w:ascii="宋体" w:eastAsia="宋体" w:hAnsi="Courier New" w:cs="Courier New"/>
      <w:snapToGrid w:val="0"/>
      <w:sz w:val="18"/>
      <w:szCs w:val="21"/>
      <w:lang w:val="en-US" w:eastAsia="zh-CN" w:bidi="ar-SA"/>
    </w:rPr>
  </w:style>
  <w:style w:type="character" w:customStyle="1" w:styleId="bulletintext1">
    <w:name w:val="bulletintext1"/>
    <w:qFormat/>
    <w:rPr>
      <w:color w:val="000000"/>
      <w:sz w:val="18"/>
    </w:rPr>
  </w:style>
  <w:style w:type="paragraph" w:customStyle="1" w:styleId="Style947">
    <w:name w:val="_Style 947"/>
    <w:basedOn w:val="a"/>
    <w:next w:val="12"/>
    <w:uiPriority w:val="34"/>
    <w:qFormat/>
    <w:pPr>
      <w:ind w:firstLineChars="200" w:firstLine="420"/>
    </w:pPr>
    <w:rPr>
      <w:szCs w:val="24"/>
    </w:rPr>
  </w:style>
  <w:style w:type="paragraph" w:customStyle="1" w:styleId="59">
    <w:name w:val="正文5"/>
    <w:qFormat/>
    <w:pPr>
      <w:jc w:val="both"/>
    </w:pPr>
    <w:rPr>
      <w:rFonts w:cs="宋体"/>
      <w:kern w:val="2"/>
      <w:sz w:val="21"/>
      <w:szCs w:val="21"/>
    </w:rPr>
  </w:style>
  <w:style w:type="paragraph" w:customStyle="1" w:styleId="2ff1">
    <w:name w:val="纯文本2"/>
    <w:basedOn w:val="a"/>
    <w:qFormat/>
    <w:pPr>
      <w:snapToGrid w:val="0"/>
      <w:jc w:val="left"/>
    </w:pPr>
    <w:rPr>
      <w:rFonts w:ascii="Century Gothic" w:eastAsia="Century Gothic" w:hAnsi="楷体_GB2312"/>
    </w:rPr>
  </w:style>
  <w:style w:type="paragraph" w:customStyle="1" w:styleId="Body1">
    <w:name w:val="*Body 1"/>
    <w:qFormat/>
    <w:pPr>
      <w:spacing w:after="240" w:line="360" w:lineRule="auto"/>
      <w:ind w:left="-1276" w:firstLine="454"/>
    </w:pPr>
    <w:rPr>
      <w:sz w:val="22"/>
      <w:lang w:eastAsia="en-US"/>
    </w:rPr>
  </w:style>
  <w:style w:type="paragraph" w:customStyle="1" w:styleId="font1">
    <w:name w:val="font1"/>
    <w:basedOn w:val="a"/>
    <w:qFormat/>
    <w:pPr>
      <w:widowControl/>
      <w:spacing w:before="100" w:beforeAutospacing="1" w:after="100" w:afterAutospacing="1"/>
      <w:jc w:val="left"/>
    </w:pPr>
    <w:rPr>
      <w:rFonts w:ascii="Century Gothic" w:hAnsi="Century Gothic"/>
      <w:kern w:val="0"/>
      <w:sz w:val="24"/>
    </w:rPr>
  </w:style>
  <w:style w:type="paragraph" w:customStyle="1" w:styleId="affffffffff5">
    <w:name w:val="节"/>
    <w:basedOn w:val="2"/>
    <w:qFormat/>
    <w:pPr>
      <w:spacing w:before="160" w:after="160" w:line="720" w:lineRule="exact"/>
    </w:pPr>
    <w:rPr>
      <w:rFonts w:eastAsia="楷体"/>
      <w:b w:val="0"/>
      <w:bCs/>
      <w:color w:val="000000"/>
      <w:spacing w:val="14"/>
      <w:kern w:val="24"/>
      <w:sz w:val="28"/>
    </w:rPr>
  </w:style>
  <w:style w:type="paragraph" w:customStyle="1" w:styleId="Blockquote">
    <w:name w:val="Blockquote"/>
    <w:basedOn w:val="a"/>
    <w:qFormat/>
    <w:pPr>
      <w:autoSpaceDE w:val="0"/>
      <w:autoSpaceDN w:val="0"/>
      <w:adjustRightInd w:val="0"/>
      <w:spacing w:before="100" w:after="100"/>
      <w:ind w:left="360" w:right="360"/>
      <w:jc w:val="left"/>
    </w:pPr>
    <w:rPr>
      <w:kern w:val="0"/>
      <w:sz w:val="24"/>
    </w:rPr>
  </w:style>
  <w:style w:type="paragraph" w:customStyle="1" w:styleId="p10">
    <w:name w:val="p1"/>
    <w:basedOn w:val="a"/>
    <w:qFormat/>
    <w:pPr>
      <w:widowControl/>
      <w:jc w:val="left"/>
    </w:pPr>
    <w:rPr>
      <w:rFonts w:ascii=".PingFang SC" w:eastAsia=".PingFang SC"/>
      <w:color w:val="454545"/>
      <w:kern w:val="0"/>
      <w:sz w:val="18"/>
      <w:szCs w:val="18"/>
    </w:rPr>
  </w:style>
  <w:style w:type="paragraph" w:customStyle="1" w:styleId="TableParagraph">
    <w:name w:val="Table Paragraph"/>
    <w:basedOn w:val="a"/>
    <w:qFormat/>
    <w:pPr>
      <w:jc w:val="left"/>
    </w:pPr>
    <w:rPr>
      <w:rFonts w:ascii="Calibri" w:hAnsi="Calibri"/>
      <w:kern w:val="0"/>
      <w:sz w:val="22"/>
      <w:szCs w:val="22"/>
      <w:lang w:eastAsia="en-US"/>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楷体_GB2312" w:hAnsi="楷体_GB2312"/>
      <w:kern w:val="0"/>
      <w:sz w:val="20"/>
    </w:rPr>
  </w:style>
  <w:style w:type="paragraph" w:customStyle="1" w:styleId="xl22">
    <w:name w:val="xl22"/>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hint="eastAsia"/>
      <w:kern w:val="0"/>
      <w:sz w:val="24"/>
    </w:rPr>
  </w:style>
  <w:style w:type="paragraph" w:customStyle="1" w:styleId="text-tag">
    <w:name w:val="text-tag"/>
    <w:basedOn w:val="a"/>
    <w:uiPriority w:val="99"/>
    <w:qFormat/>
    <w:pPr>
      <w:widowControl/>
      <w:spacing w:before="100" w:beforeAutospacing="1" w:after="100" w:afterAutospacing="1"/>
      <w:jc w:val="left"/>
    </w:pPr>
    <w:rPr>
      <w:rFonts w:ascii="宋体" w:hAnsi="宋体" w:cs="宋体"/>
      <w:kern w:val="0"/>
      <w:sz w:val="24"/>
      <w:szCs w:val="24"/>
    </w:rPr>
  </w:style>
  <w:style w:type="character" w:customStyle="1" w:styleId="ksfindclassselect1">
    <w:name w:val="ksfind_class_select1"/>
    <w:basedOn w:val="a0"/>
    <w:qFormat/>
    <w:rPr>
      <w:color w:val="000000"/>
      <w:shd w:val="clear" w:color="auto" w:fill="EFD200"/>
    </w:rPr>
  </w:style>
  <w:style w:type="character" w:customStyle="1" w:styleId="font71">
    <w:name w:val="font71"/>
    <w:qFormat/>
    <w:rPr>
      <w:rFonts w:ascii="宋体" w:eastAsia="宋体" w:hAnsi="宋体" w:cs="宋体" w:hint="eastAsia"/>
      <w:color w:val="000000"/>
      <w:sz w:val="22"/>
      <w:szCs w:val="22"/>
      <w:u w:val="none"/>
    </w:rPr>
  </w:style>
  <w:style w:type="character" w:customStyle="1" w:styleId="font91">
    <w:name w:val="font91"/>
    <w:qFormat/>
    <w:rPr>
      <w:rFonts w:ascii="仿宋" w:eastAsia="仿宋" w:hAnsi="仿宋" w:cs="仿宋" w:hint="eastAsia"/>
      <w:color w:val="000000"/>
      <w:sz w:val="22"/>
      <w:szCs w:val="22"/>
      <w:u w:val="none"/>
    </w:rPr>
  </w:style>
  <w:style w:type="paragraph" w:customStyle="1" w:styleId="4d">
    <w:name w:val="修订4"/>
    <w:uiPriority w:val="99"/>
    <w:qFormat/>
    <w:rPr>
      <w:kern w:val="2"/>
      <w:sz w:val="21"/>
      <w:szCs w:val="24"/>
    </w:rPr>
  </w:style>
  <w:style w:type="character" w:customStyle="1" w:styleId="CharCharf">
    <w:name w:val="正文段 Char Char"/>
    <w:qFormat/>
    <w:rPr>
      <w:rFonts w:ascii="Calibri" w:hAnsi="Calibri"/>
      <w:sz w:val="24"/>
    </w:rPr>
  </w:style>
  <w:style w:type="paragraph" w:customStyle="1" w:styleId="Normal">
    <w:name w:val="[Normal]"/>
    <w:qFormat/>
    <w:rPr>
      <w:rFonts w:ascii="宋体" w:hAnsi="宋体"/>
      <w:sz w:val="24"/>
      <w:szCs w:val="22"/>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microsoft.com/office/2011/relationships/people" Target="peop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tyleName="APA" SelectedStyle="\APA.XSL"/>
</file>

<file path=customXml/itemProps1.xml><?xml version="1.0" encoding="utf-8"?>
<ds:datastoreItem xmlns:ds="http://schemas.openxmlformats.org/officeDocument/2006/customXml" ds:itemID="{8D0D83B3-C8A6-4516-A548-474F22138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62</Pages>
  <Words>5433</Words>
  <Characters>30974</Characters>
  <Application>Microsoft Office Word</Application>
  <DocSecurity>0</DocSecurity>
  <Lines>258</Lines>
  <Paragraphs>72</Paragraphs>
  <ScaleCrop>false</ScaleCrop>
  <Company>Microsoft</Company>
  <LinksUpToDate>false</LinksUpToDate>
  <CharactersWithSpaces>36335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admin8</dc:creator>
  <cp:lastModifiedBy>HH</cp:lastModifiedBy>
  <cp:revision>5</cp:revision>
  <cp:lastPrinted>2025-04-09T05:51:00Z</cp:lastPrinted>
  <dcterms:created xsi:type="dcterms:W3CDTF">2025-06-26T05:25:00Z</dcterms:created>
  <dcterms:modified xsi:type="dcterms:W3CDTF">2025-06-27T02:41:00Z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B450F7F57CB74474A5E75CE3BC8D44B1</vt:lpwstr>
  </property>
</Properties>
</file>