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90" w:rsidRPr="00B53E83" w:rsidRDefault="00B53E83">
      <w:pPr>
        <w:jc w:val="center"/>
        <w:rPr>
          <w:rFonts w:ascii="仿宋" w:eastAsia="仿宋"/>
          <w:b/>
          <w:bCs/>
          <w:sz w:val="48"/>
          <w:szCs w:val="52"/>
        </w:rPr>
      </w:pPr>
      <w:r w:rsidRPr="00B53E83">
        <w:rPr>
          <w:rFonts w:ascii="仿宋" w:eastAsia="仿宋" w:hAnsi="仿宋" w:cs="仿宋" w:hint="eastAsia"/>
          <w:b/>
          <w:sz w:val="52"/>
          <w:szCs w:val="72"/>
        </w:rPr>
        <w:t>绍兴市越城区人民医院检测试剂及配套服务（第一批）采购项目（</w:t>
      </w:r>
      <w:r w:rsidR="00DF3306">
        <w:rPr>
          <w:rFonts w:ascii="仿宋" w:eastAsia="仿宋" w:hAnsi="仿宋" w:cs="仿宋" w:hint="eastAsia"/>
          <w:b/>
          <w:sz w:val="52"/>
          <w:szCs w:val="72"/>
        </w:rPr>
        <w:t>二次</w:t>
      </w:r>
      <w:r w:rsidRPr="00B53E83">
        <w:rPr>
          <w:rFonts w:ascii="仿宋" w:eastAsia="仿宋" w:hAnsi="仿宋" w:cs="仿宋" w:hint="eastAsia"/>
          <w:b/>
          <w:sz w:val="52"/>
          <w:szCs w:val="72"/>
        </w:rPr>
        <w:t>重招）</w:t>
      </w:r>
    </w:p>
    <w:p w:rsidR="00C21B90" w:rsidRDefault="00C21B90">
      <w:pPr>
        <w:rPr>
          <w:rFonts w:ascii="仿宋" w:eastAsia="仿宋"/>
          <w:sz w:val="36"/>
          <w:szCs w:val="36"/>
        </w:rPr>
      </w:pPr>
    </w:p>
    <w:p w:rsidR="00C21B90" w:rsidRDefault="00C21B90">
      <w:pPr>
        <w:rPr>
          <w:rFonts w:ascii="仿宋" w:eastAsia="仿宋"/>
          <w:sz w:val="36"/>
          <w:szCs w:val="36"/>
        </w:rPr>
      </w:pPr>
    </w:p>
    <w:p w:rsidR="00C21B90" w:rsidRPr="00B53E83" w:rsidRDefault="000D3B9C">
      <w:pPr>
        <w:jc w:val="center"/>
        <w:rPr>
          <w:rFonts w:ascii="仿宋" w:eastAsia="仿宋"/>
          <w:b/>
          <w:bCs/>
          <w:sz w:val="72"/>
          <w:szCs w:val="72"/>
        </w:rPr>
      </w:pPr>
      <w:r w:rsidRPr="00B53E83">
        <w:rPr>
          <w:rFonts w:ascii="仿宋" w:eastAsia="仿宋" w:hint="eastAsia"/>
          <w:b/>
          <w:bCs/>
          <w:sz w:val="72"/>
          <w:szCs w:val="72"/>
        </w:rPr>
        <w:t>采</w:t>
      </w:r>
    </w:p>
    <w:p w:rsidR="00C21B90" w:rsidRPr="00B53E83" w:rsidRDefault="000D3B9C">
      <w:pPr>
        <w:jc w:val="center"/>
        <w:rPr>
          <w:rFonts w:ascii="仿宋" w:eastAsia="仿宋"/>
          <w:b/>
          <w:bCs/>
          <w:sz w:val="72"/>
          <w:szCs w:val="72"/>
        </w:rPr>
      </w:pPr>
      <w:r w:rsidRPr="00B53E83">
        <w:rPr>
          <w:rFonts w:ascii="仿宋" w:eastAsia="仿宋" w:hint="eastAsia"/>
          <w:b/>
          <w:bCs/>
          <w:sz w:val="72"/>
          <w:szCs w:val="72"/>
        </w:rPr>
        <w:t>购</w:t>
      </w:r>
    </w:p>
    <w:p w:rsidR="00C21B90" w:rsidRPr="00B53E83" w:rsidRDefault="000D3B9C">
      <w:pPr>
        <w:jc w:val="center"/>
        <w:rPr>
          <w:rFonts w:ascii="仿宋" w:eastAsia="仿宋"/>
          <w:b/>
          <w:bCs/>
          <w:sz w:val="72"/>
          <w:szCs w:val="72"/>
        </w:rPr>
      </w:pPr>
      <w:r w:rsidRPr="00B53E83">
        <w:rPr>
          <w:rFonts w:ascii="仿宋" w:eastAsia="仿宋" w:hint="eastAsia"/>
          <w:b/>
          <w:bCs/>
          <w:sz w:val="72"/>
          <w:szCs w:val="72"/>
        </w:rPr>
        <w:t>文</w:t>
      </w:r>
    </w:p>
    <w:p w:rsidR="00C21B90" w:rsidRPr="00B53E83" w:rsidRDefault="000D3B9C">
      <w:pPr>
        <w:jc w:val="center"/>
        <w:rPr>
          <w:rFonts w:ascii="仿宋" w:eastAsia="仿宋"/>
          <w:b/>
          <w:bCs/>
          <w:sz w:val="72"/>
          <w:szCs w:val="72"/>
        </w:rPr>
      </w:pPr>
      <w:r w:rsidRPr="00B53E83">
        <w:rPr>
          <w:rFonts w:ascii="仿宋" w:eastAsia="仿宋" w:hint="eastAsia"/>
          <w:b/>
          <w:bCs/>
          <w:sz w:val="72"/>
          <w:szCs w:val="72"/>
        </w:rPr>
        <w:t>件</w:t>
      </w:r>
    </w:p>
    <w:p w:rsidR="00C21B90" w:rsidRDefault="00C21B90">
      <w:pPr>
        <w:rPr>
          <w:rFonts w:ascii="仿宋" w:eastAsia="仿宋"/>
          <w:b/>
          <w:bCs/>
          <w:sz w:val="36"/>
          <w:szCs w:val="36"/>
        </w:rPr>
      </w:pPr>
    </w:p>
    <w:p w:rsidR="00C21B90" w:rsidRDefault="00C21B90">
      <w:pPr>
        <w:rPr>
          <w:rFonts w:ascii="仿宋" w:eastAsia="仿宋"/>
          <w:sz w:val="36"/>
          <w:szCs w:val="36"/>
        </w:rPr>
      </w:pPr>
    </w:p>
    <w:p w:rsidR="00C21B90" w:rsidRDefault="00C21B90">
      <w:pPr>
        <w:rPr>
          <w:rFonts w:ascii="仿宋" w:eastAsia="仿宋"/>
          <w:sz w:val="36"/>
          <w:szCs w:val="36"/>
        </w:rPr>
      </w:pPr>
    </w:p>
    <w:tbl>
      <w:tblPr>
        <w:tblW w:w="8593" w:type="dxa"/>
        <w:jc w:val="center"/>
        <w:tblLook w:val="04A0" w:firstRow="1" w:lastRow="0" w:firstColumn="1" w:lastColumn="0" w:noHBand="0" w:noVBand="1"/>
      </w:tblPr>
      <w:tblGrid>
        <w:gridCol w:w="2396"/>
        <w:gridCol w:w="6197"/>
      </w:tblGrid>
      <w:tr w:rsidR="00C21B90">
        <w:trPr>
          <w:trHeight w:hRule="exact" w:val="453"/>
          <w:jc w:val="center"/>
        </w:trPr>
        <w:tc>
          <w:tcPr>
            <w:tcW w:w="2396" w:type="dxa"/>
            <w:tcBorders>
              <w:top w:val="nil"/>
              <w:left w:val="nil"/>
              <w:bottom w:val="nil"/>
              <w:right w:val="nil"/>
            </w:tcBorders>
            <w:noWrap/>
            <w:vAlign w:val="center"/>
          </w:tcPr>
          <w:p w:rsidR="00C21B90" w:rsidRDefault="000D3B9C">
            <w:pPr>
              <w:rPr>
                <w:rFonts w:ascii="仿宋" w:eastAsia="仿宋"/>
                <w:sz w:val="28"/>
              </w:rPr>
            </w:pPr>
            <w:r>
              <w:rPr>
                <w:rFonts w:ascii="仿宋" w:eastAsia="仿宋" w:hint="eastAsia"/>
                <w:sz w:val="28"/>
              </w:rPr>
              <w:t>项目编号：</w:t>
            </w:r>
          </w:p>
        </w:tc>
        <w:tc>
          <w:tcPr>
            <w:tcW w:w="6197" w:type="dxa"/>
            <w:tcBorders>
              <w:top w:val="nil"/>
              <w:left w:val="nil"/>
              <w:bottom w:val="nil"/>
              <w:right w:val="nil"/>
            </w:tcBorders>
            <w:noWrap/>
            <w:vAlign w:val="center"/>
          </w:tcPr>
          <w:p w:rsidR="00C21B90" w:rsidRDefault="000D3B9C" w:rsidP="00DF3306">
            <w:pPr>
              <w:rPr>
                <w:rFonts w:ascii="仿宋" w:eastAsia="仿宋"/>
                <w:sz w:val="28"/>
                <w:u w:val="single"/>
              </w:rPr>
            </w:pPr>
            <w:r>
              <w:rPr>
                <w:rFonts w:ascii="仿宋" w:eastAsia="仿宋" w:hAnsi="仿宋" w:cs="仿宋" w:hint="eastAsia"/>
                <w:sz w:val="28"/>
                <w:szCs w:val="28"/>
              </w:rPr>
              <w:t>SXSYCQRMYY-2025-02</w:t>
            </w:r>
            <w:r w:rsidR="00DF3306">
              <w:rPr>
                <w:rFonts w:ascii="仿宋" w:eastAsia="仿宋" w:hAnsi="仿宋" w:cs="仿宋" w:hint="eastAsia"/>
                <w:sz w:val="28"/>
                <w:szCs w:val="28"/>
              </w:rPr>
              <w:t>B</w:t>
            </w:r>
          </w:p>
        </w:tc>
      </w:tr>
      <w:tr w:rsidR="00C21B90">
        <w:trPr>
          <w:trHeight w:hRule="exact" w:val="453"/>
          <w:jc w:val="center"/>
        </w:trPr>
        <w:tc>
          <w:tcPr>
            <w:tcW w:w="2396" w:type="dxa"/>
            <w:tcBorders>
              <w:top w:val="nil"/>
              <w:left w:val="nil"/>
              <w:bottom w:val="nil"/>
              <w:right w:val="nil"/>
            </w:tcBorders>
            <w:noWrap/>
            <w:vAlign w:val="center"/>
          </w:tcPr>
          <w:p w:rsidR="00C21B90" w:rsidRDefault="000D3B9C">
            <w:pPr>
              <w:rPr>
                <w:rFonts w:ascii="仿宋" w:eastAsia="仿宋"/>
                <w:sz w:val="28"/>
              </w:rPr>
            </w:pPr>
            <w:r>
              <w:rPr>
                <w:rFonts w:ascii="仿宋" w:eastAsia="仿宋" w:hint="eastAsia"/>
                <w:sz w:val="28"/>
              </w:rPr>
              <w:t>采购单位：</w:t>
            </w:r>
          </w:p>
        </w:tc>
        <w:tc>
          <w:tcPr>
            <w:tcW w:w="6197" w:type="dxa"/>
            <w:tcBorders>
              <w:top w:val="nil"/>
              <w:left w:val="nil"/>
              <w:bottom w:val="nil"/>
              <w:right w:val="nil"/>
            </w:tcBorders>
            <w:noWrap/>
            <w:vAlign w:val="center"/>
          </w:tcPr>
          <w:p w:rsidR="00C21B90" w:rsidRDefault="000D3B9C">
            <w:pPr>
              <w:rPr>
                <w:rFonts w:ascii="仿宋" w:eastAsia="仿宋"/>
                <w:sz w:val="28"/>
              </w:rPr>
            </w:pPr>
            <w:r>
              <w:rPr>
                <w:rFonts w:ascii="仿宋" w:eastAsia="仿宋" w:hAnsi="仿宋" w:cs="仿宋"/>
                <w:sz w:val="28"/>
                <w:szCs w:val="28"/>
              </w:rPr>
              <w:t>绍兴市越城区人民医院</w:t>
            </w:r>
          </w:p>
        </w:tc>
      </w:tr>
      <w:tr w:rsidR="00C21B90">
        <w:trPr>
          <w:trHeight w:hRule="exact" w:val="453"/>
          <w:jc w:val="center"/>
        </w:trPr>
        <w:tc>
          <w:tcPr>
            <w:tcW w:w="2396" w:type="dxa"/>
            <w:tcBorders>
              <w:top w:val="nil"/>
              <w:left w:val="nil"/>
              <w:bottom w:val="nil"/>
              <w:right w:val="nil"/>
            </w:tcBorders>
            <w:noWrap/>
            <w:vAlign w:val="center"/>
          </w:tcPr>
          <w:p w:rsidR="00C21B90" w:rsidRDefault="000D3B9C">
            <w:pPr>
              <w:rPr>
                <w:rFonts w:ascii="仿宋" w:eastAsia="仿宋"/>
                <w:sz w:val="28"/>
              </w:rPr>
            </w:pPr>
            <w:r>
              <w:rPr>
                <w:rFonts w:ascii="仿宋" w:eastAsia="仿宋" w:hint="eastAsia"/>
                <w:sz w:val="28"/>
              </w:rPr>
              <w:t>采购代理机构：</w:t>
            </w:r>
          </w:p>
        </w:tc>
        <w:tc>
          <w:tcPr>
            <w:tcW w:w="6197" w:type="dxa"/>
            <w:tcBorders>
              <w:top w:val="nil"/>
              <w:left w:val="nil"/>
              <w:bottom w:val="nil"/>
              <w:right w:val="nil"/>
            </w:tcBorders>
            <w:noWrap/>
            <w:vAlign w:val="center"/>
          </w:tcPr>
          <w:p w:rsidR="00C21B90" w:rsidRDefault="000D3B9C">
            <w:pPr>
              <w:rPr>
                <w:rFonts w:ascii="仿宋" w:eastAsia="仿宋"/>
                <w:sz w:val="28"/>
              </w:rPr>
            </w:pPr>
            <w:r>
              <w:rPr>
                <w:rFonts w:ascii="仿宋" w:eastAsia="仿宋" w:hAnsi="仿宋" w:cs="仿宋"/>
                <w:sz w:val="28"/>
                <w:szCs w:val="28"/>
              </w:rPr>
              <w:t>浙江社发项目管理有限公司</w:t>
            </w:r>
          </w:p>
        </w:tc>
      </w:tr>
      <w:tr w:rsidR="00C21B90">
        <w:trPr>
          <w:trHeight w:hRule="exact" w:val="453"/>
          <w:jc w:val="center"/>
        </w:trPr>
        <w:tc>
          <w:tcPr>
            <w:tcW w:w="2396" w:type="dxa"/>
            <w:tcBorders>
              <w:top w:val="nil"/>
              <w:left w:val="nil"/>
              <w:bottom w:val="nil"/>
              <w:right w:val="nil"/>
            </w:tcBorders>
            <w:noWrap/>
            <w:vAlign w:val="center"/>
          </w:tcPr>
          <w:p w:rsidR="00C21B90" w:rsidRDefault="000D3B9C">
            <w:pPr>
              <w:rPr>
                <w:rFonts w:ascii="仿宋" w:eastAsia="仿宋"/>
                <w:sz w:val="28"/>
              </w:rPr>
            </w:pPr>
            <w:r>
              <w:rPr>
                <w:rFonts w:ascii="仿宋" w:eastAsia="仿宋" w:hint="eastAsia"/>
                <w:sz w:val="28"/>
              </w:rPr>
              <w:t>监督单位：</w:t>
            </w:r>
          </w:p>
        </w:tc>
        <w:tc>
          <w:tcPr>
            <w:tcW w:w="6197" w:type="dxa"/>
            <w:tcBorders>
              <w:top w:val="nil"/>
              <w:left w:val="nil"/>
              <w:bottom w:val="nil"/>
              <w:right w:val="nil"/>
            </w:tcBorders>
            <w:noWrap/>
            <w:vAlign w:val="center"/>
          </w:tcPr>
          <w:p w:rsidR="00C21B90" w:rsidRDefault="000D3B9C">
            <w:pPr>
              <w:rPr>
                <w:rFonts w:ascii="仿宋" w:eastAsia="仿宋"/>
                <w:sz w:val="28"/>
              </w:rPr>
            </w:pPr>
            <w:r>
              <w:rPr>
                <w:rFonts w:ascii="仿宋" w:eastAsia="仿宋" w:hint="eastAsia"/>
                <w:sz w:val="28"/>
              </w:rPr>
              <w:t>绍兴市越城区人民医院</w:t>
            </w:r>
            <w:proofErr w:type="gramStart"/>
            <w:r>
              <w:rPr>
                <w:rFonts w:ascii="仿宋" w:eastAsia="仿宋" w:hint="eastAsia"/>
                <w:sz w:val="28"/>
              </w:rPr>
              <w:t>党建办</w:t>
            </w:r>
            <w:proofErr w:type="gramEnd"/>
          </w:p>
        </w:tc>
      </w:tr>
    </w:tbl>
    <w:p w:rsidR="00C21B90" w:rsidRDefault="00C21B90">
      <w:pPr>
        <w:jc w:val="center"/>
        <w:rPr>
          <w:rFonts w:ascii="仿宋" w:eastAsia="仿宋"/>
          <w:sz w:val="28"/>
        </w:rPr>
      </w:pPr>
    </w:p>
    <w:p w:rsidR="00C21B90" w:rsidRDefault="00C21B90">
      <w:pPr>
        <w:jc w:val="center"/>
        <w:rPr>
          <w:rFonts w:ascii="仿宋" w:eastAsia="仿宋"/>
          <w:sz w:val="28"/>
        </w:rPr>
      </w:pPr>
    </w:p>
    <w:p w:rsidR="00C21B90" w:rsidRDefault="000D3B9C">
      <w:pPr>
        <w:jc w:val="center"/>
        <w:rPr>
          <w:rFonts w:ascii="仿宋" w:eastAsia="仿宋"/>
          <w:sz w:val="28"/>
        </w:rPr>
      </w:pPr>
      <w:r>
        <w:rPr>
          <w:rFonts w:ascii="仿宋" w:eastAsia="仿宋" w:hint="eastAsia"/>
          <w:sz w:val="28"/>
          <w:u w:val="single"/>
        </w:rPr>
        <w:t>2025</w:t>
      </w:r>
      <w:r>
        <w:rPr>
          <w:rFonts w:ascii="仿宋" w:eastAsia="仿宋" w:hint="eastAsia"/>
          <w:sz w:val="28"/>
        </w:rPr>
        <w:t>年</w:t>
      </w:r>
      <w:r w:rsidR="00DF3306">
        <w:rPr>
          <w:rFonts w:ascii="仿宋" w:eastAsia="仿宋" w:hint="eastAsia"/>
          <w:sz w:val="28"/>
          <w:u w:val="single"/>
        </w:rPr>
        <w:t>6</w:t>
      </w:r>
      <w:r>
        <w:rPr>
          <w:rFonts w:ascii="仿宋" w:eastAsia="仿宋" w:hint="eastAsia"/>
          <w:sz w:val="28"/>
        </w:rPr>
        <w:t>月</w:t>
      </w:r>
    </w:p>
    <w:p w:rsidR="00C21B90" w:rsidRDefault="00C21B90">
      <w:pPr>
        <w:rPr>
          <w:rFonts w:ascii="仿宋" w:eastAsia="仿宋"/>
          <w:sz w:val="28"/>
        </w:rPr>
      </w:pPr>
    </w:p>
    <w:p w:rsidR="00C21B90" w:rsidRDefault="00C21B90">
      <w:pPr>
        <w:rPr>
          <w:rFonts w:ascii="仿宋" w:eastAsia="仿宋"/>
          <w:sz w:val="28"/>
        </w:rPr>
      </w:pPr>
    </w:p>
    <w:p w:rsidR="00C21B90" w:rsidRDefault="00C21B90">
      <w:pPr>
        <w:jc w:val="center"/>
        <w:rPr>
          <w:rFonts w:ascii="仿宋" w:eastAsia="仿宋"/>
          <w:b/>
          <w:color w:val="000000"/>
          <w:sz w:val="44"/>
          <w:szCs w:val="44"/>
        </w:rPr>
        <w:sectPr w:rsidR="00C21B90">
          <w:footerReference w:type="even" r:id="rId9"/>
          <w:pgSz w:w="11907" w:h="16840"/>
          <w:pgMar w:top="1440" w:right="1463" w:bottom="1440" w:left="1803" w:header="851" w:footer="992" w:gutter="0"/>
          <w:cols w:space="720"/>
          <w:docGrid w:type="lines" w:linePitch="312"/>
        </w:sectPr>
      </w:pPr>
    </w:p>
    <w:p w:rsidR="00C21B90" w:rsidRDefault="000D3B9C">
      <w:pPr>
        <w:jc w:val="center"/>
        <w:rPr>
          <w:rFonts w:ascii="仿宋" w:eastAsia="仿宋"/>
          <w:sz w:val="28"/>
        </w:rPr>
      </w:pPr>
      <w:r>
        <w:rPr>
          <w:rFonts w:ascii="仿宋" w:eastAsia="仿宋" w:hint="eastAsia"/>
          <w:b/>
          <w:color w:val="000000"/>
          <w:sz w:val="44"/>
          <w:szCs w:val="44"/>
        </w:rPr>
        <w:lastRenderedPageBreak/>
        <w:t>目录</w:t>
      </w:r>
    </w:p>
    <w:p w:rsidR="00C21B90" w:rsidRDefault="00C21B90">
      <w:pPr>
        <w:jc w:val="center"/>
        <w:rPr>
          <w:rFonts w:ascii="仿宋" w:eastAsia="仿宋"/>
          <w:b/>
          <w:color w:val="000000"/>
          <w:sz w:val="44"/>
          <w:szCs w:val="44"/>
        </w:rPr>
      </w:pPr>
    </w:p>
    <w:p w:rsidR="00C21B90" w:rsidRDefault="000D3B9C">
      <w:pPr>
        <w:pStyle w:val="10"/>
        <w:tabs>
          <w:tab w:val="right" w:leader="dot" w:pos="8641"/>
        </w:tabs>
        <w:rPr>
          <w:rFonts w:ascii="仿宋" w:eastAsia="仿宋" w:hAnsi="仿宋" w:cs="仿宋"/>
          <w:sz w:val="28"/>
          <w:szCs w:val="28"/>
        </w:rPr>
      </w:pPr>
      <w:r>
        <w:rPr>
          <w:rFonts w:ascii="仿宋" w:eastAsia="仿宋" w:hAnsi="仿宋" w:cs="仿宋" w:hint="eastAsia"/>
          <w:color w:val="000000"/>
          <w:sz w:val="28"/>
          <w:szCs w:val="28"/>
        </w:rPr>
        <w:fldChar w:fldCharType="begin"/>
      </w:r>
      <w:r>
        <w:rPr>
          <w:rFonts w:ascii="仿宋" w:eastAsia="仿宋" w:hAnsi="仿宋" w:cs="仿宋" w:hint="eastAsia"/>
          <w:color w:val="000000"/>
          <w:sz w:val="28"/>
          <w:szCs w:val="28"/>
        </w:rPr>
        <w:instrText xml:space="preserve"> TOC \o "1-2" \h \u </w:instrText>
      </w:r>
      <w:r>
        <w:rPr>
          <w:rFonts w:ascii="仿宋" w:eastAsia="仿宋" w:hAnsi="仿宋" w:cs="仿宋" w:hint="eastAsia"/>
          <w:color w:val="000000"/>
          <w:sz w:val="28"/>
          <w:szCs w:val="28"/>
        </w:rPr>
        <w:fldChar w:fldCharType="separate"/>
      </w:r>
      <w:hyperlink w:anchor="_Toc31112" w:history="1">
        <w:r>
          <w:rPr>
            <w:rFonts w:ascii="仿宋" w:eastAsia="仿宋" w:hAnsi="仿宋" w:cs="仿宋" w:hint="eastAsia"/>
            <w:sz w:val="28"/>
            <w:szCs w:val="28"/>
          </w:rPr>
          <w:t>第一章  采购公告</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_Toc31112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C1446D">
          <w:rPr>
            <w:rFonts w:ascii="仿宋" w:eastAsia="仿宋" w:hAnsi="仿宋" w:cs="仿宋"/>
            <w:noProof/>
            <w:sz w:val="28"/>
            <w:szCs w:val="28"/>
          </w:rPr>
          <w:t>3</w:t>
        </w:r>
        <w:r>
          <w:rPr>
            <w:rFonts w:ascii="仿宋" w:eastAsia="仿宋" w:hAnsi="仿宋" w:cs="仿宋" w:hint="eastAsia"/>
            <w:sz w:val="28"/>
            <w:szCs w:val="28"/>
          </w:rPr>
          <w:fldChar w:fldCharType="end"/>
        </w:r>
      </w:hyperlink>
    </w:p>
    <w:p w:rsidR="00C21B90" w:rsidRDefault="009E2460">
      <w:pPr>
        <w:pStyle w:val="10"/>
        <w:tabs>
          <w:tab w:val="right" w:leader="dot" w:pos="8641"/>
        </w:tabs>
        <w:rPr>
          <w:rFonts w:ascii="仿宋" w:eastAsia="仿宋" w:hAnsi="仿宋" w:cs="仿宋"/>
          <w:sz w:val="28"/>
          <w:szCs w:val="28"/>
        </w:rPr>
      </w:pPr>
      <w:hyperlink w:anchor="_Toc13472" w:history="1">
        <w:r w:rsidR="000D3B9C">
          <w:rPr>
            <w:rFonts w:ascii="仿宋" w:eastAsia="仿宋" w:hAnsi="仿宋" w:cs="仿宋" w:hint="eastAsia"/>
            <w:sz w:val="28"/>
            <w:szCs w:val="28"/>
          </w:rPr>
          <w:t>第二章  投标人须知</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_Toc13472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C1446D">
          <w:rPr>
            <w:rFonts w:ascii="仿宋" w:eastAsia="仿宋" w:hAnsi="仿宋" w:cs="仿宋"/>
            <w:noProof/>
            <w:sz w:val="28"/>
            <w:szCs w:val="28"/>
          </w:rPr>
          <w:t>9</w:t>
        </w:r>
        <w:r w:rsidR="000D3B9C">
          <w:rPr>
            <w:rFonts w:ascii="仿宋" w:eastAsia="仿宋" w:hAnsi="仿宋" w:cs="仿宋" w:hint="eastAsia"/>
            <w:sz w:val="28"/>
            <w:szCs w:val="28"/>
          </w:rPr>
          <w:fldChar w:fldCharType="end"/>
        </w:r>
      </w:hyperlink>
    </w:p>
    <w:p w:rsidR="00C21B90" w:rsidRDefault="009E2460">
      <w:pPr>
        <w:pStyle w:val="24"/>
        <w:tabs>
          <w:tab w:val="right" w:leader="dot" w:pos="8641"/>
        </w:tabs>
        <w:rPr>
          <w:rFonts w:ascii="仿宋" w:eastAsia="仿宋" w:hAnsi="仿宋" w:cs="仿宋"/>
          <w:sz w:val="28"/>
          <w:szCs w:val="28"/>
        </w:rPr>
      </w:pPr>
      <w:hyperlink w:anchor="_Toc2607" w:history="1">
        <w:r w:rsidR="000D3B9C">
          <w:rPr>
            <w:rFonts w:ascii="仿宋" w:eastAsia="仿宋" w:hAnsi="仿宋" w:cs="仿宋" w:hint="eastAsia"/>
            <w:sz w:val="28"/>
            <w:szCs w:val="28"/>
          </w:rPr>
          <w:t>一、前附表</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_Toc2607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C1446D">
          <w:rPr>
            <w:rFonts w:ascii="仿宋" w:eastAsia="仿宋" w:hAnsi="仿宋" w:cs="仿宋"/>
            <w:noProof/>
            <w:sz w:val="28"/>
            <w:szCs w:val="28"/>
          </w:rPr>
          <w:t>9</w:t>
        </w:r>
        <w:r w:rsidR="000D3B9C">
          <w:rPr>
            <w:rFonts w:ascii="仿宋" w:eastAsia="仿宋" w:hAnsi="仿宋" w:cs="仿宋" w:hint="eastAsia"/>
            <w:sz w:val="28"/>
            <w:szCs w:val="28"/>
          </w:rPr>
          <w:fldChar w:fldCharType="end"/>
        </w:r>
      </w:hyperlink>
    </w:p>
    <w:p w:rsidR="00C21B90" w:rsidRDefault="009E2460">
      <w:pPr>
        <w:pStyle w:val="24"/>
        <w:tabs>
          <w:tab w:val="right" w:leader="dot" w:pos="8641"/>
        </w:tabs>
        <w:rPr>
          <w:rFonts w:ascii="仿宋" w:eastAsia="仿宋" w:hAnsi="仿宋" w:cs="仿宋"/>
          <w:sz w:val="28"/>
          <w:szCs w:val="28"/>
        </w:rPr>
      </w:pPr>
      <w:hyperlink w:anchor="_Toc27758" w:history="1">
        <w:r w:rsidR="000D3B9C">
          <w:rPr>
            <w:rFonts w:ascii="仿宋" w:eastAsia="仿宋" w:hAnsi="仿宋" w:cs="仿宋" w:hint="eastAsia"/>
            <w:sz w:val="28"/>
            <w:szCs w:val="28"/>
          </w:rPr>
          <w:t>二、采购文件</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_Toc27758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C1446D">
          <w:rPr>
            <w:rFonts w:ascii="仿宋" w:eastAsia="仿宋" w:hAnsi="仿宋" w:cs="仿宋"/>
            <w:noProof/>
            <w:sz w:val="28"/>
            <w:szCs w:val="28"/>
          </w:rPr>
          <w:t>10</w:t>
        </w:r>
        <w:r w:rsidR="000D3B9C">
          <w:rPr>
            <w:rFonts w:ascii="仿宋" w:eastAsia="仿宋" w:hAnsi="仿宋" w:cs="仿宋" w:hint="eastAsia"/>
            <w:sz w:val="28"/>
            <w:szCs w:val="28"/>
          </w:rPr>
          <w:fldChar w:fldCharType="end"/>
        </w:r>
      </w:hyperlink>
    </w:p>
    <w:p w:rsidR="00C21B90" w:rsidRDefault="009E2460">
      <w:pPr>
        <w:pStyle w:val="24"/>
        <w:tabs>
          <w:tab w:val="right" w:leader="dot" w:pos="8641"/>
        </w:tabs>
        <w:rPr>
          <w:rFonts w:ascii="仿宋" w:eastAsia="仿宋" w:hAnsi="仿宋" w:cs="仿宋"/>
          <w:sz w:val="28"/>
          <w:szCs w:val="28"/>
        </w:rPr>
      </w:pPr>
      <w:hyperlink w:anchor="_Toc30368" w:history="1">
        <w:r w:rsidR="000D3B9C">
          <w:rPr>
            <w:rFonts w:ascii="仿宋" w:eastAsia="仿宋" w:hAnsi="仿宋" w:cs="仿宋" w:hint="eastAsia"/>
            <w:sz w:val="28"/>
            <w:szCs w:val="28"/>
          </w:rPr>
          <w:t>三、投标文件</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_Toc30368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C1446D">
          <w:rPr>
            <w:rFonts w:ascii="仿宋" w:eastAsia="仿宋" w:hAnsi="仿宋" w:cs="仿宋"/>
            <w:noProof/>
            <w:sz w:val="28"/>
            <w:szCs w:val="28"/>
          </w:rPr>
          <w:t>13</w:t>
        </w:r>
        <w:r w:rsidR="000D3B9C">
          <w:rPr>
            <w:rFonts w:ascii="仿宋" w:eastAsia="仿宋" w:hAnsi="仿宋" w:cs="仿宋" w:hint="eastAsia"/>
            <w:sz w:val="28"/>
            <w:szCs w:val="28"/>
          </w:rPr>
          <w:fldChar w:fldCharType="end"/>
        </w:r>
      </w:hyperlink>
    </w:p>
    <w:p w:rsidR="00C21B90" w:rsidRDefault="009E2460">
      <w:pPr>
        <w:pStyle w:val="24"/>
        <w:tabs>
          <w:tab w:val="right" w:leader="dot" w:pos="8641"/>
        </w:tabs>
        <w:rPr>
          <w:rFonts w:ascii="仿宋" w:eastAsia="仿宋" w:hAnsi="仿宋" w:cs="仿宋"/>
          <w:sz w:val="28"/>
          <w:szCs w:val="28"/>
        </w:rPr>
      </w:pPr>
      <w:hyperlink w:anchor="_Toc30761" w:history="1">
        <w:r w:rsidR="000D3B9C">
          <w:rPr>
            <w:rFonts w:ascii="仿宋" w:eastAsia="仿宋" w:hAnsi="仿宋" w:cs="仿宋" w:hint="eastAsia"/>
            <w:sz w:val="28"/>
            <w:szCs w:val="28"/>
          </w:rPr>
          <w:t>四、开标评标</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_Toc30761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C1446D">
          <w:rPr>
            <w:rFonts w:ascii="仿宋" w:eastAsia="仿宋" w:hAnsi="仿宋" w:cs="仿宋"/>
            <w:noProof/>
            <w:sz w:val="28"/>
            <w:szCs w:val="28"/>
          </w:rPr>
          <w:t>16</w:t>
        </w:r>
        <w:r w:rsidR="000D3B9C">
          <w:rPr>
            <w:rFonts w:ascii="仿宋" w:eastAsia="仿宋" w:hAnsi="仿宋" w:cs="仿宋" w:hint="eastAsia"/>
            <w:sz w:val="28"/>
            <w:szCs w:val="28"/>
          </w:rPr>
          <w:fldChar w:fldCharType="end"/>
        </w:r>
      </w:hyperlink>
    </w:p>
    <w:p w:rsidR="00C21B90" w:rsidRDefault="009E2460">
      <w:pPr>
        <w:pStyle w:val="24"/>
        <w:tabs>
          <w:tab w:val="right" w:leader="dot" w:pos="8641"/>
        </w:tabs>
        <w:rPr>
          <w:rFonts w:ascii="仿宋" w:eastAsia="仿宋" w:hAnsi="仿宋" w:cs="仿宋"/>
          <w:sz w:val="28"/>
          <w:szCs w:val="28"/>
        </w:rPr>
      </w:pPr>
      <w:hyperlink w:anchor="_Toc14944" w:history="1">
        <w:r w:rsidR="000D3B9C">
          <w:rPr>
            <w:rFonts w:ascii="仿宋" w:eastAsia="仿宋" w:hAnsi="仿宋" w:cs="仿宋" w:hint="eastAsia"/>
            <w:sz w:val="28"/>
            <w:szCs w:val="28"/>
          </w:rPr>
          <w:t>五、合同签订及履约</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_Toc14944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C1446D">
          <w:rPr>
            <w:rFonts w:ascii="仿宋" w:eastAsia="仿宋" w:hAnsi="仿宋" w:cs="仿宋"/>
            <w:noProof/>
            <w:sz w:val="28"/>
            <w:szCs w:val="28"/>
          </w:rPr>
          <w:t>20</w:t>
        </w:r>
        <w:r w:rsidR="000D3B9C">
          <w:rPr>
            <w:rFonts w:ascii="仿宋" w:eastAsia="仿宋" w:hAnsi="仿宋" w:cs="仿宋" w:hint="eastAsia"/>
            <w:sz w:val="28"/>
            <w:szCs w:val="28"/>
          </w:rPr>
          <w:fldChar w:fldCharType="end"/>
        </w:r>
      </w:hyperlink>
    </w:p>
    <w:p w:rsidR="00C21B90" w:rsidRDefault="009E2460">
      <w:pPr>
        <w:pStyle w:val="10"/>
        <w:tabs>
          <w:tab w:val="right" w:leader="dot" w:pos="8641"/>
        </w:tabs>
        <w:rPr>
          <w:rFonts w:ascii="仿宋" w:eastAsia="仿宋" w:hAnsi="仿宋" w:cs="仿宋"/>
          <w:sz w:val="28"/>
          <w:szCs w:val="28"/>
        </w:rPr>
      </w:pPr>
      <w:hyperlink w:anchor="_Toc27068" w:history="1">
        <w:r w:rsidR="000D3B9C">
          <w:rPr>
            <w:rFonts w:ascii="仿宋" w:eastAsia="仿宋" w:hAnsi="仿宋" w:cs="仿宋" w:hint="eastAsia"/>
            <w:sz w:val="28"/>
            <w:szCs w:val="28"/>
          </w:rPr>
          <w:t>第三章  采购需求</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_Toc27068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C1446D">
          <w:rPr>
            <w:rFonts w:ascii="仿宋" w:eastAsia="仿宋" w:hAnsi="仿宋" w:cs="仿宋"/>
            <w:noProof/>
            <w:sz w:val="28"/>
            <w:szCs w:val="28"/>
          </w:rPr>
          <w:t>22</w:t>
        </w:r>
        <w:r w:rsidR="000D3B9C">
          <w:rPr>
            <w:rFonts w:ascii="仿宋" w:eastAsia="仿宋" w:hAnsi="仿宋" w:cs="仿宋" w:hint="eastAsia"/>
            <w:sz w:val="28"/>
            <w:szCs w:val="28"/>
          </w:rPr>
          <w:fldChar w:fldCharType="end"/>
        </w:r>
      </w:hyperlink>
    </w:p>
    <w:p w:rsidR="00C21B90" w:rsidRDefault="009E2460">
      <w:pPr>
        <w:pStyle w:val="24"/>
        <w:tabs>
          <w:tab w:val="right" w:leader="dot" w:pos="8641"/>
        </w:tabs>
        <w:rPr>
          <w:rFonts w:ascii="仿宋" w:eastAsia="仿宋" w:hAnsi="仿宋" w:cs="仿宋"/>
          <w:sz w:val="28"/>
          <w:szCs w:val="28"/>
        </w:rPr>
      </w:pPr>
      <w:hyperlink w:anchor="_Toc23126" w:history="1">
        <w:r w:rsidR="000D3B9C">
          <w:rPr>
            <w:rFonts w:ascii="仿宋" w:eastAsia="仿宋" w:hAnsi="仿宋" w:cs="仿宋" w:hint="eastAsia"/>
            <w:sz w:val="28"/>
            <w:szCs w:val="28"/>
          </w:rPr>
          <w:t>一、货物清单及技术要求</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_Toc23126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C1446D">
          <w:rPr>
            <w:rFonts w:ascii="仿宋" w:eastAsia="仿宋" w:hAnsi="仿宋" w:cs="仿宋"/>
            <w:noProof/>
            <w:sz w:val="28"/>
            <w:szCs w:val="28"/>
          </w:rPr>
          <w:t>22</w:t>
        </w:r>
        <w:r w:rsidR="000D3B9C">
          <w:rPr>
            <w:rFonts w:ascii="仿宋" w:eastAsia="仿宋" w:hAnsi="仿宋" w:cs="仿宋" w:hint="eastAsia"/>
            <w:sz w:val="28"/>
            <w:szCs w:val="28"/>
          </w:rPr>
          <w:fldChar w:fldCharType="end"/>
        </w:r>
      </w:hyperlink>
    </w:p>
    <w:p w:rsidR="00C21B90" w:rsidRDefault="009E2460">
      <w:pPr>
        <w:pStyle w:val="24"/>
        <w:tabs>
          <w:tab w:val="right" w:leader="dot" w:pos="8641"/>
        </w:tabs>
        <w:rPr>
          <w:rFonts w:ascii="仿宋" w:eastAsia="仿宋" w:hAnsi="仿宋" w:cs="仿宋"/>
          <w:sz w:val="28"/>
          <w:szCs w:val="28"/>
        </w:rPr>
      </w:pPr>
      <w:hyperlink w:anchor="_Toc10858" w:history="1">
        <w:r w:rsidR="000D3B9C">
          <w:rPr>
            <w:rFonts w:ascii="仿宋" w:eastAsia="仿宋" w:hAnsi="仿宋" w:cs="仿宋" w:hint="eastAsia"/>
            <w:sz w:val="28"/>
            <w:szCs w:val="28"/>
          </w:rPr>
          <w:t>二、商务要求</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_Toc10858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C1446D">
          <w:rPr>
            <w:rFonts w:ascii="仿宋" w:eastAsia="仿宋" w:hAnsi="仿宋" w:cs="仿宋"/>
            <w:noProof/>
            <w:sz w:val="28"/>
            <w:szCs w:val="28"/>
          </w:rPr>
          <w:t>29</w:t>
        </w:r>
        <w:r w:rsidR="000D3B9C">
          <w:rPr>
            <w:rFonts w:ascii="仿宋" w:eastAsia="仿宋" w:hAnsi="仿宋" w:cs="仿宋" w:hint="eastAsia"/>
            <w:sz w:val="28"/>
            <w:szCs w:val="28"/>
          </w:rPr>
          <w:fldChar w:fldCharType="end"/>
        </w:r>
      </w:hyperlink>
    </w:p>
    <w:p w:rsidR="00C21B90" w:rsidRDefault="009E2460">
      <w:pPr>
        <w:pStyle w:val="10"/>
        <w:tabs>
          <w:tab w:val="right" w:leader="dot" w:pos="8641"/>
        </w:tabs>
        <w:rPr>
          <w:rFonts w:ascii="仿宋" w:eastAsia="仿宋" w:hAnsi="仿宋" w:cs="仿宋"/>
          <w:sz w:val="28"/>
          <w:szCs w:val="28"/>
        </w:rPr>
      </w:pPr>
      <w:hyperlink w:anchor="_Toc15027" w:history="1">
        <w:r w:rsidR="000D3B9C">
          <w:rPr>
            <w:rFonts w:ascii="仿宋" w:eastAsia="仿宋" w:hAnsi="仿宋" w:cs="仿宋" w:hint="eastAsia"/>
            <w:sz w:val="28"/>
            <w:szCs w:val="28"/>
          </w:rPr>
          <w:t>第四章  拟签订合同的主要条款</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_Toc15027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C1446D">
          <w:rPr>
            <w:rFonts w:ascii="仿宋" w:eastAsia="仿宋" w:hAnsi="仿宋" w:cs="仿宋"/>
            <w:noProof/>
            <w:sz w:val="28"/>
            <w:szCs w:val="28"/>
          </w:rPr>
          <w:t>33</w:t>
        </w:r>
        <w:r w:rsidR="000D3B9C">
          <w:rPr>
            <w:rFonts w:ascii="仿宋" w:eastAsia="仿宋" w:hAnsi="仿宋" w:cs="仿宋" w:hint="eastAsia"/>
            <w:sz w:val="28"/>
            <w:szCs w:val="28"/>
          </w:rPr>
          <w:fldChar w:fldCharType="end"/>
        </w:r>
      </w:hyperlink>
    </w:p>
    <w:p w:rsidR="00C21B90" w:rsidRDefault="009E2460">
      <w:pPr>
        <w:pStyle w:val="10"/>
        <w:tabs>
          <w:tab w:val="right" w:leader="dot" w:pos="8641"/>
        </w:tabs>
        <w:rPr>
          <w:rFonts w:ascii="仿宋" w:eastAsia="仿宋" w:hAnsi="仿宋" w:cs="仿宋"/>
          <w:sz w:val="28"/>
          <w:szCs w:val="28"/>
        </w:rPr>
      </w:pPr>
      <w:hyperlink w:anchor="_Toc5561" w:history="1">
        <w:r w:rsidR="000D3B9C">
          <w:rPr>
            <w:rFonts w:ascii="仿宋" w:eastAsia="仿宋" w:hAnsi="仿宋" w:cs="仿宋" w:hint="eastAsia"/>
            <w:sz w:val="28"/>
            <w:szCs w:val="28"/>
          </w:rPr>
          <w:t>第五章  评标办法及标准</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_Toc5561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C1446D">
          <w:rPr>
            <w:rFonts w:ascii="仿宋" w:eastAsia="仿宋" w:hAnsi="仿宋" w:cs="仿宋"/>
            <w:noProof/>
            <w:sz w:val="28"/>
            <w:szCs w:val="28"/>
          </w:rPr>
          <w:t>37</w:t>
        </w:r>
        <w:r w:rsidR="000D3B9C">
          <w:rPr>
            <w:rFonts w:ascii="仿宋" w:eastAsia="仿宋" w:hAnsi="仿宋" w:cs="仿宋" w:hint="eastAsia"/>
            <w:sz w:val="28"/>
            <w:szCs w:val="28"/>
          </w:rPr>
          <w:fldChar w:fldCharType="end"/>
        </w:r>
      </w:hyperlink>
    </w:p>
    <w:p w:rsidR="00C21B90" w:rsidRDefault="009E2460">
      <w:pPr>
        <w:pStyle w:val="10"/>
        <w:tabs>
          <w:tab w:val="right" w:leader="dot" w:pos="8641"/>
        </w:tabs>
        <w:rPr>
          <w:rFonts w:ascii="仿宋" w:eastAsia="仿宋" w:hAnsi="仿宋" w:cs="仿宋"/>
          <w:sz w:val="28"/>
          <w:szCs w:val="28"/>
        </w:rPr>
      </w:pPr>
      <w:hyperlink w:anchor="_Toc30897" w:history="1">
        <w:r w:rsidR="000D3B9C">
          <w:rPr>
            <w:rFonts w:ascii="仿宋" w:eastAsia="仿宋" w:hAnsi="仿宋" w:cs="仿宋" w:hint="eastAsia"/>
            <w:sz w:val="28"/>
            <w:szCs w:val="28"/>
          </w:rPr>
          <w:t>第六章  投标文件格式附件</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_Toc30897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C1446D">
          <w:rPr>
            <w:rFonts w:ascii="仿宋" w:eastAsia="仿宋" w:hAnsi="仿宋" w:cs="仿宋"/>
            <w:noProof/>
            <w:sz w:val="28"/>
            <w:szCs w:val="28"/>
          </w:rPr>
          <w:t>39</w:t>
        </w:r>
        <w:r w:rsidR="000D3B9C">
          <w:rPr>
            <w:rFonts w:ascii="仿宋" w:eastAsia="仿宋" w:hAnsi="仿宋" w:cs="仿宋" w:hint="eastAsia"/>
            <w:sz w:val="28"/>
            <w:szCs w:val="28"/>
          </w:rPr>
          <w:fldChar w:fldCharType="end"/>
        </w:r>
      </w:hyperlink>
    </w:p>
    <w:p w:rsidR="00C21B90" w:rsidRDefault="009E2460">
      <w:pPr>
        <w:pStyle w:val="10"/>
        <w:tabs>
          <w:tab w:val="right" w:leader="dot" w:pos="8641"/>
        </w:tabs>
        <w:rPr>
          <w:rFonts w:ascii="仿宋" w:eastAsia="仿宋" w:hAnsi="仿宋" w:cs="仿宋"/>
          <w:sz w:val="28"/>
          <w:szCs w:val="28"/>
        </w:rPr>
      </w:pPr>
      <w:hyperlink w:anchor="_Toc27807" w:history="1">
        <w:r w:rsidR="000D3B9C">
          <w:rPr>
            <w:rFonts w:ascii="仿宋" w:eastAsia="仿宋" w:hAnsi="仿宋" w:cs="仿宋" w:hint="eastAsia"/>
            <w:sz w:val="28"/>
            <w:szCs w:val="28"/>
          </w:rPr>
          <w:t>第七章  询问、质疑及投诉</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_Toc27807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C1446D">
          <w:rPr>
            <w:rFonts w:ascii="仿宋" w:eastAsia="仿宋" w:hAnsi="仿宋" w:cs="仿宋"/>
            <w:noProof/>
            <w:sz w:val="28"/>
            <w:szCs w:val="28"/>
          </w:rPr>
          <w:t>61</w:t>
        </w:r>
        <w:r w:rsidR="000D3B9C">
          <w:rPr>
            <w:rFonts w:ascii="仿宋" w:eastAsia="仿宋" w:hAnsi="仿宋" w:cs="仿宋" w:hint="eastAsia"/>
            <w:sz w:val="28"/>
            <w:szCs w:val="28"/>
          </w:rPr>
          <w:fldChar w:fldCharType="end"/>
        </w:r>
      </w:hyperlink>
    </w:p>
    <w:p w:rsidR="00C21B90" w:rsidRDefault="009E2460">
      <w:pPr>
        <w:pStyle w:val="24"/>
        <w:tabs>
          <w:tab w:val="right" w:leader="dot" w:pos="8641"/>
        </w:tabs>
        <w:rPr>
          <w:rFonts w:ascii="仿宋" w:eastAsia="仿宋" w:hAnsi="仿宋" w:cs="仿宋"/>
          <w:sz w:val="28"/>
          <w:szCs w:val="28"/>
        </w:rPr>
      </w:pPr>
      <w:hyperlink w:anchor="_Toc3978" w:history="1">
        <w:r w:rsidR="000D3B9C">
          <w:rPr>
            <w:rFonts w:ascii="仿宋" w:eastAsia="仿宋" w:hAnsi="仿宋" w:cs="仿宋" w:hint="eastAsia"/>
            <w:sz w:val="28"/>
            <w:szCs w:val="28"/>
          </w:rPr>
          <w:t>一、供应商询问</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_Toc3978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C1446D">
          <w:rPr>
            <w:rFonts w:ascii="仿宋" w:eastAsia="仿宋" w:hAnsi="仿宋" w:cs="仿宋"/>
            <w:noProof/>
            <w:sz w:val="28"/>
            <w:szCs w:val="28"/>
          </w:rPr>
          <w:t>61</w:t>
        </w:r>
        <w:r w:rsidR="000D3B9C">
          <w:rPr>
            <w:rFonts w:ascii="仿宋" w:eastAsia="仿宋" w:hAnsi="仿宋" w:cs="仿宋" w:hint="eastAsia"/>
            <w:sz w:val="28"/>
            <w:szCs w:val="28"/>
          </w:rPr>
          <w:fldChar w:fldCharType="end"/>
        </w:r>
      </w:hyperlink>
    </w:p>
    <w:p w:rsidR="00C21B90" w:rsidRDefault="009E2460">
      <w:pPr>
        <w:pStyle w:val="24"/>
        <w:tabs>
          <w:tab w:val="right" w:leader="dot" w:pos="8641"/>
        </w:tabs>
        <w:rPr>
          <w:rFonts w:ascii="仿宋" w:eastAsia="仿宋" w:hAnsi="仿宋" w:cs="仿宋"/>
          <w:sz w:val="28"/>
          <w:szCs w:val="28"/>
        </w:rPr>
      </w:pPr>
      <w:hyperlink w:anchor="_Toc27416" w:history="1">
        <w:r w:rsidR="000D3B9C">
          <w:rPr>
            <w:rFonts w:ascii="仿宋" w:eastAsia="仿宋" w:hAnsi="仿宋" w:cs="仿宋" w:hint="eastAsia"/>
            <w:sz w:val="28"/>
            <w:szCs w:val="28"/>
          </w:rPr>
          <w:t>二、供应商质疑</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_Toc27416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C1446D">
          <w:rPr>
            <w:rFonts w:ascii="仿宋" w:eastAsia="仿宋" w:hAnsi="仿宋" w:cs="仿宋"/>
            <w:noProof/>
            <w:sz w:val="28"/>
            <w:szCs w:val="28"/>
          </w:rPr>
          <w:t>61</w:t>
        </w:r>
        <w:r w:rsidR="000D3B9C">
          <w:rPr>
            <w:rFonts w:ascii="仿宋" w:eastAsia="仿宋" w:hAnsi="仿宋" w:cs="仿宋" w:hint="eastAsia"/>
            <w:sz w:val="28"/>
            <w:szCs w:val="28"/>
          </w:rPr>
          <w:fldChar w:fldCharType="end"/>
        </w:r>
      </w:hyperlink>
    </w:p>
    <w:p w:rsidR="00C21B90" w:rsidRDefault="009E2460">
      <w:pPr>
        <w:pStyle w:val="24"/>
        <w:tabs>
          <w:tab w:val="right" w:leader="dot" w:pos="8641"/>
        </w:tabs>
        <w:rPr>
          <w:rFonts w:ascii="仿宋" w:eastAsia="仿宋" w:hAnsi="仿宋" w:cs="仿宋"/>
          <w:sz w:val="28"/>
          <w:szCs w:val="28"/>
        </w:rPr>
      </w:pPr>
      <w:hyperlink w:anchor="_Toc2605" w:history="1">
        <w:r w:rsidR="000D3B9C">
          <w:rPr>
            <w:rFonts w:ascii="仿宋" w:eastAsia="仿宋" w:hAnsi="仿宋" w:cs="仿宋" w:hint="eastAsia"/>
            <w:sz w:val="28"/>
            <w:szCs w:val="28"/>
          </w:rPr>
          <w:t>三、供应商投诉</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_Toc2605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C1446D">
          <w:rPr>
            <w:rFonts w:ascii="仿宋" w:eastAsia="仿宋" w:hAnsi="仿宋" w:cs="仿宋"/>
            <w:noProof/>
            <w:sz w:val="28"/>
            <w:szCs w:val="28"/>
          </w:rPr>
          <w:t>62</w:t>
        </w:r>
        <w:r w:rsidR="000D3B9C">
          <w:rPr>
            <w:rFonts w:ascii="仿宋" w:eastAsia="仿宋" w:hAnsi="仿宋" w:cs="仿宋" w:hint="eastAsia"/>
            <w:sz w:val="28"/>
            <w:szCs w:val="28"/>
          </w:rPr>
          <w:fldChar w:fldCharType="end"/>
        </w:r>
      </w:hyperlink>
    </w:p>
    <w:p w:rsidR="00C21B90" w:rsidRDefault="000D3B9C">
      <w:pPr>
        <w:pStyle w:val="24"/>
        <w:tabs>
          <w:tab w:val="right" w:leader="dot" w:pos="8301"/>
        </w:tabs>
        <w:rPr>
          <w:rFonts w:ascii="仿宋" w:eastAsia="仿宋" w:hAnsi="仿宋" w:cs="仿宋"/>
          <w:color w:val="000000"/>
          <w:sz w:val="28"/>
          <w:szCs w:val="28"/>
        </w:rPr>
      </w:pPr>
      <w:r>
        <w:rPr>
          <w:rFonts w:ascii="仿宋" w:eastAsia="仿宋" w:hAnsi="仿宋" w:cs="仿宋" w:hint="eastAsia"/>
          <w:color w:val="000000"/>
          <w:sz w:val="28"/>
          <w:szCs w:val="28"/>
        </w:rPr>
        <w:fldChar w:fldCharType="end"/>
      </w:r>
    </w:p>
    <w:p w:rsidR="00C21B90" w:rsidRDefault="00C21B90">
      <w:pPr>
        <w:rPr>
          <w:rFonts w:ascii="仿宋" w:eastAsia="仿宋"/>
        </w:rPr>
      </w:pPr>
    </w:p>
    <w:p w:rsidR="00C21B90" w:rsidRDefault="00C21B90">
      <w:pPr>
        <w:pStyle w:val="1"/>
        <w:rPr>
          <w:rFonts w:ascii="仿宋"/>
        </w:rPr>
        <w:sectPr w:rsidR="00C21B90">
          <w:footerReference w:type="default" r:id="rId10"/>
          <w:pgSz w:w="11907" w:h="16840"/>
          <w:pgMar w:top="1440" w:right="1463" w:bottom="1440" w:left="1803" w:header="851" w:footer="992" w:gutter="0"/>
          <w:cols w:space="720"/>
          <w:docGrid w:type="lines" w:linePitch="312"/>
        </w:sectPr>
      </w:pPr>
    </w:p>
    <w:p w:rsidR="00C21B90" w:rsidRDefault="000D3B9C">
      <w:pPr>
        <w:pStyle w:val="1"/>
        <w:rPr>
          <w:rFonts w:ascii="仿宋"/>
        </w:rPr>
      </w:pPr>
      <w:bookmarkStart w:id="0" w:name="_Toc31112"/>
      <w:r>
        <w:rPr>
          <w:rFonts w:ascii="仿宋" w:hint="eastAsia"/>
        </w:rPr>
        <w:lastRenderedPageBreak/>
        <w:t xml:space="preserve">第一章  </w:t>
      </w:r>
      <w:r>
        <w:rPr>
          <w:rFonts w:ascii="仿宋"/>
        </w:rPr>
        <w:t>采购</w:t>
      </w:r>
      <w:r>
        <w:rPr>
          <w:rFonts w:ascii="仿宋" w:hint="eastAsia"/>
        </w:rPr>
        <w:t>公告</w:t>
      </w:r>
      <w:bookmarkEnd w:id="0"/>
    </w:p>
    <w:p w:rsidR="00C21B90" w:rsidRDefault="000D3B9C">
      <w:pPr>
        <w:spacing w:line="500" w:lineRule="exact"/>
        <w:contextualSpacing/>
        <w:rPr>
          <w:rFonts w:ascii="仿宋" w:eastAsia="仿宋" w:hAnsi="仿宋"/>
          <w:sz w:val="24"/>
          <w:szCs w:val="24"/>
        </w:rPr>
      </w:pPr>
      <w:bookmarkStart w:id="1" w:name="_Toc28359079"/>
      <w:bookmarkStart w:id="2" w:name="_Toc35393790"/>
      <w:bookmarkStart w:id="3" w:name="_Toc28359002"/>
      <w:bookmarkStart w:id="4" w:name="_Toc35393621"/>
      <w:bookmarkStart w:id="5" w:name="_Hlk24379207"/>
      <w:r>
        <w:rPr>
          <w:rFonts w:ascii="仿宋" w:eastAsia="仿宋" w:hAnsi="仿宋" w:hint="eastAsia"/>
          <w:sz w:val="24"/>
          <w:szCs w:val="24"/>
        </w:rPr>
        <w:t>项目概况</w:t>
      </w:r>
    </w:p>
    <w:p w:rsidR="00C21B90" w:rsidRDefault="000D3B9C">
      <w:pPr>
        <w:spacing w:line="500" w:lineRule="exact"/>
        <w:ind w:firstLineChars="200" w:firstLine="480"/>
        <w:contextualSpacing/>
        <w:rPr>
          <w:rFonts w:ascii="仿宋" w:eastAsia="仿宋" w:hAnsi="仿宋" w:cs="仿宋"/>
          <w:bCs/>
          <w:sz w:val="24"/>
          <w:szCs w:val="24"/>
        </w:rPr>
      </w:pPr>
      <w:r>
        <w:rPr>
          <w:rFonts w:ascii="仿宋" w:eastAsia="仿宋" w:hAnsi="仿宋" w:cs="仿宋" w:hint="eastAsia"/>
          <w:sz w:val="24"/>
          <w:szCs w:val="24"/>
          <w:u w:val="single"/>
        </w:rPr>
        <w:t>浙江社发项目管理有限公司</w:t>
      </w:r>
      <w:r>
        <w:rPr>
          <w:rFonts w:ascii="仿宋" w:eastAsia="仿宋" w:hAnsi="仿宋" w:cs="仿宋" w:hint="eastAsia"/>
          <w:bCs/>
          <w:sz w:val="24"/>
          <w:szCs w:val="24"/>
        </w:rPr>
        <w:t>受</w:t>
      </w:r>
      <w:r>
        <w:rPr>
          <w:rFonts w:ascii="仿宋" w:eastAsia="仿宋" w:hAnsi="仿宋" w:cs="仿宋" w:hint="eastAsia"/>
          <w:sz w:val="24"/>
          <w:szCs w:val="24"/>
          <w:u w:val="single"/>
        </w:rPr>
        <w:t>绍兴市越城区人民医院</w:t>
      </w:r>
      <w:r>
        <w:rPr>
          <w:rFonts w:ascii="仿宋" w:eastAsia="仿宋" w:hAnsi="仿宋" w:cs="仿宋" w:hint="eastAsia"/>
          <w:bCs/>
          <w:sz w:val="24"/>
          <w:szCs w:val="24"/>
        </w:rPr>
        <w:t>委托，就下列项目进行</w:t>
      </w:r>
      <w:r>
        <w:rPr>
          <w:rFonts w:ascii="仿宋" w:eastAsia="仿宋" w:hAnsi="仿宋" w:cs="仿宋" w:hint="eastAsia"/>
          <w:sz w:val="24"/>
          <w:szCs w:val="24"/>
          <w:u w:val="single"/>
        </w:rPr>
        <w:t>公开招标</w:t>
      </w:r>
      <w:r>
        <w:rPr>
          <w:rFonts w:ascii="仿宋" w:eastAsia="仿宋" w:hAnsi="仿宋" w:cs="仿宋" w:hint="eastAsia"/>
          <w:bCs/>
          <w:sz w:val="24"/>
          <w:szCs w:val="24"/>
        </w:rPr>
        <w:t>，现将有关事项公告如下：</w:t>
      </w:r>
    </w:p>
    <w:p w:rsidR="00C21B90" w:rsidRDefault="000D3B9C">
      <w:pPr>
        <w:spacing w:beforeLines="100" w:before="312" w:afterLines="100" w:after="312" w:line="500" w:lineRule="exact"/>
        <w:contextualSpacing/>
        <w:rPr>
          <w:rFonts w:ascii="仿宋" w:eastAsia="仿宋" w:hAnsi="仿宋" w:cs="仿宋"/>
          <w:b/>
          <w:bCs/>
          <w:sz w:val="24"/>
          <w:szCs w:val="24"/>
        </w:rPr>
      </w:pPr>
      <w:r>
        <w:rPr>
          <w:rFonts w:ascii="仿宋" w:eastAsia="仿宋" w:hAnsi="仿宋" w:cs="仿宋" w:hint="eastAsia"/>
          <w:b/>
          <w:bCs/>
          <w:sz w:val="24"/>
          <w:szCs w:val="24"/>
        </w:rPr>
        <w:t>一、项目基本情况</w:t>
      </w:r>
      <w:bookmarkEnd w:id="1"/>
      <w:bookmarkEnd w:id="2"/>
      <w:bookmarkEnd w:id="3"/>
      <w:bookmarkEnd w:id="4"/>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项目编号：</w:t>
      </w:r>
      <w:r>
        <w:rPr>
          <w:rFonts w:ascii="仿宋" w:eastAsia="仿宋" w:hAnsi="仿宋" w:cs="仿宋" w:hint="eastAsia"/>
          <w:bCs/>
          <w:sz w:val="24"/>
          <w:szCs w:val="24"/>
        </w:rPr>
        <w:t>SXSYCQRMYY-2025-02</w:t>
      </w:r>
      <w:r w:rsidR="00DF3306">
        <w:rPr>
          <w:rFonts w:ascii="仿宋" w:eastAsia="仿宋" w:hAnsi="仿宋" w:cs="仿宋" w:hint="eastAsia"/>
          <w:bCs/>
          <w:sz w:val="24"/>
          <w:szCs w:val="24"/>
        </w:rPr>
        <w:t>B</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项目名称：</w:t>
      </w:r>
      <w:r w:rsidR="00B53E83">
        <w:rPr>
          <w:rFonts w:ascii="仿宋" w:eastAsia="仿宋" w:hAnsi="仿宋" w:cs="仿宋" w:hint="eastAsia"/>
          <w:bCs/>
          <w:sz w:val="24"/>
          <w:szCs w:val="24"/>
        </w:rPr>
        <w:t>绍兴市越城区人民医院检测试剂及配套服务（第一批）采购项目（</w:t>
      </w:r>
      <w:r w:rsidR="00DF3306">
        <w:rPr>
          <w:rFonts w:ascii="仿宋" w:eastAsia="仿宋" w:hAnsi="仿宋" w:cs="仿宋" w:hint="eastAsia"/>
          <w:bCs/>
          <w:sz w:val="24"/>
          <w:szCs w:val="24"/>
        </w:rPr>
        <w:t>二次</w:t>
      </w:r>
      <w:r w:rsidR="00B53E83">
        <w:rPr>
          <w:rFonts w:ascii="仿宋" w:eastAsia="仿宋" w:hAnsi="仿宋" w:cs="仿宋" w:hint="eastAsia"/>
          <w:bCs/>
          <w:sz w:val="24"/>
          <w:szCs w:val="24"/>
        </w:rPr>
        <w:t>重招）</w:t>
      </w:r>
    </w:p>
    <w:bookmarkEnd w:id="5"/>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预算金额</w:t>
      </w:r>
      <w:r>
        <w:rPr>
          <w:rFonts w:ascii="仿宋" w:eastAsia="仿宋" w:hAnsi="仿宋" w:cs="宋体"/>
          <w:bCs/>
          <w:sz w:val="24"/>
          <w:szCs w:val="24"/>
        </w:rPr>
        <w:t>（元）</w:t>
      </w:r>
      <w:r>
        <w:rPr>
          <w:rFonts w:ascii="仿宋" w:eastAsia="仿宋" w:hAnsi="仿宋" w:cs="宋体" w:hint="eastAsia"/>
          <w:bCs/>
          <w:sz w:val="24"/>
          <w:szCs w:val="24"/>
        </w:rPr>
        <w:t>：</w:t>
      </w:r>
      <w:r w:rsidR="00DF3306">
        <w:rPr>
          <w:rFonts w:ascii="仿宋" w:eastAsia="仿宋" w:hAnsi="仿宋" w:cs="仿宋" w:hint="eastAsia"/>
          <w:bCs/>
          <w:sz w:val="24"/>
          <w:szCs w:val="24"/>
        </w:rPr>
        <w:t>1648</w:t>
      </w:r>
      <w:r w:rsidR="00B53E83">
        <w:rPr>
          <w:rFonts w:ascii="仿宋" w:eastAsia="仿宋" w:hAnsi="仿宋" w:cs="仿宋" w:hint="eastAsia"/>
          <w:bCs/>
          <w:sz w:val="24"/>
          <w:szCs w:val="24"/>
        </w:rPr>
        <w:t>656</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最高限价</w:t>
      </w:r>
      <w:r>
        <w:rPr>
          <w:rFonts w:ascii="仿宋" w:eastAsia="仿宋" w:hAnsi="仿宋" w:cs="宋体"/>
          <w:bCs/>
          <w:sz w:val="24"/>
          <w:szCs w:val="24"/>
        </w:rPr>
        <w:t>（元）</w:t>
      </w:r>
      <w:r>
        <w:rPr>
          <w:rFonts w:ascii="仿宋" w:eastAsia="仿宋" w:hAnsi="仿宋" w:cs="宋体" w:hint="eastAsia"/>
          <w:bCs/>
          <w:sz w:val="24"/>
          <w:szCs w:val="24"/>
        </w:rPr>
        <w:t>：</w:t>
      </w:r>
      <w:r w:rsidR="00DF3306">
        <w:rPr>
          <w:rFonts w:ascii="仿宋" w:eastAsia="仿宋" w:hAnsi="仿宋" w:cs="仿宋" w:hint="eastAsia"/>
          <w:bCs/>
          <w:sz w:val="24"/>
          <w:szCs w:val="24"/>
        </w:rPr>
        <w:t>1648</w:t>
      </w:r>
      <w:r w:rsidR="00B53E83">
        <w:rPr>
          <w:rFonts w:ascii="仿宋" w:eastAsia="仿宋" w:hAnsi="仿宋" w:cs="仿宋" w:hint="eastAsia"/>
          <w:bCs/>
          <w:sz w:val="24"/>
          <w:szCs w:val="24"/>
        </w:rPr>
        <w:t>656</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采购需求：</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标项</w:t>
      </w:r>
      <w:proofErr w:type="gramStart"/>
      <w:r>
        <w:rPr>
          <w:rFonts w:ascii="仿宋" w:eastAsia="仿宋" w:hAnsi="仿宋" w:cs="宋体" w:hint="eastAsia"/>
          <w:bCs/>
          <w:sz w:val="24"/>
          <w:szCs w:val="24"/>
        </w:rPr>
        <w:t>一</w:t>
      </w:r>
      <w:proofErr w:type="gramEnd"/>
      <w:r>
        <w:rPr>
          <w:rFonts w:ascii="仿宋" w:eastAsia="仿宋" w:hAnsi="仿宋" w:cs="宋体"/>
          <w:bCs/>
          <w:sz w:val="24"/>
          <w:szCs w:val="24"/>
        </w:rPr>
        <w:t>：</w:t>
      </w:r>
    </w:p>
    <w:p w:rsidR="00C21B90" w:rsidRDefault="000D3B9C">
      <w:pPr>
        <w:spacing w:line="500" w:lineRule="exact"/>
        <w:ind w:firstLine="540"/>
        <w:contextualSpacing/>
        <w:rPr>
          <w:rFonts w:ascii="仿宋" w:eastAsia="仿宋" w:hAnsi="仿宋" w:cs="仿宋"/>
          <w:bCs/>
          <w:sz w:val="24"/>
          <w:szCs w:val="24"/>
          <w:u w:val="single"/>
        </w:rPr>
      </w:pPr>
      <w:proofErr w:type="gramStart"/>
      <w:r>
        <w:rPr>
          <w:rFonts w:ascii="仿宋" w:eastAsia="仿宋" w:hAnsi="仿宋" w:cs="宋体" w:hint="eastAsia"/>
          <w:bCs/>
          <w:sz w:val="24"/>
          <w:szCs w:val="24"/>
        </w:rPr>
        <w:t>标项名称</w:t>
      </w:r>
      <w:proofErr w:type="gramEnd"/>
      <w:r>
        <w:rPr>
          <w:rFonts w:ascii="仿宋" w:eastAsia="仿宋" w:hAnsi="仿宋" w:cs="宋体"/>
          <w:bCs/>
          <w:sz w:val="24"/>
          <w:szCs w:val="24"/>
        </w:rPr>
        <w:t>：</w:t>
      </w:r>
      <w:r>
        <w:rPr>
          <w:rFonts w:ascii="仿宋" w:eastAsia="仿宋" w:hAnsi="仿宋" w:cs="仿宋" w:hint="eastAsia"/>
          <w:bCs/>
          <w:sz w:val="24"/>
          <w:szCs w:val="24"/>
          <w:u w:val="single"/>
        </w:rPr>
        <w:t>自身免疫性疾病膜条检测试剂</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89200</w:t>
      </w:r>
    </w:p>
    <w:p w:rsidR="00C21B90" w:rsidRDefault="000D3B9C">
      <w:pPr>
        <w:spacing w:line="500" w:lineRule="exact"/>
        <w:ind w:firstLine="540"/>
        <w:contextualSpacing/>
        <w:rPr>
          <w:rFonts w:ascii="仿宋" w:eastAsia="仿宋" w:hAnsi="仿宋" w:cs="宋体"/>
          <w:bCs/>
          <w:sz w:val="24"/>
          <w:szCs w:val="24"/>
        </w:rPr>
      </w:pPr>
      <w:proofErr w:type="gramStart"/>
      <w:r>
        <w:rPr>
          <w:rFonts w:ascii="仿宋" w:eastAsia="仿宋" w:hAnsi="仿宋" w:cs="宋体" w:hint="eastAsia"/>
          <w:bCs/>
          <w:sz w:val="24"/>
          <w:szCs w:val="24"/>
        </w:rPr>
        <w:t>标项</w:t>
      </w:r>
      <w:r w:rsidR="00B53E83">
        <w:rPr>
          <w:rFonts w:ascii="仿宋" w:eastAsia="仿宋" w:hAnsi="仿宋" w:cs="宋体" w:hint="eastAsia"/>
          <w:bCs/>
          <w:sz w:val="24"/>
          <w:szCs w:val="24"/>
        </w:rPr>
        <w:t>二</w:t>
      </w:r>
      <w:proofErr w:type="gramEnd"/>
      <w:r>
        <w:rPr>
          <w:rFonts w:ascii="仿宋" w:eastAsia="仿宋" w:hAnsi="仿宋" w:cs="宋体"/>
          <w:bCs/>
          <w:sz w:val="24"/>
          <w:szCs w:val="24"/>
        </w:rPr>
        <w:t>：</w:t>
      </w:r>
    </w:p>
    <w:p w:rsidR="00C21B90" w:rsidRDefault="000D3B9C">
      <w:pPr>
        <w:spacing w:line="500" w:lineRule="exact"/>
        <w:ind w:firstLine="540"/>
        <w:contextualSpacing/>
        <w:rPr>
          <w:rFonts w:ascii="仿宋" w:eastAsia="仿宋" w:hAnsi="仿宋" w:cs="仿宋"/>
          <w:bCs/>
          <w:sz w:val="24"/>
          <w:szCs w:val="24"/>
          <w:u w:val="single"/>
        </w:rPr>
      </w:pPr>
      <w:proofErr w:type="gramStart"/>
      <w:r>
        <w:rPr>
          <w:rFonts w:ascii="仿宋" w:eastAsia="仿宋" w:hAnsi="仿宋" w:cs="宋体" w:hint="eastAsia"/>
          <w:bCs/>
          <w:sz w:val="24"/>
          <w:szCs w:val="24"/>
        </w:rPr>
        <w:t>标项名称</w:t>
      </w:r>
      <w:proofErr w:type="gramEnd"/>
      <w:r>
        <w:rPr>
          <w:rFonts w:ascii="仿宋" w:eastAsia="仿宋" w:hAnsi="仿宋" w:cs="宋体"/>
          <w:bCs/>
          <w:sz w:val="24"/>
          <w:szCs w:val="24"/>
        </w:rPr>
        <w:t>：</w:t>
      </w:r>
      <w:r>
        <w:rPr>
          <w:rFonts w:ascii="仿宋" w:eastAsia="仿宋" w:hAnsi="仿宋" w:cs="仿宋" w:hint="eastAsia"/>
          <w:bCs/>
          <w:sz w:val="24"/>
          <w:szCs w:val="24"/>
          <w:u w:val="single"/>
        </w:rPr>
        <w:t>快速血糖试纸（葡萄糖脱氢酶法）</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32000</w:t>
      </w:r>
    </w:p>
    <w:p w:rsidR="00C21B90" w:rsidRDefault="000D3B9C">
      <w:pPr>
        <w:spacing w:line="500" w:lineRule="exact"/>
        <w:ind w:firstLine="540"/>
        <w:contextualSpacing/>
        <w:rPr>
          <w:rFonts w:ascii="仿宋" w:eastAsia="仿宋" w:hAnsi="仿宋" w:cs="宋体"/>
          <w:bCs/>
          <w:sz w:val="24"/>
          <w:szCs w:val="24"/>
        </w:rPr>
      </w:pPr>
      <w:proofErr w:type="gramStart"/>
      <w:r>
        <w:rPr>
          <w:rFonts w:ascii="仿宋" w:eastAsia="仿宋" w:hAnsi="仿宋" w:cs="宋体" w:hint="eastAsia"/>
          <w:bCs/>
          <w:sz w:val="24"/>
          <w:szCs w:val="24"/>
        </w:rPr>
        <w:t>标项</w:t>
      </w:r>
      <w:r w:rsidR="00B53E83">
        <w:rPr>
          <w:rFonts w:ascii="仿宋" w:eastAsia="仿宋" w:hAnsi="仿宋" w:cs="宋体" w:hint="eastAsia"/>
          <w:bCs/>
          <w:sz w:val="24"/>
          <w:szCs w:val="24"/>
        </w:rPr>
        <w:t>三</w:t>
      </w:r>
      <w:proofErr w:type="gramEnd"/>
      <w:r>
        <w:rPr>
          <w:rFonts w:ascii="仿宋" w:eastAsia="仿宋" w:hAnsi="仿宋" w:cs="宋体"/>
          <w:bCs/>
          <w:sz w:val="24"/>
          <w:szCs w:val="24"/>
        </w:rPr>
        <w:t>：</w:t>
      </w:r>
    </w:p>
    <w:p w:rsidR="00C21B90" w:rsidRDefault="000D3B9C">
      <w:pPr>
        <w:spacing w:line="500" w:lineRule="exact"/>
        <w:ind w:firstLine="540"/>
        <w:contextualSpacing/>
        <w:rPr>
          <w:rFonts w:ascii="仿宋" w:eastAsia="仿宋" w:hAnsi="仿宋" w:cs="仿宋"/>
          <w:bCs/>
          <w:sz w:val="24"/>
          <w:szCs w:val="24"/>
          <w:u w:val="single"/>
        </w:rPr>
      </w:pPr>
      <w:proofErr w:type="gramStart"/>
      <w:r>
        <w:rPr>
          <w:rFonts w:ascii="仿宋" w:eastAsia="仿宋" w:hAnsi="仿宋" w:cs="宋体" w:hint="eastAsia"/>
          <w:bCs/>
          <w:sz w:val="24"/>
          <w:szCs w:val="24"/>
        </w:rPr>
        <w:t>标项名称</w:t>
      </w:r>
      <w:proofErr w:type="gramEnd"/>
      <w:r>
        <w:rPr>
          <w:rFonts w:ascii="仿宋" w:eastAsia="仿宋" w:hAnsi="仿宋" w:cs="宋体"/>
          <w:bCs/>
          <w:sz w:val="24"/>
          <w:szCs w:val="24"/>
        </w:rPr>
        <w:t>：</w:t>
      </w:r>
      <w:r>
        <w:rPr>
          <w:rFonts w:ascii="仿宋" w:eastAsia="仿宋" w:hAnsi="仿宋" w:cs="仿宋" w:hint="eastAsia"/>
          <w:bCs/>
          <w:sz w:val="24"/>
          <w:szCs w:val="24"/>
          <w:u w:val="single"/>
        </w:rPr>
        <w:t>尿液流水线检测试剂</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468000</w:t>
      </w:r>
    </w:p>
    <w:p w:rsidR="00C21B90" w:rsidRDefault="000D3B9C">
      <w:pPr>
        <w:spacing w:line="500" w:lineRule="exact"/>
        <w:ind w:firstLine="540"/>
        <w:contextualSpacing/>
        <w:rPr>
          <w:rFonts w:ascii="仿宋" w:eastAsia="仿宋" w:hAnsi="仿宋" w:cs="宋体"/>
          <w:bCs/>
          <w:sz w:val="24"/>
          <w:szCs w:val="24"/>
        </w:rPr>
      </w:pPr>
      <w:proofErr w:type="gramStart"/>
      <w:r>
        <w:rPr>
          <w:rFonts w:ascii="仿宋" w:eastAsia="仿宋" w:hAnsi="仿宋" w:cs="宋体" w:hint="eastAsia"/>
          <w:bCs/>
          <w:sz w:val="24"/>
          <w:szCs w:val="24"/>
        </w:rPr>
        <w:t>标项</w:t>
      </w:r>
      <w:r w:rsidR="00DF3306">
        <w:rPr>
          <w:rFonts w:ascii="仿宋" w:eastAsia="仿宋" w:hAnsi="仿宋" w:cs="宋体" w:hint="eastAsia"/>
          <w:bCs/>
          <w:sz w:val="24"/>
          <w:szCs w:val="24"/>
        </w:rPr>
        <w:t>四</w:t>
      </w:r>
      <w:proofErr w:type="gramEnd"/>
      <w:r>
        <w:rPr>
          <w:rFonts w:ascii="仿宋" w:eastAsia="仿宋" w:hAnsi="仿宋" w:cs="宋体"/>
          <w:bCs/>
          <w:sz w:val="24"/>
          <w:szCs w:val="24"/>
        </w:rPr>
        <w:t>：</w:t>
      </w:r>
    </w:p>
    <w:p w:rsidR="00C21B90" w:rsidRDefault="000D3B9C">
      <w:pPr>
        <w:spacing w:line="500" w:lineRule="exact"/>
        <w:ind w:firstLine="540"/>
        <w:contextualSpacing/>
        <w:rPr>
          <w:rFonts w:ascii="仿宋" w:eastAsia="仿宋" w:hAnsi="仿宋" w:cs="仿宋"/>
          <w:bCs/>
          <w:sz w:val="24"/>
          <w:szCs w:val="24"/>
          <w:u w:val="single"/>
        </w:rPr>
      </w:pPr>
      <w:proofErr w:type="gramStart"/>
      <w:r>
        <w:rPr>
          <w:rFonts w:ascii="仿宋" w:eastAsia="仿宋" w:hAnsi="仿宋" w:cs="宋体" w:hint="eastAsia"/>
          <w:bCs/>
          <w:sz w:val="24"/>
          <w:szCs w:val="24"/>
        </w:rPr>
        <w:t>标项名称</w:t>
      </w:r>
      <w:proofErr w:type="gramEnd"/>
      <w:r>
        <w:rPr>
          <w:rFonts w:ascii="仿宋" w:eastAsia="仿宋" w:hAnsi="仿宋" w:cs="宋体"/>
          <w:bCs/>
          <w:sz w:val="24"/>
          <w:szCs w:val="24"/>
        </w:rPr>
        <w:t>：</w:t>
      </w:r>
      <w:r>
        <w:rPr>
          <w:rFonts w:ascii="仿宋" w:eastAsia="仿宋" w:hAnsi="仿宋" w:cs="仿宋" w:hint="eastAsia"/>
          <w:bCs/>
          <w:sz w:val="24"/>
          <w:szCs w:val="24"/>
          <w:u w:val="single"/>
        </w:rPr>
        <w:t>47项生化检测试剂</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lastRenderedPageBreak/>
        <w:t>预算金额（元）</w:t>
      </w:r>
      <w:r>
        <w:rPr>
          <w:rFonts w:ascii="仿宋" w:eastAsia="仿宋" w:hAnsi="仿宋" w:cs="宋体"/>
          <w:bCs/>
          <w:sz w:val="24"/>
          <w:szCs w:val="24"/>
        </w:rPr>
        <w:t>：</w:t>
      </w:r>
      <w:r>
        <w:rPr>
          <w:rFonts w:ascii="仿宋" w:eastAsia="仿宋" w:hAnsi="仿宋" w:cs="仿宋"/>
          <w:bCs/>
          <w:sz w:val="24"/>
          <w:szCs w:val="24"/>
          <w:u w:val="single"/>
        </w:rPr>
        <w:t>1059456</w:t>
      </w:r>
    </w:p>
    <w:p w:rsidR="00C21B90" w:rsidRDefault="000D3B9C">
      <w:pPr>
        <w:spacing w:line="500" w:lineRule="exact"/>
        <w:ind w:firstLine="540"/>
        <w:contextualSpacing/>
        <w:rPr>
          <w:rFonts w:ascii="仿宋" w:eastAsia="仿宋" w:hAnsi="仿宋" w:cs="宋体"/>
          <w:bCs/>
          <w:sz w:val="24"/>
          <w:szCs w:val="24"/>
          <w:u w:val="single"/>
        </w:rPr>
      </w:pPr>
      <w:r>
        <w:rPr>
          <w:rFonts w:ascii="仿宋" w:eastAsia="仿宋" w:hAnsi="仿宋" w:cs="宋体" w:hint="eastAsia"/>
          <w:bCs/>
          <w:sz w:val="24"/>
          <w:szCs w:val="24"/>
        </w:rPr>
        <w:t>简要规格描述或项目基本概况介绍、用途：</w:t>
      </w:r>
      <w:r>
        <w:rPr>
          <w:rFonts w:ascii="仿宋" w:eastAsia="仿宋" w:hAnsi="仿宋" w:cs="宋体"/>
          <w:bCs/>
          <w:sz w:val="24"/>
          <w:szCs w:val="24"/>
          <w:u w:val="single"/>
        </w:rPr>
        <w:t>详见采购文件。</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备注：无</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合同履行期限：</w:t>
      </w:r>
      <w:r>
        <w:rPr>
          <w:rFonts w:ascii="仿宋" w:eastAsia="仿宋" w:hAnsi="仿宋" w:cs="宋体" w:hint="eastAsia"/>
          <w:bCs/>
          <w:sz w:val="24"/>
          <w:szCs w:val="24"/>
          <w:u w:val="single"/>
        </w:rPr>
        <w:t>2年</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本项目（否）接受联合体投标。</w:t>
      </w:r>
    </w:p>
    <w:p w:rsidR="00C21B90" w:rsidRDefault="000D3B9C">
      <w:pPr>
        <w:spacing w:beforeLines="100" w:before="312" w:afterLines="100" w:after="312" w:line="500" w:lineRule="exact"/>
        <w:contextualSpacing/>
        <w:rPr>
          <w:rFonts w:ascii="仿宋" w:eastAsia="仿宋" w:hAnsi="仿宋" w:cs="仿宋"/>
          <w:b/>
          <w:bCs/>
          <w:sz w:val="24"/>
          <w:szCs w:val="24"/>
        </w:rPr>
      </w:pPr>
      <w:bookmarkStart w:id="6" w:name="_Toc28359080"/>
      <w:bookmarkStart w:id="7" w:name="_Toc28359003"/>
      <w:bookmarkStart w:id="8" w:name="_Toc35393791"/>
      <w:bookmarkStart w:id="9" w:name="_Toc35393622"/>
      <w:r>
        <w:rPr>
          <w:rFonts w:ascii="仿宋" w:eastAsia="仿宋" w:hAnsi="仿宋" w:cs="仿宋" w:hint="eastAsia"/>
          <w:b/>
          <w:bCs/>
          <w:sz w:val="24"/>
          <w:szCs w:val="24"/>
        </w:rPr>
        <w:t>二、申请人的资格要求：</w:t>
      </w:r>
      <w:bookmarkEnd w:id="6"/>
      <w:bookmarkEnd w:id="7"/>
      <w:bookmarkEnd w:id="8"/>
      <w:bookmarkEnd w:id="9"/>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C21B90" w:rsidRDefault="000D3B9C">
      <w:pPr>
        <w:spacing w:line="500" w:lineRule="exact"/>
        <w:ind w:firstLine="540"/>
        <w:contextualSpacing/>
        <w:rPr>
          <w:rFonts w:ascii="仿宋" w:eastAsia="仿宋" w:hAnsi="仿宋" w:cs="宋体"/>
          <w:bCs/>
          <w:sz w:val="24"/>
          <w:szCs w:val="24"/>
        </w:rPr>
      </w:pPr>
      <w:bookmarkStart w:id="10" w:name="_Toc28359004"/>
      <w:bookmarkStart w:id="11" w:name="_Toc28359081"/>
      <w:r>
        <w:rPr>
          <w:rFonts w:ascii="仿宋" w:eastAsia="仿宋" w:hAnsi="仿宋" w:cs="宋体" w:hint="eastAsia"/>
          <w:bCs/>
          <w:sz w:val="24"/>
          <w:szCs w:val="24"/>
        </w:rPr>
        <w:t>2.落实政府采购政策需满足的资格要求：无</w:t>
      </w:r>
    </w:p>
    <w:p w:rsidR="00C21B90" w:rsidRDefault="000D3B9C">
      <w:pPr>
        <w:spacing w:line="500" w:lineRule="exact"/>
        <w:ind w:firstLine="540"/>
        <w:contextualSpacing/>
        <w:rPr>
          <w:rFonts w:ascii="仿宋" w:eastAsia="仿宋" w:hAnsi="仿宋" w:cs="宋体"/>
          <w:bCs/>
          <w:iCs/>
          <w:sz w:val="24"/>
          <w:szCs w:val="24"/>
        </w:rPr>
      </w:pPr>
      <w:r>
        <w:rPr>
          <w:rFonts w:ascii="仿宋" w:eastAsia="仿宋" w:hAnsi="仿宋" w:cs="宋体" w:hint="eastAsia"/>
          <w:bCs/>
          <w:sz w:val="24"/>
          <w:szCs w:val="24"/>
        </w:rPr>
        <w:t>3.本项目的特定资格要求：</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w:t>
      </w:r>
      <w:r w:rsidR="00DF3306">
        <w:rPr>
          <w:rFonts w:ascii="仿宋" w:eastAsia="仿宋" w:hAnsi="仿宋" w:cs="仿宋" w:hint="eastAsia"/>
          <w:sz w:val="24"/>
          <w:szCs w:val="24"/>
        </w:rPr>
        <w:t>如投标企业为产品生产企业的，</w:t>
      </w:r>
      <w:r>
        <w:rPr>
          <w:rFonts w:ascii="仿宋" w:eastAsia="仿宋" w:hAnsi="仿宋" w:cs="仿宋" w:hint="eastAsia"/>
          <w:sz w:val="24"/>
          <w:szCs w:val="24"/>
        </w:rPr>
        <w:t>应提供生产厂家的有效的医疗器械生产许可证；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器械生产许可证生产范围或医疗器械经营许可证经营范围是与投标产品相适用的。</w:t>
      </w:r>
    </w:p>
    <w:p w:rsidR="00C21B90" w:rsidRDefault="000D3B9C">
      <w:pPr>
        <w:spacing w:beforeLines="100" w:before="312" w:afterLines="100" w:after="312" w:line="500" w:lineRule="exact"/>
        <w:contextualSpacing/>
        <w:rPr>
          <w:rFonts w:ascii="仿宋" w:eastAsia="仿宋" w:hAnsi="仿宋" w:cs="仿宋"/>
          <w:b/>
          <w:bCs/>
          <w:sz w:val="24"/>
          <w:szCs w:val="24"/>
        </w:rPr>
      </w:pPr>
      <w:bookmarkStart w:id="12" w:name="_Toc35393623"/>
      <w:bookmarkStart w:id="13" w:name="_Toc35393792"/>
      <w:r>
        <w:rPr>
          <w:rFonts w:ascii="仿宋" w:eastAsia="仿宋" w:hAnsi="仿宋" w:cs="仿宋" w:hint="eastAsia"/>
          <w:b/>
          <w:bCs/>
          <w:sz w:val="24"/>
          <w:szCs w:val="24"/>
        </w:rPr>
        <w:t>三、获取招标文件</w:t>
      </w:r>
      <w:bookmarkEnd w:id="10"/>
      <w:bookmarkEnd w:id="11"/>
      <w:bookmarkEnd w:id="12"/>
      <w:bookmarkEnd w:id="13"/>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时间：/至</w:t>
      </w:r>
      <w:r>
        <w:rPr>
          <w:rFonts w:ascii="仿宋" w:eastAsia="仿宋" w:hAnsi="仿宋" w:cs="仿宋" w:hint="eastAsia"/>
          <w:sz w:val="24"/>
          <w:szCs w:val="24"/>
          <w:u w:val="single"/>
        </w:rPr>
        <w:t>2025年</w:t>
      </w:r>
      <w:r w:rsidR="00A83C79">
        <w:rPr>
          <w:rFonts w:ascii="仿宋" w:eastAsia="仿宋" w:hAnsi="仿宋" w:cs="仿宋" w:hint="eastAsia"/>
          <w:sz w:val="24"/>
          <w:szCs w:val="24"/>
          <w:u w:val="single"/>
        </w:rPr>
        <w:t>7</w:t>
      </w:r>
      <w:r>
        <w:rPr>
          <w:rFonts w:ascii="仿宋" w:eastAsia="仿宋" w:hAnsi="仿宋" w:cs="仿宋" w:hint="eastAsia"/>
          <w:sz w:val="24"/>
          <w:szCs w:val="24"/>
          <w:u w:val="single"/>
        </w:rPr>
        <w:t>月</w:t>
      </w:r>
      <w:r w:rsidR="00A83C79">
        <w:rPr>
          <w:rFonts w:ascii="仿宋" w:eastAsia="仿宋" w:hAnsi="仿宋" w:cs="仿宋" w:hint="eastAsia"/>
          <w:sz w:val="24"/>
          <w:szCs w:val="24"/>
          <w:u w:val="single"/>
        </w:rPr>
        <w:t>17</w:t>
      </w:r>
      <w:r>
        <w:rPr>
          <w:rFonts w:ascii="仿宋" w:eastAsia="仿宋" w:hAnsi="仿宋" w:cs="仿宋" w:hint="eastAsia"/>
          <w:sz w:val="24"/>
          <w:szCs w:val="24"/>
          <w:u w:val="single"/>
        </w:rPr>
        <w:t>日</w:t>
      </w:r>
      <w:r>
        <w:rPr>
          <w:rFonts w:ascii="仿宋" w:eastAsia="仿宋" w:hAnsi="仿宋" w:cs="仿宋" w:hint="eastAsia"/>
          <w:sz w:val="24"/>
          <w:szCs w:val="24"/>
        </w:rPr>
        <w:t>，每天上午09：00至12：00，下午14：00至17：00（北京时间，法定节假日除外）</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地点：</w:t>
      </w:r>
      <w:r>
        <w:rPr>
          <w:rFonts w:ascii="仿宋" w:eastAsia="仿宋" w:hAnsi="仿宋" w:cs="仿宋" w:hint="eastAsia"/>
          <w:bCs/>
          <w:sz w:val="24"/>
          <w:szCs w:val="24"/>
        </w:rPr>
        <w:t>本项目采用现场报名或邮寄快递方式报名</w:t>
      </w:r>
      <w:r>
        <w:rPr>
          <w:rFonts w:ascii="仿宋" w:eastAsia="仿宋" w:hAnsi="仿宋" w:cs="仿宋" w:hint="eastAsia"/>
          <w:kern w:val="0"/>
          <w:sz w:val="24"/>
          <w:szCs w:val="24"/>
        </w:rPr>
        <w:t>（建议采用EMS或顺丰快递），报名地址：浙江社发项目管理有限公司（绍兴市越城区中兴北路601号好望大厦2幢1502室；</w:t>
      </w:r>
      <w:r>
        <w:rPr>
          <w:rFonts w:ascii="仿宋" w:eastAsia="仿宋" w:hAnsi="仿宋" w:cs="仿宋"/>
          <w:kern w:val="0"/>
          <w:sz w:val="24"/>
          <w:szCs w:val="24"/>
        </w:rPr>
        <w:t>接收人</w:t>
      </w:r>
      <w:r>
        <w:rPr>
          <w:rFonts w:ascii="仿宋" w:eastAsia="仿宋" w:hAnsi="仿宋" w:cs="仿宋" w:hint="eastAsia"/>
          <w:kern w:val="0"/>
          <w:sz w:val="24"/>
          <w:szCs w:val="24"/>
        </w:rPr>
        <w:t>：王女士，</w:t>
      </w:r>
      <w:r>
        <w:rPr>
          <w:rFonts w:ascii="仿宋" w:eastAsia="仿宋" w:hAnsi="仿宋" w:cs="仿宋"/>
          <w:kern w:val="0"/>
          <w:sz w:val="24"/>
          <w:szCs w:val="24"/>
        </w:rPr>
        <w:t>联系方式</w:t>
      </w:r>
      <w:r>
        <w:rPr>
          <w:rFonts w:ascii="仿宋" w:eastAsia="仿宋" w:hAnsi="仿宋" w:cs="仿宋" w:hint="eastAsia"/>
          <w:kern w:val="0"/>
          <w:sz w:val="24"/>
          <w:szCs w:val="24"/>
        </w:rPr>
        <w:t>：</w:t>
      </w:r>
      <w:r>
        <w:rPr>
          <w:rFonts w:ascii="仿宋" w:eastAsia="仿宋" w:hAnsi="仿宋" w:cs="仿宋"/>
          <w:kern w:val="0"/>
          <w:sz w:val="24"/>
          <w:szCs w:val="24"/>
        </w:rPr>
        <w:t>13484381717</w:t>
      </w:r>
      <w:r>
        <w:rPr>
          <w:rFonts w:ascii="仿宋" w:eastAsia="仿宋" w:hAnsi="仿宋" w:cs="仿宋" w:hint="eastAsia"/>
          <w:kern w:val="0"/>
          <w:sz w:val="24"/>
          <w:szCs w:val="24"/>
        </w:rPr>
        <w:t>）</w:t>
      </w:r>
      <w:r>
        <w:rPr>
          <w:rFonts w:ascii="仿宋" w:eastAsia="仿宋" w:hAnsi="仿宋" w:cs="仿宋" w:hint="eastAsia"/>
          <w:bCs/>
          <w:kern w:val="0"/>
          <w:sz w:val="24"/>
          <w:szCs w:val="24"/>
        </w:rPr>
        <w:t>。</w:t>
      </w:r>
    </w:p>
    <w:p w:rsidR="00C21B90" w:rsidRDefault="000D3B9C">
      <w:pPr>
        <w:spacing w:line="500" w:lineRule="exact"/>
        <w:ind w:firstLineChars="200" w:firstLine="480"/>
        <w:contextualSpacing/>
        <w:rPr>
          <w:rFonts w:ascii="仿宋" w:eastAsia="仿宋" w:hAnsi="仿宋" w:cs="仿宋"/>
          <w:bCs/>
          <w:kern w:val="0"/>
          <w:sz w:val="24"/>
          <w:szCs w:val="24"/>
        </w:rPr>
      </w:pPr>
      <w:r>
        <w:rPr>
          <w:rFonts w:ascii="仿宋" w:eastAsia="仿宋" w:hAnsi="仿宋" w:cs="仿宋" w:hint="eastAsia"/>
          <w:bCs/>
          <w:kern w:val="0"/>
          <w:sz w:val="24"/>
          <w:szCs w:val="24"/>
        </w:rPr>
        <w:t>3.报名时需提供：营业执照副本复印件、授权委托书（</w:t>
      </w:r>
      <w:proofErr w:type="gramStart"/>
      <w:r>
        <w:rPr>
          <w:rFonts w:ascii="仿宋" w:eastAsia="仿宋" w:hAnsi="仿宋" w:cs="仿宋" w:hint="eastAsia"/>
          <w:bCs/>
          <w:kern w:val="0"/>
          <w:sz w:val="24"/>
          <w:szCs w:val="24"/>
        </w:rPr>
        <w:t>需体现</w:t>
      </w:r>
      <w:proofErr w:type="gramEnd"/>
      <w:r>
        <w:rPr>
          <w:rFonts w:ascii="仿宋" w:eastAsia="仿宋" w:hAnsi="仿宋" w:cs="仿宋" w:hint="eastAsia"/>
          <w:bCs/>
          <w:kern w:val="0"/>
          <w:sz w:val="24"/>
          <w:szCs w:val="24"/>
        </w:rPr>
        <w:t>项目名称及标项）、法定代表人（授权委托人）及被授权人身份证复印件、联系方式、邮箱等（以上资</w:t>
      </w:r>
      <w:r>
        <w:rPr>
          <w:rFonts w:ascii="仿宋" w:eastAsia="仿宋" w:hAnsi="仿宋" w:cs="仿宋" w:hint="eastAsia"/>
          <w:bCs/>
          <w:kern w:val="0"/>
          <w:sz w:val="24"/>
          <w:szCs w:val="24"/>
        </w:rPr>
        <w:lastRenderedPageBreak/>
        <w:t>料均需加盖单位公章）。</w:t>
      </w:r>
    </w:p>
    <w:p w:rsidR="00C21B90" w:rsidRDefault="000D3B9C">
      <w:pPr>
        <w:spacing w:beforeLines="100" w:before="312" w:afterLines="100" w:after="312" w:line="500" w:lineRule="exact"/>
        <w:contextualSpacing/>
        <w:rPr>
          <w:rFonts w:ascii="仿宋" w:eastAsia="仿宋" w:hAnsi="仿宋" w:cs="仿宋"/>
          <w:b/>
          <w:bCs/>
          <w:sz w:val="24"/>
          <w:szCs w:val="24"/>
        </w:rPr>
      </w:pPr>
      <w:bookmarkStart w:id="14" w:name="_Toc28359005"/>
      <w:bookmarkStart w:id="15" w:name="_Toc28359082"/>
      <w:bookmarkStart w:id="16" w:name="_Toc35393624"/>
      <w:bookmarkStart w:id="17" w:name="_Toc35393793"/>
      <w:r>
        <w:rPr>
          <w:rFonts w:ascii="仿宋" w:eastAsia="仿宋" w:hAnsi="仿宋" w:cs="仿宋" w:hint="eastAsia"/>
          <w:b/>
          <w:bCs/>
          <w:sz w:val="24"/>
          <w:szCs w:val="24"/>
        </w:rPr>
        <w:t>四、提交投标文件</w:t>
      </w:r>
      <w:bookmarkEnd w:id="14"/>
      <w:bookmarkEnd w:id="15"/>
      <w:r>
        <w:rPr>
          <w:rFonts w:ascii="仿宋" w:eastAsia="仿宋" w:hAnsi="仿宋" w:cs="仿宋" w:hint="eastAsia"/>
          <w:b/>
          <w:bCs/>
          <w:sz w:val="24"/>
          <w:szCs w:val="24"/>
        </w:rPr>
        <w:t>截止时间、开标时间和地点</w:t>
      </w:r>
      <w:bookmarkEnd w:id="16"/>
      <w:bookmarkEnd w:id="17"/>
    </w:p>
    <w:p w:rsidR="00C21B90" w:rsidRDefault="000D3B9C">
      <w:pPr>
        <w:spacing w:line="500" w:lineRule="exact"/>
        <w:ind w:firstLineChars="200" w:firstLine="480"/>
        <w:contextualSpacing/>
        <w:rPr>
          <w:rFonts w:ascii="仿宋" w:eastAsia="仿宋" w:hAnsi="仿宋" w:cs="仿宋"/>
          <w:sz w:val="24"/>
          <w:szCs w:val="24"/>
        </w:rPr>
      </w:pPr>
      <w:bookmarkStart w:id="18" w:name="_Toc28359084"/>
      <w:bookmarkStart w:id="19" w:name="_Toc28359007"/>
      <w:bookmarkStart w:id="20" w:name="_Toc35393794"/>
      <w:bookmarkStart w:id="21" w:name="_Toc35393625"/>
      <w:r>
        <w:rPr>
          <w:rFonts w:ascii="仿宋" w:eastAsia="仿宋" w:hAnsi="仿宋" w:cs="仿宋" w:hint="eastAsia"/>
          <w:sz w:val="24"/>
          <w:szCs w:val="24"/>
        </w:rPr>
        <w:t>提交投标文件截止时间：</w:t>
      </w:r>
      <w:r>
        <w:rPr>
          <w:rFonts w:ascii="仿宋" w:eastAsia="仿宋" w:hAnsi="仿宋" w:cs="仿宋" w:hint="eastAsia"/>
          <w:sz w:val="24"/>
          <w:szCs w:val="24"/>
          <w:u w:val="single"/>
        </w:rPr>
        <w:t>2025年</w:t>
      </w:r>
      <w:r w:rsidR="00A83C79">
        <w:rPr>
          <w:rFonts w:ascii="仿宋" w:eastAsia="仿宋" w:hAnsi="仿宋" w:cs="仿宋" w:hint="eastAsia"/>
          <w:sz w:val="24"/>
          <w:szCs w:val="24"/>
          <w:u w:val="single"/>
        </w:rPr>
        <w:t>7</w:t>
      </w:r>
      <w:r>
        <w:rPr>
          <w:rFonts w:ascii="仿宋" w:eastAsia="仿宋" w:hAnsi="仿宋" w:cs="仿宋" w:hint="eastAsia"/>
          <w:sz w:val="24"/>
          <w:szCs w:val="24"/>
          <w:u w:val="single"/>
        </w:rPr>
        <w:t>月</w:t>
      </w:r>
      <w:r w:rsidR="00A83C79">
        <w:rPr>
          <w:rFonts w:ascii="仿宋" w:eastAsia="仿宋" w:hAnsi="仿宋" w:cs="仿宋" w:hint="eastAsia"/>
          <w:sz w:val="24"/>
          <w:szCs w:val="24"/>
          <w:u w:val="single"/>
        </w:rPr>
        <w:t>17</w:t>
      </w:r>
      <w:r>
        <w:rPr>
          <w:rFonts w:ascii="仿宋" w:eastAsia="仿宋" w:hAnsi="仿宋" w:cs="仿宋" w:hint="eastAsia"/>
          <w:sz w:val="24"/>
          <w:szCs w:val="24"/>
          <w:u w:val="single"/>
        </w:rPr>
        <w:t>日</w:t>
      </w:r>
      <w:r w:rsidR="00A83C79">
        <w:rPr>
          <w:rFonts w:ascii="仿宋" w:eastAsia="仿宋" w:hAnsi="仿宋" w:cs="仿宋" w:hint="eastAsia"/>
          <w:sz w:val="24"/>
          <w:szCs w:val="24"/>
          <w:u w:val="single"/>
        </w:rPr>
        <w:t>14</w:t>
      </w:r>
      <w:r>
        <w:rPr>
          <w:rFonts w:ascii="仿宋" w:eastAsia="仿宋" w:hAnsi="仿宋" w:cs="仿宋" w:hint="eastAsia"/>
          <w:sz w:val="24"/>
          <w:szCs w:val="24"/>
          <w:u w:val="single"/>
        </w:rPr>
        <w:t>时</w:t>
      </w:r>
      <w:r w:rsidR="00054824">
        <w:rPr>
          <w:rFonts w:ascii="仿宋" w:eastAsia="仿宋" w:hAnsi="仿宋" w:cs="仿宋" w:hint="eastAsia"/>
          <w:sz w:val="24"/>
          <w:szCs w:val="24"/>
          <w:u w:val="single"/>
        </w:rPr>
        <w:t>00</w:t>
      </w:r>
      <w:r>
        <w:rPr>
          <w:rFonts w:ascii="仿宋" w:eastAsia="仿宋" w:hAnsi="仿宋" w:cs="仿宋" w:hint="eastAsia"/>
          <w:sz w:val="24"/>
          <w:szCs w:val="24"/>
          <w:u w:val="single"/>
        </w:rPr>
        <w:t>分</w:t>
      </w:r>
      <w:r>
        <w:rPr>
          <w:rFonts w:ascii="仿宋" w:eastAsia="仿宋" w:hAnsi="仿宋" w:cs="仿宋" w:hint="eastAsia"/>
          <w:sz w:val="24"/>
          <w:szCs w:val="24"/>
        </w:rPr>
        <w:t>（北京时间）</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投标地点：</w:t>
      </w:r>
      <w:r>
        <w:rPr>
          <w:rFonts w:ascii="仿宋" w:eastAsia="仿宋" w:hAnsi="仿宋" w:cs="仿宋" w:hint="eastAsia"/>
          <w:kern w:val="0"/>
          <w:sz w:val="24"/>
          <w:szCs w:val="24"/>
        </w:rPr>
        <w:t>浙江社发项目管理有限公司（绍兴市越城区中兴北路601号好望大厦2幢1502室）</w:t>
      </w:r>
    </w:p>
    <w:p w:rsidR="00C21B90" w:rsidRDefault="000D3B9C">
      <w:pPr>
        <w:spacing w:line="500" w:lineRule="exact"/>
        <w:ind w:firstLineChars="200" w:firstLine="480"/>
        <w:contextualSpacing/>
        <w:rPr>
          <w:rFonts w:ascii="仿宋" w:eastAsia="仿宋" w:hAnsi="仿宋" w:cs="仿宋"/>
          <w:bCs/>
          <w:sz w:val="24"/>
          <w:szCs w:val="24"/>
          <w:u w:val="single"/>
        </w:rPr>
      </w:pPr>
      <w:r>
        <w:rPr>
          <w:rFonts w:ascii="仿宋" w:eastAsia="仿宋" w:hAnsi="仿宋" w:cs="仿宋" w:hint="eastAsia"/>
          <w:sz w:val="24"/>
          <w:szCs w:val="24"/>
        </w:rPr>
        <w:t>开标时间：</w:t>
      </w:r>
      <w:r>
        <w:rPr>
          <w:rFonts w:ascii="仿宋" w:eastAsia="仿宋" w:hAnsi="仿宋" w:cs="仿宋" w:hint="eastAsia"/>
          <w:sz w:val="24"/>
          <w:szCs w:val="24"/>
          <w:u w:val="single"/>
        </w:rPr>
        <w:t>2025年</w:t>
      </w:r>
      <w:r w:rsidR="00A83C79">
        <w:rPr>
          <w:rFonts w:ascii="仿宋" w:eastAsia="仿宋" w:hAnsi="仿宋" w:cs="仿宋" w:hint="eastAsia"/>
          <w:sz w:val="24"/>
          <w:szCs w:val="24"/>
          <w:u w:val="single"/>
        </w:rPr>
        <w:t>7</w:t>
      </w:r>
      <w:r>
        <w:rPr>
          <w:rFonts w:ascii="仿宋" w:eastAsia="仿宋" w:hAnsi="仿宋" w:cs="仿宋" w:hint="eastAsia"/>
          <w:sz w:val="24"/>
          <w:szCs w:val="24"/>
          <w:u w:val="single"/>
        </w:rPr>
        <w:t>月</w:t>
      </w:r>
      <w:r w:rsidR="00A83C79">
        <w:rPr>
          <w:rFonts w:ascii="仿宋" w:eastAsia="仿宋" w:hAnsi="仿宋" w:cs="仿宋" w:hint="eastAsia"/>
          <w:sz w:val="24"/>
          <w:szCs w:val="24"/>
          <w:u w:val="single"/>
        </w:rPr>
        <w:t>17</w:t>
      </w:r>
      <w:r>
        <w:rPr>
          <w:rFonts w:ascii="仿宋" w:eastAsia="仿宋" w:hAnsi="仿宋" w:cs="仿宋" w:hint="eastAsia"/>
          <w:sz w:val="24"/>
          <w:szCs w:val="24"/>
          <w:u w:val="single"/>
        </w:rPr>
        <w:t>日</w:t>
      </w:r>
      <w:r w:rsidR="00A83C79">
        <w:rPr>
          <w:rFonts w:ascii="仿宋" w:eastAsia="仿宋" w:hAnsi="仿宋" w:cs="仿宋" w:hint="eastAsia"/>
          <w:sz w:val="24"/>
          <w:szCs w:val="24"/>
          <w:u w:val="single"/>
        </w:rPr>
        <w:t>14</w:t>
      </w:r>
      <w:bookmarkStart w:id="22" w:name="_GoBack"/>
      <w:bookmarkEnd w:id="22"/>
      <w:r>
        <w:rPr>
          <w:rFonts w:ascii="仿宋" w:eastAsia="仿宋" w:hAnsi="仿宋" w:cs="仿宋" w:hint="eastAsia"/>
          <w:sz w:val="24"/>
          <w:szCs w:val="24"/>
          <w:u w:val="single"/>
        </w:rPr>
        <w:t>时</w:t>
      </w:r>
      <w:r w:rsidR="00054824">
        <w:rPr>
          <w:rFonts w:ascii="仿宋" w:eastAsia="仿宋" w:hAnsi="仿宋" w:cs="仿宋" w:hint="eastAsia"/>
          <w:sz w:val="24"/>
          <w:szCs w:val="24"/>
          <w:u w:val="single"/>
        </w:rPr>
        <w:t>00</w:t>
      </w:r>
      <w:r>
        <w:rPr>
          <w:rFonts w:ascii="仿宋" w:eastAsia="仿宋" w:hAnsi="仿宋" w:cs="仿宋" w:hint="eastAsia"/>
          <w:sz w:val="24"/>
          <w:szCs w:val="24"/>
          <w:u w:val="single"/>
        </w:rPr>
        <w:t>分</w:t>
      </w:r>
      <w:r>
        <w:rPr>
          <w:rFonts w:ascii="仿宋" w:eastAsia="仿宋" w:hAnsi="仿宋" w:cs="仿宋" w:hint="eastAsia"/>
          <w:sz w:val="24"/>
          <w:szCs w:val="24"/>
        </w:rPr>
        <w:t>（北京时间）</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开标地点：</w:t>
      </w:r>
      <w:r>
        <w:rPr>
          <w:rFonts w:ascii="仿宋" w:eastAsia="仿宋" w:hAnsi="仿宋" w:cs="仿宋" w:hint="eastAsia"/>
          <w:kern w:val="0"/>
          <w:sz w:val="24"/>
          <w:szCs w:val="24"/>
        </w:rPr>
        <w:t>浙江社发项目管理有限公司（绍兴市越城区中兴北路601号好望大厦2幢1502室）</w:t>
      </w:r>
    </w:p>
    <w:p w:rsidR="00C21B90" w:rsidRDefault="000D3B9C">
      <w:pPr>
        <w:spacing w:beforeLines="100" w:before="312" w:afterLines="100" w:after="312" w:line="500" w:lineRule="exact"/>
        <w:contextualSpacing/>
        <w:rPr>
          <w:rFonts w:ascii="仿宋" w:eastAsia="仿宋" w:hAnsi="仿宋" w:cs="仿宋"/>
          <w:b/>
          <w:bCs/>
          <w:sz w:val="24"/>
          <w:szCs w:val="24"/>
        </w:rPr>
      </w:pPr>
      <w:r>
        <w:rPr>
          <w:rFonts w:ascii="仿宋" w:eastAsia="仿宋" w:hAnsi="仿宋" w:cs="仿宋" w:hint="eastAsia"/>
          <w:b/>
          <w:bCs/>
          <w:sz w:val="24"/>
          <w:szCs w:val="24"/>
        </w:rPr>
        <w:t>五、公告期限</w:t>
      </w:r>
      <w:bookmarkEnd w:id="18"/>
      <w:bookmarkEnd w:id="19"/>
      <w:bookmarkEnd w:id="20"/>
      <w:bookmarkEnd w:id="21"/>
    </w:p>
    <w:p w:rsidR="00C21B90" w:rsidRDefault="000D3B9C">
      <w:pPr>
        <w:spacing w:line="500" w:lineRule="exact"/>
        <w:ind w:firstLineChars="200" w:firstLine="480"/>
        <w:contextualSpacing/>
        <w:rPr>
          <w:rFonts w:ascii="仿宋" w:eastAsia="仿宋" w:hAnsi="仿宋" w:cs="宋体"/>
          <w:kern w:val="0"/>
          <w:sz w:val="24"/>
          <w:szCs w:val="24"/>
        </w:rPr>
      </w:pPr>
      <w:r>
        <w:rPr>
          <w:rFonts w:ascii="仿宋" w:eastAsia="仿宋" w:hAnsi="仿宋" w:cs="宋体" w:hint="eastAsia"/>
          <w:kern w:val="0"/>
          <w:sz w:val="24"/>
          <w:szCs w:val="24"/>
        </w:rPr>
        <w:t>自本公告发布之日起5个工作日。</w:t>
      </w:r>
    </w:p>
    <w:p w:rsidR="00C21B90" w:rsidRDefault="000D3B9C">
      <w:pPr>
        <w:spacing w:beforeLines="100" w:before="312" w:afterLines="100" w:after="312" w:line="500" w:lineRule="exact"/>
        <w:contextualSpacing/>
        <w:rPr>
          <w:rFonts w:ascii="仿宋" w:eastAsia="仿宋" w:hAnsi="仿宋" w:cs="仿宋"/>
          <w:b/>
          <w:bCs/>
          <w:sz w:val="24"/>
          <w:szCs w:val="24"/>
        </w:rPr>
      </w:pPr>
      <w:bookmarkStart w:id="23" w:name="_Toc35393795"/>
      <w:bookmarkStart w:id="24" w:name="_Toc35393626"/>
      <w:r>
        <w:rPr>
          <w:rFonts w:ascii="仿宋" w:eastAsia="仿宋" w:hAnsi="仿宋" w:cs="仿宋" w:hint="eastAsia"/>
          <w:b/>
          <w:bCs/>
          <w:sz w:val="24"/>
          <w:szCs w:val="24"/>
        </w:rPr>
        <w:t>六、其他补充事宜</w:t>
      </w:r>
      <w:bookmarkEnd w:id="23"/>
      <w:bookmarkEnd w:id="24"/>
    </w:p>
    <w:p w:rsidR="00C21B90" w:rsidRDefault="000D3B9C">
      <w:pPr>
        <w:spacing w:line="500" w:lineRule="exact"/>
        <w:ind w:firstLineChars="200" w:firstLine="480"/>
        <w:contextualSpacing/>
        <w:rPr>
          <w:rFonts w:ascii="仿宋" w:eastAsia="仿宋" w:hAnsi="仿宋" w:cs="宋体"/>
          <w:kern w:val="0"/>
          <w:sz w:val="24"/>
          <w:szCs w:val="24"/>
        </w:rPr>
      </w:pPr>
      <w:r>
        <w:rPr>
          <w:rFonts w:ascii="仿宋" w:eastAsia="仿宋" w:hAnsi="仿宋" w:cs="宋体"/>
          <w:kern w:val="0"/>
          <w:sz w:val="24"/>
          <w:szCs w:val="24"/>
        </w:rPr>
        <w:t>1.《浙江省财政厅关于进一步发挥政府采购政策功能全力推动经济稳进提质的通知》（</w:t>
      </w:r>
      <w:proofErr w:type="gramStart"/>
      <w:r>
        <w:rPr>
          <w:rFonts w:ascii="仿宋" w:eastAsia="仿宋" w:hAnsi="仿宋" w:cs="宋体"/>
          <w:kern w:val="0"/>
          <w:sz w:val="24"/>
          <w:szCs w:val="24"/>
        </w:rPr>
        <w:t>浙财采监</w:t>
      </w:r>
      <w:proofErr w:type="gramEnd"/>
      <w:r>
        <w:rPr>
          <w:rFonts w:ascii="仿宋" w:eastAsia="仿宋" w:hAnsi="仿宋" w:cs="宋体"/>
          <w:kern w:val="0"/>
          <w:sz w:val="24"/>
          <w:szCs w:val="24"/>
        </w:rPr>
        <w:t>（2022）3号）、《浙江省财政厅关于进一步促进政府采购公平竞争打造最优营商环境的通知》（</w:t>
      </w:r>
      <w:proofErr w:type="gramStart"/>
      <w:r>
        <w:rPr>
          <w:rFonts w:ascii="仿宋" w:eastAsia="仿宋" w:hAnsi="仿宋" w:cs="宋体"/>
          <w:kern w:val="0"/>
          <w:sz w:val="24"/>
          <w:szCs w:val="24"/>
        </w:rPr>
        <w:t>浙财采监</w:t>
      </w:r>
      <w:proofErr w:type="gramEnd"/>
      <w:r>
        <w:rPr>
          <w:rFonts w:ascii="仿宋" w:eastAsia="仿宋" w:hAnsi="仿宋" w:cs="宋体"/>
          <w:kern w:val="0"/>
          <w:sz w:val="24"/>
          <w:szCs w:val="24"/>
        </w:rPr>
        <w:t>（2021）22号）已分别于2022年1月29日和2022年2月1日开始实施，采购文件有关规定与上述文件内容不一致的，按上述文件要求执行。</w:t>
      </w:r>
    </w:p>
    <w:p w:rsidR="00C21B90" w:rsidRDefault="000D3B9C">
      <w:pPr>
        <w:spacing w:line="500" w:lineRule="exact"/>
        <w:ind w:firstLineChars="200" w:firstLine="480"/>
        <w:contextualSpacing/>
        <w:rPr>
          <w:rFonts w:ascii="仿宋" w:eastAsia="仿宋" w:hAnsi="仿宋" w:cs="仿宋"/>
          <w:bCs/>
          <w:sz w:val="24"/>
          <w:szCs w:val="24"/>
        </w:rPr>
      </w:pPr>
      <w:r>
        <w:rPr>
          <w:rFonts w:ascii="仿宋" w:eastAsia="仿宋" w:hAnsi="仿宋" w:cs="仿宋" w:hint="eastAsia"/>
          <w:kern w:val="0"/>
          <w:sz w:val="24"/>
          <w:szCs w:val="24"/>
        </w:rPr>
        <w:t>2.本项目投标文件允许投标单位通过邮寄快递方式送达（建议采用EMS或顺丰快递）。投标文件递交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szCs w:val="24"/>
        </w:rPr>
        <w:t>逾期送达作无效投标处理）。</w:t>
      </w:r>
    </w:p>
    <w:p w:rsidR="00C21B90" w:rsidRDefault="000D3B9C">
      <w:pPr>
        <w:spacing w:line="500" w:lineRule="exact"/>
        <w:ind w:firstLineChars="200" w:firstLine="480"/>
        <w:contextualSpacing/>
        <w:rPr>
          <w:rFonts w:ascii="仿宋" w:eastAsia="仿宋" w:hAnsi="仿宋" w:cs="仿宋"/>
          <w:b/>
          <w:spacing w:val="-4"/>
          <w:sz w:val="24"/>
          <w:szCs w:val="24"/>
        </w:rPr>
      </w:pPr>
      <w:r>
        <w:rPr>
          <w:rFonts w:ascii="仿宋" w:eastAsia="仿宋" w:hAnsi="仿宋" w:cs="仿宋" w:hint="eastAsia"/>
          <w:kern w:val="0"/>
          <w:sz w:val="24"/>
          <w:szCs w:val="24"/>
        </w:rPr>
        <w:t>3.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C21B90" w:rsidRDefault="000D3B9C">
      <w:pPr>
        <w:spacing w:line="500" w:lineRule="exact"/>
        <w:ind w:firstLineChars="200" w:firstLine="464"/>
        <w:contextualSpacing/>
        <w:rPr>
          <w:rFonts w:ascii="仿宋" w:eastAsia="仿宋" w:hAnsi="仿宋" w:cs="仿宋"/>
          <w:kern w:val="0"/>
          <w:sz w:val="24"/>
          <w:szCs w:val="24"/>
        </w:rPr>
      </w:pPr>
      <w:r>
        <w:rPr>
          <w:rFonts w:ascii="仿宋" w:eastAsia="仿宋" w:hAnsi="仿宋" w:cs="仿宋" w:hint="eastAsia"/>
          <w:bCs/>
          <w:spacing w:val="-4"/>
          <w:sz w:val="24"/>
          <w:szCs w:val="24"/>
        </w:rPr>
        <w:t>4.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w:t>
      </w:r>
      <w:r>
        <w:rPr>
          <w:rFonts w:ascii="仿宋" w:eastAsia="仿宋" w:hAnsi="仿宋" w:cs="仿宋" w:hint="eastAsia"/>
          <w:bCs/>
          <w:spacing w:val="-4"/>
          <w:sz w:val="24"/>
          <w:szCs w:val="24"/>
        </w:rPr>
        <w:lastRenderedPageBreak/>
        <w:t>责任。</w:t>
      </w:r>
    </w:p>
    <w:p w:rsidR="00C21B90" w:rsidRDefault="000D3B9C">
      <w:pPr>
        <w:spacing w:line="500" w:lineRule="exact"/>
        <w:ind w:firstLineChars="200" w:firstLine="480"/>
        <w:contextualSpacing/>
        <w:rPr>
          <w:rFonts w:ascii="仿宋" w:eastAsia="仿宋" w:hAnsi="仿宋" w:cs="宋体"/>
          <w:kern w:val="0"/>
          <w:sz w:val="24"/>
          <w:szCs w:val="24"/>
        </w:rPr>
      </w:pPr>
      <w:r>
        <w:rPr>
          <w:rFonts w:ascii="仿宋" w:eastAsia="仿宋" w:hAnsi="仿宋" w:cs="宋体" w:hint="eastAsia"/>
          <w:kern w:val="0"/>
          <w:sz w:val="24"/>
          <w:szCs w:val="24"/>
        </w:rPr>
        <w:t>4</w:t>
      </w:r>
      <w:r>
        <w:rPr>
          <w:rFonts w:ascii="仿宋" w:eastAsia="仿宋" w:hAnsi="仿宋" w:cs="宋体"/>
          <w:kern w:val="0"/>
          <w:sz w:val="24"/>
          <w:szCs w:val="24"/>
        </w:rPr>
        <w:t>.其他事项：</w:t>
      </w:r>
      <w:r>
        <w:rPr>
          <w:rFonts w:ascii="仿宋" w:eastAsia="仿宋" w:hAnsi="仿宋" w:cs="宋体" w:hint="eastAsia"/>
          <w:kern w:val="0"/>
          <w:sz w:val="24"/>
          <w:szCs w:val="24"/>
          <w:u w:val="wave"/>
        </w:rPr>
        <w:t>详见采购文件“</w:t>
      </w:r>
      <w:r>
        <w:rPr>
          <w:rFonts w:ascii="仿宋" w:eastAsia="仿宋" w:hAnsi="仿宋" w:cs="宋体"/>
          <w:kern w:val="0"/>
          <w:sz w:val="24"/>
          <w:szCs w:val="24"/>
          <w:u w:val="wave"/>
        </w:rPr>
        <w:t>采购</w:t>
      </w:r>
      <w:r>
        <w:rPr>
          <w:rFonts w:ascii="仿宋" w:eastAsia="仿宋" w:hAnsi="仿宋" w:cs="宋体" w:hint="eastAsia"/>
          <w:kern w:val="0"/>
          <w:sz w:val="24"/>
          <w:szCs w:val="24"/>
          <w:u w:val="wave"/>
        </w:rPr>
        <w:t>公告补充事项”。</w:t>
      </w:r>
      <w:r>
        <w:rPr>
          <w:rFonts w:ascii="仿宋" w:eastAsia="仿宋" w:hAnsi="仿宋" w:cs="宋体"/>
          <w:kern w:val="0"/>
          <w:sz w:val="24"/>
          <w:szCs w:val="24"/>
          <w:u w:val="wave"/>
        </w:rPr>
        <w:t>（重要）</w:t>
      </w:r>
    </w:p>
    <w:p w:rsidR="00C21B90" w:rsidRDefault="000D3B9C">
      <w:pPr>
        <w:spacing w:beforeLines="100" w:before="312" w:afterLines="100" w:after="312" w:line="500" w:lineRule="exact"/>
        <w:contextualSpacing/>
        <w:rPr>
          <w:rFonts w:ascii="仿宋" w:eastAsia="仿宋" w:hAnsi="仿宋" w:cs="仿宋"/>
          <w:b/>
          <w:bCs/>
          <w:sz w:val="24"/>
          <w:szCs w:val="24"/>
        </w:rPr>
      </w:pPr>
      <w:bookmarkStart w:id="25" w:name="_Toc35393796"/>
      <w:bookmarkStart w:id="26" w:name="_Toc35393627"/>
      <w:bookmarkStart w:id="27" w:name="_Toc28359008"/>
      <w:bookmarkStart w:id="28" w:name="_Toc28359085"/>
      <w:r>
        <w:rPr>
          <w:rFonts w:ascii="仿宋" w:eastAsia="仿宋" w:hAnsi="仿宋" w:cs="仿宋" w:hint="eastAsia"/>
          <w:b/>
          <w:bCs/>
          <w:sz w:val="24"/>
          <w:szCs w:val="24"/>
        </w:rPr>
        <w:t>七、对本次招标提出询问、质疑、投诉，请按以下方式联系</w:t>
      </w:r>
      <w:bookmarkEnd w:id="25"/>
      <w:bookmarkEnd w:id="26"/>
      <w:bookmarkEnd w:id="27"/>
      <w:bookmarkEnd w:id="28"/>
    </w:p>
    <w:p w:rsidR="00C21B90" w:rsidRDefault="000D3B9C">
      <w:pPr>
        <w:widowControl/>
        <w:spacing w:line="500" w:lineRule="exact"/>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1.采购人信息</w:t>
      </w:r>
    </w:p>
    <w:p w:rsidR="00C21B90" w:rsidRDefault="000D3B9C">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hint="eastAsia"/>
          <w:sz w:val="24"/>
          <w:szCs w:val="24"/>
        </w:rPr>
        <w:t>名    称：</w:t>
      </w:r>
      <w:r>
        <w:rPr>
          <w:rFonts w:ascii="仿宋" w:eastAsia="仿宋" w:hAnsi="仿宋" w:cs="仿宋" w:hint="eastAsia"/>
          <w:sz w:val="24"/>
          <w:szCs w:val="24"/>
        </w:rPr>
        <w:t>绍兴市越城区人民医院</w:t>
      </w:r>
    </w:p>
    <w:p w:rsidR="00C21B90" w:rsidRDefault="000D3B9C">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hint="eastAsia"/>
          <w:sz w:val="24"/>
          <w:szCs w:val="24"/>
        </w:rPr>
        <w:t>地    址：</w:t>
      </w:r>
      <w:r>
        <w:rPr>
          <w:rFonts w:ascii="仿宋" w:eastAsia="仿宋" w:hAnsi="仿宋" w:cs="仿宋"/>
          <w:sz w:val="24"/>
          <w:szCs w:val="24"/>
        </w:rPr>
        <w:t>绍兴市越城区平江路575号</w:t>
      </w:r>
    </w:p>
    <w:p w:rsidR="00C21B90" w:rsidRDefault="000D3B9C">
      <w:pPr>
        <w:widowControl/>
        <w:spacing w:line="500" w:lineRule="exact"/>
        <w:ind w:firstLineChars="200" w:firstLine="480"/>
        <w:contextualSpacing/>
        <w:jc w:val="left"/>
        <w:rPr>
          <w:rFonts w:ascii="仿宋" w:eastAsia="仿宋" w:hAnsi="仿宋"/>
          <w:sz w:val="24"/>
          <w:szCs w:val="24"/>
        </w:rPr>
      </w:pPr>
      <w:r>
        <w:rPr>
          <w:rFonts w:ascii="仿宋" w:eastAsia="仿宋" w:hAnsi="仿宋"/>
          <w:sz w:val="24"/>
          <w:szCs w:val="24"/>
        </w:rPr>
        <w:t>传</w:t>
      </w:r>
      <w:r>
        <w:rPr>
          <w:rFonts w:ascii="仿宋" w:eastAsia="仿宋" w:hAnsi="仿宋" w:hint="eastAsia"/>
          <w:sz w:val="24"/>
          <w:szCs w:val="24"/>
        </w:rPr>
        <w:t xml:space="preserve">    </w:t>
      </w:r>
      <w:r>
        <w:rPr>
          <w:rFonts w:ascii="仿宋" w:eastAsia="仿宋" w:hAnsi="仿宋"/>
          <w:sz w:val="24"/>
          <w:szCs w:val="24"/>
        </w:rPr>
        <w:t>真</w:t>
      </w:r>
      <w:r>
        <w:rPr>
          <w:rFonts w:ascii="仿宋" w:eastAsia="仿宋" w:hAnsi="仿宋" w:hint="eastAsia"/>
          <w:sz w:val="24"/>
          <w:szCs w:val="24"/>
        </w:rPr>
        <w:t>：</w:t>
      </w:r>
      <w:bookmarkStart w:id="29" w:name="_Toc28359009"/>
      <w:bookmarkStart w:id="30" w:name="_Toc28359086"/>
      <w:r>
        <w:rPr>
          <w:rFonts w:ascii="仿宋" w:eastAsia="仿宋" w:hAnsi="仿宋" w:hint="eastAsia"/>
          <w:sz w:val="24"/>
          <w:szCs w:val="24"/>
        </w:rPr>
        <w:t>/</w:t>
      </w:r>
    </w:p>
    <w:p w:rsidR="00C21B90" w:rsidRDefault="000D3B9C">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cs="仿宋" w:hint="eastAsia"/>
          <w:sz w:val="24"/>
          <w:szCs w:val="24"/>
        </w:rPr>
        <w:t>项目联系人（询问）：</w:t>
      </w:r>
      <w:proofErr w:type="gramStart"/>
      <w:r>
        <w:rPr>
          <w:rFonts w:ascii="仿宋" w:eastAsia="仿宋" w:hAnsi="仿宋" w:cs="仿宋" w:hint="eastAsia"/>
          <w:sz w:val="24"/>
          <w:szCs w:val="24"/>
        </w:rPr>
        <w:t>沈晨雪</w:t>
      </w:r>
      <w:proofErr w:type="gramEnd"/>
    </w:p>
    <w:p w:rsidR="00C21B90" w:rsidRDefault="000D3B9C">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cs="仿宋" w:hint="eastAsia"/>
          <w:sz w:val="24"/>
          <w:szCs w:val="24"/>
        </w:rPr>
        <w:t>项目联系方式（询问）：0575-81193757</w:t>
      </w:r>
    </w:p>
    <w:p w:rsidR="00C21B90" w:rsidRDefault="000D3B9C">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cs="仿宋" w:hint="eastAsia"/>
          <w:sz w:val="24"/>
          <w:szCs w:val="24"/>
        </w:rPr>
        <w:t>质疑联系人：</w:t>
      </w:r>
      <w:r w:rsidR="00F85BDB" w:rsidRPr="00F85BDB">
        <w:rPr>
          <w:rFonts w:ascii="仿宋" w:eastAsia="仿宋" w:hAnsi="仿宋" w:cs="仿宋" w:hint="eastAsia"/>
          <w:sz w:val="24"/>
          <w:szCs w:val="24"/>
        </w:rPr>
        <w:t>应斌松</w:t>
      </w:r>
    </w:p>
    <w:p w:rsidR="00C21B90" w:rsidRDefault="000D3B9C">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cs="仿宋" w:hint="eastAsia"/>
          <w:sz w:val="24"/>
          <w:szCs w:val="24"/>
        </w:rPr>
        <w:t>质疑联系方式：0575-811937</w:t>
      </w:r>
      <w:r w:rsidR="00F85BDB">
        <w:rPr>
          <w:rFonts w:ascii="仿宋" w:eastAsia="仿宋" w:hAnsi="仿宋" w:cs="仿宋" w:hint="eastAsia"/>
          <w:sz w:val="24"/>
          <w:szCs w:val="24"/>
        </w:rPr>
        <w:t>17</w:t>
      </w:r>
    </w:p>
    <w:p w:rsidR="00C21B90" w:rsidRDefault="00C21B90">
      <w:pPr>
        <w:widowControl/>
        <w:spacing w:line="500" w:lineRule="exact"/>
        <w:ind w:firstLineChars="200" w:firstLine="480"/>
        <w:contextualSpacing/>
        <w:jc w:val="left"/>
        <w:rPr>
          <w:rFonts w:ascii="仿宋" w:eastAsia="仿宋" w:hAnsi="仿宋" w:cs="仿宋"/>
          <w:sz w:val="24"/>
          <w:szCs w:val="24"/>
        </w:rPr>
      </w:pPr>
    </w:p>
    <w:p w:rsidR="00C21B90" w:rsidRDefault="000D3B9C">
      <w:pPr>
        <w:widowControl/>
        <w:spacing w:line="500" w:lineRule="exact"/>
        <w:ind w:firstLineChars="200" w:firstLine="480"/>
        <w:contextualSpacing/>
        <w:jc w:val="left"/>
        <w:rPr>
          <w:rFonts w:ascii="仿宋" w:eastAsia="仿宋" w:hAnsi="仿宋"/>
          <w:sz w:val="24"/>
          <w:szCs w:val="24"/>
        </w:rPr>
      </w:pPr>
      <w:r>
        <w:rPr>
          <w:rFonts w:ascii="仿宋" w:eastAsia="仿宋" w:hAnsi="仿宋" w:cs="宋体" w:hint="eastAsia"/>
          <w:sz w:val="24"/>
          <w:szCs w:val="24"/>
        </w:rPr>
        <w:t>2.采购代理机构信息</w:t>
      </w:r>
      <w:bookmarkEnd w:id="29"/>
      <w:bookmarkEnd w:id="30"/>
    </w:p>
    <w:p w:rsidR="00C21B90" w:rsidRDefault="000D3B9C">
      <w:pPr>
        <w:spacing w:line="500" w:lineRule="exact"/>
        <w:ind w:firstLineChars="200" w:firstLine="480"/>
        <w:contextualSpacing/>
        <w:rPr>
          <w:rFonts w:ascii="仿宋" w:eastAsia="仿宋" w:hAnsi="仿宋" w:cs="仿宋"/>
          <w:sz w:val="24"/>
          <w:szCs w:val="24"/>
        </w:rPr>
      </w:pPr>
      <w:bookmarkStart w:id="31" w:name="_Toc28359087"/>
      <w:bookmarkStart w:id="32" w:name="_Toc28359010"/>
      <w:r>
        <w:rPr>
          <w:rFonts w:ascii="仿宋" w:eastAsia="仿宋" w:hAnsi="仿宋" w:cs="仿宋" w:hint="eastAsia"/>
          <w:sz w:val="24"/>
          <w:szCs w:val="24"/>
        </w:rPr>
        <w:t>名    称：浙江社发项目管理有限公司</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地    址：</w:t>
      </w:r>
      <w:r>
        <w:rPr>
          <w:rFonts w:ascii="仿宋" w:eastAsia="仿宋" w:hAnsi="仿宋" w:cs="仿宋" w:hint="eastAsia"/>
          <w:kern w:val="0"/>
          <w:sz w:val="24"/>
          <w:szCs w:val="24"/>
        </w:rPr>
        <w:t>绍兴市越城区中兴北路601号好望大厦2幢1502室</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传    真：/</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项目联系人（询问）：邵翔</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项目联系方式（询问）：18094717635</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质疑联系人：何雯</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质疑联系方式：</w:t>
      </w:r>
      <w:r>
        <w:rPr>
          <w:rFonts w:ascii="仿宋" w:eastAsia="仿宋" w:hAnsi="仿宋" w:cs="仿宋"/>
          <w:sz w:val="24"/>
          <w:szCs w:val="24"/>
        </w:rPr>
        <w:t>0571-86791612</w:t>
      </w:r>
    </w:p>
    <w:p w:rsidR="00C21B90" w:rsidRDefault="00C21B90">
      <w:pPr>
        <w:spacing w:line="500" w:lineRule="exact"/>
        <w:ind w:firstLineChars="200" w:firstLine="480"/>
        <w:contextualSpacing/>
        <w:rPr>
          <w:rFonts w:ascii="仿宋" w:eastAsia="仿宋" w:hAnsi="仿宋" w:cs="仿宋"/>
          <w:sz w:val="24"/>
          <w:szCs w:val="24"/>
        </w:rPr>
      </w:pPr>
    </w:p>
    <w:p w:rsidR="00C21B90" w:rsidRDefault="000D3B9C">
      <w:pPr>
        <w:spacing w:line="500" w:lineRule="exact"/>
        <w:ind w:firstLineChars="200" w:firstLine="480"/>
        <w:contextualSpacing/>
        <w:rPr>
          <w:rFonts w:ascii="仿宋" w:eastAsia="仿宋" w:hAnsi="仿宋" w:cs="宋体"/>
          <w:sz w:val="24"/>
          <w:szCs w:val="24"/>
        </w:rPr>
      </w:pPr>
      <w:r>
        <w:rPr>
          <w:rFonts w:ascii="仿宋" w:eastAsia="仿宋" w:hAnsi="仿宋" w:cs="宋体" w:hint="eastAsia"/>
          <w:sz w:val="24"/>
          <w:szCs w:val="24"/>
        </w:rPr>
        <w:t>3.</w:t>
      </w:r>
      <w:bookmarkEnd w:id="31"/>
      <w:bookmarkEnd w:id="32"/>
      <w:r>
        <w:rPr>
          <w:rFonts w:ascii="仿宋" w:eastAsia="仿宋" w:hAnsi="仿宋" w:cs="宋体"/>
          <w:sz w:val="24"/>
          <w:szCs w:val="24"/>
        </w:rPr>
        <w:t>监督管理部门</w:t>
      </w:r>
    </w:p>
    <w:p w:rsidR="00C21B90" w:rsidRDefault="000D3B9C">
      <w:pPr>
        <w:spacing w:line="500" w:lineRule="exact"/>
        <w:ind w:firstLineChars="200" w:firstLine="480"/>
        <w:contextualSpacing/>
        <w:rPr>
          <w:rFonts w:ascii="仿宋" w:eastAsia="仿宋" w:hAnsi="仿宋"/>
          <w:sz w:val="24"/>
          <w:szCs w:val="24"/>
        </w:rPr>
      </w:pPr>
      <w:r>
        <w:rPr>
          <w:rFonts w:ascii="仿宋" w:eastAsia="仿宋" w:hAnsi="仿宋" w:hint="eastAsia"/>
          <w:sz w:val="24"/>
          <w:szCs w:val="24"/>
        </w:rPr>
        <w:t>名    称：绍兴市越城区人民医院党建办</w:t>
      </w:r>
    </w:p>
    <w:p w:rsidR="00C21B90" w:rsidRDefault="000D3B9C">
      <w:pPr>
        <w:spacing w:line="500" w:lineRule="exact"/>
        <w:ind w:firstLineChars="200" w:firstLine="480"/>
        <w:contextualSpacing/>
        <w:rPr>
          <w:rFonts w:ascii="仿宋" w:eastAsia="仿宋" w:hAnsi="仿宋"/>
          <w:sz w:val="24"/>
          <w:szCs w:val="24"/>
        </w:rPr>
      </w:pPr>
      <w:r>
        <w:rPr>
          <w:rFonts w:ascii="仿宋" w:eastAsia="仿宋" w:hAnsi="仿宋" w:hint="eastAsia"/>
          <w:sz w:val="24"/>
          <w:szCs w:val="24"/>
        </w:rPr>
        <w:t>地    址：</w:t>
      </w:r>
      <w:r>
        <w:rPr>
          <w:rFonts w:ascii="仿宋" w:eastAsia="仿宋" w:hAnsi="仿宋" w:cs="仿宋"/>
          <w:sz w:val="24"/>
          <w:szCs w:val="24"/>
        </w:rPr>
        <w:t>绍兴市越城区平江路575号</w:t>
      </w:r>
    </w:p>
    <w:p w:rsidR="00C21B90" w:rsidRDefault="000D3B9C">
      <w:pPr>
        <w:spacing w:line="500" w:lineRule="exact"/>
        <w:ind w:firstLineChars="200" w:firstLine="480"/>
        <w:contextualSpacing/>
        <w:rPr>
          <w:rFonts w:ascii="仿宋" w:eastAsia="仿宋" w:hAnsi="仿宋"/>
          <w:sz w:val="24"/>
          <w:szCs w:val="24"/>
        </w:rPr>
      </w:pPr>
      <w:r>
        <w:rPr>
          <w:rFonts w:ascii="仿宋" w:eastAsia="仿宋" w:hAnsi="仿宋"/>
          <w:sz w:val="24"/>
          <w:szCs w:val="24"/>
        </w:rPr>
        <w:t>传</w:t>
      </w:r>
      <w:r>
        <w:rPr>
          <w:rFonts w:ascii="仿宋" w:eastAsia="仿宋" w:hAnsi="仿宋" w:hint="eastAsia"/>
          <w:sz w:val="24"/>
          <w:szCs w:val="24"/>
        </w:rPr>
        <w:t xml:space="preserve">    </w:t>
      </w:r>
      <w:r>
        <w:rPr>
          <w:rFonts w:ascii="仿宋" w:eastAsia="仿宋" w:hAnsi="仿宋"/>
          <w:sz w:val="24"/>
          <w:szCs w:val="24"/>
        </w:rPr>
        <w:t>真</w:t>
      </w:r>
      <w:r>
        <w:rPr>
          <w:rFonts w:ascii="仿宋" w:eastAsia="仿宋" w:hAnsi="仿宋" w:hint="eastAsia"/>
          <w:sz w:val="24"/>
          <w:szCs w:val="24"/>
        </w:rPr>
        <w:t>：/</w:t>
      </w:r>
    </w:p>
    <w:p w:rsidR="00C21B90" w:rsidRDefault="000D3B9C">
      <w:pPr>
        <w:spacing w:line="500" w:lineRule="exact"/>
        <w:ind w:firstLineChars="200" w:firstLine="480"/>
        <w:contextualSpacing/>
        <w:rPr>
          <w:rFonts w:ascii="仿宋" w:eastAsia="仿宋" w:hAnsi="仿宋"/>
          <w:sz w:val="24"/>
          <w:szCs w:val="24"/>
        </w:rPr>
      </w:pPr>
      <w:r>
        <w:rPr>
          <w:rFonts w:ascii="仿宋" w:eastAsia="仿宋" w:hAnsi="仿宋" w:hint="eastAsia"/>
          <w:sz w:val="24"/>
          <w:szCs w:val="24"/>
        </w:rPr>
        <w:t>联系人：黄小伟</w:t>
      </w:r>
    </w:p>
    <w:p w:rsidR="00C21B90" w:rsidRDefault="000D3B9C" w:rsidP="00DF3306">
      <w:pPr>
        <w:spacing w:line="500" w:lineRule="exact"/>
        <w:ind w:firstLineChars="200" w:firstLine="480"/>
        <w:contextualSpacing/>
        <w:rPr>
          <w:rFonts w:ascii="仿宋" w:eastAsia="仿宋"/>
          <w:sz w:val="28"/>
          <w:szCs w:val="28"/>
        </w:rPr>
      </w:pPr>
      <w:r>
        <w:rPr>
          <w:rFonts w:ascii="仿宋" w:eastAsia="仿宋" w:hAnsi="仿宋"/>
          <w:sz w:val="24"/>
          <w:szCs w:val="24"/>
        </w:rPr>
        <w:t>监督投诉</w:t>
      </w:r>
      <w:r>
        <w:rPr>
          <w:rFonts w:ascii="仿宋" w:eastAsia="仿宋" w:hAnsi="仿宋" w:hint="eastAsia"/>
          <w:sz w:val="24"/>
          <w:szCs w:val="24"/>
        </w:rPr>
        <w:t>电话：</w:t>
      </w:r>
      <w:r>
        <w:rPr>
          <w:rFonts w:ascii="仿宋" w:eastAsia="仿宋" w:hAnsi="仿宋"/>
          <w:sz w:val="24"/>
          <w:szCs w:val="24"/>
        </w:rPr>
        <w:t>0575-81193888</w:t>
      </w:r>
    </w:p>
    <w:p w:rsidR="00C21B90" w:rsidRDefault="000D3B9C">
      <w:pPr>
        <w:widowControl/>
        <w:spacing w:line="560" w:lineRule="exact"/>
        <w:contextualSpacing/>
        <w:jc w:val="center"/>
        <w:rPr>
          <w:rFonts w:ascii="仿宋" w:eastAsia="仿宋" w:hAnsi="仿宋"/>
          <w:b/>
          <w:bCs/>
          <w:sz w:val="24"/>
          <w:szCs w:val="24"/>
        </w:rPr>
      </w:pPr>
      <w:r>
        <w:rPr>
          <w:rFonts w:ascii="仿宋" w:eastAsia="仿宋"/>
          <w:sz w:val="28"/>
          <w:szCs w:val="28"/>
        </w:rPr>
        <w:br w:type="page"/>
      </w:r>
      <w:r>
        <w:rPr>
          <w:rFonts w:ascii="仿宋" w:eastAsia="仿宋" w:hAnsi="仿宋" w:hint="eastAsia"/>
          <w:b/>
          <w:bCs/>
          <w:sz w:val="36"/>
          <w:szCs w:val="24"/>
        </w:rPr>
        <w:lastRenderedPageBreak/>
        <w:t>采购公告补充事项</w:t>
      </w:r>
    </w:p>
    <w:p w:rsidR="00C21B90" w:rsidRDefault="000D3B9C">
      <w:pPr>
        <w:numPr>
          <w:ilvl w:val="0"/>
          <w:numId w:val="1"/>
        </w:numPr>
        <w:spacing w:line="560" w:lineRule="exact"/>
        <w:contextualSpacing/>
        <w:rPr>
          <w:rFonts w:ascii="仿宋" w:eastAsia="仿宋" w:hAnsi="仿宋" w:cs="Arial"/>
          <w:bCs/>
          <w:color w:val="000000"/>
          <w:sz w:val="24"/>
          <w:szCs w:val="24"/>
        </w:rPr>
      </w:pPr>
      <w:r>
        <w:rPr>
          <w:rFonts w:ascii="仿宋" w:eastAsia="仿宋" w:hAnsi="仿宋" w:cs="Arial" w:hint="eastAsia"/>
          <w:b/>
          <w:bCs/>
          <w:color w:val="000000"/>
          <w:sz w:val="24"/>
          <w:szCs w:val="24"/>
        </w:rPr>
        <w:t>采购</w:t>
      </w:r>
      <w:r>
        <w:rPr>
          <w:rFonts w:ascii="仿宋" w:eastAsia="仿宋" w:hAnsi="仿宋" w:cs="Arial"/>
          <w:b/>
          <w:bCs/>
          <w:color w:val="000000"/>
          <w:sz w:val="24"/>
          <w:szCs w:val="24"/>
        </w:rPr>
        <w:t>组织类型：自行</w:t>
      </w:r>
      <w:r>
        <w:rPr>
          <w:rFonts w:ascii="仿宋" w:eastAsia="仿宋" w:hAnsi="仿宋" w:cs="Arial"/>
          <w:b/>
          <w:bCs/>
          <w:color w:val="000000"/>
          <w:sz w:val="24"/>
          <w:szCs w:val="24"/>
          <w:u w:val="single"/>
        </w:rPr>
        <w:t>采购委托代理</w:t>
      </w:r>
    </w:p>
    <w:p w:rsidR="00C21B90" w:rsidRDefault="000D3B9C">
      <w:pPr>
        <w:numPr>
          <w:ilvl w:val="0"/>
          <w:numId w:val="1"/>
        </w:numPr>
        <w:spacing w:line="560" w:lineRule="exact"/>
        <w:contextualSpacing/>
        <w:rPr>
          <w:rFonts w:ascii="仿宋" w:eastAsia="仿宋" w:hAnsi="仿宋" w:cs="Arial"/>
          <w:bCs/>
          <w:color w:val="000000"/>
          <w:sz w:val="24"/>
          <w:szCs w:val="24"/>
        </w:rPr>
      </w:pPr>
      <w:r>
        <w:rPr>
          <w:rFonts w:ascii="仿宋" w:eastAsia="仿宋" w:hAnsi="仿宋" w:cs="Arial" w:hint="eastAsia"/>
          <w:b/>
          <w:bCs/>
          <w:color w:val="000000"/>
          <w:sz w:val="24"/>
          <w:szCs w:val="24"/>
        </w:rPr>
        <w:t>采购类别：</w:t>
      </w:r>
      <w:r>
        <w:rPr>
          <w:rFonts w:ascii="仿宋" w:eastAsia="仿宋" w:hAnsi="仿宋" w:cs="Arial" w:hint="eastAsia"/>
          <w:b/>
          <w:bCs/>
          <w:color w:val="000000"/>
          <w:sz w:val="24"/>
          <w:szCs w:val="24"/>
          <w:u w:val="single"/>
        </w:rPr>
        <w:t>货物</w:t>
      </w:r>
    </w:p>
    <w:p w:rsidR="00DF3306" w:rsidRDefault="000D3B9C" w:rsidP="00DF3306">
      <w:pPr>
        <w:numPr>
          <w:ilvl w:val="0"/>
          <w:numId w:val="1"/>
        </w:numPr>
        <w:spacing w:line="560" w:lineRule="exact"/>
        <w:contextualSpacing/>
        <w:rPr>
          <w:rFonts w:ascii="仿宋" w:eastAsia="仿宋" w:hAnsi="仿宋" w:cs="Arial"/>
          <w:b/>
          <w:bCs/>
          <w:color w:val="000000"/>
          <w:sz w:val="24"/>
          <w:szCs w:val="24"/>
        </w:rPr>
      </w:pPr>
      <w:r>
        <w:rPr>
          <w:rFonts w:ascii="仿宋" w:eastAsia="仿宋" w:hAnsi="仿宋" w:cs="Arial"/>
          <w:b/>
          <w:bCs/>
          <w:color w:val="000000"/>
          <w:sz w:val="24"/>
          <w:szCs w:val="24"/>
        </w:rPr>
        <w:t>采购方式</w:t>
      </w:r>
      <w:r>
        <w:rPr>
          <w:rFonts w:ascii="仿宋" w:eastAsia="仿宋" w:hAnsi="仿宋" w:cs="Arial" w:hint="eastAsia"/>
          <w:b/>
          <w:bCs/>
          <w:color w:val="000000"/>
          <w:sz w:val="24"/>
          <w:szCs w:val="24"/>
        </w:rPr>
        <w:t>：</w:t>
      </w:r>
      <w:r>
        <w:rPr>
          <w:rFonts w:ascii="仿宋" w:eastAsia="仿宋" w:hAnsi="仿宋" w:cs="Arial"/>
          <w:b/>
          <w:bCs/>
          <w:color w:val="000000"/>
          <w:sz w:val="24"/>
          <w:szCs w:val="24"/>
          <w:u w:val="single"/>
        </w:rPr>
        <w:t>公开招标</w:t>
      </w:r>
    </w:p>
    <w:p w:rsidR="00DF3306" w:rsidRDefault="00DF3306" w:rsidP="00DF3306">
      <w:pPr>
        <w:spacing w:line="560" w:lineRule="exact"/>
        <w:ind w:leftChars="229" w:left="481" w:firstLineChars="200" w:firstLine="480"/>
        <w:contextualSpacing/>
        <w:rPr>
          <w:rFonts w:ascii="仿宋" w:eastAsia="仿宋" w:hAnsi="仿宋" w:cs="Arial"/>
          <w:b/>
          <w:bCs/>
          <w:color w:val="000000"/>
          <w:sz w:val="24"/>
          <w:szCs w:val="24"/>
        </w:rPr>
      </w:pPr>
      <w:r w:rsidRPr="00DF3306">
        <w:rPr>
          <w:rFonts w:ascii="仿宋" w:eastAsia="仿宋" w:hAnsi="仿宋" w:cs="仿宋" w:hint="eastAsia"/>
          <w:sz w:val="24"/>
        </w:rPr>
        <w:t>如投标人或实质性响应招标文件的投标人有两家及两家以上时，采用综合评分法确定中标人；只有一家时，采用协商方式确定中标人，但须满足主要性能指标且价格不高于上限价。</w:t>
      </w:r>
    </w:p>
    <w:p w:rsidR="00C21B90" w:rsidRDefault="000D3B9C">
      <w:pPr>
        <w:numPr>
          <w:ilvl w:val="0"/>
          <w:numId w:val="1"/>
        </w:numPr>
        <w:spacing w:line="560" w:lineRule="exact"/>
        <w:contextualSpacing/>
        <w:rPr>
          <w:rFonts w:ascii="仿宋" w:eastAsia="仿宋" w:hAnsi="仿宋" w:cs="Arial"/>
          <w:b/>
          <w:bCs/>
          <w:color w:val="000000"/>
          <w:sz w:val="24"/>
          <w:szCs w:val="24"/>
        </w:rPr>
      </w:pPr>
      <w:r>
        <w:rPr>
          <w:rFonts w:ascii="仿宋" w:eastAsia="仿宋" w:hAnsi="仿宋" w:cs="Arial" w:hint="eastAsia"/>
          <w:b/>
          <w:bCs/>
          <w:color w:val="000000"/>
          <w:sz w:val="24"/>
          <w:szCs w:val="24"/>
        </w:rPr>
        <w:t>资格审查方式：资格后审。</w:t>
      </w:r>
    </w:p>
    <w:p w:rsidR="00C21B90" w:rsidRDefault="000D3B9C">
      <w:pPr>
        <w:numPr>
          <w:ilvl w:val="0"/>
          <w:numId w:val="1"/>
        </w:numPr>
        <w:spacing w:line="560" w:lineRule="exact"/>
        <w:contextualSpacing/>
        <w:rPr>
          <w:rFonts w:ascii="仿宋" w:eastAsia="仿宋" w:hAnsi="仿宋" w:cs="Arial"/>
          <w:b/>
          <w:bCs/>
          <w:color w:val="000000"/>
          <w:sz w:val="24"/>
          <w:szCs w:val="24"/>
        </w:rPr>
      </w:pPr>
      <w:r>
        <w:rPr>
          <w:rFonts w:ascii="仿宋" w:eastAsia="仿宋" w:hAnsi="仿宋" w:cs="Arial" w:hint="eastAsia"/>
          <w:b/>
          <w:bCs/>
          <w:color w:val="000000"/>
          <w:sz w:val="24"/>
          <w:szCs w:val="24"/>
        </w:rPr>
        <w:t>注意事项：</w:t>
      </w:r>
    </w:p>
    <w:p w:rsidR="00C21B90" w:rsidRDefault="000D3B9C">
      <w:pPr>
        <w:spacing w:line="560" w:lineRule="exact"/>
        <w:ind w:firstLine="480"/>
        <w:contextualSpacing/>
        <w:rPr>
          <w:rFonts w:ascii="仿宋" w:eastAsia="仿宋" w:hAnsi="仿宋" w:cs="宋体"/>
          <w:color w:val="000000"/>
          <w:kern w:val="0"/>
          <w:sz w:val="24"/>
          <w:szCs w:val="24"/>
        </w:rPr>
      </w:pPr>
      <w:r>
        <w:rPr>
          <w:rFonts w:ascii="仿宋" w:eastAsia="仿宋" w:hAnsi="仿宋" w:cs="宋体" w:hint="eastAsia"/>
          <w:color w:val="000000"/>
          <w:kern w:val="0"/>
          <w:sz w:val="24"/>
          <w:szCs w:val="24"/>
        </w:rPr>
        <w:t>1.负责人为同一人或者存在直接控股、管理关系的不同供应商，不得同时参加同</w:t>
      </w:r>
      <w:proofErr w:type="gramStart"/>
      <w:r>
        <w:rPr>
          <w:rFonts w:ascii="仿宋" w:eastAsia="仿宋" w:hAnsi="仿宋" w:cs="宋体" w:hint="eastAsia"/>
          <w:color w:val="000000"/>
          <w:kern w:val="0"/>
          <w:sz w:val="24"/>
          <w:szCs w:val="24"/>
        </w:rPr>
        <w:t>一标项的</w:t>
      </w:r>
      <w:proofErr w:type="gramEnd"/>
      <w:r>
        <w:rPr>
          <w:rFonts w:ascii="仿宋" w:eastAsia="仿宋" w:hAnsi="仿宋" w:cs="宋体" w:hint="eastAsia"/>
          <w:color w:val="000000"/>
          <w:kern w:val="0"/>
          <w:sz w:val="24"/>
          <w:szCs w:val="24"/>
        </w:rPr>
        <w:t>投标。</w:t>
      </w:r>
    </w:p>
    <w:p w:rsidR="00C21B90" w:rsidRDefault="000D3B9C">
      <w:pPr>
        <w:spacing w:line="560" w:lineRule="exact"/>
        <w:ind w:firstLineChars="200" w:firstLine="480"/>
        <w:contextualSpacing/>
        <w:rPr>
          <w:rFonts w:ascii="仿宋" w:eastAsia="仿宋" w:hAnsi="仿宋" w:cs="宋体"/>
          <w:color w:val="000000"/>
          <w:kern w:val="0"/>
          <w:sz w:val="24"/>
          <w:szCs w:val="24"/>
        </w:rPr>
      </w:pPr>
      <w:r>
        <w:rPr>
          <w:rFonts w:ascii="仿宋" w:eastAsia="仿宋" w:hAnsi="仿宋" w:cs="宋体" w:hint="eastAsia"/>
          <w:color w:val="000000"/>
          <w:kern w:val="0"/>
          <w:sz w:val="24"/>
          <w:szCs w:val="24"/>
        </w:rPr>
        <w:t>2.项目提供整体设计、规范编制或者项目管理、监理、检测等服务的供应商，不得再参加该采购项目的其他采购活动。</w:t>
      </w:r>
    </w:p>
    <w:p w:rsidR="00C21B90" w:rsidRDefault="000D3B9C">
      <w:pPr>
        <w:spacing w:line="560" w:lineRule="exact"/>
        <w:ind w:firstLineChars="200" w:firstLine="480"/>
        <w:contextualSpacing/>
        <w:rPr>
          <w:rFonts w:ascii="仿宋" w:eastAsia="仿宋" w:hAnsi="仿宋" w:cs="Arial"/>
          <w:bCs/>
          <w:color w:val="000000"/>
          <w:sz w:val="24"/>
          <w:szCs w:val="24"/>
        </w:rPr>
      </w:pPr>
      <w:r>
        <w:rPr>
          <w:rFonts w:ascii="仿宋" w:eastAsia="仿宋" w:hAnsi="仿宋" w:cs="Arial" w:hint="eastAsia"/>
          <w:bCs/>
          <w:color w:val="000000"/>
          <w:sz w:val="24"/>
          <w:szCs w:val="24"/>
        </w:rPr>
        <w:t>3.取采购文件后不参加投标的供应商，须向采购代理机构提供书面说明。</w:t>
      </w:r>
    </w:p>
    <w:p w:rsidR="00C21B90" w:rsidRDefault="000D3B9C">
      <w:pPr>
        <w:spacing w:line="560" w:lineRule="exact"/>
        <w:ind w:firstLineChars="150" w:firstLine="349"/>
        <w:contextualSpacing/>
        <w:rPr>
          <w:rFonts w:ascii="仿宋" w:eastAsia="仿宋" w:hAnsi="仿宋" w:cs="Arial"/>
          <w:b/>
          <w:color w:val="000000"/>
          <w:spacing w:val="-4"/>
          <w:sz w:val="24"/>
          <w:szCs w:val="24"/>
        </w:rPr>
      </w:pPr>
      <w:r>
        <w:rPr>
          <w:rFonts w:ascii="仿宋" w:eastAsia="仿宋" w:hAnsi="仿宋" w:cs="Arial"/>
          <w:b/>
          <w:bCs/>
          <w:color w:val="000000"/>
          <w:spacing w:val="-4"/>
          <w:sz w:val="24"/>
          <w:szCs w:val="24"/>
        </w:rPr>
        <w:t>六</w:t>
      </w:r>
      <w:r>
        <w:rPr>
          <w:rFonts w:ascii="仿宋" w:eastAsia="仿宋" w:hAnsi="仿宋" w:cs="Arial" w:hint="eastAsia"/>
          <w:b/>
          <w:color w:val="000000"/>
          <w:spacing w:val="-4"/>
          <w:sz w:val="24"/>
          <w:szCs w:val="24"/>
        </w:rPr>
        <w:t>、公告及更正公告发布网址：</w:t>
      </w:r>
      <w:bookmarkStart w:id="33" w:name="_Hlt10553107"/>
      <w:bookmarkStart w:id="34" w:name="_Hlt10553106"/>
      <w:bookmarkEnd w:id="33"/>
      <w:bookmarkEnd w:id="34"/>
    </w:p>
    <w:p w:rsidR="006A694E" w:rsidRDefault="006A694E" w:rsidP="006A694E">
      <w:pPr>
        <w:spacing w:line="560" w:lineRule="exact"/>
        <w:ind w:firstLineChars="150" w:firstLine="348"/>
        <w:contextualSpacing/>
        <w:rPr>
          <w:rFonts w:ascii="仿宋" w:eastAsia="仿宋" w:hAnsi="仿宋" w:cs="Arial"/>
          <w:bCs/>
          <w:color w:val="000000"/>
          <w:sz w:val="24"/>
          <w:szCs w:val="24"/>
        </w:rPr>
      </w:pPr>
      <w:bookmarkStart w:id="35" w:name="_Toc13472"/>
      <w:r>
        <w:rPr>
          <w:rFonts w:ascii="仿宋" w:eastAsia="仿宋" w:hAnsi="仿宋" w:cs="Arial" w:hint="eastAsia"/>
          <w:color w:val="000000"/>
          <w:spacing w:val="-4"/>
          <w:sz w:val="24"/>
          <w:szCs w:val="24"/>
        </w:rPr>
        <w:t>http：//zfcg.czt.zj.gov.cn/</w:t>
      </w:r>
      <w:r>
        <w:rPr>
          <w:rFonts w:ascii="仿宋" w:eastAsia="仿宋" w:hAnsi="仿宋" w:hint="eastAsia"/>
          <w:spacing w:val="-4"/>
          <w:sz w:val="24"/>
          <w:szCs w:val="24"/>
        </w:rPr>
        <w:t>和</w:t>
      </w:r>
      <w:r w:rsidRPr="00BC0201">
        <w:rPr>
          <w:rFonts w:ascii="仿宋" w:eastAsia="仿宋" w:hAnsi="仿宋"/>
          <w:spacing w:val="-4"/>
          <w:sz w:val="24"/>
          <w:szCs w:val="24"/>
        </w:rPr>
        <w:t>https://www.yy312000.com/</w:t>
      </w:r>
      <w:r>
        <w:rPr>
          <w:rFonts w:ascii="仿宋" w:eastAsia="仿宋" w:hAnsi="仿宋" w:hint="eastAsia"/>
          <w:spacing w:val="-4"/>
          <w:sz w:val="24"/>
          <w:szCs w:val="24"/>
        </w:rPr>
        <w:t>。更正公告</w:t>
      </w:r>
      <w:r>
        <w:rPr>
          <w:rFonts w:ascii="仿宋" w:eastAsia="仿宋" w:hAnsi="仿宋" w:cs="Arial" w:hint="eastAsia"/>
          <w:bCs/>
          <w:color w:val="000000"/>
          <w:sz w:val="24"/>
          <w:szCs w:val="24"/>
        </w:rPr>
        <w:t>请自行登录政</w:t>
      </w:r>
      <w:proofErr w:type="gramStart"/>
      <w:r>
        <w:rPr>
          <w:rFonts w:ascii="仿宋" w:eastAsia="仿宋" w:hAnsi="仿宋" w:cs="Arial" w:hint="eastAsia"/>
          <w:bCs/>
          <w:color w:val="000000"/>
          <w:sz w:val="24"/>
          <w:szCs w:val="24"/>
        </w:rPr>
        <w:t>采云</w:t>
      </w:r>
      <w:proofErr w:type="gramEnd"/>
      <w:r>
        <w:rPr>
          <w:rFonts w:ascii="仿宋" w:eastAsia="仿宋" w:hAnsi="仿宋" w:cs="Arial" w:hint="eastAsia"/>
          <w:bCs/>
          <w:color w:val="000000"/>
          <w:sz w:val="24"/>
          <w:szCs w:val="24"/>
        </w:rPr>
        <w:t>平台或在浙江政府采购网更正公告页面或绍兴市越城区人民医院网站采购公告页面中下载。</w:t>
      </w:r>
    </w:p>
    <w:p w:rsidR="00C21B90" w:rsidRPr="006A694E" w:rsidRDefault="00C21B90">
      <w:pPr>
        <w:pStyle w:val="1"/>
        <w:rPr>
          <w:rFonts w:ascii="仿宋"/>
        </w:rPr>
      </w:pPr>
    </w:p>
    <w:p w:rsidR="00C21B90" w:rsidRDefault="000D3B9C">
      <w:pPr>
        <w:widowControl/>
        <w:jc w:val="left"/>
        <w:rPr>
          <w:rFonts w:ascii="仿宋" w:eastAsia="仿宋"/>
          <w:b/>
          <w:kern w:val="44"/>
          <w:sz w:val="44"/>
        </w:rPr>
      </w:pPr>
      <w:r>
        <w:rPr>
          <w:rFonts w:ascii="仿宋"/>
        </w:rPr>
        <w:br w:type="page"/>
      </w:r>
    </w:p>
    <w:p w:rsidR="00C21B90" w:rsidRDefault="000D3B9C">
      <w:pPr>
        <w:pStyle w:val="1"/>
        <w:rPr>
          <w:rFonts w:ascii="仿宋"/>
        </w:rPr>
      </w:pPr>
      <w:r>
        <w:rPr>
          <w:rFonts w:ascii="仿宋" w:hint="eastAsia"/>
        </w:rPr>
        <w:lastRenderedPageBreak/>
        <w:t>第二章  投标人须知</w:t>
      </w:r>
      <w:bookmarkEnd w:id="35"/>
    </w:p>
    <w:p w:rsidR="00C21B90" w:rsidRDefault="000D3B9C">
      <w:pPr>
        <w:pStyle w:val="2"/>
        <w:rPr>
          <w:rFonts w:ascii="仿宋"/>
        </w:rPr>
      </w:pPr>
      <w:bookmarkStart w:id="36" w:name="_Toc2607"/>
      <w:r>
        <w:rPr>
          <w:rFonts w:ascii="仿宋" w:hint="eastAsia"/>
        </w:rPr>
        <w:t>一、前附表</w:t>
      </w:r>
      <w:bookmarkEnd w:id="36"/>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170"/>
      </w:tblGrid>
      <w:tr w:rsidR="00C21B90">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beforeLines="50" w:before="156" w:afterLines="30" w:after="93" w:line="300" w:lineRule="exact"/>
              <w:jc w:val="center"/>
              <w:rPr>
                <w:rFonts w:ascii="仿宋" w:eastAsia="仿宋"/>
                <w:color w:val="000000"/>
                <w:sz w:val="24"/>
              </w:rPr>
            </w:pPr>
            <w:r>
              <w:rPr>
                <w:rFonts w:ascii="仿宋" w:eastAsia="仿宋" w:hint="eastAsia"/>
                <w:color w:val="000000"/>
                <w:sz w:val="24"/>
              </w:rPr>
              <w:t>序号</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beforeLines="50" w:before="156" w:afterLines="30" w:after="93" w:line="300" w:lineRule="exact"/>
              <w:jc w:val="center"/>
              <w:rPr>
                <w:rFonts w:ascii="仿宋" w:eastAsia="仿宋"/>
                <w:color w:val="000000"/>
                <w:sz w:val="24"/>
              </w:rPr>
            </w:pPr>
            <w:r>
              <w:rPr>
                <w:rFonts w:ascii="仿宋" w:eastAsia="仿宋" w:hint="eastAsia"/>
                <w:color w:val="000000"/>
                <w:sz w:val="24"/>
              </w:rPr>
              <w:t>内    容</w:t>
            </w:r>
          </w:p>
        </w:tc>
      </w:tr>
      <w:tr w:rsidR="00C21B90">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hint="eastAsia"/>
                <w:color w:val="000000"/>
                <w:sz w:val="24"/>
              </w:rPr>
              <w:t>1</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500" w:lineRule="exact"/>
              <w:rPr>
                <w:rFonts w:ascii="仿宋" w:eastAsia="仿宋"/>
                <w:color w:val="000000"/>
                <w:sz w:val="24"/>
              </w:rPr>
            </w:pPr>
            <w:r>
              <w:rPr>
                <w:rFonts w:ascii="仿宋" w:eastAsia="仿宋" w:hint="eastAsia"/>
                <w:b/>
                <w:color w:val="000000"/>
                <w:sz w:val="24"/>
              </w:rPr>
              <w:t>项目名称</w:t>
            </w:r>
            <w:r>
              <w:rPr>
                <w:rFonts w:ascii="仿宋" w:eastAsia="仿宋" w:hint="eastAsia"/>
                <w:color w:val="000000"/>
                <w:sz w:val="24"/>
              </w:rPr>
              <w:t>：</w:t>
            </w:r>
            <w:r w:rsidR="00B53E83">
              <w:rPr>
                <w:rFonts w:ascii="仿宋" w:eastAsia="仿宋" w:hAnsi="仿宋" w:cs="仿宋" w:hint="eastAsia"/>
                <w:bCs/>
                <w:sz w:val="24"/>
                <w:szCs w:val="24"/>
                <w:u w:val="single"/>
              </w:rPr>
              <w:t>绍兴市越城区人民医院检测试剂及配套服务（第一批）采购项目（</w:t>
            </w:r>
            <w:r w:rsidR="00DF3306">
              <w:rPr>
                <w:rFonts w:ascii="仿宋" w:eastAsia="仿宋" w:hAnsi="仿宋" w:cs="仿宋" w:hint="eastAsia"/>
                <w:bCs/>
                <w:sz w:val="24"/>
                <w:szCs w:val="24"/>
                <w:u w:val="single"/>
              </w:rPr>
              <w:t>二次</w:t>
            </w:r>
            <w:r w:rsidR="00B53E83">
              <w:rPr>
                <w:rFonts w:ascii="仿宋" w:eastAsia="仿宋" w:hAnsi="仿宋" w:cs="仿宋" w:hint="eastAsia"/>
                <w:bCs/>
                <w:sz w:val="24"/>
                <w:szCs w:val="24"/>
                <w:u w:val="single"/>
              </w:rPr>
              <w:t>重招）</w:t>
            </w:r>
          </w:p>
        </w:tc>
      </w:tr>
      <w:tr w:rsidR="00C21B90">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hint="eastAsia"/>
                <w:color w:val="000000"/>
                <w:sz w:val="24"/>
              </w:rPr>
              <w:t>2</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autoSpaceDE w:val="0"/>
              <w:autoSpaceDN w:val="0"/>
              <w:spacing w:line="500" w:lineRule="exact"/>
              <w:textAlignment w:val="bottom"/>
              <w:rPr>
                <w:rFonts w:ascii="仿宋" w:eastAsia="仿宋"/>
                <w:color w:val="000000"/>
                <w:sz w:val="24"/>
              </w:rPr>
            </w:pPr>
            <w:r>
              <w:rPr>
                <w:rFonts w:ascii="仿宋" w:eastAsia="仿宋" w:hint="eastAsia"/>
                <w:b/>
                <w:color w:val="000000"/>
                <w:sz w:val="24"/>
              </w:rPr>
              <w:t>投标有效期：</w:t>
            </w:r>
            <w:r>
              <w:rPr>
                <w:rFonts w:ascii="仿宋" w:eastAsia="仿宋" w:hint="eastAsia"/>
                <w:color w:val="000000"/>
                <w:sz w:val="24"/>
              </w:rPr>
              <w:t>自投标截止日起60天。如采购人认为必要，可延长至总计最长不超过90天。</w:t>
            </w:r>
          </w:p>
        </w:tc>
      </w:tr>
      <w:tr w:rsidR="00C21B90">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hint="eastAsia"/>
                <w:color w:val="000000"/>
                <w:sz w:val="24"/>
              </w:rPr>
              <w:t>3</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autoSpaceDE w:val="0"/>
              <w:autoSpaceDN w:val="0"/>
              <w:spacing w:line="500" w:lineRule="exact"/>
              <w:textAlignment w:val="bottom"/>
              <w:rPr>
                <w:rFonts w:ascii="仿宋" w:eastAsia="仿宋" w:cs="Arial"/>
                <w:b/>
                <w:color w:val="000000"/>
                <w:sz w:val="24"/>
                <w:u w:val="single"/>
              </w:rPr>
            </w:pPr>
            <w:r>
              <w:rPr>
                <w:rFonts w:ascii="仿宋" w:eastAsia="仿宋" w:hint="eastAsia"/>
                <w:b/>
                <w:color w:val="000000"/>
                <w:sz w:val="24"/>
              </w:rPr>
              <w:t>是否提供样品：否</w:t>
            </w:r>
          </w:p>
        </w:tc>
      </w:tr>
      <w:tr w:rsidR="00C21B90">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hint="eastAsia"/>
                <w:color w:val="000000"/>
                <w:sz w:val="24"/>
              </w:rPr>
              <w:t>4</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是否演示：否</w:t>
            </w:r>
          </w:p>
        </w:tc>
      </w:tr>
      <w:tr w:rsidR="00C21B90">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60" w:lineRule="auto"/>
              <w:jc w:val="center"/>
              <w:rPr>
                <w:rFonts w:ascii="仿宋" w:eastAsia="仿宋"/>
                <w:b/>
                <w:sz w:val="24"/>
              </w:rPr>
            </w:pPr>
            <w:r>
              <w:rPr>
                <w:rFonts w:ascii="仿宋" w:eastAsia="仿宋" w:hint="eastAsia"/>
                <w:sz w:val="24"/>
              </w:rPr>
              <w:t>5</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autoSpaceDE w:val="0"/>
              <w:autoSpaceDN w:val="0"/>
              <w:textAlignment w:val="bottom"/>
              <w:rPr>
                <w:rFonts w:ascii="仿宋" w:eastAsia="仿宋" w:cs="Arial"/>
                <w:b/>
                <w:sz w:val="24"/>
              </w:rPr>
            </w:pPr>
            <w:r>
              <w:rPr>
                <w:rFonts w:ascii="仿宋" w:eastAsia="仿宋" w:hint="eastAsia"/>
                <w:b/>
                <w:sz w:val="24"/>
              </w:rPr>
              <w:t>是否组织现场踏勘：否</w:t>
            </w:r>
          </w:p>
        </w:tc>
      </w:tr>
      <w:tr w:rsidR="00C21B90">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hint="eastAsia"/>
                <w:color w:val="000000"/>
                <w:sz w:val="24"/>
              </w:rPr>
              <w:t>6</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500" w:lineRule="exact"/>
              <w:rPr>
                <w:rFonts w:ascii="仿宋" w:eastAsia="仿宋"/>
                <w:color w:val="000000"/>
                <w:sz w:val="24"/>
              </w:rPr>
            </w:pPr>
            <w:r>
              <w:rPr>
                <w:rFonts w:ascii="仿宋" w:eastAsia="仿宋" w:hint="eastAsia"/>
                <w:b/>
                <w:color w:val="000000"/>
                <w:sz w:val="24"/>
              </w:rPr>
              <w:t>投标文件份数：</w:t>
            </w:r>
            <w:r>
              <w:rPr>
                <w:rFonts w:ascii="仿宋" w:eastAsia="仿宋" w:hAnsi="仿宋" w:cs="仿宋" w:hint="eastAsia"/>
                <w:b/>
                <w:sz w:val="24"/>
              </w:rPr>
              <w:t>正本一份，副本四份。</w:t>
            </w:r>
            <w:r>
              <w:rPr>
                <w:rFonts w:ascii="仿宋" w:eastAsia="仿宋" w:hAnsi="仿宋" w:cs="仿宋" w:hint="eastAsia"/>
                <w:sz w:val="24"/>
              </w:rPr>
              <w:t>正本与副本内容不一致的，以正本为准。</w:t>
            </w:r>
          </w:p>
        </w:tc>
      </w:tr>
      <w:tr w:rsidR="00C21B90">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hint="eastAsia"/>
                <w:color w:val="000000"/>
                <w:sz w:val="24"/>
              </w:rPr>
              <w:t>7</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履约保证金</w:t>
            </w:r>
            <w:proofErr w:type="gramStart"/>
            <w:r>
              <w:rPr>
                <w:rFonts w:ascii="仿宋" w:eastAsia="仿宋" w:hint="eastAsia"/>
                <w:b/>
                <w:color w:val="000000"/>
                <w:sz w:val="24"/>
              </w:rPr>
              <w:t>及缴退时间</w:t>
            </w:r>
            <w:proofErr w:type="gramEnd"/>
            <w:r>
              <w:rPr>
                <w:rFonts w:ascii="仿宋" w:eastAsia="仿宋" w:hint="eastAsia"/>
                <w:b/>
                <w:color w:val="000000"/>
                <w:sz w:val="24"/>
              </w:rPr>
              <w:t>：</w:t>
            </w:r>
            <w:r>
              <w:rPr>
                <w:rFonts w:ascii="仿宋" w:eastAsia="仿宋" w:hint="eastAsia"/>
                <w:b/>
                <w:color w:val="000000"/>
                <w:sz w:val="24"/>
                <w:u w:val="single"/>
              </w:rPr>
              <w:t>无</w:t>
            </w:r>
          </w:p>
          <w:p w:rsidR="00C21B90" w:rsidRDefault="000D3B9C">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应当以支票、汇票、本票或者金融机构、担保机构出具的保函等非现金形式提交。</w:t>
            </w:r>
          </w:p>
        </w:tc>
      </w:tr>
      <w:tr w:rsidR="00C21B90">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hint="eastAsia"/>
                <w:color w:val="000000"/>
                <w:sz w:val="24"/>
              </w:rPr>
              <w:t>8</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napToGrid w:val="0"/>
              <w:jc w:val="left"/>
              <w:rPr>
                <w:rFonts w:ascii="仿宋" w:eastAsia="仿宋"/>
                <w:color w:val="000000"/>
                <w:sz w:val="24"/>
              </w:rPr>
            </w:pPr>
            <w:r>
              <w:rPr>
                <w:rFonts w:ascii="仿宋" w:eastAsia="仿宋" w:hint="eastAsia"/>
                <w:b/>
                <w:bCs/>
                <w:sz w:val="24"/>
              </w:rPr>
              <w:t>分包与转包</w:t>
            </w:r>
            <w:r>
              <w:rPr>
                <w:rFonts w:ascii="仿宋" w:eastAsia="仿宋" w:hint="eastAsia"/>
                <w:sz w:val="24"/>
              </w:rPr>
              <w:t>：本项目</w:t>
            </w:r>
            <w:r>
              <w:rPr>
                <w:rFonts w:ascii="仿宋" w:eastAsia="仿宋" w:hint="eastAsia"/>
                <w:sz w:val="24"/>
                <w:u w:val="single"/>
              </w:rPr>
              <w:t xml:space="preserve"> 不允许 </w:t>
            </w:r>
            <w:r>
              <w:rPr>
                <w:rFonts w:ascii="仿宋" w:eastAsia="仿宋" w:hint="eastAsia"/>
                <w:sz w:val="24"/>
              </w:rPr>
              <w:t>分包，</w:t>
            </w:r>
            <w:r>
              <w:rPr>
                <w:rFonts w:ascii="仿宋" w:eastAsia="仿宋" w:hint="eastAsia"/>
                <w:sz w:val="24"/>
                <w:u w:val="single"/>
              </w:rPr>
              <w:t xml:space="preserve"> 不允 许</w:t>
            </w:r>
            <w:r>
              <w:rPr>
                <w:rFonts w:ascii="仿宋" w:eastAsia="仿宋" w:hint="eastAsia"/>
                <w:sz w:val="24"/>
              </w:rPr>
              <w:t>转包。</w:t>
            </w:r>
          </w:p>
        </w:tc>
      </w:tr>
      <w:tr w:rsidR="00C21B90">
        <w:trPr>
          <w:trHeight w:val="66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hint="eastAsia"/>
                <w:color w:val="000000"/>
                <w:sz w:val="24"/>
              </w:rPr>
              <w:t>9</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460" w:lineRule="exact"/>
              <w:contextualSpacing/>
              <w:jc w:val="left"/>
              <w:rPr>
                <w:rFonts w:ascii="仿宋" w:eastAsia="仿宋" w:hAnsi="仿宋" w:cs="仿宋"/>
                <w:sz w:val="24"/>
              </w:rPr>
            </w:pPr>
            <w:r>
              <w:rPr>
                <w:rFonts w:ascii="仿宋" w:eastAsia="仿宋" w:cs="仿宋_GB2312" w:hint="eastAsia"/>
                <w:b/>
                <w:bCs/>
                <w:sz w:val="24"/>
              </w:rPr>
              <w:t>采购代理服务费：</w:t>
            </w:r>
            <w:r>
              <w:rPr>
                <w:rFonts w:ascii="仿宋" w:eastAsia="仿宋" w:hAnsi="仿宋" w:cs="仿宋" w:hint="eastAsia"/>
                <w:sz w:val="24"/>
              </w:rPr>
              <w:t>①预算30万元（不含）以下代理费按2000元/</w:t>
            </w:r>
            <w:proofErr w:type="gramStart"/>
            <w:r>
              <w:rPr>
                <w:rFonts w:ascii="仿宋" w:eastAsia="仿宋" w:hAnsi="仿宋" w:cs="仿宋" w:hint="eastAsia"/>
                <w:sz w:val="24"/>
              </w:rPr>
              <w:t>个</w:t>
            </w:r>
            <w:proofErr w:type="gramEnd"/>
            <w:r>
              <w:rPr>
                <w:rFonts w:ascii="仿宋" w:eastAsia="仿宋" w:hAnsi="仿宋" w:cs="仿宋" w:hint="eastAsia"/>
                <w:sz w:val="24"/>
              </w:rPr>
              <w:t>包干，30万-50万（含）代理费按3000元/</w:t>
            </w:r>
            <w:proofErr w:type="gramStart"/>
            <w:r>
              <w:rPr>
                <w:rFonts w:ascii="仿宋" w:eastAsia="仿宋" w:hAnsi="仿宋" w:cs="仿宋" w:hint="eastAsia"/>
                <w:sz w:val="24"/>
              </w:rPr>
              <w:t>个</w:t>
            </w:r>
            <w:proofErr w:type="gramEnd"/>
            <w:r>
              <w:rPr>
                <w:rFonts w:ascii="仿宋" w:eastAsia="仿宋" w:hAnsi="仿宋" w:cs="仿宋" w:hint="eastAsia"/>
                <w:sz w:val="24"/>
              </w:rPr>
              <w:t>包干，50万-100万（含）代理费按4000元/</w:t>
            </w:r>
            <w:proofErr w:type="gramStart"/>
            <w:r>
              <w:rPr>
                <w:rFonts w:ascii="仿宋" w:eastAsia="仿宋" w:hAnsi="仿宋" w:cs="仿宋" w:hint="eastAsia"/>
                <w:sz w:val="24"/>
              </w:rPr>
              <w:t>个</w:t>
            </w:r>
            <w:proofErr w:type="gramEnd"/>
            <w:r>
              <w:rPr>
                <w:rFonts w:ascii="仿宋" w:eastAsia="仿宋" w:hAnsi="仿宋" w:cs="仿宋" w:hint="eastAsia"/>
                <w:sz w:val="24"/>
              </w:rPr>
              <w:t>包干，100万-200万（含）以上代理费按5000元/</w:t>
            </w:r>
            <w:proofErr w:type="gramStart"/>
            <w:r>
              <w:rPr>
                <w:rFonts w:ascii="仿宋" w:eastAsia="仿宋" w:hAnsi="仿宋" w:cs="仿宋" w:hint="eastAsia"/>
                <w:sz w:val="24"/>
              </w:rPr>
              <w:t>个</w:t>
            </w:r>
            <w:proofErr w:type="gramEnd"/>
            <w:r>
              <w:rPr>
                <w:rFonts w:ascii="仿宋" w:eastAsia="仿宋" w:hAnsi="仿宋" w:cs="仿宋" w:hint="eastAsia"/>
                <w:sz w:val="24"/>
              </w:rPr>
              <w:t>包干。</w:t>
            </w:r>
          </w:p>
          <w:p w:rsidR="00C21B90" w:rsidRDefault="000D3B9C">
            <w:pPr>
              <w:spacing w:line="460" w:lineRule="exact"/>
              <w:contextualSpacing/>
              <w:jc w:val="left"/>
              <w:rPr>
                <w:rFonts w:ascii="仿宋" w:eastAsia="仿宋" w:hAnsi="仿宋" w:cs="仿宋"/>
                <w:sz w:val="24"/>
              </w:rPr>
            </w:pPr>
            <w:r>
              <w:rPr>
                <w:rFonts w:ascii="仿宋" w:eastAsia="仿宋" w:hAnsi="仿宋" w:cs="仿宋" w:hint="eastAsia"/>
                <w:sz w:val="24"/>
              </w:rPr>
              <w:t>②预算200万以上或技术参数比较复杂或标段较多项目的代理费按以下标准：根据项目的中标金额，采用差额定率累进法进行计算，具体费率标准如下：①中标金额100万元以下的部分，货物类采购费率1.50%，服务类采购费率 1.50%，工程类采购费率1.00%；②中标金额100万元至500万元的部分，货物类采购费率1.10%，服务类采购费率0.80%，工程类采购费率0.70%；</w:t>
            </w:r>
            <w:r>
              <w:rPr>
                <w:rFonts w:ascii="仿宋" w:eastAsia="仿宋" w:hAnsi="仿宋" w:cs="仿宋" w:hint="eastAsia"/>
                <w:sz w:val="24"/>
              </w:rPr>
              <w:lastRenderedPageBreak/>
              <w:t>③中标金额500万元至1000万元的部分，货物类采购费率0.80%，服务类采购费率0.45%，工程类采购费率0.55%；④中标金额1000万元至5000万元的部分，货物类采购费率0.50%，服务类采购费率0.25%，工程类采购费率0.35%；最终代理服务费按上述标准计算后金额的50%收取，代理服务费低于2000元可按2000元收取，超过15000元按15000元计</w:t>
            </w:r>
          </w:p>
          <w:p w:rsidR="00C21B90" w:rsidRDefault="000D3B9C">
            <w:pPr>
              <w:spacing w:line="500" w:lineRule="exact"/>
              <w:jc w:val="left"/>
              <w:rPr>
                <w:rFonts w:ascii="仿宋" w:eastAsia="仿宋" w:cs="仿宋_GB2312"/>
                <w:sz w:val="24"/>
              </w:rPr>
            </w:pPr>
            <w:r>
              <w:rPr>
                <w:rFonts w:ascii="仿宋" w:eastAsia="仿宋" w:hAnsi="仿宋" w:cs="仿宋" w:hint="eastAsia"/>
                <w:sz w:val="24"/>
              </w:rPr>
              <w:t>本次项目的采购代理服务费为15000元。</w:t>
            </w:r>
          </w:p>
        </w:tc>
      </w:tr>
      <w:tr w:rsidR="00C21B90">
        <w:trPr>
          <w:trHeight w:val="227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color w:val="000000"/>
                <w:sz w:val="24"/>
              </w:rPr>
              <w:lastRenderedPageBreak/>
              <w:t>10</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napToGrid w:val="0"/>
              <w:jc w:val="left"/>
              <w:rPr>
                <w:rFonts w:ascii="仿宋" w:eastAsia="仿宋"/>
                <w:b/>
                <w:bCs/>
                <w:sz w:val="24"/>
              </w:rPr>
            </w:pPr>
            <w:r>
              <w:rPr>
                <w:rFonts w:ascii="仿宋" w:eastAsia="仿宋" w:hint="eastAsia"/>
                <w:b/>
                <w:bCs/>
                <w:sz w:val="24"/>
              </w:rPr>
              <w:t>本项目采购标的（货物部分）所属行业：</w:t>
            </w:r>
          </w:p>
          <w:tbl>
            <w:tblPr>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C21B90">
              <w:trPr>
                <w:trHeight w:val="562"/>
              </w:trPr>
              <w:tc>
                <w:tcPr>
                  <w:tcW w:w="4077" w:type="dxa"/>
                  <w:vAlign w:val="center"/>
                </w:tcPr>
                <w:p w:rsidR="00C21B90" w:rsidRDefault="000D3B9C">
                  <w:pPr>
                    <w:snapToGrid w:val="0"/>
                    <w:jc w:val="center"/>
                    <w:rPr>
                      <w:rFonts w:ascii="仿宋" w:eastAsia="仿宋"/>
                      <w:b/>
                      <w:bCs/>
                      <w:sz w:val="24"/>
                    </w:rPr>
                  </w:pPr>
                  <w:r>
                    <w:rPr>
                      <w:rFonts w:ascii="仿宋" w:eastAsia="仿宋" w:hint="eastAsia"/>
                      <w:b/>
                      <w:bCs/>
                      <w:sz w:val="24"/>
                    </w:rPr>
                    <w:t>采购标的名称</w:t>
                  </w:r>
                </w:p>
              </w:tc>
              <w:tc>
                <w:tcPr>
                  <w:tcW w:w="4078" w:type="dxa"/>
                  <w:vAlign w:val="center"/>
                </w:tcPr>
                <w:p w:rsidR="00C21B90" w:rsidRDefault="000D3B9C">
                  <w:pPr>
                    <w:snapToGrid w:val="0"/>
                    <w:jc w:val="center"/>
                    <w:rPr>
                      <w:rFonts w:ascii="仿宋" w:eastAsia="仿宋"/>
                      <w:b/>
                      <w:bCs/>
                      <w:sz w:val="24"/>
                    </w:rPr>
                  </w:pPr>
                  <w:r>
                    <w:rPr>
                      <w:rFonts w:ascii="仿宋" w:eastAsia="仿宋" w:hint="eastAsia"/>
                      <w:b/>
                      <w:bCs/>
                      <w:sz w:val="24"/>
                    </w:rPr>
                    <w:t>所属行业</w:t>
                  </w:r>
                </w:p>
              </w:tc>
            </w:tr>
            <w:tr w:rsidR="00C21B90">
              <w:trPr>
                <w:trHeight w:val="668"/>
              </w:trPr>
              <w:tc>
                <w:tcPr>
                  <w:tcW w:w="4077" w:type="dxa"/>
                  <w:vAlign w:val="center"/>
                </w:tcPr>
                <w:p w:rsidR="00C21B90" w:rsidRDefault="000D3B9C">
                  <w:pPr>
                    <w:snapToGrid w:val="0"/>
                    <w:jc w:val="center"/>
                    <w:rPr>
                      <w:rFonts w:ascii="仿宋" w:eastAsia="仿宋"/>
                      <w:b/>
                      <w:bCs/>
                      <w:sz w:val="24"/>
                    </w:rPr>
                  </w:pPr>
                  <w:r>
                    <w:rPr>
                      <w:rFonts w:ascii="仿宋" w:eastAsia="仿宋" w:hAnsi="仿宋" w:cs="仿宋" w:hint="eastAsia"/>
                      <w:b/>
                      <w:bCs/>
                      <w:sz w:val="24"/>
                      <w:szCs w:val="24"/>
                    </w:rPr>
                    <w:t>检测试剂</w:t>
                  </w:r>
                </w:p>
              </w:tc>
              <w:tc>
                <w:tcPr>
                  <w:tcW w:w="4078" w:type="dxa"/>
                  <w:vAlign w:val="center"/>
                </w:tcPr>
                <w:p w:rsidR="00C21B90" w:rsidRDefault="000D3B9C">
                  <w:pPr>
                    <w:snapToGrid w:val="0"/>
                    <w:jc w:val="center"/>
                    <w:rPr>
                      <w:rFonts w:ascii="仿宋" w:eastAsia="仿宋"/>
                      <w:b/>
                      <w:bCs/>
                      <w:sz w:val="24"/>
                    </w:rPr>
                  </w:pPr>
                  <w:r>
                    <w:rPr>
                      <w:rFonts w:ascii="仿宋" w:eastAsia="仿宋"/>
                      <w:b/>
                      <w:bCs/>
                      <w:sz w:val="24"/>
                    </w:rPr>
                    <w:t>工业</w:t>
                  </w:r>
                </w:p>
              </w:tc>
            </w:tr>
          </w:tbl>
          <w:p w:rsidR="00C21B90" w:rsidRDefault="00C21B90">
            <w:pPr>
              <w:spacing w:line="500" w:lineRule="exact"/>
              <w:jc w:val="left"/>
              <w:rPr>
                <w:rFonts w:ascii="仿宋" w:eastAsia="仿宋" w:cs="仿宋_GB2312"/>
                <w:b/>
                <w:bCs/>
                <w:sz w:val="24"/>
              </w:rPr>
            </w:pPr>
          </w:p>
        </w:tc>
      </w:tr>
    </w:tbl>
    <w:p w:rsidR="00C21B90" w:rsidRDefault="00C21B90">
      <w:pPr>
        <w:ind w:left="238"/>
        <w:jc w:val="center"/>
        <w:rPr>
          <w:rFonts w:ascii="仿宋" w:eastAsia="仿宋"/>
          <w:color w:val="000000"/>
          <w:sz w:val="24"/>
        </w:rPr>
      </w:pPr>
    </w:p>
    <w:p w:rsidR="00C21B90" w:rsidRDefault="000D3B9C">
      <w:pPr>
        <w:pStyle w:val="2"/>
        <w:spacing w:line="500" w:lineRule="exact"/>
        <w:contextualSpacing/>
        <w:rPr>
          <w:rFonts w:ascii="仿宋"/>
        </w:rPr>
      </w:pPr>
      <w:bookmarkStart w:id="37" w:name="_Toc27758"/>
      <w:r>
        <w:rPr>
          <w:rFonts w:ascii="仿宋" w:hint="eastAsia"/>
        </w:rPr>
        <w:t>二、采购文件</w:t>
      </w:r>
      <w:bookmarkEnd w:id="37"/>
    </w:p>
    <w:p w:rsidR="00C21B90" w:rsidRDefault="000D3B9C">
      <w:pPr>
        <w:spacing w:line="500" w:lineRule="exact"/>
        <w:contextualSpacing/>
        <w:jc w:val="left"/>
        <w:rPr>
          <w:rFonts w:ascii="仿宋" w:eastAsia="仿宋"/>
          <w:b/>
          <w:color w:val="000000"/>
          <w:sz w:val="24"/>
        </w:rPr>
      </w:pPr>
      <w:r>
        <w:rPr>
          <w:rFonts w:ascii="仿宋" w:eastAsia="仿宋" w:hint="eastAsia"/>
          <w:b/>
          <w:color w:val="000000"/>
          <w:sz w:val="24"/>
        </w:rPr>
        <w:t>1.采购文件效力</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1.1本采购文件适用于本次所述项目的招标、投标、评标、定标、验收、合同签订及履约、付款等全过程（法律法规另有规定的从其规定）。</w:t>
      </w:r>
    </w:p>
    <w:p w:rsidR="00C21B90" w:rsidRDefault="000D3B9C">
      <w:pPr>
        <w:spacing w:line="500" w:lineRule="exact"/>
        <w:contextualSpacing/>
        <w:jc w:val="left"/>
        <w:rPr>
          <w:rFonts w:ascii="仿宋" w:eastAsia="仿宋"/>
          <w:b/>
          <w:bCs/>
          <w:color w:val="000000"/>
          <w:sz w:val="24"/>
        </w:rPr>
      </w:pPr>
      <w:r>
        <w:rPr>
          <w:rFonts w:ascii="仿宋" w:eastAsia="仿宋" w:hint="eastAsia"/>
          <w:color w:val="000000"/>
          <w:sz w:val="24"/>
        </w:rPr>
        <w:t>1.2</w:t>
      </w:r>
      <w:r>
        <w:rPr>
          <w:rFonts w:ascii="仿宋" w:eastAsia="仿宋" w:hint="eastAsia"/>
          <w:b/>
          <w:bCs/>
          <w:color w:val="000000"/>
          <w:sz w:val="24"/>
        </w:rPr>
        <w:t>投标人对本采购文件如有异议，均应在法定时间内提出质疑或投诉，否则即被视为认可采购文件的全部内容。</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2.名词定义</w:t>
      </w:r>
    </w:p>
    <w:p w:rsidR="00C21B90" w:rsidRDefault="000D3B9C">
      <w:pPr>
        <w:spacing w:line="500" w:lineRule="exact"/>
        <w:contextualSpacing/>
        <w:jc w:val="left"/>
        <w:rPr>
          <w:rFonts w:ascii="仿宋" w:eastAsia="仿宋" w:cs="仿宋_GB2312"/>
          <w:sz w:val="24"/>
        </w:rPr>
      </w:pPr>
      <w:r>
        <w:rPr>
          <w:rFonts w:ascii="仿宋" w:eastAsia="仿宋" w:cs="仿宋_GB2312" w:hint="eastAsia"/>
          <w:sz w:val="24"/>
        </w:rPr>
        <w:t>2.1“</w:t>
      </w:r>
      <w:r>
        <w:rPr>
          <w:rFonts w:ascii="仿宋" w:eastAsia="仿宋" w:cs="仿宋_GB2312" w:hint="eastAsia"/>
          <w:b/>
          <w:bCs/>
          <w:sz w:val="24"/>
        </w:rPr>
        <w:t>采购代理机构</w:t>
      </w:r>
      <w:r>
        <w:rPr>
          <w:rFonts w:ascii="仿宋" w:eastAsia="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C21B90" w:rsidRDefault="000D3B9C">
      <w:pPr>
        <w:spacing w:line="500" w:lineRule="exact"/>
        <w:contextualSpacing/>
        <w:jc w:val="left"/>
        <w:rPr>
          <w:rFonts w:ascii="仿宋" w:eastAsia="仿宋"/>
          <w:sz w:val="24"/>
        </w:rPr>
      </w:pPr>
      <w:r>
        <w:rPr>
          <w:rFonts w:ascii="仿宋" w:eastAsia="仿宋" w:hint="eastAsia"/>
          <w:color w:val="000000"/>
          <w:sz w:val="24"/>
        </w:rPr>
        <w:t>2.2“</w:t>
      </w:r>
      <w:r>
        <w:rPr>
          <w:rFonts w:ascii="仿宋" w:eastAsia="仿宋" w:hint="eastAsia"/>
          <w:b/>
          <w:bCs/>
          <w:color w:val="000000"/>
          <w:sz w:val="24"/>
        </w:rPr>
        <w:t>采购机构</w:t>
      </w:r>
      <w:r>
        <w:rPr>
          <w:rFonts w:ascii="仿宋" w:eastAsia="仿宋" w:hint="eastAsia"/>
          <w:color w:val="000000"/>
          <w:sz w:val="24"/>
        </w:rPr>
        <w:t>”：采购人及其采购代理机构。</w:t>
      </w:r>
    </w:p>
    <w:p w:rsidR="00C21B90" w:rsidRDefault="000D3B9C">
      <w:pPr>
        <w:spacing w:line="500" w:lineRule="exact"/>
        <w:contextualSpacing/>
        <w:jc w:val="left"/>
        <w:rPr>
          <w:rFonts w:ascii="仿宋" w:eastAsia="仿宋"/>
          <w:sz w:val="24"/>
        </w:rPr>
      </w:pPr>
      <w:r>
        <w:rPr>
          <w:rFonts w:ascii="仿宋" w:eastAsia="仿宋" w:hint="eastAsia"/>
          <w:sz w:val="24"/>
        </w:rPr>
        <w:t>2.3“</w:t>
      </w:r>
      <w:r>
        <w:rPr>
          <w:rFonts w:ascii="仿宋" w:eastAsia="仿宋" w:hint="eastAsia"/>
          <w:b/>
          <w:bCs/>
          <w:sz w:val="24"/>
        </w:rPr>
        <w:t>产品</w:t>
      </w:r>
      <w:r>
        <w:rPr>
          <w:rFonts w:ascii="仿宋" w:eastAsia="仿宋" w:hint="eastAsia"/>
          <w:sz w:val="24"/>
        </w:rPr>
        <w:t>”系指供方按采购文件规定，经合法途径取得的，须向采购人提供的一切产品、保险、税金、安装、施工、调试、备品备件、工具、手册及其他有关技术资料和材料。</w:t>
      </w:r>
    </w:p>
    <w:p w:rsidR="00C21B90" w:rsidRDefault="000D3B9C">
      <w:pPr>
        <w:spacing w:line="500" w:lineRule="exact"/>
        <w:contextualSpacing/>
        <w:jc w:val="left"/>
        <w:rPr>
          <w:rFonts w:ascii="仿宋" w:eastAsia="仿宋"/>
          <w:sz w:val="24"/>
        </w:rPr>
      </w:pPr>
      <w:r>
        <w:rPr>
          <w:rFonts w:ascii="仿宋" w:eastAsia="仿宋" w:hint="eastAsia"/>
          <w:sz w:val="24"/>
        </w:rPr>
        <w:t>2.4“</w:t>
      </w:r>
      <w:r>
        <w:rPr>
          <w:rFonts w:ascii="仿宋" w:eastAsia="仿宋" w:hint="eastAsia"/>
          <w:b/>
          <w:bCs/>
          <w:sz w:val="24"/>
        </w:rPr>
        <w:t>服务</w:t>
      </w:r>
      <w:r>
        <w:rPr>
          <w:rFonts w:ascii="仿宋" w:eastAsia="仿宋" w:hint="eastAsia"/>
          <w:sz w:val="24"/>
        </w:rPr>
        <w:t>”系指采购文件规定投标人须承担的安装、调试、技术协助、校准、培训、技术指导以及其他类似的义务。</w:t>
      </w:r>
    </w:p>
    <w:p w:rsidR="00C21B90" w:rsidRDefault="000D3B9C">
      <w:pPr>
        <w:spacing w:line="500" w:lineRule="exact"/>
        <w:contextualSpacing/>
        <w:jc w:val="left"/>
        <w:rPr>
          <w:rFonts w:ascii="仿宋" w:eastAsia="仿宋"/>
          <w:color w:val="000000"/>
          <w:sz w:val="24"/>
        </w:rPr>
      </w:pPr>
      <w:r>
        <w:rPr>
          <w:rFonts w:ascii="仿宋" w:eastAsia="仿宋" w:hint="eastAsia"/>
          <w:sz w:val="24"/>
        </w:rPr>
        <w:lastRenderedPageBreak/>
        <w:t>2.5“</w:t>
      </w:r>
      <w:r>
        <w:rPr>
          <w:rFonts w:ascii="仿宋" w:eastAsia="仿宋" w:hint="eastAsia"/>
          <w:b/>
          <w:bCs/>
          <w:sz w:val="24"/>
        </w:rPr>
        <w:t>投标人</w:t>
      </w:r>
      <w:r>
        <w:rPr>
          <w:rFonts w:ascii="仿宋" w:eastAsia="仿宋" w:hint="eastAsia"/>
          <w:sz w:val="24"/>
        </w:rPr>
        <w:t>”指已经按采购公告要求获取采购文件的投标供应商。“</w:t>
      </w:r>
      <w:r>
        <w:rPr>
          <w:rFonts w:ascii="仿宋" w:eastAsia="仿宋" w:hint="eastAsia"/>
          <w:b/>
          <w:bCs/>
          <w:sz w:val="24"/>
        </w:rPr>
        <w:t>潜在投标人</w:t>
      </w:r>
      <w:r>
        <w:rPr>
          <w:rFonts w:ascii="仿宋" w:eastAsia="仿宋" w:hint="eastAsia"/>
          <w:sz w:val="24"/>
        </w:rPr>
        <w:t>”指未按采购公告要求获取采购文件的供应商。</w:t>
      </w:r>
    </w:p>
    <w:p w:rsidR="00C21B90" w:rsidRDefault="000D3B9C">
      <w:pPr>
        <w:spacing w:line="500" w:lineRule="exact"/>
        <w:contextualSpacing/>
        <w:jc w:val="left"/>
        <w:rPr>
          <w:rFonts w:ascii="仿宋" w:eastAsia="仿宋"/>
          <w:sz w:val="24"/>
        </w:rPr>
      </w:pPr>
      <w:r>
        <w:rPr>
          <w:rFonts w:ascii="仿宋" w:eastAsia="仿宋" w:hint="eastAsia"/>
          <w:sz w:val="24"/>
        </w:rPr>
        <w:t>2.6“</w:t>
      </w:r>
      <w:r>
        <w:rPr>
          <w:rFonts w:ascii="仿宋" w:eastAsia="仿宋" w:hint="eastAsia"/>
          <w:b/>
          <w:bCs/>
          <w:sz w:val="24"/>
        </w:rPr>
        <w:t>授权代表</w:t>
      </w:r>
      <w:r>
        <w:rPr>
          <w:rFonts w:ascii="仿宋" w:eastAsia="仿宋" w:hint="eastAsia"/>
          <w:sz w:val="24"/>
        </w:rPr>
        <w:t>”即“</w:t>
      </w:r>
      <w:r>
        <w:rPr>
          <w:rFonts w:ascii="仿宋" w:eastAsia="仿宋" w:hint="eastAsia"/>
          <w:b/>
          <w:bCs/>
          <w:sz w:val="24"/>
        </w:rPr>
        <w:t>投标人代表</w:t>
      </w:r>
      <w:r>
        <w:rPr>
          <w:rFonts w:ascii="仿宋" w:eastAsia="仿宋" w:hint="eastAsia"/>
          <w:sz w:val="24"/>
        </w:rPr>
        <w:t>”，指受投标供应商的法定代表人委托，办理本项目投标、质疑投诉、合同签订等整个采购活动的被授权委托人。个体工商户参与投标的，经营者等同于法定代表人。</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2.7“</w:t>
      </w:r>
      <w:r>
        <w:rPr>
          <w:rFonts w:ascii="仿宋" w:eastAsia="仿宋" w:hint="eastAsia"/>
          <w:b/>
          <w:bCs/>
          <w:color w:val="000000"/>
          <w:sz w:val="24"/>
        </w:rPr>
        <w:t>实质性响应条款</w:t>
      </w:r>
      <w:r>
        <w:rPr>
          <w:rFonts w:ascii="仿宋" w:eastAsia="仿宋" w:hint="eastAsia"/>
          <w:color w:val="000000"/>
          <w:sz w:val="24"/>
        </w:rPr>
        <w:t>”：投标人必须响应的条款，未响应的作无效投标处理。在本采购文件中，实质性响应条款前标注“★”符号。</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2.8“</w:t>
      </w:r>
      <w:r>
        <w:rPr>
          <w:rFonts w:ascii="仿宋" w:eastAsia="仿宋" w:hint="eastAsia"/>
          <w:b/>
          <w:bCs/>
          <w:color w:val="000000"/>
          <w:sz w:val="24"/>
        </w:rPr>
        <w:t>投标人公章</w:t>
      </w:r>
      <w:r>
        <w:rPr>
          <w:rFonts w:ascii="仿宋" w:eastAsia="仿宋" w:hint="eastAsia"/>
          <w:color w:val="000000"/>
          <w:sz w:val="24"/>
        </w:rPr>
        <w:t>”指投标人法定名称章。</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2.9“</w:t>
      </w:r>
      <w:r>
        <w:rPr>
          <w:rFonts w:ascii="仿宋" w:eastAsia="仿宋" w:hint="eastAsia"/>
          <w:b/>
          <w:bCs/>
          <w:color w:val="000000"/>
          <w:sz w:val="24"/>
        </w:rPr>
        <w:t>投标有效期</w:t>
      </w:r>
      <w:r>
        <w:rPr>
          <w:rFonts w:ascii="仿宋" w:eastAsia="仿宋" w:hint="eastAsia"/>
          <w:color w:val="000000"/>
          <w:sz w:val="24"/>
        </w:rPr>
        <w:t>”指采购文件中规定的一个适当时间，投标有效期内需完成开评标以及与中标人签订合同的事宜。</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3.政府采购政策性规定</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3.1采购本国产品</w:t>
      </w:r>
    </w:p>
    <w:p w:rsidR="00C21B90" w:rsidRDefault="000D3B9C">
      <w:pPr>
        <w:spacing w:line="500" w:lineRule="exact"/>
        <w:ind w:firstLineChars="196" w:firstLine="472"/>
        <w:contextualSpacing/>
        <w:jc w:val="left"/>
        <w:rPr>
          <w:rFonts w:ascii="仿宋" w:eastAsia="仿宋"/>
          <w:sz w:val="24"/>
        </w:rPr>
      </w:pPr>
      <w:r>
        <w:rPr>
          <w:rFonts w:ascii="仿宋" w:eastAsia="仿宋" w:hint="eastAsia"/>
          <w:b/>
          <w:bCs/>
          <w:sz w:val="24"/>
        </w:rPr>
        <w:t>除采购文件明确允许采购进口产品外，集中采购目录内或</w:t>
      </w:r>
      <w:r>
        <w:rPr>
          <w:rFonts w:ascii="仿宋" w:eastAsia="仿宋"/>
          <w:b/>
          <w:bCs/>
          <w:sz w:val="24"/>
        </w:rPr>
        <w:t>分散采购</w:t>
      </w:r>
      <w:r>
        <w:rPr>
          <w:rFonts w:ascii="仿宋" w:eastAsia="仿宋" w:hint="eastAsia"/>
          <w:b/>
          <w:bCs/>
          <w:sz w:val="24"/>
        </w:rPr>
        <w:t>限额标准以上的产品应当提供本国生产的产品，否则作无效投标处理。</w:t>
      </w:r>
      <w:r>
        <w:rPr>
          <w:rFonts w:ascii="仿宋" w:eastAsia="仿宋" w:hint="eastAsia"/>
          <w:sz w:val="24"/>
        </w:rPr>
        <w:t>采购进口产品的，不得限制潜在国产的同类产品参与投标。</w:t>
      </w:r>
    </w:p>
    <w:p w:rsidR="00C21B90" w:rsidRDefault="000D3B9C">
      <w:pPr>
        <w:spacing w:line="500" w:lineRule="exact"/>
        <w:contextualSpacing/>
        <w:jc w:val="left"/>
        <w:rPr>
          <w:rFonts w:ascii="仿宋" w:eastAsia="仿宋"/>
          <w:color w:val="000000"/>
          <w:sz w:val="24"/>
        </w:rPr>
      </w:pPr>
      <w:r>
        <w:rPr>
          <w:rFonts w:ascii="仿宋" w:eastAsia="仿宋" w:hint="eastAsia"/>
          <w:b/>
          <w:bCs/>
          <w:sz w:val="24"/>
        </w:rPr>
        <w:t>3.2扶持中小</w:t>
      </w:r>
      <w:r>
        <w:rPr>
          <w:rFonts w:ascii="仿宋" w:eastAsia="仿宋"/>
          <w:b/>
          <w:bCs/>
          <w:sz w:val="24"/>
        </w:rPr>
        <w:t>微</w:t>
      </w:r>
      <w:r>
        <w:rPr>
          <w:rFonts w:ascii="仿宋" w:eastAsia="仿宋" w:hint="eastAsia"/>
          <w:b/>
          <w:bCs/>
          <w:sz w:val="24"/>
        </w:rPr>
        <w:t>企业</w:t>
      </w:r>
    </w:p>
    <w:p w:rsidR="00C21B90" w:rsidRDefault="000D3B9C">
      <w:pPr>
        <w:spacing w:line="500" w:lineRule="exact"/>
        <w:ind w:firstLineChars="200" w:firstLine="480"/>
        <w:contextualSpacing/>
        <w:jc w:val="left"/>
        <w:rPr>
          <w:rFonts w:ascii="仿宋" w:eastAsia="仿宋" w:cs="仿宋_GB2312"/>
          <w:sz w:val="24"/>
        </w:rPr>
      </w:pPr>
      <w:r>
        <w:rPr>
          <w:rFonts w:ascii="仿宋" w:eastAsia="仿宋" w:cs="仿宋_GB2312" w:hint="eastAsia"/>
          <w:sz w:val="24"/>
        </w:rPr>
        <w:t>本项目依据</w:t>
      </w:r>
      <w:r>
        <w:rPr>
          <w:rFonts w:ascii="仿宋" w:eastAsia="仿宋" w:cs="仿宋_GB2312"/>
          <w:sz w:val="24"/>
        </w:rPr>
        <w:t>《政府采购促进中小企业发展管理办法》（</w:t>
      </w:r>
      <w:r>
        <w:rPr>
          <w:rFonts w:ascii="楷体" w:eastAsia="楷体" w:hint="eastAsia"/>
          <w:color w:val="333333"/>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ascii="楷体" w:eastAsia="楷体" w:hint="eastAsia"/>
          <w:color w:val="333333"/>
          <w:sz w:val="24"/>
          <w:szCs w:val="24"/>
          <w:shd w:val="clear" w:color="auto" w:fill="FFFFFF"/>
        </w:rPr>
        <w:t>〔202</w:t>
      </w:r>
      <w:r>
        <w:rPr>
          <w:rFonts w:ascii="楷体" w:eastAsia="楷体"/>
          <w:color w:val="333333"/>
          <w:sz w:val="24"/>
          <w:szCs w:val="24"/>
          <w:shd w:val="clear" w:color="auto" w:fill="FFFFFF"/>
        </w:rPr>
        <w:t>2</w:t>
      </w:r>
      <w:r>
        <w:rPr>
          <w:rFonts w:ascii="楷体" w:eastAsia="楷体" w:hint="eastAsia"/>
          <w:color w:val="333333"/>
          <w:sz w:val="24"/>
          <w:szCs w:val="24"/>
          <w:shd w:val="clear" w:color="auto" w:fill="FFFFFF"/>
        </w:rPr>
        <w:t>〕</w:t>
      </w:r>
      <w:r>
        <w:rPr>
          <w:rFonts w:ascii="楷体" w:eastAsia="楷体"/>
          <w:color w:val="333333"/>
          <w:sz w:val="24"/>
          <w:szCs w:val="24"/>
          <w:shd w:val="clear" w:color="auto" w:fill="FFFFFF"/>
        </w:rPr>
        <w:t>14</w:t>
      </w:r>
      <w:r>
        <w:rPr>
          <w:rFonts w:ascii="仿宋" w:eastAsia="仿宋" w:cs="宋体"/>
          <w:kern w:val="0"/>
          <w:sz w:val="24"/>
          <w:szCs w:val="24"/>
        </w:rPr>
        <w:t>号）等</w:t>
      </w:r>
      <w:r>
        <w:rPr>
          <w:rFonts w:ascii="仿宋" w:eastAsia="仿宋" w:cs="仿宋_GB2312" w:hint="eastAsia"/>
          <w:sz w:val="24"/>
        </w:rPr>
        <w:t>规定，投标供应商提供的货物部分（不含服务部分，详见前附表）全部为小</w:t>
      </w:r>
      <w:proofErr w:type="gramStart"/>
      <w:r>
        <w:rPr>
          <w:rFonts w:ascii="仿宋" w:eastAsia="仿宋" w:cs="仿宋_GB2312" w:hint="eastAsia"/>
          <w:sz w:val="24"/>
        </w:rPr>
        <w:t>微企业</w:t>
      </w:r>
      <w:proofErr w:type="gramEnd"/>
      <w:r>
        <w:rPr>
          <w:rFonts w:ascii="仿宋" w:eastAsia="仿宋" w:cs="仿宋_GB2312" w:hint="eastAsia"/>
          <w:sz w:val="24"/>
        </w:rPr>
        <w:t>制造的，</w:t>
      </w:r>
      <w:r>
        <w:rPr>
          <w:rFonts w:ascii="仿宋" w:eastAsia="仿宋" w:cs="仿宋_GB2312"/>
          <w:sz w:val="24"/>
        </w:rPr>
        <w:t>对</w:t>
      </w:r>
      <w:r>
        <w:rPr>
          <w:rFonts w:ascii="仿宋" w:eastAsia="仿宋" w:cs="仿宋_GB2312" w:hint="eastAsia"/>
          <w:sz w:val="24"/>
        </w:rPr>
        <w:t>投标报价给予1</w:t>
      </w:r>
      <w:r>
        <w:rPr>
          <w:rFonts w:ascii="仿宋" w:eastAsia="仿宋" w:cs="仿宋_GB2312"/>
          <w:sz w:val="24"/>
        </w:rPr>
        <w:t>0</w:t>
      </w:r>
      <w:r>
        <w:rPr>
          <w:rFonts w:ascii="仿宋" w:eastAsia="仿宋" w:cs="仿宋_GB2312" w:hint="eastAsia"/>
          <w:sz w:val="24"/>
        </w:rPr>
        <w:t>%的扣除，用扣除后的价格参加评审。</w:t>
      </w:r>
    </w:p>
    <w:p w:rsidR="00C21B90" w:rsidRDefault="000D3B9C">
      <w:pPr>
        <w:spacing w:line="500" w:lineRule="exact"/>
        <w:ind w:firstLineChars="200" w:firstLine="480"/>
        <w:contextualSpacing/>
        <w:jc w:val="left"/>
        <w:rPr>
          <w:rFonts w:ascii="仿宋" w:eastAsia="仿宋" w:cs="仿宋_GB2312"/>
          <w:sz w:val="24"/>
        </w:rPr>
      </w:pPr>
      <w:r>
        <w:rPr>
          <w:rFonts w:ascii="仿宋" w:eastAsia="仿宋" w:cs="仿宋_GB2312" w:hint="eastAsia"/>
          <w:sz w:val="24"/>
        </w:rPr>
        <w:t>以联合体或分包方式参与政府采购活动的，联合体或分包方中任意一方（或多方）所提供的全部货物为小</w:t>
      </w:r>
      <w:proofErr w:type="gramStart"/>
      <w:r>
        <w:rPr>
          <w:rFonts w:ascii="仿宋" w:eastAsia="仿宋" w:cs="仿宋_GB2312" w:hint="eastAsia"/>
          <w:sz w:val="24"/>
        </w:rPr>
        <w:t>微企业</w:t>
      </w:r>
      <w:proofErr w:type="gramEnd"/>
      <w:r>
        <w:rPr>
          <w:rFonts w:ascii="仿宋" w:eastAsia="仿宋" w:cs="仿宋_GB2312" w:hint="eastAsia"/>
          <w:sz w:val="24"/>
        </w:rPr>
        <w:t>制造，则这一方（或多方）视为小微企业，其在联合体协议或分包意向协议中约定的合同份额占到合同总金额30%以上的，可按规定享受4%的价格扣除。</w:t>
      </w:r>
    </w:p>
    <w:p w:rsidR="00C21B90" w:rsidRDefault="000D3B9C">
      <w:pPr>
        <w:spacing w:line="500" w:lineRule="exact"/>
        <w:ind w:firstLineChars="200" w:firstLine="480"/>
        <w:contextualSpacing/>
        <w:jc w:val="left"/>
        <w:rPr>
          <w:rFonts w:ascii="仿宋" w:eastAsia="仿宋" w:cs="仿宋_GB2312"/>
          <w:sz w:val="24"/>
        </w:rPr>
      </w:pPr>
      <w:r>
        <w:rPr>
          <w:rFonts w:ascii="仿宋" w:eastAsia="仿宋" w:cs="仿宋_GB2312" w:hint="eastAsia"/>
          <w:sz w:val="24"/>
        </w:rPr>
        <w:t>供应商应当在联合体协议或分包意向协议中约定各方承担的货物和服务内容以及各方的合同份额，并在《中小企业声明函》中填写所提供货物制造商的小</w:t>
      </w:r>
      <w:proofErr w:type="gramStart"/>
      <w:r>
        <w:rPr>
          <w:rFonts w:ascii="仿宋" w:eastAsia="仿宋" w:cs="仿宋_GB2312" w:hint="eastAsia"/>
          <w:sz w:val="24"/>
        </w:rPr>
        <w:t>微企业</w:t>
      </w:r>
      <w:proofErr w:type="gramEnd"/>
      <w:r>
        <w:rPr>
          <w:rFonts w:ascii="仿宋" w:eastAsia="仿宋" w:cs="仿宋_GB2312" w:hint="eastAsia"/>
          <w:sz w:val="24"/>
        </w:rPr>
        <w:t>相关信息，否则不予享受价格扣除。</w:t>
      </w:r>
    </w:p>
    <w:p w:rsidR="00C21B90" w:rsidRDefault="000D3B9C">
      <w:pPr>
        <w:spacing w:line="500" w:lineRule="exact"/>
        <w:ind w:firstLineChars="200" w:firstLine="480"/>
        <w:contextualSpacing/>
        <w:jc w:val="left"/>
        <w:rPr>
          <w:rFonts w:ascii="仿宋" w:eastAsia="仿宋" w:cs="仿宋_GB2312"/>
          <w:sz w:val="24"/>
        </w:rPr>
      </w:pPr>
      <w:r>
        <w:rPr>
          <w:rFonts w:ascii="仿宋" w:eastAsia="仿宋" w:cs="仿宋_GB2312"/>
          <w:sz w:val="24"/>
        </w:rPr>
        <w:lastRenderedPageBreak/>
        <w:t>组成联合体或者接受分包的小</w:t>
      </w:r>
      <w:proofErr w:type="gramStart"/>
      <w:r>
        <w:rPr>
          <w:rFonts w:ascii="仿宋" w:eastAsia="仿宋" w:cs="仿宋_GB2312"/>
          <w:sz w:val="24"/>
        </w:rPr>
        <w:t>微企业</w:t>
      </w:r>
      <w:proofErr w:type="gramEnd"/>
      <w:r>
        <w:rPr>
          <w:rFonts w:ascii="仿宋" w:eastAsia="仿宋" w:cs="仿宋_GB2312"/>
          <w:sz w:val="24"/>
        </w:rPr>
        <w:t>与联合体内其他企业、分包企业之间存在直接控股、管理关系的，不享受价格扣除优惠政策。</w:t>
      </w:r>
    </w:p>
    <w:p w:rsidR="00C21B90" w:rsidRDefault="000D3B9C">
      <w:pPr>
        <w:spacing w:line="500" w:lineRule="exact"/>
        <w:ind w:firstLineChars="200" w:firstLine="480"/>
        <w:contextualSpacing/>
        <w:jc w:val="left"/>
        <w:rPr>
          <w:rFonts w:ascii="仿宋" w:eastAsia="仿宋" w:cs="仿宋_GB2312"/>
          <w:sz w:val="24"/>
        </w:rPr>
      </w:pPr>
      <w:r>
        <w:rPr>
          <w:rFonts w:ascii="仿宋" w:eastAsia="仿宋" w:cs="仿宋_GB2312" w:hint="eastAsia"/>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ascii="仿宋" w:eastAsia="仿宋" w:cs="仿宋_GB2312" w:hint="eastAsia"/>
          <w:sz w:val="24"/>
        </w:rPr>
        <w:t>提供由省级以上监狱管理局、戒毒管理局（含新疆生产建设兵团）出具的属于监狱企业的证明文件（格式自拟），视同为小型和微型企业。</w:t>
      </w:r>
    </w:p>
    <w:p w:rsidR="00C21B90" w:rsidRDefault="000D3B9C">
      <w:pPr>
        <w:spacing w:line="500" w:lineRule="exact"/>
        <w:contextualSpacing/>
        <w:jc w:val="left"/>
        <w:rPr>
          <w:rFonts w:ascii="仿宋" w:eastAsia="仿宋" w:cs="仿宋_GB2312"/>
          <w:b/>
          <w:bCs/>
          <w:sz w:val="24"/>
        </w:rPr>
      </w:pPr>
      <w:r>
        <w:rPr>
          <w:rFonts w:ascii="仿宋" w:eastAsia="仿宋" w:cs="仿宋_GB2312" w:hint="eastAsia"/>
          <w:b/>
          <w:bCs/>
          <w:sz w:val="24"/>
        </w:rPr>
        <w:t>3.3节能环保政策</w:t>
      </w:r>
    </w:p>
    <w:p w:rsidR="00C21B90" w:rsidRDefault="000D3B9C">
      <w:pPr>
        <w:spacing w:line="500" w:lineRule="exact"/>
        <w:ind w:firstLineChars="196" w:firstLine="470"/>
        <w:contextualSpacing/>
        <w:jc w:val="left"/>
        <w:rPr>
          <w:rFonts w:ascii="仿宋" w:eastAsia="仿宋" w:cs="仿宋_GB2312"/>
          <w:sz w:val="24"/>
        </w:rPr>
      </w:pPr>
      <w:r>
        <w:rPr>
          <w:rFonts w:ascii="仿宋" w:eastAsia="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管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C21B90" w:rsidRDefault="000D3B9C">
      <w:pPr>
        <w:spacing w:line="500" w:lineRule="exact"/>
        <w:ind w:firstLineChars="200" w:firstLine="482"/>
        <w:contextualSpacing/>
        <w:jc w:val="left"/>
        <w:rPr>
          <w:rFonts w:ascii="仿宋" w:eastAsia="仿宋"/>
          <w:b/>
          <w:bCs/>
          <w:sz w:val="24"/>
        </w:rPr>
      </w:pPr>
      <w:r>
        <w:rPr>
          <w:rFonts w:ascii="仿宋" w:eastAsia="仿宋" w:hint="eastAsia"/>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rsidR="00C21B90" w:rsidRDefault="000D3B9C">
      <w:pPr>
        <w:spacing w:line="500" w:lineRule="exact"/>
        <w:contextualSpacing/>
        <w:jc w:val="left"/>
        <w:rPr>
          <w:rFonts w:ascii="仿宋" w:eastAsia="仿宋"/>
          <w:b/>
          <w:bCs/>
          <w:color w:val="000000"/>
          <w:sz w:val="24"/>
        </w:rPr>
      </w:pPr>
      <w:r>
        <w:rPr>
          <w:rFonts w:ascii="仿宋" w:eastAsia="仿宋"/>
          <w:b/>
          <w:bCs/>
          <w:color w:val="000000"/>
          <w:sz w:val="24"/>
        </w:rPr>
        <w:t>3.4优先采购创新产品</w:t>
      </w:r>
    </w:p>
    <w:p w:rsidR="00C21B90" w:rsidRDefault="000D3B9C">
      <w:pPr>
        <w:spacing w:line="500" w:lineRule="exact"/>
        <w:ind w:firstLineChars="196" w:firstLine="470"/>
        <w:contextualSpacing/>
        <w:jc w:val="left"/>
        <w:rPr>
          <w:rFonts w:ascii="仿宋" w:eastAsia="仿宋"/>
          <w:color w:val="000000"/>
          <w:sz w:val="24"/>
        </w:rPr>
      </w:pPr>
      <w:r>
        <w:rPr>
          <w:rFonts w:ascii="仿宋" w:eastAsia="仿宋" w:hint="eastAsia"/>
          <w:color w:val="000000"/>
          <w:sz w:val="24"/>
        </w:rPr>
        <w:t>供应商所投核心产品</w:t>
      </w:r>
      <w:r>
        <w:rPr>
          <w:rFonts w:ascii="仿宋" w:eastAsia="仿宋"/>
          <w:color w:val="000000"/>
          <w:sz w:val="24"/>
        </w:rPr>
        <w:t>中有</w:t>
      </w:r>
      <w:r>
        <w:rPr>
          <w:rFonts w:ascii="仿宋" w:eastAsia="仿宋" w:hint="eastAsia"/>
          <w:color w:val="000000"/>
          <w:sz w:val="24"/>
        </w:rPr>
        <w:t>被省级及省级以上主管部门认定为“首台套产品”或“制造精品”的，</w:t>
      </w:r>
      <w:proofErr w:type="gramStart"/>
      <w:r>
        <w:rPr>
          <w:rFonts w:ascii="仿宋" w:eastAsia="仿宋" w:hint="eastAsia"/>
          <w:color w:val="000000"/>
          <w:sz w:val="24"/>
        </w:rPr>
        <w:t>自认定</w:t>
      </w:r>
      <w:proofErr w:type="gramEnd"/>
      <w:r>
        <w:rPr>
          <w:rFonts w:ascii="仿宋" w:eastAsia="仿宋" w:hint="eastAsia"/>
          <w:color w:val="000000"/>
          <w:sz w:val="24"/>
        </w:rPr>
        <w:t>之日起</w:t>
      </w:r>
      <w:r>
        <w:rPr>
          <w:rFonts w:ascii="仿宋" w:eastAsia="仿宋"/>
          <w:color w:val="000000"/>
          <w:sz w:val="24"/>
        </w:rPr>
        <w:t>3</w:t>
      </w:r>
      <w:r>
        <w:rPr>
          <w:rFonts w:ascii="仿宋" w:eastAsia="仿宋" w:hint="eastAsia"/>
          <w:color w:val="000000"/>
          <w:sz w:val="24"/>
        </w:rPr>
        <w:t>年内视同已具备相应销售业绩，参加政府采购活动时该供应商的业绩分为满分。</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4.采购文件的澄清与修改</w:t>
      </w:r>
    </w:p>
    <w:p w:rsidR="006A694E" w:rsidRDefault="000D3B9C" w:rsidP="006A694E">
      <w:pPr>
        <w:pStyle w:val="a3"/>
        <w:widowControl w:val="0"/>
        <w:spacing w:afterLines="0" w:after="0" w:line="500" w:lineRule="exact"/>
        <w:ind w:left="0" w:firstLine="0"/>
        <w:contextualSpacing/>
        <w:rPr>
          <w:rFonts w:ascii="仿宋" w:eastAsia="仿宋"/>
          <w:color w:val="000000"/>
        </w:rPr>
      </w:pPr>
      <w:r>
        <w:rPr>
          <w:rFonts w:ascii="仿宋" w:eastAsia="仿宋" w:hint="eastAsia"/>
        </w:rPr>
        <w:t>4.1</w:t>
      </w:r>
      <w:r w:rsidR="006A694E">
        <w:rPr>
          <w:rFonts w:ascii="仿宋" w:eastAsia="仿宋" w:hint="eastAsia"/>
        </w:rPr>
        <w:t>采购人如对</w:t>
      </w:r>
      <w:r w:rsidR="006A694E">
        <w:rPr>
          <w:rFonts w:ascii="仿宋" w:eastAsia="仿宋" w:hint="eastAsia"/>
          <w:color w:val="000000"/>
        </w:rPr>
        <w:t>采购文件进行澄清、补充、变更的，或者在投标截止时间前规定时间内，招标人需要对采购文件进行补充或修改的，采购人将会通过浙江省政府采购网（</w:t>
      </w:r>
      <w:r w:rsidR="006A694E">
        <w:rPr>
          <w:rFonts w:ascii="仿宋" w:eastAsia="仿宋" w:cs="Arial" w:hint="eastAsia"/>
          <w:color w:val="000000"/>
          <w:spacing w:val="-4"/>
        </w:rPr>
        <w:t>http：//zfcg.czt.zj.gov.cn</w:t>
      </w:r>
      <w:r w:rsidR="006A694E">
        <w:rPr>
          <w:rFonts w:ascii="仿宋" w:eastAsia="仿宋" w:hint="eastAsia"/>
          <w:color w:val="000000"/>
        </w:rPr>
        <w:t>）和绍兴市越城区人民医院网站（</w:t>
      </w:r>
      <w:r w:rsidR="006A694E" w:rsidRPr="00BC0201">
        <w:rPr>
          <w:rFonts w:ascii="仿宋" w:eastAsia="仿宋" w:hAnsi="仿宋"/>
          <w:spacing w:val="-4"/>
          <w:szCs w:val="24"/>
        </w:rPr>
        <w:t>https://www.yy312000.com/</w:t>
      </w:r>
      <w:r w:rsidR="006A694E">
        <w:rPr>
          <w:rFonts w:ascii="仿宋" w:eastAsia="仿宋" w:hint="eastAsia"/>
          <w:color w:val="000000"/>
        </w:rPr>
        <w:t>）以更正公告的形式发布，公告中没有注明更改投标</w:t>
      </w:r>
      <w:r w:rsidR="006A694E">
        <w:rPr>
          <w:rFonts w:ascii="仿宋" w:eastAsia="仿宋" w:hint="eastAsia"/>
          <w:color w:val="000000"/>
        </w:rPr>
        <w:lastRenderedPageBreak/>
        <w:t>截止时间的视为截止时间不变。更正公告作为采购文件的补充和组成部分，对所有投标人均有约束力。投标人也可以登录政</w:t>
      </w:r>
      <w:proofErr w:type="gramStart"/>
      <w:r w:rsidR="006A694E">
        <w:rPr>
          <w:rFonts w:ascii="仿宋" w:eastAsia="仿宋" w:hint="eastAsia"/>
          <w:color w:val="000000"/>
        </w:rPr>
        <w:t>采云</w:t>
      </w:r>
      <w:proofErr w:type="gramEnd"/>
      <w:r w:rsidR="006A694E">
        <w:rPr>
          <w:rFonts w:ascii="仿宋" w:eastAsia="仿宋" w:hint="eastAsia"/>
          <w:color w:val="000000"/>
        </w:rPr>
        <w:t>平台下载。</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4.2为使投标人有足够的时间按更正公告要求修改投标文件，招标人可酌情推迟投标截止时间和开标时间，并将此变更以更正公告的形式通过上述途径通知投标人。</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5.参考品牌</w:t>
      </w:r>
    </w:p>
    <w:p w:rsidR="00C21B90" w:rsidRDefault="000D3B9C">
      <w:pPr>
        <w:spacing w:line="500" w:lineRule="exact"/>
        <w:ind w:firstLineChars="196" w:firstLine="470"/>
        <w:contextualSpacing/>
        <w:jc w:val="left"/>
        <w:rPr>
          <w:rFonts w:ascii="仿宋" w:eastAsia="仿宋"/>
          <w:color w:val="000000"/>
          <w:sz w:val="24"/>
        </w:rPr>
      </w:pPr>
      <w:r>
        <w:rPr>
          <w:rFonts w:ascii="仿宋" w:eastAsia="仿宋" w:hint="eastAsia"/>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C21B90" w:rsidRDefault="000D3B9C">
      <w:pPr>
        <w:pStyle w:val="2"/>
        <w:spacing w:line="500" w:lineRule="exact"/>
        <w:contextualSpacing/>
        <w:rPr>
          <w:rFonts w:ascii="仿宋"/>
        </w:rPr>
      </w:pPr>
      <w:bookmarkStart w:id="38" w:name="_Toc30368"/>
      <w:r>
        <w:rPr>
          <w:rFonts w:ascii="仿宋" w:hint="eastAsia"/>
        </w:rPr>
        <w:t>三、投标文件</w:t>
      </w:r>
      <w:bookmarkEnd w:id="38"/>
    </w:p>
    <w:p w:rsidR="00C21B90" w:rsidRDefault="000D3B9C">
      <w:pPr>
        <w:tabs>
          <w:tab w:val="left" w:pos="0"/>
        </w:tabs>
        <w:spacing w:line="500" w:lineRule="exact"/>
        <w:contextualSpacing/>
        <w:jc w:val="left"/>
        <w:rPr>
          <w:rFonts w:ascii="仿宋" w:eastAsia="仿宋"/>
          <w:b/>
          <w:color w:val="000000"/>
          <w:sz w:val="24"/>
        </w:rPr>
      </w:pPr>
      <w:r>
        <w:rPr>
          <w:rFonts w:ascii="仿宋" w:eastAsia="仿宋" w:hint="eastAsia"/>
          <w:b/>
          <w:color w:val="000000"/>
          <w:sz w:val="24"/>
        </w:rPr>
        <w:t>1.投标文件的语言</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1.1投标文件以及有关投标事宜的所有来往函电均应以中文书写，专业术语和外文证明材料除外。</w:t>
      </w:r>
    </w:p>
    <w:p w:rsidR="00C21B90" w:rsidRDefault="000D3B9C">
      <w:pPr>
        <w:tabs>
          <w:tab w:val="left" w:pos="0"/>
        </w:tabs>
        <w:spacing w:line="500" w:lineRule="exact"/>
        <w:contextualSpacing/>
        <w:jc w:val="left"/>
        <w:rPr>
          <w:rFonts w:ascii="仿宋" w:eastAsia="仿宋"/>
          <w:b/>
          <w:bCs/>
          <w:color w:val="000000"/>
          <w:sz w:val="24"/>
        </w:rPr>
      </w:pPr>
      <w:r>
        <w:rPr>
          <w:rFonts w:ascii="仿宋" w:eastAsia="仿宋" w:hint="eastAsia"/>
          <w:b/>
          <w:color w:val="000000"/>
          <w:sz w:val="24"/>
        </w:rPr>
        <w:t>2.投标文件的组成</w:t>
      </w:r>
      <w:r>
        <w:rPr>
          <w:rFonts w:ascii="仿宋" w:eastAsia="仿宋"/>
          <w:b/>
          <w:bCs/>
          <w:color w:val="000000"/>
          <w:sz w:val="24"/>
        </w:rPr>
        <w:t>（格式详见第六章附件）</w:t>
      </w:r>
    </w:p>
    <w:p w:rsidR="00C21B90" w:rsidRDefault="000D3B9C">
      <w:pPr>
        <w:tabs>
          <w:tab w:val="left" w:pos="0"/>
        </w:tabs>
        <w:spacing w:line="500" w:lineRule="exact"/>
        <w:ind w:firstLineChars="196" w:firstLine="470"/>
        <w:contextualSpacing/>
        <w:jc w:val="left"/>
        <w:rPr>
          <w:rFonts w:ascii="仿宋" w:eastAsia="仿宋"/>
          <w:color w:val="000000"/>
          <w:sz w:val="24"/>
        </w:rPr>
      </w:pPr>
      <w:r>
        <w:rPr>
          <w:rFonts w:ascii="仿宋" w:eastAsia="仿宋" w:hint="eastAsia"/>
          <w:color w:val="000000"/>
          <w:sz w:val="24"/>
        </w:rPr>
        <w:t>本项目投标文件由“资格文件”、“商务和技术文件”、“报价文件”三部分组成：</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2.1“资格文件”包括以下内容：</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2.1.1投标声明函；</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2.1.2联合体协议书（如有）；</w:t>
      </w:r>
    </w:p>
    <w:p w:rsidR="00C21B90" w:rsidRDefault="000D3B9C">
      <w:pPr>
        <w:spacing w:line="500" w:lineRule="exact"/>
        <w:contextualSpacing/>
        <w:jc w:val="left"/>
        <w:rPr>
          <w:rFonts w:ascii="仿宋" w:eastAsia="仿宋" w:cs="仿宋_GB2312"/>
          <w:sz w:val="24"/>
          <w:szCs w:val="24"/>
        </w:rPr>
      </w:pPr>
      <w:r>
        <w:rPr>
          <w:rFonts w:ascii="仿宋" w:eastAsia="仿宋" w:hint="eastAsia"/>
          <w:color w:val="000000"/>
          <w:sz w:val="24"/>
        </w:rPr>
        <w:t>2.1.3</w:t>
      </w:r>
      <w:r>
        <w:rPr>
          <w:rFonts w:ascii="仿宋" w:eastAsia="仿宋" w:cs="仿宋_GB2312" w:hint="eastAsia"/>
          <w:sz w:val="24"/>
          <w:szCs w:val="24"/>
        </w:rPr>
        <w:t>分包意向协议（如有）；</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2.1.4法定代表人授权委托书（个体工商户需经营者参与投标，不得授权）</w:t>
      </w:r>
      <w:r>
        <w:rPr>
          <w:rFonts w:ascii="仿宋" w:eastAsia="仿宋" w:cs="Arial" w:hint="eastAsia"/>
          <w:bCs/>
          <w:color w:val="000000"/>
          <w:sz w:val="24"/>
        </w:rPr>
        <w:t>；</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2.1.5法定代表人及其授权代表的身份证；</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2.1.6资格条件证明材料：</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2.1.6.1营业执照或事业单位法人登记证书；</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2.1.6.2特定资格条件证明材料（如有）。</w:t>
      </w:r>
    </w:p>
    <w:p w:rsidR="00C21B90" w:rsidRDefault="000D3B9C">
      <w:pPr>
        <w:spacing w:line="500" w:lineRule="exact"/>
        <w:contextualSpacing/>
        <w:jc w:val="left"/>
        <w:rPr>
          <w:rFonts w:ascii="仿宋" w:eastAsia="仿宋"/>
          <w:b/>
          <w:bCs/>
          <w:color w:val="000000"/>
          <w:sz w:val="32"/>
          <w:szCs w:val="32"/>
          <w:highlight w:val="yellow"/>
          <w:u w:val="single"/>
        </w:rPr>
      </w:pPr>
      <w:r>
        <w:rPr>
          <w:rFonts w:ascii="仿宋" w:eastAsia="仿宋" w:hint="eastAsia"/>
          <w:b/>
          <w:bCs/>
          <w:color w:val="000000"/>
          <w:sz w:val="32"/>
          <w:szCs w:val="32"/>
          <w:u w:val="single"/>
        </w:rPr>
        <w:t>注：“资格文件”需按</w:t>
      </w:r>
      <w:r>
        <w:rPr>
          <w:rFonts w:ascii="仿宋" w:eastAsia="仿宋"/>
          <w:b/>
          <w:bCs/>
          <w:color w:val="000000"/>
          <w:sz w:val="32"/>
          <w:szCs w:val="32"/>
          <w:u w:val="single"/>
        </w:rPr>
        <w:t>采购</w:t>
      </w:r>
      <w:r>
        <w:rPr>
          <w:rFonts w:ascii="仿宋" w:eastAsia="仿宋" w:hint="eastAsia"/>
          <w:b/>
          <w:bCs/>
          <w:color w:val="000000"/>
          <w:sz w:val="32"/>
          <w:szCs w:val="32"/>
          <w:u w:val="single"/>
        </w:rPr>
        <w:t>文件</w:t>
      </w:r>
      <w:r>
        <w:rPr>
          <w:rFonts w:ascii="仿宋" w:eastAsia="仿宋"/>
          <w:b/>
          <w:bCs/>
          <w:color w:val="000000"/>
          <w:sz w:val="32"/>
          <w:szCs w:val="32"/>
          <w:u w:val="single"/>
        </w:rPr>
        <w:t>的要求制作</w:t>
      </w:r>
      <w:r>
        <w:rPr>
          <w:rFonts w:ascii="仿宋" w:eastAsia="仿宋" w:hint="eastAsia"/>
          <w:b/>
          <w:bCs/>
          <w:color w:val="000000"/>
          <w:sz w:val="32"/>
          <w:szCs w:val="32"/>
          <w:u w:val="single"/>
        </w:rPr>
        <w:t>，2.1.5-2.1.6均为原件彩色扫描件或图片，</w:t>
      </w:r>
      <w:r>
        <w:rPr>
          <w:rFonts w:ascii="仿宋" w:eastAsia="仿宋"/>
          <w:b/>
          <w:bCs/>
          <w:color w:val="000000"/>
          <w:sz w:val="32"/>
          <w:szCs w:val="32"/>
          <w:u w:val="single"/>
        </w:rPr>
        <w:t>未按采购文件要求签字或内容有实质性偏离的，</w:t>
      </w:r>
      <w:r>
        <w:rPr>
          <w:rFonts w:ascii="仿宋" w:eastAsia="仿宋" w:hint="eastAsia"/>
          <w:b/>
          <w:bCs/>
          <w:color w:val="000000"/>
          <w:sz w:val="32"/>
          <w:szCs w:val="32"/>
          <w:u w:val="single"/>
        </w:rPr>
        <w:t>资格审</w:t>
      </w:r>
      <w:r>
        <w:rPr>
          <w:rFonts w:ascii="仿宋" w:eastAsia="仿宋"/>
          <w:b/>
          <w:bCs/>
          <w:color w:val="000000"/>
          <w:sz w:val="32"/>
          <w:szCs w:val="32"/>
          <w:u w:val="single"/>
        </w:rPr>
        <w:t>查</w:t>
      </w:r>
      <w:r>
        <w:rPr>
          <w:rFonts w:ascii="仿宋" w:eastAsia="仿宋" w:hint="eastAsia"/>
          <w:b/>
          <w:bCs/>
          <w:color w:val="000000"/>
          <w:sz w:val="32"/>
          <w:szCs w:val="32"/>
          <w:u w:val="single"/>
        </w:rPr>
        <w:t>不通过</w:t>
      </w:r>
      <w:r>
        <w:rPr>
          <w:rFonts w:ascii="仿宋" w:eastAsia="仿宋"/>
          <w:b/>
          <w:bCs/>
          <w:color w:val="000000"/>
          <w:sz w:val="32"/>
          <w:szCs w:val="32"/>
          <w:u w:val="single"/>
        </w:rPr>
        <w:t>。</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lastRenderedPageBreak/>
        <w:t>2.2“商务和技术文件”包括以下内容：</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2.2.1项目明细清单；</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2.2.2技术响应表（</w:t>
      </w:r>
      <w:r>
        <w:rPr>
          <w:rFonts w:ascii="仿宋" w:eastAsia="仿宋" w:cs="仿宋_GB2312" w:hint="eastAsia"/>
          <w:sz w:val="24"/>
        </w:rPr>
        <w:t>投标人在技术响应表中，</w:t>
      </w:r>
      <w:r>
        <w:rPr>
          <w:rFonts w:ascii="仿宋" w:eastAsia="仿宋" w:cs="仿宋_GB2312" w:hint="eastAsia"/>
          <w:kern w:val="0"/>
          <w:sz w:val="24"/>
          <w:lang w:val="zh-CN"/>
        </w:rPr>
        <w:t>应对</w:t>
      </w:r>
      <w:r>
        <w:rPr>
          <w:rFonts w:ascii="仿宋" w:eastAsia="仿宋" w:cs="仿宋_GB2312" w:hint="eastAsia"/>
          <w:sz w:val="24"/>
        </w:rPr>
        <w:t>采购需求中的各项技术规范</w:t>
      </w:r>
      <w:r>
        <w:rPr>
          <w:rFonts w:ascii="仿宋" w:eastAsia="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ascii="仿宋" w:eastAsia="仿宋" w:hint="eastAsia"/>
          <w:color w:val="000000"/>
          <w:sz w:val="24"/>
        </w:rPr>
        <w:t>）；</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2.2.3商务响应表（需对采购文件中付款方式、供货期限等商务要求进行逐一答复、说明和解释，</w:t>
      </w:r>
      <w:r>
        <w:rPr>
          <w:rFonts w:ascii="仿宋" w:eastAsia="仿宋" w:cs="仿宋_GB2312" w:hint="eastAsia"/>
          <w:kern w:val="0"/>
          <w:sz w:val="24"/>
          <w:lang w:val="zh-CN"/>
        </w:rPr>
        <w:t>正偏离的需详细说明）；</w:t>
      </w:r>
    </w:p>
    <w:p w:rsidR="00C21B90" w:rsidRDefault="000D3B9C">
      <w:pPr>
        <w:tabs>
          <w:tab w:val="left" w:pos="3870"/>
          <w:tab w:val="left" w:pos="4085"/>
        </w:tabs>
        <w:spacing w:line="500" w:lineRule="exact"/>
        <w:contextualSpacing/>
        <w:jc w:val="left"/>
        <w:rPr>
          <w:rFonts w:ascii="仿宋" w:eastAsia="仿宋"/>
          <w:color w:val="000000"/>
          <w:sz w:val="24"/>
        </w:rPr>
      </w:pPr>
      <w:r>
        <w:rPr>
          <w:rFonts w:ascii="仿宋" w:eastAsia="仿宋" w:hint="eastAsia"/>
          <w:color w:val="000000"/>
          <w:sz w:val="24"/>
        </w:rPr>
        <w:t>2.2.4项目实施方案；</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2.2.5项目实施人员清单；</w:t>
      </w:r>
    </w:p>
    <w:p w:rsidR="00C21B90" w:rsidRDefault="000D3B9C">
      <w:pPr>
        <w:pStyle w:val="54"/>
        <w:adjustRightInd/>
        <w:spacing w:line="500" w:lineRule="exact"/>
        <w:ind w:firstLineChars="0" w:firstLine="0"/>
        <w:contextualSpacing/>
        <w:jc w:val="left"/>
        <w:rPr>
          <w:rFonts w:ascii="仿宋" w:eastAsia="仿宋" w:cs="仿宋_GB2312"/>
          <w:color w:val="000000"/>
          <w:szCs w:val="20"/>
        </w:rPr>
      </w:pPr>
      <w:r>
        <w:rPr>
          <w:rFonts w:ascii="仿宋" w:eastAsia="仿宋" w:cs="仿宋_GB2312" w:hint="eastAsia"/>
          <w:color w:val="000000"/>
          <w:szCs w:val="20"/>
          <w:lang w:val="zh-CN"/>
        </w:rPr>
        <w:t>2.2.6消耗品、维修零配件及其价格清单（</w:t>
      </w:r>
      <w:r>
        <w:rPr>
          <w:rFonts w:ascii="仿宋" w:eastAsia="仿宋" w:cs="仿宋_GB2312" w:hint="eastAsia"/>
          <w:color w:val="000000"/>
          <w:szCs w:val="20"/>
        </w:rPr>
        <w:t>如有</w:t>
      </w:r>
      <w:r>
        <w:rPr>
          <w:rFonts w:ascii="仿宋" w:eastAsia="仿宋" w:cs="仿宋_GB2312" w:hint="eastAsia"/>
          <w:color w:val="000000"/>
          <w:szCs w:val="20"/>
          <w:lang w:val="zh-CN"/>
        </w:rPr>
        <w:t>）；</w:t>
      </w:r>
    </w:p>
    <w:p w:rsidR="00C21B90" w:rsidRDefault="000D3B9C">
      <w:pPr>
        <w:pStyle w:val="54"/>
        <w:adjustRightInd/>
        <w:spacing w:line="500" w:lineRule="exact"/>
        <w:ind w:firstLineChars="0" w:firstLine="0"/>
        <w:contextualSpacing/>
        <w:jc w:val="left"/>
        <w:rPr>
          <w:rFonts w:ascii="仿宋" w:eastAsia="仿宋" w:cs="仿宋_GB2312"/>
          <w:color w:val="000000"/>
          <w:szCs w:val="20"/>
        </w:rPr>
      </w:pPr>
      <w:r>
        <w:rPr>
          <w:rFonts w:ascii="仿宋" w:eastAsia="仿宋" w:cs="仿宋_GB2312" w:hint="eastAsia"/>
          <w:color w:val="000000"/>
          <w:szCs w:val="20"/>
        </w:rPr>
        <w:t>2.2.7类似业绩一览表（</w:t>
      </w:r>
      <w:proofErr w:type="gramStart"/>
      <w:r>
        <w:rPr>
          <w:rFonts w:ascii="仿宋" w:eastAsia="仿宋" w:cs="仿宋_GB2312" w:hint="eastAsia"/>
          <w:color w:val="000000"/>
          <w:szCs w:val="20"/>
        </w:rPr>
        <w:t>附业绩</w:t>
      </w:r>
      <w:proofErr w:type="gramEnd"/>
      <w:r>
        <w:rPr>
          <w:rFonts w:ascii="仿宋" w:eastAsia="仿宋" w:cs="仿宋_GB2312" w:hint="eastAsia"/>
          <w:color w:val="000000"/>
          <w:szCs w:val="20"/>
        </w:rPr>
        <w:t>证明材料）</w:t>
      </w:r>
      <w:r>
        <w:rPr>
          <w:rFonts w:ascii="仿宋" w:eastAsia="仿宋" w:cs="仿宋_GB2312"/>
          <w:color w:val="000000"/>
          <w:szCs w:val="20"/>
        </w:rPr>
        <w:t>（如有）</w:t>
      </w:r>
      <w:r>
        <w:rPr>
          <w:rFonts w:ascii="仿宋" w:eastAsia="仿宋" w:cs="仿宋_GB2312" w:hint="eastAsia"/>
          <w:color w:val="000000"/>
          <w:szCs w:val="20"/>
        </w:rPr>
        <w:t>；</w:t>
      </w:r>
    </w:p>
    <w:p w:rsidR="00C21B90" w:rsidRDefault="000D3B9C">
      <w:pPr>
        <w:pStyle w:val="54"/>
        <w:adjustRightInd/>
        <w:spacing w:line="500" w:lineRule="exact"/>
        <w:ind w:firstLineChars="0" w:firstLine="0"/>
        <w:contextualSpacing/>
        <w:jc w:val="left"/>
        <w:rPr>
          <w:rFonts w:ascii="仿宋" w:eastAsia="仿宋"/>
        </w:rPr>
      </w:pPr>
      <w:r>
        <w:rPr>
          <w:rFonts w:ascii="仿宋" w:eastAsia="仿宋" w:hint="eastAsia"/>
          <w:color w:val="000000"/>
        </w:rPr>
        <w:t>2.</w:t>
      </w:r>
      <w:r>
        <w:rPr>
          <w:rFonts w:ascii="仿宋" w:eastAsia="仿宋"/>
          <w:color w:val="000000"/>
        </w:rPr>
        <w:t>2</w:t>
      </w:r>
      <w:r>
        <w:rPr>
          <w:rFonts w:ascii="仿宋" w:eastAsia="仿宋" w:hint="eastAsia"/>
          <w:color w:val="000000"/>
        </w:rPr>
        <w:t>.8享受政府采购政策性规定情况表（如有）（</w:t>
      </w:r>
      <w:r>
        <w:rPr>
          <w:rFonts w:ascii="仿宋" w:eastAsia="仿宋" w:hint="eastAsia"/>
        </w:rPr>
        <w:t>采购清单中有国家强制采购的节能产品的，必须填写相关对应内容，否则视为未提供节能产品）（</w:t>
      </w:r>
      <w:proofErr w:type="gramStart"/>
      <w:r>
        <w:rPr>
          <w:rFonts w:ascii="仿宋" w:eastAsia="仿宋" w:hint="eastAsia"/>
        </w:rPr>
        <w:t>附证明</w:t>
      </w:r>
      <w:proofErr w:type="gramEnd"/>
      <w:r>
        <w:rPr>
          <w:rFonts w:ascii="仿宋" w:eastAsia="仿宋" w:hint="eastAsia"/>
        </w:rPr>
        <w:t>材料）。</w:t>
      </w:r>
    </w:p>
    <w:p w:rsidR="00C21B90" w:rsidRDefault="000D3B9C">
      <w:pPr>
        <w:pStyle w:val="54"/>
        <w:adjustRightInd/>
        <w:spacing w:line="500" w:lineRule="exact"/>
        <w:ind w:firstLineChars="0" w:firstLine="0"/>
        <w:contextualSpacing/>
        <w:jc w:val="left"/>
        <w:rPr>
          <w:rFonts w:ascii="仿宋" w:eastAsia="仿宋" w:cs="仿宋_GB2312"/>
          <w:color w:val="000000"/>
          <w:szCs w:val="20"/>
        </w:rPr>
      </w:pPr>
      <w:r>
        <w:rPr>
          <w:rFonts w:ascii="仿宋" w:eastAsia="仿宋" w:cs="仿宋_GB2312" w:hint="eastAsia"/>
          <w:color w:val="000000"/>
          <w:szCs w:val="20"/>
          <w:lang w:val="zh-CN"/>
        </w:rPr>
        <w:t>2.2.</w:t>
      </w:r>
      <w:r>
        <w:rPr>
          <w:rFonts w:ascii="仿宋" w:eastAsia="仿宋" w:cs="仿宋_GB2312" w:hint="eastAsia"/>
          <w:color w:val="000000"/>
          <w:szCs w:val="20"/>
        </w:rPr>
        <w:t>9</w:t>
      </w:r>
      <w:r>
        <w:rPr>
          <w:rFonts w:ascii="仿宋" w:eastAsia="仿宋" w:cs="仿宋_GB2312" w:hint="eastAsia"/>
          <w:color w:val="000000"/>
          <w:szCs w:val="20"/>
          <w:lang w:val="zh-CN"/>
        </w:rPr>
        <w:t>优惠条件及其他额外承诺；</w:t>
      </w:r>
    </w:p>
    <w:p w:rsidR="00C21B90" w:rsidRDefault="000D3B9C">
      <w:pPr>
        <w:spacing w:line="500" w:lineRule="exact"/>
        <w:contextualSpacing/>
        <w:jc w:val="left"/>
        <w:rPr>
          <w:rFonts w:ascii="仿宋" w:eastAsia="仿宋" w:cs="仿宋_GB2312"/>
          <w:b/>
          <w:bCs/>
          <w:kern w:val="0"/>
          <w:sz w:val="24"/>
          <w:lang w:val="zh-CN"/>
        </w:rPr>
      </w:pPr>
      <w:r>
        <w:rPr>
          <w:rFonts w:ascii="仿宋" w:eastAsia="仿宋" w:cs="仿宋_GB2312" w:hint="eastAsia"/>
          <w:b/>
          <w:bCs/>
          <w:kern w:val="0"/>
          <w:sz w:val="24"/>
          <w:lang w:val="zh-CN"/>
        </w:rPr>
        <w:t>2.2.1</w:t>
      </w:r>
      <w:r>
        <w:rPr>
          <w:rFonts w:ascii="仿宋" w:eastAsia="仿宋" w:cs="仿宋_GB2312" w:hint="eastAsia"/>
          <w:b/>
          <w:bCs/>
          <w:kern w:val="0"/>
          <w:sz w:val="24"/>
        </w:rPr>
        <w:t>0</w:t>
      </w:r>
      <w:r>
        <w:rPr>
          <w:rFonts w:ascii="仿宋" w:eastAsia="仿宋" w:cs="仿宋_GB2312" w:hint="eastAsia"/>
          <w:b/>
          <w:bCs/>
          <w:kern w:val="0"/>
          <w:sz w:val="24"/>
          <w:lang w:val="zh-CN"/>
        </w:rPr>
        <w:t>按评分细则中要求提供的其他资料（重要）；</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2.2.11其他投标人认为需要提供的材料，如投标人简介等，格式自拟。</w:t>
      </w:r>
    </w:p>
    <w:p w:rsidR="00C21B90" w:rsidRDefault="000D3B9C">
      <w:pPr>
        <w:spacing w:line="500" w:lineRule="exact"/>
        <w:contextualSpacing/>
        <w:jc w:val="left"/>
        <w:rPr>
          <w:rFonts w:ascii="仿宋" w:eastAsia="仿宋"/>
          <w:color w:val="000000"/>
          <w:sz w:val="24"/>
        </w:rPr>
      </w:pPr>
      <w:r>
        <w:rPr>
          <w:rFonts w:ascii="仿宋" w:eastAsia="仿宋" w:hint="eastAsia"/>
          <w:b/>
          <w:bCs/>
          <w:color w:val="000000"/>
          <w:sz w:val="32"/>
          <w:szCs w:val="32"/>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000000"/>
          <w:sz w:val="32"/>
          <w:szCs w:val="32"/>
          <w:u w:val="single"/>
        </w:rPr>
        <w:t>（</w:t>
      </w:r>
      <w:proofErr w:type="gramStart"/>
      <w:r>
        <w:rPr>
          <w:rFonts w:ascii="仿宋" w:eastAsia="仿宋"/>
          <w:b/>
          <w:bCs/>
          <w:color w:val="000000"/>
          <w:sz w:val="32"/>
          <w:szCs w:val="32"/>
          <w:u w:val="single"/>
        </w:rPr>
        <w:t>标项内</w:t>
      </w:r>
      <w:proofErr w:type="gramEnd"/>
      <w:r>
        <w:rPr>
          <w:rFonts w:ascii="仿宋" w:eastAsia="仿宋"/>
          <w:b/>
          <w:bCs/>
          <w:color w:val="000000"/>
          <w:sz w:val="32"/>
          <w:szCs w:val="32"/>
          <w:u w:val="single"/>
        </w:rPr>
        <w:t>另有规定的除外）</w:t>
      </w:r>
      <w:r>
        <w:rPr>
          <w:rFonts w:ascii="仿宋" w:eastAsia="仿宋" w:hint="eastAsia"/>
          <w:b/>
          <w:bCs/>
          <w:color w:val="000000"/>
          <w:sz w:val="32"/>
          <w:szCs w:val="32"/>
          <w:u w:val="single"/>
        </w:rPr>
        <w:t>。</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2.3“报价文件”包括以下内容：</w:t>
      </w:r>
    </w:p>
    <w:p w:rsidR="00C21B90" w:rsidRDefault="000D3B9C">
      <w:pPr>
        <w:tabs>
          <w:tab w:val="left" w:pos="3870"/>
          <w:tab w:val="left" w:pos="4085"/>
        </w:tabs>
        <w:spacing w:line="500" w:lineRule="exact"/>
        <w:contextualSpacing/>
        <w:jc w:val="left"/>
        <w:rPr>
          <w:rFonts w:ascii="仿宋" w:eastAsia="仿宋"/>
          <w:color w:val="000000"/>
          <w:sz w:val="24"/>
        </w:rPr>
      </w:pPr>
      <w:r>
        <w:rPr>
          <w:rFonts w:ascii="仿宋" w:eastAsia="仿宋" w:hint="eastAsia"/>
          <w:color w:val="000000"/>
          <w:sz w:val="24"/>
        </w:rPr>
        <w:t>2.3.1开标一览表；</w:t>
      </w:r>
    </w:p>
    <w:p w:rsidR="00C21B90" w:rsidRDefault="000D3B9C">
      <w:pPr>
        <w:widowControl/>
        <w:spacing w:line="500" w:lineRule="exact"/>
        <w:contextualSpacing/>
        <w:jc w:val="left"/>
        <w:rPr>
          <w:rFonts w:ascii="仿宋" w:eastAsia="仿宋"/>
          <w:color w:val="000000"/>
          <w:sz w:val="24"/>
        </w:rPr>
      </w:pPr>
      <w:r>
        <w:rPr>
          <w:rFonts w:ascii="仿宋" w:eastAsia="仿宋"/>
          <w:color w:val="000000"/>
          <w:sz w:val="24"/>
        </w:rPr>
        <w:t>2.</w:t>
      </w:r>
      <w:r>
        <w:rPr>
          <w:rFonts w:ascii="仿宋" w:eastAsia="仿宋" w:hint="eastAsia"/>
          <w:color w:val="000000"/>
          <w:sz w:val="24"/>
        </w:rPr>
        <w:t>3.2中小企业声明函（如有）；</w:t>
      </w:r>
    </w:p>
    <w:p w:rsidR="00C21B90" w:rsidRDefault="000D3B9C">
      <w:pPr>
        <w:widowControl/>
        <w:spacing w:line="500" w:lineRule="exact"/>
        <w:contextualSpacing/>
        <w:jc w:val="left"/>
        <w:rPr>
          <w:rFonts w:ascii="仿宋" w:eastAsia="仿宋"/>
          <w:color w:val="000000"/>
          <w:sz w:val="24"/>
        </w:rPr>
      </w:pPr>
      <w:r>
        <w:rPr>
          <w:rFonts w:ascii="仿宋" w:eastAsia="仿宋" w:hint="eastAsia"/>
          <w:color w:val="000000"/>
          <w:sz w:val="24"/>
        </w:rPr>
        <w:t>2.3.3残疾人福利性单位声明函（如有）；</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2.3.4关于报价的其他说明（如有，格式自拟）。</w:t>
      </w:r>
    </w:p>
    <w:p w:rsidR="00C21B90" w:rsidRDefault="000D3B9C">
      <w:pPr>
        <w:spacing w:line="500" w:lineRule="exact"/>
        <w:contextualSpacing/>
        <w:jc w:val="left"/>
        <w:rPr>
          <w:rFonts w:ascii="仿宋" w:eastAsia="仿宋"/>
          <w:b/>
          <w:bCs/>
          <w:color w:val="000000"/>
          <w:sz w:val="32"/>
          <w:szCs w:val="32"/>
          <w:u w:val="single"/>
        </w:rPr>
      </w:pPr>
      <w:r>
        <w:rPr>
          <w:rFonts w:ascii="仿宋" w:eastAsia="仿宋" w:hint="eastAsia"/>
          <w:b/>
          <w:bCs/>
          <w:color w:val="000000"/>
          <w:sz w:val="32"/>
          <w:szCs w:val="32"/>
          <w:u w:val="single"/>
        </w:rPr>
        <w:lastRenderedPageBreak/>
        <w:t>注：“开标一览表”需按</w:t>
      </w:r>
      <w:r>
        <w:rPr>
          <w:rFonts w:ascii="仿宋" w:eastAsia="仿宋"/>
          <w:b/>
          <w:bCs/>
          <w:color w:val="000000"/>
          <w:sz w:val="32"/>
          <w:szCs w:val="32"/>
          <w:u w:val="single"/>
        </w:rPr>
        <w:t>采购</w:t>
      </w:r>
      <w:r>
        <w:rPr>
          <w:rFonts w:ascii="仿宋" w:eastAsia="仿宋" w:hint="eastAsia"/>
          <w:b/>
          <w:bCs/>
          <w:color w:val="000000"/>
          <w:sz w:val="32"/>
          <w:szCs w:val="32"/>
          <w:u w:val="single"/>
        </w:rPr>
        <w:t>文件</w:t>
      </w:r>
      <w:r>
        <w:rPr>
          <w:rFonts w:ascii="仿宋" w:eastAsia="仿宋"/>
          <w:b/>
          <w:bCs/>
          <w:color w:val="000000"/>
          <w:sz w:val="32"/>
          <w:szCs w:val="32"/>
          <w:u w:val="single"/>
        </w:rPr>
        <w:t>第六章附件的要求制作</w:t>
      </w:r>
      <w:r>
        <w:rPr>
          <w:rFonts w:ascii="仿宋" w:eastAsia="仿宋" w:hint="eastAsia"/>
          <w:b/>
          <w:bCs/>
          <w:color w:val="000000"/>
          <w:sz w:val="32"/>
          <w:szCs w:val="32"/>
          <w:u w:val="single"/>
        </w:rPr>
        <w:t>，</w:t>
      </w:r>
      <w:r>
        <w:rPr>
          <w:rFonts w:ascii="仿宋" w:eastAsia="仿宋"/>
          <w:b/>
          <w:bCs/>
          <w:color w:val="000000"/>
          <w:sz w:val="32"/>
          <w:szCs w:val="32"/>
          <w:u w:val="single"/>
        </w:rPr>
        <w:t>未按采购文件要求签字或内容有实质性偏离的，</w:t>
      </w:r>
      <w:r>
        <w:rPr>
          <w:rFonts w:ascii="仿宋" w:eastAsia="仿宋" w:hint="eastAsia"/>
          <w:b/>
          <w:bCs/>
          <w:color w:val="000000"/>
          <w:sz w:val="32"/>
          <w:szCs w:val="32"/>
          <w:u w:val="single"/>
        </w:rPr>
        <w:t>作无效投标处理。</w:t>
      </w:r>
    </w:p>
    <w:p w:rsidR="00C21B90" w:rsidRDefault="000D3B9C">
      <w:pPr>
        <w:spacing w:line="500" w:lineRule="exact"/>
        <w:contextualSpacing/>
        <w:jc w:val="left"/>
        <w:rPr>
          <w:rFonts w:ascii="仿宋" w:eastAsia="仿宋"/>
          <w:b/>
          <w:bCs/>
          <w:color w:val="000000"/>
          <w:sz w:val="32"/>
          <w:szCs w:val="32"/>
          <w:u w:val="single"/>
        </w:rPr>
      </w:pPr>
      <w:r>
        <w:rPr>
          <w:rFonts w:ascii="仿宋" w:eastAsia="仿宋" w:hint="eastAsia"/>
          <w:b/>
          <w:bCs/>
          <w:color w:val="000000"/>
          <w:sz w:val="32"/>
          <w:szCs w:val="32"/>
          <w:u w:val="single"/>
        </w:rPr>
        <w:t>注：如联合体投标的，“资格文件”、“商务技术文件”、“报价文件”中除联合体协议外，所有盖章、签字部分仅需联合体牵头人盖章和签字。</w:t>
      </w:r>
    </w:p>
    <w:p w:rsidR="00C21B90" w:rsidRDefault="000D3B9C">
      <w:pPr>
        <w:spacing w:line="500" w:lineRule="exact"/>
        <w:contextualSpacing/>
        <w:jc w:val="left"/>
        <w:rPr>
          <w:rFonts w:ascii="仿宋" w:eastAsia="仿宋" w:hAnsi="仿宋" w:cs="仿宋"/>
          <w:b/>
          <w:sz w:val="24"/>
        </w:rPr>
      </w:pPr>
      <w:r>
        <w:rPr>
          <w:rFonts w:ascii="仿宋" w:eastAsia="仿宋" w:hAnsi="仿宋" w:cs="仿宋" w:hint="eastAsia"/>
          <w:b/>
          <w:sz w:val="24"/>
        </w:rPr>
        <w:t>3.投标文件的制作要求</w:t>
      </w:r>
    </w:p>
    <w:p w:rsidR="00C21B90" w:rsidRDefault="000D3B9C">
      <w:pPr>
        <w:spacing w:line="500" w:lineRule="exact"/>
        <w:contextualSpacing/>
        <w:jc w:val="left"/>
        <w:rPr>
          <w:rFonts w:ascii="仿宋" w:eastAsia="仿宋" w:hAnsi="仿宋" w:cs="仿宋"/>
          <w:sz w:val="24"/>
        </w:rPr>
      </w:pPr>
      <w:r>
        <w:rPr>
          <w:rFonts w:ascii="仿宋" w:eastAsia="仿宋" w:hAnsi="仿宋" w:cs="仿宋" w:hint="eastAsia"/>
          <w:sz w:val="24"/>
        </w:rPr>
        <w:t>3.1封包要求：“资格文件”“商务技术文件”和“报价文件”需装订成册，分三部分分别密封封装。封装表面至少标注项目名称、项目编号、投标人名称、</w:t>
      </w:r>
      <w:proofErr w:type="gramStart"/>
      <w:r>
        <w:rPr>
          <w:rFonts w:ascii="仿宋" w:eastAsia="仿宋" w:hAnsi="仿宋" w:cs="仿宋" w:hint="eastAsia"/>
          <w:sz w:val="24"/>
        </w:rPr>
        <w:t>标项编号</w:t>
      </w:r>
      <w:proofErr w:type="gramEnd"/>
      <w:r>
        <w:rPr>
          <w:rFonts w:ascii="仿宋" w:eastAsia="仿宋" w:hAnsi="仿宋" w:cs="仿宋" w:hint="eastAsia"/>
          <w:sz w:val="24"/>
        </w:rPr>
        <w:t>并加盖供应商公章，若要修改须在修改处加盖单位公章或其授权代表签字或盖章。未按照采购文件规定制作、密封封装的投标文件可不予接收。</w:t>
      </w:r>
    </w:p>
    <w:p w:rsidR="00C21B90" w:rsidRDefault="000D3B9C">
      <w:pPr>
        <w:spacing w:line="500" w:lineRule="exact"/>
        <w:contextualSpacing/>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rsidR="00C21B90" w:rsidRDefault="000D3B9C">
      <w:pPr>
        <w:spacing w:line="500" w:lineRule="exact"/>
        <w:contextualSpacing/>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rsidR="00C21B90" w:rsidRDefault="000D3B9C">
      <w:pPr>
        <w:widowControl/>
        <w:spacing w:line="500" w:lineRule="exact"/>
        <w:contextualSpacing/>
        <w:rPr>
          <w:rFonts w:ascii="仿宋" w:eastAsia="仿宋"/>
          <w:b/>
          <w:color w:val="000000"/>
          <w:kern w:val="0"/>
          <w:sz w:val="24"/>
        </w:rPr>
      </w:pPr>
      <w:r>
        <w:rPr>
          <w:rFonts w:ascii="仿宋" w:eastAsia="仿宋" w:hint="eastAsia"/>
          <w:b/>
          <w:color w:val="000000"/>
          <w:sz w:val="24"/>
        </w:rPr>
        <w:t>4.</w:t>
      </w:r>
      <w:r>
        <w:rPr>
          <w:rFonts w:ascii="仿宋" w:eastAsia="仿宋" w:hint="eastAsia"/>
          <w:b/>
          <w:color w:val="000000"/>
          <w:kern w:val="0"/>
          <w:sz w:val="24"/>
        </w:rPr>
        <w:t>投标文件的补充和修改</w:t>
      </w:r>
    </w:p>
    <w:p w:rsidR="00C21B90" w:rsidRDefault="000D3B9C">
      <w:pPr>
        <w:widowControl/>
        <w:spacing w:line="500" w:lineRule="exact"/>
        <w:ind w:firstLineChars="200" w:firstLine="480"/>
        <w:contextualSpacing/>
        <w:rPr>
          <w:rFonts w:ascii="仿宋" w:eastAsia="仿宋" w:hAnsi="仿宋" w:cs="仿宋"/>
          <w:kern w:val="0"/>
          <w:sz w:val="24"/>
        </w:rPr>
      </w:pPr>
      <w:r>
        <w:rPr>
          <w:rFonts w:ascii="仿宋" w:eastAsia="仿宋" w:hAnsi="仿宋" w:cs="仿宋" w:hint="eastAsia"/>
          <w:sz w:val="24"/>
        </w:rPr>
        <w:t>投标截止时间前，供应商</w:t>
      </w:r>
      <w:r>
        <w:rPr>
          <w:rFonts w:ascii="仿宋" w:eastAsia="仿宋" w:hAnsi="仿宋" w:cs="仿宋" w:hint="eastAsia"/>
          <w:kern w:val="0"/>
          <w:sz w:val="24"/>
        </w:rPr>
        <w:t>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商务和技术文件或报价文件）修改（或补充）材料、项目名称或项目（标项）编号、供应商名称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rsidR="00C21B90" w:rsidRDefault="000D3B9C">
      <w:pPr>
        <w:pStyle w:val="a3"/>
        <w:spacing w:afterLines="0" w:after="0" w:line="500" w:lineRule="exact"/>
        <w:ind w:left="0" w:firstLine="0"/>
        <w:contextualSpacing/>
        <w:rPr>
          <w:rFonts w:ascii="仿宋" w:eastAsia="仿宋"/>
          <w:b/>
          <w:color w:val="000000"/>
          <w:szCs w:val="24"/>
        </w:rPr>
      </w:pPr>
      <w:r>
        <w:rPr>
          <w:rFonts w:ascii="仿宋" w:eastAsia="仿宋" w:hint="eastAsia"/>
          <w:b/>
          <w:color w:val="000000"/>
          <w:szCs w:val="24"/>
        </w:rPr>
        <w:t>5.投标文件的有效期</w:t>
      </w:r>
    </w:p>
    <w:p w:rsidR="00C21B90" w:rsidRDefault="000D3B9C">
      <w:pPr>
        <w:pStyle w:val="a3"/>
        <w:spacing w:afterLines="0" w:after="0" w:line="500" w:lineRule="exact"/>
        <w:ind w:left="0" w:firstLine="0"/>
        <w:contextualSpacing/>
        <w:rPr>
          <w:rFonts w:ascii="仿宋" w:eastAsia="仿宋"/>
          <w:color w:val="000000"/>
          <w:szCs w:val="24"/>
        </w:rPr>
      </w:pPr>
      <w:r>
        <w:rPr>
          <w:rFonts w:ascii="仿宋" w:eastAsia="仿宋" w:hint="eastAsia"/>
          <w:color w:val="000000"/>
          <w:szCs w:val="24"/>
        </w:rPr>
        <w:t>5.1</w:t>
      </w:r>
      <w:r>
        <w:rPr>
          <w:rFonts w:ascii="仿宋" w:eastAsia="仿宋" w:hint="eastAsia"/>
          <w:color w:val="000000"/>
        </w:rPr>
        <w:t>投标文件有效期详见前附表。投标有效期内，投标人不得撤销或更换投标文件。</w:t>
      </w:r>
    </w:p>
    <w:p w:rsidR="00C21B90" w:rsidRDefault="000D3B9C">
      <w:pPr>
        <w:pStyle w:val="a3"/>
        <w:spacing w:afterLines="0" w:after="0" w:line="500" w:lineRule="exact"/>
        <w:ind w:left="0" w:firstLine="0"/>
        <w:contextualSpacing/>
        <w:rPr>
          <w:rFonts w:ascii="仿宋" w:eastAsia="仿宋"/>
          <w:color w:val="000000"/>
          <w:szCs w:val="24"/>
        </w:rPr>
      </w:pPr>
      <w:r>
        <w:rPr>
          <w:rFonts w:ascii="仿宋" w:eastAsia="仿宋" w:hint="eastAsia"/>
          <w:color w:val="000000"/>
          <w:szCs w:val="24"/>
        </w:rPr>
        <w:t>5.2投标有效期内</w:t>
      </w:r>
      <w:proofErr w:type="gramStart"/>
      <w:r>
        <w:rPr>
          <w:rFonts w:ascii="仿宋" w:eastAsia="仿宋" w:hint="eastAsia"/>
          <w:color w:val="000000"/>
          <w:szCs w:val="24"/>
        </w:rPr>
        <w:t>未完成开评标</w:t>
      </w:r>
      <w:proofErr w:type="gramEnd"/>
      <w:r>
        <w:rPr>
          <w:rFonts w:ascii="仿宋" w:eastAsia="仿宋" w:hint="eastAsia"/>
          <w:color w:val="000000"/>
          <w:szCs w:val="24"/>
        </w:rPr>
        <w:t>及与中标人签订合同的，采购人需与投标人书面协商延长投标书的有效期。</w:t>
      </w:r>
    </w:p>
    <w:p w:rsidR="00C21B90" w:rsidRDefault="000D3B9C">
      <w:pPr>
        <w:pStyle w:val="a3"/>
        <w:spacing w:afterLines="0" w:after="0" w:line="500" w:lineRule="exact"/>
        <w:ind w:left="0" w:firstLine="0"/>
        <w:contextualSpacing/>
        <w:rPr>
          <w:rFonts w:ascii="仿宋" w:eastAsia="仿宋"/>
          <w:color w:val="000000"/>
          <w:szCs w:val="24"/>
        </w:rPr>
      </w:pPr>
      <w:r>
        <w:rPr>
          <w:rFonts w:ascii="仿宋" w:eastAsia="仿宋" w:hint="eastAsia"/>
          <w:color w:val="000000"/>
          <w:szCs w:val="24"/>
        </w:rPr>
        <w:t>5.3投标人可拒绝接受延期要求。同意延长有效期的投标人不能修改投标文件。</w:t>
      </w:r>
    </w:p>
    <w:p w:rsidR="00C21B90" w:rsidRDefault="000D3B9C">
      <w:pPr>
        <w:pStyle w:val="a3"/>
        <w:spacing w:afterLines="0" w:after="0" w:line="500" w:lineRule="exact"/>
        <w:ind w:left="0" w:firstLine="0"/>
        <w:contextualSpacing/>
        <w:rPr>
          <w:rFonts w:ascii="仿宋" w:eastAsia="仿宋"/>
          <w:color w:val="000000"/>
          <w:szCs w:val="24"/>
        </w:rPr>
      </w:pPr>
      <w:r>
        <w:rPr>
          <w:rFonts w:ascii="仿宋" w:eastAsia="仿宋" w:hint="eastAsia"/>
          <w:color w:val="000000"/>
          <w:szCs w:val="24"/>
        </w:rPr>
        <w:t>5.4投标文件不予退还。</w:t>
      </w:r>
    </w:p>
    <w:p w:rsidR="00C21B90" w:rsidRDefault="000D3B9C">
      <w:pPr>
        <w:pStyle w:val="2"/>
        <w:spacing w:line="500" w:lineRule="exact"/>
        <w:contextualSpacing/>
        <w:rPr>
          <w:rFonts w:ascii="仿宋"/>
        </w:rPr>
      </w:pPr>
      <w:bookmarkStart w:id="39" w:name="_Toc30761"/>
      <w:r>
        <w:rPr>
          <w:rFonts w:ascii="仿宋" w:hint="eastAsia"/>
        </w:rPr>
        <w:lastRenderedPageBreak/>
        <w:t>四、开标评标</w:t>
      </w:r>
      <w:bookmarkEnd w:id="39"/>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1.开标出席</w:t>
      </w:r>
    </w:p>
    <w:p w:rsidR="00C21B90" w:rsidRDefault="000D3B9C">
      <w:pPr>
        <w:spacing w:line="500" w:lineRule="exact"/>
        <w:contextualSpacing/>
        <w:jc w:val="left"/>
        <w:rPr>
          <w:rFonts w:ascii="仿宋" w:eastAsia="仿宋" w:hAnsi="仿宋" w:cs="仿宋"/>
          <w:b/>
          <w:bCs/>
          <w:sz w:val="24"/>
        </w:rPr>
      </w:pPr>
      <w:r>
        <w:rPr>
          <w:rFonts w:ascii="仿宋" w:eastAsia="仿宋" w:hAnsi="仿宋" w:cs="仿宋" w:hint="eastAsia"/>
          <w:b/>
          <w:bCs/>
          <w:sz w:val="24"/>
        </w:rPr>
        <w:t>1.1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C21B90" w:rsidRDefault="000D3B9C">
      <w:pPr>
        <w:spacing w:line="500" w:lineRule="exact"/>
        <w:contextualSpacing/>
        <w:jc w:val="left"/>
        <w:rPr>
          <w:rFonts w:ascii="仿宋" w:eastAsia="仿宋"/>
          <w:b/>
          <w:color w:val="000000"/>
          <w:sz w:val="24"/>
        </w:rPr>
      </w:pPr>
      <w:r>
        <w:rPr>
          <w:rFonts w:ascii="仿宋" w:eastAsia="仿宋" w:hint="eastAsia"/>
          <w:b/>
          <w:color w:val="000000"/>
          <w:sz w:val="24"/>
        </w:rPr>
        <w:t>2.开标大会程序</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开标大会由采购代理机构主持：</w:t>
      </w:r>
    </w:p>
    <w:p w:rsidR="00C21B90" w:rsidRDefault="000D3B9C">
      <w:pPr>
        <w:spacing w:line="500" w:lineRule="exact"/>
        <w:contextualSpacing/>
        <w:jc w:val="left"/>
        <w:rPr>
          <w:rFonts w:ascii="仿宋" w:eastAsia="仿宋"/>
          <w:sz w:val="24"/>
        </w:rPr>
      </w:pPr>
      <w:r>
        <w:rPr>
          <w:rFonts w:ascii="仿宋" w:eastAsia="仿宋" w:hint="eastAsia"/>
          <w:sz w:val="24"/>
        </w:rPr>
        <w:t>2.1主持人宣布开标会开始，介绍到会单位和人员。</w:t>
      </w:r>
    </w:p>
    <w:p w:rsidR="00C21B90" w:rsidRDefault="000D3B9C">
      <w:pPr>
        <w:spacing w:line="500" w:lineRule="exact"/>
        <w:contextualSpacing/>
        <w:jc w:val="left"/>
        <w:rPr>
          <w:rFonts w:ascii="仿宋" w:eastAsia="仿宋"/>
          <w:sz w:val="24"/>
        </w:rPr>
      </w:pPr>
      <w:r>
        <w:rPr>
          <w:rFonts w:ascii="仿宋" w:eastAsia="仿宋" w:hint="eastAsia"/>
          <w:sz w:val="24"/>
        </w:rPr>
        <w:t>2.2宣读供应商名单。</w:t>
      </w:r>
    </w:p>
    <w:p w:rsidR="00C21B90" w:rsidRDefault="000D3B9C">
      <w:pPr>
        <w:spacing w:line="500" w:lineRule="exact"/>
        <w:contextualSpacing/>
        <w:jc w:val="left"/>
        <w:rPr>
          <w:rFonts w:ascii="仿宋" w:eastAsia="仿宋"/>
          <w:sz w:val="24"/>
        </w:rPr>
      </w:pPr>
      <w:r>
        <w:rPr>
          <w:rFonts w:ascii="仿宋" w:eastAsia="仿宋" w:hint="eastAsia"/>
          <w:sz w:val="24"/>
        </w:rPr>
        <w:t>2.3组织各投标人法定代表人或其授权代表签署《政府采购活动现场确认声明书》（视情）。</w:t>
      </w:r>
    </w:p>
    <w:p w:rsidR="00C21B90" w:rsidRDefault="000D3B9C">
      <w:pPr>
        <w:spacing w:line="500" w:lineRule="exact"/>
        <w:contextualSpacing/>
        <w:jc w:val="left"/>
        <w:rPr>
          <w:rFonts w:ascii="仿宋" w:eastAsia="仿宋"/>
          <w:b/>
          <w:bCs/>
          <w:sz w:val="24"/>
          <w:u w:val="single"/>
        </w:rPr>
      </w:pPr>
      <w:r>
        <w:rPr>
          <w:rFonts w:ascii="仿宋" w:eastAsia="仿宋" w:hint="eastAsia"/>
          <w:color w:val="000000"/>
          <w:sz w:val="24"/>
        </w:rPr>
        <w:t>2.4</w:t>
      </w:r>
      <w:r>
        <w:rPr>
          <w:rFonts w:ascii="仿宋" w:eastAsia="仿宋" w:hAnsi="仿宋" w:cs="仿宋" w:hint="eastAsia"/>
          <w:sz w:val="24"/>
        </w:rPr>
        <w:t>采购代理机构组织监督代表检查投标文件包封情况，不满足采购文件规定的将予以拒收。</w:t>
      </w:r>
    </w:p>
    <w:p w:rsidR="00C21B90" w:rsidRDefault="000D3B9C">
      <w:pPr>
        <w:spacing w:line="500" w:lineRule="exact"/>
        <w:contextualSpacing/>
        <w:jc w:val="left"/>
        <w:rPr>
          <w:rFonts w:ascii="仿宋" w:eastAsia="仿宋"/>
          <w:sz w:val="24"/>
        </w:rPr>
      </w:pPr>
      <w:r>
        <w:rPr>
          <w:rFonts w:ascii="仿宋" w:eastAsia="仿宋" w:hint="eastAsia"/>
          <w:sz w:val="24"/>
        </w:rPr>
        <w:t>2.5</w:t>
      </w:r>
      <w:r>
        <w:rPr>
          <w:rFonts w:ascii="仿宋" w:eastAsia="仿宋"/>
          <w:sz w:val="24"/>
        </w:rPr>
        <w:t>采购机构</w:t>
      </w:r>
      <w:r>
        <w:rPr>
          <w:rFonts w:ascii="仿宋" w:eastAsia="仿宋" w:hint="eastAsia"/>
          <w:color w:val="000000"/>
          <w:sz w:val="24"/>
        </w:rPr>
        <w:t>对“资格文件”进行</w:t>
      </w:r>
      <w:r>
        <w:rPr>
          <w:rFonts w:ascii="仿宋" w:eastAsia="仿宋"/>
          <w:color w:val="000000"/>
          <w:sz w:val="24"/>
        </w:rPr>
        <w:t>审查</w:t>
      </w:r>
      <w:r>
        <w:rPr>
          <w:rFonts w:ascii="仿宋" w:eastAsia="仿宋" w:hint="eastAsia"/>
          <w:color w:val="000000"/>
          <w:sz w:val="24"/>
        </w:rPr>
        <w:t>，发布</w:t>
      </w:r>
      <w:r>
        <w:rPr>
          <w:rFonts w:ascii="仿宋" w:eastAsia="仿宋"/>
          <w:color w:val="000000"/>
          <w:sz w:val="24"/>
        </w:rPr>
        <w:t>资格审查</w:t>
      </w:r>
      <w:r>
        <w:rPr>
          <w:rFonts w:ascii="仿宋" w:eastAsia="仿宋" w:hint="eastAsia"/>
          <w:color w:val="000000"/>
          <w:sz w:val="24"/>
        </w:rPr>
        <w:t>结果。</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2.6评审委员会对“商务和技术文件”进行评审，发布评审结果。</w:t>
      </w:r>
    </w:p>
    <w:p w:rsidR="00C21B90" w:rsidRDefault="000D3B9C">
      <w:pPr>
        <w:spacing w:line="500" w:lineRule="exact"/>
        <w:contextualSpacing/>
        <w:jc w:val="left"/>
        <w:rPr>
          <w:rFonts w:ascii="仿宋" w:eastAsia="仿宋"/>
          <w:sz w:val="24"/>
        </w:rPr>
      </w:pPr>
      <w:r>
        <w:rPr>
          <w:rFonts w:ascii="仿宋" w:eastAsia="仿宋" w:hint="eastAsia"/>
          <w:sz w:val="24"/>
        </w:rPr>
        <w:t>2.7</w:t>
      </w:r>
      <w:r>
        <w:rPr>
          <w:rFonts w:ascii="仿宋" w:eastAsia="仿宋" w:hint="eastAsia"/>
          <w:color w:val="000000"/>
          <w:sz w:val="24"/>
        </w:rPr>
        <w:t>评审委员会对报价文件进行评审，计算价格分。</w:t>
      </w:r>
    </w:p>
    <w:p w:rsidR="00C21B90" w:rsidRDefault="000D3B9C">
      <w:pPr>
        <w:spacing w:line="500" w:lineRule="exact"/>
        <w:contextualSpacing/>
        <w:jc w:val="left"/>
        <w:rPr>
          <w:rFonts w:ascii="仿宋" w:eastAsia="仿宋"/>
          <w:sz w:val="24"/>
        </w:rPr>
      </w:pPr>
      <w:r>
        <w:rPr>
          <w:rFonts w:ascii="仿宋" w:eastAsia="仿宋" w:hint="eastAsia"/>
          <w:sz w:val="24"/>
        </w:rPr>
        <w:t>2.8</w:t>
      </w:r>
      <w:r>
        <w:rPr>
          <w:rFonts w:ascii="仿宋" w:eastAsia="仿宋" w:hint="eastAsia"/>
          <w:color w:val="000000"/>
          <w:sz w:val="24"/>
        </w:rPr>
        <w:t>汇总技术商务分、价格分，根据总得分排序确定中标候选人，</w:t>
      </w:r>
      <w:r>
        <w:rPr>
          <w:rFonts w:ascii="仿宋" w:eastAsia="仿宋" w:hint="eastAsia"/>
          <w:sz w:val="24"/>
        </w:rPr>
        <w:t>公布评审结果。</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3.评审委员会的组成</w:t>
      </w:r>
    </w:p>
    <w:p w:rsidR="00C21B90" w:rsidRDefault="000D3B9C">
      <w:pPr>
        <w:spacing w:line="500" w:lineRule="exact"/>
        <w:contextualSpacing/>
        <w:jc w:val="left"/>
        <w:rPr>
          <w:rFonts w:ascii="仿宋" w:eastAsia="仿宋" w:cs="宋体"/>
          <w:color w:val="000000"/>
          <w:sz w:val="24"/>
        </w:rPr>
      </w:pPr>
      <w:r>
        <w:rPr>
          <w:rFonts w:ascii="仿宋" w:eastAsia="仿宋" w:hint="eastAsia"/>
          <w:color w:val="000000"/>
          <w:sz w:val="24"/>
        </w:rPr>
        <w:t>3.1</w:t>
      </w:r>
      <w:r>
        <w:rPr>
          <w:rFonts w:ascii="仿宋" w:eastAsia="仿宋" w:cs="宋体" w:hint="eastAsia"/>
          <w:color w:val="000000"/>
          <w:sz w:val="24"/>
        </w:rPr>
        <w:t>评审委员会由采购单位依法组建，负责评标活动及协助处理质疑投诉。</w:t>
      </w:r>
      <w:r>
        <w:rPr>
          <w:rFonts w:ascii="仿宋" w:eastAsia="仿宋" w:hint="eastAsia"/>
          <w:sz w:val="24"/>
        </w:rPr>
        <w:t>参与本项目进口论证的专家不得作为采购评审专家参与同一项目的采购评审工作。</w:t>
      </w:r>
    </w:p>
    <w:p w:rsidR="00C21B90" w:rsidRDefault="000D3B9C">
      <w:pPr>
        <w:spacing w:line="500" w:lineRule="exact"/>
        <w:contextualSpacing/>
        <w:jc w:val="left"/>
        <w:rPr>
          <w:rFonts w:ascii="仿宋" w:eastAsia="仿宋" w:cs="宋体"/>
          <w:color w:val="000000"/>
          <w:sz w:val="24"/>
        </w:rPr>
      </w:pPr>
      <w:r>
        <w:rPr>
          <w:rFonts w:ascii="仿宋" w:eastAsia="仿宋" w:cs="宋体" w:hint="eastAsia"/>
          <w:color w:val="000000"/>
          <w:sz w:val="24"/>
        </w:rPr>
        <w:t>3.2评审委员会由采购人代表和有关方面的专家组成，成员人数为五人及以上单数。预算金额在1000万及以上的，成员人数为七人及以上单数。</w:t>
      </w:r>
    </w:p>
    <w:p w:rsidR="00C21B90" w:rsidRDefault="000D3B9C">
      <w:pPr>
        <w:spacing w:line="500" w:lineRule="exact"/>
        <w:contextualSpacing/>
        <w:jc w:val="left"/>
        <w:rPr>
          <w:rFonts w:ascii="仿宋" w:eastAsia="仿宋" w:cs="宋体"/>
          <w:color w:val="000000"/>
          <w:sz w:val="24"/>
        </w:rPr>
      </w:pPr>
      <w:r>
        <w:rPr>
          <w:rFonts w:ascii="仿宋" w:eastAsia="仿宋" w:cs="宋体" w:hint="eastAsia"/>
          <w:color w:val="000000"/>
          <w:sz w:val="24"/>
        </w:rPr>
        <w:t>3.3采购人代表不担任评审组长。</w:t>
      </w:r>
    </w:p>
    <w:p w:rsidR="00C21B90" w:rsidRDefault="000D3B9C">
      <w:pPr>
        <w:spacing w:line="500" w:lineRule="exact"/>
        <w:contextualSpacing/>
        <w:jc w:val="left"/>
        <w:rPr>
          <w:rFonts w:ascii="仿宋" w:eastAsia="仿宋" w:cs="宋体"/>
          <w:color w:val="000000"/>
          <w:sz w:val="24"/>
        </w:rPr>
      </w:pPr>
      <w:r>
        <w:rPr>
          <w:rFonts w:ascii="仿宋" w:eastAsia="仿宋" w:cs="宋体" w:hint="eastAsia"/>
          <w:color w:val="000000"/>
          <w:sz w:val="24"/>
        </w:rPr>
        <w:t>3.4经采购监督部门同意，由于专家库无相应专业专家或技术复杂等原因允许采购人自行组建或推荐抽取评审专家，相关操作规则需符合法律规定。</w:t>
      </w:r>
    </w:p>
    <w:p w:rsidR="00C21B90" w:rsidRDefault="000D3B9C">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4.评审</w:t>
      </w:r>
    </w:p>
    <w:p w:rsidR="00C21B90" w:rsidRDefault="000D3B9C">
      <w:pPr>
        <w:spacing w:line="500" w:lineRule="exact"/>
        <w:contextualSpacing/>
        <w:jc w:val="left"/>
        <w:rPr>
          <w:rFonts w:ascii="仿宋" w:eastAsia="仿宋" w:cs="宋体"/>
          <w:color w:val="000000"/>
          <w:sz w:val="24"/>
        </w:rPr>
      </w:pPr>
      <w:r>
        <w:rPr>
          <w:rFonts w:ascii="仿宋" w:eastAsia="仿宋" w:cs="宋体" w:hint="eastAsia"/>
          <w:color w:val="000000"/>
          <w:sz w:val="24"/>
        </w:rPr>
        <w:t>4.1评审程序：</w:t>
      </w:r>
    </w:p>
    <w:p w:rsidR="00C21B90" w:rsidRDefault="000D3B9C">
      <w:pPr>
        <w:spacing w:line="500" w:lineRule="exact"/>
        <w:contextualSpacing/>
        <w:jc w:val="left"/>
        <w:rPr>
          <w:rFonts w:ascii="仿宋" w:eastAsia="仿宋"/>
          <w:color w:val="000000"/>
          <w:sz w:val="24"/>
        </w:rPr>
      </w:pPr>
      <w:r>
        <w:rPr>
          <w:rFonts w:ascii="仿宋" w:eastAsia="仿宋" w:cs="宋体" w:hint="eastAsia"/>
          <w:color w:val="000000"/>
          <w:sz w:val="24"/>
        </w:rPr>
        <w:lastRenderedPageBreak/>
        <w:t>4.1.1资格审查：采购人或采购代理机构</w:t>
      </w:r>
      <w:r>
        <w:rPr>
          <w:rFonts w:ascii="仿宋" w:eastAsia="仿宋" w:hint="eastAsia"/>
          <w:color w:val="000000"/>
          <w:sz w:val="24"/>
        </w:rPr>
        <w:t>依据法律、法规和采购文件规定，对投标文件中“资格文件”等进行审查，以确定投标人是否具备投标资格。</w:t>
      </w:r>
    </w:p>
    <w:p w:rsidR="00C21B90" w:rsidRDefault="000D3B9C">
      <w:pPr>
        <w:spacing w:line="500" w:lineRule="exact"/>
        <w:contextualSpacing/>
        <w:jc w:val="left"/>
        <w:rPr>
          <w:rFonts w:ascii="仿宋" w:eastAsia="仿宋" w:cs="宋体"/>
          <w:color w:val="000000"/>
          <w:sz w:val="24"/>
        </w:rPr>
      </w:pPr>
      <w:r>
        <w:rPr>
          <w:rFonts w:ascii="仿宋" w:eastAsia="仿宋" w:hint="eastAsia"/>
          <w:color w:val="000000"/>
          <w:sz w:val="24"/>
        </w:rPr>
        <w:t>4.1.2“商务和技术文件”的符合性审查：</w:t>
      </w:r>
      <w:r>
        <w:rPr>
          <w:rFonts w:ascii="仿宋" w:eastAsia="仿宋" w:cs="宋体" w:hint="eastAsia"/>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rsidR="00C21B90" w:rsidRDefault="000D3B9C">
      <w:pPr>
        <w:spacing w:line="500" w:lineRule="exact"/>
        <w:contextualSpacing/>
        <w:jc w:val="left"/>
        <w:rPr>
          <w:rFonts w:ascii="仿宋" w:eastAsia="仿宋"/>
          <w:color w:val="000000"/>
          <w:sz w:val="24"/>
        </w:rPr>
      </w:pPr>
      <w:r>
        <w:rPr>
          <w:rFonts w:ascii="仿宋" w:eastAsia="仿宋" w:cs="宋体" w:hint="eastAsia"/>
          <w:color w:val="000000"/>
          <w:sz w:val="24"/>
        </w:rPr>
        <w:t>4.1.3商务技术评分：对</w:t>
      </w:r>
      <w:r>
        <w:rPr>
          <w:rFonts w:ascii="仿宋" w:eastAsia="仿宋" w:hint="eastAsia"/>
          <w:color w:val="000000"/>
          <w:sz w:val="24"/>
        </w:rPr>
        <w:t>“商务和技术文件”中的响应情况进行评分。</w:t>
      </w:r>
    </w:p>
    <w:p w:rsidR="00C21B90" w:rsidRDefault="000D3B9C">
      <w:pPr>
        <w:spacing w:line="500" w:lineRule="exact"/>
        <w:contextualSpacing/>
        <w:jc w:val="left"/>
        <w:rPr>
          <w:rFonts w:ascii="仿宋" w:eastAsia="仿宋" w:cs="Arial"/>
          <w:sz w:val="24"/>
        </w:rPr>
      </w:pPr>
      <w:r>
        <w:rPr>
          <w:rFonts w:ascii="仿宋" w:eastAsia="仿宋" w:cs="宋体" w:hint="eastAsia"/>
          <w:color w:val="000000"/>
          <w:sz w:val="24"/>
        </w:rPr>
        <w:t>4.1.4</w:t>
      </w:r>
      <w:r>
        <w:rPr>
          <w:rFonts w:ascii="仿宋" w:eastAsia="仿宋" w:hint="eastAsia"/>
          <w:sz w:val="24"/>
        </w:rPr>
        <w:t>“</w:t>
      </w:r>
      <w:r>
        <w:rPr>
          <w:rFonts w:ascii="仿宋" w:eastAsia="仿宋" w:cs="Arial" w:hint="eastAsia"/>
          <w:sz w:val="24"/>
        </w:rPr>
        <w:t>报价文件”的符合性审查：审查范围包括报价有效性、准确性等。</w:t>
      </w:r>
    </w:p>
    <w:p w:rsidR="00C21B90" w:rsidRDefault="000D3B9C">
      <w:pPr>
        <w:spacing w:line="500" w:lineRule="exact"/>
        <w:contextualSpacing/>
        <w:jc w:val="left"/>
        <w:rPr>
          <w:rFonts w:ascii="仿宋" w:eastAsia="仿宋" w:cs="宋体"/>
          <w:color w:val="000000"/>
          <w:sz w:val="24"/>
        </w:rPr>
      </w:pPr>
      <w:r>
        <w:rPr>
          <w:rFonts w:ascii="仿宋" w:eastAsia="仿宋" w:cs="Arial" w:hint="eastAsia"/>
          <w:sz w:val="24"/>
        </w:rPr>
        <w:t>4.1.5报价评分：根据评审价格和价格分计算公式计算各投标人价格分。</w:t>
      </w:r>
    </w:p>
    <w:p w:rsidR="00C21B90" w:rsidRDefault="000D3B9C">
      <w:pPr>
        <w:spacing w:line="500" w:lineRule="exact"/>
        <w:contextualSpacing/>
        <w:jc w:val="left"/>
        <w:rPr>
          <w:rFonts w:ascii="仿宋" w:eastAsia="仿宋" w:cs="宋体"/>
          <w:color w:val="000000"/>
          <w:sz w:val="24"/>
        </w:rPr>
      </w:pPr>
      <w:r>
        <w:rPr>
          <w:rFonts w:ascii="仿宋" w:eastAsia="仿宋" w:cs="宋体" w:hint="eastAsia"/>
          <w:color w:val="000000"/>
          <w:sz w:val="24"/>
        </w:rPr>
        <w:t>4.2评审委员会不负责解释投标人的得分高低和失分情况。</w:t>
      </w:r>
    </w:p>
    <w:p w:rsidR="00C21B90" w:rsidRDefault="000D3B9C">
      <w:pPr>
        <w:spacing w:line="500" w:lineRule="exact"/>
        <w:contextualSpacing/>
        <w:jc w:val="left"/>
        <w:rPr>
          <w:rFonts w:ascii="仿宋" w:eastAsia="仿宋" w:cs="宋体"/>
          <w:color w:val="000000"/>
          <w:sz w:val="24"/>
        </w:rPr>
      </w:pPr>
      <w:r>
        <w:rPr>
          <w:rFonts w:ascii="仿宋" w:eastAsia="仿宋" w:cs="宋体" w:hint="eastAsia"/>
          <w:color w:val="000000"/>
          <w:sz w:val="24"/>
        </w:rPr>
        <w:t>4.3评审委员会不得依据投标文件（包括样品、演示）以外的资料评分。</w:t>
      </w:r>
    </w:p>
    <w:p w:rsidR="00C21B90" w:rsidRDefault="000D3B9C">
      <w:pPr>
        <w:spacing w:line="500" w:lineRule="exact"/>
        <w:contextualSpacing/>
        <w:jc w:val="left"/>
        <w:rPr>
          <w:rFonts w:ascii="仿宋" w:eastAsia="仿宋"/>
          <w:b/>
          <w:bCs/>
          <w:color w:val="000000"/>
          <w:sz w:val="24"/>
        </w:rPr>
      </w:pPr>
      <w:r>
        <w:rPr>
          <w:rFonts w:ascii="仿宋" w:eastAsia="仿宋" w:hint="eastAsia"/>
          <w:color w:val="000000"/>
          <w:sz w:val="24"/>
        </w:rPr>
        <w:t>4.4对于投标文件中含义不明确、同类问题表述不一致或者有明显文字和计算错误的内容，评审委员会将要求投标人</w:t>
      </w:r>
      <w:proofErr w:type="gramStart"/>
      <w:r>
        <w:rPr>
          <w:rFonts w:ascii="仿宋" w:eastAsia="仿宋" w:hint="eastAsia"/>
          <w:color w:val="000000"/>
          <w:sz w:val="24"/>
        </w:rPr>
        <w:t>作出</w:t>
      </w:r>
      <w:proofErr w:type="gramEnd"/>
      <w:r>
        <w:rPr>
          <w:rFonts w:ascii="仿宋" w:eastAsia="仿宋" w:hint="eastAsia"/>
          <w:color w:val="000000"/>
          <w:sz w:val="24"/>
        </w:rPr>
        <w:t>必要的澄清、说明或者补正。投标人的澄清、说明或者补正应当在限时内完成。投标人的澄清、说明或者补正不得超出投标文件的范围或者改变投标文件的实质性内容。</w:t>
      </w:r>
      <w:r>
        <w:rPr>
          <w:rFonts w:ascii="仿宋" w:eastAsia="仿宋" w:hint="eastAsia"/>
          <w:b/>
          <w:bCs/>
          <w:color w:val="000000"/>
          <w:sz w:val="24"/>
        </w:rPr>
        <w:t>不接受投标人提出的主动澄清。</w:t>
      </w:r>
    </w:p>
    <w:p w:rsidR="00C21B90" w:rsidRDefault="000D3B9C">
      <w:pPr>
        <w:widowControl/>
        <w:spacing w:line="500" w:lineRule="exact"/>
        <w:contextualSpacing/>
        <w:rPr>
          <w:rFonts w:ascii="仿宋" w:eastAsia="仿宋" w:cs="宋体"/>
          <w:color w:val="000000"/>
          <w:sz w:val="24"/>
        </w:rPr>
      </w:pPr>
      <w:r>
        <w:rPr>
          <w:rFonts w:ascii="仿宋" w:eastAsia="仿宋" w:cs="宋体" w:hint="eastAsia"/>
          <w:color w:val="000000"/>
          <w:sz w:val="24"/>
        </w:rPr>
        <w:t>4.5评审委员会不向落标</w:t>
      </w:r>
      <w:proofErr w:type="gramStart"/>
      <w:r>
        <w:rPr>
          <w:rFonts w:ascii="仿宋" w:eastAsia="仿宋" w:cs="宋体" w:hint="eastAsia"/>
          <w:color w:val="000000"/>
          <w:sz w:val="24"/>
        </w:rPr>
        <w:t>方解释</w:t>
      </w:r>
      <w:proofErr w:type="gramEnd"/>
      <w:r>
        <w:rPr>
          <w:rFonts w:ascii="仿宋" w:eastAsia="仿宋" w:cs="宋体" w:hint="eastAsia"/>
          <w:color w:val="000000"/>
          <w:sz w:val="24"/>
        </w:rPr>
        <w:t>落标的原因，不退还投标文件。</w:t>
      </w:r>
    </w:p>
    <w:p w:rsidR="00C21B90" w:rsidRDefault="000D3B9C">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5.报价修正规则</w:t>
      </w:r>
    </w:p>
    <w:p w:rsidR="00C21B90" w:rsidRDefault="000D3B9C">
      <w:pPr>
        <w:spacing w:line="500" w:lineRule="exact"/>
        <w:contextualSpacing/>
        <w:jc w:val="left"/>
        <w:rPr>
          <w:rFonts w:ascii="仿宋" w:eastAsia="仿宋" w:cs="宋体"/>
          <w:sz w:val="24"/>
        </w:rPr>
      </w:pPr>
      <w:r>
        <w:rPr>
          <w:rFonts w:ascii="仿宋" w:eastAsia="仿宋" w:cs="宋体" w:hint="eastAsia"/>
          <w:sz w:val="24"/>
        </w:rPr>
        <w:t>5.1投标文件中开标一览表（报价表）内容与投标文件中相应内容不一致的，以开标一览表（报价表）为准；</w:t>
      </w:r>
    </w:p>
    <w:p w:rsidR="00C21B90" w:rsidRDefault="000D3B9C">
      <w:pPr>
        <w:spacing w:line="500" w:lineRule="exact"/>
        <w:contextualSpacing/>
        <w:jc w:val="left"/>
        <w:rPr>
          <w:rFonts w:ascii="仿宋" w:eastAsia="仿宋" w:cs="宋体"/>
          <w:sz w:val="24"/>
        </w:rPr>
      </w:pPr>
      <w:r>
        <w:rPr>
          <w:rFonts w:ascii="仿宋" w:eastAsia="仿宋" w:cs="宋体" w:hint="eastAsia"/>
          <w:sz w:val="24"/>
        </w:rPr>
        <w:t>5.2大写金额和小写金额不一致的，以大写金额为准；</w:t>
      </w:r>
    </w:p>
    <w:p w:rsidR="00C21B90" w:rsidRDefault="000D3B9C">
      <w:pPr>
        <w:spacing w:line="500" w:lineRule="exact"/>
        <w:contextualSpacing/>
        <w:jc w:val="left"/>
        <w:rPr>
          <w:rFonts w:ascii="仿宋" w:eastAsia="仿宋" w:cs="宋体"/>
          <w:sz w:val="24"/>
        </w:rPr>
      </w:pPr>
      <w:r>
        <w:rPr>
          <w:rFonts w:ascii="仿宋" w:eastAsia="仿宋" w:cs="宋体" w:hint="eastAsia"/>
          <w:sz w:val="24"/>
        </w:rPr>
        <w:t>5.3单价金额小数点或者百分比有明显错位的，以开标一览表的总价为准，并修改单价；</w:t>
      </w:r>
    </w:p>
    <w:p w:rsidR="00C21B90" w:rsidRDefault="000D3B9C">
      <w:pPr>
        <w:spacing w:line="500" w:lineRule="exact"/>
        <w:contextualSpacing/>
        <w:jc w:val="left"/>
        <w:rPr>
          <w:rFonts w:ascii="仿宋" w:eastAsia="仿宋" w:cs="宋体"/>
          <w:sz w:val="24"/>
        </w:rPr>
      </w:pPr>
      <w:r>
        <w:rPr>
          <w:rFonts w:ascii="仿宋" w:eastAsia="仿宋" w:cs="宋体" w:hint="eastAsia"/>
          <w:sz w:val="24"/>
        </w:rPr>
        <w:t>5.4总价金额与按单价汇总金额不一致的，以单价金额计算结果为准。</w:t>
      </w:r>
    </w:p>
    <w:p w:rsidR="00C21B90" w:rsidRDefault="000D3B9C">
      <w:pPr>
        <w:spacing w:line="500" w:lineRule="exact"/>
        <w:ind w:firstLineChars="200" w:firstLine="480"/>
        <w:contextualSpacing/>
        <w:jc w:val="left"/>
        <w:rPr>
          <w:rFonts w:ascii="仿宋" w:eastAsia="仿宋"/>
          <w:color w:val="000000"/>
          <w:kern w:val="0"/>
          <w:sz w:val="24"/>
        </w:rPr>
      </w:pPr>
      <w:r>
        <w:rPr>
          <w:rFonts w:ascii="仿宋" w:eastAsia="仿宋" w:cs="宋体" w:hint="eastAsia"/>
          <w:sz w:val="24"/>
        </w:rPr>
        <w:t>同时出现两种以上不一致的，按照前款规定的顺序修正。</w:t>
      </w:r>
      <w:r>
        <w:rPr>
          <w:rFonts w:ascii="仿宋" w:eastAsia="仿宋" w:cs="仿宋_GB2312" w:hint="eastAsia"/>
          <w:bCs/>
          <w:sz w:val="24"/>
        </w:rPr>
        <w:t>修正后的报价按照财政部公布第87号令《政府采购货物和服务招标投标管理办法》</w:t>
      </w:r>
      <w:r>
        <w:rPr>
          <w:rFonts w:ascii="仿宋" w:eastAsia="仿宋" w:cs="宋体" w:hint="eastAsia"/>
          <w:sz w:val="24"/>
        </w:rPr>
        <w:t>第五十一条第二款的规定经投标人确认后产生约束力，投标人不确认的，其投标无效。</w:t>
      </w:r>
    </w:p>
    <w:p w:rsidR="00C21B90" w:rsidRDefault="000D3B9C">
      <w:pPr>
        <w:pStyle w:val="ad"/>
        <w:spacing w:line="500" w:lineRule="exact"/>
        <w:contextualSpacing/>
        <w:jc w:val="left"/>
        <w:rPr>
          <w:rFonts w:ascii="仿宋" w:eastAsia="仿宋"/>
          <w:b/>
          <w:sz w:val="24"/>
          <w:szCs w:val="24"/>
        </w:rPr>
      </w:pPr>
      <w:r>
        <w:rPr>
          <w:rFonts w:ascii="仿宋" w:eastAsia="仿宋" w:hint="eastAsia"/>
          <w:b/>
          <w:sz w:val="24"/>
          <w:szCs w:val="24"/>
        </w:rPr>
        <w:t>6.无效投标的情形</w:t>
      </w:r>
    </w:p>
    <w:p w:rsidR="00C21B90" w:rsidRDefault="000D3B9C">
      <w:pPr>
        <w:pStyle w:val="ad"/>
        <w:spacing w:line="500" w:lineRule="exact"/>
        <w:ind w:firstLineChars="196" w:firstLine="470"/>
        <w:contextualSpacing/>
        <w:jc w:val="left"/>
        <w:rPr>
          <w:rFonts w:ascii="仿宋" w:eastAsia="仿宋"/>
          <w:sz w:val="24"/>
        </w:rPr>
      </w:pPr>
      <w:r>
        <w:rPr>
          <w:rFonts w:ascii="仿宋" w:eastAsia="仿宋" w:hint="eastAsia"/>
          <w:sz w:val="24"/>
        </w:rPr>
        <w:t>投标响应文件有下列情形之一的作无效投标处理：</w:t>
      </w:r>
    </w:p>
    <w:p w:rsidR="00C21B90" w:rsidRDefault="000D3B9C">
      <w:pPr>
        <w:spacing w:line="500" w:lineRule="exact"/>
        <w:contextualSpacing/>
        <w:jc w:val="left"/>
        <w:rPr>
          <w:rFonts w:ascii="仿宋" w:eastAsia="仿宋"/>
          <w:b/>
          <w:sz w:val="24"/>
        </w:rPr>
      </w:pPr>
      <w:r>
        <w:rPr>
          <w:rFonts w:ascii="仿宋" w:eastAsia="仿宋" w:hint="eastAsia"/>
          <w:b/>
          <w:sz w:val="24"/>
        </w:rPr>
        <w:lastRenderedPageBreak/>
        <w:t>6.1单位负责人为同一人或者存在直接控股、管理关系的不同供应商参加同一合同项（标项）下的政府采购活动的（双方均作无效投标处理）；</w:t>
      </w:r>
    </w:p>
    <w:p w:rsidR="00C21B90" w:rsidRDefault="000D3B9C">
      <w:pPr>
        <w:spacing w:line="500" w:lineRule="exact"/>
        <w:contextualSpacing/>
        <w:jc w:val="left"/>
        <w:rPr>
          <w:rFonts w:ascii="仿宋" w:eastAsia="仿宋"/>
          <w:b/>
          <w:sz w:val="24"/>
        </w:rPr>
      </w:pPr>
      <w:r>
        <w:rPr>
          <w:rFonts w:ascii="仿宋" w:eastAsia="仿宋" w:hint="eastAsia"/>
          <w:b/>
          <w:sz w:val="24"/>
        </w:rPr>
        <w:t>6.2为采购项目提供整体设计、规范编制或者项目管理、监理、检测等服务的供应商再参加该采购项目的其他采购活动的（单一来源采购除外）；</w:t>
      </w:r>
    </w:p>
    <w:p w:rsidR="00C21B90" w:rsidRDefault="000D3B9C">
      <w:pPr>
        <w:spacing w:line="500" w:lineRule="exact"/>
        <w:contextualSpacing/>
        <w:jc w:val="left"/>
        <w:rPr>
          <w:rFonts w:ascii="仿宋" w:eastAsia="仿宋"/>
          <w:b/>
          <w:sz w:val="24"/>
        </w:rPr>
      </w:pPr>
      <w:r>
        <w:rPr>
          <w:rFonts w:ascii="仿宋" w:eastAsia="仿宋" w:hint="eastAsia"/>
          <w:b/>
          <w:sz w:val="24"/>
        </w:rPr>
        <w:t>6.3投标人不具备采购文件中规定的资格要求的（投标人未按采购文件要求提供资格文件的，视为投标人不具备采购文件中规定的资格要求）；</w:t>
      </w:r>
    </w:p>
    <w:p w:rsidR="00C21B90" w:rsidRDefault="000D3B9C">
      <w:pPr>
        <w:spacing w:line="500" w:lineRule="exact"/>
        <w:contextualSpacing/>
        <w:jc w:val="left"/>
        <w:rPr>
          <w:rFonts w:ascii="仿宋" w:eastAsia="仿宋"/>
          <w:b/>
          <w:kern w:val="0"/>
          <w:sz w:val="24"/>
        </w:rPr>
      </w:pPr>
      <w:r>
        <w:rPr>
          <w:rFonts w:ascii="仿宋" w:eastAsia="仿宋" w:hint="eastAsia"/>
          <w:b/>
          <w:kern w:val="0"/>
          <w:sz w:val="24"/>
        </w:rPr>
        <w:t>6.4</w:t>
      </w:r>
      <w:r>
        <w:rPr>
          <w:rFonts w:ascii="仿宋" w:eastAsia="仿宋" w:hint="eastAsia"/>
          <w:b/>
          <w:kern w:val="0"/>
          <w:sz w:val="24"/>
          <w:szCs w:val="24"/>
        </w:rPr>
        <w:t>《中小企业声明函》、《残疾人福利性单位声明函》提供不实信息的</w:t>
      </w:r>
      <w:r>
        <w:rPr>
          <w:rFonts w:ascii="仿宋" w:eastAsia="仿宋" w:hint="eastAsia"/>
          <w:b/>
          <w:kern w:val="0"/>
          <w:sz w:val="24"/>
        </w:rPr>
        <w:t>；</w:t>
      </w:r>
    </w:p>
    <w:p w:rsidR="00C21B90" w:rsidRDefault="000D3B9C">
      <w:pPr>
        <w:spacing w:line="500" w:lineRule="exact"/>
        <w:contextualSpacing/>
        <w:jc w:val="left"/>
        <w:rPr>
          <w:rFonts w:ascii="仿宋" w:eastAsia="仿宋"/>
          <w:b/>
          <w:kern w:val="0"/>
          <w:sz w:val="24"/>
        </w:rPr>
      </w:pPr>
      <w:r>
        <w:rPr>
          <w:rFonts w:ascii="仿宋" w:eastAsia="仿宋" w:hint="eastAsia"/>
          <w:b/>
          <w:kern w:val="0"/>
          <w:sz w:val="24"/>
        </w:rPr>
        <w:t>6.5投标文件制作出现如下情况：</w:t>
      </w:r>
    </w:p>
    <w:p w:rsidR="00C21B90" w:rsidRDefault="000D3B9C">
      <w:pPr>
        <w:spacing w:line="500" w:lineRule="exact"/>
        <w:contextualSpacing/>
        <w:jc w:val="left"/>
        <w:rPr>
          <w:rFonts w:ascii="仿宋" w:eastAsia="仿宋"/>
          <w:kern w:val="0"/>
          <w:sz w:val="24"/>
        </w:rPr>
      </w:pPr>
      <w:r>
        <w:rPr>
          <w:rFonts w:ascii="仿宋" w:eastAsia="仿宋" w:hint="eastAsia"/>
          <w:kern w:val="0"/>
          <w:sz w:val="24"/>
        </w:rPr>
        <w:t>6.5.1未按采购文件要求制作“资格文件”的；</w:t>
      </w:r>
    </w:p>
    <w:p w:rsidR="00C21B90" w:rsidRDefault="000D3B9C">
      <w:pPr>
        <w:spacing w:line="500" w:lineRule="exact"/>
        <w:contextualSpacing/>
        <w:jc w:val="left"/>
        <w:rPr>
          <w:rFonts w:ascii="仿宋" w:eastAsia="仿宋"/>
          <w:sz w:val="24"/>
        </w:rPr>
      </w:pPr>
      <w:r>
        <w:rPr>
          <w:rFonts w:ascii="仿宋" w:eastAsia="仿宋" w:hint="eastAsia"/>
          <w:sz w:val="24"/>
        </w:rPr>
        <w:t>6.5.2报价一经涂改，未在涂改处加盖投标单位公章或者未经法定代表人或其授权代表签字或盖章的；</w:t>
      </w:r>
    </w:p>
    <w:p w:rsidR="00C21B90" w:rsidRDefault="000D3B9C">
      <w:pPr>
        <w:spacing w:line="500" w:lineRule="exact"/>
        <w:contextualSpacing/>
        <w:jc w:val="left"/>
        <w:rPr>
          <w:rFonts w:ascii="仿宋" w:eastAsia="仿宋"/>
          <w:sz w:val="24"/>
        </w:rPr>
      </w:pPr>
      <w:r>
        <w:rPr>
          <w:rFonts w:ascii="仿宋" w:eastAsia="仿宋" w:hint="eastAsia"/>
          <w:sz w:val="24"/>
        </w:rPr>
        <w:t>6.5.3“资格文件”或“商务和技术文件”部分中出现用于价格分评审的投标报价的（采购文件另有规定的参与“商务和技术文件”评审的报价除外）；</w:t>
      </w:r>
    </w:p>
    <w:p w:rsidR="00C21B90" w:rsidRDefault="000D3B9C">
      <w:pPr>
        <w:spacing w:line="500" w:lineRule="exact"/>
        <w:contextualSpacing/>
        <w:jc w:val="left"/>
        <w:rPr>
          <w:rFonts w:ascii="仿宋" w:eastAsia="仿宋"/>
          <w:sz w:val="24"/>
        </w:rPr>
      </w:pPr>
      <w:r>
        <w:rPr>
          <w:rFonts w:ascii="仿宋" w:eastAsia="仿宋" w:hint="eastAsia"/>
          <w:sz w:val="24"/>
        </w:rPr>
        <w:t>6.5.4对招标服务或技术或产品等要求未详细应答或应答内容不全、有缺失的，经评审委员会认定为无法评审的；</w:t>
      </w:r>
    </w:p>
    <w:p w:rsidR="00C21B90" w:rsidRDefault="000D3B9C">
      <w:pPr>
        <w:spacing w:line="500" w:lineRule="exact"/>
        <w:contextualSpacing/>
        <w:jc w:val="left"/>
        <w:rPr>
          <w:rFonts w:ascii="仿宋" w:eastAsia="仿宋"/>
          <w:sz w:val="24"/>
        </w:rPr>
      </w:pPr>
      <w:r>
        <w:rPr>
          <w:rFonts w:ascii="仿宋" w:eastAsia="仿宋" w:hint="eastAsia"/>
          <w:sz w:val="24"/>
        </w:rPr>
        <w:t>6.5.5关键信息填写不完整或字迹不能辨认或有漏项的，经评审委员会认定属于重大偏差的；</w:t>
      </w:r>
    </w:p>
    <w:p w:rsidR="00C21B90" w:rsidRDefault="000D3B9C">
      <w:pPr>
        <w:spacing w:line="500" w:lineRule="exact"/>
        <w:contextualSpacing/>
        <w:jc w:val="left"/>
        <w:rPr>
          <w:rFonts w:ascii="仿宋" w:eastAsia="仿宋"/>
          <w:sz w:val="24"/>
        </w:rPr>
      </w:pPr>
      <w:r>
        <w:rPr>
          <w:rFonts w:ascii="仿宋" w:eastAsia="仿宋" w:hint="eastAsia"/>
          <w:sz w:val="24"/>
        </w:rPr>
        <w:t>6.5.6未按采购文件规定要求签署盖章的。</w:t>
      </w:r>
    </w:p>
    <w:p w:rsidR="00C21B90" w:rsidRDefault="000D3B9C">
      <w:pPr>
        <w:spacing w:line="500" w:lineRule="exact"/>
        <w:contextualSpacing/>
        <w:jc w:val="left"/>
        <w:rPr>
          <w:rFonts w:ascii="仿宋" w:eastAsia="仿宋"/>
          <w:sz w:val="24"/>
        </w:rPr>
      </w:pPr>
      <w:r>
        <w:rPr>
          <w:rFonts w:ascii="仿宋" w:eastAsia="仿宋" w:hint="eastAsia"/>
          <w:sz w:val="24"/>
        </w:rPr>
        <w:t>6.5.7在《开标一览表》中有2个（含）以上的报价或方案的。</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kern w:val="0"/>
          <w:sz w:val="24"/>
        </w:rPr>
        <w:t>6.6</w:t>
      </w:r>
      <w:r>
        <w:rPr>
          <w:rFonts w:ascii="仿宋" w:eastAsia="仿宋" w:hint="eastAsia"/>
          <w:sz w:val="24"/>
        </w:rPr>
        <w:t>投标人递交的投标文件与项目不符或内容严重不全的；</w:t>
      </w:r>
    </w:p>
    <w:p w:rsidR="00C21B90" w:rsidRDefault="000D3B9C">
      <w:pPr>
        <w:pStyle w:val="ad"/>
        <w:spacing w:line="500" w:lineRule="exact"/>
        <w:contextualSpacing/>
        <w:jc w:val="left"/>
        <w:rPr>
          <w:rFonts w:ascii="仿宋" w:eastAsia="仿宋"/>
          <w:sz w:val="24"/>
          <w:szCs w:val="24"/>
        </w:rPr>
      </w:pPr>
      <w:r>
        <w:rPr>
          <w:rFonts w:ascii="仿宋" w:eastAsia="仿宋" w:hint="eastAsia"/>
          <w:sz w:val="24"/>
          <w:szCs w:val="24"/>
        </w:rPr>
        <w:t>6.7重要信息前后不一致，经评审委员会询标后仍然无法评审的；</w:t>
      </w:r>
    </w:p>
    <w:p w:rsidR="00C21B90" w:rsidRDefault="000D3B9C">
      <w:pPr>
        <w:tabs>
          <w:tab w:val="left" w:pos="3870"/>
          <w:tab w:val="left" w:pos="4085"/>
        </w:tabs>
        <w:spacing w:line="500" w:lineRule="exact"/>
        <w:contextualSpacing/>
        <w:jc w:val="left"/>
        <w:rPr>
          <w:rFonts w:ascii="仿宋" w:eastAsia="仿宋"/>
          <w:kern w:val="0"/>
          <w:sz w:val="24"/>
        </w:rPr>
      </w:pPr>
      <w:r>
        <w:rPr>
          <w:rFonts w:ascii="仿宋" w:eastAsia="仿宋" w:hint="eastAsia"/>
          <w:sz w:val="24"/>
        </w:rPr>
        <w:t>6.8</w:t>
      </w:r>
      <w:r>
        <w:rPr>
          <w:rFonts w:ascii="仿宋" w:eastAsia="仿宋" w:hint="eastAsia"/>
          <w:kern w:val="0"/>
          <w:sz w:val="24"/>
        </w:rPr>
        <w:t>投标响应文件含有采购人不能接受的附加条件；</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kern w:val="0"/>
          <w:sz w:val="24"/>
        </w:rPr>
        <w:t>6.9</w:t>
      </w:r>
      <w:r>
        <w:rPr>
          <w:rFonts w:ascii="仿宋" w:eastAsia="仿宋" w:hint="eastAsia"/>
          <w:sz w:val="24"/>
        </w:rPr>
        <w:t>供应商的报价低于项目预算50%，但未能在报价文件中详细阐述不影响产品质量或者诚信履约的具体原因或具体原因未被评审委员会认可的；</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sz w:val="24"/>
        </w:rPr>
        <w:t>6.10报价超过采购文件中规定的预算金额或最高限价（包括单价限价等采购文件规定的各类限价）的；</w:t>
      </w:r>
    </w:p>
    <w:p w:rsidR="00C21B90" w:rsidRDefault="000D3B9C">
      <w:pPr>
        <w:tabs>
          <w:tab w:val="left" w:pos="3870"/>
          <w:tab w:val="left" w:pos="4085"/>
        </w:tabs>
        <w:spacing w:line="500" w:lineRule="exact"/>
        <w:contextualSpacing/>
        <w:jc w:val="left"/>
        <w:rPr>
          <w:rFonts w:ascii="仿宋" w:eastAsia="仿宋" w:cs="仿宋_GB2312"/>
          <w:sz w:val="24"/>
          <w:szCs w:val="21"/>
        </w:rPr>
      </w:pPr>
      <w:r>
        <w:rPr>
          <w:rFonts w:ascii="仿宋" w:eastAsia="仿宋" w:cs="仿宋_GB2312" w:hint="eastAsia"/>
          <w:sz w:val="24"/>
          <w:szCs w:val="21"/>
        </w:rPr>
        <w:t>6.11采购人拟采购的产品属于政府强制采购的节能产品品目清单范围的，投标人未</w:t>
      </w:r>
      <w:r>
        <w:rPr>
          <w:rFonts w:ascii="仿宋" w:eastAsia="仿宋" w:cs="仿宋_GB2312" w:hint="eastAsia"/>
          <w:sz w:val="24"/>
          <w:szCs w:val="21"/>
        </w:rPr>
        <w:lastRenderedPageBreak/>
        <w:t>按采购文件要求提供国家确定的认证机构出具的、处于有效期之内的节能产品认证证书的；</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cs="仿宋_GB2312" w:hint="eastAsia"/>
          <w:sz w:val="24"/>
          <w:szCs w:val="21"/>
        </w:rPr>
        <w:t>6.12</w:t>
      </w:r>
      <w:r>
        <w:rPr>
          <w:rFonts w:ascii="仿宋" w:eastAsia="仿宋" w:hint="eastAsia"/>
          <w:sz w:val="24"/>
        </w:rPr>
        <w:t>评审委员会认定有重大偏差或实质性不响应采购文件要求的；</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sz w:val="24"/>
        </w:rPr>
        <w:t>6.13投标人对根据修正原则修正后的报价不确认的；</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sz w:val="24"/>
        </w:rPr>
        <w:t>6.14投标人提供虚假材料投标的（包括但不限于以下情节）：</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6.14.1使用伪造、变造的许可证件、资质证书；</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6.14.2提供虚假的财务状况或者业绩；</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6.14.3提供虚假的项目负责人或者主要项目实施人员简历、劳动关系证明；</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6.14.4提供虚假的信用状况；</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6.14.5其他弄虚作假的行为。</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sz w:val="24"/>
        </w:rPr>
        <w:t>6.15投标人串通投标的。</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有下列情形之一的，视为投标人串通投标，其投标无效：</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6.15.1不同投标人的投标文件由同一单位或者个人编制；</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6.15.2不同投标人委托同一单位或者个人办理投标事宜；</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6.15.3不同投标人的投标文件载明的项目管理成员或者联系人员为同一人；</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6.15.4不同投标人的投标文件异常一致或者投标报价呈规律性差异；</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6.15.5不同投标人的投标文件相互混装；</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6.15.6法律规定的其他串通投标情形。</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sz w:val="24"/>
        </w:rPr>
        <w:t>6.16属于《中华人民共和国政府采购法实施条例》第七十四条规定的恶意串通情形的，其投标无效；</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sz w:val="24"/>
        </w:rPr>
        <w:t>6.17联合体投标的，联合体各方在同一招标项目中以自己名义单独投标或者参加其他联合体投标的，相关投标均无效；</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sz w:val="24"/>
        </w:rPr>
        <w:t>6.18供应商违反政府采购强制执行的政策性规定的；</w:t>
      </w:r>
    </w:p>
    <w:p w:rsidR="00C21B90" w:rsidRDefault="000D3B9C">
      <w:pPr>
        <w:tabs>
          <w:tab w:val="left" w:pos="3870"/>
          <w:tab w:val="left" w:pos="4085"/>
        </w:tabs>
        <w:spacing w:line="500" w:lineRule="exact"/>
        <w:contextualSpacing/>
        <w:jc w:val="left"/>
        <w:rPr>
          <w:rFonts w:ascii="仿宋_GB2312" w:eastAsia="仿宋_GB2312"/>
          <w:sz w:val="24"/>
        </w:rPr>
      </w:pPr>
      <w:r>
        <w:rPr>
          <w:rFonts w:ascii="仿宋_GB2312" w:eastAsia="仿宋_GB2312" w:hint="eastAsia"/>
          <w:sz w:val="24"/>
        </w:rPr>
        <w:t>6.19未提供样品或提供的样品不满足采购需求实质性要求的；</w:t>
      </w:r>
    </w:p>
    <w:p w:rsidR="00C21B90" w:rsidRDefault="000D3B9C">
      <w:pPr>
        <w:spacing w:line="500" w:lineRule="exact"/>
        <w:contextualSpacing/>
        <w:rPr>
          <w:rFonts w:ascii="仿宋" w:eastAsia="仿宋"/>
          <w:sz w:val="24"/>
        </w:rPr>
      </w:pPr>
      <w:r>
        <w:rPr>
          <w:rFonts w:ascii="仿宋" w:eastAsia="仿宋" w:hint="eastAsia"/>
          <w:sz w:val="24"/>
        </w:rPr>
        <w:t>6.20违反法律、法规及本采购文件规定的其他无效投标情形。</w:t>
      </w:r>
    </w:p>
    <w:p w:rsidR="00C21B90" w:rsidRDefault="000D3B9C">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7.定标</w:t>
      </w:r>
    </w:p>
    <w:p w:rsidR="00C21B90" w:rsidRDefault="000D3B9C">
      <w:pPr>
        <w:widowControl/>
        <w:spacing w:line="500" w:lineRule="exact"/>
        <w:contextualSpacing/>
        <w:rPr>
          <w:rFonts w:ascii="仿宋" w:eastAsia="仿宋" w:cs="宋体"/>
          <w:color w:val="000000"/>
          <w:sz w:val="24"/>
        </w:rPr>
      </w:pPr>
      <w:r>
        <w:rPr>
          <w:rFonts w:ascii="仿宋" w:eastAsia="仿宋" w:cs="宋体" w:hint="eastAsia"/>
          <w:color w:val="000000"/>
          <w:sz w:val="24"/>
        </w:rPr>
        <w:lastRenderedPageBreak/>
        <w:t>7.1采购人在收到评标报告之日起5个工作日内在评审报告推荐的中标或成交候选人中按顺序确定中标或成交供应商。</w:t>
      </w:r>
    </w:p>
    <w:p w:rsidR="00C21B90" w:rsidRDefault="000D3B9C">
      <w:pPr>
        <w:widowControl/>
        <w:spacing w:line="500" w:lineRule="exact"/>
        <w:contextualSpacing/>
        <w:rPr>
          <w:rFonts w:ascii="仿宋" w:eastAsia="仿宋"/>
          <w:color w:val="000000"/>
          <w:kern w:val="0"/>
          <w:sz w:val="24"/>
        </w:rPr>
      </w:pPr>
      <w:r>
        <w:rPr>
          <w:rFonts w:ascii="仿宋" w:eastAsia="仿宋" w:cs="宋体" w:hint="eastAsia"/>
          <w:color w:val="000000"/>
          <w:sz w:val="24"/>
        </w:rPr>
        <w:t>7.2采购代理机构在采购人确认中标或成交供应商后2个工作日内发布中标公告。中标公告与采购公告发布网址一致。中标公告期限为一个工作日。</w:t>
      </w:r>
    </w:p>
    <w:p w:rsidR="00C21B90" w:rsidRDefault="000D3B9C">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8.中标通知书的申领</w:t>
      </w:r>
    </w:p>
    <w:p w:rsidR="00C21B90" w:rsidRDefault="000D3B9C">
      <w:pPr>
        <w:widowControl/>
        <w:spacing w:line="500" w:lineRule="exact"/>
        <w:contextualSpacing/>
        <w:rPr>
          <w:rFonts w:ascii="仿宋" w:eastAsia="仿宋"/>
          <w:color w:val="000000"/>
          <w:kern w:val="0"/>
          <w:sz w:val="24"/>
        </w:rPr>
      </w:pPr>
      <w:r>
        <w:rPr>
          <w:rFonts w:ascii="仿宋" w:eastAsia="仿宋" w:hint="eastAsia"/>
          <w:color w:val="000000"/>
          <w:kern w:val="0"/>
          <w:sz w:val="24"/>
        </w:rPr>
        <w:t>8.1本项目采用的</w:t>
      </w:r>
      <w:r>
        <w:rPr>
          <w:rFonts w:ascii="仿宋" w:eastAsia="仿宋" w:hint="eastAsia"/>
          <w:b/>
          <w:bCs/>
          <w:color w:val="000000"/>
          <w:kern w:val="0"/>
          <w:sz w:val="24"/>
        </w:rPr>
        <w:t>纸质版中标通知书</w:t>
      </w:r>
      <w:r>
        <w:rPr>
          <w:rFonts w:ascii="仿宋" w:eastAsia="仿宋" w:hint="eastAsia"/>
          <w:color w:val="000000"/>
          <w:kern w:val="0"/>
          <w:sz w:val="24"/>
        </w:rPr>
        <w:t>，中标供应商在代理机构处领取。</w:t>
      </w:r>
    </w:p>
    <w:p w:rsidR="00C21B90" w:rsidRDefault="000D3B9C">
      <w:pPr>
        <w:widowControl/>
        <w:spacing w:line="500" w:lineRule="exact"/>
        <w:contextualSpacing/>
        <w:rPr>
          <w:rFonts w:ascii="仿宋" w:eastAsia="仿宋"/>
          <w:color w:val="000000"/>
          <w:kern w:val="0"/>
          <w:sz w:val="24"/>
        </w:rPr>
      </w:pPr>
      <w:r>
        <w:rPr>
          <w:rFonts w:ascii="仿宋" w:eastAsia="仿宋" w:hint="eastAsia"/>
          <w:color w:val="000000"/>
          <w:kern w:val="0"/>
          <w:sz w:val="24"/>
        </w:rPr>
        <w:t>8.2中标通知书在中标公告发布的同时发出。</w:t>
      </w:r>
    </w:p>
    <w:p w:rsidR="00C21B90" w:rsidRDefault="000D3B9C">
      <w:pPr>
        <w:widowControl/>
        <w:spacing w:line="500" w:lineRule="exact"/>
        <w:contextualSpacing/>
        <w:rPr>
          <w:rFonts w:ascii="仿宋" w:eastAsia="仿宋"/>
          <w:color w:val="000000"/>
          <w:kern w:val="0"/>
          <w:sz w:val="24"/>
        </w:rPr>
      </w:pPr>
      <w:r>
        <w:rPr>
          <w:rFonts w:ascii="仿宋" w:eastAsia="仿宋" w:hint="eastAsia"/>
          <w:color w:val="000000"/>
          <w:kern w:val="0"/>
          <w:sz w:val="24"/>
        </w:rPr>
        <w:t>8.3中标通知书发出后，采购人不得违法改变中标结果，中标人无正当理由不得放弃中标。</w:t>
      </w:r>
    </w:p>
    <w:p w:rsidR="00C21B90" w:rsidRDefault="000D3B9C">
      <w:pPr>
        <w:widowControl/>
        <w:spacing w:line="500" w:lineRule="exact"/>
        <w:contextualSpacing/>
        <w:rPr>
          <w:rFonts w:ascii="仿宋" w:eastAsia="仿宋"/>
          <w:b/>
          <w:bCs/>
          <w:color w:val="000000"/>
          <w:kern w:val="0"/>
          <w:sz w:val="24"/>
        </w:rPr>
      </w:pPr>
      <w:r>
        <w:rPr>
          <w:rFonts w:ascii="仿宋" w:eastAsia="仿宋" w:hint="eastAsia"/>
          <w:b/>
          <w:bCs/>
          <w:color w:val="000000"/>
          <w:kern w:val="0"/>
          <w:sz w:val="24"/>
        </w:rPr>
        <w:t>8.4中标通知书的领取不妨碍相关质疑投诉的提出和处置，中标结果在法定情形内允许改变。在处理</w:t>
      </w:r>
      <w:proofErr w:type="gramStart"/>
      <w:r>
        <w:rPr>
          <w:rFonts w:ascii="仿宋" w:eastAsia="仿宋" w:hint="eastAsia"/>
          <w:b/>
          <w:bCs/>
          <w:color w:val="000000"/>
          <w:kern w:val="0"/>
          <w:sz w:val="24"/>
        </w:rPr>
        <w:t>完针对</w:t>
      </w:r>
      <w:proofErr w:type="gramEnd"/>
      <w:r>
        <w:rPr>
          <w:rFonts w:ascii="仿宋" w:eastAsia="仿宋" w:hint="eastAsia"/>
          <w:b/>
          <w:bCs/>
          <w:color w:val="000000"/>
          <w:kern w:val="0"/>
          <w:sz w:val="24"/>
        </w:rPr>
        <w:t>中标结果的质疑或投诉前，原则上不签订采购合同。</w:t>
      </w:r>
    </w:p>
    <w:p w:rsidR="00C21B90" w:rsidRDefault="000D3B9C">
      <w:pPr>
        <w:pStyle w:val="2"/>
        <w:spacing w:line="500" w:lineRule="exact"/>
        <w:contextualSpacing/>
        <w:rPr>
          <w:rFonts w:ascii="仿宋"/>
        </w:rPr>
      </w:pPr>
      <w:bookmarkStart w:id="40" w:name="_Toc14944"/>
      <w:r>
        <w:rPr>
          <w:rFonts w:ascii="仿宋" w:hint="eastAsia"/>
        </w:rPr>
        <w:t>五、合同签订及履约</w:t>
      </w:r>
      <w:bookmarkEnd w:id="40"/>
    </w:p>
    <w:p w:rsidR="00C21B90" w:rsidRDefault="000D3B9C">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1.合同签订</w:t>
      </w:r>
    </w:p>
    <w:p w:rsidR="00C21B90" w:rsidRDefault="000D3B9C">
      <w:pPr>
        <w:widowControl/>
        <w:spacing w:line="500" w:lineRule="exact"/>
        <w:contextualSpacing/>
        <w:rPr>
          <w:rFonts w:ascii="仿宋" w:eastAsia="仿宋"/>
          <w:color w:val="000000"/>
          <w:kern w:val="0"/>
          <w:sz w:val="24"/>
        </w:rPr>
      </w:pPr>
      <w:r>
        <w:rPr>
          <w:rFonts w:ascii="仿宋" w:eastAsia="仿宋" w:hint="eastAsia"/>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C21B90" w:rsidRDefault="000D3B9C">
      <w:pPr>
        <w:widowControl/>
        <w:spacing w:line="500" w:lineRule="exact"/>
        <w:contextualSpacing/>
        <w:rPr>
          <w:rFonts w:ascii="仿宋" w:eastAsia="仿宋"/>
          <w:color w:val="000000"/>
          <w:kern w:val="0"/>
          <w:sz w:val="24"/>
        </w:rPr>
      </w:pPr>
      <w:r>
        <w:rPr>
          <w:rFonts w:ascii="仿宋" w:eastAsia="仿宋" w:hint="eastAsia"/>
          <w:color w:val="000000"/>
          <w:kern w:val="0"/>
          <w:sz w:val="24"/>
        </w:rPr>
        <w:t>1.2采购人和中标人不得向对方提出任何不合理的要求作为签订合同的条件。</w:t>
      </w:r>
    </w:p>
    <w:p w:rsidR="00C21B90" w:rsidRDefault="000D3B9C">
      <w:pPr>
        <w:widowControl/>
        <w:spacing w:line="500" w:lineRule="exact"/>
        <w:contextualSpacing/>
        <w:rPr>
          <w:rFonts w:ascii="仿宋" w:eastAsia="仿宋"/>
          <w:color w:val="000000"/>
          <w:kern w:val="0"/>
          <w:sz w:val="24"/>
        </w:rPr>
      </w:pPr>
      <w:r>
        <w:rPr>
          <w:rFonts w:ascii="仿宋" w:eastAsia="仿宋" w:hint="eastAsia"/>
          <w:color w:val="000000"/>
          <w:kern w:val="0"/>
          <w:sz w:val="24"/>
        </w:rPr>
        <w:t>1.3采购人和中标人需在投标有效期内签订采购合同。投标有效期允许延长，但需征得中标人同意。</w:t>
      </w:r>
    </w:p>
    <w:p w:rsidR="00C21B90" w:rsidRDefault="000D3B9C">
      <w:pPr>
        <w:spacing w:line="500" w:lineRule="exact"/>
        <w:contextualSpacing/>
        <w:jc w:val="left"/>
        <w:rPr>
          <w:rFonts w:ascii="仿宋" w:eastAsia="仿宋"/>
          <w:b/>
          <w:sz w:val="24"/>
        </w:rPr>
      </w:pPr>
      <w:r>
        <w:rPr>
          <w:rFonts w:ascii="仿宋" w:eastAsia="仿宋" w:hint="eastAsia"/>
          <w:b/>
          <w:sz w:val="24"/>
        </w:rPr>
        <w:t>2.履约保证金</w:t>
      </w:r>
    </w:p>
    <w:p w:rsidR="00C21B90" w:rsidRDefault="000D3B9C">
      <w:pPr>
        <w:spacing w:line="500" w:lineRule="exact"/>
        <w:contextualSpacing/>
        <w:jc w:val="left"/>
        <w:rPr>
          <w:rFonts w:ascii="仿宋" w:eastAsia="仿宋"/>
          <w:sz w:val="24"/>
        </w:rPr>
      </w:pPr>
      <w:r>
        <w:rPr>
          <w:rFonts w:ascii="仿宋" w:eastAsia="仿宋" w:hint="eastAsia"/>
          <w:sz w:val="24"/>
        </w:rPr>
        <w:t>2.1采购合同签订的同时，中标人应当以支票、汇票、本票或者金融机构、担保机构出具的保函等非现金形式交纳履约保证金。</w:t>
      </w:r>
    </w:p>
    <w:p w:rsidR="00C21B90" w:rsidRDefault="000D3B9C">
      <w:pPr>
        <w:spacing w:line="500" w:lineRule="exact"/>
        <w:contextualSpacing/>
        <w:jc w:val="left"/>
        <w:rPr>
          <w:rFonts w:ascii="仿宋" w:eastAsia="仿宋"/>
          <w:sz w:val="24"/>
        </w:rPr>
      </w:pPr>
      <w:r>
        <w:rPr>
          <w:rFonts w:ascii="仿宋" w:eastAsia="仿宋" w:hint="eastAsia"/>
          <w:sz w:val="24"/>
        </w:rPr>
        <w:t>2.2</w:t>
      </w:r>
      <w:r>
        <w:rPr>
          <w:rFonts w:ascii="仿宋_GB2312" w:eastAsia="仿宋_GB2312" w:hint="eastAsia"/>
          <w:sz w:val="24"/>
        </w:rPr>
        <w:t>供应商在履行</w:t>
      </w:r>
      <w:proofErr w:type="gramStart"/>
      <w:r>
        <w:rPr>
          <w:rFonts w:ascii="仿宋_GB2312" w:eastAsia="仿宋_GB2312" w:hint="eastAsia"/>
          <w:sz w:val="24"/>
        </w:rPr>
        <w:t>完合同</w:t>
      </w:r>
      <w:proofErr w:type="gramEnd"/>
      <w:r>
        <w:rPr>
          <w:rFonts w:ascii="仿宋_GB2312" w:eastAsia="仿宋_GB2312" w:hint="eastAsia"/>
          <w:sz w:val="24"/>
        </w:rPr>
        <w:t>约定事项后，采购人应及时退还履约保证金</w:t>
      </w:r>
      <w:r>
        <w:rPr>
          <w:rFonts w:ascii="仿宋" w:eastAsia="仿宋" w:hint="eastAsia"/>
          <w:sz w:val="24"/>
        </w:rPr>
        <w:t>及其利息，利率在采购合同中约定</w:t>
      </w:r>
      <w:r>
        <w:rPr>
          <w:rFonts w:ascii="仿宋_GB2312" w:eastAsia="仿宋_GB2312" w:hint="eastAsia"/>
          <w:sz w:val="24"/>
        </w:rPr>
        <w:t>。</w:t>
      </w:r>
      <w:r>
        <w:rPr>
          <w:rFonts w:ascii="仿宋_GB2312" w:eastAsia="仿宋_GB2312"/>
          <w:sz w:val="24"/>
        </w:rPr>
        <w:t>采购人验收不合格的，不予退还履约保证金。</w:t>
      </w:r>
    </w:p>
    <w:p w:rsidR="00C21B90" w:rsidRDefault="000D3B9C">
      <w:pPr>
        <w:spacing w:line="500" w:lineRule="exact"/>
        <w:contextualSpacing/>
        <w:jc w:val="left"/>
        <w:rPr>
          <w:rFonts w:ascii="仿宋" w:eastAsia="仿宋"/>
          <w:sz w:val="24"/>
        </w:rPr>
      </w:pPr>
      <w:r>
        <w:rPr>
          <w:rFonts w:ascii="仿宋" w:eastAsia="仿宋" w:hint="eastAsia"/>
          <w:sz w:val="24"/>
        </w:rPr>
        <w:t>2.3供应商以银行、保险公司出具保函形式提交履约保证金的，采购人不得拒收。</w:t>
      </w:r>
    </w:p>
    <w:p w:rsidR="00C21B90" w:rsidRDefault="000D3B9C">
      <w:pPr>
        <w:spacing w:line="500" w:lineRule="exact"/>
        <w:contextualSpacing/>
        <w:jc w:val="left"/>
        <w:rPr>
          <w:rFonts w:ascii="仿宋" w:eastAsia="仿宋"/>
          <w:b/>
          <w:sz w:val="24"/>
        </w:rPr>
      </w:pPr>
      <w:r>
        <w:rPr>
          <w:rFonts w:ascii="仿宋" w:eastAsia="仿宋" w:hint="eastAsia"/>
          <w:b/>
          <w:sz w:val="24"/>
        </w:rPr>
        <w:t>3.合同备案</w:t>
      </w:r>
    </w:p>
    <w:p w:rsidR="00C21B90" w:rsidRDefault="000D3B9C">
      <w:pPr>
        <w:spacing w:line="500" w:lineRule="exact"/>
        <w:contextualSpacing/>
        <w:jc w:val="left"/>
        <w:rPr>
          <w:rFonts w:ascii="仿宋" w:eastAsia="仿宋"/>
          <w:b/>
          <w:bCs/>
          <w:sz w:val="24"/>
        </w:rPr>
      </w:pPr>
      <w:r>
        <w:rPr>
          <w:rFonts w:ascii="仿宋" w:eastAsia="仿宋" w:hint="eastAsia"/>
          <w:b/>
          <w:bCs/>
          <w:sz w:val="24"/>
        </w:rPr>
        <w:lastRenderedPageBreak/>
        <w:t>3.1中标人应当自采购合同签订之日起3个工作日内，将采购合同原件报采购代理机构备案存档。</w:t>
      </w:r>
    </w:p>
    <w:p w:rsidR="00C21B90" w:rsidRDefault="000D3B9C">
      <w:pPr>
        <w:spacing w:line="500" w:lineRule="exact"/>
        <w:contextualSpacing/>
        <w:jc w:val="left"/>
        <w:rPr>
          <w:rFonts w:ascii="仿宋" w:eastAsia="仿宋"/>
          <w:b/>
          <w:sz w:val="24"/>
        </w:rPr>
      </w:pPr>
      <w:r>
        <w:rPr>
          <w:rFonts w:ascii="仿宋" w:eastAsia="仿宋" w:hint="eastAsia"/>
          <w:b/>
          <w:sz w:val="24"/>
        </w:rPr>
        <w:t>4.履约验收</w:t>
      </w:r>
    </w:p>
    <w:p w:rsidR="00C21B90" w:rsidRDefault="000D3B9C">
      <w:pPr>
        <w:spacing w:line="500" w:lineRule="exact"/>
        <w:contextualSpacing/>
        <w:jc w:val="left"/>
        <w:rPr>
          <w:rFonts w:ascii="仿宋" w:eastAsia="仿宋"/>
          <w:sz w:val="24"/>
        </w:rPr>
      </w:pPr>
      <w:r>
        <w:rPr>
          <w:rFonts w:ascii="仿宋" w:eastAsia="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C21B90" w:rsidRDefault="000D3B9C">
      <w:pPr>
        <w:spacing w:line="500" w:lineRule="exact"/>
        <w:contextualSpacing/>
        <w:jc w:val="left"/>
        <w:rPr>
          <w:rFonts w:ascii="仿宋" w:eastAsia="仿宋"/>
          <w:sz w:val="24"/>
        </w:rPr>
      </w:pPr>
      <w:r>
        <w:rPr>
          <w:rFonts w:ascii="仿宋" w:eastAsia="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C21B90" w:rsidRDefault="000D3B9C">
      <w:pPr>
        <w:spacing w:line="500" w:lineRule="exact"/>
        <w:contextualSpacing/>
        <w:jc w:val="left"/>
        <w:rPr>
          <w:rFonts w:ascii="仿宋" w:eastAsia="仿宋"/>
          <w:sz w:val="24"/>
        </w:rPr>
      </w:pPr>
      <w:r>
        <w:rPr>
          <w:rFonts w:ascii="仿宋" w:eastAsia="仿宋" w:hint="eastAsia"/>
          <w:sz w:val="24"/>
        </w:rPr>
        <w:t>4.3采购人可以邀请参加本项目的其他投标人或者第三方机构参与验收。参与验收的投标人或者第三方机构的意见作为</w:t>
      </w:r>
      <w:proofErr w:type="gramStart"/>
      <w:r>
        <w:rPr>
          <w:rFonts w:ascii="仿宋" w:eastAsia="仿宋" w:hint="eastAsia"/>
          <w:sz w:val="24"/>
        </w:rPr>
        <w:t>验收书</w:t>
      </w:r>
      <w:proofErr w:type="gramEnd"/>
      <w:r>
        <w:rPr>
          <w:rFonts w:ascii="仿宋" w:eastAsia="仿宋" w:hint="eastAsia"/>
          <w:sz w:val="24"/>
        </w:rPr>
        <w:t>的参考资料一并存档。</w:t>
      </w:r>
    </w:p>
    <w:p w:rsidR="00C21B90" w:rsidRDefault="000D3B9C">
      <w:pPr>
        <w:spacing w:line="500" w:lineRule="exact"/>
        <w:contextualSpacing/>
        <w:jc w:val="left"/>
        <w:rPr>
          <w:rFonts w:ascii="仿宋" w:eastAsia="仿宋"/>
          <w:sz w:val="24"/>
        </w:rPr>
      </w:pPr>
      <w:r>
        <w:rPr>
          <w:rFonts w:ascii="仿宋" w:eastAsia="仿宋" w:hint="eastAsia"/>
          <w:sz w:val="24"/>
        </w:rPr>
        <w:t>4.4政府向社会公众提供的公共服务项目验收时应当邀请服务对象参与并出具意见，验收结果应当向社会公告。</w:t>
      </w:r>
    </w:p>
    <w:p w:rsidR="00C21B90" w:rsidRDefault="000D3B9C">
      <w:pPr>
        <w:spacing w:line="500" w:lineRule="exact"/>
        <w:contextualSpacing/>
        <w:jc w:val="left"/>
        <w:rPr>
          <w:rFonts w:ascii="仿宋" w:eastAsia="仿宋"/>
          <w:sz w:val="24"/>
        </w:rPr>
      </w:pPr>
      <w:r>
        <w:rPr>
          <w:rFonts w:ascii="仿宋" w:eastAsia="仿宋" w:hint="eastAsia"/>
          <w:sz w:val="24"/>
        </w:rPr>
        <w:t>4.5 采购合同的履行、违约责任和解决争议的方式等适用《中华人民共和国民法典》。</w:t>
      </w:r>
    </w:p>
    <w:p w:rsidR="00C21B90" w:rsidRDefault="000D3B9C">
      <w:pPr>
        <w:spacing w:line="500" w:lineRule="exact"/>
        <w:contextualSpacing/>
        <w:jc w:val="left"/>
        <w:rPr>
          <w:rFonts w:ascii="仿宋" w:eastAsia="仿宋"/>
          <w:sz w:val="24"/>
        </w:rPr>
      </w:pPr>
      <w:r>
        <w:rPr>
          <w:rFonts w:ascii="仿宋" w:eastAsia="仿宋" w:hint="eastAsia"/>
          <w:sz w:val="24"/>
        </w:rPr>
        <w:t>4.6供应商在履约过程中有政府采购法律法规规定的违法违规情形的，采购人应当及时报告本级财政部门。</w:t>
      </w:r>
    </w:p>
    <w:p w:rsidR="00C21B90" w:rsidRDefault="000D3B9C">
      <w:pPr>
        <w:spacing w:line="500" w:lineRule="exact"/>
        <w:contextualSpacing/>
        <w:jc w:val="left"/>
        <w:rPr>
          <w:rFonts w:ascii="仿宋" w:eastAsia="仿宋"/>
          <w:b/>
          <w:sz w:val="24"/>
        </w:rPr>
      </w:pPr>
      <w:r>
        <w:rPr>
          <w:rFonts w:ascii="仿宋" w:eastAsia="仿宋" w:hint="eastAsia"/>
          <w:b/>
          <w:sz w:val="24"/>
        </w:rPr>
        <w:t>5.</w:t>
      </w:r>
      <w:r>
        <w:rPr>
          <w:rFonts w:ascii="仿宋" w:eastAsia="仿宋"/>
          <w:b/>
          <w:sz w:val="24"/>
        </w:rPr>
        <w:t>履约检查</w:t>
      </w:r>
    </w:p>
    <w:p w:rsidR="00C21B90" w:rsidRDefault="000D3B9C">
      <w:pPr>
        <w:spacing w:line="500" w:lineRule="exact"/>
        <w:ind w:firstLineChars="200" w:firstLine="480"/>
        <w:contextualSpacing/>
        <w:jc w:val="left"/>
        <w:rPr>
          <w:rFonts w:ascii="仿宋" w:eastAsia="仿宋"/>
          <w:sz w:val="24"/>
        </w:rPr>
      </w:pPr>
      <w:r>
        <w:rPr>
          <w:rFonts w:ascii="仿宋" w:eastAsia="仿宋" w:hint="eastAsia"/>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ascii="仿宋" w:eastAsia="仿宋" w:hint="eastAsia"/>
          <w:sz w:val="24"/>
        </w:rPr>
        <w:t>等情形，达不到国家、行业有关标准</w:t>
      </w:r>
      <w:r>
        <w:rPr>
          <w:rFonts w:ascii="仿宋" w:eastAsia="仿宋"/>
          <w:sz w:val="24"/>
        </w:rPr>
        <w:t>和采购</w:t>
      </w:r>
      <w:r>
        <w:rPr>
          <w:rFonts w:ascii="仿宋" w:eastAsia="仿宋" w:hint="eastAsia"/>
          <w:sz w:val="24"/>
        </w:rPr>
        <w:t>文件规定</w:t>
      </w:r>
      <w:r>
        <w:rPr>
          <w:rFonts w:ascii="仿宋" w:eastAsia="仿宋"/>
          <w:sz w:val="24"/>
        </w:rPr>
        <w:t>或有违采购合同</w:t>
      </w:r>
      <w:r>
        <w:rPr>
          <w:rFonts w:ascii="仿宋" w:eastAsia="仿宋" w:hint="eastAsia"/>
          <w:sz w:val="24"/>
        </w:rPr>
        <w:t>的，一经查实，由政府采购监督管理部门给予相应处罚。</w:t>
      </w:r>
    </w:p>
    <w:p w:rsidR="00C21B90" w:rsidRDefault="000D3B9C">
      <w:pPr>
        <w:widowControl/>
        <w:jc w:val="left"/>
        <w:rPr>
          <w:rFonts w:ascii="仿宋" w:eastAsia="仿宋"/>
          <w:sz w:val="24"/>
        </w:rPr>
      </w:pPr>
      <w:r>
        <w:rPr>
          <w:rFonts w:ascii="仿宋" w:eastAsia="仿宋"/>
          <w:sz w:val="24"/>
        </w:rPr>
        <w:br w:type="page"/>
      </w:r>
    </w:p>
    <w:p w:rsidR="00C21B90" w:rsidRDefault="000D3B9C">
      <w:pPr>
        <w:pStyle w:val="1"/>
        <w:rPr>
          <w:rFonts w:ascii="仿宋"/>
        </w:rPr>
      </w:pPr>
      <w:bookmarkStart w:id="41" w:name="_Toc27068"/>
      <w:r>
        <w:rPr>
          <w:rFonts w:ascii="仿宋" w:hint="eastAsia"/>
        </w:rPr>
        <w:lastRenderedPageBreak/>
        <w:t>第三章  采购需求</w:t>
      </w:r>
      <w:bookmarkEnd w:id="41"/>
    </w:p>
    <w:p w:rsidR="00C21B90" w:rsidRDefault="000D3B9C">
      <w:pPr>
        <w:pStyle w:val="2"/>
      </w:pPr>
      <w:bookmarkStart w:id="42" w:name="_Toc23126"/>
      <w:r>
        <w:rPr>
          <w:rFonts w:ascii="仿宋" w:hint="eastAsia"/>
        </w:rPr>
        <w:t>一、货物清单及技术要求</w:t>
      </w:r>
      <w:bookmarkEnd w:id="42"/>
    </w:p>
    <w:tbl>
      <w:tblPr>
        <w:tblW w:w="9498" w:type="dxa"/>
        <w:tblInd w:w="-318" w:type="dxa"/>
        <w:tblLook w:val="04A0" w:firstRow="1" w:lastRow="0" w:firstColumn="1" w:lastColumn="0" w:noHBand="0" w:noVBand="1"/>
      </w:tblPr>
      <w:tblGrid>
        <w:gridCol w:w="993"/>
        <w:gridCol w:w="4253"/>
        <w:gridCol w:w="1701"/>
        <w:gridCol w:w="2551"/>
      </w:tblGrid>
      <w:tr w:rsidR="00C21B90">
        <w:trPr>
          <w:trHeight w:val="87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4"/>
                <w:szCs w:val="24"/>
              </w:rPr>
            </w:pPr>
            <w:proofErr w:type="gramStart"/>
            <w:r>
              <w:rPr>
                <w:rFonts w:ascii="宋体" w:hAnsi="宋体" w:cs="宋体" w:hint="eastAsia"/>
                <w:b/>
                <w:bCs/>
                <w:color w:val="000000"/>
                <w:kern w:val="0"/>
                <w:sz w:val="24"/>
                <w:szCs w:val="24"/>
              </w:rPr>
              <w:t>标项</w:t>
            </w:r>
            <w:proofErr w:type="gramEnd"/>
          </w:p>
        </w:tc>
        <w:tc>
          <w:tcPr>
            <w:tcW w:w="4253" w:type="dxa"/>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4"/>
                <w:szCs w:val="24"/>
              </w:rPr>
            </w:pPr>
            <w:proofErr w:type="gramStart"/>
            <w:r>
              <w:rPr>
                <w:rFonts w:ascii="宋体" w:hAnsi="宋体" w:cs="宋体" w:hint="eastAsia"/>
                <w:b/>
                <w:bCs/>
                <w:color w:val="000000"/>
                <w:kern w:val="0"/>
                <w:sz w:val="24"/>
                <w:szCs w:val="24"/>
              </w:rPr>
              <w:t>标项名称</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预算金额</w:t>
            </w:r>
          </w:p>
          <w:p w:rsidR="00C21B90" w:rsidRDefault="000D3B9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（2年）</w:t>
            </w:r>
          </w:p>
        </w:tc>
        <w:tc>
          <w:tcPr>
            <w:tcW w:w="2551" w:type="dxa"/>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B53E83">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B53E83" w:rsidRDefault="00B53E83">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一</w:t>
            </w:r>
            <w:proofErr w:type="gramEnd"/>
          </w:p>
        </w:tc>
        <w:tc>
          <w:tcPr>
            <w:tcW w:w="4253" w:type="dxa"/>
            <w:tcBorders>
              <w:top w:val="nil"/>
              <w:left w:val="nil"/>
              <w:bottom w:val="single" w:sz="4" w:space="0" w:color="auto"/>
              <w:right w:val="single" w:sz="4" w:space="0" w:color="auto"/>
            </w:tcBorders>
            <w:shd w:val="clear" w:color="auto" w:fill="auto"/>
            <w:vAlign w:val="center"/>
          </w:tcPr>
          <w:p w:rsidR="00B53E83" w:rsidRDefault="00B53E83" w:rsidP="00B53E83">
            <w:pPr>
              <w:widowControl/>
              <w:jc w:val="center"/>
              <w:rPr>
                <w:rFonts w:ascii="宋体" w:hAnsi="宋体" w:cs="宋体"/>
                <w:color w:val="000000"/>
                <w:kern w:val="0"/>
                <w:sz w:val="22"/>
                <w:szCs w:val="22"/>
              </w:rPr>
            </w:pPr>
            <w:r>
              <w:rPr>
                <w:rFonts w:ascii="宋体" w:hAnsi="宋体" w:cs="宋体" w:hint="eastAsia"/>
                <w:color w:val="000000"/>
                <w:kern w:val="0"/>
                <w:sz w:val="22"/>
                <w:szCs w:val="22"/>
              </w:rPr>
              <w:t>自身免疫性疾病膜条检测试剂</w:t>
            </w:r>
          </w:p>
        </w:tc>
        <w:tc>
          <w:tcPr>
            <w:tcW w:w="1701" w:type="dxa"/>
            <w:tcBorders>
              <w:top w:val="nil"/>
              <w:left w:val="nil"/>
              <w:bottom w:val="single" w:sz="4" w:space="0" w:color="auto"/>
              <w:right w:val="single" w:sz="4" w:space="0" w:color="auto"/>
            </w:tcBorders>
            <w:shd w:val="clear" w:color="auto" w:fill="auto"/>
            <w:vAlign w:val="center"/>
          </w:tcPr>
          <w:p w:rsidR="00B53E83" w:rsidRDefault="00B53E83" w:rsidP="00B53E83">
            <w:pPr>
              <w:widowControl/>
              <w:jc w:val="center"/>
              <w:rPr>
                <w:rFonts w:ascii="宋体" w:hAnsi="宋体" w:cs="宋体"/>
                <w:color w:val="000000"/>
                <w:kern w:val="0"/>
                <w:sz w:val="22"/>
                <w:szCs w:val="22"/>
              </w:rPr>
            </w:pPr>
            <w:r>
              <w:rPr>
                <w:rFonts w:ascii="宋体" w:hAnsi="宋体" w:cs="宋体" w:hint="eastAsia"/>
                <w:color w:val="000000"/>
                <w:kern w:val="0"/>
                <w:sz w:val="22"/>
                <w:szCs w:val="22"/>
              </w:rPr>
              <w:t>89200</w:t>
            </w:r>
          </w:p>
        </w:tc>
        <w:tc>
          <w:tcPr>
            <w:tcW w:w="2551" w:type="dxa"/>
            <w:tcBorders>
              <w:top w:val="nil"/>
              <w:left w:val="nil"/>
              <w:bottom w:val="single" w:sz="4" w:space="0" w:color="auto"/>
              <w:right w:val="single" w:sz="4" w:space="0" w:color="auto"/>
            </w:tcBorders>
            <w:shd w:val="clear" w:color="auto" w:fill="auto"/>
            <w:vAlign w:val="center"/>
          </w:tcPr>
          <w:p w:rsidR="00B53E83" w:rsidRDefault="00B53E83" w:rsidP="00B53E83">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需提供配套设备</w:t>
            </w:r>
          </w:p>
        </w:tc>
      </w:tr>
      <w:tr w:rsidR="00B53E83">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B53E83" w:rsidRDefault="00B53E83">
            <w:pPr>
              <w:widowControl/>
              <w:jc w:val="center"/>
              <w:rPr>
                <w:rFonts w:ascii="宋体" w:hAnsi="宋体" w:cs="宋体"/>
                <w:color w:val="000000"/>
                <w:kern w:val="0"/>
                <w:sz w:val="22"/>
                <w:szCs w:val="22"/>
              </w:rPr>
            </w:pPr>
            <w:r>
              <w:rPr>
                <w:rFonts w:ascii="宋体" w:hAnsi="宋体" w:cs="宋体" w:hint="eastAsia"/>
                <w:color w:val="000000"/>
                <w:kern w:val="0"/>
                <w:sz w:val="22"/>
                <w:szCs w:val="22"/>
              </w:rPr>
              <w:t>二</w:t>
            </w:r>
          </w:p>
        </w:tc>
        <w:tc>
          <w:tcPr>
            <w:tcW w:w="4253" w:type="dxa"/>
            <w:tcBorders>
              <w:top w:val="nil"/>
              <w:left w:val="nil"/>
              <w:bottom w:val="single" w:sz="4" w:space="0" w:color="auto"/>
              <w:right w:val="single" w:sz="4" w:space="0" w:color="auto"/>
            </w:tcBorders>
            <w:shd w:val="clear" w:color="auto" w:fill="auto"/>
            <w:vAlign w:val="center"/>
          </w:tcPr>
          <w:p w:rsidR="00B53E83" w:rsidRDefault="00B53E83" w:rsidP="00B53E83">
            <w:pPr>
              <w:widowControl/>
              <w:jc w:val="center"/>
              <w:rPr>
                <w:rFonts w:ascii="宋体" w:hAnsi="宋体" w:cs="宋体"/>
                <w:color w:val="000000"/>
                <w:kern w:val="0"/>
                <w:sz w:val="22"/>
                <w:szCs w:val="22"/>
              </w:rPr>
            </w:pPr>
            <w:r>
              <w:rPr>
                <w:rFonts w:ascii="宋体" w:hAnsi="宋体" w:cs="宋体" w:hint="eastAsia"/>
                <w:color w:val="000000"/>
                <w:kern w:val="0"/>
                <w:sz w:val="22"/>
                <w:szCs w:val="22"/>
              </w:rPr>
              <w:t>快速血糖试纸（葡萄糖脱氢酶法）</w:t>
            </w:r>
          </w:p>
        </w:tc>
        <w:tc>
          <w:tcPr>
            <w:tcW w:w="1701" w:type="dxa"/>
            <w:tcBorders>
              <w:top w:val="nil"/>
              <w:left w:val="nil"/>
              <w:bottom w:val="single" w:sz="4" w:space="0" w:color="auto"/>
              <w:right w:val="single" w:sz="4" w:space="0" w:color="auto"/>
            </w:tcBorders>
            <w:shd w:val="clear" w:color="auto" w:fill="auto"/>
            <w:vAlign w:val="center"/>
          </w:tcPr>
          <w:p w:rsidR="00B53E83" w:rsidRDefault="00B53E83" w:rsidP="00B53E83">
            <w:pPr>
              <w:widowControl/>
              <w:jc w:val="center"/>
              <w:rPr>
                <w:rFonts w:ascii="宋体" w:hAnsi="宋体" w:cs="宋体"/>
                <w:color w:val="000000"/>
                <w:kern w:val="0"/>
                <w:sz w:val="22"/>
                <w:szCs w:val="22"/>
              </w:rPr>
            </w:pPr>
            <w:r>
              <w:rPr>
                <w:rFonts w:ascii="宋体" w:hAnsi="宋体" w:cs="宋体" w:hint="eastAsia"/>
                <w:color w:val="000000"/>
                <w:kern w:val="0"/>
                <w:sz w:val="22"/>
                <w:szCs w:val="22"/>
              </w:rPr>
              <w:t>32000</w:t>
            </w:r>
          </w:p>
        </w:tc>
        <w:tc>
          <w:tcPr>
            <w:tcW w:w="2551" w:type="dxa"/>
            <w:tcBorders>
              <w:top w:val="nil"/>
              <w:left w:val="nil"/>
              <w:bottom w:val="single" w:sz="4" w:space="0" w:color="auto"/>
              <w:right w:val="single" w:sz="4" w:space="0" w:color="auto"/>
            </w:tcBorders>
            <w:shd w:val="clear" w:color="auto" w:fill="auto"/>
            <w:vAlign w:val="center"/>
          </w:tcPr>
          <w:p w:rsidR="00B53E83" w:rsidRDefault="00B53E83" w:rsidP="00B53E83">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需提供配套设备</w:t>
            </w:r>
          </w:p>
        </w:tc>
      </w:tr>
      <w:tr w:rsidR="00DF3306">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DF3306" w:rsidRDefault="00DF3306">
            <w:pPr>
              <w:widowControl/>
              <w:jc w:val="center"/>
              <w:rPr>
                <w:rFonts w:ascii="宋体" w:hAnsi="宋体" w:cs="宋体"/>
                <w:color w:val="000000"/>
                <w:kern w:val="0"/>
                <w:sz w:val="22"/>
                <w:szCs w:val="22"/>
              </w:rPr>
            </w:pPr>
            <w:r>
              <w:rPr>
                <w:rFonts w:ascii="宋体" w:hAnsi="宋体" w:cs="宋体" w:hint="eastAsia"/>
                <w:color w:val="000000"/>
                <w:kern w:val="0"/>
                <w:sz w:val="22"/>
                <w:szCs w:val="22"/>
              </w:rPr>
              <w:t>三</w:t>
            </w:r>
          </w:p>
        </w:tc>
        <w:tc>
          <w:tcPr>
            <w:tcW w:w="4253" w:type="dxa"/>
            <w:tcBorders>
              <w:top w:val="nil"/>
              <w:left w:val="nil"/>
              <w:bottom w:val="single" w:sz="4" w:space="0" w:color="auto"/>
              <w:right w:val="single" w:sz="4" w:space="0" w:color="auto"/>
            </w:tcBorders>
            <w:shd w:val="clear" w:color="auto" w:fill="auto"/>
            <w:vAlign w:val="center"/>
          </w:tcPr>
          <w:p w:rsidR="00DF3306" w:rsidRDefault="00DF3306" w:rsidP="00125ED9">
            <w:pPr>
              <w:widowControl/>
              <w:jc w:val="center"/>
              <w:rPr>
                <w:rFonts w:ascii="宋体" w:hAnsi="宋体" w:cs="宋体"/>
                <w:color w:val="000000"/>
                <w:kern w:val="0"/>
                <w:sz w:val="22"/>
                <w:szCs w:val="22"/>
              </w:rPr>
            </w:pPr>
            <w:r>
              <w:rPr>
                <w:rFonts w:ascii="宋体" w:hAnsi="宋体" w:cs="宋体" w:hint="eastAsia"/>
                <w:color w:val="000000"/>
                <w:kern w:val="0"/>
                <w:sz w:val="22"/>
                <w:szCs w:val="22"/>
              </w:rPr>
              <w:t>尿液流水线检测试剂</w:t>
            </w:r>
          </w:p>
        </w:tc>
        <w:tc>
          <w:tcPr>
            <w:tcW w:w="1701" w:type="dxa"/>
            <w:tcBorders>
              <w:top w:val="nil"/>
              <w:left w:val="nil"/>
              <w:bottom w:val="single" w:sz="4" w:space="0" w:color="auto"/>
              <w:right w:val="single" w:sz="4" w:space="0" w:color="auto"/>
            </w:tcBorders>
            <w:shd w:val="clear" w:color="auto" w:fill="auto"/>
            <w:vAlign w:val="center"/>
          </w:tcPr>
          <w:p w:rsidR="00DF3306" w:rsidRDefault="00DF3306" w:rsidP="00125ED9">
            <w:pPr>
              <w:widowControl/>
              <w:jc w:val="center"/>
              <w:rPr>
                <w:rFonts w:ascii="宋体" w:hAnsi="宋体" w:cs="宋体"/>
                <w:color w:val="000000"/>
                <w:kern w:val="0"/>
                <w:sz w:val="22"/>
                <w:szCs w:val="22"/>
              </w:rPr>
            </w:pPr>
            <w:r>
              <w:rPr>
                <w:rFonts w:ascii="宋体" w:hAnsi="宋体" w:cs="宋体" w:hint="eastAsia"/>
                <w:color w:val="000000"/>
                <w:kern w:val="0"/>
                <w:sz w:val="22"/>
                <w:szCs w:val="22"/>
              </w:rPr>
              <w:t>468000</w:t>
            </w:r>
          </w:p>
        </w:tc>
        <w:tc>
          <w:tcPr>
            <w:tcW w:w="2551" w:type="dxa"/>
            <w:tcBorders>
              <w:top w:val="nil"/>
              <w:left w:val="nil"/>
              <w:bottom w:val="single" w:sz="4" w:space="0" w:color="auto"/>
              <w:right w:val="single" w:sz="4" w:space="0" w:color="auto"/>
            </w:tcBorders>
            <w:shd w:val="clear" w:color="auto" w:fill="auto"/>
            <w:vAlign w:val="center"/>
          </w:tcPr>
          <w:p w:rsidR="00DF3306" w:rsidRDefault="00DF3306" w:rsidP="00125ED9">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需提供配套设备</w:t>
            </w:r>
          </w:p>
        </w:tc>
      </w:tr>
      <w:tr w:rsidR="00DF3306">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DF3306" w:rsidRDefault="00DF3306">
            <w:pPr>
              <w:widowControl/>
              <w:jc w:val="center"/>
              <w:rPr>
                <w:rFonts w:ascii="宋体" w:hAnsi="宋体" w:cs="宋体"/>
                <w:color w:val="000000"/>
                <w:kern w:val="0"/>
                <w:sz w:val="22"/>
                <w:szCs w:val="22"/>
              </w:rPr>
            </w:pPr>
            <w:r>
              <w:rPr>
                <w:rFonts w:ascii="宋体" w:hAnsi="宋体" w:cs="宋体" w:hint="eastAsia"/>
                <w:color w:val="000000"/>
                <w:kern w:val="0"/>
                <w:sz w:val="22"/>
                <w:szCs w:val="22"/>
              </w:rPr>
              <w:t>四</w:t>
            </w:r>
          </w:p>
        </w:tc>
        <w:tc>
          <w:tcPr>
            <w:tcW w:w="4253" w:type="dxa"/>
            <w:tcBorders>
              <w:top w:val="nil"/>
              <w:left w:val="nil"/>
              <w:bottom w:val="single" w:sz="4" w:space="0" w:color="auto"/>
              <w:right w:val="single" w:sz="4" w:space="0" w:color="auto"/>
            </w:tcBorders>
            <w:shd w:val="clear" w:color="auto" w:fill="auto"/>
            <w:vAlign w:val="center"/>
          </w:tcPr>
          <w:p w:rsidR="00DF3306" w:rsidRDefault="00DF3306" w:rsidP="00125ED9">
            <w:pPr>
              <w:widowControl/>
              <w:jc w:val="center"/>
              <w:rPr>
                <w:rFonts w:ascii="宋体" w:hAnsi="宋体" w:cs="宋体"/>
                <w:color w:val="000000"/>
                <w:kern w:val="0"/>
                <w:sz w:val="22"/>
                <w:szCs w:val="22"/>
              </w:rPr>
            </w:pPr>
            <w:r>
              <w:rPr>
                <w:rFonts w:ascii="宋体" w:hAnsi="宋体" w:cs="宋体" w:hint="eastAsia"/>
                <w:color w:val="000000"/>
                <w:kern w:val="0"/>
                <w:sz w:val="22"/>
                <w:szCs w:val="22"/>
              </w:rPr>
              <w:t>47项生化检测试剂</w:t>
            </w:r>
          </w:p>
        </w:tc>
        <w:tc>
          <w:tcPr>
            <w:tcW w:w="1701" w:type="dxa"/>
            <w:tcBorders>
              <w:top w:val="nil"/>
              <w:left w:val="nil"/>
              <w:bottom w:val="single" w:sz="4" w:space="0" w:color="auto"/>
              <w:right w:val="single" w:sz="4" w:space="0" w:color="auto"/>
            </w:tcBorders>
            <w:shd w:val="clear" w:color="auto" w:fill="auto"/>
            <w:vAlign w:val="center"/>
          </w:tcPr>
          <w:p w:rsidR="00DF3306" w:rsidRDefault="00DF3306" w:rsidP="00125ED9">
            <w:pPr>
              <w:widowControl/>
              <w:jc w:val="center"/>
              <w:rPr>
                <w:rFonts w:ascii="宋体" w:hAnsi="宋体" w:cs="宋体"/>
                <w:color w:val="000000"/>
                <w:kern w:val="0"/>
                <w:sz w:val="22"/>
                <w:szCs w:val="22"/>
              </w:rPr>
            </w:pPr>
            <w:r>
              <w:rPr>
                <w:rFonts w:ascii="宋体" w:hAnsi="宋体" w:cs="宋体" w:hint="eastAsia"/>
                <w:color w:val="000000"/>
                <w:kern w:val="0"/>
                <w:sz w:val="22"/>
                <w:szCs w:val="22"/>
              </w:rPr>
              <w:t>1059456</w:t>
            </w:r>
          </w:p>
        </w:tc>
        <w:tc>
          <w:tcPr>
            <w:tcW w:w="2551" w:type="dxa"/>
            <w:tcBorders>
              <w:top w:val="nil"/>
              <w:left w:val="nil"/>
              <w:bottom w:val="single" w:sz="4" w:space="0" w:color="auto"/>
              <w:right w:val="single" w:sz="4" w:space="0" w:color="auto"/>
            </w:tcBorders>
            <w:shd w:val="clear" w:color="auto" w:fill="auto"/>
            <w:vAlign w:val="center"/>
          </w:tcPr>
          <w:p w:rsidR="00DF3306" w:rsidRDefault="00DF3306" w:rsidP="00125ED9">
            <w:pPr>
              <w:widowControl/>
              <w:jc w:val="center"/>
              <w:rPr>
                <w:rFonts w:ascii="宋体" w:hAnsi="宋体" w:cs="宋体"/>
                <w:color w:val="000000"/>
                <w:kern w:val="0"/>
                <w:sz w:val="22"/>
                <w:szCs w:val="22"/>
              </w:rPr>
            </w:pPr>
            <w:r>
              <w:rPr>
                <w:rFonts w:ascii="宋体" w:hAnsi="宋体" w:cs="宋体" w:hint="eastAsia"/>
                <w:color w:val="000000"/>
                <w:kern w:val="0"/>
                <w:sz w:val="22"/>
                <w:szCs w:val="22"/>
              </w:rPr>
              <w:t>需适配迈瑞生化分析仪BS2000M\BS830</w:t>
            </w:r>
          </w:p>
        </w:tc>
      </w:tr>
    </w:tbl>
    <w:p w:rsidR="00C21B90" w:rsidRDefault="00C21B90"/>
    <w:tbl>
      <w:tblPr>
        <w:tblW w:w="5362" w:type="pct"/>
        <w:tblInd w:w="-318" w:type="dxa"/>
        <w:tblLook w:val="04A0" w:firstRow="1" w:lastRow="0" w:firstColumn="1" w:lastColumn="0" w:noHBand="0" w:noVBand="1"/>
      </w:tblPr>
      <w:tblGrid>
        <w:gridCol w:w="994"/>
        <w:gridCol w:w="2553"/>
        <w:gridCol w:w="992"/>
        <w:gridCol w:w="710"/>
        <w:gridCol w:w="1134"/>
        <w:gridCol w:w="1134"/>
        <w:gridCol w:w="1134"/>
        <w:gridCol w:w="847"/>
      </w:tblGrid>
      <w:tr w:rsidR="00C21B90">
        <w:trPr>
          <w:trHeight w:val="900"/>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kern w:val="0"/>
                <w:sz w:val="22"/>
                <w:szCs w:val="22"/>
              </w:rPr>
            </w:pPr>
            <w:proofErr w:type="gramStart"/>
            <w:r>
              <w:rPr>
                <w:rFonts w:ascii="宋体" w:hAnsi="宋体" w:cs="宋体" w:hint="eastAsia"/>
                <w:b/>
                <w:bCs/>
                <w:kern w:val="0"/>
                <w:sz w:val="22"/>
                <w:szCs w:val="22"/>
              </w:rPr>
              <w:t>标项</w:t>
            </w:r>
            <w:proofErr w:type="gramEnd"/>
          </w:p>
        </w:tc>
        <w:tc>
          <w:tcPr>
            <w:tcW w:w="1344"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kern w:val="0"/>
                <w:sz w:val="22"/>
                <w:szCs w:val="22"/>
              </w:rPr>
            </w:pPr>
            <w:proofErr w:type="gramStart"/>
            <w:r>
              <w:rPr>
                <w:rFonts w:ascii="宋体" w:hAnsi="宋体" w:cs="宋体" w:hint="eastAsia"/>
                <w:b/>
                <w:bCs/>
                <w:kern w:val="0"/>
                <w:sz w:val="22"/>
                <w:szCs w:val="22"/>
              </w:rPr>
              <w:t>标项明细</w:t>
            </w:r>
            <w:proofErr w:type="gramEnd"/>
          </w:p>
        </w:tc>
        <w:tc>
          <w:tcPr>
            <w:tcW w:w="522"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kern w:val="0"/>
                <w:sz w:val="22"/>
                <w:szCs w:val="22"/>
              </w:rPr>
            </w:pPr>
            <w:r>
              <w:rPr>
                <w:rFonts w:ascii="宋体" w:hAnsi="宋体" w:cs="宋体" w:hint="eastAsia"/>
                <w:b/>
                <w:bCs/>
                <w:kern w:val="0"/>
                <w:sz w:val="22"/>
                <w:szCs w:val="22"/>
              </w:rPr>
              <w:t>是否允许进口</w:t>
            </w:r>
          </w:p>
        </w:tc>
        <w:tc>
          <w:tcPr>
            <w:tcW w:w="374"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kern w:val="0"/>
                <w:sz w:val="22"/>
                <w:szCs w:val="22"/>
              </w:rPr>
            </w:pPr>
            <w:r>
              <w:rPr>
                <w:rFonts w:ascii="宋体" w:hAnsi="宋体" w:cs="宋体" w:hint="eastAsia"/>
                <w:b/>
                <w:bCs/>
                <w:kern w:val="0"/>
                <w:sz w:val="22"/>
                <w:szCs w:val="22"/>
              </w:rPr>
              <w:t>报价单位</w:t>
            </w:r>
          </w:p>
        </w:tc>
        <w:tc>
          <w:tcPr>
            <w:tcW w:w="597"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kern w:val="0"/>
                <w:sz w:val="22"/>
                <w:szCs w:val="22"/>
              </w:rPr>
            </w:pPr>
            <w:r>
              <w:rPr>
                <w:rFonts w:ascii="宋体" w:hAnsi="宋体" w:cs="宋体" w:hint="eastAsia"/>
                <w:b/>
                <w:bCs/>
                <w:kern w:val="0"/>
                <w:sz w:val="22"/>
                <w:szCs w:val="22"/>
              </w:rPr>
              <w:t>上限单价</w:t>
            </w:r>
            <w:r>
              <w:rPr>
                <w:rFonts w:ascii="宋体" w:hAnsi="宋体" w:cs="宋体" w:hint="eastAsia"/>
                <w:b/>
                <w:bCs/>
                <w:kern w:val="0"/>
                <w:sz w:val="22"/>
                <w:szCs w:val="22"/>
              </w:rPr>
              <w:br/>
              <w:t>（元）</w:t>
            </w:r>
          </w:p>
        </w:tc>
        <w:tc>
          <w:tcPr>
            <w:tcW w:w="597"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kern w:val="0"/>
                <w:sz w:val="22"/>
                <w:szCs w:val="22"/>
              </w:rPr>
            </w:pPr>
            <w:r>
              <w:rPr>
                <w:rFonts w:ascii="宋体" w:hAnsi="宋体" w:cs="宋体" w:hint="eastAsia"/>
                <w:b/>
                <w:bCs/>
                <w:kern w:val="0"/>
                <w:sz w:val="22"/>
                <w:szCs w:val="22"/>
              </w:rPr>
              <w:t>参考用量</w:t>
            </w:r>
            <w:r>
              <w:rPr>
                <w:rFonts w:ascii="宋体" w:hAnsi="宋体" w:cs="宋体" w:hint="eastAsia"/>
                <w:b/>
                <w:bCs/>
                <w:kern w:val="0"/>
                <w:sz w:val="22"/>
                <w:szCs w:val="22"/>
              </w:rPr>
              <w:br/>
              <w:t>（2年）</w:t>
            </w:r>
          </w:p>
        </w:tc>
        <w:tc>
          <w:tcPr>
            <w:tcW w:w="597"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kern w:val="0"/>
                <w:sz w:val="22"/>
                <w:szCs w:val="22"/>
              </w:rPr>
            </w:pPr>
            <w:r>
              <w:rPr>
                <w:rFonts w:ascii="宋体" w:hAnsi="宋体" w:cs="宋体" w:hint="eastAsia"/>
                <w:b/>
                <w:bCs/>
                <w:kern w:val="0"/>
                <w:sz w:val="22"/>
                <w:szCs w:val="22"/>
              </w:rPr>
              <w:t>预算金额</w:t>
            </w:r>
            <w:r>
              <w:rPr>
                <w:rFonts w:ascii="宋体" w:hAnsi="宋体" w:cs="宋体" w:hint="eastAsia"/>
                <w:b/>
                <w:bCs/>
                <w:kern w:val="0"/>
                <w:sz w:val="22"/>
                <w:szCs w:val="22"/>
              </w:rPr>
              <w:br/>
              <w:t>（2年）</w:t>
            </w:r>
          </w:p>
        </w:tc>
        <w:tc>
          <w:tcPr>
            <w:tcW w:w="446"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kern w:val="0"/>
                <w:sz w:val="22"/>
                <w:szCs w:val="22"/>
              </w:rPr>
            </w:pPr>
            <w:r>
              <w:rPr>
                <w:rFonts w:ascii="宋体" w:hAnsi="宋体" w:cs="宋体" w:hint="eastAsia"/>
                <w:b/>
                <w:bCs/>
                <w:kern w:val="0"/>
                <w:sz w:val="22"/>
                <w:szCs w:val="22"/>
              </w:rPr>
              <w:t>结算方式</w:t>
            </w:r>
          </w:p>
        </w:tc>
      </w:tr>
      <w:tr w:rsidR="00C21B90">
        <w:trPr>
          <w:trHeight w:val="499"/>
        </w:trPr>
        <w:tc>
          <w:tcPr>
            <w:tcW w:w="523" w:type="pct"/>
            <w:vMerge w:val="restart"/>
            <w:tcBorders>
              <w:top w:val="nil"/>
              <w:left w:val="single" w:sz="4" w:space="0" w:color="auto"/>
              <w:bottom w:val="single" w:sz="4" w:space="0" w:color="auto"/>
              <w:right w:val="single" w:sz="4" w:space="0" w:color="auto"/>
            </w:tcBorders>
            <w:shd w:val="clear" w:color="auto" w:fill="auto"/>
            <w:vAlign w:val="center"/>
          </w:tcPr>
          <w:p w:rsidR="00C21B90" w:rsidRDefault="00B53E83">
            <w:pPr>
              <w:widowControl/>
              <w:jc w:val="center"/>
              <w:rPr>
                <w:rFonts w:ascii="宋体" w:hAnsi="宋体" w:cs="宋体"/>
                <w:kern w:val="0"/>
                <w:sz w:val="20"/>
              </w:rPr>
            </w:pPr>
            <w:proofErr w:type="gramStart"/>
            <w:r>
              <w:rPr>
                <w:rFonts w:ascii="宋体" w:hAnsi="宋体" w:cs="宋体"/>
                <w:kern w:val="0"/>
                <w:sz w:val="20"/>
              </w:rPr>
              <w:t>一</w:t>
            </w:r>
            <w:proofErr w:type="gramEnd"/>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抗核抗体谱检测试剂（免疫印迹法）</w:t>
            </w:r>
            <w:r>
              <w:rPr>
                <w:rFonts w:ascii="宋体" w:hAnsi="宋体" w:cs="宋体" w:hint="eastAsia"/>
                <w:b/>
                <w:kern w:val="0"/>
                <w:sz w:val="20"/>
              </w:rPr>
              <w:t>（核心产品）</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70</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70000</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按</w:t>
            </w:r>
            <w:r w:rsidR="00DF3306">
              <w:rPr>
                <w:rFonts w:ascii="宋体" w:hAnsi="宋体" w:cs="宋体" w:hint="eastAsia"/>
                <w:kern w:val="0"/>
                <w:sz w:val="20"/>
              </w:rPr>
              <w:t>实</w:t>
            </w:r>
            <w:r>
              <w:rPr>
                <w:rFonts w:ascii="宋体" w:hAnsi="宋体" w:cs="宋体" w:hint="eastAsia"/>
                <w:kern w:val="0"/>
                <w:sz w:val="20"/>
              </w:rPr>
              <w:t>结算</w:t>
            </w: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自身免疫性糖尿病抗体谱检测试剂（免疫印迹法）</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60</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w:t>
            </w:r>
            <w:r w:rsidR="000D3B9C">
              <w:rPr>
                <w:rFonts w:ascii="宋体" w:hAnsi="宋体" w:cs="宋体" w:hint="eastAsia"/>
                <w:kern w:val="0"/>
                <w:sz w:val="20"/>
              </w:rPr>
              <w:t>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12000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自身免疫性血管炎抗体谱检测试剂（免疫印迹法）</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60</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80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4800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自身免疫性肝病抗体谱检测试剂（免疫印迹法）</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60</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2400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B53E83">
            <w:pPr>
              <w:widowControl/>
              <w:jc w:val="center"/>
              <w:rPr>
                <w:rFonts w:ascii="宋体" w:hAnsi="宋体" w:cs="宋体"/>
                <w:kern w:val="0"/>
                <w:sz w:val="20"/>
              </w:rPr>
            </w:pPr>
            <w:r>
              <w:rPr>
                <w:rFonts w:ascii="宋体" w:hAnsi="宋体" w:cs="宋体"/>
                <w:kern w:val="0"/>
                <w:sz w:val="20"/>
              </w:rPr>
              <w:t>二</w:t>
            </w: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快速血糖试纸（葡萄糖脱氢酶法）</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是</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1.6</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32000</w:t>
            </w:r>
          </w:p>
        </w:tc>
        <w:tc>
          <w:tcPr>
            <w:tcW w:w="446"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w:t>
            </w:r>
          </w:p>
        </w:tc>
      </w:tr>
      <w:tr w:rsidR="00C21B90">
        <w:trPr>
          <w:trHeight w:val="499"/>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DF3306">
            <w:pPr>
              <w:widowControl/>
              <w:jc w:val="center"/>
              <w:rPr>
                <w:rFonts w:ascii="宋体" w:hAnsi="宋体" w:cs="宋体"/>
                <w:kern w:val="0"/>
                <w:sz w:val="20"/>
              </w:rPr>
            </w:pPr>
            <w:r>
              <w:rPr>
                <w:rFonts w:ascii="宋体" w:hAnsi="宋体" w:cs="宋体"/>
                <w:kern w:val="0"/>
                <w:sz w:val="20"/>
              </w:rPr>
              <w:t>三</w:t>
            </w: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有形成分分析聚焦液、鞘液、稀释液、分析试纸条和清洗液</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3.9</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468000</w:t>
            </w:r>
          </w:p>
        </w:tc>
        <w:tc>
          <w:tcPr>
            <w:tcW w:w="446" w:type="pct"/>
            <w:tcBorders>
              <w:top w:val="nil"/>
              <w:left w:val="nil"/>
              <w:bottom w:val="single" w:sz="4" w:space="0" w:color="auto"/>
              <w:right w:val="single" w:sz="4" w:space="0" w:color="auto"/>
            </w:tcBorders>
            <w:shd w:val="clear" w:color="auto" w:fill="auto"/>
            <w:vAlign w:val="center"/>
          </w:tcPr>
          <w:p w:rsidR="00C21B90" w:rsidRDefault="00DF3306">
            <w:pPr>
              <w:widowControl/>
              <w:jc w:val="center"/>
              <w:rPr>
                <w:rFonts w:ascii="宋体" w:hAnsi="宋体" w:cs="宋体"/>
                <w:kern w:val="0"/>
                <w:sz w:val="20"/>
              </w:rPr>
            </w:pPr>
            <w:r>
              <w:rPr>
                <w:rFonts w:ascii="宋体" w:hAnsi="宋体" w:cs="宋体" w:hint="eastAsia"/>
                <w:kern w:val="0"/>
                <w:sz w:val="20"/>
              </w:rPr>
              <w:t>按实结算</w:t>
            </w:r>
          </w:p>
        </w:tc>
      </w:tr>
      <w:tr w:rsidR="00C21B90">
        <w:trPr>
          <w:trHeight w:val="499"/>
        </w:trPr>
        <w:tc>
          <w:tcPr>
            <w:tcW w:w="523" w:type="pct"/>
            <w:vMerge w:val="restart"/>
            <w:tcBorders>
              <w:top w:val="nil"/>
              <w:left w:val="single" w:sz="4" w:space="0" w:color="auto"/>
              <w:bottom w:val="single" w:sz="4" w:space="0" w:color="auto"/>
              <w:right w:val="single" w:sz="4" w:space="0" w:color="auto"/>
            </w:tcBorders>
            <w:shd w:val="clear" w:color="auto" w:fill="auto"/>
            <w:vAlign w:val="center"/>
          </w:tcPr>
          <w:p w:rsidR="00C21B90" w:rsidRDefault="00DF3306">
            <w:pPr>
              <w:widowControl/>
              <w:jc w:val="center"/>
              <w:rPr>
                <w:rFonts w:ascii="宋体" w:hAnsi="宋体" w:cs="宋体"/>
                <w:kern w:val="0"/>
                <w:sz w:val="20"/>
              </w:rPr>
            </w:pPr>
            <w:r>
              <w:rPr>
                <w:rFonts w:ascii="宋体" w:hAnsi="宋体" w:cs="宋体"/>
                <w:kern w:val="0"/>
                <w:sz w:val="20"/>
              </w:rPr>
              <w:t>四</w:t>
            </w: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丙氨酸氨基转移酶检测试剂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0.05</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6000</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rsidR="00C21B90" w:rsidRDefault="00DF3306">
            <w:pPr>
              <w:widowControl/>
              <w:jc w:val="center"/>
              <w:rPr>
                <w:rFonts w:ascii="宋体" w:hAnsi="宋体" w:cs="宋体"/>
                <w:kern w:val="0"/>
                <w:sz w:val="20"/>
              </w:rPr>
            </w:pPr>
            <w:r>
              <w:rPr>
                <w:rFonts w:ascii="宋体" w:hAnsi="宋体" w:cs="宋体" w:hint="eastAsia"/>
                <w:kern w:val="0"/>
                <w:sz w:val="20"/>
              </w:rPr>
              <w:t>按实结算</w:t>
            </w: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天门冬氨酸氨基转移酶检测试剂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0.055</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6600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碱性磷酸酶检测试剂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0.09</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10800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肌</w:t>
            </w:r>
            <w:proofErr w:type="gramStart"/>
            <w:r>
              <w:rPr>
                <w:rFonts w:ascii="宋体" w:hAnsi="宋体" w:cs="宋体" w:hint="eastAsia"/>
                <w:kern w:val="0"/>
                <w:sz w:val="20"/>
              </w:rPr>
              <w:t>酐</w:t>
            </w:r>
            <w:proofErr w:type="gramEnd"/>
            <w:r>
              <w:rPr>
                <w:rFonts w:ascii="宋体" w:hAnsi="宋体" w:cs="宋体" w:hint="eastAsia"/>
                <w:kern w:val="0"/>
                <w:sz w:val="20"/>
              </w:rPr>
              <w:t>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0.62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48</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29760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γ-谷氨酰基转移酶检测试剂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0.12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14400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总蛋白检测试剂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2400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白蛋白检测试剂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2400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尿酸检测试剂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0.075</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48</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3600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尿素测定试剂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0.09</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10800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葡萄糖（HK法）检测试剂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0.092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48</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4416</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总胆红素检测试剂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0.092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11040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直接胆红素检测试剂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0.092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11040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淀粉酶检测试剂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0.75</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18000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胆碱酯酶检测试剂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0.24</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5760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乳酸脱氢酶检测试剂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0.11</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2640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肌酸激酶检测试剂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0.28</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6720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钙检测试剂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0.03</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1200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镁检测试剂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0.053</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2120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磷检测试剂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0.042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1680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总胆固醇检测试剂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0.09</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3600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甘油三酯检测试剂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0.21</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8400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高密度脂检测试剂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0.48</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11520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低密度脂检测试剂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0.59</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14160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总胆汁酸检测试剂</w:t>
            </w:r>
            <w:r>
              <w:rPr>
                <w:rFonts w:ascii="宋体" w:hAnsi="宋体" w:cs="宋体" w:hint="eastAsia"/>
                <w:b/>
                <w:kern w:val="0"/>
                <w:sz w:val="20"/>
              </w:rPr>
              <w:t>（核心产品）</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1.08</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8</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86400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载脂蛋白A1检测试剂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0.58</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3</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17400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载脂蛋白B检测试剂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0.58</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3</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17400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proofErr w:type="gramStart"/>
            <w:r>
              <w:rPr>
                <w:rFonts w:ascii="宋体" w:hAnsi="宋体" w:cs="宋体" w:hint="eastAsia"/>
                <w:kern w:val="0"/>
                <w:sz w:val="20"/>
              </w:rPr>
              <w:t>腺甘脱氨</w:t>
            </w:r>
            <w:proofErr w:type="gramEnd"/>
            <w:r>
              <w:rPr>
                <w:rFonts w:ascii="宋体" w:hAnsi="宋体" w:cs="宋体" w:hint="eastAsia"/>
                <w:kern w:val="0"/>
                <w:sz w:val="20"/>
              </w:rPr>
              <w:t>酸检测试剂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1.01</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72</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72720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肌酸激酶同功酶检测试剂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1.08</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25920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a-L岩藻糖</w:t>
            </w:r>
            <w:proofErr w:type="gramStart"/>
            <w:r>
              <w:rPr>
                <w:rFonts w:ascii="宋体" w:hAnsi="宋体" w:cs="宋体" w:hint="eastAsia"/>
                <w:kern w:val="0"/>
                <w:sz w:val="20"/>
              </w:rPr>
              <w:t>苷</w:t>
            </w:r>
            <w:proofErr w:type="gramEnd"/>
            <w:r>
              <w:rPr>
                <w:rFonts w:ascii="宋体" w:hAnsi="宋体" w:cs="宋体" w:hint="eastAsia"/>
                <w:kern w:val="0"/>
                <w:sz w:val="20"/>
              </w:rPr>
              <w:t>酶检测试剂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1.31</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D5133">
              <w:rPr>
                <w:rFonts w:ascii="宋体" w:hAnsi="宋体" w:cs="宋体" w:hint="eastAsia"/>
                <w:kern w:val="0"/>
                <w:sz w:val="20"/>
              </w:rPr>
              <w:t>24000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31440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免疫球蛋白G检测试剂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0.54</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D5133">
              <w:rPr>
                <w:rFonts w:ascii="宋体" w:hAnsi="宋体" w:cs="宋体" w:hint="eastAsia"/>
                <w:kern w:val="0"/>
                <w:sz w:val="20"/>
              </w:rPr>
              <w:t>24000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12960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免疫球蛋白A检测试剂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0.54</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D5133">
              <w:rPr>
                <w:rFonts w:ascii="宋体" w:hAnsi="宋体" w:cs="宋体" w:hint="eastAsia"/>
                <w:kern w:val="0"/>
                <w:sz w:val="20"/>
              </w:rPr>
              <w:t>24000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12960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免疫球蛋白M检测试剂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0.63</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D5133">
              <w:rPr>
                <w:rFonts w:ascii="宋体" w:hAnsi="宋体" w:cs="宋体" w:hint="eastAsia"/>
                <w:kern w:val="0"/>
                <w:sz w:val="20"/>
              </w:rPr>
              <w:t>24000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15120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补体C1Q检测试剂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1</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D5133">
              <w:rPr>
                <w:rFonts w:ascii="宋体" w:hAnsi="宋体" w:cs="宋体" w:hint="eastAsia"/>
                <w:kern w:val="0"/>
                <w:sz w:val="20"/>
              </w:rPr>
              <w:t>24000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24000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补体C3检测试剂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0.59</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D5133">
              <w:rPr>
                <w:rFonts w:ascii="宋体" w:hAnsi="宋体" w:cs="宋体" w:hint="eastAsia"/>
                <w:kern w:val="0"/>
                <w:sz w:val="20"/>
              </w:rPr>
              <w:t>24000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14160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补体C4检测试剂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0.59</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D5133">
              <w:rPr>
                <w:rFonts w:ascii="宋体" w:hAnsi="宋体" w:cs="宋体" w:hint="eastAsia"/>
                <w:kern w:val="0"/>
                <w:sz w:val="20"/>
              </w:rPr>
              <w:t>24000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14160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类风湿因子检测试剂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1.25</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48</w:t>
            </w:r>
            <w:r w:rsidR="000D3B9C">
              <w:rPr>
                <w:rFonts w:ascii="宋体" w:hAnsi="宋体" w:cs="宋体" w:hint="eastAsia"/>
                <w:kern w:val="0"/>
                <w:sz w:val="20"/>
              </w:rPr>
              <w:t>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6000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抗“O”检测试剂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1.66</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6</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9960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β2-微球蛋白检测试剂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2.08</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03469">
              <w:rPr>
                <w:rFonts w:ascii="宋体" w:hAnsi="宋体" w:cs="宋体" w:hint="eastAsia"/>
                <w:kern w:val="0"/>
                <w:sz w:val="20"/>
              </w:rPr>
              <w:t>6000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12480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C反应蛋白检测试剂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0.46</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03469">
              <w:rPr>
                <w:rFonts w:ascii="宋体" w:hAnsi="宋体" w:cs="宋体" w:hint="eastAsia"/>
                <w:kern w:val="0"/>
                <w:sz w:val="20"/>
              </w:rPr>
              <w:t>6000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2760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脂肪酶检测试剂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0.21</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2520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视黄醇结合蛋白RBP检测试剂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4.18</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83600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脂蛋白a检测试剂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2.15</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43000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血清β-羟基丁酸测定试剂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2.7</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10800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糖化血红蛋白检测试剂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3.33</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13320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脂蛋白相关磷脂酶A2检测试剂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10.83</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43320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触珠蛋白检测试剂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7.7</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154000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游离脂肪酸检测试剂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7.2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144000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bl>
    <w:p w:rsidR="00C21B90" w:rsidRDefault="00C21B90"/>
    <w:tbl>
      <w:tblPr>
        <w:tblW w:w="5362" w:type="pct"/>
        <w:tblInd w:w="-318" w:type="dxa"/>
        <w:tblLook w:val="04A0" w:firstRow="1" w:lastRow="0" w:firstColumn="1" w:lastColumn="0" w:noHBand="0" w:noVBand="1"/>
      </w:tblPr>
      <w:tblGrid>
        <w:gridCol w:w="993"/>
        <w:gridCol w:w="8505"/>
      </w:tblGrid>
      <w:tr w:rsidR="00C21B90">
        <w:trPr>
          <w:trHeight w:val="66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标项</w:t>
            </w:r>
            <w:proofErr w:type="gramStart"/>
            <w:r w:rsidR="00B53E83">
              <w:rPr>
                <w:rFonts w:ascii="宋体" w:hAnsi="宋体" w:cs="宋体" w:hint="eastAsia"/>
                <w:b/>
                <w:bCs/>
                <w:color w:val="000000"/>
                <w:kern w:val="0"/>
                <w:sz w:val="22"/>
                <w:szCs w:val="22"/>
              </w:rPr>
              <w:t>一</w:t>
            </w:r>
            <w:proofErr w:type="gramEnd"/>
            <w:r>
              <w:rPr>
                <w:rFonts w:ascii="宋体" w:hAnsi="宋体" w:cs="宋体" w:hint="eastAsia"/>
                <w:b/>
                <w:bCs/>
                <w:color w:val="000000"/>
                <w:kern w:val="0"/>
                <w:sz w:val="22"/>
                <w:szCs w:val="22"/>
              </w:rPr>
              <w:t xml:space="preserve"> 自身免疫性疾病膜条检测试剂</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477" w:type="pct"/>
            <w:tcBorders>
              <w:top w:val="nil"/>
              <w:left w:val="nil"/>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仪器及性能：全自动免疫印迹仪；</w:t>
            </w:r>
          </w:p>
        </w:tc>
      </w:tr>
      <w:tr w:rsidR="00C21B90" w:rsidTr="00276849">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检测项目包括抗核抗体、自身免疫性肝病、自身免疫性血管炎、免疫性糖尿病自身抗体筛查等多项检测且为同一品牌；</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根据临床需要提供所需数量设备和辅助设备；</w:t>
            </w:r>
          </w:p>
        </w:tc>
      </w:tr>
      <w:tr w:rsidR="00C21B90" w:rsidTr="00276849">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提供与试剂同品牌设备，仪器能全自动完成印迹法的加样、孵育、洗涤、加液、膜条干燥、结果扫描分析、结果输出保存操作；</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样本位：≥50人份，支持原始管上机；</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测试数：≥50测试/盘，同盘检测项目数：≥3个项目；</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膜条类型：一次性单个膜条固定卡槽；</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加</w:t>
            </w:r>
            <w:proofErr w:type="gramStart"/>
            <w:r>
              <w:rPr>
                <w:rFonts w:ascii="宋体" w:hAnsi="宋体" w:cs="宋体" w:hint="eastAsia"/>
                <w:color w:val="000000"/>
                <w:kern w:val="0"/>
                <w:sz w:val="22"/>
                <w:szCs w:val="22"/>
              </w:rPr>
              <w:t>样系统</w:t>
            </w:r>
            <w:proofErr w:type="gramEnd"/>
            <w:r>
              <w:rPr>
                <w:rFonts w:ascii="宋体" w:hAnsi="宋体" w:cs="宋体" w:hint="eastAsia"/>
                <w:color w:val="000000"/>
                <w:kern w:val="0"/>
                <w:sz w:val="22"/>
                <w:szCs w:val="22"/>
              </w:rPr>
              <w:t>精确度：CV≤5%，试剂分配体积:≤1000ul，清洗废液残余量：≤5%；</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加</w:t>
            </w:r>
            <w:proofErr w:type="gramStart"/>
            <w:r>
              <w:rPr>
                <w:rFonts w:ascii="宋体" w:hAnsi="宋体" w:cs="宋体" w:hint="eastAsia"/>
                <w:color w:val="000000"/>
                <w:kern w:val="0"/>
                <w:sz w:val="22"/>
                <w:szCs w:val="22"/>
              </w:rPr>
              <w:t>样系统</w:t>
            </w:r>
            <w:proofErr w:type="gramEnd"/>
            <w:r>
              <w:rPr>
                <w:rFonts w:ascii="宋体" w:hAnsi="宋体" w:cs="宋体" w:hint="eastAsia"/>
                <w:color w:val="000000"/>
                <w:kern w:val="0"/>
                <w:sz w:val="22"/>
                <w:szCs w:val="22"/>
              </w:rPr>
              <w:t>具备液面探测</w:t>
            </w:r>
            <w:proofErr w:type="gramStart"/>
            <w:r>
              <w:rPr>
                <w:rFonts w:ascii="宋体" w:hAnsi="宋体" w:cs="宋体" w:hint="eastAsia"/>
                <w:color w:val="000000"/>
                <w:kern w:val="0"/>
                <w:sz w:val="22"/>
                <w:szCs w:val="22"/>
              </w:rPr>
              <w:t>和堵针检测</w:t>
            </w:r>
            <w:proofErr w:type="gramEnd"/>
            <w:r>
              <w:rPr>
                <w:rFonts w:ascii="宋体" w:hAnsi="宋体" w:cs="宋体" w:hint="eastAsia"/>
                <w:color w:val="000000"/>
                <w:kern w:val="0"/>
                <w:sz w:val="22"/>
                <w:szCs w:val="22"/>
              </w:rPr>
              <w:t>功能；</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进样模块：具备自动进样功能，仪器自动识别样本条码；</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▲干燥模块：仪器具备自动干燥膜条功能；</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扫描分析模块：具备自动判读功能；</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提供仪器电子版SOP文件、中（英）</w:t>
            </w:r>
            <w:proofErr w:type="gramStart"/>
            <w:r>
              <w:rPr>
                <w:rFonts w:ascii="宋体" w:hAnsi="宋体" w:cs="宋体" w:hint="eastAsia"/>
                <w:color w:val="000000"/>
                <w:kern w:val="0"/>
                <w:sz w:val="22"/>
                <w:szCs w:val="22"/>
              </w:rPr>
              <w:t>文操作</w:t>
            </w:r>
            <w:proofErr w:type="gramEnd"/>
            <w:r>
              <w:rPr>
                <w:rFonts w:ascii="宋体" w:hAnsi="宋体" w:cs="宋体" w:hint="eastAsia"/>
                <w:color w:val="000000"/>
                <w:kern w:val="0"/>
                <w:sz w:val="22"/>
                <w:szCs w:val="22"/>
              </w:rPr>
              <w:t>手册和维修手册；</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免费提供操作和维修培训（包含时间、地点、人次、内容）；</w:t>
            </w:r>
          </w:p>
        </w:tc>
      </w:tr>
      <w:tr w:rsidR="00C21B90" w:rsidTr="00276849">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15</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维修响应时间8个工作小时，24个工作小时未修复提供备品，紧急情况按采购人要求执行；</w:t>
            </w:r>
          </w:p>
        </w:tc>
      </w:tr>
      <w:tr w:rsidR="00C21B90" w:rsidTr="00276849">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所有设备必须是全新的，未曾使用过的原厂生产的产品，出厂时间≤1年。禁止提供代工、贴牌产品；</w:t>
            </w:r>
          </w:p>
        </w:tc>
      </w:tr>
      <w:tr w:rsidR="00C21B90" w:rsidTr="00276849">
        <w:trPr>
          <w:trHeight w:val="81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★供应商应当根据医院管理要求，将提供的设备接入全院相关信息系统，并承担接口费用，提供的设备应当允许医院其他系统接入。确因设备本身无此功能难以实现的，须经医院信息、设备管理部门同意；</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★参加国家、省相关项目室间质</w:t>
            </w:r>
            <w:proofErr w:type="gramStart"/>
            <w:r>
              <w:rPr>
                <w:rFonts w:ascii="宋体" w:hAnsi="宋体" w:cs="宋体" w:hint="eastAsia"/>
                <w:color w:val="000000"/>
                <w:kern w:val="0"/>
                <w:sz w:val="22"/>
                <w:szCs w:val="22"/>
              </w:rPr>
              <w:t>评必须</w:t>
            </w:r>
            <w:proofErr w:type="gramEnd"/>
            <w:r>
              <w:rPr>
                <w:rFonts w:ascii="宋体" w:hAnsi="宋体" w:cs="宋体" w:hint="eastAsia"/>
                <w:color w:val="000000"/>
                <w:kern w:val="0"/>
                <w:sz w:val="22"/>
                <w:szCs w:val="22"/>
              </w:rPr>
              <w:t>独立成组（提供其中之一）。</w:t>
            </w:r>
          </w:p>
        </w:tc>
      </w:tr>
      <w:tr w:rsidR="00C21B90" w:rsidTr="00276849">
        <w:trPr>
          <w:trHeight w:val="270"/>
        </w:trPr>
        <w:tc>
          <w:tcPr>
            <w:tcW w:w="523" w:type="pct"/>
            <w:tcBorders>
              <w:top w:val="nil"/>
              <w:left w:val="nil"/>
              <w:bottom w:val="nil"/>
              <w:right w:val="nil"/>
            </w:tcBorders>
            <w:shd w:val="clear" w:color="auto" w:fill="auto"/>
            <w:vAlign w:val="center"/>
          </w:tcPr>
          <w:p w:rsidR="00C21B90" w:rsidRDefault="00C21B90">
            <w:pPr>
              <w:widowControl/>
              <w:jc w:val="center"/>
              <w:rPr>
                <w:rFonts w:ascii="宋体" w:hAnsi="宋体" w:cs="宋体"/>
                <w:color w:val="000000"/>
                <w:kern w:val="0"/>
                <w:sz w:val="22"/>
                <w:szCs w:val="22"/>
              </w:rPr>
            </w:pPr>
          </w:p>
        </w:tc>
        <w:tc>
          <w:tcPr>
            <w:tcW w:w="4477" w:type="pct"/>
            <w:tcBorders>
              <w:top w:val="nil"/>
              <w:left w:val="nil"/>
              <w:bottom w:val="nil"/>
              <w:right w:val="nil"/>
            </w:tcBorders>
            <w:shd w:val="clear" w:color="auto" w:fill="auto"/>
            <w:vAlign w:val="center"/>
          </w:tcPr>
          <w:p w:rsidR="00C21B90" w:rsidRDefault="00C21B90">
            <w:pPr>
              <w:widowControl/>
              <w:jc w:val="left"/>
              <w:rPr>
                <w:rFonts w:ascii="宋体" w:hAnsi="宋体" w:cs="宋体"/>
                <w:color w:val="000000"/>
                <w:kern w:val="0"/>
                <w:sz w:val="22"/>
                <w:szCs w:val="22"/>
              </w:rPr>
            </w:pPr>
          </w:p>
        </w:tc>
      </w:tr>
      <w:tr w:rsidR="00C21B90">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proofErr w:type="gramStart"/>
            <w:r>
              <w:rPr>
                <w:rFonts w:ascii="宋体" w:hAnsi="宋体" w:cs="宋体" w:hint="eastAsia"/>
                <w:b/>
                <w:bCs/>
                <w:color w:val="000000"/>
                <w:kern w:val="0"/>
                <w:sz w:val="22"/>
                <w:szCs w:val="22"/>
              </w:rPr>
              <w:t>标项</w:t>
            </w:r>
            <w:r w:rsidR="00616F03">
              <w:rPr>
                <w:rFonts w:ascii="宋体" w:hAnsi="宋体" w:cs="宋体" w:hint="eastAsia"/>
                <w:b/>
                <w:bCs/>
                <w:color w:val="000000"/>
                <w:kern w:val="0"/>
                <w:sz w:val="22"/>
                <w:szCs w:val="22"/>
              </w:rPr>
              <w:t>二</w:t>
            </w:r>
            <w:proofErr w:type="gramEnd"/>
            <w:r>
              <w:rPr>
                <w:rFonts w:ascii="宋体" w:hAnsi="宋体" w:cs="宋体" w:hint="eastAsia"/>
                <w:b/>
                <w:bCs/>
                <w:color w:val="000000"/>
                <w:kern w:val="0"/>
                <w:sz w:val="22"/>
                <w:szCs w:val="22"/>
              </w:rPr>
              <w:t xml:space="preserve"> 快速血糖试纸（葡萄糖脱氢酶法）</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477" w:type="pct"/>
            <w:tcBorders>
              <w:top w:val="nil"/>
              <w:left w:val="nil"/>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D0D0D"/>
                <w:kern w:val="0"/>
                <w:sz w:val="22"/>
                <w:szCs w:val="22"/>
              </w:rPr>
            </w:pPr>
            <w:r>
              <w:rPr>
                <w:rFonts w:ascii="宋体" w:hAnsi="宋体" w:cs="宋体" w:hint="eastAsia"/>
                <w:color w:val="0D0D0D"/>
                <w:kern w:val="0"/>
                <w:sz w:val="22"/>
                <w:szCs w:val="22"/>
              </w:rPr>
              <w:t>1</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按需提供血糖血酮检测仪</w:t>
            </w:r>
            <w:r>
              <w:rPr>
                <w:rFonts w:ascii="宋体" w:hAnsi="宋体" w:cs="宋体" w:hint="eastAsia"/>
                <w:color w:val="000000"/>
                <w:kern w:val="0"/>
                <w:sz w:val="22"/>
                <w:szCs w:val="22"/>
              </w:rPr>
              <w:t>、配套采血针和血糖检测</w:t>
            </w:r>
            <w:proofErr w:type="gramStart"/>
            <w:r>
              <w:rPr>
                <w:rFonts w:ascii="宋体" w:hAnsi="宋体" w:cs="宋体" w:hint="eastAsia"/>
                <w:color w:val="000000"/>
                <w:kern w:val="0"/>
                <w:sz w:val="22"/>
                <w:szCs w:val="22"/>
              </w:rPr>
              <w:t>双水平质控液</w:t>
            </w:r>
            <w:proofErr w:type="gramEnd"/>
            <w:r>
              <w:rPr>
                <w:rFonts w:ascii="宋体" w:hAnsi="宋体" w:cs="宋体" w:hint="eastAsia"/>
                <w:color w:val="000000"/>
                <w:kern w:val="0"/>
                <w:sz w:val="22"/>
                <w:szCs w:val="22"/>
              </w:rPr>
              <w:t>等；</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D0D0D"/>
                <w:kern w:val="0"/>
                <w:sz w:val="22"/>
                <w:szCs w:val="22"/>
              </w:rPr>
            </w:pPr>
            <w:r>
              <w:rPr>
                <w:rFonts w:ascii="宋体" w:hAnsi="宋体" w:cs="宋体" w:hint="eastAsia"/>
                <w:color w:val="0D0D0D"/>
                <w:kern w:val="0"/>
                <w:sz w:val="22"/>
                <w:szCs w:val="22"/>
              </w:rPr>
              <w:t>2</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测试原理：电化学法，血糖检测使用葡萄糖脱氢酶法定量测定；</w:t>
            </w:r>
          </w:p>
        </w:tc>
      </w:tr>
      <w:tr w:rsidR="00C21B90" w:rsidTr="00276849">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D0D0D"/>
                <w:kern w:val="0"/>
                <w:sz w:val="22"/>
                <w:szCs w:val="22"/>
              </w:rPr>
            </w:pPr>
            <w:r>
              <w:rPr>
                <w:rFonts w:ascii="宋体" w:hAnsi="宋体" w:cs="宋体" w:hint="eastAsia"/>
                <w:color w:val="0D0D0D"/>
                <w:kern w:val="0"/>
                <w:sz w:val="22"/>
                <w:szCs w:val="22"/>
              </w:rPr>
              <w:t>3</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▲符合最新2013版15197准确性要求：95%结果误差落于±0.83mmol/L或±15%范围内；</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D0D0D"/>
                <w:kern w:val="0"/>
                <w:sz w:val="22"/>
                <w:szCs w:val="22"/>
              </w:rPr>
            </w:pPr>
            <w:r>
              <w:rPr>
                <w:rFonts w:ascii="宋体" w:hAnsi="宋体" w:cs="宋体" w:hint="eastAsia"/>
                <w:color w:val="0D0D0D"/>
                <w:kern w:val="0"/>
                <w:sz w:val="22"/>
                <w:szCs w:val="22"/>
              </w:rPr>
              <w:t>4</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测试样本：包含且不限于监测静脉血、毛细血管血血样；</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D0D0D"/>
                <w:kern w:val="0"/>
                <w:sz w:val="22"/>
                <w:szCs w:val="22"/>
              </w:rPr>
            </w:pPr>
            <w:r>
              <w:rPr>
                <w:rFonts w:ascii="宋体" w:hAnsi="宋体" w:cs="宋体" w:hint="eastAsia"/>
                <w:color w:val="0D0D0D"/>
                <w:kern w:val="0"/>
                <w:sz w:val="22"/>
                <w:szCs w:val="22"/>
              </w:rPr>
              <w:t>5</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样本量：≤1微升样本；血糖测试时间：≤6秒，测试范围：1.1-27.8mmol/L；</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D0D0D"/>
                <w:kern w:val="0"/>
                <w:sz w:val="22"/>
                <w:szCs w:val="22"/>
              </w:rPr>
            </w:pPr>
            <w:r>
              <w:rPr>
                <w:rFonts w:ascii="宋体" w:hAnsi="宋体" w:cs="宋体" w:hint="eastAsia"/>
                <w:color w:val="0D0D0D"/>
                <w:kern w:val="0"/>
                <w:sz w:val="22"/>
                <w:szCs w:val="22"/>
              </w:rPr>
              <w:t>6</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提供联网系统，提供联网系统所需要的设备；（不单独报价）</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D0D0D"/>
                <w:kern w:val="0"/>
                <w:sz w:val="22"/>
                <w:szCs w:val="22"/>
              </w:rPr>
            </w:pPr>
            <w:r>
              <w:rPr>
                <w:rFonts w:ascii="宋体" w:hAnsi="宋体" w:cs="宋体" w:hint="eastAsia"/>
                <w:color w:val="0D0D0D"/>
                <w:kern w:val="0"/>
                <w:sz w:val="22"/>
                <w:szCs w:val="22"/>
              </w:rPr>
              <w:t>7</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需提供仪器和试剂样品；</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D0D0D"/>
                <w:kern w:val="0"/>
                <w:sz w:val="22"/>
                <w:szCs w:val="22"/>
              </w:rPr>
            </w:pPr>
            <w:r>
              <w:rPr>
                <w:rFonts w:ascii="宋体" w:hAnsi="宋体" w:cs="宋体" w:hint="eastAsia"/>
                <w:color w:val="0D0D0D"/>
                <w:kern w:val="0"/>
                <w:sz w:val="22"/>
                <w:szCs w:val="22"/>
              </w:rPr>
              <w:t>8</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具有质控提醒功能，可以调整</w:t>
            </w:r>
            <w:r>
              <w:rPr>
                <w:rFonts w:ascii="宋体" w:hAnsi="宋体" w:cs="宋体" w:hint="eastAsia"/>
                <w:color w:val="000000"/>
                <w:kern w:val="0"/>
                <w:sz w:val="22"/>
                <w:szCs w:val="22"/>
              </w:rPr>
              <w:t>1h到30天区间内质控提醒；具有超出范围指示提醒功能；</w:t>
            </w:r>
          </w:p>
        </w:tc>
      </w:tr>
      <w:tr w:rsidR="00C21B90" w:rsidTr="00276849">
        <w:trPr>
          <w:trHeight w:val="270"/>
        </w:trPr>
        <w:tc>
          <w:tcPr>
            <w:tcW w:w="523" w:type="pct"/>
            <w:tcBorders>
              <w:top w:val="nil"/>
              <w:left w:val="nil"/>
              <w:bottom w:val="nil"/>
              <w:right w:val="nil"/>
            </w:tcBorders>
            <w:shd w:val="clear" w:color="auto" w:fill="auto"/>
            <w:vAlign w:val="center"/>
          </w:tcPr>
          <w:p w:rsidR="00C21B90" w:rsidRDefault="00C21B90">
            <w:pPr>
              <w:widowControl/>
              <w:jc w:val="center"/>
              <w:rPr>
                <w:rFonts w:ascii="宋体" w:hAnsi="宋体" w:cs="宋体"/>
                <w:color w:val="0D0D0D"/>
                <w:kern w:val="0"/>
                <w:sz w:val="22"/>
                <w:szCs w:val="22"/>
              </w:rPr>
            </w:pPr>
          </w:p>
        </w:tc>
        <w:tc>
          <w:tcPr>
            <w:tcW w:w="4477" w:type="pct"/>
            <w:tcBorders>
              <w:top w:val="nil"/>
              <w:left w:val="nil"/>
              <w:bottom w:val="nil"/>
              <w:right w:val="nil"/>
            </w:tcBorders>
            <w:shd w:val="clear" w:color="auto" w:fill="auto"/>
            <w:vAlign w:val="center"/>
          </w:tcPr>
          <w:p w:rsidR="00C21B90" w:rsidRDefault="00C21B90">
            <w:pPr>
              <w:widowControl/>
              <w:jc w:val="left"/>
              <w:rPr>
                <w:rFonts w:ascii="宋体" w:hAnsi="宋体" w:cs="宋体"/>
                <w:color w:val="0D0D0D"/>
                <w:kern w:val="0"/>
                <w:sz w:val="22"/>
                <w:szCs w:val="22"/>
              </w:rPr>
            </w:pPr>
          </w:p>
        </w:tc>
      </w:tr>
      <w:tr w:rsidR="00C21B90">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proofErr w:type="gramStart"/>
            <w:r>
              <w:rPr>
                <w:rFonts w:ascii="宋体" w:hAnsi="宋体" w:cs="宋体" w:hint="eastAsia"/>
                <w:b/>
                <w:bCs/>
                <w:color w:val="000000"/>
                <w:kern w:val="0"/>
                <w:sz w:val="22"/>
                <w:szCs w:val="22"/>
              </w:rPr>
              <w:t>标项</w:t>
            </w:r>
            <w:r w:rsidR="00DF3306">
              <w:rPr>
                <w:rFonts w:ascii="宋体" w:hAnsi="宋体" w:cs="宋体" w:hint="eastAsia"/>
                <w:b/>
                <w:bCs/>
                <w:color w:val="000000"/>
                <w:kern w:val="0"/>
                <w:sz w:val="22"/>
                <w:szCs w:val="22"/>
              </w:rPr>
              <w:t>三</w:t>
            </w:r>
            <w:proofErr w:type="gramEnd"/>
            <w:r>
              <w:rPr>
                <w:rFonts w:ascii="宋体" w:hAnsi="宋体" w:cs="宋体" w:hint="eastAsia"/>
                <w:b/>
                <w:bCs/>
                <w:color w:val="000000"/>
                <w:kern w:val="0"/>
                <w:sz w:val="22"/>
                <w:szCs w:val="22"/>
              </w:rPr>
              <w:t xml:space="preserve"> 尿液流水线检测试剂</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477" w:type="pct"/>
            <w:tcBorders>
              <w:top w:val="nil"/>
              <w:left w:val="nil"/>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根据临床需要提供所需数量设备和辅助设备；</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2</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检测功能：仪器同时</w:t>
            </w:r>
            <w:proofErr w:type="gramStart"/>
            <w:r>
              <w:rPr>
                <w:rFonts w:ascii="宋体" w:hAnsi="宋体" w:cs="宋体" w:hint="eastAsia"/>
                <w:kern w:val="0"/>
                <w:sz w:val="22"/>
                <w:szCs w:val="22"/>
              </w:rPr>
              <w:t>具备尿干化学</w:t>
            </w:r>
            <w:proofErr w:type="gramEnd"/>
            <w:r>
              <w:rPr>
                <w:rFonts w:ascii="宋体" w:hAnsi="宋体" w:cs="宋体" w:hint="eastAsia"/>
                <w:kern w:val="0"/>
                <w:sz w:val="22"/>
                <w:szCs w:val="22"/>
              </w:rPr>
              <w:t>及尿有形成分的检测功能；</w:t>
            </w:r>
          </w:p>
        </w:tc>
      </w:tr>
      <w:tr w:rsidR="00C21B90" w:rsidTr="00276849">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3</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检测项目：干化学检测参数≥14项，尿有形成分自动识别≥11项，具备浊度、颜色、比重检测功能；</w:t>
            </w:r>
          </w:p>
        </w:tc>
      </w:tr>
      <w:tr w:rsidR="00C21B90" w:rsidTr="00276849">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测试原理：有形成分采用流式技术对尿液中的有形成分进行定性、定量分析，无需高、低倍镜转换，无需等待粒子沉降；干化学采用多波长光电比色；</w:t>
            </w:r>
          </w:p>
        </w:tc>
      </w:tr>
      <w:tr w:rsidR="00C21B90" w:rsidTr="00276849">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测试速度：整机检测≥60测试/小时；干化学检测≥60测试/小时；尿有形成分检测≥60测试/小时；</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6</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样本处理方式：无需离心，无需染色；</w:t>
            </w:r>
          </w:p>
        </w:tc>
      </w:tr>
      <w:tr w:rsidR="00C21B90" w:rsidTr="00276849">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7</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临床报告方式：报告单可同时打印干化学及尿有形成分检测结果，并可显示有形成分真实图像；</w:t>
            </w:r>
          </w:p>
        </w:tc>
      </w:tr>
      <w:tr w:rsidR="00C21B90" w:rsidTr="00276849">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临床信息：可提供红细胞形态提示信息、正常红细胞百分比信息、尿培养提示信息、镜检提示信息；</w:t>
            </w:r>
          </w:p>
        </w:tc>
      </w:tr>
      <w:tr w:rsidR="00C21B90" w:rsidTr="00276849">
        <w:trPr>
          <w:trHeight w:val="81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▲质控要求：提供经CFDA注册的与使用仪器同品牌的原厂配套的高、中、低三个水平质控品，用于14项干化学分析项目和红细胞、白细胞、结晶、管型有形成分分析项目的质量控制，并提供原厂注册证复印件；</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10</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干化学波长：</w:t>
            </w:r>
            <w:r w:rsidR="00616F03">
              <w:rPr>
                <w:rFonts w:ascii="宋体" w:hAnsi="宋体" w:cs="宋体" w:hint="eastAsia"/>
                <w:kern w:val="0"/>
                <w:sz w:val="22"/>
                <w:szCs w:val="22"/>
              </w:rPr>
              <w:t>525nm 570nm 610nm 660nm</w:t>
            </w:r>
            <w:r>
              <w:rPr>
                <w:rFonts w:ascii="宋体" w:hAnsi="宋体" w:cs="宋体" w:hint="eastAsia"/>
                <w:kern w:val="0"/>
                <w:sz w:val="22"/>
                <w:szCs w:val="22"/>
              </w:rPr>
              <w:t xml:space="preserve"> 850nm；</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11</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提供仪器电子版SOP文件、中（英）</w:t>
            </w:r>
            <w:proofErr w:type="gramStart"/>
            <w:r>
              <w:rPr>
                <w:rFonts w:ascii="宋体" w:hAnsi="宋体" w:cs="宋体" w:hint="eastAsia"/>
                <w:color w:val="000000"/>
                <w:kern w:val="0"/>
                <w:sz w:val="22"/>
                <w:szCs w:val="22"/>
              </w:rPr>
              <w:t>文操作</w:t>
            </w:r>
            <w:proofErr w:type="gramEnd"/>
            <w:r>
              <w:rPr>
                <w:rFonts w:ascii="宋体" w:hAnsi="宋体" w:cs="宋体" w:hint="eastAsia"/>
                <w:color w:val="000000"/>
                <w:kern w:val="0"/>
                <w:sz w:val="22"/>
                <w:szCs w:val="22"/>
              </w:rPr>
              <w:t>手册和维修手册；</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免费提供操作和维修培训（包含时间、地点、人次、内容）；</w:t>
            </w:r>
          </w:p>
        </w:tc>
      </w:tr>
      <w:tr w:rsidR="00C21B90" w:rsidTr="00276849">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维修响应时间8个工作小时，24个工作小时未修复提供备品，紧急情况按采购人要求执行；</w:t>
            </w:r>
          </w:p>
        </w:tc>
      </w:tr>
      <w:tr w:rsidR="00C21B90" w:rsidTr="00276849">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lastRenderedPageBreak/>
              <w:t>14</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所有设备必须是全新的，未曾使用过的原厂生产的产品，出厂时间≤1年。禁止提供代工、贴牌产品；</w:t>
            </w:r>
          </w:p>
        </w:tc>
      </w:tr>
      <w:tr w:rsidR="00C21B90" w:rsidTr="00276849">
        <w:trPr>
          <w:trHeight w:val="81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15</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★供应商应当根据医院管理要求，将提供的设备接入全院相关信息系统，并承担接口费用，提供的设备应当允许医院其他系统接入。确因设备本身无此功能难以实现的，须经医院信息、设备管理部门同意；</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★参加国家、省相关项目室间质</w:t>
            </w:r>
            <w:proofErr w:type="gramStart"/>
            <w:r>
              <w:rPr>
                <w:rFonts w:ascii="宋体" w:hAnsi="宋体" w:cs="宋体" w:hint="eastAsia"/>
                <w:kern w:val="0"/>
                <w:sz w:val="22"/>
                <w:szCs w:val="22"/>
              </w:rPr>
              <w:t>评必须</w:t>
            </w:r>
            <w:proofErr w:type="gramEnd"/>
            <w:r>
              <w:rPr>
                <w:rFonts w:ascii="宋体" w:hAnsi="宋体" w:cs="宋体" w:hint="eastAsia"/>
                <w:kern w:val="0"/>
                <w:sz w:val="22"/>
                <w:szCs w:val="22"/>
              </w:rPr>
              <w:t>独立成组（提供其中之一）。</w:t>
            </w:r>
          </w:p>
        </w:tc>
      </w:tr>
      <w:tr w:rsidR="00C21B90" w:rsidTr="00276849">
        <w:trPr>
          <w:trHeight w:val="270"/>
        </w:trPr>
        <w:tc>
          <w:tcPr>
            <w:tcW w:w="523" w:type="pct"/>
            <w:tcBorders>
              <w:top w:val="nil"/>
              <w:left w:val="nil"/>
              <w:bottom w:val="nil"/>
              <w:right w:val="nil"/>
            </w:tcBorders>
            <w:shd w:val="clear" w:color="auto" w:fill="auto"/>
            <w:vAlign w:val="center"/>
          </w:tcPr>
          <w:p w:rsidR="00C21B90" w:rsidRDefault="00C21B90">
            <w:pPr>
              <w:widowControl/>
              <w:jc w:val="center"/>
              <w:rPr>
                <w:rFonts w:ascii="宋体" w:hAnsi="宋体" w:cs="宋体"/>
                <w:color w:val="000000"/>
                <w:kern w:val="0"/>
                <w:sz w:val="22"/>
                <w:szCs w:val="22"/>
              </w:rPr>
            </w:pPr>
          </w:p>
        </w:tc>
        <w:tc>
          <w:tcPr>
            <w:tcW w:w="4477" w:type="pct"/>
            <w:tcBorders>
              <w:top w:val="nil"/>
              <w:left w:val="nil"/>
              <w:bottom w:val="nil"/>
              <w:right w:val="nil"/>
            </w:tcBorders>
            <w:shd w:val="clear" w:color="auto" w:fill="auto"/>
            <w:vAlign w:val="center"/>
          </w:tcPr>
          <w:p w:rsidR="00C21B90" w:rsidRDefault="00C21B90">
            <w:pPr>
              <w:widowControl/>
              <w:jc w:val="left"/>
              <w:rPr>
                <w:rFonts w:ascii="宋体" w:hAnsi="宋体" w:cs="宋体"/>
                <w:color w:val="000000"/>
                <w:kern w:val="0"/>
                <w:sz w:val="22"/>
                <w:szCs w:val="22"/>
              </w:rPr>
            </w:pPr>
          </w:p>
        </w:tc>
      </w:tr>
      <w:tr w:rsidR="00C21B90">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proofErr w:type="gramStart"/>
            <w:r>
              <w:rPr>
                <w:rFonts w:ascii="宋体" w:hAnsi="宋体" w:cs="宋体" w:hint="eastAsia"/>
                <w:b/>
                <w:bCs/>
                <w:color w:val="000000"/>
                <w:kern w:val="0"/>
                <w:sz w:val="22"/>
                <w:szCs w:val="22"/>
              </w:rPr>
              <w:t>标项</w:t>
            </w:r>
            <w:r w:rsidR="00DF3306">
              <w:rPr>
                <w:rFonts w:ascii="宋体" w:hAnsi="宋体" w:cs="宋体" w:hint="eastAsia"/>
                <w:b/>
                <w:bCs/>
                <w:color w:val="000000"/>
                <w:kern w:val="0"/>
                <w:sz w:val="22"/>
                <w:szCs w:val="22"/>
              </w:rPr>
              <w:t>四</w:t>
            </w:r>
            <w:proofErr w:type="gramEnd"/>
            <w:r>
              <w:rPr>
                <w:rFonts w:ascii="宋体" w:hAnsi="宋体" w:cs="宋体" w:hint="eastAsia"/>
                <w:b/>
                <w:bCs/>
                <w:color w:val="000000"/>
                <w:kern w:val="0"/>
                <w:sz w:val="22"/>
                <w:szCs w:val="22"/>
              </w:rPr>
              <w:t xml:space="preserve"> 47项生化检测试剂</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477" w:type="pct"/>
            <w:tcBorders>
              <w:top w:val="nil"/>
              <w:left w:val="nil"/>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C21B90" w:rsidTr="00276849">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477" w:type="pct"/>
            <w:tcBorders>
              <w:top w:val="nil"/>
              <w:left w:val="nil"/>
              <w:bottom w:val="single" w:sz="4" w:space="0" w:color="auto"/>
              <w:right w:val="single" w:sz="4" w:space="0" w:color="auto"/>
            </w:tcBorders>
            <w:shd w:val="clear" w:color="auto" w:fill="auto"/>
            <w:vAlign w:val="center"/>
          </w:tcPr>
          <w:p w:rsidR="00C21B90" w:rsidRDefault="00C97C44">
            <w:pPr>
              <w:widowControl/>
              <w:jc w:val="left"/>
              <w:rPr>
                <w:rFonts w:ascii="宋体" w:hAnsi="宋体" w:cs="宋体"/>
                <w:kern w:val="0"/>
                <w:sz w:val="22"/>
                <w:szCs w:val="22"/>
              </w:rPr>
            </w:pPr>
            <w:r>
              <w:rPr>
                <w:rFonts w:ascii="宋体" w:hAnsi="宋体" w:cs="宋体" w:hint="eastAsia"/>
                <w:kern w:val="0"/>
                <w:sz w:val="22"/>
                <w:szCs w:val="22"/>
              </w:rPr>
              <w:t>▲所有试剂需适用于迈瑞BS2000M\BS830</w:t>
            </w:r>
            <w:r w:rsidR="00E306E2">
              <w:rPr>
                <w:rFonts w:ascii="宋体" w:hAnsi="宋体" w:cs="宋体" w:hint="eastAsia"/>
                <w:kern w:val="0"/>
                <w:sz w:val="22"/>
                <w:szCs w:val="22"/>
              </w:rPr>
              <w:t>生化分析仪；</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需配套提供日常所需的稀释液和电解质模块用清洗液、血清测试用定标液试剂；</w:t>
            </w:r>
          </w:p>
        </w:tc>
      </w:tr>
      <w:tr w:rsidR="00C21B90" w:rsidTr="00276849">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所有试剂使用前均需符合实验室方法学性能或比对验证要求，并提供性能验证、比对所需的试剂，人员技术等支持；</w:t>
            </w:r>
          </w:p>
        </w:tc>
      </w:tr>
      <w:tr w:rsidR="00C21B90" w:rsidTr="00276849">
        <w:trPr>
          <w:trHeight w:val="81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rsidP="00EE288B">
            <w:pPr>
              <w:widowControl/>
              <w:jc w:val="left"/>
              <w:rPr>
                <w:rFonts w:ascii="宋体" w:hAnsi="宋体" w:cs="宋体"/>
                <w:kern w:val="0"/>
                <w:sz w:val="22"/>
                <w:szCs w:val="22"/>
              </w:rPr>
            </w:pPr>
            <w:r>
              <w:rPr>
                <w:rFonts w:ascii="宋体" w:hAnsi="宋体" w:cs="宋体" w:hint="eastAsia"/>
                <w:kern w:val="0"/>
                <w:sz w:val="22"/>
                <w:szCs w:val="22"/>
              </w:rPr>
              <w:t>★需提供包含且不仅限于BS2000M\BS830</w:t>
            </w:r>
            <w:r w:rsidR="00C02A51">
              <w:rPr>
                <w:rFonts w:ascii="宋体" w:hAnsi="宋体" w:cs="宋体" w:hint="eastAsia"/>
                <w:kern w:val="0"/>
                <w:sz w:val="22"/>
                <w:szCs w:val="22"/>
              </w:rPr>
              <w:t>生化分析仪的</w:t>
            </w:r>
            <w:r>
              <w:rPr>
                <w:rFonts w:ascii="宋体" w:hAnsi="宋体" w:cs="宋体" w:hint="eastAsia"/>
                <w:kern w:val="0"/>
                <w:sz w:val="22"/>
                <w:szCs w:val="22"/>
              </w:rPr>
              <w:t>维修、20W光源灯、配件更换（包含电极）、保养、校准及</w:t>
            </w:r>
            <w:r w:rsidR="00C02A51">
              <w:rPr>
                <w:rFonts w:ascii="宋体" w:hAnsi="宋体" w:cs="宋体" w:hint="eastAsia"/>
                <w:kern w:val="0"/>
                <w:sz w:val="22"/>
                <w:szCs w:val="22"/>
              </w:rPr>
              <w:t>水处理系统的相应耗材等；（</w:t>
            </w:r>
            <w:proofErr w:type="gramStart"/>
            <w:r w:rsidR="00C02A51">
              <w:rPr>
                <w:rFonts w:ascii="宋体" w:hAnsi="宋体" w:cs="宋体" w:hint="eastAsia"/>
                <w:kern w:val="0"/>
                <w:sz w:val="22"/>
                <w:szCs w:val="22"/>
              </w:rPr>
              <w:t>提供</w:t>
            </w:r>
            <w:r w:rsidR="00EE288B" w:rsidRPr="00EE288B">
              <w:rPr>
                <w:rFonts w:ascii="宋体" w:hAnsi="宋体" w:cs="宋体" w:hint="eastAsia"/>
                <w:kern w:val="0"/>
                <w:sz w:val="22"/>
                <w:szCs w:val="22"/>
              </w:rPr>
              <w:t>维保的</w:t>
            </w:r>
            <w:proofErr w:type="gramEnd"/>
            <w:r w:rsidR="00EE288B" w:rsidRPr="00EE288B">
              <w:rPr>
                <w:rFonts w:ascii="宋体" w:hAnsi="宋体" w:cs="宋体" w:hint="eastAsia"/>
                <w:kern w:val="0"/>
                <w:sz w:val="22"/>
                <w:szCs w:val="22"/>
              </w:rPr>
              <w:t>授权或中标后</w:t>
            </w:r>
            <w:proofErr w:type="gramStart"/>
            <w:r w:rsidR="00EE288B" w:rsidRPr="00EE288B">
              <w:rPr>
                <w:rFonts w:ascii="宋体" w:hAnsi="宋体" w:cs="宋体" w:hint="eastAsia"/>
                <w:kern w:val="0"/>
                <w:sz w:val="22"/>
                <w:szCs w:val="22"/>
              </w:rPr>
              <w:t>取得维保授权</w:t>
            </w:r>
            <w:proofErr w:type="gramEnd"/>
            <w:r w:rsidR="00EE288B" w:rsidRPr="00EE288B">
              <w:rPr>
                <w:rFonts w:ascii="宋体" w:hAnsi="宋体" w:cs="宋体" w:hint="eastAsia"/>
                <w:kern w:val="0"/>
                <w:sz w:val="22"/>
                <w:szCs w:val="22"/>
              </w:rPr>
              <w:t>的承诺函</w:t>
            </w:r>
            <w:r>
              <w:rPr>
                <w:rFonts w:ascii="宋体" w:hAnsi="宋体" w:cs="宋体" w:hint="eastAsia"/>
                <w:kern w:val="0"/>
                <w:sz w:val="22"/>
                <w:szCs w:val="22"/>
              </w:rPr>
              <w:t>）；（不单独报价）</w:t>
            </w:r>
          </w:p>
        </w:tc>
      </w:tr>
      <w:tr w:rsidR="00C21B90" w:rsidTr="00276849">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rsidP="00E306E2">
            <w:pPr>
              <w:widowControl/>
              <w:jc w:val="left"/>
              <w:rPr>
                <w:rFonts w:ascii="宋体" w:hAnsi="宋体" w:cs="宋体"/>
                <w:color w:val="000000"/>
                <w:kern w:val="0"/>
                <w:sz w:val="22"/>
                <w:szCs w:val="22"/>
              </w:rPr>
            </w:pPr>
            <w:r>
              <w:rPr>
                <w:rFonts w:ascii="宋体" w:hAnsi="宋体" w:cs="宋体" w:hint="eastAsia"/>
                <w:color w:val="000000"/>
                <w:kern w:val="0"/>
                <w:sz w:val="22"/>
                <w:szCs w:val="22"/>
              </w:rPr>
              <w:t>项目清单1-37项，参加国家</w:t>
            </w:r>
            <w:proofErr w:type="gramStart"/>
            <w:r>
              <w:rPr>
                <w:rFonts w:ascii="宋体" w:hAnsi="宋体" w:cs="宋体" w:hint="eastAsia"/>
                <w:color w:val="000000"/>
                <w:kern w:val="0"/>
                <w:sz w:val="22"/>
                <w:szCs w:val="22"/>
              </w:rPr>
              <w:t>卫健委临床</w:t>
            </w:r>
            <w:proofErr w:type="gramEnd"/>
            <w:r>
              <w:rPr>
                <w:rFonts w:ascii="宋体" w:hAnsi="宋体" w:cs="宋体" w:hint="eastAsia"/>
                <w:color w:val="000000"/>
                <w:kern w:val="0"/>
                <w:sz w:val="22"/>
                <w:szCs w:val="22"/>
              </w:rPr>
              <w:t>检验中心室间质评的项目，</w:t>
            </w:r>
            <w:r w:rsidR="00C97C44">
              <w:rPr>
                <w:rFonts w:ascii="宋体" w:hAnsi="宋体" w:cs="宋体" w:hint="eastAsia"/>
                <w:color w:val="000000"/>
                <w:kern w:val="0"/>
                <w:sz w:val="22"/>
                <w:szCs w:val="22"/>
              </w:rPr>
              <w:t>需有</w:t>
            </w:r>
            <w:r>
              <w:rPr>
                <w:rFonts w:ascii="宋体" w:hAnsi="宋体" w:cs="宋体" w:hint="eastAsia"/>
                <w:color w:val="000000"/>
                <w:kern w:val="0"/>
                <w:sz w:val="22"/>
                <w:szCs w:val="22"/>
              </w:rPr>
              <w:t>实验室</w:t>
            </w:r>
            <w:r w:rsidR="00C97C44">
              <w:rPr>
                <w:rFonts w:ascii="宋体" w:hAnsi="宋体" w:cs="宋体" w:hint="eastAsia"/>
                <w:color w:val="000000"/>
                <w:kern w:val="0"/>
                <w:sz w:val="22"/>
                <w:szCs w:val="22"/>
              </w:rPr>
              <w:t>参与</w:t>
            </w:r>
            <w:r w:rsidR="00E306E2">
              <w:rPr>
                <w:rFonts w:ascii="宋体" w:hAnsi="宋体" w:cs="宋体" w:hint="eastAsia"/>
                <w:color w:val="000000"/>
                <w:kern w:val="0"/>
                <w:sz w:val="22"/>
                <w:szCs w:val="22"/>
              </w:rPr>
              <w:t>开展</w:t>
            </w:r>
            <w:r>
              <w:rPr>
                <w:rFonts w:ascii="宋体" w:hAnsi="宋体" w:cs="宋体" w:hint="eastAsia"/>
                <w:color w:val="000000"/>
                <w:kern w:val="0"/>
                <w:sz w:val="22"/>
                <w:szCs w:val="22"/>
              </w:rPr>
              <w:t>；</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rsidP="00E306E2">
            <w:pPr>
              <w:widowControl/>
              <w:jc w:val="left"/>
              <w:rPr>
                <w:rFonts w:ascii="宋体" w:hAnsi="宋体" w:cs="宋体"/>
                <w:color w:val="000000"/>
                <w:kern w:val="0"/>
                <w:sz w:val="22"/>
                <w:szCs w:val="22"/>
              </w:rPr>
            </w:pPr>
            <w:r>
              <w:rPr>
                <w:rFonts w:ascii="宋体" w:hAnsi="宋体" w:cs="宋体" w:hint="eastAsia"/>
                <w:color w:val="000000"/>
                <w:kern w:val="0"/>
                <w:sz w:val="22"/>
                <w:szCs w:val="22"/>
              </w:rPr>
              <w:t>生产厂家具有参考实验室，且通过CNAS认可；</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E306E2">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4477" w:type="pct"/>
            <w:tcBorders>
              <w:top w:val="nil"/>
              <w:left w:val="nil"/>
              <w:bottom w:val="single" w:sz="4" w:space="0" w:color="auto"/>
              <w:right w:val="single" w:sz="4" w:space="0" w:color="auto"/>
            </w:tcBorders>
            <w:shd w:val="clear" w:color="auto" w:fill="auto"/>
            <w:vAlign w:val="center"/>
          </w:tcPr>
          <w:p w:rsidR="00C21B90" w:rsidRDefault="00E306E2">
            <w:pPr>
              <w:widowControl/>
              <w:jc w:val="left"/>
              <w:rPr>
                <w:rFonts w:ascii="宋体" w:hAnsi="宋体" w:cs="宋体"/>
                <w:kern w:val="0"/>
                <w:sz w:val="22"/>
                <w:szCs w:val="22"/>
              </w:rPr>
            </w:pPr>
            <w:r>
              <w:rPr>
                <w:rFonts w:ascii="宋体" w:hAnsi="宋体" w:cs="宋体" w:hint="eastAsia"/>
                <w:kern w:val="0"/>
                <w:sz w:val="22"/>
                <w:szCs w:val="22"/>
              </w:rPr>
              <w:t>医院有搬迁需要时，提供人员和技术支持，以及移机所需的相关技术支持</w:t>
            </w:r>
            <w:r w:rsidR="000D3B9C">
              <w:rPr>
                <w:rFonts w:ascii="宋体" w:hAnsi="宋体" w:cs="宋体" w:hint="eastAsia"/>
                <w:kern w:val="0"/>
                <w:sz w:val="22"/>
                <w:szCs w:val="22"/>
              </w:rPr>
              <w:t>；</w:t>
            </w:r>
          </w:p>
        </w:tc>
      </w:tr>
      <w:tr w:rsidR="00C21B90" w:rsidTr="00276849">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E306E2">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需配套提供钾、钠、氯及参比电极更换和保养；</w:t>
            </w:r>
          </w:p>
        </w:tc>
      </w:tr>
      <w:tr w:rsidR="00C21B90" w:rsidTr="00276849">
        <w:trPr>
          <w:trHeight w:val="346"/>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E306E2">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rsidP="00E306E2">
            <w:pPr>
              <w:widowControl/>
              <w:jc w:val="left"/>
              <w:rPr>
                <w:rFonts w:ascii="宋体" w:hAnsi="宋体" w:cs="宋体"/>
                <w:color w:val="000000"/>
                <w:kern w:val="0"/>
                <w:sz w:val="22"/>
                <w:szCs w:val="22"/>
              </w:rPr>
            </w:pPr>
            <w:r>
              <w:rPr>
                <w:rFonts w:ascii="宋体" w:hAnsi="宋体" w:cs="宋体" w:hint="eastAsia"/>
                <w:color w:val="000000"/>
                <w:kern w:val="0"/>
                <w:sz w:val="22"/>
                <w:szCs w:val="22"/>
              </w:rPr>
              <w:t>维修响应时间8个工作小时，紧急情况按采购人要求执行；</w:t>
            </w:r>
          </w:p>
        </w:tc>
      </w:tr>
      <w:tr w:rsidR="00C21B90" w:rsidTr="00276849">
        <w:trPr>
          <w:trHeight w:val="51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rsidP="00E306E2">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sidR="00E306E2">
              <w:rPr>
                <w:rFonts w:ascii="宋体" w:hAnsi="宋体" w:cs="宋体" w:hint="eastAsia"/>
                <w:color w:val="000000"/>
                <w:kern w:val="0"/>
                <w:sz w:val="22"/>
                <w:szCs w:val="22"/>
              </w:rPr>
              <w:t>0</w:t>
            </w:r>
          </w:p>
        </w:tc>
        <w:tc>
          <w:tcPr>
            <w:tcW w:w="4477"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★需要参加国家、省相关室间质评的项目必须提供独立分组证明（提供其中之一）。</w:t>
            </w:r>
          </w:p>
        </w:tc>
      </w:tr>
    </w:tbl>
    <w:p w:rsidR="00C21B90" w:rsidRDefault="000D3B9C">
      <w:pPr>
        <w:spacing w:line="500" w:lineRule="exact"/>
        <w:contextualSpacing/>
        <w:jc w:val="left"/>
        <w:rPr>
          <w:rFonts w:ascii="仿宋" w:eastAsia="仿宋"/>
          <w:b/>
          <w:bCs/>
          <w:sz w:val="24"/>
          <w:szCs w:val="24"/>
        </w:rPr>
      </w:pPr>
      <w:bookmarkStart w:id="43" w:name="_Toc10858"/>
      <w:r>
        <w:rPr>
          <w:rFonts w:ascii="仿宋" w:eastAsia="仿宋" w:hint="eastAsia"/>
          <w:b/>
          <w:bCs/>
          <w:sz w:val="24"/>
          <w:szCs w:val="24"/>
        </w:rPr>
        <w:t>提示：柴油</w:t>
      </w:r>
      <w:proofErr w:type="gramStart"/>
      <w:r>
        <w:rPr>
          <w:rFonts w:ascii="仿宋" w:eastAsia="仿宋" w:hint="eastAsia"/>
          <w:b/>
          <w:bCs/>
          <w:sz w:val="24"/>
          <w:szCs w:val="24"/>
        </w:rPr>
        <w:t>动力源低排放</w:t>
      </w:r>
      <w:proofErr w:type="gramEnd"/>
      <w:r>
        <w:rPr>
          <w:rFonts w:ascii="仿宋" w:eastAsia="仿宋" w:hint="eastAsia"/>
          <w:b/>
          <w:bCs/>
          <w:sz w:val="24"/>
          <w:szCs w:val="24"/>
        </w:rPr>
        <w:t>要求</w:t>
      </w:r>
    </w:p>
    <w:p w:rsidR="00C21B90" w:rsidRDefault="000D3B9C">
      <w:pPr>
        <w:widowControl/>
        <w:spacing w:line="500" w:lineRule="exact"/>
        <w:ind w:firstLineChars="200" w:firstLine="480"/>
        <w:contextualSpacing/>
        <w:rPr>
          <w:rFonts w:ascii="仿宋" w:eastAsia="仿宋"/>
          <w:b/>
          <w:bCs/>
          <w:sz w:val="24"/>
        </w:rPr>
      </w:pPr>
      <w:r>
        <w:rPr>
          <w:rFonts w:ascii="仿宋" w:eastAsia="仿宋" w:hint="eastAsia"/>
          <w:sz w:val="24"/>
          <w:szCs w:val="24"/>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rsidR="00C21B90" w:rsidRDefault="000D3B9C">
      <w:pPr>
        <w:pStyle w:val="2"/>
        <w:spacing w:line="500" w:lineRule="exact"/>
        <w:contextualSpacing/>
        <w:rPr>
          <w:rFonts w:ascii="仿宋"/>
        </w:rPr>
      </w:pPr>
      <w:r>
        <w:rPr>
          <w:rFonts w:ascii="仿宋" w:hint="eastAsia"/>
        </w:rPr>
        <w:t>二、商务要求</w:t>
      </w:r>
      <w:bookmarkEnd w:id="43"/>
    </w:p>
    <w:p w:rsidR="00C21B90" w:rsidRDefault="000D3B9C">
      <w:pPr>
        <w:pStyle w:val="aff4"/>
        <w:widowControl w:val="0"/>
        <w:snapToGrid/>
        <w:spacing w:afterLines="0" w:line="500" w:lineRule="exact"/>
        <w:ind w:firstLineChars="0" w:firstLine="0"/>
        <w:contextualSpacing/>
        <w:rPr>
          <w:rFonts w:ascii="仿宋" w:eastAsia="仿宋" w:hAnsi="仿宋"/>
          <w:b/>
          <w:szCs w:val="24"/>
        </w:rPr>
      </w:pPr>
      <w:r>
        <w:rPr>
          <w:rFonts w:ascii="仿宋" w:eastAsia="仿宋" w:hAnsi="仿宋" w:hint="eastAsia"/>
          <w:b/>
          <w:szCs w:val="24"/>
        </w:rPr>
        <w:t>1.医用耗材要求</w:t>
      </w:r>
    </w:p>
    <w:p w:rsidR="00C21B90" w:rsidRDefault="000D3B9C">
      <w:pPr>
        <w:pStyle w:val="aff4"/>
        <w:widowControl w:val="0"/>
        <w:snapToGrid/>
        <w:spacing w:afterLines="0" w:line="500" w:lineRule="exact"/>
        <w:ind w:firstLineChars="0" w:firstLine="0"/>
        <w:contextualSpacing/>
        <w:rPr>
          <w:rFonts w:ascii="仿宋" w:eastAsia="仿宋" w:hAnsi="仿宋"/>
        </w:rPr>
      </w:pPr>
      <w:r>
        <w:rPr>
          <w:rFonts w:ascii="仿宋" w:eastAsia="仿宋" w:hAnsi="仿宋" w:hint="eastAsia"/>
        </w:rPr>
        <w:t>1.1投标人投标提供的</w:t>
      </w:r>
      <w:r>
        <w:rPr>
          <w:rFonts w:ascii="仿宋" w:eastAsia="仿宋" w:hAnsi="仿宋" w:hint="eastAsia"/>
          <w:bCs/>
          <w:szCs w:val="32"/>
        </w:rPr>
        <w:t>医用耗材</w:t>
      </w:r>
      <w:r>
        <w:rPr>
          <w:rFonts w:ascii="仿宋" w:eastAsia="仿宋" w:hAnsi="仿宋" w:hint="eastAsia"/>
        </w:rPr>
        <w:t>必须是厂商原装的、全新的，型号、性能及指标符合国家及采购文件提出的有关技术、质量、安全标准。</w:t>
      </w:r>
    </w:p>
    <w:p w:rsidR="00C21B90" w:rsidRDefault="000D3B9C">
      <w:pPr>
        <w:tabs>
          <w:tab w:val="left" w:pos="1365"/>
        </w:tabs>
        <w:spacing w:line="500" w:lineRule="exact"/>
        <w:contextualSpacing/>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rsidR="00C21B90" w:rsidRDefault="000D3B9C">
      <w:pPr>
        <w:tabs>
          <w:tab w:val="left" w:pos="1365"/>
        </w:tabs>
        <w:spacing w:line="500" w:lineRule="exact"/>
        <w:contextualSpacing/>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w:t>
      </w:r>
      <w:r>
        <w:rPr>
          <w:rFonts w:ascii="仿宋" w:eastAsia="仿宋" w:hAnsi="仿宋" w:hint="eastAsia"/>
          <w:sz w:val="24"/>
        </w:rPr>
        <w:lastRenderedPageBreak/>
        <w:t>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rsidR="00C21B90" w:rsidRDefault="000D3B9C">
      <w:pPr>
        <w:tabs>
          <w:tab w:val="left" w:pos="1365"/>
        </w:tabs>
        <w:spacing w:line="500" w:lineRule="exact"/>
        <w:contextualSpacing/>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rsidR="00C21B90" w:rsidRDefault="000D3B9C">
      <w:pPr>
        <w:tabs>
          <w:tab w:val="left" w:pos="1365"/>
        </w:tabs>
        <w:spacing w:line="500" w:lineRule="exact"/>
        <w:contextualSpacing/>
        <w:jc w:val="left"/>
        <w:rPr>
          <w:rFonts w:ascii="仿宋" w:eastAsia="仿宋" w:hAnsi="仿宋"/>
          <w:sz w:val="24"/>
        </w:rPr>
      </w:pPr>
      <w:r>
        <w:rPr>
          <w:rFonts w:ascii="仿宋" w:eastAsia="仿宋" w:hAnsi="仿宋" w:hint="eastAsia"/>
          <w:sz w:val="24"/>
        </w:rPr>
        <w:t>1.5所有货物在验收时需提供出厂合格证等质量证明文件，国外生产的必须有合法的进货渠道证明，如海关报关单、原产地证明、商检证明等。</w:t>
      </w:r>
    </w:p>
    <w:p w:rsidR="00C21B90" w:rsidRDefault="000D3B9C">
      <w:pPr>
        <w:pStyle w:val="aff4"/>
        <w:widowControl w:val="0"/>
        <w:snapToGrid/>
        <w:spacing w:afterLines="0" w:line="500" w:lineRule="exact"/>
        <w:ind w:firstLineChars="0" w:firstLine="0"/>
        <w:contextualSpacing/>
        <w:rPr>
          <w:rFonts w:ascii="仿宋" w:eastAsia="仿宋" w:hAnsi="仿宋"/>
        </w:rPr>
      </w:pPr>
      <w:r>
        <w:rPr>
          <w:rFonts w:ascii="仿宋" w:eastAsia="仿宋" w:hAnsi="仿宋" w:hint="eastAsia"/>
        </w:rPr>
        <w:t>1.6所有货物到现场安装使用前，采购人将进行抽样检验或试验。</w:t>
      </w:r>
    </w:p>
    <w:p w:rsidR="00C21B90" w:rsidRDefault="000D3B9C">
      <w:pPr>
        <w:pStyle w:val="aff4"/>
        <w:widowControl w:val="0"/>
        <w:snapToGrid/>
        <w:spacing w:afterLines="0" w:line="500" w:lineRule="exact"/>
        <w:ind w:firstLineChars="0" w:firstLine="0"/>
        <w:contextualSpacing/>
        <w:rPr>
          <w:rFonts w:ascii="仿宋" w:eastAsia="仿宋" w:hAnsi="仿宋"/>
          <w:b/>
          <w:szCs w:val="24"/>
        </w:rPr>
      </w:pPr>
      <w:r>
        <w:rPr>
          <w:rFonts w:ascii="仿宋" w:eastAsia="仿宋" w:hAnsi="仿宋" w:hint="eastAsia"/>
          <w:b/>
          <w:szCs w:val="24"/>
        </w:rPr>
        <w:t>2.数量调整</w:t>
      </w:r>
    </w:p>
    <w:p w:rsidR="00C21B90" w:rsidRDefault="000D3B9C">
      <w:pPr>
        <w:pStyle w:val="aff4"/>
        <w:widowControl w:val="0"/>
        <w:snapToGrid/>
        <w:spacing w:afterLines="0" w:line="500" w:lineRule="exact"/>
        <w:ind w:firstLineChars="196" w:firstLine="470"/>
        <w:contextualSpacing/>
        <w:rPr>
          <w:rFonts w:ascii="仿宋" w:eastAsia="仿宋" w:hAnsi="仿宋"/>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rsidR="00C21B90" w:rsidRDefault="000D3B9C">
      <w:pPr>
        <w:pStyle w:val="aff4"/>
        <w:widowControl w:val="0"/>
        <w:snapToGrid/>
        <w:spacing w:afterLines="0" w:line="500" w:lineRule="exact"/>
        <w:ind w:firstLineChars="0" w:firstLine="0"/>
        <w:contextualSpacing/>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rsidR="00C21B90" w:rsidRDefault="000D3B9C">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rsidR="00C21B90" w:rsidRDefault="000D3B9C">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rsidR="00C21B90" w:rsidRDefault="000D3B9C">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rsidR="00C21B90" w:rsidRDefault="000D3B9C">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rsidR="00C21B90" w:rsidRDefault="000D3B9C">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rsidR="00C21B90" w:rsidRDefault="000D3B9C">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rsidR="00C21B90" w:rsidRDefault="000D3B9C">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rsidR="00C21B90" w:rsidRDefault="000D3B9C">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rsidR="00C21B90" w:rsidRDefault="000D3B9C">
      <w:pPr>
        <w:pStyle w:val="aff4"/>
        <w:widowControl w:val="0"/>
        <w:snapToGrid/>
        <w:spacing w:afterLines="0" w:line="500" w:lineRule="exact"/>
        <w:ind w:firstLineChars="0" w:firstLine="0"/>
        <w:contextualSpacing/>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8小时内派人赴现场处理医用耗材质量问题，并根据采购人要求退换货。因故无法退换货的，应于24小时内提供同类替代产品供采购人免费使用。</w:t>
      </w:r>
    </w:p>
    <w:p w:rsidR="00C21B90" w:rsidRDefault="000D3B9C">
      <w:pPr>
        <w:spacing w:line="500" w:lineRule="exact"/>
        <w:contextualSpacing/>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sz w:val="24"/>
        </w:rPr>
        <w:t>5</w:t>
      </w:r>
      <w:r>
        <w:rPr>
          <w:rFonts w:ascii="仿宋" w:eastAsia="仿宋" w:hAnsi="仿宋" w:hint="eastAsia"/>
          <w:sz w:val="24"/>
        </w:rPr>
        <w:t>.1中标人应在采购订单发出之时起</w:t>
      </w:r>
      <w:r w:rsidR="00C70B64" w:rsidRPr="00D72320">
        <w:rPr>
          <w:rFonts w:ascii="仿宋" w:eastAsia="仿宋" w:hAnsi="仿宋" w:hint="eastAsia"/>
          <w:sz w:val="24"/>
        </w:rPr>
        <w:t>3个工作日（紧急情况48小时内）</w:t>
      </w:r>
      <w:r>
        <w:rPr>
          <w:rFonts w:ascii="仿宋" w:eastAsia="仿宋" w:hAnsi="仿宋" w:hint="eastAsia"/>
          <w:sz w:val="24"/>
        </w:rPr>
        <w:t>配送到采购</w:t>
      </w:r>
      <w:r>
        <w:rPr>
          <w:rFonts w:ascii="仿宋" w:eastAsia="仿宋" w:hAnsi="仿宋" w:hint="eastAsia"/>
          <w:sz w:val="24"/>
        </w:rPr>
        <w:lastRenderedPageBreak/>
        <w:t>人指定地点。紧急情况下，应当根据采购人要求及时配送到位。</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sz w:val="24"/>
        </w:rPr>
        <w:t>5</w:t>
      </w:r>
      <w:r>
        <w:rPr>
          <w:rFonts w:ascii="仿宋" w:eastAsia="仿宋" w:hAnsi="仿宋" w:hint="eastAsia"/>
          <w:sz w:val="24"/>
        </w:rPr>
        <w:t>.2中标人提供的医用耗材，必须符合采购文件及其投标文件规定的要求，如有不符，采购人可以无条件退货，造成的损失由中标人承担。</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（1）产品送至交付地点后的现场搬运或入库；</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（2）提供产品开箱或分装的用具；</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（3）对开箱时发现的破损、近效期产品或其它不合格产品及时更换：</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（4）在指定地点为所供产品的临床应用进行现场讲解或培训；</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（5）应提供的其它相关服务。</w:t>
      </w:r>
    </w:p>
    <w:p w:rsidR="00C21B90" w:rsidRDefault="000D3B9C">
      <w:pPr>
        <w:spacing w:line="500" w:lineRule="exact"/>
        <w:contextualSpacing/>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rsidR="00C21B90" w:rsidRDefault="000D3B9C">
      <w:pPr>
        <w:spacing w:line="500" w:lineRule="exact"/>
        <w:contextualSpacing/>
        <w:jc w:val="left"/>
        <w:rPr>
          <w:rFonts w:ascii="仿宋" w:eastAsia="仿宋" w:hAnsi="仿宋"/>
          <w:b/>
          <w:sz w:val="24"/>
        </w:rPr>
      </w:pPr>
      <w:r>
        <w:rPr>
          <w:rFonts w:ascii="仿宋" w:eastAsia="仿宋" w:hAnsi="仿宋" w:hint="eastAsia"/>
          <w:sz w:val="24"/>
        </w:rPr>
        <w:t>中标人应自行承担选派专业人员的住宿、就餐和交通等费用。</w:t>
      </w:r>
    </w:p>
    <w:p w:rsidR="00C21B90" w:rsidRDefault="000D3B9C">
      <w:pPr>
        <w:pStyle w:val="2"/>
        <w:spacing w:line="500" w:lineRule="exact"/>
        <w:contextualSpacing/>
        <w:rPr>
          <w:rFonts w:ascii="仿宋"/>
        </w:rPr>
      </w:pPr>
      <w:r>
        <w:rPr>
          <w:rFonts w:ascii="仿宋" w:hint="eastAsia"/>
        </w:rPr>
        <w:t>三、其他要求</w:t>
      </w:r>
    </w:p>
    <w:p w:rsidR="00C21B90" w:rsidRDefault="000D3B9C">
      <w:pPr>
        <w:spacing w:line="500" w:lineRule="exact"/>
        <w:contextualSpacing/>
        <w:jc w:val="left"/>
        <w:rPr>
          <w:rFonts w:ascii="仿宋" w:eastAsia="仿宋" w:hAnsi="仿宋"/>
          <w:b/>
          <w:sz w:val="24"/>
        </w:rPr>
      </w:pPr>
      <w:r>
        <w:rPr>
          <w:rFonts w:ascii="仿宋" w:eastAsia="仿宋" w:hAnsi="仿宋" w:hint="eastAsia"/>
          <w:bCs/>
          <w:sz w:val="24"/>
        </w:rPr>
        <w:t>1.产品投标单价高于医院上限单价的作无效投标处理。</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rsidR="00B676AE" w:rsidRDefault="000D3B9C">
      <w:pPr>
        <w:spacing w:line="500" w:lineRule="exact"/>
        <w:contextualSpacing/>
        <w:rPr>
          <w:rFonts w:ascii="仿宋" w:eastAsia="仿宋" w:hAnsi="仿宋"/>
          <w:sz w:val="24"/>
        </w:rPr>
      </w:pPr>
      <w:r>
        <w:rPr>
          <w:rFonts w:ascii="仿宋" w:eastAsia="仿宋" w:hAnsi="仿宋" w:hint="eastAsia"/>
          <w:bCs/>
          <w:sz w:val="24"/>
        </w:rPr>
        <w:t>3.到货期：</w:t>
      </w:r>
      <w:r w:rsidR="00B676AE">
        <w:rPr>
          <w:rFonts w:ascii="仿宋" w:eastAsia="仿宋" w:hAnsi="仿宋" w:hint="eastAsia"/>
          <w:sz w:val="24"/>
        </w:rPr>
        <w:t>中标人应在采购订单发出之时起</w:t>
      </w:r>
      <w:r w:rsidR="00B676AE" w:rsidRPr="00D72320">
        <w:rPr>
          <w:rFonts w:ascii="仿宋" w:eastAsia="仿宋" w:hAnsi="仿宋" w:hint="eastAsia"/>
          <w:sz w:val="24"/>
        </w:rPr>
        <w:t>3个工作日（紧急情况48小时内）</w:t>
      </w:r>
      <w:r w:rsidR="00B676AE">
        <w:rPr>
          <w:rFonts w:ascii="仿宋" w:eastAsia="仿宋" w:hAnsi="仿宋" w:hint="eastAsia"/>
          <w:sz w:val="24"/>
        </w:rPr>
        <w:t>配送到采购人指定地点。紧急情况下，应当根据采购人要求及时配送到位。</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4.合同期:若在合同期内供应商不能正常履约的，医院重新组织招标，并没收供应商履约保证金。</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5.合同期内如遇上级部门集中采购、组织开展联合采购或其他有关政策，与合同条款或合同供应模式发生冲突的，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w:t>
      </w:r>
      <w:r>
        <w:rPr>
          <w:rFonts w:ascii="仿宋" w:eastAsia="仿宋" w:hAnsi="仿宋" w:hint="eastAsia"/>
          <w:bCs/>
          <w:sz w:val="24"/>
        </w:rPr>
        <w:lastRenderedPageBreak/>
        <w:t>任何合同外的要求或费用等，否则医院也有权单方解除合同且不承担任何责任。</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8.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（1）罚没该标段下的履约保证金；</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（2）测试期内产生的试剂费用由中标企业承担；</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（3）原则上该标段作废标处理；</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（4）重新组织招标后,两家公司交接阶段产生的损失由原中标单位承担。</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9.履约保证金罚没风险:</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（1）投标人在投标过程中弄虚作假，提供虚假材料的；</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（2）中标人在合同期内将中标项目转让给他人或者分包给他人的；</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（3）中标人拒绝履行合同义务的；</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（4）中标人因代理授权不能延续而无法有效覆盖采购周期而造成的违约；</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（5）违背采购文件规定的配送要求或违背中标企业的配送承诺；</w:t>
      </w:r>
    </w:p>
    <w:p w:rsidR="00C21B90" w:rsidRPr="00B676AE" w:rsidRDefault="000D3B9C" w:rsidP="00B676AE">
      <w:pPr>
        <w:spacing w:line="500" w:lineRule="exact"/>
        <w:contextualSpacing/>
        <w:rPr>
          <w:rFonts w:ascii="仿宋" w:eastAsia="仿宋" w:hAnsi="仿宋"/>
          <w:bCs/>
          <w:sz w:val="24"/>
        </w:rPr>
      </w:pPr>
      <w:r>
        <w:rPr>
          <w:rFonts w:ascii="仿宋" w:eastAsia="仿宋" w:hAnsi="仿宋" w:hint="eastAsia"/>
          <w:bCs/>
          <w:sz w:val="24"/>
        </w:rPr>
        <w:t>（6）其他违反采购文件及供货合同条款的行为。</w:t>
      </w:r>
    </w:p>
    <w:p w:rsidR="00C21B90" w:rsidRDefault="000D3B9C">
      <w:pPr>
        <w:widowControl/>
        <w:jc w:val="left"/>
        <w:rPr>
          <w:rFonts w:ascii="仿宋" w:eastAsia="仿宋"/>
          <w:color w:val="000000"/>
          <w:kern w:val="0"/>
          <w:sz w:val="24"/>
        </w:rPr>
      </w:pPr>
      <w:r>
        <w:rPr>
          <w:rFonts w:ascii="仿宋" w:eastAsia="仿宋"/>
          <w:color w:val="000000"/>
          <w:kern w:val="0"/>
          <w:sz w:val="24"/>
        </w:rPr>
        <w:br w:type="page"/>
      </w:r>
    </w:p>
    <w:p w:rsidR="00C21B90" w:rsidRDefault="000D3B9C">
      <w:pPr>
        <w:pStyle w:val="1"/>
        <w:rPr>
          <w:rFonts w:ascii="仿宋"/>
        </w:rPr>
      </w:pPr>
      <w:bookmarkStart w:id="44" w:name="_Toc15027"/>
      <w:r>
        <w:rPr>
          <w:rFonts w:ascii="仿宋" w:hint="eastAsia"/>
        </w:rPr>
        <w:lastRenderedPageBreak/>
        <w:t xml:space="preserve">第四章  </w:t>
      </w:r>
      <w:proofErr w:type="gramStart"/>
      <w:r>
        <w:rPr>
          <w:rFonts w:ascii="仿宋" w:hint="eastAsia"/>
        </w:rPr>
        <w:t>拟签订</w:t>
      </w:r>
      <w:proofErr w:type="gramEnd"/>
      <w:r>
        <w:rPr>
          <w:rFonts w:ascii="仿宋" w:hint="eastAsia"/>
        </w:rPr>
        <w:t>合同的主要条款</w:t>
      </w:r>
      <w:bookmarkEnd w:id="44"/>
    </w:p>
    <w:p w:rsidR="00C21B90" w:rsidRDefault="000D3B9C">
      <w:pPr>
        <w:widowControl/>
        <w:snapToGrid w:val="0"/>
        <w:spacing w:line="480" w:lineRule="exact"/>
        <w:rPr>
          <w:rFonts w:ascii="仿宋" w:eastAsia="仿宋"/>
          <w:b/>
          <w:bCs/>
          <w:color w:val="000000"/>
          <w:kern w:val="0"/>
          <w:sz w:val="24"/>
          <w:u w:val="single"/>
        </w:rPr>
      </w:pPr>
      <w:r>
        <w:rPr>
          <w:rFonts w:ascii="仿宋" w:eastAsia="仿宋" w:hint="eastAsia"/>
          <w:b/>
          <w:bCs/>
          <w:color w:val="000000"/>
          <w:kern w:val="0"/>
          <w:sz w:val="24"/>
          <w:u w:val="single"/>
        </w:rPr>
        <w:t>（合同按采购文件及中标供应商投标文件的内容制定，以下仅为部分主要条款）</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合同编号：</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确认书号：</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甲方（采购人）： </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乙方（供应商）： </w:t>
      </w: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甲、乙双方根据</w:t>
      </w:r>
      <w:r>
        <w:rPr>
          <w:rFonts w:ascii="仿宋" w:eastAsia="仿宋" w:hint="eastAsia"/>
          <w:color w:val="000000"/>
          <w:kern w:val="0"/>
          <w:sz w:val="24"/>
          <w:u w:val="single"/>
        </w:rPr>
        <w:t xml:space="preserve">    （填写采购代理机构名称）   </w:t>
      </w:r>
      <w:r>
        <w:rPr>
          <w:rFonts w:ascii="仿宋" w:eastAsia="仿宋" w:hint="eastAsia"/>
          <w:color w:val="000000"/>
          <w:kern w:val="0"/>
          <w:sz w:val="24"/>
        </w:rPr>
        <w:t>关于项目编号为      的（</w:t>
      </w:r>
      <w:proofErr w:type="gramStart"/>
      <w:r>
        <w:rPr>
          <w:rFonts w:ascii="仿宋" w:eastAsia="仿宋" w:hint="eastAsia"/>
          <w:color w:val="000000"/>
          <w:kern w:val="0"/>
          <w:sz w:val="24"/>
        </w:rPr>
        <w:t>标项及</w:t>
      </w:r>
      <w:proofErr w:type="gramEnd"/>
      <w:r>
        <w:rPr>
          <w:rFonts w:ascii="仿宋" w:eastAsia="仿宋" w:hint="eastAsia"/>
          <w:color w:val="000000"/>
          <w:kern w:val="0"/>
          <w:sz w:val="24"/>
        </w:rPr>
        <w:t>名称）项目的政府采购交易结果，签署本合同。</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一、项目内容及合同价格</w:t>
      </w:r>
    </w:p>
    <w:p w:rsidR="00C21B90" w:rsidRDefault="000D3B9C">
      <w:pPr>
        <w:widowControl/>
        <w:snapToGrid w:val="0"/>
        <w:spacing w:line="480" w:lineRule="exact"/>
        <w:ind w:firstLineChars="200" w:firstLine="480"/>
        <w:jc w:val="right"/>
        <w:rPr>
          <w:rFonts w:ascii="仿宋" w:eastAsia="仿宋"/>
          <w:color w:val="000000"/>
          <w:kern w:val="0"/>
          <w:sz w:val="24"/>
        </w:rPr>
      </w:pPr>
      <w:r>
        <w:rPr>
          <w:rFonts w:ascii="仿宋" w:eastAsia="仿宋" w:hint="eastAsia"/>
          <w:color w:val="000000"/>
          <w:kern w:val="0"/>
          <w:sz w:val="24"/>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C21B90">
        <w:trPr>
          <w:trHeight w:val="574"/>
        </w:trPr>
        <w:tc>
          <w:tcPr>
            <w:tcW w:w="2340" w:type="dxa"/>
            <w:tcBorders>
              <w:top w:val="single" w:sz="4" w:space="0" w:color="auto"/>
              <w:left w:val="single" w:sz="4" w:space="0" w:color="auto"/>
              <w:bottom w:val="single" w:sz="4" w:space="0" w:color="auto"/>
              <w:right w:val="single" w:sz="4" w:space="0" w:color="auto"/>
            </w:tcBorders>
            <w:noWrap/>
            <w:vAlign w:val="center"/>
          </w:tcPr>
          <w:p w:rsidR="00C21B90" w:rsidRDefault="000D3B9C">
            <w:pPr>
              <w:pStyle w:val="ad"/>
              <w:snapToGrid w:val="0"/>
              <w:spacing w:before="120" w:after="120" w:line="460" w:lineRule="exact"/>
              <w:jc w:val="center"/>
              <w:rPr>
                <w:rFonts w:ascii="仿宋" w:eastAsia="仿宋"/>
                <w:sz w:val="24"/>
                <w:szCs w:val="24"/>
              </w:rPr>
            </w:pPr>
            <w:r>
              <w:rPr>
                <w:rFonts w:ascii="仿宋" w:eastAsia="仿宋" w:hint="eastAsia"/>
                <w:sz w:val="24"/>
                <w:szCs w:val="24"/>
              </w:rPr>
              <w:t>项目名称</w:t>
            </w:r>
          </w:p>
        </w:tc>
        <w:tc>
          <w:tcPr>
            <w:tcW w:w="3240" w:type="dxa"/>
            <w:tcBorders>
              <w:top w:val="single" w:sz="4" w:space="0" w:color="auto"/>
              <w:left w:val="single" w:sz="4" w:space="0" w:color="auto"/>
              <w:bottom w:val="single" w:sz="4" w:space="0" w:color="auto"/>
              <w:right w:val="single" w:sz="4" w:space="0" w:color="auto"/>
            </w:tcBorders>
            <w:noWrap/>
            <w:vAlign w:val="center"/>
          </w:tcPr>
          <w:p w:rsidR="00C21B90" w:rsidRDefault="000D3B9C">
            <w:pPr>
              <w:pStyle w:val="ad"/>
              <w:snapToGrid w:val="0"/>
              <w:spacing w:before="120" w:after="120" w:line="460" w:lineRule="exact"/>
              <w:jc w:val="center"/>
              <w:rPr>
                <w:rFonts w:ascii="仿宋" w:eastAsia="仿宋"/>
                <w:sz w:val="24"/>
                <w:szCs w:val="24"/>
              </w:rPr>
            </w:pPr>
            <w:r>
              <w:rPr>
                <w:rFonts w:ascii="仿宋" w:eastAsia="仿宋" w:hint="eastAsia"/>
                <w:sz w:val="24"/>
                <w:szCs w:val="24"/>
              </w:rPr>
              <w:t>技术需求</w:t>
            </w:r>
          </w:p>
        </w:tc>
        <w:tc>
          <w:tcPr>
            <w:tcW w:w="1080" w:type="dxa"/>
            <w:tcBorders>
              <w:top w:val="single" w:sz="4" w:space="0" w:color="auto"/>
              <w:left w:val="single" w:sz="4" w:space="0" w:color="auto"/>
              <w:bottom w:val="single" w:sz="4" w:space="0" w:color="auto"/>
              <w:right w:val="single" w:sz="4" w:space="0" w:color="auto"/>
            </w:tcBorders>
            <w:noWrap/>
            <w:vAlign w:val="center"/>
          </w:tcPr>
          <w:p w:rsidR="00C21B90" w:rsidRDefault="000D3B9C">
            <w:pPr>
              <w:pStyle w:val="ad"/>
              <w:snapToGrid w:val="0"/>
              <w:spacing w:before="120" w:after="120" w:line="460" w:lineRule="exact"/>
              <w:ind w:left="-108"/>
              <w:jc w:val="center"/>
              <w:rPr>
                <w:rFonts w:ascii="仿宋" w:eastAsia="仿宋"/>
                <w:sz w:val="24"/>
                <w:szCs w:val="24"/>
              </w:rPr>
            </w:pPr>
            <w:r>
              <w:rPr>
                <w:rFonts w:ascii="仿宋" w:eastAsia="仿宋" w:hint="eastAsia"/>
                <w:sz w:val="24"/>
                <w:szCs w:val="24"/>
              </w:rPr>
              <w:t>数量</w:t>
            </w:r>
          </w:p>
        </w:tc>
        <w:tc>
          <w:tcPr>
            <w:tcW w:w="1260" w:type="dxa"/>
            <w:tcBorders>
              <w:top w:val="single" w:sz="4" w:space="0" w:color="auto"/>
              <w:left w:val="single" w:sz="4" w:space="0" w:color="auto"/>
              <w:bottom w:val="single" w:sz="4" w:space="0" w:color="auto"/>
              <w:right w:val="single" w:sz="4" w:space="0" w:color="auto"/>
            </w:tcBorders>
            <w:noWrap/>
            <w:vAlign w:val="center"/>
          </w:tcPr>
          <w:p w:rsidR="00C21B90" w:rsidRDefault="000D3B9C">
            <w:pPr>
              <w:pStyle w:val="ad"/>
              <w:snapToGrid w:val="0"/>
              <w:spacing w:before="120" w:after="120" w:line="460" w:lineRule="exact"/>
              <w:ind w:left="-108"/>
              <w:jc w:val="center"/>
              <w:rPr>
                <w:rFonts w:ascii="仿宋" w:eastAsia="仿宋"/>
                <w:sz w:val="24"/>
                <w:szCs w:val="24"/>
              </w:rPr>
            </w:pPr>
            <w:r>
              <w:rPr>
                <w:rFonts w:ascii="仿宋" w:eastAsia="仿宋" w:hint="eastAsia"/>
                <w:sz w:val="24"/>
                <w:szCs w:val="24"/>
              </w:rPr>
              <w:t>单价</w:t>
            </w:r>
          </w:p>
        </w:tc>
        <w:tc>
          <w:tcPr>
            <w:tcW w:w="1212" w:type="dxa"/>
            <w:tcBorders>
              <w:top w:val="single" w:sz="4" w:space="0" w:color="auto"/>
              <w:left w:val="single" w:sz="4" w:space="0" w:color="auto"/>
              <w:bottom w:val="single" w:sz="4" w:space="0" w:color="auto"/>
              <w:right w:val="single" w:sz="4" w:space="0" w:color="auto"/>
            </w:tcBorders>
            <w:noWrap/>
            <w:vAlign w:val="center"/>
          </w:tcPr>
          <w:p w:rsidR="00C21B90" w:rsidRDefault="000D3B9C">
            <w:pPr>
              <w:pStyle w:val="ad"/>
              <w:snapToGrid w:val="0"/>
              <w:spacing w:before="120" w:after="120" w:line="460" w:lineRule="exact"/>
              <w:jc w:val="center"/>
              <w:rPr>
                <w:rFonts w:ascii="仿宋" w:eastAsia="仿宋"/>
                <w:sz w:val="24"/>
                <w:szCs w:val="24"/>
              </w:rPr>
            </w:pPr>
            <w:r>
              <w:rPr>
                <w:rFonts w:ascii="仿宋" w:eastAsia="仿宋" w:hint="eastAsia"/>
                <w:sz w:val="24"/>
                <w:szCs w:val="24"/>
              </w:rPr>
              <w:t>总价</w:t>
            </w:r>
          </w:p>
        </w:tc>
      </w:tr>
      <w:tr w:rsidR="00C21B90">
        <w:trPr>
          <w:cantSplit/>
          <w:trHeight w:val="792"/>
        </w:trPr>
        <w:tc>
          <w:tcPr>
            <w:tcW w:w="2340" w:type="dxa"/>
            <w:tcBorders>
              <w:top w:val="single" w:sz="4" w:space="0" w:color="auto"/>
              <w:left w:val="single" w:sz="4" w:space="0" w:color="auto"/>
              <w:bottom w:val="single" w:sz="4" w:space="0" w:color="auto"/>
              <w:right w:val="single" w:sz="4" w:space="0" w:color="auto"/>
            </w:tcBorders>
            <w:noWrap/>
          </w:tcPr>
          <w:p w:rsidR="00C21B90" w:rsidRDefault="00C21B90">
            <w:pPr>
              <w:spacing w:line="460" w:lineRule="exact"/>
              <w:ind w:firstLineChars="213" w:firstLine="511"/>
              <w:rPr>
                <w:rFonts w:ascii="仿宋" w:eastAsia="仿宋"/>
                <w:sz w:val="24"/>
                <w:szCs w:val="24"/>
              </w:rPr>
            </w:pPr>
          </w:p>
        </w:tc>
        <w:tc>
          <w:tcPr>
            <w:tcW w:w="3240" w:type="dxa"/>
            <w:tcBorders>
              <w:top w:val="single" w:sz="4" w:space="0" w:color="auto"/>
              <w:left w:val="single" w:sz="4" w:space="0" w:color="auto"/>
              <w:bottom w:val="single" w:sz="4" w:space="0" w:color="auto"/>
              <w:right w:val="single" w:sz="4" w:space="0" w:color="auto"/>
            </w:tcBorders>
            <w:noWrap/>
          </w:tcPr>
          <w:p w:rsidR="00C21B90" w:rsidRDefault="000D3B9C">
            <w:pPr>
              <w:spacing w:line="460" w:lineRule="exact"/>
              <w:rPr>
                <w:rFonts w:ascii="仿宋" w:eastAsia="仿宋"/>
                <w:sz w:val="24"/>
                <w:szCs w:val="24"/>
              </w:rPr>
            </w:pPr>
            <w:r>
              <w:rPr>
                <w:rFonts w:ascii="仿宋" w:eastAsia="仿宋" w:hint="eastAsia"/>
                <w:sz w:val="24"/>
                <w:szCs w:val="24"/>
              </w:rPr>
              <w:t>详见项目对应招投标文件</w:t>
            </w:r>
          </w:p>
        </w:tc>
        <w:tc>
          <w:tcPr>
            <w:tcW w:w="1080" w:type="dxa"/>
            <w:tcBorders>
              <w:top w:val="single" w:sz="4" w:space="0" w:color="auto"/>
              <w:left w:val="single" w:sz="4" w:space="0" w:color="auto"/>
              <w:bottom w:val="single" w:sz="4" w:space="0" w:color="auto"/>
              <w:right w:val="single" w:sz="4" w:space="0" w:color="auto"/>
            </w:tcBorders>
            <w:noWrap/>
          </w:tcPr>
          <w:p w:rsidR="00C21B90" w:rsidRDefault="00C21B90">
            <w:pPr>
              <w:spacing w:line="460" w:lineRule="exact"/>
              <w:ind w:firstLineChars="213" w:firstLine="511"/>
              <w:rPr>
                <w:rFonts w:ascii="仿宋" w:eastAsia="仿宋"/>
                <w:sz w:val="24"/>
                <w:szCs w:val="24"/>
              </w:rPr>
            </w:pPr>
          </w:p>
        </w:tc>
        <w:tc>
          <w:tcPr>
            <w:tcW w:w="1260" w:type="dxa"/>
            <w:tcBorders>
              <w:top w:val="single" w:sz="4" w:space="0" w:color="auto"/>
              <w:left w:val="single" w:sz="4" w:space="0" w:color="auto"/>
              <w:bottom w:val="single" w:sz="4" w:space="0" w:color="auto"/>
              <w:right w:val="single" w:sz="4" w:space="0" w:color="auto"/>
            </w:tcBorders>
            <w:noWrap/>
          </w:tcPr>
          <w:p w:rsidR="00C21B90" w:rsidRDefault="00C21B90">
            <w:pPr>
              <w:pStyle w:val="Proposalsbody"/>
              <w:spacing w:after="120" w:line="460" w:lineRule="exact"/>
              <w:ind w:firstLineChars="213" w:firstLine="511"/>
              <w:rPr>
                <w:rFonts w:ascii="仿宋" w:eastAsia="仿宋"/>
                <w:color w:val="auto"/>
                <w:kern w:val="2"/>
                <w:szCs w:val="24"/>
              </w:rPr>
            </w:pPr>
          </w:p>
        </w:tc>
        <w:tc>
          <w:tcPr>
            <w:tcW w:w="1212" w:type="dxa"/>
            <w:tcBorders>
              <w:top w:val="single" w:sz="4" w:space="0" w:color="auto"/>
              <w:left w:val="single" w:sz="4" w:space="0" w:color="auto"/>
              <w:bottom w:val="single" w:sz="4" w:space="0" w:color="auto"/>
              <w:right w:val="single" w:sz="4" w:space="0" w:color="auto"/>
            </w:tcBorders>
            <w:noWrap/>
          </w:tcPr>
          <w:p w:rsidR="00C21B90" w:rsidRDefault="00C21B90">
            <w:pPr>
              <w:pStyle w:val="Proposalsbody"/>
              <w:spacing w:after="120" w:line="460" w:lineRule="exact"/>
              <w:ind w:left="570"/>
              <w:rPr>
                <w:rFonts w:ascii="仿宋" w:eastAsia="仿宋"/>
                <w:color w:val="auto"/>
                <w:kern w:val="2"/>
                <w:szCs w:val="24"/>
              </w:rPr>
            </w:pPr>
          </w:p>
        </w:tc>
      </w:tr>
      <w:tr w:rsidR="00C21B90">
        <w:trPr>
          <w:cantSplit/>
          <w:trHeight w:val="105"/>
        </w:trPr>
        <w:tc>
          <w:tcPr>
            <w:tcW w:w="5580" w:type="dxa"/>
            <w:gridSpan w:val="2"/>
            <w:tcBorders>
              <w:top w:val="single" w:sz="4" w:space="0" w:color="auto"/>
              <w:left w:val="single" w:sz="4" w:space="0" w:color="auto"/>
              <w:bottom w:val="single" w:sz="4" w:space="0" w:color="auto"/>
              <w:right w:val="single" w:sz="4" w:space="0" w:color="auto"/>
            </w:tcBorders>
            <w:noWrap/>
          </w:tcPr>
          <w:p w:rsidR="00C21B90" w:rsidRDefault="000D3B9C">
            <w:pPr>
              <w:pStyle w:val="ad"/>
              <w:snapToGrid w:val="0"/>
              <w:spacing w:before="120" w:after="120" w:line="460" w:lineRule="exact"/>
              <w:ind w:firstLineChars="213" w:firstLine="511"/>
              <w:jc w:val="center"/>
              <w:rPr>
                <w:rFonts w:ascii="仿宋" w:eastAsia="仿宋"/>
                <w:sz w:val="24"/>
                <w:szCs w:val="24"/>
              </w:rPr>
            </w:pPr>
            <w:r>
              <w:rPr>
                <w:rFonts w:ascii="仿宋" w:eastAsia="仿宋" w:hint="eastAsia"/>
                <w:sz w:val="24"/>
                <w:szCs w:val="24"/>
              </w:rPr>
              <w:t>合            计</w:t>
            </w:r>
          </w:p>
        </w:tc>
        <w:tc>
          <w:tcPr>
            <w:tcW w:w="1080"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line="460" w:lineRule="exact"/>
              <w:ind w:firstLineChars="213" w:firstLine="511"/>
              <w:jc w:val="center"/>
              <w:rPr>
                <w:rFonts w:ascii="仿宋" w:eastAsia="仿宋"/>
                <w:sz w:val="24"/>
                <w:szCs w:val="24"/>
              </w:rPr>
            </w:pPr>
          </w:p>
        </w:tc>
        <w:tc>
          <w:tcPr>
            <w:tcW w:w="2472" w:type="dxa"/>
            <w:gridSpan w:val="2"/>
            <w:tcBorders>
              <w:top w:val="single" w:sz="4" w:space="0" w:color="auto"/>
              <w:left w:val="single" w:sz="4" w:space="0" w:color="auto"/>
              <w:bottom w:val="single" w:sz="4" w:space="0" w:color="auto"/>
              <w:right w:val="single" w:sz="4" w:space="0" w:color="auto"/>
            </w:tcBorders>
            <w:noWrap/>
          </w:tcPr>
          <w:p w:rsidR="00C21B90" w:rsidRDefault="00C21B90">
            <w:pPr>
              <w:pStyle w:val="Proposalsbody"/>
              <w:spacing w:after="120" w:line="460" w:lineRule="exact"/>
              <w:ind w:firstLineChars="213" w:firstLine="511"/>
              <w:rPr>
                <w:rFonts w:ascii="仿宋" w:eastAsia="仿宋"/>
                <w:color w:val="auto"/>
                <w:kern w:val="2"/>
                <w:szCs w:val="24"/>
              </w:rPr>
            </w:pPr>
          </w:p>
        </w:tc>
      </w:tr>
      <w:tr w:rsidR="00C21B90">
        <w:trPr>
          <w:cantSplit/>
          <w:trHeight w:val="105"/>
        </w:trPr>
        <w:tc>
          <w:tcPr>
            <w:tcW w:w="9132" w:type="dxa"/>
            <w:gridSpan w:val="5"/>
            <w:tcBorders>
              <w:top w:val="single" w:sz="4" w:space="0" w:color="auto"/>
              <w:left w:val="single" w:sz="4" w:space="0" w:color="auto"/>
              <w:bottom w:val="single" w:sz="4" w:space="0" w:color="auto"/>
              <w:right w:val="single" w:sz="4" w:space="0" w:color="auto"/>
            </w:tcBorders>
            <w:noWrap/>
          </w:tcPr>
          <w:p w:rsidR="00C21B90" w:rsidRDefault="000D3B9C">
            <w:pPr>
              <w:pStyle w:val="ad"/>
              <w:snapToGrid w:val="0"/>
              <w:spacing w:before="120" w:after="120" w:line="460" w:lineRule="exact"/>
              <w:rPr>
                <w:rFonts w:ascii="仿宋" w:eastAsia="仿宋"/>
                <w:sz w:val="24"/>
                <w:szCs w:val="24"/>
              </w:rPr>
            </w:pPr>
            <w:r>
              <w:rPr>
                <w:rFonts w:ascii="仿宋" w:eastAsia="仿宋" w:hint="eastAsia"/>
                <w:sz w:val="24"/>
                <w:szCs w:val="24"/>
              </w:rPr>
              <w:t>合同总价大写：                                      小写：￥</w:t>
            </w:r>
            <w:r>
              <w:rPr>
                <w:rFonts w:ascii="仿宋" w:eastAsia="仿宋" w:hint="eastAsia"/>
                <w:sz w:val="24"/>
                <w:szCs w:val="24"/>
                <w:u w:val="single"/>
              </w:rPr>
              <w:t xml:space="preserve">      </w:t>
            </w:r>
          </w:p>
        </w:tc>
      </w:tr>
    </w:tbl>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注：1.项目具体技术需求详见采购文件、投标文件以及询标记录。</w:t>
      </w:r>
    </w:p>
    <w:p w:rsidR="00C21B90" w:rsidRDefault="000D3B9C">
      <w:pPr>
        <w:widowControl/>
        <w:snapToGrid w:val="0"/>
        <w:spacing w:line="480" w:lineRule="exact"/>
        <w:ind w:firstLineChars="400" w:firstLine="960"/>
        <w:rPr>
          <w:rFonts w:ascii="仿宋" w:eastAsia="仿宋"/>
          <w:color w:val="000000"/>
          <w:kern w:val="0"/>
          <w:sz w:val="24"/>
        </w:rPr>
      </w:pPr>
      <w:r>
        <w:rPr>
          <w:rFonts w:ascii="仿宋" w:eastAsia="仿宋" w:hint="eastAsia"/>
          <w:color w:val="000000"/>
          <w:kern w:val="0"/>
          <w:sz w:val="24"/>
        </w:rPr>
        <w:t>2.以上合同总价包含项目达到预期使用效果所需的一切费用。</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二、技术资料</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1.乙方应按采购文件规定的时间向甲方提供使用项目的有关技术资料。</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2.没有甲方事先书面同意，乙方不得将由甲方提供的有关合同或任何合同条文、规格、计划、图纸、样品或资料提供给与履行本合同无关的任何其他人。即使</w:t>
      </w:r>
      <w:proofErr w:type="gramStart"/>
      <w:r>
        <w:rPr>
          <w:rFonts w:ascii="仿宋" w:eastAsia="仿宋" w:hint="eastAsia"/>
          <w:color w:val="000000"/>
          <w:kern w:val="0"/>
          <w:sz w:val="24"/>
        </w:rPr>
        <w:t>向履行</w:t>
      </w:r>
      <w:proofErr w:type="gramEnd"/>
      <w:r>
        <w:rPr>
          <w:rFonts w:ascii="仿宋" w:eastAsia="仿宋" w:hint="eastAsia"/>
          <w:color w:val="000000"/>
          <w:kern w:val="0"/>
          <w:sz w:val="24"/>
        </w:rPr>
        <w:t>本合同有关的人员提供，也应注意保密并限于履行合同的必需范围。</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三、知识产权</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乙方应保证所提供的货物或其任何一部分均不会侵犯任何第三方的知识产权。</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四、产权担保</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乙方保证所交付的货物的所有权完全属于</w:t>
      </w:r>
      <w:proofErr w:type="gramStart"/>
      <w:r>
        <w:rPr>
          <w:rFonts w:ascii="仿宋" w:eastAsia="仿宋" w:hint="eastAsia"/>
          <w:color w:val="000000"/>
          <w:kern w:val="0"/>
          <w:sz w:val="24"/>
        </w:rPr>
        <w:t>乙方且</w:t>
      </w:r>
      <w:proofErr w:type="gramEnd"/>
      <w:r>
        <w:rPr>
          <w:rFonts w:ascii="仿宋" w:eastAsia="仿宋" w:hint="eastAsia"/>
          <w:color w:val="000000"/>
          <w:kern w:val="0"/>
          <w:sz w:val="24"/>
        </w:rPr>
        <w:t>无任何抵押、查封等产权瑕疵。</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五、转包或分包</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不允许转包。</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允许分包部分</w:t>
      </w:r>
      <w:r>
        <w:rPr>
          <w:rFonts w:ascii="仿宋" w:eastAsia="仿宋" w:hint="eastAsia"/>
          <w:color w:val="000000"/>
          <w:kern w:val="0"/>
          <w:sz w:val="24"/>
          <w:u w:val="single"/>
        </w:rPr>
        <w:t xml:space="preserve">               </w:t>
      </w:r>
      <w:r>
        <w:rPr>
          <w:rFonts w:ascii="仿宋" w:eastAsia="仿宋" w:hint="eastAsia"/>
          <w:color w:val="000000"/>
          <w:kern w:val="0"/>
          <w:sz w:val="24"/>
        </w:rPr>
        <w:t>。</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如乙方将项目转包或将不允许分包部分进行了分包，甲方有权解除合同，没收履约保证金并追究乙方的违约责任。</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六、质保期和履约保证金</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1.质保期 </w:t>
      </w:r>
      <w:r>
        <w:rPr>
          <w:rFonts w:ascii="仿宋" w:eastAsia="仿宋" w:hint="eastAsia"/>
          <w:color w:val="000000"/>
          <w:kern w:val="0"/>
          <w:sz w:val="24"/>
          <w:u w:val="single"/>
        </w:rPr>
        <w:t xml:space="preserve">     </w:t>
      </w:r>
      <w:r>
        <w:rPr>
          <w:rFonts w:ascii="仿宋" w:eastAsia="仿宋" w:hint="eastAsia"/>
          <w:color w:val="000000"/>
          <w:kern w:val="0"/>
          <w:sz w:val="24"/>
        </w:rPr>
        <w:t>年。（</w:t>
      </w:r>
      <w:proofErr w:type="gramStart"/>
      <w:r>
        <w:rPr>
          <w:rFonts w:ascii="仿宋" w:eastAsia="仿宋" w:hint="eastAsia"/>
          <w:color w:val="000000"/>
          <w:kern w:val="0"/>
          <w:sz w:val="24"/>
        </w:rPr>
        <w:t>自项目</w:t>
      </w:r>
      <w:proofErr w:type="gramEnd"/>
      <w:r>
        <w:rPr>
          <w:rFonts w:ascii="仿宋" w:eastAsia="仿宋" w:hint="eastAsia"/>
          <w:color w:val="000000"/>
          <w:kern w:val="0"/>
          <w:sz w:val="24"/>
        </w:rPr>
        <w:t>验收合格交付使用之日起计）</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2.履约保证金</w:t>
      </w:r>
      <w:r>
        <w:rPr>
          <w:rFonts w:ascii="仿宋" w:eastAsia="仿宋" w:hint="eastAsia"/>
          <w:color w:val="000000"/>
          <w:kern w:val="0"/>
          <w:sz w:val="24"/>
          <w:u w:val="single"/>
        </w:rPr>
        <w:t xml:space="preserve">     </w:t>
      </w:r>
      <w:r>
        <w:rPr>
          <w:rFonts w:ascii="仿宋" w:eastAsia="仿宋" w:hint="eastAsia"/>
          <w:color w:val="000000"/>
          <w:kern w:val="0"/>
          <w:sz w:val="24"/>
        </w:rPr>
        <w:t>元。[履约保证金交至采购人处，在合同约定交货</w:t>
      </w:r>
      <w:r>
        <w:rPr>
          <w:rFonts w:ascii="仿宋" w:eastAsia="仿宋"/>
          <w:color w:val="000000"/>
          <w:kern w:val="0"/>
          <w:sz w:val="24"/>
        </w:rPr>
        <w:t>并</w:t>
      </w:r>
      <w:r>
        <w:rPr>
          <w:rFonts w:ascii="仿宋" w:eastAsia="仿宋" w:hint="eastAsia"/>
          <w:color w:val="000000"/>
          <w:kern w:val="0"/>
          <w:sz w:val="24"/>
        </w:rPr>
        <w:t>验收合格</w:t>
      </w:r>
      <w:r>
        <w:rPr>
          <w:rFonts w:ascii="仿宋" w:eastAsia="仿宋"/>
          <w:color w:val="000000"/>
          <w:kern w:val="0"/>
          <w:sz w:val="24"/>
        </w:rPr>
        <w:t>后</w:t>
      </w:r>
      <w:r>
        <w:rPr>
          <w:rFonts w:ascii="仿宋" w:eastAsia="仿宋" w:hint="eastAsia"/>
          <w:color w:val="000000"/>
          <w:kern w:val="0"/>
          <w:sz w:val="24"/>
        </w:rPr>
        <w:t>（   ）</w:t>
      </w:r>
      <w:proofErr w:type="gramStart"/>
      <w:r>
        <w:rPr>
          <w:rFonts w:ascii="仿宋" w:eastAsia="仿宋" w:hint="eastAsia"/>
          <w:color w:val="000000"/>
          <w:kern w:val="0"/>
          <w:sz w:val="24"/>
        </w:rPr>
        <w:t>个</w:t>
      </w:r>
      <w:proofErr w:type="gramEnd"/>
      <w:r>
        <w:rPr>
          <w:rFonts w:ascii="仿宋" w:eastAsia="仿宋" w:hint="eastAsia"/>
          <w:color w:val="000000"/>
          <w:kern w:val="0"/>
          <w:sz w:val="24"/>
        </w:rPr>
        <w:t>工作日内无息退还]</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七、项目工期及实施地点</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1.交货期：</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2.实施地点：</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八、货款支付</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付款方式：</w:t>
      </w:r>
    </w:p>
    <w:p w:rsidR="00C21B90" w:rsidRDefault="000D3B9C">
      <w:pPr>
        <w:snapToGrid w:val="0"/>
        <w:spacing w:line="440" w:lineRule="exact"/>
        <w:ind w:firstLineChars="200" w:firstLine="482"/>
        <w:jc w:val="left"/>
        <w:rPr>
          <w:rFonts w:ascii="仿宋" w:eastAsia="仿宋"/>
          <w:b/>
          <w:sz w:val="24"/>
        </w:rPr>
      </w:pPr>
      <w:r>
        <w:rPr>
          <w:rFonts w:ascii="仿宋" w:eastAsia="仿宋"/>
          <w:b/>
          <w:sz w:val="24"/>
        </w:rPr>
        <w:t>九、</w:t>
      </w:r>
      <w:r>
        <w:rPr>
          <w:rFonts w:ascii="仿宋" w:eastAsia="仿宋" w:hint="eastAsia"/>
          <w:b/>
          <w:sz w:val="24"/>
        </w:rPr>
        <w:t>商品包装和快递包装要求</w:t>
      </w:r>
    </w:p>
    <w:p w:rsidR="00C21B90" w:rsidRDefault="000D3B9C">
      <w:pPr>
        <w:snapToGrid w:val="0"/>
        <w:spacing w:line="440" w:lineRule="exact"/>
        <w:ind w:firstLineChars="200" w:firstLine="480"/>
        <w:jc w:val="left"/>
        <w:rPr>
          <w:rFonts w:ascii="仿宋" w:eastAsia="仿宋"/>
          <w:sz w:val="24"/>
        </w:rPr>
      </w:pPr>
      <w:r>
        <w:rPr>
          <w:rFonts w:ascii="仿宋" w:eastAsia="仿宋" w:hint="eastAsia"/>
          <w:sz w:val="24"/>
        </w:rPr>
        <w:t>本次项目采购所涉及的商品包装和快递包装</w:t>
      </w:r>
      <w:r>
        <w:rPr>
          <w:rFonts w:ascii="仿宋" w:eastAsia="仿宋"/>
          <w:sz w:val="24"/>
        </w:rPr>
        <w:t>建议按</w:t>
      </w:r>
      <w:proofErr w:type="gramStart"/>
      <w:r>
        <w:rPr>
          <w:rFonts w:ascii="仿宋" w:eastAsia="仿宋" w:hint="eastAsia"/>
          <w:sz w:val="24"/>
        </w:rPr>
        <w:t>《</w:t>
      </w:r>
      <w:proofErr w:type="gramEnd"/>
      <w:r>
        <w:rPr>
          <w:rFonts w:ascii="仿宋" w:eastAsia="仿宋" w:hint="eastAsia"/>
          <w:sz w:val="24"/>
        </w:rPr>
        <w:t>关于印发</w:t>
      </w:r>
      <w:proofErr w:type="gramStart"/>
      <w:r>
        <w:rPr>
          <w:rFonts w:ascii="仿宋" w:eastAsia="仿宋" w:hint="eastAsia"/>
          <w:sz w:val="24"/>
        </w:rPr>
        <w:t>《</w:t>
      </w:r>
      <w:proofErr w:type="gramEnd"/>
      <w:r>
        <w:rPr>
          <w:rFonts w:ascii="仿宋" w:eastAsia="仿宋" w:hint="eastAsia"/>
          <w:sz w:val="24"/>
        </w:rPr>
        <w:t>商品包装政府采购需求标准（试行）</w:t>
      </w:r>
      <w:proofErr w:type="gramStart"/>
      <w:r>
        <w:rPr>
          <w:rFonts w:ascii="仿宋" w:eastAsia="仿宋" w:hint="eastAsia"/>
          <w:sz w:val="24"/>
        </w:rPr>
        <w:t>》</w:t>
      </w:r>
      <w:proofErr w:type="gramEnd"/>
      <w:r>
        <w:rPr>
          <w:rFonts w:ascii="仿宋" w:eastAsia="仿宋" w:hint="eastAsia"/>
          <w:sz w:val="24"/>
        </w:rPr>
        <w:t>、 《快递包装政府采购需求标准（试行）》的通知</w:t>
      </w:r>
      <w:proofErr w:type="gramStart"/>
      <w:r>
        <w:rPr>
          <w:rFonts w:ascii="仿宋" w:eastAsia="仿宋" w:hint="eastAsia"/>
          <w:sz w:val="24"/>
        </w:rPr>
        <w:t>》</w:t>
      </w:r>
      <w:proofErr w:type="gramEnd"/>
      <w:r>
        <w:rPr>
          <w:rFonts w:ascii="仿宋" w:eastAsia="仿宋" w:hint="eastAsia"/>
          <w:sz w:val="24"/>
        </w:rPr>
        <w:t>（财办库〔2020〕123号）文件要求</w:t>
      </w:r>
      <w:r>
        <w:rPr>
          <w:rFonts w:ascii="仿宋" w:eastAsia="仿宋"/>
          <w:sz w:val="24"/>
        </w:rPr>
        <w:t>执行</w:t>
      </w:r>
      <w:r>
        <w:rPr>
          <w:rFonts w:ascii="仿宋" w:eastAsia="仿宋" w:hint="eastAsia"/>
          <w:sz w:val="24"/>
        </w:rPr>
        <w:t>。</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b/>
          <w:bCs/>
          <w:color w:val="000000"/>
          <w:kern w:val="0"/>
          <w:sz w:val="24"/>
        </w:rPr>
        <w:t>十</w:t>
      </w:r>
      <w:r>
        <w:rPr>
          <w:rFonts w:ascii="仿宋" w:eastAsia="仿宋" w:hint="eastAsia"/>
          <w:b/>
          <w:bCs/>
          <w:color w:val="000000"/>
          <w:kern w:val="0"/>
          <w:sz w:val="24"/>
        </w:rPr>
        <w:t>、税费</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本合同执行中相关的一切税费均由乙方负担。</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一</w:t>
      </w:r>
      <w:r>
        <w:rPr>
          <w:rFonts w:ascii="仿宋" w:eastAsia="仿宋" w:hint="eastAsia"/>
          <w:b/>
          <w:bCs/>
          <w:color w:val="000000"/>
          <w:kern w:val="0"/>
          <w:sz w:val="24"/>
        </w:rPr>
        <w:t>、质量保证及售后服务</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详见采购文件（签订时需细化）。</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二</w:t>
      </w:r>
      <w:r>
        <w:rPr>
          <w:rFonts w:ascii="仿宋" w:eastAsia="仿宋" w:hint="eastAsia"/>
          <w:b/>
          <w:bCs/>
          <w:color w:val="000000"/>
          <w:kern w:val="0"/>
          <w:sz w:val="24"/>
        </w:rPr>
        <w:t>、调试和验收</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详见采购文件（签订时需细化）。</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三</w:t>
      </w:r>
      <w:r>
        <w:rPr>
          <w:rFonts w:ascii="仿宋" w:eastAsia="仿宋" w:hint="eastAsia"/>
          <w:b/>
          <w:bCs/>
          <w:color w:val="000000"/>
          <w:kern w:val="0"/>
          <w:sz w:val="24"/>
        </w:rPr>
        <w:t>、货物包装</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详见采购文件（签订时需细化）。</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四</w:t>
      </w:r>
      <w:r>
        <w:rPr>
          <w:rFonts w:ascii="仿宋" w:eastAsia="仿宋" w:hint="eastAsia"/>
          <w:b/>
          <w:bCs/>
          <w:color w:val="000000"/>
          <w:kern w:val="0"/>
          <w:sz w:val="24"/>
        </w:rPr>
        <w:t>、违约责任</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1.甲方无正当理由拒收验收项目的，甲方向乙方偿付拒收合同总价的百分之五违约金。</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2.甲方无故逾期验收和办理合同款项支付手续的，甲方应按逾期付款总额每日万分之五向乙方支付违约金。</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5.解除合同应向财政备案。</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五</w:t>
      </w:r>
      <w:r>
        <w:rPr>
          <w:rFonts w:ascii="仿宋" w:eastAsia="仿宋" w:hint="eastAsia"/>
          <w:b/>
          <w:bCs/>
          <w:color w:val="000000"/>
          <w:kern w:val="0"/>
          <w:sz w:val="24"/>
        </w:rPr>
        <w:t>、不可抗力事件处理</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1.在合同有效期内，任何一方因不可抗力事件导致不能履行合同，则合同履行期可延长，其延长期与不可抗力影响期相同。</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2.不可抗力事件发生后，应立即通知对方，并寄送有关权威机构出具的证明。</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3.不可抗力事件延续120天以上，双方应通过友好协商，确定是否继续履行合同。</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六</w:t>
      </w:r>
      <w:r>
        <w:rPr>
          <w:rFonts w:ascii="仿宋" w:eastAsia="仿宋" w:hint="eastAsia"/>
          <w:b/>
          <w:bCs/>
          <w:color w:val="000000"/>
          <w:kern w:val="0"/>
          <w:sz w:val="24"/>
        </w:rPr>
        <w:t>、诉讼</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双方在执行合同中所发生的一切争议，应通过协商解决。如协商不成，可向甲方所在地法院起诉。</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七</w:t>
      </w:r>
      <w:r>
        <w:rPr>
          <w:rFonts w:ascii="仿宋" w:eastAsia="仿宋" w:hint="eastAsia"/>
          <w:b/>
          <w:bCs/>
          <w:color w:val="000000"/>
          <w:kern w:val="0"/>
          <w:sz w:val="24"/>
        </w:rPr>
        <w:t>、合同生效及其他</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1.合同经甲、乙双方签名并加盖单位公章后生效。</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2.合同执行中涉及采购资金和采购内容修改或补充的，须经财政部门审批，并签书面补充协议，经报政府采购监督管理部门备案后，方可作为主合同不可分割的一部分。</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3.采购文件、投标文件与本合同具有同等法律效力。</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4.本合同未尽事宜，遵照《民法典》有关条文执行。</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5.本合同一式五份，具有同等法律效力，甲、乙双方各执二份，采购代理机构一份。</w:t>
      </w: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甲方（盖章）：                                   </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法定（授权）代表人：                   </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签名日期：     年   月   日           </w:t>
      </w: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乙方（盖章）：</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开户行：</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开户账号：</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法定（授权）代表人：</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签名日期：      年   月   日</w:t>
      </w: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0D3B9C">
      <w:pPr>
        <w:widowControl/>
        <w:jc w:val="left"/>
        <w:rPr>
          <w:rFonts w:ascii="仿宋" w:eastAsia="仿宋"/>
          <w:color w:val="000000"/>
          <w:kern w:val="0"/>
          <w:sz w:val="24"/>
        </w:rPr>
      </w:pPr>
      <w:r>
        <w:rPr>
          <w:rFonts w:ascii="仿宋" w:eastAsia="仿宋"/>
          <w:color w:val="000000"/>
          <w:kern w:val="0"/>
          <w:sz w:val="24"/>
        </w:rPr>
        <w:br w:type="page"/>
      </w:r>
    </w:p>
    <w:p w:rsidR="00C21B90" w:rsidRDefault="000D3B9C">
      <w:pPr>
        <w:pStyle w:val="1"/>
        <w:rPr>
          <w:rFonts w:ascii="仿宋"/>
        </w:rPr>
      </w:pPr>
      <w:bookmarkStart w:id="45" w:name="_Toc5561"/>
      <w:r>
        <w:rPr>
          <w:rFonts w:ascii="仿宋" w:hint="eastAsia"/>
        </w:rPr>
        <w:lastRenderedPageBreak/>
        <w:t>第五章  评标办法及标准</w:t>
      </w:r>
      <w:bookmarkEnd w:id="45"/>
    </w:p>
    <w:p w:rsidR="00C21B90" w:rsidRDefault="000D3B9C">
      <w:pPr>
        <w:spacing w:line="440" w:lineRule="exact"/>
        <w:jc w:val="left"/>
        <w:rPr>
          <w:rFonts w:ascii="仿宋" w:eastAsia="仿宋"/>
          <w:b/>
          <w:color w:val="000000"/>
          <w:sz w:val="24"/>
        </w:rPr>
      </w:pPr>
      <w:r>
        <w:rPr>
          <w:rFonts w:ascii="仿宋" w:eastAsia="仿宋" w:hint="eastAsia"/>
          <w:b/>
          <w:color w:val="000000"/>
          <w:sz w:val="24"/>
        </w:rPr>
        <w:t>特别条款：</w:t>
      </w:r>
    </w:p>
    <w:p w:rsidR="00C21B90" w:rsidRDefault="000D3B9C">
      <w:pPr>
        <w:spacing w:line="440" w:lineRule="exact"/>
        <w:ind w:firstLineChars="196" w:firstLine="472"/>
        <w:jc w:val="left"/>
        <w:rPr>
          <w:rFonts w:ascii="仿宋" w:eastAsia="仿宋"/>
          <w:b/>
          <w:color w:val="000000"/>
          <w:sz w:val="24"/>
        </w:rPr>
      </w:pPr>
      <w:r>
        <w:rPr>
          <w:rFonts w:ascii="仿宋" w:eastAsia="仿宋" w:hint="eastAsia"/>
          <w:b/>
          <w:sz w:val="24"/>
        </w:rPr>
        <w:t>A.使用综合评分法的采购项目，提供相同品牌产品且通过资格审查、符合性审</w:t>
      </w:r>
      <w:r>
        <w:rPr>
          <w:rFonts w:ascii="仿宋" w:eastAsia="仿宋" w:hint="eastAsia"/>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C21B90" w:rsidRDefault="000D3B9C">
      <w:pPr>
        <w:spacing w:line="440" w:lineRule="exact"/>
        <w:ind w:firstLineChars="196" w:firstLine="472"/>
        <w:jc w:val="left"/>
        <w:rPr>
          <w:rFonts w:ascii="仿宋" w:eastAsia="仿宋"/>
          <w:b/>
          <w:sz w:val="24"/>
        </w:rPr>
      </w:pPr>
      <w:r>
        <w:rPr>
          <w:rFonts w:ascii="仿宋" w:eastAsia="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C21B90" w:rsidRDefault="000D3B9C">
      <w:pPr>
        <w:spacing w:line="440" w:lineRule="exact"/>
        <w:jc w:val="left"/>
        <w:rPr>
          <w:rFonts w:ascii="仿宋" w:eastAsia="仿宋"/>
          <w:b/>
          <w:sz w:val="24"/>
        </w:rPr>
      </w:pPr>
      <w:r>
        <w:rPr>
          <w:rFonts w:ascii="仿宋" w:eastAsia="仿宋" w:hint="eastAsia"/>
          <w:b/>
          <w:sz w:val="24"/>
        </w:rPr>
        <w:t>1.评标方法：</w:t>
      </w:r>
    </w:p>
    <w:p w:rsidR="00C21B90" w:rsidRDefault="000D3B9C">
      <w:pPr>
        <w:spacing w:line="440" w:lineRule="exact"/>
        <w:ind w:firstLineChars="200" w:firstLine="480"/>
        <w:jc w:val="left"/>
        <w:rPr>
          <w:rFonts w:ascii="仿宋" w:eastAsia="仿宋"/>
          <w:sz w:val="24"/>
        </w:rPr>
      </w:pPr>
      <w:r>
        <w:rPr>
          <w:rFonts w:ascii="仿宋" w:eastAsia="仿宋" w:hint="eastAsia"/>
          <w:sz w:val="24"/>
        </w:rPr>
        <w:t>本次评标采用综合评分法，投标文件满足采购文件全部实质性要求</w:t>
      </w:r>
      <w:proofErr w:type="gramStart"/>
      <w:r>
        <w:rPr>
          <w:rFonts w:ascii="仿宋" w:eastAsia="仿宋" w:hint="eastAsia"/>
          <w:sz w:val="24"/>
        </w:rPr>
        <w:t>且按照</w:t>
      </w:r>
      <w:proofErr w:type="gramEnd"/>
      <w:r>
        <w:rPr>
          <w:rFonts w:ascii="仿宋" w:eastAsia="仿宋" w:hint="eastAsia"/>
          <w:sz w:val="24"/>
        </w:rPr>
        <w:t>评审因素的量化指标评审得分最高的供应商为中标候选人。得分相同的，投标报价</w:t>
      </w:r>
      <w:r>
        <w:rPr>
          <w:rFonts w:ascii="仿宋" w:eastAsia="仿宋"/>
          <w:sz w:val="24"/>
        </w:rPr>
        <w:t>低者为中标候选人</w:t>
      </w:r>
      <w:r>
        <w:rPr>
          <w:rFonts w:ascii="仿宋" w:eastAsia="仿宋" w:hint="eastAsia"/>
          <w:sz w:val="24"/>
        </w:rPr>
        <w:t>。得分且投标报价相同的</w:t>
      </w:r>
      <w:r>
        <w:rPr>
          <w:rFonts w:ascii="仿宋" w:eastAsia="仿宋"/>
          <w:sz w:val="24"/>
        </w:rPr>
        <w:t>由采购人代表开标现场随机抽签确定。</w:t>
      </w:r>
    </w:p>
    <w:p w:rsidR="00C21B90" w:rsidRDefault="000D3B9C">
      <w:pPr>
        <w:widowControl/>
        <w:snapToGrid w:val="0"/>
        <w:spacing w:line="480" w:lineRule="exact"/>
        <w:rPr>
          <w:rFonts w:ascii="仿宋" w:eastAsia="仿宋"/>
          <w:color w:val="000000"/>
          <w:kern w:val="0"/>
          <w:sz w:val="24"/>
        </w:rPr>
      </w:pPr>
      <w:r>
        <w:rPr>
          <w:rFonts w:ascii="仿宋" w:eastAsia="仿宋" w:hint="eastAsia"/>
          <w:b/>
          <w:sz w:val="24"/>
        </w:rPr>
        <w:t>2.评分标准：</w:t>
      </w:r>
      <w:r>
        <w:rPr>
          <w:rFonts w:ascii="仿宋" w:eastAsia="仿宋" w:hint="eastAsia"/>
          <w:sz w:val="24"/>
        </w:rPr>
        <w:t>总分100分，其中商务技术分</w:t>
      </w:r>
      <w:r w:rsidR="00E306E2">
        <w:rPr>
          <w:rFonts w:ascii="仿宋" w:eastAsia="仿宋" w:hint="eastAsia"/>
          <w:sz w:val="24"/>
          <w:u w:val="single"/>
        </w:rPr>
        <w:t>70</w:t>
      </w:r>
      <w:r>
        <w:rPr>
          <w:rFonts w:ascii="仿宋" w:eastAsia="仿宋" w:hint="eastAsia"/>
          <w:sz w:val="24"/>
        </w:rPr>
        <w:t>分，价格分</w:t>
      </w:r>
      <w:r w:rsidR="00E306E2">
        <w:rPr>
          <w:rFonts w:ascii="仿宋" w:eastAsia="仿宋" w:hint="eastAsia"/>
          <w:sz w:val="24"/>
          <w:u w:val="single"/>
        </w:rPr>
        <w:t>30</w:t>
      </w:r>
      <w:r>
        <w:rPr>
          <w:rFonts w:ascii="仿宋" w:eastAsia="仿宋" w:hint="eastAsia"/>
          <w:sz w:val="24"/>
        </w:rPr>
        <w:t>分。下述所列为评分依据，分值如下（计算分值时，按其算术平均值保留小数2位）。</w:t>
      </w:r>
    </w:p>
    <w:p w:rsidR="00C21B90" w:rsidRDefault="000D3B9C">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2.1商务技术分（70分）：</w:t>
      </w:r>
    </w:p>
    <w:tbl>
      <w:tblPr>
        <w:tblW w:w="5362" w:type="pct"/>
        <w:tblInd w:w="-318" w:type="dxa"/>
        <w:tblLook w:val="04A0" w:firstRow="1" w:lastRow="0" w:firstColumn="1" w:lastColumn="0" w:noHBand="0" w:noVBand="1"/>
      </w:tblPr>
      <w:tblGrid>
        <w:gridCol w:w="849"/>
        <w:gridCol w:w="1413"/>
        <w:gridCol w:w="6518"/>
        <w:gridCol w:w="718"/>
      </w:tblGrid>
      <w:tr w:rsidR="00C21B90" w:rsidTr="00E306E2">
        <w:trPr>
          <w:trHeight w:val="605"/>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744"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评分内容</w:t>
            </w:r>
          </w:p>
        </w:tc>
        <w:tc>
          <w:tcPr>
            <w:tcW w:w="3431"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评分标准</w:t>
            </w:r>
          </w:p>
        </w:tc>
        <w:tc>
          <w:tcPr>
            <w:tcW w:w="378"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分值</w:t>
            </w:r>
          </w:p>
        </w:tc>
      </w:tr>
      <w:tr w:rsidR="00C21B90" w:rsidTr="00E306E2">
        <w:trPr>
          <w:trHeight w:val="1065"/>
        </w:trPr>
        <w:tc>
          <w:tcPr>
            <w:tcW w:w="447"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成功案例</w:t>
            </w:r>
          </w:p>
        </w:tc>
        <w:tc>
          <w:tcPr>
            <w:tcW w:w="3431" w:type="pct"/>
            <w:tcBorders>
              <w:top w:val="nil"/>
              <w:left w:val="nil"/>
              <w:bottom w:val="single" w:sz="4" w:space="0" w:color="auto"/>
              <w:right w:val="single" w:sz="4" w:space="0" w:color="auto"/>
            </w:tcBorders>
            <w:shd w:val="clear" w:color="auto" w:fill="auto"/>
            <w:vAlign w:val="center"/>
          </w:tcPr>
          <w:p w:rsidR="00C21B90" w:rsidRDefault="000D3B9C">
            <w:pPr>
              <w:widowControl/>
              <w:rPr>
                <w:rFonts w:ascii="宋体" w:hAnsi="宋体" w:cs="宋体"/>
                <w:color w:val="000000"/>
                <w:kern w:val="0"/>
                <w:sz w:val="20"/>
              </w:rPr>
            </w:pPr>
            <w:r>
              <w:rPr>
                <w:rFonts w:ascii="宋体" w:hAnsi="宋体" w:cs="宋体" w:hint="eastAsia"/>
                <w:color w:val="000000"/>
                <w:kern w:val="0"/>
                <w:sz w:val="20"/>
              </w:rPr>
              <w:t>提供所投产品自2021年1月1日以来同类项目使用证明材料，每提供一份进货发票及供货合同书复印件（相互印证）得1分，最高分值为3分；未提交材料或提交材料不符合要求的，不得分。（同一家用户只计一份，以合同签订日期为准）</w:t>
            </w:r>
          </w:p>
        </w:tc>
        <w:tc>
          <w:tcPr>
            <w:tcW w:w="378"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3</w:t>
            </w:r>
          </w:p>
        </w:tc>
      </w:tr>
      <w:tr w:rsidR="00C21B90" w:rsidTr="00E306E2">
        <w:trPr>
          <w:trHeight w:val="1110"/>
        </w:trPr>
        <w:tc>
          <w:tcPr>
            <w:tcW w:w="447"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技术参数</w:t>
            </w:r>
          </w:p>
        </w:tc>
        <w:tc>
          <w:tcPr>
            <w:tcW w:w="3431"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0"/>
              </w:rPr>
            </w:pPr>
            <w:r>
              <w:rPr>
                <w:rFonts w:ascii="宋体" w:hAnsi="宋体" w:cs="宋体" w:hint="eastAsia"/>
                <w:color w:val="000000"/>
                <w:kern w:val="0"/>
                <w:sz w:val="20"/>
              </w:rPr>
              <w:t>满足技术参数要求的得30分，打“★”的为实质性指标如有负偏离，作无效投标处理；打“▲”的为重要技术参数指标，每有一项负偏离扣4分；其他一般项指标每有一项负偏离扣2分，扣完为止（货物清单及技术要求须提供相关佐证材料）。</w:t>
            </w:r>
          </w:p>
        </w:tc>
        <w:tc>
          <w:tcPr>
            <w:tcW w:w="378"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30</w:t>
            </w:r>
          </w:p>
        </w:tc>
      </w:tr>
      <w:tr w:rsidR="00E306E2" w:rsidTr="00E306E2">
        <w:trPr>
          <w:trHeight w:val="525"/>
        </w:trPr>
        <w:tc>
          <w:tcPr>
            <w:tcW w:w="447" w:type="pct"/>
            <w:vMerge w:val="restart"/>
            <w:tcBorders>
              <w:top w:val="nil"/>
              <w:left w:val="single" w:sz="4" w:space="0" w:color="auto"/>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44" w:type="pct"/>
            <w:vMerge w:val="restart"/>
            <w:tcBorders>
              <w:top w:val="nil"/>
              <w:left w:val="single" w:sz="4" w:space="0" w:color="auto"/>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产品评价</w:t>
            </w:r>
          </w:p>
        </w:tc>
        <w:tc>
          <w:tcPr>
            <w:tcW w:w="3431" w:type="pct"/>
            <w:tcBorders>
              <w:top w:val="nil"/>
              <w:left w:val="nil"/>
              <w:bottom w:val="single" w:sz="4" w:space="0" w:color="auto"/>
              <w:right w:val="single" w:sz="4" w:space="0" w:color="auto"/>
            </w:tcBorders>
            <w:shd w:val="clear" w:color="auto" w:fill="auto"/>
            <w:vAlign w:val="center"/>
          </w:tcPr>
          <w:p w:rsidR="00E306E2" w:rsidRPr="00E306E2" w:rsidRDefault="00E306E2" w:rsidP="00B53E83">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性能稳定性、准确可靠性进行打分（包括：检测仪器、试剂、校准品及配套耗材等）；性能稳定性好、准确性可靠性高得2.1-4分；性能稳定性较好、准确可靠性较高得1.1-2分；性能稳定性一般、准确可靠性一般得0.1-1分；差不得分。</w:t>
            </w:r>
          </w:p>
        </w:tc>
        <w:tc>
          <w:tcPr>
            <w:tcW w:w="378" w:type="pct"/>
            <w:tcBorders>
              <w:top w:val="nil"/>
              <w:left w:val="nil"/>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4</w:t>
            </w:r>
          </w:p>
        </w:tc>
      </w:tr>
      <w:tr w:rsidR="00E306E2" w:rsidTr="00E306E2">
        <w:trPr>
          <w:trHeight w:val="525"/>
        </w:trPr>
        <w:tc>
          <w:tcPr>
            <w:tcW w:w="447" w:type="pct"/>
            <w:vMerge/>
            <w:tcBorders>
              <w:top w:val="nil"/>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744" w:type="pct"/>
            <w:vMerge/>
            <w:tcBorders>
              <w:top w:val="nil"/>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E306E2" w:rsidRPr="00E306E2" w:rsidRDefault="00E306E2" w:rsidP="00B53E83">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技术先进性、产品创新性进行打分（包括：方法学、新项目等）；技术先进性好、产品创新性强得2.1-4分；技术先进性较好、产品创新性较强得1.1-2分；技术先进性一般、产品创新性一般0.1-1分；差不得分。</w:t>
            </w:r>
          </w:p>
        </w:tc>
        <w:tc>
          <w:tcPr>
            <w:tcW w:w="378" w:type="pct"/>
            <w:tcBorders>
              <w:top w:val="nil"/>
              <w:left w:val="nil"/>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4</w:t>
            </w:r>
          </w:p>
        </w:tc>
      </w:tr>
      <w:tr w:rsidR="00E306E2" w:rsidTr="00E306E2">
        <w:trPr>
          <w:trHeight w:val="525"/>
        </w:trPr>
        <w:tc>
          <w:tcPr>
            <w:tcW w:w="447" w:type="pct"/>
            <w:vMerge/>
            <w:tcBorders>
              <w:top w:val="nil"/>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744" w:type="pct"/>
            <w:vMerge/>
            <w:tcBorders>
              <w:top w:val="nil"/>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E306E2" w:rsidRPr="00E306E2" w:rsidRDefault="00E306E2" w:rsidP="00B53E83">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操作便捷性、方便易用性进行打分（包括：检测自动化程度，试剂及耗材准备、添加模式，维护保养简便性等）；操作便捷性高、方便易用性强得2.1-4分；操作便捷性较高、方便易用性较强得1.1-2分；操作便捷性一般、方便易用性一般得0.1-1分；差不得分。</w:t>
            </w:r>
          </w:p>
        </w:tc>
        <w:tc>
          <w:tcPr>
            <w:tcW w:w="378" w:type="pct"/>
            <w:tcBorders>
              <w:top w:val="nil"/>
              <w:left w:val="nil"/>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4</w:t>
            </w:r>
          </w:p>
        </w:tc>
      </w:tr>
      <w:tr w:rsidR="00E306E2" w:rsidTr="00E306E2">
        <w:trPr>
          <w:trHeight w:val="525"/>
        </w:trPr>
        <w:tc>
          <w:tcPr>
            <w:tcW w:w="447" w:type="pct"/>
            <w:vMerge/>
            <w:tcBorders>
              <w:top w:val="nil"/>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744" w:type="pct"/>
            <w:vMerge/>
            <w:tcBorders>
              <w:top w:val="nil"/>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E306E2" w:rsidRPr="00E306E2" w:rsidRDefault="00E306E2" w:rsidP="00B53E83">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根据投标产品结果成功率进行打分（包括：定性项目的阴阳性符合率、定量项目的临床符合率等）；结果成功率高得2.1-4分；结果成功率较高得1.1-2分；结果成功率一般得0.1-1分；差不得分。</w:t>
            </w:r>
          </w:p>
        </w:tc>
        <w:tc>
          <w:tcPr>
            <w:tcW w:w="378" w:type="pct"/>
            <w:tcBorders>
              <w:top w:val="nil"/>
              <w:left w:val="nil"/>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4</w:t>
            </w:r>
          </w:p>
        </w:tc>
      </w:tr>
      <w:tr w:rsidR="00E306E2" w:rsidTr="00E306E2">
        <w:trPr>
          <w:trHeight w:val="525"/>
        </w:trPr>
        <w:tc>
          <w:tcPr>
            <w:tcW w:w="447" w:type="pct"/>
            <w:vMerge/>
            <w:tcBorders>
              <w:top w:val="nil"/>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744" w:type="pct"/>
            <w:vMerge/>
            <w:tcBorders>
              <w:top w:val="nil"/>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E306E2" w:rsidRPr="00E306E2" w:rsidRDefault="00E306E2" w:rsidP="00B53E83">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根据投标产品储存条件进行打分（包括：温度范围、机上储存稳定性等）；储存条件好得2.1-4分；储存条件较好得1.1-2分；储存条件一般得0.1-1分；差不得分。</w:t>
            </w:r>
          </w:p>
        </w:tc>
        <w:tc>
          <w:tcPr>
            <w:tcW w:w="378" w:type="pct"/>
            <w:tcBorders>
              <w:top w:val="nil"/>
              <w:left w:val="nil"/>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4</w:t>
            </w:r>
          </w:p>
        </w:tc>
      </w:tr>
      <w:tr w:rsidR="00C21B90" w:rsidTr="00E306E2">
        <w:trPr>
          <w:trHeight w:val="810"/>
        </w:trPr>
        <w:tc>
          <w:tcPr>
            <w:tcW w:w="447" w:type="pct"/>
            <w:tcBorders>
              <w:top w:val="nil"/>
              <w:left w:val="single" w:sz="4" w:space="0" w:color="auto"/>
              <w:bottom w:val="nil"/>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44" w:type="pct"/>
            <w:tcBorders>
              <w:top w:val="nil"/>
              <w:left w:val="nil"/>
              <w:bottom w:val="nil"/>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冷链配送</w:t>
            </w:r>
          </w:p>
        </w:tc>
        <w:tc>
          <w:tcPr>
            <w:tcW w:w="3431" w:type="pct"/>
            <w:tcBorders>
              <w:top w:val="nil"/>
              <w:left w:val="nil"/>
              <w:bottom w:val="nil"/>
              <w:right w:val="single" w:sz="4" w:space="0" w:color="auto"/>
            </w:tcBorders>
            <w:shd w:val="clear" w:color="auto" w:fill="auto"/>
            <w:vAlign w:val="center"/>
          </w:tcPr>
          <w:p w:rsidR="00C21B90" w:rsidRDefault="000D3B9C">
            <w:pPr>
              <w:widowControl/>
              <w:jc w:val="left"/>
              <w:rPr>
                <w:rFonts w:ascii="宋体" w:hAnsi="宋体" w:cs="宋体"/>
                <w:color w:val="000000"/>
                <w:kern w:val="0"/>
                <w:sz w:val="20"/>
              </w:rPr>
            </w:pPr>
            <w:r>
              <w:rPr>
                <w:rFonts w:ascii="宋体" w:hAnsi="宋体" w:cs="宋体" w:hint="eastAsia"/>
                <w:color w:val="000000"/>
                <w:kern w:val="0"/>
                <w:sz w:val="20"/>
              </w:rPr>
              <w:t>根据投标人拟采用的冷链配送情况进行打分：投标人自有冷链物流车（提供车辆行驶证）或委托第三方冷链（提供委托协议）的得3分，没有冷链配送试剂的不得分。</w:t>
            </w:r>
          </w:p>
        </w:tc>
        <w:tc>
          <w:tcPr>
            <w:tcW w:w="378" w:type="pct"/>
            <w:tcBorders>
              <w:top w:val="nil"/>
              <w:left w:val="nil"/>
              <w:bottom w:val="nil"/>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3</w:t>
            </w:r>
          </w:p>
        </w:tc>
      </w:tr>
      <w:tr w:rsidR="00E306E2" w:rsidTr="00E306E2">
        <w:trPr>
          <w:trHeight w:val="570"/>
        </w:trPr>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7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售后服务</w:t>
            </w:r>
          </w:p>
        </w:tc>
        <w:tc>
          <w:tcPr>
            <w:tcW w:w="3431" w:type="pct"/>
            <w:tcBorders>
              <w:top w:val="single" w:sz="4" w:space="0" w:color="auto"/>
              <w:left w:val="nil"/>
              <w:bottom w:val="single" w:sz="4" w:space="0" w:color="auto"/>
              <w:right w:val="single" w:sz="4" w:space="0" w:color="auto"/>
            </w:tcBorders>
            <w:shd w:val="clear" w:color="auto" w:fill="auto"/>
            <w:vAlign w:val="center"/>
          </w:tcPr>
          <w:p w:rsidR="00E306E2" w:rsidRPr="00E306E2" w:rsidRDefault="00E306E2" w:rsidP="00B53E83">
            <w:pPr>
              <w:widowControl/>
              <w:jc w:val="left"/>
              <w:rPr>
                <w:rFonts w:ascii="宋体" w:hAnsi="宋体" w:cs="宋体"/>
                <w:color w:val="000000"/>
                <w:kern w:val="0"/>
                <w:sz w:val="20"/>
              </w:rPr>
            </w:pPr>
            <w:r w:rsidRPr="00E306E2">
              <w:rPr>
                <w:rFonts w:ascii="宋体" w:hAnsi="宋体" w:cs="宋体" w:hint="eastAsia"/>
                <w:color w:val="000000"/>
                <w:kern w:val="0"/>
                <w:sz w:val="20"/>
              </w:rPr>
              <w:t>根据投标人售后服务机构、人员设置、服务计划等承诺方案进行打分；售后服务机构、人员设置合理、服务计划完善得5.1-7分；售后服务机构、人员设置较合理、服务计划较完善得3.1-5分；售后服务机构、人员设置一般、服务计划一般得1.1-3分；售后服务机构、人员设置较差、服务计划较差得0.1-1分；未提供不得分。</w:t>
            </w:r>
          </w:p>
        </w:tc>
        <w:tc>
          <w:tcPr>
            <w:tcW w:w="378" w:type="pct"/>
            <w:tcBorders>
              <w:top w:val="single" w:sz="4" w:space="0" w:color="auto"/>
              <w:left w:val="nil"/>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7</w:t>
            </w:r>
          </w:p>
        </w:tc>
      </w:tr>
      <w:tr w:rsidR="00E306E2" w:rsidTr="00E306E2">
        <w:trPr>
          <w:trHeight w:val="570"/>
        </w:trPr>
        <w:tc>
          <w:tcPr>
            <w:tcW w:w="447" w:type="pct"/>
            <w:vMerge/>
            <w:tcBorders>
              <w:top w:val="single" w:sz="4" w:space="0" w:color="auto"/>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744" w:type="pct"/>
            <w:vMerge/>
            <w:tcBorders>
              <w:top w:val="single" w:sz="4" w:space="0" w:color="auto"/>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E306E2" w:rsidRPr="00E306E2" w:rsidRDefault="00E306E2" w:rsidP="00B53E83">
            <w:pPr>
              <w:widowControl/>
              <w:jc w:val="left"/>
              <w:rPr>
                <w:rFonts w:ascii="宋体" w:hAnsi="宋体" w:cs="宋体"/>
                <w:color w:val="000000"/>
                <w:kern w:val="0"/>
                <w:sz w:val="20"/>
              </w:rPr>
            </w:pPr>
            <w:r w:rsidRPr="00E306E2">
              <w:rPr>
                <w:rFonts w:ascii="宋体" w:hAnsi="宋体" w:cs="宋体" w:hint="eastAsia"/>
                <w:color w:val="000000"/>
                <w:kern w:val="0"/>
                <w:sz w:val="20"/>
              </w:rPr>
              <w:t>根据投标人对医院进行按时配送、应急供货、突发公共事件、退换货等处置方案进行打分；按时配送、应急供货、突发公共事件、退换货等及时得5.1-7分；按时配送、应急供货、突发公共事件、退换货等较及时得3.1-5分；按时配送、应急供货、突发公共事件、退换货等一般得1.1-3分；按时配送、应急供货、突发公共事件、退换货等较差得0.1-1分；未提供不得分。</w:t>
            </w:r>
          </w:p>
        </w:tc>
        <w:tc>
          <w:tcPr>
            <w:tcW w:w="378" w:type="pct"/>
            <w:tcBorders>
              <w:top w:val="nil"/>
              <w:left w:val="nil"/>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7</w:t>
            </w:r>
          </w:p>
        </w:tc>
      </w:tr>
    </w:tbl>
    <w:p w:rsidR="00C21B90" w:rsidRDefault="000D3B9C">
      <w:pPr>
        <w:spacing w:line="500" w:lineRule="exact"/>
        <w:jc w:val="left"/>
        <w:rPr>
          <w:rFonts w:ascii="仿宋" w:eastAsia="仿宋"/>
          <w:b/>
          <w:bCs/>
          <w:iCs/>
          <w:sz w:val="24"/>
        </w:rPr>
      </w:pPr>
      <w:r>
        <w:rPr>
          <w:rFonts w:ascii="仿宋" w:eastAsia="仿宋" w:hint="eastAsia"/>
          <w:b/>
          <w:bCs/>
          <w:iCs/>
          <w:sz w:val="24"/>
        </w:rPr>
        <w:t>注：所有证书都应在有效期内，逾期不得分。</w:t>
      </w:r>
    </w:p>
    <w:p w:rsidR="00C21B90" w:rsidRDefault="000D3B9C">
      <w:pPr>
        <w:spacing w:line="500" w:lineRule="exact"/>
        <w:ind w:firstLineChars="196" w:firstLine="470"/>
        <w:jc w:val="left"/>
        <w:rPr>
          <w:rFonts w:ascii="仿宋" w:eastAsia="仿宋"/>
          <w:sz w:val="24"/>
        </w:rPr>
      </w:pPr>
      <w:r>
        <w:rPr>
          <w:rFonts w:ascii="仿宋" w:eastAsia="仿宋" w:hAnsi="仿宋" w:cs="仿宋" w:hint="eastAsia"/>
          <w:sz w:val="24"/>
        </w:rPr>
        <w:t>投标人编制投标文件（商务技术文件部分）时，建议按此目录（序号和内容）提供评标标准相应的商务技术资料。</w:t>
      </w:r>
    </w:p>
    <w:p w:rsidR="00C21B90" w:rsidRDefault="000D3B9C">
      <w:pPr>
        <w:spacing w:line="400" w:lineRule="exact"/>
        <w:rPr>
          <w:rFonts w:ascii="仿宋" w:eastAsia="仿宋"/>
          <w:b/>
          <w:bCs/>
          <w:iCs/>
          <w:sz w:val="24"/>
        </w:rPr>
      </w:pPr>
      <w:r>
        <w:rPr>
          <w:rFonts w:ascii="仿宋" w:eastAsia="仿宋" w:hint="eastAsia"/>
          <w:b/>
          <w:sz w:val="24"/>
        </w:rPr>
        <w:t>2.2</w:t>
      </w:r>
      <w:r>
        <w:rPr>
          <w:rFonts w:ascii="仿宋" w:eastAsia="仿宋" w:hint="eastAsia"/>
          <w:b/>
          <w:bCs/>
          <w:iCs/>
          <w:sz w:val="24"/>
        </w:rPr>
        <w:t>价格分</w:t>
      </w:r>
      <w:r>
        <w:rPr>
          <w:rFonts w:ascii="仿宋" w:eastAsia="仿宋" w:hint="eastAsia"/>
          <w:b/>
          <w:bCs/>
          <w:color w:val="000000"/>
          <w:kern w:val="0"/>
          <w:sz w:val="24"/>
        </w:rPr>
        <w:t>（30分）</w:t>
      </w:r>
      <w:r>
        <w:rPr>
          <w:rFonts w:ascii="仿宋" w:eastAsia="仿宋" w:hint="eastAsia"/>
          <w:b/>
          <w:bCs/>
          <w:iCs/>
          <w:sz w:val="24"/>
        </w:rPr>
        <w:t>：</w:t>
      </w:r>
    </w:p>
    <w:p w:rsidR="00C21B90" w:rsidRDefault="000D3B9C">
      <w:pPr>
        <w:spacing w:line="460" w:lineRule="exact"/>
        <w:ind w:firstLineChars="200" w:firstLine="480"/>
        <w:contextualSpacing/>
        <w:rPr>
          <w:rFonts w:ascii="仿宋" w:eastAsia="仿宋" w:hAnsi="仿宋" w:cs="仿宋"/>
          <w:bCs/>
          <w:iCs/>
          <w:sz w:val="24"/>
        </w:rPr>
      </w:pPr>
      <w:r>
        <w:rPr>
          <w:rFonts w:ascii="仿宋" w:eastAsia="仿宋" w:hAnsi="仿宋" w:cs="仿宋" w:hint="eastAsia"/>
          <w:bCs/>
          <w:iCs/>
          <w:sz w:val="24"/>
        </w:rPr>
        <w:t>2.2.1评标基准价：即满足招标文件要求且投标价格最低的投标报价为评标基准价，其价格分为满分。</w:t>
      </w:r>
    </w:p>
    <w:p w:rsidR="00C21B90" w:rsidRDefault="000D3B9C">
      <w:pPr>
        <w:spacing w:line="460" w:lineRule="exact"/>
        <w:ind w:firstLineChars="200" w:firstLine="480"/>
        <w:contextualSpacing/>
        <w:rPr>
          <w:rFonts w:ascii="仿宋" w:eastAsia="仿宋" w:hAnsi="仿宋" w:cs="仿宋"/>
          <w:bCs/>
          <w:iCs/>
          <w:sz w:val="24"/>
        </w:rPr>
      </w:pPr>
      <w:r>
        <w:rPr>
          <w:rFonts w:ascii="仿宋" w:eastAsia="仿宋" w:hAnsi="仿宋" w:cs="仿宋" w:hint="eastAsia"/>
          <w:bCs/>
          <w:iCs/>
          <w:sz w:val="24"/>
        </w:rPr>
        <w:t>2.2.2其他投标人的价格</w:t>
      </w:r>
      <w:proofErr w:type="gramStart"/>
      <w:r>
        <w:rPr>
          <w:rFonts w:ascii="仿宋" w:eastAsia="仿宋" w:hAnsi="仿宋" w:cs="仿宋" w:hint="eastAsia"/>
          <w:bCs/>
          <w:iCs/>
          <w:sz w:val="24"/>
        </w:rPr>
        <w:t>分统一</w:t>
      </w:r>
      <w:proofErr w:type="gramEnd"/>
      <w:r>
        <w:rPr>
          <w:rFonts w:ascii="仿宋" w:eastAsia="仿宋" w:hAnsi="仿宋" w:cs="仿宋" w:hint="eastAsia"/>
          <w:bCs/>
          <w:iCs/>
          <w:sz w:val="24"/>
        </w:rPr>
        <w:t>按照下列公式计算：</w:t>
      </w:r>
    </w:p>
    <w:p w:rsidR="00C21B90" w:rsidRDefault="000D3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contextualSpacing/>
        <w:rPr>
          <w:rFonts w:ascii="仿宋" w:eastAsia="仿宋" w:hAnsi="仿宋" w:cs="仿宋"/>
          <w:bCs/>
          <w:iCs/>
          <w:sz w:val="24"/>
        </w:rPr>
      </w:pPr>
      <w:r>
        <w:rPr>
          <w:rFonts w:ascii="仿宋" w:eastAsia="仿宋" w:hAnsi="仿宋" w:cs="仿宋" w:hint="eastAsia"/>
          <w:bCs/>
          <w:iCs/>
          <w:sz w:val="24"/>
        </w:rPr>
        <w:t>投标报价得分=（评标基准价／投标报价）×</w:t>
      </w:r>
      <w:proofErr w:type="gramStart"/>
      <w:r>
        <w:rPr>
          <w:rFonts w:ascii="仿宋" w:eastAsia="仿宋" w:hAnsi="仿宋" w:cs="仿宋" w:hint="eastAsia"/>
          <w:bCs/>
          <w:iCs/>
          <w:sz w:val="24"/>
        </w:rPr>
        <w:t>价格权</w:t>
      </w:r>
      <w:proofErr w:type="gramEnd"/>
      <w:r>
        <w:rPr>
          <w:rFonts w:ascii="仿宋" w:eastAsia="仿宋" w:hAnsi="仿宋" w:cs="仿宋" w:hint="eastAsia"/>
          <w:bCs/>
          <w:iCs/>
          <w:sz w:val="24"/>
        </w:rPr>
        <w:t>值×100</w:t>
      </w:r>
    </w:p>
    <w:p w:rsidR="00C21B90" w:rsidRDefault="000D3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contextualSpacing/>
        <w:rPr>
          <w:rFonts w:ascii="仿宋" w:eastAsia="仿宋" w:hAnsi="仿宋" w:cs="仿宋"/>
          <w:bCs/>
          <w:iCs/>
          <w:sz w:val="24"/>
        </w:rPr>
      </w:pPr>
      <w:r>
        <w:rPr>
          <w:rFonts w:ascii="仿宋" w:eastAsia="仿宋" w:hAnsi="仿宋" w:cs="仿宋" w:hint="eastAsia"/>
          <w:bCs/>
          <w:iCs/>
          <w:sz w:val="24"/>
        </w:rPr>
        <w:t>即：投标报价得分=（评标基准价／投标报价）×</w:t>
      </w:r>
      <w:r w:rsidR="004863A9">
        <w:rPr>
          <w:rFonts w:ascii="仿宋" w:eastAsia="仿宋" w:hAnsi="仿宋" w:cs="仿宋" w:hint="eastAsia"/>
          <w:bCs/>
          <w:iCs/>
          <w:sz w:val="24"/>
        </w:rPr>
        <w:t>3</w:t>
      </w:r>
      <w:r>
        <w:rPr>
          <w:rFonts w:ascii="仿宋" w:eastAsia="仿宋" w:hAnsi="仿宋" w:cs="仿宋" w:hint="eastAsia"/>
          <w:bCs/>
          <w:iCs/>
          <w:sz w:val="24"/>
        </w:rPr>
        <w:t>0</w:t>
      </w:r>
      <w:r>
        <w:rPr>
          <w:rFonts w:ascii="仿宋" w:eastAsia="仿宋" w:hAnsi="仿宋" w:cs="仿宋"/>
          <w:bCs/>
          <w:iCs/>
          <w:sz w:val="24"/>
        </w:rPr>
        <w:br w:type="page"/>
      </w:r>
    </w:p>
    <w:p w:rsidR="00C21B90" w:rsidRDefault="000D3B9C">
      <w:pPr>
        <w:pStyle w:val="1"/>
        <w:rPr>
          <w:rFonts w:ascii="仿宋"/>
        </w:rPr>
      </w:pPr>
      <w:bookmarkStart w:id="46" w:name="_Toc30897"/>
      <w:r>
        <w:rPr>
          <w:rFonts w:ascii="仿宋" w:hint="eastAsia"/>
        </w:rPr>
        <w:lastRenderedPageBreak/>
        <w:t>第六章  投标文件格式附件</w:t>
      </w:r>
      <w:bookmarkEnd w:id="46"/>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投标文件制作请按照本采购文件“第二章 投标人须知”第三部分“投标文件”的规定制作，有关格式附件如下：</w:t>
      </w: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0D3B9C">
      <w:pPr>
        <w:snapToGrid w:val="0"/>
        <w:spacing w:beforeLines="50" w:before="156" w:after="50"/>
        <w:jc w:val="left"/>
        <w:rPr>
          <w:rFonts w:ascii="仿宋" w:eastAsia="仿宋"/>
          <w:b/>
          <w:sz w:val="30"/>
          <w:szCs w:val="30"/>
        </w:rPr>
      </w:pPr>
      <w:r>
        <w:rPr>
          <w:rFonts w:ascii="仿宋" w:eastAsia="仿宋" w:hint="eastAsia"/>
          <w:b/>
          <w:bCs/>
          <w:sz w:val="30"/>
          <w:szCs w:val="30"/>
        </w:rPr>
        <w:lastRenderedPageBreak/>
        <w:t>附件1：</w:t>
      </w:r>
      <w:r>
        <w:rPr>
          <w:rFonts w:ascii="仿宋" w:eastAsia="仿宋" w:hint="eastAsia"/>
          <w:b/>
          <w:sz w:val="30"/>
          <w:szCs w:val="30"/>
        </w:rPr>
        <w:t>资格文件封面</w:t>
      </w:r>
    </w:p>
    <w:p w:rsidR="00C21B90" w:rsidRDefault="00C21B90">
      <w:pPr>
        <w:snapToGrid w:val="0"/>
        <w:spacing w:beforeLines="50" w:before="156" w:after="50"/>
        <w:jc w:val="right"/>
        <w:rPr>
          <w:rFonts w:ascii="仿宋" w:eastAsia="仿宋"/>
          <w:b/>
          <w:sz w:val="30"/>
          <w:szCs w:val="30"/>
        </w:rPr>
      </w:pPr>
    </w:p>
    <w:p w:rsidR="00C21B90" w:rsidRDefault="00C21B90">
      <w:pPr>
        <w:snapToGrid w:val="0"/>
        <w:spacing w:beforeLines="50" w:before="156" w:after="50"/>
        <w:jc w:val="right"/>
        <w:rPr>
          <w:rFonts w:ascii="仿宋" w:eastAsia="仿宋"/>
          <w:bCs/>
          <w:sz w:val="30"/>
          <w:szCs w:val="30"/>
        </w:rPr>
      </w:pP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rsidR="00C21B90" w:rsidRDefault="000D3B9C">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rsidR="00C21B90" w:rsidRDefault="000D3B9C">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rsidR="00C21B90" w:rsidRDefault="00C21B90">
      <w:pPr>
        <w:spacing w:line="1200" w:lineRule="exact"/>
        <w:ind w:right="6"/>
        <w:jc w:val="center"/>
        <w:rPr>
          <w:rFonts w:ascii="仿宋" w:eastAsia="仿宋"/>
          <w:sz w:val="72"/>
          <w:szCs w:val="72"/>
        </w:rPr>
      </w:pPr>
    </w:p>
    <w:p w:rsidR="00C21B90" w:rsidRDefault="00C21B90">
      <w:pPr>
        <w:spacing w:line="1200" w:lineRule="exact"/>
        <w:ind w:right="6"/>
        <w:jc w:val="center"/>
        <w:rPr>
          <w:rFonts w:ascii="仿宋" w:eastAsia="仿宋"/>
          <w:sz w:val="72"/>
          <w:szCs w:val="72"/>
        </w:rPr>
      </w:pPr>
    </w:p>
    <w:p w:rsidR="00C21B90" w:rsidRDefault="000D3B9C">
      <w:pPr>
        <w:spacing w:line="1200" w:lineRule="exact"/>
        <w:ind w:right="6"/>
        <w:jc w:val="center"/>
        <w:rPr>
          <w:rFonts w:ascii="仿宋" w:eastAsia="仿宋"/>
          <w:sz w:val="72"/>
          <w:szCs w:val="72"/>
        </w:rPr>
      </w:pPr>
      <w:r>
        <w:rPr>
          <w:rFonts w:ascii="仿宋" w:eastAsia="仿宋" w:hint="eastAsia"/>
          <w:sz w:val="72"/>
          <w:szCs w:val="72"/>
        </w:rPr>
        <w:t>资</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格</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文</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件</w:t>
      </w:r>
    </w:p>
    <w:p w:rsidR="00C21B90" w:rsidRDefault="00C21B90">
      <w:pPr>
        <w:spacing w:line="1200" w:lineRule="exact"/>
        <w:ind w:right="6"/>
        <w:jc w:val="center"/>
        <w:rPr>
          <w:rFonts w:ascii="仿宋" w:eastAsia="仿宋"/>
          <w:sz w:val="72"/>
          <w:szCs w:val="72"/>
        </w:rPr>
      </w:pPr>
    </w:p>
    <w:p w:rsidR="00C21B90" w:rsidRDefault="00C21B90">
      <w:pPr>
        <w:spacing w:line="500" w:lineRule="exact"/>
        <w:ind w:right="7"/>
        <w:jc w:val="center"/>
        <w:rPr>
          <w:rFonts w:ascii="仿宋" w:eastAsia="仿宋"/>
          <w:sz w:val="36"/>
          <w:szCs w:val="36"/>
        </w:rPr>
      </w:pPr>
    </w:p>
    <w:p w:rsidR="00C21B90" w:rsidRDefault="00C21B90">
      <w:pPr>
        <w:spacing w:line="500" w:lineRule="exact"/>
        <w:ind w:right="7"/>
        <w:jc w:val="center"/>
        <w:rPr>
          <w:rFonts w:ascii="仿宋" w:eastAsia="仿宋"/>
          <w:sz w:val="36"/>
          <w:szCs w:val="36"/>
        </w:rPr>
      </w:pP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地    址：</w:t>
      </w: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日    期：</w:t>
      </w:r>
    </w:p>
    <w:p w:rsidR="00C21B90" w:rsidRDefault="000D3B9C">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附件2：资格文件目录</w:t>
      </w:r>
    </w:p>
    <w:p w:rsidR="00C21B90" w:rsidRDefault="000D3B9C">
      <w:pPr>
        <w:snapToGrid w:val="0"/>
        <w:spacing w:beforeLines="50" w:before="156" w:after="50"/>
        <w:jc w:val="center"/>
        <w:rPr>
          <w:rFonts w:ascii="仿宋" w:eastAsia="仿宋" w:cs="仿宋_GB2312"/>
          <w:sz w:val="30"/>
          <w:szCs w:val="30"/>
        </w:rPr>
      </w:pPr>
      <w:bookmarkStart w:id="47" w:name="_Toc64369786"/>
      <w:r>
        <w:rPr>
          <w:rFonts w:ascii="仿宋" w:eastAsia="仿宋" w:cs="仿宋_GB2312" w:hint="eastAsia"/>
          <w:sz w:val="30"/>
          <w:szCs w:val="30"/>
        </w:rPr>
        <w:t>目 录</w:t>
      </w:r>
      <w:bookmarkEnd w:id="47"/>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1.投标声明函 ……</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2.联合体协议书（如有）……</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3.分包意向协议（如有）……</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4.法定代表人授权委托书……</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5.法定代表人及其授权代表身份证……</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6.资格条件证明材料</w:t>
      </w:r>
    </w:p>
    <w:p w:rsidR="00C21B90" w:rsidRDefault="000D3B9C">
      <w:pPr>
        <w:pStyle w:val="54"/>
        <w:spacing w:line="360" w:lineRule="auto"/>
        <w:ind w:firstLineChars="100" w:firstLine="240"/>
        <w:jc w:val="left"/>
        <w:rPr>
          <w:rFonts w:ascii="仿宋" w:eastAsia="仿宋" w:cs="仿宋_GB2312"/>
        </w:rPr>
      </w:pPr>
      <w:bookmarkStart w:id="48" w:name="_Toc64369787"/>
      <w:r>
        <w:rPr>
          <w:rFonts w:ascii="仿宋" w:eastAsia="仿宋" w:cs="仿宋_GB2312" w:hint="eastAsia"/>
        </w:rPr>
        <w:t>6.1营业执照（或事业法人登记证书）……</w:t>
      </w:r>
      <w:proofErr w:type="gramStart"/>
      <w:r>
        <w:rPr>
          <w:rFonts w:ascii="仿宋" w:eastAsia="仿宋" w:cs="仿宋_GB2312" w:hint="eastAsia"/>
        </w:rPr>
        <w:t>…………………………………</w:t>
      </w:r>
      <w:proofErr w:type="gramEnd"/>
      <w:r>
        <w:rPr>
          <w:rFonts w:ascii="仿宋" w:eastAsia="仿宋" w:cs="仿宋_GB2312" w:hint="eastAsia"/>
        </w:rPr>
        <w:t>（页码）</w:t>
      </w:r>
      <w:bookmarkEnd w:id="48"/>
    </w:p>
    <w:p w:rsidR="00C21B90" w:rsidRDefault="000D3B9C">
      <w:pPr>
        <w:pStyle w:val="54"/>
        <w:spacing w:line="360" w:lineRule="auto"/>
        <w:ind w:firstLineChars="100" w:firstLine="240"/>
        <w:jc w:val="left"/>
        <w:rPr>
          <w:rFonts w:ascii="仿宋" w:eastAsia="仿宋" w:cs="仿宋_GB2312"/>
        </w:rPr>
      </w:pPr>
      <w:bookmarkStart w:id="49" w:name="_Toc64369788"/>
      <w:r>
        <w:rPr>
          <w:rFonts w:ascii="仿宋" w:eastAsia="仿宋" w:cs="仿宋_GB2312" w:hint="eastAsia"/>
        </w:rPr>
        <w:t>6.</w:t>
      </w:r>
      <w:r>
        <w:rPr>
          <w:rFonts w:ascii="仿宋" w:eastAsia="仿宋" w:cs="仿宋_GB2312"/>
        </w:rPr>
        <w:t>2</w:t>
      </w:r>
      <w:r>
        <w:rPr>
          <w:rFonts w:ascii="仿宋" w:eastAsia="仿宋" w:cs="仿宋_GB2312" w:hint="eastAsia"/>
        </w:rPr>
        <w:t>特定资格条件的有关证明材料（如有）……</w:t>
      </w:r>
      <w:proofErr w:type="gramStart"/>
      <w:r>
        <w:rPr>
          <w:rFonts w:ascii="仿宋" w:eastAsia="仿宋" w:cs="仿宋_GB2312" w:hint="eastAsia"/>
        </w:rPr>
        <w:t>…………………………</w:t>
      </w:r>
      <w:proofErr w:type="gramEnd"/>
      <w:r>
        <w:rPr>
          <w:rFonts w:ascii="仿宋" w:eastAsia="仿宋" w:cs="仿宋_GB2312" w:hint="eastAsia"/>
        </w:rPr>
        <w:t>（页码）</w:t>
      </w:r>
      <w:bookmarkEnd w:id="49"/>
    </w:p>
    <w:p w:rsidR="00C21B90" w:rsidRDefault="00C21B90">
      <w:pPr>
        <w:spacing w:line="360" w:lineRule="auto"/>
        <w:jc w:val="left"/>
        <w:rPr>
          <w:rFonts w:ascii="仿宋" w:eastAsia="仿宋" w:cs="仿宋_GB2312"/>
          <w:b/>
          <w:bCs/>
          <w:sz w:val="24"/>
        </w:rPr>
      </w:pPr>
    </w:p>
    <w:p w:rsidR="00C21B90" w:rsidRDefault="000D3B9C">
      <w:pPr>
        <w:spacing w:line="360" w:lineRule="auto"/>
        <w:jc w:val="left"/>
        <w:rPr>
          <w:rFonts w:ascii="仿宋" w:eastAsia="仿宋" w:cs="仿宋_GB2312"/>
          <w:b/>
          <w:bCs/>
          <w:sz w:val="24"/>
        </w:rPr>
      </w:pPr>
      <w:r>
        <w:rPr>
          <w:rFonts w:ascii="仿宋" w:eastAsia="仿宋" w:cs="仿宋_GB2312" w:hint="eastAsia"/>
          <w:b/>
          <w:bCs/>
          <w:sz w:val="24"/>
        </w:rPr>
        <w:t>注：以上文件按采购文件提供的格式制作。</w:t>
      </w:r>
    </w:p>
    <w:p w:rsidR="00C21B90" w:rsidRDefault="000D3B9C">
      <w:pPr>
        <w:pageBreakBefore/>
        <w:rPr>
          <w:rFonts w:ascii="仿宋" w:eastAsia="仿宋"/>
          <w:b/>
          <w:sz w:val="28"/>
          <w:szCs w:val="28"/>
        </w:rPr>
      </w:pPr>
      <w:r>
        <w:rPr>
          <w:rFonts w:ascii="仿宋" w:eastAsia="仿宋" w:hint="eastAsia"/>
          <w:b/>
          <w:sz w:val="28"/>
          <w:szCs w:val="28"/>
        </w:rPr>
        <w:lastRenderedPageBreak/>
        <w:t>附件3：投标声明函</w:t>
      </w:r>
    </w:p>
    <w:p w:rsidR="00C21B90" w:rsidRDefault="000D3B9C">
      <w:pPr>
        <w:pStyle w:val="aff4"/>
        <w:spacing w:afterLines="0" w:line="440" w:lineRule="exact"/>
        <w:ind w:firstLineChars="0" w:firstLine="0"/>
        <w:rPr>
          <w:rFonts w:ascii="仿宋" w:eastAsia="仿宋"/>
          <w:szCs w:val="24"/>
        </w:rPr>
      </w:pPr>
      <w:r>
        <w:rPr>
          <w:rFonts w:ascii="仿宋" w:eastAsia="仿宋" w:hint="eastAsia"/>
          <w:szCs w:val="24"/>
        </w:rPr>
        <w:t>致</w:t>
      </w:r>
      <w:r>
        <w:rPr>
          <w:rFonts w:ascii="仿宋" w:eastAsia="仿宋" w:hint="eastAsia"/>
          <w:szCs w:val="24"/>
          <w:u w:val="single"/>
        </w:rPr>
        <w:t xml:space="preserve"> （填写采购代理机构或采购人名称） </w:t>
      </w:r>
      <w:r>
        <w:rPr>
          <w:rFonts w:ascii="仿宋" w:eastAsia="仿宋" w:hint="eastAsia"/>
          <w:szCs w:val="24"/>
        </w:rPr>
        <w:t xml:space="preserve">： </w:t>
      </w:r>
    </w:p>
    <w:p w:rsidR="00C21B90" w:rsidRDefault="000D3B9C">
      <w:pPr>
        <w:pStyle w:val="aff4"/>
        <w:spacing w:afterLines="0" w:line="440" w:lineRule="exact"/>
        <w:ind w:firstLine="480"/>
        <w:rPr>
          <w:rFonts w:ascii="仿宋" w:eastAsia="仿宋"/>
          <w:szCs w:val="24"/>
        </w:rPr>
      </w:pPr>
      <w:r>
        <w:rPr>
          <w:rFonts w:ascii="仿宋" w:eastAsia="仿宋" w:hint="eastAsia"/>
          <w:szCs w:val="24"/>
        </w:rPr>
        <w:t>我方</w:t>
      </w:r>
      <w:r>
        <w:rPr>
          <w:rFonts w:ascii="仿宋" w:eastAsia="仿宋" w:hint="eastAsia"/>
          <w:szCs w:val="24"/>
          <w:u w:val="single"/>
        </w:rPr>
        <w:t xml:space="preserve">  （填写投标人全称；联合体投标的</w:t>
      </w:r>
      <w:proofErr w:type="gramStart"/>
      <w:r>
        <w:rPr>
          <w:rFonts w:ascii="仿宋" w:eastAsia="仿宋" w:hint="eastAsia"/>
          <w:szCs w:val="24"/>
          <w:u w:val="single"/>
        </w:rPr>
        <w:t>写全部</w:t>
      </w:r>
      <w:proofErr w:type="gramEnd"/>
      <w:r>
        <w:rPr>
          <w:rFonts w:ascii="仿宋" w:eastAsia="仿宋" w:hint="eastAsia"/>
          <w:szCs w:val="24"/>
          <w:u w:val="single"/>
        </w:rPr>
        <w:t xml:space="preserve">联合体成员）   </w:t>
      </w:r>
      <w:r>
        <w:rPr>
          <w:rFonts w:ascii="仿宋" w:eastAsia="仿宋" w:hint="eastAsia"/>
          <w:szCs w:val="24"/>
        </w:rPr>
        <w:t>愿意参加贵方组织的</w:t>
      </w:r>
      <w:r>
        <w:rPr>
          <w:rFonts w:ascii="仿宋" w:eastAsia="仿宋" w:hint="eastAsia"/>
          <w:szCs w:val="24"/>
          <w:u w:val="single"/>
        </w:rPr>
        <w:t>（填写招标项目名称）（采购编号：    ）</w:t>
      </w:r>
      <w:r>
        <w:rPr>
          <w:rFonts w:ascii="仿宋" w:eastAsia="仿宋" w:hint="eastAsia"/>
          <w:szCs w:val="24"/>
        </w:rPr>
        <w:t>的投标，为此，我方就本次投标有关事项郑重声明如下：</w:t>
      </w:r>
    </w:p>
    <w:p w:rsidR="00C21B90" w:rsidRDefault="000D3B9C">
      <w:pPr>
        <w:pStyle w:val="aff4"/>
        <w:spacing w:afterLines="0" w:line="440" w:lineRule="exact"/>
        <w:ind w:firstLine="480"/>
        <w:rPr>
          <w:rFonts w:ascii="仿宋" w:eastAsia="仿宋"/>
          <w:szCs w:val="24"/>
        </w:rPr>
      </w:pPr>
      <w:r>
        <w:rPr>
          <w:rFonts w:ascii="仿宋" w:eastAsia="仿宋" w:hint="eastAsia"/>
          <w:szCs w:val="24"/>
        </w:rPr>
        <w:t>1.我方已详细审查全部采购文件，同意采购文件的各项要求。</w:t>
      </w:r>
    </w:p>
    <w:p w:rsidR="00C21B90" w:rsidRDefault="000D3B9C">
      <w:pPr>
        <w:pStyle w:val="20"/>
        <w:tabs>
          <w:tab w:val="clear" w:pos="1697"/>
        </w:tabs>
        <w:spacing w:afterLines="0" w:line="440" w:lineRule="exact"/>
        <w:ind w:left="0" w:firstLineChars="200" w:firstLine="480"/>
        <w:rPr>
          <w:rFonts w:ascii="仿宋" w:eastAsia="仿宋"/>
          <w:szCs w:val="24"/>
        </w:rPr>
      </w:pPr>
      <w:r>
        <w:rPr>
          <w:rFonts w:ascii="仿宋" w:eastAsia="仿宋" w:hint="eastAsia"/>
          <w:szCs w:val="24"/>
        </w:rPr>
        <w:t>2.若我方中标，承诺按采购文件、投标文件和合同的规定履行责任和义务。</w:t>
      </w:r>
    </w:p>
    <w:p w:rsidR="00C21B90" w:rsidRDefault="000D3B9C">
      <w:pPr>
        <w:pStyle w:val="aff4"/>
        <w:spacing w:afterLines="0" w:line="440" w:lineRule="exact"/>
        <w:ind w:firstLine="480"/>
        <w:rPr>
          <w:rFonts w:ascii="仿宋" w:eastAsia="仿宋"/>
          <w:szCs w:val="24"/>
        </w:rPr>
      </w:pPr>
      <w:r>
        <w:rPr>
          <w:rFonts w:ascii="仿宋" w:eastAsia="仿宋" w:hint="eastAsia"/>
          <w:szCs w:val="24"/>
        </w:rPr>
        <w:t>3.</w:t>
      </w:r>
      <w:r>
        <w:rPr>
          <w:rFonts w:ascii="仿宋" w:eastAsia="仿宋" w:cs="仿宋_GB2312" w:hint="eastAsia"/>
          <w:b/>
          <w:bCs/>
          <w:lang w:val="zh-CN"/>
        </w:rPr>
        <w:t>我方</w:t>
      </w:r>
      <w:r>
        <w:rPr>
          <w:rFonts w:ascii="仿宋" w:eastAsia="仿宋" w:cs="仿宋_GB2312" w:hint="eastAsia"/>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rsidR="00C21B90" w:rsidRDefault="000D3B9C">
      <w:pPr>
        <w:pStyle w:val="aff4"/>
        <w:spacing w:afterLines="0" w:line="440" w:lineRule="exact"/>
        <w:ind w:firstLine="480"/>
        <w:rPr>
          <w:rFonts w:ascii="仿宋" w:eastAsia="仿宋"/>
          <w:szCs w:val="24"/>
        </w:rPr>
      </w:pPr>
      <w:r>
        <w:rPr>
          <w:rFonts w:ascii="仿宋" w:eastAsia="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C21B90" w:rsidRDefault="000D3B9C">
      <w:pPr>
        <w:pStyle w:val="aff4"/>
        <w:spacing w:afterLines="0" w:line="440" w:lineRule="exact"/>
        <w:ind w:firstLine="480"/>
        <w:rPr>
          <w:rFonts w:ascii="仿宋" w:eastAsia="仿宋"/>
          <w:szCs w:val="24"/>
        </w:rPr>
      </w:pPr>
      <w:r>
        <w:rPr>
          <w:rFonts w:ascii="仿宋" w:eastAsia="仿宋" w:hint="eastAsia"/>
          <w:szCs w:val="24"/>
        </w:rPr>
        <w:t>5.我方保证所供货物质量符合国家强制性规范和标准，达到采购文件规定的要求；</w:t>
      </w:r>
    </w:p>
    <w:p w:rsidR="00C21B90" w:rsidRDefault="000D3B9C">
      <w:pPr>
        <w:pStyle w:val="20"/>
        <w:tabs>
          <w:tab w:val="clear" w:pos="1697"/>
        </w:tabs>
        <w:spacing w:afterLines="0" w:line="440" w:lineRule="exact"/>
        <w:ind w:left="0" w:firstLineChars="200" w:firstLine="480"/>
        <w:rPr>
          <w:rFonts w:ascii="仿宋" w:eastAsia="仿宋"/>
          <w:szCs w:val="24"/>
        </w:rPr>
      </w:pPr>
      <w:r>
        <w:rPr>
          <w:rFonts w:ascii="仿宋" w:eastAsia="仿宋" w:hint="eastAsia"/>
        </w:rPr>
        <w:t>6.</w:t>
      </w:r>
      <w:r>
        <w:rPr>
          <w:rFonts w:ascii="仿宋" w:eastAsia="仿宋" w:hint="eastAsia"/>
          <w:szCs w:val="24"/>
        </w:rPr>
        <w:t>我方承诺</w:t>
      </w:r>
      <w:r>
        <w:rPr>
          <w:rFonts w:ascii="仿宋" w:eastAsia="仿宋"/>
          <w:szCs w:val="24"/>
        </w:rPr>
        <w:t>具备良好的财务制度</w:t>
      </w:r>
      <w:r>
        <w:rPr>
          <w:rFonts w:ascii="仿宋" w:eastAsia="仿宋" w:hint="eastAsia"/>
          <w:szCs w:val="24"/>
        </w:rPr>
        <w:t>并且没有税收缴纳、社会保障等方面的失信记录。</w:t>
      </w:r>
    </w:p>
    <w:p w:rsidR="00C21B90" w:rsidRDefault="000D3B9C">
      <w:pPr>
        <w:pStyle w:val="aff4"/>
        <w:spacing w:afterLines="0" w:line="440" w:lineRule="exact"/>
        <w:ind w:firstLine="480"/>
        <w:rPr>
          <w:rFonts w:ascii="仿宋" w:eastAsia="仿宋"/>
          <w:szCs w:val="24"/>
        </w:rPr>
      </w:pPr>
      <w:r>
        <w:rPr>
          <w:rFonts w:ascii="仿宋" w:eastAsia="仿宋" w:hint="eastAsia"/>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rsidR="00C21B90" w:rsidRDefault="000D3B9C">
      <w:pPr>
        <w:snapToGrid w:val="0"/>
        <w:spacing w:line="440" w:lineRule="exact"/>
        <w:ind w:firstLineChars="200" w:firstLine="480"/>
        <w:rPr>
          <w:rFonts w:ascii="仿宋" w:eastAsia="仿宋"/>
          <w:sz w:val="30"/>
          <w:szCs w:val="30"/>
        </w:rPr>
      </w:pPr>
      <w:r>
        <w:rPr>
          <w:rFonts w:ascii="仿宋" w:eastAsia="仿宋" w:cs="仿宋_GB2312" w:hint="eastAsia"/>
          <w:sz w:val="24"/>
        </w:rPr>
        <w:t>8.我方承诺若违反《中华人民共和国政府采购法》第七十七条规定，愿接受依法处理。</w:t>
      </w:r>
    </w:p>
    <w:p w:rsidR="00C21B90" w:rsidRDefault="00C21B90">
      <w:pPr>
        <w:pStyle w:val="aff4"/>
        <w:spacing w:afterLines="0" w:line="440" w:lineRule="exact"/>
        <w:ind w:firstLine="480"/>
        <w:rPr>
          <w:rFonts w:ascii="仿宋" w:eastAsia="仿宋"/>
          <w:szCs w:val="24"/>
        </w:rPr>
      </w:pPr>
    </w:p>
    <w:p w:rsidR="00C21B90" w:rsidRDefault="000D3B9C">
      <w:pPr>
        <w:pStyle w:val="aff4"/>
        <w:spacing w:afterLines="0" w:line="440" w:lineRule="exact"/>
        <w:ind w:firstLine="480"/>
        <w:rPr>
          <w:rFonts w:ascii="仿宋" w:eastAsia="仿宋"/>
          <w:szCs w:val="24"/>
        </w:rPr>
      </w:pPr>
      <w:r>
        <w:rPr>
          <w:rFonts w:ascii="仿宋" w:eastAsia="仿宋" w:hint="eastAsia"/>
          <w:szCs w:val="24"/>
        </w:rPr>
        <w:t>法定代表人或其授权代表（签字或签章）：</w:t>
      </w:r>
    </w:p>
    <w:p w:rsidR="00C21B90" w:rsidRDefault="00C21B90">
      <w:pPr>
        <w:pStyle w:val="aff4"/>
        <w:spacing w:afterLines="0" w:line="440" w:lineRule="exact"/>
        <w:ind w:firstLine="480"/>
        <w:rPr>
          <w:rFonts w:ascii="仿宋" w:eastAsia="仿宋"/>
          <w:szCs w:val="24"/>
        </w:rPr>
      </w:pPr>
    </w:p>
    <w:p w:rsidR="00C21B90" w:rsidRDefault="000D3B9C">
      <w:pPr>
        <w:pStyle w:val="aff4"/>
        <w:spacing w:afterLines="0" w:line="440" w:lineRule="exact"/>
        <w:ind w:firstLine="480"/>
        <w:rPr>
          <w:rFonts w:ascii="仿宋" w:eastAsia="仿宋"/>
          <w:szCs w:val="24"/>
        </w:rPr>
      </w:pPr>
      <w:r>
        <w:rPr>
          <w:rFonts w:ascii="仿宋" w:eastAsia="仿宋" w:hint="eastAsia"/>
          <w:szCs w:val="24"/>
        </w:rPr>
        <w:t xml:space="preserve">投标人（盖章）：　　　　　　　　　　　　　　　　　　　　日期：     </w:t>
      </w:r>
    </w:p>
    <w:p w:rsidR="00C21B90" w:rsidRDefault="00C21B90">
      <w:pPr>
        <w:pStyle w:val="aff4"/>
        <w:spacing w:afterLines="0" w:line="440" w:lineRule="exact"/>
        <w:ind w:firstLine="480"/>
        <w:rPr>
          <w:rFonts w:ascii="仿宋" w:eastAsia="仿宋"/>
          <w:szCs w:val="24"/>
        </w:rPr>
      </w:pPr>
    </w:p>
    <w:p w:rsidR="00C21B90" w:rsidRDefault="00C21B90">
      <w:pPr>
        <w:pStyle w:val="aff4"/>
        <w:spacing w:afterLines="0" w:line="440" w:lineRule="exact"/>
        <w:ind w:firstLine="480"/>
        <w:rPr>
          <w:rFonts w:ascii="仿宋" w:eastAsia="仿宋"/>
          <w:szCs w:val="24"/>
        </w:rPr>
      </w:pPr>
    </w:p>
    <w:p w:rsidR="00C21B90" w:rsidRDefault="000D3B9C">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附件4：联合体协议书（如有）</w:t>
      </w:r>
    </w:p>
    <w:p w:rsidR="00C21B90" w:rsidRDefault="000D3B9C">
      <w:pPr>
        <w:pStyle w:val="a4"/>
        <w:overflowPunct w:val="0"/>
        <w:spacing w:line="360" w:lineRule="auto"/>
        <w:ind w:firstLine="0"/>
        <w:jc w:val="center"/>
        <w:rPr>
          <w:rFonts w:ascii="仿宋" w:eastAsia="仿宋"/>
          <w:b/>
          <w:spacing w:val="40"/>
          <w:kern w:val="0"/>
          <w:sz w:val="24"/>
          <w:szCs w:val="24"/>
        </w:rPr>
      </w:pPr>
      <w:r>
        <w:rPr>
          <w:rFonts w:ascii="仿宋" w:eastAsia="仿宋" w:hint="eastAsia"/>
          <w:b/>
          <w:spacing w:val="40"/>
          <w:kern w:val="0"/>
          <w:sz w:val="24"/>
          <w:szCs w:val="24"/>
        </w:rPr>
        <w:t>联合体协议书</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乙方：</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（如果有的话，可按甲、乙、丙、丁…序列增加）</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 xml:space="preserve">各方经协商，就响应 </w:t>
      </w:r>
      <w:r>
        <w:rPr>
          <w:rFonts w:ascii="仿宋" w:eastAsia="仿宋" w:hint="eastAsia"/>
          <w:sz w:val="24"/>
          <w:szCs w:val="24"/>
          <w:u w:val="single"/>
        </w:rPr>
        <w:t xml:space="preserve">  （填写采购代理机构名称）         </w:t>
      </w:r>
      <w:r>
        <w:rPr>
          <w:rFonts w:ascii="仿宋" w:eastAsia="仿宋" w:hint="eastAsia"/>
          <w:sz w:val="24"/>
          <w:szCs w:val="24"/>
        </w:rPr>
        <w:t>组织实施的</w:t>
      </w:r>
      <w:r>
        <w:rPr>
          <w:rFonts w:ascii="仿宋" w:eastAsia="仿宋" w:hint="eastAsia"/>
          <w:sz w:val="24"/>
          <w:szCs w:val="24"/>
          <w:u w:val="single"/>
        </w:rPr>
        <w:t xml:space="preserve"> （填写项目名称）  </w:t>
      </w:r>
      <w:r>
        <w:rPr>
          <w:rFonts w:ascii="仿宋" w:eastAsia="仿宋" w:hint="eastAsia"/>
          <w:sz w:val="24"/>
          <w:szCs w:val="24"/>
        </w:rPr>
        <w:t>项目编号为</w:t>
      </w:r>
      <w:r>
        <w:rPr>
          <w:rFonts w:ascii="仿宋" w:eastAsia="仿宋" w:hint="eastAsia"/>
          <w:sz w:val="24"/>
          <w:szCs w:val="24"/>
          <w:u w:val="single"/>
        </w:rPr>
        <w:t xml:space="preserve">           </w:t>
      </w:r>
      <w:r>
        <w:rPr>
          <w:rFonts w:ascii="仿宋" w:eastAsia="仿宋" w:hint="eastAsia"/>
          <w:sz w:val="24"/>
          <w:szCs w:val="24"/>
        </w:rPr>
        <w:t>的招标活动联合进行投标之事宜，达成如下协议：</w:t>
      </w:r>
    </w:p>
    <w:p w:rsidR="00C21B90" w:rsidRDefault="000D3B9C">
      <w:pPr>
        <w:pStyle w:val="a4"/>
        <w:numPr>
          <w:ilvl w:val="0"/>
          <w:numId w:val="2"/>
        </w:numPr>
        <w:overflowPunct w:val="0"/>
        <w:spacing w:line="460" w:lineRule="exact"/>
        <w:ind w:left="0" w:firstLine="524"/>
        <w:rPr>
          <w:rFonts w:ascii="仿宋" w:eastAsia="仿宋"/>
          <w:sz w:val="24"/>
          <w:szCs w:val="24"/>
        </w:rPr>
      </w:pPr>
      <w:r>
        <w:rPr>
          <w:rFonts w:ascii="仿宋" w:eastAsia="仿宋" w:hint="eastAsia"/>
          <w:sz w:val="24"/>
          <w:szCs w:val="24"/>
        </w:rPr>
        <w:t>各方一致决定组成一个联合体，以一个供应商的身份共同参加本项目政府采购。</w:t>
      </w:r>
    </w:p>
    <w:p w:rsidR="00C21B90" w:rsidRDefault="000D3B9C">
      <w:pPr>
        <w:pStyle w:val="a4"/>
        <w:numPr>
          <w:ilvl w:val="0"/>
          <w:numId w:val="2"/>
        </w:numPr>
        <w:overflowPunct w:val="0"/>
        <w:spacing w:line="460" w:lineRule="exact"/>
        <w:ind w:left="0" w:firstLine="524"/>
        <w:rPr>
          <w:rFonts w:ascii="仿宋" w:eastAsia="仿宋"/>
          <w:sz w:val="24"/>
          <w:szCs w:val="24"/>
        </w:rPr>
      </w:pPr>
      <w:r>
        <w:rPr>
          <w:rFonts w:ascii="仿宋" w:eastAsia="仿宋" w:hint="eastAsia"/>
          <w:sz w:val="24"/>
          <w:szCs w:val="24"/>
        </w:rPr>
        <w:t xml:space="preserve">以 </w:t>
      </w:r>
      <w:r>
        <w:rPr>
          <w:rFonts w:ascii="仿宋" w:eastAsia="仿宋" w:hint="eastAsia"/>
          <w:sz w:val="24"/>
          <w:szCs w:val="24"/>
          <w:u w:val="single"/>
        </w:rPr>
        <w:t xml:space="preserve">  （填写联合体牵头人名称）  </w:t>
      </w:r>
      <w:r>
        <w:rPr>
          <w:rFonts w:ascii="仿宋" w:eastAsia="仿宋" w:hint="eastAsia"/>
          <w:sz w:val="24"/>
          <w:szCs w:val="24"/>
        </w:rPr>
        <w:t xml:space="preserve"> 为联合体牵头人，负责包括但不仅限于投标、配合处理质疑投诉等一切和采购活动相关的事宜。</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三、联合体各方对投标响应文件及开标过程中的各种书面承诺、澄清等均予以认可，对联合投标各方均产生约束力。</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四、如果中标，联合投标各方共同与采购人签订采购合同，共同履行对采购人所负有的全部义务并就采购合同约定的事项对采购人承担连带责任。</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五、联合体各方不再单独参加或与其</w:t>
      </w:r>
      <w:proofErr w:type="gramStart"/>
      <w:r>
        <w:rPr>
          <w:rFonts w:ascii="仿宋" w:eastAsia="仿宋" w:hint="eastAsia"/>
          <w:sz w:val="24"/>
          <w:szCs w:val="24"/>
        </w:rPr>
        <w:t>他供应</w:t>
      </w:r>
      <w:proofErr w:type="gramEnd"/>
      <w:r>
        <w:rPr>
          <w:rFonts w:ascii="仿宋" w:eastAsia="仿宋" w:hint="eastAsia"/>
          <w:sz w:val="24"/>
          <w:szCs w:val="24"/>
        </w:rPr>
        <w:t>商另外组成联合体参加同一标项（项目）的政府采购活动，否则均被视为无效投标。</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六、如果中标，联合体各方在项目实施过程中承担的货物和服务为：</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            乙方：…</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w:t>
      </w:r>
    </w:p>
    <w:p w:rsidR="00C21B90" w:rsidRDefault="000D3B9C" w:rsidP="000D3B9C">
      <w:pPr>
        <w:pStyle w:val="a4"/>
        <w:overflowPunct w:val="0"/>
        <w:spacing w:line="460" w:lineRule="exact"/>
        <w:ind w:firstLineChars="214" w:firstLine="514"/>
        <w:rPr>
          <w:rFonts w:ascii="仿宋" w:eastAsia="仿宋" w:cs="仿宋_GB2312"/>
          <w:sz w:val="24"/>
        </w:rPr>
      </w:pPr>
      <w:r>
        <w:rPr>
          <w:rFonts w:ascii="仿宋" w:eastAsia="仿宋" w:hint="eastAsia"/>
          <w:sz w:val="24"/>
          <w:szCs w:val="24"/>
        </w:rPr>
        <w:t>七、联合体各方在本项目实施过程中承担的</w:t>
      </w:r>
      <w:r>
        <w:rPr>
          <w:rFonts w:ascii="仿宋" w:eastAsia="仿宋" w:cs="仿宋_GB2312" w:hint="eastAsia"/>
          <w:sz w:val="24"/>
        </w:rPr>
        <w:t>合同比例分别为：</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            乙方：…</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八、本协议签约各方各持一份，并作为投标文件的一部分。</w:t>
      </w:r>
    </w:p>
    <w:p w:rsidR="00C21B90" w:rsidRDefault="00C21B90" w:rsidP="000D3B9C">
      <w:pPr>
        <w:pStyle w:val="a4"/>
        <w:overflowPunct w:val="0"/>
        <w:spacing w:line="460" w:lineRule="exact"/>
        <w:ind w:firstLineChars="214" w:firstLine="514"/>
        <w:rPr>
          <w:rFonts w:ascii="仿宋" w:eastAsia="仿宋"/>
          <w:sz w:val="24"/>
          <w:szCs w:val="24"/>
        </w:rPr>
      </w:pPr>
    </w:p>
    <w:p w:rsidR="00C21B90" w:rsidRDefault="00C21B90" w:rsidP="000D3B9C">
      <w:pPr>
        <w:pStyle w:val="a4"/>
        <w:overflowPunct w:val="0"/>
        <w:spacing w:line="460" w:lineRule="exact"/>
        <w:ind w:firstLineChars="214" w:firstLine="514"/>
        <w:rPr>
          <w:rFonts w:ascii="仿宋" w:eastAsia="仿宋"/>
          <w:sz w:val="24"/>
          <w:szCs w:val="24"/>
        </w:rPr>
      </w:pPr>
    </w:p>
    <w:tbl>
      <w:tblPr>
        <w:tblW w:w="0" w:type="auto"/>
        <w:jc w:val="center"/>
        <w:tblLayout w:type="fixed"/>
        <w:tblLook w:val="04A0" w:firstRow="1" w:lastRow="0" w:firstColumn="1" w:lastColumn="0" w:noHBand="0" w:noVBand="1"/>
      </w:tblPr>
      <w:tblGrid>
        <w:gridCol w:w="4264"/>
        <w:gridCol w:w="4264"/>
      </w:tblGrid>
      <w:tr w:rsidR="00C21B90">
        <w:trPr>
          <w:jc w:val="center"/>
        </w:trPr>
        <w:tc>
          <w:tcPr>
            <w:tcW w:w="4264" w:type="dxa"/>
            <w:tcBorders>
              <w:top w:val="nil"/>
              <w:left w:val="nil"/>
              <w:bottom w:val="nil"/>
              <w:right w:val="nil"/>
            </w:tcBorders>
            <w:noWrap/>
          </w:tcPr>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甲方单位：       （公章）</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c>
          <w:tcPr>
            <w:tcW w:w="4264" w:type="dxa"/>
            <w:tcBorders>
              <w:top w:val="nil"/>
              <w:left w:val="nil"/>
              <w:bottom w:val="nil"/>
              <w:right w:val="nil"/>
            </w:tcBorders>
            <w:noWrap/>
          </w:tcPr>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乙方单位：       （公章）</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r>
    </w:tbl>
    <w:p w:rsidR="00C21B90" w:rsidRDefault="000D3B9C">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附件5：分包意向协议（如有）</w:t>
      </w:r>
    </w:p>
    <w:p w:rsidR="00C21B90" w:rsidRDefault="000D3B9C">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分包意向协议</w:t>
      </w: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u w:val="single"/>
        </w:rPr>
        <w:t>（填写投标供应商名称    ）</w:t>
      </w:r>
      <w:r>
        <w:rPr>
          <w:rFonts w:ascii="仿宋" w:eastAsia="仿宋" w:hint="eastAsia"/>
          <w:sz w:val="24"/>
          <w:szCs w:val="24"/>
          <w:lang w:val="zh-CN"/>
        </w:rPr>
        <w:t>若成为</w:t>
      </w:r>
      <w:r>
        <w:rPr>
          <w:rFonts w:ascii="仿宋" w:eastAsia="仿宋" w:hint="eastAsia"/>
          <w:sz w:val="24"/>
          <w:szCs w:val="24"/>
          <w:u w:val="single"/>
        </w:rPr>
        <w:t>（项目名称     ）（项目编号：   ）</w:t>
      </w:r>
      <w:r>
        <w:rPr>
          <w:rFonts w:ascii="仿宋" w:eastAsia="仿宋" w:hint="eastAsia"/>
          <w:sz w:val="24"/>
          <w:szCs w:val="24"/>
          <w:lang w:val="zh-CN"/>
        </w:rPr>
        <w:t>的中标（成交）供应商，将依法采取分包方式履行合同。</w:t>
      </w:r>
      <w:r>
        <w:rPr>
          <w:rFonts w:ascii="仿宋" w:eastAsia="仿宋" w:hint="eastAsia"/>
          <w:sz w:val="24"/>
          <w:szCs w:val="24"/>
          <w:u w:val="single"/>
        </w:rPr>
        <w:t>（填写投标供应商名称    ）</w:t>
      </w:r>
      <w:r>
        <w:rPr>
          <w:rFonts w:ascii="仿宋" w:eastAsia="仿宋" w:hint="eastAsia"/>
          <w:sz w:val="24"/>
          <w:szCs w:val="24"/>
        </w:rPr>
        <w:t>与</w:t>
      </w:r>
      <w:r>
        <w:rPr>
          <w:rFonts w:ascii="仿宋" w:eastAsia="仿宋" w:hint="eastAsia"/>
          <w:sz w:val="24"/>
          <w:szCs w:val="24"/>
          <w:u w:val="single"/>
        </w:rPr>
        <w:t>（所有分包供应商名称    ）</w:t>
      </w:r>
      <w:r>
        <w:rPr>
          <w:rFonts w:ascii="仿宋" w:eastAsia="仿宋" w:hint="eastAsia"/>
          <w:sz w:val="24"/>
          <w:szCs w:val="24"/>
        </w:rPr>
        <w:t>达成分包意向协议</w:t>
      </w:r>
      <w:r>
        <w:rPr>
          <w:rFonts w:ascii="仿宋" w:eastAsia="仿宋" w:hint="eastAsia"/>
          <w:sz w:val="24"/>
          <w:szCs w:val="24"/>
          <w:lang w:val="zh-CN"/>
        </w:rPr>
        <w:t xml:space="preserve">。 </w:t>
      </w:r>
      <w:r>
        <w:rPr>
          <w:rFonts w:ascii="仿宋" w:eastAsia="仿宋" w:hint="eastAsia"/>
          <w:sz w:val="24"/>
          <w:szCs w:val="24"/>
          <w:u w:val="single"/>
        </w:rPr>
        <w:t>（填写投标供应商名称    ）</w:t>
      </w:r>
      <w:r>
        <w:rPr>
          <w:rFonts w:ascii="仿宋" w:eastAsia="仿宋" w:hint="eastAsia"/>
          <w:sz w:val="24"/>
          <w:szCs w:val="24"/>
        </w:rPr>
        <w:t>负责签署投标文件，其所有承诺均认为代表了</w:t>
      </w:r>
      <w:r>
        <w:rPr>
          <w:rFonts w:ascii="仿宋" w:eastAsia="仿宋" w:hint="eastAsia"/>
          <w:sz w:val="24"/>
          <w:szCs w:val="24"/>
          <w:u w:val="single"/>
        </w:rPr>
        <w:t>（填写所有分包供应商名称       ）</w:t>
      </w:r>
      <w:r>
        <w:rPr>
          <w:rFonts w:ascii="仿宋" w:eastAsia="仿宋" w:hint="eastAsia"/>
          <w:sz w:val="24"/>
          <w:szCs w:val="24"/>
        </w:rPr>
        <w:t>意愿。</w:t>
      </w: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一、分包内容在采购文件分包要求的范围内，并符合相关法律规定等</w:t>
      </w: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二、分包标的及合同占比</w:t>
      </w: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u w:val="single"/>
        </w:rPr>
        <w:t>（填写投标供应商名称    ）</w:t>
      </w:r>
      <w:r>
        <w:rPr>
          <w:rFonts w:ascii="仿宋" w:eastAsia="仿宋" w:hint="eastAsia"/>
          <w:sz w:val="24"/>
          <w:szCs w:val="24"/>
          <w:lang w:val="zh-CN"/>
        </w:rPr>
        <w:t>将</w:t>
      </w:r>
      <w:r>
        <w:rPr>
          <w:rFonts w:ascii="仿宋" w:eastAsia="仿宋" w:hint="eastAsia"/>
          <w:sz w:val="24"/>
          <w:szCs w:val="24"/>
          <w:u w:val="single"/>
        </w:rPr>
        <w:t xml:space="preserve">   工作内容1   </w:t>
      </w:r>
      <w:r>
        <w:rPr>
          <w:rFonts w:ascii="仿宋" w:eastAsia="仿宋" w:hint="eastAsia"/>
          <w:sz w:val="24"/>
          <w:szCs w:val="24"/>
        </w:rPr>
        <w:t>分包给（填写分包供应商1名称      ）</w:t>
      </w:r>
      <w:r>
        <w:rPr>
          <w:rFonts w:ascii="仿宋" w:eastAsia="仿宋" w:hint="eastAsia"/>
          <w:sz w:val="24"/>
          <w:szCs w:val="24"/>
          <w:lang w:val="zh-CN"/>
        </w:rPr>
        <w:t>，</w:t>
      </w:r>
      <w:r>
        <w:rPr>
          <w:rFonts w:ascii="仿宋" w:eastAsia="仿宋" w:hint="eastAsia"/>
          <w:sz w:val="24"/>
          <w:szCs w:val="24"/>
          <w:u w:val="single"/>
        </w:rPr>
        <w:t>（填写分包供应商1名称       ）</w:t>
      </w:r>
      <w:r>
        <w:rPr>
          <w:rFonts w:ascii="仿宋" w:eastAsia="仿宋" w:hint="eastAsia"/>
          <w:sz w:val="24"/>
          <w:szCs w:val="24"/>
          <w:lang w:val="zh-CN"/>
        </w:rPr>
        <w:t>具备承</w:t>
      </w:r>
      <w:r>
        <w:rPr>
          <w:rFonts w:ascii="仿宋" w:eastAsia="仿宋" w:hint="eastAsia"/>
          <w:sz w:val="24"/>
          <w:szCs w:val="24"/>
        </w:rPr>
        <w:t>担</w:t>
      </w:r>
      <w:r>
        <w:rPr>
          <w:rFonts w:ascii="仿宋" w:eastAsia="仿宋" w:hint="eastAsia"/>
          <w:sz w:val="24"/>
          <w:szCs w:val="24"/>
          <w:lang w:val="zh-CN"/>
        </w:rPr>
        <w:t>该工作内容的相应资质条件且</w:t>
      </w:r>
      <w:proofErr w:type="gramStart"/>
      <w:r>
        <w:rPr>
          <w:rFonts w:ascii="仿宋" w:eastAsia="仿宋" w:hint="eastAsia"/>
          <w:sz w:val="24"/>
          <w:szCs w:val="24"/>
          <w:lang w:val="zh-CN"/>
        </w:rPr>
        <w:t>不</w:t>
      </w:r>
      <w:proofErr w:type="gramEnd"/>
      <w:r>
        <w:rPr>
          <w:rFonts w:ascii="仿宋" w:eastAsia="仿宋" w:hint="eastAsia"/>
          <w:sz w:val="24"/>
          <w:szCs w:val="24"/>
          <w:lang w:val="zh-CN"/>
        </w:rPr>
        <w:t xml:space="preserve">再次分包，分包合同份额占到合同总金额 </w:t>
      </w:r>
      <w:r>
        <w:rPr>
          <w:rFonts w:ascii="仿宋" w:eastAsia="仿宋" w:hint="eastAsia"/>
          <w:sz w:val="24"/>
          <w:szCs w:val="24"/>
          <w:u w:val="single"/>
          <w:lang w:val="zh-CN"/>
        </w:rPr>
        <w:t xml:space="preserve">    </w:t>
      </w:r>
      <w:r>
        <w:rPr>
          <w:rFonts w:ascii="仿宋" w:eastAsia="仿宋" w:hint="eastAsia"/>
          <w:sz w:val="24"/>
          <w:szCs w:val="24"/>
          <w:lang w:val="zh-CN"/>
        </w:rPr>
        <w:t>%。</w:t>
      </w: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rPr>
        <w:t xml:space="preserve"> </w:t>
      </w:r>
      <w:r>
        <w:rPr>
          <w:rFonts w:ascii="仿宋" w:eastAsia="仿宋" w:hint="eastAsia"/>
          <w:sz w:val="24"/>
          <w:szCs w:val="24"/>
          <w:u w:val="single"/>
        </w:rPr>
        <w:t>（填写投标供应商名称    ）</w:t>
      </w:r>
      <w:r>
        <w:rPr>
          <w:rFonts w:ascii="仿宋" w:eastAsia="仿宋" w:hint="eastAsia"/>
          <w:sz w:val="24"/>
          <w:szCs w:val="24"/>
          <w:lang w:val="zh-CN"/>
        </w:rPr>
        <w:t>将</w:t>
      </w:r>
      <w:r>
        <w:rPr>
          <w:rFonts w:ascii="仿宋" w:eastAsia="仿宋" w:hint="eastAsia"/>
          <w:sz w:val="24"/>
          <w:szCs w:val="24"/>
          <w:u w:val="single"/>
        </w:rPr>
        <w:t xml:space="preserve">   工作内容2   </w:t>
      </w:r>
      <w:r>
        <w:rPr>
          <w:rFonts w:ascii="仿宋" w:eastAsia="仿宋" w:hint="eastAsia"/>
          <w:sz w:val="24"/>
          <w:szCs w:val="24"/>
        </w:rPr>
        <w:t>分包给（填写分包供应商2名称      ）</w:t>
      </w:r>
      <w:r>
        <w:rPr>
          <w:rFonts w:ascii="仿宋" w:eastAsia="仿宋" w:hint="eastAsia"/>
          <w:sz w:val="24"/>
          <w:szCs w:val="24"/>
          <w:lang w:val="zh-CN"/>
        </w:rPr>
        <w:t>，</w:t>
      </w:r>
      <w:r>
        <w:rPr>
          <w:rFonts w:ascii="仿宋" w:eastAsia="仿宋" w:hint="eastAsia"/>
          <w:sz w:val="24"/>
          <w:szCs w:val="24"/>
          <w:u w:val="single"/>
        </w:rPr>
        <w:t>（填写分包供应商2名称       ）</w:t>
      </w:r>
      <w:r>
        <w:rPr>
          <w:rFonts w:ascii="仿宋" w:eastAsia="仿宋" w:hint="eastAsia"/>
          <w:sz w:val="24"/>
          <w:szCs w:val="24"/>
          <w:lang w:val="zh-CN"/>
        </w:rPr>
        <w:t>具备承</w:t>
      </w:r>
      <w:r>
        <w:rPr>
          <w:rFonts w:ascii="仿宋" w:eastAsia="仿宋" w:hint="eastAsia"/>
          <w:sz w:val="24"/>
          <w:szCs w:val="24"/>
        </w:rPr>
        <w:t>担</w:t>
      </w:r>
      <w:r>
        <w:rPr>
          <w:rFonts w:ascii="仿宋" w:eastAsia="仿宋" w:hint="eastAsia"/>
          <w:sz w:val="24"/>
          <w:szCs w:val="24"/>
          <w:lang w:val="zh-CN"/>
        </w:rPr>
        <w:t>该工作内容的相应资质条件且</w:t>
      </w:r>
      <w:proofErr w:type="gramStart"/>
      <w:r>
        <w:rPr>
          <w:rFonts w:ascii="仿宋" w:eastAsia="仿宋" w:hint="eastAsia"/>
          <w:sz w:val="24"/>
          <w:szCs w:val="24"/>
          <w:lang w:val="zh-CN"/>
        </w:rPr>
        <w:t>不</w:t>
      </w:r>
      <w:proofErr w:type="gramEnd"/>
      <w:r>
        <w:rPr>
          <w:rFonts w:ascii="仿宋" w:eastAsia="仿宋" w:hint="eastAsia"/>
          <w:sz w:val="24"/>
          <w:szCs w:val="24"/>
          <w:lang w:val="zh-CN"/>
        </w:rPr>
        <w:t xml:space="preserve">再次分包，分包合同份额占到合同总金额 </w:t>
      </w:r>
      <w:r>
        <w:rPr>
          <w:rFonts w:ascii="仿宋" w:eastAsia="仿宋" w:hint="eastAsia"/>
          <w:sz w:val="24"/>
          <w:szCs w:val="24"/>
          <w:u w:val="single"/>
          <w:lang w:val="zh-CN"/>
        </w:rPr>
        <w:t xml:space="preserve">    </w:t>
      </w:r>
      <w:r>
        <w:rPr>
          <w:rFonts w:ascii="仿宋" w:eastAsia="仿宋" w:hint="eastAsia"/>
          <w:sz w:val="24"/>
          <w:szCs w:val="24"/>
          <w:lang w:val="zh-CN"/>
        </w:rPr>
        <w:t>%。</w:t>
      </w:r>
    </w:p>
    <w:p w:rsidR="00C21B90" w:rsidRDefault="000D3B9C">
      <w:pPr>
        <w:pStyle w:val="a4"/>
        <w:overflowPunct w:val="0"/>
        <w:spacing w:line="460" w:lineRule="exact"/>
        <w:ind w:leftChars="228" w:left="479" w:firstLineChars="13" w:firstLine="31"/>
        <w:jc w:val="left"/>
        <w:rPr>
          <w:rFonts w:ascii="仿宋" w:eastAsia="仿宋"/>
          <w:sz w:val="24"/>
          <w:szCs w:val="24"/>
        </w:rPr>
      </w:pPr>
      <w:r>
        <w:rPr>
          <w:rFonts w:ascii="仿宋" w:eastAsia="仿宋" w:hint="eastAsia"/>
          <w:sz w:val="24"/>
          <w:szCs w:val="24"/>
          <w:lang w:val="zh-CN"/>
        </w:rPr>
        <w:t>……</w:t>
      </w:r>
      <w:r>
        <w:rPr>
          <w:rFonts w:ascii="仿宋" w:eastAsia="仿宋" w:hint="eastAsia"/>
          <w:sz w:val="24"/>
          <w:szCs w:val="24"/>
        </w:rPr>
        <w:t xml:space="preserve">   </w:t>
      </w:r>
    </w:p>
    <w:p w:rsidR="00C21B90" w:rsidRDefault="000D3B9C">
      <w:pPr>
        <w:pStyle w:val="a4"/>
        <w:overflowPunct w:val="0"/>
        <w:spacing w:line="460" w:lineRule="exact"/>
        <w:ind w:leftChars="228" w:left="479" w:firstLineChars="13" w:firstLine="31"/>
        <w:jc w:val="left"/>
        <w:rPr>
          <w:rFonts w:ascii="仿宋" w:eastAsia="仿宋"/>
          <w:sz w:val="24"/>
          <w:szCs w:val="24"/>
        </w:rPr>
      </w:pPr>
      <w:r>
        <w:rPr>
          <w:rFonts w:ascii="仿宋" w:eastAsia="仿宋" w:hint="eastAsia"/>
          <w:sz w:val="24"/>
          <w:szCs w:val="24"/>
        </w:rPr>
        <w:t>以上所有分包合同份额合计占到合同总金额的</w:t>
      </w:r>
      <w:r>
        <w:rPr>
          <w:rFonts w:ascii="仿宋" w:eastAsia="仿宋" w:hint="eastAsia"/>
          <w:sz w:val="24"/>
          <w:szCs w:val="24"/>
          <w:u w:val="single"/>
          <w:lang w:val="zh-CN"/>
        </w:rPr>
        <w:t xml:space="preserve">    </w:t>
      </w:r>
      <w:r>
        <w:rPr>
          <w:rFonts w:ascii="仿宋" w:eastAsia="仿宋" w:hint="eastAsia"/>
          <w:sz w:val="24"/>
          <w:szCs w:val="24"/>
          <w:lang w:val="zh-CN"/>
        </w:rPr>
        <w:t>%</w:t>
      </w:r>
    </w:p>
    <w:p w:rsidR="00C21B90" w:rsidRDefault="000D3B9C">
      <w:pPr>
        <w:pStyle w:val="a4"/>
        <w:overflowPunct w:val="0"/>
        <w:spacing w:line="460" w:lineRule="exact"/>
        <w:ind w:leftChars="228" w:left="479" w:firstLineChars="13" w:firstLine="31"/>
        <w:jc w:val="left"/>
        <w:rPr>
          <w:rFonts w:ascii="仿宋" w:eastAsia="仿宋"/>
          <w:sz w:val="24"/>
          <w:szCs w:val="24"/>
          <w:lang w:val="zh-CN"/>
        </w:rPr>
      </w:pPr>
      <w:r>
        <w:rPr>
          <w:rFonts w:ascii="仿宋" w:eastAsia="仿宋" w:hint="eastAsia"/>
          <w:sz w:val="24"/>
          <w:szCs w:val="24"/>
          <w:lang w:val="zh-CN"/>
        </w:rPr>
        <w:t>三、特别约定</w:t>
      </w:r>
    </w:p>
    <w:p w:rsidR="00C21B90" w:rsidRDefault="000D3B9C">
      <w:pPr>
        <w:pStyle w:val="a4"/>
        <w:overflowPunct w:val="0"/>
        <w:spacing w:line="460" w:lineRule="exact"/>
        <w:ind w:firstLine="0"/>
        <w:rPr>
          <w:rFonts w:ascii="仿宋" w:eastAsia="仿宋"/>
          <w:sz w:val="24"/>
          <w:szCs w:val="24"/>
        </w:rPr>
      </w:pPr>
      <w:r>
        <w:rPr>
          <w:rFonts w:ascii="仿宋" w:eastAsia="仿宋" w:hint="eastAsia"/>
          <w:sz w:val="24"/>
          <w:szCs w:val="24"/>
        </w:rPr>
        <w:t xml:space="preserve">    本协议为意向协议，正式协议待中标（成交）后签署，正式协议不再对分包标的和合同占比进行调整。</w:t>
      </w: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 xml:space="preserve">   </w:t>
      </w: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rPr>
        <w:t>投标供应商名称</w:t>
      </w:r>
      <w:r>
        <w:rPr>
          <w:rFonts w:ascii="仿宋" w:eastAsia="仿宋" w:hint="eastAsia"/>
          <w:sz w:val="24"/>
          <w:szCs w:val="24"/>
          <w:lang w:val="zh-CN"/>
        </w:rPr>
        <w:t>（</w:t>
      </w:r>
      <w:r>
        <w:rPr>
          <w:rFonts w:ascii="仿宋" w:eastAsia="仿宋" w:hint="eastAsia"/>
          <w:sz w:val="24"/>
          <w:szCs w:val="24"/>
        </w:rPr>
        <w:t>盖公章</w:t>
      </w:r>
      <w:r>
        <w:rPr>
          <w:rFonts w:ascii="仿宋" w:eastAsia="仿宋" w:hint="eastAsia"/>
          <w:sz w:val="24"/>
          <w:szCs w:val="24"/>
          <w:lang w:val="zh-CN"/>
        </w:rPr>
        <w:t>）：</w:t>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p>
    <w:p w:rsidR="00C21B90" w:rsidRDefault="00C21B90" w:rsidP="000D3B9C">
      <w:pPr>
        <w:pStyle w:val="a4"/>
        <w:overflowPunct w:val="0"/>
        <w:spacing w:line="460" w:lineRule="exact"/>
        <w:ind w:firstLineChars="214" w:firstLine="514"/>
        <w:rPr>
          <w:rFonts w:ascii="仿宋" w:eastAsia="仿宋"/>
          <w:sz w:val="24"/>
          <w:szCs w:val="24"/>
          <w:lang w:val="zh-CN"/>
        </w:rPr>
      </w:pP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分包供应商</w:t>
      </w:r>
      <w:r>
        <w:rPr>
          <w:rFonts w:ascii="仿宋" w:eastAsia="仿宋" w:hint="eastAsia"/>
          <w:sz w:val="24"/>
          <w:szCs w:val="24"/>
        </w:rPr>
        <w:t>1</w:t>
      </w:r>
      <w:r>
        <w:rPr>
          <w:rFonts w:ascii="仿宋" w:eastAsia="仿宋" w:hint="eastAsia"/>
          <w:sz w:val="24"/>
          <w:szCs w:val="24"/>
          <w:lang w:val="zh-CN"/>
        </w:rPr>
        <w:t>名称（</w:t>
      </w:r>
      <w:r>
        <w:rPr>
          <w:rFonts w:ascii="仿宋" w:eastAsia="仿宋" w:hint="eastAsia"/>
          <w:sz w:val="24"/>
          <w:szCs w:val="24"/>
        </w:rPr>
        <w:t>盖公章</w:t>
      </w:r>
      <w:r>
        <w:rPr>
          <w:rFonts w:ascii="仿宋" w:eastAsia="仿宋" w:hint="eastAsia"/>
          <w:sz w:val="24"/>
          <w:szCs w:val="24"/>
          <w:lang w:val="zh-CN"/>
        </w:rPr>
        <w:t>）：</w:t>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p>
    <w:p w:rsidR="00C21B90" w:rsidRDefault="00C21B90" w:rsidP="000D3B9C">
      <w:pPr>
        <w:pStyle w:val="a4"/>
        <w:overflowPunct w:val="0"/>
        <w:spacing w:line="460" w:lineRule="exact"/>
        <w:ind w:firstLineChars="214" w:firstLine="514"/>
        <w:rPr>
          <w:rFonts w:ascii="仿宋" w:eastAsia="仿宋"/>
          <w:sz w:val="24"/>
          <w:szCs w:val="24"/>
          <w:lang w:val="zh-CN"/>
        </w:rPr>
      </w:pP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分包供应商</w:t>
      </w:r>
      <w:r>
        <w:rPr>
          <w:rFonts w:ascii="仿宋" w:eastAsia="仿宋" w:hint="eastAsia"/>
          <w:sz w:val="24"/>
          <w:szCs w:val="24"/>
        </w:rPr>
        <w:t>2</w:t>
      </w:r>
      <w:r>
        <w:rPr>
          <w:rFonts w:ascii="仿宋" w:eastAsia="仿宋" w:hint="eastAsia"/>
          <w:sz w:val="24"/>
          <w:szCs w:val="24"/>
          <w:lang w:val="zh-CN"/>
        </w:rPr>
        <w:t>名称（</w:t>
      </w:r>
      <w:r>
        <w:rPr>
          <w:rFonts w:ascii="仿宋" w:eastAsia="仿宋" w:hint="eastAsia"/>
          <w:sz w:val="24"/>
          <w:szCs w:val="24"/>
        </w:rPr>
        <w:t>盖公章</w:t>
      </w:r>
      <w:r>
        <w:rPr>
          <w:rFonts w:ascii="仿宋" w:eastAsia="仿宋" w:hint="eastAsia"/>
          <w:sz w:val="24"/>
          <w:szCs w:val="24"/>
          <w:lang w:val="zh-CN"/>
        </w:rPr>
        <w:t>）：</w:t>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lang w:val="zh-CN"/>
        </w:rPr>
        <w:t>……</w:t>
      </w:r>
      <w:proofErr w:type="gramStart"/>
      <w:r>
        <w:rPr>
          <w:rFonts w:ascii="仿宋" w:eastAsia="仿宋" w:hint="eastAsia"/>
          <w:sz w:val="24"/>
          <w:szCs w:val="24"/>
          <w:lang w:val="zh-CN"/>
        </w:rPr>
        <w:t>……</w:t>
      </w:r>
      <w:proofErr w:type="gramEnd"/>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 xml:space="preserve">                                 日期：  年  月   日</w:t>
      </w:r>
    </w:p>
    <w:p w:rsidR="00C21B90" w:rsidRDefault="00C21B90" w:rsidP="000D3B9C">
      <w:pPr>
        <w:pStyle w:val="a4"/>
        <w:overflowPunct w:val="0"/>
        <w:spacing w:line="460" w:lineRule="exact"/>
        <w:ind w:firstLineChars="214" w:firstLine="514"/>
        <w:rPr>
          <w:rFonts w:ascii="仿宋" w:eastAsia="仿宋"/>
          <w:sz w:val="24"/>
          <w:szCs w:val="24"/>
          <w:lang w:val="zh-CN"/>
        </w:rPr>
      </w:pPr>
    </w:p>
    <w:p w:rsidR="00C21B90" w:rsidRDefault="00C21B90" w:rsidP="000D3B9C">
      <w:pPr>
        <w:pStyle w:val="a4"/>
        <w:overflowPunct w:val="0"/>
        <w:spacing w:line="460" w:lineRule="exact"/>
        <w:ind w:firstLineChars="214" w:firstLine="514"/>
        <w:rPr>
          <w:rFonts w:ascii="仿宋" w:eastAsia="仿宋"/>
          <w:sz w:val="24"/>
          <w:szCs w:val="24"/>
          <w:lang w:val="zh-CN"/>
        </w:rPr>
      </w:pPr>
    </w:p>
    <w:p w:rsidR="00C21B90" w:rsidRDefault="000D3B9C">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附件6：法定代表人授权委托书</w:t>
      </w:r>
    </w:p>
    <w:p w:rsidR="00C21B90" w:rsidRDefault="00C21B90">
      <w:pPr>
        <w:snapToGrid w:val="0"/>
        <w:spacing w:before="50" w:after="50"/>
        <w:jc w:val="center"/>
        <w:rPr>
          <w:rFonts w:ascii="仿宋" w:eastAsia="仿宋"/>
          <w:b/>
          <w:sz w:val="36"/>
          <w:szCs w:val="36"/>
        </w:rPr>
      </w:pPr>
    </w:p>
    <w:p w:rsidR="00C21B90" w:rsidRDefault="000D3B9C">
      <w:pPr>
        <w:snapToGrid w:val="0"/>
        <w:spacing w:before="50" w:after="50"/>
        <w:jc w:val="center"/>
        <w:rPr>
          <w:rFonts w:ascii="仿宋" w:eastAsia="仿宋"/>
          <w:b/>
          <w:sz w:val="36"/>
          <w:szCs w:val="36"/>
        </w:rPr>
      </w:pPr>
      <w:r>
        <w:rPr>
          <w:rFonts w:ascii="仿宋" w:eastAsia="仿宋" w:hint="eastAsia"/>
          <w:b/>
          <w:sz w:val="36"/>
          <w:szCs w:val="36"/>
        </w:rPr>
        <w:t>法定代表人授权委托书</w:t>
      </w:r>
    </w:p>
    <w:p w:rsidR="00C21B90" w:rsidRDefault="000D3B9C">
      <w:pPr>
        <w:snapToGrid w:val="0"/>
        <w:spacing w:beforeLines="50" w:before="156" w:after="50" w:line="460" w:lineRule="exact"/>
        <w:rPr>
          <w:rFonts w:ascii="仿宋" w:eastAsia="仿宋"/>
          <w:b/>
          <w:bCs/>
          <w:sz w:val="24"/>
          <w:szCs w:val="24"/>
        </w:rPr>
      </w:pPr>
      <w:r>
        <w:rPr>
          <w:rFonts w:ascii="仿宋" w:eastAsia="仿宋" w:hint="eastAsia"/>
          <w:bCs/>
          <w:sz w:val="24"/>
          <w:szCs w:val="24"/>
        </w:rPr>
        <w:t>致</w:t>
      </w:r>
      <w:r>
        <w:rPr>
          <w:rFonts w:ascii="仿宋" w:eastAsia="仿宋"/>
          <w:bCs/>
          <w:sz w:val="24"/>
          <w:szCs w:val="24"/>
          <w:u w:val="single"/>
        </w:rPr>
        <w:t>（填写采购代理机构或采购人名称）</w:t>
      </w:r>
      <w:r>
        <w:rPr>
          <w:rFonts w:ascii="仿宋" w:eastAsia="仿宋" w:hint="eastAsia"/>
          <w:bCs/>
          <w:sz w:val="24"/>
          <w:szCs w:val="24"/>
        </w:rPr>
        <w:t>：</w:t>
      </w:r>
    </w:p>
    <w:p w:rsidR="00C21B90" w:rsidRDefault="000D3B9C">
      <w:pPr>
        <w:snapToGrid w:val="0"/>
        <w:spacing w:beforeLines="50" w:before="156" w:after="50" w:line="460" w:lineRule="exact"/>
        <w:ind w:firstLineChars="300" w:firstLine="720"/>
        <w:rPr>
          <w:rFonts w:ascii="仿宋" w:eastAsia="仿宋"/>
          <w:sz w:val="24"/>
          <w:szCs w:val="24"/>
        </w:rPr>
      </w:pPr>
      <w:r>
        <w:rPr>
          <w:rFonts w:ascii="仿宋" w:eastAsia="仿宋" w:hint="eastAsia"/>
          <w:sz w:val="24"/>
          <w:szCs w:val="24"/>
        </w:rPr>
        <w:t>我</w:t>
      </w:r>
      <w:r>
        <w:rPr>
          <w:rFonts w:ascii="仿宋" w:eastAsia="仿宋" w:hint="eastAsia"/>
          <w:sz w:val="24"/>
          <w:szCs w:val="24"/>
          <w:u w:val="single"/>
        </w:rPr>
        <w:t xml:space="preserve">  （姓名） </w:t>
      </w:r>
      <w:r>
        <w:rPr>
          <w:rFonts w:ascii="仿宋" w:eastAsia="仿宋" w:hint="eastAsia"/>
          <w:sz w:val="24"/>
          <w:szCs w:val="24"/>
        </w:rPr>
        <w:t>系</w:t>
      </w:r>
      <w:r>
        <w:rPr>
          <w:rFonts w:ascii="仿宋" w:eastAsia="仿宋" w:hint="eastAsia"/>
          <w:sz w:val="24"/>
          <w:szCs w:val="24"/>
          <w:u w:val="single"/>
        </w:rPr>
        <w:t xml:space="preserve">  （投标人或联合体牵头人全称） </w:t>
      </w:r>
      <w:r>
        <w:rPr>
          <w:rFonts w:ascii="仿宋" w:eastAsia="仿宋" w:hint="eastAsia"/>
          <w:sz w:val="24"/>
          <w:szCs w:val="24"/>
        </w:rPr>
        <w:t>的法定代表人，现授权委托</w:t>
      </w:r>
      <w:r>
        <w:rPr>
          <w:rFonts w:ascii="仿宋" w:eastAsia="仿宋" w:hint="eastAsia"/>
          <w:sz w:val="24"/>
          <w:szCs w:val="24"/>
          <w:u w:val="single"/>
        </w:rPr>
        <w:t xml:space="preserve"> （姓名） </w:t>
      </w:r>
      <w:r>
        <w:rPr>
          <w:rFonts w:ascii="仿宋" w:eastAsia="仿宋" w:hint="eastAsia"/>
          <w:sz w:val="24"/>
          <w:szCs w:val="24"/>
        </w:rPr>
        <w:t>为授权代表，以我方的名义参加</w:t>
      </w:r>
      <w:r>
        <w:rPr>
          <w:rFonts w:ascii="仿宋" w:eastAsia="仿宋" w:hint="eastAsia"/>
          <w:sz w:val="24"/>
          <w:szCs w:val="24"/>
          <w:u w:val="single"/>
        </w:rPr>
        <w:t xml:space="preserve">   （项目名称及编号）    </w:t>
      </w:r>
      <w:r>
        <w:rPr>
          <w:rFonts w:ascii="仿宋" w:eastAsia="仿宋" w:hint="eastAsia"/>
          <w:sz w:val="24"/>
          <w:szCs w:val="24"/>
        </w:rPr>
        <w:t>的投标活动，并代表我方全权办理针对上述项目的投标、开标、评标、签约等具体事务和签署相关文件。我方对授权代表的签名事项负全部认可并承担责任。</w:t>
      </w:r>
    </w:p>
    <w:p w:rsidR="00C21B90" w:rsidRDefault="000D3B9C">
      <w:pPr>
        <w:snapToGrid w:val="0"/>
        <w:spacing w:beforeLines="50" w:before="156" w:after="50" w:line="460" w:lineRule="exact"/>
        <w:ind w:firstLine="480"/>
        <w:rPr>
          <w:rFonts w:ascii="仿宋" w:eastAsia="仿宋"/>
          <w:sz w:val="24"/>
          <w:szCs w:val="24"/>
        </w:rPr>
      </w:pPr>
      <w:r>
        <w:rPr>
          <w:rFonts w:ascii="仿宋" w:eastAsia="仿宋" w:hint="eastAsia"/>
          <w:sz w:val="24"/>
          <w:szCs w:val="24"/>
        </w:rPr>
        <w:t>在撤销授权的书面通知以前，本授权书一直有效。授权代表在授权书有效期内签署的所有文件不因授权的撤销而失效。</w:t>
      </w:r>
    </w:p>
    <w:p w:rsidR="00C21B90" w:rsidRDefault="000D3B9C">
      <w:pPr>
        <w:snapToGrid w:val="0"/>
        <w:spacing w:beforeLines="50" w:before="156" w:after="50" w:line="460" w:lineRule="exact"/>
        <w:ind w:firstLine="480"/>
        <w:rPr>
          <w:rFonts w:ascii="仿宋" w:eastAsia="仿宋"/>
          <w:sz w:val="24"/>
          <w:szCs w:val="24"/>
        </w:rPr>
      </w:pPr>
      <w:r>
        <w:rPr>
          <w:rFonts w:ascii="仿宋" w:eastAsia="仿宋" w:hint="eastAsia"/>
          <w:sz w:val="24"/>
          <w:szCs w:val="24"/>
        </w:rPr>
        <w:t>授权代表无转委托权，特此委托。</w:t>
      </w:r>
    </w:p>
    <w:p w:rsidR="00C21B90" w:rsidRDefault="00C21B90">
      <w:pPr>
        <w:snapToGrid w:val="0"/>
        <w:spacing w:beforeLines="50" w:before="156" w:after="50" w:line="460" w:lineRule="exact"/>
        <w:ind w:firstLine="480"/>
        <w:rPr>
          <w:rFonts w:ascii="仿宋" w:eastAsia="仿宋"/>
          <w:sz w:val="24"/>
          <w:szCs w:val="24"/>
        </w:rPr>
      </w:pPr>
    </w:p>
    <w:p w:rsidR="00C21B90" w:rsidRDefault="000D3B9C">
      <w:pPr>
        <w:snapToGrid w:val="0"/>
        <w:spacing w:beforeLines="50" w:before="156" w:after="50" w:line="460" w:lineRule="exact"/>
        <w:rPr>
          <w:rFonts w:ascii="仿宋" w:eastAsia="仿宋"/>
          <w:sz w:val="24"/>
          <w:szCs w:val="24"/>
        </w:rPr>
      </w:pPr>
      <w:r>
        <w:rPr>
          <w:rFonts w:ascii="仿宋" w:eastAsia="仿宋" w:hint="eastAsia"/>
          <w:sz w:val="24"/>
          <w:szCs w:val="24"/>
        </w:rPr>
        <w:t xml:space="preserve">授权代表签字（或盖章）：      </w:t>
      </w:r>
    </w:p>
    <w:p w:rsidR="00C21B90" w:rsidRDefault="000D3B9C">
      <w:pPr>
        <w:snapToGrid w:val="0"/>
        <w:spacing w:beforeLines="50" w:before="156" w:after="50" w:line="460" w:lineRule="exact"/>
        <w:rPr>
          <w:rFonts w:ascii="仿宋" w:eastAsia="仿宋"/>
          <w:sz w:val="24"/>
          <w:szCs w:val="24"/>
        </w:rPr>
      </w:pPr>
      <w:r>
        <w:rPr>
          <w:rFonts w:ascii="仿宋" w:eastAsia="仿宋" w:hint="eastAsia"/>
          <w:sz w:val="24"/>
          <w:szCs w:val="24"/>
        </w:rPr>
        <w:t>授权代表身份证号码：</w:t>
      </w:r>
      <w:r>
        <w:rPr>
          <w:rFonts w:ascii="仿宋" w:eastAsia="仿宋" w:hint="eastAsia"/>
          <w:sz w:val="24"/>
          <w:szCs w:val="24"/>
          <w:u w:val="single"/>
        </w:rPr>
        <w:t xml:space="preserve">                         </w:t>
      </w:r>
      <w:r>
        <w:rPr>
          <w:rFonts w:ascii="仿宋" w:eastAsia="仿宋" w:hint="eastAsia"/>
          <w:sz w:val="24"/>
          <w:szCs w:val="24"/>
        </w:rPr>
        <w:t xml:space="preserve"> </w:t>
      </w:r>
    </w:p>
    <w:p w:rsidR="00C21B90" w:rsidRDefault="00C21B90">
      <w:pPr>
        <w:snapToGrid w:val="0"/>
        <w:spacing w:beforeLines="50" w:before="156" w:after="50" w:line="460" w:lineRule="exact"/>
        <w:rPr>
          <w:rFonts w:ascii="仿宋" w:eastAsia="仿宋"/>
          <w:sz w:val="24"/>
          <w:szCs w:val="24"/>
        </w:rPr>
      </w:pPr>
    </w:p>
    <w:p w:rsidR="00C21B90" w:rsidRDefault="000D3B9C">
      <w:pPr>
        <w:snapToGrid w:val="0"/>
        <w:spacing w:beforeLines="50" w:before="156" w:after="50" w:line="460" w:lineRule="exact"/>
        <w:rPr>
          <w:rFonts w:ascii="仿宋" w:eastAsia="仿宋"/>
          <w:sz w:val="24"/>
          <w:szCs w:val="24"/>
          <w:u w:val="single"/>
        </w:rPr>
      </w:pPr>
      <w:r>
        <w:rPr>
          <w:rFonts w:ascii="仿宋" w:eastAsia="仿宋" w:hint="eastAsia"/>
          <w:sz w:val="24"/>
          <w:szCs w:val="24"/>
        </w:rPr>
        <w:t>法定代表人签字（或盖章）：</w:t>
      </w:r>
    </w:p>
    <w:p w:rsidR="00C21B90" w:rsidRDefault="000D3B9C">
      <w:pPr>
        <w:snapToGrid w:val="0"/>
        <w:spacing w:beforeLines="50" w:before="156" w:after="50" w:line="460" w:lineRule="exact"/>
        <w:rPr>
          <w:rFonts w:ascii="仿宋" w:eastAsia="仿宋"/>
          <w:sz w:val="24"/>
          <w:szCs w:val="24"/>
        </w:rPr>
      </w:pPr>
      <w:r>
        <w:rPr>
          <w:rFonts w:ascii="仿宋" w:eastAsia="仿宋" w:hint="eastAsia"/>
          <w:sz w:val="24"/>
          <w:szCs w:val="24"/>
        </w:rPr>
        <w:t>法定代表人身份证号码：</w:t>
      </w:r>
      <w:r>
        <w:rPr>
          <w:rFonts w:ascii="仿宋" w:eastAsia="仿宋" w:hint="eastAsia"/>
          <w:sz w:val="24"/>
          <w:szCs w:val="24"/>
          <w:u w:val="single"/>
        </w:rPr>
        <w:t xml:space="preserve">                         </w:t>
      </w:r>
    </w:p>
    <w:p w:rsidR="00C21B90" w:rsidRDefault="00C21B90">
      <w:pPr>
        <w:snapToGrid w:val="0"/>
        <w:spacing w:beforeLines="50" w:before="156" w:after="50" w:line="460" w:lineRule="exact"/>
        <w:rPr>
          <w:rFonts w:ascii="仿宋" w:eastAsia="仿宋"/>
          <w:sz w:val="24"/>
          <w:szCs w:val="24"/>
        </w:rPr>
      </w:pPr>
    </w:p>
    <w:p w:rsidR="00C21B90" w:rsidRDefault="000D3B9C">
      <w:pPr>
        <w:snapToGrid w:val="0"/>
        <w:spacing w:beforeLines="50" w:before="156" w:after="50" w:line="460" w:lineRule="exact"/>
        <w:rPr>
          <w:rFonts w:ascii="仿宋" w:eastAsia="仿宋"/>
          <w:sz w:val="24"/>
          <w:szCs w:val="24"/>
        </w:rPr>
      </w:pPr>
      <w:r>
        <w:rPr>
          <w:rFonts w:ascii="仿宋" w:eastAsia="仿宋" w:hint="eastAsia"/>
          <w:sz w:val="24"/>
          <w:szCs w:val="24"/>
        </w:rPr>
        <w:t xml:space="preserve">                                     </w:t>
      </w:r>
    </w:p>
    <w:p w:rsidR="00C21B90" w:rsidRDefault="000D3B9C">
      <w:pPr>
        <w:snapToGrid w:val="0"/>
        <w:spacing w:beforeLines="50" w:before="156" w:after="50" w:line="460" w:lineRule="exact"/>
        <w:rPr>
          <w:rFonts w:ascii="仿宋" w:eastAsia="仿宋"/>
          <w:sz w:val="24"/>
          <w:szCs w:val="24"/>
          <w:u w:val="single"/>
        </w:rPr>
      </w:pPr>
      <w:r>
        <w:rPr>
          <w:rFonts w:ascii="仿宋" w:eastAsia="仿宋" w:hint="eastAsia"/>
          <w:sz w:val="24"/>
          <w:szCs w:val="24"/>
        </w:rPr>
        <w:t>投标人全称（盖公章）：            日  期：</w:t>
      </w:r>
      <w:r>
        <w:rPr>
          <w:rFonts w:ascii="仿宋" w:eastAsia="仿宋" w:hint="eastAsia"/>
          <w:sz w:val="24"/>
          <w:szCs w:val="24"/>
          <w:u w:val="single"/>
        </w:rPr>
        <w:t xml:space="preserve">     年   月  日</w:t>
      </w:r>
    </w:p>
    <w:p w:rsidR="00C21B90" w:rsidRDefault="00C21B90">
      <w:pPr>
        <w:widowControl/>
        <w:jc w:val="left"/>
        <w:rPr>
          <w:rFonts w:ascii="仿宋" w:eastAsia="仿宋"/>
          <w:sz w:val="24"/>
          <w:szCs w:val="24"/>
          <w:u w:val="single"/>
        </w:rPr>
      </w:pPr>
    </w:p>
    <w:p w:rsidR="00C21B90" w:rsidRDefault="000D3B9C">
      <w:pPr>
        <w:snapToGrid w:val="0"/>
        <w:spacing w:before="50" w:after="50"/>
        <w:jc w:val="left"/>
        <w:rPr>
          <w:rFonts w:ascii="仿宋" w:eastAsia="仿宋"/>
          <w:b/>
          <w:bCs/>
          <w:sz w:val="24"/>
          <w:szCs w:val="24"/>
          <w:u w:val="single"/>
        </w:rPr>
      </w:pPr>
      <w:r>
        <w:rPr>
          <w:rFonts w:ascii="仿宋" w:eastAsia="仿宋" w:hint="eastAsia"/>
          <w:b/>
          <w:bCs/>
          <w:sz w:val="24"/>
          <w:szCs w:val="24"/>
        </w:rPr>
        <w:t>友情提示：</w:t>
      </w:r>
      <w:r>
        <w:rPr>
          <w:rFonts w:ascii="仿宋" w:eastAsia="仿宋" w:hint="eastAsia"/>
          <w:b/>
          <w:bCs/>
          <w:sz w:val="24"/>
          <w:szCs w:val="24"/>
          <w:u w:val="single"/>
        </w:rPr>
        <w:t>1、请仔细核对身份证号码，若填写错误，作无效投标处理。</w:t>
      </w:r>
    </w:p>
    <w:p w:rsidR="00C21B90" w:rsidRDefault="000D3B9C">
      <w:pPr>
        <w:snapToGrid w:val="0"/>
        <w:spacing w:before="50" w:after="50"/>
        <w:ind w:leftChars="570" w:left="1558" w:hangingChars="150" w:hanging="361"/>
        <w:jc w:val="left"/>
        <w:rPr>
          <w:rFonts w:ascii="仿宋" w:eastAsia="仿宋"/>
          <w:b/>
          <w:bCs/>
          <w:sz w:val="24"/>
          <w:szCs w:val="24"/>
          <w:u w:val="single"/>
        </w:rPr>
      </w:pPr>
      <w:r>
        <w:rPr>
          <w:rFonts w:ascii="仿宋" w:eastAsia="仿宋" w:hint="eastAsia"/>
          <w:b/>
          <w:bCs/>
          <w:sz w:val="24"/>
          <w:szCs w:val="24"/>
          <w:u w:val="single"/>
        </w:rPr>
        <w:t>2、联合体投标的，需提供联合体牵头人的法定代表人授权委托书，否则作无效投标处理。</w:t>
      </w: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0D3B9C">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附件7：法定代表人及其授权代表身份证</w:t>
      </w:r>
    </w:p>
    <w:p w:rsidR="00C21B90" w:rsidRDefault="00C21B90">
      <w:pPr>
        <w:pStyle w:val="aff4"/>
        <w:spacing w:afterLines="0" w:line="440" w:lineRule="exact"/>
        <w:ind w:firstLineChars="0" w:firstLine="0"/>
        <w:rPr>
          <w:rFonts w:ascii="仿宋" w:eastAsia="仿宋"/>
          <w:b/>
          <w:bCs/>
          <w:sz w:val="28"/>
          <w:szCs w:val="28"/>
        </w:rPr>
      </w:pPr>
    </w:p>
    <w:p w:rsidR="00C21B90" w:rsidRDefault="00C21B90">
      <w:pPr>
        <w:pStyle w:val="aff4"/>
        <w:spacing w:afterLines="0" w:line="440" w:lineRule="exact"/>
        <w:ind w:firstLineChars="0" w:firstLine="0"/>
        <w:rPr>
          <w:rFonts w:ascii="仿宋" w:eastAsia="仿宋"/>
          <w:b/>
          <w:bCs/>
          <w:sz w:val="28"/>
          <w:szCs w:val="28"/>
        </w:rPr>
      </w:pPr>
    </w:p>
    <w:p w:rsidR="00C21B90" w:rsidRDefault="000D3B9C">
      <w:pPr>
        <w:pStyle w:val="aff4"/>
        <w:spacing w:afterLines="0" w:line="440" w:lineRule="exact"/>
        <w:ind w:firstLineChars="0" w:firstLine="0"/>
        <w:rPr>
          <w:rFonts w:ascii="仿宋" w:eastAsia="仿宋"/>
          <w:sz w:val="28"/>
          <w:szCs w:val="28"/>
        </w:rPr>
      </w:pPr>
      <w:r>
        <w:rPr>
          <w:rFonts w:ascii="仿宋" w:eastAsia="仿宋" w:hint="eastAsia"/>
          <w:sz w:val="28"/>
          <w:szCs w:val="28"/>
        </w:rPr>
        <w:t>制作说明：</w:t>
      </w:r>
    </w:p>
    <w:p w:rsidR="00C21B90" w:rsidRDefault="000D3B9C">
      <w:pPr>
        <w:pStyle w:val="aff4"/>
        <w:numPr>
          <w:ilvl w:val="0"/>
          <w:numId w:val="3"/>
        </w:numPr>
        <w:spacing w:afterLines="0" w:line="440" w:lineRule="exact"/>
        <w:ind w:firstLineChars="0"/>
        <w:rPr>
          <w:rFonts w:ascii="仿宋" w:eastAsia="仿宋"/>
          <w:sz w:val="28"/>
          <w:szCs w:val="28"/>
        </w:rPr>
      </w:pPr>
      <w:r>
        <w:rPr>
          <w:rFonts w:ascii="仿宋" w:eastAsia="仿宋" w:hint="eastAsia"/>
          <w:sz w:val="28"/>
          <w:szCs w:val="28"/>
        </w:rPr>
        <w:t>提供身份证原件正反两面的彩色图片，内容清晰可辨，加盖单位CA签章，否则视为无效投标。</w:t>
      </w:r>
    </w:p>
    <w:p w:rsidR="00C21B90" w:rsidRDefault="000D3B9C">
      <w:pPr>
        <w:pStyle w:val="aff4"/>
        <w:numPr>
          <w:ilvl w:val="0"/>
          <w:numId w:val="3"/>
        </w:numPr>
        <w:spacing w:afterLines="0" w:line="440" w:lineRule="exact"/>
        <w:ind w:firstLineChars="0"/>
        <w:rPr>
          <w:rFonts w:ascii="仿宋" w:eastAsia="仿宋"/>
          <w:sz w:val="28"/>
          <w:szCs w:val="28"/>
        </w:rPr>
      </w:pPr>
      <w:r>
        <w:rPr>
          <w:rFonts w:ascii="仿宋" w:eastAsia="仿宋" w:hint="eastAsia"/>
          <w:sz w:val="28"/>
          <w:szCs w:val="28"/>
        </w:rPr>
        <w:t>联合体投标的，提供联合体牵头人的法定代表人及其授权代表身份证。</w:t>
      </w:r>
    </w:p>
    <w:p w:rsidR="00C21B90" w:rsidRDefault="000D3B9C">
      <w:pPr>
        <w:pStyle w:val="aff4"/>
        <w:numPr>
          <w:ilvl w:val="0"/>
          <w:numId w:val="3"/>
        </w:numPr>
        <w:spacing w:afterLines="0" w:line="440" w:lineRule="exact"/>
        <w:ind w:firstLineChars="0"/>
        <w:rPr>
          <w:rFonts w:ascii="仿宋" w:eastAsia="仿宋"/>
          <w:sz w:val="28"/>
          <w:szCs w:val="28"/>
        </w:rPr>
      </w:pPr>
      <w:r>
        <w:rPr>
          <w:rFonts w:ascii="仿宋" w:eastAsia="仿宋" w:hint="eastAsia"/>
          <w:sz w:val="28"/>
          <w:szCs w:val="28"/>
        </w:rPr>
        <w:t>个体工商户参与投标的提供经营者本人的身份证。</w:t>
      </w: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0D3B9C">
      <w:pPr>
        <w:snapToGrid w:val="0"/>
        <w:spacing w:beforeLines="50" w:before="156" w:after="50"/>
        <w:jc w:val="left"/>
        <w:rPr>
          <w:rFonts w:ascii="仿宋" w:eastAsia="仿宋"/>
          <w:b/>
          <w:sz w:val="30"/>
          <w:szCs w:val="30"/>
        </w:rPr>
      </w:pPr>
      <w:r>
        <w:rPr>
          <w:rFonts w:ascii="仿宋" w:eastAsia="仿宋" w:hint="eastAsia"/>
          <w:sz w:val="30"/>
          <w:szCs w:val="30"/>
        </w:rPr>
        <w:br w:type="page"/>
      </w:r>
      <w:r>
        <w:rPr>
          <w:rFonts w:ascii="仿宋" w:eastAsia="仿宋" w:hint="eastAsia"/>
          <w:b/>
          <w:bCs/>
          <w:sz w:val="30"/>
          <w:szCs w:val="30"/>
        </w:rPr>
        <w:lastRenderedPageBreak/>
        <w:t>附件8</w:t>
      </w:r>
      <w:r>
        <w:rPr>
          <w:rFonts w:ascii="仿宋" w:eastAsia="仿宋" w:hint="eastAsia"/>
          <w:b/>
          <w:sz w:val="30"/>
          <w:szCs w:val="30"/>
        </w:rPr>
        <w:t>：商务和技术文件封面</w:t>
      </w:r>
    </w:p>
    <w:p w:rsidR="00C21B90" w:rsidRDefault="00C21B90">
      <w:pPr>
        <w:snapToGrid w:val="0"/>
        <w:spacing w:beforeLines="50" w:before="156" w:after="50"/>
        <w:jc w:val="right"/>
        <w:rPr>
          <w:rFonts w:ascii="仿宋" w:eastAsia="仿宋"/>
          <w:b/>
          <w:sz w:val="30"/>
          <w:szCs w:val="30"/>
        </w:rPr>
      </w:pPr>
    </w:p>
    <w:p w:rsidR="00C21B90" w:rsidRDefault="00C21B90">
      <w:pPr>
        <w:snapToGrid w:val="0"/>
        <w:spacing w:beforeLines="50" w:before="156" w:after="50"/>
        <w:jc w:val="right"/>
        <w:rPr>
          <w:rFonts w:ascii="仿宋" w:eastAsia="仿宋"/>
          <w:bCs/>
          <w:sz w:val="30"/>
          <w:szCs w:val="30"/>
        </w:rPr>
      </w:pP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项目名称：</w:t>
      </w:r>
    </w:p>
    <w:p w:rsidR="00C21B90" w:rsidRDefault="000D3B9C">
      <w:pPr>
        <w:spacing w:beforeLines="100" w:before="312" w:line="400" w:lineRule="exact"/>
        <w:rPr>
          <w:rFonts w:ascii="仿宋" w:eastAsia="仿宋"/>
          <w:sz w:val="30"/>
          <w:szCs w:val="30"/>
          <w:u w:val="single"/>
        </w:rPr>
      </w:pPr>
      <w:r>
        <w:rPr>
          <w:rFonts w:ascii="仿宋" w:eastAsia="仿宋" w:hint="eastAsia"/>
          <w:sz w:val="30"/>
          <w:szCs w:val="30"/>
        </w:rPr>
        <w:t>项目编号：</w:t>
      </w:r>
    </w:p>
    <w:p w:rsidR="00C21B90" w:rsidRDefault="000D3B9C">
      <w:pPr>
        <w:spacing w:beforeLines="100" w:before="312" w:line="400" w:lineRule="exact"/>
        <w:rPr>
          <w:rFonts w:ascii="仿宋" w:eastAsia="仿宋"/>
          <w:sz w:val="30"/>
          <w:szCs w:val="30"/>
        </w:rPr>
      </w:pPr>
      <w:r>
        <w:rPr>
          <w:rFonts w:ascii="仿宋" w:eastAsia="仿宋" w:hint="eastAsia"/>
          <w:sz w:val="30"/>
          <w:szCs w:val="30"/>
        </w:rPr>
        <w:t>标项：</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商</w:t>
      </w:r>
    </w:p>
    <w:p w:rsidR="00C21B90" w:rsidRDefault="000D3B9C">
      <w:pPr>
        <w:spacing w:line="1200" w:lineRule="exact"/>
        <w:ind w:right="6"/>
        <w:jc w:val="center"/>
        <w:rPr>
          <w:rFonts w:ascii="仿宋" w:eastAsia="仿宋"/>
          <w:sz w:val="72"/>
          <w:szCs w:val="72"/>
        </w:rPr>
      </w:pPr>
      <w:proofErr w:type="gramStart"/>
      <w:r>
        <w:rPr>
          <w:rFonts w:ascii="仿宋" w:eastAsia="仿宋" w:hint="eastAsia"/>
          <w:sz w:val="72"/>
          <w:szCs w:val="72"/>
        </w:rPr>
        <w:t>务</w:t>
      </w:r>
      <w:proofErr w:type="gramEnd"/>
    </w:p>
    <w:p w:rsidR="00C21B90" w:rsidRDefault="000D3B9C">
      <w:pPr>
        <w:spacing w:line="1200" w:lineRule="exact"/>
        <w:ind w:right="6"/>
        <w:jc w:val="center"/>
        <w:rPr>
          <w:rFonts w:ascii="仿宋" w:eastAsia="仿宋"/>
          <w:sz w:val="72"/>
          <w:szCs w:val="72"/>
        </w:rPr>
      </w:pPr>
      <w:r>
        <w:rPr>
          <w:rFonts w:ascii="仿宋" w:eastAsia="仿宋" w:hint="eastAsia"/>
          <w:sz w:val="72"/>
          <w:szCs w:val="72"/>
        </w:rPr>
        <w:t>和</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技</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术</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文</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件</w:t>
      </w:r>
    </w:p>
    <w:p w:rsidR="00C21B90" w:rsidRDefault="00C21B90">
      <w:pPr>
        <w:spacing w:line="500" w:lineRule="exact"/>
        <w:ind w:right="7"/>
        <w:jc w:val="center"/>
        <w:rPr>
          <w:rFonts w:ascii="仿宋" w:eastAsia="仿宋"/>
          <w:sz w:val="36"/>
          <w:szCs w:val="36"/>
        </w:rPr>
      </w:pP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地    址：</w:t>
      </w: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日期：</w:t>
      </w:r>
    </w:p>
    <w:p w:rsidR="00C21B90" w:rsidRDefault="000D3B9C">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附件9：商务和技术文件目录</w:t>
      </w:r>
    </w:p>
    <w:p w:rsidR="00C21B90" w:rsidRDefault="000D3B9C">
      <w:pPr>
        <w:snapToGrid w:val="0"/>
        <w:spacing w:beforeLines="50" w:before="156" w:after="50"/>
        <w:jc w:val="center"/>
        <w:rPr>
          <w:rFonts w:ascii="仿宋" w:eastAsia="仿宋" w:cs="仿宋_GB2312"/>
          <w:sz w:val="30"/>
          <w:szCs w:val="30"/>
        </w:rPr>
      </w:pPr>
      <w:r>
        <w:rPr>
          <w:rFonts w:ascii="仿宋" w:eastAsia="仿宋" w:cs="仿宋_GB2312" w:hint="eastAsia"/>
          <w:sz w:val="30"/>
          <w:szCs w:val="30"/>
        </w:rPr>
        <w:t>目 录</w:t>
      </w:r>
    </w:p>
    <w:p w:rsidR="00C21B90" w:rsidRDefault="000D3B9C">
      <w:pPr>
        <w:pStyle w:val="54"/>
        <w:spacing w:line="360" w:lineRule="auto"/>
        <w:ind w:firstLineChars="0" w:firstLine="0"/>
        <w:jc w:val="left"/>
        <w:rPr>
          <w:rFonts w:ascii="仿宋" w:eastAsia="仿宋" w:cs="仿宋_GB2312"/>
        </w:rPr>
      </w:pPr>
      <w:bookmarkStart w:id="50" w:name="_Toc64369789"/>
      <w:r>
        <w:rPr>
          <w:rFonts w:ascii="仿宋" w:eastAsia="仿宋" w:cs="仿宋_GB2312" w:hint="eastAsia"/>
        </w:rPr>
        <w:t>1.项目明细清单……</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0"/>
    </w:p>
    <w:p w:rsidR="00C21B90" w:rsidRDefault="000D3B9C">
      <w:pPr>
        <w:pStyle w:val="54"/>
        <w:spacing w:line="360" w:lineRule="auto"/>
        <w:ind w:firstLineChars="0" w:firstLine="0"/>
        <w:jc w:val="left"/>
        <w:rPr>
          <w:rFonts w:ascii="仿宋" w:eastAsia="仿宋" w:cs="仿宋_GB2312"/>
        </w:rPr>
      </w:pPr>
      <w:bookmarkStart w:id="51" w:name="_Toc64369790"/>
      <w:r>
        <w:rPr>
          <w:rFonts w:ascii="仿宋" w:eastAsia="仿宋" w:cs="仿宋_GB2312" w:hint="eastAsia"/>
        </w:rPr>
        <w:t>2.技术响应表……</w:t>
      </w:r>
      <w:proofErr w:type="gramStart"/>
      <w:r>
        <w:rPr>
          <w:rFonts w:ascii="仿宋" w:eastAsia="仿宋" w:cs="仿宋_GB2312" w:hint="eastAsia"/>
        </w:rPr>
        <w:t>……………………………………………………………</w:t>
      </w:r>
      <w:proofErr w:type="gramEnd"/>
      <w:r>
        <w:rPr>
          <w:rFonts w:ascii="仿宋" w:eastAsia="仿宋" w:cs="仿宋_GB2312" w:hint="eastAsia"/>
        </w:rPr>
        <w:t>（页码）</w:t>
      </w:r>
      <w:bookmarkEnd w:id="51"/>
    </w:p>
    <w:p w:rsidR="00C21B90" w:rsidRDefault="000D3B9C">
      <w:pPr>
        <w:pStyle w:val="54"/>
        <w:spacing w:line="360" w:lineRule="auto"/>
        <w:ind w:firstLineChars="0" w:firstLine="0"/>
        <w:jc w:val="left"/>
        <w:rPr>
          <w:rFonts w:ascii="仿宋" w:eastAsia="仿宋" w:cs="仿宋_GB2312"/>
        </w:rPr>
      </w:pPr>
      <w:bookmarkStart w:id="52" w:name="_Toc64369791"/>
      <w:r>
        <w:rPr>
          <w:rFonts w:ascii="仿宋" w:eastAsia="仿宋" w:cs="仿宋_GB2312" w:hint="eastAsia"/>
        </w:rPr>
        <w:t>3.商务响应表……</w:t>
      </w:r>
      <w:proofErr w:type="gramStart"/>
      <w:r>
        <w:rPr>
          <w:rFonts w:ascii="仿宋" w:eastAsia="仿宋" w:cs="仿宋_GB2312" w:hint="eastAsia"/>
        </w:rPr>
        <w:t>……………………………………………………………</w:t>
      </w:r>
      <w:proofErr w:type="gramEnd"/>
      <w:r>
        <w:rPr>
          <w:rFonts w:ascii="仿宋" w:eastAsia="仿宋" w:cs="仿宋_GB2312" w:hint="eastAsia"/>
        </w:rPr>
        <w:t>（页码）</w:t>
      </w:r>
      <w:bookmarkEnd w:id="52"/>
    </w:p>
    <w:p w:rsidR="00C21B90" w:rsidRDefault="000D3B9C">
      <w:pPr>
        <w:pStyle w:val="54"/>
        <w:spacing w:line="360" w:lineRule="auto"/>
        <w:ind w:firstLineChars="0" w:firstLine="0"/>
        <w:jc w:val="left"/>
        <w:rPr>
          <w:rFonts w:ascii="仿宋" w:eastAsia="仿宋" w:cs="仿宋_GB2312"/>
        </w:rPr>
      </w:pPr>
      <w:bookmarkStart w:id="53" w:name="_Toc64369792"/>
      <w:r>
        <w:rPr>
          <w:rFonts w:ascii="仿宋" w:eastAsia="仿宋" w:cs="仿宋_GB2312" w:hint="eastAsia"/>
        </w:rPr>
        <w:t>4.项目实施方案……</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3"/>
    </w:p>
    <w:p w:rsidR="00C21B90" w:rsidRDefault="000D3B9C">
      <w:pPr>
        <w:pStyle w:val="54"/>
        <w:spacing w:line="360" w:lineRule="auto"/>
        <w:ind w:firstLineChars="0" w:firstLine="0"/>
        <w:jc w:val="left"/>
        <w:rPr>
          <w:rFonts w:ascii="仿宋" w:eastAsia="仿宋" w:cs="仿宋_GB2312"/>
        </w:rPr>
      </w:pPr>
      <w:bookmarkStart w:id="54" w:name="_Toc64369793"/>
      <w:r>
        <w:rPr>
          <w:rFonts w:ascii="仿宋" w:eastAsia="仿宋" w:cs="仿宋_GB2312" w:hint="eastAsia"/>
        </w:rPr>
        <w:t>5.项目实施人员清单……</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4"/>
    </w:p>
    <w:p w:rsidR="00C21B90" w:rsidRDefault="000D3B9C">
      <w:pPr>
        <w:pStyle w:val="54"/>
        <w:spacing w:line="360" w:lineRule="auto"/>
        <w:ind w:firstLineChars="0" w:firstLine="0"/>
        <w:jc w:val="left"/>
        <w:rPr>
          <w:rFonts w:ascii="仿宋" w:eastAsia="仿宋" w:cs="仿宋_GB2312"/>
        </w:rPr>
      </w:pPr>
      <w:bookmarkStart w:id="55" w:name="_Toc64369794"/>
      <w:r>
        <w:rPr>
          <w:rFonts w:ascii="仿宋" w:eastAsia="仿宋" w:cs="仿宋_GB2312" w:hint="eastAsia"/>
          <w:lang w:val="zh-CN"/>
        </w:rPr>
        <w:t>6.</w:t>
      </w:r>
      <w:bookmarkStart w:id="56" w:name="_Toc64369795"/>
      <w:bookmarkEnd w:id="55"/>
      <w:r>
        <w:rPr>
          <w:rFonts w:ascii="仿宋" w:eastAsia="仿宋" w:cs="仿宋_GB2312" w:hint="eastAsia"/>
          <w:lang w:val="zh-CN"/>
        </w:rPr>
        <w:t>消耗品、维修零配件及其价格清单（</w:t>
      </w:r>
      <w:r>
        <w:rPr>
          <w:rFonts w:ascii="仿宋" w:eastAsia="仿宋" w:cs="仿宋_GB2312" w:hint="eastAsia"/>
        </w:rPr>
        <w:t>如有</w:t>
      </w:r>
      <w:r>
        <w:rPr>
          <w:rFonts w:ascii="仿宋" w:eastAsia="仿宋" w:cs="仿宋_GB2312" w:hint="eastAsia"/>
          <w:lang w:val="zh-CN"/>
        </w:rPr>
        <w:t>）……</w:t>
      </w:r>
      <w:proofErr w:type="gramStart"/>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proofErr w:type="gramEnd"/>
      <w:r>
        <w:rPr>
          <w:rFonts w:ascii="仿宋" w:eastAsia="仿宋" w:cs="仿宋_GB2312" w:hint="eastAsia"/>
        </w:rPr>
        <w:t>（页码）</w:t>
      </w:r>
      <w:bookmarkEnd w:id="56"/>
    </w:p>
    <w:p w:rsidR="00C21B90" w:rsidRDefault="000D3B9C">
      <w:pPr>
        <w:pStyle w:val="54"/>
        <w:spacing w:line="360" w:lineRule="auto"/>
        <w:ind w:firstLineChars="0" w:firstLine="0"/>
        <w:jc w:val="left"/>
        <w:rPr>
          <w:rFonts w:ascii="仿宋" w:eastAsia="仿宋" w:cs="仿宋_GB2312"/>
        </w:rPr>
      </w:pPr>
      <w:bookmarkStart w:id="57" w:name="_Toc64369796"/>
      <w:r>
        <w:rPr>
          <w:rFonts w:ascii="仿宋" w:eastAsia="仿宋" w:cs="仿宋_GB2312" w:hint="eastAsia"/>
        </w:rPr>
        <w:t>7.类似业绩一览表（</w:t>
      </w:r>
      <w:proofErr w:type="gramStart"/>
      <w:r>
        <w:rPr>
          <w:rFonts w:ascii="仿宋" w:eastAsia="仿宋" w:cs="仿宋_GB2312" w:hint="eastAsia"/>
        </w:rPr>
        <w:t>附业绩</w:t>
      </w:r>
      <w:proofErr w:type="gramEnd"/>
      <w:r>
        <w:rPr>
          <w:rFonts w:ascii="仿宋" w:eastAsia="仿宋" w:cs="仿宋_GB2312" w:hint="eastAsia"/>
        </w:rPr>
        <w:t>证明材料）</w:t>
      </w:r>
      <w:r>
        <w:rPr>
          <w:rFonts w:ascii="仿宋" w:eastAsia="仿宋" w:cs="仿宋_GB2312"/>
          <w:color w:val="000000"/>
          <w:szCs w:val="20"/>
        </w:rPr>
        <w:t>（如有）</w:t>
      </w:r>
      <w:r>
        <w:rPr>
          <w:rFonts w:ascii="仿宋" w:eastAsia="仿宋" w:cs="仿宋_GB2312" w:hint="eastAsia"/>
        </w:rPr>
        <w:t>……</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7"/>
    </w:p>
    <w:p w:rsidR="00C21B90" w:rsidRDefault="000D3B9C">
      <w:pPr>
        <w:pStyle w:val="54"/>
        <w:spacing w:line="360" w:lineRule="auto"/>
        <w:ind w:firstLineChars="0" w:firstLine="0"/>
        <w:jc w:val="left"/>
        <w:rPr>
          <w:rFonts w:ascii="仿宋" w:eastAsia="仿宋" w:cs="仿宋_GB2312"/>
        </w:rPr>
      </w:pPr>
      <w:bookmarkStart w:id="58" w:name="_Toc64369797"/>
      <w:r>
        <w:rPr>
          <w:rFonts w:ascii="仿宋" w:eastAsia="仿宋" w:cs="仿宋_GB2312" w:hint="eastAsia"/>
        </w:rPr>
        <w:t>8.享受政府采购政策性规定情况表（如有）……</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9</w:t>
      </w:r>
      <w:r>
        <w:rPr>
          <w:rFonts w:ascii="仿宋" w:eastAsia="仿宋" w:cs="仿宋_GB2312" w:hint="eastAsia"/>
          <w:lang w:val="zh-CN"/>
        </w:rPr>
        <w:t>.优惠条件及其他额外承诺……</w:t>
      </w:r>
      <w:proofErr w:type="gramStart"/>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proofErr w:type="gramEnd"/>
      <w:r>
        <w:rPr>
          <w:rFonts w:ascii="仿宋" w:eastAsia="仿宋" w:cs="仿宋_GB2312" w:hint="eastAsia"/>
        </w:rPr>
        <w:t>（页码）</w:t>
      </w:r>
      <w:bookmarkEnd w:id="58"/>
    </w:p>
    <w:p w:rsidR="00C21B90" w:rsidRDefault="000D3B9C">
      <w:pPr>
        <w:pStyle w:val="54"/>
        <w:spacing w:line="360" w:lineRule="auto"/>
        <w:ind w:firstLineChars="0" w:firstLine="0"/>
        <w:jc w:val="left"/>
        <w:rPr>
          <w:rFonts w:ascii="仿宋" w:eastAsia="仿宋" w:cs="仿宋_GB2312"/>
          <w:lang w:val="zh-CN"/>
        </w:rPr>
      </w:pPr>
      <w:r>
        <w:rPr>
          <w:rFonts w:ascii="仿宋" w:eastAsia="仿宋" w:cs="仿宋_GB2312" w:hint="eastAsia"/>
          <w:lang w:val="zh-CN"/>
        </w:rPr>
        <w:t>1</w:t>
      </w:r>
      <w:r>
        <w:rPr>
          <w:rFonts w:ascii="仿宋" w:eastAsia="仿宋" w:cs="仿宋_GB2312" w:hint="eastAsia"/>
        </w:rPr>
        <w:t>0</w:t>
      </w:r>
      <w:r>
        <w:rPr>
          <w:rFonts w:ascii="仿宋" w:eastAsia="仿宋" w:cs="仿宋_GB2312" w:hint="eastAsia"/>
          <w:lang w:val="zh-CN"/>
        </w:rPr>
        <w:t>.</w:t>
      </w:r>
      <w:r>
        <w:rPr>
          <w:rFonts w:ascii="仿宋" w:eastAsia="仿宋" w:cs="仿宋_GB2312" w:hint="eastAsia"/>
          <w:bCs/>
          <w:lang w:val="zh-CN"/>
        </w:rPr>
        <w:t>评分细则中要求提供的其他资料</w:t>
      </w:r>
      <w:r>
        <w:rPr>
          <w:rFonts w:ascii="仿宋" w:eastAsia="仿宋" w:cs="仿宋_GB2312" w:hint="eastAsia"/>
          <w:lang w:val="zh-CN"/>
        </w:rPr>
        <w:t>……</w:t>
      </w:r>
      <w:proofErr w:type="gramStart"/>
      <w:r>
        <w:rPr>
          <w:rFonts w:ascii="仿宋" w:eastAsia="仿宋" w:cs="仿宋_GB2312" w:hint="eastAsia"/>
          <w:lang w:val="zh-CN"/>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bookmarkStart w:id="59" w:name="_Toc64369798"/>
      <w:r>
        <w:rPr>
          <w:rFonts w:ascii="仿宋" w:eastAsia="仿宋" w:cs="仿宋_GB2312" w:hint="eastAsia"/>
          <w:lang w:val="zh-CN"/>
        </w:rPr>
        <w:t>1</w:t>
      </w:r>
      <w:r>
        <w:rPr>
          <w:rFonts w:ascii="仿宋" w:eastAsia="仿宋" w:cs="仿宋_GB2312" w:hint="eastAsia"/>
        </w:rPr>
        <w:t>1</w:t>
      </w:r>
      <w:r>
        <w:rPr>
          <w:rFonts w:ascii="仿宋" w:eastAsia="仿宋" w:cs="仿宋_GB2312" w:hint="eastAsia"/>
          <w:lang w:val="zh-CN"/>
        </w:rPr>
        <w:t>.其他商务技术（资信）文件或说明……</w:t>
      </w:r>
      <w:proofErr w:type="gramStart"/>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proofErr w:type="gramEnd"/>
      <w:r>
        <w:rPr>
          <w:rFonts w:ascii="仿宋" w:eastAsia="仿宋" w:cs="仿宋_GB2312" w:hint="eastAsia"/>
        </w:rPr>
        <w:t>（页码）</w:t>
      </w:r>
      <w:bookmarkEnd w:id="59"/>
    </w:p>
    <w:p w:rsidR="00C21B90" w:rsidRDefault="00C21B90">
      <w:pPr>
        <w:pStyle w:val="81"/>
        <w:ind w:left="0" w:firstLine="0"/>
        <w:rPr>
          <w:rFonts w:ascii="仿宋" w:eastAsia="仿宋"/>
        </w:rPr>
      </w:pPr>
    </w:p>
    <w:p w:rsidR="00C21B90" w:rsidRDefault="000D3B9C">
      <w:pPr>
        <w:rPr>
          <w:rFonts w:ascii="仿宋" w:eastAsia="仿宋" w:cs="仿宋_GB2312"/>
          <w:sz w:val="24"/>
          <w:szCs w:val="24"/>
          <w:lang w:val="zh-CN"/>
        </w:rPr>
      </w:pPr>
      <w:r>
        <w:rPr>
          <w:rFonts w:ascii="仿宋" w:eastAsia="仿宋" w:cs="仿宋_GB2312" w:hint="eastAsia"/>
          <w:sz w:val="24"/>
          <w:szCs w:val="24"/>
          <w:lang w:val="zh-CN"/>
        </w:rPr>
        <w:t>注：以上文件投标供应商可以在本采购文件提供的格式范本基础上适当微调，使得内容更加完备。</w:t>
      </w: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0D3B9C">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附件10：项目明细清单</w:t>
      </w:r>
    </w:p>
    <w:p w:rsidR="00C21B90" w:rsidRDefault="000D3B9C">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项目明细清单</w:t>
      </w:r>
    </w:p>
    <w:p w:rsidR="00C21B90" w:rsidRDefault="00C21B90">
      <w:pPr>
        <w:snapToGrid w:val="0"/>
        <w:spacing w:before="50" w:afterLines="50" w:after="156"/>
        <w:jc w:val="center"/>
        <w:rPr>
          <w:rFonts w:ascii="仿宋" w:eastAsia="仿宋"/>
          <w:b/>
          <w:spacing w:val="40"/>
          <w:kern w:val="0"/>
          <w:sz w:val="36"/>
          <w:szCs w:val="36"/>
        </w:rPr>
      </w:pPr>
    </w:p>
    <w:p w:rsidR="00C21B90" w:rsidRDefault="000D3B9C">
      <w:pPr>
        <w:pStyle w:val="a5"/>
        <w:snapToGrid w:val="0"/>
        <w:rPr>
          <w:rFonts w:ascii="仿宋" w:eastAsia="仿宋"/>
          <w:kern w:val="0"/>
          <w:sz w:val="30"/>
          <w:szCs w:val="30"/>
          <w:u w:val="single"/>
        </w:rPr>
      </w:pPr>
      <w:r>
        <w:rPr>
          <w:rFonts w:ascii="仿宋" w:eastAsia="仿宋" w:hint="eastAsia"/>
          <w:sz w:val="30"/>
          <w:szCs w:val="30"/>
        </w:rPr>
        <w:t>投标人全称（公章）：</w:t>
      </w:r>
      <w:r>
        <w:rPr>
          <w:rFonts w:ascii="仿宋" w:eastAsia="仿宋" w:hint="eastAsia"/>
          <w:sz w:val="30"/>
          <w:szCs w:val="30"/>
          <w:u w:val="single"/>
        </w:rPr>
        <w:t xml:space="preserve">          </w:t>
      </w:r>
      <w:r>
        <w:rPr>
          <w:rFonts w:ascii="仿宋" w:eastAsia="仿宋" w:hint="eastAsia"/>
          <w:sz w:val="30"/>
          <w:szCs w:val="30"/>
        </w:rPr>
        <w:t xml:space="preserve">           </w:t>
      </w:r>
      <w:r>
        <w:rPr>
          <w:rFonts w:ascii="仿宋" w:eastAsia="仿宋"/>
          <w:sz w:val="30"/>
          <w:szCs w:val="30"/>
        </w:rPr>
        <w:t>标项</w:t>
      </w:r>
      <w:r>
        <w:rPr>
          <w:rFonts w:ascii="仿宋" w:eastAsia="仿宋" w:hint="eastAsia"/>
          <w:sz w:val="30"/>
          <w:szCs w:val="30"/>
        </w:rPr>
        <w:t>：</w:t>
      </w:r>
      <w:r>
        <w:rPr>
          <w:rFonts w:ascii="仿宋" w:eastAsia="仿宋" w:hint="eastAsia"/>
          <w:sz w:val="30"/>
          <w:szCs w:val="30"/>
          <w:u w:val="single"/>
        </w:rPr>
        <w:t xml:space="preserve">    </w:t>
      </w:r>
    </w:p>
    <w:p w:rsidR="00C21B90" w:rsidRDefault="000D3B9C">
      <w:pPr>
        <w:pStyle w:val="a5"/>
        <w:snapToGrid w:val="0"/>
        <w:rPr>
          <w:rFonts w:ascii="仿宋" w:eastAsia="仿宋"/>
          <w:sz w:val="30"/>
          <w:szCs w:val="30"/>
        </w:rPr>
      </w:pPr>
      <w:r>
        <w:rPr>
          <w:rFonts w:ascii="仿宋" w:eastAsia="仿宋" w:hint="eastAsia"/>
          <w:sz w:val="30"/>
          <w:szCs w:val="30"/>
        </w:rPr>
        <w:t>货物部分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C21B9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规格</w:t>
            </w:r>
          </w:p>
          <w:p w:rsidR="00C21B90" w:rsidRDefault="000D3B9C">
            <w:pPr>
              <w:snapToGrid w:val="0"/>
              <w:spacing w:before="50" w:after="50"/>
              <w:jc w:val="center"/>
              <w:rPr>
                <w:rFonts w:ascii="仿宋" w:eastAsia="仿宋"/>
                <w:sz w:val="30"/>
                <w:szCs w:val="30"/>
              </w:rPr>
            </w:pPr>
            <w:r>
              <w:rPr>
                <w:rFonts w:ascii="仿宋" w:eastAsia="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单位及</w:t>
            </w:r>
          </w:p>
          <w:p w:rsidR="00C21B90" w:rsidRDefault="000D3B9C">
            <w:pPr>
              <w:snapToGrid w:val="0"/>
              <w:spacing w:before="50" w:after="50"/>
              <w:jc w:val="center"/>
              <w:rPr>
                <w:rFonts w:ascii="仿宋" w:eastAsia="仿宋"/>
                <w:sz w:val="30"/>
                <w:szCs w:val="30"/>
              </w:rPr>
            </w:pPr>
            <w:r>
              <w:rPr>
                <w:rFonts w:ascii="仿宋" w:eastAsia="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产地</w:t>
            </w:r>
          </w:p>
        </w:tc>
      </w:tr>
      <w:tr w:rsidR="00C21B9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r>
      <w:tr w:rsidR="00C21B9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r>
      <w:tr w:rsidR="00C21B9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r>
    </w:tbl>
    <w:p w:rsidR="00C21B90" w:rsidRDefault="000D3B9C">
      <w:pPr>
        <w:snapToGrid w:val="0"/>
        <w:spacing w:beforeLines="50" w:before="156"/>
        <w:rPr>
          <w:rFonts w:ascii="仿宋" w:eastAsia="仿宋"/>
          <w:sz w:val="30"/>
          <w:szCs w:val="30"/>
        </w:rPr>
      </w:pPr>
      <w:r>
        <w:rPr>
          <w:rFonts w:ascii="仿宋" w:eastAsia="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C21B9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服务人员</w:t>
            </w:r>
          </w:p>
          <w:p w:rsidR="00C21B90" w:rsidRDefault="000D3B9C">
            <w:pPr>
              <w:snapToGrid w:val="0"/>
              <w:spacing w:before="50" w:after="50"/>
              <w:jc w:val="center"/>
              <w:rPr>
                <w:rFonts w:ascii="仿宋" w:eastAsia="仿宋"/>
                <w:sz w:val="30"/>
                <w:szCs w:val="30"/>
              </w:rPr>
            </w:pPr>
            <w:r>
              <w:rPr>
                <w:rFonts w:ascii="仿宋" w:eastAsia="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服务时间</w:t>
            </w:r>
          </w:p>
        </w:tc>
      </w:tr>
      <w:tr w:rsidR="00C21B9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r>
      <w:tr w:rsidR="00C21B9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r>
      <w:tr w:rsidR="00C21B9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r>
    </w:tbl>
    <w:p w:rsidR="00C21B90" w:rsidRDefault="000D3B9C">
      <w:pPr>
        <w:snapToGrid w:val="0"/>
        <w:spacing w:beforeLines="50" w:before="156"/>
        <w:rPr>
          <w:rFonts w:ascii="仿宋" w:eastAsia="仿宋"/>
          <w:sz w:val="30"/>
          <w:szCs w:val="30"/>
        </w:rPr>
      </w:pPr>
      <w:r>
        <w:rPr>
          <w:rFonts w:ascii="仿宋" w:eastAsia="仿宋" w:hint="eastAsia"/>
          <w:sz w:val="30"/>
          <w:szCs w:val="30"/>
        </w:rPr>
        <w:t>注：在填写时，如上表不适合本项目的实际情况，可在确保内容完整的情况下，对上表进行细化。</w:t>
      </w:r>
    </w:p>
    <w:p w:rsidR="00C21B90" w:rsidRDefault="00C21B90">
      <w:pPr>
        <w:snapToGrid w:val="0"/>
        <w:spacing w:beforeLines="50" w:before="156"/>
        <w:rPr>
          <w:rFonts w:ascii="仿宋" w:eastAsia="仿宋"/>
          <w:sz w:val="30"/>
          <w:szCs w:val="30"/>
        </w:rPr>
      </w:pPr>
    </w:p>
    <w:p w:rsidR="00C21B90" w:rsidRDefault="000D3B9C">
      <w:pPr>
        <w:snapToGrid w:val="0"/>
        <w:spacing w:beforeLines="50" w:before="156"/>
        <w:rPr>
          <w:rFonts w:ascii="仿宋" w:eastAsia="仿宋"/>
          <w:sz w:val="30"/>
          <w:szCs w:val="30"/>
        </w:rPr>
      </w:pPr>
      <w:r>
        <w:rPr>
          <w:rFonts w:ascii="仿宋" w:eastAsia="仿宋" w:hint="eastAsia"/>
          <w:sz w:val="30"/>
          <w:szCs w:val="30"/>
        </w:rPr>
        <w:t xml:space="preserve">法定代表人或其授权代表（签字或盖章）：          </w:t>
      </w:r>
    </w:p>
    <w:p w:rsidR="00C21B90" w:rsidRDefault="000D3B9C">
      <w:pPr>
        <w:snapToGrid w:val="0"/>
        <w:spacing w:beforeLines="50" w:before="156"/>
        <w:rPr>
          <w:rFonts w:ascii="仿宋" w:eastAsia="仿宋"/>
          <w:sz w:val="30"/>
          <w:szCs w:val="30"/>
        </w:rPr>
      </w:pPr>
      <w:r>
        <w:rPr>
          <w:rFonts w:ascii="仿宋" w:eastAsia="仿宋" w:hint="eastAsia"/>
          <w:sz w:val="30"/>
          <w:szCs w:val="30"/>
        </w:rPr>
        <w:t xml:space="preserve">日期： </w:t>
      </w:r>
    </w:p>
    <w:p w:rsidR="00C21B90" w:rsidRDefault="00C21B90">
      <w:pPr>
        <w:snapToGrid w:val="0"/>
        <w:spacing w:before="50" w:after="50"/>
        <w:rPr>
          <w:rFonts w:ascii="仿宋" w:eastAsia="仿宋"/>
          <w:spacing w:val="20"/>
          <w:sz w:val="30"/>
          <w:szCs w:val="30"/>
        </w:rPr>
      </w:pPr>
    </w:p>
    <w:p w:rsidR="00C21B90" w:rsidRDefault="000D3B9C">
      <w:pPr>
        <w:snapToGrid w:val="0"/>
        <w:spacing w:before="50" w:after="50"/>
        <w:rPr>
          <w:rFonts w:ascii="仿宋" w:eastAsia="仿宋"/>
          <w:b/>
          <w:bCs/>
          <w:sz w:val="30"/>
          <w:szCs w:val="30"/>
        </w:rPr>
      </w:pPr>
      <w:r>
        <w:rPr>
          <w:rFonts w:ascii="仿宋" w:eastAsia="仿宋" w:hint="eastAsia"/>
          <w:b/>
          <w:bCs/>
          <w:sz w:val="30"/>
          <w:szCs w:val="30"/>
        </w:rPr>
        <w:lastRenderedPageBreak/>
        <w:t>附件11：技术响应表</w:t>
      </w:r>
    </w:p>
    <w:p w:rsidR="00C21B90" w:rsidRDefault="00C21B90">
      <w:pPr>
        <w:snapToGrid w:val="0"/>
        <w:spacing w:before="50" w:afterLines="50" w:after="156"/>
        <w:jc w:val="center"/>
        <w:rPr>
          <w:rFonts w:ascii="仿宋" w:eastAsia="仿宋"/>
          <w:b/>
          <w:spacing w:val="40"/>
          <w:kern w:val="0"/>
          <w:sz w:val="36"/>
          <w:szCs w:val="36"/>
        </w:rPr>
      </w:pPr>
    </w:p>
    <w:p w:rsidR="00C21B90" w:rsidRDefault="000D3B9C">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技 术 响 应 表</w:t>
      </w:r>
    </w:p>
    <w:p w:rsidR="00C21B90" w:rsidRDefault="00C21B90">
      <w:pPr>
        <w:snapToGrid w:val="0"/>
        <w:spacing w:before="50" w:afterLines="50" w:after="156"/>
        <w:jc w:val="center"/>
        <w:rPr>
          <w:rFonts w:ascii="仿宋" w:eastAsia="仿宋"/>
          <w:b/>
          <w:sz w:val="32"/>
          <w:szCs w:val="32"/>
        </w:rPr>
      </w:pPr>
    </w:p>
    <w:p w:rsidR="00C21B90" w:rsidRDefault="000D3B9C">
      <w:pPr>
        <w:pStyle w:val="a5"/>
        <w:snapToGrid w:val="0"/>
        <w:rPr>
          <w:rFonts w:ascii="仿宋" w:eastAsia="仿宋"/>
          <w:sz w:val="30"/>
          <w:szCs w:val="30"/>
        </w:rPr>
      </w:pPr>
      <w:r>
        <w:rPr>
          <w:rFonts w:ascii="仿宋" w:eastAsia="仿宋" w:hint="eastAsia"/>
          <w:sz w:val="30"/>
          <w:szCs w:val="30"/>
        </w:rPr>
        <w:t>投标人全称（公章）：</w:t>
      </w:r>
      <w:r>
        <w:rPr>
          <w:rFonts w:ascii="仿宋" w:eastAsia="仿宋" w:hint="eastAsia"/>
          <w:sz w:val="30"/>
          <w:szCs w:val="30"/>
          <w:u w:val="single"/>
        </w:rPr>
        <w:t xml:space="preserve">            </w:t>
      </w:r>
    </w:p>
    <w:p w:rsidR="00C21B90" w:rsidRDefault="000D3B9C">
      <w:pPr>
        <w:pStyle w:val="a5"/>
        <w:snapToGrid w:val="0"/>
        <w:rPr>
          <w:rFonts w:ascii="仿宋" w:eastAsia="仿宋"/>
          <w:sz w:val="30"/>
          <w:szCs w:val="30"/>
          <w:u w:val="single"/>
        </w:rPr>
      </w:pPr>
      <w:r>
        <w:rPr>
          <w:rFonts w:ascii="仿宋" w:eastAsia="仿宋" w:hint="eastAsia"/>
          <w:sz w:val="30"/>
          <w:szCs w:val="30"/>
        </w:rPr>
        <w:t>标项：</w:t>
      </w:r>
      <w:r>
        <w:rPr>
          <w:rFonts w:ascii="仿宋" w:eastAsia="仿宋" w:hint="eastAsia"/>
          <w:sz w:val="30"/>
          <w:szCs w:val="30"/>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C21B90">
        <w:trPr>
          <w:cantSplit/>
          <w:trHeight w:val="284"/>
        </w:trPr>
        <w:tc>
          <w:tcPr>
            <w:tcW w:w="8593" w:type="dxa"/>
            <w:gridSpan w:val="5"/>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30"/>
                <w:szCs w:val="30"/>
              </w:rPr>
            </w:pPr>
            <w:bookmarkStart w:id="60" w:name="_Toc64369799"/>
            <w:r>
              <w:rPr>
                <w:rFonts w:ascii="仿宋" w:eastAsia="仿宋" w:hint="eastAsia"/>
                <w:spacing w:val="20"/>
                <w:sz w:val="30"/>
                <w:szCs w:val="30"/>
              </w:rPr>
              <w:t>货物部分</w:t>
            </w:r>
            <w:bookmarkEnd w:id="60"/>
          </w:p>
        </w:tc>
      </w:tr>
      <w:tr w:rsidR="00C21B90">
        <w:trPr>
          <w:cantSplit/>
          <w:trHeight w:val="488"/>
        </w:trPr>
        <w:tc>
          <w:tcPr>
            <w:tcW w:w="94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pacing w:val="20"/>
                <w:sz w:val="30"/>
                <w:szCs w:val="30"/>
              </w:rPr>
            </w:pPr>
            <w:bookmarkStart w:id="61" w:name="_Toc64369800"/>
            <w:r>
              <w:rPr>
                <w:rFonts w:ascii="仿宋" w:eastAsia="仿宋" w:hint="eastAsia"/>
                <w:spacing w:val="20"/>
                <w:sz w:val="30"/>
                <w:szCs w:val="30"/>
              </w:rPr>
              <w:t>序号</w:t>
            </w:r>
            <w:bookmarkEnd w:id="61"/>
          </w:p>
        </w:tc>
        <w:tc>
          <w:tcPr>
            <w:tcW w:w="1711"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pacing w:val="20"/>
                <w:sz w:val="30"/>
                <w:szCs w:val="30"/>
              </w:rPr>
            </w:pPr>
            <w:bookmarkStart w:id="62" w:name="_Toc64369801"/>
            <w:bookmarkStart w:id="63" w:name="_Toc64369802"/>
            <w:r>
              <w:rPr>
                <w:rFonts w:ascii="仿宋" w:eastAsia="仿宋" w:hint="eastAsia"/>
                <w:spacing w:val="20"/>
                <w:sz w:val="30"/>
                <w:szCs w:val="30"/>
              </w:rPr>
              <w:t>采购文件</w:t>
            </w:r>
          </w:p>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要求</w:t>
            </w:r>
            <w:bookmarkEnd w:id="62"/>
          </w:p>
        </w:tc>
        <w:tc>
          <w:tcPr>
            <w:tcW w:w="2330"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投标文件</w:t>
            </w:r>
          </w:p>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响应</w:t>
            </w:r>
            <w:bookmarkEnd w:id="63"/>
          </w:p>
        </w:tc>
        <w:tc>
          <w:tcPr>
            <w:tcW w:w="136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pacing w:val="20"/>
                <w:sz w:val="30"/>
                <w:szCs w:val="30"/>
              </w:rPr>
            </w:pPr>
            <w:bookmarkStart w:id="64" w:name="_Toc64369803"/>
            <w:r>
              <w:rPr>
                <w:rFonts w:ascii="仿宋" w:eastAsia="仿宋" w:hint="eastAsia"/>
                <w:spacing w:val="20"/>
                <w:sz w:val="30"/>
                <w:szCs w:val="30"/>
              </w:rPr>
              <w:t>偏离</w:t>
            </w:r>
          </w:p>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情况</w:t>
            </w:r>
            <w:bookmarkEnd w:id="64"/>
          </w:p>
        </w:tc>
      </w:tr>
      <w:tr w:rsidR="00C21B90">
        <w:trPr>
          <w:trHeight w:val="488"/>
        </w:trPr>
        <w:tc>
          <w:tcPr>
            <w:tcW w:w="94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30"/>
                <w:szCs w:val="30"/>
              </w:rPr>
            </w:pPr>
            <w:bookmarkStart w:id="65" w:name="_Toc64369804"/>
            <w:r>
              <w:rPr>
                <w:rFonts w:ascii="仿宋" w:eastAsia="仿宋" w:hint="eastAsia"/>
                <w:spacing w:val="20"/>
                <w:sz w:val="30"/>
                <w:szCs w:val="30"/>
              </w:rPr>
              <w:t>1</w:t>
            </w:r>
            <w:bookmarkEnd w:id="65"/>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r>
      <w:tr w:rsidR="00C21B90">
        <w:trPr>
          <w:cantSplit/>
          <w:trHeight w:val="721"/>
        </w:trPr>
        <w:tc>
          <w:tcPr>
            <w:tcW w:w="94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30"/>
                <w:szCs w:val="30"/>
              </w:rPr>
            </w:pPr>
            <w:bookmarkStart w:id="66" w:name="_Toc64369805"/>
            <w:r>
              <w:rPr>
                <w:rFonts w:ascii="仿宋" w:eastAsia="仿宋" w:hint="eastAsia"/>
                <w:spacing w:val="20"/>
                <w:sz w:val="30"/>
                <w:szCs w:val="30"/>
              </w:rPr>
              <w:t>2</w:t>
            </w:r>
            <w:bookmarkEnd w:id="66"/>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nil"/>
              <w:right w:val="single" w:sz="4" w:space="0" w:color="auto"/>
            </w:tcBorders>
            <w:noWrap/>
          </w:tcPr>
          <w:p w:rsidR="00C21B90" w:rsidRDefault="00C21B90">
            <w:pPr>
              <w:snapToGrid w:val="0"/>
              <w:spacing w:before="50" w:after="50"/>
              <w:rPr>
                <w:rFonts w:ascii="仿宋" w:eastAsia="仿宋"/>
                <w:spacing w:val="20"/>
                <w:sz w:val="30"/>
                <w:szCs w:val="30"/>
              </w:rPr>
            </w:pPr>
          </w:p>
        </w:tc>
      </w:tr>
      <w:tr w:rsidR="00C21B90">
        <w:trPr>
          <w:cantSplit/>
          <w:trHeight w:val="488"/>
        </w:trPr>
        <w:tc>
          <w:tcPr>
            <w:tcW w:w="94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30"/>
                <w:szCs w:val="30"/>
              </w:rPr>
            </w:pPr>
            <w:bookmarkStart w:id="67" w:name="_Toc64369806"/>
            <w:r>
              <w:rPr>
                <w:rFonts w:ascii="仿宋" w:eastAsia="仿宋" w:hint="eastAsia"/>
                <w:spacing w:val="20"/>
                <w:sz w:val="30"/>
                <w:szCs w:val="30"/>
              </w:rPr>
              <w:t>…</w:t>
            </w:r>
            <w:bookmarkEnd w:id="67"/>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r>
      <w:tr w:rsidR="00C21B90">
        <w:trPr>
          <w:trHeight w:val="284"/>
        </w:trPr>
        <w:tc>
          <w:tcPr>
            <w:tcW w:w="8593" w:type="dxa"/>
            <w:gridSpan w:val="5"/>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30"/>
                <w:szCs w:val="30"/>
              </w:rPr>
            </w:pPr>
            <w:bookmarkStart w:id="68" w:name="_Toc64369807"/>
            <w:r>
              <w:rPr>
                <w:rFonts w:ascii="仿宋" w:eastAsia="仿宋" w:hint="eastAsia"/>
                <w:spacing w:val="20"/>
                <w:sz w:val="30"/>
                <w:szCs w:val="30"/>
              </w:rPr>
              <w:t>服务部分</w:t>
            </w:r>
            <w:bookmarkEnd w:id="68"/>
            <w:r>
              <w:rPr>
                <w:rFonts w:ascii="仿宋" w:eastAsia="仿宋" w:hint="eastAsia"/>
                <w:spacing w:val="20"/>
                <w:sz w:val="30"/>
                <w:szCs w:val="30"/>
              </w:rPr>
              <w:t>（如有）</w:t>
            </w:r>
          </w:p>
        </w:tc>
      </w:tr>
      <w:tr w:rsidR="00C21B90">
        <w:trPr>
          <w:trHeight w:val="876"/>
        </w:trPr>
        <w:tc>
          <w:tcPr>
            <w:tcW w:w="94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pacing w:val="20"/>
                <w:sz w:val="30"/>
                <w:szCs w:val="30"/>
              </w:rPr>
            </w:pPr>
            <w:bookmarkStart w:id="69" w:name="_Toc64369808"/>
            <w:r>
              <w:rPr>
                <w:rFonts w:ascii="仿宋" w:eastAsia="仿宋" w:hint="eastAsia"/>
                <w:spacing w:val="20"/>
                <w:sz w:val="30"/>
                <w:szCs w:val="30"/>
              </w:rPr>
              <w:t>序号</w:t>
            </w:r>
            <w:bookmarkEnd w:id="69"/>
          </w:p>
        </w:tc>
        <w:tc>
          <w:tcPr>
            <w:tcW w:w="1711"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服务名称</w:t>
            </w:r>
          </w:p>
        </w:tc>
        <w:tc>
          <w:tcPr>
            <w:tcW w:w="2241"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pacing w:val="20"/>
                <w:sz w:val="30"/>
                <w:szCs w:val="30"/>
              </w:rPr>
            </w:pPr>
            <w:bookmarkStart w:id="70" w:name="_Toc64369809"/>
            <w:bookmarkStart w:id="71" w:name="_Toc64369810"/>
            <w:r>
              <w:rPr>
                <w:rFonts w:ascii="仿宋" w:eastAsia="仿宋" w:hint="eastAsia"/>
                <w:spacing w:val="20"/>
                <w:sz w:val="30"/>
                <w:szCs w:val="30"/>
              </w:rPr>
              <w:t>采购文件</w:t>
            </w:r>
          </w:p>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要求</w:t>
            </w:r>
            <w:bookmarkEnd w:id="70"/>
          </w:p>
        </w:tc>
        <w:tc>
          <w:tcPr>
            <w:tcW w:w="2330" w:type="dxa"/>
            <w:tcBorders>
              <w:top w:val="single" w:sz="4" w:space="0" w:color="auto"/>
              <w:left w:val="single" w:sz="4" w:space="0" w:color="auto"/>
              <w:bottom w:val="single" w:sz="4" w:space="0" w:color="auto"/>
              <w:right w:val="single" w:sz="4" w:space="0" w:color="auto"/>
            </w:tcBorders>
            <w:noWrap/>
          </w:tcPr>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投标文件</w:t>
            </w:r>
          </w:p>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响应</w:t>
            </w:r>
            <w:bookmarkEnd w:id="71"/>
          </w:p>
        </w:tc>
        <w:tc>
          <w:tcPr>
            <w:tcW w:w="1365" w:type="dxa"/>
            <w:tcBorders>
              <w:top w:val="single" w:sz="4" w:space="0" w:color="auto"/>
              <w:left w:val="single" w:sz="4" w:space="0" w:color="auto"/>
              <w:bottom w:val="single" w:sz="4" w:space="0" w:color="auto"/>
              <w:right w:val="single" w:sz="4" w:space="0" w:color="auto"/>
            </w:tcBorders>
            <w:noWrap/>
          </w:tcPr>
          <w:p w:rsidR="00C21B90" w:rsidRDefault="000D3B9C">
            <w:pPr>
              <w:snapToGrid w:val="0"/>
              <w:spacing w:before="50" w:after="50"/>
              <w:jc w:val="center"/>
              <w:rPr>
                <w:rFonts w:ascii="仿宋" w:eastAsia="仿宋"/>
                <w:spacing w:val="20"/>
                <w:sz w:val="30"/>
                <w:szCs w:val="30"/>
              </w:rPr>
            </w:pPr>
            <w:bookmarkStart w:id="72" w:name="_Toc64369811"/>
            <w:r>
              <w:rPr>
                <w:rFonts w:ascii="仿宋" w:eastAsia="仿宋" w:hint="eastAsia"/>
                <w:spacing w:val="20"/>
                <w:sz w:val="30"/>
                <w:szCs w:val="30"/>
              </w:rPr>
              <w:t>偏离</w:t>
            </w:r>
          </w:p>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情况</w:t>
            </w:r>
            <w:bookmarkEnd w:id="72"/>
          </w:p>
        </w:tc>
      </w:tr>
      <w:tr w:rsidR="00C21B90">
        <w:trPr>
          <w:trHeight w:val="488"/>
        </w:trPr>
        <w:tc>
          <w:tcPr>
            <w:tcW w:w="94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30"/>
                <w:szCs w:val="30"/>
              </w:rPr>
            </w:pPr>
            <w:bookmarkStart w:id="73" w:name="_Toc64369812"/>
            <w:r>
              <w:rPr>
                <w:rFonts w:ascii="仿宋" w:eastAsia="仿宋" w:hint="eastAsia"/>
                <w:spacing w:val="20"/>
                <w:sz w:val="30"/>
                <w:szCs w:val="30"/>
              </w:rPr>
              <w:t>1</w:t>
            </w:r>
            <w:bookmarkEnd w:id="73"/>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r>
      <w:tr w:rsidR="00C21B90">
        <w:trPr>
          <w:cantSplit/>
          <w:trHeight w:val="499"/>
        </w:trPr>
        <w:tc>
          <w:tcPr>
            <w:tcW w:w="94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30"/>
                <w:szCs w:val="30"/>
              </w:rPr>
            </w:pPr>
            <w:bookmarkStart w:id="74" w:name="_Toc64369813"/>
            <w:r>
              <w:rPr>
                <w:rFonts w:ascii="仿宋" w:eastAsia="仿宋" w:hint="eastAsia"/>
                <w:spacing w:val="20"/>
                <w:sz w:val="30"/>
                <w:szCs w:val="30"/>
              </w:rPr>
              <w:t>2</w:t>
            </w:r>
            <w:bookmarkEnd w:id="74"/>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r>
      <w:tr w:rsidR="00C21B90">
        <w:trPr>
          <w:trHeight w:val="499"/>
        </w:trPr>
        <w:tc>
          <w:tcPr>
            <w:tcW w:w="94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30"/>
                <w:szCs w:val="30"/>
              </w:rPr>
            </w:pPr>
            <w:bookmarkStart w:id="75" w:name="_Toc64369814"/>
            <w:r>
              <w:rPr>
                <w:rFonts w:ascii="仿宋" w:eastAsia="仿宋" w:hint="eastAsia"/>
                <w:spacing w:val="20"/>
                <w:sz w:val="30"/>
                <w:szCs w:val="30"/>
              </w:rPr>
              <w:t>…</w:t>
            </w:r>
            <w:bookmarkEnd w:id="75"/>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r>
    </w:tbl>
    <w:p w:rsidR="00C21B90" w:rsidRDefault="000D3B9C">
      <w:pPr>
        <w:pStyle w:val="30"/>
        <w:rPr>
          <w:rFonts w:ascii="仿宋" w:eastAsia="仿宋"/>
          <w:b w:val="0"/>
          <w:bCs w:val="0"/>
          <w:spacing w:val="20"/>
          <w:kern w:val="0"/>
          <w:sz w:val="28"/>
          <w:szCs w:val="28"/>
        </w:rPr>
      </w:pPr>
      <w:r>
        <w:rPr>
          <w:rFonts w:ascii="仿宋" w:eastAsia="仿宋" w:hint="eastAsia"/>
          <w:b w:val="0"/>
          <w:bCs w:val="0"/>
          <w:sz w:val="28"/>
          <w:szCs w:val="28"/>
        </w:rPr>
        <w:t>注：投标人应对照采购文件要求和投标文件响应情况在“偏离情况”栏注明“正偏离”、“负偏离”或“无偏离”。若正偏离的，需详细说明或提供证明材料。</w:t>
      </w:r>
    </w:p>
    <w:p w:rsidR="00C21B90" w:rsidRDefault="00C21B90">
      <w:pPr>
        <w:snapToGrid w:val="0"/>
        <w:spacing w:before="50" w:after="50"/>
        <w:rPr>
          <w:rFonts w:ascii="仿宋" w:eastAsia="仿宋"/>
          <w:spacing w:val="20"/>
          <w:sz w:val="30"/>
          <w:szCs w:val="30"/>
        </w:rPr>
      </w:pPr>
    </w:p>
    <w:p w:rsidR="00C21B90" w:rsidRDefault="00C21B90">
      <w:pPr>
        <w:snapToGrid w:val="0"/>
        <w:spacing w:before="50" w:after="50"/>
        <w:rPr>
          <w:rFonts w:ascii="仿宋" w:eastAsia="仿宋"/>
          <w:spacing w:val="20"/>
          <w:sz w:val="30"/>
          <w:szCs w:val="30"/>
        </w:rPr>
      </w:pPr>
    </w:p>
    <w:p w:rsidR="00C21B90" w:rsidRDefault="00C21B90">
      <w:pPr>
        <w:snapToGrid w:val="0"/>
        <w:spacing w:before="50" w:after="50"/>
        <w:rPr>
          <w:rFonts w:ascii="仿宋" w:eastAsia="仿宋"/>
          <w:spacing w:val="20"/>
          <w:sz w:val="30"/>
          <w:szCs w:val="30"/>
        </w:rPr>
      </w:pP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日期： </w:t>
      </w:r>
    </w:p>
    <w:p w:rsidR="00C21B90" w:rsidRDefault="00C21B90">
      <w:pPr>
        <w:snapToGrid w:val="0"/>
        <w:spacing w:before="50" w:after="50"/>
        <w:rPr>
          <w:rFonts w:ascii="仿宋" w:eastAsia="仿宋"/>
          <w:spacing w:val="20"/>
          <w:sz w:val="30"/>
          <w:szCs w:val="30"/>
        </w:rPr>
      </w:pPr>
    </w:p>
    <w:p w:rsidR="00C21B90" w:rsidRDefault="00C21B90">
      <w:pPr>
        <w:snapToGrid w:val="0"/>
        <w:spacing w:before="50" w:after="50"/>
        <w:rPr>
          <w:rFonts w:ascii="仿宋" w:eastAsia="仿宋"/>
          <w:spacing w:val="20"/>
          <w:sz w:val="30"/>
          <w:szCs w:val="30"/>
        </w:rPr>
      </w:pPr>
    </w:p>
    <w:p w:rsidR="00C21B90" w:rsidRDefault="000D3B9C">
      <w:pPr>
        <w:snapToGrid w:val="0"/>
        <w:spacing w:before="50" w:after="50"/>
        <w:rPr>
          <w:rFonts w:ascii="仿宋" w:eastAsia="仿宋"/>
          <w:b/>
          <w:bCs/>
          <w:sz w:val="30"/>
          <w:szCs w:val="30"/>
        </w:rPr>
      </w:pPr>
      <w:r>
        <w:rPr>
          <w:rFonts w:ascii="仿宋" w:eastAsia="仿宋" w:hint="eastAsia"/>
          <w:b/>
          <w:bCs/>
          <w:sz w:val="30"/>
          <w:szCs w:val="30"/>
        </w:rPr>
        <w:lastRenderedPageBreak/>
        <w:t>附件12：商务响应表</w:t>
      </w:r>
    </w:p>
    <w:p w:rsidR="00C21B90" w:rsidRDefault="00C21B90">
      <w:pPr>
        <w:snapToGrid w:val="0"/>
        <w:spacing w:before="50" w:afterLines="50" w:after="156"/>
        <w:jc w:val="center"/>
        <w:rPr>
          <w:rFonts w:ascii="仿宋" w:eastAsia="仿宋"/>
          <w:b/>
          <w:spacing w:val="40"/>
          <w:kern w:val="0"/>
          <w:sz w:val="36"/>
          <w:szCs w:val="36"/>
        </w:rPr>
      </w:pPr>
    </w:p>
    <w:p w:rsidR="00C21B90" w:rsidRDefault="000D3B9C">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 xml:space="preserve">商 </w:t>
      </w:r>
      <w:proofErr w:type="gramStart"/>
      <w:r>
        <w:rPr>
          <w:rFonts w:ascii="仿宋" w:eastAsia="仿宋" w:hint="eastAsia"/>
          <w:b/>
          <w:spacing w:val="40"/>
          <w:kern w:val="0"/>
          <w:sz w:val="36"/>
          <w:szCs w:val="36"/>
        </w:rPr>
        <w:t>务</w:t>
      </w:r>
      <w:proofErr w:type="gramEnd"/>
      <w:r>
        <w:rPr>
          <w:rFonts w:ascii="仿宋" w:eastAsia="仿宋" w:hint="eastAsia"/>
          <w:b/>
          <w:spacing w:val="40"/>
          <w:kern w:val="0"/>
          <w:sz w:val="36"/>
          <w:szCs w:val="36"/>
        </w:rPr>
        <w:t xml:space="preserve"> 响 应 表</w:t>
      </w:r>
    </w:p>
    <w:p w:rsidR="00C21B90" w:rsidRDefault="00C21B90">
      <w:pPr>
        <w:snapToGrid w:val="0"/>
        <w:spacing w:before="50" w:afterLines="50" w:after="156"/>
        <w:jc w:val="center"/>
        <w:rPr>
          <w:rFonts w:ascii="仿宋" w:eastAsia="仿宋"/>
          <w:b/>
          <w:sz w:val="32"/>
          <w:szCs w:val="32"/>
        </w:rPr>
      </w:pPr>
    </w:p>
    <w:p w:rsidR="00C21B90" w:rsidRDefault="000D3B9C">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rsidR="00C21B90" w:rsidRDefault="000D3B9C">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C21B90">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cs="仿宋_GB2312"/>
                <w:spacing w:val="20"/>
                <w:sz w:val="28"/>
                <w:szCs w:val="28"/>
              </w:rPr>
            </w:pPr>
            <w:bookmarkStart w:id="76" w:name="_Toc64369815"/>
            <w:r>
              <w:rPr>
                <w:rFonts w:ascii="仿宋" w:eastAsia="仿宋" w:cs="仿宋_GB2312" w:hint="eastAsia"/>
                <w:spacing w:val="20"/>
                <w:sz w:val="28"/>
                <w:szCs w:val="28"/>
              </w:rPr>
              <w:t>类别</w:t>
            </w:r>
            <w:bookmarkEnd w:id="76"/>
          </w:p>
        </w:tc>
        <w:tc>
          <w:tcPr>
            <w:tcW w:w="2626"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Lines="50" w:before="156" w:after="50"/>
              <w:jc w:val="center"/>
              <w:rPr>
                <w:rFonts w:ascii="仿宋" w:eastAsia="仿宋" w:cs="仿宋_GB2312"/>
                <w:sz w:val="30"/>
                <w:szCs w:val="30"/>
              </w:rPr>
            </w:pPr>
            <w:bookmarkStart w:id="77" w:name="_Toc64369816"/>
            <w:r>
              <w:rPr>
                <w:rFonts w:ascii="仿宋" w:eastAsia="仿宋" w:cs="仿宋_GB2312" w:hint="eastAsia"/>
                <w:sz w:val="30"/>
                <w:szCs w:val="30"/>
              </w:rPr>
              <w:t>采购文件要求</w:t>
            </w:r>
            <w:bookmarkEnd w:id="77"/>
          </w:p>
        </w:tc>
        <w:tc>
          <w:tcPr>
            <w:tcW w:w="2737"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Lines="50" w:before="156" w:after="50"/>
              <w:jc w:val="center"/>
              <w:rPr>
                <w:rFonts w:ascii="仿宋" w:eastAsia="仿宋" w:cs="仿宋_GB2312"/>
                <w:sz w:val="30"/>
                <w:szCs w:val="30"/>
              </w:rPr>
            </w:pPr>
            <w:bookmarkStart w:id="78" w:name="_Toc64369817"/>
            <w:r>
              <w:rPr>
                <w:rFonts w:ascii="仿宋" w:eastAsia="仿宋" w:cs="仿宋_GB2312" w:hint="eastAsia"/>
                <w:sz w:val="30"/>
                <w:szCs w:val="30"/>
              </w:rPr>
              <w:t>投标文件响应</w:t>
            </w:r>
            <w:bookmarkEnd w:id="78"/>
          </w:p>
        </w:tc>
        <w:tc>
          <w:tcPr>
            <w:tcW w:w="1886"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Lines="50" w:before="156" w:after="50"/>
              <w:jc w:val="center"/>
              <w:rPr>
                <w:rFonts w:ascii="仿宋" w:eastAsia="仿宋" w:cs="仿宋_GB2312"/>
                <w:sz w:val="30"/>
                <w:szCs w:val="30"/>
              </w:rPr>
            </w:pPr>
            <w:bookmarkStart w:id="79" w:name="_Toc64369818"/>
            <w:r>
              <w:rPr>
                <w:rFonts w:ascii="仿宋" w:eastAsia="仿宋" w:cs="仿宋_GB2312" w:hint="eastAsia"/>
                <w:sz w:val="30"/>
                <w:szCs w:val="30"/>
              </w:rPr>
              <w:t>偏离情况</w:t>
            </w:r>
            <w:bookmarkEnd w:id="79"/>
          </w:p>
        </w:tc>
      </w:tr>
      <w:tr w:rsidR="00C21B90">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28"/>
                <w:szCs w:val="28"/>
              </w:rPr>
            </w:pPr>
            <w:bookmarkStart w:id="80" w:name="_Toc64369819"/>
            <w:r>
              <w:rPr>
                <w:rFonts w:ascii="仿宋" w:eastAsia="仿宋" w:hint="eastAsia"/>
                <w:spacing w:val="20"/>
                <w:sz w:val="28"/>
                <w:szCs w:val="28"/>
              </w:rPr>
              <w:t>供货期及供货地点</w:t>
            </w:r>
            <w:bookmarkEnd w:id="80"/>
          </w:p>
        </w:tc>
        <w:tc>
          <w:tcPr>
            <w:tcW w:w="2626" w:type="dxa"/>
            <w:tcBorders>
              <w:top w:val="single" w:sz="4" w:space="0" w:color="auto"/>
              <w:left w:val="single" w:sz="4" w:space="0" w:color="auto"/>
              <w:bottom w:val="single" w:sz="4" w:space="0" w:color="auto"/>
              <w:right w:val="single" w:sz="4" w:space="0" w:color="auto"/>
            </w:tcBorders>
            <w:noWrap/>
            <w:vAlign w:val="center"/>
          </w:tcPr>
          <w:p w:rsidR="00C21B90" w:rsidRDefault="00C21B90">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r>
      <w:tr w:rsidR="00C21B90">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28"/>
                <w:szCs w:val="28"/>
              </w:rPr>
            </w:pPr>
            <w:bookmarkStart w:id="81" w:name="_Toc64369820"/>
            <w:r>
              <w:rPr>
                <w:rFonts w:ascii="仿宋" w:eastAsia="仿宋" w:hint="eastAsia"/>
                <w:spacing w:val="20"/>
                <w:sz w:val="28"/>
                <w:szCs w:val="28"/>
              </w:rPr>
              <w:t>质保期</w:t>
            </w:r>
            <w:bookmarkEnd w:id="81"/>
          </w:p>
        </w:tc>
        <w:tc>
          <w:tcPr>
            <w:tcW w:w="2626" w:type="dxa"/>
            <w:tcBorders>
              <w:top w:val="single" w:sz="4" w:space="0" w:color="auto"/>
              <w:left w:val="single" w:sz="4" w:space="0" w:color="auto"/>
              <w:bottom w:val="single" w:sz="4" w:space="0" w:color="auto"/>
              <w:right w:val="single" w:sz="4" w:space="0" w:color="auto"/>
            </w:tcBorders>
            <w:noWrap/>
            <w:vAlign w:val="center"/>
          </w:tcPr>
          <w:p w:rsidR="00C21B90" w:rsidRDefault="00C21B90">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nil"/>
              <w:right w:val="single" w:sz="4" w:space="0" w:color="auto"/>
            </w:tcBorders>
            <w:noWrap/>
          </w:tcPr>
          <w:p w:rsidR="00C21B90" w:rsidRDefault="00C21B90">
            <w:pPr>
              <w:pStyle w:val="ad"/>
              <w:snapToGrid w:val="0"/>
              <w:spacing w:before="120" w:after="120"/>
              <w:outlineLvl w:val="0"/>
              <w:rPr>
                <w:rFonts w:ascii="仿宋" w:eastAsia="仿宋"/>
                <w:sz w:val="28"/>
                <w:szCs w:val="28"/>
              </w:rPr>
            </w:pPr>
          </w:p>
        </w:tc>
      </w:tr>
      <w:tr w:rsidR="00C21B90">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28"/>
                <w:szCs w:val="28"/>
              </w:rPr>
            </w:pPr>
            <w:bookmarkStart w:id="82" w:name="_Toc64369821"/>
            <w:r>
              <w:rPr>
                <w:rFonts w:ascii="仿宋" w:eastAsia="仿宋" w:hint="eastAsia"/>
                <w:spacing w:val="20"/>
                <w:sz w:val="28"/>
                <w:szCs w:val="28"/>
              </w:rPr>
              <w:t>技术培训</w:t>
            </w:r>
            <w:bookmarkEnd w:id="82"/>
          </w:p>
        </w:tc>
        <w:tc>
          <w:tcPr>
            <w:tcW w:w="2626" w:type="dxa"/>
            <w:tcBorders>
              <w:top w:val="single" w:sz="4" w:space="0" w:color="auto"/>
              <w:left w:val="single" w:sz="4" w:space="0" w:color="auto"/>
              <w:bottom w:val="single" w:sz="4" w:space="0" w:color="auto"/>
              <w:right w:val="single" w:sz="4" w:space="0" w:color="auto"/>
            </w:tcBorders>
            <w:noWrap/>
            <w:vAlign w:val="center"/>
          </w:tcPr>
          <w:p w:rsidR="00C21B90" w:rsidRDefault="00C21B90">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r>
      <w:tr w:rsidR="00C21B90">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28"/>
                <w:szCs w:val="28"/>
              </w:rPr>
            </w:pPr>
            <w:bookmarkStart w:id="83" w:name="_Toc64369822"/>
            <w:r>
              <w:rPr>
                <w:rFonts w:ascii="仿宋" w:eastAsia="仿宋" w:hint="eastAsia"/>
                <w:spacing w:val="20"/>
                <w:sz w:val="28"/>
                <w:szCs w:val="28"/>
              </w:rPr>
              <w:t>售后服务</w:t>
            </w:r>
            <w:bookmarkEnd w:id="83"/>
          </w:p>
        </w:tc>
        <w:tc>
          <w:tcPr>
            <w:tcW w:w="2626" w:type="dxa"/>
            <w:tcBorders>
              <w:top w:val="single" w:sz="4" w:space="0" w:color="auto"/>
              <w:left w:val="single" w:sz="4" w:space="0" w:color="auto"/>
              <w:bottom w:val="single" w:sz="4" w:space="0" w:color="auto"/>
              <w:right w:val="single" w:sz="4" w:space="0" w:color="auto"/>
            </w:tcBorders>
            <w:noWrap/>
            <w:vAlign w:val="center"/>
          </w:tcPr>
          <w:p w:rsidR="00C21B90" w:rsidRDefault="00C21B90">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r>
      <w:tr w:rsidR="00C21B90">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28"/>
                <w:szCs w:val="28"/>
              </w:rPr>
            </w:pPr>
            <w:bookmarkStart w:id="84" w:name="_Toc64369823"/>
            <w:r>
              <w:rPr>
                <w:rFonts w:ascii="仿宋" w:eastAsia="仿宋" w:hint="eastAsia"/>
                <w:spacing w:val="20"/>
                <w:sz w:val="28"/>
                <w:szCs w:val="28"/>
              </w:rPr>
              <w:t>付款方式</w:t>
            </w:r>
            <w:bookmarkEnd w:id="84"/>
          </w:p>
        </w:tc>
        <w:tc>
          <w:tcPr>
            <w:tcW w:w="2626" w:type="dxa"/>
            <w:tcBorders>
              <w:top w:val="single" w:sz="4" w:space="0" w:color="auto"/>
              <w:left w:val="single" w:sz="4" w:space="0" w:color="auto"/>
              <w:bottom w:val="single" w:sz="4" w:space="0" w:color="auto"/>
              <w:right w:val="single" w:sz="4" w:space="0" w:color="auto"/>
            </w:tcBorders>
            <w:noWrap/>
            <w:vAlign w:val="center"/>
          </w:tcPr>
          <w:p w:rsidR="00C21B90" w:rsidRDefault="00C21B90">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r>
      <w:tr w:rsidR="00C21B90">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28"/>
                <w:szCs w:val="28"/>
              </w:rPr>
            </w:pPr>
            <w:bookmarkStart w:id="85" w:name="_Toc64369824"/>
            <w:r>
              <w:rPr>
                <w:rFonts w:ascii="仿宋" w:eastAsia="仿宋" w:hint="eastAsia"/>
                <w:spacing w:val="20"/>
                <w:sz w:val="28"/>
                <w:szCs w:val="28"/>
              </w:rPr>
              <w:t>…</w:t>
            </w:r>
            <w:bookmarkEnd w:id="85"/>
          </w:p>
        </w:tc>
        <w:tc>
          <w:tcPr>
            <w:tcW w:w="2626" w:type="dxa"/>
            <w:tcBorders>
              <w:top w:val="single" w:sz="4" w:space="0" w:color="auto"/>
              <w:left w:val="single" w:sz="4" w:space="0" w:color="auto"/>
              <w:bottom w:val="single" w:sz="4" w:space="0" w:color="auto"/>
              <w:right w:val="single" w:sz="4" w:space="0" w:color="auto"/>
            </w:tcBorders>
            <w:noWrap/>
            <w:vAlign w:val="center"/>
          </w:tcPr>
          <w:p w:rsidR="00C21B90" w:rsidRDefault="00C21B90">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r>
    </w:tbl>
    <w:p w:rsidR="00C21B90" w:rsidRDefault="000D3B9C">
      <w:pPr>
        <w:pStyle w:val="30"/>
        <w:rPr>
          <w:rFonts w:ascii="仿宋" w:eastAsia="仿宋"/>
          <w:b w:val="0"/>
          <w:bCs w:val="0"/>
          <w:spacing w:val="20"/>
          <w:kern w:val="0"/>
          <w:sz w:val="28"/>
          <w:szCs w:val="28"/>
        </w:rPr>
      </w:pPr>
      <w:r>
        <w:rPr>
          <w:rFonts w:ascii="仿宋" w:eastAsia="仿宋" w:hint="eastAsia"/>
          <w:b w:val="0"/>
          <w:bCs w:val="0"/>
          <w:sz w:val="28"/>
          <w:szCs w:val="28"/>
        </w:rPr>
        <w:t>注：1、投标人应对照采购文件要求和投标文件响应情况在“偏离情况”栏注明“正偏离”、“负偏离”或“无偏离”。若正偏离的，需详细说明或提供证明材料。</w:t>
      </w:r>
    </w:p>
    <w:p w:rsidR="00C21B90" w:rsidRDefault="000D3B9C">
      <w:pPr>
        <w:snapToGrid w:val="0"/>
        <w:spacing w:before="50" w:after="50"/>
        <w:rPr>
          <w:rFonts w:ascii="仿宋" w:eastAsia="仿宋"/>
          <w:spacing w:val="20"/>
          <w:sz w:val="28"/>
          <w:szCs w:val="28"/>
        </w:rPr>
      </w:pPr>
      <w:r>
        <w:rPr>
          <w:rFonts w:ascii="仿宋" w:eastAsia="仿宋" w:hint="eastAsia"/>
          <w:spacing w:val="20"/>
          <w:sz w:val="28"/>
          <w:szCs w:val="28"/>
        </w:rPr>
        <w:t>2、“类别”</w:t>
      </w:r>
      <w:proofErr w:type="gramStart"/>
      <w:r>
        <w:rPr>
          <w:rFonts w:ascii="仿宋" w:eastAsia="仿宋" w:hint="eastAsia"/>
          <w:spacing w:val="20"/>
          <w:sz w:val="28"/>
          <w:szCs w:val="28"/>
        </w:rPr>
        <w:t>一栏按采购</w:t>
      </w:r>
      <w:proofErr w:type="gramEnd"/>
      <w:r>
        <w:rPr>
          <w:rFonts w:ascii="仿宋" w:eastAsia="仿宋" w:hint="eastAsia"/>
          <w:spacing w:val="20"/>
          <w:sz w:val="28"/>
          <w:szCs w:val="28"/>
        </w:rPr>
        <w:t>文件第三章中商务要求的分类填写。</w:t>
      </w:r>
    </w:p>
    <w:p w:rsidR="00C21B90" w:rsidRDefault="00C21B90">
      <w:pPr>
        <w:snapToGrid w:val="0"/>
        <w:spacing w:before="50" w:after="50"/>
        <w:rPr>
          <w:rFonts w:ascii="仿宋" w:eastAsia="仿宋"/>
          <w:spacing w:val="20"/>
          <w:sz w:val="28"/>
          <w:szCs w:val="28"/>
        </w:rPr>
      </w:pP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日期： </w:t>
      </w:r>
    </w:p>
    <w:p w:rsidR="00C21B90" w:rsidRDefault="000D3B9C">
      <w:pPr>
        <w:snapToGrid w:val="0"/>
        <w:spacing w:before="50" w:after="50"/>
        <w:jc w:val="left"/>
        <w:rPr>
          <w:rFonts w:ascii="仿宋" w:eastAsia="仿宋"/>
          <w:b/>
          <w:bCs/>
          <w:sz w:val="30"/>
          <w:szCs w:val="30"/>
        </w:rPr>
      </w:pPr>
      <w:r>
        <w:rPr>
          <w:rFonts w:ascii="仿宋" w:eastAsia="仿宋" w:hint="eastAsia"/>
          <w:b/>
          <w:bCs/>
          <w:sz w:val="30"/>
          <w:szCs w:val="30"/>
        </w:rPr>
        <w:lastRenderedPageBreak/>
        <w:t>附件13：项目实施人员清单</w:t>
      </w:r>
    </w:p>
    <w:p w:rsidR="00C21B90" w:rsidRDefault="00C21B90">
      <w:pPr>
        <w:snapToGrid w:val="0"/>
        <w:spacing w:before="50" w:afterLines="50" w:after="156"/>
        <w:jc w:val="center"/>
        <w:rPr>
          <w:rFonts w:ascii="仿宋" w:eastAsia="仿宋"/>
          <w:b/>
          <w:kern w:val="0"/>
          <w:sz w:val="36"/>
          <w:szCs w:val="36"/>
        </w:rPr>
      </w:pPr>
    </w:p>
    <w:p w:rsidR="00C21B90" w:rsidRDefault="000D3B9C">
      <w:pPr>
        <w:snapToGrid w:val="0"/>
        <w:spacing w:before="50" w:afterLines="50" w:after="156"/>
        <w:jc w:val="center"/>
        <w:rPr>
          <w:rFonts w:ascii="仿宋" w:eastAsia="仿宋"/>
          <w:b/>
          <w:kern w:val="0"/>
          <w:sz w:val="36"/>
          <w:szCs w:val="36"/>
        </w:rPr>
      </w:pPr>
      <w:r>
        <w:rPr>
          <w:rFonts w:ascii="仿宋" w:eastAsia="仿宋" w:hint="eastAsia"/>
          <w:b/>
          <w:kern w:val="0"/>
          <w:sz w:val="36"/>
          <w:szCs w:val="36"/>
        </w:rPr>
        <w:t>项目实施人员清单</w:t>
      </w:r>
    </w:p>
    <w:p w:rsidR="00C21B90" w:rsidRDefault="000D3B9C">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rsidR="00C21B90" w:rsidRDefault="000D3B9C">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C21B90">
        <w:tc>
          <w:tcPr>
            <w:tcW w:w="1410"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Lines="50" w:before="156" w:after="50" w:line="460" w:lineRule="exact"/>
              <w:jc w:val="center"/>
              <w:rPr>
                <w:rFonts w:ascii="仿宋" w:eastAsia="仿宋"/>
                <w:sz w:val="28"/>
                <w:szCs w:val="28"/>
              </w:rPr>
            </w:pPr>
            <w:r>
              <w:rPr>
                <w:rFonts w:ascii="仿宋" w:eastAsia="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Lines="50" w:before="156" w:after="50" w:line="460" w:lineRule="exact"/>
              <w:ind w:right="-110"/>
              <w:jc w:val="center"/>
              <w:rPr>
                <w:rFonts w:ascii="仿宋" w:eastAsia="仿宋"/>
                <w:sz w:val="28"/>
                <w:szCs w:val="28"/>
              </w:rPr>
            </w:pPr>
            <w:r>
              <w:rPr>
                <w:rFonts w:ascii="仿宋" w:eastAsia="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Lines="50" w:before="156" w:after="50" w:line="460" w:lineRule="exact"/>
              <w:jc w:val="center"/>
              <w:rPr>
                <w:rFonts w:ascii="仿宋" w:eastAsia="仿宋"/>
                <w:sz w:val="28"/>
                <w:szCs w:val="28"/>
              </w:rPr>
            </w:pPr>
            <w:r>
              <w:rPr>
                <w:rFonts w:ascii="仿宋" w:eastAsia="仿宋" w:hint="eastAsia"/>
                <w:sz w:val="28"/>
                <w:szCs w:val="28"/>
              </w:rPr>
              <w:t>专业技术</w:t>
            </w:r>
          </w:p>
          <w:p w:rsidR="00C21B90" w:rsidRDefault="000D3B9C">
            <w:pPr>
              <w:snapToGrid w:val="0"/>
              <w:spacing w:beforeLines="50" w:before="156" w:after="50" w:line="460" w:lineRule="exact"/>
              <w:jc w:val="center"/>
              <w:rPr>
                <w:rFonts w:ascii="仿宋" w:eastAsia="仿宋"/>
                <w:sz w:val="28"/>
                <w:szCs w:val="28"/>
              </w:rPr>
            </w:pPr>
            <w:r>
              <w:rPr>
                <w:rFonts w:ascii="仿宋" w:eastAsia="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Lines="50" w:before="156" w:after="50" w:line="460" w:lineRule="exact"/>
              <w:jc w:val="center"/>
              <w:rPr>
                <w:rFonts w:ascii="仿宋" w:eastAsia="仿宋"/>
                <w:sz w:val="28"/>
                <w:szCs w:val="28"/>
              </w:rPr>
            </w:pPr>
            <w:r>
              <w:rPr>
                <w:rFonts w:ascii="仿宋" w:eastAsia="仿宋" w:hint="eastAsia"/>
                <w:sz w:val="28"/>
                <w:szCs w:val="28"/>
              </w:rPr>
              <w:t>本项目工作内容</w:t>
            </w: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pStyle w:val="ae"/>
              <w:snapToGrid w:val="0"/>
              <w:spacing w:beforeLines="50" w:before="156" w:after="50" w:line="460" w:lineRule="exact"/>
              <w:ind w:left="5250"/>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bl>
    <w:p w:rsidR="00C21B90" w:rsidRDefault="000D3B9C">
      <w:pPr>
        <w:snapToGrid w:val="0"/>
        <w:spacing w:before="50" w:afterLines="50" w:after="156" w:line="460" w:lineRule="exact"/>
        <w:jc w:val="left"/>
        <w:rPr>
          <w:rFonts w:ascii="仿宋" w:eastAsia="仿宋"/>
          <w:sz w:val="28"/>
          <w:szCs w:val="28"/>
        </w:rPr>
      </w:pPr>
      <w:r>
        <w:rPr>
          <w:rFonts w:ascii="仿宋" w:eastAsia="仿宋" w:hint="eastAsia"/>
          <w:sz w:val="28"/>
          <w:szCs w:val="28"/>
        </w:rPr>
        <w:t>注：在填写时，如本表格不适合投标单位的实际情况，可根据本表格式</w:t>
      </w:r>
      <w:proofErr w:type="gramStart"/>
      <w:r>
        <w:rPr>
          <w:rFonts w:ascii="仿宋" w:eastAsia="仿宋" w:hint="eastAsia"/>
          <w:sz w:val="28"/>
          <w:szCs w:val="28"/>
        </w:rPr>
        <w:t>自行划表填写</w:t>
      </w:r>
      <w:proofErr w:type="gramEnd"/>
      <w:r>
        <w:rPr>
          <w:rFonts w:ascii="仿宋" w:eastAsia="仿宋" w:hint="eastAsia"/>
          <w:sz w:val="28"/>
          <w:szCs w:val="28"/>
        </w:rPr>
        <w:t xml:space="preserve">。 </w:t>
      </w:r>
    </w:p>
    <w:p w:rsidR="00C21B90" w:rsidRDefault="00C21B90">
      <w:pPr>
        <w:snapToGrid w:val="0"/>
        <w:spacing w:before="50" w:afterLines="50" w:after="156" w:line="460" w:lineRule="exact"/>
        <w:jc w:val="left"/>
        <w:rPr>
          <w:rFonts w:ascii="仿宋" w:eastAsia="仿宋"/>
          <w:sz w:val="28"/>
          <w:szCs w:val="28"/>
        </w:rPr>
      </w:pP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日期： </w:t>
      </w:r>
    </w:p>
    <w:p w:rsidR="00C21B90" w:rsidRDefault="00C21B90">
      <w:pPr>
        <w:snapToGrid w:val="0"/>
        <w:spacing w:beforeLines="50" w:before="156"/>
        <w:rPr>
          <w:rFonts w:ascii="仿宋" w:eastAsia="仿宋"/>
          <w:sz w:val="28"/>
          <w:szCs w:val="28"/>
        </w:rPr>
      </w:pPr>
    </w:p>
    <w:p w:rsidR="00C21B90" w:rsidRDefault="00C21B90">
      <w:pPr>
        <w:snapToGrid w:val="0"/>
        <w:spacing w:beforeLines="50" w:before="156"/>
        <w:rPr>
          <w:rFonts w:ascii="仿宋" w:eastAsia="仿宋"/>
          <w:sz w:val="28"/>
          <w:szCs w:val="28"/>
        </w:rPr>
      </w:pPr>
    </w:p>
    <w:p w:rsidR="00C21B90" w:rsidRDefault="000D3B9C">
      <w:pPr>
        <w:snapToGrid w:val="0"/>
        <w:spacing w:before="50" w:after="50"/>
        <w:jc w:val="left"/>
        <w:rPr>
          <w:rFonts w:ascii="仿宋" w:eastAsia="仿宋"/>
          <w:b/>
          <w:bCs/>
          <w:sz w:val="30"/>
          <w:szCs w:val="30"/>
        </w:rPr>
      </w:pPr>
      <w:r>
        <w:rPr>
          <w:rFonts w:ascii="仿宋" w:eastAsia="仿宋" w:hint="eastAsia"/>
          <w:b/>
          <w:bCs/>
          <w:sz w:val="30"/>
          <w:szCs w:val="30"/>
        </w:rPr>
        <w:lastRenderedPageBreak/>
        <w:t>附件14：消耗品、维修零配件及其价格清单（如有）</w:t>
      </w:r>
    </w:p>
    <w:p w:rsidR="00C21B90" w:rsidRDefault="00C21B90">
      <w:pPr>
        <w:snapToGrid w:val="0"/>
        <w:spacing w:before="50" w:afterLines="50" w:after="156"/>
        <w:jc w:val="center"/>
        <w:rPr>
          <w:rFonts w:ascii="仿宋" w:eastAsia="仿宋"/>
          <w:b/>
          <w:kern w:val="0"/>
          <w:sz w:val="36"/>
          <w:szCs w:val="36"/>
        </w:rPr>
      </w:pPr>
    </w:p>
    <w:p w:rsidR="00C21B90" w:rsidRDefault="000D3B9C">
      <w:pPr>
        <w:snapToGrid w:val="0"/>
        <w:spacing w:before="50" w:afterLines="50" w:after="156"/>
        <w:jc w:val="center"/>
        <w:rPr>
          <w:rFonts w:ascii="仿宋" w:eastAsia="仿宋"/>
          <w:b/>
          <w:kern w:val="0"/>
          <w:sz w:val="36"/>
          <w:szCs w:val="36"/>
        </w:rPr>
      </w:pPr>
      <w:r>
        <w:rPr>
          <w:rFonts w:ascii="仿宋" w:eastAsia="仿宋" w:hint="eastAsia"/>
          <w:b/>
          <w:kern w:val="0"/>
          <w:sz w:val="36"/>
          <w:szCs w:val="36"/>
        </w:rPr>
        <w:t>消耗品、维修零配件及其价格清单</w:t>
      </w:r>
    </w:p>
    <w:p w:rsidR="00C21B90" w:rsidRDefault="000D3B9C">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rsidR="00C21B90" w:rsidRDefault="000D3B9C">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p w:rsidR="00C21B90" w:rsidRDefault="00C21B90">
      <w:pPr>
        <w:rPr>
          <w:rFonts w:ascii="仿宋" w:eastAsia="仿宋"/>
          <w:sz w:val="28"/>
          <w:szCs w:val="28"/>
        </w:rPr>
      </w:pPr>
    </w:p>
    <w:tbl>
      <w:tblPr>
        <w:tblW w:w="85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C21B90">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jc w:val="center"/>
              <w:rPr>
                <w:rFonts w:ascii="仿宋" w:eastAsia="仿宋"/>
                <w:sz w:val="28"/>
                <w:szCs w:val="28"/>
              </w:rPr>
            </w:pPr>
            <w:r>
              <w:rPr>
                <w:rFonts w:ascii="仿宋" w:eastAsia="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jc w:val="center"/>
              <w:rPr>
                <w:rFonts w:ascii="仿宋" w:eastAsia="仿宋"/>
                <w:sz w:val="28"/>
                <w:szCs w:val="28"/>
              </w:rPr>
            </w:pPr>
            <w:r>
              <w:rPr>
                <w:rFonts w:ascii="仿宋" w:eastAsia="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jc w:val="center"/>
              <w:rPr>
                <w:rFonts w:ascii="仿宋" w:eastAsia="仿宋"/>
                <w:sz w:val="28"/>
                <w:szCs w:val="28"/>
              </w:rPr>
            </w:pPr>
            <w:r>
              <w:rPr>
                <w:rFonts w:ascii="仿宋" w:eastAsia="仿宋" w:hint="eastAsia"/>
                <w:sz w:val="28"/>
                <w:szCs w:val="28"/>
              </w:rPr>
              <w:t>制造商</w:t>
            </w:r>
          </w:p>
          <w:p w:rsidR="00C21B90" w:rsidRDefault="000D3B9C">
            <w:pPr>
              <w:jc w:val="center"/>
              <w:rPr>
                <w:rFonts w:ascii="仿宋" w:eastAsia="仿宋"/>
                <w:sz w:val="28"/>
                <w:szCs w:val="28"/>
              </w:rPr>
            </w:pPr>
            <w:r>
              <w:rPr>
                <w:rFonts w:ascii="仿宋" w:eastAsia="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jc w:val="center"/>
              <w:rPr>
                <w:rFonts w:ascii="仿宋" w:eastAsia="仿宋"/>
                <w:sz w:val="28"/>
                <w:szCs w:val="28"/>
              </w:rPr>
            </w:pPr>
            <w:r>
              <w:rPr>
                <w:rFonts w:ascii="仿宋" w:eastAsia="仿宋" w:hint="eastAsia"/>
                <w:sz w:val="28"/>
                <w:szCs w:val="28"/>
              </w:rPr>
              <w:t>单价</w:t>
            </w:r>
          </w:p>
          <w:p w:rsidR="00C21B90" w:rsidRDefault="000D3B9C">
            <w:pPr>
              <w:jc w:val="center"/>
              <w:rPr>
                <w:rFonts w:ascii="仿宋" w:eastAsia="仿宋"/>
                <w:sz w:val="28"/>
                <w:szCs w:val="28"/>
              </w:rPr>
            </w:pPr>
            <w:r>
              <w:rPr>
                <w:rFonts w:ascii="仿宋" w:eastAsia="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jc w:val="center"/>
              <w:rPr>
                <w:rFonts w:ascii="仿宋" w:eastAsia="仿宋"/>
                <w:sz w:val="28"/>
                <w:szCs w:val="28"/>
              </w:rPr>
            </w:pPr>
            <w:r>
              <w:rPr>
                <w:rFonts w:ascii="仿宋" w:eastAsia="仿宋" w:hint="eastAsia"/>
                <w:sz w:val="28"/>
                <w:szCs w:val="28"/>
              </w:rPr>
              <w:t>单价报价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jc w:val="center"/>
              <w:rPr>
                <w:rFonts w:ascii="仿宋" w:eastAsia="仿宋"/>
                <w:sz w:val="28"/>
                <w:szCs w:val="28"/>
              </w:rPr>
            </w:pPr>
            <w:r>
              <w:rPr>
                <w:rFonts w:ascii="仿宋" w:eastAsia="仿宋" w:hint="eastAsia"/>
                <w:sz w:val="28"/>
                <w:szCs w:val="28"/>
              </w:rPr>
              <w:t>对应的投标设备名称</w:t>
            </w:r>
          </w:p>
        </w:tc>
      </w:tr>
      <w:tr w:rsidR="00C21B90">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rPr>
                <w:rFonts w:ascii="仿宋" w:eastAsia="仿宋"/>
                <w:sz w:val="28"/>
                <w:szCs w:val="28"/>
              </w:rPr>
            </w:pPr>
            <w:r>
              <w:rPr>
                <w:rFonts w:ascii="仿宋" w:eastAsia="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r>
      <w:tr w:rsidR="00C21B90">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rPr>
                <w:rFonts w:ascii="仿宋" w:eastAsia="仿宋"/>
                <w:sz w:val="28"/>
                <w:szCs w:val="28"/>
              </w:rPr>
            </w:pPr>
            <w:r>
              <w:rPr>
                <w:rFonts w:ascii="仿宋" w:eastAsia="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r>
      <w:tr w:rsidR="00C21B90">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rPr>
                <w:rFonts w:ascii="仿宋" w:eastAsia="仿宋"/>
                <w:sz w:val="28"/>
                <w:szCs w:val="28"/>
              </w:rPr>
            </w:pPr>
            <w:r>
              <w:rPr>
                <w:rFonts w:ascii="仿宋" w:eastAsia="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r>
      <w:tr w:rsidR="00C21B90">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rPr>
                <w:rFonts w:ascii="仿宋" w:eastAsia="仿宋"/>
                <w:sz w:val="28"/>
                <w:szCs w:val="28"/>
              </w:rPr>
            </w:pPr>
            <w:r>
              <w:rPr>
                <w:rFonts w:ascii="仿宋" w:eastAsia="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r>
      <w:tr w:rsidR="00C21B90">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rPr>
                <w:rFonts w:ascii="仿宋" w:eastAsia="仿宋"/>
                <w:sz w:val="28"/>
                <w:szCs w:val="28"/>
              </w:rPr>
            </w:pPr>
            <w:r>
              <w:rPr>
                <w:rFonts w:ascii="仿宋" w:eastAsia="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r>
      <w:tr w:rsidR="00C21B90">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rPr>
                <w:rFonts w:ascii="仿宋" w:eastAsia="仿宋"/>
                <w:sz w:val="28"/>
                <w:szCs w:val="28"/>
              </w:rPr>
            </w:pPr>
            <w:r>
              <w:rPr>
                <w:rFonts w:ascii="仿宋" w:eastAsia="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r>
    </w:tbl>
    <w:p w:rsidR="00C21B90" w:rsidRDefault="000D3B9C">
      <w:pPr>
        <w:adjustRightInd w:val="0"/>
        <w:snapToGrid w:val="0"/>
        <w:ind w:rightChars="82" w:right="172"/>
        <w:rPr>
          <w:rFonts w:ascii="仿宋" w:eastAsia="仿宋"/>
          <w:sz w:val="28"/>
          <w:szCs w:val="28"/>
        </w:rPr>
      </w:pPr>
      <w:r>
        <w:rPr>
          <w:rFonts w:ascii="仿宋" w:eastAsia="仿宋" w:hint="eastAsia"/>
          <w:sz w:val="28"/>
          <w:szCs w:val="28"/>
        </w:rPr>
        <w:t>注：以上为主要消耗品及易损配件的报价，采购人据此在采购合同中约定相关价格。</w:t>
      </w:r>
    </w:p>
    <w:p w:rsidR="00C21B90" w:rsidRDefault="00C21B90" w:rsidP="000D3B9C">
      <w:pPr>
        <w:adjustRightInd w:val="0"/>
        <w:snapToGrid w:val="0"/>
        <w:ind w:rightChars="82" w:right="172" w:firstLineChars="202" w:firstLine="485"/>
        <w:rPr>
          <w:rFonts w:ascii="仿宋" w:eastAsia="仿宋"/>
          <w:sz w:val="24"/>
          <w:szCs w:val="24"/>
        </w:rPr>
      </w:pPr>
    </w:p>
    <w:p w:rsidR="00C21B90" w:rsidRDefault="00C21B90" w:rsidP="000D3B9C">
      <w:pPr>
        <w:adjustRightInd w:val="0"/>
        <w:snapToGrid w:val="0"/>
        <w:ind w:rightChars="82" w:right="172" w:firstLineChars="202" w:firstLine="485"/>
        <w:rPr>
          <w:rFonts w:ascii="仿宋" w:eastAsia="仿宋"/>
          <w:sz w:val="24"/>
          <w:szCs w:val="24"/>
        </w:rPr>
      </w:pPr>
    </w:p>
    <w:p w:rsidR="00C21B90" w:rsidRDefault="00C21B90">
      <w:pPr>
        <w:spacing w:line="440" w:lineRule="exact"/>
        <w:jc w:val="left"/>
        <w:rPr>
          <w:rFonts w:ascii="仿宋" w:eastAsia="仿宋"/>
          <w:sz w:val="24"/>
        </w:rPr>
      </w:pP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日期： </w:t>
      </w:r>
    </w:p>
    <w:p w:rsidR="00C21B90" w:rsidRDefault="000D3B9C">
      <w:pPr>
        <w:spacing w:line="440" w:lineRule="exact"/>
        <w:ind w:leftChars="-100" w:left="-210" w:firstLineChars="50" w:firstLine="120"/>
        <w:jc w:val="left"/>
        <w:rPr>
          <w:rFonts w:ascii="仿宋" w:eastAsia="仿宋"/>
          <w:sz w:val="24"/>
        </w:rPr>
      </w:pPr>
      <w:r>
        <w:rPr>
          <w:rFonts w:ascii="仿宋" w:eastAsia="仿宋" w:hint="eastAsia"/>
          <w:sz w:val="24"/>
        </w:rPr>
        <w:tab/>
        <w:t xml:space="preserve"> </w:t>
      </w:r>
    </w:p>
    <w:p w:rsidR="00C21B90" w:rsidRDefault="000D3B9C">
      <w:pPr>
        <w:spacing w:line="440" w:lineRule="exact"/>
        <w:rPr>
          <w:rFonts w:ascii="仿宋" w:eastAsia="仿宋"/>
          <w:b/>
          <w:sz w:val="24"/>
        </w:rPr>
      </w:pPr>
      <w:r>
        <w:rPr>
          <w:rFonts w:ascii="仿宋" w:eastAsia="仿宋" w:hint="eastAsia"/>
          <w:sz w:val="24"/>
        </w:rPr>
        <w:t xml:space="preserve">                                             </w:t>
      </w: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C21B90">
      <w:pPr>
        <w:snapToGrid w:val="0"/>
        <w:spacing w:before="50" w:after="50"/>
        <w:jc w:val="left"/>
        <w:rPr>
          <w:rFonts w:ascii="仿宋" w:eastAsia="仿宋"/>
          <w:sz w:val="30"/>
          <w:szCs w:val="30"/>
        </w:rPr>
      </w:pPr>
    </w:p>
    <w:p w:rsidR="00C21B90" w:rsidRDefault="000D3B9C">
      <w:pPr>
        <w:snapToGrid w:val="0"/>
        <w:spacing w:before="50" w:after="50"/>
        <w:jc w:val="left"/>
        <w:rPr>
          <w:rFonts w:ascii="仿宋" w:eastAsia="仿宋"/>
          <w:b/>
          <w:bCs/>
          <w:sz w:val="30"/>
          <w:szCs w:val="30"/>
        </w:rPr>
      </w:pPr>
      <w:r>
        <w:rPr>
          <w:rFonts w:ascii="仿宋" w:eastAsia="仿宋" w:hint="eastAsia"/>
          <w:b/>
          <w:bCs/>
          <w:sz w:val="30"/>
          <w:szCs w:val="30"/>
        </w:rPr>
        <w:lastRenderedPageBreak/>
        <w:t>附件15：类似业绩一览表</w:t>
      </w:r>
      <w:r>
        <w:rPr>
          <w:rFonts w:ascii="仿宋" w:eastAsia="仿宋"/>
          <w:b/>
          <w:bCs/>
          <w:sz w:val="30"/>
          <w:szCs w:val="30"/>
        </w:rPr>
        <w:t>（如有）</w:t>
      </w:r>
    </w:p>
    <w:p w:rsidR="00C21B90" w:rsidRDefault="00C21B90">
      <w:pPr>
        <w:snapToGrid w:val="0"/>
        <w:spacing w:before="50" w:after="50"/>
        <w:jc w:val="left"/>
        <w:rPr>
          <w:rFonts w:ascii="仿宋" w:eastAsia="仿宋"/>
          <w:sz w:val="30"/>
          <w:szCs w:val="30"/>
        </w:rPr>
      </w:pPr>
    </w:p>
    <w:p w:rsidR="00C21B90" w:rsidRDefault="000D3B9C">
      <w:pPr>
        <w:snapToGrid w:val="0"/>
        <w:spacing w:before="50" w:afterLines="50" w:after="156"/>
        <w:jc w:val="center"/>
        <w:rPr>
          <w:rFonts w:ascii="仿宋" w:eastAsia="仿宋"/>
          <w:b/>
          <w:kern w:val="0"/>
          <w:sz w:val="36"/>
          <w:szCs w:val="36"/>
        </w:rPr>
      </w:pPr>
      <w:r>
        <w:rPr>
          <w:rFonts w:ascii="仿宋" w:eastAsia="仿宋" w:hint="eastAsia"/>
          <w:b/>
          <w:kern w:val="0"/>
          <w:sz w:val="36"/>
          <w:szCs w:val="36"/>
        </w:rPr>
        <w:t>类似业绩一览表</w:t>
      </w:r>
    </w:p>
    <w:p w:rsidR="00C21B90" w:rsidRDefault="000D3B9C">
      <w:pPr>
        <w:pStyle w:val="a5"/>
        <w:snapToGrid w:val="0"/>
        <w:rPr>
          <w:rFonts w:ascii="仿宋" w:eastAsia="仿宋"/>
          <w:sz w:val="24"/>
          <w:szCs w:val="24"/>
        </w:rPr>
      </w:pPr>
      <w:r>
        <w:rPr>
          <w:rFonts w:ascii="仿宋" w:eastAsia="仿宋" w:hint="eastAsia"/>
          <w:sz w:val="24"/>
          <w:szCs w:val="24"/>
        </w:rPr>
        <w:t>投标人全称（公章）：</w:t>
      </w:r>
      <w:r>
        <w:rPr>
          <w:rFonts w:ascii="仿宋" w:eastAsia="仿宋" w:hint="eastAsia"/>
          <w:sz w:val="24"/>
          <w:szCs w:val="24"/>
          <w:u w:val="single"/>
        </w:rPr>
        <w:t xml:space="preserve">                           </w:t>
      </w:r>
    </w:p>
    <w:p w:rsidR="00C21B90" w:rsidRDefault="000D3B9C">
      <w:pPr>
        <w:pStyle w:val="a5"/>
        <w:snapToGrid w:val="0"/>
        <w:rPr>
          <w:rFonts w:ascii="仿宋" w:eastAsia="仿宋"/>
          <w:sz w:val="24"/>
          <w:szCs w:val="24"/>
          <w:u w:val="single"/>
        </w:rPr>
      </w:pPr>
      <w:r>
        <w:rPr>
          <w:rFonts w:ascii="仿宋" w:eastAsia="仿宋" w:hint="eastAsia"/>
          <w:sz w:val="24"/>
          <w:szCs w:val="24"/>
        </w:rPr>
        <w:t>标项：</w:t>
      </w:r>
      <w:r>
        <w:rPr>
          <w:rFonts w:ascii="仿宋" w:eastAsia="仿宋" w:hint="eastAsia"/>
          <w:sz w:val="24"/>
          <w:szCs w:val="24"/>
          <w:u w:val="single"/>
        </w:rPr>
        <w:t xml:space="preserve">                           </w:t>
      </w:r>
    </w:p>
    <w:p w:rsidR="00C21B90" w:rsidRDefault="00C21B90">
      <w:pPr>
        <w:rPr>
          <w:rFonts w:ascii="仿宋" w:eastAsia="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C21B90">
        <w:tc>
          <w:tcPr>
            <w:tcW w:w="854"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合同</w:t>
            </w:r>
          </w:p>
          <w:p w:rsidR="00C21B90" w:rsidRDefault="000D3B9C">
            <w:pPr>
              <w:jc w:val="center"/>
              <w:rPr>
                <w:rFonts w:ascii="仿宋" w:eastAsia="仿宋"/>
                <w:sz w:val="24"/>
              </w:rPr>
            </w:pPr>
            <w:r>
              <w:rPr>
                <w:rFonts w:ascii="仿宋" w:eastAsia="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验收报告</w:t>
            </w:r>
          </w:p>
          <w:p w:rsidR="00C21B90" w:rsidRDefault="000D3B9C">
            <w:pPr>
              <w:jc w:val="center"/>
              <w:rPr>
                <w:rFonts w:ascii="仿宋" w:eastAsia="仿宋"/>
                <w:sz w:val="24"/>
              </w:rPr>
            </w:pPr>
            <w:r>
              <w:rPr>
                <w:rFonts w:ascii="仿宋" w:eastAsia="仿宋" w:hint="eastAsia"/>
                <w:sz w:val="24"/>
              </w:rPr>
              <w:t>（有/无）</w:t>
            </w:r>
          </w:p>
        </w:tc>
      </w:tr>
      <w:tr w:rsidR="00C21B90">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r>
      <w:tr w:rsidR="00C21B90">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r>
      <w:tr w:rsidR="00C21B90">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r>
    </w:tbl>
    <w:p w:rsidR="00C21B90" w:rsidRDefault="000D3B9C">
      <w:pPr>
        <w:rPr>
          <w:rFonts w:ascii="仿宋" w:eastAsia="仿宋"/>
          <w:sz w:val="24"/>
        </w:rPr>
      </w:pPr>
      <w:r>
        <w:rPr>
          <w:rFonts w:ascii="仿宋" w:eastAsia="仿宋" w:hint="eastAsia"/>
          <w:sz w:val="24"/>
        </w:rPr>
        <w:t>备注：</w:t>
      </w:r>
    </w:p>
    <w:p w:rsidR="00C21B90" w:rsidRDefault="000D3B9C">
      <w:pPr>
        <w:numPr>
          <w:ilvl w:val="0"/>
          <w:numId w:val="4"/>
        </w:numPr>
        <w:rPr>
          <w:rFonts w:ascii="仿宋" w:eastAsia="仿宋"/>
          <w:sz w:val="24"/>
        </w:rPr>
      </w:pPr>
      <w:r>
        <w:rPr>
          <w:rFonts w:ascii="仿宋" w:eastAsia="仿宋" w:hint="eastAsia"/>
          <w:sz w:val="24"/>
        </w:rPr>
        <w:t>请在此表后附上类似业绩的合同、验收报告原件扫描件或彩色图片（如有）。</w:t>
      </w:r>
    </w:p>
    <w:p w:rsidR="00C21B90" w:rsidRDefault="000D3B9C">
      <w:pPr>
        <w:numPr>
          <w:ilvl w:val="0"/>
          <w:numId w:val="4"/>
        </w:numPr>
        <w:rPr>
          <w:rFonts w:ascii="仿宋" w:eastAsia="仿宋"/>
          <w:sz w:val="24"/>
        </w:rPr>
      </w:pPr>
      <w:r>
        <w:rPr>
          <w:rFonts w:ascii="仿宋" w:eastAsia="仿宋" w:hint="eastAsia"/>
          <w:color w:val="000000"/>
          <w:sz w:val="24"/>
        </w:rPr>
        <w:t>供应商所投核心产品</w:t>
      </w:r>
      <w:r>
        <w:rPr>
          <w:rFonts w:ascii="仿宋" w:eastAsia="仿宋"/>
          <w:color w:val="000000"/>
          <w:sz w:val="24"/>
        </w:rPr>
        <w:t>中有</w:t>
      </w:r>
      <w:r>
        <w:rPr>
          <w:rFonts w:ascii="仿宋" w:eastAsia="仿宋" w:hint="eastAsia"/>
          <w:color w:val="000000"/>
          <w:sz w:val="24"/>
        </w:rPr>
        <w:t>被省级及省级以上主管部门认定为“首台套产品”或“制造精品”的，</w:t>
      </w:r>
      <w:proofErr w:type="gramStart"/>
      <w:r>
        <w:rPr>
          <w:rFonts w:ascii="仿宋" w:eastAsia="仿宋" w:hint="eastAsia"/>
          <w:color w:val="000000"/>
          <w:sz w:val="24"/>
        </w:rPr>
        <w:t>自认定</w:t>
      </w:r>
      <w:proofErr w:type="gramEnd"/>
      <w:r>
        <w:rPr>
          <w:rFonts w:ascii="仿宋" w:eastAsia="仿宋" w:hint="eastAsia"/>
          <w:color w:val="000000"/>
          <w:sz w:val="24"/>
        </w:rPr>
        <w:t>之日起2年内视同已具备相应销售业绩，参加政府采购活动时该供应商的业绩分为满分。</w:t>
      </w: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日期： </w:t>
      </w:r>
    </w:p>
    <w:p w:rsidR="00C21B90" w:rsidRDefault="00C21B90">
      <w:pPr>
        <w:rPr>
          <w:rFonts w:ascii="仿宋" w:eastAsia="仿宋"/>
          <w:sz w:val="24"/>
        </w:rPr>
      </w:pPr>
    </w:p>
    <w:p w:rsidR="00C21B90" w:rsidRDefault="00C21B90">
      <w:pPr>
        <w:rPr>
          <w:rFonts w:ascii="仿宋" w:eastAsia="仿宋"/>
          <w:sz w:val="24"/>
        </w:rPr>
      </w:pPr>
    </w:p>
    <w:p w:rsidR="00C21B90" w:rsidRDefault="000D3B9C">
      <w:pPr>
        <w:snapToGrid w:val="0"/>
        <w:spacing w:before="50" w:after="50" w:line="360" w:lineRule="auto"/>
        <w:jc w:val="left"/>
        <w:rPr>
          <w:rFonts w:ascii="仿宋" w:eastAsia="仿宋"/>
          <w:b/>
          <w:bCs/>
          <w:sz w:val="30"/>
          <w:szCs w:val="30"/>
        </w:rPr>
      </w:pPr>
      <w:r>
        <w:rPr>
          <w:rFonts w:ascii="仿宋" w:eastAsia="仿宋" w:hint="eastAsia"/>
          <w:b/>
          <w:bCs/>
          <w:sz w:val="30"/>
          <w:szCs w:val="30"/>
        </w:rPr>
        <w:lastRenderedPageBreak/>
        <w:t>附件16（如有）：</w:t>
      </w:r>
    </w:p>
    <w:p w:rsidR="00C21B90" w:rsidRDefault="000D3B9C">
      <w:pPr>
        <w:snapToGrid w:val="0"/>
        <w:spacing w:before="50" w:after="50" w:line="360" w:lineRule="auto"/>
        <w:jc w:val="center"/>
        <w:rPr>
          <w:rFonts w:ascii="仿宋" w:eastAsia="仿宋"/>
          <w:b/>
          <w:bCs/>
          <w:sz w:val="36"/>
          <w:szCs w:val="36"/>
        </w:rPr>
      </w:pPr>
      <w:r>
        <w:rPr>
          <w:rFonts w:ascii="仿宋" w:eastAsia="仿宋" w:hint="eastAsia"/>
          <w:b/>
          <w:bCs/>
          <w:sz w:val="36"/>
          <w:szCs w:val="36"/>
        </w:rPr>
        <w:t>享受政府采购政策性规定情况表</w:t>
      </w:r>
    </w:p>
    <w:p w:rsidR="00C21B90" w:rsidRDefault="000D3B9C">
      <w:pPr>
        <w:pStyle w:val="ad"/>
        <w:spacing w:line="360" w:lineRule="auto"/>
        <w:rPr>
          <w:rFonts w:ascii="仿宋" w:eastAsia="仿宋"/>
          <w:b/>
          <w:bCs/>
          <w:sz w:val="24"/>
          <w:szCs w:val="24"/>
        </w:rPr>
      </w:pPr>
      <w:r>
        <w:rPr>
          <w:rFonts w:ascii="仿宋" w:eastAsia="仿宋" w:hint="eastAsia"/>
          <w:b/>
          <w:bCs/>
          <w:sz w:val="24"/>
          <w:szCs w:val="24"/>
        </w:rPr>
        <w:t>投标人名称：</w:t>
      </w:r>
    </w:p>
    <w:p w:rsidR="00C21B90" w:rsidRDefault="000D3B9C">
      <w:pPr>
        <w:spacing w:line="360" w:lineRule="auto"/>
        <w:rPr>
          <w:rFonts w:ascii="仿宋" w:eastAsia="仿宋"/>
          <w:b/>
          <w:bCs/>
          <w:sz w:val="24"/>
          <w:szCs w:val="24"/>
        </w:rPr>
      </w:pPr>
      <w:r>
        <w:rPr>
          <w:rFonts w:ascii="仿宋" w:eastAsia="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C21B90">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核心产品</w:t>
            </w:r>
          </w:p>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制造商</w:t>
            </w:r>
          </w:p>
        </w:tc>
      </w:tr>
      <w:tr w:rsidR="00C21B90">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rPr>
            </w:pPr>
          </w:p>
        </w:tc>
      </w:tr>
      <w:tr w:rsidR="00C21B90">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rPr>
            </w:pPr>
          </w:p>
        </w:tc>
      </w:tr>
      <w:tr w:rsidR="00C21B90">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节能认证</w:t>
            </w:r>
          </w:p>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证书编号</w:t>
            </w:r>
          </w:p>
        </w:tc>
      </w:tr>
      <w:tr w:rsidR="00C21B90">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r>
      <w:tr w:rsidR="00C21B90">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r>
      <w:tr w:rsidR="00C21B90">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环境标</w:t>
            </w:r>
          </w:p>
          <w:p w:rsidR="00C21B90" w:rsidRDefault="000D3B9C">
            <w:pPr>
              <w:pStyle w:val="13"/>
              <w:tabs>
                <w:tab w:val="left" w:pos="1260"/>
              </w:tabs>
              <w:snapToGrid w:val="0"/>
              <w:jc w:val="center"/>
              <w:rPr>
                <w:rFonts w:ascii="仿宋" w:eastAsia="仿宋"/>
                <w:sz w:val="24"/>
                <w:lang w:val="en-GB"/>
              </w:rPr>
            </w:pPr>
            <w:proofErr w:type="gramStart"/>
            <w:r>
              <w:rPr>
                <w:rFonts w:ascii="仿宋" w:eastAsia="仿宋" w:hint="eastAsia"/>
                <w:sz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环境标志认</w:t>
            </w:r>
          </w:p>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证证书编号</w:t>
            </w:r>
          </w:p>
        </w:tc>
      </w:tr>
      <w:tr w:rsidR="00C21B90">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r>
      <w:tr w:rsidR="00C21B90">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r>
    </w:tbl>
    <w:p w:rsidR="00C21B90" w:rsidRDefault="000D3B9C">
      <w:pPr>
        <w:spacing w:line="360" w:lineRule="auto"/>
        <w:rPr>
          <w:rFonts w:ascii="仿宋" w:eastAsia="仿宋"/>
          <w:sz w:val="24"/>
          <w:szCs w:val="24"/>
        </w:rPr>
      </w:pPr>
      <w:r>
        <w:rPr>
          <w:rFonts w:ascii="仿宋" w:eastAsia="仿宋" w:hint="eastAsia"/>
          <w:sz w:val="24"/>
          <w:szCs w:val="24"/>
        </w:rPr>
        <w:t>备注：1、本表的产品名称、品牌型号、</w:t>
      </w:r>
      <w:r>
        <w:rPr>
          <w:rFonts w:ascii="仿宋" w:eastAsia="仿宋"/>
          <w:sz w:val="24"/>
          <w:szCs w:val="24"/>
        </w:rPr>
        <w:t>制造商</w:t>
      </w:r>
      <w:r>
        <w:rPr>
          <w:rFonts w:ascii="仿宋" w:eastAsia="仿宋" w:hint="eastAsia"/>
          <w:sz w:val="24"/>
          <w:szCs w:val="24"/>
        </w:rPr>
        <w:t>应与《开标一览表》、《项目明细清单》中的相应产品一致。</w:t>
      </w:r>
    </w:p>
    <w:p w:rsidR="00C21B90" w:rsidRDefault="000D3B9C">
      <w:pPr>
        <w:spacing w:line="360" w:lineRule="auto"/>
        <w:rPr>
          <w:rFonts w:ascii="仿宋" w:eastAsia="仿宋"/>
          <w:sz w:val="24"/>
          <w:szCs w:val="24"/>
        </w:rPr>
      </w:pPr>
      <w:r>
        <w:rPr>
          <w:rFonts w:ascii="仿宋" w:eastAsia="仿宋" w:hint="eastAsia"/>
          <w:sz w:val="24"/>
          <w:szCs w:val="24"/>
        </w:rPr>
        <w:t>2、享受政府采购政策性规定的需要提供相关证明材料，具体详见第二章“投标人须知”第</w:t>
      </w:r>
      <w:r>
        <w:rPr>
          <w:rFonts w:ascii="仿宋" w:eastAsia="仿宋"/>
          <w:sz w:val="24"/>
          <w:szCs w:val="24"/>
        </w:rPr>
        <w:t>二</w:t>
      </w:r>
      <w:r>
        <w:rPr>
          <w:rFonts w:ascii="仿宋" w:eastAsia="仿宋" w:hint="eastAsia"/>
          <w:sz w:val="24"/>
          <w:szCs w:val="24"/>
        </w:rPr>
        <w:t>部分“采购文件”，否则不予认可。</w:t>
      </w:r>
    </w:p>
    <w:p w:rsidR="00C21B90" w:rsidRDefault="000D3B9C">
      <w:pPr>
        <w:pStyle w:val="ad"/>
        <w:spacing w:line="360" w:lineRule="auto"/>
        <w:rPr>
          <w:rFonts w:ascii="仿宋" w:eastAsia="仿宋"/>
          <w:b/>
          <w:sz w:val="24"/>
          <w:szCs w:val="24"/>
        </w:rPr>
      </w:pPr>
      <w:r>
        <w:rPr>
          <w:rFonts w:ascii="仿宋" w:eastAsia="仿宋" w:hint="eastAsia"/>
          <w:b/>
          <w:sz w:val="24"/>
          <w:szCs w:val="24"/>
        </w:rPr>
        <w:t>特别提示：供应商务必仔细阅读采购文件“政府采购政策性规定”中关于无效投标的内容。</w:t>
      </w:r>
      <w:r>
        <w:rPr>
          <w:rFonts w:ascii="仿宋" w:eastAsia="仿宋"/>
          <w:b/>
          <w:sz w:val="24"/>
          <w:szCs w:val="24"/>
        </w:rPr>
        <w:t xml:space="preserve"> </w:t>
      </w:r>
    </w:p>
    <w:p w:rsidR="00C21B90" w:rsidRDefault="00C21B90">
      <w:pPr>
        <w:rPr>
          <w:rFonts w:ascii="仿宋" w:eastAsia="仿宋"/>
          <w:spacing w:val="20"/>
          <w:sz w:val="24"/>
          <w:szCs w:val="24"/>
        </w:rPr>
      </w:pPr>
    </w:p>
    <w:p w:rsidR="00C21B90" w:rsidRDefault="00C21B90">
      <w:pPr>
        <w:rPr>
          <w:rFonts w:ascii="仿宋" w:eastAsia="仿宋"/>
          <w:spacing w:val="20"/>
          <w:sz w:val="24"/>
          <w:szCs w:val="24"/>
        </w:rPr>
      </w:pPr>
    </w:p>
    <w:p w:rsidR="00C21B90" w:rsidRDefault="00C21B90">
      <w:pPr>
        <w:rPr>
          <w:rFonts w:ascii="仿宋" w:eastAsia="仿宋"/>
          <w:spacing w:val="20"/>
          <w:sz w:val="24"/>
          <w:szCs w:val="24"/>
        </w:rPr>
      </w:pPr>
    </w:p>
    <w:p w:rsidR="00C21B90" w:rsidRDefault="00C21B90">
      <w:pPr>
        <w:rPr>
          <w:rFonts w:ascii="仿宋" w:eastAsia="仿宋"/>
          <w:spacing w:val="20"/>
          <w:sz w:val="24"/>
          <w:szCs w:val="24"/>
        </w:rPr>
      </w:pPr>
    </w:p>
    <w:p w:rsidR="00C21B90" w:rsidRDefault="00C21B90">
      <w:pPr>
        <w:rPr>
          <w:rFonts w:ascii="仿宋" w:eastAsia="仿宋"/>
          <w:spacing w:val="20"/>
          <w:sz w:val="24"/>
          <w:szCs w:val="24"/>
        </w:rPr>
      </w:pPr>
    </w:p>
    <w:p w:rsidR="00C21B90" w:rsidRDefault="00C21B90">
      <w:pPr>
        <w:rPr>
          <w:rFonts w:ascii="仿宋" w:eastAsia="仿宋"/>
          <w:spacing w:val="20"/>
          <w:sz w:val="24"/>
          <w:szCs w:val="24"/>
        </w:rPr>
      </w:pPr>
    </w:p>
    <w:p w:rsidR="00C21B90" w:rsidRDefault="00C21B90">
      <w:pPr>
        <w:rPr>
          <w:rFonts w:ascii="仿宋" w:eastAsia="仿宋"/>
          <w:spacing w:val="20"/>
          <w:sz w:val="24"/>
          <w:szCs w:val="24"/>
        </w:rPr>
      </w:pPr>
    </w:p>
    <w:p w:rsidR="00C21B90" w:rsidRDefault="00C21B90">
      <w:pPr>
        <w:rPr>
          <w:rFonts w:ascii="仿宋" w:eastAsia="仿宋"/>
          <w:spacing w:val="20"/>
          <w:sz w:val="24"/>
          <w:szCs w:val="24"/>
        </w:rPr>
      </w:pPr>
    </w:p>
    <w:p w:rsidR="00C21B90" w:rsidRDefault="000D3B9C">
      <w:pPr>
        <w:rPr>
          <w:rFonts w:ascii="仿宋" w:eastAsia="仿宋"/>
          <w:spacing w:val="20"/>
          <w:sz w:val="24"/>
          <w:szCs w:val="24"/>
        </w:rPr>
      </w:pPr>
      <w:r>
        <w:rPr>
          <w:rFonts w:ascii="仿宋" w:eastAsia="仿宋" w:hint="eastAsia"/>
          <w:sz w:val="24"/>
          <w:szCs w:val="24"/>
        </w:rPr>
        <w:t>法定代表人或授权委托人</w:t>
      </w:r>
      <w:r>
        <w:rPr>
          <w:rFonts w:ascii="仿宋" w:eastAsia="仿宋" w:hint="eastAsia"/>
          <w:spacing w:val="20"/>
          <w:sz w:val="24"/>
          <w:szCs w:val="24"/>
        </w:rPr>
        <w:t>签名：</w:t>
      </w:r>
      <w:r>
        <w:rPr>
          <w:rFonts w:ascii="仿宋" w:eastAsia="仿宋" w:hint="eastAsia"/>
          <w:spacing w:val="20"/>
          <w:sz w:val="24"/>
          <w:szCs w:val="24"/>
          <w:u w:val="single"/>
        </w:rPr>
        <w:t xml:space="preserve">               </w:t>
      </w:r>
      <w:r>
        <w:rPr>
          <w:rFonts w:ascii="仿宋" w:eastAsia="仿宋" w:hint="eastAsia"/>
          <w:spacing w:val="20"/>
          <w:sz w:val="24"/>
          <w:szCs w:val="24"/>
        </w:rPr>
        <w:t xml:space="preserve"> </w:t>
      </w:r>
    </w:p>
    <w:p w:rsidR="00C21B90" w:rsidRDefault="00C21B90">
      <w:pPr>
        <w:rPr>
          <w:rFonts w:ascii="仿宋" w:eastAsia="仿宋"/>
          <w:spacing w:val="20"/>
          <w:sz w:val="24"/>
          <w:szCs w:val="24"/>
        </w:rPr>
      </w:pPr>
    </w:p>
    <w:p w:rsidR="00C21B90" w:rsidRDefault="000D3B9C">
      <w:pPr>
        <w:rPr>
          <w:rFonts w:ascii="仿宋" w:eastAsia="仿宋"/>
          <w:spacing w:val="20"/>
          <w:sz w:val="24"/>
          <w:szCs w:val="24"/>
          <w:u w:val="single"/>
        </w:rPr>
      </w:pPr>
      <w:r>
        <w:rPr>
          <w:rFonts w:ascii="仿宋" w:eastAsia="仿宋" w:hint="eastAsia"/>
          <w:spacing w:val="20"/>
          <w:sz w:val="24"/>
          <w:szCs w:val="24"/>
        </w:rPr>
        <w:t>日  期：</w:t>
      </w:r>
      <w:r>
        <w:rPr>
          <w:rFonts w:ascii="仿宋" w:eastAsia="仿宋" w:hint="eastAsia"/>
          <w:spacing w:val="20"/>
          <w:sz w:val="24"/>
          <w:szCs w:val="24"/>
          <w:u w:val="single"/>
        </w:rPr>
        <w:t xml:space="preserve">         </w:t>
      </w:r>
    </w:p>
    <w:p w:rsidR="00C21B90" w:rsidRDefault="00C21B90">
      <w:pPr>
        <w:rPr>
          <w:rFonts w:ascii="仿宋" w:eastAsia="仿宋"/>
          <w:sz w:val="24"/>
        </w:rPr>
      </w:pPr>
    </w:p>
    <w:p w:rsidR="00C21B90" w:rsidRDefault="000D3B9C">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附件17：报价文件封面</w:t>
      </w:r>
    </w:p>
    <w:p w:rsidR="00C21B90" w:rsidRDefault="00C21B90">
      <w:pPr>
        <w:snapToGrid w:val="0"/>
        <w:spacing w:beforeLines="50" w:before="156" w:after="50"/>
        <w:jc w:val="right"/>
        <w:rPr>
          <w:rFonts w:ascii="仿宋" w:eastAsia="仿宋"/>
          <w:b/>
          <w:sz w:val="30"/>
          <w:szCs w:val="30"/>
        </w:rPr>
      </w:pPr>
    </w:p>
    <w:p w:rsidR="00C21B90" w:rsidRDefault="00C21B90">
      <w:pPr>
        <w:snapToGrid w:val="0"/>
        <w:spacing w:beforeLines="50" w:before="156" w:after="50"/>
        <w:jc w:val="right"/>
        <w:rPr>
          <w:rFonts w:ascii="仿宋" w:eastAsia="仿宋"/>
          <w:bCs/>
          <w:sz w:val="30"/>
          <w:szCs w:val="30"/>
        </w:rPr>
      </w:pP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rsidR="00C21B90" w:rsidRDefault="000D3B9C">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rsidR="00C21B90" w:rsidRDefault="000D3B9C">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rsidR="00C21B90" w:rsidRDefault="00C21B90">
      <w:pPr>
        <w:spacing w:line="1200" w:lineRule="exact"/>
        <w:ind w:right="6"/>
        <w:jc w:val="center"/>
        <w:rPr>
          <w:rFonts w:ascii="仿宋" w:eastAsia="仿宋"/>
          <w:sz w:val="72"/>
          <w:szCs w:val="72"/>
        </w:rPr>
      </w:pPr>
    </w:p>
    <w:p w:rsidR="00C21B90" w:rsidRDefault="000D3B9C">
      <w:pPr>
        <w:spacing w:line="1200" w:lineRule="exact"/>
        <w:ind w:right="6"/>
        <w:jc w:val="center"/>
        <w:rPr>
          <w:rFonts w:ascii="仿宋" w:eastAsia="仿宋"/>
          <w:sz w:val="72"/>
          <w:szCs w:val="72"/>
        </w:rPr>
      </w:pPr>
      <w:r>
        <w:rPr>
          <w:rFonts w:ascii="仿宋" w:eastAsia="仿宋" w:hint="eastAsia"/>
          <w:sz w:val="72"/>
          <w:szCs w:val="72"/>
        </w:rPr>
        <w:t>报</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价</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文</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件</w:t>
      </w:r>
    </w:p>
    <w:p w:rsidR="00C21B90" w:rsidRDefault="00C21B90">
      <w:pPr>
        <w:spacing w:line="1200" w:lineRule="exact"/>
        <w:ind w:right="6"/>
        <w:jc w:val="center"/>
        <w:rPr>
          <w:rFonts w:ascii="仿宋" w:eastAsia="仿宋"/>
          <w:sz w:val="72"/>
          <w:szCs w:val="72"/>
        </w:rPr>
      </w:pPr>
    </w:p>
    <w:p w:rsidR="00C21B90" w:rsidRDefault="00C21B90">
      <w:pPr>
        <w:spacing w:line="1200" w:lineRule="exact"/>
        <w:ind w:right="6"/>
        <w:jc w:val="center"/>
        <w:rPr>
          <w:rFonts w:ascii="仿宋" w:eastAsia="仿宋"/>
          <w:sz w:val="72"/>
          <w:szCs w:val="72"/>
        </w:rPr>
      </w:pPr>
    </w:p>
    <w:p w:rsidR="00C21B90" w:rsidRDefault="000D3B9C">
      <w:pPr>
        <w:spacing w:line="360" w:lineRule="auto"/>
        <w:ind w:right="-110"/>
        <w:rPr>
          <w:rFonts w:ascii="仿宋" w:eastAsia="仿宋"/>
          <w:spacing w:val="40"/>
          <w:sz w:val="30"/>
          <w:szCs w:val="30"/>
        </w:rPr>
      </w:pPr>
      <w:r>
        <w:rPr>
          <w:rFonts w:ascii="仿宋" w:eastAsia="仿宋" w:hint="eastAsia"/>
          <w:spacing w:val="40"/>
          <w:sz w:val="30"/>
          <w:szCs w:val="30"/>
        </w:rPr>
        <w:t>投标人名称（盖章）：</w:t>
      </w:r>
    </w:p>
    <w:p w:rsidR="00C21B90" w:rsidRDefault="000D3B9C">
      <w:pPr>
        <w:spacing w:line="360" w:lineRule="auto"/>
        <w:ind w:right="-110"/>
        <w:rPr>
          <w:rFonts w:ascii="仿宋" w:eastAsia="仿宋"/>
          <w:spacing w:val="40"/>
          <w:sz w:val="30"/>
          <w:szCs w:val="30"/>
        </w:rPr>
      </w:pPr>
      <w:r>
        <w:rPr>
          <w:rFonts w:ascii="仿宋" w:eastAsia="仿宋" w:hint="eastAsia"/>
          <w:spacing w:val="40"/>
          <w:sz w:val="30"/>
          <w:szCs w:val="30"/>
        </w:rPr>
        <w:t>地    址：</w:t>
      </w:r>
    </w:p>
    <w:p w:rsidR="00C21B90" w:rsidRDefault="000D3B9C">
      <w:pPr>
        <w:spacing w:line="360" w:lineRule="auto"/>
        <w:ind w:right="-110"/>
        <w:rPr>
          <w:rFonts w:ascii="仿宋" w:eastAsia="仿宋"/>
          <w:spacing w:val="40"/>
          <w:sz w:val="30"/>
          <w:szCs w:val="30"/>
        </w:rPr>
      </w:pPr>
      <w:r>
        <w:rPr>
          <w:rFonts w:ascii="仿宋" w:eastAsia="仿宋" w:hint="eastAsia"/>
          <w:spacing w:val="40"/>
          <w:sz w:val="30"/>
          <w:szCs w:val="30"/>
        </w:rPr>
        <w:t>日    期：</w:t>
      </w:r>
    </w:p>
    <w:p w:rsidR="00C21B90" w:rsidRDefault="00C21B90">
      <w:pPr>
        <w:rPr>
          <w:rFonts w:ascii="仿宋" w:eastAsia="仿宋"/>
          <w:sz w:val="24"/>
        </w:rPr>
      </w:pPr>
    </w:p>
    <w:p w:rsidR="00C21B90" w:rsidRDefault="000D3B9C">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附件18：报价文件目录</w:t>
      </w:r>
    </w:p>
    <w:p w:rsidR="00C21B90" w:rsidRDefault="00C21B90">
      <w:pPr>
        <w:snapToGrid w:val="0"/>
        <w:spacing w:beforeLines="50" w:before="156" w:after="50"/>
        <w:jc w:val="left"/>
        <w:rPr>
          <w:rFonts w:ascii="仿宋" w:eastAsia="仿宋"/>
          <w:sz w:val="30"/>
          <w:szCs w:val="30"/>
        </w:rPr>
      </w:pPr>
    </w:p>
    <w:p w:rsidR="00C21B90" w:rsidRDefault="000D3B9C">
      <w:pPr>
        <w:pStyle w:val="54"/>
        <w:spacing w:line="360" w:lineRule="auto"/>
        <w:ind w:firstLineChars="0" w:firstLine="0"/>
        <w:jc w:val="center"/>
        <w:rPr>
          <w:rFonts w:ascii="仿宋" w:eastAsia="仿宋" w:cs="仿宋_GB2312"/>
        </w:rPr>
      </w:pPr>
      <w:bookmarkStart w:id="86" w:name="_Toc64369825"/>
      <w:r>
        <w:rPr>
          <w:rFonts w:ascii="仿宋" w:eastAsia="仿宋" w:cs="仿宋_GB2312" w:hint="eastAsia"/>
        </w:rPr>
        <w:t>目 录</w:t>
      </w:r>
      <w:bookmarkEnd w:id="86"/>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1.开标一览表 ……</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2.中小企业声明函（如有）……</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3.残疾人福利性单位声明函（如有）……</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4.关于报价的其他说明（如有，自拟）……</w:t>
      </w:r>
      <w:proofErr w:type="gramStart"/>
      <w:r>
        <w:rPr>
          <w:rFonts w:ascii="仿宋" w:eastAsia="仿宋" w:cs="仿宋_GB2312" w:hint="eastAsia"/>
        </w:rPr>
        <w:t>………………………………</w:t>
      </w:r>
      <w:proofErr w:type="gramEnd"/>
      <w:r>
        <w:rPr>
          <w:rFonts w:ascii="仿宋" w:eastAsia="仿宋" w:cs="仿宋_GB2312" w:hint="eastAsia"/>
        </w:rPr>
        <w:t>（页码）</w:t>
      </w: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0D3B9C">
      <w:pPr>
        <w:snapToGrid w:val="0"/>
        <w:spacing w:before="50" w:after="50"/>
        <w:jc w:val="left"/>
        <w:rPr>
          <w:rFonts w:ascii="仿宋" w:eastAsia="仿宋"/>
          <w:b/>
          <w:bCs/>
          <w:sz w:val="30"/>
          <w:szCs w:val="30"/>
        </w:rPr>
      </w:pPr>
      <w:r>
        <w:rPr>
          <w:rFonts w:ascii="仿宋" w:eastAsia="仿宋" w:hint="eastAsia"/>
          <w:b/>
          <w:bCs/>
          <w:sz w:val="30"/>
          <w:szCs w:val="30"/>
        </w:rPr>
        <w:lastRenderedPageBreak/>
        <w:t>附件19：（如有）</w:t>
      </w:r>
    </w:p>
    <w:p w:rsidR="00C21B90" w:rsidRDefault="000D3B9C">
      <w:pPr>
        <w:snapToGrid w:val="0"/>
        <w:spacing w:before="50" w:after="50" w:line="480" w:lineRule="auto"/>
        <w:jc w:val="center"/>
        <w:rPr>
          <w:rFonts w:ascii="仿宋" w:eastAsia="仿宋"/>
          <w:b/>
          <w:sz w:val="32"/>
          <w:szCs w:val="32"/>
        </w:rPr>
      </w:pPr>
      <w:r>
        <w:rPr>
          <w:rFonts w:ascii="仿宋" w:eastAsia="仿宋" w:hint="eastAsia"/>
          <w:b/>
          <w:sz w:val="32"/>
          <w:szCs w:val="32"/>
        </w:rPr>
        <w:t>中小企业声明函</w:t>
      </w:r>
    </w:p>
    <w:p w:rsidR="00C21B90" w:rsidRDefault="000D3B9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本公司（联合体）郑重声明，根据《政府采购促进中小企业发展管理办法》 （财库﹝2020﹞46 号）的规定，本公司（联合体）参加</w:t>
      </w:r>
      <w:r>
        <w:rPr>
          <w:rFonts w:ascii="仿宋" w:eastAsia="仿宋" w:hint="eastAsia"/>
          <w:sz w:val="24"/>
          <w:szCs w:val="24"/>
          <w:u w:val="single"/>
        </w:rPr>
        <w:t xml:space="preserve"> </w:t>
      </w:r>
      <w:r>
        <w:rPr>
          <w:rFonts w:ascii="仿宋" w:eastAsia="仿宋"/>
          <w:sz w:val="24"/>
          <w:szCs w:val="24"/>
          <w:u w:val="single"/>
        </w:rPr>
        <w:t>（采购人名称）</w:t>
      </w:r>
      <w:r>
        <w:rPr>
          <w:rFonts w:ascii="仿宋" w:eastAsia="仿宋" w:hint="eastAsia"/>
          <w:sz w:val="24"/>
          <w:szCs w:val="24"/>
          <w:u w:val="single"/>
        </w:rPr>
        <w:t xml:space="preserve"> </w:t>
      </w:r>
      <w:r>
        <w:rPr>
          <w:rFonts w:ascii="仿宋" w:eastAsia="仿宋" w:hint="eastAsia"/>
          <w:sz w:val="24"/>
          <w:szCs w:val="24"/>
        </w:rPr>
        <w:t>的</w:t>
      </w:r>
      <w:r>
        <w:rPr>
          <w:rFonts w:ascii="仿宋" w:eastAsia="仿宋"/>
          <w:sz w:val="24"/>
          <w:szCs w:val="24"/>
          <w:u w:val="single"/>
        </w:rPr>
        <w:t xml:space="preserve"> （项目名称） </w:t>
      </w:r>
      <w:r>
        <w:rPr>
          <w:rFonts w:ascii="仿宋" w:eastAsia="仿宋" w:hint="eastAsia"/>
          <w:sz w:val="24"/>
          <w:szCs w:val="24"/>
        </w:rPr>
        <w:t>采购活动，提供的货物全部由符合政策要求的中小企业制造。相关企业（含联合体中的中小企业、签订分包意向协议的中小企业）的具体情况如下：</w:t>
      </w:r>
    </w:p>
    <w:p w:rsidR="00C21B90" w:rsidRDefault="000D3B9C">
      <w:pPr>
        <w:snapToGrid w:val="0"/>
        <w:spacing w:before="50" w:after="50" w:line="360" w:lineRule="auto"/>
        <w:jc w:val="left"/>
        <w:rPr>
          <w:rFonts w:ascii="仿宋" w:eastAsia="仿宋"/>
          <w:sz w:val="24"/>
          <w:szCs w:val="24"/>
        </w:rPr>
      </w:pPr>
      <w:r>
        <w:rPr>
          <w:rFonts w:ascii="仿宋" w:eastAsia="仿宋" w:hint="eastAsia"/>
          <w:sz w:val="24"/>
          <w:szCs w:val="24"/>
        </w:rPr>
        <w:t>1.</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w:t>
      </w:r>
      <w:r>
        <w:rPr>
          <w:rFonts w:ascii="仿宋" w:eastAsia="仿宋"/>
          <w:sz w:val="24"/>
          <w:szCs w:val="24"/>
          <w:u w:val="single"/>
        </w:rPr>
        <w:t xml:space="preserve"> （采购文件</w:t>
      </w:r>
      <w:r>
        <w:rPr>
          <w:rFonts w:ascii="仿宋" w:eastAsia="仿宋" w:hint="eastAsia"/>
          <w:sz w:val="24"/>
          <w:szCs w:val="24"/>
          <w:u w:val="single"/>
        </w:rPr>
        <w:t>中明确的所属行业</w:t>
      </w:r>
      <w:r>
        <w:rPr>
          <w:rFonts w:ascii="仿宋" w:eastAsia="仿宋"/>
          <w:sz w:val="24"/>
          <w:szCs w:val="24"/>
          <w:u w:val="single"/>
        </w:rPr>
        <w:t xml:space="preserve">）    </w:t>
      </w:r>
      <w:r>
        <w:rPr>
          <w:rFonts w:ascii="仿宋" w:eastAsia="仿宋" w:hint="eastAsia"/>
          <w:sz w:val="24"/>
          <w:szCs w:val="24"/>
        </w:rPr>
        <w:t>行业 ；制造商为</w:t>
      </w:r>
      <w:r>
        <w:rPr>
          <w:rFonts w:ascii="仿宋" w:eastAsia="仿宋" w:hint="eastAsia"/>
          <w:sz w:val="24"/>
          <w:szCs w:val="24"/>
          <w:u w:val="single"/>
        </w:rPr>
        <w:t xml:space="preserve">   （企业名称） </w:t>
      </w:r>
      <w:r>
        <w:rPr>
          <w:rFonts w:ascii="仿宋" w:eastAsia="仿宋"/>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（中型企业、小型企业、微型企业）</w:t>
      </w:r>
      <w:r>
        <w:rPr>
          <w:rFonts w:ascii="仿宋" w:eastAsia="仿宋" w:hint="eastAsia"/>
          <w:sz w:val="24"/>
          <w:szCs w:val="24"/>
        </w:rPr>
        <w:t xml:space="preserve"> ；</w:t>
      </w:r>
    </w:p>
    <w:p w:rsidR="00C21B90" w:rsidRDefault="000D3B9C">
      <w:pPr>
        <w:snapToGrid w:val="0"/>
        <w:spacing w:before="50" w:after="50" w:line="360" w:lineRule="auto"/>
        <w:jc w:val="left"/>
        <w:rPr>
          <w:rFonts w:ascii="仿宋" w:eastAsia="仿宋"/>
          <w:sz w:val="24"/>
          <w:szCs w:val="24"/>
        </w:rPr>
      </w:pPr>
      <w:r>
        <w:rPr>
          <w:rFonts w:ascii="仿宋" w:eastAsia="仿宋" w:hint="eastAsia"/>
          <w:sz w:val="24"/>
          <w:szCs w:val="24"/>
        </w:rPr>
        <w:t>2.</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w:t>
      </w:r>
      <w:r>
        <w:rPr>
          <w:rFonts w:ascii="仿宋" w:eastAsia="仿宋"/>
          <w:sz w:val="24"/>
          <w:szCs w:val="24"/>
          <w:u w:val="single"/>
        </w:rPr>
        <w:t xml:space="preserve"> （采购文件</w:t>
      </w:r>
      <w:r>
        <w:rPr>
          <w:rFonts w:ascii="仿宋" w:eastAsia="仿宋" w:hint="eastAsia"/>
          <w:sz w:val="24"/>
          <w:szCs w:val="24"/>
          <w:u w:val="single"/>
        </w:rPr>
        <w:t>中明确的所属行业</w:t>
      </w:r>
      <w:r>
        <w:rPr>
          <w:rFonts w:ascii="仿宋" w:eastAsia="仿宋"/>
          <w:sz w:val="24"/>
          <w:szCs w:val="24"/>
          <w:u w:val="single"/>
        </w:rPr>
        <w:t xml:space="preserve">）    </w:t>
      </w:r>
      <w:r>
        <w:rPr>
          <w:rFonts w:ascii="仿宋" w:eastAsia="仿宋" w:hint="eastAsia"/>
          <w:sz w:val="24"/>
          <w:szCs w:val="24"/>
        </w:rPr>
        <w:t>行业 ；制造商为</w:t>
      </w:r>
      <w:r>
        <w:rPr>
          <w:rFonts w:ascii="仿宋" w:eastAsia="仿宋" w:hint="eastAsia"/>
          <w:sz w:val="24"/>
          <w:szCs w:val="24"/>
          <w:u w:val="single"/>
        </w:rPr>
        <w:t xml:space="preserve">   （企业名称） </w:t>
      </w:r>
      <w:r>
        <w:rPr>
          <w:rFonts w:ascii="仿宋" w:eastAsia="仿宋"/>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（中型企业、小型企业、微型企业）</w:t>
      </w:r>
      <w:r>
        <w:rPr>
          <w:rFonts w:ascii="仿宋" w:eastAsia="仿宋" w:hint="eastAsia"/>
          <w:sz w:val="24"/>
          <w:szCs w:val="24"/>
        </w:rPr>
        <w:t xml:space="preserve"> ；</w:t>
      </w:r>
    </w:p>
    <w:p w:rsidR="00C21B90" w:rsidRDefault="000D3B9C">
      <w:pPr>
        <w:snapToGrid w:val="0"/>
        <w:spacing w:before="50" w:after="50" w:line="360" w:lineRule="auto"/>
        <w:jc w:val="left"/>
        <w:rPr>
          <w:rFonts w:ascii="仿宋" w:eastAsia="仿宋"/>
          <w:sz w:val="24"/>
          <w:szCs w:val="24"/>
        </w:rPr>
      </w:pPr>
      <w:r>
        <w:rPr>
          <w:rFonts w:ascii="仿宋" w:eastAsia="仿宋" w:hint="eastAsia"/>
          <w:sz w:val="24"/>
          <w:szCs w:val="24"/>
        </w:rPr>
        <w:t>……</w:t>
      </w:r>
    </w:p>
    <w:p w:rsidR="00C21B90" w:rsidRDefault="000D3B9C">
      <w:pPr>
        <w:snapToGrid w:val="0"/>
        <w:spacing w:before="50" w:after="50" w:line="360" w:lineRule="auto"/>
        <w:jc w:val="left"/>
        <w:rPr>
          <w:rFonts w:ascii="仿宋" w:eastAsia="仿宋"/>
          <w:sz w:val="24"/>
          <w:szCs w:val="24"/>
        </w:rPr>
      </w:pPr>
      <w:r>
        <w:rPr>
          <w:rFonts w:ascii="仿宋" w:eastAsia="仿宋" w:hint="eastAsia"/>
          <w:sz w:val="24"/>
          <w:szCs w:val="24"/>
        </w:rPr>
        <w:t>以上企业，不属于大企业的分支机构，不存在控股股东为大企业的情形，也不存在与大企业的负责人为同一人的情形。</w:t>
      </w:r>
    </w:p>
    <w:p w:rsidR="00C21B90" w:rsidRDefault="000D3B9C">
      <w:pPr>
        <w:snapToGrid w:val="0"/>
        <w:spacing w:before="50" w:after="50" w:line="360" w:lineRule="auto"/>
        <w:jc w:val="left"/>
        <w:rPr>
          <w:rFonts w:ascii="仿宋" w:eastAsia="仿宋"/>
          <w:sz w:val="24"/>
          <w:szCs w:val="24"/>
        </w:rPr>
      </w:pPr>
      <w:r>
        <w:rPr>
          <w:rFonts w:ascii="仿宋" w:eastAsia="仿宋" w:hint="eastAsia"/>
          <w:sz w:val="24"/>
          <w:szCs w:val="24"/>
        </w:rPr>
        <w:t>本企业对上述声明内容的真实性负责。如有虚假，将依法承担相应责任。</w:t>
      </w:r>
    </w:p>
    <w:p w:rsidR="00C21B90" w:rsidRDefault="00C21B90">
      <w:pPr>
        <w:snapToGrid w:val="0"/>
        <w:spacing w:before="50" w:after="50" w:line="360" w:lineRule="auto"/>
        <w:ind w:firstLineChars="200" w:firstLine="480"/>
        <w:jc w:val="left"/>
        <w:rPr>
          <w:rFonts w:ascii="仿宋" w:eastAsia="仿宋"/>
          <w:sz w:val="24"/>
          <w:szCs w:val="24"/>
        </w:rPr>
      </w:pPr>
    </w:p>
    <w:p w:rsidR="00C21B90" w:rsidRDefault="00C21B90">
      <w:pPr>
        <w:snapToGrid w:val="0"/>
        <w:spacing w:before="50" w:after="50" w:line="360" w:lineRule="auto"/>
        <w:ind w:firstLineChars="200" w:firstLine="480"/>
        <w:jc w:val="left"/>
        <w:rPr>
          <w:rFonts w:ascii="仿宋" w:eastAsia="仿宋"/>
          <w:sz w:val="24"/>
          <w:szCs w:val="24"/>
        </w:rPr>
      </w:pPr>
    </w:p>
    <w:p w:rsidR="00C21B90" w:rsidRDefault="00C21B90">
      <w:pPr>
        <w:snapToGrid w:val="0"/>
        <w:spacing w:before="50" w:after="50" w:line="360" w:lineRule="auto"/>
        <w:ind w:firstLineChars="200" w:firstLine="480"/>
        <w:jc w:val="left"/>
        <w:rPr>
          <w:rFonts w:ascii="仿宋" w:eastAsia="仿宋"/>
          <w:sz w:val="24"/>
          <w:szCs w:val="24"/>
        </w:rPr>
      </w:pPr>
    </w:p>
    <w:p w:rsidR="00C21B90" w:rsidRDefault="000D3B9C">
      <w:pPr>
        <w:snapToGrid w:val="0"/>
        <w:spacing w:before="50" w:after="50" w:line="360" w:lineRule="auto"/>
        <w:ind w:firstLineChars="1950" w:firstLine="4680"/>
        <w:jc w:val="left"/>
        <w:rPr>
          <w:rFonts w:ascii="仿宋" w:eastAsia="仿宋"/>
          <w:sz w:val="24"/>
          <w:szCs w:val="24"/>
        </w:rPr>
      </w:pPr>
      <w:r>
        <w:rPr>
          <w:rFonts w:ascii="仿宋" w:eastAsia="仿宋" w:hint="eastAsia"/>
          <w:sz w:val="24"/>
          <w:szCs w:val="24"/>
        </w:rPr>
        <w:t xml:space="preserve">企业名称（盖章）： </w:t>
      </w:r>
    </w:p>
    <w:p w:rsidR="00C21B90" w:rsidRDefault="000D3B9C">
      <w:pPr>
        <w:snapToGrid w:val="0"/>
        <w:spacing w:before="50" w:after="50" w:line="360" w:lineRule="auto"/>
        <w:ind w:firstLineChars="1950" w:firstLine="4680"/>
        <w:jc w:val="left"/>
        <w:rPr>
          <w:rFonts w:ascii="仿宋" w:eastAsia="仿宋"/>
          <w:sz w:val="24"/>
          <w:szCs w:val="24"/>
        </w:rPr>
      </w:pPr>
      <w:r>
        <w:rPr>
          <w:rFonts w:ascii="仿宋" w:eastAsia="仿宋" w:hint="eastAsia"/>
          <w:sz w:val="24"/>
          <w:szCs w:val="24"/>
        </w:rPr>
        <w:t>日期：   年     月     日</w:t>
      </w:r>
    </w:p>
    <w:p w:rsidR="00C21B90" w:rsidRDefault="000D3B9C">
      <w:pPr>
        <w:snapToGrid w:val="0"/>
        <w:spacing w:before="50" w:after="50"/>
        <w:jc w:val="left"/>
        <w:rPr>
          <w:rFonts w:ascii="仿宋" w:eastAsia="仿宋"/>
          <w:b/>
          <w:bCs/>
          <w:sz w:val="24"/>
          <w:szCs w:val="24"/>
        </w:rPr>
      </w:pPr>
      <w:r>
        <w:rPr>
          <w:rFonts w:ascii="仿宋" w:eastAsia="仿宋"/>
          <w:b/>
          <w:bCs/>
          <w:sz w:val="24"/>
          <w:szCs w:val="24"/>
        </w:rPr>
        <w:t>备注：</w:t>
      </w:r>
    </w:p>
    <w:p w:rsidR="00C21B90" w:rsidRDefault="000D3B9C">
      <w:pPr>
        <w:numPr>
          <w:ilvl w:val="0"/>
          <w:numId w:val="5"/>
        </w:numPr>
        <w:snapToGrid w:val="0"/>
        <w:spacing w:before="50" w:after="50"/>
        <w:jc w:val="left"/>
        <w:rPr>
          <w:rFonts w:ascii="仿宋" w:eastAsia="仿宋"/>
          <w:b/>
          <w:bCs/>
          <w:sz w:val="24"/>
          <w:szCs w:val="24"/>
        </w:rPr>
      </w:pPr>
      <w:r>
        <w:rPr>
          <w:rFonts w:ascii="仿宋" w:eastAsia="仿宋"/>
          <w:b/>
          <w:bCs/>
          <w:sz w:val="24"/>
          <w:szCs w:val="24"/>
        </w:rPr>
        <w:t>规模</w:t>
      </w:r>
      <w:proofErr w:type="gramStart"/>
      <w:r>
        <w:rPr>
          <w:rFonts w:ascii="仿宋" w:eastAsia="仿宋"/>
          <w:b/>
          <w:bCs/>
          <w:sz w:val="24"/>
          <w:szCs w:val="24"/>
        </w:rPr>
        <w:t>划分按</w:t>
      </w:r>
      <w:proofErr w:type="gramEnd"/>
      <w:r>
        <w:rPr>
          <w:rFonts w:ascii="仿宋" w:eastAsia="仿宋"/>
          <w:b/>
          <w:bCs/>
          <w:sz w:val="24"/>
          <w:szCs w:val="24"/>
        </w:rPr>
        <w:t>《工信部关于印发中小企业划型标准规定的通知（工信部联企业〔2011〕300号）》执行。从业人员、营业收入、资产总额填报上一年度数据，无上</w:t>
      </w:r>
      <w:proofErr w:type="gramStart"/>
      <w:r>
        <w:rPr>
          <w:rFonts w:ascii="仿宋" w:eastAsia="仿宋"/>
          <w:b/>
          <w:bCs/>
          <w:sz w:val="24"/>
          <w:szCs w:val="24"/>
        </w:rPr>
        <w:t>一</w:t>
      </w:r>
      <w:proofErr w:type="gramEnd"/>
      <w:r>
        <w:rPr>
          <w:rFonts w:ascii="仿宋" w:eastAsia="仿宋"/>
          <w:b/>
          <w:bCs/>
          <w:sz w:val="24"/>
          <w:szCs w:val="24"/>
        </w:rPr>
        <w:t>年度数据的新成立企业可不填报。</w:t>
      </w:r>
    </w:p>
    <w:p w:rsidR="00C21B90" w:rsidRDefault="000D3B9C">
      <w:pPr>
        <w:numPr>
          <w:ilvl w:val="0"/>
          <w:numId w:val="5"/>
        </w:numPr>
        <w:snapToGrid w:val="0"/>
        <w:spacing w:before="50" w:after="50"/>
        <w:jc w:val="left"/>
        <w:rPr>
          <w:rFonts w:ascii="仿宋" w:eastAsia="仿宋"/>
          <w:b/>
          <w:bCs/>
          <w:sz w:val="24"/>
          <w:szCs w:val="24"/>
        </w:rPr>
      </w:pPr>
      <w:proofErr w:type="gramStart"/>
      <w:r>
        <w:rPr>
          <w:rFonts w:ascii="仿宋" w:eastAsia="仿宋" w:cs="仿宋_GB2312"/>
          <w:b/>
          <w:bCs/>
          <w:sz w:val="24"/>
        </w:rPr>
        <w:t>本函</w:t>
      </w:r>
      <w:r>
        <w:rPr>
          <w:rFonts w:ascii="仿宋" w:eastAsia="仿宋" w:cs="仿宋_GB2312" w:hint="eastAsia"/>
          <w:b/>
          <w:bCs/>
          <w:sz w:val="24"/>
        </w:rPr>
        <w:t>与中标</w:t>
      </w:r>
      <w:proofErr w:type="gramEnd"/>
      <w:r>
        <w:rPr>
          <w:rFonts w:ascii="仿宋" w:eastAsia="仿宋" w:cs="仿宋_GB2312"/>
          <w:b/>
          <w:bCs/>
          <w:sz w:val="24"/>
        </w:rPr>
        <w:t>（成交）</w:t>
      </w:r>
      <w:r>
        <w:rPr>
          <w:rFonts w:ascii="仿宋" w:eastAsia="仿宋" w:cs="仿宋_GB2312" w:hint="eastAsia"/>
          <w:b/>
          <w:bCs/>
          <w:sz w:val="24"/>
        </w:rPr>
        <w:t>公告同时发布，接受社会监督</w:t>
      </w:r>
      <w:r>
        <w:rPr>
          <w:rFonts w:ascii="仿宋" w:eastAsia="仿宋" w:cs="仿宋_GB2312"/>
          <w:b/>
          <w:bCs/>
          <w:sz w:val="24"/>
        </w:rPr>
        <w:t>。</w:t>
      </w:r>
    </w:p>
    <w:p w:rsidR="00C21B90" w:rsidRDefault="000D3B9C">
      <w:pPr>
        <w:numPr>
          <w:ilvl w:val="0"/>
          <w:numId w:val="5"/>
        </w:numPr>
        <w:snapToGrid w:val="0"/>
        <w:spacing w:before="50" w:after="50"/>
        <w:jc w:val="left"/>
        <w:rPr>
          <w:rFonts w:ascii="仿宋" w:eastAsia="仿宋"/>
          <w:b/>
          <w:color w:val="FF0000"/>
          <w:sz w:val="24"/>
        </w:rPr>
      </w:pPr>
      <w:r>
        <w:rPr>
          <w:rFonts w:ascii="仿宋" w:eastAsia="仿宋" w:cs="仿宋_GB2312" w:hint="eastAsia"/>
          <w:b/>
          <w:bCs/>
          <w:color w:val="FF0000"/>
          <w:sz w:val="24"/>
          <w:u w:val="single"/>
        </w:rPr>
        <w:t>“标的名称”、“所属行业”按前附表所列填写，有实质性偏离的将不予享受价格扣除。</w:t>
      </w:r>
    </w:p>
    <w:p w:rsidR="00C21B90" w:rsidRDefault="000D3B9C">
      <w:pPr>
        <w:numPr>
          <w:ilvl w:val="0"/>
          <w:numId w:val="5"/>
        </w:numPr>
        <w:snapToGrid w:val="0"/>
        <w:spacing w:before="50" w:after="50"/>
        <w:jc w:val="left"/>
        <w:rPr>
          <w:rFonts w:ascii="仿宋" w:eastAsia="仿宋"/>
          <w:b/>
          <w:bCs/>
          <w:sz w:val="24"/>
          <w:szCs w:val="24"/>
        </w:rPr>
      </w:pPr>
      <w:r>
        <w:rPr>
          <w:rFonts w:ascii="仿宋" w:eastAsia="仿宋" w:cs="仿宋_GB2312"/>
          <w:b/>
          <w:bCs/>
          <w:sz w:val="24"/>
        </w:rPr>
        <w:t>供应商</w:t>
      </w:r>
      <w:r>
        <w:rPr>
          <w:rFonts w:ascii="仿宋" w:eastAsia="仿宋" w:cs="仿宋_GB2312" w:hint="eastAsia"/>
          <w:b/>
          <w:bCs/>
          <w:sz w:val="24"/>
        </w:rPr>
        <w:t>提供由省级以上监狱管理局、戒毒管理局（含新疆生产建设兵团）出具的属于监狱企业的证明文件（格式自拟），视同为小型和微型企业。</w:t>
      </w:r>
    </w:p>
    <w:p w:rsidR="00C21B90" w:rsidRDefault="000D3B9C">
      <w:pPr>
        <w:spacing w:line="588" w:lineRule="exact"/>
        <w:rPr>
          <w:rFonts w:ascii="仿宋" w:eastAsia="仿宋"/>
          <w:b/>
          <w:spacing w:val="6"/>
          <w:sz w:val="30"/>
          <w:szCs w:val="30"/>
        </w:rPr>
      </w:pPr>
      <w:bookmarkStart w:id="87" w:name="_Hlk523382353"/>
      <w:r>
        <w:rPr>
          <w:rFonts w:ascii="仿宋" w:eastAsia="仿宋" w:hint="eastAsia"/>
          <w:b/>
          <w:spacing w:val="6"/>
          <w:sz w:val="30"/>
          <w:szCs w:val="30"/>
        </w:rPr>
        <w:lastRenderedPageBreak/>
        <w:t>附件20：（如有）</w:t>
      </w:r>
    </w:p>
    <w:bookmarkEnd w:id="87"/>
    <w:p w:rsidR="00C21B90" w:rsidRDefault="00C21B90">
      <w:pPr>
        <w:spacing w:line="588" w:lineRule="exact"/>
        <w:ind w:firstLine="667"/>
        <w:jc w:val="center"/>
        <w:rPr>
          <w:rFonts w:ascii="仿宋" w:eastAsia="仿宋"/>
          <w:b/>
          <w:spacing w:val="6"/>
          <w:sz w:val="32"/>
          <w:szCs w:val="32"/>
        </w:rPr>
      </w:pPr>
    </w:p>
    <w:p w:rsidR="00C21B90" w:rsidRDefault="000D3B9C">
      <w:pPr>
        <w:spacing w:line="588" w:lineRule="exact"/>
        <w:ind w:firstLine="667"/>
        <w:jc w:val="center"/>
        <w:rPr>
          <w:rFonts w:ascii="仿宋" w:eastAsia="仿宋"/>
          <w:b/>
          <w:spacing w:val="6"/>
          <w:sz w:val="36"/>
          <w:szCs w:val="36"/>
        </w:rPr>
      </w:pPr>
      <w:r>
        <w:rPr>
          <w:rFonts w:ascii="仿宋" w:eastAsia="仿宋" w:hint="eastAsia"/>
          <w:b/>
          <w:spacing w:val="6"/>
          <w:sz w:val="36"/>
          <w:szCs w:val="36"/>
        </w:rPr>
        <w:t>残疾人福利性单位声明函</w:t>
      </w:r>
    </w:p>
    <w:p w:rsidR="00C21B90" w:rsidRDefault="00C21B90">
      <w:pPr>
        <w:spacing w:line="588" w:lineRule="exact"/>
        <w:ind w:firstLine="626"/>
        <w:rPr>
          <w:rFonts w:ascii="仿宋" w:eastAsia="仿宋"/>
          <w:b/>
          <w:spacing w:val="6"/>
          <w:sz w:val="30"/>
          <w:szCs w:val="30"/>
        </w:rPr>
      </w:pPr>
    </w:p>
    <w:p w:rsidR="00C21B90" w:rsidRDefault="000D3B9C">
      <w:pPr>
        <w:spacing w:line="588" w:lineRule="exact"/>
        <w:ind w:firstLine="480"/>
        <w:rPr>
          <w:rFonts w:ascii="仿宋" w:eastAsia="仿宋" w:cs="仿宋_GB2312"/>
          <w:sz w:val="24"/>
        </w:rPr>
      </w:pPr>
      <w:r>
        <w:rPr>
          <w:rFonts w:ascii="仿宋" w:eastAsia="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hint="eastAsia"/>
          <w:sz w:val="24"/>
          <w:u w:val="single"/>
        </w:rPr>
        <w:t xml:space="preserve">  （请填写采购人名称）  </w:t>
      </w:r>
      <w:r>
        <w:rPr>
          <w:rFonts w:ascii="仿宋" w:eastAsia="仿宋" w:cs="仿宋_GB2312" w:hint="eastAsia"/>
          <w:sz w:val="24"/>
        </w:rPr>
        <w:t>的</w:t>
      </w:r>
      <w:r>
        <w:rPr>
          <w:rFonts w:ascii="仿宋" w:eastAsia="仿宋" w:cs="仿宋_GB2312" w:hint="eastAsia"/>
          <w:sz w:val="24"/>
          <w:u w:val="single"/>
        </w:rPr>
        <w:t xml:space="preserve">  （请填写项目名称）  </w:t>
      </w:r>
      <w:r>
        <w:rPr>
          <w:rFonts w:ascii="仿宋" w:eastAsia="仿宋" w:cs="仿宋_GB2312" w:hint="eastAsia"/>
          <w:sz w:val="24"/>
        </w:rPr>
        <w:t>项目采购活动提供本单位制造的货物（由本单位承担工程/提供服务），或者提供其他残疾人福利性单位制造的货物（不包括使用非残疾人福利性单位注册商标的货物）。</w:t>
      </w:r>
    </w:p>
    <w:p w:rsidR="00C21B90" w:rsidRDefault="000D3B9C">
      <w:pPr>
        <w:spacing w:line="588" w:lineRule="exact"/>
        <w:ind w:firstLine="480"/>
        <w:rPr>
          <w:rFonts w:ascii="仿宋" w:eastAsia="仿宋" w:cs="仿宋_GB2312"/>
          <w:sz w:val="24"/>
        </w:rPr>
      </w:pPr>
      <w:r>
        <w:rPr>
          <w:rFonts w:ascii="仿宋" w:eastAsia="仿宋" w:cs="仿宋_GB2312" w:hint="eastAsia"/>
          <w:sz w:val="24"/>
        </w:rPr>
        <w:t>本单位对上述声明的真实性负责。如有虚假，将依法承担相应责任。</w:t>
      </w:r>
    </w:p>
    <w:p w:rsidR="00C21B90" w:rsidRDefault="00C21B90">
      <w:pPr>
        <w:spacing w:line="588" w:lineRule="exact"/>
        <w:ind w:firstLine="480"/>
        <w:rPr>
          <w:rFonts w:ascii="仿宋" w:eastAsia="仿宋" w:cs="仿宋_GB2312"/>
          <w:sz w:val="24"/>
        </w:rPr>
      </w:pPr>
    </w:p>
    <w:p w:rsidR="00C21B90" w:rsidRDefault="00C21B90">
      <w:pPr>
        <w:spacing w:line="588" w:lineRule="exact"/>
        <w:ind w:firstLine="480"/>
        <w:rPr>
          <w:rFonts w:ascii="仿宋" w:eastAsia="仿宋" w:cs="仿宋_GB2312"/>
          <w:sz w:val="24"/>
        </w:rPr>
      </w:pPr>
    </w:p>
    <w:p w:rsidR="00C21B90" w:rsidRDefault="00C21B90">
      <w:pPr>
        <w:spacing w:line="588" w:lineRule="exact"/>
        <w:ind w:firstLine="480"/>
        <w:rPr>
          <w:rFonts w:ascii="仿宋" w:eastAsia="仿宋" w:cs="仿宋_GB2312"/>
          <w:sz w:val="24"/>
        </w:rPr>
      </w:pPr>
    </w:p>
    <w:p w:rsidR="00C21B90" w:rsidRDefault="00C21B90">
      <w:pPr>
        <w:spacing w:line="588" w:lineRule="exact"/>
        <w:ind w:firstLine="480"/>
        <w:rPr>
          <w:rFonts w:ascii="仿宋" w:eastAsia="仿宋" w:cs="仿宋_GB2312"/>
          <w:sz w:val="24"/>
        </w:rPr>
      </w:pPr>
    </w:p>
    <w:p w:rsidR="00C21B90" w:rsidRDefault="00C21B90">
      <w:pPr>
        <w:spacing w:line="588" w:lineRule="exact"/>
        <w:ind w:firstLine="480"/>
        <w:rPr>
          <w:rFonts w:ascii="仿宋" w:eastAsia="仿宋" w:cs="仿宋_GB2312"/>
          <w:sz w:val="24"/>
        </w:rPr>
      </w:pPr>
    </w:p>
    <w:p w:rsidR="00C21B90" w:rsidRDefault="000D3B9C">
      <w:pPr>
        <w:tabs>
          <w:tab w:val="left" w:pos="4860"/>
        </w:tabs>
        <w:spacing w:line="588" w:lineRule="exact"/>
        <w:ind w:right="1560" w:firstLine="480"/>
        <w:jc w:val="center"/>
        <w:rPr>
          <w:rFonts w:ascii="仿宋" w:eastAsia="仿宋" w:cs="仿宋_GB2312"/>
          <w:sz w:val="24"/>
        </w:rPr>
      </w:pPr>
      <w:r>
        <w:rPr>
          <w:rFonts w:ascii="仿宋" w:eastAsia="仿宋" w:cs="仿宋_GB2312" w:hint="eastAsia"/>
          <w:sz w:val="24"/>
        </w:rPr>
        <w:t xml:space="preserve">                              单位名称（盖章）：</w:t>
      </w:r>
    </w:p>
    <w:p w:rsidR="00C21B90" w:rsidRDefault="000D3B9C">
      <w:pPr>
        <w:spacing w:line="480" w:lineRule="exact"/>
        <w:ind w:firstLineChars="200" w:firstLine="480"/>
        <w:jc w:val="right"/>
        <w:rPr>
          <w:rFonts w:ascii="仿宋" w:eastAsia="仿宋"/>
          <w:color w:val="000000"/>
          <w:sz w:val="24"/>
        </w:rPr>
      </w:pPr>
      <w:r>
        <w:rPr>
          <w:rFonts w:ascii="仿宋" w:eastAsia="仿宋" w:hint="eastAsia"/>
          <w:color w:val="000000"/>
          <w:sz w:val="24"/>
        </w:rPr>
        <w:t>日期：    年    月    日</w:t>
      </w:r>
    </w:p>
    <w:p w:rsidR="00C21B90" w:rsidRDefault="00C21B90">
      <w:pPr>
        <w:ind w:firstLine="480"/>
        <w:rPr>
          <w:rFonts w:ascii="仿宋" w:eastAsia="仿宋" w:cs="仿宋_GB2312"/>
          <w:sz w:val="24"/>
        </w:rPr>
      </w:pPr>
    </w:p>
    <w:p w:rsidR="00C21B90" w:rsidRDefault="00C21B90">
      <w:pPr>
        <w:ind w:firstLine="420"/>
        <w:rPr>
          <w:rFonts w:ascii="仿宋" w:eastAsia="仿宋"/>
        </w:rPr>
      </w:pPr>
    </w:p>
    <w:p w:rsidR="00C21B90" w:rsidRDefault="00C21B90">
      <w:pPr>
        <w:ind w:firstLine="420"/>
        <w:rPr>
          <w:rFonts w:ascii="仿宋" w:eastAsia="仿宋"/>
        </w:rPr>
      </w:pPr>
    </w:p>
    <w:p w:rsidR="00C21B90" w:rsidRDefault="00C21B90">
      <w:pPr>
        <w:ind w:firstLine="420"/>
        <w:rPr>
          <w:rFonts w:ascii="仿宋" w:eastAsia="仿宋"/>
        </w:rPr>
      </w:pPr>
    </w:p>
    <w:p w:rsidR="00C21B90" w:rsidRDefault="00C21B90">
      <w:pPr>
        <w:ind w:firstLine="420"/>
        <w:rPr>
          <w:rFonts w:ascii="仿宋" w:eastAsia="仿宋"/>
        </w:rPr>
      </w:pPr>
    </w:p>
    <w:p w:rsidR="00C21B90" w:rsidRDefault="00C21B90">
      <w:pPr>
        <w:ind w:firstLine="420"/>
        <w:rPr>
          <w:rFonts w:ascii="仿宋" w:eastAsia="仿宋"/>
        </w:rPr>
      </w:pPr>
    </w:p>
    <w:p w:rsidR="00C21B90" w:rsidRDefault="00C21B90">
      <w:pPr>
        <w:ind w:firstLine="420"/>
        <w:rPr>
          <w:rFonts w:ascii="仿宋" w:eastAsia="仿宋"/>
        </w:rPr>
      </w:pPr>
    </w:p>
    <w:p w:rsidR="00C21B90" w:rsidRDefault="00C21B90">
      <w:pPr>
        <w:ind w:firstLine="420"/>
        <w:rPr>
          <w:rFonts w:ascii="仿宋" w:eastAsia="仿宋"/>
        </w:rPr>
      </w:pPr>
    </w:p>
    <w:p w:rsidR="00C21B90" w:rsidRDefault="000D3B9C">
      <w:pPr>
        <w:ind w:firstLineChars="200" w:firstLine="482"/>
        <w:rPr>
          <w:rFonts w:ascii="仿宋" w:eastAsia="仿宋"/>
          <w:b/>
          <w:sz w:val="36"/>
          <w:szCs w:val="36"/>
        </w:rPr>
      </w:pPr>
      <w:r>
        <w:rPr>
          <w:rFonts w:ascii="仿宋" w:eastAsia="仿宋" w:hint="eastAsia"/>
          <w:b/>
          <w:kern w:val="0"/>
          <w:sz w:val="24"/>
          <w:u w:val="single"/>
          <w:lang w:val="zh-CN"/>
        </w:rPr>
        <w:t>特别提示：采购机构将在中标公告中公布中标人的《残疾人福利性单位声明函》，接受社会监督。</w:t>
      </w:r>
      <w:r>
        <w:rPr>
          <w:rFonts w:ascii="仿宋" w:eastAsia="仿宋" w:hint="eastAsia"/>
          <w:b/>
          <w:sz w:val="36"/>
          <w:szCs w:val="36"/>
        </w:rPr>
        <w:br w:type="page"/>
      </w:r>
    </w:p>
    <w:p w:rsidR="00C21B90" w:rsidRDefault="00C21B90">
      <w:pPr>
        <w:snapToGrid w:val="0"/>
        <w:spacing w:before="50" w:after="50"/>
        <w:jc w:val="left"/>
        <w:rPr>
          <w:rFonts w:ascii="仿宋" w:eastAsia="仿宋"/>
          <w:b/>
          <w:sz w:val="36"/>
          <w:szCs w:val="36"/>
        </w:rPr>
        <w:sectPr w:rsidR="00C21B90" w:rsidSect="001D29F4">
          <w:footerReference w:type="default" r:id="rId11"/>
          <w:pgSz w:w="11907" w:h="16840"/>
          <w:pgMar w:top="1440" w:right="1463" w:bottom="1440" w:left="1803" w:header="851" w:footer="992" w:gutter="0"/>
          <w:pgNumType w:start="3"/>
          <w:cols w:space="720"/>
          <w:docGrid w:type="lines" w:linePitch="312"/>
        </w:sectPr>
      </w:pPr>
    </w:p>
    <w:p w:rsidR="00C21B90" w:rsidRDefault="000D3B9C">
      <w:pPr>
        <w:snapToGrid w:val="0"/>
        <w:spacing w:before="50" w:after="50"/>
        <w:jc w:val="left"/>
        <w:rPr>
          <w:rFonts w:ascii="仿宋" w:eastAsia="仿宋"/>
          <w:b/>
          <w:bCs/>
          <w:sz w:val="30"/>
          <w:szCs w:val="30"/>
        </w:rPr>
      </w:pPr>
      <w:r>
        <w:rPr>
          <w:rFonts w:ascii="仿宋" w:eastAsia="仿宋" w:hint="eastAsia"/>
          <w:b/>
          <w:bCs/>
          <w:sz w:val="30"/>
          <w:szCs w:val="30"/>
        </w:rPr>
        <w:lastRenderedPageBreak/>
        <w:t>附件</w:t>
      </w:r>
      <w:r>
        <w:rPr>
          <w:rFonts w:ascii="仿宋" w:eastAsia="仿宋"/>
          <w:b/>
          <w:bCs/>
          <w:sz w:val="30"/>
          <w:szCs w:val="30"/>
        </w:rPr>
        <w:t>2</w:t>
      </w:r>
      <w:r>
        <w:rPr>
          <w:rFonts w:ascii="仿宋" w:eastAsia="仿宋" w:hint="eastAsia"/>
          <w:b/>
          <w:bCs/>
          <w:sz w:val="30"/>
          <w:szCs w:val="30"/>
        </w:rPr>
        <w:t>1：</w:t>
      </w:r>
    </w:p>
    <w:p w:rsidR="00C21B90" w:rsidRDefault="000D3B9C">
      <w:pPr>
        <w:snapToGrid w:val="0"/>
        <w:spacing w:before="50" w:after="50"/>
        <w:jc w:val="center"/>
        <w:rPr>
          <w:rFonts w:ascii="仿宋" w:eastAsia="仿宋"/>
          <w:b/>
          <w:sz w:val="36"/>
          <w:szCs w:val="36"/>
        </w:rPr>
      </w:pPr>
      <w:r>
        <w:rPr>
          <w:rFonts w:ascii="仿宋" w:eastAsia="仿宋" w:hint="eastAsia"/>
          <w:b/>
          <w:sz w:val="36"/>
          <w:szCs w:val="36"/>
        </w:rPr>
        <w:t>开标一览表</w:t>
      </w:r>
    </w:p>
    <w:p w:rsidR="00C21B90" w:rsidRDefault="000D3B9C">
      <w:pPr>
        <w:spacing w:line="400" w:lineRule="exact"/>
        <w:rPr>
          <w:rFonts w:ascii="仿宋" w:eastAsia="仿宋"/>
          <w:sz w:val="24"/>
        </w:rPr>
      </w:pPr>
      <w:r>
        <w:rPr>
          <w:rFonts w:ascii="仿宋" w:eastAsia="仿宋" w:hint="eastAsia"/>
          <w:sz w:val="24"/>
        </w:rPr>
        <w:t>投标人名称：</w:t>
      </w:r>
      <w:r>
        <w:rPr>
          <w:rFonts w:ascii="仿宋" w:eastAsia="仿宋" w:hint="eastAsia"/>
          <w:sz w:val="24"/>
          <w:u w:val="single"/>
        </w:rPr>
        <w:t xml:space="preserve">                                    </w:t>
      </w:r>
      <w:r>
        <w:rPr>
          <w:rFonts w:ascii="仿宋" w:eastAsia="仿宋" w:hint="eastAsia"/>
          <w:sz w:val="24"/>
        </w:rPr>
        <w:t>投标人地址：</w:t>
      </w:r>
      <w:r>
        <w:rPr>
          <w:rFonts w:ascii="仿宋" w:eastAsia="仿宋" w:hint="eastAsia"/>
          <w:sz w:val="24"/>
          <w:u w:val="single"/>
        </w:rPr>
        <w:t xml:space="preserve">                                    </w:t>
      </w:r>
    </w:p>
    <w:p w:rsidR="00C21B90" w:rsidRDefault="000D3B9C">
      <w:pPr>
        <w:snapToGrid w:val="0"/>
        <w:spacing w:line="400" w:lineRule="exact"/>
        <w:rPr>
          <w:rFonts w:ascii="仿宋" w:eastAsia="仿宋"/>
          <w:sz w:val="24"/>
          <w:u w:val="single"/>
        </w:rPr>
      </w:pPr>
      <w:r>
        <w:rPr>
          <w:rFonts w:ascii="仿宋" w:eastAsia="仿宋" w:hint="eastAsia"/>
          <w:sz w:val="24"/>
        </w:rPr>
        <w:t>项目编号：</w:t>
      </w:r>
      <w:r>
        <w:rPr>
          <w:rFonts w:ascii="仿宋" w:eastAsia="仿宋" w:hint="eastAsia"/>
          <w:sz w:val="24"/>
          <w:u w:val="single"/>
        </w:rPr>
        <w:t xml:space="preserve">                                      </w:t>
      </w:r>
      <w:r>
        <w:rPr>
          <w:rFonts w:ascii="仿宋" w:eastAsia="仿宋" w:hint="eastAsia"/>
          <w:sz w:val="24"/>
        </w:rPr>
        <w:t>标项：</w:t>
      </w:r>
      <w:r>
        <w:rPr>
          <w:rFonts w:ascii="仿宋" w:eastAsia="仿宋" w:hint="eastAsia"/>
          <w:sz w:val="24"/>
          <w:u w:val="single"/>
        </w:rPr>
        <w:t xml:space="preserve">                                      </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1349"/>
        <w:gridCol w:w="1418"/>
        <w:gridCol w:w="850"/>
        <w:gridCol w:w="1276"/>
        <w:gridCol w:w="1276"/>
        <w:gridCol w:w="1486"/>
        <w:gridCol w:w="1417"/>
        <w:gridCol w:w="709"/>
        <w:gridCol w:w="1134"/>
        <w:gridCol w:w="1276"/>
        <w:gridCol w:w="1564"/>
      </w:tblGrid>
      <w:tr w:rsidR="00C21B90">
        <w:trPr>
          <w:trHeight w:val="753"/>
          <w:jc w:val="center"/>
        </w:trPr>
        <w:tc>
          <w:tcPr>
            <w:tcW w:w="1056"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349"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418"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850"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486"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7"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709"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报价单位</w:t>
            </w:r>
          </w:p>
        </w:tc>
        <w:tc>
          <w:tcPr>
            <w:tcW w:w="1134" w:type="dxa"/>
            <w:noWrap/>
            <w:vAlign w:val="center"/>
          </w:tcPr>
          <w:p w:rsidR="00C21B90" w:rsidRDefault="000D3B9C">
            <w:pPr>
              <w:widowControl/>
              <w:rPr>
                <w:rFonts w:ascii="仿宋" w:eastAsia="仿宋" w:hAnsi="仿宋" w:cs="宋体"/>
                <w:kern w:val="0"/>
                <w:szCs w:val="21"/>
              </w:rPr>
            </w:pPr>
            <w:r>
              <w:rPr>
                <w:rFonts w:ascii="仿宋" w:eastAsia="仿宋" w:hAnsi="仿宋" w:cs="宋体"/>
                <w:kern w:val="0"/>
                <w:szCs w:val="21"/>
              </w:rPr>
              <w:t>参考用量</w:t>
            </w:r>
          </w:p>
        </w:tc>
        <w:tc>
          <w:tcPr>
            <w:tcW w:w="1276"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投标单价</w:t>
            </w:r>
          </w:p>
        </w:tc>
        <w:tc>
          <w:tcPr>
            <w:tcW w:w="1564"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总金额</w:t>
            </w:r>
          </w:p>
        </w:tc>
      </w:tr>
      <w:tr w:rsidR="00C21B90">
        <w:trPr>
          <w:trHeight w:val="741"/>
          <w:jc w:val="center"/>
        </w:trPr>
        <w:tc>
          <w:tcPr>
            <w:tcW w:w="1056" w:type="dxa"/>
            <w:noWrap/>
            <w:vAlign w:val="center"/>
          </w:tcPr>
          <w:p w:rsidR="00C21B90" w:rsidRDefault="000D3B9C">
            <w:pPr>
              <w:jc w:val="center"/>
              <w:rPr>
                <w:rFonts w:ascii="仿宋" w:eastAsia="仿宋" w:hAnsi="仿宋"/>
                <w:szCs w:val="21"/>
              </w:rPr>
            </w:pPr>
            <w:r>
              <w:rPr>
                <w:rFonts w:ascii="仿宋" w:eastAsia="仿宋" w:hAnsi="仿宋" w:hint="eastAsia"/>
                <w:szCs w:val="21"/>
              </w:rPr>
              <w:t>1</w:t>
            </w:r>
          </w:p>
        </w:tc>
        <w:tc>
          <w:tcPr>
            <w:tcW w:w="1349" w:type="dxa"/>
            <w:noWrap/>
            <w:vAlign w:val="center"/>
          </w:tcPr>
          <w:p w:rsidR="00C21B90" w:rsidRDefault="00C21B90">
            <w:pPr>
              <w:ind w:firstLineChars="50" w:firstLine="105"/>
              <w:jc w:val="center"/>
              <w:rPr>
                <w:rFonts w:ascii="仿宋" w:eastAsia="仿宋" w:hAnsi="仿宋"/>
                <w:szCs w:val="21"/>
              </w:rPr>
            </w:pPr>
          </w:p>
        </w:tc>
        <w:tc>
          <w:tcPr>
            <w:tcW w:w="1418" w:type="dxa"/>
            <w:noWrap/>
            <w:vAlign w:val="center"/>
          </w:tcPr>
          <w:p w:rsidR="00C21B90" w:rsidRDefault="00C21B90">
            <w:pPr>
              <w:widowControl/>
              <w:jc w:val="center"/>
              <w:rPr>
                <w:rFonts w:ascii="仿宋" w:eastAsia="仿宋" w:hAnsi="仿宋" w:cs="宋体"/>
                <w:kern w:val="0"/>
                <w:szCs w:val="21"/>
              </w:rPr>
            </w:pPr>
          </w:p>
        </w:tc>
        <w:tc>
          <w:tcPr>
            <w:tcW w:w="850" w:type="dxa"/>
            <w:noWrap/>
            <w:vAlign w:val="center"/>
          </w:tcPr>
          <w:p w:rsidR="00C21B90" w:rsidRDefault="00C21B90">
            <w:pPr>
              <w:widowControl/>
              <w:jc w:val="center"/>
              <w:rPr>
                <w:rFonts w:ascii="仿宋" w:eastAsia="仿宋" w:hAnsi="仿宋" w:cs="宋体"/>
                <w:kern w:val="0"/>
                <w:szCs w:val="21"/>
              </w:rPr>
            </w:pPr>
          </w:p>
        </w:tc>
        <w:tc>
          <w:tcPr>
            <w:tcW w:w="1276" w:type="dxa"/>
            <w:noWrap/>
            <w:vAlign w:val="center"/>
          </w:tcPr>
          <w:p w:rsidR="00C21B90" w:rsidRDefault="00C21B90">
            <w:pPr>
              <w:widowControl/>
              <w:jc w:val="center"/>
              <w:rPr>
                <w:rFonts w:ascii="仿宋" w:eastAsia="仿宋" w:hAnsi="仿宋" w:cs="宋体"/>
                <w:kern w:val="0"/>
                <w:szCs w:val="21"/>
              </w:rPr>
            </w:pPr>
          </w:p>
        </w:tc>
        <w:tc>
          <w:tcPr>
            <w:tcW w:w="1276" w:type="dxa"/>
            <w:noWrap/>
            <w:vAlign w:val="center"/>
          </w:tcPr>
          <w:p w:rsidR="00C21B90" w:rsidRDefault="00C21B90">
            <w:pPr>
              <w:widowControl/>
              <w:jc w:val="center"/>
              <w:rPr>
                <w:rFonts w:ascii="仿宋" w:eastAsia="仿宋" w:hAnsi="仿宋" w:cs="宋体"/>
                <w:kern w:val="0"/>
                <w:szCs w:val="21"/>
              </w:rPr>
            </w:pPr>
          </w:p>
        </w:tc>
        <w:tc>
          <w:tcPr>
            <w:tcW w:w="1486" w:type="dxa"/>
            <w:noWrap/>
            <w:vAlign w:val="center"/>
          </w:tcPr>
          <w:p w:rsidR="00C21B90" w:rsidRDefault="00C21B90">
            <w:pPr>
              <w:widowControl/>
              <w:jc w:val="center"/>
              <w:rPr>
                <w:rFonts w:ascii="仿宋" w:eastAsia="仿宋" w:hAnsi="仿宋" w:cs="宋体"/>
                <w:kern w:val="0"/>
                <w:szCs w:val="21"/>
              </w:rPr>
            </w:pPr>
          </w:p>
        </w:tc>
        <w:tc>
          <w:tcPr>
            <w:tcW w:w="1417" w:type="dxa"/>
            <w:noWrap/>
            <w:vAlign w:val="center"/>
          </w:tcPr>
          <w:p w:rsidR="00C21B90" w:rsidRDefault="00C21B90">
            <w:pPr>
              <w:widowControl/>
              <w:jc w:val="center"/>
              <w:rPr>
                <w:rFonts w:ascii="仿宋" w:eastAsia="仿宋" w:hAnsi="仿宋"/>
                <w:szCs w:val="21"/>
              </w:rPr>
            </w:pPr>
          </w:p>
        </w:tc>
        <w:tc>
          <w:tcPr>
            <w:tcW w:w="709" w:type="dxa"/>
            <w:noWrap/>
            <w:vAlign w:val="center"/>
          </w:tcPr>
          <w:p w:rsidR="00C21B90" w:rsidRDefault="00C21B90">
            <w:pPr>
              <w:widowControl/>
              <w:jc w:val="center"/>
              <w:rPr>
                <w:rFonts w:ascii="仿宋" w:eastAsia="仿宋" w:hAnsi="仿宋"/>
                <w:szCs w:val="21"/>
              </w:rPr>
            </w:pPr>
          </w:p>
        </w:tc>
        <w:tc>
          <w:tcPr>
            <w:tcW w:w="1134" w:type="dxa"/>
            <w:noWrap/>
            <w:vAlign w:val="center"/>
          </w:tcPr>
          <w:p w:rsidR="00C21B90" w:rsidRDefault="00C21B90">
            <w:pPr>
              <w:widowControl/>
              <w:jc w:val="center"/>
              <w:rPr>
                <w:rFonts w:ascii="仿宋" w:eastAsia="仿宋" w:hAnsi="仿宋"/>
                <w:szCs w:val="21"/>
              </w:rPr>
            </w:pPr>
          </w:p>
        </w:tc>
        <w:tc>
          <w:tcPr>
            <w:tcW w:w="1276" w:type="dxa"/>
            <w:noWrap/>
            <w:vAlign w:val="center"/>
          </w:tcPr>
          <w:p w:rsidR="00C21B90" w:rsidRDefault="00C21B90">
            <w:pPr>
              <w:widowControl/>
              <w:jc w:val="center"/>
              <w:rPr>
                <w:rFonts w:ascii="仿宋" w:eastAsia="仿宋" w:hAnsi="仿宋" w:cs="宋体"/>
                <w:kern w:val="0"/>
                <w:szCs w:val="21"/>
              </w:rPr>
            </w:pPr>
          </w:p>
        </w:tc>
        <w:tc>
          <w:tcPr>
            <w:tcW w:w="1564" w:type="dxa"/>
            <w:noWrap/>
            <w:vAlign w:val="center"/>
          </w:tcPr>
          <w:p w:rsidR="00C21B90" w:rsidRDefault="00C21B90">
            <w:pPr>
              <w:jc w:val="center"/>
              <w:rPr>
                <w:rFonts w:ascii="仿宋" w:eastAsia="仿宋" w:hAnsi="仿宋" w:cs="宋体"/>
                <w:kern w:val="0"/>
                <w:szCs w:val="21"/>
              </w:rPr>
            </w:pPr>
          </w:p>
        </w:tc>
      </w:tr>
      <w:tr w:rsidR="00C21B90">
        <w:trPr>
          <w:trHeight w:val="553"/>
          <w:jc w:val="center"/>
        </w:trPr>
        <w:tc>
          <w:tcPr>
            <w:tcW w:w="3823" w:type="dxa"/>
            <w:gridSpan w:val="3"/>
            <w:vMerge w:val="restart"/>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0988" w:type="dxa"/>
            <w:gridSpan w:val="9"/>
            <w:noWrap/>
            <w:vAlign w:val="center"/>
          </w:tcPr>
          <w:p w:rsidR="00C21B90" w:rsidRDefault="000D3B9C">
            <w:pPr>
              <w:jc w:val="left"/>
              <w:rPr>
                <w:rFonts w:ascii="仿宋" w:eastAsia="仿宋" w:hAnsi="仿宋" w:cs="宋体"/>
                <w:kern w:val="0"/>
                <w:szCs w:val="21"/>
              </w:rPr>
            </w:pPr>
            <w:r>
              <w:rPr>
                <w:rFonts w:ascii="仿宋" w:eastAsia="仿宋" w:hAnsi="仿宋" w:cs="宋体" w:hint="eastAsia"/>
                <w:kern w:val="0"/>
                <w:szCs w:val="21"/>
              </w:rPr>
              <w:t>小写：</w:t>
            </w:r>
          </w:p>
        </w:tc>
      </w:tr>
      <w:tr w:rsidR="00C21B90">
        <w:trPr>
          <w:trHeight w:val="547"/>
          <w:jc w:val="center"/>
        </w:trPr>
        <w:tc>
          <w:tcPr>
            <w:tcW w:w="3823" w:type="dxa"/>
            <w:gridSpan w:val="3"/>
            <w:vMerge/>
            <w:noWrap/>
            <w:vAlign w:val="center"/>
          </w:tcPr>
          <w:p w:rsidR="00C21B90" w:rsidRDefault="00C21B90">
            <w:pPr>
              <w:widowControl/>
              <w:jc w:val="center"/>
              <w:rPr>
                <w:rFonts w:ascii="仿宋" w:eastAsia="仿宋" w:hAnsi="仿宋" w:cs="宋体"/>
                <w:kern w:val="0"/>
                <w:szCs w:val="21"/>
              </w:rPr>
            </w:pPr>
          </w:p>
        </w:tc>
        <w:tc>
          <w:tcPr>
            <w:tcW w:w="10988" w:type="dxa"/>
            <w:gridSpan w:val="9"/>
            <w:noWrap/>
            <w:vAlign w:val="center"/>
          </w:tcPr>
          <w:p w:rsidR="00C21B90" w:rsidRDefault="000D3B9C">
            <w:pPr>
              <w:jc w:val="left"/>
              <w:rPr>
                <w:rFonts w:ascii="仿宋" w:eastAsia="仿宋" w:hAnsi="仿宋" w:cs="宋体"/>
                <w:kern w:val="0"/>
                <w:szCs w:val="21"/>
              </w:rPr>
            </w:pPr>
            <w:r>
              <w:rPr>
                <w:rFonts w:ascii="仿宋" w:eastAsia="仿宋" w:hAnsi="仿宋" w:cs="宋体" w:hint="eastAsia"/>
                <w:kern w:val="0"/>
                <w:szCs w:val="21"/>
              </w:rPr>
              <w:t>大写：</w:t>
            </w:r>
          </w:p>
        </w:tc>
      </w:tr>
    </w:tbl>
    <w:p w:rsidR="00C21B90" w:rsidRDefault="000D3B9C">
      <w:pPr>
        <w:spacing w:line="360" w:lineRule="exact"/>
        <w:contextualSpacing/>
        <w:jc w:val="center"/>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项进行报价(若有小数点，最多保留两位)，最终结算按照采购人实际采购数量为准）</w:t>
      </w:r>
    </w:p>
    <w:p w:rsidR="00C21B90" w:rsidRDefault="000D3B9C">
      <w:pPr>
        <w:snapToGrid w:val="0"/>
        <w:jc w:val="left"/>
        <w:rPr>
          <w:rFonts w:ascii="仿宋" w:eastAsia="仿宋"/>
          <w:sz w:val="24"/>
        </w:rPr>
      </w:pPr>
      <w:r>
        <w:rPr>
          <w:rFonts w:ascii="仿宋" w:eastAsia="仿宋" w:hint="eastAsia"/>
          <w:sz w:val="24"/>
        </w:rPr>
        <w:t>注：1.</w:t>
      </w:r>
      <w:r>
        <w:rPr>
          <w:rFonts w:ascii="仿宋" w:eastAsia="仿宋" w:hAnsi="仿宋"/>
          <w:sz w:val="24"/>
        </w:rPr>
        <w:t>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w:t>
      </w:r>
      <w:r>
        <w:rPr>
          <w:rFonts w:ascii="仿宋" w:eastAsia="仿宋" w:hint="eastAsia"/>
          <w:sz w:val="24"/>
        </w:rPr>
        <w:t>报价一经涂改，应在涂改处加盖单位公章或者由法定代表人或其授权代表签字或盖章，否则其投标作无效投标处理。</w:t>
      </w:r>
    </w:p>
    <w:p w:rsidR="00C21B90" w:rsidRDefault="000D3B9C">
      <w:pPr>
        <w:snapToGrid w:val="0"/>
        <w:ind w:firstLineChars="200" w:firstLine="482"/>
        <w:jc w:val="left"/>
        <w:rPr>
          <w:rFonts w:ascii="仿宋" w:eastAsia="仿宋" w:hAnsi="仿宋" w:cs="仿宋_GB2312"/>
          <w:sz w:val="24"/>
          <w:lang w:val="zh-CN"/>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rsidR="00C21B90" w:rsidRDefault="000D3B9C">
      <w:pPr>
        <w:snapToGrid w:val="0"/>
        <w:ind w:left="480"/>
        <w:rPr>
          <w:rFonts w:ascii="仿宋" w:eastAsia="仿宋" w:cs="仿宋_GB2312"/>
          <w:kern w:val="0"/>
          <w:sz w:val="24"/>
          <w:lang w:val="zh-CN"/>
        </w:rPr>
      </w:pPr>
      <w:r>
        <w:rPr>
          <w:rFonts w:ascii="仿宋" w:eastAsia="仿宋" w:cs="仿宋_GB2312" w:hint="eastAsia"/>
          <w:kern w:val="0"/>
          <w:sz w:val="24"/>
          <w:lang w:val="zh-CN"/>
        </w:rPr>
        <w:t>3.有关本项目的招投标及项目实施所涉及的一切费用均计入投标报价。</w:t>
      </w:r>
    </w:p>
    <w:p w:rsidR="00C21B90" w:rsidRDefault="000D3B9C">
      <w:pPr>
        <w:ind w:firstLineChars="200" w:firstLine="482"/>
        <w:rPr>
          <w:rFonts w:ascii="仿宋" w:eastAsia="仿宋"/>
          <w:b/>
          <w:kern w:val="0"/>
          <w:sz w:val="24"/>
          <w:u w:val="single"/>
          <w:lang w:val="zh-CN"/>
        </w:rPr>
      </w:pPr>
      <w:r>
        <w:rPr>
          <w:rFonts w:ascii="仿宋" w:eastAsia="仿宋" w:hint="eastAsia"/>
          <w:b/>
          <w:sz w:val="24"/>
          <w:u w:val="single"/>
        </w:rPr>
        <w:t>4.</w:t>
      </w:r>
      <w:r>
        <w:rPr>
          <w:rFonts w:ascii="仿宋" w:eastAsia="仿宋" w:hint="eastAsia"/>
          <w:b/>
          <w:kern w:val="0"/>
          <w:sz w:val="24"/>
          <w:u w:val="single"/>
          <w:lang w:val="zh-CN"/>
        </w:rPr>
        <w:t>特别提示：采购机构将在中标公告中公布中标人的《开标一览表》，接受社会监督。</w:t>
      </w:r>
    </w:p>
    <w:p w:rsidR="00C21B90" w:rsidRDefault="00C21B90">
      <w:pPr>
        <w:ind w:firstLineChars="200" w:firstLine="482"/>
        <w:rPr>
          <w:rFonts w:ascii="仿宋" w:eastAsia="仿宋"/>
          <w:b/>
          <w:kern w:val="0"/>
          <w:sz w:val="24"/>
          <w:u w:val="single"/>
          <w:lang w:val="zh-CN"/>
        </w:rPr>
      </w:pPr>
    </w:p>
    <w:p w:rsidR="00C21B90" w:rsidRDefault="000D3B9C">
      <w:pPr>
        <w:snapToGrid w:val="0"/>
        <w:ind w:firstLineChars="200" w:firstLine="480"/>
        <w:jc w:val="left"/>
        <w:rPr>
          <w:rFonts w:ascii="仿宋" w:eastAsia="仿宋"/>
          <w:sz w:val="24"/>
        </w:rPr>
      </w:pPr>
      <w:bookmarkStart w:id="88" w:name="_Toc64369826"/>
      <w:r>
        <w:rPr>
          <w:rFonts w:ascii="仿宋" w:eastAsia="仿宋" w:hint="eastAsia"/>
          <w:sz w:val="24"/>
        </w:rPr>
        <w:t xml:space="preserve">法定代表人或其授权代表签字（或盖章）：          </w:t>
      </w:r>
      <w:bookmarkEnd w:id="88"/>
    </w:p>
    <w:p w:rsidR="00C21B90" w:rsidRDefault="00C21B90">
      <w:pPr>
        <w:spacing w:line="360" w:lineRule="auto"/>
        <w:jc w:val="left"/>
        <w:outlineLvl w:val="0"/>
        <w:rPr>
          <w:rFonts w:ascii="仿宋" w:eastAsia="仿宋"/>
          <w:sz w:val="24"/>
        </w:rPr>
      </w:pPr>
    </w:p>
    <w:p w:rsidR="00C21B90" w:rsidRDefault="000D3B9C">
      <w:pPr>
        <w:snapToGrid w:val="0"/>
        <w:ind w:firstLineChars="200" w:firstLine="480"/>
        <w:jc w:val="left"/>
        <w:rPr>
          <w:rFonts w:ascii="仿宋" w:eastAsia="仿宋"/>
          <w:sz w:val="24"/>
        </w:rPr>
      </w:pPr>
      <w:bookmarkStart w:id="89" w:name="_Toc64369827"/>
      <w:r>
        <w:rPr>
          <w:rFonts w:ascii="仿宋" w:eastAsia="仿宋" w:hint="eastAsia"/>
          <w:sz w:val="24"/>
        </w:rPr>
        <w:t>日期：    年   月   日</w:t>
      </w:r>
      <w:bookmarkEnd w:id="89"/>
    </w:p>
    <w:p w:rsidR="00C21B90" w:rsidRDefault="00C21B90">
      <w:pPr>
        <w:snapToGrid w:val="0"/>
        <w:ind w:firstLineChars="200" w:firstLine="480"/>
        <w:jc w:val="left"/>
        <w:rPr>
          <w:rFonts w:ascii="仿宋" w:eastAsia="仿宋"/>
          <w:sz w:val="24"/>
        </w:rPr>
        <w:sectPr w:rsidR="00C21B90">
          <w:pgSz w:w="16840" w:h="11907" w:orient="landscape"/>
          <w:pgMar w:top="1803" w:right="1440" w:bottom="1236" w:left="1440" w:header="851" w:footer="992" w:gutter="0"/>
          <w:cols w:space="720"/>
          <w:docGrid w:type="lines" w:linePitch="312"/>
        </w:sectPr>
      </w:pPr>
    </w:p>
    <w:p w:rsidR="00C21B90" w:rsidRDefault="000D3B9C">
      <w:pPr>
        <w:pStyle w:val="1"/>
        <w:rPr>
          <w:rFonts w:ascii="仿宋"/>
        </w:rPr>
      </w:pPr>
      <w:bookmarkStart w:id="90" w:name="_Toc27807"/>
      <w:r>
        <w:rPr>
          <w:rFonts w:ascii="仿宋" w:hint="eastAsia"/>
        </w:rPr>
        <w:lastRenderedPageBreak/>
        <w:t>第七章  询问、质疑及投诉</w:t>
      </w:r>
      <w:bookmarkEnd w:id="90"/>
    </w:p>
    <w:p w:rsidR="00C21B90" w:rsidRDefault="000D3B9C">
      <w:pPr>
        <w:pStyle w:val="ad"/>
        <w:spacing w:line="360" w:lineRule="auto"/>
        <w:ind w:firstLineChars="200" w:firstLine="480"/>
        <w:rPr>
          <w:rFonts w:ascii="仿宋" w:eastAsia="仿宋"/>
          <w:sz w:val="24"/>
        </w:rPr>
      </w:pPr>
      <w:r>
        <w:rPr>
          <w:rFonts w:ascii="仿宋" w:eastAsia="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int="eastAsia"/>
          <w:sz w:val="24"/>
        </w:rPr>
        <w:t>浙财采监</w:t>
      </w:r>
      <w:proofErr w:type="gramEnd"/>
      <w:r>
        <w:rPr>
          <w:rFonts w:ascii="仿宋" w:eastAsia="仿宋" w:hint="eastAsia"/>
          <w:sz w:val="24"/>
        </w:rPr>
        <w:t>[2012]18号）等法律法规的规定，政府采购供应商可以依法提出询问、质疑和投诉。</w:t>
      </w:r>
    </w:p>
    <w:p w:rsidR="00C21B90" w:rsidRDefault="000D3B9C">
      <w:pPr>
        <w:pStyle w:val="2"/>
        <w:rPr>
          <w:rFonts w:ascii="仿宋"/>
        </w:rPr>
      </w:pPr>
      <w:bookmarkStart w:id="91" w:name="_Toc3978"/>
      <w:r>
        <w:rPr>
          <w:rFonts w:ascii="仿宋" w:hint="eastAsia"/>
        </w:rPr>
        <w:t>一、供应商询问</w:t>
      </w:r>
      <w:bookmarkEnd w:id="91"/>
    </w:p>
    <w:p w:rsidR="00C21B90" w:rsidRDefault="000D3B9C">
      <w:pPr>
        <w:pStyle w:val="ad"/>
        <w:spacing w:line="360" w:lineRule="auto"/>
        <w:rPr>
          <w:rFonts w:ascii="仿宋" w:eastAsia="仿宋"/>
          <w:sz w:val="24"/>
        </w:rPr>
      </w:pPr>
      <w:r>
        <w:rPr>
          <w:rFonts w:ascii="仿宋" w:eastAsia="仿宋" w:hint="eastAsia"/>
          <w:sz w:val="24"/>
        </w:rPr>
        <w:t>1.1供应商对</w:t>
      </w:r>
      <w:r>
        <w:rPr>
          <w:rFonts w:ascii="仿宋" w:eastAsia="仿宋"/>
          <w:sz w:val="24"/>
        </w:rPr>
        <w:t>采购文件、</w:t>
      </w:r>
      <w:r>
        <w:rPr>
          <w:rFonts w:ascii="仿宋" w:eastAsia="仿宋" w:hint="eastAsia"/>
          <w:sz w:val="24"/>
        </w:rPr>
        <w:t>采购活动事项有疑问</w:t>
      </w:r>
      <w:r>
        <w:rPr>
          <w:rFonts w:ascii="仿宋" w:eastAsia="仿宋"/>
          <w:sz w:val="24"/>
        </w:rPr>
        <w:t>需要解释</w:t>
      </w:r>
      <w:r>
        <w:rPr>
          <w:rFonts w:ascii="仿宋" w:eastAsia="仿宋" w:hint="eastAsia"/>
          <w:sz w:val="24"/>
        </w:rPr>
        <w:t>的，可以向采购机构提出询问，采购机构将</w:t>
      </w:r>
      <w:r>
        <w:rPr>
          <w:rFonts w:ascii="仿宋" w:eastAsia="仿宋"/>
          <w:sz w:val="24"/>
        </w:rPr>
        <w:t>在3个工作日内</w:t>
      </w:r>
      <w:r>
        <w:rPr>
          <w:rFonts w:ascii="仿宋" w:eastAsia="仿宋" w:hint="eastAsia"/>
          <w:sz w:val="24"/>
        </w:rPr>
        <w:t>对供应</w:t>
      </w:r>
      <w:proofErr w:type="gramStart"/>
      <w:r>
        <w:rPr>
          <w:rFonts w:ascii="仿宋" w:eastAsia="仿宋" w:hint="eastAsia"/>
          <w:sz w:val="24"/>
        </w:rPr>
        <w:t>商依法</w:t>
      </w:r>
      <w:proofErr w:type="gramEnd"/>
      <w:r>
        <w:rPr>
          <w:rFonts w:ascii="仿宋" w:eastAsia="仿宋" w:hint="eastAsia"/>
          <w:sz w:val="24"/>
        </w:rPr>
        <w:t>提出的询问</w:t>
      </w:r>
      <w:proofErr w:type="gramStart"/>
      <w:r>
        <w:rPr>
          <w:rFonts w:ascii="仿宋" w:eastAsia="仿宋" w:hint="eastAsia"/>
          <w:sz w:val="24"/>
        </w:rPr>
        <w:t>作出</w:t>
      </w:r>
      <w:proofErr w:type="gramEnd"/>
      <w:r>
        <w:rPr>
          <w:rFonts w:ascii="仿宋" w:eastAsia="仿宋" w:hint="eastAsia"/>
          <w:sz w:val="24"/>
        </w:rPr>
        <w:t>答复，但答复的内容不得涉及商业秘密。</w:t>
      </w:r>
    </w:p>
    <w:p w:rsidR="00C21B90" w:rsidRDefault="000D3B9C">
      <w:pPr>
        <w:pStyle w:val="ad"/>
        <w:spacing w:line="360" w:lineRule="auto"/>
        <w:rPr>
          <w:rFonts w:ascii="仿宋" w:eastAsia="仿宋"/>
          <w:sz w:val="24"/>
        </w:rPr>
      </w:pPr>
      <w:r>
        <w:rPr>
          <w:rFonts w:ascii="仿宋" w:eastAsia="仿宋" w:hint="eastAsia"/>
          <w:sz w:val="24"/>
        </w:rPr>
        <w:t>1.</w:t>
      </w:r>
      <w:r>
        <w:rPr>
          <w:rFonts w:ascii="仿宋" w:eastAsia="仿宋"/>
          <w:sz w:val="24"/>
        </w:rPr>
        <w:t>2</w:t>
      </w:r>
      <w:r>
        <w:rPr>
          <w:rFonts w:ascii="仿宋" w:eastAsia="仿宋" w:hint="eastAsia"/>
          <w:sz w:val="24"/>
        </w:rPr>
        <w:t>采购机构一般通过</w:t>
      </w:r>
      <w:r>
        <w:rPr>
          <w:rFonts w:ascii="仿宋" w:eastAsia="仿宋"/>
          <w:sz w:val="24"/>
        </w:rPr>
        <w:t>与询问相同的</w:t>
      </w:r>
      <w:r>
        <w:rPr>
          <w:rFonts w:ascii="仿宋" w:eastAsia="仿宋" w:hint="eastAsia"/>
          <w:sz w:val="24"/>
        </w:rPr>
        <w:t>形式答复。</w:t>
      </w:r>
    </w:p>
    <w:p w:rsidR="00C21B90" w:rsidRDefault="000D3B9C">
      <w:pPr>
        <w:pStyle w:val="2"/>
        <w:rPr>
          <w:rFonts w:ascii="仿宋"/>
        </w:rPr>
      </w:pPr>
      <w:bookmarkStart w:id="92" w:name="_Toc27416"/>
      <w:r>
        <w:rPr>
          <w:rFonts w:ascii="仿宋" w:hint="eastAsia"/>
        </w:rPr>
        <w:t>二、供应商质疑</w:t>
      </w:r>
      <w:bookmarkEnd w:id="92"/>
    </w:p>
    <w:p w:rsidR="00C21B90" w:rsidRDefault="000D3B9C">
      <w:pPr>
        <w:pStyle w:val="ad"/>
        <w:spacing w:line="360" w:lineRule="auto"/>
        <w:rPr>
          <w:rFonts w:ascii="仿宋" w:eastAsia="仿宋"/>
          <w:b/>
          <w:bCs/>
          <w:sz w:val="24"/>
        </w:rPr>
      </w:pPr>
      <w:r>
        <w:rPr>
          <w:rFonts w:ascii="仿宋" w:eastAsia="仿宋" w:hint="eastAsia"/>
          <w:b/>
          <w:bCs/>
          <w:sz w:val="24"/>
        </w:rPr>
        <w:t>2.1质疑有效期：</w:t>
      </w:r>
    </w:p>
    <w:p w:rsidR="00C21B90" w:rsidRDefault="000D3B9C">
      <w:pPr>
        <w:pStyle w:val="ad"/>
        <w:spacing w:line="360" w:lineRule="auto"/>
        <w:ind w:firstLineChars="200" w:firstLine="480"/>
        <w:rPr>
          <w:rFonts w:ascii="仿宋" w:eastAsia="仿宋"/>
          <w:color w:val="000000"/>
          <w:sz w:val="24"/>
        </w:rPr>
      </w:pPr>
      <w:r>
        <w:rPr>
          <w:rFonts w:ascii="仿宋" w:eastAsia="仿宋" w:hint="eastAsia"/>
          <w:color w:val="000000"/>
          <w:sz w:val="24"/>
        </w:rPr>
        <w:t>供应商可以在知道或者应知其权益受到损害之日起七个工作日内，向采购机构提出</w:t>
      </w:r>
      <w:r>
        <w:rPr>
          <w:rFonts w:ascii="仿宋" w:eastAsia="仿宋"/>
          <w:color w:val="000000"/>
          <w:sz w:val="24"/>
        </w:rPr>
        <w:t>在线</w:t>
      </w:r>
      <w:r>
        <w:rPr>
          <w:rFonts w:ascii="仿宋" w:eastAsia="仿宋" w:hint="eastAsia"/>
          <w:color w:val="000000"/>
          <w:sz w:val="24"/>
        </w:rPr>
        <w:t>质疑</w:t>
      </w:r>
      <w:r>
        <w:rPr>
          <w:rFonts w:ascii="仿宋" w:eastAsia="仿宋"/>
          <w:color w:val="000000"/>
          <w:sz w:val="24"/>
        </w:rPr>
        <w:t>：</w:t>
      </w:r>
    </w:p>
    <w:p w:rsidR="00C21B90" w:rsidRDefault="000D3B9C">
      <w:pPr>
        <w:pStyle w:val="ad"/>
        <w:spacing w:line="360" w:lineRule="auto"/>
        <w:ind w:firstLineChars="200" w:firstLine="480"/>
        <w:rPr>
          <w:rFonts w:ascii="仿宋" w:eastAsia="仿宋"/>
          <w:sz w:val="24"/>
        </w:rPr>
      </w:pPr>
      <w:r>
        <w:rPr>
          <w:rFonts w:ascii="仿宋" w:eastAsia="仿宋"/>
          <w:color w:val="000000"/>
          <w:sz w:val="24"/>
        </w:rPr>
        <w:t>（1）</w:t>
      </w:r>
      <w:r>
        <w:rPr>
          <w:rFonts w:ascii="仿宋" w:eastAsia="仿宋" w:hint="eastAsia"/>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rsidR="00C21B90" w:rsidRDefault="000D3B9C">
      <w:pPr>
        <w:pStyle w:val="ad"/>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2</w:t>
      </w:r>
      <w:r>
        <w:rPr>
          <w:rFonts w:ascii="仿宋" w:eastAsia="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C21B90" w:rsidRDefault="000D3B9C">
      <w:pPr>
        <w:pStyle w:val="ad"/>
        <w:spacing w:line="360" w:lineRule="auto"/>
        <w:ind w:firstLineChars="200" w:firstLine="480"/>
        <w:rPr>
          <w:rFonts w:ascii="仿宋" w:eastAsia="仿宋"/>
          <w:b/>
          <w:bCs/>
          <w:sz w:val="24"/>
        </w:rPr>
      </w:pPr>
      <w:r>
        <w:rPr>
          <w:rFonts w:ascii="仿宋" w:eastAsia="仿宋" w:hint="eastAsia"/>
          <w:sz w:val="24"/>
        </w:rPr>
        <w:t>（</w:t>
      </w:r>
      <w:r>
        <w:rPr>
          <w:rFonts w:ascii="仿宋" w:eastAsia="仿宋"/>
          <w:sz w:val="24"/>
        </w:rPr>
        <w:t>3</w:t>
      </w:r>
      <w:r>
        <w:rPr>
          <w:rFonts w:ascii="仿宋" w:eastAsia="仿宋" w:hint="eastAsia"/>
          <w:sz w:val="24"/>
        </w:rPr>
        <w:t>）对采购过程提出质疑的，质疑期限为各采购程序环节结束之日起计算。</w:t>
      </w:r>
    </w:p>
    <w:p w:rsidR="00C21B90" w:rsidRDefault="000D3B9C">
      <w:pPr>
        <w:pStyle w:val="ad"/>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4</w:t>
      </w:r>
      <w:r>
        <w:rPr>
          <w:rFonts w:ascii="仿宋" w:eastAsia="仿宋" w:hint="eastAsia"/>
          <w:sz w:val="24"/>
        </w:rPr>
        <w:t>）对采购结果提出质疑的，质疑期限自采购结果公告（包括公示、预公告、结果更正公告等）期限届满之日起计算。</w:t>
      </w:r>
    </w:p>
    <w:p w:rsidR="00C21B90" w:rsidRDefault="000D3B9C">
      <w:pPr>
        <w:pStyle w:val="ad"/>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5</w:t>
      </w:r>
      <w:r>
        <w:rPr>
          <w:rFonts w:ascii="仿宋" w:eastAsia="仿宋" w:hint="eastAsia"/>
          <w:sz w:val="24"/>
        </w:rPr>
        <w:t>）供应商应在法定质疑期内一次性提出针对同一采购程序环节的质疑。提供新的事实或证据的除外。</w:t>
      </w:r>
    </w:p>
    <w:p w:rsidR="00C21B90" w:rsidRDefault="000D3B9C">
      <w:pPr>
        <w:pStyle w:val="ad"/>
        <w:spacing w:line="360" w:lineRule="auto"/>
        <w:rPr>
          <w:rFonts w:ascii="仿宋" w:eastAsia="仿宋"/>
          <w:b/>
          <w:bCs/>
          <w:sz w:val="24"/>
        </w:rPr>
      </w:pPr>
      <w:r>
        <w:rPr>
          <w:rFonts w:ascii="仿宋" w:eastAsia="仿宋" w:hint="eastAsia"/>
          <w:b/>
          <w:bCs/>
          <w:sz w:val="24"/>
        </w:rPr>
        <w:lastRenderedPageBreak/>
        <w:t>2.2质疑主体的有效性：</w:t>
      </w:r>
    </w:p>
    <w:p w:rsidR="00C21B90" w:rsidRDefault="000D3B9C">
      <w:pPr>
        <w:pStyle w:val="ad"/>
        <w:spacing w:line="360" w:lineRule="auto"/>
        <w:rPr>
          <w:rFonts w:ascii="仿宋" w:eastAsia="仿宋"/>
          <w:sz w:val="24"/>
        </w:rPr>
      </w:pPr>
      <w:r>
        <w:rPr>
          <w:rFonts w:ascii="仿宋" w:eastAsia="仿宋" w:hint="eastAsia"/>
          <w:sz w:val="24"/>
        </w:rPr>
        <w:t>2.2.1提出质疑的供应商应当是参与所质疑项目采购活动的供应商。</w:t>
      </w:r>
    </w:p>
    <w:p w:rsidR="00C21B90" w:rsidRDefault="000D3B9C">
      <w:pPr>
        <w:pStyle w:val="ad"/>
        <w:spacing w:line="360" w:lineRule="auto"/>
        <w:rPr>
          <w:rFonts w:ascii="仿宋" w:eastAsia="仿宋"/>
          <w:sz w:val="24"/>
        </w:rPr>
      </w:pPr>
      <w:r>
        <w:rPr>
          <w:rFonts w:ascii="仿宋" w:eastAsia="仿宋" w:hint="eastAsia"/>
          <w:sz w:val="24"/>
        </w:rPr>
        <w:t>2.2.2质疑人应当与质疑事项</w:t>
      </w:r>
      <w:proofErr w:type="gramStart"/>
      <w:r>
        <w:rPr>
          <w:rFonts w:ascii="仿宋" w:eastAsia="仿宋"/>
          <w:sz w:val="24"/>
        </w:rPr>
        <w:t>须</w:t>
      </w:r>
      <w:r>
        <w:rPr>
          <w:rFonts w:ascii="仿宋" w:eastAsia="仿宋" w:hint="eastAsia"/>
          <w:sz w:val="24"/>
        </w:rPr>
        <w:t>存在</w:t>
      </w:r>
      <w:proofErr w:type="gramEnd"/>
      <w:r>
        <w:rPr>
          <w:rFonts w:ascii="仿宋" w:eastAsia="仿宋" w:hint="eastAsia"/>
          <w:sz w:val="24"/>
        </w:rPr>
        <w:t>利害关系，不得提出“自杀式质疑”。</w:t>
      </w:r>
    </w:p>
    <w:p w:rsidR="00C21B90" w:rsidRDefault="000D3B9C">
      <w:pPr>
        <w:pStyle w:val="ad"/>
        <w:spacing w:line="360" w:lineRule="auto"/>
        <w:rPr>
          <w:rFonts w:ascii="仿宋" w:eastAsia="仿宋"/>
          <w:b/>
          <w:bCs/>
          <w:sz w:val="24"/>
        </w:rPr>
      </w:pPr>
      <w:r>
        <w:rPr>
          <w:rFonts w:ascii="仿宋" w:eastAsia="仿宋" w:hint="eastAsia"/>
          <w:b/>
          <w:bCs/>
          <w:sz w:val="24"/>
        </w:rPr>
        <w:t>2.3质疑的答复</w:t>
      </w:r>
    </w:p>
    <w:p w:rsidR="00C21B90" w:rsidRDefault="000D3B9C">
      <w:pPr>
        <w:pStyle w:val="ad"/>
        <w:spacing w:line="360" w:lineRule="auto"/>
        <w:ind w:firstLineChars="200" w:firstLine="480"/>
        <w:rPr>
          <w:rFonts w:ascii="仿宋" w:eastAsia="仿宋"/>
          <w:sz w:val="24"/>
        </w:rPr>
      </w:pPr>
      <w:r>
        <w:rPr>
          <w:rFonts w:ascii="仿宋" w:eastAsia="仿宋" w:hint="eastAsia"/>
          <w:sz w:val="24"/>
        </w:rPr>
        <w:t>采购机构将在收到供应商的质疑后七个工作日内</w:t>
      </w:r>
      <w:proofErr w:type="gramStart"/>
      <w:r>
        <w:rPr>
          <w:rFonts w:ascii="仿宋" w:eastAsia="仿宋" w:hint="eastAsia"/>
          <w:sz w:val="24"/>
        </w:rPr>
        <w:t>作出</w:t>
      </w:r>
      <w:proofErr w:type="gramEnd"/>
      <w:r>
        <w:rPr>
          <w:rFonts w:ascii="仿宋" w:eastAsia="仿宋" w:hint="eastAsia"/>
          <w:sz w:val="24"/>
        </w:rPr>
        <w:t>答复，但答复的内容不得涉及商业秘密。</w:t>
      </w:r>
      <w:r>
        <w:rPr>
          <w:rFonts w:ascii="仿宋" w:eastAsia="仿宋"/>
          <w:sz w:val="24"/>
        </w:rPr>
        <w:t>采购机构视情</w:t>
      </w:r>
      <w:r>
        <w:rPr>
          <w:rFonts w:ascii="仿宋" w:eastAsia="仿宋" w:hint="eastAsia"/>
          <w:sz w:val="24"/>
        </w:rPr>
        <w:t>以</w:t>
      </w:r>
      <w:r>
        <w:rPr>
          <w:rFonts w:ascii="仿宋" w:eastAsia="仿宋"/>
          <w:sz w:val="24"/>
        </w:rPr>
        <w:t>变更公告等</w:t>
      </w:r>
      <w:r>
        <w:rPr>
          <w:rFonts w:ascii="仿宋" w:eastAsia="仿宋" w:hint="eastAsia"/>
          <w:sz w:val="24"/>
        </w:rPr>
        <w:t>形式通知质疑供应商和其他与质疑处理结果有利害关系的政府采购当事人。</w:t>
      </w:r>
    </w:p>
    <w:p w:rsidR="00C21B90" w:rsidRDefault="000D3B9C">
      <w:pPr>
        <w:pStyle w:val="ad"/>
        <w:spacing w:line="360" w:lineRule="auto"/>
        <w:ind w:firstLineChars="200" w:firstLine="480"/>
        <w:rPr>
          <w:rFonts w:ascii="仿宋" w:eastAsia="仿宋"/>
          <w:sz w:val="24"/>
        </w:rPr>
      </w:pPr>
      <w:r>
        <w:rPr>
          <w:rFonts w:ascii="仿宋" w:eastAsia="仿宋" w:hint="eastAsia"/>
          <w:sz w:val="24"/>
        </w:rPr>
        <w:t>询问或者质疑事项可能影响采购结果的，采购人应当暂停签订合同，已经签订合同的，应当中止履行合同。</w:t>
      </w:r>
    </w:p>
    <w:p w:rsidR="00C21B90" w:rsidRDefault="000D3B9C">
      <w:pPr>
        <w:pStyle w:val="ad"/>
        <w:spacing w:line="360" w:lineRule="auto"/>
        <w:rPr>
          <w:rFonts w:ascii="仿宋" w:eastAsia="仿宋"/>
          <w:b/>
          <w:bCs/>
          <w:sz w:val="24"/>
        </w:rPr>
      </w:pPr>
      <w:r>
        <w:rPr>
          <w:rFonts w:ascii="仿宋" w:eastAsia="仿宋" w:hint="eastAsia"/>
          <w:b/>
          <w:bCs/>
          <w:sz w:val="24"/>
        </w:rPr>
        <w:t>2.4质疑的撤回</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供应商可以撤回已经被受理的质疑书。</w:t>
      </w:r>
    </w:p>
    <w:p w:rsidR="00C21B90" w:rsidRDefault="000D3B9C">
      <w:pPr>
        <w:pStyle w:val="2"/>
        <w:rPr>
          <w:rFonts w:ascii="仿宋"/>
        </w:rPr>
      </w:pPr>
      <w:bookmarkStart w:id="93" w:name="_Toc2605"/>
      <w:r>
        <w:rPr>
          <w:rFonts w:ascii="仿宋" w:hint="eastAsia"/>
        </w:rPr>
        <w:t>三、供应商投诉</w:t>
      </w:r>
      <w:bookmarkEnd w:id="93"/>
    </w:p>
    <w:p w:rsidR="00C21B90" w:rsidRDefault="000D3B9C">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3.1投诉有效期</w:t>
      </w:r>
    </w:p>
    <w:p w:rsidR="00C21B90" w:rsidRDefault="000D3B9C">
      <w:pPr>
        <w:widowControl/>
        <w:snapToGrid w:val="0"/>
        <w:spacing w:line="480" w:lineRule="exact"/>
        <w:rPr>
          <w:rFonts w:ascii="仿宋" w:eastAsia="仿宋"/>
          <w:color w:val="000000"/>
          <w:kern w:val="0"/>
          <w:sz w:val="24"/>
        </w:rPr>
      </w:pPr>
      <w:r>
        <w:rPr>
          <w:rFonts w:ascii="仿宋" w:eastAsia="仿宋" w:hint="eastAsia"/>
          <w:color w:val="000000"/>
          <w:kern w:val="0"/>
          <w:sz w:val="24"/>
        </w:rPr>
        <w:t>质疑供应商对采购人、采购代理机构的答复不满意，或者采购人、采购代理机构未在规定时间内</w:t>
      </w:r>
      <w:proofErr w:type="gramStart"/>
      <w:r>
        <w:rPr>
          <w:rFonts w:ascii="仿宋" w:eastAsia="仿宋" w:hint="eastAsia"/>
          <w:color w:val="000000"/>
          <w:kern w:val="0"/>
          <w:sz w:val="24"/>
        </w:rPr>
        <w:t>作出</w:t>
      </w:r>
      <w:proofErr w:type="gramEnd"/>
      <w:r>
        <w:rPr>
          <w:rFonts w:ascii="仿宋" w:eastAsia="仿宋" w:hint="eastAsia"/>
          <w:color w:val="000000"/>
          <w:kern w:val="0"/>
          <w:sz w:val="24"/>
        </w:rPr>
        <w:t xml:space="preserve">答复的，可以在答复期满后 15 </w:t>
      </w:r>
      <w:proofErr w:type="gramStart"/>
      <w:r>
        <w:rPr>
          <w:rFonts w:ascii="仿宋" w:eastAsia="仿宋" w:hint="eastAsia"/>
          <w:color w:val="000000"/>
          <w:kern w:val="0"/>
          <w:sz w:val="24"/>
        </w:rPr>
        <w:t>个</w:t>
      </w:r>
      <w:proofErr w:type="gramEnd"/>
      <w:r>
        <w:rPr>
          <w:rFonts w:ascii="仿宋" w:eastAsia="仿宋" w:hint="eastAsia"/>
          <w:color w:val="000000"/>
          <w:kern w:val="0"/>
          <w:sz w:val="24"/>
        </w:rPr>
        <w:t>工作日内向采购监督部门提起投诉。</w:t>
      </w:r>
    </w:p>
    <w:p w:rsidR="00C21B90" w:rsidRDefault="000D3B9C">
      <w:pPr>
        <w:widowControl/>
        <w:snapToGrid w:val="0"/>
        <w:spacing w:line="480" w:lineRule="exact"/>
        <w:rPr>
          <w:rFonts w:ascii="仿宋" w:eastAsia="仿宋"/>
          <w:b/>
          <w:bCs/>
          <w:color w:val="000000"/>
          <w:kern w:val="0"/>
          <w:sz w:val="24"/>
          <w:u w:val="single"/>
        </w:rPr>
      </w:pPr>
      <w:r>
        <w:rPr>
          <w:rFonts w:ascii="仿宋" w:eastAsia="仿宋" w:hint="eastAsia"/>
          <w:b/>
          <w:bCs/>
          <w:color w:val="000000"/>
          <w:kern w:val="0"/>
          <w:sz w:val="24"/>
          <w:u w:val="single"/>
        </w:rPr>
        <w:t>特别提醒：质疑是投诉的前置程序，供应商必须先质疑后投诉。</w:t>
      </w:r>
    </w:p>
    <w:p w:rsidR="00C21B90" w:rsidRDefault="000D3B9C">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3.2投诉内容</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供应</w:t>
      </w:r>
      <w:proofErr w:type="gramStart"/>
      <w:r>
        <w:rPr>
          <w:rFonts w:ascii="仿宋" w:eastAsia="仿宋" w:hint="eastAsia"/>
          <w:color w:val="000000"/>
          <w:kern w:val="0"/>
          <w:sz w:val="24"/>
        </w:rPr>
        <w:t>商投诉</w:t>
      </w:r>
      <w:proofErr w:type="gramEnd"/>
      <w:r>
        <w:rPr>
          <w:rFonts w:ascii="仿宋" w:eastAsia="仿宋" w:hint="eastAsia"/>
          <w:color w:val="000000"/>
          <w:kern w:val="0"/>
          <w:sz w:val="24"/>
        </w:rPr>
        <w:t>的事项不得超出已质疑事项的范围，但基于质疑答复内容提出的投诉事项除外。</w:t>
      </w:r>
    </w:p>
    <w:p w:rsidR="00C21B90" w:rsidRDefault="000D3B9C">
      <w:pPr>
        <w:widowControl/>
        <w:snapToGrid w:val="0"/>
        <w:spacing w:line="480" w:lineRule="exact"/>
        <w:rPr>
          <w:rFonts w:ascii="仿宋" w:eastAsia="仿宋"/>
          <w:color w:val="000000"/>
          <w:kern w:val="0"/>
          <w:sz w:val="24"/>
        </w:rPr>
      </w:pPr>
      <w:r>
        <w:rPr>
          <w:rFonts w:ascii="仿宋" w:eastAsia="仿宋" w:hint="eastAsia"/>
          <w:color w:val="000000"/>
          <w:kern w:val="0"/>
          <w:sz w:val="24"/>
        </w:rPr>
        <w:t xml:space="preserve">    投诉</w:t>
      </w:r>
      <w:proofErr w:type="gramStart"/>
      <w:r>
        <w:rPr>
          <w:rFonts w:ascii="仿宋" w:eastAsia="仿宋" w:hint="eastAsia"/>
          <w:color w:val="000000"/>
          <w:kern w:val="0"/>
          <w:sz w:val="24"/>
        </w:rPr>
        <w:t>书需包括</w:t>
      </w:r>
      <w:proofErr w:type="gramEnd"/>
      <w:r>
        <w:rPr>
          <w:rFonts w:ascii="仿宋" w:eastAsia="仿宋" w:hint="eastAsia"/>
          <w:color w:val="000000"/>
          <w:kern w:val="0"/>
          <w:sz w:val="24"/>
        </w:rPr>
        <w:t>以下内容：</w:t>
      </w:r>
    </w:p>
    <w:p w:rsidR="00C21B90" w:rsidRDefault="000D3B9C">
      <w:pPr>
        <w:widowControl/>
        <w:snapToGrid w:val="0"/>
        <w:spacing w:line="480" w:lineRule="exact"/>
        <w:rPr>
          <w:rFonts w:ascii="仿宋" w:eastAsia="仿宋"/>
          <w:color w:val="000000"/>
          <w:kern w:val="0"/>
          <w:sz w:val="24"/>
        </w:rPr>
      </w:pPr>
      <w:r>
        <w:rPr>
          <w:rFonts w:ascii="仿宋" w:eastAsia="仿宋" w:hint="eastAsia"/>
          <w:color w:val="000000"/>
          <w:kern w:val="0"/>
          <w:sz w:val="24"/>
        </w:rPr>
        <w:t>（一）投诉人和被投诉人的姓名或者名称、通讯地址、邮编、联系人及联系电话；</w:t>
      </w:r>
    </w:p>
    <w:p w:rsidR="00C21B90" w:rsidRDefault="000D3B9C">
      <w:pPr>
        <w:widowControl/>
        <w:snapToGrid w:val="0"/>
        <w:spacing w:line="480" w:lineRule="exact"/>
        <w:rPr>
          <w:rFonts w:ascii="仿宋" w:eastAsia="仿宋"/>
          <w:color w:val="000000"/>
          <w:kern w:val="0"/>
          <w:sz w:val="24"/>
        </w:rPr>
      </w:pPr>
      <w:r>
        <w:rPr>
          <w:rFonts w:ascii="仿宋" w:eastAsia="仿宋" w:hint="eastAsia"/>
          <w:color w:val="000000"/>
          <w:kern w:val="0"/>
          <w:sz w:val="24"/>
        </w:rPr>
        <w:t>（二）质疑和质疑答复情况说明及相关证明材料；</w:t>
      </w:r>
    </w:p>
    <w:p w:rsidR="00C21B90" w:rsidRDefault="000D3B9C">
      <w:pPr>
        <w:widowControl/>
        <w:snapToGrid w:val="0"/>
        <w:spacing w:line="480" w:lineRule="exact"/>
        <w:rPr>
          <w:rFonts w:ascii="仿宋" w:eastAsia="仿宋"/>
          <w:color w:val="000000"/>
          <w:kern w:val="0"/>
          <w:sz w:val="24"/>
        </w:rPr>
      </w:pPr>
      <w:r>
        <w:rPr>
          <w:rFonts w:ascii="仿宋" w:eastAsia="仿宋" w:hint="eastAsia"/>
          <w:color w:val="000000"/>
          <w:kern w:val="0"/>
          <w:sz w:val="24"/>
        </w:rPr>
        <w:t>（三）具体、明确的投诉事项和与投诉事项相关的投诉请求；</w:t>
      </w:r>
    </w:p>
    <w:p w:rsidR="00C21B90" w:rsidRDefault="000D3B9C">
      <w:pPr>
        <w:widowControl/>
        <w:snapToGrid w:val="0"/>
        <w:spacing w:line="480" w:lineRule="exact"/>
        <w:rPr>
          <w:rFonts w:ascii="仿宋" w:eastAsia="仿宋"/>
          <w:color w:val="000000"/>
          <w:kern w:val="0"/>
          <w:sz w:val="24"/>
        </w:rPr>
      </w:pPr>
      <w:r>
        <w:rPr>
          <w:rFonts w:ascii="仿宋" w:eastAsia="仿宋" w:hint="eastAsia"/>
          <w:color w:val="000000"/>
          <w:kern w:val="0"/>
          <w:sz w:val="24"/>
        </w:rPr>
        <w:t>（四）事实依据；</w:t>
      </w:r>
    </w:p>
    <w:p w:rsidR="00C21B90" w:rsidRDefault="000D3B9C">
      <w:pPr>
        <w:widowControl/>
        <w:snapToGrid w:val="0"/>
        <w:spacing w:line="480" w:lineRule="exact"/>
        <w:rPr>
          <w:rFonts w:ascii="仿宋" w:eastAsia="仿宋"/>
          <w:color w:val="000000"/>
          <w:kern w:val="0"/>
          <w:sz w:val="24"/>
        </w:rPr>
      </w:pPr>
      <w:r>
        <w:rPr>
          <w:rFonts w:ascii="仿宋" w:eastAsia="仿宋" w:hint="eastAsia"/>
          <w:color w:val="000000"/>
          <w:kern w:val="0"/>
          <w:sz w:val="24"/>
        </w:rPr>
        <w:t>（五）法律依据；</w:t>
      </w:r>
    </w:p>
    <w:p w:rsidR="00C21B90" w:rsidRDefault="000D3B9C">
      <w:pPr>
        <w:widowControl/>
        <w:snapToGrid w:val="0"/>
        <w:spacing w:line="480" w:lineRule="exact"/>
        <w:rPr>
          <w:rFonts w:ascii="仿宋" w:eastAsia="仿宋"/>
          <w:color w:val="000000"/>
          <w:kern w:val="0"/>
          <w:sz w:val="24"/>
        </w:rPr>
      </w:pPr>
      <w:r>
        <w:rPr>
          <w:rFonts w:ascii="仿宋" w:eastAsia="仿宋" w:hint="eastAsia"/>
          <w:color w:val="000000"/>
          <w:kern w:val="0"/>
          <w:sz w:val="24"/>
        </w:rPr>
        <w:t>（六）提起投诉的日期。</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投诉人为自然人的，应当由本人签字；投诉人为法人或者其他组织的，应当由法定代表人、主要负责人，或者其授权代表签字或者盖章，并加盖公章。</w:t>
      </w: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0D3B9C">
      <w:pPr>
        <w:widowControl/>
        <w:snapToGrid w:val="0"/>
        <w:spacing w:line="480" w:lineRule="exact"/>
        <w:rPr>
          <w:rFonts w:ascii="仿宋" w:eastAsia="仿宋" w:cs="宋体"/>
          <w:b/>
          <w:bCs/>
          <w:color w:val="000000"/>
          <w:kern w:val="0"/>
          <w:sz w:val="24"/>
          <w:szCs w:val="24"/>
        </w:rPr>
      </w:pPr>
      <w:r>
        <w:rPr>
          <w:rFonts w:ascii="仿宋" w:eastAsia="仿宋" w:cs="宋体" w:hint="eastAsia"/>
          <w:b/>
          <w:bCs/>
          <w:color w:val="000000"/>
          <w:kern w:val="0"/>
          <w:sz w:val="24"/>
          <w:szCs w:val="24"/>
        </w:rPr>
        <w:lastRenderedPageBreak/>
        <w:t>附件：质疑函范本</w:t>
      </w:r>
    </w:p>
    <w:p w:rsidR="00C21B90" w:rsidRDefault="000D3B9C">
      <w:pPr>
        <w:jc w:val="center"/>
        <w:rPr>
          <w:rFonts w:ascii="仿宋" w:eastAsia="仿宋" w:cs="仿宋"/>
          <w:b/>
          <w:bCs/>
          <w:sz w:val="24"/>
          <w:szCs w:val="24"/>
        </w:rPr>
      </w:pPr>
      <w:r>
        <w:rPr>
          <w:rFonts w:ascii="仿宋" w:eastAsia="仿宋" w:cs="仿宋" w:hint="eastAsia"/>
          <w:b/>
          <w:bCs/>
          <w:sz w:val="24"/>
          <w:szCs w:val="24"/>
        </w:rPr>
        <w:t>质疑函</w:t>
      </w:r>
    </w:p>
    <w:p w:rsidR="00C21B90" w:rsidRDefault="000D3B9C">
      <w:pPr>
        <w:adjustRightInd w:val="0"/>
        <w:snapToGrid w:val="0"/>
        <w:spacing w:beforeLines="100" w:before="312" w:line="360" w:lineRule="auto"/>
        <w:rPr>
          <w:rFonts w:ascii="仿宋" w:eastAsia="仿宋" w:cs="仿宋"/>
          <w:bCs/>
          <w:sz w:val="24"/>
          <w:szCs w:val="24"/>
        </w:rPr>
      </w:pPr>
      <w:r>
        <w:rPr>
          <w:rFonts w:ascii="仿宋" w:eastAsia="仿宋" w:cs="仿宋" w:hint="eastAsia"/>
          <w:bCs/>
          <w:sz w:val="24"/>
          <w:szCs w:val="24"/>
        </w:rPr>
        <w:t>一、质疑供应商基本信息</w:t>
      </w:r>
    </w:p>
    <w:p w:rsidR="00C21B90" w:rsidRDefault="000D3B9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质疑供应商：</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rPr>
      </w:pPr>
      <w:r>
        <w:rPr>
          <w:rFonts w:ascii="仿宋" w:eastAsia="仿宋" w:cs="仿宋" w:hint="eastAsia"/>
          <w:sz w:val="24"/>
          <w:szCs w:val="24"/>
        </w:rPr>
        <w:t>地址：</w:t>
      </w:r>
      <w:r>
        <w:rPr>
          <w:rFonts w:ascii="仿宋" w:eastAsia="仿宋" w:cs="仿宋" w:hint="eastAsia"/>
          <w:sz w:val="24"/>
          <w:szCs w:val="24"/>
          <w:u w:val="single"/>
        </w:rPr>
        <w:t xml:space="preserve">                                </w:t>
      </w:r>
      <w:r>
        <w:rPr>
          <w:rFonts w:ascii="仿宋" w:eastAsia="仿宋" w:cs="仿宋" w:hint="eastAsia"/>
          <w:sz w:val="24"/>
          <w:szCs w:val="24"/>
        </w:rPr>
        <w:t>邮编：</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rPr>
      </w:pPr>
      <w:r>
        <w:rPr>
          <w:rFonts w:ascii="仿宋" w:eastAsia="仿宋" w:cs="仿宋" w:hint="eastAsia"/>
          <w:sz w:val="24"/>
          <w:szCs w:val="24"/>
        </w:rPr>
        <w:t>授权代表：</w:t>
      </w:r>
      <w:r>
        <w:rPr>
          <w:rFonts w:ascii="仿宋" w:eastAsia="仿宋" w:cs="仿宋" w:hint="eastAsia"/>
          <w:sz w:val="24"/>
          <w:szCs w:val="24"/>
          <w:u w:val="single"/>
        </w:rPr>
        <w:t xml:space="preserve">                   </w:t>
      </w:r>
      <w:r>
        <w:rPr>
          <w:rFonts w:ascii="仿宋" w:eastAsia="仿宋" w:cs="仿宋" w:hint="eastAsia"/>
          <w:sz w:val="24"/>
          <w:szCs w:val="24"/>
        </w:rPr>
        <w:t>联系电话：</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rPr>
      </w:pPr>
      <w:r>
        <w:rPr>
          <w:rFonts w:ascii="仿宋" w:eastAsia="仿宋" w:cs="仿宋" w:hint="eastAsia"/>
          <w:sz w:val="24"/>
          <w:szCs w:val="24"/>
        </w:rPr>
        <w:t>邮箱：</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bCs/>
          <w:sz w:val="24"/>
          <w:szCs w:val="24"/>
        </w:rPr>
      </w:pPr>
      <w:r>
        <w:rPr>
          <w:rFonts w:ascii="仿宋" w:eastAsia="仿宋" w:cs="仿宋" w:hint="eastAsia"/>
          <w:bCs/>
          <w:sz w:val="24"/>
          <w:szCs w:val="24"/>
        </w:rPr>
        <w:t>二、质疑项目基本情况</w:t>
      </w:r>
    </w:p>
    <w:p w:rsidR="00C21B90" w:rsidRDefault="000D3B9C">
      <w:pPr>
        <w:adjustRightInd w:val="0"/>
        <w:snapToGrid w:val="0"/>
        <w:spacing w:line="360" w:lineRule="auto"/>
        <w:rPr>
          <w:rFonts w:ascii="仿宋" w:eastAsia="仿宋" w:cs="仿宋"/>
          <w:sz w:val="24"/>
          <w:szCs w:val="24"/>
        </w:rPr>
      </w:pPr>
      <w:r>
        <w:rPr>
          <w:rFonts w:ascii="仿宋" w:eastAsia="仿宋" w:cs="仿宋" w:hint="eastAsia"/>
          <w:sz w:val="24"/>
          <w:szCs w:val="24"/>
        </w:rPr>
        <w:t>质疑项目的名称：</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rPr>
      </w:pPr>
      <w:r>
        <w:rPr>
          <w:rFonts w:ascii="仿宋" w:eastAsia="仿宋" w:cs="仿宋" w:hint="eastAsia"/>
          <w:sz w:val="24"/>
          <w:szCs w:val="24"/>
        </w:rPr>
        <w:t>质疑项目的编号：</w:t>
      </w:r>
      <w:r>
        <w:rPr>
          <w:rFonts w:ascii="仿宋" w:eastAsia="仿宋" w:cs="仿宋" w:hint="eastAsia"/>
          <w:sz w:val="24"/>
          <w:szCs w:val="24"/>
          <w:u w:val="single"/>
        </w:rPr>
        <w:t xml:space="preserve">               </w:t>
      </w:r>
      <w:r>
        <w:rPr>
          <w:rFonts w:ascii="仿宋" w:eastAsia="仿宋" w:cs="仿宋" w:hint="eastAsia"/>
          <w:sz w:val="24"/>
          <w:szCs w:val="24"/>
        </w:rPr>
        <w:t>标项：</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u w:val="dotted"/>
        </w:rPr>
      </w:pPr>
      <w:r>
        <w:rPr>
          <w:rFonts w:ascii="仿宋" w:eastAsia="仿宋" w:cs="仿宋" w:hint="eastAsia"/>
          <w:sz w:val="24"/>
          <w:szCs w:val="24"/>
        </w:rPr>
        <w:t>采购人名称：</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rPr>
      </w:pPr>
      <w:r>
        <w:rPr>
          <w:rFonts w:ascii="仿宋" w:eastAsia="仿宋" w:cs="仿宋" w:hint="eastAsia"/>
          <w:sz w:val="24"/>
          <w:szCs w:val="24"/>
        </w:rPr>
        <w:t>采购文件获取日期：</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bCs/>
          <w:sz w:val="24"/>
          <w:szCs w:val="24"/>
        </w:rPr>
      </w:pPr>
      <w:r>
        <w:rPr>
          <w:rFonts w:ascii="仿宋" w:eastAsia="仿宋" w:cs="仿宋" w:hint="eastAsia"/>
          <w:bCs/>
          <w:sz w:val="24"/>
          <w:szCs w:val="24"/>
        </w:rPr>
        <w:t>三、质疑事项具体内容</w:t>
      </w:r>
    </w:p>
    <w:p w:rsidR="00C21B90" w:rsidRDefault="000D3B9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质疑事项1：</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u w:val="dotted"/>
        </w:rPr>
      </w:pPr>
      <w:r>
        <w:rPr>
          <w:rFonts w:ascii="仿宋" w:eastAsia="仿宋" w:cs="仿宋" w:hint="eastAsia"/>
          <w:sz w:val="24"/>
          <w:szCs w:val="24"/>
        </w:rPr>
        <w:t>事实依据：</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u w:val="dotted"/>
        </w:rPr>
      </w:pPr>
      <w:r>
        <w:rPr>
          <w:rFonts w:ascii="仿宋" w:eastAsia="仿宋" w:cs="仿宋" w:hint="eastAsia"/>
          <w:sz w:val="24"/>
          <w:szCs w:val="24"/>
        </w:rPr>
        <w:t>法律依据：</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质疑事项2</w:t>
      </w:r>
    </w:p>
    <w:p w:rsidR="00C21B90" w:rsidRDefault="000D3B9C">
      <w:pPr>
        <w:adjustRightInd w:val="0"/>
        <w:snapToGrid w:val="0"/>
        <w:spacing w:line="360" w:lineRule="auto"/>
        <w:rPr>
          <w:rFonts w:ascii="仿宋" w:eastAsia="仿宋" w:cs="仿宋"/>
          <w:sz w:val="24"/>
          <w:szCs w:val="24"/>
        </w:rPr>
      </w:pPr>
      <w:r>
        <w:rPr>
          <w:rFonts w:ascii="仿宋" w:eastAsia="仿宋" w:cs="仿宋" w:hint="eastAsia"/>
          <w:sz w:val="24"/>
          <w:szCs w:val="24"/>
        </w:rPr>
        <w:t>……</w:t>
      </w:r>
    </w:p>
    <w:p w:rsidR="00C21B90" w:rsidRDefault="000D3B9C">
      <w:pPr>
        <w:adjustRightInd w:val="0"/>
        <w:snapToGrid w:val="0"/>
        <w:spacing w:line="360" w:lineRule="auto"/>
        <w:rPr>
          <w:rFonts w:ascii="仿宋" w:eastAsia="仿宋" w:cs="仿宋"/>
          <w:bCs/>
          <w:sz w:val="24"/>
          <w:szCs w:val="24"/>
        </w:rPr>
      </w:pPr>
      <w:r>
        <w:rPr>
          <w:rFonts w:ascii="仿宋" w:eastAsia="仿宋" w:cs="仿宋" w:hint="eastAsia"/>
          <w:bCs/>
          <w:sz w:val="24"/>
          <w:szCs w:val="24"/>
        </w:rPr>
        <w:t>四、与质疑事项相关的请求</w:t>
      </w:r>
    </w:p>
    <w:p w:rsidR="00C21B90" w:rsidRDefault="000D3B9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请求1：</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请求2：</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rPr>
      </w:pPr>
      <w:r>
        <w:rPr>
          <w:rFonts w:ascii="仿宋" w:eastAsia="仿宋" w:cs="仿宋" w:hint="eastAsia"/>
          <w:sz w:val="24"/>
          <w:szCs w:val="24"/>
        </w:rPr>
        <w:t>……</w:t>
      </w:r>
    </w:p>
    <w:p w:rsidR="00C21B90" w:rsidRDefault="000D3B9C">
      <w:pPr>
        <w:adjustRightInd w:val="0"/>
        <w:snapToGrid w:val="0"/>
        <w:spacing w:line="360" w:lineRule="auto"/>
        <w:rPr>
          <w:rFonts w:ascii="仿宋" w:eastAsia="仿宋" w:cs="仿宋"/>
          <w:b/>
          <w:bCs/>
          <w:sz w:val="24"/>
          <w:szCs w:val="24"/>
        </w:rPr>
      </w:pPr>
      <w:r>
        <w:rPr>
          <w:rFonts w:ascii="仿宋" w:eastAsia="仿宋" w:cs="仿宋" w:hint="eastAsia"/>
          <w:b/>
          <w:bCs/>
          <w:sz w:val="24"/>
          <w:szCs w:val="24"/>
        </w:rPr>
        <w:t>本公司承诺接受数据电文形式的质疑答复，视为书面答复。</w:t>
      </w:r>
    </w:p>
    <w:p w:rsidR="00C21B90" w:rsidRDefault="000D3B9C">
      <w:pPr>
        <w:adjustRightInd w:val="0"/>
        <w:snapToGrid w:val="0"/>
        <w:spacing w:line="360" w:lineRule="auto"/>
        <w:rPr>
          <w:rFonts w:ascii="仿宋" w:eastAsia="仿宋" w:cs="仿宋"/>
          <w:b/>
          <w:bCs/>
          <w:sz w:val="24"/>
          <w:szCs w:val="24"/>
          <w:u w:val="double"/>
        </w:rPr>
      </w:pPr>
      <w:r>
        <w:rPr>
          <w:rFonts w:ascii="仿宋" w:eastAsia="仿宋" w:cs="仿宋" w:hint="eastAsia"/>
          <w:b/>
          <w:bCs/>
          <w:sz w:val="24"/>
          <w:szCs w:val="24"/>
          <w:u w:val="double"/>
        </w:rPr>
        <w:t>（需附供应</w:t>
      </w:r>
      <w:proofErr w:type="gramStart"/>
      <w:r>
        <w:rPr>
          <w:rFonts w:ascii="仿宋" w:eastAsia="仿宋" w:cs="仿宋" w:hint="eastAsia"/>
          <w:b/>
          <w:bCs/>
          <w:sz w:val="24"/>
          <w:szCs w:val="24"/>
          <w:u w:val="double"/>
        </w:rPr>
        <w:t>商法定</w:t>
      </w:r>
      <w:proofErr w:type="gramEnd"/>
      <w:r>
        <w:rPr>
          <w:rFonts w:ascii="仿宋" w:eastAsia="仿宋" w:cs="仿宋" w:hint="eastAsia"/>
          <w:b/>
          <w:bCs/>
          <w:sz w:val="24"/>
          <w:szCs w:val="24"/>
          <w:u w:val="double"/>
        </w:rPr>
        <w:t>代表人的授权委托书，以委托授权代表提出质疑，格式自拟）</w:t>
      </w:r>
    </w:p>
    <w:p w:rsidR="00C21B90" w:rsidRDefault="00C21B90">
      <w:pPr>
        <w:adjustRightInd w:val="0"/>
        <w:snapToGrid w:val="0"/>
        <w:spacing w:line="360" w:lineRule="auto"/>
        <w:rPr>
          <w:rFonts w:ascii="仿宋" w:eastAsia="仿宋" w:cs="仿宋"/>
          <w:sz w:val="24"/>
          <w:szCs w:val="24"/>
          <w:u w:val="dotted"/>
        </w:rPr>
      </w:pPr>
    </w:p>
    <w:p w:rsidR="00C21B90" w:rsidRDefault="000D3B9C">
      <w:pPr>
        <w:rPr>
          <w:rFonts w:ascii="仿宋" w:eastAsia="仿宋"/>
          <w:sz w:val="24"/>
          <w:szCs w:val="24"/>
        </w:rPr>
      </w:pPr>
      <w:r>
        <w:rPr>
          <w:rFonts w:ascii="仿宋" w:eastAsia="仿宋" w:hint="eastAsia"/>
          <w:sz w:val="24"/>
          <w:szCs w:val="24"/>
        </w:rPr>
        <w:t xml:space="preserve">授权代表签字（签章）：                 投标人签章：                      </w:t>
      </w:r>
    </w:p>
    <w:p w:rsidR="00C21B90" w:rsidRDefault="000D3B9C">
      <w:pPr>
        <w:rPr>
          <w:rFonts w:ascii="仿宋" w:eastAsia="仿宋"/>
          <w:sz w:val="24"/>
          <w:szCs w:val="24"/>
        </w:rPr>
      </w:pPr>
      <w:r>
        <w:rPr>
          <w:rFonts w:ascii="仿宋" w:eastAsia="仿宋" w:hint="eastAsia"/>
          <w:sz w:val="24"/>
          <w:szCs w:val="24"/>
        </w:rPr>
        <w:t xml:space="preserve">日期：    </w:t>
      </w:r>
    </w:p>
    <w:p w:rsidR="00C21B90" w:rsidRDefault="00C21B90">
      <w:pPr>
        <w:adjustRightInd w:val="0"/>
        <w:snapToGrid w:val="0"/>
        <w:spacing w:line="360" w:lineRule="auto"/>
        <w:rPr>
          <w:rFonts w:ascii="仿宋" w:eastAsia="仿宋" w:cs="仿宋"/>
          <w:sz w:val="24"/>
          <w:szCs w:val="24"/>
        </w:rPr>
      </w:pPr>
    </w:p>
    <w:p w:rsidR="00C21B90" w:rsidRDefault="00C21B90">
      <w:pPr>
        <w:adjustRightInd w:val="0"/>
        <w:snapToGrid w:val="0"/>
        <w:spacing w:line="360" w:lineRule="auto"/>
        <w:rPr>
          <w:rFonts w:ascii="仿宋" w:eastAsia="仿宋" w:cs="宋体"/>
          <w:color w:val="000000"/>
          <w:kern w:val="0"/>
          <w:sz w:val="24"/>
          <w:szCs w:val="24"/>
        </w:rPr>
      </w:pPr>
    </w:p>
    <w:sectPr w:rsidR="00C21B90">
      <w:pgSz w:w="11907" w:h="16840"/>
      <w:pgMar w:top="1440" w:right="1236" w:bottom="1440" w:left="1803"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F57F96" w15:done="0"/>
  <w15:commentEx w15:paraId="323B4E45" w15:done="0" w15:paraIdParent="7FF57F96"/>
  <w15:commentEx w15:paraId="260D2213" w15:done="0"/>
  <w15:commentEx w15:paraId="030A6B89" w15:done="0" w15:paraIdParent="260D2213"/>
  <w15:commentEx w15:paraId="0BDB301C" w15:done="0"/>
  <w15:commentEx w15:paraId="073256AE" w15:done="0" w15:paraIdParent="0BDB301C"/>
  <w15:commentEx w15:paraId="759A0120" w15:done="0"/>
  <w15:commentEx w15:paraId="22EE2350" w15:done="0" w15:paraIdParent="759A0120"/>
  <w15:commentEx w15:paraId="58784B40" w15:done="0"/>
  <w15:commentEx w15:paraId="5CFD6B36" w15:done="0"/>
  <w15:commentEx w15:paraId="1A493E12" w15:done="0" w15:paraIdParent="5CFD6B36"/>
  <w15:commentEx w15:paraId="797D3A9E" w15:done="0"/>
  <w15:commentEx w15:paraId="0DDC5F49" w15:done="0" w15:paraIdParent="797D3A9E"/>
  <w15:commentEx w15:paraId="4DF25E14" w15:done="0"/>
  <w15:commentEx w15:paraId="2E404944" w15:done="0" w15:paraIdParent="4DF25E14"/>
  <w15:commentEx w15:paraId="1CD01366" w15:done="0"/>
  <w15:commentEx w15:paraId="66C4366B" w15:done="0" w15:paraIdParent="1CD01366"/>
  <w15:commentEx w15:paraId="7EB74230" w15:done="0"/>
  <w15:commentEx w15:paraId="2C3B6032" w15:done="0" w15:paraIdParent="7EB74230"/>
  <w15:commentEx w15:paraId="542215A1" w15:done="0"/>
  <w15:commentEx w15:paraId="08223EF6" w15:done="0"/>
  <w15:commentEx w15:paraId="409D5991" w15:done="0"/>
  <w15:commentEx w15:paraId="798B12E1" w15:done="0"/>
  <w15:commentEx w15:paraId="73DA121F" w15:done="0"/>
  <w15:commentEx w15:paraId="26CA58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460" w:rsidRDefault="009E2460">
      <w:r>
        <w:separator/>
      </w:r>
    </w:p>
  </w:endnote>
  <w:endnote w:type="continuationSeparator" w:id="0">
    <w:p w:rsidR="009E2460" w:rsidRDefault="009E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roman"/>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DejaVu Math TeX Gyre"/>
    <w:charset w:val="00"/>
    <w:family w:val="swiss"/>
    <w:pitch w:val="default"/>
    <w:sig w:usb0="00000000" w:usb1="00000000" w:usb2="00000000" w:usb3="00000000" w:csb0="0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方正全福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方正全福体"/>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Times New Roman"/>
    <w:charset w:val="00"/>
    <w:family w:val="roman"/>
    <w:pitch w:val="default"/>
    <w:sig w:usb0="00000000" w:usb1="00000000" w:usb2="00000000" w:usb3="00000000" w:csb0="00000011" w:csb1="00000000"/>
  </w:font>
  <w:font w:name=".PingFang SC">
    <w:altName w:val="方正全福体"/>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E83" w:rsidRDefault="00B53E83">
    <w:pPr>
      <w:pStyle w:val="af1"/>
      <w:framePr w:wrap="around" w:vAnchor="text" w:hAnchor="margin" w:xAlign="center" w:y="1"/>
    </w:pPr>
    <w:r>
      <w:rPr>
        <w:rStyle w:val="afe"/>
      </w:rPr>
      <w:fldChar w:fldCharType="begin"/>
    </w:r>
    <w:r>
      <w:rPr>
        <w:rStyle w:val="afe"/>
      </w:rPr>
      <w:instrText>Page</w:instrText>
    </w:r>
    <w:r>
      <w:rPr>
        <w:rStyle w:val="afe"/>
      </w:rPr>
      <w:fldChar w:fldCharType="separate"/>
    </w:r>
    <w:r>
      <w:rPr>
        <w:rStyle w:val="afe"/>
      </w:rPr>
      <w:t>1</w:t>
    </w:r>
    <w:r>
      <w:rPr>
        <w:rStyle w:val="afe"/>
      </w:rPr>
      <w:fldChar w:fldCharType="end"/>
    </w:r>
  </w:p>
  <w:p w:rsidR="00B53E83" w:rsidRDefault="00B53E83">
    <w:pPr>
      <w:pStyle w:val="af1"/>
      <w:framePr w:wrap="around" w:vAnchor="text" w:hAnchor="margin" w:xAlign="center" w:y="1"/>
    </w:pPr>
    <w:r>
      <w:rPr>
        <w:rStyle w:val="afe"/>
      </w:rPr>
      <w:fldChar w:fldCharType="begin"/>
    </w:r>
    <w:r>
      <w:rPr>
        <w:rStyle w:val="afe"/>
      </w:rPr>
      <w:instrText>Page</w:instrText>
    </w:r>
    <w:r>
      <w:rPr>
        <w:rStyle w:val="afe"/>
      </w:rPr>
      <w:fldChar w:fldCharType="separate"/>
    </w:r>
    <w:r>
      <w:rPr>
        <w:rStyle w:val="afe"/>
      </w:rPr>
      <w:t>1</w:t>
    </w:r>
    <w:r>
      <w:rPr>
        <w:rStyle w:val="afe"/>
      </w:rPr>
      <w:fldChar w:fldCharType="end"/>
    </w:r>
  </w:p>
  <w:p w:rsidR="00B53E83" w:rsidRDefault="00B53E8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E83" w:rsidRDefault="00B53E8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E83" w:rsidRDefault="00B53E83">
    <w:pPr>
      <w:pStyle w:val="af1"/>
      <w:framePr w:wrap="around" w:vAnchor="text" w:hAnchor="margin" w:xAlign="center" w:y="1"/>
    </w:pPr>
    <w:r>
      <w:rPr>
        <w:rStyle w:val="afe"/>
      </w:rPr>
      <w:fldChar w:fldCharType="begin"/>
    </w:r>
    <w:r>
      <w:rPr>
        <w:rStyle w:val="afe"/>
      </w:rPr>
      <w:instrText>Page</w:instrText>
    </w:r>
    <w:r>
      <w:rPr>
        <w:rStyle w:val="afe"/>
      </w:rPr>
      <w:fldChar w:fldCharType="separate"/>
    </w:r>
    <w:r w:rsidR="00A83C79">
      <w:rPr>
        <w:rStyle w:val="afe"/>
        <w:noProof/>
      </w:rPr>
      <w:t>3</w:t>
    </w:r>
    <w:r>
      <w:rPr>
        <w:rStyle w:val="afe"/>
      </w:rPr>
      <w:fldChar w:fldCharType="end"/>
    </w:r>
  </w:p>
  <w:p w:rsidR="00B53E83" w:rsidRDefault="00B53E8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460" w:rsidRDefault="009E2460">
      <w:r>
        <w:separator/>
      </w:r>
    </w:p>
  </w:footnote>
  <w:footnote w:type="continuationSeparator" w:id="0">
    <w:p w:rsidR="009E2460" w:rsidRDefault="009E2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AFE2FFDE"/>
    <w:multiLevelType w:val="multilevel"/>
    <w:tmpl w:val="AFE2FFD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3">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4">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沈晨雪">
    <w15:presenceInfo w15:providerId="WPS Office" w15:userId="10341919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ocumentProtection w:edit="readOnly" w:enforcement="0"/>
  <w:defaultTabStop w:val="420"/>
  <w:drawingGridHorizontalSpacing w:val="105"/>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Setting w:name="compatibilityMode" w:uri="http://schemas.microsoft.com/office/word" w:val="14"/>
  </w:compat>
  <w:docVars>
    <w:docVar w:name="commondata" w:val="eyJoZGlkIjoiMjhjYTg2NmQ4NmE4OWQ0ZWI4Yzc1MTkzN2JiN2VkM2UifQ=="/>
  </w:docVars>
  <w:rsids>
    <w:rsidRoot w:val="003A6E73"/>
    <w:rsid w:val="DFB7FCB6"/>
    <w:rsid w:val="F99BA7D8"/>
    <w:rsid w:val="FF7F6E4A"/>
    <w:rsid w:val="00020DE1"/>
    <w:rsid w:val="00054824"/>
    <w:rsid w:val="000D3B9C"/>
    <w:rsid w:val="000F1499"/>
    <w:rsid w:val="00175D8A"/>
    <w:rsid w:val="0017702A"/>
    <w:rsid w:val="001B129D"/>
    <w:rsid w:val="001D29F4"/>
    <w:rsid w:val="00224C99"/>
    <w:rsid w:val="00227176"/>
    <w:rsid w:val="00251270"/>
    <w:rsid w:val="00271727"/>
    <w:rsid w:val="00276849"/>
    <w:rsid w:val="002B4C19"/>
    <w:rsid w:val="002C1291"/>
    <w:rsid w:val="002C3C9E"/>
    <w:rsid w:val="003A6E73"/>
    <w:rsid w:val="0040165A"/>
    <w:rsid w:val="004863A9"/>
    <w:rsid w:val="004A6D6B"/>
    <w:rsid w:val="004E2A5D"/>
    <w:rsid w:val="00544D95"/>
    <w:rsid w:val="005D13E2"/>
    <w:rsid w:val="00616F03"/>
    <w:rsid w:val="006563AF"/>
    <w:rsid w:val="006629A9"/>
    <w:rsid w:val="006A694E"/>
    <w:rsid w:val="007A379C"/>
    <w:rsid w:val="007E0BC3"/>
    <w:rsid w:val="00862BC2"/>
    <w:rsid w:val="008869DA"/>
    <w:rsid w:val="00897E26"/>
    <w:rsid w:val="008C3496"/>
    <w:rsid w:val="00907DC1"/>
    <w:rsid w:val="009E2460"/>
    <w:rsid w:val="009E486A"/>
    <w:rsid w:val="00A83C79"/>
    <w:rsid w:val="00AD6EE2"/>
    <w:rsid w:val="00B53E83"/>
    <w:rsid w:val="00B676AE"/>
    <w:rsid w:val="00C02A51"/>
    <w:rsid w:val="00C1446D"/>
    <w:rsid w:val="00C17A95"/>
    <w:rsid w:val="00C21B90"/>
    <w:rsid w:val="00C54936"/>
    <w:rsid w:val="00C70B64"/>
    <w:rsid w:val="00C97C44"/>
    <w:rsid w:val="00D4170A"/>
    <w:rsid w:val="00DA568F"/>
    <w:rsid w:val="00DB6BFA"/>
    <w:rsid w:val="00DF3306"/>
    <w:rsid w:val="00E158C9"/>
    <w:rsid w:val="00E306E2"/>
    <w:rsid w:val="00E8024E"/>
    <w:rsid w:val="00EE288B"/>
    <w:rsid w:val="00EF4633"/>
    <w:rsid w:val="00F12CC8"/>
    <w:rsid w:val="00F810D3"/>
    <w:rsid w:val="00F85BDB"/>
    <w:rsid w:val="09EA1B90"/>
    <w:rsid w:val="0FF534E0"/>
    <w:rsid w:val="132A2796"/>
    <w:rsid w:val="155A38FC"/>
    <w:rsid w:val="1BB13E5D"/>
    <w:rsid w:val="2B24177C"/>
    <w:rsid w:val="2C0E1D7C"/>
    <w:rsid w:val="2C1F45EB"/>
    <w:rsid w:val="332E65C2"/>
    <w:rsid w:val="3C2E3AE6"/>
    <w:rsid w:val="40351C18"/>
    <w:rsid w:val="42A21D60"/>
    <w:rsid w:val="45372830"/>
    <w:rsid w:val="4EEE1861"/>
    <w:rsid w:val="51CE04DE"/>
    <w:rsid w:val="59CF1503"/>
    <w:rsid w:val="5B884F17"/>
    <w:rsid w:val="630259A0"/>
    <w:rsid w:val="65CA5DF4"/>
    <w:rsid w:val="688C4B45"/>
    <w:rsid w:val="6A6C5215"/>
    <w:rsid w:val="6FB14E1F"/>
    <w:rsid w:val="74414889"/>
    <w:rsid w:val="75021059"/>
    <w:rsid w:val="76057890"/>
    <w:rsid w:val="76AE1873"/>
    <w:rsid w:val="787C2FE6"/>
    <w:rsid w:val="7E76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uiPriority="1"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5" w:qFormat="1"/>
    <w:lsdException w:name="Table Grid 8" w:qFormat="1"/>
    <w:lsdException w:name="Table Elegant" w:qFormat="1"/>
    <w:lsdException w:name="Table Professional" w:qFormat="1"/>
    <w:lsdException w:name="Balloon Text" w:qFormat="1"/>
    <w:lsdException w:name="Table Grid" w:uiPriority="3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jc w:val="center"/>
      <w:outlineLvl w:val="0"/>
    </w:pPr>
    <w:rPr>
      <w:rFonts w:eastAsia="仿宋"/>
      <w:b/>
      <w:kern w:val="44"/>
      <w:sz w:val="44"/>
    </w:rPr>
  </w:style>
  <w:style w:type="paragraph" w:styleId="2">
    <w:name w:val="heading 2"/>
    <w:basedOn w:val="a"/>
    <w:next w:val="a"/>
    <w:qFormat/>
    <w:pPr>
      <w:keepNext/>
      <w:keepLines/>
      <w:spacing w:before="260" w:after="260" w:line="415" w:lineRule="auto"/>
      <w:jc w:val="center"/>
      <w:outlineLvl w:val="1"/>
    </w:pPr>
    <w:rPr>
      <w:rFonts w:ascii="Arial" w:eastAsia="仿宋" w:hAnsi="Arial"/>
      <w:b/>
      <w:sz w:val="32"/>
    </w:rPr>
  </w:style>
  <w:style w:type="paragraph" w:styleId="3">
    <w:name w:val="heading 3"/>
    <w:basedOn w:val="a"/>
    <w:next w:val="a"/>
    <w:qFormat/>
    <w:pPr>
      <w:keepNext/>
      <w:keepLines/>
      <w:spacing w:before="260" w:after="260" w:line="415" w:lineRule="auto"/>
      <w:outlineLvl w:val="2"/>
    </w:pPr>
    <w:rPr>
      <w:b/>
      <w:sz w:val="32"/>
    </w:rPr>
  </w:style>
  <w:style w:type="paragraph" w:styleId="4">
    <w:name w:val="heading 4"/>
    <w:basedOn w:val="a"/>
    <w:next w:val="a"/>
    <w:link w:val="4Char2"/>
    <w:qFormat/>
    <w:pPr>
      <w:keepNext/>
      <w:keepLines/>
      <w:spacing w:before="280" w:after="290" w:line="377" w:lineRule="auto"/>
      <w:outlineLvl w:val="3"/>
    </w:pPr>
    <w:rPr>
      <w:rFonts w:ascii="Arial" w:eastAsia="黑体" w:hAnsi="Arial"/>
      <w:b/>
      <w:sz w:val="28"/>
    </w:rPr>
  </w:style>
  <w:style w:type="paragraph" w:styleId="5">
    <w:name w:val="heading 5"/>
    <w:basedOn w:val="a"/>
    <w:next w:val="a"/>
    <w:link w:val="5Char"/>
    <w:qFormat/>
    <w:pPr>
      <w:keepNext/>
      <w:keepLines/>
      <w:tabs>
        <w:tab w:val="left" w:pos="1008"/>
      </w:tabs>
      <w:adjustRightInd w:val="0"/>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adjustRightInd w:val="0"/>
      <w:spacing w:before="240" w:after="64" w:line="320" w:lineRule="auto"/>
      <w:ind w:left="1152" w:hanging="1152"/>
      <w:outlineLvl w:val="5"/>
    </w:pPr>
    <w:rPr>
      <w:rFonts w:ascii="Arial" w:eastAsia="黑体" w:hAnsi="Arial"/>
      <w:b/>
      <w:bCs/>
      <w:sz w:val="24"/>
      <w:szCs w:val="24"/>
    </w:rPr>
  </w:style>
  <w:style w:type="paragraph" w:styleId="7">
    <w:name w:val="heading 7"/>
    <w:basedOn w:val="a"/>
    <w:next w:val="a"/>
    <w:link w:val="7Char"/>
    <w:qFormat/>
    <w:pPr>
      <w:keepNext/>
      <w:keepLines/>
      <w:tabs>
        <w:tab w:val="left" w:pos="1296"/>
      </w:tabs>
      <w:adjustRightInd w:val="0"/>
      <w:spacing w:before="240" w:after="64" w:line="320" w:lineRule="auto"/>
      <w:ind w:left="1296" w:hanging="1296"/>
      <w:outlineLvl w:val="6"/>
    </w:pPr>
    <w:rPr>
      <w:b/>
      <w:bCs/>
      <w:sz w:val="24"/>
      <w:szCs w:val="24"/>
    </w:rPr>
  </w:style>
  <w:style w:type="paragraph" w:styleId="8">
    <w:name w:val="heading 8"/>
    <w:basedOn w:val="a"/>
    <w:next w:val="a"/>
    <w:link w:val="8Char"/>
    <w:qFormat/>
    <w:pPr>
      <w:keepNext/>
      <w:keepLines/>
      <w:tabs>
        <w:tab w:val="left" w:pos="1440"/>
      </w:tabs>
      <w:adjustRightInd w:val="0"/>
      <w:spacing w:before="240" w:after="64" w:line="320" w:lineRule="auto"/>
      <w:ind w:left="1440" w:hanging="1440"/>
      <w:outlineLvl w:val="7"/>
    </w:pPr>
    <w:rPr>
      <w:rFonts w:ascii="Arial" w:eastAsia="黑体" w:hAnsi="Arial"/>
      <w:sz w:val="24"/>
      <w:szCs w:val="24"/>
    </w:rPr>
  </w:style>
  <w:style w:type="paragraph" w:styleId="9">
    <w:name w:val="heading 9"/>
    <w:basedOn w:val="a"/>
    <w:next w:val="a"/>
    <w:link w:val="9Char"/>
    <w:qFormat/>
    <w:pPr>
      <w:keepNext/>
      <w:keepLines/>
      <w:tabs>
        <w:tab w:val="left" w:pos="1584"/>
      </w:tabs>
      <w:adjustRightInd w:val="0"/>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adjustRightInd w:val="0"/>
      <w:ind w:leftChars="1200" w:left="2520"/>
    </w:pPr>
    <w:rPr>
      <w:szCs w:val="24"/>
    </w:rPr>
  </w:style>
  <w:style w:type="paragraph" w:styleId="20">
    <w:name w:val="List Number 2"/>
    <w:qFormat/>
    <w:pPr>
      <w:tabs>
        <w:tab w:val="left" w:pos="1697"/>
      </w:tabs>
      <w:spacing w:afterLines="50" w:after="50"/>
      <w:ind w:left="1697" w:hanging="420"/>
    </w:pPr>
    <w:rPr>
      <w:sz w:val="24"/>
    </w:rPr>
  </w:style>
  <w:style w:type="paragraph" w:styleId="40">
    <w:name w:val="List Bullet 4"/>
    <w:basedOn w:val="a"/>
    <w:uiPriority w:val="99"/>
    <w:qFormat/>
    <w:pPr>
      <w:widowControl/>
      <w:tabs>
        <w:tab w:val="left" w:pos="432"/>
      </w:tabs>
      <w:spacing w:before="40" w:after="160"/>
      <w:ind w:left="432" w:hanging="432"/>
      <w:contextualSpacing/>
      <w:jc w:val="left"/>
    </w:pPr>
    <w:rPr>
      <w:rFonts w:ascii="Cambria" w:eastAsia="微软雅黑" w:hAnsi="Cambria"/>
      <w:color w:val="595959"/>
      <w:kern w:val="20"/>
      <w:lang w:val="zh-CN"/>
    </w:rPr>
  </w:style>
  <w:style w:type="paragraph" w:styleId="a3">
    <w:name w:val="List Number"/>
    <w:qFormat/>
    <w:pPr>
      <w:tabs>
        <w:tab w:val="left" w:pos="0"/>
        <w:tab w:val="left" w:pos="454"/>
      </w:tabs>
      <w:spacing w:afterLines="50" w:after="50"/>
      <w:ind w:left="454" w:hanging="284"/>
    </w:pPr>
    <w:rPr>
      <w:sz w:val="24"/>
    </w:rPr>
  </w:style>
  <w:style w:type="paragraph" w:styleId="a4">
    <w:name w:val="Normal Indent"/>
    <w:link w:val="Char2"/>
    <w:qFormat/>
    <w:pPr>
      <w:widowControl w:val="0"/>
      <w:ind w:firstLine="420"/>
      <w:jc w:val="both"/>
    </w:pPr>
    <w:rPr>
      <w:rFonts w:ascii="Calibri" w:hAnsi="Calibri"/>
      <w:kern w:val="2"/>
      <w:sz w:val="21"/>
    </w:rPr>
  </w:style>
  <w:style w:type="paragraph" w:styleId="a5">
    <w:name w:val="caption"/>
    <w:next w:val="a"/>
    <w:link w:val="Char"/>
    <w:qFormat/>
    <w:pPr>
      <w:widowControl w:val="0"/>
      <w:spacing w:before="152" w:after="160"/>
      <w:jc w:val="both"/>
    </w:pPr>
    <w:rPr>
      <w:rFonts w:ascii="Arial" w:eastAsia="黑体" w:hAnsi="Arial"/>
      <w:kern w:val="2"/>
    </w:rPr>
  </w:style>
  <w:style w:type="paragraph" w:styleId="50">
    <w:name w:val="index 5"/>
    <w:basedOn w:val="a"/>
    <w:next w:val="a"/>
    <w:qFormat/>
    <w:pPr>
      <w:ind w:leftChars="800" w:left="800" w:firstLineChars="200" w:firstLine="200"/>
    </w:pPr>
    <w:rPr>
      <w:szCs w:val="24"/>
    </w:rPr>
  </w:style>
  <w:style w:type="paragraph" w:styleId="a6">
    <w:name w:val="Document Map"/>
    <w:basedOn w:val="a"/>
    <w:link w:val="Char1"/>
    <w:qFormat/>
    <w:pPr>
      <w:shd w:val="clear" w:color="auto" w:fill="000080"/>
      <w:adjustRightInd w:val="0"/>
    </w:pPr>
    <w:rPr>
      <w:szCs w:val="24"/>
    </w:rPr>
  </w:style>
  <w:style w:type="paragraph" w:styleId="a7">
    <w:name w:val="annotation text"/>
    <w:basedOn w:val="a"/>
    <w:link w:val="Char10"/>
    <w:uiPriority w:val="99"/>
    <w:qFormat/>
    <w:pPr>
      <w:jc w:val="left"/>
    </w:pPr>
  </w:style>
  <w:style w:type="paragraph" w:styleId="a8">
    <w:name w:val="Salutation"/>
    <w:basedOn w:val="a"/>
    <w:next w:val="a"/>
    <w:link w:val="Char0"/>
    <w:qFormat/>
    <w:pPr>
      <w:adjustRightInd w:val="0"/>
    </w:pPr>
    <w:rPr>
      <w:rFonts w:ascii="仿宋_GB2312" w:eastAsia="仿宋_GB2312"/>
      <w:sz w:val="28"/>
    </w:rPr>
  </w:style>
  <w:style w:type="paragraph" w:styleId="30">
    <w:name w:val="Body Text 3"/>
    <w:link w:val="3Char"/>
    <w:qFormat/>
    <w:pPr>
      <w:widowControl w:val="0"/>
      <w:snapToGrid w:val="0"/>
      <w:spacing w:before="50" w:after="50"/>
      <w:jc w:val="both"/>
    </w:pPr>
    <w:rPr>
      <w:rFonts w:eastAsia="仿宋_GB2312"/>
      <w:b/>
      <w:bCs/>
      <w:kern w:val="2"/>
      <w:sz w:val="24"/>
    </w:rPr>
  </w:style>
  <w:style w:type="paragraph" w:styleId="31">
    <w:name w:val="List Bullet 3"/>
    <w:basedOn w:val="a"/>
    <w:qFormat/>
    <w:pPr>
      <w:adjustRightInd w:val="0"/>
      <w:snapToGrid w:val="0"/>
      <w:spacing w:line="360" w:lineRule="auto"/>
      <w:ind w:left="360" w:right="238" w:hanging="360"/>
      <w:contextualSpacing/>
    </w:pPr>
    <w:rPr>
      <w:sz w:val="24"/>
      <w:szCs w:val="24"/>
    </w:rPr>
  </w:style>
  <w:style w:type="paragraph" w:styleId="a9">
    <w:name w:val="Body Text"/>
    <w:basedOn w:val="a"/>
    <w:next w:val="aa"/>
    <w:link w:val="Char11"/>
    <w:uiPriority w:val="1"/>
    <w:qFormat/>
    <w:pPr>
      <w:autoSpaceDE w:val="0"/>
      <w:autoSpaceDN w:val="0"/>
      <w:adjustRightInd w:val="0"/>
      <w:spacing w:line="360" w:lineRule="auto"/>
    </w:pPr>
    <w:rPr>
      <w:rFonts w:ascii="宋体" w:hAnsi="Arial" w:cs="Arial"/>
      <w:snapToGrid w:val="0"/>
      <w:sz w:val="24"/>
      <w:szCs w:val="21"/>
      <w:lang w:val="zh-CN"/>
    </w:rPr>
  </w:style>
  <w:style w:type="paragraph" w:styleId="aa">
    <w:name w:val="Body Text First Indent"/>
    <w:basedOn w:val="a9"/>
    <w:next w:val="a"/>
    <w:link w:val="Char3"/>
    <w:qFormat/>
    <w:pPr>
      <w:ind w:firstLine="420"/>
    </w:pPr>
    <w:rPr>
      <w:rFonts w:hAnsi="Calibri" w:cs="Times New Roman"/>
      <w:snapToGrid/>
      <w:szCs w:val="20"/>
    </w:rPr>
  </w:style>
  <w:style w:type="paragraph" w:styleId="ab">
    <w:name w:val="Body Text Indent"/>
    <w:link w:val="Char4"/>
    <w:qFormat/>
    <w:pPr>
      <w:widowControl w:val="0"/>
      <w:spacing w:after="120"/>
      <w:ind w:leftChars="200" w:left="200"/>
      <w:jc w:val="both"/>
    </w:pPr>
    <w:rPr>
      <w:kern w:val="2"/>
      <w:sz w:val="21"/>
      <w:szCs w:val="24"/>
    </w:rPr>
  </w:style>
  <w:style w:type="paragraph" w:styleId="32">
    <w:name w:val="List Number 3"/>
    <w:basedOn w:val="a"/>
    <w:qFormat/>
    <w:pPr>
      <w:widowControl/>
      <w:tabs>
        <w:tab w:val="left" w:pos="360"/>
        <w:tab w:val="left" w:pos="482"/>
      </w:tabs>
      <w:spacing w:afterLines="50" w:after="156"/>
      <w:ind w:left="482" w:hanging="340"/>
      <w:jc w:val="left"/>
    </w:pPr>
    <w:rPr>
      <w:kern w:val="0"/>
      <w:sz w:val="24"/>
    </w:rPr>
  </w:style>
  <w:style w:type="paragraph" w:styleId="21">
    <w:name w:val="List 2"/>
    <w:basedOn w:val="a"/>
    <w:qFormat/>
    <w:pPr>
      <w:spacing w:line="360" w:lineRule="auto"/>
      <w:ind w:leftChars="200" w:left="100" w:hangingChars="200" w:hanging="200"/>
    </w:pPr>
    <w:rPr>
      <w:rFonts w:eastAsia="微软雅黑"/>
      <w:szCs w:val="24"/>
    </w:rPr>
  </w:style>
  <w:style w:type="paragraph" w:styleId="ac">
    <w:name w:val="Block Text"/>
    <w:basedOn w:val="a"/>
    <w:qFormat/>
    <w:pPr>
      <w:adjustRightInd w:val="0"/>
      <w:ind w:leftChars="-171" w:left="-359" w:rightChars="-244" w:right="-244" w:firstLineChars="239" w:firstLine="501"/>
    </w:pPr>
    <w:rPr>
      <w:rFonts w:ascii="仿宋_GB2312" w:eastAsia="仿宋_GB2312"/>
      <w:sz w:val="30"/>
    </w:rPr>
  </w:style>
  <w:style w:type="paragraph" w:styleId="22">
    <w:name w:val="List Bullet 2"/>
    <w:basedOn w:val="a"/>
    <w:qFormat/>
    <w:pPr>
      <w:autoSpaceDE w:val="0"/>
      <w:autoSpaceDN w:val="0"/>
      <w:adjustRightInd w:val="0"/>
      <w:ind w:left="420"/>
      <w:jc w:val="left"/>
    </w:pPr>
    <w:rPr>
      <w:rFonts w:ascii="宋体" w:hAnsi="宋体"/>
      <w:color w:val="000000"/>
      <w:kern w:val="0"/>
      <w:sz w:val="24"/>
    </w:rPr>
  </w:style>
  <w:style w:type="paragraph" w:styleId="HTML">
    <w:name w:val="HTML Address"/>
    <w:basedOn w:val="a"/>
    <w:link w:val="HTMLChar"/>
    <w:qFormat/>
    <w:pPr>
      <w:widowControl/>
      <w:ind w:firstLineChars="200" w:firstLine="200"/>
      <w:jc w:val="left"/>
    </w:pPr>
    <w:rPr>
      <w:rFonts w:ascii="宋体" w:hAnsi="宋体"/>
      <w:i/>
      <w:iCs/>
      <w:kern w:val="0"/>
      <w:sz w:val="24"/>
      <w:szCs w:val="24"/>
    </w:rPr>
  </w:style>
  <w:style w:type="paragraph" w:styleId="51">
    <w:name w:val="toc 5"/>
    <w:basedOn w:val="a"/>
    <w:next w:val="a"/>
    <w:qFormat/>
    <w:pPr>
      <w:ind w:left="1680"/>
    </w:pPr>
  </w:style>
  <w:style w:type="paragraph" w:styleId="33">
    <w:name w:val="toc 3"/>
    <w:basedOn w:val="a"/>
    <w:next w:val="a"/>
    <w:qFormat/>
    <w:pPr>
      <w:ind w:left="840"/>
    </w:pPr>
  </w:style>
  <w:style w:type="paragraph" w:styleId="ad">
    <w:name w:val="Plain Text"/>
    <w:link w:val="Char5"/>
    <w:qFormat/>
    <w:pPr>
      <w:widowControl w:val="0"/>
      <w:jc w:val="both"/>
    </w:pPr>
    <w:rPr>
      <w:rFonts w:ascii="宋体"/>
      <w:kern w:val="2"/>
      <w:sz w:val="21"/>
    </w:rPr>
  </w:style>
  <w:style w:type="paragraph" w:styleId="41">
    <w:name w:val="List Number 4"/>
    <w:basedOn w:val="a"/>
    <w:qFormat/>
    <w:pPr>
      <w:tabs>
        <w:tab w:val="left" w:pos="840"/>
      </w:tabs>
      <w:autoSpaceDE w:val="0"/>
      <w:autoSpaceDN w:val="0"/>
      <w:adjustRightInd w:val="0"/>
      <w:spacing w:line="360" w:lineRule="atLeast"/>
      <w:ind w:left="840" w:hanging="420"/>
    </w:pPr>
    <w:rPr>
      <w:kern w:val="0"/>
      <w:sz w:val="24"/>
      <w:szCs w:val="24"/>
    </w:rPr>
  </w:style>
  <w:style w:type="paragraph" w:styleId="80">
    <w:name w:val="toc 8"/>
    <w:basedOn w:val="a"/>
    <w:next w:val="a"/>
    <w:qFormat/>
    <w:pPr>
      <w:adjustRightInd w:val="0"/>
      <w:ind w:leftChars="1400" w:left="2940"/>
    </w:pPr>
    <w:rPr>
      <w:szCs w:val="24"/>
    </w:rPr>
  </w:style>
  <w:style w:type="paragraph" w:styleId="ae">
    <w:name w:val="Date"/>
    <w:basedOn w:val="a"/>
    <w:next w:val="a"/>
    <w:link w:val="Char6"/>
    <w:qFormat/>
    <w:pPr>
      <w:ind w:leftChars="2500" w:left="2500"/>
    </w:pPr>
  </w:style>
  <w:style w:type="paragraph" w:styleId="23">
    <w:name w:val="Body Text Indent 2"/>
    <w:basedOn w:val="a"/>
    <w:link w:val="2Char"/>
    <w:qFormat/>
    <w:pPr>
      <w:adjustRightInd w:val="0"/>
      <w:spacing w:line="360" w:lineRule="auto"/>
      <w:ind w:firstLine="601"/>
      <w:textAlignment w:val="baseline"/>
    </w:pPr>
    <w:rPr>
      <w:rFonts w:ascii="宋体"/>
      <w:kern w:val="0"/>
      <w:sz w:val="28"/>
    </w:rPr>
  </w:style>
  <w:style w:type="paragraph" w:styleId="af">
    <w:name w:val="endnote text"/>
    <w:basedOn w:val="a"/>
    <w:link w:val="Char7"/>
    <w:qFormat/>
    <w:pPr>
      <w:adjustRightInd w:val="0"/>
    </w:pPr>
    <w:rPr>
      <w:szCs w:val="24"/>
      <w:lang w:val="zh-CN"/>
    </w:rPr>
  </w:style>
  <w:style w:type="paragraph" w:styleId="af0">
    <w:name w:val="Balloon Text"/>
    <w:basedOn w:val="a"/>
    <w:link w:val="Char8"/>
    <w:qFormat/>
    <w:pPr>
      <w:adjustRightInd w:val="0"/>
    </w:pPr>
    <w:rPr>
      <w:sz w:val="18"/>
      <w:szCs w:val="18"/>
    </w:rPr>
  </w:style>
  <w:style w:type="paragraph" w:styleId="af1">
    <w:name w:val="footer"/>
    <w:link w:val="Char20"/>
    <w:uiPriority w:val="99"/>
    <w:qFormat/>
    <w:pPr>
      <w:widowControl w:val="0"/>
      <w:tabs>
        <w:tab w:val="center" w:pos="4153"/>
        <w:tab w:val="right" w:pos="8306"/>
      </w:tabs>
      <w:snapToGrid w:val="0"/>
    </w:pPr>
    <w:rPr>
      <w:rFonts w:ascii="Calibri" w:hAnsi="Calibri"/>
      <w:kern w:val="2"/>
      <w:sz w:val="18"/>
      <w:szCs w:val="18"/>
    </w:rPr>
  </w:style>
  <w:style w:type="paragraph" w:styleId="af2">
    <w:name w:val="header"/>
    <w:basedOn w:val="a"/>
    <w:link w:val="Char21"/>
    <w:qFormat/>
    <w:pPr>
      <w:pBdr>
        <w:bottom w:val="single" w:sz="6" w:space="1" w:color="auto"/>
      </w:pBdr>
      <w:tabs>
        <w:tab w:val="center" w:pos="4153"/>
        <w:tab w:val="right" w:pos="8307"/>
      </w:tabs>
      <w:snapToGrid w:val="0"/>
      <w:jc w:val="center"/>
    </w:pPr>
    <w:rPr>
      <w:sz w:val="18"/>
    </w:rPr>
  </w:style>
  <w:style w:type="paragraph" w:styleId="af3">
    <w:name w:val="Signature"/>
    <w:basedOn w:val="a"/>
    <w:link w:val="Char9"/>
    <w:qFormat/>
    <w:pPr>
      <w:adjustRightInd w:val="0"/>
      <w:spacing w:after="600" w:line="312" w:lineRule="atLeast"/>
      <w:jc w:val="center"/>
      <w:textAlignment w:val="baseline"/>
    </w:pPr>
    <w:rPr>
      <w:rFonts w:eastAsia="仿宋_GB2312"/>
      <w:kern w:val="0"/>
      <w:sz w:val="24"/>
    </w:rPr>
  </w:style>
  <w:style w:type="paragraph" w:styleId="10">
    <w:name w:val="toc 1"/>
    <w:basedOn w:val="a"/>
    <w:next w:val="a"/>
    <w:qFormat/>
  </w:style>
  <w:style w:type="paragraph" w:styleId="42">
    <w:name w:val="toc 4"/>
    <w:basedOn w:val="a"/>
    <w:next w:val="a"/>
    <w:qFormat/>
    <w:pPr>
      <w:ind w:left="1260"/>
    </w:pPr>
  </w:style>
  <w:style w:type="paragraph" w:styleId="af4">
    <w:name w:val="index heading"/>
    <w:basedOn w:val="a"/>
    <w:next w:val="11"/>
    <w:qFormat/>
    <w:pPr>
      <w:ind w:firstLineChars="200" w:firstLine="200"/>
    </w:pPr>
    <w:rPr>
      <w:szCs w:val="24"/>
    </w:rPr>
  </w:style>
  <w:style w:type="paragraph" w:styleId="11">
    <w:name w:val="index 1"/>
    <w:basedOn w:val="a"/>
    <w:next w:val="a"/>
    <w:qFormat/>
  </w:style>
  <w:style w:type="paragraph" w:styleId="af5">
    <w:name w:val="Subtitle"/>
    <w:link w:val="Chara"/>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spacing w:line="400" w:lineRule="exact"/>
      <w:ind w:left="902" w:hanging="420"/>
    </w:pPr>
    <w:rPr>
      <w:sz w:val="24"/>
    </w:rPr>
  </w:style>
  <w:style w:type="paragraph" w:styleId="af6">
    <w:name w:val="List"/>
    <w:basedOn w:val="a"/>
    <w:qFormat/>
    <w:pPr>
      <w:adjustRightInd w:val="0"/>
      <w:ind w:left="200" w:hangingChars="200" w:hanging="200"/>
    </w:pPr>
    <w:rPr>
      <w:szCs w:val="24"/>
    </w:rPr>
  </w:style>
  <w:style w:type="paragraph" w:styleId="af7">
    <w:name w:val="footnote text"/>
    <w:basedOn w:val="a4"/>
    <w:link w:val="Charb"/>
    <w:qFormat/>
    <w:pPr>
      <w:widowControl/>
      <w:spacing w:before="60" w:after="60" w:line="300" w:lineRule="exact"/>
      <w:ind w:firstLine="0"/>
    </w:pPr>
    <w:rPr>
      <w:rFonts w:hAnsi="Times New Roman"/>
      <w:color w:val="0000FF"/>
      <w:kern w:val="0"/>
    </w:rPr>
  </w:style>
  <w:style w:type="paragraph" w:styleId="60">
    <w:name w:val="toc 6"/>
    <w:basedOn w:val="a"/>
    <w:next w:val="a"/>
    <w:qFormat/>
    <w:pPr>
      <w:adjustRightInd w:val="0"/>
      <w:ind w:leftChars="1000" w:left="2100"/>
    </w:pPr>
    <w:rPr>
      <w:szCs w:val="24"/>
    </w:rPr>
  </w:style>
  <w:style w:type="paragraph" w:styleId="53">
    <w:name w:val="List 5"/>
    <w:basedOn w:val="a"/>
    <w:qFormat/>
    <w:pPr>
      <w:ind w:leftChars="800" w:left="100" w:hangingChars="200" w:hanging="200"/>
    </w:pPr>
    <w:rPr>
      <w:szCs w:val="24"/>
    </w:rPr>
  </w:style>
  <w:style w:type="paragraph" w:styleId="34">
    <w:name w:val="Body Text Indent 3"/>
    <w:basedOn w:val="a"/>
    <w:link w:val="3Char0"/>
    <w:qFormat/>
    <w:pPr>
      <w:adjustRightInd w:val="0"/>
      <w:spacing w:line="360" w:lineRule="auto"/>
      <w:ind w:firstLine="420"/>
    </w:pPr>
    <w:rPr>
      <w:sz w:val="24"/>
    </w:rPr>
  </w:style>
  <w:style w:type="paragraph" w:styleId="24">
    <w:name w:val="toc 2"/>
    <w:basedOn w:val="a"/>
    <w:next w:val="a"/>
    <w:qFormat/>
    <w:pPr>
      <w:ind w:left="420"/>
    </w:pPr>
  </w:style>
  <w:style w:type="paragraph" w:styleId="90">
    <w:name w:val="toc 9"/>
    <w:basedOn w:val="a"/>
    <w:next w:val="a"/>
    <w:qFormat/>
    <w:pPr>
      <w:adjustRightInd w:val="0"/>
      <w:ind w:leftChars="1600" w:left="3360"/>
    </w:pPr>
    <w:rPr>
      <w:szCs w:val="24"/>
    </w:rPr>
  </w:style>
  <w:style w:type="paragraph" w:styleId="25">
    <w:name w:val="Body Text 2"/>
    <w:basedOn w:val="a"/>
    <w:link w:val="2Char1"/>
    <w:qFormat/>
    <w:pPr>
      <w:adjustRightInd w:val="0"/>
      <w:spacing w:after="120" w:line="480" w:lineRule="auto"/>
    </w:pPr>
    <w:rPr>
      <w:szCs w:val="24"/>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kern w:val="0"/>
      <w:sz w:val="20"/>
    </w:rPr>
  </w:style>
  <w:style w:type="paragraph" w:styleId="af8">
    <w:name w:val="Normal (Web)"/>
    <w:basedOn w:val="a"/>
    <w:uiPriority w:val="99"/>
    <w:qFormat/>
    <w:rPr>
      <w:sz w:val="24"/>
    </w:rPr>
  </w:style>
  <w:style w:type="paragraph" w:styleId="af9">
    <w:name w:val="Title"/>
    <w:basedOn w:val="a"/>
    <w:next w:val="a"/>
    <w:link w:val="Char22"/>
    <w:uiPriority w:val="10"/>
    <w:qFormat/>
    <w:pPr>
      <w:widowControl/>
      <w:overflowPunct w:val="0"/>
      <w:autoSpaceDE w:val="0"/>
      <w:autoSpaceDN w:val="0"/>
      <w:adjustRightInd w:val="0"/>
      <w:jc w:val="center"/>
      <w:textAlignment w:val="baseline"/>
    </w:pPr>
    <w:rPr>
      <w:b/>
      <w:kern w:val="0"/>
      <w:sz w:val="24"/>
      <w:lang w:val="en-GB"/>
    </w:rPr>
  </w:style>
  <w:style w:type="paragraph" w:styleId="afa">
    <w:name w:val="annotation subject"/>
    <w:basedOn w:val="a7"/>
    <w:next w:val="a7"/>
    <w:link w:val="Char12"/>
    <w:qFormat/>
    <w:rPr>
      <w:b/>
    </w:rPr>
  </w:style>
  <w:style w:type="paragraph" w:styleId="26">
    <w:name w:val="Body Text First Indent 2"/>
    <w:basedOn w:val="ab"/>
    <w:link w:val="2Char0"/>
    <w:qFormat/>
    <w:pPr>
      <w:ind w:left="420" w:firstLineChars="200" w:firstLine="210"/>
    </w:pPr>
    <w:rPr>
      <w:rFonts w:ascii="宋体" w:hAnsi="宋体"/>
    </w:rPr>
  </w:style>
  <w:style w:type="table" w:styleId="af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0"/>
    <w:uiPriority w:val="22"/>
    <w:qFormat/>
    <w:rPr>
      <w:b/>
    </w:rPr>
  </w:style>
  <w:style w:type="character" w:styleId="afd">
    <w:name w:val="endnote reference"/>
    <w:qFormat/>
    <w:rPr>
      <w:vertAlign w:val="superscript"/>
    </w:rPr>
  </w:style>
  <w:style w:type="character" w:styleId="afe">
    <w:name w:val="page number"/>
    <w:basedOn w:val="a0"/>
    <w:qFormat/>
  </w:style>
  <w:style w:type="character" w:styleId="aff">
    <w:name w:val="FollowedHyperlink"/>
    <w:basedOn w:val="a0"/>
    <w:uiPriority w:val="99"/>
    <w:qFormat/>
    <w:rPr>
      <w:color w:val="800080"/>
      <w:u w:val="single"/>
    </w:rPr>
  </w:style>
  <w:style w:type="character" w:styleId="aff0">
    <w:name w:val="Emphasis"/>
    <w:uiPriority w:val="20"/>
    <w:qFormat/>
    <w:rPr>
      <w:color w:val="CC0033"/>
    </w:rPr>
  </w:style>
  <w:style w:type="character" w:styleId="aff1">
    <w:name w:val="line number"/>
    <w:basedOn w:val="a0"/>
    <w:qFormat/>
    <w:rPr>
      <w:rFonts w:ascii="Arial" w:eastAsia="黑体" w:hAnsi="Arial" w:cs="Arial"/>
      <w:snapToGrid w:val="0"/>
      <w:kern w:val="0"/>
      <w:szCs w:val="21"/>
    </w:rPr>
  </w:style>
  <w:style w:type="character" w:styleId="aff2">
    <w:name w:val="Hyperlink"/>
    <w:uiPriority w:val="99"/>
    <w:qFormat/>
    <w:rPr>
      <w:color w:val="0000FF"/>
      <w:u w:val="single"/>
    </w:rPr>
  </w:style>
  <w:style w:type="character" w:styleId="HTML1">
    <w:name w:val="HTML Code"/>
    <w:qFormat/>
    <w:rPr>
      <w:rFonts w:ascii="黑体" w:eastAsia="黑体" w:hAnsi="Courier New" w:cs="楷体_GB2312"/>
      <w:sz w:val="20"/>
      <w:szCs w:val="20"/>
    </w:rPr>
  </w:style>
  <w:style w:type="character" w:styleId="aff3">
    <w:name w:val="annotation reference"/>
    <w:uiPriority w:val="99"/>
    <w:qFormat/>
    <w:rPr>
      <w:sz w:val="21"/>
      <w:szCs w:val="21"/>
    </w:rPr>
  </w:style>
  <w:style w:type="character" w:customStyle="1" w:styleId="1Char">
    <w:name w:val="标题 1 Char"/>
    <w:link w:val="1"/>
    <w:qFormat/>
    <w:rPr>
      <w:rFonts w:eastAsia="仿宋"/>
      <w:b/>
      <w:kern w:val="44"/>
      <w:sz w:val="44"/>
    </w:rPr>
  </w:style>
  <w:style w:type="character" w:customStyle="1" w:styleId="4Char2">
    <w:name w:val="标题 4 Char2"/>
    <w:link w:val="4"/>
    <w:qFormat/>
    <w:rPr>
      <w:rFonts w:ascii="Arial" w:eastAsia="黑体" w:hAnsi="Arial"/>
      <w:b/>
      <w:kern w:val="2"/>
      <w:sz w:val="28"/>
    </w:rPr>
  </w:style>
  <w:style w:type="character" w:customStyle="1" w:styleId="5Char">
    <w:name w:val="标题 5 Char"/>
    <w:basedOn w:val="a0"/>
    <w:link w:val="5"/>
    <w:qFormat/>
    <w:rPr>
      <w:b/>
      <w:bCs/>
      <w:kern w:val="2"/>
      <w:sz w:val="28"/>
      <w:szCs w:val="28"/>
    </w:rPr>
  </w:style>
  <w:style w:type="character" w:customStyle="1" w:styleId="6Char">
    <w:name w:val="标题 6 Char"/>
    <w:basedOn w:val="a0"/>
    <w:link w:val="6"/>
    <w:qFormat/>
    <w:rPr>
      <w:rFonts w:ascii="Arial" w:eastAsia="黑体" w:hAnsi="Arial"/>
      <w:b/>
      <w:bCs/>
      <w:kern w:val="2"/>
      <w:sz w:val="24"/>
      <w:szCs w:val="24"/>
    </w:rPr>
  </w:style>
  <w:style w:type="character" w:customStyle="1" w:styleId="7Char">
    <w:name w:val="标题 7 Char"/>
    <w:basedOn w:val="a0"/>
    <w:link w:val="7"/>
    <w:qFormat/>
    <w:rPr>
      <w:b/>
      <w:bCs/>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1"/>
    </w:rPr>
  </w:style>
  <w:style w:type="character" w:customStyle="1" w:styleId="Char2">
    <w:name w:val="正文缩进 Char2"/>
    <w:link w:val="a4"/>
    <w:qFormat/>
    <w:rPr>
      <w:rFonts w:ascii="Calibri" w:hAnsi="Calibri"/>
      <w:kern w:val="2"/>
      <w:sz w:val="21"/>
    </w:rPr>
  </w:style>
  <w:style w:type="character" w:customStyle="1" w:styleId="Char">
    <w:name w:val="题注 Char"/>
    <w:link w:val="a5"/>
    <w:qFormat/>
    <w:rPr>
      <w:rFonts w:ascii="Arial" w:eastAsia="黑体" w:hAnsi="Arial"/>
      <w:kern w:val="2"/>
    </w:rPr>
  </w:style>
  <w:style w:type="character" w:customStyle="1" w:styleId="Char10">
    <w:name w:val="批注文字 Char1"/>
    <w:link w:val="a7"/>
    <w:uiPriority w:val="99"/>
    <w:qFormat/>
    <w:rPr>
      <w:kern w:val="2"/>
      <w:sz w:val="21"/>
    </w:rPr>
  </w:style>
  <w:style w:type="character" w:customStyle="1" w:styleId="3Char">
    <w:name w:val="正文文本 3 Char"/>
    <w:link w:val="30"/>
    <w:qFormat/>
    <w:rPr>
      <w:rFonts w:eastAsia="仿宋_GB2312"/>
      <w:b/>
      <w:bCs/>
      <w:kern w:val="2"/>
      <w:sz w:val="24"/>
    </w:rPr>
  </w:style>
  <w:style w:type="character" w:customStyle="1" w:styleId="Char4">
    <w:name w:val="正文文本缩进 Char"/>
    <w:basedOn w:val="a0"/>
    <w:link w:val="ab"/>
    <w:qFormat/>
    <w:rPr>
      <w:kern w:val="2"/>
      <w:sz w:val="21"/>
      <w:szCs w:val="24"/>
    </w:rPr>
  </w:style>
  <w:style w:type="character" w:customStyle="1" w:styleId="Char5">
    <w:name w:val="纯文本 Char"/>
    <w:link w:val="ad"/>
    <w:qFormat/>
    <w:rPr>
      <w:rFonts w:ascii="宋体"/>
      <w:kern w:val="2"/>
      <w:sz w:val="21"/>
    </w:rPr>
  </w:style>
  <w:style w:type="character" w:customStyle="1" w:styleId="Char6">
    <w:name w:val="日期 Char"/>
    <w:link w:val="ae"/>
    <w:qFormat/>
    <w:rPr>
      <w:kern w:val="2"/>
      <w:sz w:val="21"/>
    </w:rPr>
  </w:style>
  <w:style w:type="character" w:customStyle="1" w:styleId="Char20">
    <w:name w:val="页脚 Char2"/>
    <w:link w:val="af1"/>
    <w:uiPriority w:val="99"/>
    <w:qFormat/>
    <w:rPr>
      <w:rFonts w:ascii="Calibri" w:hAnsi="Calibri"/>
      <w:kern w:val="2"/>
      <w:sz w:val="18"/>
      <w:szCs w:val="18"/>
    </w:rPr>
  </w:style>
  <w:style w:type="character" w:customStyle="1" w:styleId="Char21">
    <w:name w:val="页眉 Char2"/>
    <w:link w:val="af2"/>
    <w:qFormat/>
    <w:rPr>
      <w:kern w:val="2"/>
      <w:sz w:val="18"/>
    </w:rPr>
  </w:style>
  <w:style w:type="character" w:customStyle="1" w:styleId="Char22">
    <w:name w:val="标题 Char2"/>
    <w:link w:val="af9"/>
    <w:uiPriority w:val="10"/>
    <w:qFormat/>
    <w:rPr>
      <w:b/>
      <w:sz w:val="24"/>
      <w:lang w:val="en-GB"/>
    </w:rPr>
  </w:style>
  <w:style w:type="character" w:customStyle="1" w:styleId="Char12">
    <w:name w:val="批注主题 Char1"/>
    <w:link w:val="afa"/>
    <w:qFormat/>
    <w:rPr>
      <w:b/>
      <w:kern w:val="2"/>
      <w:sz w:val="21"/>
    </w:rPr>
  </w:style>
  <w:style w:type="paragraph" w:customStyle="1" w:styleId="aff4">
    <w:name w:val="正文段"/>
    <w:link w:val="Charc"/>
    <w:qFormat/>
    <w:pPr>
      <w:snapToGrid w:val="0"/>
      <w:spacing w:afterLines="50" w:after="50"/>
      <w:ind w:firstLineChars="200" w:firstLine="200"/>
      <w:jc w:val="both"/>
    </w:pPr>
    <w:rPr>
      <w:rFonts w:ascii="Calibri" w:hAnsi="Calibri"/>
      <w:sz w:val="24"/>
    </w:rPr>
  </w:style>
  <w:style w:type="character" w:customStyle="1" w:styleId="Charc">
    <w:name w:val="正文段 Char"/>
    <w:link w:val="aff4"/>
    <w:qFormat/>
    <w:rPr>
      <w:rFonts w:ascii="Calibri" w:hAnsi="Calibri"/>
      <w:sz w:val="24"/>
    </w:rPr>
  </w:style>
  <w:style w:type="paragraph" w:customStyle="1" w:styleId="Proposalsbody">
    <w:name w:val="Proposals body"/>
    <w:next w:val="a"/>
    <w:qFormat/>
    <w:pPr>
      <w:spacing w:line="360" w:lineRule="auto"/>
    </w:pPr>
    <w:rPr>
      <w:rFonts w:ascii="宋体"/>
      <w:snapToGrid w:val="0"/>
      <w:color w:val="000000"/>
      <w:sz w:val="24"/>
    </w:rPr>
  </w:style>
  <w:style w:type="paragraph" w:customStyle="1" w:styleId="71">
    <w:name w:val="正文文字 7"/>
    <w:basedOn w:val="a"/>
    <w:next w:val="a"/>
    <w:qFormat/>
    <w:pPr>
      <w:ind w:left="240"/>
    </w:pPr>
    <w:rPr>
      <w:sz w:val="20"/>
    </w:rPr>
  </w:style>
  <w:style w:type="paragraph" w:customStyle="1" w:styleId="81">
    <w:name w:val="正文文字 8"/>
    <w:basedOn w:val="a"/>
    <w:next w:val="a"/>
    <w:qFormat/>
    <w:pPr>
      <w:ind w:left="805" w:hanging="567"/>
    </w:pPr>
    <w:rPr>
      <w:sz w:val="16"/>
    </w:rPr>
  </w:style>
  <w:style w:type="paragraph" w:customStyle="1" w:styleId="12">
    <w:name w:val="列出段落1"/>
    <w:next w:val="71"/>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4">
    <w:name w:val="样式5"/>
    <w:next w:val="81"/>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Char1">
    <w:name w:val="文档结构图 Char1"/>
    <w:link w:val="a6"/>
    <w:qFormat/>
    <w:rPr>
      <w:kern w:val="2"/>
      <w:sz w:val="21"/>
      <w:szCs w:val="24"/>
      <w:shd w:val="clear" w:color="auto" w:fill="000080"/>
    </w:rPr>
  </w:style>
  <w:style w:type="character" w:customStyle="1" w:styleId="Chard">
    <w:name w:val="文档结构图 Char"/>
    <w:basedOn w:val="a0"/>
    <w:qFormat/>
    <w:rPr>
      <w:rFonts w:ascii="宋体"/>
      <w:kern w:val="2"/>
      <w:sz w:val="18"/>
      <w:szCs w:val="18"/>
    </w:rPr>
  </w:style>
  <w:style w:type="character" w:customStyle="1" w:styleId="Char0">
    <w:name w:val="称呼 Char"/>
    <w:basedOn w:val="a0"/>
    <w:link w:val="a8"/>
    <w:qFormat/>
    <w:rPr>
      <w:rFonts w:ascii="仿宋_GB2312" w:eastAsia="仿宋_GB2312"/>
      <w:kern w:val="2"/>
      <w:sz w:val="28"/>
    </w:rPr>
  </w:style>
  <w:style w:type="character" w:customStyle="1" w:styleId="Char3">
    <w:name w:val="正文首行缩进 Char"/>
    <w:basedOn w:val="Chare"/>
    <w:link w:val="aa"/>
    <w:qFormat/>
    <w:rPr>
      <w:rFonts w:ascii="宋体" w:hAnsi="Calibri"/>
      <w:kern w:val="2"/>
      <w:sz w:val="24"/>
      <w:lang w:val="zh-CN"/>
    </w:rPr>
  </w:style>
  <w:style w:type="character" w:customStyle="1" w:styleId="Chare">
    <w:name w:val="正文文本 Char"/>
    <w:basedOn w:val="a0"/>
    <w:qFormat/>
    <w:rPr>
      <w:kern w:val="2"/>
      <w:sz w:val="21"/>
    </w:rPr>
  </w:style>
  <w:style w:type="character" w:customStyle="1" w:styleId="Char11">
    <w:name w:val="正文文本 Char1"/>
    <w:link w:val="a9"/>
    <w:uiPriority w:val="1"/>
    <w:qFormat/>
    <w:rPr>
      <w:rFonts w:ascii="宋体" w:hAnsi="Arial" w:cs="Arial"/>
      <w:snapToGrid w:val="0"/>
      <w:kern w:val="2"/>
      <w:sz w:val="24"/>
      <w:szCs w:val="21"/>
      <w:lang w:val="zh-CN"/>
    </w:rPr>
  </w:style>
  <w:style w:type="character" w:customStyle="1" w:styleId="HTMLChar">
    <w:name w:val="HTML 地址 Char"/>
    <w:basedOn w:val="a0"/>
    <w:link w:val="HTML"/>
    <w:qFormat/>
    <w:rPr>
      <w:rFonts w:ascii="宋体" w:hAnsi="宋体"/>
      <w:i/>
      <w:iCs/>
      <w:sz w:val="24"/>
      <w:szCs w:val="24"/>
    </w:rPr>
  </w:style>
  <w:style w:type="character" w:customStyle="1" w:styleId="2Char">
    <w:name w:val="正文文本缩进 2 Char"/>
    <w:basedOn w:val="a0"/>
    <w:link w:val="23"/>
    <w:qFormat/>
    <w:rPr>
      <w:rFonts w:ascii="宋体"/>
      <w:sz w:val="28"/>
    </w:rPr>
  </w:style>
  <w:style w:type="character" w:customStyle="1" w:styleId="Char7">
    <w:name w:val="尾注文本 Char"/>
    <w:basedOn w:val="a0"/>
    <w:link w:val="af"/>
    <w:qFormat/>
    <w:rPr>
      <w:kern w:val="2"/>
      <w:sz w:val="21"/>
      <w:szCs w:val="24"/>
      <w:lang w:val="zh-CN"/>
    </w:rPr>
  </w:style>
  <w:style w:type="character" w:customStyle="1" w:styleId="Char8">
    <w:name w:val="批注框文本 Char"/>
    <w:basedOn w:val="a0"/>
    <w:link w:val="af0"/>
    <w:qFormat/>
    <w:rPr>
      <w:kern w:val="2"/>
      <w:sz w:val="18"/>
      <w:szCs w:val="18"/>
    </w:rPr>
  </w:style>
  <w:style w:type="character" w:customStyle="1" w:styleId="Char9">
    <w:name w:val="签名 Char"/>
    <w:basedOn w:val="a0"/>
    <w:link w:val="af3"/>
    <w:qFormat/>
    <w:rPr>
      <w:rFonts w:eastAsia="仿宋_GB2312"/>
      <w:sz w:val="24"/>
    </w:rPr>
  </w:style>
  <w:style w:type="character" w:customStyle="1" w:styleId="Chara">
    <w:name w:val="副标题 Char"/>
    <w:basedOn w:val="a0"/>
    <w:link w:val="af5"/>
    <w:qFormat/>
    <w:rPr>
      <w:rFonts w:ascii="Arial" w:eastAsia="隶书" w:hAnsi="Arial"/>
      <w:b/>
      <w:bCs/>
      <w:kern w:val="28"/>
      <w:sz w:val="44"/>
      <w:szCs w:val="32"/>
    </w:rPr>
  </w:style>
  <w:style w:type="character" w:customStyle="1" w:styleId="Charb">
    <w:name w:val="脚注文本 Char"/>
    <w:basedOn w:val="a0"/>
    <w:link w:val="af7"/>
    <w:qFormat/>
    <w:rPr>
      <w:rFonts w:ascii="Calibri"/>
      <w:color w:val="0000FF"/>
      <w:sz w:val="21"/>
    </w:rPr>
  </w:style>
  <w:style w:type="character" w:customStyle="1" w:styleId="3Char0">
    <w:name w:val="正文文本缩进 3 Char"/>
    <w:basedOn w:val="a0"/>
    <w:link w:val="34"/>
    <w:qFormat/>
    <w:rPr>
      <w:kern w:val="2"/>
      <w:sz w:val="24"/>
    </w:rPr>
  </w:style>
  <w:style w:type="character" w:customStyle="1" w:styleId="2Char1">
    <w:name w:val="正文文本 2 Char1"/>
    <w:link w:val="25"/>
    <w:qFormat/>
    <w:rPr>
      <w:kern w:val="2"/>
      <w:sz w:val="21"/>
      <w:szCs w:val="24"/>
    </w:rPr>
  </w:style>
  <w:style w:type="character" w:customStyle="1" w:styleId="2Char2">
    <w:name w:val="正文文本 2 Char"/>
    <w:basedOn w:val="a0"/>
    <w:qFormat/>
    <w:rPr>
      <w:kern w:val="2"/>
      <w:sz w:val="21"/>
    </w:rPr>
  </w:style>
  <w:style w:type="character" w:customStyle="1" w:styleId="HTMLChar0">
    <w:name w:val="HTML 预设格式 Char"/>
    <w:basedOn w:val="a0"/>
    <w:link w:val="HTML0"/>
    <w:qFormat/>
    <w:rPr>
      <w:rFonts w:ascii="黑体" w:eastAsia="黑体" w:hAnsi="Courier New"/>
    </w:rPr>
  </w:style>
  <w:style w:type="character" w:customStyle="1" w:styleId="2Char0">
    <w:name w:val="正文首行缩进 2 Char"/>
    <w:basedOn w:val="Char4"/>
    <w:link w:val="26"/>
    <w:qFormat/>
    <w:rPr>
      <w:rFonts w:ascii="宋体" w:hAnsi="宋体"/>
      <w:kern w:val="2"/>
      <w:sz w:val="21"/>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Default">
    <w:name w:val="Default"/>
    <w:next w:val="710"/>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710">
    <w:name w:val="目录 71"/>
    <w:next w:val="a"/>
    <w:qFormat/>
    <w:pPr>
      <w:wordWrap w:val="0"/>
      <w:ind w:left="2550"/>
      <w:jc w:val="both"/>
    </w:pPr>
    <w:rPr>
      <w:rFonts w:ascii="宋体" w:eastAsia="Times New Roman" w:hAnsi="宋体"/>
      <w:sz w:val="21"/>
    </w:rPr>
  </w:style>
  <w:style w:type="character" w:customStyle="1" w:styleId="DefaultChar">
    <w:name w:val="Default Char"/>
    <w:link w:val="Default"/>
    <w:qFormat/>
    <w:rPr>
      <w:rFonts w:ascii="仿宋_GB2312" w:eastAsia="仿宋_GB2312" w:cs="仿宋_GB2312"/>
      <w:color w:val="000000"/>
      <w:sz w:val="24"/>
      <w:szCs w:val="24"/>
    </w:rPr>
  </w:style>
  <w:style w:type="character" w:customStyle="1" w:styleId="Charf">
    <w:name w:val="表格非标题文字 Char"/>
    <w:link w:val="aff5"/>
    <w:qFormat/>
    <w:rPr>
      <w:rFonts w:ascii="Futura Bk" w:hAnsi="Futura Bk"/>
      <w:kern w:val="2"/>
      <w:sz w:val="18"/>
      <w:szCs w:val="21"/>
    </w:rPr>
  </w:style>
  <w:style w:type="paragraph" w:customStyle="1" w:styleId="aff5">
    <w:name w:val="表格非标题文字"/>
    <w:link w:val="Charf"/>
    <w:qFormat/>
    <w:pPr>
      <w:snapToGrid w:val="0"/>
      <w:spacing w:before="80" w:after="40"/>
    </w:pPr>
    <w:rPr>
      <w:rFonts w:ascii="Futura Bk" w:hAnsi="Futura Bk"/>
      <w:kern w:val="2"/>
      <w:sz w:val="18"/>
      <w:szCs w:val="21"/>
    </w:rPr>
  </w:style>
  <w:style w:type="character" w:customStyle="1" w:styleId="Charf0">
    <w:name w:val="*正文 Char"/>
    <w:link w:val="aff6"/>
    <w:qFormat/>
    <w:rPr>
      <w:rFonts w:ascii="宋体" w:hAnsi="宋体"/>
      <w:sz w:val="24"/>
    </w:rPr>
  </w:style>
  <w:style w:type="paragraph" w:customStyle="1" w:styleId="aff6">
    <w:name w:val="*正文"/>
    <w:basedOn w:val="a"/>
    <w:link w:val="Charf0"/>
    <w:qFormat/>
    <w:pPr>
      <w:adjustRightInd w:val="0"/>
      <w:snapToGrid w:val="0"/>
      <w:spacing w:line="360" w:lineRule="auto"/>
      <w:ind w:firstLine="482"/>
      <w:jc w:val="left"/>
    </w:pPr>
    <w:rPr>
      <w:rFonts w:ascii="宋体" w:hAnsi="宋体"/>
      <w:kern w:val="0"/>
      <w:sz w:val="24"/>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1">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a7bee19d-6ee1-4f59-9a95-63e8ae457081">
    <w:name w:val="Heading 1 Char_a7bee19d-6ee1-4f59-9a95-63e8ae457081"/>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kern w:val="0"/>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f3">
    <w:name w:val="哈哈正文 Char"/>
    <w:link w:val="aff7"/>
    <w:qFormat/>
    <w:rPr>
      <w:rFonts w:ascii="宋体" w:hAnsi="宋体"/>
      <w:kern w:val="2"/>
      <w:sz w:val="24"/>
    </w:rPr>
  </w:style>
  <w:style w:type="paragraph" w:customStyle="1" w:styleId="aff7">
    <w:name w:val="哈哈正文"/>
    <w:basedOn w:val="a"/>
    <w:link w:val="Charf3"/>
    <w:qFormat/>
    <w:pPr>
      <w:spacing w:line="360" w:lineRule="auto"/>
      <w:ind w:firstLineChars="200" w:firstLine="200"/>
    </w:pPr>
    <w:rPr>
      <w:rFonts w:ascii="宋体" w:hAnsi="宋体"/>
      <w:sz w:val="24"/>
    </w:rPr>
  </w:style>
  <w:style w:type="character" w:customStyle="1" w:styleId="14">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349d8ccd-87a8-4174-b318-483ee852d82b">
    <w:name w:val="Footer Char_349d8ccd-87a8-4174-b318-483ee852d82b"/>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4">
    <w:name w:val="插图说明 Char"/>
    <w:qFormat/>
    <w:rPr>
      <w:rFonts w:eastAsia="黑体"/>
      <w:sz w:val="24"/>
      <w:lang w:val="en-US" w:eastAsia="zh-CN"/>
    </w:rPr>
  </w:style>
  <w:style w:type="character" w:customStyle="1" w:styleId="2CharChar">
    <w:name w:val="正文2 Char Char"/>
    <w:link w:val="27"/>
    <w:qFormat/>
    <w:rPr>
      <w:kern w:val="2"/>
      <w:sz w:val="24"/>
    </w:rPr>
  </w:style>
  <w:style w:type="paragraph" w:customStyle="1" w:styleId="27">
    <w:name w:val="正文2"/>
    <w:basedOn w:val="a"/>
    <w:link w:val="2CharChar"/>
    <w:qFormat/>
    <w:pPr>
      <w:adjustRightInd w:val="0"/>
      <w:spacing w:before="156" w:line="360" w:lineRule="auto"/>
      <w:ind w:firstLineChars="200" w:firstLine="510"/>
    </w:pPr>
    <w:rPr>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5"/>
    <w:uiPriority w:val="1"/>
    <w:qFormat/>
    <w:rPr>
      <w:sz w:val="22"/>
      <w:szCs w:val="22"/>
    </w:rPr>
  </w:style>
  <w:style w:type="paragraph" w:customStyle="1" w:styleId="15">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5">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3">
    <w:name w:val="正文 项目2 Char"/>
    <w:basedOn w:val="Charf6"/>
    <w:qFormat/>
    <w:rPr>
      <w:rFonts w:ascii="仿宋_GB2312" w:eastAsia="仿宋_GB2312" w:hAnsi="仿宋_GB2312"/>
      <w:kern w:val="2"/>
      <w:sz w:val="24"/>
      <w:lang w:bidi="ar-SA"/>
    </w:rPr>
  </w:style>
  <w:style w:type="character" w:customStyle="1" w:styleId="Charf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7">
    <w:name w:val="正文（绿盟科技） Char"/>
    <w:link w:val="aff9"/>
    <w:qFormat/>
    <w:rPr>
      <w:rFonts w:ascii="Arial" w:hAnsi="Arial"/>
      <w:sz w:val="21"/>
      <w:szCs w:val="21"/>
    </w:rPr>
  </w:style>
  <w:style w:type="paragraph" w:customStyle="1" w:styleId="aff9">
    <w:name w:val="正文（绿盟科技）"/>
    <w:link w:val="Charf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8">
    <w:name w:val="页脚 Char"/>
    <w:uiPriority w:val="99"/>
    <w:qFormat/>
    <w:rPr>
      <w:rFonts w:eastAsia="仿宋_GB2312"/>
      <w:kern w:val="2"/>
      <w:sz w:val="18"/>
      <w:lang w:val="en-US" w:eastAsia="zh-CN"/>
    </w:rPr>
  </w:style>
  <w:style w:type="character" w:customStyle="1" w:styleId="Charf9">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4">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a"/>
    <w:qFormat/>
    <w:rPr>
      <w:sz w:val="32"/>
    </w:rPr>
  </w:style>
  <w:style w:type="paragraph" w:customStyle="1" w:styleId="affa">
    <w:name w:val="表格名称"/>
    <w:basedOn w:val="2"/>
    <w:link w:val="858D7CFB-ED40-4347-BF05-701D383B685F"/>
    <w:qFormat/>
    <w:pPr>
      <w:tabs>
        <w:tab w:val="left" w:pos="432"/>
      </w:tabs>
      <w:snapToGrid w:val="0"/>
      <w:spacing w:before="240" w:after="240" w:line="240" w:lineRule="auto"/>
    </w:pPr>
    <w:rPr>
      <w:rFonts w:ascii="Times New Roman" w:eastAsia="宋体" w:hAnsi="Times New Roman"/>
      <w:b w:val="0"/>
      <w:kern w:val="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kern w:val="0"/>
      <w:sz w:val="24"/>
      <w:szCs w:val="24"/>
    </w:rPr>
  </w:style>
  <w:style w:type="character" w:customStyle="1" w:styleId="UsedbyWordfortextofHelpfootnotesCharChar1">
    <w:name w:val="Used by Word for text of Help footnotes Char Char1"/>
    <w:qFormat/>
    <w:rPr>
      <w:color w:val="0000FF"/>
      <w:sz w:val="21"/>
    </w:rPr>
  </w:style>
  <w:style w:type="character" w:customStyle="1" w:styleId="Charf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b">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spacing w:before="240" w:after="240" w:line="360" w:lineRule="auto"/>
      <w:ind w:left="851" w:rightChars="194" w:right="407" w:hanging="851"/>
      <w:jc w:val="left"/>
    </w:pPr>
    <w:rPr>
      <w:rFonts w:ascii="宋体" w:hAnsi="Arial"/>
      <w:bCs/>
      <w:snapToGrid w:val="0"/>
      <w:kern w:val="0"/>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5">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har102">
    <w:name w:val="Char Char102"/>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4"/>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spacing w:line="376" w:lineRule="atLeast"/>
      <w:ind w:left="851" w:hanging="851"/>
    </w:pPr>
    <w:rPr>
      <w:rFonts w:ascii="Cambria" w:eastAsia="宋体" w:hAnsi="Cambria"/>
      <w:bCs/>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c">
    <w:name w:val="冯 Char"/>
    <w:link w:val="affc"/>
    <w:qFormat/>
    <w:rPr>
      <w:rFonts w:ascii="宋体" w:hAnsi="宋体"/>
      <w:color w:val="000000"/>
      <w:sz w:val="24"/>
      <w:szCs w:val="24"/>
    </w:rPr>
  </w:style>
  <w:style w:type="paragraph" w:customStyle="1" w:styleId="affc">
    <w:name w:val="冯"/>
    <w:basedOn w:val="a"/>
    <w:link w:val="Charfc"/>
    <w:qFormat/>
    <w:pPr>
      <w:widowControl/>
      <w:spacing w:line="360" w:lineRule="auto"/>
      <w:ind w:firstLineChars="200" w:firstLine="480"/>
    </w:pPr>
    <w:rPr>
      <w:rFonts w:ascii="宋体" w:hAnsi="宋体"/>
      <w:color w:val="000000"/>
      <w:kern w:val="0"/>
      <w:sz w:val="24"/>
      <w:szCs w:val="24"/>
    </w:rPr>
  </w:style>
  <w:style w:type="character" w:customStyle="1" w:styleId="HeaderChar72f22585-e026-41c0-b855-8ac788c27b1e">
    <w:name w:val="Header Char_72f22585-e026-41c0-b855-8ac788c27b1e"/>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d">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qFormat/>
    <w:rPr>
      <w:rFonts w:ascii="Times New Roman" w:eastAsia="宋体" w:hAnsi="Times New Roman" w:cs="Times New Roman"/>
      <w:snapToGrid w:val="0"/>
      <w:kern w:val="0"/>
      <w:szCs w:val="24"/>
    </w:rPr>
  </w:style>
  <w:style w:type="character" w:customStyle="1" w:styleId="Charfe">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f">
    <w:name w:val="正文样式 Char"/>
    <w:link w:val="affd"/>
    <w:qFormat/>
    <w:rPr>
      <w:rFonts w:ascii="Calibri" w:hAnsi="Calibri"/>
      <w:sz w:val="24"/>
      <w:szCs w:val="24"/>
    </w:rPr>
  </w:style>
  <w:style w:type="paragraph" w:customStyle="1" w:styleId="affd">
    <w:name w:val="正文样式"/>
    <w:basedOn w:val="a"/>
    <w:link w:val="Charff"/>
    <w:qFormat/>
    <w:pPr>
      <w:spacing w:line="360" w:lineRule="auto"/>
      <w:ind w:firstLineChars="200" w:firstLine="480"/>
    </w:pPr>
    <w:rPr>
      <w:rFonts w:ascii="Calibri" w:hAnsi="Calibri"/>
      <w:kern w:val="0"/>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f0">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6"/>
    <w:qFormat/>
    <w:rPr>
      <w:rFonts w:ascii="Calibri" w:hAnsi="Calibri"/>
      <w:sz w:val="24"/>
      <w:lang w:eastAsia="en-US"/>
    </w:rPr>
  </w:style>
  <w:style w:type="paragraph" w:customStyle="1" w:styleId="16">
    <w:name w:val="列表1"/>
    <w:basedOn w:val="a"/>
    <w:next w:val="12"/>
    <w:link w:val="Char1b"/>
    <w:qFormat/>
    <w:pPr>
      <w:widowControl/>
      <w:spacing w:after="200" w:line="360" w:lineRule="auto"/>
      <w:ind w:left="720" w:firstLineChars="200" w:firstLine="200"/>
      <w:jc w:val="left"/>
    </w:pPr>
    <w:rPr>
      <w:rFonts w:ascii="Calibri" w:hAnsi="Calibri"/>
      <w:kern w:val="0"/>
      <w:sz w:val="24"/>
      <w:lang w:eastAsia="en-U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1">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4">
    <w:name w:val="正文文本缩进 Char3"/>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
    <w:name w:val="批注框文本 字符"/>
    <w:qFormat/>
    <w:rPr>
      <w:rFonts w:ascii="Arial" w:eastAsia="黑体" w:hAnsi="Arial" w:cs="Arial"/>
      <w:snapToGrid w:val="0"/>
      <w:kern w:val="0"/>
      <w:sz w:val="18"/>
      <w:szCs w:val="18"/>
    </w:rPr>
  </w:style>
  <w:style w:type="character" w:customStyle="1" w:styleId="Char28">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a37d0e69-3e77-4622-a2c5-ebb0c9c27ddf">
    <w:name w:val="Heading 7 Char_a37d0e69-3e77-4622-a2c5-ebb0c9c27ddf"/>
    <w:qFormat/>
    <w:rPr>
      <w:rFonts w:ascii="宋体" w:eastAsia="宋体" w:hAnsi="宋体"/>
      <w:b/>
      <w:bCs/>
      <w:kern w:val="2"/>
      <w:sz w:val="24"/>
      <w:szCs w:val="24"/>
      <w:lang w:val="en-US" w:eastAsia="zh-CN" w:bidi="ar-SA"/>
    </w:rPr>
  </w:style>
  <w:style w:type="character" w:customStyle="1" w:styleId="Charff2">
    <w:name w:val="此正文 Char"/>
    <w:link w:val="afff0"/>
    <w:qFormat/>
    <w:rPr>
      <w:kern w:val="2"/>
      <w:sz w:val="24"/>
      <w:szCs w:val="24"/>
    </w:rPr>
  </w:style>
  <w:style w:type="paragraph" w:customStyle="1" w:styleId="afff0">
    <w:name w:val="此正文"/>
    <w:basedOn w:val="a"/>
    <w:link w:val="Charff2"/>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3">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rPr>
      <w:sz w:val="24"/>
      <w:lang w:bidi="ar-SA"/>
    </w:rPr>
  </w:style>
  <w:style w:type="character" w:customStyle="1" w:styleId="afff1">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pPr>
      <w:tabs>
        <w:tab w:val="left" w:pos="2356"/>
      </w:tabs>
    </w:pPr>
    <w:rPr>
      <w:lang w:val="en-US"/>
    </w:rPr>
  </w:style>
  <w:style w:type="paragraph" w:customStyle="1" w:styleId="4h4H4Fab-4T5RefHeading1rh1Headingsqlsect1230">
    <w:name w:val="样式 标题 4h4H4Fab-4T5Ref Heading 1rh1Heading sqlsect 1.2.3...."/>
    <w:basedOn w:val="4"/>
    <w:link w:val="4h4H4Fab-4T5RefHeading1rh1Headingsqlsect123Char0"/>
    <w:qFormat/>
    <w:pPr>
      <w:spacing w:line="360" w:lineRule="auto"/>
      <w:ind w:leftChars="75" w:left="1984" w:firstLineChars="200" w:hanging="708"/>
    </w:pPr>
    <w:rPr>
      <w:rFonts w:ascii="微软雅黑" w:eastAsia="微软雅黑" w:hAnsi="微软雅黑"/>
      <w:bCs/>
      <w:sz w:val="24"/>
      <w:szCs w:val="28"/>
      <w:lang w:val="zh-CN"/>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lang w:val="zh-CN"/>
    </w:rPr>
  </w:style>
  <w:style w:type="character" w:customStyle="1" w:styleId="Charff4">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8"/>
    <w:qFormat/>
    <w:rPr>
      <w:rFonts w:ascii="宋体" w:hAnsi="Courier New"/>
    </w:rPr>
  </w:style>
  <w:style w:type="paragraph" w:customStyle="1" w:styleId="18">
    <w:name w:val="纯文本1"/>
    <w:basedOn w:val="a"/>
    <w:link w:val="Char1f"/>
    <w:qFormat/>
    <w:rPr>
      <w:rFonts w:ascii="宋体" w:hAnsi="Courier New"/>
      <w:kern w:val="0"/>
      <w:sz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5">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6">
    <w:name w:val="正文说明 Char"/>
    <w:link w:val="afff2"/>
    <w:qFormat/>
    <w:rPr>
      <w:sz w:val="24"/>
      <w:szCs w:val="24"/>
    </w:rPr>
  </w:style>
  <w:style w:type="paragraph" w:customStyle="1" w:styleId="afff2">
    <w:name w:val="正文说明"/>
    <w:basedOn w:val="a"/>
    <w:link w:val="Charff6"/>
    <w:qFormat/>
    <w:pPr>
      <w:spacing w:line="360" w:lineRule="auto"/>
    </w:pPr>
    <w:rPr>
      <w:kern w:val="0"/>
      <w:sz w:val="24"/>
      <w:szCs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7">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kern w:val="0"/>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8">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3"/>
    <w:qFormat/>
    <w:rPr>
      <w:rFonts w:ascii="仿宋_GB2312" w:eastAsia="仿宋_GB2312"/>
      <w:kern w:val="2"/>
      <w:sz w:val="24"/>
      <w:szCs w:val="24"/>
    </w:rPr>
  </w:style>
  <w:style w:type="paragraph" w:customStyle="1" w:styleId="afff3">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spacing w:before="100" w:beforeAutospacing="1" w:after="100" w:afterAutospacing="1"/>
      <w:ind w:leftChars="50" w:left="120" w:firstLineChars="206" w:firstLine="494"/>
    </w:pPr>
    <w:rPr>
      <w:rFonts w:ascii="宋体"/>
      <w:kern w:val="0"/>
      <w:sz w:val="20"/>
    </w:rPr>
  </w:style>
  <w:style w:type="character" w:customStyle="1" w:styleId="Charff9">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a">
    <w:name w:val="正文首行缩进两字 Char"/>
    <w:qFormat/>
    <w:rPr>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b">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qFormat/>
    <w:rPr>
      <w:rFonts w:ascii="Times New Roman" w:eastAsia="宋体" w:hAnsi="Times New Roman" w:cs="Times New Roman"/>
      <w:szCs w:val="24"/>
    </w:rPr>
  </w:style>
  <w:style w:type="character" w:customStyle="1" w:styleId="a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5"/>
    <w:qFormat/>
    <w:rPr>
      <w:rFonts w:ascii="宋体" w:hAnsi="宋体"/>
      <w:sz w:val="24"/>
    </w:rPr>
  </w:style>
  <w:style w:type="paragraph" w:customStyle="1" w:styleId="afff5">
    <w:name w:val="段落"/>
    <w:basedOn w:val="a"/>
    <w:link w:val="CharCharb"/>
    <w:qFormat/>
    <w:pPr>
      <w:spacing w:line="360" w:lineRule="auto"/>
      <w:ind w:firstLineChars="200" w:firstLine="480"/>
    </w:pPr>
    <w:rPr>
      <w:rFonts w:ascii="宋体" w:hAnsi="宋体"/>
      <w:kern w:val="0"/>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6"/>
    <w:qFormat/>
    <w:rPr>
      <w:rFonts w:ascii="宋体" w:hAnsi="宋体"/>
      <w:kern w:val="2"/>
      <w:sz w:val="24"/>
      <w:szCs w:val="22"/>
    </w:rPr>
  </w:style>
  <w:style w:type="paragraph" w:customStyle="1" w:styleId="afff6">
    <w:name w:val="冯广丽"/>
    <w:basedOn w:val="a"/>
    <w:link w:val="Charffc"/>
    <w:qFormat/>
    <w:pPr>
      <w:spacing w:line="360" w:lineRule="auto"/>
      <w:ind w:firstLineChars="200" w:firstLine="480"/>
    </w:pPr>
    <w:rPr>
      <w:rFonts w:ascii="宋体" w:hAnsi="宋体"/>
      <w:sz w:val="24"/>
      <w:szCs w:val="22"/>
    </w:rPr>
  </w:style>
  <w:style w:type="character" w:customStyle="1" w:styleId="a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8"/>
    <w:qFormat/>
    <w:rPr>
      <w:rFonts w:ascii="Arial" w:hAnsi="Arial"/>
      <w:sz w:val="24"/>
    </w:rPr>
  </w:style>
  <w:style w:type="paragraph" w:customStyle="1" w:styleId="afff8">
    <w:name w:val="编号，小四"/>
    <w:basedOn w:val="a"/>
    <w:link w:val="Charffe"/>
    <w:qFormat/>
    <w:pPr>
      <w:tabs>
        <w:tab w:val="left" w:pos="432"/>
      </w:tabs>
      <w:spacing w:line="360" w:lineRule="auto"/>
      <w:ind w:left="432" w:hanging="432"/>
    </w:pPr>
    <w:rPr>
      <w:rFonts w:ascii="Arial" w:hAnsi="Arial"/>
      <w:kern w:val="0"/>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9"/>
    <w:qFormat/>
    <w:rPr>
      <w:rFonts w:ascii="仿宋_GB2312" w:eastAsia="仿宋_GB2312"/>
      <w:kern w:val="2"/>
      <w:sz w:val="24"/>
    </w:rPr>
  </w:style>
  <w:style w:type="paragraph" w:customStyle="1" w:styleId="afff9">
    <w:name w:val="仿宋正文"/>
    <w:basedOn w:val="a"/>
    <w:link w:val="Charfff0"/>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a">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b">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spacing w:line="360" w:lineRule="auto"/>
      <w:ind w:firstLineChars="200" w:firstLine="200"/>
    </w:pPr>
    <w:rPr>
      <w:rFonts w:ascii="Times New Roman" w:hAnsi="Times New Roman" w:cs="宋体"/>
      <w:sz w:val="24"/>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spacing w:after="0" w:line="520" w:lineRule="exact"/>
      <w:ind w:leftChars="0" w:left="0" w:firstLineChars="200" w:firstLine="560"/>
    </w:pPr>
    <w:rPr>
      <w:rFonts w:ascii="仿宋_GB2312" w:eastAsia="仿宋_GB2312"/>
      <w:sz w:val="28"/>
      <w:szCs w:val="20"/>
    </w:rPr>
  </w:style>
  <w:style w:type="paragraph" w:customStyle="1" w:styleId="afffc">
    <w:name w:val="封面表格文本"/>
    <w:basedOn w:val="a"/>
    <w:qFormat/>
    <w:pPr>
      <w:autoSpaceDE w:val="0"/>
      <w:autoSpaceDN w:val="0"/>
      <w:adjustRightInd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1b">
    <w:name w:val="表格标题1"/>
    <w:basedOn w:val="a"/>
    <w:qFormat/>
    <w:pPr>
      <w:spacing w:line="360" w:lineRule="auto"/>
      <w:jc w:val="center"/>
    </w:pPr>
    <w:rPr>
      <w:rFonts w:ascii="宋体" w:hAnsi="宋体" w:cs="宋体"/>
      <w:b/>
      <w:bCs/>
      <w:color w:val="000000"/>
      <w:sz w:val="24"/>
      <w:szCs w:val="21"/>
    </w:rPr>
  </w:style>
  <w:style w:type="paragraph" w:customStyle="1" w:styleId="afffd">
    <w:name w:val="目录标题"/>
    <w:basedOn w:val="a"/>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e">
    <w:name w:val="样式 宋体 三号 加粗 居中"/>
    <w:basedOn w:val="a"/>
    <w:qFormat/>
    <w:pPr>
      <w:spacing w:line="360" w:lineRule="auto"/>
      <w:jc w:val="center"/>
    </w:pPr>
    <w:rPr>
      <w:rFonts w:ascii="宋体" w:hAnsi="宋体" w:cs="宋体"/>
      <w:b/>
      <w:bCs/>
      <w:sz w:val="24"/>
    </w:rPr>
  </w:style>
  <w:style w:type="paragraph" w:customStyle="1" w:styleId="44">
    <w:name w:val="标题4_自定义"/>
    <w:basedOn w:val="4"/>
    <w:qFormat/>
    <w:pPr>
      <w:tabs>
        <w:tab w:val="left" w:pos="864"/>
      </w:tabs>
      <w:spacing w:before="0" w:after="0" w:line="360" w:lineRule="auto"/>
      <w:ind w:left="864" w:hanging="864"/>
    </w:pPr>
    <w:rPr>
      <w:rFonts w:ascii="Verdana" w:eastAsia="Verdana"/>
      <w:bCs/>
      <w:sz w:val="21"/>
      <w:szCs w:val="28"/>
    </w:rPr>
  </w:style>
  <w:style w:type="paragraph" w:customStyle="1" w:styleId="a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hAnsi="Arial"/>
      <w:sz w:val="20"/>
    </w:rPr>
  </w:style>
  <w:style w:type="paragraph" w:customStyle="1" w:styleId="-11">
    <w:name w:val="彩色底纹 - 强调文字颜色 11"/>
    <w:qFormat/>
    <w:rPr>
      <w:kern w:val="2"/>
      <w:sz w:val="21"/>
      <w:szCs w:val="24"/>
    </w:rPr>
  </w:style>
  <w:style w:type="paragraph" w:customStyle="1" w:styleId="affff0">
    <w:name w:val="正文 小标"/>
    <w:basedOn w:val="a"/>
    <w:qFormat/>
    <w:pPr>
      <w:tabs>
        <w:tab w:val="left" w:pos="0"/>
      </w:tabs>
      <w:spacing w:line="300" w:lineRule="auto"/>
      <w:ind w:left="425"/>
    </w:pPr>
    <w:rPr>
      <w:rFonts w:ascii="仿宋" w:eastAsia="仿宋" w:hAnsi="Calibri"/>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affff1">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hAnsi="Tahoma"/>
      <w:sz w:val="24"/>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hAnsi="宋体"/>
      <w:kern w:val="0"/>
      <w:sz w:val="24"/>
    </w:rPr>
  </w:style>
  <w:style w:type="paragraph" w:customStyle="1" w:styleId="affff3">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sz w:val="24"/>
    </w:rPr>
  </w:style>
  <w:style w:type="paragraph" w:customStyle="1" w:styleId="CharCharCharCharCharCharCharChar">
    <w:name w:val="Char Char Char Char Char Char Char Char"/>
    <w:basedOn w:val="a"/>
    <w:qFormat/>
    <w:pPr>
      <w:tabs>
        <w:tab w:val="left" w:pos="360"/>
      </w:tabs>
      <w:adjustRightInd w:val="0"/>
    </w:pPr>
    <w:rPr>
      <w:sz w:val="24"/>
    </w:rPr>
  </w:style>
  <w:style w:type="paragraph" w:customStyle="1" w:styleId="CharChar11CharCharChar">
    <w:name w:val="Char Char11 Char Char Char"/>
    <w:basedOn w:val="a"/>
    <w:qFormat/>
    <w:pPr>
      <w:adjustRightInd w:val="0"/>
      <w:spacing w:line="360" w:lineRule="auto"/>
    </w:p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4">
    <w:name w:val="金宏发行正文"/>
    <w:basedOn w:val="a"/>
    <w:qFormat/>
    <w:pPr>
      <w:spacing w:line="500" w:lineRule="exact"/>
      <w:ind w:firstLineChars="200" w:firstLine="560"/>
    </w:pPr>
    <w:rPr>
      <w:rFonts w:eastAsia="仿宋_GB2312"/>
      <w:sz w:val="28"/>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hAnsi="Tahoma"/>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szCs w:val="24"/>
    </w:rPr>
  </w:style>
  <w:style w:type="paragraph" w:customStyle="1" w:styleId="2d">
    <w:name w:val="标书标题2"/>
    <w:basedOn w:val="2"/>
    <w:qFormat/>
    <w:pPr>
      <w:keepLines w:val="0"/>
      <w:widowControl/>
      <w:adjustRightInd w:val="0"/>
      <w:snapToGrid w:val="0"/>
      <w:spacing w:beforeLines="50" w:before="156" w:after="60" w:line="300" w:lineRule="auto"/>
      <w:ind w:left="840" w:hanging="420"/>
      <w:jc w:val="left"/>
    </w:pPr>
    <w:rPr>
      <w:rFonts w:ascii="Arial Narrow" w:eastAsia="仿宋_GB2312" w:hAnsi="Arial Narrow"/>
      <w:bCs/>
      <w:snapToGrid w:val="0"/>
      <w:kern w:val="0"/>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cs="宋体"/>
      <w:b/>
      <w:bCs/>
      <w:color w:val="000000"/>
      <w:sz w:val="28"/>
    </w:rPr>
  </w:style>
  <w:style w:type="paragraph" w:customStyle="1" w:styleId="210">
    <w:name w:val="正文21"/>
    <w:basedOn w:val="a"/>
    <w:qFormat/>
    <w:pPr>
      <w:spacing w:before="156" w:line="360" w:lineRule="auto"/>
      <w:ind w:firstLineChars="200" w:firstLine="510"/>
    </w:pPr>
    <w:rPr>
      <w:sz w:val="24"/>
    </w:rPr>
  </w:style>
  <w:style w:type="paragraph" w:customStyle="1" w:styleId="Test2">
    <w:name w:val="Test2"/>
    <w:basedOn w:val="2"/>
    <w:qFormat/>
    <w:pPr>
      <w:widowControl/>
      <w:tabs>
        <w:tab w:val="left" w:pos="432"/>
      </w:tabs>
      <w:adjustRightInd w:val="0"/>
      <w:snapToGrid w:val="0"/>
      <w:spacing w:before="360" w:after="360" w:line="240" w:lineRule="atLeast"/>
      <w:ind w:left="432" w:hanging="432"/>
      <w:jc w:val="left"/>
    </w:pPr>
    <w:rPr>
      <w:rFonts w:ascii="宋体" w:eastAsia="宋体"/>
      <w:bCs/>
      <w:snapToGrid w:val="0"/>
      <w:kern w:val="0"/>
      <w:sz w:val="28"/>
      <w:szCs w:val="3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Char1f3">
    <w:name w:val="Char1"/>
    <w:basedOn w:val="a"/>
    <w:qFormat/>
    <w:pPr>
      <w:adjustRightInd w:val="0"/>
    </w:pPr>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kern w:val="0"/>
      <w:sz w:val="24"/>
    </w:rPr>
  </w:style>
  <w:style w:type="paragraph" w:customStyle="1" w:styleId="152">
    <w:name w:val="样式 宋体 行距: 1.5 倍行距 首行缩进:  2 字符"/>
    <w:basedOn w:val="a"/>
    <w:qFormat/>
    <w:pPr>
      <w:spacing w:line="360" w:lineRule="auto"/>
      <w:ind w:firstLineChars="200" w:firstLine="420"/>
    </w:pPr>
    <w:rPr>
      <w:rFonts w:ascii="宋体" w:hAnsi="宋体"/>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2"/>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ind w:leftChars="200" w:left="420"/>
      <w:jc w:val="left"/>
    </w:pPr>
    <w:rPr>
      <w:sz w:val="28"/>
      <w:lang w:eastAsia="zh-TW"/>
    </w:rPr>
  </w:style>
  <w:style w:type="paragraph" w:customStyle="1" w:styleId="Char2CharChar">
    <w:name w:val="Char2 Char Char"/>
    <w:basedOn w:val="a"/>
    <w:qFormat/>
    <w:rPr>
      <w:rFonts w:ascii="Tahoma" w:hAnsi="Tahoma"/>
      <w:sz w:val="24"/>
    </w:rPr>
  </w:style>
  <w:style w:type="paragraph" w:customStyle="1" w:styleId="Style11">
    <w:name w:val="_Style 11"/>
    <w:basedOn w:val="a"/>
    <w:uiPriority w:val="34"/>
    <w:qFormat/>
    <w:pPr>
      <w:ind w:firstLineChars="200" w:firstLine="420"/>
    </w:pPr>
    <w:rPr>
      <w:rFonts w:eastAsia="仿宋_GB2312"/>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Char0">
    <w:name w:val="Char Char Char"/>
    <w:basedOn w:val="a"/>
    <w:qFormat/>
    <w:pPr>
      <w:adjustRightInd w:val="0"/>
    </w:pPr>
    <w:rPr>
      <w:rFonts w:ascii="Tahoma" w:hAnsi="Tahoma"/>
      <w:sz w:val="24"/>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1"/>
    <w:qFormat/>
    <w:pPr>
      <w:adjustRightInd w:val="0"/>
    </w:pPr>
    <w:rPr>
      <w:szCs w:val="22"/>
    </w:rPr>
  </w:style>
  <w:style w:type="character" w:customStyle="1" w:styleId="Charfff1">
    <w:name w:val="无间隔 Char"/>
    <w:link w:val="2f"/>
    <w:qFormat/>
    <w:rPr>
      <w:kern w:val="2"/>
      <w:sz w:val="21"/>
      <w:szCs w:val="22"/>
    </w:rPr>
  </w:style>
  <w:style w:type="paragraph" w:customStyle="1" w:styleId="a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hAnsi="Tahoma" w:cs="仿宋_GB2312"/>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1c">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432"/>
        <w:tab w:val="left" w:pos="1260"/>
      </w:tabs>
      <w:spacing w:before="0" w:after="0" w:line="360" w:lineRule="auto"/>
      <w:ind w:left="1260" w:hanging="420"/>
      <w:jc w:val="left"/>
    </w:pPr>
    <w:rPr>
      <w:rFonts w:eastAsia="黑体"/>
      <w:bCs/>
      <w:szCs w:val="32"/>
    </w:rPr>
  </w:style>
  <w:style w:type="paragraph" w:customStyle="1" w:styleId="affff6">
    <w:name w:val="五级无标题条"/>
    <w:basedOn w:val="a"/>
    <w:qFormat/>
    <w:rPr>
      <w:szCs w:val="24"/>
    </w:rPr>
  </w:style>
  <w:style w:type="paragraph" w:customStyle="1" w:styleId="Char50">
    <w:name w:val="Char5"/>
    <w:basedOn w:val="a"/>
    <w:qFormat/>
    <w:pPr>
      <w:adjustRightInd w:val="0"/>
    </w:pPr>
    <w:rPr>
      <w:rFonts w:ascii="仿宋_GB2312" w:eastAsia="仿宋_GB2312"/>
      <w:b/>
      <w:sz w:val="32"/>
      <w:szCs w:val="32"/>
    </w:rPr>
  </w:style>
  <w:style w:type="paragraph" w:customStyle="1" w:styleId="TOC1">
    <w:name w:val="TOC 标题1"/>
    <w:basedOn w:val="1"/>
    <w:next w:val="a"/>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12">
    <w:name w:val="彩色列表 - 强调文字颜色 12"/>
    <w:basedOn w:val="a"/>
    <w:qFormat/>
    <w:pPr>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9">
    <w:name w:val="Char2"/>
    <w:basedOn w:val="a"/>
    <w:qFormat/>
    <w:pPr>
      <w:adjustRightInd w:val="0"/>
    </w:pPr>
    <w:rPr>
      <w:rFonts w:ascii="仿宋_GB2312" w:eastAsia="仿宋_GB2312"/>
      <w:b/>
      <w:sz w:val="32"/>
      <w:szCs w:val="32"/>
    </w:rPr>
  </w:style>
  <w:style w:type="paragraph" w:customStyle="1" w:styleId="38">
    <w:name w:val="数字标题3"/>
    <w:basedOn w:val="3"/>
    <w:next w:val="a"/>
    <w:qFormat/>
    <w:pPr>
      <w:tabs>
        <w:tab w:val="left" w:pos="900"/>
      </w:tabs>
      <w:adjustRightInd w:val="0"/>
      <w:spacing w:line="240" w:lineRule="auto"/>
      <w:ind w:left="900" w:hanging="720"/>
    </w:pPr>
    <w:rPr>
      <w:bCs/>
      <w:sz w:val="28"/>
      <w:szCs w:val="28"/>
    </w:rPr>
  </w:style>
  <w:style w:type="paragraph" w:customStyle="1" w:styleId="FA">
    <w:name w:val="FA正文"/>
    <w:basedOn w:val="a"/>
    <w:qFormat/>
    <w:pPr>
      <w:adjustRightInd w:val="0"/>
      <w:spacing w:line="360" w:lineRule="auto"/>
      <w:ind w:firstLineChars="200" w:firstLine="480"/>
    </w:pPr>
    <w:rPr>
      <w:rFonts w:hAnsi="宋体"/>
      <w:sz w:val="24"/>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rPr>
  </w:style>
  <w:style w:type="paragraph" w:customStyle="1" w:styleId="1d">
    <w:name w:val="修订1"/>
    <w:uiPriority w:val="3"/>
    <w:qFormat/>
    <w:rPr>
      <w:color w:val="000000"/>
      <w:kern w:val="1"/>
      <w:sz w:val="21"/>
    </w:rPr>
  </w:style>
  <w:style w:type="paragraph" w:customStyle="1" w:styleId="Char2CharCharChar">
    <w:name w:val="Char2 Char Char Char"/>
    <w:basedOn w:val="a"/>
    <w:qFormat/>
    <w:pPr>
      <w:adjustRightInd w:val="0"/>
    </w:pPr>
    <w:rPr>
      <w:rFonts w:ascii="仿宋_GB2312" w:eastAsia="仿宋_GB2312"/>
      <w:b/>
      <w:sz w:val="32"/>
      <w:szCs w:val="32"/>
    </w:rPr>
  </w:style>
  <w:style w:type="paragraph" w:customStyle="1" w:styleId="Char2CharCharChar1">
    <w:name w:val="Char2 Char Char Char1"/>
    <w:basedOn w:val="a"/>
    <w:uiPriority w:val="6"/>
    <w:qFormat/>
    <w:pPr>
      <w:adjustRightInd w:val="0"/>
    </w:pPr>
    <w:rPr>
      <w:rFonts w:ascii="仿宋_GB2312" w:eastAsia="仿宋_GB2312"/>
      <w:b/>
      <w:sz w:val="32"/>
      <w:szCs w:val="32"/>
    </w:rPr>
  </w:style>
  <w:style w:type="paragraph" w:customStyle="1" w:styleId="affff7">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8">
    <w:name w:val="图中文字"/>
    <w:basedOn w:val="a"/>
    <w:qFormat/>
    <w:pPr>
      <w:adjustRightInd w:val="0"/>
      <w:snapToGrid w:val="0"/>
      <w:spacing w:line="0" w:lineRule="atLeast"/>
      <w:ind w:firstLineChars="200" w:firstLine="200"/>
      <w:jc w:val="center"/>
    </w:pPr>
    <w:rPr>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MMTopic3">
    <w:name w:val="MM Topic 3"/>
    <w:basedOn w:val="3"/>
    <w:qFormat/>
    <w:pPr>
      <w:tabs>
        <w:tab w:val="left" w:pos="900"/>
        <w:tab w:val="left" w:pos="1680"/>
      </w:tabs>
      <w:spacing w:line="416" w:lineRule="auto"/>
      <w:ind w:left="1680" w:hanging="420"/>
    </w:pPr>
    <w:rPr>
      <w:bCs/>
      <w:szCs w:val="32"/>
    </w:rPr>
  </w:style>
  <w:style w:type="paragraph" w:customStyle="1" w:styleId="affff9">
    <w:name w:val="标准小四"/>
    <w:basedOn w:val="a"/>
    <w:qFormat/>
    <w:pPr>
      <w:adjustRightInd w:val="0"/>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tabs>
        <w:tab w:val="left" w:pos="432"/>
      </w:tabs>
      <w:spacing w:before="120" w:after="120" w:line="360" w:lineRule="auto"/>
      <w:ind w:left="425" w:hanging="425"/>
      <w:jc w:val="left"/>
    </w:pPr>
    <w:rPr>
      <w:rFonts w:ascii="微软雅黑" w:eastAsia="微软雅黑" w:hAnsi="微软雅黑" w:cs="宋体"/>
      <w:bCs/>
    </w:rPr>
  </w:style>
  <w:style w:type="paragraph" w:customStyle="1" w:styleId="affffa">
    <w:name w:val="表格（小）"/>
    <w:basedOn w:val="a"/>
    <w:qFormat/>
    <w:pPr>
      <w:snapToGrid w:val="0"/>
      <w:spacing w:line="300" w:lineRule="auto"/>
    </w:pPr>
    <w:rPr>
      <w:rFonts w:eastAsia="仿宋"/>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hAnsi="Verdana"/>
      <w:kern w:val="0"/>
      <w:lang w:eastAsia="en-US"/>
    </w:rPr>
  </w:style>
  <w:style w:type="paragraph" w:customStyle="1" w:styleId="Char2CharChar1">
    <w:name w:val="Char2 Char Char1"/>
    <w:basedOn w:val="a"/>
    <w:uiPriority w:val="6"/>
    <w:qFormat/>
    <w:rPr>
      <w:rFonts w:ascii="Tahoma" w:hAnsi="Tahoma"/>
      <w:sz w:val="24"/>
    </w:rPr>
  </w:style>
  <w:style w:type="paragraph" w:customStyle="1" w:styleId="57">
    <w:name w:val="列出段落5"/>
    <w:basedOn w:val="a"/>
    <w:qFormat/>
    <w:pPr>
      <w:adjustRightInd w:val="0"/>
      <w:spacing w:line="360" w:lineRule="auto"/>
      <w:ind w:firstLineChars="200" w:firstLine="200"/>
    </w:pPr>
    <w:rPr>
      <w:rFonts w:eastAsia="楷体_GB2312"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kern w:val="0"/>
      <w:sz w:val="20"/>
    </w:rPr>
  </w:style>
  <w:style w:type="paragraph" w:customStyle="1" w:styleId="affffb">
    <w:name w:val="表格文字"/>
    <w:basedOn w:val="a"/>
    <w:next w:val="a4"/>
    <w:qFormat/>
    <w:pPr>
      <w:ind w:firstLineChars="200" w:firstLine="200"/>
    </w:pPr>
    <w:rPr>
      <w:rFonts w:ascii="Arial" w:hAnsi="Arial"/>
      <w:spacing w:val="-5"/>
      <w:kern w:val="0"/>
      <w:sz w:val="24"/>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085085">
    <w:name w:val="样式 左侧:  0.85 厘米 首行缩进:  0.85 厘米"/>
    <w:basedOn w:val="a"/>
    <w:qFormat/>
    <w:pPr>
      <w:spacing w:line="360" w:lineRule="auto"/>
      <w:ind w:firstLine="482"/>
    </w:pPr>
    <w:rPr>
      <w:rFonts w:cs="宋体"/>
      <w:sz w:val="24"/>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Style3">
    <w:name w:val="_Style 3"/>
    <w:basedOn w:val="a"/>
    <w:qFormat/>
    <w:pPr>
      <w:ind w:firstLineChars="200" w:firstLine="420"/>
    </w:pPr>
    <w:rPr>
      <w:rFonts w:eastAsia="仿宋_GB2312"/>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BulletingFirstIndent1">
    <w:name w:val="Bulleting First Indent 1"/>
    <w:basedOn w:val="a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c">
    <w:name w:val="左对齐表格文字"/>
    <w:basedOn w:val="a"/>
    <w:qFormat/>
    <w:pPr>
      <w:ind w:firstLineChars="200" w:firstLine="200"/>
      <w:jc w:val="right"/>
    </w:pPr>
    <w:rPr>
      <w:szCs w:val="24"/>
    </w:rPr>
  </w:style>
  <w:style w:type="paragraph" w:customStyle="1" w:styleId="CharChar11CharCharCharCharCharCharCharCharChar">
    <w:name w:val="Char Char11 Char Char Char Char Char Char Char Char Char"/>
    <w:basedOn w:val="a"/>
    <w:qFormat/>
    <w:pPr>
      <w:adjustRightInd w:val="0"/>
      <w:spacing w:line="360" w:lineRule="auto"/>
    </w:pPr>
  </w:style>
  <w:style w:type="paragraph" w:customStyle="1" w:styleId="125">
    <w:name w:val="正文1.25"/>
    <w:basedOn w:val="a"/>
    <w:qFormat/>
    <w:pPr>
      <w:spacing w:line="300" w:lineRule="auto"/>
      <w:ind w:firstLineChars="200" w:firstLine="480"/>
    </w:pPr>
    <w:rPr>
      <w:sz w:val="24"/>
    </w:rPr>
  </w:style>
  <w:style w:type="paragraph" w:customStyle="1" w:styleId="1e">
    <w:name w:val="1正文"/>
    <w:basedOn w:val="a"/>
    <w:qFormat/>
    <w:pPr>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1CharCharChar1">
    <w:name w:val="Char Char1 Char Char Char1"/>
    <w:basedOn w:val="a"/>
    <w:uiPriority w:val="6"/>
    <w:qFormat/>
    <w:pPr>
      <w:adjustRightInd w:val="0"/>
    </w:pPr>
    <w:rPr>
      <w:rFonts w:ascii="仿宋_GB2312" w:eastAsia="仿宋_GB2312"/>
      <w:b/>
      <w:sz w:val="32"/>
    </w:rPr>
  </w:style>
  <w:style w:type="paragraph" w:customStyle="1" w:styleId="2f0">
    <w:name w:val="列出段落2"/>
    <w:basedOn w:val="a"/>
    <w:qFormat/>
    <w:pPr>
      <w:ind w:firstLineChars="200" w:firstLine="420"/>
    </w:pPr>
    <w:rPr>
      <w:rFonts w:ascii="宋体" w:hAnsi="宋体"/>
      <w:sz w:val="24"/>
      <w:szCs w:val="24"/>
    </w:rPr>
  </w:style>
  <w:style w:type="paragraph" w:customStyle="1" w:styleId="ParaCharCharCharCharCharCharChar">
    <w:name w:val="默认段落字体 Para Char Char Char Char Char Char Char"/>
    <w:basedOn w:val="a"/>
    <w:qFormat/>
    <w:pPr>
      <w:adjustRightInd w:val="0"/>
    </w:pPr>
    <w:rPr>
      <w:rFonts w:eastAsia="仿宋_GB2312"/>
      <w:sz w:val="28"/>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rPr>
  </w:style>
  <w:style w:type="paragraph" w:customStyle="1" w:styleId="4PIM4H4h4bulletblbbH41H42H43H44H45H46H47H481">
    <w:name w:val="样式 标题 4PIM 4H4h4bulletblbbH41H42H43H44H45H46H47H48...1"/>
    <w:basedOn w:val="4"/>
    <w:qFormat/>
    <w:pPr>
      <w:widowControl/>
      <w:tabs>
        <w:tab w:val="left" w:pos="864"/>
      </w:tabs>
      <w:adjustRightInd w:val="0"/>
      <w:spacing w:line="376" w:lineRule="auto"/>
      <w:ind w:left="864" w:hanging="864"/>
      <w:jc w:val="left"/>
    </w:pPr>
    <w:rPr>
      <w:rFonts w:cs="宋体"/>
      <w:bCs/>
      <w:sz w:val="24"/>
      <w:lang w:val="zh-CN"/>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affffd">
    <w:name w:val="加粗正文"/>
    <w:basedOn w:val="a"/>
    <w:qFormat/>
    <w:pPr>
      <w:spacing w:beforeLines="50" w:before="156" w:afterLines="50" w:after="156" w:line="360" w:lineRule="auto"/>
      <w:ind w:firstLineChars="200" w:firstLine="422"/>
    </w:pPr>
    <w:rPr>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rPr>
  </w:style>
  <w:style w:type="paragraph" w:customStyle="1" w:styleId="63">
    <w:name w:val="正文6"/>
    <w:basedOn w:val="a"/>
    <w:qFormat/>
    <w:pPr>
      <w:tabs>
        <w:tab w:val="left" w:pos="0"/>
        <w:tab w:val="left" w:pos="703"/>
      </w:tabs>
      <w:spacing w:before="60" w:after="60" w:line="360" w:lineRule="auto"/>
      <w:ind w:leftChars="600" w:left="600"/>
    </w:pPr>
    <w:rPr>
      <w:sz w:val="28"/>
      <w:szCs w:val="24"/>
    </w:rPr>
  </w:style>
  <w:style w:type="paragraph" w:customStyle="1" w:styleId="CharCharChar1Char1">
    <w:name w:val="Char Char Char1 Char1"/>
    <w:basedOn w:val="a"/>
    <w:uiPriority w:val="6"/>
    <w:qFormat/>
    <w:pPr>
      <w:adjustRightInd w:val="0"/>
    </w:p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21760">
    <w:name w:val="样式 标题 2 + 宋体 左侧:  1.76 厘米 首行缩进:  0 厘米"/>
    <w:basedOn w:val="2"/>
    <w:qFormat/>
    <w:pPr>
      <w:ind w:firstLineChars="200" w:firstLine="200"/>
      <w:jc w:val="both"/>
    </w:pPr>
    <w:rPr>
      <w:rFonts w:ascii="宋体" w:eastAsia="宋体" w:hAnsi="Cambria" w:cs="宋体"/>
      <w:bCs/>
    </w:rPr>
  </w:style>
  <w:style w:type="paragraph" w:customStyle="1" w:styleId="ListParagraph">
    <w:name w:val="List Paragraph*"/>
    <w:basedOn w:val="a"/>
    <w:uiPriority w:val="7"/>
    <w:qFormat/>
    <w:pPr>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rPr>
  </w:style>
  <w:style w:type="paragraph" w:customStyle="1" w:styleId="a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sz w:val="28"/>
      <w:szCs w:val="24"/>
    </w:rPr>
  </w:style>
  <w:style w:type="paragraph" w:customStyle="1" w:styleId="2f1">
    <w:name w:val="正文文字 2"/>
    <w:basedOn w:val="Default"/>
    <w:next w:val="Default"/>
    <w:qFormat/>
    <w:rPr>
      <w:rFonts w:ascii="宋体" w:eastAsia="宋体" w:cs="Times New Roman"/>
      <w:color w:val="auto"/>
    </w:rPr>
  </w:style>
  <w:style w:type="paragraph" w:customStyle="1" w:styleId="a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pPr>
      <w:adjustRightInd w:val="0"/>
    </w:pPr>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style>
  <w:style w:type="paragraph" w:customStyle="1" w:styleId="Charfff2">
    <w:name w:val="Char"/>
    <w:basedOn w:val="a"/>
    <w:qFormat/>
    <w:pPr>
      <w:adjustRightInd w:val="0"/>
    </w:pPr>
    <w:rPr>
      <w:rFonts w:ascii="仿宋_GB2312" w:eastAsia="仿宋_GB2312"/>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hAnsi="Arial (W1)"/>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pPr>
      <w:adjustRightInd w:val="0"/>
    </w:pPr>
  </w:style>
  <w:style w:type="paragraph" w:customStyle="1" w:styleId="afffff0">
    <w:name w:val="正文标准"/>
    <w:basedOn w:val="a"/>
    <w:qFormat/>
    <w:pPr>
      <w:spacing w:line="360" w:lineRule="auto"/>
      <w:ind w:firstLineChars="200" w:firstLine="200"/>
    </w:pPr>
    <w:rPr>
      <w:rFonts w:ascii="宋体" w:hAnsi="Calibri"/>
      <w:sz w:val="24"/>
      <w:szCs w:val="24"/>
    </w:rPr>
  </w:style>
  <w:style w:type="paragraph" w:customStyle="1" w:styleId="afffff1">
    <w:name w:val="正文格式"/>
    <w:basedOn w:val="a"/>
    <w:qFormat/>
    <w:pPr>
      <w:widowControl/>
      <w:autoSpaceDE w:val="0"/>
      <w:autoSpaceDN w:val="0"/>
      <w:adjustRightInd w:val="0"/>
      <w:snapToGrid w:val="0"/>
      <w:spacing w:line="360" w:lineRule="atLeast"/>
      <w:ind w:firstLineChars="200" w:firstLine="200"/>
      <w:textAlignment w:val="baseline"/>
    </w:pPr>
    <w:rPr>
      <w:kern w:val="0"/>
      <w:sz w:val="24"/>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2">
    <w:name w:val="规范正文"/>
    <w:basedOn w:val="a"/>
    <w:qFormat/>
    <w:pPr>
      <w:tabs>
        <w:tab w:val="left" w:pos="840"/>
      </w:tabs>
      <w:adjustRightInd w:val="0"/>
      <w:spacing w:beforeLines="50" w:before="156" w:line="360" w:lineRule="auto"/>
      <w:ind w:left="840" w:hanging="420"/>
      <w:textAlignment w:val="baseline"/>
    </w:pPr>
  </w:style>
  <w:style w:type="paragraph" w:customStyle="1" w:styleId="font12">
    <w:name w:val="font12"/>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hAnsi="Verdana"/>
      <w:kern w:val="0"/>
      <w:sz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L1">
    <w:name w:val="标准有序列表（L1）"/>
    <w:basedOn w:val="a4"/>
    <w:qFormat/>
    <w:pPr>
      <w:tabs>
        <w:tab w:val="left" w:pos="0"/>
        <w:tab w:val="left" w:pos="992"/>
      </w:tabs>
      <w:spacing w:line="360" w:lineRule="auto"/>
      <w:ind w:firstLine="0"/>
    </w:pPr>
    <w:rPr>
      <w:rFonts w:ascii="黑体" w:eastAsia="黑体" w:hAnsi="Times New Roman"/>
      <w:color w:val="000000"/>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kern w:val="0"/>
      <w:sz w:val="24"/>
    </w:rPr>
  </w:style>
  <w:style w:type="paragraph" w:customStyle="1" w:styleId="afffff3">
    <w:name w:val="_正文段落"/>
    <w:basedOn w:val="a"/>
    <w:qFormat/>
    <w:pPr>
      <w:ind w:firstLine="560"/>
    </w:pPr>
    <w:rPr>
      <w:rFonts w:ascii="仿宋_GB2312" w:eastAsia="仿宋_GB2312" w:hAnsi="仿宋"/>
      <w:kern w:val="0"/>
      <w:sz w:val="28"/>
      <w:szCs w:val="28"/>
    </w:rPr>
  </w:style>
  <w:style w:type="paragraph" w:customStyle="1" w:styleId="47">
    <w:name w:val="列出段落4"/>
    <w:basedOn w:val="a"/>
    <w:qFormat/>
    <w:pPr>
      <w:spacing w:line="360" w:lineRule="auto"/>
      <w:ind w:firstLineChars="200" w:firstLine="420"/>
    </w:pPr>
    <w:rPr>
      <w:rFonts w:ascii="Calibri" w:hAnsi="Calibri"/>
      <w:sz w:val="24"/>
      <w:szCs w:val="22"/>
    </w:rPr>
  </w:style>
  <w:style w:type="paragraph" w:customStyle="1" w:styleId="a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5">
    <w:name w:val="正文（首行缩进）"/>
    <w:basedOn w:val="ab"/>
    <w:qFormat/>
    <w:pPr>
      <w:widowControl/>
      <w:tabs>
        <w:tab w:val="left" w:pos="840"/>
      </w:tabs>
      <w:overflowPunct w:val="0"/>
      <w:autoSpaceDE w:val="0"/>
      <w:autoSpaceDN w:val="0"/>
      <w:adjustRightInd w:val="0"/>
      <w:spacing w:beforeLines="50" w:before="156" w:line="400" w:lineRule="exact"/>
      <w:ind w:firstLineChars="200" w:firstLine="200"/>
      <w:jc w:val="left"/>
      <w:textAlignment w:val="baseline"/>
    </w:pPr>
    <w:rPr>
      <w:spacing w:val="10"/>
      <w:kern w:val="0"/>
      <w:sz w:val="24"/>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0"/>
    </w:rPr>
  </w:style>
  <w:style w:type="paragraph" w:customStyle="1" w:styleId="afffff6">
    <w:name w:val="方案正文无缩进"/>
    <w:qFormat/>
    <w:pPr>
      <w:spacing w:line="360" w:lineRule="auto"/>
    </w:pPr>
    <w:rPr>
      <w:kern w:val="2"/>
      <w:sz w:val="24"/>
      <w:szCs w:val="24"/>
    </w:rPr>
  </w:style>
  <w:style w:type="paragraph" w:customStyle="1" w:styleId="CharCharChar1Char2">
    <w:name w:val="Char Char Char1 Char2"/>
    <w:basedOn w:val="a"/>
    <w:qFormat/>
    <w:pPr>
      <w:adjustRightInd w:val="0"/>
    </w:p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hAnsi="Tahoma"/>
      <w:sz w:val="24"/>
    </w:rPr>
  </w:style>
  <w:style w:type="paragraph" w:customStyle="1" w:styleId="afffff7">
    <w:name w:val="标题五"/>
    <w:basedOn w:val="a"/>
    <w:qFormat/>
    <w:pPr>
      <w:spacing w:beforeLines="50" w:before="156" w:line="360" w:lineRule="auto"/>
    </w:pPr>
    <w:rPr>
      <w:b/>
      <w:sz w:val="24"/>
      <w:szCs w:val="24"/>
    </w:rPr>
  </w:style>
  <w:style w:type="paragraph" w:customStyle="1" w:styleId="CharChar1101">
    <w:name w:val="Char Char1101"/>
    <w:basedOn w:val="a"/>
    <w:qFormat/>
    <w:pPr>
      <w:adjustRightInd w:val="0"/>
      <w:spacing w:line="360" w:lineRule="auto"/>
    </w:pPr>
    <w:rPr>
      <w:rFonts w:ascii="Tahoma" w:hAnsi="Tahoma"/>
      <w:sz w:val="24"/>
    </w:rPr>
  </w:style>
  <w:style w:type="paragraph" w:customStyle="1" w:styleId="CharCharCharCharCharCharCharChar1">
    <w:name w:val="Char Char Char Char Char Char Char Char1"/>
    <w:basedOn w:val="a"/>
    <w:qFormat/>
    <w:pPr>
      <w:tabs>
        <w:tab w:val="left" w:pos="360"/>
      </w:tabs>
      <w:adjustRightInd w:val="0"/>
    </w:pPr>
    <w:rPr>
      <w:sz w:val="24"/>
    </w:rPr>
  </w:style>
  <w:style w:type="paragraph" w:customStyle="1" w:styleId="CharCharChar1">
    <w:name w:val="Char Char Char 字元 字元"/>
    <w:basedOn w:val="a"/>
    <w:qFormat/>
    <w:pPr>
      <w:spacing w:line="360" w:lineRule="auto"/>
      <w:ind w:firstLineChars="200" w:firstLine="20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CharCharCharCharCharCharChar">
    <w:name w:val="Char Char Char Char Char Char Char"/>
    <w:basedOn w:val="a"/>
    <w:qFormat/>
    <w:pPr>
      <w:adjustRightInd w:val="0"/>
    </w:pPr>
    <w:rPr>
      <w:rFonts w:ascii="仿宋_GB2312" w:eastAsia="仿宋_GB2312"/>
      <w:b/>
      <w:sz w:val="32"/>
      <w:szCs w:val="32"/>
    </w:rPr>
  </w:style>
  <w:style w:type="paragraph" w:customStyle="1" w:styleId="afffff8">
    <w:name w:val="文章附标题"/>
    <w:basedOn w:val="a"/>
    <w:qFormat/>
    <w:pPr>
      <w:autoSpaceDE w:val="0"/>
      <w:autoSpaceDN w:val="0"/>
      <w:adjustRightInd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22h2L1Heading2H2sect12H21sect121H22sect12">
    <w:name w:val="样式 标题 22h2L1 Heading 2H2sect 1.2H21sect 1.21H22sect 1.2..."/>
    <w:basedOn w:val="2"/>
    <w:next w:val="a"/>
    <w:qFormat/>
    <w:pPr>
      <w:ind w:left="425" w:hanging="425"/>
      <w:jc w:val="left"/>
    </w:pPr>
    <w:rPr>
      <w:rFonts w:ascii="微软雅黑" w:eastAsia="微软雅黑" w:hAnsi="微软雅黑"/>
      <w:bCs/>
      <w:szCs w:val="32"/>
    </w:rPr>
  </w:style>
  <w:style w:type="paragraph" w:customStyle="1" w:styleId="64">
    <w:name w:val="样式6"/>
    <w:basedOn w:val="ad"/>
    <w:qFormat/>
    <w:pPr>
      <w:adjustRightInd w:val="0"/>
      <w:spacing w:line="460" w:lineRule="exact"/>
      <w:outlineLvl w:val="2"/>
    </w:pPr>
    <w:rPr>
      <w:rFonts w:ascii="仿宋_GB2312" w:eastAsia="仿宋_GB2312" w:hAnsi="宋体" w:cs="Arial"/>
      <w:b/>
      <w:bCs/>
      <w:snapToGrid w:val="0"/>
      <w:sz w:val="24"/>
      <w:szCs w:val="24"/>
    </w:rPr>
  </w:style>
  <w:style w:type="paragraph" w:customStyle="1" w:styleId="CharChard">
    <w:name w:val="批注框文本 Char Char"/>
    <w:basedOn w:val="a"/>
    <w:qFormat/>
    <w:rPr>
      <w:sz w:val="18"/>
    </w:rPr>
  </w:style>
  <w:style w:type="paragraph" w:customStyle="1" w:styleId="afffff9">
    <w:name w:val="封面华为技术"/>
    <w:basedOn w:val="a"/>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afffffa">
    <w:name w:val="样式"/>
    <w:basedOn w:val="a"/>
    <w:qFormat/>
    <w:pPr>
      <w:autoSpaceDE w:val="0"/>
      <w:autoSpaceDN w:val="0"/>
      <w:adjustRightInd w:val="0"/>
      <w:snapToGrid w:val="0"/>
      <w:spacing w:before="120" w:after="120" w:line="360" w:lineRule="auto"/>
    </w:pPr>
    <w:rPr>
      <w:rFonts w:ascii="宋体"/>
      <w:sz w:val="24"/>
    </w:rPr>
  </w:style>
  <w:style w:type="paragraph" w:customStyle="1" w:styleId="afffffb">
    <w:name w:val="正文文字缩进项目"/>
    <w:basedOn w:val="ab"/>
    <w:qFormat/>
    <w:pPr>
      <w:tabs>
        <w:tab w:val="left" w:pos="840"/>
      </w:tabs>
      <w:ind w:leftChars="0" w:left="0" w:hanging="420"/>
    </w:pPr>
    <w:rPr>
      <w:rFonts w:ascii="Tahoma" w:hAnsi="Tahoma"/>
      <w:sz w:val="22"/>
      <w:szCs w:val="20"/>
    </w:rPr>
  </w:style>
  <w:style w:type="paragraph" w:customStyle="1" w:styleId="afffffc">
    <w:name w:val="文档正文"/>
    <w:basedOn w:val="a"/>
    <w:qFormat/>
    <w:pPr>
      <w:adjustRightInd w:val="0"/>
      <w:spacing w:line="480" w:lineRule="atLeast"/>
      <w:ind w:firstLine="567"/>
      <w:textAlignment w:val="baseline"/>
    </w:pPr>
    <w:rPr>
      <w:kern w:val="0"/>
      <w:sz w:val="24"/>
    </w:rPr>
  </w:style>
  <w:style w:type="paragraph" w:customStyle="1" w:styleId="afffffd">
    <w:name w:val="正文文字表格居中"/>
    <w:basedOn w:val="a"/>
    <w:next w:val="25"/>
    <w:qFormat/>
    <w:pPr>
      <w:adjustRightInd w:val="0"/>
      <w:snapToGrid w:val="0"/>
      <w:spacing w:line="360" w:lineRule="auto"/>
    </w:pPr>
    <w:rPr>
      <w:rFonts w:ascii="宋体"/>
      <w:b/>
      <w:sz w:val="24"/>
    </w:rPr>
  </w:style>
  <w:style w:type="paragraph" w:customStyle="1" w:styleId="afffffe">
    <w:name w:val="规划正文"/>
    <w:basedOn w:val="a"/>
    <w:qFormat/>
    <w:pPr>
      <w:spacing w:beforeLines="100" w:before="312" w:line="360" w:lineRule="auto"/>
      <w:jc w:val="left"/>
    </w:pPr>
    <w:rPr>
      <w:rFonts w:ascii="Arial" w:eastAsia="仿宋_GB2312" w:hAnsi="Arial"/>
      <w:bCs/>
      <w:sz w:val="28"/>
      <w:szCs w:val="24"/>
    </w:rPr>
  </w:style>
  <w:style w:type="paragraph" w:customStyle="1" w:styleId="affffff">
    <w:name w:val="小节"/>
    <w:basedOn w:val="3"/>
    <w:qFormat/>
    <w:pPr>
      <w:tabs>
        <w:tab w:val="left" w:pos="900"/>
      </w:tabs>
      <w:spacing w:before="200" w:after="200" w:line="560" w:lineRule="exact"/>
      <w:ind w:left="900" w:hanging="720"/>
      <w:jc w:val="left"/>
    </w:pPr>
    <w:rPr>
      <w:rFonts w:ascii="宋体" w:hAnsi="宋体"/>
      <w:color w:val="000000"/>
      <w:spacing w:val="10"/>
      <w:kern w:val="24"/>
      <w:sz w:val="28"/>
      <w:szCs w:val="32"/>
    </w:rPr>
  </w:style>
  <w:style w:type="paragraph" w:customStyle="1" w:styleId="PlainText1">
    <w:name w:val="Plain Text1"/>
    <w:basedOn w:val="a"/>
    <w:uiPriority w:val="7"/>
    <w:qFormat/>
    <w:rPr>
      <w:rFonts w:ascii="宋体" w:hAnsi="Courier New"/>
      <w:szCs w:val="24"/>
    </w:rPr>
  </w:style>
  <w:style w:type="paragraph" w:customStyle="1" w:styleId="Char35">
    <w:name w:val="Char3"/>
    <w:basedOn w:val="a"/>
    <w:qFormat/>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affffff0">
    <w:name w:val="ÕýÎÄÊ×ÐÐËõ½ø"/>
    <w:basedOn w:val="a"/>
    <w:qFormat/>
    <w:pPr>
      <w:widowControl/>
      <w:overflowPunct w:val="0"/>
      <w:autoSpaceDE w:val="0"/>
      <w:autoSpaceDN w:val="0"/>
      <w:adjustRightInd w:val="0"/>
      <w:spacing w:line="360" w:lineRule="auto"/>
      <w:ind w:left="1134"/>
      <w:textAlignment w:val="baseline"/>
    </w:pPr>
    <w:rPr>
      <w:rFonts w:eastAsia="Times New Roman"/>
      <w:kern w:val="0"/>
    </w:rPr>
  </w:style>
  <w:style w:type="paragraph" w:customStyle="1" w:styleId="2f2">
    <w:name w:val="标题2"/>
    <w:basedOn w:val="2"/>
    <w:next w:val="a"/>
    <w:qFormat/>
    <w:pPr>
      <w:tabs>
        <w:tab w:val="left" w:pos="432"/>
        <w:tab w:val="left" w:pos="578"/>
        <w:tab w:val="left" w:pos="900"/>
        <w:tab w:val="left" w:pos="1440"/>
      </w:tabs>
      <w:spacing w:before="0" w:after="0" w:line="360" w:lineRule="auto"/>
      <w:ind w:left="1440" w:hanging="360"/>
      <w:jc w:val="left"/>
    </w:pPr>
    <w:rPr>
      <w:rFonts w:ascii="仿宋" w:hAnsi="仿宋" w:cs="宋体"/>
      <w:szCs w:val="28"/>
      <w:lang w:val="zh-CN"/>
    </w:rPr>
  </w:style>
  <w:style w:type="paragraph" w:customStyle="1" w:styleId="ListParagraph1">
    <w:name w:val="List Paragraph1"/>
    <w:basedOn w:val="a"/>
    <w:qFormat/>
    <w:pPr>
      <w:adjustRightInd w:val="0"/>
      <w:spacing w:line="360" w:lineRule="auto"/>
      <w:ind w:firstLineChars="200" w:firstLine="200"/>
    </w:pPr>
    <w:rPr>
      <w:rFonts w:eastAsia="楷体_GB2312" w:cs="Lucida Sans"/>
      <w:sz w:val="24"/>
      <w:szCs w:val="24"/>
    </w:rPr>
  </w:style>
  <w:style w:type="paragraph" w:customStyle="1" w:styleId="33Charh33BoldHeadbh1level3PIM3">
    <w:name w:val="样式 标题 3标题 3 Char第二层条h33Bold Headbh章标题1小标题level_3PIM 3..."/>
    <w:basedOn w:val="3"/>
    <w:qFormat/>
    <w:pPr>
      <w:tabs>
        <w:tab w:val="left" w:pos="900"/>
      </w:tabs>
      <w:adjustRightInd w:val="0"/>
      <w:snapToGrid w:val="0"/>
      <w:spacing w:before="0" w:after="0" w:line="360" w:lineRule="auto"/>
      <w:ind w:left="900" w:hanging="720"/>
    </w:pPr>
    <w:rPr>
      <w:rFonts w:ascii="黑体" w:eastAsia="黑体" w:hAnsi="宋体" w:cs="宋体"/>
      <w:b w:val="0"/>
      <w:color w:val="000000"/>
      <w:kern w:val="0"/>
      <w:sz w:val="2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Char3CharCharChar">
    <w:name w:val="Char3 Char Char Char"/>
    <w:basedOn w:val="a"/>
    <w:qFormat/>
    <w:pPr>
      <w:widowControl/>
      <w:spacing w:after="160" w:line="240" w:lineRule="exact"/>
      <w:jc w:val="left"/>
    </w:pPr>
  </w:style>
  <w:style w:type="paragraph" w:customStyle="1" w:styleId="2f3">
    <w:name w:val="表格标题2"/>
    <w:basedOn w:val="affffff1"/>
    <w:qFormat/>
    <w:rPr>
      <w:b/>
    </w:rPr>
  </w:style>
  <w:style w:type="paragraph" w:customStyle="1" w:styleId="affffff1">
    <w:name w:val="表格内文"/>
    <w:basedOn w:val="a"/>
    <w:qFormat/>
    <w:pPr>
      <w:spacing w:line="360" w:lineRule="auto"/>
    </w:pPr>
    <w:rPr>
      <w:rFonts w:ascii="宋体" w:hAnsi="宋体" w:cs="宋体"/>
      <w:color w:val="000000"/>
    </w:rPr>
  </w:style>
  <w:style w:type="paragraph" w:customStyle="1" w:styleId="CharCharCharCharCharCharCharCharCharChar2">
    <w:name w:val="Char Char Char Char Char Char Char Char Char Char2"/>
    <w:basedOn w:val="a"/>
    <w:qFormat/>
    <w:pPr>
      <w:adjustRightInd w:val="0"/>
    </w:pPr>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style>
  <w:style w:type="paragraph" w:customStyle="1" w:styleId="affffff2">
    <w:name w:val="正文 大标"/>
    <w:basedOn w:val="a"/>
    <w:qFormat/>
    <w:pPr>
      <w:tabs>
        <w:tab w:val="left" w:pos="0"/>
      </w:tabs>
      <w:spacing w:line="300" w:lineRule="auto"/>
      <w:ind w:left="1021"/>
    </w:pPr>
    <w:rPr>
      <w:rFonts w:ascii="仿宋" w:eastAsia="仿宋" w:hAnsi="Calibri"/>
      <w:sz w:val="24"/>
    </w:rPr>
  </w:style>
  <w:style w:type="paragraph" w:customStyle="1" w:styleId="2f5">
    <w:name w:val="样式  + 首行缩进:  2 字符"/>
    <w:basedOn w:val="a"/>
    <w:qFormat/>
    <w:pPr>
      <w:spacing w:before="60" w:after="60" w:line="360" w:lineRule="auto"/>
      <w:ind w:firstLineChars="200" w:firstLine="200"/>
    </w:pPr>
    <w:rPr>
      <w:sz w:val="28"/>
    </w:rPr>
  </w:style>
  <w:style w:type="paragraph" w:customStyle="1" w:styleId="MMTopic1">
    <w:name w:val="MM Topic 1"/>
    <w:basedOn w:val="1"/>
    <w:qFormat/>
    <w:pPr>
      <w:tabs>
        <w:tab w:val="left" w:pos="432"/>
        <w:tab w:val="left" w:pos="840"/>
      </w:tabs>
      <w:ind w:left="840" w:hanging="420"/>
      <w:jc w:val="both"/>
    </w:pPr>
    <w:rPr>
      <w:rFonts w:eastAsia="宋体"/>
      <w:bCs/>
      <w:szCs w:val="44"/>
    </w:rPr>
  </w:style>
  <w:style w:type="paragraph" w:customStyle="1" w:styleId="22H2Heading2HiddenHeading2CCBSheading22ndlev">
    <w:name w:val="样式 标题 2标题2H2Heading 2 HiddenHeading 2 CCBSheading 22nd lev..."/>
    <w:basedOn w:val="2"/>
    <w:qFormat/>
    <w:pPr>
      <w:widowControl/>
      <w:tabs>
        <w:tab w:val="left" w:pos="432"/>
      </w:tabs>
      <w:spacing w:line="416" w:lineRule="auto"/>
      <w:jc w:val="left"/>
    </w:pPr>
    <w:rPr>
      <w:rFonts w:eastAsia="黑体"/>
      <w:bCs/>
      <w:sz w:val="30"/>
      <w:szCs w:val="21"/>
      <w:lang w:val="zh-CN"/>
    </w:rPr>
  </w:style>
  <w:style w:type="paragraph" w:customStyle="1" w:styleId="Charfff3">
    <w:name w:val="文本正文 Char"/>
    <w:basedOn w:val="a"/>
    <w:qFormat/>
    <w:pPr>
      <w:adjustRightInd w:val="0"/>
      <w:spacing w:line="360" w:lineRule="auto"/>
      <w:ind w:firstLineChars="200" w:firstLine="200"/>
    </w:pPr>
    <w:rPr>
      <w:kern w:val="0"/>
      <w:sz w:val="24"/>
    </w:rPr>
  </w:style>
  <w:style w:type="paragraph" w:customStyle="1" w:styleId="affffff3">
    <w:name w:val="表格"/>
    <w:basedOn w:val="a"/>
    <w:qFormat/>
    <w:pPr>
      <w:adjustRightInd w:val="0"/>
      <w:snapToGrid w:val="0"/>
      <w:ind w:firstLineChars="21" w:firstLine="42"/>
    </w:pPr>
    <w:rPr>
      <w:rFonts w:ascii="宋体" w:hAnsi="宋体"/>
      <w:kern w:val="0"/>
      <w:sz w:val="20"/>
    </w:rPr>
  </w:style>
  <w:style w:type="paragraph" w:customStyle="1" w:styleId="48">
    <w:name w:val="标书标题4"/>
    <w:basedOn w:val="4"/>
    <w:qFormat/>
    <w:pPr>
      <w:keepLines w:val="0"/>
      <w:tabs>
        <w:tab w:val="left" w:pos="864"/>
      </w:tabs>
      <w:adjustRightInd w:val="0"/>
      <w:snapToGrid w:val="0"/>
      <w:spacing w:before="0" w:after="0" w:line="300" w:lineRule="auto"/>
      <w:ind w:left="864" w:hanging="864"/>
    </w:pPr>
    <w:rPr>
      <w:rFonts w:ascii="Arial Narrow" w:eastAsia="仿宋_GB2312" w:hAnsi="Arial Narrow"/>
      <w:color w:val="000000"/>
      <w:kern w:val="0"/>
      <w:szCs w:val="32"/>
    </w:rPr>
  </w:style>
  <w:style w:type="paragraph" w:customStyle="1" w:styleId="a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szCs w:val="24"/>
    </w:rPr>
  </w:style>
  <w:style w:type="paragraph" w:customStyle="1" w:styleId="Style6">
    <w:name w:val="_Style 6"/>
    <w:basedOn w:val="a"/>
    <w:uiPriority w:val="34"/>
    <w:qFormat/>
    <w:pPr>
      <w:ind w:firstLineChars="200" w:firstLine="420"/>
    </w:pPr>
    <w:rPr>
      <w:rFonts w:eastAsia="仿宋_GB2312"/>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hAnsi="Arial"/>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affffff5">
    <w:name w:val="!大节"/>
    <w:basedOn w:val="2"/>
    <w:qFormat/>
    <w:pPr>
      <w:tabs>
        <w:tab w:val="left" w:pos="432"/>
      </w:tabs>
      <w:ind w:left="420" w:hanging="420"/>
      <w:jc w:val="left"/>
    </w:pPr>
    <w:rPr>
      <w:rFonts w:eastAsia="微软雅黑"/>
      <w:bCs/>
      <w:szCs w:val="32"/>
    </w:rPr>
  </w:style>
  <w:style w:type="paragraph" w:customStyle="1" w:styleId="222">
    <w:name w:val="正文文本 22"/>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affffff6">
    <w:name w:val="正文表标题"/>
    <w:next w:val="affffff7"/>
    <w:qFormat/>
    <w:pPr>
      <w:tabs>
        <w:tab w:val="left" w:pos="840"/>
      </w:tabs>
      <w:ind w:left="840" w:hanging="420"/>
      <w:jc w:val="center"/>
    </w:pPr>
    <w:rPr>
      <w:rFonts w:ascii="黑体" w:eastAsia="黑体"/>
      <w:sz w:val="21"/>
    </w:rPr>
  </w:style>
  <w:style w:type="paragraph" w:customStyle="1" w:styleId="a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hAnsi="Verdana"/>
      <w:kern w:val="0"/>
      <w:sz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hAnsi="Arial"/>
      <w:kern w:val="0"/>
      <w:sz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b/>
      <w:sz w:val="32"/>
    </w:rPr>
  </w:style>
  <w:style w:type="paragraph" w:customStyle="1" w:styleId="affffff8">
    <w:name w:val="大汉方案正文"/>
    <w:basedOn w:val="a"/>
    <w:qFormat/>
    <w:pPr>
      <w:spacing w:line="360" w:lineRule="auto"/>
      <w:ind w:firstLineChars="200" w:firstLine="200"/>
    </w:pPr>
    <w:rPr>
      <w:rFonts w:ascii="Arial" w:hAnsi="Arial"/>
      <w:sz w:val="24"/>
    </w:rPr>
  </w:style>
  <w:style w:type="paragraph" w:customStyle="1" w:styleId="Char1CharCharChar1">
    <w:name w:val="Char1 Char Char Char1"/>
    <w:basedOn w:val="a"/>
    <w:qFormat/>
    <w:pPr>
      <w:ind w:firstLineChars="200" w:firstLine="200"/>
    </w:pPr>
    <w:rPr>
      <w:rFonts w:ascii="Tahoma" w:hAnsi="Tahoma"/>
      <w:sz w:val="24"/>
    </w:rPr>
  </w:style>
  <w:style w:type="paragraph" w:customStyle="1" w:styleId="a10">
    <w:name w:val="a1"/>
    <w:basedOn w:val="a"/>
    <w:qFormat/>
    <w:pPr>
      <w:widowControl/>
      <w:adjustRightInd w:val="0"/>
      <w:spacing w:line="300" w:lineRule="atLeast"/>
      <w:jc w:val="left"/>
    </w:pPr>
    <w:rPr>
      <w:rFonts w:ascii="宋体" w:hAnsi="宋体"/>
      <w:kern w:val="0"/>
      <w:sz w:val="18"/>
    </w:rPr>
  </w:style>
  <w:style w:type="paragraph" w:customStyle="1" w:styleId="72">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hAnsi="Tahoma"/>
      <w:sz w:val="24"/>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affffff9">
    <w:name w:val="三级条标题"/>
    <w:basedOn w:val="affffffa"/>
    <w:next w:val="affffff7"/>
    <w:qFormat/>
    <w:pPr>
      <w:tabs>
        <w:tab w:val="left" w:pos="2520"/>
      </w:tabs>
      <w:ind w:left="2520"/>
      <w:outlineLvl w:val="4"/>
    </w:pPr>
  </w:style>
  <w:style w:type="paragraph" w:customStyle="1" w:styleId="affffffa">
    <w:name w:val="二级条标题"/>
    <w:basedOn w:val="affffffb"/>
    <w:next w:val="affffff7"/>
    <w:qFormat/>
    <w:pPr>
      <w:tabs>
        <w:tab w:val="left" w:pos="2100"/>
      </w:tabs>
      <w:ind w:left="0"/>
      <w:outlineLvl w:val="3"/>
    </w:pPr>
  </w:style>
  <w:style w:type="paragraph" w:customStyle="1" w:styleId="affffffb">
    <w:name w:val="一级条标题"/>
    <w:basedOn w:val="affffffc"/>
    <w:next w:val="affffff7"/>
    <w:qFormat/>
    <w:pPr>
      <w:tabs>
        <w:tab w:val="left" w:pos="1680"/>
      </w:tabs>
      <w:spacing w:before="0" w:after="0"/>
      <w:ind w:left="1680"/>
      <w:outlineLvl w:val="2"/>
    </w:pPr>
  </w:style>
  <w:style w:type="paragraph" w:customStyle="1" w:styleId="affffffc">
    <w:name w:val="章标题"/>
    <w:next w:val="a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32"/>
        <w:tab w:val="left" w:pos="480"/>
      </w:tabs>
      <w:spacing w:before="0" w:after="0" w:line="360" w:lineRule="auto"/>
      <w:ind w:left="480" w:hanging="480"/>
      <w:jc w:val="left"/>
    </w:pPr>
    <w:rPr>
      <w:rFonts w:ascii="Times New Roman" w:eastAsia="宋体" w:hAnsi="仿宋"/>
      <w:bCs/>
      <w:i/>
      <w:sz w:val="36"/>
      <w:szCs w:val="36"/>
    </w:rPr>
  </w:style>
  <w:style w:type="paragraph" w:customStyle="1" w:styleId="tabletext0">
    <w:name w:val="tabletext"/>
    <w:basedOn w:val="a"/>
    <w:qFormat/>
    <w:pPr>
      <w:widowControl/>
      <w:adjustRightInd w:val="0"/>
      <w:spacing w:before="100" w:beforeAutospacing="1" w:after="100" w:afterAutospacing="1"/>
      <w:jc w:val="left"/>
    </w:pPr>
    <w:rPr>
      <w:rFonts w:ascii="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tabs>
        <w:tab w:val="left" w:pos="432"/>
      </w:tabs>
      <w:overflowPunct w:val="0"/>
      <w:autoSpaceDE w:val="0"/>
      <w:autoSpaceDN w:val="0"/>
      <w:adjustRightInd w:val="0"/>
      <w:spacing w:before="0" w:after="100" w:line="360" w:lineRule="auto"/>
      <w:jc w:val="left"/>
      <w:textAlignment w:val="baseline"/>
    </w:pPr>
    <w:rPr>
      <w:rFonts w:ascii="宋体" w:eastAsia="宋体" w:hAnsi="宋体"/>
      <w:bCs/>
      <w:kern w:val="2"/>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1h1H">
    <w:name w:val="样式 标题 1章节第一层h1H"/>
    <w:basedOn w:val="1"/>
    <w:qFormat/>
    <w:pPr>
      <w:keepNext w:val="0"/>
      <w:keepLines w:val="0"/>
      <w:tabs>
        <w:tab w:val="left" w:pos="432"/>
      </w:tabs>
      <w:autoSpaceDE w:val="0"/>
      <w:autoSpaceDN w:val="0"/>
      <w:adjustRightInd w:val="0"/>
      <w:spacing w:before="0" w:after="0" w:line="240" w:lineRule="auto"/>
      <w:jc w:val="left"/>
      <w:outlineLvl w:val="9"/>
    </w:pPr>
    <w:rPr>
      <w:rFonts w:eastAsia="宋体"/>
      <w:bCs/>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2f8">
    <w:name w:val="正文 项目2"/>
    <w:basedOn w:val="affffffd"/>
    <w:qFormat/>
    <w:pPr>
      <w:spacing w:after="0"/>
      <w:ind w:left="900"/>
    </w:pPr>
  </w:style>
  <w:style w:type="paragraph" w:customStyle="1" w:styleId="affffffd">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sz w:val="24"/>
    </w:rPr>
  </w:style>
  <w:style w:type="paragraph" w:customStyle="1" w:styleId="BodyText2">
    <w:name w:val="Body Text 2*"/>
    <w:basedOn w:val="a"/>
    <w:uiPriority w:val="6"/>
    <w:qFormat/>
    <w:pPr>
      <w:widowControl/>
      <w:ind w:left="720" w:hanging="720"/>
    </w:pPr>
    <w:rPr>
      <w:color w:val="000000"/>
      <w:kern w:val="0"/>
      <w:sz w:val="24"/>
      <w:lang w:val="en-GB"/>
    </w:rPr>
  </w:style>
  <w:style w:type="paragraph" w:customStyle="1" w:styleId="1f">
    <w:name w:val="表1"/>
    <w:basedOn w:val="a"/>
    <w:qFormat/>
    <w:pPr>
      <w:tabs>
        <w:tab w:val="left" w:pos="703"/>
      </w:tabs>
      <w:spacing w:line="360" w:lineRule="auto"/>
      <w:ind w:left="703"/>
      <w:jc w:val="center"/>
    </w:pPr>
    <w:rPr>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hAnsi="Arial"/>
      <w:b/>
      <w:bCs/>
      <w:sz w:val="24"/>
      <w:szCs w:val="24"/>
    </w:rPr>
  </w:style>
  <w:style w:type="paragraph" w:customStyle="1" w:styleId="affffffe">
    <w:name w:val="章正文"/>
    <w:basedOn w:val="a"/>
    <w:qFormat/>
    <w:pPr>
      <w:spacing w:beforeLines="50" w:before="156" w:after="120" w:line="300" w:lineRule="auto"/>
      <w:ind w:firstLineChars="200" w:firstLine="480"/>
    </w:pPr>
    <w:rPr>
      <w:rFonts w:ascii="Helvetica" w:hAnsi="Helvetica"/>
      <w:kern w:val="0"/>
      <w:sz w:val="24"/>
      <w:szCs w:val="24"/>
    </w:rPr>
  </w:style>
  <w:style w:type="paragraph" w:customStyle="1" w:styleId="2f9">
    <w:name w:val="2级标题"/>
    <w:basedOn w:val="1f0"/>
    <w:qFormat/>
    <w:pPr>
      <w:jc w:val="left"/>
      <w:outlineLvl w:val="1"/>
    </w:pPr>
    <w:rPr>
      <w:rFonts w:ascii="Times New Roman" w:eastAsia="仿宋" w:hAnsi="Times New Roman"/>
      <w:sz w:val="30"/>
    </w:rPr>
  </w:style>
  <w:style w:type="paragraph" w:customStyle="1" w:styleId="1f0">
    <w:name w:val="1级标题"/>
    <w:basedOn w:val="a"/>
    <w:qFormat/>
    <w:pPr>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bullet">
    <w:name w:val="bullet"/>
    <w:basedOn w:val="a"/>
    <w:qFormat/>
    <w:pPr>
      <w:tabs>
        <w:tab w:val="left" w:pos="840"/>
      </w:tabs>
      <w:ind w:left="840" w:hanging="420"/>
    </w:pPr>
    <w:rPr>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hAnsi="宋体"/>
      <w:kern w:val="0"/>
      <w:sz w:val="24"/>
    </w:rPr>
  </w:style>
  <w:style w:type="paragraph" w:customStyle="1" w:styleId="afffffff">
    <w:name w:val="普通正文"/>
    <w:basedOn w:val="a"/>
    <w:qFormat/>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afffffff0">
    <w:name w:val="说明"/>
    <w:basedOn w:val="a"/>
    <w:qFormat/>
    <w:pPr>
      <w:autoSpaceDE w:val="0"/>
      <w:autoSpaceDN w:val="0"/>
      <w:adjustRightInd w:val="0"/>
      <w:spacing w:line="440" w:lineRule="exact"/>
      <w:ind w:firstLineChars="200" w:firstLine="200"/>
    </w:pPr>
    <w:rPr>
      <w:rFonts w:ascii="宋体"/>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kern w:val="1"/>
      <w:sz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rPr>
  </w:style>
  <w:style w:type="paragraph" w:customStyle="1" w:styleId="MMTopic4">
    <w:name w:val="MM Topic 4"/>
    <w:basedOn w:val="4"/>
    <w:qFormat/>
    <w:pPr>
      <w:tabs>
        <w:tab w:val="left" w:pos="864"/>
        <w:tab w:val="left" w:pos="2100"/>
      </w:tabs>
      <w:spacing w:line="376" w:lineRule="auto"/>
      <w:ind w:left="2100" w:hanging="420"/>
    </w:pPr>
    <w:rPr>
      <w:bCs/>
      <w:szCs w:val="28"/>
    </w:rPr>
  </w:style>
  <w:style w:type="paragraph" w:customStyle="1" w:styleId="Char110">
    <w:name w:val="Char11"/>
    <w:basedOn w:val="a"/>
    <w:qFormat/>
    <w:pPr>
      <w:tabs>
        <w:tab w:val="left" w:pos="432"/>
      </w:tabs>
      <w:spacing w:beforeLines="50" w:before="156" w:afterLines="50" w:after="156"/>
      <w:ind w:left="432" w:firstLineChars="200" w:hanging="432"/>
    </w:pPr>
    <w:rPr>
      <w:sz w:val="24"/>
      <w:szCs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style>
  <w:style w:type="paragraph" w:customStyle="1" w:styleId="Charfff4">
    <w:name w:val="金宏发行正文 Char"/>
    <w:basedOn w:val="a"/>
    <w:qFormat/>
    <w:pPr>
      <w:spacing w:line="500" w:lineRule="exact"/>
      <w:ind w:firstLineChars="200" w:firstLine="560"/>
    </w:pPr>
    <w:rPr>
      <w:rFonts w:eastAsia="仿宋_GB2312"/>
      <w:sz w:val="28"/>
    </w:rPr>
  </w:style>
  <w:style w:type="paragraph" w:customStyle="1" w:styleId="1f1">
    <w:name w:val="批注框文本1"/>
    <w:basedOn w:val="a"/>
    <w:qFormat/>
    <w:pPr>
      <w:autoSpaceDE w:val="0"/>
      <w:autoSpaceDN w:val="0"/>
      <w:adjustRightInd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pPr>
      <w:keepNext/>
      <w:pageBreakBefore/>
      <w:tabs>
        <w:tab w:val="left" w:pos="720"/>
      </w:tabs>
      <w:adjustRightInd w:val="0"/>
      <w:spacing w:line="360" w:lineRule="auto"/>
      <w:jc w:val="center"/>
      <w:outlineLvl w:val="0"/>
    </w:pPr>
    <w:rPr>
      <w:rFonts w:eastAsia="黑体"/>
      <w:b/>
      <w:kern w:val="44"/>
      <w:sz w:val="3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afffffff1">
    <w:name w:val="正文文字格式"/>
    <w:basedOn w:val="a"/>
    <w:qFormat/>
    <w:pPr>
      <w:spacing w:line="460" w:lineRule="exact"/>
      <w:ind w:firstLine="505"/>
      <w:jc w:val="left"/>
    </w:pPr>
    <w:rPr>
      <w:rFonts w:ascii="宋体"/>
      <w:kern w:val="24"/>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2">
    <w:name w:val="单元格居中"/>
    <w:basedOn w:val="a"/>
    <w:qFormat/>
    <w:pPr>
      <w:spacing w:line="360" w:lineRule="auto"/>
      <w:jc w:val="center"/>
    </w:pPr>
    <w:rPr>
      <w:sz w:val="24"/>
      <w:szCs w:val="24"/>
    </w:rPr>
  </w:style>
  <w:style w:type="paragraph" w:customStyle="1" w:styleId="39">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b/>
      <w:sz w:val="32"/>
      <w:szCs w:val="32"/>
    </w:rPr>
  </w:style>
  <w:style w:type="paragraph" w:customStyle="1" w:styleId="1f3">
    <w:name w:val="正文缩进1"/>
    <w:basedOn w:val="a"/>
    <w:next w:val="ab"/>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a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spacing w:after="160" w:line="240" w:lineRule="exact"/>
      <w:jc w:val="left"/>
    </w:pPr>
  </w:style>
  <w:style w:type="paragraph" w:customStyle="1" w:styleId="CharChar1121">
    <w:name w:val="Char Char1121"/>
    <w:basedOn w:val="a"/>
    <w:qFormat/>
    <w:pPr>
      <w:adjustRightInd w:val="0"/>
      <w:spacing w:line="360" w:lineRule="auto"/>
    </w:pPr>
  </w:style>
  <w:style w:type="paragraph" w:customStyle="1" w:styleId="afffffff4">
    <w:name w:val="小项目标题"/>
    <w:basedOn w:val="a"/>
    <w:qFormat/>
    <w:pPr>
      <w:spacing w:before="100" w:beforeAutospacing="1" w:after="100" w:afterAutospacing="1" w:line="360" w:lineRule="auto"/>
      <w:ind w:leftChars="200" w:left="480" w:firstLineChars="200" w:firstLine="200"/>
      <w:jc w:val="left"/>
    </w:pPr>
    <w:rPr>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5">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6">
    <w:name w:val="方形箭头"/>
    <w:basedOn w:val="a"/>
    <w:qFormat/>
    <w:pPr>
      <w:widowControl/>
      <w:tabs>
        <w:tab w:val="left" w:pos="840"/>
      </w:tabs>
      <w:spacing w:before="93" w:line="60" w:lineRule="atLeast"/>
      <w:ind w:left="420" w:right="200" w:hanging="420"/>
      <w:jc w:val="left"/>
    </w:pPr>
    <w:rPr>
      <w:rFonts w:ascii="Calibri" w:hAnsi="Calibri" w:cs="Calibri"/>
      <w:color w:val="000000"/>
      <w:kern w:val="0"/>
      <w:sz w:val="16"/>
      <w:szCs w:val="22"/>
    </w:rPr>
  </w:style>
  <w:style w:type="paragraph" w:customStyle="1" w:styleId="afffffff7">
    <w:name w:val="封面"/>
    <w:basedOn w:val="a"/>
    <w:qFormat/>
    <w:pPr>
      <w:adjustRightInd w:val="0"/>
      <w:spacing w:line="360" w:lineRule="atLeast"/>
      <w:jc w:val="right"/>
      <w:textAlignment w:val="baseline"/>
    </w:pPr>
    <w:rPr>
      <w:rFonts w:ascii="Symbol" w:hAnsi="Symbol"/>
      <w:kern w:val="0"/>
    </w:rPr>
  </w:style>
  <w:style w:type="paragraph" w:customStyle="1" w:styleId="a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sz w:val="24"/>
      <w:szCs w:val="24"/>
    </w:rPr>
  </w:style>
  <w:style w:type="paragraph" w:customStyle="1" w:styleId="WW-2">
    <w:name w:val="WW-正文文字缩进 2"/>
    <w:basedOn w:val="a"/>
    <w:qFormat/>
    <w:pPr>
      <w:suppressAutoHyphens/>
      <w:ind w:firstLine="420"/>
    </w:pPr>
    <w:rPr>
      <w:kern w:val="1"/>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a">
    <w:name w:val="样式 标题 2 + 四号"/>
    <w:basedOn w:val="2"/>
    <w:qFormat/>
    <w:pPr>
      <w:tabs>
        <w:tab w:val="left" w:pos="432"/>
      </w:tabs>
      <w:spacing w:before="120" w:after="120" w:line="360" w:lineRule="auto"/>
      <w:jc w:val="both"/>
    </w:pPr>
    <w:rPr>
      <w:rFonts w:ascii="宋体" w:eastAsia="宋体"/>
      <w:bCs/>
      <w:sz w:val="28"/>
      <w:szCs w:val="32"/>
    </w:rPr>
  </w:style>
  <w:style w:type="paragraph" w:customStyle="1" w:styleId="afffffff9">
    <w:name w:val="有符号正文"/>
    <w:basedOn w:val="a"/>
    <w:qFormat/>
    <w:pPr>
      <w:spacing w:line="400" w:lineRule="exact"/>
      <w:ind w:firstLineChars="200" w:firstLine="200"/>
    </w:pPr>
    <w:rPr>
      <w:rFonts w:ascii="Arial" w:hAnsi="Arial"/>
      <w:szCs w:val="24"/>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sz w:val="24"/>
    </w:rPr>
  </w:style>
  <w:style w:type="paragraph" w:customStyle="1" w:styleId="4a">
    <w:name w:val="4"/>
    <w:basedOn w:val="a"/>
    <w:next w:val="23"/>
    <w:qFormat/>
    <w:pPr>
      <w:adjustRightInd w:val="0"/>
      <w:spacing w:after="120" w:line="480" w:lineRule="auto"/>
      <w:ind w:leftChars="200" w:left="420"/>
    </w:pPr>
    <w:rPr>
      <w:sz w:val="24"/>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1f4">
    <w:name w:val="样式1"/>
    <w:basedOn w:val="a"/>
    <w:qFormat/>
    <w:pPr>
      <w:widowControl/>
      <w:tabs>
        <w:tab w:val="left" w:pos="1212"/>
        <w:tab w:val="left" w:pos="3888"/>
      </w:tabs>
      <w:adjustRightInd w:val="0"/>
      <w:snapToGrid w:val="0"/>
      <w:spacing w:line="336" w:lineRule="auto"/>
      <w:ind w:firstLine="432"/>
      <w:jc w:val="left"/>
    </w:pPr>
    <w:rPr>
      <w:rFonts w:ascii="宋体" w:hAnsi="宋体"/>
      <w:kern w:val="0"/>
      <w:sz w:val="24"/>
    </w:rPr>
  </w:style>
  <w:style w:type="paragraph" w:customStyle="1" w:styleId="3H3">
    <w:name w:val="样式 标题 3H3 + 两端对齐"/>
    <w:basedOn w:val="3"/>
    <w:qFormat/>
    <w:pPr>
      <w:keepLines w:val="0"/>
      <w:tabs>
        <w:tab w:val="left" w:pos="900"/>
      </w:tabs>
      <w:adjustRightInd w:val="0"/>
      <w:spacing w:before="0" w:after="0" w:line="240" w:lineRule="auto"/>
      <w:ind w:left="900" w:hanging="720"/>
      <w:jc w:val="left"/>
    </w:pPr>
    <w:rPr>
      <w:rFonts w:cs="宋体"/>
      <w:bCs/>
      <w:sz w:val="21"/>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sz w:val="24"/>
    </w:rPr>
  </w:style>
  <w:style w:type="paragraph" w:customStyle="1" w:styleId="afffffffa">
    <w:name w:val="小标题"/>
    <w:basedOn w:val="a"/>
    <w:qFormat/>
    <w:pPr>
      <w:adjustRightInd w:val="0"/>
      <w:spacing w:before="120" w:line="360" w:lineRule="atLeast"/>
      <w:ind w:left="1134"/>
      <w:jc w:val="left"/>
      <w:textAlignment w:val="baseline"/>
    </w:pPr>
    <w:rPr>
      <w:rFonts w:eastAsia="黑体"/>
      <w:kern w:val="0"/>
    </w:rPr>
  </w:style>
  <w:style w:type="paragraph" w:customStyle="1" w:styleId="afffffffb">
    <w:name w:val="节标题"/>
    <w:basedOn w:val="a"/>
    <w:qFormat/>
    <w:pPr>
      <w:autoSpaceDE w:val="0"/>
      <w:autoSpaceDN w:val="0"/>
      <w:adjustRightInd w:val="0"/>
      <w:spacing w:line="289" w:lineRule="atLeast"/>
      <w:ind w:firstLineChars="200" w:firstLine="200"/>
      <w:jc w:val="center"/>
    </w:pPr>
    <w:rPr>
      <w:color w:val="000000"/>
      <w:kern w:val="0"/>
      <w:sz w:val="28"/>
      <w:szCs w:val="28"/>
    </w:rPr>
  </w:style>
  <w:style w:type="paragraph" w:customStyle="1" w:styleId="afffffffc">
    <w:name w:val="表格 表头"/>
    <w:basedOn w:val="a"/>
    <w:qFormat/>
    <w:pPr>
      <w:spacing w:beforeLines="50" w:before="50" w:afterLines="50" w:after="50" w:line="360" w:lineRule="auto"/>
      <w:jc w:val="center"/>
    </w:pPr>
    <w:rPr>
      <w:rFonts w:ascii="微软雅黑" w:eastAsia="微软雅黑" w:hAnsi="Calibri"/>
      <w:b/>
      <w:sz w:val="2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CharChar1CharCharChar">
    <w:name w:val="Char Char1 Char Char Char"/>
    <w:basedOn w:val="a"/>
    <w:qFormat/>
    <w:pPr>
      <w:adjustRightInd w:val="0"/>
    </w:pPr>
    <w:rPr>
      <w:rFonts w:ascii="仿宋_GB2312" w:eastAsia="仿宋_GB2312"/>
      <w:b/>
      <w:sz w:val="32"/>
    </w:rPr>
  </w:style>
  <w:style w:type="paragraph" w:customStyle="1" w:styleId="a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b/>
      <w:spacing w:val="-5"/>
      <w:w w:val="98"/>
      <w:kern w:val="0"/>
      <w:sz w:val="24"/>
    </w:rPr>
  </w:style>
  <w:style w:type="paragraph" w:customStyle="1" w:styleId="CharChar1CharCharChar2">
    <w:name w:val="Char Char1 Char Char Char2"/>
    <w:basedOn w:val="a"/>
    <w:qFormat/>
    <w:pPr>
      <w:adjustRightInd w:val="0"/>
    </w:pPr>
    <w:rPr>
      <w:rFonts w:ascii="仿宋_GB2312" w:eastAsia="仿宋_GB2312"/>
      <w:b/>
      <w:sz w:val="32"/>
      <w:szCs w:val="32"/>
    </w:rPr>
  </w:style>
  <w:style w:type="paragraph" w:customStyle="1" w:styleId="Char3CharCharChar1">
    <w:name w:val="Char3 Char Char Char1"/>
    <w:basedOn w:val="a"/>
    <w:uiPriority w:val="6"/>
    <w:qFormat/>
    <w:pPr>
      <w:widowControl/>
      <w:spacing w:after="160" w:line="240" w:lineRule="exact"/>
      <w:jc w:val="left"/>
    </w:pPr>
  </w:style>
  <w:style w:type="paragraph" w:customStyle="1" w:styleId="Char1CharCharChar21">
    <w:name w:val="Char1 Char Char Char21"/>
    <w:basedOn w:val="a"/>
    <w:qFormat/>
    <w:pPr>
      <w:adjustRightInd w:val="0"/>
    </w:pPr>
    <w:rPr>
      <w:rFonts w:ascii="Tahoma" w:hAnsi="Tahoma"/>
      <w:sz w:val="24"/>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e">
    <w:name w:val="正文（标题三）"/>
    <w:basedOn w:val="a"/>
    <w:qFormat/>
    <w:pPr>
      <w:adjustRightInd w:val="0"/>
      <w:spacing w:line="360" w:lineRule="auto"/>
      <w:ind w:firstLineChars="200" w:firstLine="200"/>
    </w:pPr>
    <w:rPr>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sz w:val="24"/>
      <w:szCs w:val="24"/>
    </w:rPr>
  </w:style>
  <w:style w:type="paragraph" w:customStyle="1" w:styleId="xl66">
    <w:name w:val="xl66"/>
    <w:basedOn w:val="a"/>
    <w:qFormat/>
    <w:pPr>
      <w:widowControl/>
      <w:spacing w:before="100" w:beforeAutospacing="1" w:after="100" w:afterAutospacing="1"/>
      <w:jc w:val="left"/>
    </w:pPr>
    <w:rPr>
      <w:rFonts w:ascii="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hAnsi="宋体" w:cs="宋体"/>
      <w:sz w:val="24"/>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rPr>
  </w:style>
  <w:style w:type="paragraph" w:customStyle="1" w:styleId="affffffff">
    <w:name w:val="小节标题"/>
    <w:basedOn w:val="a"/>
    <w:qFormat/>
    <w:pPr>
      <w:autoSpaceDE w:val="0"/>
      <w:autoSpaceDN w:val="0"/>
      <w:adjustRightInd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ind w:firstLineChars="200" w:firstLine="200"/>
    </w:pPr>
    <w:rPr>
      <w:rFonts w:ascii="Tahoma" w:hAnsi="Tahoma"/>
      <w:sz w:val="24"/>
    </w:rPr>
  </w:style>
  <w:style w:type="paragraph" w:customStyle="1" w:styleId="2fb">
    <w:name w:val="_标题2"/>
    <w:basedOn w:val="afffffff8"/>
    <w:next w:val="a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b/>
      <w:sz w:val="24"/>
    </w:rPr>
  </w:style>
  <w:style w:type="paragraph" w:customStyle="1" w:styleId="affffffff0">
    <w:name w:val="正文 主体"/>
    <w:basedOn w:val="a"/>
    <w:qFormat/>
    <w:pPr>
      <w:spacing w:line="360" w:lineRule="auto"/>
      <w:ind w:firstLineChars="200" w:firstLine="200"/>
      <w:jc w:val="left"/>
    </w:pPr>
    <w:rPr>
      <w:rFonts w:ascii="微软雅黑" w:eastAsia="微软雅黑" w:hAnsi="Calibri"/>
      <w:kern w:val="0"/>
      <w:sz w:val="24"/>
    </w:rPr>
  </w:style>
  <w:style w:type="paragraph" w:customStyle="1" w:styleId="affffffff1">
    <w:name w:val="四号　首行缩进"/>
    <w:basedOn w:val="a"/>
    <w:qFormat/>
    <w:pPr>
      <w:spacing w:line="360" w:lineRule="auto"/>
    </w:pPr>
    <w:rPr>
      <w:rFonts w:ascii="宋体" w:hAnsi="宋体"/>
    </w:rPr>
  </w:style>
  <w:style w:type="paragraph" w:customStyle="1" w:styleId="-51">
    <w:name w:val="深色列表 - 强调文字颜色 51"/>
    <w:basedOn w:val="a"/>
    <w:qFormat/>
    <w:pPr>
      <w:spacing w:line="360" w:lineRule="auto"/>
      <w:ind w:firstLineChars="200" w:firstLine="200"/>
    </w:pPr>
    <w:rPr>
      <w:rFonts w:eastAsia="楷体_GB2312" w:cs="Lucida Sans"/>
      <w:sz w:val="24"/>
      <w:szCs w:val="24"/>
    </w:rPr>
  </w:style>
  <w:style w:type="paragraph" w:customStyle="1" w:styleId="CharCharCharCharCharCharCharCharCharCharChar1Char">
    <w:name w:val="Char Char Char Char Char Char Char Char Char Char Char1 Char"/>
    <w:basedOn w:val="a"/>
    <w:qFormat/>
    <w:rPr>
      <w:rFonts w:ascii="Tahoma" w:hAnsi="Tahoma"/>
      <w:sz w:val="24"/>
      <w:szCs w:val="24"/>
    </w:rPr>
  </w:style>
  <w:style w:type="paragraph" w:customStyle="1" w:styleId="CharCharCharChar11">
    <w:name w:val="Char Char Char Char11"/>
    <w:basedOn w:val="a"/>
    <w:qFormat/>
    <w:pPr>
      <w:adjustRightInd w:val="0"/>
    </w:pPr>
    <w:rPr>
      <w:rFonts w:ascii="Tahoma" w:hAnsi="Tahoma"/>
      <w:sz w:val="24"/>
    </w:rPr>
  </w:style>
  <w:style w:type="paragraph" w:customStyle="1" w:styleId="affffffff2">
    <w:name w:val="封面文档标题"/>
    <w:basedOn w:val="a"/>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pPr>
      <w:adjustRightInd w:val="0"/>
    </w:pPr>
    <w:rPr>
      <w:rFonts w:ascii="Tahoma" w:hAnsi="Tahoma"/>
      <w:sz w:val="24"/>
    </w:rPr>
  </w:style>
  <w:style w:type="paragraph" w:customStyle="1" w:styleId="1f6">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Char190">
    <w:name w:val="Char19"/>
    <w:basedOn w:val="a"/>
    <w:qFormat/>
  </w:style>
  <w:style w:type="paragraph" w:customStyle="1" w:styleId="a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b/>
      <w:bCs/>
      <w:sz w:val="24"/>
      <w:szCs w:val="24"/>
    </w:rPr>
  </w:style>
  <w:style w:type="paragraph" w:customStyle="1" w:styleId="Style5">
    <w:name w:val="_Style 5"/>
    <w:basedOn w:val="a"/>
    <w:uiPriority w:val="34"/>
    <w:qFormat/>
    <w:pPr>
      <w:ind w:firstLineChars="200" w:firstLine="420"/>
    </w:pPr>
    <w:rPr>
      <w:rFonts w:eastAsia="仿宋_GB2312"/>
      <w:sz w:val="28"/>
      <w:szCs w:val="24"/>
    </w:rPr>
  </w:style>
  <w:style w:type="paragraph" w:customStyle="1" w:styleId="affffffff4">
    <w:name w:val="正文文字缩进"/>
    <w:basedOn w:val="a"/>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ffffffff5">
    <w:name w:val="列出段落*"/>
    <w:basedOn w:val="a"/>
    <w:qFormat/>
    <w:pPr>
      <w:spacing w:line="360" w:lineRule="auto"/>
      <w:ind w:firstLine="200"/>
    </w:pPr>
    <w:rPr>
      <w:rFonts w:eastAsia="楷体_GB2312" w:cs="Lucida Sans Unicode"/>
      <w:color w:val="000000"/>
      <w:kern w:val="1"/>
      <w:sz w:val="24"/>
      <w:szCs w:val="24"/>
    </w:rPr>
  </w:style>
  <w:style w:type="paragraph" w:customStyle="1" w:styleId="affffffff6">
    <w:name w:val="文章总标题"/>
    <w:basedOn w:val="a"/>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affffffff7">
    <w:name w:val="标书表格字体格式"/>
    <w:next w:val="affffffff3"/>
    <w:qFormat/>
    <w:rPr>
      <w:kern w:val="2"/>
      <w:sz w:val="21"/>
      <w:szCs w:val="24"/>
    </w:rPr>
  </w:style>
  <w:style w:type="paragraph" w:customStyle="1" w:styleId="Char220">
    <w:name w:val="Char22"/>
    <w:basedOn w:val="a"/>
    <w:qFormat/>
    <w:pPr>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kern w:val="0"/>
      <w:sz w:val="24"/>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affffffff8">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9">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kern w:val="0"/>
      <w:sz w:val="28"/>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hAnsi="Verdana"/>
      <w:kern w:val="0"/>
      <w:lang w:eastAsia="en-US"/>
    </w:rPr>
  </w:style>
  <w:style w:type="paragraph" w:customStyle="1" w:styleId="CharCharCharCharCharCharCharChar2">
    <w:name w:val="Char Char Char Char Char Char Char Char2"/>
    <w:basedOn w:val="a"/>
    <w:qFormat/>
    <w:pPr>
      <w:tabs>
        <w:tab w:val="left" w:pos="360"/>
      </w:tabs>
      <w:adjustRightInd w:val="0"/>
    </w:pPr>
    <w:rPr>
      <w:sz w:val="24"/>
    </w:rPr>
  </w:style>
  <w:style w:type="paragraph" w:customStyle="1" w:styleId="affffffffa">
    <w:name w:val="表内文字"/>
    <w:basedOn w:val="a"/>
    <w:qFormat/>
    <w:pPr>
      <w:tabs>
        <w:tab w:val="left" w:pos="1418"/>
      </w:tabs>
      <w:spacing w:line="360" w:lineRule="auto"/>
      <w:ind w:firstLineChars="200" w:firstLine="420"/>
      <w:jc w:val="center"/>
    </w:pPr>
    <w:rPr>
      <w:rFonts w:ascii="仿宋_GB2312" w:eastAsia="仿宋_GB2312"/>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3b">
    <w:name w:val="中文标题 3"/>
    <w:basedOn w:val="ab"/>
    <w:qFormat/>
    <w:pPr>
      <w:spacing w:before="100" w:beforeAutospacing="1" w:after="100" w:afterAutospacing="1" w:line="360" w:lineRule="auto"/>
      <w:ind w:leftChars="0" w:left="0" w:firstLine="482"/>
    </w:pPr>
    <w:rPr>
      <w:rFonts w:eastAsia="楷体_GB2312"/>
      <w:kern w:val="28"/>
      <w:sz w:val="24"/>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b">
    <w:name w:val="标准书眉_奇数页"/>
    <w:next w:val="a"/>
    <w:qFormat/>
    <w:pPr>
      <w:tabs>
        <w:tab w:val="center" w:pos="4154"/>
        <w:tab w:val="right" w:pos="8306"/>
      </w:tabs>
      <w:spacing w:after="120"/>
      <w:jc w:val="right"/>
    </w:pPr>
    <w:rPr>
      <w:sz w:val="21"/>
    </w:rPr>
  </w:style>
  <w:style w:type="paragraph" w:customStyle="1" w:styleId="affffffffc">
    <w:name w:val="正文－恩普"/>
    <w:basedOn w:val="a4"/>
    <w:qFormat/>
    <w:pPr>
      <w:widowControl/>
      <w:spacing w:before="100" w:beforeAutospacing="1" w:afterLines="50" w:after="100" w:afterAutospacing="1" w:line="360" w:lineRule="auto"/>
      <w:ind w:firstLineChars="200" w:firstLine="480"/>
      <w:jc w:val="left"/>
    </w:pPr>
    <w:rPr>
      <w:rFonts w:ascii="Times New Roman" w:hAnsi="Times New Roman"/>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pPr>
    <w:rPr>
      <w:kern w:val="0"/>
      <w:szCs w:val="21"/>
    </w:rPr>
  </w:style>
  <w:style w:type="paragraph" w:customStyle="1" w:styleId="Char60">
    <w:name w:val="Char6"/>
    <w:basedOn w:val="a"/>
    <w:qFormat/>
    <w:pPr>
      <w:adjustRightInd w:val="0"/>
    </w:pPr>
    <w:rPr>
      <w:rFonts w:ascii="仿宋_GB2312" w:eastAsia="仿宋_GB2312"/>
      <w:b/>
      <w:sz w:val="32"/>
      <w:szCs w:val="32"/>
    </w:rPr>
  </w:style>
  <w:style w:type="paragraph" w:customStyle="1" w:styleId="Char111">
    <w:name w:val="Char111"/>
    <w:basedOn w:val="a"/>
    <w:qFormat/>
    <w:pPr>
      <w:adjustRightInd w:val="0"/>
    </w:pPr>
    <w:rPr>
      <w:rFonts w:ascii="仿宋_GB2312" w:eastAsia="仿宋_GB2312"/>
      <w:b/>
      <w:sz w:val="32"/>
      <w:szCs w:val="32"/>
    </w:rPr>
  </w:style>
  <w:style w:type="paragraph" w:customStyle="1" w:styleId="3c">
    <w:name w:val="标题3"/>
    <w:basedOn w:val="3"/>
    <w:next w:val="34"/>
    <w:qFormat/>
    <w:pPr>
      <w:adjustRightInd w:val="0"/>
      <w:spacing w:after="0" w:line="360" w:lineRule="auto"/>
      <w:ind w:left="900" w:hanging="720"/>
    </w:pPr>
    <w:rPr>
      <w:rFonts w:ascii="仿宋" w:eastAsia="仿宋" w:hAnsi="仿宋" w:cs="仿宋"/>
      <w:bCs/>
      <w:szCs w:val="32"/>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hAnsi="Verdana"/>
      <w:kern w:val="0"/>
      <w:sz w:val="20"/>
      <w:lang w:eastAsia="en-US"/>
    </w:rPr>
  </w:style>
  <w:style w:type="paragraph" w:customStyle="1" w:styleId="Char1CharCharChar2">
    <w:name w:val="Char1 Char Char Char2"/>
    <w:basedOn w:val="a"/>
    <w:qFormat/>
    <w:pPr>
      <w:ind w:firstLineChars="200" w:firstLine="200"/>
    </w:pPr>
    <w:rPr>
      <w:rFonts w:ascii="Tahoma" w:hAnsi="Tahoma"/>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spacing w:before="0" w:after="0" w:line="640" w:lineRule="exact"/>
      <w:ind w:left="431" w:hanging="431"/>
    </w:pPr>
    <w:rPr>
      <w:rFonts w:ascii="黑体" w:eastAsia="黑体" w:hAnsi="黑体" w:cs="Arial"/>
      <w:bCs/>
      <w:caps/>
      <w:color w:val="FFFFFF"/>
      <w:kern w:val="2"/>
      <w:sz w:val="30"/>
    </w:rPr>
  </w:style>
  <w:style w:type="paragraph" w:customStyle="1" w:styleId="CharCharCharCharCharCharChar2">
    <w:name w:val="Char Char Char Char Char Char Char2"/>
    <w:basedOn w:val="a"/>
    <w:qFormat/>
    <w:pPr>
      <w:adjustRightInd w:val="0"/>
    </w:pPr>
    <w:rPr>
      <w:rFonts w:ascii="仿宋_GB2312" w:eastAsia="仿宋_GB2312"/>
      <w:b/>
      <w:sz w:val="32"/>
      <w:szCs w:val="32"/>
    </w:rPr>
  </w:style>
  <w:style w:type="paragraph" w:customStyle="1" w:styleId="affffffffd">
    <w:name w:val="五级条标题"/>
    <w:basedOn w:val="affffffffe"/>
    <w:next w:val="affffff7"/>
    <w:qFormat/>
    <w:pPr>
      <w:tabs>
        <w:tab w:val="left" w:pos="2940"/>
        <w:tab w:val="left" w:pos="3360"/>
      </w:tabs>
      <w:ind w:left="3360"/>
      <w:outlineLvl w:val="6"/>
    </w:pPr>
  </w:style>
  <w:style w:type="paragraph" w:customStyle="1" w:styleId="affffffffe">
    <w:name w:val="四级条标题"/>
    <w:basedOn w:val="affffff9"/>
    <w:next w:val="affffff7"/>
    <w:qFormat/>
    <w:pPr>
      <w:tabs>
        <w:tab w:val="clear" w:pos="2520"/>
      </w:tabs>
      <w:ind w:left="2940"/>
      <w:outlineLvl w:val="5"/>
    </w:pPr>
  </w:style>
  <w:style w:type="paragraph" w:customStyle="1" w:styleId="3d">
    <w:name w:val="目录3"/>
    <w:basedOn w:val="a"/>
    <w:qFormat/>
    <w:pPr>
      <w:tabs>
        <w:tab w:val="left" w:leader="dot" w:pos="7370"/>
      </w:tabs>
      <w:autoSpaceDE w:val="0"/>
      <w:autoSpaceDN w:val="0"/>
      <w:adjustRightInd w:val="0"/>
      <w:spacing w:line="317" w:lineRule="atLeast"/>
      <w:ind w:firstLineChars="200" w:firstLine="419"/>
    </w:pPr>
    <w:rPr>
      <w:color w:val="000000"/>
      <w:kern w:val="0"/>
      <w:szCs w:val="21"/>
    </w:rPr>
  </w:style>
  <w:style w:type="paragraph" w:customStyle="1" w:styleId="Char230">
    <w:name w:val="Char23"/>
    <w:basedOn w:val="a"/>
    <w:qFormat/>
    <w:pPr>
      <w:adjustRightInd w:val="0"/>
    </w:pPr>
    <w:rPr>
      <w:rFonts w:ascii="仿宋_GB2312" w:eastAsia="仿宋_GB2312"/>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3e">
    <w:name w:val="列出段落3"/>
    <w:basedOn w:val="a"/>
    <w:uiPriority w:val="34"/>
    <w:qFormat/>
    <w:pPr>
      <w:spacing w:line="360" w:lineRule="auto"/>
      <w:ind w:firstLineChars="200" w:firstLine="420"/>
    </w:pPr>
    <w:rPr>
      <w:rFonts w:ascii="Calibri" w:hAnsi="Calibri"/>
      <w:sz w:val="24"/>
      <w:szCs w:val="22"/>
    </w:rPr>
  </w:style>
  <w:style w:type="paragraph" w:customStyle="1" w:styleId="afffffffff">
    <w:name w:val="首行缩进"/>
    <w:basedOn w:val="a"/>
    <w:uiPriority w:val="99"/>
    <w:qFormat/>
    <w:pPr>
      <w:adjustRightInd w:val="0"/>
      <w:spacing w:line="360" w:lineRule="auto"/>
      <w:ind w:firstLineChars="200" w:firstLine="480"/>
    </w:pPr>
    <w:rPr>
      <w:rFonts w:ascii="宋体"/>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hAnsi="Tahoma"/>
      <w:sz w:val="24"/>
    </w:rPr>
  </w:style>
  <w:style w:type="paragraph" w:customStyle="1" w:styleId="afffffffff0">
    <w:name w:val="单元格左对齐"/>
    <w:basedOn w:val="a"/>
    <w:qFormat/>
    <w:pPr>
      <w:spacing w:line="360" w:lineRule="auto"/>
    </w:pPr>
    <w:rPr>
      <w:sz w:val="24"/>
      <w:szCs w:val="24"/>
    </w:rPr>
  </w:style>
  <w:style w:type="paragraph" w:customStyle="1" w:styleId="afffffffff1">
    <w:name w:val="正文主体"/>
    <w:basedOn w:val="2f5"/>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hAnsi="宋体" w:hint="eastAsia"/>
      <w:kern w:val="0"/>
      <w:sz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c">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spacing w:line="360" w:lineRule="auto"/>
      <w:ind w:firstLineChars="200" w:firstLine="480"/>
    </w:pPr>
    <w:rPr>
      <w:sz w:val="24"/>
    </w:rPr>
  </w:style>
  <w:style w:type="paragraph" w:customStyle="1" w:styleId="P1">
    <w:name w:val="P1"/>
    <w:basedOn w:val="a"/>
    <w:qFormat/>
    <w:pPr>
      <w:spacing w:line="288" w:lineRule="auto"/>
      <w:ind w:firstLineChars="200" w:firstLine="425"/>
    </w:pPr>
    <w:rPr>
      <w:szCs w:val="24"/>
    </w:rPr>
  </w:style>
  <w:style w:type="paragraph" w:customStyle="1" w:styleId="afffffffff2">
    <w:name w:val="列表内容"/>
    <w:basedOn w:val="a"/>
    <w:next w:val="a"/>
    <w:qFormat/>
    <w:pPr>
      <w:widowControl/>
      <w:tabs>
        <w:tab w:val="left" w:pos="840"/>
      </w:tabs>
      <w:adjustRightInd w:val="0"/>
      <w:ind w:left="840" w:hanging="420"/>
      <w:jc w:val="left"/>
    </w:pPr>
    <w:rPr>
      <w:kern w:val="0"/>
      <w:sz w:val="18"/>
      <w:szCs w:val="24"/>
    </w:rPr>
  </w:style>
  <w:style w:type="paragraph" w:customStyle="1" w:styleId="CharChar11CharCharChar1">
    <w:name w:val="Char Char11 Char Char Char1"/>
    <w:basedOn w:val="a"/>
    <w:uiPriority w:val="6"/>
    <w:qFormat/>
    <w:pPr>
      <w:adjustRightInd w:val="0"/>
      <w:spacing w:line="360" w:lineRule="auto"/>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hAnsi="Verdana"/>
      <w:kern w:val="0"/>
      <w:sz w:val="20"/>
      <w:lang w:eastAsia="en-US"/>
    </w:rPr>
  </w:style>
  <w:style w:type="paragraph" w:customStyle="1" w:styleId="410">
    <w:name w:val="标题 41"/>
    <w:basedOn w:val="a"/>
    <w:next w:val="a"/>
    <w:uiPriority w:val="9"/>
    <w:qFormat/>
    <w:pPr>
      <w:keepNext/>
      <w:keepLines/>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hAnsi="Helvetica"/>
      <w:kern w:val="1"/>
      <w:sz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style>
  <w:style w:type="paragraph" w:customStyle="1" w:styleId="4b">
    <w:name w:val="正文4"/>
    <w:basedOn w:val="a"/>
    <w:qFormat/>
    <w:pPr>
      <w:tabs>
        <w:tab w:val="left" w:pos="720"/>
      </w:tabs>
      <w:spacing w:before="60" w:after="60" w:line="360" w:lineRule="auto"/>
      <w:ind w:leftChars="400" w:left="575" w:hangingChars="175" w:hanging="175"/>
    </w:pPr>
    <w:rPr>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rPr>
  </w:style>
  <w:style w:type="paragraph" w:customStyle="1" w:styleId="Char2CharCharChar2">
    <w:name w:val="Char2 Char Char Char2"/>
    <w:basedOn w:val="a"/>
    <w:qFormat/>
    <w:pPr>
      <w:adjustRightInd w:val="0"/>
    </w:pPr>
    <w:rPr>
      <w:rFonts w:ascii="仿宋_GB2312" w:eastAsia="仿宋_GB2312"/>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hAnsi="Tahoma"/>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lang w:eastAsia="en-US"/>
    </w:rPr>
  </w:style>
  <w:style w:type="paragraph" w:customStyle="1" w:styleId="2Char8">
    <w:name w:val="正文 首行缩进:  2 字符 Char"/>
    <w:basedOn w:val="a"/>
    <w:qFormat/>
    <w:pPr>
      <w:spacing w:line="360" w:lineRule="auto"/>
      <w:ind w:firstLine="480"/>
    </w:pPr>
    <w:rPr>
      <w:rFonts w:cs="宋体"/>
      <w:sz w:val="24"/>
    </w:rPr>
  </w:style>
  <w:style w:type="paragraph" w:customStyle="1" w:styleId="CharChar4CharChar">
    <w:name w:val="Char Char4 Char Char"/>
    <w:basedOn w:val="a"/>
    <w:qFormat/>
    <w:pPr>
      <w:widowControl/>
      <w:spacing w:after="160" w:line="240" w:lineRule="exact"/>
      <w:jc w:val="left"/>
    </w:pPr>
    <w:rPr>
      <w:szCs w:val="24"/>
    </w:rPr>
  </w:style>
  <w:style w:type="paragraph" w:customStyle="1" w:styleId="2ff">
    <w:name w:val="目录2"/>
    <w:basedOn w:val="a"/>
    <w:qFormat/>
    <w:pPr>
      <w:tabs>
        <w:tab w:val="left" w:leader="dot" w:pos="7370"/>
      </w:tabs>
      <w:autoSpaceDE w:val="0"/>
      <w:autoSpaceDN w:val="0"/>
      <w:adjustRightInd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adjustRightInd w:val="0"/>
      <w:spacing w:line="360" w:lineRule="auto"/>
    </w:p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4c">
    <w:name w:val="数字标题4"/>
    <w:basedOn w:val="4"/>
    <w:qFormat/>
    <w:pPr>
      <w:adjustRightInd w:val="0"/>
      <w:spacing w:before="0" w:after="0" w:line="360" w:lineRule="auto"/>
      <w:ind w:left="1" w:hanging="864"/>
    </w:pPr>
    <w:rPr>
      <w:rFonts w:eastAsia="仿宋_GB2312" w:cs="Arial"/>
      <w:b w:val="0"/>
      <w:color w:val="000000"/>
      <w:kern w:val="0"/>
      <w:sz w:val="24"/>
      <w:szCs w:val="24"/>
    </w:rPr>
  </w:style>
  <w:style w:type="paragraph" w:customStyle="1" w:styleId="afffffffff3">
    <w:name w:val="表格文字（大）"/>
    <w:basedOn w:val="a"/>
    <w:qFormat/>
    <w:pPr>
      <w:spacing w:before="20" w:after="20"/>
      <w:ind w:firstLineChars="200" w:firstLine="200"/>
    </w:pPr>
    <w:rPr>
      <w:rFonts w:ascii="Century Gothic" w:hAnsi="Century Gothic"/>
      <w:sz w:val="24"/>
    </w:rPr>
  </w:style>
  <w:style w:type="paragraph" w:customStyle="1" w:styleId="afffffffff4">
    <w:name w:val="插图说明"/>
    <w:basedOn w:val="a"/>
    <w:qFormat/>
    <w:pPr>
      <w:adjustRightInd w:val="0"/>
      <w:spacing w:after="240"/>
      <w:ind w:firstLineChars="200" w:firstLine="200"/>
      <w:jc w:val="center"/>
      <w:textAlignment w:val="baseline"/>
    </w:pPr>
    <w:rPr>
      <w:rFonts w:eastAsia="黑体"/>
      <w:sz w:val="24"/>
    </w:rPr>
  </w:style>
  <w:style w:type="paragraph" w:customStyle="1" w:styleId="charttext">
    <w:name w:val="chart text"/>
    <w:basedOn w:val="a"/>
    <w:qFormat/>
    <w:pPr>
      <w:widowControl/>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ind w:firstLineChars="200" w:firstLine="200"/>
    </w:pPr>
    <w:rPr>
      <w:rFonts w:ascii="Tahoma" w:hAnsi="Tahoma"/>
      <w:sz w:val="24"/>
    </w:rPr>
  </w:style>
  <w:style w:type="paragraph" w:customStyle="1" w:styleId="230">
    <w:name w:val="正文文本 23"/>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5">
    <w:name w:val="正文 内标"/>
    <w:basedOn w:val="affffffff0"/>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szCs w:val="24"/>
    </w:r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cs="宋体"/>
      <w:sz w:val="24"/>
    </w:rPr>
  </w:style>
  <w:style w:type="paragraph" w:customStyle="1" w:styleId="CharCharCharCharCharCharCharCharCharCharCharChar1Char">
    <w:name w:val="Char Char Char Char Char Char Char Char Char Char Char Char1 Char"/>
    <w:basedOn w:val="a"/>
    <w:qFormat/>
    <w:pPr>
      <w:adjustRightInd w:val="0"/>
    </w:pPr>
    <w:rPr>
      <w:rFonts w:ascii="Tahoma" w:hAnsi="Tahoma" w:cs="仿宋_GB2312"/>
      <w:sz w:val="24"/>
    </w:rPr>
  </w:style>
  <w:style w:type="paragraph" w:customStyle="1" w:styleId="1f7">
    <w:name w:val="正文1"/>
    <w:basedOn w:val="33"/>
    <w:qFormat/>
    <w:pPr>
      <w:tabs>
        <w:tab w:val="right" w:leader="dot" w:pos="8268"/>
      </w:tabs>
      <w:adjustRightInd w:val="0"/>
      <w:spacing w:line="460" w:lineRule="exact"/>
      <w:ind w:left="0" w:firstLineChars="200" w:firstLine="480"/>
    </w:pPr>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afffffffff6">
    <w:name w:val="模板普通正文"/>
    <w:basedOn w:val="ab"/>
    <w:qFormat/>
    <w:pPr>
      <w:spacing w:beforeLines="50" w:before="156" w:after="10" w:line="360" w:lineRule="auto"/>
      <w:ind w:leftChars="0" w:left="0" w:firstLineChars="175" w:firstLine="175"/>
      <w:jc w:val="left"/>
    </w:pPr>
    <w:rPr>
      <w:sz w:val="24"/>
    </w:rPr>
  </w:style>
  <w:style w:type="paragraph" w:customStyle="1" w:styleId="CharChar1CharCharCharCharCharChar">
    <w:name w:val="Char Char1 Char Char Char Char Char Char"/>
    <w:basedOn w:val="a"/>
    <w:qFormat/>
    <w:pPr>
      <w:adjustRightInd w:val="0"/>
    </w:pPr>
    <w:rPr>
      <w:rFonts w:ascii="仿宋_GB2312" w:eastAsia="仿宋_GB2312"/>
      <w:b/>
      <w:sz w:val="32"/>
    </w:rPr>
  </w:style>
  <w:style w:type="paragraph" w:customStyle="1" w:styleId="font8">
    <w:name w:val="font8"/>
    <w:basedOn w:val="a"/>
    <w:qFormat/>
    <w:pPr>
      <w:widowControl/>
      <w:spacing w:before="100" w:beforeAutospacing="1" w:after="100" w:afterAutospacing="1"/>
      <w:jc w:val="left"/>
    </w:pPr>
    <w:rPr>
      <w:color w:val="000000"/>
      <w:kern w:val="0"/>
      <w:sz w:val="20"/>
    </w:rPr>
  </w:style>
  <w:style w:type="paragraph" w:customStyle="1" w:styleId="CharChar1CharCharCharCharCharChar2">
    <w:name w:val="Char Char1 Char Char Char Char Char Char2"/>
    <w:basedOn w:val="a"/>
    <w:qFormat/>
    <w:pPr>
      <w:adjustRightInd w:val="0"/>
    </w:pPr>
    <w:rPr>
      <w:rFonts w:ascii="仿宋_GB2312" w:eastAsia="仿宋_GB2312"/>
      <w:b/>
      <w:sz w:val="32"/>
    </w:rPr>
  </w:style>
  <w:style w:type="paragraph" w:customStyle="1" w:styleId="font13">
    <w:name w:val="font13"/>
    <w:basedOn w:val="a"/>
    <w:qFormat/>
    <w:pPr>
      <w:widowControl/>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Pr>
      <w:rFonts w:ascii="Tahoma" w:hAnsi="Tahoma"/>
      <w:color w:val="000000"/>
      <w:sz w:val="24"/>
    </w:rPr>
  </w:style>
  <w:style w:type="paragraph" w:customStyle="1" w:styleId="legal">
    <w:name w:val="legal"/>
    <w:basedOn w:val="a"/>
    <w:qFormat/>
    <w:pPr>
      <w:widowControl/>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hAnsi="Verdana"/>
      <w:kern w:val="0"/>
      <w:lang w:eastAsia="en-US"/>
    </w:rPr>
  </w:style>
  <w:style w:type="paragraph" w:customStyle="1" w:styleId="240">
    <w:name w:val="样式 首行缩进:  2 字符4"/>
    <w:basedOn w:val="a"/>
    <w:qFormat/>
    <w:pPr>
      <w:spacing w:before="120" w:line="360" w:lineRule="auto"/>
      <w:ind w:firstLineChars="200" w:firstLine="480"/>
    </w:pPr>
    <w:rPr>
      <w:rFonts w:eastAsia="仿宋_GB2312" w:cs="宋体"/>
      <w:sz w:val="28"/>
    </w:rPr>
  </w:style>
  <w:style w:type="paragraph" w:customStyle="1" w:styleId="1-21">
    <w:name w:val="中等深浅网格 1 - 强调文字颜色 21"/>
    <w:basedOn w:val="a"/>
    <w:qFormat/>
    <w:pPr>
      <w:adjustRightInd w:val="0"/>
      <w:spacing w:line="360" w:lineRule="auto"/>
      <w:ind w:firstLineChars="200" w:firstLine="200"/>
    </w:pPr>
    <w:rPr>
      <w:rFonts w:eastAsia="楷体_GB2312"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rPr>
  </w:style>
  <w:style w:type="paragraph" w:customStyle="1" w:styleId="Char310">
    <w:name w:val="Char31"/>
    <w:basedOn w:val="a"/>
    <w:qFormat/>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tabs>
        <w:tab w:val="left" w:pos="900"/>
      </w:tabs>
      <w:adjustRightInd w:val="0"/>
      <w:snapToGrid w:val="0"/>
      <w:spacing w:line="416" w:lineRule="auto"/>
      <w:jc w:val="left"/>
    </w:pPr>
    <w:rPr>
      <w:rFonts w:eastAsia="黑体" w:cs="宋体"/>
      <w:bCs/>
      <w:sz w:val="28"/>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hAnsi="Verdana"/>
      <w:kern w:val="0"/>
      <w:sz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rPr>
  </w:style>
  <w:style w:type="paragraph" w:customStyle="1" w:styleId="CharChar1a">
    <w:name w:val="Char Char1"/>
    <w:basedOn w:val="a"/>
    <w:qFormat/>
    <w:pPr>
      <w:widowControl/>
      <w:adjustRightInd w:val="0"/>
      <w:spacing w:after="160" w:line="240" w:lineRule="exact"/>
      <w:jc w:val="left"/>
    </w:pPr>
    <w:rPr>
      <w:rFonts w:eastAsia="仿宋_GB2312"/>
      <w:sz w:val="28"/>
      <w:szCs w:val="24"/>
    </w:rPr>
  </w:style>
  <w:style w:type="paragraph" w:customStyle="1" w:styleId="Char210">
    <w:name w:val="Char21"/>
    <w:basedOn w:val="a"/>
    <w:qFormat/>
    <w:pPr>
      <w:ind w:firstLineChars="200" w:firstLine="200"/>
    </w:pPr>
    <w:rPr>
      <w:rFonts w:ascii="仿宋_GB2312" w:eastAsia="仿宋_GB2312"/>
      <w:b/>
      <w:sz w:val="32"/>
      <w:szCs w:val="32"/>
    </w:rPr>
  </w:style>
  <w:style w:type="paragraph" w:customStyle="1" w:styleId="1f8">
    <w:name w:val="列表段落1"/>
    <w:basedOn w:val="a"/>
    <w:uiPriority w:val="34"/>
    <w:qFormat/>
    <w:pPr>
      <w:ind w:right="238" w:firstLine="420"/>
    </w:pPr>
    <w:rPr>
      <w:rFonts w:ascii="Calibri" w:hAnsi="Calibri"/>
      <w:sz w:val="24"/>
      <w:szCs w:val="24"/>
    </w:rPr>
  </w:style>
  <w:style w:type="paragraph" w:customStyle="1" w:styleId="CharChar110">
    <w:name w:val="Char Char110"/>
    <w:basedOn w:val="a"/>
    <w:uiPriority w:val="6"/>
    <w:qFormat/>
    <w:pPr>
      <w:adjustRightInd w:val="0"/>
      <w:spacing w:line="360" w:lineRule="auto"/>
    </w:pPr>
    <w:rPr>
      <w:rFonts w:ascii="Tahoma" w:hAnsi="Tahoma"/>
      <w:sz w:val="24"/>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hAnsi="Tahoma" w:cs="仿宋_GB2312"/>
      <w:sz w:val="24"/>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hAnsi="Tahoma"/>
      <w:sz w:val="24"/>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hAnsi="Arial" w:cs="宋体"/>
      <w:sz w:val="24"/>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Style94">
    <w:name w:val="_Style 94"/>
    <w:basedOn w:val="a"/>
    <w:next w:val="12"/>
    <w:uiPriority w:val="34"/>
    <w:qFormat/>
    <w:pPr>
      <w:spacing w:line="360" w:lineRule="auto"/>
      <w:ind w:firstLineChars="200" w:firstLine="200"/>
    </w:pPr>
    <w:rPr>
      <w:rFonts w:ascii="Calibri" w:hAnsi="Calibri"/>
      <w:sz w:val="28"/>
    </w:rPr>
  </w:style>
  <w:style w:type="paragraph" w:customStyle="1" w:styleId="afffffffff8">
    <w:name w:val="方案正文"/>
    <w:basedOn w:val="a"/>
    <w:qFormat/>
    <w:pPr>
      <w:adjustRightInd w:val="0"/>
      <w:snapToGrid w:val="0"/>
      <w:spacing w:line="324" w:lineRule="auto"/>
      <w:ind w:firstLineChars="200" w:firstLine="482"/>
    </w:pPr>
    <w:rPr>
      <w:rFonts w:ascii="仿宋_GB2312" w:eastAsia="仿宋_GB2312"/>
      <w:b/>
      <w:color w:val="000000"/>
      <w:sz w:val="24"/>
    </w:rPr>
  </w:style>
  <w:style w:type="paragraph" w:customStyle="1" w:styleId="Afffffffff9">
    <w:name w:val="正文 A"/>
    <w:qFormat/>
    <w:pPr>
      <w:widowControl w:val="0"/>
      <w:jc w:val="both"/>
    </w:pPr>
    <w:rPr>
      <w:rFonts w:eastAsia="Arial Unicode MS" w:cs="Arial Unicode MS"/>
      <w:color w:val="000000"/>
      <w:kern w:val="2"/>
      <w:sz w:val="21"/>
      <w:szCs w:val="21"/>
      <w:u w:color="000000"/>
    </w:rPr>
  </w:style>
  <w:style w:type="paragraph" w:customStyle="1" w:styleId="Afffffffffa">
    <w:name w:val="正文 A 主体"/>
    <w:basedOn w:val="a"/>
    <w:qFormat/>
    <w:pPr>
      <w:widowControl/>
      <w:spacing w:line="360" w:lineRule="auto"/>
      <w:ind w:firstLineChars="200" w:firstLine="200"/>
      <w:jc w:val="left"/>
    </w:pPr>
    <w:rPr>
      <w:rFonts w:ascii="仿宋" w:eastAsia="仿宋" w:hAnsi="Calibri"/>
      <w:kern w:val="0"/>
      <w:sz w:val="24"/>
      <w:szCs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Char1CharCharChar3">
    <w:name w:val="Char1 Char Char Char3"/>
    <w:basedOn w:val="a"/>
    <w:qFormat/>
    <w:pPr>
      <w:ind w:firstLineChars="200" w:firstLine="200"/>
    </w:pPr>
    <w:rPr>
      <w:rFonts w:ascii="Tahoma" w:hAnsi="Tahoma"/>
      <w:sz w:val="24"/>
    </w:rPr>
  </w:style>
  <w:style w:type="paragraph" w:customStyle="1" w:styleId="GP">
    <w:name w:val="GP正文(首行缩进)"/>
    <w:basedOn w:val="a"/>
    <w:qFormat/>
    <w:pPr>
      <w:spacing w:line="360" w:lineRule="auto"/>
      <w:ind w:firstLineChars="200" w:firstLine="200"/>
    </w:pPr>
    <w:rPr>
      <w:rFonts w:eastAsia="仿宋_GB2312"/>
      <w:sz w:val="28"/>
      <w:szCs w:val="21"/>
    </w:rPr>
  </w:style>
  <w:style w:type="paragraph" w:customStyle="1" w:styleId="MMEmpty">
    <w:name w:val="MM Empty"/>
    <w:basedOn w:val="a"/>
    <w:qFormat/>
    <w:rPr>
      <w:szCs w:val="24"/>
    </w:rPr>
  </w:style>
  <w:style w:type="paragraph" w:customStyle="1" w:styleId="Char240">
    <w:name w:val="Char24"/>
    <w:basedOn w:val="a"/>
    <w:qFormat/>
    <w:pPr>
      <w:adjustRightInd w:val="0"/>
    </w:pPr>
    <w:rPr>
      <w:rFonts w:ascii="仿宋_GB2312" w:eastAsia="仿宋_GB2312"/>
      <w:b/>
      <w:sz w:val="32"/>
      <w:szCs w:val="32"/>
    </w:rPr>
  </w:style>
  <w:style w:type="paragraph" w:customStyle="1" w:styleId="afffffffffb">
    <w:name w:val="正文箭头"/>
    <w:basedOn w:val="63"/>
    <w:qFormat/>
  </w:style>
  <w:style w:type="paragraph" w:customStyle="1" w:styleId="U2">
    <w:name w:val="U_编号2"/>
    <w:basedOn w:val="a"/>
    <w:qFormat/>
    <w:pPr>
      <w:tabs>
        <w:tab w:val="left" w:pos="785"/>
      </w:tabs>
      <w:spacing w:beforeLines="10" w:afterLines="10" w:line="300" w:lineRule="auto"/>
    </w:pPr>
    <w:rPr>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szCs w:val="24"/>
    </w:rPr>
  </w:style>
  <w:style w:type="paragraph" w:customStyle="1" w:styleId="3f0">
    <w:name w:val="标书标题3"/>
    <w:basedOn w:val="3"/>
    <w:qFormat/>
    <w:pPr>
      <w:keepLines w:val="0"/>
      <w:widowControl/>
      <w:tabs>
        <w:tab w:val="left" w:pos="900"/>
      </w:tabs>
      <w:adjustRightInd w:val="0"/>
      <w:snapToGrid w:val="0"/>
      <w:spacing w:before="120" w:after="60" w:line="300" w:lineRule="auto"/>
      <w:ind w:left="900" w:hanging="720"/>
      <w:jc w:val="left"/>
    </w:pPr>
    <w:rPr>
      <w:rFonts w:ascii="Arial Narrow" w:eastAsia="仿宋_GB2312" w:hAnsi="Arial Narrow"/>
      <w:b w:val="0"/>
      <w:color w:val="000000"/>
      <w:kern w:val="0"/>
      <w:sz w:val="28"/>
      <w:szCs w:val="32"/>
    </w:rPr>
  </w:style>
  <w:style w:type="paragraph" w:customStyle="1" w:styleId="TOC11">
    <w:name w:val="TOC 标题11"/>
    <w:basedOn w:val="1"/>
    <w:next w:val="a"/>
    <w:uiPriority w:val="4"/>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Style1">
    <w:name w:val="_Style 1"/>
    <w:basedOn w:val="a"/>
    <w:uiPriority w:val="34"/>
    <w:qFormat/>
    <w:pPr>
      <w:ind w:firstLineChars="200" w:firstLine="420"/>
    </w:pPr>
    <w:rPr>
      <w:rFonts w:eastAsia="仿宋_GB2312"/>
      <w:sz w:val="28"/>
      <w:szCs w:val="24"/>
    </w:rPr>
  </w:style>
  <w:style w:type="paragraph" w:customStyle="1" w:styleId="afffffffffc">
    <w:name w:val="表格 内容"/>
    <w:basedOn w:val="afffffffc"/>
    <w:qFormat/>
    <w:rPr>
      <w:b w:val="0"/>
      <w:sz w:val="20"/>
    </w:rPr>
  </w:style>
  <w:style w:type="paragraph" w:customStyle="1" w:styleId="1f9">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d">
    <w:name w:val="标准正文"/>
    <w:basedOn w:val="a"/>
    <w:qFormat/>
    <w:pPr>
      <w:tabs>
        <w:tab w:val="left" w:pos="780"/>
      </w:tabs>
      <w:spacing w:line="360" w:lineRule="auto"/>
      <w:ind w:leftChars="200" w:left="200" w:firstLineChars="200" w:firstLine="200"/>
    </w:pPr>
    <w:rPr>
      <w:sz w:val="24"/>
      <w:szCs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
    <w:next w:val="a"/>
    <w:qFormat/>
    <w:pPr>
      <w:tabs>
        <w:tab w:val="left" w:pos="432"/>
        <w:tab w:val="left" w:pos="480"/>
      </w:tabs>
      <w:adjustRightInd w:val="0"/>
      <w:ind w:left="480" w:hanging="480"/>
      <w:jc w:val="both"/>
    </w:pPr>
    <w:rPr>
      <w:rFonts w:eastAsia="宋体"/>
      <w:bCs/>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kern w:val="0"/>
      <w:sz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spacing w:before="120" w:after="120" w:line="240" w:lineRule="exact"/>
      <w:ind w:firstLineChars="200" w:firstLine="200"/>
      <w:jc w:val="left"/>
    </w:pPr>
    <w:rPr>
      <w:rFonts w:ascii="Arial" w:hAnsi="Arial"/>
      <w:kern w:val="0"/>
      <w:sz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hAnsi="Arial (W1)"/>
      <w:color w:val="000000"/>
      <w:kern w:val="0"/>
      <w:sz w:val="24"/>
      <w:szCs w:val="24"/>
      <w:lang w:val="en-GB" w:eastAsia="en-US"/>
    </w:rPr>
  </w:style>
  <w:style w:type="paragraph" w:customStyle="1" w:styleId="afffffffffe">
    <w:name w:val="标准正文格式"/>
    <w:basedOn w:val="a"/>
    <w:qFormat/>
    <w:pPr>
      <w:widowControl/>
      <w:adjustRightInd w:val="0"/>
      <w:spacing w:before="60" w:after="120" w:line="360" w:lineRule="auto"/>
      <w:ind w:firstLineChars="200" w:firstLine="200"/>
      <w:textAlignment w:val="baseline"/>
    </w:pPr>
    <w:rPr>
      <w:rFonts w:ascii="宋体" w:eastAsia="仿宋_GB2312" w:cs="宋体"/>
      <w:color w:val="000000"/>
      <w:kern w:val="0"/>
      <w:sz w:val="24"/>
    </w:rPr>
  </w:style>
  <w:style w:type="paragraph" w:customStyle="1" w:styleId="Bullet0">
    <w:name w:val="Bullet"/>
    <w:basedOn w:val="a"/>
    <w:qFormat/>
    <w:pPr>
      <w:widowControl/>
      <w:tabs>
        <w:tab w:val="left" w:pos="288"/>
      </w:tabs>
      <w:ind w:left="288" w:firstLineChars="200" w:hanging="360"/>
      <w:jc w:val="left"/>
    </w:pPr>
    <w:rPr>
      <w:rFonts w:ascii="Arial" w:hAnsi="Arial"/>
      <w:kern w:val="0"/>
      <w:sz w:val="20"/>
    </w:rPr>
  </w:style>
  <w:style w:type="paragraph" w:customStyle="1" w:styleId="01">
    <w:name w:val="0"/>
    <w:basedOn w:val="a"/>
    <w:qFormat/>
    <w:pPr>
      <w:widowControl/>
      <w:adjustRightInd w:val="0"/>
    </w:pPr>
    <w:rPr>
      <w:kern w:val="0"/>
      <w:sz w:val="24"/>
    </w:rPr>
  </w:style>
  <w:style w:type="paragraph" w:customStyle="1" w:styleId="CharChar113">
    <w:name w:val="Char Char113"/>
    <w:basedOn w:val="a"/>
    <w:qFormat/>
    <w:pPr>
      <w:widowControl/>
      <w:adjustRightInd w:val="0"/>
      <w:spacing w:after="160" w:line="240" w:lineRule="exact"/>
      <w:jc w:val="left"/>
    </w:pPr>
    <w:rPr>
      <w:rFonts w:eastAsia="仿宋_GB2312"/>
      <w:sz w:val="28"/>
      <w:szCs w:val="24"/>
    </w:rPr>
  </w:style>
  <w:style w:type="paragraph" w:customStyle="1" w:styleId="Style8">
    <w:name w:val="_Style 8"/>
    <w:basedOn w:val="a"/>
    <w:uiPriority w:val="34"/>
    <w:qFormat/>
    <w:pPr>
      <w:ind w:firstLineChars="200" w:firstLine="420"/>
    </w:pPr>
    <w:rPr>
      <w:rFonts w:eastAsia="仿宋_GB2312"/>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074">
    <w:name w:val="正文样式 首行缩进:  0.74 厘米"/>
    <w:basedOn w:val="a"/>
    <w:qFormat/>
    <w:pPr>
      <w:spacing w:beforeLines="50" w:before="156" w:line="360" w:lineRule="auto"/>
      <w:ind w:firstLine="420"/>
    </w:pPr>
    <w:rPr>
      <w:rFonts w:cs="宋体"/>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310">
    <w:name w:val="列出段落31"/>
    <w:basedOn w:val="a"/>
    <w:qFormat/>
    <w:pPr>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hAnsi="Verdana"/>
      <w:kern w:val="0"/>
      <w:sz w:val="20"/>
      <w:lang w:eastAsia="en-US"/>
    </w:rPr>
  </w:style>
  <w:style w:type="paragraph" w:customStyle="1" w:styleId="CharChar112">
    <w:name w:val="Char Char112"/>
    <w:basedOn w:val="a"/>
    <w:uiPriority w:val="6"/>
    <w:qFormat/>
    <w:pPr>
      <w:widowControl/>
      <w:adjustRightInd w:val="0"/>
      <w:spacing w:after="160" w:line="240" w:lineRule="exact"/>
      <w:jc w:val="left"/>
    </w:pPr>
    <w:rPr>
      <w:rFonts w:eastAsia="仿宋_GB2312"/>
      <w:sz w:val="28"/>
      <w:szCs w:val="24"/>
    </w:rPr>
  </w:style>
  <w:style w:type="paragraph" w:customStyle="1" w:styleId="a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affffffffff0">
    <w:name w:val="±íÑùÊ½"/>
    <w:basedOn w:val="a"/>
    <w:qFormat/>
    <w:pPr>
      <w:widowControl/>
      <w:tabs>
        <w:tab w:val="left" w:pos="840"/>
      </w:tabs>
      <w:overflowPunct w:val="0"/>
      <w:autoSpaceDE w:val="0"/>
      <w:autoSpaceDN w:val="0"/>
      <w:adjustRightInd w:val="0"/>
      <w:jc w:val="left"/>
      <w:textAlignment w:val="baseline"/>
    </w:pPr>
    <w:rPr>
      <w:rFonts w:ascii="Arial Narrow" w:hAnsi="Arial Narrow"/>
      <w:kern w:val="0"/>
      <w:sz w:val="18"/>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1">
    <w:name w:val="注释"/>
    <w:basedOn w:val="a"/>
    <w:qFormat/>
    <w:pPr>
      <w:spacing w:line="360" w:lineRule="auto"/>
      <w:ind w:firstLine="480"/>
    </w:pPr>
    <w:rPr>
      <w:sz w:val="24"/>
      <w:szCs w:val="24"/>
    </w:rPr>
  </w:style>
  <w:style w:type="paragraph" w:customStyle="1" w:styleId="111">
    <w:name w:val="列出段落111"/>
    <w:basedOn w:val="a"/>
    <w:uiPriority w:val="34"/>
    <w:qFormat/>
    <w:pPr>
      <w:adjustRightInd w:val="0"/>
      <w:ind w:firstLineChars="200" w:firstLine="420"/>
    </w:pPr>
    <w:rPr>
      <w:szCs w:val="24"/>
    </w:rPr>
  </w:style>
  <w:style w:type="character" w:customStyle="1" w:styleId="a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rPr>
      <w:kern w:val="2"/>
      <w:sz w:val="18"/>
      <w:szCs w:val="18"/>
    </w:rPr>
  </w:style>
  <w:style w:type="character" w:customStyle="1" w:styleId="1fd">
    <w:name w:val="页眉 字符1"/>
    <w:uiPriority w:val="99"/>
    <w:qFormat/>
    <w:rPr>
      <w:kern w:val="2"/>
      <w:sz w:val="18"/>
      <w:szCs w:val="18"/>
    </w:rPr>
  </w:style>
  <w:style w:type="character" w:customStyle="1" w:styleId="CharChare">
    <w:name w:val="标准文本 Char Char"/>
    <w:link w:val="affffffffff3"/>
    <w:qFormat/>
    <w:rPr>
      <w:rFonts w:cs="宋体"/>
      <w:kern w:val="2"/>
      <w:sz w:val="24"/>
    </w:rPr>
  </w:style>
  <w:style w:type="paragraph" w:customStyle="1" w:styleId="affffffffff3">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4">
    <w:name w:val="正文文本缩进 字符"/>
    <w:qFormat/>
    <w:rPr>
      <w:rFonts w:ascii="Century Gothic" w:eastAsia="Century Gothic" w:hAnsi="Century Gothic"/>
      <w:kern w:val="2"/>
      <w:sz w:val="24"/>
      <w:lang w:val="en-US" w:eastAsia="zh-CN" w:bidi="ar-SA"/>
    </w:rPr>
  </w:style>
  <w:style w:type="character" w:customStyle="1" w:styleId="2ff0">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2"/>
    <w:uiPriority w:val="34"/>
    <w:qFormat/>
    <w:pPr>
      <w:ind w:firstLineChars="200" w:firstLine="420"/>
    </w:pPr>
    <w:rPr>
      <w:szCs w:val="24"/>
    </w:rPr>
  </w:style>
  <w:style w:type="paragraph" w:customStyle="1" w:styleId="59">
    <w:name w:val="正文5"/>
    <w:qFormat/>
    <w:pPr>
      <w:jc w:val="both"/>
    </w:pPr>
    <w:rPr>
      <w:rFonts w:cs="宋体"/>
      <w:kern w:val="2"/>
      <w:sz w:val="21"/>
      <w:szCs w:val="21"/>
    </w:rPr>
  </w:style>
  <w:style w:type="paragraph" w:customStyle="1" w:styleId="2ff1">
    <w:name w:val="纯文本2"/>
    <w:basedOn w:val="a"/>
    <w:qFormat/>
    <w:pPr>
      <w:snapToGrid w:val="0"/>
      <w:jc w:val="left"/>
    </w:pPr>
    <w:rPr>
      <w:rFonts w:ascii="Century Gothic" w:eastAsia="Century Gothic" w:hAnsi="楷体_GB2312"/>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spacing w:before="100" w:beforeAutospacing="1" w:after="100" w:afterAutospacing="1"/>
      <w:jc w:val="left"/>
    </w:pPr>
    <w:rPr>
      <w:rFonts w:ascii="Century Gothic" w:hAnsi="Century Gothic"/>
      <w:kern w:val="0"/>
      <w:sz w:val="24"/>
    </w:rPr>
  </w:style>
  <w:style w:type="paragraph" w:customStyle="1" w:styleId="affffffffff5">
    <w:name w:val="节"/>
    <w:basedOn w:val="2"/>
    <w:qFormat/>
    <w:pPr>
      <w:spacing w:before="160" w:after="160" w:line="720" w:lineRule="exact"/>
    </w:pPr>
    <w:rPr>
      <w:rFonts w:eastAsia="楷体"/>
      <w:b w:val="0"/>
      <w:bCs/>
      <w:color w:val="000000"/>
      <w:spacing w:val="14"/>
      <w:kern w:val="24"/>
      <w:sz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p10">
    <w:name w:val="p1"/>
    <w:basedOn w:val="a"/>
    <w:qFormat/>
    <w:pPr>
      <w:widowControl/>
      <w:jc w:val="left"/>
    </w:pPr>
    <w:rPr>
      <w:rFonts w:ascii=".PingFang SC" w:eastAsia=".PingFang SC"/>
      <w:color w:val="454545"/>
      <w:kern w:val="0"/>
      <w:sz w:val="18"/>
      <w:szCs w:val="18"/>
    </w:rPr>
  </w:style>
  <w:style w:type="paragraph" w:customStyle="1" w:styleId="TableParagraph">
    <w:name w:val="Table Paragraph"/>
    <w:basedOn w:val="a"/>
    <w:qFormat/>
    <w:pPr>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rPr>
  </w:style>
  <w:style w:type="paragraph" w:customStyle="1" w:styleId="text-tag">
    <w:name w:val="text-tag"/>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d">
    <w:name w:val="修订4"/>
    <w:uiPriority w:val="99"/>
    <w:qFormat/>
    <w:rPr>
      <w:kern w:val="2"/>
      <w:sz w:val="21"/>
      <w:szCs w:val="24"/>
    </w:rPr>
  </w:style>
  <w:style w:type="character" w:customStyle="1" w:styleId="CharCharf">
    <w:name w:val="正文段 Char Char"/>
    <w:qFormat/>
    <w:rPr>
      <w:rFonts w:ascii="Calibri" w:hAnsi="Calibri"/>
      <w:sz w:val="24"/>
    </w:rPr>
  </w:style>
  <w:style w:type="paragraph" w:customStyle="1" w:styleId="Normal">
    <w:name w:val="[Normal]"/>
    <w:qFormat/>
    <w:rPr>
      <w:rFonts w:ascii="宋体" w:hAnsi="宋体"/>
      <w:sz w:val="24"/>
      <w:szCs w:val="22"/>
      <w:lang w:val="zh-CN"/>
    </w:rPr>
  </w:style>
  <w:style w:type="paragraph" w:styleId="affffffffff6">
    <w:name w:val="List Paragraph"/>
    <w:basedOn w:val="a"/>
    <w:uiPriority w:val="99"/>
    <w:unhideWhenUsed/>
    <w:rsid w:val="00DF33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uiPriority="1"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5" w:qFormat="1"/>
    <w:lsdException w:name="Table Grid 8" w:qFormat="1"/>
    <w:lsdException w:name="Table Elegant" w:qFormat="1"/>
    <w:lsdException w:name="Table Professional" w:qFormat="1"/>
    <w:lsdException w:name="Balloon Text" w:qFormat="1"/>
    <w:lsdException w:name="Table Grid" w:uiPriority="3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jc w:val="center"/>
      <w:outlineLvl w:val="0"/>
    </w:pPr>
    <w:rPr>
      <w:rFonts w:eastAsia="仿宋"/>
      <w:b/>
      <w:kern w:val="44"/>
      <w:sz w:val="44"/>
    </w:rPr>
  </w:style>
  <w:style w:type="paragraph" w:styleId="2">
    <w:name w:val="heading 2"/>
    <w:basedOn w:val="a"/>
    <w:next w:val="a"/>
    <w:qFormat/>
    <w:pPr>
      <w:keepNext/>
      <w:keepLines/>
      <w:spacing w:before="260" w:after="260" w:line="415" w:lineRule="auto"/>
      <w:jc w:val="center"/>
      <w:outlineLvl w:val="1"/>
    </w:pPr>
    <w:rPr>
      <w:rFonts w:ascii="Arial" w:eastAsia="仿宋" w:hAnsi="Arial"/>
      <w:b/>
      <w:sz w:val="32"/>
    </w:rPr>
  </w:style>
  <w:style w:type="paragraph" w:styleId="3">
    <w:name w:val="heading 3"/>
    <w:basedOn w:val="a"/>
    <w:next w:val="a"/>
    <w:qFormat/>
    <w:pPr>
      <w:keepNext/>
      <w:keepLines/>
      <w:spacing w:before="260" w:after="260" w:line="415" w:lineRule="auto"/>
      <w:outlineLvl w:val="2"/>
    </w:pPr>
    <w:rPr>
      <w:b/>
      <w:sz w:val="32"/>
    </w:rPr>
  </w:style>
  <w:style w:type="paragraph" w:styleId="4">
    <w:name w:val="heading 4"/>
    <w:basedOn w:val="a"/>
    <w:next w:val="a"/>
    <w:link w:val="4Char2"/>
    <w:qFormat/>
    <w:pPr>
      <w:keepNext/>
      <w:keepLines/>
      <w:spacing w:before="280" w:after="290" w:line="377" w:lineRule="auto"/>
      <w:outlineLvl w:val="3"/>
    </w:pPr>
    <w:rPr>
      <w:rFonts w:ascii="Arial" w:eastAsia="黑体" w:hAnsi="Arial"/>
      <w:b/>
      <w:sz w:val="28"/>
    </w:rPr>
  </w:style>
  <w:style w:type="paragraph" w:styleId="5">
    <w:name w:val="heading 5"/>
    <w:basedOn w:val="a"/>
    <w:next w:val="a"/>
    <w:link w:val="5Char"/>
    <w:qFormat/>
    <w:pPr>
      <w:keepNext/>
      <w:keepLines/>
      <w:tabs>
        <w:tab w:val="left" w:pos="1008"/>
      </w:tabs>
      <w:adjustRightInd w:val="0"/>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adjustRightInd w:val="0"/>
      <w:spacing w:before="240" w:after="64" w:line="320" w:lineRule="auto"/>
      <w:ind w:left="1152" w:hanging="1152"/>
      <w:outlineLvl w:val="5"/>
    </w:pPr>
    <w:rPr>
      <w:rFonts w:ascii="Arial" w:eastAsia="黑体" w:hAnsi="Arial"/>
      <w:b/>
      <w:bCs/>
      <w:sz w:val="24"/>
      <w:szCs w:val="24"/>
    </w:rPr>
  </w:style>
  <w:style w:type="paragraph" w:styleId="7">
    <w:name w:val="heading 7"/>
    <w:basedOn w:val="a"/>
    <w:next w:val="a"/>
    <w:link w:val="7Char"/>
    <w:qFormat/>
    <w:pPr>
      <w:keepNext/>
      <w:keepLines/>
      <w:tabs>
        <w:tab w:val="left" w:pos="1296"/>
      </w:tabs>
      <w:adjustRightInd w:val="0"/>
      <w:spacing w:before="240" w:after="64" w:line="320" w:lineRule="auto"/>
      <w:ind w:left="1296" w:hanging="1296"/>
      <w:outlineLvl w:val="6"/>
    </w:pPr>
    <w:rPr>
      <w:b/>
      <w:bCs/>
      <w:sz w:val="24"/>
      <w:szCs w:val="24"/>
    </w:rPr>
  </w:style>
  <w:style w:type="paragraph" w:styleId="8">
    <w:name w:val="heading 8"/>
    <w:basedOn w:val="a"/>
    <w:next w:val="a"/>
    <w:link w:val="8Char"/>
    <w:qFormat/>
    <w:pPr>
      <w:keepNext/>
      <w:keepLines/>
      <w:tabs>
        <w:tab w:val="left" w:pos="1440"/>
      </w:tabs>
      <w:adjustRightInd w:val="0"/>
      <w:spacing w:before="240" w:after="64" w:line="320" w:lineRule="auto"/>
      <w:ind w:left="1440" w:hanging="1440"/>
      <w:outlineLvl w:val="7"/>
    </w:pPr>
    <w:rPr>
      <w:rFonts w:ascii="Arial" w:eastAsia="黑体" w:hAnsi="Arial"/>
      <w:sz w:val="24"/>
      <w:szCs w:val="24"/>
    </w:rPr>
  </w:style>
  <w:style w:type="paragraph" w:styleId="9">
    <w:name w:val="heading 9"/>
    <w:basedOn w:val="a"/>
    <w:next w:val="a"/>
    <w:link w:val="9Char"/>
    <w:qFormat/>
    <w:pPr>
      <w:keepNext/>
      <w:keepLines/>
      <w:tabs>
        <w:tab w:val="left" w:pos="1584"/>
      </w:tabs>
      <w:adjustRightInd w:val="0"/>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adjustRightInd w:val="0"/>
      <w:ind w:leftChars="1200" w:left="2520"/>
    </w:pPr>
    <w:rPr>
      <w:szCs w:val="24"/>
    </w:rPr>
  </w:style>
  <w:style w:type="paragraph" w:styleId="20">
    <w:name w:val="List Number 2"/>
    <w:qFormat/>
    <w:pPr>
      <w:tabs>
        <w:tab w:val="left" w:pos="1697"/>
      </w:tabs>
      <w:spacing w:afterLines="50" w:after="50"/>
      <w:ind w:left="1697" w:hanging="420"/>
    </w:pPr>
    <w:rPr>
      <w:sz w:val="24"/>
    </w:rPr>
  </w:style>
  <w:style w:type="paragraph" w:styleId="40">
    <w:name w:val="List Bullet 4"/>
    <w:basedOn w:val="a"/>
    <w:uiPriority w:val="99"/>
    <w:qFormat/>
    <w:pPr>
      <w:widowControl/>
      <w:tabs>
        <w:tab w:val="left" w:pos="432"/>
      </w:tabs>
      <w:spacing w:before="40" w:after="160"/>
      <w:ind w:left="432" w:hanging="432"/>
      <w:contextualSpacing/>
      <w:jc w:val="left"/>
    </w:pPr>
    <w:rPr>
      <w:rFonts w:ascii="Cambria" w:eastAsia="微软雅黑" w:hAnsi="Cambria"/>
      <w:color w:val="595959"/>
      <w:kern w:val="20"/>
      <w:lang w:val="zh-CN"/>
    </w:rPr>
  </w:style>
  <w:style w:type="paragraph" w:styleId="a3">
    <w:name w:val="List Number"/>
    <w:qFormat/>
    <w:pPr>
      <w:tabs>
        <w:tab w:val="left" w:pos="0"/>
        <w:tab w:val="left" w:pos="454"/>
      </w:tabs>
      <w:spacing w:afterLines="50" w:after="50"/>
      <w:ind w:left="454" w:hanging="284"/>
    </w:pPr>
    <w:rPr>
      <w:sz w:val="24"/>
    </w:rPr>
  </w:style>
  <w:style w:type="paragraph" w:styleId="a4">
    <w:name w:val="Normal Indent"/>
    <w:link w:val="Char2"/>
    <w:qFormat/>
    <w:pPr>
      <w:widowControl w:val="0"/>
      <w:ind w:firstLine="420"/>
      <w:jc w:val="both"/>
    </w:pPr>
    <w:rPr>
      <w:rFonts w:ascii="Calibri" w:hAnsi="Calibri"/>
      <w:kern w:val="2"/>
      <w:sz w:val="21"/>
    </w:rPr>
  </w:style>
  <w:style w:type="paragraph" w:styleId="a5">
    <w:name w:val="caption"/>
    <w:next w:val="a"/>
    <w:link w:val="Char"/>
    <w:qFormat/>
    <w:pPr>
      <w:widowControl w:val="0"/>
      <w:spacing w:before="152" w:after="160"/>
      <w:jc w:val="both"/>
    </w:pPr>
    <w:rPr>
      <w:rFonts w:ascii="Arial" w:eastAsia="黑体" w:hAnsi="Arial"/>
      <w:kern w:val="2"/>
    </w:rPr>
  </w:style>
  <w:style w:type="paragraph" w:styleId="50">
    <w:name w:val="index 5"/>
    <w:basedOn w:val="a"/>
    <w:next w:val="a"/>
    <w:qFormat/>
    <w:pPr>
      <w:ind w:leftChars="800" w:left="800" w:firstLineChars="200" w:firstLine="200"/>
    </w:pPr>
    <w:rPr>
      <w:szCs w:val="24"/>
    </w:rPr>
  </w:style>
  <w:style w:type="paragraph" w:styleId="a6">
    <w:name w:val="Document Map"/>
    <w:basedOn w:val="a"/>
    <w:link w:val="Char1"/>
    <w:qFormat/>
    <w:pPr>
      <w:shd w:val="clear" w:color="auto" w:fill="000080"/>
      <w:adjustRightInd w:val="0"/>
    </w:pPr>
    <w:rPr>
      <w:szCs w:val="24"/>
    </w:rPr>
  </w:style>
  <w:style w:type="paragraph" w:styleId="a7">
    <w:name w:val="annotation text"/>
    <w:basedOn w:val="a"/>
    <w:link w:val="Char10"/>
    <w:uiPriority w:val="99"/>
    <w:qFormat/>
    <w:pPr>
      <w:jc w:val="left"/>
    </w:pPr>
  </w:style>
  <w:style w:type="paragraph" w:styleId="a8">
    <w:name w:val="Salutation"/>
    <w:basedOn w:val="a"/>
    <w:next w:val="a"/>
    <w:link w:val="Char0"/>
    <w:qFormat/>
    <w:pPr>
      <w:adjustRightInd w:val="0"/>
    </w:pPr>
    <w:rPr>
      <w:rFonts w:ascii="仿宋_GB2312" w:eastAsia="仿宋_GB2312"/>
      <w:sz w:val="28"/>
    </w:rPr>
  </w:style>
  <w:style w:type="paragraph" w:styleId="30">
    <w:name w:val="Body Text 3"/>
    <w:link w:val="3Char"/>
    <w:qFormat/>
    <w:pPr>
      <w:widowControl w:val="0"/>
      <w:snapToGrid w:val="0"/>
      <w:spacing w:before="50" w:after="50"/>
      <w:jc w:val="both"/>
    </w:pPr>
    <w:rPr>
      <w:rFonts w:eastAsia="仿宋_GB2312"/>
      <w:b/>
      <w:bCs/>
      <w:kern w:val="2"/>
      <w:sz w:val="24"/>
    </w:rPr>
  </w:style>
  <w:style w:type="paragraph" w:styleId="31">
    <w:name w:val="List Bullet 3"/>
    <w:basedOn w:val="a"/>
    <w:qFormat/>
    <w:pPr>
      <w:adjustRightInd w:val="0"/>
      <w:snapToGrid w:val="0"/>
      <w:spacing w:line="360" w:lineRule="auto"/>
      <w:ind w:left="360" w:right="238" w:hanging="360"/>
      <w:contextualSpacing/>
    </w:pPr>
    <w:rPr>
      <w:sz w:val="24"/>
      <w:szCs w:val="24"/>
    </w:rPr>
  </w:style>
  <w:style w:type="paragraph" w:styleId="a9">
    <w:name w:val="Body Text"/>
    <w:basedOn w:val="a"/>
    <w:next w:val="aa"/>
    <w:link w:val="Char11"/>
    <w:uiPriority w:val="1"/>
    <w:qFormat/>
    <w:pPr>
      <w:autoSpaceDE w:val="0"/>
      <w:autoSpaceDN w:val="0"/>
      <w:adjustRightInd w:val="0"/>
      <w:spacing w:line="360" w:lineRule="auto"/>
    </w:pPr>
    <w:rPr>
      <w:rFonts w:ascii="宋体" w:hAnsi="Arial" w:cs="Arial"/>
      <w:snapToGrid w:val="0"/>
      <w:sz w:val="24"/>
      <w:szCs w:val="21"/>
      <w:lang w:val="zh-CN"/>
    </w:rPr>
  </w:style>
  <w:style w:type="paragraph" w:styleId="aa">
    <w:name w:val="Body Text First Indent"/>
    <w:basedOn w:val="a9"/>
    <w:next w:val="a"/>
    <w:link w:val="Char3"/>
    <w:qFormat/>
    <w:pPr>
      <w:ind w:firstLine="420"/>
    </w:pPr>
    <w:rPr>
      <w:rFonts w:hAnsi="Calibri" w:cs="Times New Roman"/>
      <w:snapToGrid/>
      <w:szCs w:val="20"/>
    </w:rPr>
  </w:style>
  <w:style w:type="paragraph" w:styleId="ab">
    <w:name w:val="Body Text Indent"/>
    <w:link w:val="Char4"/>
    <w:qFormat/>
    <w:pPr>
      <w:widowControl w:val="0"/>
      <w:spacing w:after="120"/>
      <w:ind w:leftChars="200" w:left="200"/>
      <w:jc w:val="both"/>
    </w:pPr>
    <w:rPr>
      <w:kern w:val="2"/>
      <w:sz w:val="21"/>
      <w:szCs w:val="24"/>
    </w:rPr>
  </w:style>
  <w:style w:type="paragraph" w:styleId="32">
    <w:name w:val="List Number 3"/>
    <w:basedOn w:val="a"/>
    <w:qFormat/>
    <w:pPr>
      <w:widowControl/>
      <w:tabs>
        <w:tab w:val="left" w:pos="360"/>
        <w:tab w:val="left" w:pos="482"/>
      </w:tabs>
      <w:spacing w:afterLines="50" w:after="156"/>
      <w:ind w:left="482" w:hanging="340"/>
      <w:jc w:val="left"/>
    </w:pPr>
    <w:rPr>
      <w:kern w:val="0"/>
      <w:sz w:val="24"/>
    </w:rPr>
  </w:style>
  <w:style w:type="paragraph" w:styleId="21">
    <w:name w:val="List 2"/>
    <w:basedOn w:val="a"/>
    <w:qFormat/>
    <w:pPr>
      <w:spacing w:line="360" w:lineRule="auto"/>
      <w:ind w:leftChars="200" w:left="100" w:hangingChars="200" w:hanging="200"/>
    </w:pPr>
    <w:rPr>
      <w:rFonts w:eastAsia="微软雅黑"/>
      <w:szCs w:val="24"/>
    </w:rPr>
  </w:style>
  <w:style w:type="paragraph" w:styleId="ac">
    <w:name w:val="Block Text"/>
    <w:basedOn w:val="a"/>
    <w:qFormat/>
    <w:pPr>
      <w:adjustRightInd w:val="0"/>
      <w:ind w:leftChars="-171" w:left="-359" w:rightChars="-244" w:right="-244" w:firstLineChars="239" w:firstLine="501"/>
    </w:pPr>
    <w:rPr>
      <w:rFonts w:ascii="仿宋_GB2312" w:eastAsia="仿宋_GB2312"/>
      <w:sz w:val="30"/>
    </w:rPr>
  </w:style>
  <w:style w:type="paragraph" w:styleId="22">
    <w:name w:val="List Bullet 2"/>
    <w:basedOn w:val="a"/>
    <w:qFormat/>
    <w:pPr>
      <w:autoSpaceDE w:val="0"/>
      <w:autoSpaceDN w:val="0"/>
      <w:adjustRightInd w:val="0"/>
      <w:ind w:left="420"/>
      <w:jc w:val="left"/>
    </w:pPr>
    <w:rPr>
      <w:rFonts w:ascii="宋体" w:hAnsi="宋体"/>
      <w:color w:val="000000"/>
      <w:kern w:val="0"/>
      <w:sz w:val="24"/>
    </w:rPr>
  </w:style>
  <w:style w:type="paragraph" w:styleId="HTML">
    <w:name w:val="HTML Address"/>
    <w:basedOn w:val="a"/>
    <w:link w:val="HTMLChar"/>
    <w:qFormat/>
    <w:pPr>
      <w:widowControl/>
      <w:ind w:firstLineChars="200" w:firstLine="200"/>
      <w:jc w:val="left"/>
    </w:pPr>
    <w:rPr>
      <w:rFonts w:ascii="宋体" w:hAnsi="宋体"/>
      <w:i/>
      <w:iCs/>
      <w:kern w:val="0"/>
      <w:sz w:val="24"/>
      <w:szCs w:val="24"/>
    </w:rPr>
  </w:style>
  <w:style w:type="paragraph" w:styleId="51">
    <w:name w:val="toc 5"/>
    <w:basedOn w:val="a"/>
    <w:next w:val="a"/>
    <w:qFormat/>
    <w:pPr>
      <w:ind w:left="1680"/>
    </w:pPr>
  </w:style>
  <w:style w:type="paragraph" w:styleId="33">
    <w:name w:val="toc 3"/>
    <w:basedOn w:val="a"/>
    <w:next w:val="a"/>
    <w:qFormat/>
    <w:pPr>
      <w:ind w:left="840"/>
    </w:pPr>
  </w:style>
  <w:style w:type="paragraph" w:styleId="ad">
    <w:name w:val="Plain Text"/>
    <w:link w:val="Char5"/>
    <w:qFormat/>
    <w:pPr>
      <w:widowControl w:val="0"/>
      <w:jc w:val="both"/>
    </w:pPr>
    <w:rPr>
      <w:rFonts w:ascii="宋体"/>
      <w:kern w:val="2"/>
      <w:sz w:val="21"/>
    </w:rPr>
  </w:style>
  <w:style w:type="paragraph" w:styleId="41">
    <w:name w:val="List Number 4"/>
    <w:basedOn w:val="a"/>
    <w:qFormat/>
    <w:pPr>
      <w:tabs>
        <w:tab w:val="left" w:pos="840"/>
      </w:tabs>
      <w:autoSpaceDE w:val="0"/>
      <w:autoSpaceDN w:val="0"/>
      <w:adjustRightInd w:val="0"/>
      <w:spacing w:line="360" w:lineRule="atLeast"/>
      <w:ind w:left="840" w:hanging="420"/>
    </w:pPr>
    <w:rPr>
      <w:kern w:val="0"/>
      <w:sz w:val="24"/>
      <w:szCs w:val="24"/>
    </w:rPr>
  </w:style>
  <w:style w:type="paragraph" w:styleId="80">
    <w:name w:val="toc 8"/>
    <w:basedOn w:val="a"/>
    <w:next w:val="a"/>
    <w:qFormat/>
    <w:pPr>
      <w:adjustRightInd w:val="0"/>
      <w:ind w:leftChars="1400" w:left="2940"/>
    </w:pPr>
    <w:rPr>
      <w:szCs w:val="24"/>
    </w:rPr>
  </w:style>
  <w:style w:type="paragraph" w:styleId="ae">
    <w:name w:val="Date"/>
    <w:basedOn w:val="a"/>
    <w:next w:val="a"/>
    <w:link w:val="Char6"/>
    <w:qFormat/>
    <w:pPr>
      <w:ind w:leftChars="2500" w:left="2500"/>
    </w:pPr>
  </w:style>
  <w:style w:type="paragraph" w:styleId="23">
    <w:name w:val="Body Text Indent 2"/>
    <w:basedOn w:val="a"/>
    <w:link w:val="2Char"/>
    <w:qFormat/>
    <w:pPr>
      <w:adjustRightInd w:val="0"/>
      <w:spacing w:line="360" w:lineRule="auto"/>
      <w:ind w:firstLine="601"/>
      <w:textAlignment w:val="baseline"/>
    </w:pPr>
    <w:rPr>
      <w:rFonts w:ascii="宋体"/>
      <w:kern w:val="0"/>
      <w:sz w:val="28"/>
    </w:rPr>
  </w:style>
  <w:style w:type="paragraph" w:styleId="af">
    <w:name w:val="endnote text"/>
    <w:basedOn w:val="a"/>
    <w:link w:val="Char7"/>
    <w:qFormat/>
    <w:pPr>
      <w:adjustRightInd w:val="0"/>
    </w:pPr>
    <w:rPr>
      <w:szCs w:val="24"/>
      <w:lang w:val="zh-CN"/>
    </w:rPr>
  </w:style>
  <w:style w:type="paragraph" w:styleId="af0">
    <w:name w:val="Balloon Text"/>
    <w:basedOn w:val="a"/>
    <w:link w:val="Char8"/>
    <w:qFormat/>
    <w:pPr>
      <w:adjustRightInd w:val="0"/>
    </w:pPr>
    <w:rPr>
      <w:sz w:val="18"/>
      <w:szCs w:val="18"/>
    </w:rPr>
  </w:style>
  <w:style w:type="paragraph" w:styleId="af1">
    <w:name w:val="footer"/>
    <w:link w:val="Char20"/>
    <w:uiPriority w:val="99"/>
    <w:qFormat/>
    <w:pPr>
      <w:widowControl w:val="0"/>
      <w:tabs>
        <w:tab w:val="center" w:pos="4153"/>
        <w:tab w:val="right" w:pos="8306"/>
      </w:tabs>
      <w:snapToGrid w:val="0"/>
    </w:pPr>
    <w:rPr>
      <w:rFonts w:ascii="Calibri" w:hAnsi="Calibri"/>
      <w:kern w:val="2"/>
      <w:sz w:val="18"/>
      <w:szCs w:val="18"/>
    </w:rPr>
  </w:style>
  <w:style w:type="paragraph" w:styleId="af2">
    <w:name w:val="header"/>
    <w:basedOn w:val="a"/>
    <w:link w:val="Char21"/>
    <w:qFormat/>
    <w:pPr>
      <w:pBdr>
        <w:bottom w:val="single" w:sz="6" w:space="1" w:color="auto"/>
      </w:pBdr>
      <w:tabs>
        <w:tab w:val="center" w:pos="4153"/>
        <w:tab w:val="right" w:pos="8307"/>
      </w:tabs>
      <w:snapToGrid w:val="0"/>
      <w:jc w:val="center"/>
    </w:pPr>
    <w:rPr>
      <w:sz w:val="18"/>
    </w:rPr>
  </w:style>
  <w:style w:type="paragraph" w:styleId="af3">
    <w:name w:val="Signature"/>
    <w:basedOn w:val="a"/>
    <w:link w:val="Char9"/>
    <w:qFormat/>
    <w:pPr>
      <w:adjustRightInd w:val="0"/>
      <w:spacing w:after="600" w:line="312" w:lineRule="atLeast"/>
      <w:jc w:val="center"/>
      <w:textAlignment w:val="baseline"/>
    </w:pPr>
    <w:rPr>
      <w:rFonts w:eastAsia="仿宋_GB2312"/>
      <w:kern w:val="0"/>
      <w:sz w:val="24"/>
    </w:rPr>
  </w:style>
  <w:style w:type="paragraph" w:styleId="10">
    <w:name w:val="toc 1"/>
    <w:basedOn w:val="a"/>
    <w:next w:val="a"/>
    <w:qFormat/>
  </w:style>
  <w:style w:type="paragraph" w:styleId="42">
    <w:name w:val="toc 4"/>
    <w:basedOn w:val="a"/>
    <w:next w:val="a"/>
    <w:qFormat/>
    <w:pPr>
      <w:ind w:left="1260"/>
    </w:pPr>
  </w:style>
  <w:style w:type="paragraph" w:styleId="af4">
    <w:name w:val="index heading"/>
    <w:basedOn w:val="a"/>
    <w:next w:val="11"/>
    <w:qFormat/>
    <w:pPr>
      <w:ind w:firstLineChars="200" w:firstLine="200"/>
    </w:pPr>
    <w:rPr>
      <w:szCs w:val="24"/>
    </w:rPr>
  </w:style>
  <w:style w:type="paragraph" w:styleId="11">
    <w:name w:val="index 1"/>
    <w:basedOn w:val="a"/>
    <w:next w:val="a"/>
    <w:qFormat/>
  </w:style>
  <w:style w:type="paragraph" w:styleId="af5">
    <w:name w:val="Subtitle"/>
    <w:link w:val="Chara"/>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spacing w:line="400" w:lineRule="exact"/>
      <w:ind w:left="902" w:hanging="420"/>
    </w:pPr>
    <w:rPr>
      <w:sz w:val="24"/>
    </w:rPr>
  </w:style>
  <w:style w:type="paragraph" w:styleId="af6">
    <w:name w:val="List"/>
    <w:basedOn w:val="a"/>
    <w:qFormat/>
    <w:pPr>
      <w:adjustRightInd w:val="0"/>
      <w:ind w:left="200" w:hangingChars="200" w:hanging="200"/>
    </w:pPr>
    <w:rPr>
      <w:szCs w:val="24"/>
    </w:rPr>
  </w:style>
  <w:style w:type="paragraph" w:styleId="af7">
    <w:name w:val="footnote text"/>
    <w:basedOn w:val="a4"/>
    <w:link w:val="Charb"/>
    <w:qFormat/>
    <w:pPr>
      <w:widowControl/>
      <w:spacing w:before="60" w:after="60" w:line="300" w:lineRule="exact"/>
      <w:ind w:firstLine="0"/>
    </w:pPr>
    <w:rPr>
      <w:rFonts w:hAnsi="Times New Roman"/>
      <w:color w:val="0000FF"/>
      <w:kern w:val="0"/>
    </w:rPr>
  </w:style>
  <w:style w:type="paragraph" w:styleId="60">
    <w:name w:val="toc 6"/>
    <w:basedOn w:val="a"/>
    <w:next w:val="a"/>
    <w:qFormat/>
    <w:pPr>
      <w:adjustRightInd w:val="0"/>
      <w:ind w:leftChars="1000" w:left="2100"/>
    </w:pPr>
    <w:rPr>
      <w:szCs w:val="24"/>
    </w:rPr>
  </w:style>
  <w:style w:type="paragraph" w:styleId="53">
    <w:name w:val="List 5"/>
    <w:basedOn w:val="a"/>
    <w:qFormat/>
    <w:pPr>
      <w:ind w:leftChars="800" w:left="100" w:hangingChars="200" w:hanging="200"/>
    </w:pPr>
    <w:rPr>
      <w:szCs w:val="24"/>
    </w:rPr>
  </w:style>
  <w:style w:type="paragraph" w:styleId="34">
    <w:name w:val="Body Text Indent 3"/>
    <w:basedOn w:val="a"/>
    <w:link w:val="3Char0"/>
    <w:qFormat/>
    <w:pPr>
      <w:adjustRightInd w:val="0"/>
      <w:spacing w:line="360" w:lineRule="auto"/>
      <w:ind w:firstLine="420"/>
    </w:pPr>
    <w:rPr>
      <w:sz w:val="24"/>
    </w:rPr>
  </w:style>
  <w:style w:type="paragraph" w:styleId="24">
    <w:name w:val="toc 2"/>
    <w:basedOn w:val="a"/>
    <w:next w:val="a"/>
    <w:qFormat/>
    <w:pPr>
      <w:ind w:left="420"/>
    </w:pPr>
  </w:style>
  <w:style w:type="paragraph" w:styleId="90">
    <w:name w:val="toc 9"/>
    <w:basedOn w:val="a"/>
    <w:next w:val="a"/>
    <w:qFormat/>
    <w:pPr>
      <w:adjustRightInd w:val="0"/>
      <w:ind w:leftChars="1600" w:left="3360"/>
    </w:pPr>
    <w:rPr>
      <w:szCs w:val="24"/>
    </w:rPr>
  </w:style>
  <w:style w:type="paragraph" w:styleId="25">
    <w:name w:val="Body Text 2"/>
    <w:basedOn w:val="a"/>
    <w:link w:val="2Char1"/>
    <w:qFormat/>
    <w:pPr>
      <w:adjustRightInd w:val="0"/>
      <w:spacing w:after="120" w:line="480" w:lineRule="auto"/>
    </w:pPr>
    <w:rPr>
      <w:szCs w:val="24"/>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kern w:val="0"/>
      <w:sz w:val="20"/>
    </w:rPr>
  </w:style>
  <w:style w:type="paragraph" w:styleId="af8">
    <w:name w:val="Normal (Web)"/>
    <w:basedOn w:val="a"/>
    <w:uiPriority w:val="99"/>
    <w:qFormat/>
    <w:rPr>
      <w:sz w:val="24"/>
    </w:rPr>
  </w:style>
  <w:style w:type="paragraph" w:styleId="af9">
    <w:name w:val="Title"/>
    <w:basedOn w:val="a"/>
    <w:next w:val="a"/>
    <w:link w:val="Char22"/>
    <w:uiPriority w:val="10"/>
    <w:qFormat/>
    <w:pPr>
      <w:widowControl/>
      <w:overflowPunct w:val="0"/>
      <w:autoSpaceDE w:val="0"/>
      <w:autoSpaceDN w:val="0"/>
      <w:adjustRightInd w:val="0"/>
      <w:jc w:val="center"/>
      <w:textAlignment w:val="baseline"/>
    </w:pPr>
    <w:rPr>
      <w:b/>
      <w:kern w:val="0"/>
      <w:sz w:val="24"/>
      <w:lang w:val="en-GB"/>
    </w:rPr>
  </w:style>
  <w:style w:type="paragraph" w:styleId="afa">
    <w:name w:val="annotation subject"/>
    <w:basedOn w:val="a7"/>
    <w:next w:val="a7"/>
    <w:link w:val="Char12"/>
    <w:qFormat/>
    <w:rPr>
      <w:b/>
    </w:rPr>
  </w:style>
  <w:style w:type="paragraph" w:styleId="26">
    <w:name w:val="Body Text First Indent 2"/>
    <w:basedOn w:val="ab"/>
    <w:link w:val="2Char0"/>
    <w:qFormat/>
    <w:pPr>
      <w:ind w:left="420" w:firstLineChars="200" w:firstLine="210"/>
    </w:pPr>
    <w:rPr>
      <w:rFonts w:ascii="宋体" w:hAnsi="宋体"/>
    </w:rPr>
  </w:style>
  <w:style w:type="table" w:styleId="af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0"/>
    <w:uiPriority w:val="22"/>
    <w:qFormat/>
    <w:rPr>
      <w:b/>
    </w:rPr>
  </w:style>
  <w:style w:type="character" w:styleId="afd">
    <w:name w:val="endnote reference"/>
    <w:qFormat/>
    <w:rPr>
      <w:vertAlign w:val="superscript"/>
    </w:rPr>
  </w:style>
  <w:style w:type="character" w:styleId="afe">
    <w:name w:val="page number"/>
    <w:basedOn w:val="a0"/>
    <w:qFormat/>
  </w:style>
  <w:style w:type="character" w:styleId="aff">
    <w:name w:val="FollowedHyperlink"/>
    <w:basedOn w:val="a0"/>
    <w:uiPriority w:val="99"/>
    <w:qFormat/>
    <w:rPr>
      <w:color w:val="800080"/>
      <w:u w:val="single"/>
    </w:rPr>
  </w:style>
  <w:style w:type="character" w:styleId="aff0">
    <w:name w:val="Emphasis"/>
    <w:uiPriority w:val="20"/>
    <w:qFormat/>
    <w:rPr>
      <w:color w:val="CC0033"/>
    </w:rPr>
  </w:style>
  <w:style w:type="character" w:styleId="aff1">
    <w:name w:val="line number"/>
    <w:basedOn w:val="a0"/>
    <w:qFormat/>
    <w:rPr>
      <w:rFonts w:ascii="Arial" w:eastAsia="黑体" w:hAnsi="Arial" w:cs="Arial"/>
      <w:snapToGrid w:val="0"/>
      <w:kern w:val="0"/>
      <w:szCs w:val="21"/>
    </w:rPr>
  </w:style>
  <w:style w:type="character" w:styleId="aff2">
    <w:name w:val="Hyperlink"/>
    <w:uiPriority w:val="99"/>
    <w:qFormat/>
    <w:rPr>
      <w:color w:val="0000FF"/>
      <w:u w:val="single"/>
    </w:rPr>
  </w:style>
  <w:style w:type="character" w:styleId="HTML1">
    <w:name w:val="HTML Code"/>
    <w:qFormat/>
    <w:rPr>
      <w:rFonts w:ascii="黑体" w:eastAsia="黑体" w:hAnsi="Courier New" w:cs="楷体_GB2312"/>
      <w:sz w:val="20"/>
      <w:szCs w:val="20"/>
    </w:rPr>
  </w:style>
  <w:style w:type="character" w:styleId="aff3">
    <w:name w:val="annotation reference"/>
    <w:uiPriority w:val="99"/>
    <w:qFormat/>
    <w:rPr>
      <w:sz w:val="21"/>
      <w:szCs w:val="21"/>
    </w:rPr>
  </w:style>
  <w:style w:type="character" w:customStyle="1" w:styleId="1Char">
    <w:name w:val="标题 1 Char"/>
    <w:link w:val="1"/>
    <w:qFormat/>
    <w:rPr>
      <w:rFonts w:eastAsia="仿宋"/>
      <w:b/>
      <w:kern w:val="44"/>
      <w:sz w:val="44"/>
    </w:rPr>
  </w:style>
  <w:style w:type="character" w:customStyle="1" w:styleId="4Char2">
    <w:name w:val="标题 4 Char2"/>
    <w:link w:val="4"/>
    <w:qFormat/>
    <w:rPr>
      <w:rFonts w:ascii="Arial" w:eastAsia="黑体" w:hAnsi="Arial"/>
      <w:b/>
      <w:kern w:val="2"/>
      <w:sz w:val="28"/>
    </w:rPr>
  </w:style>
  <w:style w:type="character" w:customStyle="1" w:styleId="5Char">
    <w:name w:val="标题 5 Char"/>
    <w:basedOn w:val="a0"/>
    <w:link w:val="5"/>
    <w:qFormat/>
    <w:rPr>
      <w:b/>
      <w:bCs/>
      <w:kern w:val="2"/>
      <w:sz w:val="28"/>
      <w:szCs w:val="28"/>
    </w:rPr>
  </w:style>
  <w:style w:type="character" w:customStyle="1" w:styleId="6Char">
    <w:name w:val="标题 6 Char"/>
    <w:basedOn w:val="a0"/>
    <w:link w:val="6"/>
    <w:qFormat/>
    <w:rPr>
      <w:rFonts w:ascii="Arial" w:eastAsia="黑体" w:hAnsi="Arial"/>
      <w:b/>
      <w:bCs/>
      <w:kern w:val="2"/>
      <w:sz w:val="24"/>
      <w:szCs w:val="24"/>
    </w:rPr>
  </w:style>
  <w:style w:type="character" w:customStyle="1" w:styleId="7Char">
    <w:name w:val="标题 7 Char"/>
    <w:basedOn w:val="a0"/>
    <w:link w:val="7"/>
    <w:qFormat/>
    <w:rPr>
      <w:b/>
      <w:bCs/>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1"/>
    </w:rPr>
  </w:style>
  <w:style w:type="character" w:customStyle="1" w:styleId="Char2">
    <w:name w:val="正文缩进 Char2"/>
    <w:link w:val="a4"/>
    <w:qFormat/>
    <w:rPr>
      <w:rFonts w:ascii="Calibri" w:hAnsi="Calibri"/>
      <w:kern w:val="2"/>
      <w:sz w:val="21"/>
    </w:rPr>
  </w:style>
  <w:style w:type="character" w:customStyle="1" w:styleId="Char">
    <w:name w:val="题注 Char"/>
    <w:link w:val="a5"/>
    <w:qFormat/>
    <w:rPr>
      <w:rFonts w:ascii="Arial" w:eastAsia="黑体" w:hAnsi="Arial"/>
      <w:kern w:val="2"/>
    </w:rPr>
  </w:style>
  <w:style w:type="character" w:customStyle="1" w:styleId="Char10">
    <w:name w:val="批注文字 Char1"/>
    <w:link w:val="a7"/>
    <w:uiPriority w:val="99"/>
    <w:qFormat/>
    <w:rPr>
      <w:kern w:val="2"/>
      <w:sz w:val="21"/>
    </w:rPr>
  </w:style>
  <w:style w:type="character" w:customStyle="1" w:styleId="3Char">
    <w:name w:val="正文文本 3 Char"/>
    <w:link w:val="30"/>
    <w:qFormat/>
    <w:rPr>
      <w:rFonts w:eastAsia="仿宋_GB2312"/>
      <w:b/>
      <w:bCs/>
      <w:kern w:val="2"/>
      <w:sz w:val="24"/>
    </w:rPr>
  </w:style>
  <w:style w:type="character" w:customStyle="1" w:styleId="Char4">
    <w:name w:val="正文文本缩进 Char"/>
    <w:basedOn w:val="a0"/>
    <w:link w:val="ab"/>
    <w:qFormat/>
    <w:rPr>
      <w:kern w:val="2"/>
      <w:sz w:val="21"/>
      <w:szCs w:val="24"/>
    </w:rPr>
  </w:style>
  <w:style w:type="character" w:customStyle="1" w:styleId="Char5">
    <w:name w:val="纯文本 Char"/>
    <w:link w:val="ad"/>
    <w:qFormat/>
    <w:rPr>
      <w:rFonts w:ascii="宋体"/>
      <w:kern w:val="2"/>
      <w:sz w:val="21"/>
    </w:rPr>
  </w:style>
  <w:style w:type="character" w:customStyle="1" w:styleId="Char6">
    <w:name w:val="日期 Char"/>
    <w:link w:val="ae"/>
    <w:qFormat/>
    <w:rPr>
      <w:kern w:val="2"/>
      <w:sz w:val="21"/>
    </w:rPr>
  </w:style>
  <w:style w:type="character" w:customStyle="1" w:styleId="Char20">
    <w:name w:val="页脚 Char2"/>
    <w:link w:val="af1"/>
    <w:uiPriority w:val="99"/>
    <w:qFormat/>
    <w:rPr>
      <w:rFonts w:ascii="Calibri" w:hAnsi="Calibri"/>
      <w:kern w:val="2"/>
      <w:sz w:val="18"/>
      <w:szCs w:val="18"/>
    </w:rPr>
  </w:style>
  <w:style w:type="character" w:customStyle="1" w:styleId="Char21">
    <w:name w:val="页眉 Char2"/>
    <w:link w:val="af2"/>
    <w:qFormat/>
    <w:rPr>
      <w:kern w:val="2"/>
      <w:sz w:val="18"/>
    </w:rPr>
  </w:style>
  <w:style w:type="character" w:customStyle="1" w:styleId="Char22">
    <w:name w:val="标题 Char2"/>
    <w:link w:val="af9"/>
    <w:uiPriority w:val="10"/>
    <w:qFormat/>
    <w:rPr>
      <w:b/>
      <w:sz w:val="24"/>
      <w:lang w:val="en-GB"/>
    </w:rPr>
  </w:style>
  <w:style w:type="character" w:customStyle="1" w:styleId="Char12">
    <w:name w:val="批注主题 Char1"/>
    <w:link w:val="afa"/>
    <w:qFormat/>
    <w:rPr>
      <w:b/>
      <w:kern w:val="2"/>
      <w:sz w:val="21"/>
    </w:rPr>
  </w:style>
  <w:style w:type="paragraph" w:customStyle="1" w:styleId="aff4">
    <w:name w:val="正文段"/>
    <w:link w:val="Charc"/>
    <w:qFormat/>
    <w:pPr>
      <w:snapToGrid w:val="0"/>
      <w:spacing w:afterLines="50" w:after="50"/>
      <w:ind w:firstLineChars="200" w:firstLine="200"/>
      <w:jc w:val="both"/>
    </w:pPr>
    <w:rPr>
      <w:rFonts w:ascii="Calibri" w:hAnsi="Calibri"/>
      <w:sz w:val="24"/>
    </w:rPr>
  </w:style>
  <w:style w:type="character" w:customStyle="1" w:styleId="Charc">
    <w:name w:val="正文段 Char"/>
    <w:link w:val="aff4"/>
    <w:qFormat/>
    <w:rPr>
      <w:rFonts w:ascii="Calibri" w:hAnsi="Calibri"/>
      <w:sz w:val="24"/>
    </w:rPr>
  </w:style>
  <w:style w:type="paragraph" w:customStyle="1" w:styleId="Proposalsbody">
    <w:name w:val="Proposals body"/>
    <w:next w:val="a"/>
    <w:qFormat/>
    <w:pPr>
      <w:spacing w:line="360" w:lineRule="auto"/>
    </w:pPr>
    <w:rPr>
      <w:rFonts w:ascii="宋体"/>
      <w:snapToGrid w:val="0"/>
      <w:color w:val="000000"/>
      <w:sz w:val="24"/>
    </w:rPr>
  </w:style>
  <w:style w:type="paragraph" w:customStyle="1" w:styleId="71">
    <w:name w:val="正文文字 7"/>
    <w:basedOn w:val="a"/>
    <w:next w:val="a"/>
    <w:qFormat/>
    <w:pPr>
      <w:ind w:left="240"/>
    </w:pPr>
    <w:rPr>
      <w:sz w:val="20"/>
    </w:rPr>
  </w:style>
  <w:style w:type="paragraph" w:customStyle="1" w:styleId="81">
    <w:name w:val="正文文字 8"/>
    <w:basedOn w:val="a"/>
    <w:next w:val="a"/>
    <w:qFormat/>
    <w:pPr>
      <w:ind w:left="805" w:hanging="567"/>
    </w:pPr>
    <w:rPr>
      <w:sz w:val="16"/>
    </w:rPr>
  </w:style>
  <w:style w:type="paragraph" w:customStyle="1" w:styleId="12">
    <w:name w:val="列出段落1"/>
    <w:next w:val="71"/>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4">
    <w:name w:val="样式5"/>
    <w:next w:val="81"/>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Char1">
    <w:name w:val="文档结构图 Char1"/>
    <w:link w:val="a6"/>
    <w:qFormat/>
    <w:rPr>
      <w:kern w:val="2"/>
      <w:sz w:val="21"/>
      <w:szCs w:val="24"/>
      <w:shd w:val="clear" w:color="auto" w:fill="000080"/>
    </w:rPr>
  </w:style>
  <w:style w:type="character" w:customStyle="1" w:styleId="Chard">
    <w:name w:val="文档结构图 Char"/>
    <w:basedOn w:val="a0"/>
    <w:qFormat/>
    <w:rPr>
      <w:rFonts w:ascii="宋体"/>
      <w:kern w:val="2"/>
      <w:sz w:val="18"/>
      <w:szCs w:val="18"/>
    </w:rPr>
  </w:style>
  <w:style w:type="character" w:customStyle="1" w:styleId="Char0">
    <w:name w:val="称呼 Char"/>
    <w:basedOn w:val="a0"/>
    <w:link w:val="a8"/>
    <w:qFormat/>
    <w:rPr>
      <w:rFonts w:ascii="仿宋_GB2312" w:eastAsia="仿宋_GB2312"/>
      <w:kern w:val="2"/>
      <w:sz w:val="28"/>
    </w:rPr>
  </w:style>
  <w:style w:type="character" w:customStyle="1" w:styleId="Char3">
    <w:name w:val="正文首行缩进 Char"/>
    <w:basedOn w:val="Chare"/>
    <w:link w:val="aa"/>
    <w:qFormat/>
    <w:rPr>
      <w:rFonts w:ascii="宋体" w:hAnsi="Calibri"/>
      <w:kern w:val="2"/>
      <w:sz w:val="24"/>
      <w:lang w:val="zh-CN"/>
    </w:rPr>
  </w:style>
  <w:style w:type="character" w:customStyle="1" w:styleId="Chare">
    <w:name w:val="正文文本 Char"/>
    <w:basedOn w:val="a0"/>
    <w:qFormat/>
    <w:rPr>
      <w:kern w:val="2"/>
      <w:sz w:val="21"/>
    </w:rPr>
  </w:style>
  <w:style w:type="character" w:customStyle="1" w:styleId="Char11">
    <w:name w:val="正文文本 Char1"/>
    <w:link w:val="a9"/>
    <w:uiPriority w:val="1"/>
    <w:qFormat/>
    <w:rPr>
      <w:rFonts w:ascii="宋体" w:hAnsi="Arial" w:cs="Arial"/>
      <w:snapToGrid w:val="0"/>
      <w:kern w:val="2"/>
      <w:sz w:val="24"/>
      <w:szCs w:val="21"/>
      <w:lang w:val="zh-CN"/>
    </w:rPr>
  </w:style>
  <w:style w:type="character" w:customStyle="1" w:styleId="HTMLChar">
    <w:name w:val="HTML 地址 Char"/>
    <w:basedOn w:val="a0"/>
    <w:link w:val="HTML"/>
    <w:qFormat/>
    <w:rPr>
      <w:rFonts w:ascii="宋体" w:hAnsi="宋体"/>
      <w:i/>
      <w:iCs/>
      <w:sz w:val="24"/>
      <w:szCs w:val="24"/>
    </w:rPr>
  </w:style>
  <w:style w:type="character" w:customStyle="1" w:styleId="2Char">
    <w:name w:val="正文文本缩进 2 Char"/>
    <w:basedOn w:val="a0"/>
    <w:link w:val="23"/>
    <w:qFormat/>
    <w:rPr>
      <w:rFonts w:ascii="宋体"/>
      <w:sz w:val="28"/>
    </w:rPr>
  </w:style>
  <w:style w:type="character" w:customStyle="1" w:styleId="Char7">
    <w:name w:val="尾注文本 Char"/>
    <w:basedOn w:val="a0"/>
    <w:link w:val="af"/>
    <w:qFormat/>
    <w:rPr>
      <w:kern w:val="2"/>
      <w:sz w:val="21"/>
      <w:szCs w:val="24"/>
      <w:lang w:val="zh-CN"/>
    </w:rPr>
  </w:style>
  <w:style w:type="character" w:customStyle="1" w:styleId="Char8">
    <w:name w:val="批注框文本 Char"/>
    <w:basedOn w:val="a0"/>
    <w:link w:val="af0"/>
    <w:qFormat/>
    <w:rPr>
      <w:kern w:val="2"/>
      <w:sz w:val="18"/>
      <w:szCs w:val="18"/>
    </w:rPr>
  </w:style>
  <w:style w:type="character" w:customStyle="1" w:styleId="Char9">
    <w:name w:val="签名 Char"/>
    <w:basedOn w:val="a0"/>
    <w:link w:val="af3"/>
    <w:qFormat/>
    <w:rPr>
      <w:rFonts w:eastAsia="仿宋_GB2312"/>
      <w:sz w:val="24"/>
    </w:rPr>
  </w:style>
  <w:style w:type="character" w:customStyle="1" w:styleId="Chara">
    <w:name w:val="副标题 Char"/>
    <w:basedOn w:val="a0"/>
    <w:link w:val="af5"/>
    <w:qFormat/>
    <w:rPr>
      <w:rFonts w:ascii="Arial" w:eastAsia="隶书" w:hAnsi="Arial"/>
      <w:b/>
      <w:bCs/>
      <w:kern w:val="28"/>
      <w:sz w:val="44"/>
      <w:szCs w:val="32"/>
    </w:rPr>
  </w:style>
  <w:style w:type="character" w:customStyle="1" w:styleId="Charb">
    <w:name w:val="脚注文本 Char"/>
    <w:basedOn w:val="a0"/>
    <w:link w:val="af7"/>
    <w:qFormat/>
    <w:rPr>
      <w:rFonts w:ascii="Calibri"/>
      <w:color w:val="0000FF"/>
      <w:sz w:val="21"/>
    </w:rPr>
  </w:style>
  <w:style w:type="character" w:customStyle="1" w:styleId="3Char0">
    <w:name w:val="正文文本缩进 3 Char"/>
    <w:basedOn w:val="a0"/>
    <w:link w:val="34"/>
    <w:qFormat/>
    <w:rPr>
      <w:kern w:val="2"/>
      <w:sz w:val="24"/>
    </w:rPr>
  </w:style>
  <w:style w:type="character" w:customStyle="1" w:styleId="2Char1">
    <w:name w:val="正文文本 2 Char1"/>
    <w:link w:val="25"/>
    <w:qFormat/>
    <w:rPr>
      <w:kern w:val="2"/>
      <w:sz w:val="21"/>
      <w:szCs w:val="24"/>
    </w:rPr>
  </w:style>
  <w:style w:type="character" w:customStyle="1" w:styleId="2Char2">
    <w:name w:val="正文文本 2 Char"/>
    <w:basedOn w:val="a0"/>
    <w:qFormat/>
    <w:rPr>
      <w:kern w:val="2"/>
      <w:sz w:val="21"/>
    </w:rPr>
  </w:style>
  <w:style w:type="character" w:customStyle="1" w:styleId="HTMLChar0">
    <w:name w:val="HTML 预设格式 Char"/>
    <w:basedOn w:val="a0"/>
    <w:link w:val="HTML0"/>
    <w:qFormat/>
    <w:rPr>
      <w:rFonts w:ascii="黑体" w:eastAsia="黑体" w:hAnsi="Courier New"/>
    </w:rPr>
  </w:style>
  <w:style w:type="character" w:customStyle="1" w:styleId="2Char0">
    <w:name w:val="正文首行缩进 2 Char"/>
    <w:basedOn w:val="Char4"/>
    <w:link w:val="26"/>
    <w:qFormat/>
    <w:rPr>
      <w:rFonts w:ascii="宋体" w:hAnsi="宋体"/>
      <w:kern w:val="2"/>
      <w:sz w:val="21"/>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Default">
    <w:name w:val="Default"/>
    <w:next w:val="710"/>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710">
    <w:name w:val="目录 71"/>
    <w:next w:val="a"/>
    <w:qFormat/>
    <w:pPr>
      <w:wordWrap w:val="0"/>
      <w:ind w:left="2550"/>
      <w:jc w:val="both"/>
    </w:pPr>
    <w:rPr>
      <w:rFonts w:ascii="宋体" w:eastAsia="Times New Roman" w:hAnsi="宋体"/>
      <w:sz w:val="21"/>
    </w:rPr>
  </w:style>
  <w:style w:type="character" w:customStyle="1" w:styleId="DefaultChar">
    <w:name w:val="Default Char"/>
    <w:link w:val="Default"/>
    <w:qFormat/>
    <w:rPr>
      <w:rFonts w:ascii="仿宋_GB2312" w:eastAsia="仿宋_GB2312" w:cs="仿宋_GB2312"/>
      <w:color w:val="000000"/>
      <w:sz w:val="24"/>
      <w:szCs w:val="24"/>
    </w:rPr>
  </w:style>
  <w:style w:type="character" w:customStyle="1" w:styleId="Charf">
    <w:name w:val="表格非标题文字 Char"/>
    <w:link w:val="aff5"/>
    <w:qFormat/>
    <w:rPr>
      <w:rFonts w:ascii="Futura Bk" w:hAnsi="Futura Bk"/>
      <w:kern w:val="2"/>
      <w:sz w:val="18"/>
      <w:szCs w:val="21"/>
    </w:rPr>
  </w:style>
  <w:style w:type="paragraph" w:customStyle="1" w:styleId="aff5">
    <w:name w:val="表格非标题文字"/>
    <w:link w:val="Charf"/>
    <w:qFormat/>
    <w:pPr>
      <w:snapToGrid w:val="0"/>
      <w:spacing w:before="80" w:after="40"/>
    </w:pPr>
    <w:rPr>
      <w:rFonts w:ascii="Futura Bk" w:hAnsi="Futura Bk"/>
      <w:kern w:val="2"/>
      <w:sz w:val="18"/>
      <w:szCs w:val="21"/>
    </w:rPr>
  </w:style>
  <w:style w:type="character" w:customStyle="1" w:styleId="Charf0">
    <w:name w:val="*正文 Char"/>
    <w:link w:val="aff6"/>
    <w:qFormat/>
    <w:rPr>
      <w:rFonts w:ascii="宋体" w:hAnsi="宋体"/>
      <w:sz w:val="24"/>
    </w:rPr>
  </w:style>
  <w:style w:type="paragraph" w:customStyle="1" w:styleId="aff6">
    <w:name w:val="*正文"/>
    <w:basedOn w:val="a"/>
    <w:link w:val="Charf0"/>
    <w:qFormat/>
    <w:pPr>
      <w:adjustRightInd w:val="0"/>
      <w:snapToGrid w:val="0"/>
      <w:spacing w:line="360" w:lineRule="auto"/>
      <w:ind w:firstLine="482"/>
      <w:jc w:val="left"/>
    </w:pPr>
    <w:rPr>
      <w:rFonts w:ascii="宋体" w:hAnsi="宋体"/>
      <w:kern w:val="0"/>
      <w:sz w:val="24"/>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1">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a7bee19d-6ee1-4f59-9a95-63e8ae457081">
    <w:name w:val="Heading 1 Char_a7bee19d-6ee1-4f59-9a95-63e8ae457081"/>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kern w:val="0"/>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f3">
    <w:name w:val="哈哈正文 Char"/>
    <w:link w:val="aff7"/>
    <w:qFormat/>
    <w:rPr>
      <w:rFonts w:ascii="宋体" w:hAnsi="宋体"/>
      <w:kern w:val="2"/>
      <w:sz w:val="24"/>
    </w:rPr>
  </w:style>
  <w:style w:type="paragraph" w:customStyle="1" w:styleId="aff7">
    <w:name w:val="哈哈正文"/>
    <w:basedOn w:val="a"/>
    <w:link w:val="Charf3"/>
    <w:qFormat/>
    <w:pPr>
      <w:spacing w:line="360" w:lineRule="auto"/>
      <w:ind w:firstLineChars="200" w:firstLine="200"/>
    </w:pPr>
    <w:rPr>
      <w:rFonts w:ascii="宋体" w:hAnsi="宋体"/>
      <w:sz w:val="24"/>
    </w:rPr>
  </w:style>
  <w:style w:type="character" w:customStyle="1" w:styleId="14">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349d8ccd-87a8-4174-b318-483ee852d82b">
    <w:name w:val="Footer Char_349d8ccd-87a8-4174-b318-483ee852d82b"/>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4">
    <w:name w:val="插图说明 Char"/>
    <w:qFormat/>
    <w:rPr>
      <w:rFonts w:eastAsia="黑体"/>
      <w:sz w:val="24"/>
      <w:lang w:val="en-US" w:eastAsia="zh-CN"/>
    </w:rPr>
  </w:style>
  <w:style w:type="character" w:customStyle="1" w:styleId="2CharChar">
    <w:name w:val="正文2 Char Char"/>
    <w:link w:val="27"/>
    <w:qFormat/>
    <w:rPr>
      <w:kern w:val="2"/>
      <w:sz w:val="24"/>
    </w:rPr>
  </w:style>
  <w:style w:type="paragraph" w:customStyle="1" w:styleId="27">
    <w:name w:val="正文2"/>
    <w:basedOn w:val="a"/>
    <w:link w:val="2CharChar"/>
    <w:qFormat/>
    <w:pPr>
      <w:adjustRightInd w:val="0"/>
      <w:spacing w:before="156" w:line="360" w:lineRule="auto"/>
      <w:ind w:firstLineChars="200" w:firstLine="510"/>
    </w:pPr>
    <w:rPr>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5"/>
    <w:uiPriority w:val="1"/>
    <w:qFormat/>
    <w:rPr>
      <w:sz w:val="22"/>
      <w:szCs w:val="22"/>
    </w:rPr>
  </w:style>
  <w:style w:type="paragraph" w:customStyle="1" w:styleId="15">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5">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3">
    <w:name w:val="正文 项目2 Char"/>
    <w:basedOn w:val="Charf6"/>
    <w:qFormat/>
    <w:rPr>
      <w:rFonts w:ascii="仿宋_GB2312" w:eastAsia="仿宋_GB2312" w:hAnsi="仿宋_GB2312"/>
      <w:kern w:val="2"/>
      <w:sz w:val="24"/>
      <w:lang w:bidi="ar-SA"/>
    </w:rPr>
  </w:style>
  <w:style w:type="character" w:customStyle="1" w:styleId="Charf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7">
    <w:name w:val="正文（绿盟科技） Char"/>
    <w:link w:val="aff9"/>
    <w:qFormat/>
    <w:rPr>
      <w:rFonts w:ascii="Arial" w:hAnsi="Arial"/>
      <w:sz w:val="21"/>
      <w:szCs w:val="21"/>
    </w:rPr>
  </w:style>
  <w:style w:type="paragraph" w:customStyle="1" w:styleId="aff9">
    <w:name w:val="正文（绿盟科技）"/>
    <w:link w:val="Charf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8">
    <w:name w:val="页脚 Char"/>
    <w:uiPriority w:val="99"/>
    <w:qFormat/>
    <w:rPr>
      <w:rFonts w:eastAsia="仿宋_GB2312"/>
      <w:kern w:val="2"/>
      <w:sz w:val="18"/>
      <w:lang w:val="en-US" w:eastAsia="zh-CN"/>
    </w:rPr>
  </w:style>
  <w:style w:type="character" w:customStyle="1" w:styleId="Charf9">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4">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a"/>
    <w:qFormat/>
    <w:rPr>
      <w:sz w:val="32"/>
    </w:rPr>
  </w:style>
  <w:style w:type="paragraph" w:customStyle="1" w:styleId="affa">
    <w:name w:val="表格名称"/>
    <w:basedOn w:val="2"/>
    <w:link w:val="858D7CFB-ED40-4347-BF05-701D383B685F"/>
    <w:qFormat/>
    <w:pPr>
      <w:tabs>
        <w:tab w:val="left" w:pos="432"/>
      </w:tabs>
      <w:snapToGrid w:val="0"/>
      <w:spacing w:before="240" w:after="240" w:line="240" w:lineRule="auto"/>
    </w:pPr>
    <w:rPr>
      <w:rFonts w:ascii="Times New Roman" w:eastAsia="宋体" w:hAnsi="Times New Roman"/>
      <w:b w:val="0"/>
      <w:kern w:val="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kern w:val="0"/>
      <w:sz w:val="24"/>
      <w:szCs w:val="24"/>
    </w:rPr>
  </w:style>
  <w:style w:type="character" w:customStyle="1" w:styleId="UsedbyWordfortextofHelpfootnotesCharChar1">
    <w:name w:val="Used by Word for text of Help footnotes Char Char1"/>
    <w:qFormat/>
    <w:rPr>
      <w:color w:val="0000FF"/>
      <w:sz w:val="21"/>
    </w:rPr>
  </w:style>
  <w:style w:type="character" w:customStyle="1" w:styleId="Charf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b">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spacing w:before="240" w:after="240" w:line="360" w:lineRule="auto"/>
      <w:ind w:left="851" w:rightChars="194" w:right="407" w:hanging="851"/>
      <w:jc w:val="left"/>
    </w:pPr>
    <w:rPr>
      <w:rFonts w:ascii="宋体" w:hAnsi="Arial"/>
      <w:bCs/>
      <w:snapToGrid w:val="0"/>
      <w:kern w:val="0"/>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5">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har102">
    <w:name w:val="Char Char102"/>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4"/>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spacing w:line="376" w:lineRule="atLeast"/>
      <w:ind w:left="851" w:hanging="851"/>
    </w:pPr>
    <w:rPr>
      <w:rFonts w:ascii="Cambria" w:eastAsia="宋体" w:hAnsi="Cambria"/>
      <w:bCs/>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c">
    <w:name w:val="冯 Char"/>
    <w:link w:val="affc"/>
    <w:qFormat/>
    <w:rPr>
      <w:rFonts w:ascii="宋体" w:hAnsi="宋体"/>
      <w:color w:val="000000"/>
      <w:sz w:val="24"/>
      <w:szCs w:val="24"/>
    </w:rPr>
  </w:style>
  <w:style w:type="paragraph" w:customStyle="1" w:styleId="affc">
    <w:name w:val="冯"/>
    <w:basedOn w:val="a"/>
    <w:link w:val="Charfc"/>
    <w:qFormat/>
    <w:pPr>
      <w:widowControl/>
      <w:spacing w:line="360" w:lineRule="auto"/>
      <w:ind w:firstLineChars="200" w:firstLine="480"/>
    </w:pPr>
    <w:rPr>
      <w:rFonts w:ascii="宋体" w:hAnsi="宋体"/>
      <w:color w:val="000000"/>
      <w:kern w:val="0"/>
      <w:sz w:val="24"/>
      <w:szCs w:val="24"/>
    </w:rPr>
  </w:style>
  <w:style w:type="character" w:customStyle="1" w:styleId="HeaderChar72f22585-e026-41c0-b855-8ac788c27b1e">
    <w:name w:val="Header Char_72f22585-e026-41c0-b855-8ac788c27b1e"/>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d">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qFormat/>
    <w:rPr>
      <w:rFonts w:ascii="Times New Roman" w:eastAsia="宋体" w:hAnsi="Times New Roman" w:cs="Times New Roman"/>
      <w:snapToGrid w:val="0"/>
      <w:kern w:val="0"/>
      <w:szCs w:val="24"/>
    </w:rPr>
  </w:style>
  <w:style w:type="character" w:customStyle="1" w:styleId="Charfe">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f">
    <w:name w:val="正文样式 Char"/>
    <w:link w:val="affd"/>
    <w:qFormat/>
    <w:rPr>
      <w:rFonts w:ascii="Calibri" w:hAnsi="Calibri"/>
      <w:sz w:val="24"/>
      <w:szCs w:val="24"/>
    </w:rPr>
  </w:style>
  <w:style w:type="paragraph" w:customStyle="1" w:styleId="affd">
    <w:name w:val="正文样式"/>
    <w:basedOn w:val="a"/>
    <w:link w:val="Charff"/>
    <w:qFormat/>
    <w:pPr>
      <w:spacing w:line="360" w:lineRule="auto"/>
      <w:ind w:firstLineChars="200" w:firstLine="480"/>
    </w:pPr>
    <w:rPr>
      <w:rFonts w:ascii="Calibri" w:hAnsi="Calibri"/>
      <w:kern w:val="0"/>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f0">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6"/>
    <w:qFormat/>
    <w:rPr>
      <w:rFonts w:ascii="Calibri" w:hAnsi="Calibri"/>
      <w:sz w:val="24"/>
      <w:lang w:eastAsia="en-US"/>
    </w:rPr>
  </w:style>
  <w:style w:type="paragraph" w:customStyle="1" w:styleId="16">
    <w:name w:val="列表1"/>
    <w:basedOn w:val="a"/>
    <w:next w:val="12"/>
    <w:link w:val="Char1b"/>
    <w:qFormat/>
    <w:pPr>
      <w:widowControl/>
      <w:spacing w:after="200" w:line="360" w:lineRule="auto"/>
      <w:ind w:left="720" w:firstLineChars="200" w:firstLine="200"/>
      <w:jc w:val="left"/>
    </w:pPr>
    <w:rPr>
      <w:rFonts w:ascii="Calibri" w:hAnsi="Calibri"/>
      <w:kern w:val="0"/>
      <w:sz w:val="24"/>
      <w:lang w:eastAsia="en-U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1">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4">
    <w:name w:val="正文文本缩进 Char3"/>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
    <w:name w:val="批注框文本 字符"/>
    <w:qFormat/>
    <w:rPr>
      <w:rFonts w:ascii="Arial" w:eastAsia="黑体" w:hAnsi="Arial" w:cs="Arial"/>
      <w:snapToGrid w:val="0"/>
      <w:kern w:val="0"/>
      <w:sz w:val="18"/>
      <w:szCs w:val="18"/>
    </w:rPr>
  </w:style>
  <w:style w:type="character" w:customStyle="1" w:styleId="Char28">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a37d0e69-3e77-4622-a2c5-ebb0c9c27ddf">
    <w:name w:val="Heading 7 Char_a37d0e69-3e77-4622-a2c5-ebb0c9c27ddf"/>
    <w:qFormat/>
    <w:rPr>
      <w:rFonts w:ascii="宋体" w:eastAsia="宋体" w:hAnsi="宋体"/>
      <w:b/>
      <w:bCs/>
      <w:kern w:val="2"/>
      <w:sz w:val="24"/>
      <w:szCs w:val="24"/>
      <w:lang w:val="en-US" w:eastAsia="zh-CN" w:bidi="ar-SA"/>
    </w:rPr>
  </w:style>
  <w:style w:type="character" w:customStyle="1" w:styleId="Charff2">
    <w:name w:val="此正文 Char"/>
    <w:link w:val="afff0"/>
    <w:qFormat/>
    <w:rPr>
      <w:kern w:val="2"/>
      <w:sz w:val="24"/>
      <w:szCs w:val="24"/>
    </w:rPr>
  </w:style>
  <w:style w:type="paragraph" w:customStyle="1" w:styleId="afff0">
    <w:name w:val="此正文"/>
    <w:basedOn w:val="a"/>
    <w:link w:val="Charff2"/>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3">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rPr>
      <w:sz w:val="24"/>
      <w:lang w:bidi="ar-SA"/>
    </w:rPr>
  </w:style>
  <w:style w:type="character" w:customStyle="1" w:styleId="afff1">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pPr>
      <w:tabs>
        <w:tab w:val="left" w:pos="2356"/>
      </w:tabs>
    </w:pPr>
    <w:rPr>
      <w:lang w:val="en-US"/>
    </w:rPr>
  </w:style>
  <w:style w:type="paragraph" w:customStyle="1" w:styleId="4h4H4Fab-4T5RefHeading1rh1Headingsqlsect1230">
    <w:name w:val="样式 标题 4h4H4Fab-4T5Ref Heading 1rh1Heading sqlsect 1.2.3...."/>
    <w:basedOn w:val="4"/>
    <w:link w:val="4h4H4Fab-4T5RefHeading1rh1Headingsqlsect123Char0"/>
    <w:qFormat/>
    <w:pPr>
      <w:spacing w:line="360" w:lineRule="auto"/>
      <w:ind w:leftChars="75" w:left="1984" w:firstLineChars="200" w:hanging="708"/>
    </w:pPr>
    <w:rPr>
      <w:rFonts w:ascii="微软雅黑" w:eastAsia="微软雅黑" w:hAnsi="微软雅黑"/>
      <w:bCs/>
      <w:sz w:val="24"/>
      <w:szCs w:val="28"/>
      <w:lang w:val="zh-CN"/>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lang w:val="zh-CN"/>
    </w:rPr>
  </w:style>
  <w:style w:type="character" w:customStyle="1" w:styleId="Charff4">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8"/>
    <w:qFormat/>
    <w:rPr>
      <w:rFonts w:ascii="宋体" w:hAnsi="Courier New"/>
    </w:rPr>
  </w:style>
  <w:style w:type="paragraph" w:customStyle="1" w:styleId="18">
    <w:name w:val="纯文本1"/>
    <w:basedOn w:val="a"/>
    <w:link w:val="Char1f"/>
    <w:qFormat/>
    <w:rPr>
      <w:rFonts w:ascii="宋体" w:hAnsi="Courier New"/>
      <w:kern w:val="0"/>
      <w:sz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5">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6">
    <w:name w:val="正文说明 Char"/>
    <w:link w:val="afff2"/>
    <w:qFormat/>
    <w:rPr>
      <w:sz w:val="24"/>
      <w:szCs w:val="24"/>
    </w:rPr>
  </w:style>
  <w:style w:type="paragraph" w:customStyle="1" w:styleId="afff2">
    <w:name w:val="正文说明"/>
    <w:basedOn w:val="a"/>
    <w:link w:val="Charff6"/>
    <w:qFormat/>
    <w:pPr>
      <w:spacing w:line="360" w:lineRule="auto"/>
    </w:pPr>
    <w:rPr>
      <w:kern w:val="0"/>
      <w:sz w:val="24"/>
      <w:szCs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7">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kern w:val="0"/>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8">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3"/>
    <w:qFormat/>
    <w:rPr>
      <w:rFonts w:ascii="仿宋_GB2312" w:eastAsia="仿宋_GB2312"/>
      <w:kern w:val="2"/>
      <w:sz w:val="24"/>
      <w:szCs w:val="24"/>
    </w:rPr>
  </w:style>
  <w:style w:type="paragraph" w:customStyle="1" w:styleId="afff3">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spacing w:before="100" w:beforeAutospacing="1" w:after="100" w:afterAutospacing="1"/>
      <w:ind w:leftChars="50" w:left="120" w:firstLineChars="206" w:firstLine="494"/>
    </w:pPr>
    <w:rPr>
      <w:rFonts w:ascii="宋体"/>
      <w:kern w:val="0"/>
      <w:sz w:val="20"/>
    </w:rPr>
  </w:style>
  <w:style w:type="character" w:customStyle="1" w:styleId="Charff9">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a">
    <w:name w:val="正文首行缩进两字 Char"/>
    <w:qFormat/>
    <w:rPr>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b">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qFormat/>
    <w:rPr>
      <w:rFonts w:ascii="Times New Roman" w:eastAsia="宋体" w:hAnsi="Times New Roman" w:cs="Times New Roman"/>
      <w:szCs w:val="24"/>
    </w:rPr>
  </w:style>
  <w:style w:type="character" w:customStyle="1" w:styleId="a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5"/>
    <w:qFormat/>
    <w:rPr>
      <w:rFonts w:ascii="宋体" w:hAnsi="宋体"/>
      <w:sz w:val="24"/>
    </w:rPr>
  </w:style>
  <w:style w:type="paragraph" w:customStyle="1" w:styleId="afff5">
    <w:name w:val="段落"/>
    <w:basedOn w:val="a"/>
    <w:link w:val="CharCharb"/>
    <w:qFormat/>
    <w:pPr>
      <w:spacing w:line="360" w:lineRule="auto"/>
      <w:ind w:firstLineChars="200" w:firstLine="480"/>
    </w:pPr>
    <w:rPr>
      <w:rFonts w:ascii="宋体" w:hAnsi="宋体"/>
      <w:kern w:val="0"/>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6"/>
    <w:qFormat/>
    <w:rPr>
      <w:rFonts w:ascii="宋体" w:hAnsi="宋体"/>
      <w:kern w:val="2"/>
      <w:sz w:val="24"/>
      <w:szCs w:val="22"/>
    </w:rPr>
  </w:style>
  <w:style w:type="paragraph" w:customStyle="1" w:styleId="afff6">
    <w:name w:val="冯广丽"/>
    <w:basedOn w:val="a"/>
    <w:link w:val="Charffc"/>
    <w:qFormat/>
    <w:pPr>
      <w:spacing w:line="360" w:lineRule="auto"/>
      <w:ind w:firstLineChars="200" w:firstLine="480"/>
    </w:pPr>
    <w:rPr>
      <w:rFonts w:ascii="宋体" w:hAnsi="宋体"/>
      <w:sz w:val="24"/>
      <w:szCs w:val="22"/>
    </w:rPr>
  </w:style>
  <w:style w:type="character" w:customStyle="1" w:styleId="a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8"/>
    <w:qFormat/>
    <w:rPr>
      <w:rFonts w:ascii="Arial" w:hAnsi="Arial"/>
      <w:sz w:val="24"/>
    </w:rPr>
  </w:style>
  <w:style w:type="paragraph" w:customStyle="1" w:styleId="afff8">
    <w:name w:val="编号，小四"/>
    <w:basedOn w:val="a"/>
    <w:link w:val="Charffe"/>
    <w:qFormat/>
    <w:pPr>
      <w:tabs>
        <w:tab w:val="left" w:pos="432"/>
      </w:tabs>
      <w:spacing w:line="360" w:lineRule="auto"/>
      <w:ind w:left="432" w:hanging="432"/>
    </w:pPr>
    <w:rPr>
      <w:rFonts w:ascii="Arial" w:hAnsi="Arial"/>
      <w:kern w:val="0"/>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9"/>
    <w:qFormat/>
    <w:rPr>
      <w:rFonts w:ascii="仿宋_GB2312" w:eastAsia="仿宋_GB2312"/>
      <w:kern w:val="2"/>
      <w:sz w:val="24"/>
    </w:rPr>
  </w:style>
  <w:style w:type="paragraph" w:customStyle="1" w:styleId="afff9">
    <w:name w:val="仿宋正文"/>
    <w:basedOn w:val="a"/>
    <w:link w:val="Charfff0"/>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a">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b">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spacing w:line="360" w:lineRule="auto"/>
      <w:ind w:firstLineChars="200" w:firstLine="200"/>
    </w:pPr>
    <w:rPr>
      <w:rFonts w:ascii="Times New Roman" w:hAnsi="Times New Roman" w:cs="宋体"/>
      <w:sz w:val="24"/>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spacing w:after="0" w:line="520" w:lineRule="exact"/>
      <w:ind w:leftChars="0" w:left="0" w:firstLineChars="200" w:firstLine="560"/>
    </w:pPr>
    <w:rPr>
      <w:rFonts w:ascii="仿宋_GB2312" w:eastAsia="仿宋_GB2312"/>
      <w:sz w:val="28"/>
      <w:szCs w:val="20"/>
    </w:rPr>
  </w:style>
  <w:style w:type="paragraph" w:customStyle="1" w:styleId="afffc">
    <w:name w:val="封面表格文本"/>
    <w:basedOn w:val="a"/>
    <w:qFormat/>
    <w:pPr>
      <w:autoSpaceDE w:val="0"/>
      <w:autoSpaceDN w:val="0"/>
      <w:adjustRightInd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1b">
    <w:name w:val="表格标题1"/>
    <w:basedOn w:val="a"/>
    <w:qFormat/>
    <w:pPr>
      <w:spacing w:line="360" w:lineRule="auto"/>
      <w:jc w:val="center"/>
    </w:pPr>
    <w:rPr>
      <w:rFonts w:ascii="宋体" w:hAnsi="宋体" w:cs="宋体"/>
      <w:b/>
      <w:bCs/>
      <w:color w:val="000000"/>
      <w:sz w:val="24"/>
      <w:szCs w:val="21"/>
    </w:rPr>
  </w:style>
  <w:style w:type="paragraph" w:customStyle="1" w:styleId="afffd">
    <w:name w:val="目录标题"/>
    <w:basedOn w:val="a"/>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e">
    <w:name w:val="样式 宋体 三号 加粗 居中"/>
    <w:basedOn w:val="a"/>
    <w:qFormat/>
    <w:pPr>
      <w:spacing w:line="360" w:lineRule="auto"/>
      <w:jc w:val="center"/>
    </w:pPr>
    <w:rPr>
      <w:rFonts w:ascii="宋体" w:hAnsi="宋体" w:cs="宋体"/>
      <w:b/>
      <w:bCs/>
      <w:sz w:val="24"/>
    </w:rPr>
  </w:style>
  <w:style w:type="paragraph" w:customStyle="1" w:styleId="44">
    <w:name w:val="标题4_自定义"/>
    <w:basedOn w:val="4"/>
    <w:qFormat/>
    <w:pPr>
      <w:tabs>
        <w:tab w:val="left" w:pos="864"/>
      </w:tabs>
      <w:spacing w:before="0" w:after="0" w:line="360" w:lineRule="auto"/>
      <w:ind w:left="864" w:hanging="864"/>
    </w:pPr>
    <w:rPr>
      <w:rFonts w:ascii="Verdana" w:eastAsia="Verdana"/>
      <w:bCs/>
      <w:sz w:val="21"/>
      <w:szCs w:val="28"/>
    </w:rPr>
  </w:style>
  <w:style w:type="paragraph" w:customStyle="1" w:styleId="a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hAnsi="Arial"/>
      <w:sz w:val="20"/>
    </w:rPr>
  </w:style>
  <w:style w:type="paragraph" w:customStyle="1" w:styleId="-11">
    <w:name w:val="彩色底纹 - 强调文字颜色 11"/>
    <w:qFormat/>
    <w:rPr>
      <w:kern w:val="2"/>
      <w:sz w:val="21"/>
      <w:szCs w:val="24"/>
    </w:rPr>
  </w:style>
  <w:style w:type="paragraph" w:customStyle="1" w:styleId="affff0">
    <w:name w:val="正文 小标"/>
    <w:basedOn w:val="a"/>
    <w:qFormat/>
    <w:pPr>
      <w:tabs>
        <w:tab w:val="left" w:pos="0"/>
      </w:tabs>
      <w:spacing w:line="300" w:lineRule="auto"/>
      <w:ind w:left="425"/>
    </w:pPr>
    <w:rPr>
      <w:rFonts w:ascii="仿宋" w:eastAsia="仿宋" w:hAnsi="Calibri"/>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affff1">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hAnsi="Tahoma"/>
      <w:sz w:val="24"/>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hAnsi="宋体"/>
      <w:kern w:val="0"/>
      <w:sz w:val="24"/>
    </w:rPr>
  </w:style>
  <w:style w:type="paragraph" w:customStyle="1" w:styleId="affff3">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sz w:val="24"/>
    </w:rPr>
  </w:style>
  <w:style w:type="paragraph" w:customStyle="1" w:styleId="CharCharCharCharCharCharCharChar">
    <w:name w:val="Char Char Char Char Char Char Char Char"/>
    <w:basedOn w:val="a"/>
    <w:qFormat/>
    <w:pPr>
      <w:tabs>
        <w:tab w:val="left" w:pos="360"/>
      </w:tabs>
      <w:adjustRightInd w:val="0"/>
    </w:pPr>
    <w:rPr>
      <w:sz w:val="24"/>
    </w:rPr>
  </w:style>
  <w:style w:type="paragraph" w:customStyle="1" w:styleId="CharChar11CharCharChar">
    <w:name w:val="Char Char11 Char Char Char"/>
    <w:basedOn w:val="a"/>
    <w:qFormat/>
    <w:pPr>
      <w:adjustRightInd w:val="0"/>
      <w:spacing w:line="360" w:lineRule="auto"/>
    </w:p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4">
    <w:name w:val="金宏发行正文"/>
    <w:basedOn w:val="a"/>
    <w:qFormat/>
    <w:pPr>
      <w:spacing w:line="500" w:lineRule="exact"/>
      <w:ind w:firstLineChars="200" w:firstLine="560"/>
    </w:pPr>
    <w:rPr>
      <w:rFonts w:eastAsia="仿宋_GB2312"/>
      <w:sz w:val="28"/>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hAnsi="Tahoma"/>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szCs w:val="24"/>
    </w:rPr>
  </w:style>
  <w:style w:type="paragraph" w:customStyle="1" w:styleId="2d">
    <w:name w:val="标书标题2"/>
    <w:basedOn w:val="2"/>
    <w:qFormat/>
    <w:pPr>
      <w:keepLines w:val="0"/>
      <w:widowControl/>
      <w:adjustRightInd w:val="0"/>
      <w:snapToGrid w:val="0"/>
      <w:spacing w:beforeLines="50" w:before="156" w:after="60" w:line="300" w:lineRule="auto"/>
      <w:ind w:left="840" w:hanging="420"/>
      <w:jc w:val="left"/>
    </w:pPr>
    <w:rPr>
      <w:rFonts w:ascii="Arial Narrow" w:eastAsia="仿宋_GB2312" w:hAnsi="Arial Narrow"/>
      <w:bCs/>
      <w:snapToGrid w:val="0"/>
      <w:kern w:val="0"/>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cs="宋体"/>
      <w:b/>
      <w:bCs/>
      <w:color w:val="000000"/>
      <w:sz w:val="28"/>
    </w:rPr>
  </w:style>
  <w:style w:type="paragraph" w:customStyle="1" w:styleId="210">
    <w:name w:val="正文21"/>
    <w:basedOn w:val="a"/>
    <w:qFormat/>
    <w:pPr>
      <w:spacing w:before="156" w:line="360" w:lineRule="auto"/>
      <w:ind w:firstLineChars="200" w:firstLine="510"/>
    </w:pPr>
    <w:rPr>
      <w:sz w:val="24"/>
    </w:rPr>
  </w:style>
  <w:style w:type="paragraph" w:customStyle="1" w:styleId="Test2">
    <w:name w:val="Test2"/>
    <w:basedOn w:val="2"/>
    <w:qFormat/>
    <w:pPr>
      <w:widowControl/>
      <w:tabs>
        <w:tab w:val="left" w:pos="432"/>
      </w:tabs>
      <w:adjustRightInd w:val="0"/>
      <w:snapToGrid w:val="0"/>
      <w:spacing w:before="360" w:after="360" w:line="240" w:lineRule="atLeast"/>
      <w:ind w:left="432" w:hanging="432"/>
      <w:jc w:val="left"/>
    </w:pPr>
    <w:rPr>
      <w:rFonts w:ascii="宋体" w:eastAsia="宋体"/>
      <w:bCs/>
      <w:snapToGrid w:val="0"/>
      <w:kern w:val="0"/>
      <w:sz w:val="28"/>
      <w:szCs w:val="3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Char1f3">
    <w:name w:val="Char1"/>
    <w:basedOn w:val="a"/>
    <w:qFormat/>
    <w:pPr>
      <w:adjustRightInd w:val="0"/>
    </w:pPr>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kern w:val="0"/>
      <w:sz w:val="24"/>
    </w:rPr>
  </w:style>
  <w:style w:type="paragraph" w:customStyle="1" w:styleId="152">
    <w:name w:val="样式 宋体 行距: 1.5 倍行距 首行缩进:  2 字符"/>
    <w:basedOn w:val="a"/>
    <w:qFormat/>
    <w:pPr>
      <w:spacing w:line="360" w:lineRule="auto"/>
      <w:ind w:firstLineChars="200" w:firstLine="420"/>
    </w:pPr>
    <w:rPr>
      <w:rFonts w:ascii="宋体" w:hAnsi="宋体"/>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2"/>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ind w:leftChars="200" w:left="420"/>
      <w:jc w:val="left"/>
    </w:pPr>
    <w:rPr>
      <w:sz w:val="28"/>
      <w:lang w:eastAsia="zh-TW"/>
    </w:rPr>
  </w:style>
  <w:style w:type="paragraph" w:customStyle="1" w:styleId="Char2CharChar">
    <w:name w:val="Char2 Char Char"/>
    <w:basedOn w:val="a"/>
    <w:qFormat/>
    <w:rPr>
      <w:rFonts w:ascii="Tahoma" w:hAnsi="Tahoma"/>
      <w:sz w:val="24"/>
    </w:rPr>
  </w:style>
  <w:style w:type="paragraph" w:customStyle="1" w:styleId="Style11">
    <w:name w:val="_Style 11"/>
    <w:basedOn w:val="a"/>
    <w:uiPriority w:val="34"/>
    <w:qFormat/>
    <w:pPr>
      <w:ind w:firstLineChars="200" w:firstLine="420"/>
    </w:pPr>
    <w:rPr>
      <w:rFonts w:eastAsia="仿宋_GB2312"/>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Char0">
    <w:name w:val="Char Char Char"/>
    <w:basedOn w:val="a"/>
    <w:qFormat/>
    <w:pPr>
      <w:adjustRightInd w:val="0"/>
    </w:pPr>
    <w:rPr>
      <w:rFonts w:ascii="Tahoma" w:hAnsi="Tahoma"/>
      <w:sz w:val="24"/>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1"/>
    <w:qFormat/>
    <w:pPr>
      <w:adjustRightInd w:val="0"/>
    </w:pPr>
    <w:rPr>
      <w:szCs w:val="22"/>
    </w:rPr>
  </w:style>
  <w:style w:type="character" w:customStyle="1" w:styleId="Charfff1">
    <w:name w:val="无间隔 Char"/>
    <w:link w:val="2f"/>
    <w:qFormat/>
    <w:rPr>
      <w:kern w:val="2"/>
      <w:sz w:val="21"/>
      <w:szCs w:val="22"/>
    </w:rPr>
  </w:style>
  <w:style w:type="paragraph" w:customStyle="1" w:styleId="a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hAnsi="Tahoma" w:cs="仿宋_GB2312"/>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1c">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432"/>
        <w:tab w:val="left" w:pos="1260"/>
      </w:tabs>
      <w:spacing w:before="0" w:after="0" w:line="360" w:lineRule="auto"/>
      <w:ind w:left="1260" w:hanging="420"/>
      <w:jc w:val="left"/>
    </w:pPr>
    <w:rPr>
      <w:rFonts w:eastAsia="黑体"/>
      <w:bCs/>
      <w:szCs w:val="32"/>
    </w:rPr>
  </w:style>
  <w:style w:type="paragraph" w:customStyle="1" w:styleId="affff6">
    <w:name w:val="五级无标题条"/>
    <w:basedOn w:val="a"/>
    <w:qFormat/>
    <w:rPr>
      <w:szCs w:val="24"/>
    </w:rPr>
  </w:style>
  <w:style w:type="paragraph" w:customStyle="1" w:styleId="Char50">
    <w:name w:val="Char5"/>
    <w:basedOn w:val="a"/>
    <w:qFormat/>
    <w:pPr>
      <w:adjustRightInd w:val="0"/>
    </w:pPr>
    <w:rPr>
      <w:rFonts w:ascii="仿宋_GB2312" w:eastAsia="仿宋_GB2312"/>
      <w:b/>
      <w:sz w:val="32"/>
      <w:szCs w:val="32"/>
    </w:rPr>
  </w:style>
  <w:style w:type="paragraph" w:customStyle="1" w:styleId="TOC1">
    <w:name w:val="TOC 标题1"/>
    <w:basedOn w:val="1"/>
    <w:next w:val="a"/>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12">
    <w:name w:val="彩色列表 - 强调文字颜色 12"/>
    <w:basedOn w:val="a"/>
    <w:qFormat/>
    <w:pPr>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9">
    <w:name w:val="Char2"/>
    <w:basedOn w:val="a"/>
    <w:qFormat/>
    <w:pPr>
      <w:adjustRightInd w:val="0"/>
    </w:pPr>
    <w:rPr>
      <w:rFonts w:ascii="仿宋_GB2312" w:eastAsia="仿宋_GB2312"/>
      <w:b/>
      <w:sz w:val="32"/>
      <w:szCs w:val="32"/>
    </w:rPr>
  </w:style>
  <w:style w:type="paragraph" w:customStyle="1" w:styleId="38">
    <w:name w:val="数字标题3"/>
    <w:basedOn w:val="3"/>
    <w:next w:val="a"/>
    <w:qFormat/>
    <w:pPr>
      <w:tabs>
        <w:tab w:val="left" w:pos="900"/>
      </w:tabs>
      <w:adjustRightInd w:val="0"/>
      <w:spacing w:line="240" w:lineRule="auto"/>
      <w:ind w:left="900" w:hanging="720"/>
    </w:pPr>
    <w:rPr>
      <w:bCs/>
      <w:sz w:val="28"/>
      <w:szCs w:val="28"/>
    </w:rPr>
  </w:style>
  <w:style w:type="paragraph" w:customStyle="1" w:styleId="FA">
    <w:name w:val="FA正文"/>
    <w:basedOn w:val="a"/>
    <w:qFormat/>
    <w:pPr>
      <w:adjustRightInd w:val="0"/>
      <w:spacing w:line="360" w:lineRule="auto"/>
      <w:ind w:firstLineChars="200" w:firstLine="480"/>
    </w:pPr>
    <w:rPr>
      <w:rFonts w:hAnsi="宋体"/>
      <w:sz w:val="24"/>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rPr>
  </w:style>
  <w:style w:type="paragraph" w:customStyle="1" w:styleId="1d">
    <w:name w:val="修订1"/>
    <w:uiPriority w:val="3"/>
    <w:qFormat/>
    <w:rPr>
      <w:color w:val="000000"/>
      <w:kern w:val="1"/>
      <w:sz w:val="21"/>
    </w:rPr>
  </w:style>
  <w:style w:type="paragraph" w:customStyle="1" w:styleId="Char2CharCharChar">
    <w:name w:val="Char2 Char Char Char"/>
    <w:basedOn w:val="a"/>
    <w:qFormat/>
    <w:pPr>
      <w:adjustRightInd w:val="0"/>
    </w:pPr>
    <w:rPr>
      <w:rFonts w:ascii="仿宋_GB2312" w:eastAsia="仿宋_GB2312"/>
      <w:b/>
      <w:sz w:val="32"/>
      <w:szCs w:val="32"/>
    </w:rPr>
  </w:style>
  <w:style w:type="paragraph" w:customStyle="1" w:styleId="Char2CharCharChar1">
    <w:name w:val="Char2 Char Char Char1"/>
    <w:basedOn w:val="a"/>
    <w:uiPriority w:val="6"/>
    <w:qFormat/>
    <w:pPr>
      <w:adjustRightInd w:val="0"/>
    </w:pPr>
    <w:rPr>
      <w:rFonts w:ascii="仿宋_GB2312" w:eastAsia="仿宋_GB2312"/>
      <w:b/>
      <w:sz w:val="32"/>
      <w:szCs w:val="32"/>
    </w:rPr>
  </w:style>
  <w:style w:type="paragraph" w:customStyle="1" w:styleId="affff7">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8">
    <w:name w:val="图中文字"/>
    <w:basedOn w:val="a"/>
    <w:qFormat/>
    <w:pPr>
      <w:adjustRightInd w:val="0"/>
      <w:snapToGrid w:val="0"/>
      <w:spacing w:line="0" w:lineRule="atLeast"/>
      <w:ind w:firstLineChars="200" w:firstLine="200"/>
      <w:jc w:val="center"/>
    </w:pPr>
    <w:rPr>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MMTopic3">
    <w:name w:val="MM Topic 3"/>
    <w:basedOn w:val="3"/>
    <w:qFormat/>
    <w:pPr>
      <w:tabs>
        <w:tab w:val="left" w:pos="900"/>
        <w:tab w:val="left" w:pos="1680"/>
      </w:tabs>
      <w:spacing w:line="416" w:lineRule="auto"/>
      <w:ind w:left="1680" w:hanging="420"/>
    </w:pPr>
    <w:rPr>
      <w:bCs/>
      <w:szCs w:val="32"/>
    </w:rPr>
  </w:style>
  <w:style w:type="paragraph" w:customStyle="1" w:styleId="affff9">
    <w:name w:val="标准小四"/>
    <w:basedOn w:val="a"/>
    <w:qFormat/>
    <w:pPr>
      <w:adjustRightInd w:val="0"/>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tabs>
        <w:tab w:val="left" w:pos="432"/>
      </w:tabs>
      <w:spacing w:before="120" w:after="120" w:line="360" w:lineRule="auto"/>
      <w:ind w:left="425" w:hanging="425"/>
      <w:jc w:val="left"/>
    </w:pPr>
    <w:rPr>
      <w:rFonts w:ascii="微软雅黑" w:eastAsia="微软雅黑" w:hAnsi="微软雅黑" w:cs="宋体"/>
      <w:bCs/>
    </w:rPr>
  </w:style>
  <w:style w:type="paragraph" w:customStyle="1" w:styleId="affffa">
    <w:name w:val="表格（小）"/>
    <w:basedOn w:val="a"/>
    <w:qFormat/>
    <w:pPr>
      <w:snapToGrid w:val="0"/>
      <w:spacing w:line="300" w:lineRule="auto"/>
    </w:pPr>
    <w:rPr>
      <w:rFonts w:eastAsia="仿宋"/>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hAnsi="Verdana"/>
      <w:kern w:val="0"/>
      <w:lang w:eastAsia="en-US"/>
    </w:rPr>
  </w:style>
  <w:style w:type="paragraph" w:customStyle="1" w:styleId="Char2CharChar1">
    <w:name w:val="Char2 Char Char1"/>
    <w:basedOn w:val="a"/>
    <w:uiPriority w:val="6"/>
    <w:qFormat/>
    <w:rPr>
      <w:rFonts w:ascii="Tahoma" w:hAnsi="Tahoma"/>
      <w:sz w:val="24"/>
    </w:rPr>
  </w:style>
  <w:style w:type="paragraph" w:customStyle="1" w:styleId="57">
    <w:name w:val="列出段落5"/>
    <w:basedOn w:val="a"/>
    <w:qFormat/>
    <w:pPr>
      <w:adjustRightInd w:val="0"/>
      <w:spacing w:line="360" w:lineRule="auto"/>
      <w:ind w:firstLineChars="200" w:firstLine="200"/>
    </w:pPr>
    <w:rPr>
      <w:rFonts w:eastAsia="楷体_GB2312"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kern w:val="0"/>
      <w:sz w:val="20"/>
    </w:rPr>
  </w:style>
  <w:style w:type="paragraph" w:customStyle="1" w:styleId="affffb">
    <w:name w:val="表格文字"/>
    <w:basedOn w:val="a"/>
    <w:next w:val="a4"/>
    <w:qFormat/>
    <w:pPr>
      <w:ind w:firstLineChars="200" w:firstLine="200"/>
    </w:pPr>
    <w:rPr>
      <w:rFonts w:ascii="Arial" w:hAnsi="Arial"/>
      <w:spacing w:val="-5"/>
      <w:kern w:val="0"/>
      <w:sz w:val="24"/>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085085">
    <w:name w:val="样式 左侧:  0.85 厘米 首行缩进:  0.85 厘米"/>
    <w:basedOn w:val="a"/>
    <w:qFormat/>
    <w:pPr>
      <w:spacing w:line="360" w:lineRule="auto"/>
      <w:ind w:firstLine="482"/>
    </w:pPr>
    <w:rPr>
      <w:rFonts w:cs="宋体"/>
      <w:sz w:val="24"/>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Style3">
    <w:name w:val="_Style 3"/>
    <w:basedOn w:val="a"/>
    <w:qFormat/>
    <w:pPr>
      <w:ind w:firstLineChars="200" w:firstLine="420"/>
    </w:pPr>
    <w:rPr>
      <w:rFonts w:eastAsia="仿宋_GB2312"/>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BulletingFirstIndent1">
    <w:name w:val="Bulleting First Indent 1"/>
    <w:basedOn w:val="a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c">
    <w:name w:val="左对齐表格文字"/>
    <w:basedOn w:val="a"/>
    <w:qFormat/>
    <w:pPr>
      <w:ind w:firstLineChars="200" w:firstLine="200"/>
      <w:jc w:val="right"/>
    </w:pPr>
    <w:rPr>
      <w:szCs w:val="24"/>
    </w:rPr>
  </w:style>
  <w:style w:type="paragraph" w:customStyle="1" w:styleId="CharChar11CharCharCharCharCharCharCharCharChar">
    <w:name w:val="Char Char11 Char Char Char Char Char Char Char Char Char"/>
    <w:basedOn w:val="a"/>
    <w:qFormat/>
    <w:pPr>
      <w:adjustRightInd w:val="0"/>
      <w:spacing w:line="360" w:lineRule="auto"/>
    </w:pPr>
  </w:style>
  <w:style w:type="paragraph" w:customStyle="1" w:styleId="125">
    <w:name w:val="正文1.25"/>
    <w:basedOn w:val="a"/>
    <w:qFormat/>
    <w:pPr>
      <w:spacing w:line="300" w:lineRule="auto"/>
      <w:ind w:firstLineChars="200" w:firstLine="480"/>
    </w:pPr>
    <w:rPr>
      <w:sz w:val="24"/>
    </w:rPr>
  </w:style>
  <w:style w:type="paragraph" w:customStyle="1" w:styleId="1e">
    <w:name w:val="1正文"/>
    <w:basedOn w:val="a"/>
    <w:qFormat/>
    <w:pPr>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1CharCharChar1">
    <w:name w:val="Char Char1 Char Char Char1"/>
    <w:basedOn w:val="a"/>
    <w:uiPriority w:val="6"/>
    <w:qFormat/>
    <w:pPr>
      <w:adjustRightInd w:val="0"/>
    </w:pPr>
    <w:rPr>
      <w:rFonts w:ascii="仿宋_GB2312" w:eastAsia="仿宋_GB2312"/>
      <w:b/>
      <w:sz w:val="32"/>
    </w:rPr>
  </w:style>
  <w:style w:type="paragraph" w:customStyle="1" w:styleId="2f0">
    <w:name w:val="列出段落2"/>
    <w:basedOn w:val="a"/>
    <w:qFormat/>
    <w:pPr>
      <w:ind w:firstLineChars="200" w:firstLine="420"/>
    </w:pPr>
    <w:rPr>
      <w:rFonts w:ascii="宋体" w:hAnsi="宋体"/>
      <w:sz w:val="24"/>
      <w:szCs w:val="24"/>
    </w:rPr>
  </w:style>
  <w:style w:type="paragraph" w:customStyle="1" w:styleId="ParaCharCharCharCharCharCharChar">
    <w:name w:val="默认段落字体 Para Char Char Char Char Char Char Char"/>
    <w:basedOn w:val="a"/>
    <w:qFormat/>
    <w:pPr>
      <w:adjustRightInd w:val="0"/>
    </w:pPr>
    <w:rPr>
      <w:rFonts w:eastAsia="仿宋_GB2312"/>
      <w:sz w:val="28"/>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rPr>
  </w:style>
  <w:style w:type="paragraph" w:customStyle="1" w:styleId="4PIM4H4h4bulletblbbH41H42H43H44H45H46H47H481">
    <w:name w:val="样式 标题 4PIM 4H4h4bulletblbbH41H42H43H44H45H46H47H48...1"/>
    <w:basedOn w:val="4"/>
    <w:qFormat/>
    <w:pPr>
      <w:widowControl/>
      <w:tabs>
        <w:tab w:val="left" w:pos="864"/>
      </w:tabs>
      <w:adjustRightInd w:val="0"/>
      <w:spacing w:line="376" w:lineRule="auto"/>
      <w:ind w:left="864" w:hanging="864"/>
      <w:jc w:val="left"/>
    </w:pPr>
    <w:rPr>
      <w:rFonts w:cs="宋体"/>
      <w:bCs/>
      <w:sz w:val="24"/>
      <w:lang w:val="zh-CN"/>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affffd">
    <w:name w:val="加粗正文"/>
    <w:basedOn w:val="a"/>
    <w:qFormat/>
    <w:pPr>
      <w:spacing w:beforeLines="50" w:before="156" w:afterLines="50" w:after="156" w:line="360" w:lineRule="auto"/>
      <w:ind w:firstLineChars="200" w:firstLine="422"/>
    </w:pPr>
    <w:rPr>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rPr>
  </w:style>
  <w:style w:type="paragraph" w:customStyle="1" w:styleId="63">
    <w:name w:val="正文6"/>
    <w:basedOn w:val="a"/>
    <w:qFormat/>
    <w:pPr>
      <w:tabs>
        <w:tab w:val="left" w:pos="0"/>
        <w:tab w:val="left" w:pos="703"/>
      </w:tabs>
      <w:spacing w:before="60" w:after="60" w:line="360" w:lineRule="auto"/>
      <w:ind w:leftChars="600" w:left="600"/>
    </w:pPr>
    <w:rPr>
      <w:sz w:val="28"/>
      <w:szCs w:val="24"/>
    </w:rPr>
  </w:style>
  <w:style w:type="paragraph" w:customStyle="1" w:styleId="CharCharChar1Char1">
    <w:name w:val="Char Char Char1 Char1"/>
    <w:basedOn w:val="a"/>
    <w:uiPriority w:val="6"/>
    <w:qFormat/>
    <w:pPr>
      <w:adjustRightInd w:val="0"/>
    </w:p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21760">
    <w:name w:val="样式 标题 2 + 宋体 左侧:  1.76 厘米 首行缩进:  0 厘米"/>
    <w:basedOn w:val="2"/>
    <w:qFormat/>
    <w:pPr>
      <w:ind w:firstLineChars="200" w:firstLine="200"/>
      <w:jc w:val="both"/>
    </w:pPr>
    <w:rPr>
      <w:rFonts w:ascii="宋体" w:eastAsia="宋体" w:hAnsi="Cambria" w:cs="宋体"/>
      <w:bCs/>
    </w:rPr>
  </w:style>
  <w:style w:type="paragraph" w:customStyle="1" w:styleId="ListParagraph">
    <w:name w:val="List Paragraph*"/>
    <w:basedOn w:val="a"/>
    <w:uiPriority w:val="7"/>
    <w:qFormat/>
    <w:pPr>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rPr>
  </w:style>
  <w:style w:type="paragraph" w:customStyle="1" w:styleId="a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sz w:val="28"/>
      <w:szCs w:val="24"/>
    </w:rPr>
  </w:style>
  <w:style w:type="paragraph" w:customStyle="1" w:styleId="2f1">
    <w:name w:val="正文文字 2"/>
    <w:basedOn w:val="Default"/>
    <w:next w:val="Default"/>
    <w:qFormat/>
    <w:rPr>
      <w:rFonts w:ascii="宋体" w:eastAsia="宋体" w:cs="Times New Roman"/>
      <w:color w:val="auto"/>
    </w:rPr>
  </w:style>
  <w:style w:type="paragraph" w:customStyle="1" w:styleId="a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pPr>
      <w:adjustRightInd w:val="0"/>
    </w:pPr>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style>
  <w:style w:type="paragraph" w:customStyle="1" w:styleId="Charfff2">
    <w:name w:val="Char"/>
    <w:basedOn w:val="a"/>
    <w:qFormat/>
    <w:pPr>
      <w:adjustRightInd w:val="0"/>
    </w:pPr>
    <w:rPr>
      <w:rFonts w:ascii="仿宋_GB2312" w:eastAsia="仿宋_GB2312"/>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hAnsi="Arial (W1)"/>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pPr>
      <w:adjustRightInd w:val="0"/>
    </w:pPr>
  </w:style>
  <w:style w:type="paragraph" w:customStyle="1" w:styleId="afffff0">
    <w:name w:val="正文标准"/>
    <w:basedOn w:val="a"/>
    <w:qFormat/>
    <w:pPr>
      <w:spacing w:line="360" w:lineRule="auto"/>
      <w:ind w:firstLineChars="200" w:firstLine="200"/>
    </w:pPr>
    <w:rPr>
      <w:rFonts w:ascii="宋体" w:hAnsi="Calibri"/>
      <w:sz w:val="24"/>
      <w:szCs w:val="24"/>
    </w:rPr>
  </w:style>
  <w:style w:type="paragraph" w:customStyle="1" w:styleId="afffff1">
    <w:name w:val="正文格式"/>
    <w:basedOn w:val="a"/>
    <w:qFormat/>
    <w:pPr>
      <w:widowControl/>
      <w:autoSpaceDE w:val="0"/>
      <w:autoSpaceDN w:val="0"/>
      <w:adjustRightInd w:val="0"/>
      <w:snapToGrid w:val="0"/>
      <w:spacing w:line="360" w:lineRule="atLeast"/>
      <w:ind w:firstLineChars="200" w:firstLine="200"/>
      <w:textAlignment w:val="baseline"/>
    </w:pPr>
    <w:rPr>
      <w:kern w:val="0"/>
      <w:sz w:val="24"/>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2">
    <w:name w:val="规范正文"/>
    <w:basedOn w:val="a"/>
    <w:qFormat/>
    <w:pPr>
      <w:tabs>
        <w:tab w:val="left" w:pos="840"/>
      </w:tabs>
      <w:adjustRightInd w:val="0"/>
      <w:spacing w:beforeLines="50" w:before="156" w:line="360" w:lineRule="auto"/>
      <w:ind w:left="840" w:hanging="420"/>
      <w:textAlignment w:val="baseline"/>
    </w:pPr>
  </w:style>
  <w:style w:type="paragraph" w:customStyle="1" w:styleId="font12">
    <w:name w:val="font12"/>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hAnsi="Verdana"/>
      <w:kern w:val="0"/>
      <w:sz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L1">
    <w:name w:val="标准有序列表（L1）"/>
    <w:basedOn w:val="a4"/>
    <w:qFormat/>
    <w:pPr>
      <w:tabs>
        <w:tab w:val="left" w:pos="0"/>
        <w:tab w:val="left" w:pos="992"/>
      </w:tabs>
      <w:spacing w:line="360" w:lineRule="auto"/>
      <w:ind w:firstLine="0"/>
    </w:pPr>
    <w:rPr>
      <w:rFonts w:ascii="黑体" w:eastAsia="黑体" w:hAnsi="Times New Roman"/>
      <w:color w:val="000000"/>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kern w:val="0"/>
      <w:sz w:val="24"/>
    </w:rPr>
  </w:style>
  <w:style w:type="paragraph" w:customStyle="1" w:styleId="afffff3">
    <w:name w:val="_正文段落"/>
    <w:basedOn w:val="a"/>
    <w:qFormat/>
    <w:pPr>
      <w:ind w:firstLine="560"/>
    </w:pPr>
    <w:rPr>
      <w:rFonts w:ascii="仿宋_GB2312" w:eastAsia="仿宋_GB2312" w:hAnsi="仿宋"/>
      <w:kern w:val="0"/>
      <w:sz w:val="28"/>
      <w:szCs w:val="28"/>
    </w:rPr>
  </w:style>
  <w:style w:type="paragraph" w:customStyle="1" w:styleId="47">
    <w:name w:val="列出段落4"/>
    <w:basedOn w:val="a"/>
    <w:qFormat/>
    <w:pPr>
      <w:spacing w:line="360" w:lineRule="auto"/>
      <w:ind w:firstLineChars="200" w:firstLine="420"/>
    </w:pPr>
    <w:rPr>
      <w:rFonts w:ascii="Calibri" w:hAnsi="Calibri"/>
      <w:sz w:val="24"/>
      <w:szCs w:val="22"/>
    </w:rPr>
  </w:style>
  <w:style w:type="paragraph" w:customStyle="1" w:styleId="a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5">
    <w:name w:val="正文（首行缩进）"/>
    <w:basedOn w:val="ab"/>
    <w:qFormat/>
    <w:pPr>
      <w:widowControl/>
      <w:tabs>
        <w:tab w:val="left" w:pos="840"/>
      </w:tabs>
      <w:overflowPunct w:val="0"/>
      <w:autoSpaceDE w:val="0"/>
      <w:autoSpaceDN w:val="0"/>
      <w:adjustRightInd w:val="0"/>
      <w:spacing w:beforeLines="50" w:before="156" w:line="400" w:lineRule="exact"/>
      <w:ind w:firstLineChars="200" w:firstLine="200"/>
      <w:jc w:val="left"/>
      <w:textAlignment w:val="baseline"/>
    </w:pPr>
    <w:rPr>
      <w:spacing w:val="10"/>
      <w:kern w:val="0"/>
      <w:sz w:val="24"/>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0"/>
    </w:rPr>
  </w:style>
  <w:style w:type="paragraph" w:customStyle="1" w:styleId="afffff6">
    <w:name w:val="方案正文无缩进"/>
    <w:qFormat/>
    <w:pPr>
      <w:spacing w:line="360" w:lineRule="auto"/>
    </w:pPr>
    <w:rPr>
      <w:kern w:val="2"/>
      <w:sz w:val="24"/>
      <w:szCs w:val="24"/>
    </w:rPr>
  </w:style>
  <w:style w:type="paragraph" w:customStyle="1" w:styleId="CharCharChar1Char2">
    <w:name w:val="Char Char Char1 Char2"/>
    <w:basedOn w:val="a"/>
    <w:qFormat/>
    <w:pPr>
      <w:adjustRightInd w:val="0"/>
    </w:p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hAnsi="Tahoma"/>
      <w:sz w:val="24"/>
    </w:rPr>
  </w:style>
  <w:style w:type="paragraph" w:customStyle="1" w:styleId="afffff7">
    <w:name w:val="标题五"/>
    <w:basedOn w:val="a"/>
    <w:qFormat/>
    <w:pPr>
      <w:spacing w:beforeLines="50" w:before="156" w:line="360" w:lineRule="auto"/>
    </w:pPr>
    <w:rPr>
      <w:b/>
      <w:sz w:val="24"/>
      <w:szCs w:val="24"/>
    </w:rPr>
  </w:style>
  <w:style w:type="paragraph" w:customStyle="1" w:styleId="CharChar1101">
    <w:name w:val="Char Char1101"/>
    <w:basedOn w:val="a"/>
    <w:qFormat/>
    <w:pPr>
      <w:adjustRightInd w:val="0"/>
      <w:spacing w:line="360" w:lineRule="auto"/>
    </w:pPr>
    <w:rPr>
      <w:rFonts w:ascii="Tahoma" w:hAnsi="Tahoma"/>
      <w:sz w:val="24"/>
    </w:rPr>
  </w:style>
  <w:style w:type="paragraph" w:customStyle="1" w:styleId="CharCharCharCharCharCharCharChar1">
    <w:name w:val="Char Char Char Char Char Char Char Char1"/>
    <w:basedOn w:val="a"/>
    <w:qFormat/>
    <w:pPr>
      <w:tabs>
        <w:tab w:val="left" w:pos="360"/>
      </w:tabs>
      <w:adjustRightInd w:val="0"/>
    </w:pPr>
    <w:rPr>
      <w:sz w:val="24"/>
    </w:rPr>
  </w:style>
  <w:style w:type="paragraph" w:customStyle="1" w:styleId="CharCharChar1">
    <w:name w:val="Char Char Char 字元 字元"/>
    <w:basedOn w:val="a"/>
    <w:qFormat/>
    <w:pPr>
      <w:spacing w:line="360" w:lineRule="auto"/>
      <w:ind w:firstLineChars="200" w:firstLine="20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CharCharCharCharCharCharChar">
    <w:name w:val="Char Char Char Char Char Char Char"/>
    <w:basedOn w:val="a"/>
    <w:qFormat/>
    <w:pPr>
      <w:adjustRightInd w:val="0"/>
    </w:pPr>
    <w:rPr>
      <w:rFonts w:ascii="仿宋_GB2312" w:eastAsia="仿宋_GB2312"/>
      <w:b/>
      <w:sz w:val="32"/>
      <w:szCs w:val="32"/>
    </w:rPr>
  </w:style>
  <w:style w:type="paragraph" w:customStyle="1" w:styleId="afffff8">
    <w:name w:val="文章附标题"/>
    <w:basedOn w:val="a"/>
    <w:qFormat/>
    <w:pPr>
      <w:autoSpaceDE w:val="0"/>
      <w:autoSpaceDN w:val="0"/>
      <w:adjustRightInd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22h2L1Heading2H2sect12H21sect121H22sect12">
    <w:name w:val="样式 标题 22h2L1 Heading 2H2sect 1.2H21sect 1.21H22sect 1.2..."/>
    <w:basedOn w:val="2"/>
    <w:next w:val="a"/>
    <w:qFormat/>
    <w:pPr>
      <w:ind w:left="425" w:hanging="425"/>
      <w:jc w:val="left"/>
    </w:pPr>
    <w:rPr>
      <w:rFonts w:ascii="微软雅黑" w:eastAsia="微软雅黑" w:hAnsi="微软雅黑"/>
      <w:bCs/>
      <w:szCs w:val="32"/>
    </w:rPr>
  </w:style>
  <w:style w:type="paragraph" w:customStyle="1" w:styleId="64">
    <w:name w:val="样式6"/>
    <w:basedOn w:val="ad"/>
    <w:qFormat/>
    <w:pPr>
      <w:adjustRightInd w:val="0"/>
      <w:spacing w:line="460" w:lineRule="exact"/>
      <w:outlineLvl w:val="2"/>
    </w:pPr>
    <w:rPr>
      <w:rFonts w:ascii="仿宋_GB2312" w:eastAsia="仿宋_GB2312" w:hAnsi="宋体" w:cs="Arial"/>
      <w:b/>
      <w:bCs/>
      <w:snapToGrid w:val="0"/>
      <w:sz w:val="24"/>
      <w:szCs w:val="24"/>
    </w:rPr>
  </w:style>
  <w:style w:type="paragraph" w:customStyle="1" w:styleId="CharChard">
    <w:name w:val="批注框文本 Char Char"/>
    <w:basedOn w:val="a"/>
    <w:qFormat/>
    <w:rPr>
      <w:sz w:val="18"/>
    </w:rPr>
  </w:style>
  <w:style w:type="paragraph" w:customStyle="1" w:styleId="afffff9">
    <w:name w:val="封面华为技术"/>
    <w:basedOn w:val="a"/>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afffffa">
    <w:name w:val="样式"/>
    <w:basedOn w:val="a"/>
    <w:qFormat/>
    <w:pPr>
      <w:autoSpaceDE w:val="0"/>
      <w:autoSpaceDN w:val="0"/>
      <w:adjustRightInd w:val="0"/>
      <w:snapToGrid w:val="0"/>
      <w:spacing w:before="120" w:after="120" w:line="360" w:lineRule="auto"/>
    </w:pPr>
    <w:rPr>
      <w:rFonts w:ascii="宋体"/>
      <w:sz w:val="24"/>
    </w:rPr>
  </w:style>
  <w:style w:type="paragraph" w:customStyle="1" w:styleId="afffffb">
    <w:name w:val="正文文字缩进项目"/>
    <w:basedOn w:val="ab"/>
    <w:qFormat/>
    <w:pPr>
      <w:tabs>
        <w:tab w:val="left" w:pos="840"/>
      </w:tabs>
      <w:ind w:leftChars="0" w:left="0" w:hanging="420"/>
    </w:pPr>
    <w:rPr>
      <w:rFonts w:ascii="Tahoma" w:hAnsi="Tahoma"/>
      <w:sz w:val="22"/>
      <w:szCs w:val="20"/>
    </w:rPr>
  </w:style>
  <w:style w:type="paragraph" w:customStyle="1" w:styleId="afffffc">
    <w:name w:val="文档正文"/>
    <w:basedOn w:val="a"/>
    <w:qFormat/>
    <w:pPr>
      <w:adjustRightInd w:val="0"/>
      <w:spacing w:line="480" w:lineRule="atLeast"/>
      <w:ind w:firstLine="567"/>
      <w:textAlignment w:val="baseline"/>
    </w:pPr>
    <w:rPr>
      <w:kern w:val="0"/>
      <w:sz w:val="24"/>
    </w:rPr>
  </w:style>
  <w:style w:type="paragraph" w:customStyle="1" w:styleId="afffffd">
    <w:name w:val="正文文字表格居中"/>
    <w:basedOn w:val="a"/>
    <w:next w:val="25"/>
    <w:qFormat/>
    <w:pPr>
      <w:adjustRightInd w:val="0"/>
      <w:snapToGrid w:val="0"/>
      <w:spacing w:line="360" w:lineRule="auto"/>
    </w:pPr>
    <w:rPr>
      <w:rFonts w:ascii="宋体"/>
      <w:b/>
      <w:sz w:val="24"/>
    </w:rPr>
  </w:style>
  <w:style w:type="paragraph" w:customStyle="1" w:styleId="afffffe">
    <w:name w:val="规划正文"/>
    <w:basedOn w:val="a"/>
    <w:qFormat/>
    <w:pPr>
      <w:spacing w:beforeLines="100" w:before="312" w:line="360" w:lineRule="auto"/>
      <w:jc w:val="left"/>
    </w:pPr>
    <w:rPr>
      <w:rFonts w:ascii="Arial" w:eastAsia="仿宋_GB2312" w:hAnsi="Arial"/>
      <w:bCs/>
      <w:sz w:val="28"/>
      <w:szCs w:val="24"/>
    </w:rPr>
  </w:style>
  <w:style w:type="paragraph" w:customStyle="1" w:styleId="affffff">
    <w:name w:val="小节"/>
    <w:basedOn w:val="3"/>
    <w:qFormat/>
    <w:pPr>
      <w:tabs>
        <w:tab w:val="left" w:pos="900"/>
      </w:tabs>
      <w:spacing w:before="200" w:after="200" w:line="560" w:lineRule="exact"/>
      <w:ind w:left="900" w:hanging="720"/>
      <w:jc w:val="left"/>
    </w:pPr>
    <w:rPr>
      <w:rFonts w:ascii="宋体" w:hAnsi="宋体"/>
      <w:color w:val="000000"/>
      <w:spacing w:val="10"/>
      <w:kern w:val="24"/>
      <w:sz w:val="28"/>
      <w:szCs w:val="32"/>
    </w:rPr>
  </w:style>
  <w:style w:type="paragraph" w:customStyle="1" w:styleId="PlainText1">
    <w:name w:val="Plain Text1"/>
    <w:basedOn w:val="a"/>
    <w:uiPriority w:val="7"/>
    <w:qFormat/>
    <w:rPr>
      <w:rFonts w:ascii="宋体" w:hAnsi="Courier New"/>
      <w:szCs w:val="24"/>
    </w:rPr>
  </w:style>
  <w:style w:type="paragraph" w:customStyle="1" w:styleId="Char35">
    <w:name w:val="Char3"/>
    <w:basedOn w:val="a"/>
    <w:qFormat/>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affffff0">
    <w:name w:val="ÕýÎÄÊ×ÐÐËõ½ø"/>
    <w:basedOn w:val="a"/>
    <w:qFormat/>
    <w:pPr>
      <w:widowControl/>
      <w:overflowPunct w:val="0"/>
      <w:autoSpaceDE w:val="0"/>
      <w:autoSpaceDN w:val="0"/>
      <w:adjustRightInd w:val="0"/>
      <w:spacing w:line="360" w:lineRule="auto"/>
      <w:ind w:left="1134"/>
      <w:textAlignment w:val="baseline"/>
    </w:pPr>
    <w:rPr>
      <w:rFonts w:eastAsia="Times New Roman"/>
      <w:kern w:val="0"/>
    </w:rPr>
  </w:style>
  <w:style w:type="paragraph" w:customStyle="1" w:styleId="2f2">
    <w:name w:val="标题2"/>
    <w:basedOn w:val="2"/>
    <w:next w:val="a"/>
    <w:qFormat/>
    <w:pPr>
      <w:tabs>
        <w:tab w:val="left" w:pos="432"/>
        <w:tab w:val="left" w:pos="578"/>
        <w:tab w:val="left" w:pos="900"/>
        <w:tab w:val="left" w:pos="1440"/>
      </w:tabs>
      <w:spacing w:before="0" w:after="0" w:line="360" w:lineRule="auto"/>
      <w:ind w:left="1440" w:hanging="360"/>
      <w:jc w:val="left"/>
    </w:pPr>
    <w:rPr>
      <w:rFonts w:ascii="仿宋" w:hAnsi="仿宋" w:cs="宋体"/>
      <w:szCs w:val="28"/>
      <w:lang w:val="zh-CN"/>
    </w:rPr>
  </w:style>
  <w:style w:type="paragraph" w:customStyle="1" w:styleId="ListParagraph1">
    <w:name w:val="List Paragraph1"/>
    <w:basedOn w:val="a"/>
    <w:qFormat/>
    <w:pPr>
      <w:adjustRightInd w:val="0"/>
      <w:spacing w:line="360" w:lineRule="auto"/>
      <w:ind w:firstLineChars="200" w:firstLine="200"/>
    </w:pPr>
    <w:rPr>
      <w:rFonts w:eastAsia="楷体_GB2312" w:cs="Lucida Sans"/>
      <w:sz w:val="24"/>
      <w:szCs w:val="24"/>
    </w:rPr>
  </w:style>
  <w:style w:type="paragraph" w:customStyle="1" w:styleId="33Charh33BoldHeadbh1level3PIM3">
    <w:name w:val="样式 标题 3标题 3 Char第二层条h33Bold Headbh章标题1小标题level_3PIM 3..."/>
    <w:basedOn w:val="3"/>
    <w:qFormat/>
    <w:pPr>
      <w:tabs>
        <w:tab w:val="left" w:pos="900"/>
      </w:tabs>
      <w:adjustRightInd w:val="0"/>
      <w:snapToGrid w:val="0"/>
      <w:spacing w:before="0" w:after="0" w:line="360" w:lineRule="auto"/>
      <w:ind w:left="900" w:hanging="720"/>
    </w:pPr>
    <w:rPr>
      <w:rFonts w:ascii="黑体" w:eastAsia="黑体" w:hAnsi="宋体" w:cs="宋体"/>
      <w:b w:val="0"/>
      <w:color w:val="000000"/>
      <w:kern w:val="0"/>
      <w:sz w:val="2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Char3CharCharChar">
    <w:name w:val="Char3 Char Char Char"/>
    <w:basedOn w:val="a"/>
    <w:qFormat/>
    <w:pPr>
      <w:widowControl/>
      <w:spacing w:after="160" w:line="240" w:lineRule="exact"/>
      <w:jc w:val="left"/>
    </w:pPr>
  </w:style>
  <w:style w:type="paragraph" w:customStyle="1" w:styleId="2f3">
    <w:name w:val="表格标题2"/>
    <w:basedOn w:val="affffff1"/>
    <w:qFormat/>
    <w:rPr>
      <w:b/>
    </w:rPr>
  </w:style>
  <w:style w:type="paragraph" w:customStyle="1" w:styleId="affffff1">
    <w:name w:val="表格内文"/>
    <w:basedOn w:val="a"/>
    <w:qFormat/>
    <w:pPr>
      <w:spacing w:line="360" w:lineRule="auto"/>
    </w:pPr>
    <w:rPr>
      <w:rFonts w:ascii="宋体" w:hAnsi="宋体" w:cs="宋体"/>
      <w:color w:val="000000"/>
    </w:rPr>
  </w:style>
  <w:style w:type="paragraph" w:customStyle="1" w:styleId="CharCharCharCharCharCharCharCharCharChar2">
    <w:name w:val="Char Char Char Char Char Char Char Char Char Char2"/>
    <w:basedOn w:val="a"/>
    <w:qFormat/>
    <w:pPr>
      <w:adjustRightInd w:val="0"/>
    </w:pPr>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style>
  <w:style w:type="paragraph" w:customStyle="1" w:styleId="affffff2">
    <w:name w:val="正文 大标"/>
    <w:basedOn w:val="a"/>
    <w:qFormat/>
    <w:pPr>
      <w:tabs>
        <w:tab w:val="left" w:pos="0"/>
      </w:tabs>
      <w:spacing w:line="300" w:lineRule="auto"/>
      <w:ind w:left="1021"/>
    </w:pPr>
    <w:rPr>
      <w:rFonts w:ascii="仿宋" w:eastAsia="仿宋" w:hAnsi="Calibri"/>
      <w:sz w:val="24"/>
    </w:rPr>
  </w:style>
  <w:style w:type="paragraph" w:customStyle="1" w:styleId="2f5">
    <w:name w:val="样式  + 首行缩进:  2 字符"/>
    <w:basedOn w:val="a"/>
    <w:qFormat/>
    <w:pPr>
      <w:spacing w:before="60" w:after="60" w:line="360" w:lineRule="auto"/>
      <w:ind w:firstLineChars="200" w:firstLine="200"/>
    </w:pPr>
    <w:rPr>
      <w:sz w:val="28"/>
    </w:rPr>
  </w:style>
  <w:style w:type="paragraph" w:customStyle="1" w:styleId="MMTopic1">
    <w:name w:val="MM Topic 1"/>
    <w:basedOn w:val="1"/>
    <w:qFormat/>
    <w:pPr>
      <w:tabs>
        <w:tab w:val="left" w:pos="432"/>
        <w:tab w:val="left" w:pos="840"/>
      </w:tabs>
      <w:ind w:left="840" w:hanging="420"/>
      <w:jc w:val="both"/>
    </w:pPr>
    <w:rPr>
      <w:rFonts w:eastAsia="宋体"/>
      <w:bCs/>
      <w:szCs w:val="44"/>
    </w:rPr>
  </w:style>
  <w:style w:type="paragraph" w:customStyle="1" w:styleId="22H2Heading2HiddenHeading2CCBSheading22ndlev">
    <w:name w:val="样式 标题 2标题2H2Heading 2 HiddenHeading 2 CCBSheading 22nd lev..."/>
    <w:basedOn w:val="2"/>
    <w:qFormat/>
    <w:pPr>
      <w:widowControl/>
      <w:tabs>
        <w:tab w:val="left" w:pos="432"/>
      </w:tabs>
      <w:spacing w:line="416" w:lineRule="auto"/>
      <w:jc w:val="left"/>
    </w:pPr>
    <w:rPr>
      <w:rFonts w:eastAsia="黑体"/>
      <w:bCs/>
      <w:sz w:val="30"/>
      <w:szCs w:val="21"/>
      <w:lang w:val="zh-CN"/>
    </w:rPr>
  </w:style>
  <w:style w:type="paragraph" w:customStyle="1" w:styleId="Charfff3">
    <w:name w:val="文本正文 Char"/>
    <w:basedOn w:val="a"/>
    <w:qFormat/>
    <w:pPr>
      <w:adjustRightInd w:val="0"/>
      <w:spacing w:line="360" w:lineRule="auto"/>
      <w:ind w:firstLineChars="200" w:firstLine="200"/>
    </w:pPr>
    <w:rPr>
      <w:kern w:val="0"/>
      <w:sz w:val="24"/>
    </w:rPr>
  </w:style>
  <w:style w:type="paragraph" w:customStyle="1" w:styleId="affffff3">
    <w:name w:val="表格"/>
    <w:basedOn w:val="a"/>
    <w:qFormat/>
    <w:pPr>
      <w:adjustRightInd w:val="0"/>
      <w:snapToGrid w:val="0"/>
      <w:ind w:firstLineChars="21" w:firstLine="42"/>
    </w:pPr>
    <w:rPr>
      <w:rFonts w:ascii="宋体" w:hAnsi="宋体"/>
      <w:kern w:val="0"/>
      <w:sz w:val="20"/>
    </w:rPr>
  </w:style>
  <w:style w:type="paragraph" w:customStyle="1" w:styleId="48">
    <w:name w:val="标书标题4"/>
    <w:basedOn w:val="4"/>
    <w:qFormat/>
    <w:pPr>
      <w:keepLines w:val="0"/>
      <w:tabs>
        <w:tab w:val="left" w:pos="864"/>
      </w:tabs>
      <w:adjustRightInd w:val="0"/>
      <w:snapToGrid w:val="0"/>
      <w:spacing w:before="0" w:after="0" w:line="300" w:lineRule="auto"/>
      <w:ind w:left="864" w:hanging="864"/>
    </w:pPr>
    <w:rPr>
      <w:rFonts w:ascii="Arial Narrow" w:eastAsia="仿宋_GB2312" w:hAnsi="Arial Narrow"/>
      <w:color w:val="000000"/>
      <w:kern w:val="0"/>
      <w:szCs w:val="32"/>
    </w:rPr>
  </w:style>
  <w:style w:type="paragraph" w:customStyle="1" w:styleId="a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szCs w:val="24"/>
    </w:rPr>
  </w:style>
  <w:style w:type="paragraph" w:customStyle="1" w:styleId="Style6">
    <w:name w:val="_Style 6"/>
    <w:basedOn w:val="a"/>
    <w:uiPriority w:val="34"/>
    <w:qFormat/>
    <w:pPr>
      <w:ind w:firstLineChars="200" w:firstLine="420"/>
    </w:pPr>
    <w:rPr>
      <w:rFonts w:eastAsia="仿宋_GB2312"/>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hAnsi="Arial"/>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affffff5">
    <w:name w:val="!大节"/>
    <w:basedOn w:val="2"/>
    <w:qFormat/>
    <w:pPr>
      <w:tabs>
        <w:tab w:val="left" w:pos="432"/>
      </w:tabs>
      <w:ind w:left="420" w:hanging="420"/>
      <w:jc w:val="left"/>
    </w:pPr>
    <w:rPr>
      <w:rFonts w:eastAsia="微软雅黑"/>
      <w:bCs/>
      <w:szCs w:val="32"/>
    </w:rPr>
  </w:style>
  <w:style w:type="paragraph" w:customStyle="1" w:styleId="222">
    <w:name w:val="正文文本 22"/>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affffff6">
    <w:name w:val="正文表标题"/>
    <w:next w:val="affffff7"/>
    <w:qFormat/>
    <w:pPr>
      <w:tabs>
        <w:tab w:val="left" w:pos="840"/>
      </w:tabs>
      <w:ind w:left="840" w:hanging="420"/>
      <w:jc w:val="center"/>
    </w:pPr>
    <w:rPr>
      <w:rFonts w:ascii="黑体" w:eastAsia="黑体"/>
      <w:sz w:val="21"/>
    </w:rPr>
  </w:style>
  <w:style w:type="paragraph" w:customStyle="1" w:styleId="a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hAnsi="Verdana"/>
      <w:kern w:val="0"/>
      <w:sz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hAnsi="Arial"/>
      <w:kern w:val="0"/>
      <w:sz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b/>
      <w:sz w:val="32"/>
    </w:rPr>
  </w:style>
  <w:style w:type="paragraph" w:customStyle="1" w:styleId="affffff8">
    <w:name w:val="大汉方案正文"/>
    <w:basedOn w:val="a"/>
    <w:qFormat/>
    <w:pPr>
      <w:spacing w:line="360" w:lineRule="auto"/>
      <w:ind w:firstLineChars="200" w:firstLine="200"/>
    </w:pPr>
    <w:rPr>
      <w:rFonts w:ascii="Arial" w:hAnsi="Arial"/>
      <w:sz w:val="24"/>
    </w:rPr>
  </w:style>
  <w:style w:type="paragraph" w:customStyle="1" w:styleId="Char1CharCharChar1">
    <w:name w:val="Char1 Char Char Char1"/>
    <w:basedOn w:val="a"/>
    <w:qFormat/>
    <w:pPr>
      <w:ind w:firstLineChars="200" w:firstLine="200"/>
    </w:pPr>
    <w:rPr>
      <w:rFonts w:ascii="Tahoma" w:hAnsi="Tahoma"/>
      <w:sz w:val="24"/>
    </w:rPr>
  </w:style>
  <w:style w:type="paragraph" w:customStyle="1" w:styleId="a10">
    <w:name w:val="a1"/>
    <w:basedOn w:val="a"/>
    <w:qFormat/>
    <w:pPr>
      <w:widowControl/>
      <w:adjustRightInd w:val="0"/>
      <w:spacing w:line="300" w:lineRule="atLeast"/>
      <w:jc w:val="left"/>
    </w:pPr>
    <w:rPr>
      <w:rFonts w:ascii="宋体" w:hAnsi="宋体"/>
      <w:kern w:val="0"/>
      <w:sz w:val="18"/>
    </w:rPr>
  </w:style>
  <w:style w:type="paragraph" w:customStyle="1" w:styleId="72">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hAnsi="Tahoma"/>
      <w:sz w:val="24"/>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affffff9">
    <w:name w:val="三级条标题"/>
    <w:basedOn w:val="affffffa"/>
    <w:next w:val="affffff7"/>
    <w:qFormat/>
    <w:pPr>
      <w:tabs>
        <w:tab w:val="left" w:pos="2520"/>
      </w:tabs>
      <w:ind w:left="2520"/>
      <w:outlineLvl w:val="4"/>
    </w:pPr>
  </w:style>
  <w:style w:type="paragraph" w:customStyle="1" w:styleId="affffffa">
    <w:name w:val="二级条标题"/>
    <w:basedOn w:val="affffffb"/>
    <w:next w:val="affffff7"/>
    <w:qFormat/>
    <w:pPr>
      <w:tabs>
        <w:tab w:val="left" w:pos="2100"/>
      </w:tabs>
      <w:ind w:left="0"/>
      <w:outlineLvl w:val="3"/>
    </w:pPr>
  </w:style>
  <w:style w:type="paragraph" w:customStyle="1" w:styleId="affffffb">
    <w:name w:val="一级条标题"/>
    <w:basedOn w:val="affffffc"/>
    <w:next w:val="affffff7"/>
    <w:qFormat/>
    <w:pPr>
      <w:tabs>
        <w:tab w:val="left" w:pos="1680"/>
      </w:tabs>
      <w:spacing w:before="0" w:after="0"/>
      <w:ind w:left="1680"/>
      <w:outlineLvl w:val="2"/>
    </w:pPr>
  </w:style>
  <w:style w:type="paragraph" w:customStyle="1" w:styleId="affffffc">
    <w:name w:val="章标题"/>
    <w:next w:val="a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32"/>
        <w:tab w:val="left" w:pos="480"/>
      </w:tabs>
      <w:spacing w:before="0" w:after="0" w:line="360" w:lineRule="auto"/>
      <w:ind w:left="480" w:hanging="480"/>
      <w:jc w:val="left"/>
    </w:pPr>
    <w:rPr>
      <w:rFonts w:ascii="Times New Roman" w:eastAsia="宋体" w:hAnsi="仿宋"/>
      <w:bCs/>
      <w:i/>
      <w:sz w:val="36"/>
      <w:szCs w:val="36"/>
    </w:rPr>
  </w:style>
  <w:style w:type="paragraph" w:customStyle="1" w:styleId="tabletext0">
    <w:name w:val="tabletext"/>
    <w:basedOn w:val="a"/>
    <w:qFormat/>
    <w:pPr>
      <w:widowControl/>
      <w:adjustRightInd w:val="0"/>
      <w:spacing w:before="100" w:beforeAutospacing="1" w:after="100" w:afterAutospacing="1"/>
      <w:jc w:val="left"/>
    </w:pPr>
    <w:rPr>
      <w:rFonts w:ascii="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tabs>
        <w:tab w:val="left" w:pos="432"/>
      </w:tabs>
      <w:overflowPunct w:val="0"/>
      <w:autoSpaceDE w:val="0"/>
      <w:autoSpaceDN w:val="0"/>
      <w:adjustRightInd w:val="0"/>
      <w:spacing w:before="0" w:after="100" w:line="360" w:lineRule="auto"/>
      <w:jc w:val="left"/>
      <w:textAlignment w:val="baseline"/>
    </w:pPr>
    <w:rPr>
      <w:rFonts w:ascii="宋体" w:eastAsia="宋体" w:hAnsi="宋体"/>
      <w:bCs/>
      <w:kern w:val="2"/>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1h1H">
    <w:name w:val="样式 标题 1章节第一层h1H"/>
    <w:basedOn w:val="1"/>
    <w:qFormat/>
    <w:pPr>
      <w:keepNext w:val="0"/>
      <w:keepLines w:val="0"/>
      <w:tabs>
        <w:tab w:val="left" w:pos="432"/>
      </w:tabs>
      <w:autoSpaceDE w:val="0"/>
      <w:autoSpaceDN w:val="0"/>
      <w:adjustRightInd w:val="0"/>
      <w:spacing w:before="0" w:after="0" w:line="240" w:lineRule="auto"/>
      <w:jc w:val="left"/>
      <w:outlineLvl w:val="9"/>
    </w:pPr>
    <w:rPr>
      <w:rFonts w:eastAsia="宋体"/>
      <w:bCs/>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2f8">
    <w:name w:val="正文 项目2"/>
    <w:basedOn w:val="affffffd"/>
    <w:qFormat/>
    <w:pPr>
      <w:spacing w:after="0"/>
      <w:ind w:left="900"/>
    </w:pPr>
  </w:style>
  <w:style w:type="paragraph" w:customStyle="1" w:styleId="affffffd">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sz w:val="24"/>
    </w:rPr>
  </w:style>
  <w:style w:type="paragraph" w:customStyle="1" w:styleId="BodyText2">
    <w:name w:val="Body Text 2*"/>
    <w:basedOn w:val="a"/>
    <w:uiPriority w:val="6"/>
    <w:qFormat/>
    <w:pPr>
      <w:widowControl/>
      <w:ind w:left="720" w:hanging="720"/>
    </w:pPr>
    <w:rPr>
      <w:color w:val="000000"/>
      <w:kern w:val="0"/>
      <w:sz w:val="24"/>
      <w:lang w:val="en-GB"/>
    </w:rPr>
  </w:style>
  <w:style w:type="paragraph" w:customStyle="1" w:styleId="1f">
    <w:name w:val="表1"/>
    <w:basedOn w:val="a"/>
    <w:qFormat/>
    <w:pPr>
      <w:tabs>
        <w:tab w:val="left" w:pos="703"/>
      </w:tabs>
      <w:spacing w:line="360" w:lineRule="auto"/>
      <w:ind w:left="703"/>
      <w:jc w:val="center"/>
    </w:pPr>
    <w:rPr>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hAnsi="Arial"/>
      <w:b/>
      <w:bCs/>
      <w:sz w:val="24"/>
      <w:szCs w:val="24"/>
    </w:rPr>
  </w:style>
  <w:style w:type="paragraph" w:customStyle="1" w:styleId="affffffe">
    <w:name w:val="章正文"/>
    <w:basedOn w:val="a"/>
    <w:qFormat/>
    <w:pPr>
      <w:spacing w:beforeLines="50" w:before="156" w:after="120" w:line="300" w:lineRule="auto"/>
      <w:ind w:firstLineChars="200" w:firstLine="480"/>
    </w:pPr>
    <w:rPr>
      <w:rFonts w:ascii="Helvetica" w:hAnsi="Helvetica"/>
      <w:kern w:val="0"/>
      <w:sz w:val="24"/>
      <w:szCs w:val="24"/>
    </w:rPr>
  </w:style>
  <w:style w:type="paragraph" w:customStyle="1" w:styleId="2f9">
    <w:name w:val="2级标题"/>
    <w:basedOn w:val="1f0"/>
    <w:qFormat/>
    <w:pPr>
      <w:jc w:val="left"/>
      <w:outlineLvl w:val="1"/>
    </w:pPr>
    <w:rPr>
      <w:rFonts w:ascii="Times New Roman" w:eastAsia="仿宋" w:hAnsi="Times New Roman"/>
      <w:sz w:val="30"/>
    </w:rPr>
  </w:style>
  <w:style w:type="paragraph" w:customStyle="1" w:styleId="1f0">
    <w:name w:val="1级标题"/>
    <w:basedOn w:val="a"/>
    <w:qFormat/>
    <w:pPr>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bullet">
    <w:name w:val="bullet"/>
    <w:basedOn w:val="a"/>
    <w:qFormat/>
    <w:pPr>
      <w:tabs>
        <w:tab w:val="left" w:pos="840"/>
      </w:tabs>
      <w:ind w:left="840" w:hanging="420"/>
    </w:pPr>
    <w:rPr>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hAnsi="宋体"/>
      <w:kern w:val="0"/>
      <w:sz w:val="24"/>
    </w:rPr>
  </w:style>
  <w:style w:type="paragraph" w:customStyle="1" w:styleId="afffffff">
    <w:name w:val="普通正文"/>
    <w:basedOn w:val="a"/>
    <w:qFormat/>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afffffff0">
    <w:name w:val="说明"/>
    <w:basedOn w:val="a"/>
    <w:qFormat/>
    <w:pPr>
      <w:autoSpaceDE w:val="0"/>
      <w:autoSpaceDN w:val="0"/>
      <w:adjustRightInd w:val="0"/>
      <w:spacing w:line="440" w:lineRule="exact"/>
      <w:ind w:firstLineChars="200" w:firstLine="200"/>
    </w:pPr>
    <w:rPr>
      <w:rFonts w:ascii="宋体"/>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kern w:val="1"/>
      <w:sz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rPr>
  </w:style>
  <w:style w:type="paragraph" w:customStyle="1" w:styleId="MMTopic4">
    <w:name w:val="MM Topic 4"/>
    <w:basedOn w:val="4"/>
    <w:qFormat/>
    <w:pPr>
      <w:tabs>
        <w:tab w:val="left" w:pos="864"/>
        <w:tab w:val="left" w:pos="2100"/>
      </w:tabs>
      <w:spacing w:line="376" w:lineRule="auto"/>
      <w:ind w:left="2100" w:hanging="420"/>
    </w:pPr>
    <w:rPr>
      <w:bCs/>
      <w:szCs w:val="28"/>
    </w:rPr>
  </w:style>
  <w:style w:type="paragraph" w:customStyle="1" w:styleId="Char110">
    <w:name w:val="Char11"/>
    <w:basedOn w:val="a"/>
    <w:qFormat/>
    <w:pPr>
      <w:tabs>
        <w:tab w:val="left" w:pos="432"/>
      </w:tabs>
      <w:spacing w:beforeLines="50" w:before="156" w:afterLines="50" w:after="156"/>
      <w:ind w:left="432" w:firstLineChars="200" w:hanging="432"/>
    </w:pPr>
    <w:rPr>
      <w:sz w:val="24"/>
      <w:szCs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style>
  <w:style w:type="paragraph" w:customStyle="1" w:styleId="Charfff4">
    <w:name w:val="金宏发行正文 Char"/>
    <w:basedOn w:val="a"/>
    <w:qFormat/>
    <w:pPr>
      <w:spacing w:line="500" w:lineRule="exact"/>
      <w:ind w:firstLineChars="200" w:firstLine="560"/>
    </w:pPr>
    <w:rPr>
      <w:rFonts w:eastAsia="仿宋_GB2312"/>
      <w:sz w:val="28"/>
    </w:rPr>
  </w:style>
  <w:style w:type="paragraph" w:customStyle="1" w:styleId="1f1">
    <w:name w:val="批注框文本1"/>
    <w:basedOn w:val="a"/>
    <w:qFormat/>
    <w:pPr>
      <w:autoSpaceDE w:val="0"/>
      <w:autoSpaceDN w:val="0"/>
      <w:adjustRightInd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pPr>
      <w:keepNext/>
      <w:pageBreakBefore/>
      <w:tabs>
        <w:tab w:val="left" w:pos="720"/>
      </w:tabs>
      <w:adjustRightInd w:val="0"/>
      <w:spacing w:line="360" w:lineRule="auto"/>
      <w:jc w:val="center"/>
      <w:outlineLvl w:val="0"/>
    </w:pPr>
    <w:rPr>
      <w:rFonts w:eastAsia="黑体"/>
      <w:b/>
      <w:kern w:val="44"/>
      <w:sz w:val="3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afffffff1">
    <w:name w:val="正文文字格式"/>
    <w:basedOn w:val="a"/>
    <w:qFormat/>
    <w:pPr>
      <w:spacing w:line="460" w:lineRule="exact"/>
      <w:ind w:firstLine="505"/>
      <w:jc w:val="left"/>
    </w:pPr>
    <w:rPr>
      <w:rFonts w:ascii="宋体"/>
      <w:kern w:val="24"/>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2">
    <w:name w:val="单元格居中"/>
    <w:basedOn w:val="a"/>
    <w:qFormat/>
    <w:pPr>
      <w:spacing w:line="360" w:lineRule="auto"/>
      <w:jc w:val="center"/>
    </w:pPr>
    <w:rPr>
      <w:sz w:val="24"/>
      <w:szCs w:val="24"/>
    </w:rPr>
  </w:style>
  <w:style w:type="paragraph" w:customStyle="1" w:styleId="39">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b/>
      <w:sz w:val="32"/>
      <w:szCs w:val="32"/>
    </w:rPr>
  </w:style>
  <w:style w:type="paragraph" w:customStyle="1" w:styleId="1f3">
    <w:name w:val="正文缩进1"/>
    <w:basedOn w:val="a"/>
    <w:next w:val="ab"/>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a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spacing w:after="160" w:line="240" w:lineRule="exact"/>
      <w:jc w:val="left"/>
    </w:pPr>
  </w:style>
  <w:style w:type="paragraph" w:customStyle="1" w:styleId="CharChar1121">
    <w:name w:val="Char Char1121"/>
    <w:basedOn w:val="a"/>
    <w:qFormat/>
    <w:pPr>
      <w:adjustRightInd w:val="0"/>
      <w:spacing w:line="360" w:lineRule="auto"/>
    </w:pPr>
  </w:style>
  <w:style w:type="paragraph" w:customStyle="1" w:styleId="afffffff4">
    <w:name w:val="小项目标题"/>
    <w:basedOn w:val="a"/>
    <w:qFormat/>
    <w:pPr>
      <w:spacing w:before="100" w:beforeAutospacing="1" w:after="100" w:afterAutospacing="1" w:line="360" w:lineRule="auto"/>
      <w:ind w:leftChars="200" w:left="480" w:firstLineChars="200" w:firstLine="200"/>
      <w:jc w:val="left"/>
    </w:pPr>
    <w:rPr>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5">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6">
    <w:name w:val="方形箭头"/>
    <w:basedOn w:val="a"/>
    <w:qFormat/>
    <w:pPr>
      <w:widowControl/>
      <w:tabs>
        <w:tab w:val="left" w:pos="840"/>
      </w:tabs>
      <w:spacing w:before="93" w:line="60" w:lineRule="atLeast"/>
      <w:ind w:left="420" w:right="200" w:hanging="420"/>
      <w:jc w:val="left"/>
    </w:pPr>
    <w:rPr>
      <w:rFonts w:ascii="Calibri" w:hAnsi="Calibri" w:cs="Calibri"/>
      <w:color w:val="000000"/>
      <w:kern w:val="0"/>
      <w:sz w:val="16"/>
      <w:szCs w:val="22"/>
    </w:rPr>
  </w:style>
  <w:style w:type="paragraph" w:customStyle="1" w:styleId="afffffff7">
    <w:name w:val="封面"/>
    <w:basedOn w:val="a"/>
    <w:qFormat/>
    <w:pPr>
      <w:adjustRightInd w:val="0"/>
      <w:spacing w:line="360" w:lineRule="atLeast"/>
      <w:jc w:val="right"/>
      <w:textAlignment w:val="baseline"/>
    </w:pPr>
    <w:rPr>
      <w:rFonts w:ascii="Symbol" w:hAnsi="Symbol"/>
      <w:kern w:val="0"/>
    </w:rPr>
  </w:style>
  <w:style w:type="paragraph" w:customStyle="1" w:styleId="a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sz w:val="24"/>
      <w:szCs w:val="24"/>
    </w:rPr>
  </w:style>
  <w:style w:type="paragraph" w:customStyle="1" w:styleId="WW-2">
    <w:name w:val="WW-正文文字缩进 2"/>
    <w:basedOn w:val="a"/>
    <w:qFormat/>
    <w:pPr>
      <w:suppressAutoHyphens/>
      <w:ind w:firstLine="420"/>
    </w:pPr>
    <w:rPr>
      <w:kern w:val="1"/>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a">
    <w:name w:val="样式 标题 2 + 四号"/>
    <w:basedOn w:val="2"/>
    <w:qFormat/>
    <w:pPr>
      <w:tabs>
        <w:tab w:val="left" w:pos="432"/>
      </w:tabs>
      <w:spacing w:before="120" w:after="120" w:line="360" w:lineRule="auto"/>
      <w:jc w:val="both"/>
    </w:pPr>
    <w:rPr>
      <w:rFonts w:ascii="宋体" w:eastAsia="宋体"/>
      <w:bCs/>
      <w:sz w:val="28"/>
      <w:szCs w:val="32"/>
    </w:rPr>
  </w:style>
  <w:style w:type="paragraph" w:customStyle="1" w:styleId="afffffff9">
    <w:name w:val="有符号正文"/>
    <w:basedOn w:val="a"/>
    <w:qFormat/>
    <w:pPr>
      <w:spacing w:line="400" w:lineRule="exact"/>
      <w:ind w:firstLineChars="200" w:firstLine="200"/>
    </w:pPr>
    <w:rPr>
      <w:rFonts w:ascii="Arial" w:hAnsi="Arial"/>
      <w:szCs w:val="24"/>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sz w:val="24"/>
    </w:rPr>
  </w:style>
  <w:style w:type="paragraph" w:customStyle="1" w:styleId="4a">
    <w:name w:val="4"/>
    <w:basedOn w:val="a"/>
    <w:next w:val="23"/>
    <w:qFormat/>
    <w:pPr>
      <w:adjustRightInd w:val="0"/>
      <w:spacing w:after="120" w:line="480" w:lineRule="auto"/>
      <w:ind w:leftChars="200" w:left="420"/>
    </w:pPr>
    <w:rPr>
      <w:sz w:val="24"/>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1f4">
    <w:name w:val="样式1"/>
    <w:basedOn w:val="a"/>
    <w:qFormat/>
    <w:pPr>
      <w:widowControl/>
      <w:tabs>
        <w:tab w:val="left" w:pos="1212"/>
        <w:tab w:val="left" w:pos="3888"/>
      </w:tabs>
      <w:adjustRightInd w:val="0"/>
      <w:snapToGrid w:val="0"/>
      <w:spacing w:line="336" w:lineRule="auto"/>
      <w:ind w:firstLine="432"/>
      <w:jc w:val="left"/>
    </w:pPr>
    <w:rPr>
      <w:rFonts w:ascii="宋体" w:hAnsi="宋体"/>
      <w:kern w:val="0"/>
      <w:sz w:val="24"/>
    </w:rPr>
  </w:style>
  <w:style w:type="paragraph" w:customStyle="1" w:styleId="3H3">
    <w:name w:val="样式 标题 3H3 + 两端对齐"/>
    <w:basedOn w:val="3"/>
    <w:qFormat/>
    <w:pPr>
      <w:keepLines w:val="0"/>
      <w:tabs>
        <w:tab w:val="left" w:pos="900"/>
      </w:tabs>
      <w:adjustRightInd w:val="0"/>
      <w:spacing w:before="0" w:after="0" w:line="240" w:lineRule="auto"/>
      <w:ind w:left="900" w:hanging="720"/>
      <w:jc w:val="left"/>
    </w:pPr>
    <w:rPr>
      <w:rFonts w:cs="宋体"/>
      <w:bCs/>
      <w:sz w:val="21"/>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sz w:val="24"/>
    </w:rPr>
  </w:style>
  <w:style w:type="paragraph" w:customStyle="1" w:styleId="afffffffa">
    <w:name w:val="小标题"/>
    <w:basedOn w:val="a"/>
    <w:qFormat/>
    <w:pPr>
      <w:adjustRightInd w:val="0"/>
      <w:spacing w:before="120" w:line="360" w:lineRule="atLeast"/>
      <w:ind w:left="1134"/>
      <w:jc w:val="left"/>
      <w:textAlignment w:val="baseline"/>
    </w:pPr>
    <w:rPr>
      <w:rFonts w:eastAsia="黑体"/>
      <w:kern w:val="0"/>
    </w:rPr>
  </w:style>
  <w:style w:type="paragraph" w:customStyle="1" w:styleId="afffffffb">
    <w:name w:val="节标题"/>
    <w:basedOn w:val="a"/>
    <w:qFormat/>
    <w:pPr>
      <w:autoSpaceDE w:val="0"/>
      <w:autoSpaceDN w:val="0"/>
      <w:adjustRightInd w:val="0"/>
      <w:spacing w:line="289" w:lineRule="atLeast"/>
      <w:ind w:firstLineChars="200" w:firstLine="200"/>
      <w:jc w:val="center"/>
    </w:pPr>
    <w:rPr>
      <w:color w:val="000000"/>
      <w:kern w:val="0"/>
      <w:sz w:val="28"/>
      <w:szCs w:val="28"/>
    </w:rPr>
  </w:style>
  <w:style w:type="paragraph" w:customStyle="1" w:styleId="afffffffc">
    <w:name w:val="表格 表头"/>
    <w:basedOn w:val="a"/>
    <w:qFormat/>
    <w:pPr>
      <w:spacing w:beforeLines="50" w:before="50" w:afterLines="50" w:after="50" w:line="360" w:lineRule="auto"/>
      <w:jc w:val="center"/>
    </w:pPr>
    <w:rPr>
      <w:rFonts w:ascii="微软雅黑" w:eastAsia="微软雅黑" w:hAnsi="Calibri"/>
      <w:b/>
      <w:sz w:val="2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CharChar1CharCharChar">
    <w:name w:val="Char Char1 Char Char Char"/>
    <w:basedOn w:val="a"/>
    <w:qFormat/>
    <w:pPr>
      <w:adjustRightInd w:val="0"/>
    </w:pPr>
    <w:rPr>
      <w:rFonts w:ascii="仿宋_GB2312" w:eastAsia="仿宋_GB2312"/>
      <w:b/>
      <w:sz w:val="32"/>
    </w:rPr>
  </w:style>
  <w:style w:type="paragraph" w:customStyle="1" w:styleId="a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b/>
      <w:spacing w:val="-5"/>
      <w:w w:val="98"/>
      <w:kern w:val="0"/>
      <w:sz w:val="24"/>
    </w:rPr>
  </w:style>
  <w:style w:type="paragraph" w:customStyle="1" w:styleId="CharChar1CharCharChar2">
    <w:name w:val="Char Char1 Char Char Char2"/>
    <w:basedOn w:val="a"/>
    <w:qFormat/>
    <w:pPr>
      <w:adjustRightInd w:val="0"/>
    </w:pPr>
    <w:rPr>
      <w:rFonts w:ascii="仿宋_GB2312" w:eastAsia="仿宋_GB2312"/>
      <w:b/>
      <w:sz w:val="32"/>
      <w:szCs w:val="32"/>
    </w:rPr>
  </w:style>
  <w:style w:type="paragraph" w:customStyle="1" w:styleId="Char3CharCharChar1">
    <w:name w:val="Char3 Char Char Char1"/>
    <w:basedOn w:val="a"/>
    <w:uiPriority w:val="6"/>
    <w:qFormat/>
    <w:pPr>
      <w:widowControl/>
      <w:spacing w:after="160" w:line="240" w:lineRule="exact"/>
      <w:jc w:val="left"/>
    </w:pPr>
  </w:style>
  <w:style w:type="paragraph" w:customStyle="1" w:styleId="Char1CharCharChar21">
    <w:name w:val="Char1 Char Char Char21"/>
    <w:basedOn w:val="a"/>
    <w:qFormat/>
    <w:pPr>
      <w:adjustRightInd w:val="0"/>
    </w:pPr>
    <w:rPr>
      <w:rFonts w:ascii="Tahoma" w:hAnsi="Tahoma"/>
      <w:sz w:val="24"/>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e">
    <w:name w:val="正文（标题三）"/>
    <w:basedOn w:val="a"/>
    <w:qFormat/>
    <w:pPr>
      <w:adjustRightInd w:val="0"/>
      <w:spacing w:line="360" w:lineRule="auto"/>
      <w:ind w:firstLineChars="200" w:firstLine="200"/>
    </w:pPr>
    <w:rPr>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sz w:val="24"/>
      <w:szCs w:val="24"/>
    </w:rPr>
  </w:style>
  <w:style w:type="paragraph" w:customStyle="1" w:styleId="xl66">
    <w:name w:val="xl66"/>
    <w:basedOn w:val="a"/>
    <w:qFormat/>
    <w:pPr>
      <w:widowControl/>
      <w:spacing w:before="100" w:beforeAutospacing="1" w:after="100" w:afterAutospacing="1"/>
      <w:jc w:val="left"/>
    </w:pPr>
    <w:rPr>
      <w:rFonts w:ascii="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hAnsi="宋体" w:cs="宋体"/>
      <w:sz w:val="24"/>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rPr>
  </w:style>
  <w:style w:type="paragraph" w:customStyle="1" w:styleId="affffffff">
    <w:name w:val="小节标题"/>
    <w:basedOn w:val="a"/>
    <w:qFormat/>
    <w:pPr>
      <w:autoSpaceDE w:val="0"/>
      <w:autoSpaceDN w:val="0"/>
      <w:adjustRightInd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ind w:firstLineChars="200" w:firstLine="200"/>
    </w:pPr>
    <w:rPr>
      <w:rFonts w:ascii="Tahoma" w:hAnsi="Tahoma"/>
      <w:sz w:val="24"/>
    </w:rPr>
  </w:style>
  <w:style w:type="paragraph" w:customStyle="1" w:styleId="2fb">
    <w:name w:val="_标题2"/>
    <w:basedOn w:val="afffffff8"/>
    <w:next w:val="a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b/>
      <w:sz w:val="24"/>
    </w:rPr>
  </w:style>
  <w:style w:type="paragraph" w:customStyle="1" w:styleId="affffffff0">
    <w:name w:val="正文 主体"/>
    <w:basedOn w:val="a"/>
    <w:qFormat/>
    <w:pPr>
      <w:spacing w:line="360" w:lineRule="auto"/>
      <w:ind w:firstLineChars="200" w:firstLine="200"/>
      <w:jc w:val="left"/>
    </w:pPr>
    <w:rPr>
      <w:rFonts w:ascii="微软雅黑" w:eastAsia="微软雅黑" w:hAnsi="Calibri"/>
      <w:kern w:val="0"/>
      <w:sz w:val="24"/>
    </w:rPr>
  </w:style>
  <w:style w:type="paragraph" w:customStyle="1" w:styleId="affffffff1">
    <w:name w:val="四号　首行缩进"/>
    <w:basedOn w:val="a"/>
    <w:qFormat/>
    <w:pPr>
      <w:spacing w:line="360" w:lineRule="auto"/>
    </w:pPr>
    <w:rPr>
      <w:rFonts w:ascii="宋体" w:hAnsi="宋体"/>
    </w:rPr>
  </w:style>
  <w:style w:type="paragraph" w:customStyle="1" w:styleId="-51">
    <w:name w:val="深色列表 - 强调文字颜色 51"/>
    <w:basedOn w:val="a"/>
    <w:qFormat/>
    <w:pPr>
      <w:spacing w:line="360" w:lineRule="auto"/>
      <w:ind w:firstLineChars="200" w:firstLine="200"/>
    </w:pPr>
    <w:rPr>
      <w:rFonts w:eastAsia="楷体_GB2312" w:cs="Lucida Sans"/>
      <w:sz w:val="24"/>
      <w:szCs w:val="24"/>
    </w:rPr>
  </w:style>
  <w:style w:type="paragraph" w:customStyle="1" w:styleId="CharCharCharCharCharCharCharCharCharCharChar1Char">
    <w:name w:val="Char Char Char Char Char Char Char Char Char Char Char1 Char"/>
    <w:basedOn w:val="a"/>
    <w:qFormat/>
    <w:rPr>
      <w:rFonts w:ascii="Tahoma" w:hAnsi="Tahoma"/>
      <w:sz w:val="24"/>
      <w:szCs w:val="24"/>
    </w:rPr>
  </w:style>
  <w:style w:type="paragraph" w:customStyle="1" w:styleId="CharCharCharChar11">
    <w:name w:val="Char Char Char Char11"/>
    <w:basedOn w:val="a"/>
    <w:qFormat/>
    <w:pPr>
      <w:adjustRightInd w:val="0"/>
    </w:pPr>
    <w:rPr>
      <w:rFonts w:ascii="Tahoma" w:hAnsi="Tahoma"/>
      <w:sz w:val="24"/>
    </w:rPr>
  </w:style>
  <w:style w:type="paragraph" w:customStyle="1" w:styleId="affffffff2">
    <w:name w:val="封面文档标题"/>
    <w:basedOn w:val="a"/>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pPr>
      <w:adjustRightInd w:val="0"/>
    </w:pPr>
    <w:rPr>
      <w:rFonts w:ascii="Tahoma" w:hAnsi="Tahoma"/>
      <w:sz w:val="24"/>
    </w:rPr>
  </w:style>
  <w:style w:type="paragraph" w:customStyle="1" w:styleId="1f6">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Char190">
    <w:name w:val="Char19"/>
    <w:basedOn w:val="a"/>
    <w:qFormat/>
  </w:style>
  <w:style w:type="paragraph" w:customStyle="1" w:styleId="a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b/>
      <w:bCs/>
      <w:sz w:val="24"/>
      <w:szCs w:val="24"/>
    </w:rPr>
  </w:style>
  <w:style w:type="paragraph" w:customStyle="1" w:styleId="Style5">
    <w:name w:val="_Style 5"/>
    <w:basedOn w:val="a"/>
    <w:uiPriority w:val="34"/>
    <w:qFormat/>
    <w:pPr>
      <w:ind w:firstLineChars="200" w:firstLine="420"/>
    </w:pPr>
    <w:rPr>
      <w:rFonts w:eastAsia="仿宋_GB2312"/>
      <w:sz w:val="28"/>
      <w:szCs w:val="24"/>
    </w:rPr>
  </w:style>
  <w:style w:type="paragraph" w:customStyle="1" w:styleId="affffffff4">
    <w:name w:val="正文文字缩进"/>
    <w:basedOn w:val="a"/>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ffffffff5">
    <w:name w:val="列出段落*"/>
    <w:basedOn w:val="a"/>
    <w:qFormat/>
    <w:pPr>
      <w:spacing w:line="360" w:lineRule="auto"/>
      <w:ind w:firstLine="200"/>
    </w:pPr>
    <w:rPr>
      <w:rFonts w:eastAsia="楷体_GB2312" w:cs="Lucida Sans Unicode"/>
      <w:color w:val="000000"/>
      <w:kern w:val="1"/>
      <w:sz w:val="24"/>
      <w:szCs w:val="24"/>
    </w:rPr>
  </w:style>
  <w:style w:type="paragraph" w:customStyle="1" w:styleId="affffffff6">
    <w:name w:val="文章总标题"/>
    <w:basedOn w:val="a"/>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affffffff7">
    <w:name w:val="标书表格字体格式"/>
    <w:next w:val="affffffff3"/>
    <w:qFormat/>
    <w:rPr>
      <w:kern w:val="2"/>
      <w:sz w:val="21"/>
      <w:szCs w:val="24"/>
    </w:rPr>
  </w:style>
  <w:style w:type="paragraph" w:customStyle="1" w:styleId="Char220">
    <w:name w:val="Char22"/>
    <w:basedOn w:val="a"/>
    <w:qFormat/>
    <w:pPr>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kern w:val="0"/>
      <w:sz w:val="24"/>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affffffff8">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9">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kern w:val="0"/>
      <w:sz w:val="28"/>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hAnsi="Verdana"/>
      <w:kern w:val="0"/>
      <w:lang w:eastAsia="en-US"/>
    </w:rPr>
  </w:style>
  <w:style w:type="paragraph" w:customStyle="1" w:styleId="CharCharCharCharCharCharCharChar2">
    <w:name w:val="Char Char Char Char Char Char Char Char2"/>
    <w:basedOn w:val="a"/>
    <w:qFormat/>
    <w:pPr>
      <w:tabs>
        <w:tab w:val="left" w:pos="360"/>
      </w:tabs>
      <w:adjustRightInd w:val="0"/>
    </w:pPr>
    <w:rPr>
      <w:sz w:val="24"/>
    </w:rPr>
  </w:style>
  <w:style w:type="paragraph" w:customStyle="1" w:styleId="affffffffa">
    <w:name w:val="表内文字"/>
    <w:basedOn w:val="a"/>
    <w:qFormat/>
    <w:pPr>
      <w:tabs>
        <w:tab w:val="left" w:pos="1418"/>
      </w:tabs>
      <w:spacing w:line="360" w:lineRule="auto"/>
      <w:ind w:firstLineChars="200" w:firstLine="420"/>
      <w:jc w:val="center"/>
    </w:pPr>
    <w:rPr>
      <w:rFonts w:ascii="仿宋_GB2312" w:eastAsia="仿宋_GB2312"/>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3b">
    <w:name w:val="中文标题 3"/>
    <w:basedOn w:val="ab"/>
    <w:qFormat/>
    <w:pPr>
      <w:spacing w:before="100" w:beforeAutospacing="1" w:after="100" w:afterAutospacing="1" w:line="360" w:lineRule="auto"/>
      <w:ind w:leftChars="0" w:left="0" w:firstLine="482"/>
    </w:pPr>
    <w:rPr>
      <w:rFonts w:eastAsia="楷体_GB2312"/>
      <w:kern w:val="28"/>
      <w:sz w:val="24"/>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b">
    <w:name w:val="标准书眉_奇数页"/>
    <w:next w:val="a"/>
    <w:qFormat/>
    <w:pPr>
      <w:tabs>
        <w:tab w:val="center" w:pos="4154"/>
        <w:tab w:val="right" w:pos="8306"/>
      </w:tabs>
      <w:spacing w:after="120"/>
      <w:jc w:val="right"/>
    </w:pPr>
    <w:rPr>
      <w:sz w:val="21"/>
    </w:rPr>
  </w:style>
  <w:style w:type="paragraph" w:customStyle="1" w:styleId="affffffffc">
    <w:name w:val="正文－恩普"/>
    <w:basedOn w:val="a4"/>
    <w:qFormat/>
    <w:pPr>
      <w:widowControl/>
      <w:spacing w:before="100" w:beforeAutospacing="1" w:afterLines="50" w:after="100" w:afterAutospacing="1" w:line="360" w:lineRule="auto"/>
      <w:ind w:firstLineChars="200" w:firstLine="480"/>
      <w:jc w:val="left"/>
    </w:pPr>
    <w:rPr>
      <w:rFonts w:ascii="Times New Roman" w:hAnsi="Times New Roman"/>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pPr>
    <w:rPr>
      <w:kern w:val="0"/>
      <w:szCs w:val="21"/>
    </w:rPr>
  </w:style>
  <w:style w:type="paragraph" w:customStyle="1" w:styleId="Char60">
    <w:name w:val="Char6"/>
    <w:basedOn w:val="a"/>
    <w:qFormat/>
    <w:pPr>
      <w:adjustRightInd w:val="0"/>
    </w:pPr>
    <w:rPr>
      <w:rFonts w:ascii="仿宋_GB2312" w:eastAsia="仿宋_GB2312"/>
      <w:b/>
      <w:sz w:val="32"/>
      <w:szCs w:val="32"/>
    </w:rPr>
  </w:style>
  <w:style w:type="paragraph" w:customStyle="1" w:styleId="Char111">
    <w:name w:val="Char111"/>
    <w:basedOn w:val="a"/>
    <w:qFormat/>
    <w:pPr>
      <w:adjustRightInd w:val="0"/>
    </w:pPr>
    <w:rPr>
      <w:rFonts w:ascii="仿宋_GB2312" w:eastAsia="仿宋_GB2312"/>
      <w:b/>
      <w:sz w:val="32"/>
      <w:szCs w:val="32"/>
    </w:rPr>
  </w:style>
  <w:style w:type="paragraph" w:customStyle="1" w:styleId="3c">
    <w:name w:val="标题3"/>
    <w:basedOn w:val="3"/>
    <w:next w:val="34"/>
    <w:qFormat/>
    <w:pPr>
      <w:adjustRightInd w:val="0"/>
      <w:spacing w:after="0" w:line="360" w:lineRule="auto"/>
      <w:ind w:left="900" w:hanging="720"/>
    </w:pPr>
    <w:rPr>
      <w:rFonts w:ascii="仿宋" w:eastAsia="仿宋" w:hAnsi="仿宋" w:cs="仿宋"/>
      <w:bCs/>
      <w:szCs w:val="32"/>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hAnsi="Verdana"/>
      <w:kern w:val="0"/>
      <w:sz w:val="20"/>
      <w:lang w:eastAsia="en-US"/>
    </w:rPr>
  </w:style>
  <w:style w:type="paragraph" w:customStyle="1" w:styleId="Char1CharCharChar2">
    <w:name w:val="Char1 Char Char Char2"/>
    <w:basedOn w:val="a"/>
    <w:qFormat/>
    <w:pPr>
      <w:ind w:firstLineChars="200" w:firstLine="200"/>
    </w:pPr>
    <w:rPr>
      <w:rFonts w:ascii="Tahoma" w:hAnsi="Tahoma"/>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spacing w:before="0" w:after="0" w:line="640" w:lineRule="exact"/>
      <w:ind w:left="431" w:hanging="431"/>
    </w:pPr>
    <w:rPr>
      <w:rFonts w:ascii="黑体" w:eastAsia="黑体" w:hAnsi="黑体" w:cs="Arial"/>
      <w:bCs/>
      <w:caps/>
      <w:color w:val="FFFFFF"/>
      <w:kern w:val="2"/>
      <w:sz w:val="30"/>
    </w:rPr>
  </w:style>
  <w:style w:type="paragraph" w:customStyle="1" w:styleId="CharCharCharCharCharCharChar2">
    <w:name w:val="Char Char Char Char Char Char Char2"/>
    <w:basedOn w:val="a"/>
    <w:qFormat/>
    <w:pPr>
      <w:adjustRightInd w:val="0"/>
    </w:pPr>
    <w:rPr>
      <w:rFonts w:ascii="仿宋_GB2312" w:eastAsia="仿宋_GB2312"/>
      <w:b/>
      <w:sz w:val="32"/>
      <w:szCs w:val="32"/>
    </w:rPr>
  </w:style>
  <w:style w:type="paragraph" w:customStyle="1" w:styleId="affffffffd">
    <w:name w:val="五级条标题"/>
    <w:basedOn w:val="affffffffe"/>
    <w:next w:val="affffff7"/>
    <w:qFormat/>
    <w:pPr>
      <w:tabs>
        <w:tab w:val="left" w:pos="2940"/>
        <w:tab w:val="left" w:pos="3360"/>
      </w:tabs>
      <w:ind w:left="3360"/>
      <w:outlineLvl w:val="6"/>
    </w:pPr>
  </w:style>
  <w:style w:type="paragraph" w:customStyle="1" w:styleId="affffffffe">
    <w:name w:val="四级条标题"/>
    <w:basedOn w:val="affffff9"/>
    <w:next w:val="affffff7"/>
    <w:qFormat/>
    <w:pPr>
      <w:tabs>
        <w:tab w:val="clear" w:pos="2520"/>
      </w:tabs>
      <w:ind w:left="2940"/>
      <w:outlineLvl w:val="5"/>
    </w:pPr>
  </w:style>
  <w:style w:type="paragraph" w:customStyle="1" w:styleId="3d">
    <w:name w:val="目录3"/>
    <w:basedOn w:val="a"/>
    <w:qFormat/>
    <w:pPr>
      <w:tabs>
        <w:tab w:val="left" w:leader="dot" w:pos="7370"/>
      </w:tabs>
      <w:autoSpaceDE w:val="0"/>
      <w:autoSpaceDN w:val="0"/>
      <w:adjustRightInd w:val="0"/>
      <w:spacing w:line="317" w:lineRule="atLeast"/>
      <w:ind w:firstLineChars="200" w:firstLine="419"/>
    </w:pPr>
    <w:rPr>
      <w:color w:val="000000"/>
      <w:kern w:val="0"/>
      <w:szCs w:val="21"/>
    </w:rPr>
  </w:style>
  <w:style w:type="paragraph" w:customStyle="1" w:styleId="Char230">
    <w:name w:val="Char23"/>
    <w:basedOn w:val="a"/>
    <w:qFormat/>
    <w:pPr>
      <w:adjustRightInd w:val="0"/>
    </w:pPr>
    <w:rPr>
      <w:rFonts w:ascii="仿宋_GB2312" w:eastAsia="仿宋_GB2312"/>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3e">
    <w:name w:val="列出段落3"/>
    <w:basedOn w:val="a"/>
    <w:uiPriority w:val="34"/>
    <w:qFormat/>
    <w:pPr>
      <w:spacing w:line="360" w:lineRule="auto"/>
      <w:ind w:firstLineChars="200" w:firstLine="420"/>
    </w:pPr>
    <w:rPr>
      <w:rFonts w:ascii="Calibri" w:hAnsi="Calibri"/>
      <w:sz w:val="24"/>
      <w:szCs w:val="22"/>
    </w:rPr>
  </w:style>
  <w:style w:type="paragraph" w:customStyle="1" w:styleId="afffffffff">
    <w:name w:val="首行缩进"/>
    <w:basedOn w:val="a"/>
    <w:uiPriority w:val="99"/>
    <w:qFormat/>
    <w:pPr>
      <w:adjustRightInd w:val="0"/>
      <w:spacing w:line="360" w:lineRule="auto"/>
      <w:ind w:firstLineChars="200" w:firstLine="480"/>
    </w:pPr>
    <w:rPr>
      <w:rFonts w:ascii="宋体"/>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hAnsi="Tahoma"/>
      <w:sz w:val="24"/>
    </w:rPr>
  </w:style>
  <w:style w:type="paragraph" w:customStyle="1" w:styleId="afffffffff0">
    <w:name w:val="单元格左对齐"/>
    <w:basedOn w:val="a"/>
    <w:qFormat/>
    <w:pPr>
      <w:spacing w:line="360" w:lineRule="auto"/>
    </w:pPr>
    <w:rPr>
      <w:sz w:val="24"/>
      <w:szCs w:val="24"/>
    </w:rPr>
  </w:style>
  <w:style w:type="paragraph" w:customStyle="1" w:styleId="afffffffff1">
    <w:name w:val="正文主体"/>
    <w:basedOn w:val="2f5"/>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hAnsi="宋体" w:hint="eastAsia"/>
      <w:kern w:val="0"/>
      <w:sz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c">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spacing w:line="360" w:lineRule="auto"/>
      <w:ind w:firstLineChars="200" w:firstLine="480"/>
    </w:pPr>
    <w:rPr>
      <w:sz w:val="24"/>
    </w:rPr>
  </w:style>
  <w:style w:type="paragraph" w:customStyle="1" w:styleId="P1">
    <w:name w:val="P1"/>
    <w:basedOn w:val="a"/>
    <w:qFormat/>
    <w:pPr>
      <w:spacing w:line="288" w:lineRule="auto"/>
      <w:ind w:firstLineChars="200" w:firstLine="425"/>
    </w:pPr>
    <w:rPr>
      <w:szCs w:val="24"/>
    </w:rPr>
  </w:style>
  <w:style w:type="paragraph" w:customStyle="1" w:styleId="afffffffff2">
    <w:name w:val="列表内容"/>
    <w:basedOn w:val="a"/>
    <w:next w:val="a"/>
    <w:qFormat/>
    <w:pPr>
      <w:widowControl/>
      <w:tabs>
        <w:tab w:val="left" w:pos="840"/>
      </w:tabs>
      <w:adjustRightInd w:val="0"/>
      <w:ind w:left="840" w:hanging="420"/>
      <w:jc w:val="left"/>
    </w:pPr>
    <w:rPr>
      <w:kern w:val="0"/>
      <w:sz w:val="18"/>
      <w:szCs w:val="24"/>
    </w:rPr>
  </w:style>
  <w:style w:type="paragraph" w:customStyle="1" w:styleId="CharChar11CharCharChar1">
    <w:name w:val="Char Char11 Char Char Char1"/>
    <w:basedOn w:val="a"/>
    <w:uiPriority w:val="6"/>
    <w:qFormat/>
    <w:pPr>
      <w:adjustRightInd w:val="0"/>
      <w:spacing w:line="360" w:lineRule="auto"/>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hAnsi="Verdana"/>
      <w:kern w:val="0"/>
      <w:sz w:val="20"/>
      <w:lang w:eastAsia="en-US"/>
    </w:rPr>
  </w:style>
  <w:style w:type="paragraph" w:customStyle="1" w:styleId="410">
    <w:name w:val="标题 41"/>
    <w:basedOn w:val="a"/>
    <w:next w:val="a"/>
    <w:uiPriority w:val="9"/>
    <w:qFormat/>
    <w:pPr>
      <w:keepNext/>
      <w:keepLines/>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hAnsi="Helvetica"/>
      <w:kern w:val="1"/>
      <w:sz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style>
  <w:style w:type="paragraph" w:customStyle="1" w:styleId="4b">
    <w:name w:val="正文4"/>
    <w:basedOn w:val="a"/>
    <w:qFormat/>
    <w:pPr>
      <w:tabs>
        <w:tab w:val="left" w:pos="720"/>
      </w:tabs>
      <w:spacing w:before="60" w:after="60" w:line="360" w:lineRule="auto"/>
      <w:ind w:leftChars="400" w:left="575" w:hangingChars="175" w:hanging="175"/>
    </w:pPr>
    <w:rPr>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rPr>
  </w:style>
  <w:style w:type="paragraph" w:customStyle="1" w:styleId="Char2CharCharChar2">
    <w:name w:val="Char2 Char Char Char2"/>
    <w:basedOn w:val="a"/>
    <w:qFormat/>
    <w:pPr>
      <w:adjustRightInd w:val="0"/>
    </w:pPr>
    <w:rPr>
      <w:rFonts w:ascii="仿宋_GB2312" w:eastAsia="仿宋_GB2312"/>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hAnsi="Tahoma"/>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lang w:eastAsia="en-US"/>
    </w:rPr>
  </w:style>
  <w:style w:type="paragraph" w:customStyle="1" w:styleId="2Char8">
    <w:name w:val="正文 首行缩进:  2 字符 Char"/>
    <w:basedOn w:val="a"/>
    <w:qFormat/>
    <w:pPr>
      <w:spacing w:line="360" w:lineRule="auto"/>
      <w:ind w:firstLine="480"/>
    </w:pPr>
    <w:rPr>
      <w:rFonts w:cs="宋体"/>
      <w:sz w:val="24"/>
    </w:rPr>
  </w:style>
  <w:style w:type="paragraph" w:customStyle="1" w:styleId="CharChar4CharChar">
    <w:name w:val="Char Char4 Char Char"/>
    <w:basedOn w:val="a"/>
    <w:qFormat/>
    <w:pPr>
      <w:widowControl/>
      <w:spacing w:after="160" w:line="240" w:lineRule="exact"/>
      <w:jc w:val="left"/>
    </w:pPr>
    <w:rPr>
      <w:szCs w:val="24"/>
    </w:rPr>
  </w:style>
  <w:style w:type="paragraph" w:customStyle="1" w:styleId="2ff">
    <w:name w:val="目录2"/>
    <w:basedOn w:val="a"/>
    <w:qFormat/>
    <w:pPr>
      <w:tabs>
        <w:tab w:val="left" w:leader="dot" w:pos="7370"/>
      </w:tabs>
      <w:autoSpaceDE w:val="0"/>
      <w:autoSpaceDN w:val="0"/>
      <w:adjustRightInd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adjustRightInd w:val="0"/>
      <w:spacing w:line="360" w:lineRule="auto"/>
    </w:p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4c">
    <w:name w:val="数字标题4"/>
    <w:basedOn w:val="4"/>
    <w:qFormat/>
    <w:pPr>
      <w:adjustRightInd w:val="0"/>
      <w:spacing w:before="0" w:after="0" w:line="360" w:lineRule="auto"/>
      <w:ind w:left="1" w:hanging="864"/>
    </w:pPr>
    <w:rPr>
      <w:rFonts w:eastAsia="仿宋_GB2312" w:cs="Arial"/>
      <w:b w:val="0"/>
      <w:color w:val="000000"/>
      <w:kern w:val="0"/>
      <w:sz w:val="24"/>
      <w:szCs w:val="24"/>
    </w:rPr>
  </w:style>
  <w:style w:type="paragraph" w:customStyle="1" w:styleId="afffffffff3">
    <w:name w:val="表格文字（大）"/>
    <w:basedOn w:val="a"/>
    <w:qFormat/>
    <w:pPr>
      <w:spacing w:before="20" w:after="20"/>
      <w:ind w:firstLineChars="200" w:firstLine="200"/>
    </w:pPr>
    <w:rPr>
      <w:rFonts w:ascii="Century Gothic" w:hAnsi="Century Gothic"/>
      <w:sz w:val="24"/>
    </w:rPr>
  </w:style>
  <w:style w:type="paragraph" w:customStyle="1" w:styleId="afffffffff4">
    <w:name w:val="插图说明"/>
    <w:basedOn w:val="a"/>
    <w:qFormat/>
    <w:pPr>
      <w:adjustRightInd w:val="0"/>
      <w:spacing w:after="240"/>
      <w:ind w:firstLineChars="200" w:firstLine="200"/>
      <w:jc w:val="center"/>
      <w:textAlignment w:val="baseline"/>
    </w:pPr>
    <w:rPr>
      <w:rFonts w:eastAsia="黑体"/>
      <w:sz w:val="24"/>
    </w:rPr>
  </w:style>
  <w:style w:type="paragraph" w:customStyle="1" w:styleId="charttext">
    <w:name w:val="chart text"/>
    <w:basedOn w:val="a"/>
    <w:qFormat/>
    <w:pPr>
      <w:widowControl/>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ind w:firstLineChars="200" w:firstLine="200"/>
    </w:pPr>
    <w:rPr>
      <w:rFonts w:ascii="Tahoma" w:hAnsi="Tahoma"/>
      <w:sz w:val="24"/>
    </w:rPr>
  </w:style>
  <w:style w:type="paragraph" w:customStyle="1" w:styleId="230">
    <w:name w:val="正文文本 23"/>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5">
    <w:name w:val="正文 内标"/>
    <w:basedOn w:val="affffffff0"/>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szCs w:val="24"/>
    </w:r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cs="宋体"/>
      <w:sz w:val="24"/>
    </w:rPr>
  </w:style>
  <w:style w:type="paragraph" w:customStyle="1" w:styleId="CharCharCharCharCharCharCharCharCharCharCharChar1Char">
    <w:name w:val="Char Char Char Char Char Char Char Char Char Char Char Char1 Char"/>
    <w:basedOn w:val="a"/>
    <w:qFormat/>
    <w:pPr>
      <w:adjustRightInd w:val="0"/>
    </w:pPr>
    <w:rPr>
      <w:rFonts w:ascii="Tahoma" w:hAnsi="Tahoma" w:cs="仿宋_GB2312"/>
      <w:sz w:val="24"/>
    </w:rPr>
  </w:style>
  <w:style w:type="paragraph" w:customStyle="1" w:styleId="1f7">
    <w:name w:val="正文1"/>
    <w:basedOn w:val="33"/>
    <w:qFormat/>
    <w:pPr>
      <w:tabs>
        <w:tab w:val="right" w:leader="dot" w:pos="8268"/>
      </w:tabs>
      <w:adjustRightInd w:val="0"/>
      <w:spacing w:line="460" w:lineRule="exact"/>
      <w:ind w:left="0" w:firstLineChars="200" w:firstLine="480"/>
    </w:pPr>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afffffffff6">
    <w:name w:val="模板普通正文"/>
    <w:basedOn w:val="ab"/>
    <w:qFormat/>
    <w:pPr>
      <w:spacing w:beforeLines="50" w:before="156" w:after="10" w:line="360" w:lineRule="auto"/>
      <w:ind w:leftChars="0" w:left="0" w:firstLineChars="175" w:firstLine="175"/>
      <w:jc w:val="left"/>
    </w:pPr>
    <w:rPr>
      <w:sz w:val="24"/>
    </w:rPr>
  </w:style>
  <w:style w:type="paragraph" w:customStyle="1" w:styleId="CharChar1CharCharCharCharCharChar">
    <w:name w:val="Char Char1 Char Char Char Char Char Char"/>
    <w:basedOn w:val="a"/>
    <w:qFormat/>
    <w:pPr>
      <w:adjustRightInd w:val="0"/>
    </w:pPr>
    <w:rPr>
      <w:rFonts w:ascii="仿宋_GB2312" w:eastAsia="仿宋_GB2312"/>
      <w:b/>
      <w:sz w:val="32"/>
    </w:rPr>
  </w:style>
  <w:style w:type="paragraph" w:customStyle="1" w:styleId="font8">
    <w:name w:val="font8"/>
    <w:basedOn w:val="a"/>
    <w:qFormat/>
    <w:pPr>
      <w:widowControl/>
      <w:spacing w:before="100" w:beforeAutospacing="1" w:after="100" w:afterAutospacing="1"/>
      <w:jc w:val="left"/>
    </w:pPr>
    <w:rPr>
      <w:color w:val="000000"/>
      <w:kern w:val="0"/>
      <w:sz w:val="20"/>
    </w:rPr>
  </w:style>
  <w:style w:type="paragraph" w:customStyle="1" w:styleId="CharChar1CharCharCharCharCharChar2">
    <w:name w:val="Char Char1 Char Char Char Char Char Char2"/>
    <w:basedOn w:val="a"/>
    <w:qFormat/>
    <w:pPr>
      <w:adjustRightInd w:val="0"/>
    </w:pPr>
    <w:rPr>
      <w:rFonts w:ascii="仿宋_GB2312" w:eastAsia="仿宋_GB2312"/>
      <w:b/>
      <w:sz w:val="32"/>
    </w:rPr>
  </w:style>
  <w:style w:type="paragraph" w:customStyle="1" w:styleId="font13">
    <w:name w:val="font13"/>
    <w:basedOn w:val="a"/>
    <w:qFormat/>
    <w:pPr>
      <w:widowControl/>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Pr>
      <w:rFonts w:ascii="Tahoma" w:hAnsi="Tahoma"/>
      <w:color w:val="000000"/>
      <w:sz w:val="24"/>
    </w:rPr>
  </w:style>
  <w:style w:type="paragraph" w:customStyle="1" w:styleId="legal">
    <w:name w:val="legal"/>
    <w:basedOn w:val="a"/>
    <w:qFormat/>
    <w:pPr>
      <w:widowControl/>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hAnsi="Verdana"/>
      <w:kern w:val="0"/>
      <w:lang w:eastAsia="en-US"/>
    </w:rPr>
  </w:style>
  <w:style w:type="paragraph" w:customStyle="1" w:styleId="240">
    <w:name w:val="样式 首行缩进:  2 字符4"/>
    <w:basedOn w:val="a"/>
    <w:qFormat/>
    <w:pPr>
      <w:spacing w:before="120" w:line="360" w:lineRule="auto"/>
      <w:ind w:firstLineChars="200" w:firstLine="480"/>
    </w:pPr>
    <w:rPr>
      <w:rFonts w:eastAsia="仿宋_GB2312" w:cs="宋体"/>
      <w:sz w:val="28"/>
    </w:rPr>
  </w:style>
  <w:style w:type="paragraph" w:customStyle="1" w:styleId="1-21">
    <w:name w:val="中等深浅网格 1 - 强调文字颜色 21"/>
    <w:basedOn w:val="a"/>
    <w:qFormat/>
    <w:pPr>
      <w:adjustRightInd w:val="0"/>
      <w:spacing w:line="360" w:lineRule="auto"/>
      <w:ind w:firstLineChars="200" w:firstLine="200"/>
    </w:pPr>
    <w:rPr>
      <w:rFonts w:eastAsia="楷体_GB2312"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rPr>
  </w:style>
  <w:style w:type="paragraph" w:customStyle="1" w:styleId="Char310">
    <w:name w:val="Char31"/>
    <w:basedOn w:val="a"/>
    <w:qFormat/>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tabs>
        <w:tab w:val="left" w:pos="900"/>
      </w:tabs>
      <w:adjustRightInd w:val="0"/>
      <w:snapToGrid w:val="0"/>
      <w:spacing w:line="416" w:lineRule="auto"/>
      <w:jc w:val="left"/>
    </w:pPr>
    <w:rPr>
      <w:rFonts w:eastAsia="黑体" w:cs="宋体"/>
      <w:bCs/>
      <w:sz w:val="28"/>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hAnsi="Verdana"/>
      <w:kern w:val="0"/>
      <w:sz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rPr>
  </w:style>
  <w:style w:type="paragraph" w:customStyle="1" w:styleId="CharChar1a">
    <w:name w:val="Char Char1"/>
    <w:basedOn w:val="a"/>
    <w:qFormat/>
    <w:pPr>
      <w:widowControl/>
      <w:adjustRightInd w:val="0"/>
      <w:spacing w:after="160" w:line="240" w:lineRule="exact"/>
      <w:jc w:val="left"/>
    </w:pPr>
    <w:rPr>
      <w:rFonts w:eastAsia="仿宋_GB2312"/>
      <w:sz w:val="28"/>
      <w:szCs w:val="24"/>
    </w:rPr>
  </w:style>
  <w:style w:type="paragraph" w:customStyle="1" w:styleId="Char210">
    <w:name w:val="Char21"/>
    <w:basedOn w:val="a"/>
    <w:qFormat/>
    <w:pPr>
      <w:ind w:firstLineChars="200" w:firstLine="200"/>
    </w:pPr>
    <w:rPr>
      <w:rFonts w:ascii="仿宋_GB2312" w:eastAsia="仿宋_GB2312"/>
      <w:b/>
      <w:sz w:val="32"/>
      <w:szCs w:val="32"/>
    </w:rPr>
  </w:style>
  <w:style w:type="paragraph" w:customStyle="1" w:styleId="1f8">
    <w:name w:val="列表段落1"/>
    <w:basedOn w:val="a"/>
    <w:uiPriority w:val="34"/>
    <w:qFormat/>
    <w:pPr>
      <w:ind w:right="238" w:firstLine="420"/>
    </w:pPr>
    <w:rPr>
      <w:rFonts w:ascii="Calibri" w:hAnsi="Calibri"/>
      <w:sz w:val="24"/>
      <w:szCs w:val="24"/>
    </w:rPr>
  </w:style>
  <w:style w:type="paragraph" w:customStyle="1" w:styleId="CharChar110">
    <w:name w:val="Char Char110"/>
    <w:basedOn w:val="a"/>
    <w:uiPriority w:val="6"/>
    <w:qFormat/>
    <w:pPr>
      <w:adjustRightInd w:val="0"/>
      <w:spacing w:line="360" w:lineRule="auto"/>
    </w:pPr>
    <w:rPr>
      <w:rFonts w:ascii="Tahoma" w:hAnsi="Tahoma"/>
      <w:sz w:val="24"/>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hAnsi="Tahoma" w:cs="仿宋_GB2312"/>
      <w:sz w:val="24"/>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hAnsi="Tahoma"/>
      <w:sz w:val="24"/>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hAnsi="Arial" w:cs="宋体"/>
      <w:sz w:val="24"/>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Style94">
    <w:name w:val="_Style 94"/>
    <w:basedOn w:val="a"/>
    <w:next w:val="12"/>
    <w:uiPriority w:val="34"/>
    <w:qFormat/>
    <w:pPr>
      <w:spacing w:line="360" w:lineRule="auto"/>
      <w:ind w:firstLineChars="200" w:firstLine="200"/>
    </w:pPr>
    <w:rPr>
      <w:rFonts w:ascii="Calibri" w:hAnsi="Calibri"/>
      <w:sz w:val="28"/>
    </w:rPr>
  </w:style>
  <w:style w:type="paragraph" w:customStyle="1" w:styleId="afffffffff8">
    <w:name w:val="方案正文"/>
    <w:basedOn w:val="a"/>
    <w:qFormat/>
    <w:pPr>
      <w:adjustRightInd w:val="0"/>
      <w:snapToGrid w:val="0"/>
      <w:spacing w:line="324" w:lineRule="auto"/>
      <w:ind w:firstLineChars="200" w:firstLine="482"/>
    </w:pPr>
    <w:rPr>
      <w:rFonts w:ascii="仿宋_GB2312" w:eastAsia="仿宋_GB2312"/>
      <w:b/>
      <w:color w:val="000000"/>
      <w:sz w:val="24"/>
    </w:rPr>
  </w:style>
  <w:style w:type="paragraph" w:customStyle="1" w:styleId="Afffffffff9">
    <w:name w:val="正文 A"/>
    <w:qFormat/>
    <w:pPr>
      <w:widowControl w:val="0"/>
      <w:jc w:val="both"/>
    </w:pPr>
    <w:rPr>
      <w:rFonts w:eastAsia="Arial Unicode MS" w:cs="Arial Unicode MS"/>
      <w:color w:val="000000"/>
      <w:kern w:val="2"/>
      <w:sz w:val="21"/>
      <w:szCs w:val="21"/>
      <w:u w:color="000000"/>
    </w:rPr>
  </w:style>
  <w:style w:type="paragraph" w:customStyle="1" w:styleId="Afffffffffa">
    <w:name w:val="正文 A 主体"/>
    <w:basedOn w:val="a"/>
    <w:qFormat/>
    <w:pPr>
      <w:widowControl/>
      <w:spacing w:line="360" w:lineRule="auto"/>
      <w:ind w:firstLineChars="200" w:firstLine="200"/>
      <w:jc w:val="left"/>
    </w:pPr>
    <w:rPr>
      <w:rFonts w:ascii="仿宋" w:eastAsia="仿宋" w:hAnsi="Calibri"/>
      <w:kern w:val="0"/>
      <w:sz w:val="24"/>
      <w:szCs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Char1CharCharChar3">
    <w:name w:val="Char1 Char Char Char3"/>
    <w:basedOn w:val="a"/>
    <w:qFormat/>
    <w:pPr>
      <w:ind w:firstLineChars="200" w:firstLine="200"/>
    </w:pPr>
    <w:rPr>
      <w:rFonts w:ascii="Tahoma" w:hAnsi="Tahoma"/>
      <w:sz w:val="24"/>
    </w:rPr>
  </w:style>
  <w:style w:type="paragraph" w:customStyle="1" w:styleId="GP">
    <w:name w:val="GP正文(首行缩进)"/>
    <w:basedOn w:val="a"/>
    <w:qFormat/>
    <w:pPr>
      <w:spacing w:line="360" w:lineRule="auto"/>
      <w:ind w:firstLineChars="200" w:firstLine="200"/>
    </w:pPr>
    <w:rPr>
      <w:rFonts w:eastAsia="仿宋_GB2312"/>
      <w:sz w:val="28"/>
      <w:szCs w:val="21"/>
    </w:rPr>
  </w:style>
  <w:style w:type="paragraph" w:customStyle="1" w:styleId="MMEmpty">
    <w:name w:val="MM Empty"/>
    <w:basedOn w:val="a"/>
    <w:qFormat/>
    <w:rPr>
      <w:szCs w:val="24"/>
    </w:rPr>
  </w:style>
  <w:style w:type="paragraph" w:customStyle="1" w:styleId="Char240">
    <w:name w:val="Char24"/>
    <w:basedOn w:val="a"/>
    <w:qFormat/>
    <w:pPr>
      <w:adjustRightInd w:val="0"/>
    </w:pPr>
    <w:rPr>
      <w:rFonts w:ascii="仿宋_GB2312" w:eastAsia="仿宋_GB2312"/>
      <w:b/>
      <w:sz w:val="32"/>
      <w:szCs w:val="32"/>
    </w:rPr>
  </w:style>
  <w:style w:type="paragraph" w:customStyle="1" w:styleId="afffffffffb">
    <w:name w:val="正文箭头"/>
    <w:basedOn w:val="63"/>
    <w:qFormat/>
  </w:style>
  <w:style w:type="paragraph" w:customStyle="1" w:styleId="U2">
    <w:name w:val="U_编号2"/>
    <w:basedOn w:val="a"/>
    <w:qFormat/>
    <w:pPr>
      <w:tabs>
        <w:tab w:val="left" w:pos="785"/>
      </w:tabs>
      <w:spacing w:beforeLines="10" w:afterLines="10" w:line="300" w:lineRule="auto"/>
    </w:pPr>
    <w:rPr>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szCs w:val="24"/>
    </w:rPr>
  </w:style>
  <w:style w:type="paragraph" w:customStyle="1" w:styleId="3f0">
    <w:name w:val="标书标题3"/>
    <w:basedOn w:val="3"/>
    <w:qFormat/>
    <w:pPr>
      <w:keepLines w:val="0"/>
      <w:widowControl/>
      <w:tabs>
        <w:tab w:val="left" w:pos="900"/>
      </w:tabs>
      <w:adjustRightInd w:val="0"/>
      <w:snapToGrid w:val="0"/>
      <w:spacing w:before="120" w:after="60" w:line="300" w:lineRule="auto"/>
      <w:ind w:left="900" w:hanging="720"/>
      <w:jc w:val="left"/>
    </w:pPr>
    <w:rPr>
      <w:rFonts w:ascii="Arial Narrow" w:eastAsia="仿宋_GB2312" w:hAnsi="Arial Narrow"/>
      <w:b w:val="0"/>
      <w:color w:val="000000"/>
      <w:kern w:val="0"/>
      <w:sz w:val="28"/>
      <w:szCs w:val="32"/>
    </w:rPr>
  </w:style>
  <w:style w:type="paragraph" w:customStyle="1" w:styleId="TOC11">
    <w:name w:val="TOC 标题11"/>
    <w:basedOn w:val="1"/>
    <w:next w:val="a"/>
    <w:uiPriority w:val="4"/>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Style1">
    <w:name w:val="_Style 1"/>
    <w:basedOn w:val="a"/>
    <w:uiPriority w:val="34"/>
    <w:qFormat/>
    <w:pPr>
      <w:ind w:firstLineChars="200" w:firstLine="420"/>
    </w:pPr>
    <w:rPr>
      <w:rFonts w:eastAsia="仿宋_GB2312"/>
      <w:sz w:val="28"/>
      <w:szCs w:val="24"/>
    </w:rPr>
  </w:style>
  <w:style w:type="paragraph" w:customStyle="1" w:styleId="afffffffffc">
    <w:name w:val="表格 内容"/>
    <w:basedOn w:val="afffffffc"/>
    <w:qFormat/>
    <w:rPr>
      <w:b w:val="0"/>
      <w:sz w:val="20"/>
    </w:rPr>
  </w:style>
  <w:style w:type="paragraph" w:customStyle="1" w:styleId="1f9">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d">
    <w:name w:val="标准正文"/>
    <w:basedOn w:val="a"/>
    <w:qFormat/>
    <w:pPr>
      <w:tabs>
        <w:tab w:val="left" w:pos="780"/>
      </w:tabs>
      <w:spacing w:line="360" w:lineRule="auto"/>
      <w:ind w:leftChars="200" w:left="200" w:firstLineChars="200" w:firstLine="200"/>
    </w:pPr>
    <w:rPr>
      <w:sz w:val="24"/>
      <w:szCs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
    <w:next w:val="a"/>
    <w:qFormat/>
    <w:pPr>
      <w:tabs>
        <w:tab w:val="left" w:pos="432"/>
        <w:tab w:val="left" w:pos="480"/>
      </w:tabs>
      <w:adjustRightInd w:val="0"/>
      <w:ind w:left="480" w:hanging="480"/>
      <w:jc w:val="both"/>
    </w:pPr>
    <w:rPr>
      <w:rFonts w:eastAsia="宋体"/>
      <w:bCs/>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kern w:val="0"/>
      <w:sz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spacing w:before="120" w:after="120" w:line="240" w:lineRule="exact"/>
      <w:ind w:firstLineChars="200" w:firstLine="200"/>
      <w:jc w:val="left"/>
    </w:pPr>
    <w:rPr>
      <w:rFonts w:ascii="Arial" w:hAnsi="Arial"/>
      <w:kern w:val="0"/>
      <w:sz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hAnsi="Arial (W1)"/>
      <w:color w:val="000000"/>
      <w:kern w:val="0"/>
      <w:sz w:val="24"/>
      <w:szCs w:val="24"/>
      <w:lang w:val="en-GB" w:eastAsia="en-US"/>
    </w:rPr>
  </w:style>
  <w:style w:type="paragraph" w:customStyle="1" w:styleId="afffffffffe">
    <w:name w:val="标准正文格式"/>
    <w:basedOn w:val="a"/>
    <w:qFormat/>
    <w:pPr>
      <w:widowControl/>
      <w:adjustRightInd w:val="0"/>
      <w:spacing w:before="60" w:after="120" w:line="360" w:lineRule="auto"/>
      <w:ind w:firstLineChars="200" w:firstLine="200"/>
      <w:textAlignment w:val="baseline"/>
    </w:pPr>
    <w:rPr>
      <w:rFonts w:ascii="宋体" w:eastAsia="仿宋_GB2312" w:cs="宋体"/>
      <w:color w:val="000000"/>
      <w:kern w:val="0"/>
      <w:sz w:val="24"/>
    </w:rPr>
  </w:style>
  <w:style w:type="paragraph" w:customStyle="1" w:styleId="Bullet0">
    <w:name w:val="Bullet"/>
    <w:basedOn w:val="a"/>
    <w:qFormat/>
    <w:pPr>
      <w:widowControl/>
      <w:tabs>
        <w:tab w:val="left" w:pos="288"/>
      </w:tabs>
      <w:ind w:left="288" w:firstLineChars="200" w:hanging="360"/>
      <w:jc w:val="left"/>
    </w:pPr>
    <w:rPr>
      <w:rFonts w:ascii="Arial" w:hAnsi="Arial"/>
      <w:kern w:val="0"/>
      <w:sz w:val="20"/>
    </w:rPr>
  </w:style>
  <w:style w:type="paragraph" w:customStyle="1" w:styleId="01">
    <w:name w:val="0"/>
    <w:basedOn w:val="a"/>
    <w:qFormat/>
    <w:pPr>
      <w:widowControl/>
      <w:adjustRightInd w:val="0"/>
    </w:pPr>
    <w:rPr>
      <w:kern w:val="0"/>
      <w:sz w:val="24"/>
    </w:rPr>
  </w:style>
  <w:style w:type="paragraph" w:customStyle="1" w:styleId="CharChar113">
    <w:name w:val="Char Char113"/>
    <w:basedOn w:val="a"/>
    <w:qFormat/>
    <w:pPr>
      <w:widowControl/>
      <w:adjustRightInd w:val="0"/>
      <w:spacing w:after="160" w:line="240" w:lineRule="exact"/>
      <w:jc w:val="left"/>
    </w:pPr>
    <w:rPr>
      <w:rFonts w:eastAsia="仿宋_GB2312"/>
      <w:sz w:val="28"/>
      <w:szCs w:val="24"/>
    </w:rPr>
  </w:style>
  <w:style w:type="paragraph" w:customStyle="1" w:styleId="Style8">
    <w:name w:val="_Style 8"/>
    <w:basedOn w:val="a"/>
    <w:uiPriority w:val="34"/>
    <w:qFormat/>
    <w:pPr>
      <w:ind w:firstLineChars="200" w:firstLine="420"/>
    </w:pPr>
    <w:rPr>
      <w:rFonts w:eastAsia="仿宋_GB2312"/>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074">
    <w:name w:val="正文样式 首行缩进:  0.74 厘米"/>
    <w:basedOn w:val="a"/>
    <w:qFormat/>
    <w:pPr>
      <w:spacing w:beforeLines="50" w:before="156" w:line="360" w:lineRule="auto"/>
      <w:ind w:firstLine="420"/>
    </w:pPr>
    <w:rPr>
      <w:rFonts w:cs="宋体"/>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310">
    <w:name w:val="列出段落31"/>
    <w:basedOn w:val="a"/>
    <w:qFormat/>
    <w:pPr>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hAnsi="Verdana"/>
      <w:kern w:val="0"/>
      <w:sz w:val="20"/>
      <w:lang w:eastAsia="en-US"/>
    </w:rPr>
  </w:style>
  <w:style w:type="paragraph" w:customStyle="1" w:styleId="CharChar112">
    <w:name w:val="Char Char112"/>
    <w:basedOn w:val="a"/>
    <w:uiPriority w:val="6"/>
    <w:qFormat/>
    <w:pPr>
      <w:widowControl/>
      <w:adjustRightInd w:val="0"/>
      <w:spacing w:after="160" w:line="240" w:lineRule="exact"/>
      <w:jc w:val="left"/>
    </w:pPr>
    <w:rPr>
      <w:rFonts w:eastAsia="仿宋_GB2312"/>
      <w:sz w:val="28"/>
      <w:szCs w:val="24"/>
    </w:rPr>
  </w:style>
  <w:style w:type="paragraph" w:customStyle="1" w:styleId="a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affffffffff0">
    <w:name w:val="±íÑùÊ½"/>
    <w:basedOn w:val="a"/>
    <w:qFormat/>
    <w:pPr>
      <w:widowControl/>
      <w:tabs>
        <w:tab w:val="left" w:pos="840"/>
      </w:tabs>
      <w:overflowPunct w:val="0"/>
      <w:autoSpaceDE w:val="0"/>
      <w:autoSpaceDN w:val="0"/>
      <w:adjustRightInd w:val="0"/>
      <w:jc w:val="left"/>
      <w:textAlignment w:val="baseline"/>
    </w:pPr>
    <w:rPr>
      <w:rFonts w:ascii="Arial Narrow" w:hAnsi="Arial Narrow"/>
      <w:kern w:val="0"/>
      <w:sz w:val="18"/>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1">
    <w:name w:val="注释"/>
    <w:basedOn w:val="a"/>
    <w:qFormat/>
    <w:pPr>
      <w:spacing w:line="360" w:lineRule="auto"/>
      <w:ind w:firstLine="480"/>
    </w:pPr>
    <w:rPr>
      <w:sz w:val="24"/>
      <w:szCs w:val="24"/>
    </w:rPr>
  </w:style>
  <w:style w:type="paragraph" w:customStyle="1" w:styleId="111">
    <w:name w:val="列出段落111"/>
    <w:basedOn w:val="a"/>
    <w:uiPriority w:val="34"/>
    <w:qFormat/>
    <w:pPr>
      <w:adjustRightInd w:val="0"/>
      <w:ind w:firstLineChars="200" w:firstLine="420"/>
    </w:pPr>
    <w:rPr>
      <w:szCs w:val="24"/>
    </w:rPr>
  </w:style>
  <w:style w:type="character" w:customStyle="1" w:styleId="a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rPr>
      <w:kern w:val="2"/>
      <w:sz w:val="18"/>
      <w:szCs w:val="18"/>
    </w:rPr>
  </w:style>
  <w:style w:type="character" w:customStyle="1" w:styleId="1fd">
    <w:name w:val="页眉 字符1"/>
    <w:uiPriority w:val="99"/>
    <w:qFormat/>
    <w:rPr>
      <w:kern w:val="2"/>
      <w:sz w:val="18"/>
      <w:szCs w:val="18"/>
    </w:rPr>
  </w:style>
  <w:style w:type="character" w:customStyle="1" w:styleId="CharChare">
    <w:name w:val="标准文本 Char Char"/>
    <w:link w:val="affffffffff3"/>
    <w:qFormat/>
    <w:rPr>
      <w:rFonts w:cs="宋体"/>
      <w:kern w:val="2"/>
      <w:sz w:val="24"/>
    </w:rPr>
  </w:style>
  <w:style w:type="paragraph" w:customStyle="1" w:styleId="affffffffff3">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4">
    <w:name w:val="正文文本缩进 字符"/>
    <w:qFormat/>
    <w:rPr>
      <w:rFonts w:ascii="Century Gothic" w:eastAsia="Century Gothic" w:hAnsi="Century Gothic"/>
      <w:kern w:val="2"/>
      <w:sz w:val="24"/>
      <w:lang w:val="en-US" w:eastAsia="zh-CN" w:bidi="ar-SA"/>
    </w:rPr>
  </w:style>
  <w:style w:type="character" w:customStyle="1" w:styleId="2ff0">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2"/>
    <w:uiPriority w:val="34"/>
    <w:qFormat/>
    <w:pPr>
      <w:ind w:firstLineChars="200" w:firstLine="420"/>
    </w:pPr>
    <w:rPr>
      <w:szCs w:val="24"/>
    </w:rPr>
  </w:style>
  <w:style w:type="paragraph" w:customStyle="1" w:styleId="59">
    <w:name w:val="正文5"/>
    <w:qFormat/>
    <w:pPr>
      <w:jc w:val="both"/>
    </w:pPr>
    <w:rPr>
      <w:rFonts w:cs="宋体"/>
      <w:kern w:val="2"/>
      <w:sz w:val="21"/>
      <w:szCs w:val="21"/>
    </w:rPr>
  </w:style>
  <w:style w:type="paragraph" w:customStyle="1" w:styleId="2ff1">
    <w:name w:val="纯文本2"/>
    <w:basedOn w:val="a"/>
    <w:qFormat/>
    <w:pPr>
      <w:snapToGrid w:val="0"/>
      <w:jc w:val="left"/>
    </w:pPr>
    <w:rPr>
      <w:rFonts w:ascii="Century Gothic" w:eastAsia="Century Gothic" w:hAnsi="楷体_GB2312"/>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spacing w:before="100" w:beforeAutospacing="1" w:after="100" w:afterAutospacing="1"/>
      <w:jc w:val="left"/>
    </w:pPr>
    <w:rPr>
      <w:rFonts w:ascii="Century Gothic" w:hAnsi="Century Gothic"/>
      <w:kern w:val="0"/>
      <w:sz w:val="24"/>
    </w:rPr>
  </w:style>
  <w:style w:type="paragraph" w:customStyle="1" w:styleId="affffffffff5">
    <w:name w:val="节"/>
    <w:basedOn w:val="2"/>
    <w:qFormat/>
    <w:pPr>
      <w:spacing w:before="160" w:after="160" w:line="720" w:lineRule="exact"/>
    </w:pPr>
    <w:rPr>
      <w:rFonts w:eastAsia="楷体"/>
      <w:b w:val="0"/>
      <w:bCs/>
      <w:color w:val="000000"/>
      <w:spacing w:val="14"/>
      <w:kern w:val="24"/>
      <w:sz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p10">
    <w:name w:val="p1"/>
    <w:basedOn w:val="a"/>
    <w:qFormat/>
    <w:pPr>
      <w:widowControl/>
      <w:jc w:val="left"/>
    </w:pPr>
    <w:rPr>
      <w:rFonts w:ascii=".PingFang SC" w:eastAsia=".PingFang SC"/>
      <w:color w:val="454545"/>
      <w:kern w:val="0"/>
      <w:sz w:val="18"/>
      <w:szCs w:val="18"/>
    </w:rPr>
  </w:style>
  <w:style w:type="paragraph" w:customStyle="1" w:styleId="TableParagraph">
    <w:name w:val="Table Paragraph"/>
    <w:basedOn w:val="a"/>
    <w:qFormat/>
    <w:pPr>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rPr>
  </w:style>
  <w:style w:type="paragraph" w:customStyle="1" w:styleId="text-tag">
    <w:name w:val="text-tag"/>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d">
    <w:name w:val="修订4"/>
    <w:uiPriority w:val="99"/>
    <w:qFormat/>
    <w:rPr>
      <w:kern w:val="2"/>
      <w:sz w:val="21"/>
      <w:szCs w:val="24"/>
    </w:rPr>
  </w:style>
  <w:style w:type="character" w:customStyle="1" w:styleId="CharCharf">
    <w:name w:val="正文段 Char Char"/>
    <w:qFormat/>
    <w:rPr>
      <w:rFonts w:ascii="Calibri" w:hAnsi="Calibri"/>
      <w:sz w:val="24"/>
    </w:rPr>
  </w:style>
  <w:style w:type="paragraph" w:customStyle="1" w:styleId="Normal">
    <w:name w:val="[Normal]"/>
    <w:qFormat/>
    <w:rPr>
      <w:rFonts w:ascii="宋体" w:hAnsi="宋体"/>
      <w:sz w:val="24"/>
      <w:szCs w:val="22"/>
      <w:lang w:val="zh-CN"/>
    </w:rPr>
  </w:style>
  <w:style w:type="paragraph" w:styleId="affffffffff6">
    <w:name w:val="List Paragraph"/>
    <w:basedOn w:val="a"/>
    <w:uiPriority w:val="99"/>
    <w:unhideWhenUsed/>
    <w:rsid w:val="00DF33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D10FB666-5F38-49AA-8845-6EFE5B46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5030</Words>
  <Characters>28674</Characters>
  <Application>Microsoft Office Word</Application>
  <DocSecurity>0</DocSecurity>
  <Lines>238</Lines>
  <Paragraphs>67</Paragraphs>
  <ScaleCrop>false</ScaleCrop>
  <Company>Microsoft</Company>
  <LinksUpToDate>false</LinksUpToDate>
  <CharactersWithSpaces>33637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HH</cp:lastModifiedBy>
  <cp:revision>4</cp:revision>
  <cp:lastPrinted>2025-04-08T08:44:00Z</cp:lastPrinted>
  <dcterms:created xsi:type="dcterms:W3CDTF">2025-06-26T05:35:00Z</dcterms:created>
  <dcterms:modified xsi:type="dcterms:W3CDTF">2025-06-27T02:43:00Z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B450F7F57CB74474A5E75CE3BC8D44B1</vt:lpwstr>
  </property>
</Properties>
</file>