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4D7A75">
      <w:pPr>
        <w:spacing w:line="360" w:lineRule="auto"/>
        <w:jc w:val="center"/>
        <w:rPr>
          <w:rFonts w:hint="eastAsia" w:ascii="黑体" w:eastAsia="黑体"/>
          <w:color w:val="000000"/>
          <w:sz w:val="36"/>
          <w:szCs w:val="36"/>
          <w:highlight w:val="none"/>
        </w:rPr>
      </w:pPr>
      <w:bookmarkStart w:id="0" w:name="_GoBack"/>
      <w:r>
        <w:rPr>
          <w:rFonts w:hint="eastAsia" w:ascii="黑体" w:eastAsia="黑体"/>
          <w:color w:val="000000"/>
          <w:sz w:val="36"/>
          <w:szCs w:val="36"/>
          <w:highlight w:val="none"/>
        </w:rPr>
        <w:t>联合体协议书</w:t>
      </w:r>
      <w:bookmarkEnd w:id="0"/>
      <w:r>
        <w:rPr>
          <w:rFonts w:hint="eastAsia" w:ascii="黑体" w:eastAsia="黑体"/>
          <w:color w:val="000000"/>
          <w:sz w:val="36"/>
          <w:szCs w:val="36"/>
          <w:highlight w:val="none"/>
        </w:rPr>
        <w:t>（如以联合体形式投标）</w:t>
      </w:r>
    </w:p>
    <w:p w14:paraId="24A2C618">
      <w:pPr>
        <w:adjustRightInd w:val="0"/>
        <w:snapToGrid w:val="0"/>
        <w:spacing w:line="300" w:lineRule="atLeast"/>
        <w:ind w:firstLine="535" w:firstLineChars="223"/>
        <w:rPr>
          <w:rFonts w:hint="eastAsia"/>
          <w:color w:val="000000"/>
          <w:sz w:val="24"/>
          <w:highlight w:val="none"/>
          <w:u w:val="single"/>
        </w:rPr>
      </w:pPr>
    </w:p>
    <w:p w14:paraId="44475631">
      <w:pPr>
        <w:adjustRightInd w:val="0"/>
        <w:snapToGrid w:val="0"/>
        <w:spacing w:line="360" w:lineRule="auto"/>
        <w:ind w:firstLine="535" w:firstLineChars="223"/>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所有成员单位名称）自愿组成联合体，共同参加</w:t>
      </w:r>
      <w:r>
        <w:rPr>
          <w:rFonts w:hint="eastAsia" w:ascii="宋体" w:hAnsi="宋体" w:eastAsia="宋体" w:cs="宋体"/>
          <w:color w:val="000000"/>
          <w:sz w:val="24"/>
          <w:szCs w:val="24"/>
          <w:highlight w:val="none"/>
          <w:u w:val="single"/>
        </w:rPr>
        <w:t>临海市云棠花园三期电梯更换工程</w:t>
      </w:r>
      <w:r>
        <w:rPr>
          <w:rFonts w:hint="eastAsia" w:ascii="宋体" w:hAnsi="宋体" w:eastAsia="宋体" w:cs="宋体"/>
          <w:color w:val="000000"/>
          <w:sz w:val="24"/>
          <w:szCs w:val="24"/>
          <w:highlight w:val="none"/>
        </w:rPr>
        <w:t>（以下简称本工程）的投标。现就联合体投标事宜订立如下协议。</w:t>
      </w:r>
    </w:p>
    <w:p w14:paraId="3F22C713">
      <w:pPr>
        <w:adjustRightInd w:val="0"/>
        <w:snapToGrid w:val="0"/>
        <w:spacing w:line="360" w:lineRule="auto"/>
        <w:ind w:firstLine="535" w:firstLineChars="223"/>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（某成员单位名称）为牵头人。</w:t>
      </w:r>
    </w:p>
    <w:p w14:paraId="35D226B5">
      <w:pPr>
        <w:adjustRightInd w:val="0"/>
        <w:snapToGrid w:val="0"/>
        <w:spacing w:line="360" w:lineRule="auto"/>
        <w:ind w:firstLine="535" w:firstLineChars="223"/>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联合体牵头人合法代表联合体各成员负责本工程投标文件编制和合同谈判活动，代表联合体提交和接收相关的资料、信息及指示，并处理与之有关的一切事务，并负责合同订立和合同实施阶段的主办、组织和协调工作。</w:t>
      </w:r>
    </w:p>
    <w:p w14:paraId="095252C8">
      <w:pPr>
        <w:adjustRightInd w:val="0"/>
        <w:snapToGrid w:val="0"/>
        <w:spacing w:line="360" w:lineRule="auto"/>
        <w:ind w:firstLine="535" w:firstLineChars="223"/>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联合体将严格按照招标文件的各项要求，递交投标文件，履行投标义务和中标后的合同，共同承担合同规定的一切义务和责任，联合体各成员单位按照内部职责的划分，对内承担各自所负的责任和风险，并对外承担连带责任。</w:t>
      </w:r>
    </w:p>
    <w:p w14:paraId="749F893D">
      <w:pPr>
        <w:adjustRightInd w:val="0"/>
        <w:snapToGrid w:val="0"/>
        <w:spacing w:line="360" w:lineRule="auto"/>
        <w:ind w:firstLine="535" w:firstLineChars="223"/>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4、联合体牵头人代表联合体签署投标文件，联合体牵头人的所有承诺均认为代表了联合体各成员。</w:t>
      </w:r>
    </w:p>
    <w:p w14:paraId="5A0C423E">
      <w:pPr>
        <w:adjustRightInd w:val="0"/>
        <w:snapToGrid w:val="0"/>
        <w:spacing w:line="360" w:lineRule="auto"/>
        <w:ind w:firstLine="535" w:firstLineChars="223"/>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5、联合体各成员单位内部的职责分工如下：</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。按照本条上述分工，联合体成员单位各自所承担的合同工作量比例如下：</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13EB74EC">
      <w:pPr>
        <w:adjustRightInd w:val="0"/>
        <w:snapToGrid w:val="0"/>
        <w:spacing w:line="360" w:lineRule="auto"/>
        <w:ind w:firstLine="535" w:firstLineChars="223"/>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6、联合体在投标工作及中标后合同履行过程中的费用按各自承担的工作量分摊。</w:t>
      </w:r>
    </w:p>
    <w:p w14:paraId="754A77B7">
      <w:pPr>
        <w:adjustRightInd w:val="0"/>
        <w:snapToGrid w:val="0"/>
        <w:spacing w:line="360" w:lineRule="auto"/>
        <w:ind w:firstLine="535" w:firstLineChars="223"/>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7、联合体中标后，本联合体协议是承包合同的附件，对联合体各成员单位有合同约束力。</w:t>
      </w:r>
    </w:p>
    <w:p w14:paraId="7B046A0B">
      <w:pPr>
        <w:adjustRightInd w:val="0"/>
        <w:snapToGrid w:val="0"/>
        <w:spacing w:line="360" w:lineRule="auto"/>
        <w:ind w:firstLine="535" w:firstLineChars="223"/>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8、本协议书自签署之日起生效，如联合体未中标或者中标后合同履行完毕，本协议自动失效。</w:t>
      </w:r>
    </w:p>
    <w:p w14:paraId="52B4177E">
      <w:pPr>
        <w:adjustRightInd w:val="0"/>
        <w:snapToGrid w:val="0"/>
        <w:spacing w:line="360" w:lineRule="auto"/>
        <w:ind w:firstLine="535" w:firstLineChars="223"/>
        <w:rPr>
          <w:rFonts w:hint="eastAsia" w:ascii="宋体" w:hAnsi="宋体" w:eastAsia="宋体" w:cs="宋体"/>
          <w:color w:val="000000"/>
          <w:sz w:val="24"/>
          <w:szCs w:val="24"/>
          <w:highlight w:val="none"/>
        </w:rPr>
      </w:pPr>
    </w:p>
    <w:p w14:paraId="721CD6C4">
      <w:pPr>
        <w:adjustRightInd w:val="0"/>
        <w:snapToGrid w:val="0"/>
        <w:spacing w:line="360" w:lineRule="auto"/>
        <w:ind w:firstLine="535" w:firstLineChars="223"/>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牵头人名称（盖章）：</w:t>
      </w:r>
      <w:r>
        <w:rPr>
          <w:rFonts w:hint="eastAsia" w:ascii="宋体" w:hAnsi="宋体" w:eastAsia="宋体" w:cs="宋体"/>
          <w:color w:val="000000"/>
          <w:sz w:val="24"/>
          <w:szCs w:val="24"/>
          <w:highlight w:val="none"/>
          <w:u w:val="single"/>
        </w:rPr>
        <w:t xml:space="preserve">                                          </w:t>
      </w:r>
    </w:p>
    <w:p w14:paraId="3A362C6C">
      <w:pPr>
        <w:adjustRightInd w:val="0"/>
        <w:snapToGrid w:val="0"/>
        <w:spacing w:line="360" w:lineRule="auto"/>
        <w:ind w:firstLine="535" w:firstLineChars="223"/>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法定代表人（签字或盖章）：</w:t>
      </w:r>
      <w:r>
        <w:rPr>
          <w:rFonts w:hint="eastAsia" w:ascii="宋体" w:hAnsi="宋体" w:eastAsia="宋体" w:cs="宋体"/>
          <w:color w:val="000000"/>
          <w:sz w:val="24"/>
          <w:szCs w:val="24"/>
          <w:highlight w:val="none"/>
          <w:u w:val="single"/>
        </w:rPr>
        <w:t xml:space="preserve">                                    </w:t>
      </w:r>
    </w:p>
    <w:p w14:paraId="44B0B52F">
      <w:pPr>
        <w:adjustRightInd w:val="0"/>
        <w:snapToGrid w:val="0"/>
        <w:spacing w:line="360" w:lineRule="auto"/>
        <w:ind w:firstLine="535" w:firstLineChars="223"/>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成员二名称（盖章）：</w:t>
      </w:r>
      <w:r>
        <w:rPr>
          <w:rFonts w:hint="eastAsia" w:ascii="宋体" w:hAnsi="宋体" w:eastAsia="宋体" w:cs="宋体"/>
          <w:color w:val="000000"/>
          <w:sz w:val="24"/>
          <w:szCs w:val="24"/>
          <w:highlight w:val="none"/>
          <w:u w:val="single"/>
        </w:rPr>
        <w:t xml:space="preserve">                                          </w:t>
      </w:r>
    </w:p>
    <w:p w14:paraId="42E5AB8E">
      <w:pPr>
        <w:adjustRightInd w:val="0"/>
        <w:snapToGrid w:val="0"/>
        <w:spacing w:line="360" w:lineRule="auto"/>
        <w:ind w:firstLine="535" w:firstLineChars="223"/>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法定代表人（签字或盖章）：</w:t>
      </w:r>
      <w:r>
        <w:rPr>
          <w:rFonts w:hint="eastAsia" w:ascii="宋体" w:hAnsi="宋体" w:eastAsia="宋体" w:cs="宋体"/>
          <w:color w:val="000000"/>
          <w:sz w:val="24"/>
          <w:szCs w:val="24"/>
          <w:highlight w:val="none"/>
          <w:u w:val="single"/>
        </w:rPr>
        <w:t xml:space="preserve">                                    </w:t>
      </w:r>
    </w:p>
    <w:p w14:paraId="53E026E2">
      <w:pPr>
        <w:spacing w:line="360" w:lineRule="auto"/>
        <w:jc w:val="right"/>
        <w:rPr>
          <w:rFonts w:hint="eastAsia" w:ascii="宋体" w:hAnsi="宋体" w:eastAsia="宋体" w:cs="宋体"/>
          <w:i w:val="0"/>
          <w:iCs w:val="0"/>
          <w:caps w:val="0"/>
          <w:color w:val="FF0000"/>
          <w:spacing w:val="0"/>
          <w:sz w:val="21"/>
          <w:szCs w:val="21"/>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p>
    <w:p w14:paraId="2414E45B"/>
    <w:p w14:paraId="14A86E9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4F2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574"/>
      </w:tabs>
      <w:spacing w:line="288" w:lineRule="auto"/>
    </w:pPr>
    <w:rPr>
      <w:rFonts w:ascii="宋体" w:hAnsi="宋体" w:eastAsia="宋体"/>
      <w:sz w:val="21"/>
    </w:rPr>
  </w:style>
  <w:style w:type="paragraph" w:styleId="3">
    <w:name w:val="Body Text First Indent"/>
    <w:basedOn w:val="2"/>
    <w:next w:val="4"/>
    <w:qFormat/>
    <w:uiPriority w:val="0"/>
    <w:pPr>
      <w:spacing w:line="440" w:lineRule="exact"/>
      <w:ind w:firstLine="420" w:firstLineChars="100"/>
    </w:pPr>
  </w:style>
  <w:style w:type="paragraph" w:styleId="4">
    <w:name w:val="toc 6"/>
    <w:basedOn w:val="1"/>
    <w:next w:val="1"/>
    <w:semiHidden/>
    <w:qFormat/>
    <w:uiPriority w:val="0"/>
    <w:pPr>
      <w:ind w:left="1600"/>
      <w:jc w:val="left"/>
    </w:pPr>
    <w:rPr>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2025-06-19T12:21:24Z</dcterms:created>
  <dc:creator>ASUS</dc:creator>
  <cp:lastModifiedBy>雪潮</cp:lastModifiedBy>
  <dcterms:modified xsi:type="dcterms:W3CDTF">2025-06-19T12:21:34Z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eyJoZGlkIjoiNjUwMTQ0ZGUxNmRjYTY0MzAwNjZmZGE5ZGQzYjQwZGQiLCJ1c2VySWQiOiI2ODEyNTYyMzAifQ==</vt:lpwstr>
  </property>
  <property fmtid="{D5CDD505-2E9C-101B-9397-08002B2CF9AE}" pid="4" name="ICV">
    <vt:lpwstr>BBB2A56B553E4F859A68FC18AE9A9061_12</vt:lpwstr>
  </property>
</Properties>
</file>