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B3E0D">
      <w:pPr>
        <w:jc w:val="center"/>
        <w:outlineLvl w:val="0"/>
        <w:rPr>
          <w:rFonts w:ascii="宋体" w:hAnsi="宋体" w:eastAsia="宋体"/>
          <w:bCs/>
          <w:color w:val="000000"/>
          <w:sz w:val="48"/>
        </w:rPr>
      </w:pPr>
      <w:bookmarkStart w:id="0" w:name="_Toc135021413"/>
      <w:bookmarkStart w:id="1" w:name="_Toc500208463"/>
      <w:bookmarkStart w:id="2" w:name="_Toc500209412"/>
      <w:bookmarkStart w:id="3" w:name="_Toc135021414"/>
    </w:p>
    <w:p w14:paraId="24D30956">
      <w:pPr>
        <w:jc w:val="center"/>
        <w:rPr>
          <w:rFonts w:ascii="宋体" w:eastAsia="宋体"/>
          <w:color w:val="000000"/>
          <w:sz w:val="72"/>
        </w:rPr>
      </w:pPr>
      <w:r>
        <w:rPr>
          <w:rFonts w:hint="eastAsia" w:ascii="宋体" w:hAnsi="宋体" w:eastAsia="宋体"/>
          <w:b/>
          <w:color w:val="000000"/>
          <w:sz w:val="84"/>
        </w:rPr>
        <w:t>招</w:t>
      </w:r>
      <w:r>
        <w:rPr>
          <w:rFonts w:ascii="宋体" w:hAnsi="宋体" w:eastAsia="宋体"/>
          <w:b/>
          <w:color w:val="000000"/>
          <w:sz w:val="84"/>
        </w:rPr>
        <w:t xml:space="preserve"> </w:t>
      </w:r>
      <w:r>
        <w:rPr>
          <w:rFonts w:hint="eastAsia" w:ascii="宋体" w:hAnsi="宋体" w:eastAsia="宋体"/>
          <w:b/>
          <w:color w:val="000000"/>
          <w:sz w:val="84"/>
        </w:rPr>
        <w:t>租</w:t>
      </w:r>
      <w:r>
        <w:rPr>
          <w:rFonts w:ascii="宋体" w:hAnsi="宋体" w:eastAsia="宋体"/>
          <w:b/>
          <w:color w:val="000000"/>
          <w:sz w:val="84"/>
        </w:rPr>
        <w:t xml:space="preserve"> </w:t>
      </w:r>
      <w:r>
        <w:rPr>
          <w:rFonts w:hint="eastAsia" w:ascii="宋体" w:hAnsi="宋体" w:eastAsia="宋体"/>
          <w:b/>
          <w:color w:val="000000"/>
          <w:sz w:val="84"/>
        </w:rPr>
        <w:t>文</w:t>
      </w:r>
      <w:r>
        <w:rPr>
          <w:rFonts w:ascii="宋体" w:hAnsi="宋体" w:eastAsia="宋体"/>
          <w:b/>
          <w:color w:val="000000"/>
          <w:sz w:val="84"/>
        </w:rPr>
        <w:t xml:space="preserve"> </w:t>
      </w:r>
      <w:r>
        <w:rPr>
          <w:rFonts w:hint="eastAsia" w:ascii="宋体" w:hAnsi="宋体" w:eastAsia="宋体"/>
          <w:b/>
          <w:color w:val="000000"/>
          <w:sz w:val="84"/>
        </w:rPr>
        <w:t>件</w:t>
      </w:r>
    </w:p>
    <w:p w14:paraId="6B366809">
      <w:pPr>
        <w:spacing w:line="440" w:lineRule="exact"/>
        <w:ind w:left="1148"/>
        <w:rPr>
          <w:rFonts w:ascii="宋体" w:hAnsi="宋体" w:eastAsia="宋体"/>
          <w:b/>
          <w:bCs/>
          <w:color w:val="000000"/>
          <w:sz w:val="28"/>
        </w:rPr>
      </w:pPr>
    </w:p>
    <w:p w14:paraId="60BF8B5E">
      <w:pPr>
        <w:spacing w:line="440" w:lineRule="exact"/>
        <w:ind w:left="1148"/>
        <w:rPr>
          <w:rFonts w:ascii="宋体" w:hAnsi="宋体" w:eastAsia="宋体"/>
          <w:b/>
          <w:bCs/>
          <w:color w:val="000000"/>
          <w:sz w:val="28"/>
        </w:rPr>
      </w:pPr>
    </w:p>
    <w:p w14:paraId="0DC46E7E">
      <w:pPr>
        <w:spacing w:line="440" w:lineRule="exact"/>
        <w:ind w:left="2519" w:leftChars="348" w:hanging="1405" w:hangingChars="500"/>
        <w:rPr>
          <w:rFonts w:ascii="宋体" w:hAnsi="宋体" w:eastAsia="宋体"/>
          <w:b/>
          <w:bCs/>
          <w:color w:val="000000"/>
          <w:sz w:val="28"/>
        </w:rPr>
      </w:pPr>
      <w:r>
        <w:rPr>
          <w:rFonts w:hint="eastAsia" w:ascii="宋体" w:hAnsi="宋体" w:eastAsia="宋体"/>
          <w:b/>
          <w:bCs/>
          <w:color w:val="000000"/>
          <w:sz w:val="28"/>
        </w:rPr>
        <w:t>项目名称：</w:t>
      </w:r>
      <w:bookmarkStart w:id="4" w:name="OLE_LINK1"/>
      <w:r>
        <w:rPr>
          <w:rFonts w:hint="eastAsia" w:ascii="宋体" w:hAnsi="宋体" w:eastAsia="宋体"/>
          <w:b/>
          <w:bCs/>
          <w:color w:val="000000"/>
          <w:sz w:val="28"/>
        </w:rPr>
        <w:t>塔山沿路玺园南侧</w:t>
      </w:r>
      <w:bookmarkEnd w:id="4"/>
      <w:r>
        <w:rPr>
          <w:rFonts w:hint="eastAsia" w:ascii="宋体" w:hAnsi="宋体" w:eastAsia="宋体"/>
          <w:b/>
          <w:bCs/>
          <w:color w:val="000000"/>
          <w:sz w:val="28"/>
        </w:rPr>
        <w:t>停车场招租</w:t>
      </w:r>
    </w:p>
    <w:p w14:paraId="059971F5">
      <w:pPr>
        <w:spacing w:line="440" w:lineRule="exact"/>
        <w:ind w:left="1148"/>
        <w:rPr>
          <w:rFonts w:ascii="宋体" w:hAnsi="宋体" w:eastAsia="宋体"/>
          <w:b/>
          <w:bCs/>
          <w:color w:val="000000"/>
          <w:sz w:val="28"/>
        </w:rPr>
      </w:pPr>
    </w:p>
    <w:p w14:paraId="46E7326E">
      <w:pPr>
        <w:spacing w:line="288" w:lineRule="auto"/>
        <w:rPr>
          <w:rFonts w:ascii="宋体" w:hAnsi="宋体" w:eastAsia="宋体"/>
          <w:color w:val="000000"/>
          <w:sz w:val="28"/>
        </w:rPr>
      </w:pPr>
    </w:p>
    <w:p w14:paraId="28726E06">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招 租 人：仙居县中城建设开发有限公司（盖章）</w:t>
      </w:r>
    </w:p>
    <w:p w14:paraId="66AD0676">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联 系 人：</w:t>
      </w:r>
      <w:r>
        <w:rPr>
          <w:rFonts w:hint="eastAsia" w:ascii="宋体" w:hAnsi="宋体" w:eastAsia="宋体" w:cs="宋体"/>
          <w:color w:val="000000"/>
          <w:sz w:val="28"/>
        </w:rPr>
        <w:t>张先生  徐先生</w:t>
      </w:r>
    </w:p>
    <w:p w14:paraId="1D96F7AD">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w:t>
      </w:r>
      <w:r>
        <w:rPr>
          <w:rFonts w:hint="eastAsia" w:ascii="宋体" w:hAnsi="宋体" w:eastAsia="宋体" w:cs="宋体"/>
          <w:color w:val="000000"/>
          <w:sz w:val="28"/>
        </w:rPr>
        <w:t>0576-87711585   0576-87711509</w:t>
      </w:r>
    </w:p>
    <w:p w14:paraId="1D7EFCF3">
      <w:pPr>
        <w:pStyle w:val="17"/>
      </w:pPr>
    </w:p>
    <w:p w14:paraId="03B6F177">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招租代理：台州新远工程项目管理有限公司（盖章）</w:t>
      </w:r>
    </w:p>
    <w:p w14:paraId="54FF7870">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联 系 人：万丛灿</w:t>
      </w:r>
    </w:p>
    <w:p w14:paraId="6DDC6FBF">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联系电话：0576-89325636 </w:t>
      </w:r>
    </w:p>
    <w:p w14:paraId="736FEFCF">
      <w:pPr>
        <w:spacing w:line="440" w:lineRule="exact"/>
        <w:ind w:firstLine="1120" w:firstLineChars="400"/>
        <w:rPr>
          <w:rFonts w:ascii="宋体" w:hAnsi="宋体" w:eastAsia="宋体"/>
          <w:color w:val="000000"/>
          <w:sz w:val="28"/>
          <w:szCs w:val="28"/>
        </w:rPr>
      </w:pPr>
    </w:p>
    <w:p w14:paraId="2674351A">
      <w:pPr>
        <w:snapToGrid w:val="0"/>
        <w:spacing w:line="360" w:lineRule="auto"/>
        <w:ind w:firstLine="1120" w:firstLineChars="400"/>
        <w:rPr>
          <w:rFonts w:ascii="宋体" w:hAnsi="宋体" w:eastAsia="宋体"/>
          <w:color w:val="000000"/>
          <w:sz w:val="28"/>
          <w:szCs w:val="28"/>
        </w:rPr>
      </w:pPr>
      <w:r>
        <w:rPr>
          <w:rFonts w:hint="eastAsia" w:ascii="宋体" w:hAnsi="宋体" w:eastAsia="宋体"/>
          <w:color w:val="000000"/>
          <w:sz w:val="28"/>
          <w:szCs w:val="28"/>
        </w:rPr>
        <w:t>监管单位</w:t>
      </w:r>
      <w:r>
        <w:rPr>
          <w:rFonts w:ascii="宋体" w:hAnsi="宋体" w:eastAsia="宋体"/>
          <w:color w:val="000000"/>
          <w:sz w:val="28"/>
          <w:szCs w:val="28"/>
        </w:rPr>
        <w:t>:</w:t>
      </w:r>
      <w:r>
        <w:rPr>
          <w:rFonts w:hint="eastAsia" w:ascii="宋体" w:hAnsi="宋体" w:eastAsia="宋体" w:cs="宋体"/>
          <w:color w:val="000000"/>
          <w:kern w:val="0"/>
          <w:sz w:val="28"/>
          <w:szCs w:val="28"/>
        </w:rPr>
        <w:t>仙居县国资工作中心</w:t>
      </w:r>
    </w:p>
    <w:p w14:paraId="006CFBD9">
      <w:pPr>
        <w:snapToGrid w:val="0"/>
        <w:spacing w:line="360" w:lineRule="auto"/>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联 系 人:徐女士</w:t>
      </w:r>
    </w:p>
    <w:p w14:paraId="3D6C3C93">
      <w:pPr>
        <w:snapToGrid w:val="0"/>
        <w:spacing w:line="360" w:lineRule="auto"/>
        <w:ind w:firstLine="1120" w:firstLineChars="400"/>
        <w:rPr>
          <w:rFonts w:ascii="宋体" w:hAnsi="宋体" w:eastAsia="宋体"/>
          <w:color w:val="000000"/>
          <w:sz w:val="30"/>
          <w:szCs w:val="30"/>
        </w:rPr>
      </w:pPr>
      <w:r>
        <w:rPr>
          <w:rFonts w:hint="eastAsia" w:ascii="宋体" w:hAnsi="宋体" w:eastAsia="宋体" w:cs="宋体"/>
          <w:color w:val="000000"/>
          <w:kern w:val="0"/>
          <w:sz w:val="28"/>
          <w:szCs w:val="28"/>
        </w:rPr>
        <w:t>联系电话:0576-87772238</w:t>
      </w:r>
    </w:p>
    <w:p w14:paraId="479B140A">
      <w:pPr>
        <w:ind w:firstLine="1200" w:firstLineChars="400"/>
        <w:rPr>
          <w:rFonts w:ascii="宋体" w:hAnsi="宋体" w:eastAsia="宋体"/>
          <w:color w:val="000000"/>
          <w:sz w:val="30"/>
          <w:szCs w:val="30"/>
        </w:rPr>
      </w:pPr>
    </w:p>
    <w:p w14:paraId="71C49398">
      <w:pPr>
        <w:ind w:firstLine="1200" w:firstLineChars="400"/>
        <w:rPr>
          <w:rFonts w:ascii="宋体" w:hAnsi="宋体" w:eastAsia="宋体"/>
          <w:color w:val="000000"/>
          <w:sz w:val="30"/>
          <w:szCs w:val="30"/>
        </w:rPr>
      </w:pPr>
    </w:p>
    <w:p w14:paraId="39BE8797">
      <w:pPr>
        <w:ind w:firstLine="1200" w:firstLineChars="400"/>
        <w:rPr>
          <w:rFonts w:ascii="宋体" w:hAnsi="宋体" w:eastAsia="宋体"/>
          <w:color w:val="000000"/>
          <w:sz w:val="30"/>
          <w:szCs w:val="30"/>
        </w:rPr>
      </w:pPr>
    </w:p>
    <w:p w14:paraId="798B5545">
      <w:pPr>
        <w:ind w:firstLine="1200" w:firstLineChars="400"/>
        <w:rPr>
          <w:rFonts w:ascii="宋体" w:hAnsi="宋体" w:eastAsia="宋体"/>
          <w:color w:val="000000"/>
          <w:sz w:val="30"/>
          <w:szCs w:val="30"/>
        </w:rPr>
      </w:pPr>
      <w:r>
        <w:rPr>
          <w:rFonts w:ascii="宋体" w:hAnsi="宋体" w:eastAsia="宋体"/>
          <w:color w:val="000000"/>
          <w:sz w:val="30"/>
          <w:szCs w:val="30"/>
        </w:rPr>
        <w:t xml:space="preserve">                </w:t>
      </w:r>
    </w:p>
    <w:p w14:paraId="20733E25">
      <w:pPr>
        <w:jc w:val="center"/>
        <w:rPr>
          <w:rFonts w:ascii="宋体" w:hAnsi="宋体" w:eastAsia="宋体"/>
          <w:color w:val="000000"/>
          <w:sz w:val="28"/>
        </w:rPr>
        <w:sectPr>
          <w:headerReference r:id="rId5" w:type="first"/>
          <w:footerReference r:id="rId8" w:type="first"/>
          <w:headerReference r:id="rId3" w:type="default"/>
          <w:footerReference r:id="rId6" w:type="default"/>
          <w:headerReference r:id="rId4" w:type="even"/>
          <w:footerReference r:id="rId7" w:type="even"/>
          <w:footnotePr>
            <w:numRestart w:val="eachPage"/>
          </w:footnotePr>
          <w:endnotePr>
            <w:numRestart w:val="eachSect"/>
          </w:endnotePr>
          <w:pgSz w:w="11907" w:h="16840"/>
          <w:pgMar w:top="1304" w:right="1417" w:bottom="1247" w:left="1417" w:header="851" w:footer="992" w:gutter="0"/>
          <w:pgNumType w:start="1"/>
          <w:cols w:space="425" w:num="1"/>
          <w:titlePg/>
          <w:docGrid w:type="lines" w:linePitch="435" w:charSpace="-6554"/>
        </w:sectPr>
      </w:pPr>
      <w:r>
        <w:rPr>
          <w:rFonts w:hint="eastAsia" w:ascii="宋体" w:hAnsi="宋体" w:eastAsia="宋体"/>
          <w:color w:val="000000"/>
          <w:sz w:val="30"/>
          <w:szCs w:val="30"/>
        </w:rPr>
        <w:t>二〇二五年七月</w:t>
      </w:r>
    </w:p>
    <w:bookmarkEnd w:id="0"/>
    <w:p w14:paraId="724D6AE5">
      <w:pPr>
        <w:pStyle w:val="2"/>
        <w:spacing w:line="240" w:lineRule="atLeast"/>
        <w:rPr>
          <w:color w:val="000000"/>
        </w:rPr>
      </w:pPr>
      <w:r>
        <w:rPr>
          <w:rFonts w:hint="eastAsia"/>
          <w:color w:val="000000"/>
        </w:rPr>
        <w:t>第一章</w:t>
      </w:r>
      <w:r>
        <w:rPr>
          <w:color w:val="000000"/>
        </w:rPr>
        <w:t xml:space="preserve">  </w:t>
      </w:r>
      <w:r>
        <w:rPr>
          <w:rFonts w:hint="eastAsia"/>
          <w:color w:val="000000"/>
        </w:rPr>
        <w:t>竞价须知</w:t>
      </w:r>
      <w:bookmarkEnd w:id="1"/>
      <w:bookmarkEnd w:id="2"/>
      <w:bookmarkEnd w:id="3"/>
    </w:p>
    <w:p w14:paraId="3AE8991A">
      <w:pPr>
        <w:pStyle w:val="3"/>
        <w:spacing w:afterLines="0" w:line="288" w:lineRule="auto"/>
        <w:ind w:left="0"/>
      </w:pPr>
      <w:r>
        <w:rPr>
          <w:rFonts w:hint="eastAsia"/>
        </w:rPr>
        <w:t>第一节</w:t>
      </w:r>
      <w:r>
        <w:t xml:space="preserve">  </w:t>
      </w:r>
      <w:r>
        <w:rPr>
          <w:rFonts w:hint="eastAsia"/>
        </w:rPr>
        <w:t>情况说明</w:t>
      </w:r>
    </w:p>
    <w:p w14:paraId="51F354AE">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为规范资产管理，增加经济效益，我单位经研究决定对位于塔山沿路玺园南侧停车场</w:t>
      </w:r>
      <w:r>
        <w:rPr>
          <w:rFonts w:hint="eastAsia" w:ascii="宋体" w:hAnsi="宋体" w:eastAsia="宋体" w:cs="宋体"/>
          <w:bCs/>
          <w:kern w:val="0"/>
          <w:sz w:val="24"/>
          <w:szCs w:val="24"/>
        </w:rPr>
        <w:t>的</w:t>
      </w:r>
      <w:r>
        <w:rPr>
          <w:rFonts w:hint="eastAsia" w:ascii="宋体" w:hAnsi="宋体" w:eastAsia="宋体" w:cs="宋体"/>
          <w:color w:val="000000"/>
          <w:sz w:val="24"/>
          <w:szCs w:val="24"/>
        </w:rPr>
        <w:t>使用权进行公开招租，具体情况如下：</w:t>
      </w:r>
    </w:p>
    <w:p w14:paraId="76C571BA">
      <w:pPr>
        <w:numPr>
          <w:ilvl w:val="0"/>
          <w:numId w:val="1"/>
        </w:numPr>
        <w:snapToGrid w:val="0"/>
        <w:spacing w:line="360" w:lineRule="auto"/>
        <w:ind w:left="720"/>
        <w:rPr>
          <w:rFonts w:ascii="宋体" w:hAnsi="宋体" w:eastAsia="宋体" w:cs="宋体"/>
          <w:b/>
          <w:color w:val="000000"/>
          <w:sz w:val="24"/>
          <w:szCs w:val="24"/>
        </w:rPr>
      </w:pPr>
      <w:r>
        <w:rPr>
          <w:rFonts w:hint="eastAsia" w:ascii="宋体" w:hAnsi="宋体" w:eastAsia="宋体" w:cs="宋体"/>
          <w:b/>
          <w:color w:val="000000"/>
          <w:sz w:val="24"/>
          <w:szCs w:val="24"/>
        </w:rPr>
        <w:t>标的物位置：</w:t>
      </w:r>
    </w:p>
    <w:tbl>
      <w:tblPr>
        <w:tblStyle w:val="3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6"/>
        <w:gridCol w:w="1913"/>
        <w:gridCol w:w="2155"/>
        <w:gridCol w:w="2045"/>
      </w:tblGrid>
      <w:tr w14:paraId="51CD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45" w:type="dxa"/>
            <w:gridSpan w:val="4"/>
            <w:shd w:val="clear" w:color="auto" w:fill="auto"/>
            <w:noWrap/>
            <w:vAlign w:val="center"/>
          </w:tcPr>
          <w:p w14:paraId="0159BDD9">
            <w:pPr>
              <w:widowControl/>
              <w:snapToGrid w:val="0"/>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塔山沿路玺园南侧</w:t>
            </w:r>
          </w:p>
        </w:tc>
        <w:tc>
          <w:tcPr>
            <w:tcW w:w="2045" w:type="dxa"/>
            <w:shd w:val="clear" w:color="auto" w:fill="auto"/>
            <w:noWrap/>
            <w:vAlign w:val="center"/>
          </w:tcPr>
          <w:p w14:paraId="02842F88">
            <w:pPr>
              <w:widowControl/>
              <w:snapToGrid w:val="0"/>
              <w:spacing w:line="360" w:lineRule="auto"/>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3699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shd w:val="clear" w:color="auto" w:fill="auto"/>
            <w:vAlign w:val="center"/>
          </w:tcPr>
          <w:p w14:paraId="79AEC5E1">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标的物</w:t>
            </w:r>
          </w:p>
        </w:tc>
        <w:tc>
          <w:tcPr>
            <w:tcW w:w="2476" w:type="dxa"/>
            <w:shd w:val="clear" w:color="auto" w:fill="auto"/>
            <w:noWrap/>
            <w:vAlign w:val="center"/>
          </w:tcPr>
          <w:p w14:paraId="790C07E6">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位置</w:t>
            </w:r>
          </w:p>
        </w:tc>
        <w:tc>
          <w:tcPr>
            <w:tcW w:w="1913" w:type="dxa"/>
            <w:shd w:val="clear" w:color="auto" w:fill="auto"/>
            <w:noWrap/>
            <w:vAlign w:val="center"/>
          </w:tcPr>
          <w:p w14:paraId="4DCF08CF">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面积约（㎡）</w:t>
            </w:r>
          </w:p>
        </w:tc>
        <w:tc>
          <w:tcPr>
            <w:tcW w:w="2155" w:type="dxa"/>
            <w:shd w:val="clear" w:color="auto" w:fill="auto"/>
            <w:vAlign w:val="center"/>
          </w:tcPr>
          <w:p w14:paraId="5E9B053D">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最低限价（元/年）</w:t>
            </w:r>
          </w:p>
        </w:tc>
        <w:tc>
          <w:tcPr>
            <w:tcW w:w="2045" w:type="dxa"/>
            <w:vMerge w:val="restart"/>
            <w:shd w:val="clear" w:color="auto" w:fill="auto"/>
            <w:vAlign w:val="center"/>
          </w:tcPr>
          <w:p w14:paraId="275FD2E8">
            <w:pPr>
              <w:snapToGrid w:val="0"/>
              <w:spacing w:line="360" w:lineRule="auto"/>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划线车位42个</w:t>
            </w:r>
          </w:p>
        </w:tc>
      </w:tr>
      <w:tr w14:paraId="2727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1" w:type="dxa"/>
            <w:shd w:val="clear" w:color="auto" w:fill="auto"/>
            <w:vAlign w:val="center"/>
          </w:tcPr>
          <w:p w14:paraId="1944E9B9">
            <w:pPr>
              <w:widowControl/>
              <w:numPr>
                <w:ilvl w:val="0"/>
                <w:numId w:val="2"/>
              </w:numPr>
              <w:snapToGrid w:val="0"/>
              <w:spacing w:line="360" w:lineRule="auto"/>
              <w:jc w:val="center"/>
              <w:textAlignment w:val="center"/>
              <w:rPr>
                <w:rFonts w:ascii="宋体" w:hAnsi="宋体" w:eastAsia="宋体" w:cs="宋体"/>
                <w:color w:val="000000"/>
                <w:sz w:val="24"/>
                <w:szCs w:val="24"/>
              </w:rPr>
            </w:pPr>
          </w:p>
        </w:tc>
        <w:tc>
          <w:tcPr>
            <w:tcW w:w="2476" w:type="dxa"/>
            <w:shd w:val="clear" w:color="auto" w:fill="auto"/>
            <w:vAlign w:val="center"/>
          </w:tcPr>
          <w:p w14:paraId="57BA8379">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塔山沿路玺园南侧</w:t>
            </w:r>
          </w:p>
        </w:tc>
        <w:tc>
          <w:tcPr>
            <w:tcW w:w="1913" w:type="dxa"/>
            <w:shd w:val="clear" w:color="auto" w:fill="auto"/>
            <w:noWrap/>
            <w:vAlign w:val="center"/>
          </w:tcPr>
          <w:p w14:paraId="0DD3446C">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2300</w:t>
            </w:r>
          </w:p>
        </w:tc>
        <w:tc>
          <w:tcPr>
            <w:tcW w:w="2155" w:type="dxa"/>
            <w:shd w:val="clear" w:color="auto" w:fill="auto"/>
            <w:noWrap/>
            <w:vAlign w:val="center"/>
          </w:tcPr>
          <w:p w14:paraId="1B7B06F2">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80500</w:t>
            </w:r>
          </w:p>
        </w:tc>
        <w:tc>
          <w:tcPr>
            <w:tcW w:w="2045" w:type="dxa"/>
            <w:vMerge w:val="continue"/>
            <w:shd w:val="clear" w:color="auto" w:fill="auto"/>
            <w:noWrap/>
            <w:vAlign w:val="center"/>
          </w:tcPr>
          <w:p w14:paraId="5305789A">
            <w:pPr>
              <w:widowControl/>
              <w:snapToGrid w:val="0"/>
              <w:spacing w:line="360" w:lineRule="auto"/>
              <w:jc w:val="center"/>
              <w:textAlignment w:val="center"/>
              <w:rPr>
                <w:rFonts w:ascii="宋体" w:hAnsi="宋体" w:eastAsia="宋体" w:cs="宋体"/>
                <w:color w:val="000000"/>
                <w:kern w:val="0"/>
                <w:sz w:val="24"/>
                <w:szCs w:val="24"/>
              </w:rPr>
            </w:pPr>
          </w:p>
        </w:tc>
      </w:tr>
    </w:tbl>
    <w:p w14:paraId="60A3B570">
      <w:pPr>
        <w:snapToGrid w:val="0"/>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（具体以现场实际为准）</w:t>
      </w:r>
    </w:p>
    <w:p w14:paraId="3A6C3C64">
      <w:pPr>
        <w:snapToGrid w:val="0"/>
        <w:spacing w:line="360" w:lineRule="auto"/>
        <w:rPr>
          <w:rFonts w:ascii="宋体" w:hAnsi="宋体" w:eastAsia="宋体" w:cs="宋体"/>
          <w:b/>
          <w:sz w:val="24"/>
          <w:szCs w:val="24"/>
        </w:rPr>
      </w:pPr>
      <w:r>
        <w:rPr>
          <w:rFonts w:hint="eastAsia" w:ascii="宋体" w:hAnsi="宋体" w:eastAsia="宋体" w:cs="宋体"/>
          <w:bCs/>
          <w:kern w:val="0"/>
          <w:sz w:val="24"/>
          <w:szCs w:val="24"/>
        </w:rPr>
        <w:t>（具体标的物位置由意向承租人自行实地考察）。</w:t>
      </w:r>
    </w:p>
    <w:p w14:paraId="6880BA7F">
      <w:pPr>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二</w:t>
      </w:r>
      <w:r>
        <w:rPr>
          <w:rFonts w:hint="eastAsia" w:ascii="宋体" w:hAnsi="宋体" w:eastAsia="宋体" w:cs="EU-B1"/>
          <w:b/>
          <w:sz w:val="24"/>
          <w:szCs w:val="24"/>
        </w:rPr>
        <w:t>、租</w:t>
      </w:r>
      <w:r>
        <w:rPr>
          <w:rFonts w:hint="eastAsia" w:ascii="宋体" w:hAnsi="宋体" w:eastAsia="宋体" w:cs="宋体"/>
          <w:b/>
          <w:sz w:val="24"/>
          <w:szCs w:val="24"/>
        </w:rPr>
        <w:t>赁期限：</w:t>
      </w:r>
      <w:r>
        <w:rPr>
          <w:rFonts w:hint="eastAsia" w:ascii="宋体" w:hAnsi="宋体" w:eastAsia="宋体" w:cs="宋体"/>
          <w:bCs/>
          <w:sz w:val="24"/>
          <w:szCs w:val="24"/>
        </w:rPr>
        <w:t>租赁期限暂定</w:t>
      </w:r>
      <w:r>
        <w:rPr>
          <w:rFonts w:hint="eastAsia" w:ascii="宋体" w:hAnsi="宋体" w:eastAsia="宋体" w:cs="宋体"/>
          <w:bCs/>
          <w:sz w:val="24"/>
          <w:szCs w:val="24"/>
          <w:u w:val="single"/>
        </w:rPr>
        <w:t xml:space="preserve"> 五 </w:t>
      </w:r>
      <w:r>
        <w:rPr>
          <w:rFonts w:hint="eastAsia" w:ascii="宋体" w:hAnsi="宋体" w:eastAsia="宋体" w:cs="宋体"/>
          <w:bCs/>
          <w:sz w:val="24"/>
          <w:szCs w:val="24"/>
        </w:rPr>
        <w:t>年，停车场经营管理权以交付之日起开始计算租金，如因招租人原因迟延交付停车场的，承租人同意迟延开始使用，并不追究招租人迟延交付的责任。</w:t>
      </w:r>
    </w:p>
    <w:p w14:paraId="11B9CD97">
      <w:pPr>
        <w:snapToGrid w:val="0"/>
        <w:spacing w:line="360" w:lineRule="auto"/>
        <w:ind w:firstLine="482" w:firstLineChars="200"/>
        <w:rPr>
          <w:rFonts w:hint="eastAsia" w:ascii="宋体" w:hAnsi="宋体" w:eastAsia="宋体"/>
          <w:sz w:val="24"/>
          <w:szCs w:val="24"/>
          <w:lang w:eastAsia="zh-CN"/>
        </w:rPr>
      </w:pPr>
      <w:r>
        <w:rPr>
          <w:rFonts w:hint="eastAsia" w:ascii="宋体" w:hAnsi="宋体" w:eastAsia="宋体" w:cs="宋体"/>
          <w:b/>
          <w:sz w:val="24"/>
          <w:szCs w:val="24"/>
        </w:rPr>
        <w:t>三、租金：</w:t>
      </w:r>
      <w:r>
        <w:rPr>
          <w:rFonts w:hint="eastAsia" w:ascii="宋体" w:hAnsi="宋体" w:eastAsia="宋体" w:cs="宋体"/>
          <w:sz w:val="24"/>
          <w:szCs w:val="24"/>
        </w:rPr>
        <w:t>租金按年计算，第一年至第三年每年租金均为意向承租人的竞价中标额；第四年至第五年租金在上一年租金的基础上每年递增</w:t>
      </w:r>
      <w:r>
        <w:rPr>
          <w:rFonts w:hint="eastAsia" w:ascii="宋体" w:hAnsi="宋体" w:eastAsia="宋体" w:cs="宋体"/>
          <w:color w:val="FF0000"/>
          <w:sz w:val="24"/>
          <w:szCs w:val="24"/>
        </w:rPr>
        <w:t>5％</w:t>
      </w:r>
      <w:r>
        <w:rPr>
          <w:rFonts w:hint="eastAsia" w:ascii="宋体" w:hAnsi="宋体" w:eastAsia="宋体" w:cs="宋体"/>
          <w:color w:val="FF0000"/>
          <w:sz w:val="24"/>
          <w:szCs w:val="24"/>
          <w:lang w:eastAsia="zh-CN"/>
        </w:rPr>
        <w:t>。</w:t>
      </w:r>
    </w:p>
    <w:p w14:paraId="185BF7DE">
      <w:pPr>
        <w:widowControl/>
        <w:snapToGri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四、对承租人的要求</w:t>
      </w:r>
    </w:p>
    <w:p w14:paraId="05F79325">
      <w:pPr>
        <w:pStyle w:val="17"/>
        <w:snapToGrid w:val="0"/>
        <w:spacing w:line="360" w:lineRule="auto"/>
        <w:ind w:firstLine="480" w:firstLineChars="200"/>
        <w:rPr>
          <w:rFonts w:cs="宋体"/>
          <w:kern w:val="0"/>
          <w:sz w:val="24"/>
          <w:szCs w:val="24"/>
        </w:rPr>
      </w:pPr>
      <w:r>
        <w:rPr>
          <w:rFonts w:hint="eastAsia" w:cs="宋体"/>
          <w:kern w:val="0"/>
          <w:sz w:val="24"/>
          <w:szCs w:val="24"/>
        </w:rPr>
        <w:t>1.</w:t>
      </w:r>
      <w:r>
        <w:rPr>
          <w:rFonts w:hint="eastAsia" w:cs="宋体"/>
          <w:color w:val="FF0000"/>
          <w:kern w:val="0"/>
          <w:sz w:val="24"/>
          <w:szCs w:val="24"/>
        </w:rPr>
        <w:t>汽车停车场以现状出租，仅限于作为停车场使用。</w:t>
      </w:r>
      <w:r>
        <w:rPr>
          <w:rFonts w:hint="eastAsia" w:cs="宋体"/>
          <w:kern w:val="0"/>
          <w:sz w:val="24"/>
          <w:szCs w:val="24"/>
        </w:rPr>
        <w:t>意向承租人应在汽车停车场竞价截止前到现场查看汽车停车场，自行了解相关政策及规定，自行承担因政策变化带来的一切后果及责任，相关质疑须在汽车停车场竞价截止前提出。凡参加竞价者都视同已经实地踏勘，确认了汽车停车场范围、面积并认可汽车停车场现状及租赁要求，招租人无义务承担任何责任。</w:t>
      </w:r>
    </w:p>
    <w:p w14:paraId="3F2CC6FB">
      <w:pPr>
        <w:pStyle w:val="17"/>
        <w:snapToGrid w:val="0"/>
        <w:spacing w:line="360" w:lineRule="auto"/>
        <w:ind w:firstLine="480" w:firstLineChars="200"/>
        <w:rPr>
          <w:rFonts w:cs="宋体"/>
          <w:kern w:val="0"/>
          <w:sz w:val="24"/>
          <w:szCs w:val="24"/>
        </w:rPr>
      </w:pPr>
      <w:r>
        <w:rPr>
          <w:rFonts w:hint="eastAsia" w:cs="宋体"/>
          <w:kern w:val="0"/>
          <w:sz w:val="24"/>
          <w:szCs w:val="24"/>
        </w:rPr>
        <w:t>2.承租人使用所需的各种手续（包括消防、环保、安全等）自行办理。</w:t>
      </w:r>
    </w:p>
    <w:p w14:paraId="50737DA7">
      <w:pPr>
        <w:widowControl/>
        <w:snapToGrid w:val="0"/>
        <w:spacing w:line="360" w:lineRule="auto"/>
        <w:ind w:firstLine="480" w:firstLineChars="200"/>
        <w:jc w:val="left"/>
        <w:rPr>
          <w:rFonts w:ascii="宋体" w:hAnsi="宋体" w:eastAsia="宋体"/>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如因</w:t>
      </w:r>
      <w:r>
        <w:rPr>
          <w:rFonts w:hint="eastAsia" w:ascii="宋体" w:hAnsi="宋体" w:eastAsia="宋体"/>
          <w:sz w:val="24"/>
          <w:szCs w:val="24"/>
        </w:rPr>
        <w:t>征收拆迁、安置或规划另作他用等政府行为引起不能继续出租停车场的，承租人无条件按时交回停车场且不作任何补偿。</w:t>
      </w:r>
    </w:p>
    <w:p w14:paraId="55DCA2A1">
      <w:pPr>
        <w:pStyle w:val="17"/>
        <w:ind w:firstLine="480" w:firstLineChars="200"/>
        <w:rPr>
          <w:color w:val="FF0000"/>
        </w:rPr>
      </w:pPr>
      <w:r>
        <w:rPr>
          <w:rFonts w:hint="eastAsia"/>
          <w:color w:val="FF0000"/>
          <w:sz w:val="24"/>
          <w:szCs w:val="24"/>
        </w:rPr>
        <w:t>4.承租人需自行处置与相关社区、村民等的关系（如存在纠纷，需承租人自行处置）。</w:t>
      </w:r>
    </w:p>
    <w:p w14:paraId="15CE5F88">
      <w:pPr>
        <w:widowControl/>
        <w:snapToGri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五、对意向承租人资格的要求</w:t>
      </w:r>
    </w:p>
    <w:p w14:paraId="3D3FD390">
      <w:pPr>
        <w:pStyle w:val="17"/>
        <w:snapToGrid w:val="0"/>
        <w:spacing w:line="360" w:lineRule="auto"/>
        <w:ind w:firstLine="480" w:firstLineChars="200"/>
        <w:rPr>
          <w:kern w:val="0"/>
          <w:sz w:val="24"/>
          <w:szCs w:val="24"/>
        </w:rPr>
      </w:pPr>
      <w:r>
        <w:rPr>
          <w:kern w:val="0"/>
          <w:sz w:val="24"/>
          <w:szCs w:val="24"/>
        </w:rPr>
        <w:t>1</w:t>
      </w:r>
      <w:r>
        <w:rPr>
          <w:rFonts w:hint="eastAsia"/>
          <w:kern w:val="0"/>
          <w:sz w:val="24"/>
          <w:szCs w:val="24"/>
        </w:rPr>
        <w:t>．凡依法设立、有效存续的境内企业法人和具有完全民事责任行为能力的自然人（法律另有规定的除外），均可参加竞价。</w:t>
      </w:r>
    </w:p>
    <w:p w14:paraId="5E80090A">
      <w:pPr>
        <w:pStyle w:val="17"/>
        <w:snapToGrid w:val="0"/>
        <w:spacing w:line="360" w:lineRule="auto"/>
        <w:ind w:firstLine="480" w:firstLineChars="200"/>
        <w:rPr>
          <w:color w:val="000000"/>
          <w:sz w:val="24"/>
          <w:szCs w:val="24"/>
        </w:rPr>
      </w:pPr>
      <w:r>
        <w:rPr>
          <w:color w:val="000000"/>
          <w:sz w:val="24"/>
          <w:szCs w:val="24"/>
        </w:rPr>
        <w:t>2</w:t>
      </w:r>
      <w:r>
        <w:rPr>
          <w:rFonts w:hint="eastAsia"/>
          <w:color w:val="000000"/>
          <w:sz w:val="24"/>
          <w:szCs w:val="24"/>
        </w:rPr>
        <w:t>．</w:t>
      </w:r>
      <w:r>
        <w:rPr>
          <w:rFonts w:hint="eastAsia"/>
          <w:kern w:val="0"/>
          <w:sz w:val="24"/>
          <w:szCs w:val="24"/>
        </w:rPr>
        <w:t>不接受联合体参与竞租。</w:t>
      </w:r>
    </w:p>
    <w:p w14:paraId="69E0E11B">
      <w:pPr>
        <w:pStyle w:val="3"/>
        <w:snapToGrid w:val="0"/>
        <w:spacing w:before="0" w:afterLines="0" w:line="360" w:lineRule="auto"/>
      </w:pPr>
      <w:bookmarkStart w:id="5" w:name="_Toc500208467"/>
      <w:bookmarkStart w:id="6" w:name="_Toc135021423"/>
      <w:bookmarkStart w:id="7" w:name="_Toc500209414"/>
      <w:r>
        <w:rPr>
          <w:rFonts w:hint="eastAsia"/>
        </w:rPr>
        <w:t>第二节</w:t>
      </w:r>
      <w:r>
        <w:t xml:space="preserve">  </w:t>
      </w:r>
      <w:r>
        <w:rPr>
          <w:rFonts w:hint="eastAsia"/>
        </w:rPr>
        <w:t>竞价</w:t>
      </w:r>
      <w:bookmarkEnd w:id="5"/>
      <w:bookmarkEnd w:id="6"/>
      <w:bookmarkEnd w:id="7"/>
      <w:r>
        <w:rPr>
          <w:rFonts w:hint="eastAsia"/>
        </w:rPr>
        <w:t>保证金</w:t>
      </w:r>
    </w:p>
    <w:p w14:paraId="55091B9B">
      <w:pPr>
        <w:pStyle w:val="17"/>
        <w:snapToGrid w:val="0"/>
        <w:spacing w:line="360" w:lineRule="auto"/>
        <w:ind w:firstLine="480" w:firstLineChars="200"/>
        <w:rPr>
          <w:sz w:val="24"/>
          <w:szCs w:val="24"/>
        </w:rPr>
      </w:pPr>
      <w:bookmarkStart w:id="8" w:name="_Toc500208480"/>
      <w:bookmarkStart w:id="9" w:name="_Toc500209417"/>
      <w:bookmarkStart w:id="10" w:name="_Toc135021437"/>
      <w:bookmarkStart w:id="11" w:name="_Toc500209421"/>
      <w:bookmarkStart w:id="12" w:name="_Toc500208499"/>
      <w:r>
        <w:rPr>
          <w:sz w:val="24"/>
          <w:szCs w:val="24"/>
        </w:rPr>
        <w:t>1.</w:t>
      </w:r>
      <w:r>
        <w:rPr>
          <w:rFonts w:hint="eastAsia"/>
          <w:sz w:val="24"/>
          <w:szCs w:val="24"/>
        </w:rPr>
        <w:t>竞价保证金金额：</w:t>
      </w:r>
    </w:p>
    <w:tbl>
      <w:tblPr>
        <w:tblStyle w:val="37"/>
        <w:tblW w:w="8904" w:type="dxa"/>
        <w:jc w:val="center"/>
        <w:tblLayout w:type="fixed"/>
        <w:tblCellMar>
          <w:top w:w="0" w:type="dxa"/>
          <w:left w:w="108" w:type="dxa"/>
          <w:bottom w:w="0" w:type="dxa"/>
          <w:right w:w="108" w:type="dxa"/>
        </w:tblCellMar>
      </w:tblPr>
      <w:tblGrid>
        <w:gridCol w:w="1239"/>
        <w:gridCol w:w="4858"/>
        <w:gridCol w:w="2807"/>
      </w:tblGrid>
      <w:tr w14:paraId="3504A4D2">
        <w:tblPrEx>
          <w:tblCellMar>
            <w:top w:w="0" w:type="dxa"/>
            <w:left w:w="108" w:type="dxa"/>
            <w:bottom w:w="0" w:type="dxa"/>
            <w:right w:w="108" w:type="dxa"/>
          </w:tblCellMar>
        </w:tblPrEx>
        <w:trPr>
          <w:trHeight w:val="515"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14:paraId="4D745A73">
            <w:pPr>
              <w:widowControl/>
              <w:snapToGrid w:val="0"/>
              <w:spacing w:line="360" w:lineRule="auto"/>
              <w:jc w:val="center"/>
              <w:rPr>
                <w:rFonts w:ascii="宋体" w:hAnsi="宋体" w:eastAsia="宋体"/>
                <w:sz w:val="24"/>
                <w:szCs w:val="24"/>
              </w:rPr>
            </w:pPr>
            <w:r>
              <w:rPr>
                <w:rFonts w:hint="eastAsia" w:ascii="宋体" w:hAnsi="宋体" w:eastAsia="宋体"/>
                <w:sz w:val="24"/>
                <w:szCs w:val="24"/>
              </w:rPr>
              <w:t>标的物</w:t>
            </w:r>
          </w:p>
        </w:tc>
        <w:tc>
          <w:tcPr>
            <w:tcW w:w="4858" w:type="dxa"/>
            <w:tcBorders>
              <w:top w:val="single" w:color="auto" w:sz="4" w:space="0"/>
              <w:left w:val="single" w:color="auto" w:sz="4" w:space="0"/>
              <w:bottom w:val="single" w:color="auto" w:sz="4" w:space="0"/>
              <w:right w:val="single" w:color="auto" w:sz="4" w:space="0"/>
            </w:tcBorders>
            <w:noWrap/>
            <w:vAlign w:val="center"/>
          </w:tcPr>
          <w:p w14:paraId="1D279091">
            <w:pPr>
              <w:widowControl/>
              <w:snapToGrid w:val="0"/>
              <w:spacing w:line="360" w:lineRule="auto"/>
              <w:jc w:val="center"/>
              <w:rPr>
                <w:rFonts w:ascii="宋体" w:hAnsi="宋体" w:eastAsia="宋体"/>
                <w:sz w:val="24"/>
                <w:szCs w:val="24"/>
              </w:rPr>
            </w:pPr>
            <w:r>
              <w:rPr>
                <w:rFonts w:hint="eastAsia" w:ascii="宋体" w:hAnsi="宋体" w:eastAsia="宋体"/>
                <w:sz w:val="24"/>
                <w:szCs w:val="24"/>
              </w:rPr>
              <w:t>位置</w:t>
            </w:r>
          </w:p>
        </w:tc>
        <w:tc>
          <w:tcPr>
            <w:tcW w:w="2807" w:type="dxa"/>
            <w:tcBorders>
              <w:top w:val="single" w:color="auto" w:sz="4" w:space="0"/>
              <w:left w:val="nil"/>
              <w:bottom w:val="single" w:color="auto" w:sz="4" w:space="0"/>
              <w:right w:val="single" w:color="auto" w:sz="4" w:space="0"/>
            </w:tcBorders>
            <w:vAlign w:val="center"/>
          </w:tcPr>
          <w:p w14:paraId="26599847">
            <w:pPr>
              <w:widowControl/>
              <w:snapToGrid w:val="0"/>
              <w:spacing w:line="360" w:lineRule="auto"/>
              <w:jc w:val="center"/>
              <w:rPr>
                <w:rFonts w:ascii="宋体" w:hAnsi="宋体" w:eastAsia="宋体"/>
                <w:sz w:val="24"/>
                <w:szCs w:val="24"/>
              </w:rPr>
            </w:pPr>
            <w:r>
              <w:rPr>
                <w:rFonts w:hint="eastAsia" w:ascii="宋体" w:hAnsi="宋体" w:eastAsia="宋体"/>
                <w:sz w:val="24"/>
                <w:szCs w:val="24"/>
              </w:rPr>
              <w:t>竞价保证金金额(元)</w:t>
            </w:r>
          </w:p>
        </w:tc>
      </w:tr>
      <w:tr w14:paraId="6DA89618">
        <w:tblPrEx>
          <w:tblCellMar>
            <w:top w:w="0" w:type="dxa"/>
            <w:left w:w="108" w:type="dxa"/>
            <w:bottom w:w="0" w:type="dxa"/>
            <w:right w:w="108" w:type="dxa"/>
          </w:tblCellMar>
        </w:tblPrEx>
        <w:trPr>
          <w:trHeight w:val="441"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14:paraId="30317231">
            <w:pPr>
              <w:numPr>
                <w:ilvl w:val="0"/>
                <w:numId w:val="3"/>
              </w:numPr>
              <w:snapToGrid w:val="0"/>
              <w:spacing w:line="360" w:lineRule="auto"/>
              <w:jc w:val="center"/>
              <w:rPr>
                <w:rFonts w:ascii="宋体" w:hAnsi="宋体" w:eastAsia="宋体" w:cs="宋体"/>
                <w:color w:val="000000"/>
                <w:sz w:val="24"/>
                <w:szCs w:val="24"/>
              </w:rPr>
            </w:pPr>
          </w:p>
        </w:tc>
        <w:tc>
          <w:tcPr>
            <w:tcW w:w="48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1191C">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塔山沿路玺园南侧</w:t>
            </w:r>
          </w:p>
        </w:tc>
        <w:tc>
          <w:tcPr>
            <w:tcW w:w="2807" w:type="dxa"/>
            <w:tcBorders>
              <w:top w:val="single" w:color="auto" w:sz="4" w:space="0"/>
              <w:left w:val="nil"/>
              <w:bottom w:val="single" w:color="auto" w:sz="4" w:space="0"/>
              <w:right w:val="single" w:color="auto" w:sz="4" w:space="0"/>
            </w:tcBorders>
            <w:vAlign w:val="center"/>
          </w:tcPr>
          <w:p w14:paraId="2C8BD700">
            <w:pPr>
              <w:snapToGri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50</w:t>
            </w:r>
            <w:bookmarkStart w:id="22" w:name="_GoBack"/>
            <w:bookmarkEnd w:id="22"/>
            <w:r>
              <w:rPr>
                <w:rFonts w:hint="eastAsia" w:ascii="宋体" w:hAnsi="宋体" w:eastAsia="宋体" w:cs="宋体"/>
                <w:color w:val="000000"/>
                <w:sz w:val="24"/>
                <w:szCs w:val="24"/>
              </w:rPr>
              <w:t>000</w:t>
            </w:r>
          </w:p>
        </w:tc>
      </w:tr>
    </w:tbl>
    <w:p w14:paraId="470114A5">
      <w:pPr>
        <w:pStyle w:val="17"/>
        <w:snapToGrid w:val="0"/>
        <w:spacing w:line="360" w:lineRule="auto"/>
        <w:ind w:firstLine="480" w:firstLineChars="200"/>
        <w:rPr>
          <w:sz w:val="24"/>
          <w:szCs w:val="24"/>
        </w:rPr>
      </w:pPr>
      <w:r>
        <w:rPr>
          <w:rFonts w:hint="eastAsia"/>
          <w:sz w:val="24"/>
          <w:szCs w:val="24"/>
        </w:rPr>
        <w:t>意向承租人在竞价截止时间前提交作为竞价保证金。意向承租人在递交竞价保证金时须注明参加竞价的标的物（未递交竞价保证金的，不得参加竞价）。</w:t>
      </w:r>
    </w:p>
    <w:p w14:paraId="16675399">
      <w:pPr>
        <w:pStyle w:val="17"/>
        <w:snapToGrid w:val="0"/>
        <w:spacing w:line="360" w:lineRule="auto"/>
        <w:ind w:firstLine="480" w:firstLineChars="200"/>
        <w:rPr>
          <w:rFonts w:cs="宋体"/>
          <w:kern w:val="0"/>
          <w:sz w:val="24"/>
          <w:szCs w:val="24"/>
        </w:rPr>
      </w:pPr>
      <w:r>
        <w:rPr>
          <w:sz w:val="24"/>
          <w:szCs w:val="24"/>
        </w:rPr>
        <w:t>2.</w:t>
      </w:r>
      <w:r>
        <w:rPr>
          <w:rFonts w:hint="eastAsia"/>
          <w:sz w:val="24"/>
          <w:szCs w:val="24"/>
        </w:rPr>
        <w:t>竞价保证金形式：意向承租人为自然人的采用银行本票或银行转账方式；意向承租人为企业法人的采用银行汇票或银行转账方式</w:t>
      </w:r>
      <w:r>
        <w:rPr>
          <w:rFonts w:hint="eastAsia" w:cs="宋体"/>
          <w:kern w:val="0"/>
          <w:sz w:val="24"/>
          <w:szCs w:val="24"/>
        </w:rPr>
        <w:t>。</w:t>
      </w:r>
    </w:p>
    <w:p w14:paraId="75E7710C">
      <w:pPr>
        <w:pStyle w:val="17"/>
        <w:snapToGrid w:val="0"/>
        <w:spacing w:line="360" w:lineRule="auto"/>
        <w:ind w:firstLine="482" w:firstLineChars="200"/>
        <w:rPr>
          <w:b/>
          <w:bCs/>
          <w:sz w:val="24"/>
          <w:szCs w:val="24"/>
        </w:rPr>
      </w:pPr>
      <w:r>
        <w:rPr>
          <w:rFonts w:hint="eastAsia"/>
          <w:b/>
          <w:bCs/>
          <w:sz w:val="24"/>
          <w:szCs w:val="24"/>
        </w:rPr>
        <w:t>浙江泰隆银行仙居支行，行号：313345510161；账号：33010170201000004299 ，收款单位：台州新远工程项目管理有限公司。</w:t>
      </w:r>
    </w:p>
    <w:p w14:paraId="4C4E4BD5">
      <w:pPr>
        <w:pStyle w:val="17"/>
        <w:snapToGrid w:val="0"/>
        <w:spacing w:line="360" w:lineRule="auto"/>
        <w:ind w:firstLine="480" w:firstLineChars="200"/>
        <w:rPr>
          <w:sz w:val="24"/>
          <w:szCs w:val="24"/>
        </w:rPr>
      </w:pPr>
      <w:r>
        <w:rPr>
          <w:sz w:val="24"/>
          <w:szCs w:val="24"/>
        </w:rPr>
        <w:t>3.</w:t>
      </w:r>
      <w:r>
        <w:rPr>
          <w:rFonts w:hint="eastAsia"/>
          <w:sz w:val="24"/>
          <w:szCs w:val="24"/>
        </w:rPr>
        <w:t>对于竞价保证金未按要求的形式递交或未能按要求提交竞价保证金的，招租人将视为不响应竞价而予以拒绝其竞价。</w:t>
      </w:r>
    </w:p>
    <w:p w14:paraId="2BB81B74">
      <w:pPr>
        <w:pStyle w:val="17"/>
        <w:snapToGrid w:val="0"/>
        <w:spacing w:line="360" w:lineRule="auto"/>
        <w:ind w:firstLine="480" w:firstLineChars="200"/>
        <w:jc w:val="left"/>
        <w:rPr>
          <w:sz w:val="24"/>
          <w:szCs w:val="24"/>
        </w:rPr>
      </w:pPr>
      <w:r>
        <w:rPr>
          <w:sz w:val="24"/>
          <w:szCs w:val="24"/>
        </w:rPr>
        <w:t>4.</w:t>
      </w:r>
      <w:r>
        <w:rPr>
          <w:rFonts w:hint="eastAsia"/>
        </w:rPr>
        <w:t xml:space="preserve"> </w:t>
      </w:r>
      <w:r>
        <w:rPr>
          <w:rFonts w:hint="eastAsia"/>
          <w:sz w:val="24"/>
          <w:szCs w:val="24"/>
        </w:rPr>
        <w:t>承租候选人的竞价保证金在确定承租人并签订汽车停车场租赁合同后退还（公示结束后一个月内退还的不计息，超过一个月的部分按银行存款利率计息）。除承租候选人外的其余意向承租人的竞价保证金将在竞价结束后</w:t>
      </w:r>
      <w:r>
        <w:rPr>
          <w:rFonts w:hint="eastAsia"/>
          <w:b/>
          <w:bCs/>
          <w:sz w:val="24"/>
          <w:szCs w:val="24"/>
        </w:rPr>
        <w:t>五个工作日</w:t>
      </w:r>
      <w:r>
        <w:rPr>
          <w:rFonts w:hint="eastAsia"/>
          <w:sz w:val="24"/>
          <w:szCs w:val="24"/>
        </w:rPr>
        <w:t>内退还（不计息）。</w:t>
      </w:r>
    </w:p>
    <w:p w14:paraId="01CFDF4A">
      <w:pPr>
        <w:pStyle w:val="17"/>
        <w:snapToGrid w:val="0"/>
        <w:spacing w:line="360" w:lineRule="auto"/>
        <w:ind w:left="426" w:leftChars="133" w:firstLine="120" w:firstLineChars="50"/>
        <w:rPr>
          <w:sz w:val="24"/>
          <w:szCs w:val="24"/>
        </w:rPr>
      </w:pPr>
      <w:r>
        <w:rPr>
          <w:sz w:val="24"/>
          <w:szCs w:val="24"/>
        </w:rPr>
        <w:t>5.</w:t>
      </w:r>
      <w:r>
        <w:rPr>
          <w:rFonts w:hint="eastAsia"/>
          <w:sz w:val="24"/>
          <w:szCs w:val="24"/>
        </w:rPr>
        <w:t>如意向承租人有下列情况之一的，竞价保证金将不予退还并取消承租资格：</w:t>
      </w:r>
    </w:p>
    <w:p w14:paraId="582819D1">
      <w:pPr>
        <w:pStyle w:val="7"/>
        <w:tabs>
          <w:tab w:val="left" w:pos="1140"/>
        </w:tabs>
        <w:snapToGrid w:val="0"/>
        <w:spacing w:line="360" w:lineRule="auto"/>
        <w:ind w:left="420" w:firstLine="0"/>
        <w:rPr>
          <w:rFonts w:ascii="宋体" w:hAnsi="宋体" w:eastAsia="宋体"/>
          <w:sz w:val="24"/>
          <w:szCs w:val="24"/>
        </w:rPr>
      </w:pPr>
      <w:r>
        <w:rPr>
          <w:rFonts w:hint="eastAsia" w:ascii="宋体" w:hAnsi="宋体" w:eastAsia="宋体"/>
          <w:sz w:val="24"/>
          <w:szCs w:val="24"/>
        </w:rPr>
        <w:t>（1）承租人候选人未能在规定期限内提交履约担保或签署合同协议。</w:t>
      </w:r>
    </w:p>
    <w:p w14:paraId="6E7AE2EB">
      <w:pPr>
        <w:pStyle w:val="7"/>
        <w:tabs>
          <w:tab w:val="left" w:pos="1140"/>
        </w:tabs>
        <w:snapToGrid w:val="0"/>
        <w:spacing w:line="360" w:lineRule="auto"/>
        <w:ind w:left="420" w:firstLine="0"/>
        <w:rPr>
          <w:rFonts w:ascii="宋体" w:hAnsi="宋体" w:eastAsia="宋体"/>
          <w:sz w:val="24"/>
          <w:szCs w:val="24"/>
        </w:rPr>
      </w:pPr>
      <w:r>
        <w:rPr>
          <w:rFonts w:hint="eastAsia" w:ascii="宋体" w:hAnsi="宋体" w:eastAsia="宋体"/>
          <w:sz w:val="24"/>
          <w:szCs w:val="24"/>
        </w:rPr>
        <w:t>（2）意向承租人在竞价期间有串标、围标、抬标等违法违规行为。</w:t>
      </w:r>
    </w:p>
    <w:p w14:paraId="65769595">
      <w:pPr>
        <w:pStyle w:val="7"/>
        <w:tabs>
          <w:tab w:val="left" w:pos="1140"/>
        </w:tabs>
        <w:snapToGrid w:val="0"/>
        <w:spacing w:line="360" w:lineRule="auto"/>
        <w:ind w:left="420" w:firstLine="0"/>
        <w:rPr>
          <w:rFonts w:ascii="宋体" w:hAnsi="宋体" w:eastAsia="宋体"/>
          <w:sz w:val="24"/>
          <w:szCs w:val="24"/>
        </w:rPr>
      </w:pPr>
      <w:r>
        <w:rPr>
          <w:rFonts w:hint="eastAsia" w:ascii="宋体" w:hAnsi="宋体" w:eastAsia="宋体"/>
          <w:sz w:val="24"/>
          <w:szCs w:val="24"/>
        </w:rPr>
        <w:t>（3）已提交的竞价文件在递交竞价文件截止时间以后收回。</w:t>
      </w:r>
    </w:p>
    <w:p w14:paraId="4C21EFFB">
      <w:pPr>
        <w:pStyle w:val="3"/>
        <w:snapToGrid w:val="0"/>
        <w:spacing w:before="0" w:afterLines="0" w:line="360" w:lineRule="auto"/>
      </w:pPr>
      <w:r>
        <w:rPr>
          <w:rFonts w:hint="eastAsia"/>
        </w:rPr>
        <w:t>第三节</w:t>
      </w:r>
      <w:r>
        <w:t xml:space="preserve">  </w:t>
      </w:r>
      <w:r>
        <w:rPr>
          <w:rFonts w:hint="eastAsia"/>
        </w:rPr>
        <w:t>竞价</w:t>
      </w:r>
      <w:bookmarkEnd w:id="8"/>
      <w:bookmarkEnd w:id="9"/>
      <w:bookmarkEnd w:id="10"/>
      <w:r>
        <w:rPr>
          <w:rFonts w:hint="eastAsia"/>
        </w:rPr>
        <w:t>要求</w:t>
      </w:r>
    </w:p>
    <w:p w14:paraId="4F624921">
      <w:pPr>
        <w:pStyle w:val="17"/>
        <w:snapToGrid w:val="0"/>
        <w:spacing w:line="360" w:lineRule="auto"/>
        <w:ind w:firstLine="480" w:firstLineChars="200"/>
        <w:rPr>
          <w:sz w:val="24"/>
          <w:szCs w:val="24"/>
        </w:rPr>
      </w:pPr>
      <w:r>
        <w:rPr>
          <w:rFonts w:hint="eastAsia"/>
          <w:sz w:val="24"/>
          <w:szCs w:val="24"/>
        </w:rPr>
        <w:t>一、</w:t>
      </w:r>
      <w:r>
        <w:rPr>
          <w:rFonts w:hint="eastAsia" w:cs="宋体"/>
          <w:kern w:val="0"/>
          <w:sz w:val="24"/>
          <w:szCs w:val="24"/>
        </w:rPr>
        <w:t>意向承租人</w:t>
      </w:r>
      <w:r>
        <w:rPr>
          <w:rFonts w:hint="eastAsia"/>
          <w:sz w:val="24"/>
          <w:szCs w:val="24"/>
        </w:rPr>
        <w:t>必须参加竞价会议，并应签名报到，以证明其出席竞价会议，并按下列要求办理：</w:t>
      </w:r>
    </w:p>
    <w:p w14:paraId="07D9B0F7">
      <w:pPr>
        <w:pStyle w:val="17"/>
        <w:snapToGrid w:val="0"/>
        <w:spacing w:line="360" w:lineRule="auto"/>
        <w:ind w:firstLine="480" w:firstLineChars="200"/>
        <w:rPr>
          <w:sz w:val="24"/>
          <w:szCs w:val="24"/>
        </w:rPr>
      </w:pPr>
      <w:r>
        <w:rPr>
          <w:rFonts w:hint="eastAsia"/>
          <w:sz w:val="24"/>
          <w:szCs w:val="24"/>
        </w:rPr>
        <w:t>（一）</w:t>
      </w:r>
      <w:r>
        <w:rPr>
          <w:rFonts w:hint="eastAsia" w:cs="宋体"/>
          <w:kern w:val="0"/>
          <w:sz w:val="24"/>
          <w:szCs w:val="24"/>
        </w:rPr>
        <w:t>意向承租人为自然人的：</w:t>
      </w:r>
      <w:r>
        <w:rPr>
          <w:rFonts w:hint="eastAsia"/>
          <w:sz w:val="24"/>
          <w:szCs w:val="24"/>
        </w:rPr>
        <w:t>带本人身份证原件及复印件。</w:t>
      </w:r>
    </w:p>
    <w:p w14:paraId="7AA33E0D">
      <w:pPr>
        <w:widowControl/>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（二）</w:t>
      </w:r>
      <w:r>
        <w:rPr>
          <w:rFonts w:hint="eastAsia" w:ascii="宋体" w:hAnsi="宋体" w:eastAsia="宋体" w:cs="宋体"/>
          <w:kern w:val="0"/>
          <w:sz w:val="24"/>
          <w:szCs w:val="24"/>
        </w:rPr>
        <w:t>意向承租人为企业法人的带下列材料：</w:t>
      </w:r>
    </w:p>
    <w:p w14:paraId="09E5C717">
      <w:pPr>
        <w:widowControl/>
        <w:snapToGrid w:val="0"/>
        <w:spacing w:line="360" w:lineRule="auto"/>
        <w:ind w:firstLine="57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．法定代表人身份证复印件（委托代理人到场的除外）；</w:t>
      </w:r>
    </w:p>
    <w:p w14:paraId="172D4DA2">
      <w:pPr>
        <w:widowControl/>
        <w:snapToGrid w:val="0"/>
        <w:spacing w:line="360" w:lineRule="auto"/>
        <w:ind w:firstLine="57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．授权委托书（法定代表人到场的除外）原件；</w:t>
      </w:r>
    </w:p>
    <w:p w14:paraId="61790BD6">
      <w:pPr>
        <w:pStyle w:val="17"/>
        <w:snapToGrid w:val="0"/>
        <w:spacing w:line="360" w:lineRule="auto"/>
        <w:ind w:firstLine="480" w:firstLineChars="200"/>
        <w:rPr>
          <w:sz w:val="24"/>
          <w:szCs w:val="24"/>
        </w:rPr>
      </w:pPr>
      <w:r>
        <w:rPr>
          <w:rFonts w:cs="宋体"/>
          <w:kern w:val="0"/>
          <w:sz w:val="24"/>
          <w:szCs w:val="24"/>
        </w:rPr>
        <w:t xml:space="preserve"> 3</w:t>
      </w:r>
      <w:r>
        <w:rPr>
          <w:rFonts w:hint="eastAsia" w:cs="宋体"/>
          <w:kern w:val="0"/>
          <w:sz w:val="24"/>
          <w:szCs w:val="24"/>
        </w:rPr>
        <w:t>．委托代理人身份证原件及复印件（法定代表人到场的除外）；</w:t>
      </w:r>
    </w:p>
    <w:p w14:paraId="1BE4A8FD">
      <w:pPr>
        <w:widowControl/>
        <w:snapToGrid w:val="0"/>
        <w:spacing w:line="360" w:lineRule="auto"/>
        <w:ind w:firstLine="570"/>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．营业执照副本复印件。</w:t>
      </w:r>
    </w:p>
    <w:p w14:paraId="5C32FADF">
      <w:pPr>
        <w:widowControl/>
        <w:snapToGrid w:val="0"/>
        <w:spacing w:line="360" w:lineRule="auto"/>
        <w:ind w:firstLine="360" w:firstLineChars="150"/>
        <w:jc w:val="left"/>
        <w:rPr>
          <w:rFonts w:ascii="宋体" w:hAnsi="宋体" w:eastAsia="宋体"/>
          <w:sz w:val="24"/>
          <w:szCs w:val="24"/>
        </w:rPr>
      </w:pPr>
      <w:r>
        <w:rPr>
          <w:rFonts w:hint="eastAsia" w:ascii="宋体" w:hAnsi="宋体" w:eastAsia="宋体"/>
          <w:sz w:val="24"/>
          <w:szCs w:val="24"/>
        </w:rPr>
        <w:t>（三）递交竞价保证金。</w:t>
      </w:r>
    </w:p>
    <w:p w14:paraId="73050838">
      <w:pPr>
        <w:widowControl/>
        <w:snapToGrid w:val="0"/>
        <w:spacing w:line="360" w:lineRule="auto"/>
        <w:ind w:firstLine="360" w:firstLineChars="150"/>
        <w:jc w:val="left"/>
        <w:rPr>
          <w:rFonts w:ascii="宋体" w:hAnsi="宋体" w:eastAsia="宋体"/>
          <w:color w:val="FF0000"/>
          <w:sz w:val="24"/>
          <w:szCs w:val="24"/>
        </w:rPr>
      </w:pPr>
      <w:r>
        <w:rPr>
          <w:rFonts w:hint="eastAsia" w:ascii="宋体" w:hAnsi="宋体" w:eastAsia="宋体"/>
          <w:sz w:val="24"/>
          <w:szCs w:val="24"/>
        </w:rPr>
        <w:t>（四）竞价者未按以上要求办理的，其竞价资格无效。</w:t>
      </w:r>
    </w:p>
    <w:p w14:paraId="3DD021D5">
      <w:pPr>
        <w:pStyle w:val="17"/>
        <w:snapToGrid w:val="0"/>
        <w:spacing w:line="360" w:lineRule="auto"/>
        <w:ind w:firstLine="480" w:firstLineChars="200"/>
        <w:rPr>
          <w:sz w:val="24"/>
          <w:szCs w:val="24"/>
        </w:rPr>
      </w:pPr>
      <w:r>
        <w:rPr>
          <w:rFonts w:hint="eastAsia"/>
          <w:sz w:val="24"/>
          <w:szCs w:val="24"/>
        </w:rPr>
        <w:t>二、竞价的截止时间为：</w:t>
      </w:r>
      <w:r>
        <w:rPr>
          <w:rFonts w:hint="eastAsia"/>
          <w:sz w:val="24"/>
          <w:szCs w:val="24"/>
          <w:u w:val="single"/>
        </w:rPr>
        <w:t>2025</w:t>
      </w:r>
      <w:r>
        <w:rPr>
          <w:rFonts w:hint="eastAsia"/>
          <w:sz w:val="24"/>
          <w:szCs w:val="24"/>
        </w:rPr>
        <w:t>年</w:t>
      </w:r>
      <w:r>
        <w:rPr>
          <w:rFonts w:hint="eastAsia"/>
          <w:sz w:val="24"/>
          <w:szCs w:val="24"/>
          <w:u w:val="single"/>
        </w:rPr>
        <w:t>7</w:t>
      </w:r>
      <w:r>
        <w:rPr>
          <w:rFonts w:hint="eastAsia"/>
          <w:sz w:val="24"/>
          <w:szCs w:val="24"/>
        </w:rPr>
        <w:t>月</w:t>
      </w:r>
      <w:r>
        <w:rPr>
          <w:rFonts w:hint="eastAsia"/>
          <w:sz w:val="24"/>
          <w:szCs w:val="24"/>
          <w:u w:val="single"/>
          <w:lang w:val="en-US" w:eastAsia="zh-CN"/>
        </w:rPr>
        <w:t>22</w:t>
      </w:r>
      <w:r>
        <w:rPr>
          <w:rFonts w:hint="eastAsia"/>
          <w:sz w:val="24"/>
          <w:szCs w:val="24"/>
          <w:u w:val="single"/>
        </w:rPr>
        <w:t xml:space="preserve"> </w:t>
      </w:r>
      <w:r>
        <w:rPr>
          <w:rFonts w:hint="eastAsia"/>
          <w:sz w:val="24"/>
          <w:szCs w:val="24"/>
        </w:rPr>
        <w:t>日</w:t>
      </w:r>
      <w:r>
        <w:rPr>
          <w:sz w:val="24"/>
          <w:szCs w:val="24"/>
        </w:rPr>
        <w:t xml:space="preserve"> </w:t>
      </w:r>
      <w:r>
        <w:rPr>
          <w:rFonts w:hint="eastAsia"/>
          <w:sz w:val="24"/>
          <w:szCs w:val="24"/>
          <w:u w:val="single"/>
        </w:rPr>
        <w:t>09</w:t>
      </w:r>
      <w:r>
        <w:rPr>
          <w:rFonts w:hint="eastAsia"/>
          <w:sz w:val="24"/>
          <w:szCs w:val="24"/>
        </w:rPr>
        <w:t>时</w:t>
      </w:r>
      <w:r>
        <w:rPr>
          <w:sz w:val="24"/>
          <w:szCs w:val="24"/>
          <w:u w:val="single"/>
        </w:rPr>
        <w:t xml:space="preserve"> </w:t>
      </w:r>
      <w:r>
        <w:rPr>
          <w:rFonts w:hint="eastAsia"/>
          <w:sz w:val="24"/>
          <w:szCs w:val="24"/>
          <w:u w:val="single"/>
        </w:rPr>
        <w:t>00</w:t>
      </w:r>
      <w:r>
        <w:rPr>
          <w:rFonts w:hint="eastAsia"/>
          <w:sz w:val="24"/>
          <w:szCs w:val="24"/>
        </w:rPr>
        <w:t>分。</w:t>
      </w:r>
    </w:p>
    <w:p w14:paraId="2991104B">
      <w:pPr>
        <w:pStyle w:val="17"/>
        <w:snapToGrid w:val="0"/>
        <w:spacing w:line="360" w:lineRule="auto"/>
        <w:ind w:firstLine="480" w:firstLineChars="200"/>
        <w:rPr>
          <w:rFonts w:cs="宋体"/>
          <w:sz w:val="24"/>
          <w:szCs w:val="24"/>
          <w:u w:val="single"/>
        </w:rPr>
      </w:pPr>
      <w:r>
        <w:rPr>
          <w:rFonts w:hint="eastAsia"/>
          <w:sz w:val="24"/>
          <w:szCs w:val="24"/>
        </w:rPr>
        <w:t>三、地点为：</w:t>
      </w:r>
      <w:r>
        <w:rPr>
          <w:sz w:val="24"/>
          <w:szCs w:val="24"/>
          <w:u w:val="single"/>
        </w:rPr>
        <w:t xml:space="preserve"> </w:t>
      </w:r>
      <w:r>
        <w:rPr>
          <w:rFonts w:hint="eastAsia" w:cs="宋体"/>
          <w:sz w:val="24"/>
          <w:szCs w:val="24"/>
          <w:u w:val="single"/>
        </w:rPr>
        <w:t>台州新远工程项目管理有限公司开标室（仙居县安洲街道弘润中心1号办公楼6楼） 。</w:t>
      </w:r>
    </w:p>
    <w:p w14:paraId="51B289B4">
      <w:pPr>
        <w:pStyle w:val="17"/>
        <w:snapToGrid w:val="0"/>
        <w:spacing w:line="360" w:lineRule="auto"/>
        <w:ind w:firstLine="480" w:firstLineChars="200"/>
        <w:rPr>
          <w:color w:val="000000"/>
          <w:sz w:val="24"/>
          <w:szCs w:val="24"/>
        </w:rPr>
      </w:pPr>
      <w:r>
        <w:rPr>
          <w:rFonts w:hint="eastAsia"/>
          <w:sz w:val="24"/>
          <w:szCs w:val="24"/>
        </w:rPr>
        <w:t>四、</w:t>
      </w:r>
      <w:r>
        <w:rPr>
          <w:rFonts w:hint="eastAsia"/>
          <w:color w:val="000000"/>
          <w:sz w:val="24"/>
          <w:szCs w:val="24"/>
        </w:rPr>
        <w:t>逾期或者未到达指定地点参加竞价的，取消竞价资格。</w:t>
      </w:r>
    </w:p>
    <w:p w14:paraId="3DA1CB8B">
      <w:pPr>
        <w:pStyle w:val="17"/>
        <w:snapToGrid w:val="0"/>
        <w:spacing w:line="360" w:lineRule="auto"/>
        <w:ind w:firstLine="480" w:firstLineChars="200"/>
        <w:rPr>
          <w:color w:val="000000"/>
          <w:sz w:val="24"/>
          <w:szCs w:val="24"/>
        </w:rPr>
      </w:pPr>
      <w:r>
        <w:rPr>
          <w:rFonts w:hint="eastAsia"/>
          <w:color w:val="000000"/>
          <w:sz w:val="24"/>
          <w:szCs w:val="24"/>
        </w:rPr>
        <w:t>五、本项目招租代理服务费为每个标的物中标价的2%，向各标的物的承租人收取。在公示结束后向招租代理机构一次性付清。</w:t>
      </w:r>
    </w:p>
    <w:p w14:paraId="62F64230">
      <w:pPr>
        <w:pStyle w:val="17"/>
        <w:snapToGrid w:val="0"/>
        <w:spacing w:line="360" w:lineRule="auto"/>
        <w:ind w:firstLine="420" w:firstLineChars="200"/>
      </w:pPr>
    </w:p>
    <w:p w14:paraId="14BC0BD6">
      <w:pPr>
        <w:pStyle w:val="3"/>
        <w:snapToGrid w:val="0"/>
        <w:spacing w:before="0" w:afterLines="0" w:line="360" w:lineRule="auto"/>
      </w:pPr>
      <w:r>
        <w:rPr>
          <w:rFonts w:hint="eastAsia"/>
        </w:rPr>
        <w:t>第四节</w:t>
      </w:r>
      <w:r>
        <w:t xml:space="preserve">  </w:t>
      </w:r>
      <w:r>
        <w:rPr>
          <w:rFonts w:hint="eastAsia"/>
        </w:rPr>
        <w:t>确定承租候选人办法</w:t>
      </w:r>
    </w:p>
    <w:p w14:paraId="31186FA4">
      <w:pPr>
        <w:snapToGrid w:val="0"/>
        <w:spacing w:line="360" w:lineRule="auto"/>
        <w:ind w:firstLine="720"/>
        <w:rPr>
          <w:rFonts w:ascii="宋体" w:hAnsi="宋体" w:eastAsia="宋体"/>
          <w:b/>
          <w:sz w:val="24"/>
          <w:szCs w:val="24"/>
        </w:rPr>
      </w:pPr>
      <w:r>
        <w:rPr>
          <w:rFonts w:hint="eastAsia" w:ascii="宋体" w:hAnsi="宋体" w:eastAsia="宋体"/>
          <w:b/>
          <w:sz w:val="24"/>
          <w:szCs w:val="24"/>
        </w:rPr>
        <w:t>一、确定项目第一年最低限价：</w:t>
      </w:r>
      <w:bookmarkStart w:id="13" w:name="_Toc500209420"/>
      <w:bookmarkStart w:id="14" w:name="_Toc135021457"/>
      <w:bookmarkStart w:id="15" w:name="_Toc500208495"/>
    </w:p>
    <w:tbl>
      <w:tblPr>
        <w:tblStyle w:val="3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6"/>
        <w:gridCol w:w="1913"/>
        <w:gridCol w:w="2155"/>
        <w:gridCol w:w="2045"/>
      </w:tblGrid>
      <w:tr w14:paraId="78DF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45" w:type="dxa"/>
            <w:gridSpan w:val="4"/>
            <w:shd w:val="clear" w:color="auto" w:fill="auto"/>
            <w:noWrap/>
            <w:vAlign w:val="center"/>
          </w:tcPr>
          <w:p w14:paraId="1308EBB8">
            <w:pPr>
              <w:widowControl/>
              <w:snapToGrid w:val="0"/>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塔山沿路玺园南侧</w:t>
            </w:r>
          </w:p>
        </w:tc>
        <w:tc>
          <w:tcPr>
            <w:tcW w:w="2045" w:type="dxa"/>
            <w:shd w:val="clear" w:color="auto" w:fill="auto"/>
            <w:noWrap/>
            <w:vAlign w:val="center"/>
          </w:tcPr>
          <w:p w14:paraId="55E91121">
            <w:pPr>
              <w:widowControl/>
              <w:snapToGrid w:val="0"/>
              <w:spacing w:line="360" w:lineRule="auto"/>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1796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shd w:val="clear" w:color="auto" w:fill="auto"/>
            <w:vAlign w:val="center"/>
          </w:tcPr>
          <w:p w14:paraId="7499A16D">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标的物</w:t>
            </w:r>
          </w:p>
        </w:tc>
        <w:tc>
          <w:tcPr>
            <w:tcW w:w="2476" w:type="dxa"/>
            <w:shd w:val="clear" w:color="auto" w:fill="auto"/>
            <w:noWrap/>
            <w:vAlign w:val="center"/>
          </w:tcPr>
          <w:p w14:paraId="199DBEE2">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位置</w:t>
            </w:r>
          </w:p>
        </w:tc>
        <w:tc>
          <w:tcPr>
            <w:tcW w:w="1913" w:type="dxa"/>
            <w:shd w:val="clear" w:color="auto" w:fill="auto"/>
            <w:noWrap/>
            <w:vAlign w:val="center"/>
          </w:tcPr>
          <w:p w14:paraId="53036AD7">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面积约（㎡）</w:t>
            </w:r>
          </w:p>
        </w:tc>
        <w:tc>
          <w:tcPr>
            <w:tcW w:w="2155" w:type="dxa"/>
            <w:shd w:val="clear" w:color="auto" w:fill="auto"/>
            <w:vAlign w:val="center"/>
          </w:tcPr>
          <w:p w14:paraId="67724E2A">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最低限价（元/年）</w:t>
            </w:r>
          </w:p>
        </w:tc>
        <w:tc>
          <w:tcPr>
            <w:tcW w:w="2045" w:type="dxa"/>
            <w:vMerge w:val="restart"/>
            <w:shd w:val="clear" w:color="auto" w:fill="auto"/>
            <w:vAlign w:val="center"/>
          </w:tcPr>
          <w:p w14:paraId="064FD213">
            <w:pPr>
              <w:snapToGrid w:val="0"/>
              <w:spacing w:line="360" w:lineRule="auto"/>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划线车位42个</w:t>
            </w:r>
          </w:p>
        </w:tc>
      </w:tr>
      <w:tr w14:paraId="40BC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1" w:type="dxa"/>
            <w:shd w:val="clear" w:color="auto" w:fill="auto"/>
            <w:vAlign w:val="center"/>
          </w:tcPr>
          <w:p w14:paraId="2A91F922">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2476" w:type="dxa"/>
            <w:shd w:val="clear" w:color="auto" w:fill="auto"/>
            <w:vAlign w:val="center"/>
          </w:tcPr>
          <w:p w14:paraId="71510890">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塔山沿路玺园南侧</w:t>
            </w:r>
          </w:p>
        </w:tc>
        <w:tc>
          <w:tcPr>
            <w:tcW w:w="1913" w:type="dxa"/>
            <w:shd w:val="clear" w:color="auto" w:fill="auto"/>
            <w:noWrap/>
            <w:vAlign w:val="center"/>
          </w:tcPr>
          <w:p w14:paraId="2AD338AB">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2300</w:t>
            </w:r>
          </w:p>
        </w:tc>
        <w:tc>
          <w:tcPr>
            <w:tcW w:w="2155" w:type="dxa"/>
            <w:shd w:val="clear" w:color="auto" w:fill="auto"/>
            <w:noWrap/>
            <w:vAlign w:val="center"/>
          </w:tcPr>
          <w:p w14:paraId="45A38757">
            <w:pPr>
              <w:widowControl/>
              <w:snapToGrid w:val="0"/>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80500</w:t>
            </w:r>
          </w:p>
        </w:tc>
        <w:tc>
          <w:tcPr>
            <w:tcW w:w="2045" w:type="dxa"/>
            <w:vMerge w:val="continue"/>
            <w:shd w:val="clear" w:color="auto" w:fill="auto"/>
            <w:noWrap/>
            <w:vAlign w:val="center"/>
          </w:tcPr>
          <w:p w14:paraId="6DE12699">
            <w:pPr>
              <w:widowControl/>
              <w:snapToGrid w:val="0"/>
              <w:spacing w:line="360" w:lineRule="auto"/>
              <w:jc w:val="center"/>
              <w:textAlignment w:val="center"/>
              <w:rPr>
                <w:rFonts w:ascii="宋体" w:hAnsi="宋体" w:eastAsia="宋体" w:cs="宋体"/>
                <w:color w:val="000000"/>
                <w:kern w:val="0"/>
                <w:sz w:val="24"/>
                <w:szCs w:val="24"/>
              </w:rPr>
            </w:pPr>
          </w:p>
        </w:tc>
      </w:tr>
    </w:tbl>
    <w:p w14:paraId="0251BFDD">
      <w:pPr>
        <w:snapToGrid w:val="0"/>
        <w:spacing w:line="360" w:lineRule="auto"/>
        <w:ind w:firstLine="482" w:firstLineChars="200"/>
        <w:rPr>
          <w:rFonts w:ascii="宋体" w:hAnsi="宋体" w:eastAsia="宋体"/>
          <w:b/>
          <w:color w:val="000000"/>
          <w:sz w:val="24"/>
          <w:szCs w:val="24"/>
        </w:rPr>
      </w:pPr>
      <w:r>
        <w:rPr>
          <w:rFonts w:hint="eastAsia" w:ascii="宋体" w:hAnsi="宋体" w:eastAsia="宋体"/>
          <w:b/>
          <w:sz w:val="24"/>
          <w:szCs w:val="24"/>
        </w:rPr>
        <w:t>二、保留价：</w:t>
      </w:r>
      <w:r>
        <w:rPr>
          <w:rFonts w:hint="eastAsia" w:ascii="宋体" w:hAnsi="宋体" w:eastAsia="宋体"/>
          <w:color w:val="000000"/>
          <w:sz w:val="24"/>
          <w:szCs w:val="24"/>
        </w:rPr>
        <w:t>不设有保留价。</w:t>
      </w:r>
    </w:p>
    <w:p w14:paraId="3BBBBF31">
      <w:pPr>
        <w:numPr>
          <w:ilvl w:val="0"/>
          <w:numId w:val="4"/>
        </w:numPr>
        <w:snapToGrid w:val="0"/>
        <w:spacing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承租候选人确定方式：</w:t>
      </w:r>
    </w:p>
    <w:p w14:paraId="7B78B606">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1、（1）本次竞标由意向承租人现场公开竞租报价，竞租报价具体幅度由招标人根据现场实际确定（可根据报价情况确定不同的幅度），竞租人的加价幅度为竞租报价具体幅度的整数倍数（含一倍）。</w:t>
      </w:r>
    </w:p>
    <w:p w14:paraId="1E580795">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（2）在竞价过程中，意向承租人一经应价，不得撤回。其他意向承租人提出更高应价时，之前的应价即丧失约束力。</w:t>
      </w:r>
    </w:p>
    <w:p w14:paraId="130FE8D6">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2、提出最高有效报价且该报价不低于</w:t>
      </w:r>
      <w:r>
        <w:rPr>
          <w:rFonts w:hint="eastAsia" w:ascii="宋体" w:hAnsi="宋体" w:eastAsia="宋体"/>
          <w:b/>
          <w:bCs/>
          <w:sz w:val="24"/>
          <w:szCs w:val="24"/>
        </w:rPr>
        <w:t>最低限价</w:t>
      </w:r>
      <w:r>
        <w:rPr>
          <w:rFonts w:hint="eastAsia" w:ascii="宋体" w:hAnsi="宋体" w:eastAsia="宋体"/>
          <w:sz w:val="24"/>
          <w:szCs w:val="24"/>
        </w:rPr>
        <w:t>的竞价人为承租候选人。承租候选人放弃承租资格的，竞价保证金不予退还，相应的标的物本次招租失败。</w:t>
      </w:r>
    </w:p>
    <w:p w14:paraId="08B67676">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3、在竞价截止时间前，每个标的物竞价者不少于一家（含）的，本次竞价照常进行。</w:t>
      </w:r>
    </w:p>
    <w:p w14:paraId="2B0B8D33">
      <w:pPr>
        <w:snapToGrid w:val="0"/>
        <w:spacing w:line="360" w:lineRule="auto"/>
        <w:ind w:firstLine="480" w:firstLineChars="200"/>
        <w:rPr>
          <w:rFonts w:ascii="宋体" w:hAnsi="宋体" w:eastAsia="宋体"/>
          <w:sz w:val="24"/>
          <w:szCs w:val="24"/>
        </w:rPr>
      </w:pPr>
      <w:r>
        <w:rPr>
          <w:rFonts w:hint="eastAsia" w:ascii="宋体" w:hAnsi="宋体" w:eastAsia="宋体"/>
          <w:bCs/>
          <w:sz w:val="24"/>
          <w:szCs w:val="24"/>
        </w:rPr>
        <w:t>4、如所有报价均低于最低限价的，该标的物招租失败，由招租人重新组织招租。</w:t>
      </w:r>
    </w:p>
    <w:p w14:paraId="2F123CF3">
      <w:pPr>
        <w:snapToGrid w:val="0"/>
        <w:spacing w:line="360" w:lineRule="auto"/>
        <w:ind w:firstLine="480" w:firstLineChars="200"/>
        <w:rPr>
          <w:rFonts w:ascii="宋体" w:hAnsi="宋体" w:eastAsia="宋体"/>
          <w:sz w:val="24"/>
          <w:szCs w:val="24"/>
        </w:rPr>
      </w:pPr>
    </w:p>
    <w:p w14:paraId="3F88C676">
      <w:pPr>
        <w:pStyle w:val="5"/>
        <w:snapToGrid w:val="0"/>
        <w:spacing w:before="0" w:after="0" w:line="360" w:lineRule="auto"/>
        <w:ind w:firstLine="562" w:firstLineChars="200"/>
        <w:rPr>
          <w:sz w:val="28"/>
          <w:szCs w:val="28"/>
        </w:rPr>
      </w:pPr>
      <w:r>
        <w:rPr>
          <w:rFonts w:hint="eastAsia"/>
          <w:sz w:val="28"/>
          <w:szCs w:val="28"/>
        </w:rPr>
        <w:t>第五节</w:t>
      </w:r>
      <w:r>
        <w:rPr>
          <w:sz w:val="28"/>
          <w:szCs w:val="28"/>
        </w:rPr>
        <w:t xml:space="preserve">  </w:t>
      </w:r>
      <w:r>
        <w:rPr>
          <w:rFonts w:hint="eastAsia"/>
          <w:sz w:val="28"/>
          <w:szCs w:val="28"/>
        </w:rPr>
        <w:t>授予合同</w:t>
      </w:r>
      <w:bookmarkEnd w:id="13"/>
      <w:bookmarkEnd w:id="14"/>
      <w:bookmarkEnd w:id="15"/>
    </w:p>
    <w:p w14:paraId="39C54AA2">
      <w:pPr>
        <w:pStyle w:val="5"/>
        <w:adjustRightInd w:val="0"/>
        <w:snapToGrid w:val="0"/>
        <w:spacing w:before="0" w:after="0" w:line="360" w:lineRule="auto"/>
        <w:ind w:firstLine="573"/>
        <w:jc w:val="left"/>
        <w:rPr>
          <w:rFonts w:ascii="宋体"/>
          <w:b w:val="0"/>
          <w:sz w:val="24"/>
          <w:szCs w:val="24"/>
        </w:rPr>
      </w:pPr>
      <w:r>
        <w:rPr>
          <w:rFonts w:hint="eastAsia" w:ascii="宋体" w:hAnsi="宋体"/>
          <w:b w:val="0"/>
          <w:sz w:val="24"/>
          <w:szCs w:val="24"/>
        </w:rPr>
        <w:t>一、竞价结束后，对竞价结果进行公示，公示期为三日历天，所有意向承租人报价一并在公示附件中公示。</w:t>
      </w:r>
    </w:p>
    <w:p w14:paraId="177A71ED">
      <w:pPr>
        <w:pStyle w:val="5"/>
        <w:adjustRightInd w:val="0"/>
        <w:snapToGrid w:val="0"/>
        <w:spacing w:before="0" w:after="0" w:line="360" w:lineRule="auto"/>
        <w:ind w:firstLine="573"/>
        <w:jc w:val="left"/>
        <w:rPr>
          <w:rFonts w:ascii="宋体"/>
          <w:b w:val="0"/>
          <w:color w:val="000000"/>
          <w:sz w:val="24"/>
          <w:szCs w:val="24"/>
        </w:rPr>
      </w:pPr>
      <w:r>
        <w:rPr>
          <w:rFonts w:hint="eastAsia" w:ascii="宋体" w:hAnsi="宋体"/>
          <w:b w:val="0"/>
          <w:sz w:val="24"/>
          <w:szCs w:val="24"/>
        </w:rPr>
        <w:t>二、公示结束确定承租人后</w:t>
      </w:r>
      <w:r>
        <w:rPr>
          <w:rFonts w:hint="eastAsia" w:ascii="宋体" w:hAnsi="宋体"/>
          <w:b w:val="0"/>
          <w:color w:val="000000"/>
          <w:sz w:val="24"/>
          <w:szCs w:val="24"/>
        </w:rPr>
        <w:t>，三个工作日内由招租人与承租人按照《停车场租赁经营管理》和承租人的竞价文件订立书面合同，承租人应在签定合同当日，向招租人提交履约保证金，履约保证金数额为本次招标中标价的</w:t>
      </w:r>
      <w:r>
        <w:rPr>
          <w:rFonts w:ascii="宋体" w:hAnsi="宋体"/>
          <w:b w:val="0"/>
          <w:color w:val="000000"/>
          <w:sz w:val="24"/>
          <w:szCs w:val="24"/>
        </w:rPr>
        <w:t>20%</w:t>
      </w:r>
      <w:r>
        <w:rPr>
          <w:rFonts w:hint="eastAsia" w:ascii="宋体" w:hAnsi="宋体"/>
          <w:b w:val="0"/>
          <w:color w:val="000000"/>
          <w:sz w:val="24"/>
          <w:szCs w:val="24"/>
        </w:rPr>
        <w:t>。</w:t>
      </w:r>
    </w:p>
    <w:p w14:paraId="5F444741">
      <w:pPr>
        <w:pStyle w:val="5"/>
        <w:adjustRightInd w:val="0"/>
        <w:snapToGrid w:val="0"/>
        <w:spacing w:before="0" w:after="0" w:line="360" w:lineRule="auto"/>
        <w:ind w:firstLine="573"/>
        <w:jc w:val="left"/>
        <w:rPr>
          <w:rFonts w:ascii="宋体"/>
          <w:b w:val="0"/>
          <w:sz w:val="24"/>
          <w:szCs w:val="24"/>
        </w:rPr>
      </w:pPr>
      <w:r>
        <w:rPr>
          <w:rFonts w:hint="eastAsia" w:ascii="宋体" w:hAnsi="宋体"/>
          <w:b w:val="0"/>
          <w:color w:val="000000"/>
          <w:sz w:val="24"/>
          <w:szCs w:val="24"/>
        </w:rPr>
        <w:t>三、如承租人不按时与招租人签订合同，招租人将取消其承租资格</w:t>
      </w:r>
      <w:r>
        <w:rPr>
          <w:rFonts w:hint="eastAsia"/>
          <w:b w:val="0"/>
          <w:sz w:val="24"/>
          <w:szCs w:val="24"/>
        </w:rPr>
        <w:t>（因招租人原因导致时间推迟的除外）</w:t>
      </w:r>
      <w:r>
        <w:rPr>
          <w:rFonts w:hint="eastAsia" w:ascii="宋体" w:hAnsi="宋体"/>
          <w:b w:val="0"/>
          <w:sz w:val="24"/>
          <w:szCs w:val="24"/>
        </w:rPr>
        <w:t>，并没收其竞价保证金。</w:t>
      </w:r>
    </w:p>
    <w:p w14:paraId="72E3C816">
      <w:pPr>
        <w:pStyle w:val="5"/>
        <w:adjustRightInd w:val="0"/>
        <w:snapToGrid w:val="0"/>
        <w:spacing w:before="0" w:after="0" w:line="360" w:lineRule="auto"/>
        <w:ind w:firstLine="562" w:firstLineChars="200"/>
        <w:rPr>
          <w:rFonts w:ascii="宋体"/>
          <w:b w:val="0"/>
          <w:sz w:val="28"/>
          <w:szCs w:val="28"/>
        </w:rPr>
      </w:pPr>
      <w:r>
        <w:rPr>
          <w:rFonts w:hint="eastAsia" w:ascii="宋体" w:hAnsi="宋体"/>
          <w:sz w:val="28"/>
          <w:szCs w:val="28"/>
        </w:rPr>
        <w:t>第六节</w:t>
      </w:r>
      <w:r>
        <w:rPr>
          <w:rFonts w:ascii="宋体" w:hAnsi="宋体"/>
          <w:sz w:val="28"/>
          <w:szCs w:val="28"/>
        </w:rPr>
        <w:t xml:space="preserve">  </w:t>
      </w:r>
      <w:r>
        <w:rPr>
          <w:rFonts w:hint="eastAsia" w:ascii="宋体" w:hAnsi="宋体"/>
          <w:sz w:val="28"/>
          <w:szCs w:val="28"/>
        </w:rPr>
        <w:t>招租争议解决</w:t>
      </w:r>
    </w:p>
    <w:p w14:paraId="5C3645C7">
      <w:pPr>
        <w:pStyle w:val="5"/>
        <w:adjustRightInd w:val="0"/>
        <w:snapToGrid w:val="0"/>
        <w:spacing w:before="0" w:after="0" w:line="360" w:lineRule="auto"/>
        <w:ind w:firstLine="480" w:firstLineChars="200"/>
        <w:jc w:val="left"/>
        <w:rPr>
          <w:rFonts w:ascii="宋体"/>
          <w:b w:val="0"/>
          <w:sz w:val="24"/>
          <w:szCs w:val="24"/>
        </w:rPr>
      </w:pPr>
      <w:r>
        <w:rPr>
          <w:rFonts w:hint="eastAsia" w:ascii="宋体" w:hAnsi="宋体"/>
          <w:b w:val="0"/>
          <w:sz w:val="24"/>
          <w:szCs w:val="24"/>
        </w:rPr>
        <w:t>一、公告发出后，</w:t>
      </w:r>
      <w:r>
        <w:rPr>
          <w:rFonts w:hint="eastAsia" w:ascii="宋体" w:hAnsi="宋体"/>
          <w:b w:val="0"/>
          <w:color w:val="000000"/>
          <w:sz w:val="24"/>
          <w:szCs w:val="24"/>
        </w:rPr>
        <w:t>若有异议，应自公告发布之日起</w:t>
      </w:r>
      <w:r>
        <w:rPr>
          <w:rFonts w:ascii="宋体" w:hAnsi="宋体"/>
          <w:b w:val="0"/>
          <w:color w:val="000000"/>
          <w:sz w:val="24"/>
          <w:szCs w:val="24"/>
        </w:rPr>
        <w:t>3</w:t>
      </w:r>
      <w:r>
        <w:rPr>
          <w:rFonts w:hint="eastAsia" w:ascii="宋体" w:hAnsi="宋体"/>
          <w:b w:val="0"/>
          <w:color w:val="000000"/>
          <w:sz w:val="24"/>
          <w:szCs w:val="24"/>
        </w:rPr>
        <w:t>日内以书面形式向招租人提出，逾期不再答复。</w:t>
      </w:r>
    </w:p>
    <w:p w14:paraId="5A084642">
      <w:pPr>
        <w:pStyle w:val="5"/>
        <w:adjustRightInd w:val="0"/>
        <w:snapToGrid w:val="0"/>
        <w:spacing w:before="0" w:after="0" w:line="360" w:lineRule="auto"/>
        <w:ind w:firstLine="480" w:firstLineChars="200"/>
        <w:jc w:val="left"/>
        <w:rPr>
          <w:rFonts w:ascii="宋体"/>
          <w:b w:val="0"/>
          <w:sz w:val="24"/>
          <w:szCs w:val="24"/>
        </w:rPr>
      </w:pPr>
      <w:r>
        <w:rPr>
          <w:rFonts w:hint="eastAsia" w:ascii="宋体" w:hAnsi="宋体"/>
          <w:b w:val="0"/>
          <w:sz w:val="24"/>
          <w:szCs w:val="24"/>
        </w:rPr>
        <w:t>二、报价以元为单位保留整数，小数点后不予计算报价。</w:t>
      </w:r>
    </w:p>
    <w:p w14:paraId="2E16CD14">
      <w:pPr>
        <w:pStyle w:val="5"/>
        <w:adjustRightInd w:val="0"/>
        <w:snapToGrid w:val="0"/>
        <w:spacing w:before="0" w:after="0" w:line="360" w:lineRule="auto"/>
        <w:ind w:firstLine="480" w:firstLineChars="200"/>
        <w:jc w:val="left"/>
        <w:rPr>
          <w:rFonts w:ascii="宋体"/>
          <w:b w:val="0"/>
          <w:sz w:val="24"/>
          <w:szCs w:val="24"/>
        </w:rPr>
      </w:pPr>
      <w:r>
        <w:rPr>
          <w:rFonts w:hint="eastAsia" w:ascii="宋体" w:hAnsi="宋体"/>
          <w:b w:val="0"/>
          <w:sz w:val="24"/>
          <w:szCs w:val="24"/>
        </w:rPr>
        <w:t>三、如意向承租人对竞价结果有异议的，可在公示期满之日前向招租人提出，由招租人负责答复，在答复前可暂停招租活动。</w:t>
      </w:r>
    </w:p>
    <w:p w14:paraId="7A0B28CC">
      <w:pPr>
        <w:pStyle w:val="5"/>
        <w:adjustRightInd w:val="0"/>
        <w:snapToGrid w:val="0"/>
        <w:spacing w:before="0" w:after="0" w:line="360" w:lineRule="auto"/>
        <w:ind w:firstLine="480" w:firstLineChars="200"/>
        <w:jc w:val="left"/>
        <w:rPr>
          <w:rFonts w:hint="eastAsia"/>
          <w:b w:val="0"/>
          <w:sz w:val="24"/>
          <w:szCs w:val="24"/>
        </w:rPr>
      </w:pPr>
      <w:r>
        <w:rPr>
          <w:rFonts w:hint="eastAsia" w:ascii="宋体" w:hAnsi="宋体"/>
          <w:b w:val="0"/>
          <w:sz w:val="24"/>
          <w:szCs w:val="24"/>
        </w:rPr>
        <w:t>四、</w:t>
      </w:r>
      <w:r>
        <w:rPr>
          <w:rFonts w:hint="eastAsia"/>
          <w:b w:val="0"/>
          <w:sz w:val="24"/>
          <w:szCs w:val="24"/>
        </w:rPr>
        <w:t>其他未按本招租文件相关要求办理的，按无效处理。</w:t>
      </w:r>
    </w:p>
    <w:p w14:paraId="049C0FB0">
      <w:pPr>
        <w:pStyle w:val="5"/>
        <w:adjustRightInd w:val="0"/>
        <w:snapToGrid w:val="0"/>
        <w:spacing w:before="0" w:after="0" w:line="360" w:lineRule="auto"/>
        <w:ind w:firstLine="480" w:firstLineChars="200"/>
        <w:jc w:val="left"/>
        <w:rPr>
          <w:rFonts w:hint="eastAsia" w:ascii="宋体" w:hAnsi="宋体"/>
          <w:b w:val="0"/>
          <w:sz w:val="24"/>
          <w:szCs w:val="24"/>
        </w:rPr>
      </w:pPr>
      <w:r>
        <w:rPr>
          <w:rFonts w:hint="eastAsia" w:ascii="宋体" w:hAnsi="宋体"/>
          <w:b w:val="0"/>
          <w:sz w:val="24"/>
          <w:szCs w:val="24"/>
        </w:rPr>
        <w:t>五、本项目招租代理费为中标价的2%，由承租候选人支付。</w:t>
      </w:r>
    </w:p>
    <w:p w14:paraId="63D9AD86">
      <w:pPr>
        <w:pStyle w:val="5"/>
        <w:adjustRightInd w:val="0"/>
        <w:snapToGrid w:val="0"/>
        <w:spacing w:before="0" w:after="0" w:line="360" w:lineRule="auto"/>
        <w:ind w:firstLine="480" w:firstLineChars="200"/>
        <w:jc w:val="left"/>
        <w:rPr>
          <w:rFonts w:hint="eastAsia" w:ascii="宋体" w:hAnsi="宋体"/>
          <w:b w:val="0"/>
          <w:sz w:val="24"/>
          <w:szCs w:val="24"/>
        </w:rPr>
      </w:pPr>
    </w:p>
    <w:p w14:paraId="5EC5BE89"/>
    <w:p w14:paraId="4FA625CF">
      <w:pPr>
        <w:snapToGrid w:val="0"/>
        <w:jc w:val="center"/>
        <w:rPr>
          <w:rFonts w:ascii="宋体" w:hAnsi="宋体" w:eastAsia="宋体"/>
          <w:b/>
          <w:color w:val="000000"/>
          <w:szCs w:val="32"/>
        </w:rPr>
      </w:pPr>
      <w:r>
        <w:rPr>
          <w:rFonts w:ascii="宋体" w:hAnsi="宋体" w:eastAsia="宋体"/>
          <w:b/>
          <w:color w:val="000000"/>
          <w:szCs w:val="32"/>
        </w:rPr>
        <w:br w:type="page"/>
      </w:r>
      <w:r>
        <w:rPr>
          <w:rFonts w:hint="eastAsia" w:ascii="宋体" w:hAnsi="宋体" w:eastAsia="宋体"/>
          <w:b/>
          <w:color w:val="000000"/>
          <w:szCs w:val="32"/>
        </w:rPr>
        <w:t>第二章</w:t>
      </w:r>
      <w:r>
        <w:rPr>
          <w:rFonts w:ascii="宋体" w:hAnsi="宋体" w:eastAsia="宋体"/>
          <w:b/>
          <w:color w:val="000000"/>
          <w:szCs w:val="32"/>
        </w:rPr>
        <w:t xml:space="preserve">   </w:t>
      </w:r>
      <w:r>
        <w:rPr>
          <w:rFonts w:hint="eastAsia" w:ascii="宋体" w:hAnsi="宋体" w:eastAsia="宋体"/>
          <w:b/>
          <w:color w:val="000000"/>
          <w:szCs w:val="32"/>
        </w:rPr>
        <w:t>停车场租赁合同</w:t>
      </w:r>
    </w:p>
    <w:bookmarkEnd w:id="11"/>
    <w:bookmarkEnd w:id="12"/>
    <w:p w14:paraId="35516606">
      <w:pPr>
        <w:spacing w:line="500" w:lineRule="exact"/>
        <w:rPr>
          <w:rFonts w:ascii="宋体" w:hAnsi="宋体" w:eastAsia="宋体"/>
          <w:color w:val="000000"/>
          <w:sz w:val="24"/>
          <w:szCs w:val="24"/>
        </w:rPr>
      </w:pPr>
      <w:bookmarkStart w:id="16" w:name="_Toc135021465"/>
      <w:bookmarkStart w:id="17" w:name="_Toc106012814"/>
    </w:p>
    <w:p w14:paraId="0DD29F8E">
      <w:pPr>
        <w:snapToGrid w:val="0"/>
        <w:spacing w:line="360" w:lineRule="auto"/>
        <w:ind w:left="320" w:leftChars="100" w:firstLine="240" w:firstLineChars="100"/>
        <w:rPr>
          <w:rFonts w:ascii="宋体" w:hAnsi="宋体" w:eastAsia="宋体"/>
          <w:sz w:val="24"/>
          <w:szCs w:val="24"/>
        </w:rPr>
      </w:pPr>
    </w:p>
    <w:p w14:paraId="68CF5AE1">
      <w:pPr>
        <w:spacing w:line="360" w:lineRule="auto"/>
        <w:rPr>
          <w:rFonts w:ascii="宋体" w:hAnsi="宋体" w:eastAsia="宋体"/>
          <w:color w:val="000000"/>
          <w:sz w:val="24"/>
          <w:szCs w:val="24"/>
          <w:u w:val="single"/>
        </w:rPr>
      </w:pPr>
      <w:r>
        <w:rPr>
          <w:rFonts w:hint="eastAsia" w:ascii="宋体" w:hAnsi="宋体" w:eastAsia="宋体"/>
          <w:color w:val="000000"/>
          <w:sz w:val="24"/>
          <w:szCs w:val="24"/>
        </w:rPr>
        <w:t>出租人</w:t>
      </w:r>
      <w:r>
        <w:rPr>
          <w:rFonts w:ascii="宋体" w:hAnsi="宋体" w:eastAsia="宋体"/>
          <w:color w:val="000000"/>
          <w:sz w:val="24"/>
          <w:szCs w:val="24"/>
        </w:rPr>
        <w:t>(</w:t>
      </w:r>
      <w:r>
        <w:rPr>
          <w:rFonts w:hint="eastAsia" w:ascii="宋体" w:hAnsi="宋体" w:eastAsia="宋体"/>
          <w:color w:val="000000"/>
          <w:sz w:val="24"/>
          <w:szCs w:val="24"/>
        </w:rPr>
        <w:t>甲方</w:t>
      </w:r>
      <w:r>
        <w:rPr>
          <w:rFonts w:ascii="宋体" w:hAnsi="宋体" w:eastAsia="宋体"/>
          <w:color w:val="000000"/>
          <w:sz w:val="24"/>
          <w:szCs w:val="24"/>
        </w:rPr>
        <w:t>)</w:t>
      </w:r>
      <w:r>
        <w:rPr>
          <w:rFonts w:hint="eastAsia" w:ascii="宋体" w:hAnsi="宋体" w:eastAsia="宋体"/>
          <w:color w:val="000000"/>
          <w:sz w:val="24"/>
          <w:szCs w:val="24"/>
        </w:rPr>
        <w:t>：</w:t>
      </w:r>
      <w:r>
        <w:rPr>
          <w:rFonts w:hint="eastAsia" w:ascii="宋体" w:hAnsi="宋体" w:eastAsia="宋体"/>
          <w:color w:val="000000"/>
          <w:sz w:val="24"/>
          <w:szCs w:val="24"/>
          <w:u w:val="single"/>
        </w:rPr>
        <w:t>仙居县中城建设开发有限公司</w:t>
      </w:r>
    </w:p>
    <w:p w14:paraId="3B838BA0">
      <w:pPr>
        <w:spacing w:line="360" w:lineRule="auto"/>
        <w:rPr>
          <w:rFonts w:ascii="宋体" w:hAnsi="宋体" w:eastAsia="宋体"/>
          <w:color w:val="000000"/>
          <w:sz w:val="24"/>
          <w:szCs w:val="24"/>
          <w:u w:val="single"/>
        </w:rPr>
      </w:pPr>
      <w:r>
        <w:rPr>
          <w:rFonts w:hint="eastAsia" w:ascii="宋体" w:hAnsi="宋体" w:eastAsia="宋体"/>
          <w:color w:val="000000"/>
          <w:sz w:val="24"/>
          <w:szCs w:val="24"/>
        </w:rPr>
        <w:t>承租人</w:t>
      </w:r>
      <w:r>
        <w:rPr>
          <w:rFonts w:ascii="宋体" w:hAnsi="宋体" w:eastAsia="宋体"/>
          <w:color w:val="000000"/>
          <w:sz w:val="24"/>
          <w:szCs w:val="24"/>
        </w:rPr>
        <w:t>(</w:t>
      </w:r>
      <w:r>
        <w:rPr>
          <w:rFonts w:hint="eastAsia" w:ascii="宋体" w:hAnsi="宋体" w:eastAsia="宋体"/>
          <w:color w:val="000000"/>
          <w:sz w:val="24"/>
          <w:szCs w:val="24"/>
        </w:rPr>
        <w:t>乙方</w:t>
      </w:r>
      <w:r>
        <w:rPr>
          <w:rFonts w:ascii="宋体" w:hAnsi="宋体" w:eastAsia="宋体"/>
          <w:color w:val="000000"/>
          <w:sz w:val="24"/>
          <w:szCs w:val="24"/>
        </w:rPr>
        <w:t>)</w:t>
      </w:r>
      <w:r>
        <w:rPr>
          <w:rFonts w:hint="eastAsia" w:ascii="宋体" w:hAnsi="宋体" w:eastAsia="宋体"/>
          <w:color w:val="000000"/>
          <w:sz w:val="24"/>
          <w:szCs w:val="24"/>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身份证号码（统一信用代码）：</w:t>
      </w:r>
      <w:r>
        <w:rPr>
          <w:rFonts w:hint="eastAsia" w:ascii="宋体" w:hAnsi="宋体" w:eastAsia="宋体"/>
          <w:color w:val="000000"/>
          <w:sz w:val="24"/>
          <w:szCs w:val="24"/>
          <w:u w:val="single"/>
        </w:rPr>
        <w:t xml:space="preserve">            </w:t>
      </w:r>
    </w:p>
    <w:p w14:paraId="59FF7A3E">
      <w:pPr>
        <w:snapToGrid w:val="0"/>
        <w:spacing w:line="360" w:lineRule="auto"/>
        <w:ind w:left="320" w:leftChars="100" w:firstLine="480" w:firstLineChars="200"/>
        <w:rPr>
          <w:rFonts w:ascii="宋体" w:hAnsi="宋体" w:eastAsia="宋体"/>
          <w:sz w:val="24"/>
          <w:szCs w:val="24"/>
        </w:rPr>
      </w:pPr>
    </w:p>
    <w:p w14:paraId="348E5976">
      <w:pPr>
        <w:snapToGrid w:val="0"/>
        <w:spacing w:line="360" w:lineRule="auto"/>
        <w:ind w:left="320" w:leftChars="100" w:firstLine="480" w:firstLineChars="200"/>
        <w:rPr>
          <w:rFonts w:ascii="宋体" w:hAnsi="宋体" w:eastAsia="宋体"/>
          <w:sz w:val="24"/>
          <w:szCs w:val="24"/>
        </w:rPr>
      </w:pPr>
      <w:r>
        <w:rPr>
          <w:rFonts w:hint="eastAsia" w:ascii="宋体" w:hAnsi="宋体" w:eastAsia="宋体"/>
          <w:sz w:val="24"/>
          <w:szCs w:val="24"/>
        </w:rPr>
        <w:t>甲、乙双方本着平等自愿的原则，为提升停车场管理质量，按照停车场经营管理项目招标文件的要求，乙方租赁甲方停车场经营管理事宜达成如下协议：</w:t>
      </w:r>
    </w:p>
    <w:p w14:paraId="72996427">
      <w:pPr>
        <w:snapToGrid w:val="0"/>
        <w:spacing w:line="360" w:lineRule="auto"/>
        <w:ind w:firstLine="472" w:firstLineChars="196"/>
        <w:rPr>
          <w:rFonts w:ascii="宋体" w:hAnsi="宋体" w:eastAsia="宋体"/>
          <w:b/>
          <w:sz w:val="24"/>
          <w:szCs w:val="24"/>
        </w:rPr>
      </w:pPr>
      <w:r>
        <w:rPr>
          <w:rFonts w:hint="eastAsia" w:ascii="宋体" w:hAnsi="宋体" w:eastAsia="宋体"/>
          <w:b/>
          <w:sz w:val="24"/>
          <w:szCs w:val="24"/>
        </w:rPr>
        <w:t>一、停车场地点及相关费用</w:t>
      </w:r>
    </w:p>
    <w:p w14:paraId="6F916CCF">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塔山沿路玺园南侧停车场，面积约2300平方米，划线停车位42个。</w:t>
      </w:r>
    </w:p>
    <w:p w14:paraId="21862C1F">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（一）乙方租赁甲方上述停车场进行停车收费经营管理工作。租赁期限为五年，自   年  月  日至    年  月  日止。</w:t>
      </w:r>
      <w:r>
        <w:rPr>
          <w:rFonts w:hint="eastAsia" w:ascii="宋体" w:hAnsi="宋体" w:eastAsia="宋体" w:cs="宋体"/>
          <w:kern w:val="0"/>
          <w:sz w:val="24"/>
          <w:szCs w:val="24"/>
        </w:rPr>
        <w:t>租赁期间所需的各种手续（包括消防、环保、安全等）由乙方自行办理；所需的供电、供水等由乙方自行负责办理并承担相关费用。</w:t>
      </w:r>
    </w:p>
    <w:p w14:paraId="137191C9">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（二）租赁期限内，乙方根据双方的约定对停车场实施自主经营管理，自行缴纳有关税款，并按双方约定的金额向甲方缴纳停车场租赁费。</w:t>
      </w:r>
    </w:p>
    <w:p w14:paraId="7212D655">
      <w:pPr>
        <w:snapToGrid w:val="0"/>
        <w:spacing w:line="360" w:lineRule="auto"/>
        <w:ind w:left="320" w:leftChars="100" w:firstLine="241" w:firstLineChars="100"/>
        <w:rPr>
          <w:rFonts w:ascii="宋体" w:hAnsi="宋体" w:eastAsia="宋体"/>
          <w:b/>
          <w:sz w:val="24"/>
          <w:szCs w:val="24"/>
        </w:rPr>
      </w:pPr>
      <w:r>
        <w:rPr>
          <w:rFonts w:hint="eastAsia" w:ascii="宋体" w:hAnsi="宋体" w:eastAsia="宋体"/>
          <w:b/>
          <w:sz w:val="24"/>
          <w:szCs w:val="24"/>
        </w:rPr>
        <w:t>二、停车场租金及有关费用支付方式</w:t>
      </w:r>
    </w:p>
    <w:p w14:paraId="202AF70F">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1、支付方式：租金按年计算，第一年至第三年每年租金均为</w:t>
      </w:r>
      <w:r>
        <w:rPr>
          <w:rFonts w:hint="eastAsia" w:ascii="宋体" w:hAnsi="宋体" w:eastAsia="宋体"/>
          <w:sz w:val="24"/>
          <w:szCs w:val="24"/>
          <w:u w:val="single"/>
        </w:rPr>
        <w:t xml:space="preserve">      </w:t>
      </w:r>
      <w:r>
        <w:rPr>
          <w:rFonts w:hint="eastAsia" w:ascii="宋体" w:hAnsi="宋体" w:eastAsia="宋体"/>
          <w:sz w:val="24"/>
          <w:szCs w:val="24"/>
        </w:rPr>
        <w:t>元；第四年至第五年</w:t>
      </w:r>
      <w:r>
        <w:rPr>
          <w:rFonts w:hint="eastAsia" w:ascii="宋体" w:hAnsi="宋体" w:eastAsia="宋体" w:cs="宋体"/>
          <w:sz w:val="24"/>
          <w:szCs w:val="24"/>
        </w:rPr>
        <w:t>租金在上一年租金的基础上每年递</w:t>
      </w:r>
      <w:r>
        <w:rPr>
          <w:rFonts w:hint="eastAsia" w:ascii="宋体" w:hAnsi="宋体" w:eastAsia="宋体"/>
          <w:sz w:val="24"/>
          <w:szCs w:val="24"/>
        </w:rPr>
        <w:t>增5％；每年租金一次性支付，第一年支付时间为签订合同前，第二年开始支付时间为上期租金到期前30天，以此类推。</w:t>
      </w:r>
    </w:p>
    <w:p w14:paraId="3D652CBE">
      <w:pPr>
        <w:snapToGrid w:val="0"/>
        <w:spacing w:line="360" w:lineRule="auto"/>
        <w:ind w:left="320" w:leftChars="100" w:firstLine="236" w:firstLineChars="98"/>
        <w:rPr>
          <w:rFonts w:ascii="宋体" w:hAnsi="宋体" w:eastAsia="宋体"/>
          <w:b/>
          <w:sz w:val="24"/>
          <w:szCs w:val="24"/>
        </w:rPr>
      </w:pPr>
      <w:r>
        <w:rPr>
          <w:rFonts w:hint="eastAsia" w:ascii="宋体" w:hAnsi="宋体" w:eastAsia="宋体"/>
          <w:b/>
          <w:sz w:val="24"/>
          <w:szCs w:val="24"/>
        </w:rPr>
        <w:t>三、停车场管理要求</w:t>
      </w:r>
    </w:p>
    <w:p w14:paraId="72CF2B2A">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1、承租方必须遵守国家的有关法律法规，依法经营，接受甲方监督、检查和管理。</w:t>
      </w:r>
    </w:p>
    <w:p w14:paraId="225DB417">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2、停车场以现状出租，仅限于作为停车场使用。未经甲方许可，停车场不得转租、转借他人。承租方若擅自改变用途或转借、转租他人，或者不服从甲方管理，甲方有权提前收回场地并终止协议。</w:t>
      </w:r>
    </w:p>
    <w:p w14:paraId="67673BD5">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3、承租人在车辆管理中，不得扣押车辆停放者的证件和财务（若有争议纠纷应由公安部门或相关部门解决）。</w:t>
      </w:r>
    </w:p>
    <w:p w14:paraId="7BAEB171">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4、在本停车场所发生的汽车车损、事故等，由承租人报相关部门处置，甲方不承担任何责任。</w:t>
      </w:r>
    </w:p>
    <w:p w14:paraId="2A349C80">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5、承租方自行到有关部门办理车辆停靠许可证，税务营业执照，并在停车场显目位置悬挂管理部门核发的车辆价格收费标准，收费许可证，从业人员应统一服装并佩戴上岗证。合同期满后，如承租方未继续承租，应按规定办理注销或变更手续。必须按国家有关规定缴纳税金、工商管理费，如未交纳，则由承租人承担相应处罚。停车收费必须交车主停车票据。</w:t>
      </w:r>
    </w:p>
    <w:p w14:paraId="61C80071">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6、承租方应严格执行政府规定的收费标准，按税收管理制度使用发票。不得使用假票和涂改及与本单位不相符的票证，不得伪造有关证照和票据，如因违法违规给甲方造成损失或不良影响的或在承租期内发生的投诉，由承租人负责解释、答复。</w:t>
      </w:r>
    </w:p>
    <w:p w14:paraId="246CB072">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7、承租方在承租期内应保护、维护停车场内的设备、绿化，保持停车场的卫生清洁。</w:t>
      </w:r>
    </w:p>
    <w:p w14:paraId="66705818">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8、承租方在合同期间，所发生的一切纠纷、损失等概由承租方负责，与甲方无关。</w:t>
      </w:r>
    </w:p>
    <w:p w14:paraId="325C7195">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9、合同期满后次日，承租方无条件退出场地。如次年继续租赁经营管理，承租方较好履行本协议，在同等条件下优先考虑承租方。</w:t>
      </w:r>
    </w:p>
    <w:p w14:paraId="0C350D40">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10、</w:t>
      </w:r>
      <w:r>
        <w:rPr>
          <w:rFonts w:hint="eastAsia" w:ascii="宋体" w:hAnsi="宋体" w:eastAsia="宋体" w:cs="宋体"/>
          <w:kern w:val="0"/>
          <w:sz w:val="24"/>
          <w:szCs w:val="24"/>
        </w:rPr>
        <w:t>如因</w:t>
      </w:r>
      <w:r>
        <w:rPr>
          <w:rFonts w:hint="eastAsia" w:ascii="宋体" w:hAnsi="宋体" w:eastAsia="宋体"/>
          <w:sz w:val="24"/>
          <w:szCs w:val="24"/>
        </w:rPr>
        <w:t>征收拆迁、安置或规划另作他用等政府行为引起不能继续出租停车场的，出租方有权中止合同。承租方无条件退出场地，租金按照实际租用时间按天计算。承租方不要求出租方给予任何形式的补偿。</w:t>
      </w:r>
    </w:p>
    <w:p w14:paraId="29762C11">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11、合同履行期间停车场所有设施设备维护费用由承租人承担。合同履约结束，承租人必须将所有设备设施完好交接，如有损坏，必须修复或照价赔偿。</w:t>
      </w:r>
    </w:p>
    <w:p w14:paraId="107B518D">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12、停车场及周边如与相关社区、村民等存在纠纷，承租方需自行处置纠纷，出租方不承担任何责任。</w:t>
      </w:r>
    </w:p>
    <w:p w14:paraId="5292CFD8">
      <w:pPr>
        <w:snapToGrid w:val="0"/>
        <w:spacing w:line="360" w:lineRule="auto"/>
        <w:ind w:left="320" w:leftChars="100" w:firstLine="236" w:firstLineChars="98"/>
        <w:rPr>
          <w:rFonts w:ascii="宋体" w:hAnsi="宋体" w:eastAsia="宋体"/>
          <w:b/>
          <w:sz w:val="24"/>
          <w:szCs w:val="24"/>
        </w:rPr>
      </w:pPr>
      <w:r>
        <w:rPr>
          <w:rFonts w:hint="eastAsia" w:ascii="宋体" w:hAnsi="宋体" w:eastAsia="宋体"/>
          <w:b/>
          <w:sz w:val="24"/>
          <w:szCs w:val="24"/>
        </w:rPr>
        <w:t>四、甲方的权利：</w:t>
      </w:r>
    </w:p>
    <w:p w14:paraId="268C9600">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1、甲方有权向乙方按照协议方式收取租金，并有权在乙方欠租违约、严重违规及违法时解除协议，并依法追缴租金和索赔损失。</w:t>
      </w:r>
    </w:p>
    <w:p w14:paraId="49B483E3">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2、租赁经营期内，甲方有权对乙方的各项工作进行监督。</w:t>
      </w:r>
    </w:p>
    <w:p w14:paraId="1DF6858A">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3、按照甲、乙双方确认的停车场管理方案对乙方管理中存在的问题有权提出批评和书面整改要求。</w:t>
      </w:r>
    </w:p>
    <w:p w14:paraId="71B35786">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4、对乙方待客服务有问题的停车管理人员，甲方有权提出调换，乙方应及时落实。</w:t>
      </w:r>
    </w:p>
    <w:p w14:paraId="01547DFE">
      <w:pPr>
        <w:snapToGrid w:val="0"/>
        <w:spacing w:line="360" w:lineRule="auto"/>
        <w:ind w:left="320" w:leftChars="100" w:firstLine="236" w:firstLineChars="98"/>
        <w:rPr>
          <w:rFonts w:ascii="宋体" w:hAnsi="宋体" w:eastAsia="宋体"/>
          <w:b/>
          <w:sz w:val="24"/>
          <w:szCs w:val="24"/>
        </w:rPr>
      </w:pPr>
      <w:r>
        <w:rPr>
          <w:rFonts w:hint="eastAsia" w:ascii="宋体" w:hAnsi="宋体" w:eastAsia="宋体"/>
          <w:b/>
          <w:sz w:val="24"/>
          <w:szCs w:val="24"/>
        </w:rPr>
        <w:t>五、乙方的权利和责任</w:t>
      </w:r>
    </w:p>
    <w:p w14:paraId="633C4E3A">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（一）乙方的权利：</w:t>
      </w:r>
    </w:p>
    <w:p w14:paraId="0229674C">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1、协议签订后，乙方根据收费标准收取停车费</w:t>
      </w:r>
    </w:p>
    <w:p w14:paraId="70BEA3DA">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2、乙方有权处理停车场内的突发情况并得到甲方的协助。</w:t>
      </w:r>
    </w:p>
    <w:p w14:paraId="2A3A2C6A">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（二）乙方的责任：</w:t>
      </w:r>
    </w:p>
    <w:p w14:paraId="4E2AFE16">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1、乙方有按期缴纳租金、水电等费用的责任。</w:t>
      </w:r>
    </w:p>
    <w:p w14:paraId="36C3DFBA">
      <w:pPr>
        <w:snapToGrid w:val="0"/>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2、乙方不得将租赁的场地转租、转让或者转借第三方，在未经甲方书面同意的情况下，不得在停车场及周围建筑、墙体及围栏上设置任何标志、广告等，不得任意增建任何形式的建筑物。</w:t>
      </w:r>
    </w:p>
    <w:p w14:paraId="78D418F1">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3、接受甲方合理的管理意见和建议，调整管理流程和制度。</w:t>
      </w:r>
    </w:p>
    <w:p w14:paraId="796BBA06">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4、乙方有责任指定专人与甲方协调停车场事宜。</w:t>
      </w:r>
    </w:p>
    <w:p w14:paraId="2467F90D">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5、乙方有责任履行双方商定的协议。</w:t>
      </w:r>
    </w:p>
    <w:p w14:paraId="6A045F62">
      <w:pPr>
        <w:snapToGrid w:val="0"/>
        <w:spacing w:line="360" w:lineRule="auto"/>
        <w:ind w:firstLine="235" w:firstLineChars="98"/>
        <w:rPr>
          <w:rFonts w:ascii="宋体" w:hAnsi="宋体" w:eastAsia="宋体"/>
          <w:sz w:val="24"/>
          <w:szCs w:val="24"/>
        </w:rPr>
      </w:pPr>
      <w:r>
        <w:rPr>
          <w:rFonts w:hint="eastAsia" w:ascii="宋体" w:hAnsi="宋体" w:eastAsia="宋体"/>
          <w:sz w:val="24"/>
          <w:szCs w:val="24"/>
        </w:rPr>
        <w:t>六、本协议未尽事宜，须经双方协商一致作出补充协议，其补充协议与本协议具有同等效力。</w:t>
      </w:r>
    </w:p>
    <w:p w14:paraId="29E6C427">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七、争议解决</w:t>
      </w:r>
    </w:p>
    <w:p w14:paraId="3E471B2E">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本合同在履行中发生争议，应由双方协商解决；协商不成的，向仙居县人民法院起诉。</w:t>
      </w:r>
    </w:p>
    <w:p w14:paraId="6DCD65D0">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八、本合同一式五份，甲方二份，乙方一份，招租代理机构一份，监管机构一份。</w:t>
      </w:r>
    </w:p>
    <w:p w14:paraId="60291202">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九、本合同经双方签字、盖章后生效，并根据相关规定要求进行备案登记。</w:t>
      </w:r>
    </w:p>
    <w:p w14:paraId="4DB42527">
      <w:pPr>
        <w:spacing w:line="360" w:lineRule="auto"/>
        <w:rPr>
          <w:rFonts w:ascii="宋体" w:hAnsi="宋体" w:eastAsia="宋体"/>
          <w:color w:val="000000"/>
          <w:sz w:val="24"/>
          <w:szCs w:val="24"/>
        </w:rPr>
      </w:pPr>
    </w:p>
    <w:p w14:paraId="10AECFA3">
      <w:pPr>
        <w:spacing w:line="360" w:lineRule="auto"/>
        <w:rPr>
          <w:rFonts w:ascii="宋体" w:hAnsi="宋体" w:eastAsia="宋体"/>
          <w:color w:val="000000"/>
          <w:sz w:val="24"/>
          <w:szCs w:val="24"/>
        </w:rPr>
      </w:pPr>
      <w:r>
        <w:rPr>
          <w:rFonts w:hint="eastAsia" w:ascii="宋体" w:hAnsi="宋体" w:eastAsia="宋体"/>
          <w:color w:val="000000"/>
          <w:sz w:val="24"/>
          <w:szCs w:val="24"/>
        </w:rPr>
        <w:t>出租方</w:t>
      </w:r>
      <w:r>
        <w:rPr>
          <w:rFonts w:ascii="宋体" w:hAnsi="宋体" w:eastAsia="宋体"/>
          <w:color w:val="000000"/>
          <w:sz w:val="24"/>
          <w:szCs w:val="24"/>
        </w:rPr>
        <w:t>(</w:t>
      </w:r>
      <w:r>
        <w:rPr>
          <w:rFonts w:hint="eastAsia" w:ascii="宋体" w:hAnsi="宋体" w:eastAsia="宋体"/>
          <w:color w:val="000000"/>
          <w:sz w:val="24"/>
          <w:szCs w:val="24"/>
        </w:rPr>
        <w:t>印章</w:t>
      </w:r>
      <w:r>
        <w:rPr>
          <w:rFonts w:ascii="宋体" w:hAnsi="宋体" w:eastAsia="宋体"/>
          <w:color w:val="000000"/>
          <w:sz w:val="24"/>
          <w:szCs w:val="24"/>
        </w:rPr>
        <w:t>)</w:t>
      </w:r>
      <w:r>
        <w:rPr>
          <w:rFonts w:hint="eastAsia" w:ascii="宋体" w:hAnsi="宋体" w:eastAsia="宋体"/>
          <w:color w:val="000000"/>
          <w:sz w:val="24"/>
          <w:szCs w:val="24"/>
        </w:rPr>
        <w:t>：</w:t>
      </w:r>
    </w:p>
    <w:p w14:paraId="3ED6C38E">
      <w:pPr>
        <w:spacing w:line="360" w:lineRule="auto"/>
        <w:rPr>
          <w:rFonts w:ascii="宋体" w:hAnsi="宋体" w:eastAsia="宋体"/>
          <w:color w:val="000000"/>
          <w:sz w:val="24"/>
          <w:szCs w:val="24"/>
        </w:rPr>
      </w:pPr>
    </w:p>
    <w:p w14:paraId="1A78EF0A">
      <w:pPr>
        <w:spacing w:line="360" w:lineRule="auto"/>
        <w:rPr>
          <w:rFonts w:ascii="宋体" w:hAnsi="宋体" w:eastAsia="宋体"/>
          <w:color w:val="000000"/>
          <w:sz w:val="24"/>
          <w:szCs w:val="24"/>
        </w:rPr>
      </w:pPr>
      <w:r>
        <w:rPr>
          <w:rFonts w:hint="eastAsia" w:ascii="宋体" w:hAnsi="宋体" w:eastAsia="宋体"/>
          <w:color w:val="000000"/>
          <w:sz w:val="24"/>
          <w:szCs w:val="24"/>
        </w:rPr>
        <w:t>法定代表人</w:t>
      </w:r>
      <w:r>
        <w:rPr>
          <w:rFonts w:ascii="宋体" w:hAnsi="宋体" w:eastAsia="宋体"/>
          <w:color w:val="000000"/>
          <w:sz w:val="24"/>
          <w:szCs w:val="24"/>
        </w:rPr>
        <w:t>(</w:t>
      </w:r>
      <w:r>
        <w:rPr>
          <w:rFonts w:hint="eastAsia" w:ascii="宋体" w:hAnsi="宋体" w:eastAsia="宋体"/>
          <w:color w:val="000000"/>
          <w:sz w:val="24"/>
          <w:szCs w:val="24"/>
        </w:rPr>
        <w:t>签字</w:t>
      </w:r>
      <w:r>
        <w:rPr>
          <w:rFonts w:ascii="宋体" w:hAnsi="宋体" w:eastAsia="宋体"/>
          <w:color w:val="000000"/>
          <w:sz w:val="24"/>
          <w:szCs w:val="24"/>
        </w:rPr>
        <w:t>)</w:t>
      </w:r>
      <w:r>
        <w:rPr>
          <w:rFonts w:hint="eastAsia" w:ascii="宋体" w:hAnsi="宋体" w:eastAsia="宋体"/>
          <w:color w:val="000000"/>
          <w:sz w:val="24"/>
          <w:szCs w:val="24"/>
        </w:rPr>
        <w:t>：</w:t>
      </w:r>
    </w:p>
    <w:p w14:paraId="12CC20DA">
      <w:pPr>
        <w:spacing w:line="360" w:lineRule="auto"/>
        <w:rPr>
          <w:rFonts w:ascii="宋体" w:hAnsi="宋体" w:eastAsia="宋体"/>
          <w:color w:val="000000"/>
          <w:sz w:val="24"/>
          <w:szCs w:val="24"/>
        </w:rPr>
      </w:pPr>
    </w:p>
    <w:p w14:paraId="19E8D0AD">
      <w:pPr>
        <w:spacing w:line="360" w:lineRule="auto"/>
        <w:rPr>
          <w:rFonts w:ascii="宋体" w:hAnsi="宋体" w:eastAsia="宋体"/>
          <w:color w:val="000000"/>
          <w:sz w:val="24"/>
          <w:szCs w:val="24"/>
        </w:rPr>
      </w:pPr>
      <w:r>
        <w:rPr>
          <w:rFonts w:hint="eastAsia" w:ascii="宋体" w:hAnsi="宋体" w:eastAsia="宋体"/>
          <w:color w:val="000000"/>
          <w:sz w:val="24"/>
          <w:szCs w:val="24"/>
        </w:rPr>
        <w:t>签订时间：</w:t>
      </w:r>
      <w:r>
        <w:rPr>
          <w:rFonts w:ascii="宋体" w:hAnsi="宋体" w:eastAsia="宋体"/>
          <w:color w:val="000000"/>
          <w:sz w:val="24"/>
          <w:szCs w:val="24"/>
        </w:rPr>
        <w:t xml:space="preserve">     </w:t>
      </w:r>
      <w:r>
        <w:rPr>
          <w:rFonts w:hint="eastAsia" w:ascii="宋体" w:hAnsi="宋体" w:eastAsia="宋体"/>
          <w:color w:val="000000"/>
          <w:sz w:val="24"/>
          <w:szCs w:val="24"/>
        </w:rPr>
        <w:t>年</w:t>
      </w:r>
      <w:r>
        <w:rPr>
          <w:rFonts w:ascii="宋体" w:hAnsi="宋体" w:eastAsia="宋体"/>
          <w:color w:val="000000"/>
          <w:sz w:val="24"/>
          <w:szCs w:val="24"/>
        </w:rPr>
        <w:t xml:space="preserve">   </w:t>
      </w:r>
      <w:r>
        <w:rPr>
          <w:rFonts w:hint="eastAsia" w:ascii="宋体" w:hAnsi="宋体" w:eastAsia="宋体"/>
          <w:color w:val="000000"/>
          <w:sz w:val="24"/>
          <w:szCs w:val="24"/>
        </w:rPr>
        <w:t>月</w:t>
      </w:r>
      <w:r>
        <w:rPr>
          <w:rFonts w:ascii="宋体" w:hAnsi="宋体" w:eastAsia="宋体"/>
          <w:color w:val="000000"/>
          <w:sz w:val="24"/>
          <w:szCs w:val="24"/>
        </w:rPr>
        <w:t xml:space="preserve">    </w:t>
      </w:r>
      <w:r>
        <w:rPr>
          <w:rFonts w:hint="eastAsia" w:ascii="宋体" w:hAnsi="宋体" w:eastAsia="宋体"/>
          <w:color w:val="000000"/>
          <w:sz w:val="24"/>
          <w:szCs w:val="24"/>
        </w:rPr>
        <w:t>日</w:t>
      </w:r>
    </w:p>
    <w:p w14:paraId="750E51F9">
      <w:pPr>
        <w:spacing w:line="360" w:lineRule="auto"/>
        <w:rPr>
          <w:rFonts w:ascii="宋体" w:hAnsi="宋体" w:eastAsia="宋体"/>
          <w:color w:val="000000"/>
          <w:sz w:val="24"/>
          <w:szCs w:val="24"/>
        </w:rPr>
      </w:pPr>
    </w:p>
    <w:p w14:paraId="12999A47">
      <w:pPr>
        <w:spacing w:line="360" w:lineRule="auto"/>
        <w:rPr>
          <w:rFonts w:ascii="宋体" w:hAnsi="宋体" w:eastAsia="宋体"/>
          <w:color w:val="000000"/>
          <w:sz w:val="24"/>
          <w:szCs w:val="24"/>
        </w:rPr>
      </w:pPr>
      <w:r>
        <w:rPr>
          <w:rFonts w:hint="eastAsia" w:ascii="宋体" w:hAnsi="宋体" w:eastAsia="宋体"/>
          <w:color w:val="000000"/>
          <w:sz w:val="24"/>
          <w:szCs w:val="24"/>
        </w:rPr>
        <w:t>承租方</w:t>
      </w:r>
      <w:r>
        <w:rPr>
          <w:rFonts w:ascii="宋体" w:hAnsi="宋体" w:eastAsia="宋体"/>
          <w:color w:val="000000"/>
          <w:sz w:val="24"/>
          <w:szCs w:val="24"/>
        </w:rPr>
        <w:t>(</w:t>
      </w:r>
      <w:r>
        <w:rPr>
          <w:rFonts w:hint="eastAsia" w:ascii="宋体" w:hAnsi="宋体" w:eastAsia="宋体"/>
          <w:color w:val="000000"/>
          <w:sz w:val="24"/>
          <w:szCs w:val="24"/>
        </w:rPr>
        <w:t>印章或签字</w:t>
      </w:r>
      <w:r>
        <w:rPr>
          <w:rFonts w:ascii="宋体" w:hAnsi="宋体" w:eastAsia="宋体"/>
          <w:color w:val="000000"/>
          <w:sz w:val="24"/>
          <w:szCs w:val="24"/>
        </w:rPr>
        <w:t>)</w:t>
      </w:r>
      <w:r>
        <w:rPr>
          <w:rFonts w:hint="eastAsia" w:ascii="宋体" w:hAnsi="宋体" w:eastAsia="宋体"/>
          <w:color w:val="000000"/>
          <w:sz w:val="24"/>
          <w:szCs w:val="24"/>
        </w:rPr>
        <w:t>：</w:t>
      </w:r>
    </w:p>
    <w:p w14:paraId="3425F9D3">
      <w:pPr>
        <w:spacing w:line="360" w:lineRule="auto"/>
        <w:rPr>
          <w:rFonts w:ascii="宋体" w:hAnsi="宋体" w:eastAsia="宋体"/>
          <w:color w:val="000000"/>
          <w:sz w:val="24"/>
          <w:szCs w:val="24"/>
        </w:rPr>
      </w:pPr>
    </w:p>
    <w:p w14:paraId="6353C2BE">
      <w:pPr>
        <w:spacing w:line="360" w:lineRule="auto"/>
        <w:rPr>
          <w:rFonts w:ascii="宋体" w:hAnsi="宋体" w:eastAsia="宋体"/>
          <w:color w:val="000000"/>
          <w:sz w:val="24"/>
          <w:szCs w:val="24"/>
        </w:rPr>
      </w:pPr>
      <w:r>
        <w:rPr>
          <w:rFonts w:hint="eastAsia" w:ascii="宋体" w:hAnsi="宋体" w:eastAsia="宋体"/>
          <w:color w:val="000000"/>
          <w:sz w:val="24"/>
          <w:szCs w:val="24"/>
        </w:rPr>
        <w:t>法定代表人或负责人</w:t>
      </w:r>
      <w:r>
        <w:rPr>
          <w:rFonts w:ascii="宋体" w:hAnsi="宋体" w:eastAsia="宋体"/>
          <w:color w:val="000000"/>
          <w:sz w:val="24"/>
          <w:szCs w:val="24"/>
        </w:rPr>
        <w:t xml:space="preserve"> (</w:t>
      </w:r>
      <w:r>
        <w:rPr>
          <w:rFonts w:hint="eastAsia" w:ascii="宋体" w:hAnsi="宋体" w:eastAsia="宋体"/>
          <w:color w:val="000000"/>
          <w:sz w:val="24"/>
          <w:szCs w:val="24"/>
        </w:rPr>
        <w:t>签字</w:t>
      </w:r>
      <w:r>
        <w:rPr>
          <w:rFonts w:ascii="宋体" w:hAnsi="宋体" w:eastAsia="宋体"/>
          <w:color w:val="000000"/>
          <w:sz w:val="24"/>
          <w:szCs w:val="24"/>
        </w:rPr>
        <w:t>)</w:t>
      </w:r>
      <w:r>
        <w:rPr>
          <w:rFonts w:hint="eastAsia" w:ascii="宋体" w:hAnsi="宋体" w:eastAsia="宋体"/>
          <w:color w:val="000000"/>
          <w:sz w:val="24"/>
          <w:szCs w:val="24"/>
        </w:rPr>
        <w:t>：</w:t>
      </w:r>
    </w:p>
    <w:p w14:paraId="58F1413D">
      <w:pPr>
        <w:spacing w:line="360" w:lineRule="auto"/>
        <w:rPr>
          <w:rFonts w:ascii="宋体" w:hAnsi="宋体" w:eastAsia="宋体"/>
          <w:sz w:val="24"/>
          <w:szCs w:val="24"/>
        </w:rPr>
      </w:pPr>
    </w:p>
    <w:p w14:paraId="376340C4">
      <w:pPr>
        <w:spacing w:line="360" w:lineRule="auto"/>
        <w:rPr>
          <w:rFonts w:ascii="宋体" w:hAnsi="宋体" w:eastAsia="宋体"/>
          <w:sz w:val="24"/>
          <w:szCs w:val="24"/>
        </w:rPr>
      </w:pPr>
      <w:r>
        <w:rPr>
          <w:rFonts w:hint="eastAsia" w:ascii="宋体" w:hAnsi="宋体" w:eastAsia="宋体"/>
          <w:sz w:val="24"/>
          <w:szCs w:val="24"/>
        </w:rPr>
        <w:t>签订时间：</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14:paraId="2EFB866E">
      <w:pPr>
        <w:spacing w:line="500" w:lineRule="exact"/>
        <w:jc w:val="center"/>
        <w:rPr>
          <w:rFonts w:ascii="宋体" w:hAnsi="宋体" w:eastAsia="宋体"/>
          <w:b/>
          <w:bCs/>
          <w:sz w:val="36"/>
          <w:szCs w:val="36"/>
        </w:rPr>
      </w:pPr>
    </w:p>
    <w:p w14:paraId="3FB9EA8D">
      <w:pPr>
        <w:widowControl/>
        <w:jc w:val="left"/>
        <w:rPr>
          <w:rFonts w:ascii="宋体" w:hAnsi="宋体" w:eastAsia="宋体"/>
          <w:b/>
          <w:bCs/>
          <w:sz w:val="36"/>
          <w:szCs w:val="36"/>
        </w:rPr>
      </w:pPr>
      <w:r>
        <w:rPr>
          <w:rFonts w:ascii="宋体" w:hAnsi="宋体" w:eastAsia="宋体"/>
          <w:b/>
          <w:bCs/>
          <w:sz w:val="36"/>
          <w:szCs w:val="36"/>
        </w:rPr>
        <w:br w:type="page"/>
      </w:r>
    </w:p>
    <w:bookmarkEnd w:id="16"/>
    <w:bookmarkEnd w:id="17"/>
    <w:p w14:paraId="3AB5901B">
      <w:pPr>
        <w:pStyle w:val="5"/>
        <w:spacing w:before="0" w:after="0"/>
        <w:jc w:val="both"/>
        <w:rPr>
          <w:b w:val="0"/>
          <w:bCs w:val="0"/>
          <w:color w:val="000000"/>
          <w:sz w:val="28"/>
          <w:szCs w:val="28"/>
        </w:rPr>
      </w:pPr>
      <w:r>
        <w:rPr>
          <w:rFonts w:hint="eastAsia"/>
          <w:b w:val="0"/>
          <w:bCs w:val="0"/>
          <w:color w:val="000000"/>
          <w:sz w:val="28"/>
          <w:szCs w:val="28"/>
        </w:rPr>
        <w:t>附件一：</w:t>
      </w:r>
    </w:p>
    <w:p w14:paraId="726862B2">
      <w:pPr>
        <w:jc w:val="center"/>
        <w:outlineLvl w:val="0"/>
        <w:rPr>
          <w:rFonts w:ascii="宋体" w:hAnsi="宋体" w:eastAsia="宋体" w:cs="宋体"/>
          <w:b/>
          <w:bCs/>
          <w:kern w:val="0"/>
          <w:sz w:val="28"/>
          <w:szCs w:val="28"/>
        </w:rPr>
      </w:pPr>
    </w:p>
    <w:p w14:paraId="24733DA0">
      <w:pPr>
        <w:jc w:val="center"/>
        <w:outlineLvl w:val="0"/>
        <w:rPr>
          <w:rFonts w:ascii="黑体" w:hAnsi="宋体" w:eastAsia="黑体"/>
          <w:bCs/>
          <w:color w:val="000000"/>
          <w:sz w:val="36"/>
          <w:szCs w:val="16"/>
        </w:rPr>
      </w:pPr>
      <w:r>
        <w:rPr>
          <w:rFonts w:hint="eastAsia" w:ascii="黑体" w:hAnsi="宋体" w:eastAsia="黑体"/>
          <w:bCs/>
          <w:color w:val="000000"/>
          <w:sz w:val="36"/>
          <w:szCs w:val="16"/>
        </w:rPr>
        <w:t>塔山沿路玺园南侧停车场招租</w:t>
      </w:r>
    </w:p>
    <w:p w14:paraId="61A9B727">
      <w:pPr>
        <w:jc w:val="center"/>
        <w:outlineLvl w:val="0"/>
        <w:rPr>
          <w:rFonts w:ascii="黑体" w:hAnsi="宋体" w:eastAsia="黑体"/>
          <w:b/>
          <w:color w:val="000000"/>
          <w:szCs w:val="32"/>
        </w:rPr>
      </w:pPr>
      <w:r>
        <w:rPr>
          <w:rFonts w:hint="eastAsia" w:ascii="黑体" w:hAnsi="宋体" w:eastAsia="黑体"/>
          <w:b/>
          <w:color w:val="000000"/>
          <w:sz w:val="44"/>
        </w:rPr>
        <w:t>报</w:t>
      </w:r>
      <w:r>
        <w:rPr>
          <w:rFonts w:ascii="黑体" w:hAnsi="宋体" w:eastAsia="黑体"/>
          <w:b/>
          <w:color w:val="000000"/>
          <w:sz w:val="44"/>
        </w:rPr>
        <w:t xml:space="preserve"> </w:t>
      </w:r>
      <w:r>
        <w:rPr>
          <w:rFonts w:hint="eastAsia" w:ascii="黑体" w:hAnsi="宋体" w:eastAsia="黑体"/>
          <w:b/>
          <w:color w:val="000000"/>
          <w:sz w:val="44"/>
        </w:rPr>
        <w:t>价</w:t>
      </w:r>
      <w:r>
        <w:rPr>
          <w:rFonts w:ascii="黑体" w:hAnsi="宋体" w:eastAsia="黑体"/>
          <w:b/>
          <w:color w:val="000000"/>
          <w:sz w:val="44"/>
        </w:rPr>
        <w:t xml:space="preserve"> </w:t>
      </w:r>
      <w:r>
        <w:rPr>
          <w:rFonts w:hint="eastAsia" w:ascii="黑体" w:hAnsi="宋体" w:eastAsia="黑体"/>
          <w:b/>
          <w:color w:val="000000"/>
          <w:sz w:val="44"/>
        </w:rPr>
        <w:t>书</w:t>
      </w:r>
    </w:p>
    <w:p w14:paraId="477C229B">
      <w:pPr>
        <w:pStyle w:val="32"/>
        <w:spacing w:line="408" w:lineRule="auto"/>
        <w:ind w:firstLine="0"/>
        <w:rPr>
          <w:rFonts w:ascii="宋体" w:hAnsi="宋体" w:eastAsia="宋体" w:cs="宋体"/>
          <w:bCs/>
          <w:color w:val="000000"/>
          <w:kern w:val="0"/>
          <w:szCs w:val="28"/>
        </w:rPr>
      </w:pPr>
    </w:p>
    <w:p w14:paraId="563D629E">
      <w:pPr>
        <w:pStyle w:val="32"/>
        <w:spacing w:line="408" w:lineRule="auto"/>
        <w:ind w:firstLine="0"/>
        <w:rPr>
          <w:rFonts w:ascii="宋体" w:hAnsi="宋体" w:eastAsia="宋体"/>
          <w:b/>
          <w:color w:val="000000"/>
          <w:sz w:val="24"/>
          <w:szCs w:val="24"/>
        </w:rPr>
      </w:pPr>
      <w:r>
        <w:rPr>
          <w:rFonts w:hint="eastAsia" w:ascii="宋体" w:hAnsi="宋体" w:eastAsia="宋体" w:cs="宋体"/>
          <w:bCs/>
          <w:color w:val="000000"/>
          <w:kern w:val="0"/>
          <w:sz w:val="24"/>
          <w:szCs w:val="24"/>
        </w:rPr>
        <w:t>仙居县中城建设开发有限公司</w:t>
      </w:r>
      <w:r>
        <w:rPr>
          <w:rFonts w:hint="eastAsia" w:ascii="宋体" w:hAnsi="宋体" w:eastAsia="宋体"/>
          <w:bCs/>
          <w:color w:val="000000"/>
          <w:sz w:val="24"/>
          <w:szCs w:val="24"/>
        </w:rPr>
        <w:t>：</w:t>
      </w:r>
    </w:p>
    <w:p w14:paraId="5E2FD896">
      <w:pPr>
        <w:spacing w:line="360" w:lineRule="auto"/>
        <w:ind w:firstLine="480" w:firstLineChars="200"/>
        <w:rPr>
          <w:rFonts w:ascii="宋体" w:hAnsi="宋体" w:eastAsia="宋体"/>
          <w:color w:val="000000"/>
          <w:sz w:val="24"/>
          <w:szCs w:val="24"/>
          <w:u w:val="single"/>
        </w:rPr>
      </w:pPr>
      <w:r>
        <w:rPr>
          <w:rFonts w:hint="eastAsia" w:ascii="宋体" w:hAnsi="宋体" w:eastAsia="宋体"/>
          <w:color w:val="000000"/>
          <w:sz w:val="24"/>
          <w:szCs w:val="24"/>
        </w:rPr>
        <w:t>一、根据已收到的招租文件，经考察现场和研究上述的招租文件条款后，在全部同意条款的前提下，我方愿以报价（第一年）人民币（大写）：</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拾</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万</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仟</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佰</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拾</w:t>
      </w:r>
      <w:r>
        <w:rPr>
          <w:rFonts w:ascii="宋体" w:hAnsi="宋体" w:eastAsia="宋体"/>
          <w:color w:val="000000"/>
          <w:sz w:val="24"/>
          <w:szCs w:val="24"/>
          <w:u w:val="single"/>
        </w:rPr>
        <w:t xml:space="preserve">  </w:t>
      </w:r>
      <w:r>
        <w:rPr>
          <w:rFonts w:hint="eastAsia" w:ascii="宋体" w:hAnsi="宋体" w:eastAsia="宋体"/>
          <w:color w:val="000000"/>
          <w:sz w:val="24"/>
          <w:szCs w:val="24"/>
        </w:rPr>
        <w:t>元整（</w:t>
      </w:r>
      <w:r>
        <w:rPr>
          <w:rFonts w:ascii="宋体" w:hAnsi="宋体" w:eastAsia="宋体"/>
          <w:color w:val="000000"/>
          <w:sz w:val="24"/>
          <w:szCs w:val="24"/>
        </w:rPr>
        <w:t>¥</w:t>
      </w:r>
      <w:r>
        <w:rPr>
          <w:rFonts w:hint="eastAsia" w:ascii="宋体" w:hAnsi="宋体" w:eastAsia="宋体"/>
          <w:color w:val="000000"/>
          <w:sz w:val="24"/>
          <w:szCs w:val="24"/>
        </w:rPr>
        <w:t>：</w:t>
      </w:r>
      <w:r>
        <w:rPr>
          <w:rFonts w:ascii="宋体" w:hAnsi="宋体" w:eastAsia="宋体"/>
          <w:color w:val="000000"/>
          <w:sz w:val="24"/>
          <w:szCs w:val="24"/>
          <w:u w:val="single"/>
        </w:rPr>
        <w:t xml:space="preserve">           </w:t>
      </w:r>
      <w:r>
        <w:rPr>
          <w:rFonts w:hint="eastAsia" w:ascii="宋体" w:hAnsi="宋体" w:eastAsia="宋体"/>
          <w:color w:val="000000"/>
          <w:sz w:val="24"/>
          <w:szCs w:val="24"/>
        </w:rPr>
        <w:t>元整）承租本项目的使用权。</w:t>
      </w:r>
    </w:p>
    <w:p w14:paraId="0846B447">
      <w:pPr>
        <w:spacing w:line="360" w:lineRule="auto"/>
        <w:ind w:firstLine="512" w:firstLineChars="200"/>
        <w:rPr>
          <w:rFonts w:ascii="宋体" w:hAnsi="宋体" w:eastAsia="宋体"/>
          <w:color w:val="000000"/>
          <w:sz w:val="24"/>
          <w:szCs w:val="24"/>
        </w:rPr>
      </w:pPr>
      <w:r>
        <w:rPr>
          <w:rFonts w:hint="eastAsia" w:ascii="宋体" w:hAnsi="宋体" w:eastAsia="宋体"/>
          <w:color w:val="000000"/>
          <w:w w:val="107"/>
          <w:sz w:val="24"/>
          <w:szCs w:val="24"/>
        </w:rPr>
        <w:t>二、</w:t>
      </w:r>
      <w:r>
        <w:rPr>
          <w:rFonts w:hint="eastAsia" w:ascii="宋体" w:hAnsi="宋体" w:eastAsia="宋体"/>
          <w:sz w:val="24"/>
          <w:szCs w:val="24"/>
        </w:rPr>
        <w:t>租期：</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color w:val="000000"/>
          <w:sz w:val="24"/>
          <w:szCs w:val="24"/>
        </w:rPr>
        <w:t>租赁汽车停车场以实际交付之日起开始计算租金，如招租人因原承租人原因迟延交付汽车停车场的，我方同意迟延开始使用，并不追究招租人迟延交付的责任</w:t>
      </w:r>
      <w:r>
        <w:rPr>
          <w:rFonts w:ascii="宋体" w:hAnsi="宋体" w:eastAsia="宋体"/>
          <w:color w:val="000000"/>
          <w:sz w:val="24"/>
          <w:szCs w:val="24"/>
        </w:rPr>
        <w:t>。</w:t>
      </w:r>
    </w:p>
    <w:p w14:paraId="58D71237">
      <w:pPr>
        <w:spacing w:line="360" w:lineRule="auto"/>
        <w:ind w:firstLine="570"/>
        <w:rPr>
          <w:rFonts w:ascii="宋体" w:hAnsi="宋体" w:eastAsia="宋体" w:cs="宋体"/>
          <w:kern w:val="0"/>
          <w:sz w:val="24"/>
          <w:szCs w:val="24"/>
        </w:rPr>
      </w:pPr>
      <w:r>
        <w:rPr>
          <w:rFonts w:hint="eastAsia" w:ascii="宋体" w:hAnsi="宋体" w:eastAsia="宋体" w:cs="宋体"/>
          <w:kern w:val="0"/>
          <w:sz w:val="24"/>
          <w:szCs w:val="24"/>
        </w:rPr>
        <w:t>三、我方承诺不违法经营，所需的各种手续（包括消防、环保、安全、工商等）自行办理。</w:t>
      </w:r>
    </w:p>
    <w:p w14:paraId="1E051B64">
      <w:pPr>
        <w:spacing w:line="360" w:lineRule="auto"/>
        <w:ind w:firstLine="570"/>
        <w:rPr>
          <w:rFonts w:ascii="宋体" w:hAnsi="宋体" w:eastAsia="宋体" w:cs="宋体"/>
          <w:kern w:val="0"/>
          <w:sz w:val="24"/>
          <w:szCs w:val="24"/>
        </w:rPr>
      </w:pPr>
      <w:r>
        <w:rPr>
          <w:rFonts w:hint="eastAsia" w:ascii="宋体" w:hAnsi="宋体" w:eastAsia="宋体" w:cs="宋体"/>
          <w:kern w:val="0"/>
          <w:sz w:val="24"/>
          <w:szCs w:val="24"/>
        </w:rPr>
        <w:t>四、我方保证在收到你方的通知后，按时前去签订合同。我方完全知道如果不按时与你方签订合同，将取消我方承租资格，竞价保证金将不予退还。</w:t>
      </w:r>
    </w:p>
    <w:p w14:paraId="168B0273">
      <w:pPr>
        <w:spacing w:line="360" w:lineRule="auto"/>
        <w:ind w:firstLine="570"/>
      </w:pPr>
      <w:r>
        <w:rPr>
          <w:rFonts w:hint="eastAsia" w:ascii="宋体" w:hAnsi="宋体" w:eastAsia="宋体" w:cs="宋体"/>
          <w:kern w:val="0"/>
          <w:sz w:val="24"/>
          <w:szCs w:val="24"/>
        </w:rPr>
        <w:t>五、</w:t>
      </w:r>
      <w:r>
        <w:rPr>
          <w:rFonts w:hint="eastAsia" w:ascii="宋体" w:hAnsi="宋体" w:eastAsia="宋体"/>
          <w:kern w:val="0"/>
          <w:sz w:val="24"/>
          <w:szCs w:val="24"/>
        </w:rPr>
        <w:t>我方的竞价保证金已按招租文件的要求递交。</w:t>
      </w:r>
    </w:p>
    <w:p w14:paraId="5D7D4293">
      <w:pPr>
        <w:spacing w:line="500" w:lineRule="exact"/>
        <w:rPr>
          <w:rFonts w:ascii="宋体" w:hAnsi="宋体" w:eastAsia="宋体"/>
          <w:sz w:val="24"/>
          <w:szCs w:val="24"/>
        </w:rPr>
      </w:pPr>
    </w:p>
    <w:p w14:paraId="24BCF8FC">
      <w:pPr>
        <w:spacing w:line="500" w:lineRule="exact"/>
        <w:rPr>
          <w:rFonts w:ascii="宋体" w:hAnsi="宋体" w:eastAsia="宋体"/>
          <w:sz w:val="24"/>
          <w:szCs w:val="24"/>
        </w:rPr>
      </w:pPr>
      <w:r>
        <w:rPr>
          <w:rFonts w:hint="eastAsia" w:ascii="宋体" w:hAnsi="宋体" w:eastAsia="宋体"/>
          <w:sz w:val="24"/>
          <w:szCs w:val="24"/>
        </w:rPr>
        <w:t>意向承租人：</w:t>
      </w:r>
    </w:p>
    <w:p w14:paraId="32680D65">
      <w:pPr>
        <w:spacing w:line="500" w:lineRule="exact"/>
        <w:rPr>
          <w:rFonts w:ascii="宋体" w:hAnsi="宋体" w:eastAsia="宋体"/>
          <w:sz w:val="24"/>
          <w:szCs w:val="24"/>
        </w:rPr>
      </w:pPr>
    </w:p>
    <w:p w14:paraId="58705F71">
      <w:pPr>
        <w:spacing w:line="500" w:lineRule="exact"/>
        <w:rPr>
          <w:rFonts w:ascii="宋体" w:hAnsi="宋体" w:eastAsia="宋体"/>
          <w:sz w:val="24"/>
          <w:szCs w:val="24"/>
        </w:rPr>
      </w:pPr>
    </w:p>
    <w:p w14:paraId="644B028D">
      <w:pPr>
        <w:spacing w:line="500" w:lineRule="exact"/>
        <w:rPr>
          <w:rFonts w:ascii="宋体" w:hAnsi="宋体" w:eastAsia="宋体"/>
          <w:sz w:val="24"/>
          <w:szCs w:val="24"/>
        </w:rPr>
      </w:pPr>
      <w:r>
        <w:rPr>
          <w:rFonts w:hint="eastAsia" w:ascii="宋体" w:hAnsi="宋体" w:eastAsia="宋体"/>
          <w:sz w:val="24"/>
          <w:szCs w:val="24"/>
        </w:rPr>
        <w:t>法定代表人或委托代理人（签字或盖章）：</w:t>
      </w:r>
    </w:p>
    <w:p w14:paraId="56653B0C">
      <w:pPr>
        <w:wordWrap w:val="0"/>
        <w:spacing w:line="500" w:lineRule="exact"/>
        <w:jc w:val="right"/>
        <w:rPr>
          <w:rFonts w:ascii="宋体" w:hAnsi="宋体" w:eastAsia="宋体"/>
          <w:sz w:val="24"/>
          <w:szCs w:val="24"/>
        </w:rPr>
      </w:pPr>
    </w:p>
    <w:p w14:paraId="16ACB674">
      <w:pPr>
        <w:spacing w:line="500" w:lineRule="exact"/>
        <w:jc w:val="right"/>
        <w:rPr>
          <w:rFonts w:ascii="宋体" w:hAnsi="宋体" w:eastAsia="宋体"/>
          <w:sz w:val="24"/>
          <w:szCs w:val="24"/>
        </w:rPr>
      </w:pPr>
    </w:p>
    <w:p w14:paraId="6D0091C8">
      <w:pPr>
        <w:spacing w:line="500" w:lineRule="exact"/>
        <w:jc w:val="right"/>
        <w:rPr>
          <w:rFonts w:ascii="宋体" w:hAnsi="宋体" w:eastAsia="宋体"/>
          <w:color w:val="000000"/>
          <w:sz w:val="24"/>
          <w:szCs w:val="24"/>
        </w:rPr>
      </w:pPr>
      <w:r>
        <w:rPr>
          <w:rFonts w:hint="eastAsia" w:ascii="宋体" w:hAnsi="宋体" w:eastAsia="宋体"/>
          <w:sz w:val="24"/>
          <w:szCs w:val="24"/>
        </w:rPr>
        <w:t>日期：2024年   月   日</w:t>
      </w:r>
    </w:p>
    <w:p w14:paraId="163A63E9">
      <w:pPr>
        <w:jc w:val="right"/>
        <w:rPr>
          <w:rFonts w:ascii="宋体" w:hAnsi="宋体" w:eastAsia="宋体"/>
          <w:color w:val="000000"/>
          <w:sz w:val="24"/>
          <w:szCs w:val="24"/>
        </w:rPr>
      </w:pPr>
    </w:p>
    <w:p w14:paraId="5128FEB6">
      <w:pPr>
        <w:jc w:val="right"/>
        <w:rPr>
          <w:rFonts w:ascii="宋体" w:hAnsi="宋体" w:eastAsia="宋体"/>
          <w:color w:val="000000"/>
          <w:sz w:val="24"/>
          <w:szCs w:val="24"/>
        </w:rPr>
      </w:pPr>
    </w:p>
    <w:p w14:paraId="7DDC59DE">
      <w:pPr>
        <w:jc w:val="right"/>
        <w:rPr>
          <w:rFonts w:ascii="宋体" w:hAnsi="宋体" w:eastAsia="宋体"/>
          <w:color w:val="000000"/>
          <w:sz w:val="24"/>
          <w:szCs w:val="24"/>
        </w:rPr>
      </w:pPr>
    </w:p>
    <w:p w14:paraId="64785E53">
      <w:pPr>
        <w:rPr>
          <w:rFonts w:ascii="宋体" w:hAnsi="宋体" w:eastAsia="宋体"/>
          <w:color w:val="000000"/>
          <w:sz w:val="24"/>
          <w:szCs w:val="24"/>
        </w:rPr>
      </w:pPr>
    </w:p>
    <w:p w14:paraId="1A596CFA">
      <w:pPr>
        <w:pStyle w:val="5"/>
        <w:widowControl/>
        <w:spacing w:before="0" w:after="0" w:line="360" w:lineRule="auto"/>
        <w:jc w:val="both"/>
        <w:rPr>
          <w:rFonts w:ascii="宋体"/>
          <w:b w:val="0"/>
          <w:bCs w:val="0"/>
          <w:color w:val="000000"/>
        </w:rPr>
      </w:pPr>
      <w:r>
        <w:rPr>
          <w:rFonts w:hint="eastAsia" w:ascii="宋体" w:hAnsi="宋体"/>
          <w:sz w:val="24"/>
          <w:szCs w:val="24"/>
        </w:rPr>
        <w:t>特别说明：大写数字：</w:t>
      </w:r>
      <w:r>
        <w:rPr>
          <w:rFonts w:ascii="宋体" w:hAnsi="宋体"/>
          <w:sz w:val="24"/>
          <w:szCs w:val="24"/>
        </w:rPr>
        <w:fldChar w:fldCharType="begin"/>
      </w:r>
      <w:r>
        <w:rPr>
          <w:rFonts w:ascii="宋体" w:hAnsi="宋体"/>
          <w:sz w:val="24"/>
          <w:szCs w:val="24"/>
        </w:rPr>
        <w:instrText xml:space="preserve">= 0 \* CHINESENUM2</w:instrText>
      </w:r>
      <w:r>
        <w:rPr>
          <w:rFonts w:ascii="宋体" w:hAnsi="宋体"/>
          <w:sz w:val="24"/>
          <w:szCs w:val="24"/>
        </w:rPr>
        <w:fldChar w:fldCharType="separate"/>
      </w:r>
      <w:r>
        <w:rPr>
          <w:rFonts w:hint="eastAsia" w:ascii="宋体" w:hAnsi="宋体"/>
          <w:sz w:val="24"/>
          <w:szCs w:val="24"/>
        </w:rPr>
        <w:t>零</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1 \* CHINESENUM2</w:instrText>
      </w:r>
      <w:r>
        <w:rPr>
          <w:rFonts w:ascii="宋体" w:hAnsi="宋体"/>
          <w:sz w:val="24"/>
          <w:szCs w:val="24"/>
        </w:rPr>
        <w:fldChar w:fldCharType="separate"/>
      </w:r>
      <w:r>
        <w:rPr>
          <w:rFonts w:hint="eastAsia" w:ascii="宋体" w:hAnsi="宋体"/>
          <w:sz w:val="24"/>
          <w:szCs w:val="24"/>
        </w:rPr>
        <w:t>壹</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2 \* CHINESENUM2</w:instrText>
      </w:r>
      <w:r>
        <w:rPr>
          <w:rFonts w:ascii="宋体" w:hAnsi="宋体"/>
          <w:sz w:val="24"/>
          <w:szCs w:val="24"/>
        </w:rPr>
        <w:fldChar w:fldCharType="separate"/>
      </w:r>
      <w:r>
        <w:rPr>
          <w:rFonts w:hint="eastAsia" w:ascii="宋体" w:hAnsi="宋体"/>
          <w:sz w:val="24"/>
          <w:szCs w:val="24"/>
        </w:rPr>
        <w:t>贰</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3 \* CHINESENUM2</w:instrText>
      </w:r>
      <w:r>
        <w:rPr>
          <w:rFonts w:ascii="宋体" w:hAnsi="宋体"/>
          <w:sz w:val="24"/>
          <w:szCs w:val="24"/>
        </w:rPr>
        <w:fldChar w:fldCharType="separate"/>
      </w:r>
      <w:r>
        <w:rPr>
          <w:rFonts w:hint="eastAsia" w:ascii="宋体" w:hAnsi="宋体"/>
          <w:sz w:val="24"/>
          <w:szCs w:val="24"/>
        </w:rPr>
        <w:t>叁</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4 \* CHINESENUM2</w:instrText>
      </w:r>
      <w:r>
        <w:rPr>
          <w:rFonts w:ascii="宋体" w:hAnsi="宋体"/>
          <w:sz w:val="24"/>
          <w:szCs w:val="24"/>
        </w:rPr>
        <w:fldChar w:fldCharType="separate"/>
      </w:r>
      <w:r>
        <w:rPr>
          <w:rFonts w:hint="eastAsia" w:ascii="宋体" w:hAnsi="宋体"/>
          <w:sz w:val="24"/>
          <w:szCs w:val="24"/>
        </w:rPr>
        <w:t>肆</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5 \* CHINESENUM2</w:instrText>
      </w:r>
      <w:r>
        <w:rPr>
          <w:rFonts w:ascii="宋体" w:hAnsi="宋体"/>
          <w:sz w:val="24"/>
          <w:szCs w:val="24"/>
        </w:rPr>
        <w:fldChar w:fldCharType="separate"/>
      </w:r>
      <w:r>
        <w:rPr>
          <w:rFonts w:hint="eastAsia" w:ascii="宋体" w:hAnsi="宋体"/>
          <w:sz w:val="24"/>
          <w:szCs w:val="24"/>
        </w:rPr>
        <w:t>伍</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6 \* CHINESENUM2</w:instrText>
      </w:r>
      <w:r>
        <w:rPr>
          <w:rFonts w:ascii="宋体" w:hAnsi="宋体"/>
          <w:sz w:val="24"/>
          <w:szCs w:val="24"/>
        </w:rPr>
        <w:fldChar w:fldCharType="separate"/>
      </w:r>
      <w:r>
        <w:rPr>
          <w:rFonts w:hint="eastAsia" w:ascii="宋体" w:hAnsi="宋体"/>
          <w:sz w:val="24"/>
          <w:szCs w:val="24"/>
        </w:rPr>
        <w:t>陆</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7 \* CHINESENUM2</w:instrText>
      </w:r>
      <w:r>
        <w:rPr>
          <w:rFonts w:ascii="宋体" w:hAnsi="宋体"/>
          <w:sz w:val="24"/>
          <w:szCs w:val="24"/>
        </w:rPr>
        <w:fldChar w:fldCharType="separate"/>
      </w:r>
      <w:r>
        <w:rPr>
          <w:rFonts w:hint="eastAsia" w:ascii="宋体" w:hAnsi="宋体"/>
          <w:sz w:val="24"/>
          <w:szCs w:val="24"/>
        </w:rPr>
        <w:t>柒</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8 \* CHINESENUM2</w:instrText>
      </w:r>
      <w:r>
        <w:rPr>
          <w:rFonts w:ascii="宋体" w:hAnsi="宋体"/>
          <w:sz w:val="24"/>
          <w:szCs w:val="24"/>
        </w:rPr>
        <w:fldChar w:fldCharType="separate"/>
      </w:r>
      <w:r>
        <w:rPr>
          <w:rFonts w:hint="eastAsia" w:ascii="宋体" w:hAnsi="宋体"/>
          <w:sz w:val="24"/>
          <w:szCs w:val="24"/>
        </w:rPr>
        <w:t>捌</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9 \* CHINESENUM2</w:instrText>
      </w:r>
      <w:r>
        <w:rPr>
          <w:rFonts w:ascii="宋体" w:hAnsi="宋体"/>
          <w:sz w:val="24"/>
          <w:szCs w:val="24"/>
        </w:rPr>
        <w:fldChar w:fldCharType="separate"/>
      </w:r>
      <w:r>
        <w:rPr>
          <w:rFonts w:hint="eastAsia" w:ascii="宋体" w:hAnsi="宋体"/>
          <w:sz w:val="24"/>
          <w:szCs w:val="24"/>
        </w:rPr>
        <w:t>玖</w:t>
      </w:r>
      <w:r>
        <w:rPr>
          <w:rFonts w:ascii="宋体" w:hAnsi="宋体"/>
          <w:sz w:val="24"/>
          <w:szCs w:val="24"/>
        </w:rPr>
        <w:fldChar w:fldCharType="end"/>
      </w:r>
      <w:r>
        <w:rPr>
          <w:rFonts w:hint="eastAsia" w:ascii="宋体" w:hAnsi="宋体"/>
          <w:sz w:val="24"/>
          <w:szCs w:val="24"/>
        </w:rPr>
        <w:t>。</w:t>
      </w:r>
      <w:r>
        <w:rPr>
          <w:rFonts w:ascii="宋体"/>
          <w:sz w:val="24"/>
          <w:szCs w:val="24"/>
        </w:rPr>
        <w:br w:type="page"/>
      </w:r>
      <w:r>
        <w:rPr>
          <w:rFonts w:hint="eastAsia" w:ascii="宋体" w:hAnsi="宋体"/>
          <w:b w:val="0"/>
          <w:bCs w:val="0"/>
          <w:color w:val="000000"/>
        </w:rPr>
        <w:t>附件二：</w:t>
      </w:r>
    </w:p>
    <w:p w14:paraId="73B7E9F9">
      <w:pPr>
        <w:widowControl/>
        <w:adjustRightInd w:val="0"/>
        <w:snapToGrid w:val="0"/>
        <w:spacing w:line="360" w:lineRule="auto"/>
        <w:jc w:val="center"/>
        <w:rPr>
          <w:rFonts w:ascii="宋体" w:hAnsi="宋体" w:eastAsia="宋体"/>
          <w:b/>
          <w:bCs/>
          <w:color w:val="000000"/>
          <w:sz w:val="44"/>
        </w:rPr>
      </w:pPr>
      <w:bookmarkStart w:id="18" w:name="_Toc106012818"/>
      <w:bookmarkStart w:id="19" w:name="_Toc273210906"/>
      <w:bookmarkStart w:id="20" w:name="_Toc106553080"/>
      <w:bookmarkStart w:id="21" w:name="_Toc135021473"/>
    </w:p>
    <w:p w14:paraId="5148751D">
      <w:pPr>
        <w:widowControl/>
        <w:adjustRightInd w:val="0"/>
        <w:snapToGrid w:val="0"/>
        <w:spacing w:line="360" w:lineRule="auto"/>
        <w:jc w:val="center"/>
        <w:rPr>
          <w:rFonts w:ascii="宋体" w:hAnsi="宋体" w:eastAsia="宋体"/>
          <w:color w:val="000000"/>
          <w:sz w:val="44"/>
        </w:rPr>
      </w:pPr>
      <w:r>
        <w:rPr>
          <w:rFonts w:hint="eastAsia" w:ascii="宋体" w:hAnsi="宋体" w:eastAsia="宋体"/>
          <w:b/>
          <w:bCs/>
          <w:color w:val="000000"/>
          <w:sz w:val="44"/>
        </w:rPr>
        <w:t>法定代表人授权委托书</w:t>
      </w:r>
    </w:p>
    <w:p w14:paraId="0F6C9D44">
      <w:pPr>
        <w:widowControl/>
        <w:adjustRightInd w:val="0"/>
        <w:snapToGrid w:val="0"/>
        <w:spacing w:line="360" w:lineRule="auto"/>
        <w:jc w:val="center"/>
        <w:rPr>
          <w:rFonts w:ascii="宋体" w:hAnsi="宋体" w:eastAsia="宋体"/>
          <w:color w:val="000000"/>
          <w:sz w:val="28"/>
        </w:rPr>
      </w:pPr>
      <w:r>
        <w:rPr>
          <w:rFonts w:hint="eastAsia" w:ascii="宋体" w:hAnsi="宋体" w:eastAsia="宋体"/>
          <w:color w:val="000000"/>
          <w:sz w:val="28"/>
        </w:rPr>
        <w:t>（参考样张）</w:t>
      </w:r>
    </w:p>
    <w:p w14:paraId="4B5A018A">
      <w:pPr>
        <w:widowControl/>
        <w:adjustRightInd w:val="0"/>
        <w:snapToGrid w:val="0"/>
        <w:spacing w:line="360" w:lineRule="auto"/>
        <w:ind w:left="1645" w:leftChars="514" w:firstLine="560" w:firstLineChars="200"/>
        <w:rPr>
          <w:rFonts w:ascii="宋体" w:hAnsi="宋体" w:eastAsia="宋体"/>
          <w:color w:val="000000"/>
          <w:sz w:val="28"/>
        </w:rPr>
      </w:pPr>
    </w:p>
    <w:p w14:paraId="72AA8C31">
      <w:pPr>
        <w:widowControl/>
        <w:adjustRightInd w:val="0"/>
        <w:snapToGrid w:val="0"/>
        <w:spacing w:line="360" w:lineRule="auto"/>
        <w:ind w:left="1645" w:leftChars="514" w:firstLine="560" w:firstLineChars="200"/>
        <w:rPr>
          <w:rFonts w:ascii="宋体" w:hAnsi="宋体" w:eastAsia="宋体"/>
          <w:color w:val="000000"/>
          <w:sz w:val="28"/>
        </w:rPr>
      </w:pPr>
    </w:p>
    <w:bookmarkEnd w:id="18"/>
    <w:bookmarkEnd w:id="19"/>
    <w:bookmarkEnd w:id="20"/>
    <w:bookmarkEnd w:id="21"/>
    <w:p w14:paraId="0E3D5C81">
      <w:pPr>
        <w:widowControl/>
        <w:wordWrap w:val="0"/>
        <w:adjustRightInd w:val="0"/>
        <w:snapToGrid w:val="0"/>
        <w:spacing w:line="360" w:lineRule="auto"/>
        <w:ind w:firstLine="601"/>
        <w:rPr>
          <w:rFonts w:ascii="宋体" w:hAnsi="宋体" w:eastAsia="宋体"/>
          <w:color w:val="000000"/>
          <w:sz w:val="28"/>
        </w:rPr>
      </w:pPr>
      <w:r>
        <w:rPr>
          <w:rFonts w:hint="eastAsia" w:ascii="宋体" w:hAnsi="宋体" w:eastAsia="宋体"/>
          <w:color w:val="000000"/>
          <w:sz w:val="28"/>
        </w:rPr>
        <w:t>本授权委托书声明：我</w:t>
      </w:r>
      <w:r>
        <w:rPr>
          <w:rFonts w:ascii="宋体" w:hAnsi="宋体" w:eastAsia="宋体"/>
          <w:color w:val="000000"/>
          <w:sz w:val="28"/>
          <w:u w:val="single"/>
        </w:rPr>
        <w:t xml:space="preserve">         </w:t>
      </w:r>
      <w:r>
        <w:rPr>
          <w:rFonts w:hint="eastAsia" w:ascii="宋体" w:hAnsi="宋体" w:eastAsia="宋体"/>
          <w:color w:val="000000"/>
          <w:sz w:val="28"/>
        </w:rPr>
        <w:t>（姓名）系</w:t>
      </w:r>
      <w:r>
        <w:rPr>
          <w:rFonts w:ascii="宋体" w:hAnsi="宋体" w:eastAsia="宋体"/>
          <w:color w:val="000000"/>
          <w:sz w:val="28"/>
          <w:u w:val="single"/>
        </w:rPr>
        <w:t xml:space="preserve">                               </w:t>
      </w:r>
      <w:r>
        <w:rPr>
          <w:rFonts w:hint="eastAsia" w:ascii="宋体" w:hAnsi="宋体" w:eastAsia="宋体"/>
          <w:color w:val="000000"/>
          <w:sz w:val="28"/>
        </w:rPr>
        <w:t>（意向承租企业）的法定代表人，现授权委托</w:t>
      </w:r>
      <w:r>
        <w:rPr>
          <w:rFonts w:ascii="宋体" w:hAnsi="宋体" w:eastAsia="宋体"/>
          <w:color w:val="000000"/>
          <w:sz w:val="28"/>
          <w:u w:val="single"/>
        </w:rPr>
        <w:t xml:space="preserve">          </w:t>
      </w:r>
      <w:r>
        <w:rPr>
          <w:rFonts w:hint="eastAsia" w:ascii="宋体" w:hAnsi="宋体" w:eastAsia="宋体"/>
          <w:color w:val="000000"/>
          <w:sz w:val="28"/>
        </w:rPr>
        <w:t>（姓名）为我的代理人，以本单位的名义参加</w:t>
      </w:r>
      <w:r>
        <w:rPr>
          <w:rFonts w:ascii="宋体" w:hAnsi="宋体" w:eastAsia="宋体" w:cs="宋体"/>
          <w:bCs/>
          <w:color w:val="000000"/>
          <w:kern w:val="0"/>
          <w:sz w:val="28"/>
          <w:szCs w:val="28"/>
          <w:u w:val="single"/>
        </w:rPr>
        <w:t xml:space="preserve">             </w:t>
      </w:r>
      <w:r>
        <w:rPr>
          <w:rFonts w:hint="eastAsia" w:ascii="宋体" w:hAnsi="宋体" w:eastAsia="宋体"/>
          <w:color w:val="000000"/>
          <w:sz w:val="28"/>
        </w:rPr>
        <w:t>（招租人）的</w:t>
      </w:r>
      <w:r>
        <w:rPr>
          <w:rFonts w:ascii="宋体" w:hAnsi="宋体" w:eastAsia="宋体"/>
          <w:color w:val="000000"/>
          <w:sz w:val="28"/>
          <w:u w:val="single"/>
        </w:rPr>
        <w:t xml:space="preserve">   </w:t>
      </w:r>
      <w:r>
        <w:rPr>
          <w:rFonts w:ascii="宋体" w:hAnsi="宋体" w:eastAsia="宋体"/>
          <w:bCs/>
          <w:color w:val="000000"/>
          <w:sz w:val="28"/>
          <w:u w:val="single"/>
        </w:rPr>
        <w:t xml:space="preserve">                 </w:t>
      </w:r>
      <w:r>
        <w:rPr>
          <w:rFonts w:ascii="宋体" w:hAnsi="宋体" w:eastAsia="宋体"/>
          <w:color w:val="000000"/>
          <w:sz w:val="28"/>
          <w:u w:val="single"/>
        </w:rPr>
        <w:t xml:space="preserve"> </w:t>
      </w:r>
      <w:r>
        <w:rPr>
          <w:rFonts w:hint="eastAsia" w:ascii="宋体" w:hAnsi="宋体" w:eastAsia="宋体"/>
          <w:color w:val="000000"/>
          <w:sz w:val="28"/>
        </w:rPr>
        <w:t>（招租名称）的竞价。代理人在该竞价活动中的一切事务，我均予以承认。</w:t>
      </w:r>
    </w:p>
    <w:p w14:paraId="218E99CF">
      <w:pPr>
        <w:widowControl/>
        <w:adjustRightInd w:val="0"/>
        <w:snapToGrid w:val="0"/>
        <w:spacing w:line="360" w:lineRule="auto"/>
        <w:rPr>
          <w:rFonts w:ascii="宋体" w:hAnsi="宋体" w:eastAsia="宋体"/>
          <w:color w:val="000000"/>
          <w:sz w:val="28"/>
        </w:rPr>
      </w:pPr>
    </w:p>
    <w:p w14:paraId="5D685D86">
      <w:pPr>
        <w:widowControl/>
        <w:adjustRightInd w:val="0"/>
        <w:snapToGrid w:val="0"/>
        <w:spacing w:line="360" w:lineRule="auto"/>
        <w:ind w:firstLine="560" w:firstLineChars="200"/>
        <w:rPr>
          <w:rFonts w:ascii="宋体" w:hAnsi="宋体" w:eastAsia="宋体"/>
          <w:color w:val="000000"/>
          <w:sz w:val="28"/>
        </w:rPr>
      </w:pPr>
      <w:r>
        <w:rPr>
          <w:rFonts w:hint="eastAsia" w:ascii="宋体" w:hAnsi="宋体" w:eastAsia="宋体"/>
          <w:color w:val="000000"/>
          <w:sz w:val="28"/>
        </w:rPr>
        <w:t>代理人无转委托权，特此委托。</w:t>
      </w:r>
    </w:p>
    <w:p w14:paraId="7399E07D">
      <w:pPr>
        <w:widowControl/>
        <w:adjustRightInd w:val="0"/>
        <w:snapToGrid w:val="0"/>
        <w:spacing w:line="360" w:lineRule="auto"/>
        <w:rPr>
          <w:rFonts w:ascii="宋体" w:hAnsi="宋体" w:eastAsia="宋体"/>
          <w:color w:val="000000"/>
          <w:sz w:val="28"/>
        </w:rPr>
      </w:pPr>
    </w:p>
    <w:p w14:paraId="072ADFC4">
      <w:pPr>
        <w:widowControl/>
        <w:adjustRightInd w:val="0"/>
        <w:snapToGrid w:val="0"/>
        <w:spacing w:line="360" w:lineRule="auto"/>
        <w:rPr>
          <w:rFonts w:ascii="宋体" w:hAnsi="宋体" w:eastAsia="宋体"/>
          <w:color w:val="000000"/>
          <w:sz w:val="28"/>
        </w:rPr>
      </w:pPr>
    </w:p>
    <w:p w14:paraId="25FFA936">
      <w:pPr>
        <w:widowControl/>
        <w:adjustRightInd w:val="0"/>
        <w:snapToGrid w:val="0"/>
        <w:spacing w:line="360" w:lineRule="auto"/>
        <w:rPr>
          <w:rFonts w:ascii="宋体" w:hAnsi="宋体" w:eastAsia="宋体"/>
          <w:color w:val="000000"/>
          <w:sz w:val="28"/>
        </w:rPr>
      </w:pPr>
    </w:p>
    <w:p w14:paraId="52EB8BDF">
      <w:pPr>
        <w:widowControl/>
        <w:adjustRightInd w:val="0"/>
        <w:snapToGrid w:val="0"/>
        <w:spacing w:line="360" w:lineRule="auto"/>
        <w:rPr>
          <w:rFonts w:ascii="宋体" w:hAnsi="宋体" w:eastAsia="宋体"/>
          <w:color w:val="000000"/>
          <w:sz w:val="28"/>
        </w:rPr>
      </w:pPr>
    </w:p>
    <w:p w14:paraId="751A200A">
      <w:pPr>
        <w:widowControl/>
        <w:adjustRightInd w:val="0"/>
        <w:snapToGrid w:val="0"/>
        <w:spacing w:line="360" w:lineRule="auto"/>
        <w:ind w:firstLine="560" w:firstLineChars="200"/>
        <w:rPr>
          <w:rFonts w:ascii="宋体" w:hAnsi="宋体" w:eastAsia="宋体"/>
          <w:color w:val="000000"/>
          <w:sz w:val="28"/>
        </w:rPr>
      </w:pPr>
      <w:r>
        <w:rPr>
          <w:rFonts w:hint="eastAsia" w:ascii="宋体" w:hAnsi="宋体" w:eastAsia="宋体"/>
          <w:color w:val="000000"/>
          <w:sz w:val="28"/>
        </w:rPr>
        <w:t>意向承租企业：（盖章）</w:t>
      </w:r>
    </w:p>
    <w:p w14:paraId="4AC2751B">
      <w:pPr>
        <w:widowControl/>
        <w:adjustRightInd w:val="0"/>
        <w:snapToGrid w:val="0"/>
        <w:spacing w:line="360" w:lineRule="auto"/>
        <w:rPr>
          <w:rFonts w:ascii="宋体" w:hAnsi="宋体" w:eastAsia="宋体"/>
          <w:color w:val="000000"/>
          <w:sz w:val="28"/>
        </w:rPr>
      </w:pPr>
    </w:p>
    <w:p w14:paraId="54175276">
      <w:pPr>
        <w:pStyle w:val="5"/>
        <w:jc w:val="both"/>
      </w:pPr>
    </w:p>
    <w:p w14:paraId="4AD77320">
      <w:pPr>
        <w:pStyle w:val="5"/>
        <w:jc w:val="right"/>
      </w:pPr>
      <w:r>
        <w:rPr>
          <w:rFonts w:hint="eastAsia" w:ascii="宋体" w:hAnsi="宋体"/>
          <w:b w:val="0"/>
          <w:sz w:val="28"/>
          <w:szCs w:val="28"/>
        </w:rPr>
        <w:t>日期：</w:t>
      </w:r>
      <w:r>
        <w:rPr>
          <w:rFonts w:ascii="宋体" w:hAnsi="宋体"/>
          <w:b w:val="0"/>
          <w:sz w:val="28"/>
          <w:szCs w:val="28"/>
        </w:rPr>
        <w:t xml:space="preserve">     </w:t>
      </w:r>
      <w:r>
        <w:rPr>
          <w:rFonts w:hint="eastAsia" w:ascii="宋体" w:hAnsi="宋体"/>
          <w:b w:val="0"/>
          <w:sz w:val="28"/>
          <w:szCs w:val="28"/>
        </w:rPr>
        <w:t>年</w:t>
      </w:r>
      <w:r>
        <w:rPr>
          <w:rFonts w:ascii="宋体" w:hAnsi="宋体"/>
          <w:b w:val="0"/>
          <w:sz w:val="28"/>
          <w:szCs w:val="28"/>
        </w:rPr>
        <w:t xml:space="preserve">  </w:t>
      </w:r>
      <w:r>
        <w:rPr>
          <w:rFonts w:hint="eastAsia" w:ascii="宋体" w:hAnsi="宋体"/>
          <w:b w:val="0"/>
          <w:sz w:val="28"/>
          <w:szCs w:val="28"/>
        </w:rPr>
        <w:t>月</w:t>
      </w:r>
      <w:r>
        <w:rPr>
          <w:rFonts w:ascii="宋体" w:hAnsi="宋体"/>
          <w:b w:val="0"/>
          <w:sz w:val="28"/>
          <w:szCs w:val="28"/>
        </w:rPr>
        <w:t xml:space="preserve">  </w:t>
      </w:r>
      <w:r>
        <w:rPr>
          <w:rFonts w:hint="eastAsia" w:ascii="宋体" w:hAnsi="宋体"/>
          <w:b w:val="0"/>
          <w:sz w:val="28"/>
          <w:szCs w:val="28"/>
        </w:rPr>
        <w:t>日</w:t>
      </w:r>
    </w:p>
    <w:p w14:paraId="7ACDE66C">
      <w:pPr>
        <w:spacing w:line="500" w:lineRule="exact"/>
        <w:rPr>
          <w:rFonts w:ascii="宋体" w:hAnsi="宋体" w:eastAsia="宋体"/>
          <w:bCs/>
          <w:color w:val="000000"/>
          <w:sz w:val="24"/>
          <w:szCs w:val="24"/>
        </w:rPr>
      </w:pPr>
    </w:p>
    <w:sectPr>
      <w:headerReference r:id="rId9" w:type="default"/>
      <w:footnotePr>
        <w:numRestart w:val="eachPage"/>
      </w:footnotePr>
      <w:endnotePr>
        <w:numRestart w:val="eachSect"/>
      </w:endnotePr>
      <w:pgSz w:w="11907" w:h="16840"/>
      <w:pgMar w:top="1361" w:right="1247" w:bottom="1247" w:left="1304" w:header="851" w:footer="992" w:gutter="0"/>
      <w:cols w:space="425"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EU-B1">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CAD7">
    <w:pPr>
      <w:pStyle w:val="26"/>
      <w:framePr w:wrap="around" w:vAnchor="text" w:hAnchor="margin" w:xAlign="center" w:y="1"/>
      <w:rPr>
        <w:rStyle w:val="41"/>
        <w:sz w:val="24"/>
      </w:rPr>
    </w:pPr>
    <w:r>
      <w:rPr>
        <w:rStyle w:val="41"/>
        <w:sz w:val="24"/>
      </w:rPr>
      <w:fldChar w:fldCharType="begin"/>
    </w:r>
    <w:r>
      <w:rPr>
        <w:rStyle w:val="41"/>
        <w:sz w:val="24"/>
      </w:rPr>
      <w:instrText xml:space="preserve">PAGE  </w:instrText>
    </w:r>
    <w:r>
      <w:rPr>
        <w:rStyle w:val="41"/>
        <w:sz w:val="24"/>
      </w:rPr>
      <w:fldChar w:fldCharType="separate"/>
    </w:r>
    <w:r>
      <w:rPr>
        <w:rStyle w:val="41"/>
        <w:sz w:val="24"/>
      </w:rPr>
      <w:t>6</w:t>
    </w:r>
    <w:r>
      <w:rPr>
        <w:rStyle w:val="41"/>
        <w:sz w:val="24"/>
      </w:rPr>
      <w:fldChar w:fldCharType="end"/>
    </w:r>
  </w:p>
  <w:p w14:paraId="3D2AD18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566">
    <w:pPr>
      <w:pStyle w:val="26"/>
      <w:framePr w:wrap="around" w:vAnchor="text" w:hAnchor="margin" w:xAlign="center" w:y="1"/>
      <w:rPr>
        <w:rStyle w:val="41"/>
        <w:sz w:val="28"/>
      </w:rPr>
    </w:pPr>
    <w:r>
      <w:rPr>
        <w:rStyle w:val="41"/>
        <w:sz w:val="28"/>
      </w:rPr>
      <w:fldChar w:fldCharType="begin"/>
    </w:r>
    <w:r>
      <w:rPr>
        <w:rStyle w:val="41"/>
        <w:sz w:val="28"/>
      </w:rPr>
      <w:instrText xml:space="preserve">PAGE  </w:instrText>
    </w:r>
    <w:r>
      <w:rPr>
        <w:rStyle w:val="41"/>
        <w:sz w:val="28"/>
      </w:rPr>
      <w:fldChar w:fldCharType="separate"/>
    </w:r>
    <w:r>
      <w:rPr>
        <w:rStyle w:val="41"/>
        <w:sz w:val="28"/>
      </w:rPr>
      <w:t>2</w:t>
    </w:r>
    <w:r>
      <w:rPr>
        <w:rStyle w:val="41"/>
        <w:sz w:val="28"/>
      </w:rPr>
      <w:fldChar w:fldCharType="end"/>
    </w:r>
  </w:p>
  <w:p w14:paraId="353CE249">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EE9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3113">
    <w:pPr>
      <w:pStyle w:val="27"/>
      <w:jc w:val="right"/>
      <w:rPr>
        <w:sz w:val="21"/>
      </w:rPr>
    </w:pPr>
    <w:r>
      <w:rPr>
        <w:rFonts w:hint="eastAsia"/>
        <w:sz w:val="21"/>
      </w:rPr>
      <w:t>招租文件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649D">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EFBA">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9760">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1BF3D"/>
    <w:multiLevelType w:val="singleLevel"/>
    <w:tmpl w:val="AD41BF3D"/>
    <w:lvl w:ilvl="0" w:tentative="0">
      <w:start w:val="1"/>
      <w:numFmt w:val="decimal"/>
      <w:lvlText w:val="%1."/>
      <w:lvlJc w:val="left"/>
      <w:pPr>
        <w:ind w:left="425" w:hanging="425"/>
      </w:pPr>
      <w:rPr>
        <w:rFonts w:hint="default"/>
      </w:rPr>
    </w:lvl>
  </w:abstractNum>
  <w:abstractNum w:abstractNumId="1">
    <w:nsid w:val="CBCBBACC"/>
    <w:multiLevelType w:val="singleLevel"/>
    <w:tmpl w:val="CBCBBACC"/>
    <w:lvl w:ilvl="0" w:tentative="0">
      <w:start w:val="1"/>
      <w:numFmt w:val="chineseCounting"/>
      <w:suff w:val="nothing"/>
      <w:lvlText w:val="%1、"/>
      <w:lvlJc w:val="left"/>
      <w:rPr>
        <w:rFonts w:hint="eastAsia"/>
      </w:rPr>
    </w:lvl>
  </w:abstractNum>
  <w:abstractNum w:abstractNumId="2">
    <w:nsid w:val="E140528F"/>
    <w:multiLevelType w:val="singleLevel"/>
    <w:tmpl w:val="E140528F"/>
    <w:lvl w:ilvl="0" w:tentative="0">
      <w:start w:val="3"/>
      <w:numFmt w:val="chineseCounting"/>
      <w:suff w:val="nothing"/>
      <w:lvlText w:val="%1、"/>
      <w:lvlJc w:val="left"/>
      <w:rPr>
        <w:rFonts w:hint="eastAsia"/>
      </w:rPr>
    </w:lvl>
  </w:abstractNum>
  <w:abstractNum w:abstractNumId="3">
    <w:nsid w:val="68CF5374"/>
    <w:multiLevelType w:val="singleLevel"/>
    <w:tmpl w:val="68CF5374"/>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5"/>
  <w:drawingGridHorizontalSpacing w:val="287"/>
  <w:drawingGridVerticalSpacing w:val="435"/>
  <w:noPunctuationKerning w:val="1"/>
  <w:characterSpacingControl w:val="compressPunctuation"/>
  <w:noLineBreaksAfter w:lang="zh-CN" w:val="$([{£¥·‘“〈《「『【〔〖〝﹙﹛﹝＄（．［｛￡￥"/>
  <w:noLineBreaksBefore w:lang="zh-CN" w:val="!%),.:;&gt;?]}¢¨°·ˇˉ―‖’”…‰′″›℃∶、。〃〉》」』】〕〗〞︶︺︾﹀﹄﹚﹜﹞！＂％＇），．：；？］｀｜｝～￠"/>
  <w:footnotePr>
    <w:numRestart w:val="eachPage"/>
  </w:footnotePr>
  <w:endnotePr>
    <w:numRestart w:val="eachSect"/>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TJhYzBkMzk5NDhjY2EwZmIyM2NlMDRkYzNjMWEifQ=="/>
  </w:docVars>
  <w:rsids>
    <w:rsidRoot w:val="00644E2C"/>
    <w:rsid w:val="00000306"/>
    <w:rsid w:val="0000281C"/>
    <w:rsid w:val="000040E5"/>
    <w:rsid w:val="000041C5"/>
    <w:rsid w:val="00004417"/>
    <w:rsid w:val="00004D1B"/>
    <w:rsid w:val="00005037"/>
    <w:rsid w:val="00006A39"/>
    <w:rsid w:val="000076AB"/>
    <w:rsid w:val="00007951"/>
    <w:rsid w:val="000106F5"/>
    <w:rsid w:val="00010A01"/>
    <w:rsid w:val="00010EAD"/>
    <w:rsid w:val="00011020"/>
    <w:rsid w:val="0001135E"/>
    <w:rsid w:val="00011571"/>
    <w:rsid w:val="00011F97"/>
    <w:rsid w:val="00012010"/>
    <w:rsid w:val="0001241F"/>
    <w:rsid w:val="00012A08"/>
    <w:rsid w:val="000135FA"/>
    <w:rsid w:val="00013954"/>
    <w:rsid w:val="00014445"/>
    <w:rsid w:val="000145DE"/>
    <w:rsid w:val="000149E1"/>
    <w:rsid w:val="000161DC"/>
    <w:rsid w:val="000161F0"/>
    <w:rsid w:val="0001749C"/>
    <w:rsid w:val="00017943"/>
    <w:rsid w:val="0002056C"/>
    <w:rsid w:val="00021B96"/>
    <w:rsid w:val="00022494"/>
    <w:rsid w:val="000244F2"/>
    <w:rsid w:val="0002454E"/>
    <w:rsid w:val="0002487D"/>
    <w:rsid w:val="00025B6C"/>
    <w:rsid w:val="00026DA6"/>
    <w:rsid w:val="00027FBA"/>
    <w:rsid w:val="000317B8"/>
    <w:rsid w:val="0003469E"/>
    <w:rsid w:val="000348DB"/>
    <w:rsid w:val="00035019"/>
    <w:rsid w:val="00035B9D"/>
    <w:rsid w:val="0003616D"/>
    <w:rsid w:val="00036E85"/>
    <w:rsid w:val="000378F4"/>
    <w:rsid w:val="000406A6"/>
    <w:rsid w:val="00040EDB"/>
    <w:rsid w:val="000443A1"/>
    <w:rsid w:val="000468D9"/>
    <w:rsid w:val="000470AC"/>
    <w:rsid w:val="000505D6"/>
    <w:rsid w:val="000506BF"/>
    <w:rsid w:val="000508FA"/>
    <w:rsid w:val="00051879"/>
    <w:rsid w:val="00053A86"/>
    <w:rsid w:val="00053BAE"/>
    <w:rsid w:val="000547FA"/>
    <w:rsid w:val="00054E26"/>
    <w:rsid w:val="00056E4F"/>
    <w:rsid w:val="000616ED"/>
    <w:rsid w:val="00061A4C"/>
    <w:rsid w:val="0006329B"/>
    <w:rsid w:val="000643DD"/>
    <w:rsid w:val="00065392"/>
    <w:rsid w:val="00065C27"/>
    <w:rsid w:val="0006620D"/>
    <w:rsid w:val="0006728B"/>
    <w:rsid w:val="00071022"/>
    <w:rsid w:val="00071086"/>
    <w:rsid w:val="0007401D"/>
    <w:rsid w:val="00075468"/>
    <w:rsid w:val="00080A59"/>
    <w:rsid w:val="00080AE6"/>
    <w:rsid w:val="00082BF0"/>
    <w:rsid w:val="00082D82"/>
    <w:rsid w:val="00082E29"/>
    <w:rsid w:val="00082ED0"/>
    <w:rsid w:val="00082F01"/>
    <w:rsid w:val="000847B4"/>
    <w:rsid w:val="0008537F"/>
    <w:rsid w:val="00085952"/>
    <w:rsid w:val="00086567"/>
    <w:rsid w:val="0008678F"/>
    <w:rsid w:val="00086B12"/>
    <w:rsid w:val="00086DBA"/>
    <w:rsid w:val="00090912"/>
    <w:rsid w:val="00091124"/>
    <w:rsid w:val="00091672"/>
    <w:rsid w:val="000923CB"/>
    <w:rsid w:val="00092B12"/>
    <w:rsid w:val="00093328"/>
    <w:rsid w:val="000933A8"/>
    <w:rsid w:val="0009353A"/>
    <w:rsid w:val="00093B36"/>
    <w:rsid w:val="00093F2E"/>
    <w:rsid w:val="000952FB"/>
    <w:rsid w:val="0009533C"/>
    <w:rsid w:val="0009697D"/>
    <w:rsid w:val="00096999"/>
    <w:rsid w:val="00096B81"/>
    <w:rsid w:val="00096FFD"/>
    <w:rsid w:val="00097588"/>
    <w:rsid w:val="00097BE0"/>
    <w:rsid w:val="00097F94"/>
    <w:rsid w:val="00097FD3"/>
    <w:rsid w:val="000A1E20"/>
    <w:rsid w:val="000A27B0"/>
    <w:rsid w:val="000A43EE"/>
    <w:rsid w:val="000A4CD9"/>
    <w:rsid w:val="000A5E36"/>
    <w:rsid w:val="000B034F"/>
    <w:rsid w:val="000B18E0"/>
    <w:rsid w:val="000B297C"/>
    <w:rsid w:val="000B29D9"/>
    <w:rsid w:val="000B2A6D"/>
    <w:rsid w:val="000B364F"/>
    <w:rsid w:val="000B5FB9"/>
    <w:rsid w:val="000B75AF"/>
    <w:rsid w:val="000C40FD"/>
    <w:rsid w:val="000C56DC"/>
    <w:rsid w:val="000C57BC"/>
    <w:rsid w:val="000C5A43"/>
    <w:rsid w:val="000C60F7"/>
    <w:rsid w:val="000C65CC"/>
    <w:rsid w:val="000C6A9A"/>
    <w:rsid w:val="000C6B80"/>
    <w:rsid w:val="000C7460"/>
    <w:rsid w:val="000C7D67"/>
    <w:rsid w:val="000D0E38"/>
    <w:rsid w:val="000D100E"/>
    <w:rsid w:val="000D1A83"/>
    <w:rsid w:val="000D2075"/>
    <w:rsid w:val="000D3197"/>
    <w:rsid w:val="000D3D3D"/>
    <w:rsid w:val="000D59A9"/>
    <w:rsid w:val="000D5B8B"/>
    <w:rsid w:val="000D5DF5"/>
    <w:rsid w:val="000D5F6C"/>
    <w:rsid w:val="000D6485"/>
    <w:rsid w:val="000D6998"/>
    <w:rsid w:val="000D7EC7"/>
    <w:rsid w:val="000E3313"/>
    <w:rsid w:val="000E44B3"/>
    <w:rsid w:val="000E4906"/>
    <w:rsid w:val="000E5273"/>
    <w:rsid w:val="000E5CC7"/>
    <w:rsid w:val="000E693A"/>
    <w:rsid w:val="000E78D4"/>
    <w:rsid w:val="000F0705"/>
    <w:rsid w:val="000F0CC9"/>
    <w:rsid w:val="000F1DED"/>
    <w:rsid w:val="000F258A"/>
    <w:rsid w:val="000F2976"/>
    <w:rsid w:val="000F40A5"/>
    <w:rsid w:val="000F4BF5"/>
    <w:rsid w:val="000F5352"/>
    <w:rsid w:val="000F56BE"/>
    <w:rsid w:val="000F6910"/>
    <w:rsid w:val="000F7B4F"/>
    <w:rsid w:val="001039C6"/>
    <w:rsid w:val="0010441F"/>
    <w:rsid w:val="0010492D"/>
    <w:rsid w:val="00104E60"/>
    <w:rsid w:val="00105B9D"/>
    <w:rsid w:val="00105D38"/>
    <w:rsid w:val="001071CE"/>
    <w:rsid w:val="00111A48"/>
    <w:rsid w:val="00111EEB"/>
    <w:rsid w:val="00113ED9"/>
    <w:rsid w:val="001148D2"/>
    <w:rsid w:val="0011529E"/>
    <w:rsid w:val="00115907"/>
    <w:rsid w:val="00117C6D"/>
    <w:rsid w:val="00117CCB"/>
    <w:rsid w:val="00117D12"/>
    <w:rsid w:val="00120948"/>
    <w:rsid w:val="00122B96"/>
    <w:rsid w:val="001233A7"/>
    <w:rsid w:val="00123AC4"/>
    <w:rsid w:val="00123B6E"/>
    <w:rsid w:val="001248B9"/>
    <w:rsid w:val="001256C7"/>
    <w:rsid w:val="00125AD5"/>
    <w:rsid w:val="00126372"/>
    <w:rsid w:val="0012669B"/>
    <w:rsid w:val="001277F8"/>
    <w:rsid w:val="0013124B"/>
    <w:rsid w:val="001318CB"/>
    <w:rsid w:val="001332E1"/>
    <w:rsid w:val="001367CD"/>
    <w:rsid w:val="00136E83"/>
    <w:rsid w:val="00137F08"/>
    <w:rsid w:val="00140067"/>
    <w:rsid w:val="001404DF"/>
    <w:rsid w:val="0014070D"/>
    <w:rsid w:val="00141269"/>
    <w:rsid w:val="00141618"/>
    <w:rsid w:val="00141F06"/>
    <w:rsid w:val="00142172"/>
    <w:rsid w:val="00145023"/>
    <w:rsid w:val="001457E5"/>
    <w:rsid w:val="00145E31"/>
    <w:rsid w:val="00146036"/>
    <w:rsid w:val="00147485"/>
    <w:rsid w:val="00150809"/>
    <w:rsid w:val="00153148"/>
    <w:rsid w:val="0015498E"/>
    <w:rsid w:val="0015562E"/>
    <w:rsid w:val="00156432"/>
    <w:rsid w:val="001565B5"/>
    <w:rsid w:val="00160A0E"/>
    <w:rsid w:val="00160B0F"/>
    <w:rsid w:val="00161265"/>
    <w:rsid w:val="0016143E"/>
    <w:rsid w:val="001615F4"/>
    <w:rsid w:val="0016272C"/>
    <w:rsid w:val="00165C4F"/>
    <w:rsid w:val="00166C4A"/>
    <w:rsid w:val="00166CE5"/>
    <w:rsid w:val="0017016E"/>
    <w:rsid w:val="0017117F"/>
    <w:rsid w:val="00172D96"/>
    <w:rsid w:val="0017597A"/>
    <w:rsid w:val="00175C41"/>
    <w:rsid w:val="00176BAD"/>
    <w:rsid w:val="00176E29"/>
    <w:rsid w:val="0017749F"/>
    <w:rsid w:val="00180390"/>
    <w:rsid w:val="001816B8"/>
    <w:rsid w:val="00183058"/>
    <w:rsid w:val="001833B8"/>
    <w:rsid w:val="00183E4B"/>
    <w:rsid w:val="001847E6"/>
    <w:rsid w:val="00185B48"/>
    <w:rsid w:val="00187416"/>
    <w:rsid w:val="0018766F"/>
    <w:rsid w:val="00190914"/>
    <w:rsid w:val="00190AD6"/>
    <w:rsid w:val="0019165E"/>
    <w:rsid w:val="001917E0"/>
    <w:rsid w:val="00193C39"/>
    <w:rsid w:val="001957E5"/>
    <w:rsid w:val="00195D01"/>
    <w:rsid w:val="00195E22"/>
    <w:rsid w:val="00195F8D"/>
    <w:rsid w:val="001960E3"/>
    <w:rsid w:val="0019673B"/>
    <w:rsid w:val="001969BB"/>
    <w:rsid w:val="00196B64"/>
    <w:rsid w:val="001976FA"/>
    <w:rsid w:val="00197BD9"/>
    <w:rsid w:val="001A0357"/>
    <w:rsid w:val="001A1020"/>
    <w:rsid w:val="001A1BD4"/>
    <w:rsid w:val="001A25EF"/>
    <w:rsid w:val="001A3486"/>
    <w:rsid w:val="001A414C"/>
    <w:rsid w:val="001A43C7"/>
    <w:rsid w:val="001A47E0"/>
    <w:rsid w:val="001A50ED"/>
    <w:rsid w:val="001A5B58"/>
    <w:rsid w:val="001A5DAC"/>
    <w:rsid w:val="001A79D5"/>
    <w:rsid w:val="001A7A51"/>
    <w:rsid w:val="001A7C51"/>
    <w:rsid w:val="001B081A"/>
    <w:rsid w:val="001B0D6B"/>
    <w:rsid w:val="001B209E"/>
    <w:rsid w:val="001B25F3"/>
    <w:rsid w:val="001B31CC"/>
    <w:rsid w:val="001B38DB"/>
    <w:rsid w:val="001B4A82"/>
    <w:rsid w:val="001B5769"/>
    <w:rsid w:val="001B578E"/>
    <w:rsid w:val="001C0030"/>
    <w:rsid w:val="001C114B"/>
    <w:rsid w:val="001C1BCC"/>
    <w:rsid w:val="001C1F63"/>
    <w:rsid w:val="001C37AE"/>
    <w:rsid w:val="001C6B24"/>
    <w:rsid w:val="001C6BDD"/>
    <w:rsid w:val="001C716F"/>
    <w:rsid w:val="001C78A0"/>
    <w:rsid w:val="001D12B2"/>
    <w:rsid w:val="001D1698"/>
    <w:rsid w:val="001D1C9D"/>
    <w:rsid w:val="001D2EAF"/>
    <w:rsid w:val="001D4236"/>
    <w:rsid w:val="001D4F63"/>
    <w:rsid w:val="001D6236"/>
    <w:rsid w:val="001D6688"/>
    <w:rsid w:val="001D67A6"/>
    <w:rsid w:val="001D771A"/>
    <w:rsid w:val="001E055C"/>
    <w:rsid w:val="001E1358"/>
    <w:rsid w:val="001E17B5"/>
    <w:rsid w:val="001E23FD"/>
    <w:rsid w:val="001E35EF"/>
    <w:rsid w:val="001E37E0"/>
    <w:rsid w:val="001E3ABE"/>
    <w:rsid w:val="001E4203"/>
    <w:rsid w:val="001E5505"/>
    <w:rsid w:val="001F006C"/>
    <w:rsid w:val="001F0966"/>
    <w:rsid w:val="001F15B3"/>
    <w:rsid w:val="001F1826"/>
    <w:rsid w:val="001F2601"/>
    <w:rsid w:val="001F3F5D"/>
    <w:rsid w:val="001F4782"/>
    <w:rsid w:val="001F47F6"/>
    <w:rsid w:val="001F59CB"/>
    <w:rsid w:val="001F64D5"/>
    <w:rsid w:val="001F6727"/>
    <w:rsid w:val="001F6A5C"/>
    <w:rsid w:val="002001C6"/>
    <w:rsid w:val="00200941"/>
    <w:rsid w:val="00200CB1"/>
    <w:rsid w:val="00200E6E"/>
    <w:rsid w:val="0020177B"/>
    <w:rsid w:val="00202D11"/>
    <w:rsid w:val="0020392C"/>
    <w:rsid w:val="00204362"/>
    <w:rsid w:val="0020498D"/>
    <w:rsid w:val="00205F51"/>
    <w:rsid w:val="00206571"/>
    <w:rsid w:val="002069F9"/>
    <w:rsid w:val="00207067"/>
    <w:rsid w:val="002125F6"/>
    <w:rsid w:val="00212920"/>
    <w:rsid w:val="00215031"/>
    <w:rsid w:val="002158B2"/>
    <w:rsid w:val="002163AF"/>
    <w:rsid w:val="00220D3B"/>
    <w:rsid w:val="00220FAE"/>
    <w:rsid w:val="002210CF"/>
    <w:rsid w:val="002216D7"/>
    <w:rsid w:val="0022280F"/>
    <w:rsid w:val="00222AA8"/>
    <w:rsid w:val="00222E86"/>
    <w:rsid w:val="00223929"/>
    <w:rsid w:val="00223B66"/>
    <w:rsid w:val="0022424B"/>
    <w:rsid w:val="00224626"/>
    <w:rsid w:val="002246AC"/>
    <w:rsid w:val="0022560C"/>
    <w:rsid w:val="00226155"/>
    <w:rsid w:val="002263ED"/>
    <w:rsid w:val="00226558"/>
    <w:rsid w:val="002269FA"/>
    <w:rsid w:val="00227142"/>
    <w:rsid w:val="00227699"/>
    <w:rsid w:val="00230726"/>
    <w:rsid w:val="00230FB7"/>
    <w:rsid w:val="0023118A"/>
    <w:rsid w:val="002348F3"/>
    <w:rsid w:val="00234F8C"/>
    <w:rsid w:val="0023661A"/>
    <w:rsid w:val="0024087C"/>
    <w:rsid w:val="002413CB"/>
    <w:rsid w:val="00243691"/>
    <w:rsid w:val="00246397"/>
    <w:rsid w:val="0024672C"/>
    <w:rsid w:val="002467CB"/>
    <w:rsid w:val="00247C0F"/>
    <w:rsid w:val="002519C4"/>
    <w:rsid w:val="00251B69"/>
    <w:rsid w:val="00252290"/>
    <w:rsid w:val="00252880"/>
    <w:rsid w:val="00253134"/>
    <w:rsid w:val="002549CC"/>
    <w:rsid w:val="00254B74"/>
    <w:rsid w:val="00255BC3"/>
    <w:rsid w:val="0025612F"/>
    <w:rsid w:val="002567E2"/>
    <w:rsid w:val="002574BF"/>
    <w:rsid w:val="00260C15"/>
    <w:rsid w:val="002613CC"/>
    <w:rsid w:val="0026281E"/>
    <w:rsid w:val="00262971"/>
    <w:rsid w:val="00264EF6"/>
    <w:rsid w:val="0026509C"/>
    <w:rsid w:val="0026537F"/>
    <w:rsid w:val="0026685E"/>
    <w:rsid w:val="00267664"/>
    <w:rsid w:val="00267C01"/>
    <w:rsid w:val="00267E22"/>
    <w:rsid w:val="00270814"/>
    <w:rsid w:val="00271226"/>
    <w:rsid w:val="00271271"/>
    <w:rsid w:val="00271308"/>
    <w:rsid w:val="0027193C"/>
    <w:rsid w:val="00271E27"/>
    <w:rsid w:val="002723DE"/>
    <w:rsid w:val="00272C05"/>
    <w:rsid w:val="00273046"/>
    <w:rsid w:val="002731F0"/>
    <w:rsid w:val="002733F2"/>
    <w:rsid w:val="00274CFF"/>
    <w:rsid w:val="0027693D"/>
    <w:rsid w:val="00276A76"/>
    <w:rsid w:val="00277456"/>
    <w:rsid w:val="00277BBF"/>
    <w:rsid w:val="002800A1"/>
    <w:rsid w:val="002803ED"/>
    <w:rsid w:val="00281A44"/>
    <w:rsid w:val="00282200"/>
    <w:rsid w:val="0028293A"/>
    <w:rsid w:val="00283FCE"/>
    <w:rsid w:val="002840D1"/>
    <w:rsid w:val="002846D2"/>
    <w:rsid w:val="00284F7E"/>
    <w:rsid w:val="00285846"/>
    <w:rsid w:val="00286880"/>
    <w:rsid w:val="00290D84"/>
    <w:rsid w:val="00291D81"/>
    <w:rsid w:val="00292ADD"/>
    <w:rsid w:val="00293CF6"/>
    <w:rsid w:val="00294CA0"/>
    <w:rsid w:val="002A004E"/>
    <w:rsid w:val="002A00D6"/>
    <w:rsid w:val="002A06F2"/>
    <w:rsid w:val="002A20CE"/>
    <w:rsid w:val="002A2AAD"/>
    <w:rsid w:val="002A34D5"/>
    <w:rsid w:val="002A426E"/>
    <w:rsid w:val="002A4424"/>
    <w:rsid w:val="002A4EB0"/>
    <w:rsid w:val="002A677F"/>
    <w:rsid w:val="002A69AC"/>
    <w:rsid w:val="002A7325"/>
    <w:rsid w:val="002A755B"/>
    <w:rsid w:val="002B00F7"/>
    <w:rsid w:val="002B22A5"/>
    <w:rsid w:val="002B2A53"/>
    <w:rsid w:val="002B3199"/>
    <w:rsid w:val="002B4C49"/>
    <w:rsid w:val="002B559E"/>
    <w:rsid w:val="002B5A7C"/>
    <w:rsid w:val="002B5CBB"/>
    <w:rsid w:val="002B7951"/>
    <w:rsid w:val="002C2227"/>
    <w:rsid w:val="002C23F6"/>
    <w:rsid w:val="002C2779"/>
    <w:rsid w:val="002C39E2"/>
    <w:rsid w:val="002C417F"/>
    <w:rsid w:val="002C4200"/>
    <w:rsid w:val="002C4532"/>
    <w:rsid w:val="002C48E4"/>
    <w:rsid w:val="002C4AD3"/>
    <w:rsid w:val="002C5770"/>
    <w:rsid w:val="002C5A81"/>
    <w:rsid w:val="002C6CE5"/>
    <w:rsid w:val="002C7F37"/>
    <w:rsid w:val="002D05EC"/>
    <w:rsid w:val="002D192B"/>
    <w:rsid w:val="002D1BAE"/>
    <w:rsid w:val="002D2713"/>
    <w:rsid w:val="002D37AC"/>
    <w:rsid w:val="002D4161"/>
    <w:rsid w:val="002D4663"/>
    <w:rsid w:val="002D4A88"/>
    <w:rsid w:val="002D4D68"/>
    <w:rsid w:val="002D72A4"/>
    <w:rsid w:val="002D744A"/>
    <w:rsid w:val="002E0547"/>
    <w:rsid w:val="002E1CB9"/>
    <w:rsid w:val="002E23C2"/>
    <w:rsid w:val="002E249A"/>
    <w:rsid w:val="002E2BA0"/>
    <w:rsid w:val="002E31AD"/>
    <w:rsid w:val="002E402E"/>
    <w:rsid w:val="002E4C5E"/>
    <w:rsid w:val="002E508C"/>
    <w:rsid w:val="002E5B85"/>
    <w:rsid w:val="002E5F47"/>
    <w:rsid w:val="002E63D4"/>
    <w:rsid w:val="002E653E"/>
    <w:rsid w:val="002E7DE2"/>
    <w:rsid w:val="002F03EC"/>
    <w:rsid w:val="002F1056"/>
    <w:rsid w:val="002F170A"/>
    <w:rsid w:val="002F1956"/>
    <w:rsid w:val="002F1D6B"/>
    <w:rsid w:val="002F2111"/>
    <w:rsid w:val="002F542E"/>
    <w:rsid w:val="002F5A2D"/>
    <w:rsid w:val="002F5DE6"/>
    <w:rsid w:val="002F6172"/>
    <w:rsid w:val="002F6953"/>
    <w:rsid w:val="002F73E7"/>
    <w:rsid w:val="002F7A51"/>
    <w:rsid w:val="002F7D68"/>
    <w:rsid w:val="003010D5"/>
    <w:rsid w:val="003011DD"/>
    <w:rsid w:val="003012B6"/>
    <w:rsid w:val="00301F41"/>
    <w:rsid w:val="003021D2"/>
    <w:rsid w:val="00303ADA"/>
    <w:rsid w:val="00303C4C"/>
    <w:rsid w:val="003051F3"/>
    <w:rsid w:val="003055BF"/>
    <w:rsid w:val="003071F0"/>
    <w:rsid w:val="0030789B"/>
    <w:rsid w:val="00307C53"/>
    <w:rsid w:val="00307F88"/>
    <w:rsid w:val="003103FE"/>
    <w:rsid w:val="003107D2"/>
    <w:rsid w:val="003109CB"/>
    <w:rsid w:val="00311208"/>
    <w:rsid w:val="003136B0"/>
    <w:rsid w:val="003136B7"/>
    <w:rsid w:val="003139CD"/>
    <w:rsid w:val="0031531A"/>
    <w:rsid w:val="00316299"/>
    <w:rsid w:val="00316594"/>
    <w:rsid w:val="00317B07"/>
    <w:rsid w:val="0032071C"/>
    <w:rsid w:val="003207A2"/>
    <w:rsid w:val="00321028"/>
    <w:rsid w:val="00321FD4"/>
    <w:rsid w:val="00322CC2"/>
    <w:rsid w:val="00323315"/>
    <w:rsid w:val="00323DEA"/>
    <w:rsid w:val="00324536"/>
    <w:rsid w:val="0032453A"/>
    <w:rsid w:val="003261E7"/>
    <w:rsid w:val="003276FB"/>
    <w:rsid w:val="00327D95"/>
    <w:rsid w:val="003307B2"/>
    <w:rsid w:val="00330B1B"/>
    <w:rsid w:val="00330BFC"/>
    <w:rsid w:val="003311AA"/>
    <w:rsid w:val="0033143A"/>
    <w:rsid w:val="0033192F"/>
    <w:rsid w:val="00331A3C"/>
    <w:rsid w:val="00331BBE"/>
    <w:rsid w:val="00332099"/>
    <w:rsid w:val="00333A7A"/>
    <w:rsid w:val="0033545D"/>
    <w:rsid w:val="00335994"/>
    <w:rsid w:val="00335B73"/>
    <w:rsid w:val="00337040"/>
    <w:rsid w:val="0033722D"/>
    <w:rsid w:val="00337567"/>
    <w:rsid w:val="00337B04"/>
    <w:rsid w:val="00337EF3"/>
    <w:rsid w:val="00341170"/>
    <w:rsid w:val="003413D7"/>
    <w:rsid w:val="003425DA"/>
    <w:rsid w:val="0034448B"/>
    <w:rsid w:val="00344728"/>
    <w:rsid w:val="00344A7E"/>
    <w:rsid w:val="00344C63"/>
    <w:rsid w:val="00345442"/>
    <w:rsid w:val="00345D58"/>
    <w:rsid w:val="00347175"/>
    <w:rsid w:val="0035007C"/>
    <w:rsid w:val="003508CE"/>
    <w:rsid w:val="00350CAB"/>
    <w:rsid w:val="003510D8"/>
    <w:rsid w:val="003514A7"/>
    <w:rsid w:val="003528A1"/>
    <w:rsid w:val="00353D97"/>
    <w:rsid w:val="00354A6F"/>
    <w:rsid w:val="00354D39"/>
    <w:rsid w:val="00354F01"/>
    <w:rsid w:val="00355F2C"/>
    <w:rsid w:val="00356908"/>
    <w:rsid w:val="003572DE"/>
    <w:rsid w:val="00357BF6"/>
    <w:rsid w:val="00357F16"/>
    <w:rsid w:val="00357F80"/>
    <w:rsid w:val="00361404"/>
    <w:rsid w:val="0036191F"/>
    <w:rsid w:val="0036222E"/>
    <w:rsid w:val="00363555"/>
    <w:rsid w:val="00363674"/>
    <w:rsid w:val="00363EA7"/>
    <w:rsid w:val="00365154"/>
    <w:rsid w:val="0036536D"/>
    <w:rsid w:val="00366C04"/>
    <w:rsid w:val="00371039"/>
    <w:rsid w:val="0037267D"/>
    <w:rsid w:val="00375265"/>
    <w:rsid w:val="003757E2"/>
    <w:rsid w:val="0037646F"/>
    <w:rsid w:val="00377335"/>
    <w:rsid w:val="003776BB"/>
    <w:rsid w:val="00377BC2"/>
    <w:rsid w:val="0038077E"/>
    <w:rsid w:val="003816DA"/>
    <w:rsid w:val="00381B88"/>
    <w:rsid w:val="00383A86"/>
    <w:rsid w:val="00383C94"/>
    <w:rsid w:val="00384EA3"/>
    <w:rsid w:val="003856D7"/>
    <w:rsid w:val="0038775E"/>
    <w:rsid w:val="003877E8"/>
    <w:rsid w:val="00387D8A"/>
    <w:rsid w:val="00387ECE"/>
    <w:rsid w:val="00390806"/>
    <w:rsid w:val="00390ED0"/>
    <w:rsid w:val="00391721"/>
    <w:rsid w:val="00391BC6"/>
    <w:rsid w:val="00392852"/>
    <w:rsid w:val="00392B77"/>
    <w:rsid w:val="00392BEC"/>
    <w:rsid w:val="00392E33"/>
    <w:rsid w:val="0039377F"/>
    <w:rsid w:val="003941E4"/>
    <w:rsid w:val="00394C74"/>
    <w:rsid w:val="00394D2A"/>
    <w:rsid w:val="00396129"/>
    <w:rsid w:val="0039678D"/>
    <w:rsid w:val="00396DAC"/>
    <w:rsid w:val="00396FF4"/>
    <w:rsid w:val="00397C58"/>
    <w:rsid w:val="00397E14"/>
    <w:rsid w:val="003A049A"/>
    <w:rsid w:val="003A119C"/>
    <w:rsid w:val="003A40E3"/>
    <w:rsid w:val="003A42B1"/>
    <w:rsid w:val="003A601E"/>
    <w:rsid w:val="003A63CB"/>
    <w:rsid w:val="003A6A46"/>
    <w:rsid w:val="003A715D"/>
    <w:rsid w:val="003A789B"/>
    <w:rsid w:val="003A7940"/>
    <w:rsid w:val="003A7BE5"/>
    <w:rsid w:val="003B07E3"/>
    <w:rsid w:val="003B139E"/>
    <w:rsid w:val="003B1903"/>
    <w:rsid w:val="003B214B"/>
    <w:rsid w:val="003B30AC"/>
    <w:rsid w:val="003B60EF"/>
    <w:rsid w:val="003B6BDD"/>
    <w:rsid w:val="003C0EDE"/>
    <w:rsid w:val="003C11BC"/>
    <w:rsid w:val="003C1B0B"/>
    <w:rsid w:val="003C2566"/>
    <w:rsid w:val="003C27A7"/>
    <w:rsid w:val="003C4BF6"/>
    <w:rsid w:val="003C4CE3"/>
    <w:rsid w:val="003C5012"/>
    <w:rsid w:val="003C5298"/>
    <w:rsid w:val="003C5BCF"/>
    <w:rsid w:val="003C6448"/>
    <w:rsid w:val="003D0226"/>
    <w:rsid w:val="003D04FF"/>
    <w:rsid w:val="003D0CB1"/>
    <w:rsid w:val="003D1F31"/>
    <w:rsid w:val="003D34B0"/>
    <w:rsid w:val="003D409C"/>
    <w:rsid w:val="003D6EEB"/>
    <w:rsid w:val="003D7175"/>
    <w:rsid w:val="003D7753"/>
    <w:rsid w:val="003E0AC0"/>
    <w:rsid w:val="003E13C5"/>
    <w:rsid w:val="003E1B1F"/>
    <w:rsid w:val="003E1CED"/>
    <w:rsid w:val="003E26D9"/>
    <w:rsid w:val="003E2876"/>
    <w:rsid w:val="003E2A90"/>
    <w:rsid w:val="003E2B66"/>
    <w:rsid w:val="003E32AF"/>
    <w:rsid w:val="003E33CC"/>
    <w:rsid w:val="003E4C28"/>
    <w:rsid w:val="003E4C32"/>
    <w:rsid w:val="003E5F7D"/>
    <w:rsid w:val="003E7680"/>
    <w:rsid w:val="003E7DC9"/>
    <w:rsid w:val="003F197D"/>
    <w:rsid w:val="003F21C1"/>
    <w:rsid w:val="003F2D71"/>
    <w:rsid w:val="003F465B"/>
    <w:rsid w:val="003F51C5"/>
    <w:rsid w:val="003F5C83"/>
    <w:rsid w:val="003F7732"/>
    <w:rsid w:val="003F7AB6"/>
    <w:rsid w:val="003F7D7A"/>
    <w:rsid w:val="004012E8"/>
    <w:rsid w:val="0040154C"/>
    <w:rsid w:val="004029C3"/>
    <w:rsid w:val="004054BF"/>
    <w:rsid w:val="004104B7"/>
    <w:rsid w:val="00412928"/>
    <w:rsid w:val="00413B91"/>
    <w:rsid w:val="00413C57"/>
    <w:rsid w:val="00414915"/>
    <w:rsid w:val="00414DAB"/>
    <w:rsid w:val="0041623E"/>
    <w:rsid w:val="004163BF"/>
    <w:rsid w:val="00416977"/>
    <w:rsid w:val="004169A1"/>
    <w:rsid w:val="0041710D"/>
    <w:rsid w:val="004173F1"/>
    <w:rsid w:val="004177E9"/>
    <w:rsid w:val="00417BDA"/>
    <w:rsid w:val="00420632"/>
    <w:rsid w:val="00420BAB"/>
    <w:rsid w:val="00420E25"/>
    <w:rsid w:val="00421608"/>
    <w:rsid w:val="004243AE"/>
    <w:rsid w:val="004245EA"/>
    <w:rsid w:val="0042480C"/>
    <w:rsid w:val="00424E55"/>
    <w:rsid w:val="00425178"/>
    <w:rsid w:val="0042545B"/>
    <w:rsid w:val="00425F2F"/>
    <w:rsid w:val="00426AF9"/>
    <w:rsid w:val="004275CD"/>
    <w:rsid w:val="00430C93"/>
    <w:rsid w:val="00431607"/>
    <w:rsid w:val="00431912"/>
    <w:rsid w:val="004327AA"/>
    <w:rsid w:val="004328BA"/>
    <w:rsid w:val="00432C2B"/>
    <w:rsid w:val="00432CED"/>
    <w:rsid w:val="00433227"/>
    <w:rsid w:val="0043384A"/>
    <w:rsid w:val="004347F0"/>
    <w:rsid w:val="00434F6F"/>
    <w:rsid w:val="004353B3"/>
    <w:rsid w:val="004356A1"/>
    <w:rsid w:val="00435A4A"/>
    <w:rsid w:val="00435B12"/>
    <w:rsid w:val="0043738F"/>
    <w:rsid w:val="00440D01"/>
    <w:rsid w:val="0044100A"/>
    <w:rsid w:val="00441C6A"/>
    <w:rsid w:val="00443096"/>
    <w:rsid w:val="00444265"/>
    <w:rsid w:val="0044574A"/>
    <w:rsid w:val="00446949"/>
    <w:rsid w:val="004475F3"/>
    <w:rsid w:val="00451339"/>
    <w:rsid w:val="004513BD"/>
    <w:rsid w:val="0045259D"/>
    <w:rsid w:val="00453C36"/>
    <w:rsid w:val="00454A8E"/>
    <w:rsid w:val="00454C14"/>
    <w:rsid w:val="004570DA"/>
    <w:rsid w:val="004605A2"/>
    <w:rsid w:val="00461839"/>
    <w:rsid w:val="00461901"/>
    <w:rsid w:val="00461BA3"/>
    <w:rsid w:val="00462E7B"/>
    <w:rsid w:val="00462FBA"/>
    <w:rsid w:val="00463AC2"/>
    <w:rsid w:val="00464972"/>
    <w:rsid w:val="004649B4"/>
    <w:rsid w:val="00464C96"/>
    <w:rsid w:val="004652F6"/>
    <w:rsid w:val="00466F54"/>
    <w:rsid w:val="0046755F"/>
    <w:rsid w:val="00467C10"/>
    <w:rsid w:val="00467EED"/>
    <w:rsid w:val="0047067B"/>
    <w:rsid w:val="0047076A"/>
    <w:rsid w:val="00470EDB"/>
    <w:rsid w:val="004718B9"/>
    <w:rsid w:val="00471BD2"/>
    <w:rsid w:val="004726E8"/>
    <w:rsid w:val="004736A7"/>
    <w:rsid w:val="00473F62"/>
    <w:rsid w:val="0047496E"/>
    <w:rsid w:val="004769C1"/>
    <w:rsid w:val="00477F8D"/>
    <w:rsid w:val="004820E2"/>
    <w:rsid w:val="00483193"/>
    <w:rsid w:val="00483BB9"/>
    <w:rsid w:val="00486B74"/>
    <w:rsid w:val="00491B98"/>
    <w:rsid w:val="00492685"/>
    <w:rsid w:val="004945E5"/>
    <w:rsid w:val="00497BEF"/>
    <w:rsid w:val="004A0507"/>
    <w:rsid w:val="004A06DA"/>
    <w:rsid w:val="004A1387"/>
    <w:rsid w:val="004A2027"/>
    <w:rsid w:val="004A20FB"/>
    <w:rsid w:val="004A2381"/>
    <w:rsid w:val="004A2B3E"/>
    <w:rsid w:val="004A3A52"/>
    <w:rsid w:val="004A51CF"/>
    <w:rsid w:val="004A539C"/>
    <w:rsid w:val="004A5926"/>
    <w:rsid w:val="004A63D3"/>
    <w:rsid w:val="004A6604"/>
    <w:rsid w:val="004A67AC"/>
    <w:rsid w:val="004A69B5"/>
    <w:rsid w:val="004A6D88"/>
    <w:rsid w:val="004A72AC"/>
    <w:rsid w:val="004A7529"/>
    <w:rsid w:val="004A77B3"/>
    <w:rsid w:val="004A7C42"/>
    <w:rsid w:val="004B1381"/>
    <w:rsid w:val="004B21CF"/>
    <w:rsid w:val="004B260A"/>
    <w:rsid w:val="004B29C0"/>
    <w:rsid w:val="004B3BA0"/>
    <w:rsid w:val="004B4EB4"/>
    <w:rsid w:val="004B6011"/>
    <w:rsid w:val="004B6339"/>
    <w:rsid w:val="004C1693"/>
    <w:rsid w:val="004C1761"/>
    <w:rsid w:val="004C254B"/>
    <w:rsid w:val="004C4852"/>
    <w:rsid w:val="004C506E"/>
    <w:rsid w:val="004C7343"/>
    <w:rsid w:val="004C74BE"/>
    <w:rsid w:val="004D06E4"/>
    <w:rsid w:val="004D0BB5"/>
    <w:rsid w:val="004D10D3"/>
    <w:rsid w:val="004D1162"/>
    <w:rsid w:val="004D25BC"/>
    <w:rsid w:val="004D340C"/>
    <w:rsid w:val="004D3418"/>
    <w:rsid w:val="004D389F"/>
    <w:rsid w:val="004D3AF1"/>
    <w:rsid w:val="004D4528"/>
    <w:rsid w:val="004D5465"/>
    <w:rsid w:val="004D5EE9"/>
    <w:rsid w:val="004D625E"/>
    <w:rsid w:val="004D74E9"/>
    <w:rsid w:val="004E0F25"/>
    <w:rsid w:val="004E2782"/>
    <w:rsid w:val="004E3246"/>
    <w:rsid w:val="004E3C9B"/>
    <w:rsid w:val="004E3E74"/>
    <w:rsid w:val="004E454B"/>
    <w:rsid w:val="004E4A36"/>
    <w:rsid w:val="004E56FD"/>
    <w:rsid w:val="004F22E0"/>
    <w:rsid w:val="004F35E9"/>
    <w:rsid w:val="004F3ADF"/>
    <w:rsid w:val="004F4337"/>
    <w:rsid w:val="004F51F0"/>
    <w:rsid w:val="004F5CA1"/>
    <w:rsid w:val="005002CE"/>
    <w:rsid w:val="00501F7D"/>
    <w:rsid w:val="005027FC"/>
    <w:rsid w:val="00503336"/>
    <w:rsid w:val="00503CD1"/>
    <w:rsid w:val="00503CE4"/>
    <w:rsid w:val="0050464C"/>
    <w:rsid w:val="005048A7"/>
    <w:rsid w:val="005065BF"/>
    <w:rsid w:val="00506FD6"/>
    <w:rsid w:val="00507CF3"/>
    <w:rsid w:val="00510059"/>
    <w:rsid w:val="00510711"/>
    <w:rsid w:val="005121FF"/>
    <w:rsid w:val="00512AA9"/>
    <w:rsid w:val="00513015"/>
    <w:rsid w:val="00513C7B"/>
    <w:rsid w:val="0051558C"/>
    <w:rsid w:val="005160E5"/>
    <w:rsid w:val="0051661E"/>
    <w:rsid w:val="005167D1"/>
    <w:rsid w:val="00516A7A"/>
    <w:rsid w:val="0052147A"/>
    <w:rsid w:val="00521F5E"/>
    <w:rsid w:val="00522461"/>
    <w:rsid w:val="00523F45"/>
    <w:rsid w:val="00526450"/>
    <w:rsid w:val="00526C5D"/>
    <w:rsid w:val="005275B3"/>
    <w:rsid w:val="005303F1"/>
    <w:rsid w:val="00530660"/>
    <w:rsid w:val="00532304"/>
    <w:rsid w:val="00532ACA"/>
    <w:rsid w:val="00532CEA"/>
    <w:rsid w:val="005332A3"/>
    <w:rsid w:val="00533331"/>
    <w:rsid w:val="0053419E"/>
    <w:rsid w:val="005347D3"/>
    <w:rsid w:val="0053484E"/>
    <w:rsid w:val="00534BFB"/>
    <w:rsid w:val="00534C7F"/>
    <w:rsid w:val="00534DB8"/>
    <w:rsid w:val="00536207"/>
    <w:rsid w:val="00536E3E"/>
    <w:rsid w:val="005402F6"/>
    <w:rsid w:val="005413D8"/>
    <w:rsid w:val="0054167B"/>
    <w:rsid w:val="00542183"/>
    <w:rsid w:val="0054309E"/>
    <w:rsid w:val="005430B3"/>
    <w:rsid w:val="00543FD3"/>
    <w:rsid w:val="00544DB5"/>
    <w:rsid w:val="005502B2"/>
    <w:rsid w:val="005505C5"/>
    <w:rsid w:val="00551202"/>
    <w:rsid w:val="00551751"/>
    <w:rsid w:val="00552EBA"/>
    <w:rsid w:val="00553A0F"/>
    <w:rsid w:val="00554B8B"/>
    <w:rsid w:val="0055740B"/>
    <w:rsid w:val="00557DB1"/>
    <w:rsid w:val="00557DC6"/>
    <w:rsid w:val="00560B16"/>
    <w:rsid w:val="00560FE7"/>
    <w:rsid w:val="0056196E"/>
    <w:rsid w:val="00562335"/>
    <w:rsid w:val="0056272F"/>
    <w:rsid w:val="00563188"/>
    <w:rsid w:val="00563BFD"/>
    <w:rsid w:val="00563EC1"/>
    <w:rsid w:val="005648C9"/>
    <w:rsid w:val="0056502D"/>
    <w:rsid w:val="00565144"/>
    <w:rsid w:val="00565DFD"/>
    <w:rsid w:val="005666F5"/>
    <w:rsid w:val="005668CD"/>
    <w:rsid w:val="00567B43"/>
    <w:rsid w:val="00570070"/>
    <w:rsid w:val="005705D0"/>
    <w:rsid w:val="0057080F"/>
    <w:rsid w:val="005727F0"/>
    <w:rsid w:val="0057563E"/>
    <w:rsid w:val="005758B8"/>
    <w:rsid w:val="00576C9E"/>
    <w:rsid w:val="00576D2C"/>
    <w:rsid w:val="005825C7"/>
    <w:rsid w:val="00582640"/>
    <w:rsid w:val="00582C08"/>
    <w:rsid w:val="00583B1D"/>
    <w:rsid w:val="00583CF3"/>
    <w:rsid w:val="00584494"/>
    <w:rsid w:val="00584DE6"/>
    <w:rsid w:val="00585D12"/>
    <w:rsid w:val="005867DC"/>
    <w:rsid w:val="00586E9F"/>
    <w:rsid w:val="0059152F"/>
    <w:rsid w:val="005928D9"/>
    <w:rsid w:val="005929D0"/>
    <w:rsid w:val="00593BA9"/>
    <w:rsid w:val="005941EC"/>
    <w:rsid w:val="00594598"/>
    <w:rsid w:val="0059485D"/>
    <w:rsid w:val="00595E7D"/>
    <w:rsid w:val="00595F05"/>
    <w:rsid w:val="005965E6"/>
    <w:rsid w:val="005A0520"/>
    <w:rsid w:val="005A083D"/>
    <w:rsid w:val="005A0C0E"/>
    <w:rsid w:val="005A0F4B"/>
    <w:rsid w:val="005A1A5A"/>
    <w:rsid w:val="005A2017"/>
    <w:rsid w:val="005A20F0"/>
    <w:rsid w:val="005A22EF"/>
    <w:rsid w:val="005A2E82"/>
    <w:rsid w:val="005A3146"/>
    <w:rsid w:val="005A38AE"/>
    <w:rsid w:val="005A52DD"/>
    <w:rsid w:val="005A54D7"/>
    <w:rsid w:val="005A596B"/>
    <w:rsid w:val="005A6188"/>
    <w:rsid w:val="005A7BE0"/>
    <w:rsid w:val="005B0A91"/>
    <w:rsid w:val="005B0F6C"/>
    <w:rsid w:val="005B0F9E"/>
    <w:rsid w:val="005B139C"/>
    <w:rsid w:val="005B1E19"/>
    <w:rsid w:val="005B217C"/>
    <w:rsid w:val="005B2D1B"/>
    <w:rsid w:val="005B36D1"/>
    <w:rsid w:val="005B3897"/>
    <w:rsid w:val="005B4497"/>
    <w:rsid w:val="005B50C9"/>
    <w:rsid w:val="005B5116"/>
    <w:rsid w:val="005B58FF"/>
    <w:rsid w:val="005B6E1C"/>
    <w:rsid w:val="005B75A3"/>
    <w:rsid w:val="005C0243"/>
    <w:rsid w:val="005C1633"/>
    <w:rsid w:val="005C1F77"/>
    <w:rsid w:val="005C2173"/>
    <w:rsid w:val="005C4242"/>
    <w:rsid w:val="005C4547"/>
    <w:rsid w:val="005C5756"/>
    <w:rsid w:val="005C73B0"/>
    <w:rsid w:val="005C7400"/>
    <w:rsid w:val="005C7AF2"/>
    <w:rsid w:val="005D09DB"/>
    <w:rsid w:val="005D0E21"/>
    <w:rsid w:val="005D1AB9"/>
    <w:rsid w:val="005D2C1D"/>
    <w:rsid w:val="005D3A2D"/>
    <w:rsid w:val="005D59EE"/>
    <w:rsid w:val="005D65AC"/>
    <w:rsid w:val="005D68C7"/>
    <w:rsid w:val="005E0031"/>
    <w:rsid w:val="005E02EA"/>
    <w:rsid w:val="005E1486"/>
    <w:rsid w:val="005E1E93"/>
    <w:rsid w:val="005E20DC"/>
    <w:rsid w:val="005E2B6D"/>
    <w:rsid w:val="005E3713"/>
    <w:rsid w:val="005E3EDE"/>
    <w:rsid w:val="005E43C1"/>
    <w:rsid w:val="005E5102"/>
    <w:rsid w:val="005E5BCF"/>
    <w:rsid w:val="005E60A5"/>
    <w:rsid w:val="005E6B22"/>
    <w:rsid w:val="005F0233"/>
    <w:rsid w:val="005F03D3"/>
    <w:rsid w:val="005F1186"/>
    <w:rsid w:val="005F1466"/>
    <w:rsid w:val="005F3AD9"/>
    <w:rsid w:val="005F45CA"/>
    <w:rsid w:val="005F4626"/>
    <w:rsid w:val="005F79CC"/>
    <w:rsid w:val="005F7B7D"/>
    <w:rsid w:val="00600FCB"/>
    <w:rsid w:val="00602CDB"/>
    <w:rsid w:val="0060403B"/>
    <w:rsid w:val="00604495"/>
    <w:rsid w:val="00604DF2"/>
    <w:rsid w:val="00605577"/>
    <w:rsid w:val="00606F70"/>
    <w:rsid w:val="006113A3"/>
    <w:rsid w:val="0061157C"/>
    <w:rsid w:val="0061191C"/>
    <w:rsid w:val="006127C4"/>
    <w:rsid w:val="0061305A"/>
    <w:rsid w:val="006132BB"/>
    <w:rsid w:val="00614D3A"/>
    <w:rsid w:val="00615400"/>
    <w:rsid w:val="00615BFD"/>
    <w:rsid w:val="006161D0"/>
    <w:rsid w:val="006169A1"/>
    <w:rsid w:val="00621525"/>
    <w:rsid w:val="00621811"/>
    <w:rsid w:val="00622641"/>
    <w:rsid w:val="00623297"/>
    <w:rsid w:val="00623543"/>
    <w:rsid w:val="006238E8"/>
    <w:rsid w:val="00623A3A"/>
    <w:rsid w:val="006252E4"/>
    <w:rsid w:val="006272CC"/>
    <w:rsid w:val="00631458"/>
    <w:rsid w:val="006325C9"/>
    <w:rsid w:val="00632FFA"/>
    <w:rsid w:val="006335EB"/>
    <w:rsid w:val="00633E1F"/>
    <w:rsid w:val="00634924"/>
    <w:rsid w:val="006356F5"/>
    <w:rsid w:val="006357E5"/>
    <w:rsid w:val="00637606"/>
    <w:rsid w:val="00637CF0"/>
    <w:rsid w:val="00637F0C"/>
    <w:rsid w:val="00640764"/>
    <w:rsid w:val="006407F9"/>
    <w:rsid w:val="00641D6E"/>
    <w:rsid w:val="00644256"/>
    <w:rsid w:val="00644E2C"/>
    <w:rsid w:val="00644E57"/>
    <w:rsid w:val="00645EF4"/>
    <w:rsid w:val="0064653A"/>
    <w:rsid w:val="006476EA"/>
    <w:rsid w:val="006479C8"/>
    <w:rsid w:val="0065000D"/>
    <w:rsid w:val="006500DF"/>
    <w:rsid w:val="00650A15"/>
    <w:rsid w:val="00650D31"/>
    <w:rsid w:val="00651691"/>
    <w:rsid w:val="00651B2D"/>
    <w:rsid w:val="00651BFD"/>
    <w:rsid w:val="006528FB"/>
    <w:rsid w:val="00652B1D"/>
    <w:rsid w:val="00654B77"/>
    <w:rsid w:val="00655B21"/>
    <w:rsid w:val="00656CA2"/>
    <w:rsid w:val="00660C47"/>
    <w:rsid w:val="00660E12"/>
    <w:rsid w:val="0066164A"/>
    <w:rsid w:val="006622C2"/>
    <w:rsid w:val="0066289F"/>
    <w:rsid w:val="0066376E"/>
    <w:rsid w:val="00663961"/>
    <w:rsid w:val="00663B03"/>
    <w:rsid w:val="00664523"/>
    <w:rsid w:val="006647C4"/>
    <w:rsid w:val="006648C0"/>
    <w:rsid w:val="00665A2D"/>
    <w:rsid w:val="00667336"/>
    <w:rsid w:val="00672F0F"/>
    <w:rsid w:val="0067331C"/>
    <w:rsid w:val="00674FAE"/>
    <w:rsid w:val="00675F2C"/>
    <w:rsid w:val="006761ED"/>
    <w:rsid w:val="00677786"/>
    <w:rsid w:val="00681499"/>
    <w:rsid w:val="006817E2"/>
    <w:rsid w:val="00683534"/>
    <w:rsid w:val="0068446E"/>
    <w:rsid w:val="00685F33"/>
    <w:rsid w:val="006868B8"/>
    <w:rsid w:val="006877DE"/>
    <w:rsid w:val="00687D6C"/>
    <w:rsid w:val="0069030F"/>
    <w:rsid w:val="00690C39"/>
    <w:rsid w:val="00690EA7"/>
    <w:rsid w:val="006917E0"/>
    <w:rsid w:val="00691DD2"/>
    <w:rsid w:val="00693563"/>
    <w:rsid w:val="00694A7E"/>
    <w:rsid w:val="00694DC5"/>
    <w:rsid w:val="00695138"/>
    <w:rsid w:val="00696054"/>
    <w:rsid w:val="006968ED"/>
    <w:rsid w:val="00696960"/>
    <w:rsid w:val="006A03C8"/>
    <w:rsid w:val="006A2C8F"/>
    <w:rsid w:val="006A3186"/>
    <w:rsid w:val="006A338E"/>
    <w:rsid w:val="006A3EBB"/>
    <w:rsid w:val="006A5BEC"/>
    <w:rsid w:val="006A6B4E"/>
    <w:rsid w:val="006A6F76"/>
    <w:rsid w:val="006A75BD"/>
    <w:rsid w:val="006A7855"/>
    <w:rsid w:val="006B175E"/>
    <w:rsid w:val="006B17F4"/>
    <w:rsid w:val="006B191C"/>
    <w:rsid w:val="006B20B8"/>
    <w:rsid w:val="006B23C6"/>
    <w:rsid w:val="006B2A8B"/>
    <w:rsid w:val="006B2B68"/>
    <w:rsid w:val="006B390C"/>
    <w:rsid w:val="006B4407"/>
    <w:rsid w:val="006B56D4"/>
    <w:rsid w:val="006B672B"/>
    <w:rsid w:val="006B6B82"/>
    <w:rsid w:val="006B7CAD"/>
    <w:rsid w:val="006C0696"/>
    <w:rsid w:val="006C1431"/>
    <w:rsid w:val="006C28DC"/>
    <w:rsid w:val="006C3525"/>
    <w:rsid w:val="006C4C8D"/>
    <w:rsid w:val="006C5638"/>
    <w:rsid w:val="006C5A9B"/>
    <w:rsid w:val="006C5FFB"/>
    <w:rsid w:val="006C7F59"/>
    <w:rsid w:val="006D0213"/>
    <w:rsid w:val="006D0E3B"/>
    <w:rsid w:val="006D0F6D"/>
    <w:rsid w:val="006D24AC"/>
    <w:rsid w:val="006D2E03"/>
    <w:rsid w:val="006D3F44"/>
    <w:rsid w:val="006D4801"/>
    <w:rsid w:val="006D4CC3"/>
    <w:rsid w:val="006D5BA1"/>
    <w:rsid w:val="006E0B3C"/>
    <w:rsid w:val="006E2DA6"/>
    <w:rsid w:val="006E3583"/>
    <w:rsid w:val="006E3DF5"/>
    <w:rsid w:val="006E42DF"/>
    <w:rsid w:val="006E49E2"/>
    <w:rsid w:val="006E4A19"/>
    <w:rsid w:val="006E62C2"/>
    <w:rsid w:val="006E6708"/>
    <w:rsid w:val="006E6AD4"/>
    <w:rsid w:val="006E6CD1"/>
    <w:rsid w:val="006E7E79"/>
    <w:rsid w:val="006F0580"/>
    <w:rsid w:val="006F1CF8"/>
    <w:rsid w:val="006F2EE6"/>
    <w:rsid w:val="006F32F7"/>
    <w:rsid w:val="006F3E2E"/>
    <w:rsid w:val="006F4605"/>
    <w:rsid w:val="006F5A70"/>
    <w:rsid w:val="006F5BCB"/>
    <w:rsid w:val="006F7976"/>
    <w:rsid w:val="007028C4"/>
    <w:rsid w:val="00702E51"/>
    <w:rsid w:val="00703024"/>
    <w:rsid w:val="0070490F"/>
    <w:rsid w:val="0070496B"/>
    <w:rsid w:val="00704F46"/>
    <w:rsid w:val="0070534C"/>
    <w:rsid w:val="00705C23"/>
    <w:rsid w:val="00705DC6"/>
    <w:rsid w:val="00707E8D"/>
    <w:rsid w:val="00707F69"/>
    <w:rsid w:val="00710E2A"/>
    <w:rsid w:val="00710F2B"/>
    <w:rsid w:val="00712BE8"/>
    <w:rsid w:val="0071400B"/>
    <w:rsid w:val="00714238"/>
    <w:rsid w:val="0071443B"/>
    <w:rsid w:val="00714640"/>
    <w:rsid w:val="00714B59"/>
    <w:rsid w:val="00715F3E"/>
    <w:rsid w:val="00716760"/>
    <w:rsid w:val="00720978"/>
    <w:rsid w:val="00720B5C"/>
    <w:rsid w:val="00721138"/>
    <w:rsid w:val="00721369"/>
    <w:rsid w:val="00722B6A"/>
    <w:rsid w:val="00722E61"/>
    <w:rsid w:val="0072349F"/>
    <w:rsid w:val="00723A00"/>
    <w:rsid w:val="00724444"/>
    <w:rsid w:val="00726A08"/>
    <w:rsid w:val="00733431"/>
    <w:rsid w:val="00734357"/>
    <w:rsid w:val="0073443C"/>
    <w:rsid w:val="00734B0D"/>
    <w:rsid w:val="00734F7F"/>
    <w:rsid w:val="00735008"/>
    <w:rsid w:val="00735688"/>
    <w:rsid w:val="00735B26"/>
    <w:rsid w:val="00735F3F"/>
    <w:rsid w:val="00735F54"/>
    <w:rsid w:val="007362B0"/>
    <w:rsid w:val="00736DB3"/>
    <w:rsid w:val="00737EE6"/>
    <w:rsid w:val="007404A7"/>
    <w:rsid w:val="007411F8"/>
    <w:rsid w:val="00742FC1"/>
    <w:rsid w:val="00743501"/>
    <w:rsid w:val="00743850"/>
    <w:rsid w:val="0074455B"/>
    <w:rsid w:val="00746459"/>
    <w:rsid w:val="0074691B"/>
    <w:rsid w:val="007472BF"/>
    <w:rsid w:val="00747651"/>
    <w:rsid w:val="00747D54"/>
    <w:rsid w:val="00747F49"/>
    <w:rsid w:val="0075098E"/>
    <w:rsid w:val="00751C0D"/>
    <w:rsid w:val="00754106"/>
    <w:rsid w:val="007541A7"/>
    <w:rsid w:val="00754AE0"/>
    <w:rsid w:val="0075526F"/>
    <w:rsid w:val="007555F7"/>
    <w:rsid w:val="007563C0"/>
    <w:rsid w:val="00756C43"/>
    <w:rsid w:val="00757B0C"/>
    <w:rsid w:val="00757B65"/>
    <w:rsid w:val="00757E86"/>
    <w:rsid w:val="00760E93"/>
    <w:rsid w:val="00761187"/>
    <w:rsid w:val="007613AF"/>
    <w:rsid w:val="00762CAD"/>
    <w:rsid w:val="00762CE8"/>
    <w:rsid w:val="007637D3"/>
    <w:rsid w:val="00763BD4"/>
    <w:rsid w:val="00763FBF"/>
    <w:rsid w:val="0076442B"/>
    <w:rsid w:val="00765FFE"/>
    <w:rsid w:val="007662CD"/>
    <w:rsid w:val="00766C19"/>
    <w:rsid w:val="0076742B"/>
    <w:rsid w:val="007674FF"/>
    <w:rsid w:val="007713B5"/>
    <w:rsid w:val="00771DCD"/>
    <w:rsid w:val="00773F07"/>
    <w:rsid w:val="007740AA"/>
    <w:rsid w:val="007747EE"/>
    <w:rsid w:val="00774B07"/>
    <w:rsid w:val="00776031"/>
    <w:rsid w:val="007769FD"/>
    <w:rsid w:val="00777664"/>
    <w:rsid w:val="007804C8"/>
    <w:rsid w:val="007806A4"/>
    <w:rsid w:val="00780EA3"/>
    <w:rsid w:val="0078288B"/>
    <w:rsid w:val="00782C62"/>
    <w:rsid w:val="00782EB8"/>
    <w:rsid w:val="007832AC"/>
    <w:rsid w:val="00783707"/>
    <w:rsid w:val="0078515B"/>
    <w:rsid w:val="007867B6"/>
    <w:rsid w:val="00787CE8"/>
    <w:rsid w:val="00787D76"/>
    <w:rsid w:val="0079069E"/>
    <w:rsid w:val="007919DE"/>
    <w:rsid w:val="00791E24"/>
    <w:rsid w:val="007928D1"/>
    <w:rsid w:val="00792BE5"/>
    <w:rsid w:val="00793327"/>
    <w:rsid w:val="00796ED6"/>
    <w:rsid w:val="00797EF0"/>
    <w:rsid w:val="007A00E7"/>
    <w:rsid w:val="007A0B84"/>
    <w:rsid w:val="007A0BC5"/>
    <w:rsid w:val="007A0D78"/>
    <w:rsid w:val="007A1353"/>
    <w:rsid w:val="007A3988"/>
    <w:rsid w:val="007A4842"/>
    <w:rsid w:val="007A52B2"/>
    <w:rsid w:val="007A5964"/>
    <w:rsid w:val="007A6B08"/>
    <w:rsid w:val="007A79E2"/>
    <w:rsid w:val="007B0534"/>
    <w:rsid w:val="007B0DD0"/>
    <w:rsid w:val="007B2385"/>
    <w:rsid w:val="007B2CA3"/>
    <w:rsid w:val="007B3AEF"/>
    <w:rsid w:val="007B3CC0"/>
    <w:rsid w:val="007B5FE1"/>
    <w:rsid w:val="007B658D"/>
    <w:rsid w:val="007B6E1D"/>
    <w:rsid w:val="007B6FE3"/>
    <w:rsid w:val="007C09E0"/>
    <w:rsid w:val="007C36CF"/>
    <w:rsid w:val="007C49DA"/>
    <w:rsid w:val="007C5414"/>
    <w:rsid w:val="007C6A01"/>
    <w:rsid w:val="007C6C62"/>
    <w:rsid w:val="007C7D35"/>
    <w:rsid w:val="007D0F5C"/>
    <w:rsid w:val="007D20C4"/>
    <w:rsid w:val="007D3088"/>
    <w:rsid w:val="007D33D7"/>
    <w:rsid w:val="007D341B"/>
    <w:rsid w:val="007D3452"/>
    <w:rsid w:val="007D3C81"/>
    <w:rsid w:val="007D44CD"/>
    <w:rsid w:val="007D4A3B"/>
    <w:rsid w:val="007D4EA5"/>
    <w:rsid w:val="007D5163"/>
    <w:rsid w:val="007D570D"/>
    <w:rsid w:val="007D5DC2"/>
    <w:rsid w:val="007D75A1"/>
    <w:rsid w:val="007E1442"/>
    <w:rsid w:val="007E31FF"/>
    <w:rsid w:val="007E376A"/>
    <w:rsid w:val="007E58D6"/>
    <w:rsid w:val="007E6541"/>
    <w:rsid w:val="007E72B7"/>
    <w:rsid w:val="007E75ED"/>
    <w:rsid w:val="007E7941"/>
    <w:rsid w:val="007F0238"/>
    <w:rsid w:val="007F2E66"/>
    <w:rsid w:val="007F30BC"/>
    <w:rsid w:val="007F32A2"/>
    <w:rsid w:val="007F34F3"/>
    <w:rsid w:val="007F37D4"/>
    <w:rsid w:val="007F3822"/>
    <w:rsid w:val="007F5057"/>
    <w:rsid w:val="007F5677"/>
    <w:rsid w:val="007F6060"/>
    <w:rsid w:val="007F78F7"/>
    <w:rsid w:val="00801248"/>
    <w:rsid w:val="0080148A"/>
    <w:rsid w:val="00802025"/>
    <w:rsid w:val="008025F8"/>
    <w:rsid w:val="00802844"/>
    <w:rsid w:val="008049AE"/>
    <w:rsid w:val="00804E18"/>
    <w:rsid w:val="00804F06"/>
    <w:rsid w:val="00806955"/>
    <w:rsid w:val="00810C9F"/>
    <w:rsid w:val="0081100D"/>
    <w:rsid w:val="00813708"/>
    <w:rsid w:val="0081434A"/>
    <w:rsid w:val="008156AD"/>
    <w:rsid w:val="0081685C"/>
    <w:rsid w:val="00817802"/>
    <w:rsid w:val="00817FEF"/>
    <w:rsid w:val="00820759"/>
    <w:rsid w:val="0082242C"/>
    <w:rsid w:val="00823039"/>
    <w:rsid w:val="008232F2"/>
    <w:rsid w:val="00823D22"/>
    <w:rsid w:val="00825DA3"/>
    <w:rsid w:val="00826786"/>
    <w:rsid w:val="0083046D"/>
    <w:rsid w:val="008305DA"/>
    <w:rsid w:val="00830A07"/>
    <w:rsid w:val="00830AC7"/>
    <w:rsid w:val="00831EF6"/>
    <w:rsid w:val="00837E1B"/>
    <w:rsid w:val="008400A2"/>
    <w:rsid w:val="00840CC4"/>
    <w:rsid w:val="00841569"/>
    <w:rsid w:val="008416ED"/>
    <w:rsid w:val="00841AD7"/>
    <w:rsid w:val="00841B0A"/>
    <w:rsid w:val="00841D21"/>
    <w:rsid w:val="00841D70"/>
    <w:rsid w:val="00841EED"/>
    <w:rsid w:val="00842692"/>
    <w:rsid w:val="00842835"/>
    <w:rsid w:val="0084291A"/>
    <w:rsid w:val="008431A8"/>
    <w:rsid w:val="008439D3"/>
    <w:rsid w:val="00843C98"/>
    <w:rsid w:val="00844020"/>
    <w:rsid w:val="00844C9B"/>
    <w:rsid w:val="00845B73"/>
    <w:rsid w:val="008461E6"/>
    <w:rsid w:val="00846557"/>
    <w:rsid w:val="00846FAE"/>
    <w:rsid w:val="008475B7"/>
    <w:rsid w:val="00847E2A"/>
    <w:rsid w:val="00851D90"/>
    <w:rsid w:val="0085208B"/>
    <w:rsid w:val="00852A5D"/>
    <w:rsid w:val="008536E2"/>
    <w:rsid w:val="0085486D"/>
    <w:rsid w:val="00854B83"/>
    <w:rsid w:val="008555BC"/>
    <w:rsid w:val="00856F54"/>
    <w:rsid w:val="008574BB"/>
    <w:rsid w:val="008615ED"/>
    <w:rsid w:val="00862A30"/>
    <w:rsid w:val="00864548"/>
    <w:rsid w:val="00864733"/>
    <w:rsid w:val="00864C1E"/>
    <w:rsid w:val="0086534F"/>
    <w:rsid w:val="00865432"/>
    <w:rsid w:val="0086617A"/>
    <w:rsid w:val="008719CE"/>
    <w:rsid w:val="008727A7"/>
    <w:rsid w:val="00872D9B"/>
    <w:rsid w:val="008743DC"/>
    <w:rsid w:val="00874543"/>
    <w:rsid w:val="00874D0F"/>
    <w:rsid w:val="008759F6"/>
    <w:rsid w:val="00876D8A"/>
    <w:rsid w:val="00877876"/>
    <w:rsid w:val="00880C07"/>
    <w:rsid w:val="00880CB0"/>
    <w:rsid w:val="00881682"/>
    <w:rsid w:val="00882884"/>
    <w:rsid w:val="00883C44"/>
    <w:rsid w:val="00883DF7"/>
    <w:rsid w:val="00883F86"/>
    <w:rsid w:val="008850D3"/>
    <w:rsid w:val="008856CB"/>
    <w:rsid w:val="00885CA9"/>
    <w:rsid w:val="00885CCB"/>
    <w:rsid w:val="0088643C"/>
    <w:rsid w:val="00886AA6"/>
    <w:rsid w:val="00886D28"/>
    <w:rsid w:val="00890344"/>
    <w:rsid w:val="00890A73"/>
    <w:rsid w:val="00890AF2"/>
    <w:rsid w:val="008910EC"/>
    <w:rsid w:val="00891BDC"/>
    <w:rsid w:val="00891E6D"/>
    <w:rsid w:val="00891F1F"/>
    <w:rsid w:val="008922A8"/>
    <w:rsid w:val="0089281A"/>
    <w:rsid w:val="00893720"/>
    <w:rsid w:val="00893CF6"/>
    <w:rsid w:val="00894724"/>
    <w:rsid w:val="00895159"/>
    <w:rsid w:val="00895192"/>
    <w:rsid w:val="00897222"/>
    <w:rsid w:val="0089761D"/>
    <w:rsid w:val="008A0D80"/>
    <w:rsid w:val="008A0F42"/>
    <w:rsid w:val="008A0FAA"/>
    <w:rsid w:val="008A119B"/>
    <w:rsid w:val="008A11D1"/>
    <w:rsid w:val="008A19B9"/>
    <w:rsid w:val="008A26BD"/>
    <w:rsid w:val="008A3335"/>
    <w:rsid w:val="008A349F"/>
    <w:rsid w:val="008A5291"/>
    <w:rsid w:val="008A5D2B"/>
    <w:rsid w:val="008A6A4E"/>
    <w:rsid w:val="008A7575"/>
    <w:rsid w:val="008B01DF"/>
    <w:rsid w:val="008B0E11"/>
    <w:rsid w:val="008B1190"/>
    <w:rsid w:val="008B2207"/>
    <w:rsid w:val="008B37E5"/>
    <w:rsid w:val="008B60DC"/>
    <w:rsid w:val="008B6C05"/>
    <w:rsid w:val="008B78E0"/>
    <w:rsid w:val="008C046E"/>
    <w:rsid w:val="008C0EDC"/>
    <w:rsid w:val="008C1AC3"/>
    <w:rsid w:val="008C1EA0"/>
    <w:rsid w:val="008C201A"/>
    <w:rsid w:val="008C2E31"/>
    <w:rsid w:val="008C468E"/>
    <w:rsid w:val="008C4CBF"/>
    <w:rsid w:val="008C4DF2"/>
    <w:rsid w:val="008C5880"/>
    <w:rsid w:val="008C7A03"/>
    <w:rsid w:val="008D1666"/>
    <w:rsid w:val="008D1965"/>
    <w:rsid w:val="008D1A56"/>
    <w:rsid w:val="008D1FEF"/>
    <w:rsid w:val="008D20AD"/>
    <w:rsid w:val="008D25D1"/>
    <w:rsid w:val="008D467D"/>
    <w:rsid w:val="008D5731"/>
    <w:rsid w:val="008D5997"/>
    <w:rsid w:val="008D721E"/>
    <w:rsid w:val="008D7E0D"/>
    <w:rsid w:val="008D7F68"/>
    <w:rsid w:val="008E0395"/>
    <w:rsid w:val="008E0755"/>
    <w:rsid w:val="008E07CA"/>
    <w:rsid w:val="008E0FFB"/>
    <w:rsid w:val="008E25E8"/>
    <w:rsid w:val="008E2AD3"/>
    <w:rsid w:val="008E2B36"/>
    <w:rsid w:val="008E3DC3"/>
    <w:rsid w:val="008E3EAC"/>
    <w:rsid w:val="008E3F09"/>
    <w:rsid w:val="008E523C"/>
    <w:rsid w:val="008E64C3"/>
    <w:rsid w:val="008E7882"/>
    <w:rsid w:val="008E7F25"/>
    <w:rsid w:val="008F17F9"/>
    <w:rsid w:val="008F1CE1"/>
    <w:rsid w:val="008F1DE2"/>
    <w:rsid w:val="008F3F6D"/>
    <w:rsid w:val="008F4F33"/>
    <w:rsid w:val="008F7234"/>
    <w:rsid w:val="008F7CD5"/>
    <w:rsid w:val="0090049D"/>
    <w:rsid w:val="00900E2A"/>
    <w:rsid w:val="0090152A"/>
    <w:rsid w:val="00902240"/>
    <w:rsid w:val="00902668"/>
    <w:rsid w:val="009031E4"/>
    <w:rsid w:val="009035B9"/>
    <w:rsid w:val="009036EA"/>
    <w:rsid w:val="00903B1D"/>
    <w:rsid w:val="009044D3"/>
    <w:rsid w:val="0090480F"/>
    <w:rsid w:val="009048CC"/>
    <w:rsid w:val="00904CE4"/>
    <w:rsid w:val="009056B9"/>
    <w:rsid w:val="00905C92"/>
    <w:rsid w:val="00907C47"/>
    <w:rsid w:val="0091006D"/>
    <w:rsid w:val="0091036E"/>
    <w:rsid w:val="00911B7C"/>
    <w:rsid w:val="009133E4"/>
    <w:rsid w:val="00914282"/>
    <w:rsid w:val="009155DA"/>
    <w:rsid w:val="009165E0"/>
    <w:rsid w:val="00916A5D"/>
    <w:rsid w:val="00920103"/>
    <w:rsid w:val="00920AB2"/>
    <w:rsid w:val="00920C72"/>
    <w:rsid w:val="0092127C"/>
    <w:rsid w:val="00921D14"/>
    <w:rsid w:val="00922906"/>
    <w:rsid w:val="00922AC4"/>
    <w:rsid w:val="00923840"/>
    <w:rsid w:val="0092498C"/>
    <w:rsid w:val="009250E2"/>
    <w:rsid w:val="009256BA"/>
    <w:rsid w:val="0092608C"/>
    <w:rsid w:val="009276D7"/>
    <w:rsid w:val="00927779"/>
    <w:rsid w:val="0092791A"/>
    <w:rsid w:val="00930F1C"/>
    <w:rsid w:val="00931036"/>
    <w:rsid w:val="0093122F"/>
    <w:rsid w:val="009317D7"/>
    <w:rsid w:val="009317FA"/>
    <w:rsid w:val="00932383"/>
    <w:rsid w:val="0093437C"/>
    <w:rsid w:val="00934ADA"/>
    <w:rsid w:val="00934B6A"/>
    <w:rsid w:val="00935206"/>
    <w:rsid w:val="00935C4F"/>
    <w:rsid w:val="00935E07"/>
    <w:rsid w:val="00935F81"/>
    <w:rsid w:val="0093690E"/>
    <w:rsid w:val="00936A46"/>
    <w:rsid w:val="00937E98"/>
    <w:rsid w:val="009401CD"/>
    <w:rsid w:val="00940ED6"/>
    <w:rsid w:val="0094116C"/>
    <w:rsid w:val="00941B24"/>
    <w:rsid w:val="00942D83"/>
    <w:rsid w:val="0094399C"/>
    <w:rsid w:val="00943FFF"/>
    <w:rsid w:val="00944D3A"/>
    <w:rsid w:val="00944D76"/>
    <w:rsid w:val="00944FDE"/>
    <w:rsid w:val="009459BD"/>
    <w:rsid w:val="00945F22"/>
    <w:rsid w:val="00946562"/>
    <w:rsid w:val="00946703"/>
    <w:rsid w:val="00946CE8"/>
    <w:rsid w:val="00946E0B"/>
    <w:rsid w:val="009474CB"/>
    <w:rsid w:val="0094759D"/>
    <w:rsid w:val="00950AE1"/>
    <w:rsid w:val="00951275"/>
    <w:rsid w:val="009537F6"/>
    <w:rsid w:val="00953930"/>
    <w:rsid w:val="00955435"/>
    <w:rsid w:val="00955A86"/>
    <w:rsid w:val="009569C4"/>
    <w:rsid w:val="00956B35"/>
    <w:rsid w:val="0095758E"/>
    <w:rsid w:val="009576EE"/>
    <w:rsid w:val="00957A1B"/>
    <w:rsid w:val="00957D4C"/>
    <w:rsid w:val="009604C2"/>
    <w:rsid w:val="0096053E"/>
    <w:rsid w:val="0096164B"/>
    <w:rsid w:val="009616BE"/>
    <w:rsid w:val="00961B8E"/>
    <w:rsid w:val="00962470"/>
    <w:rsid w:val="0096321D"/>
    <w:rsid w:val="00963C3E"/>
    <w:rsid w:val="009642FE"/>
    <w:rsid w:val="00964A1E"/>
    <w:rsid w:val="00965C43"/>
    <w:rsid w:val="00965D6F"/>
    <w:rsid w:val="009667CC"/>
    <w:rsid w:val="00966D86"/>
    <w:rsid w:val="00966D9E"/>
    <w:rsid w:val="009673E4"/>
    <w:rsid w:val="009678EA"/>
    <w:rsid w:val="009700A8"/>
    <w:rsid w:val="009706BB"/>
    <w:rsid w:val="00971314"/>
    <w:rsid w:val="00971532"/>
    <w:rsid w:val="009729DE"/>
    <w:rsid w:val="00972CFF"/>
    <w:rsid w:val="00973E86"/>
    <w:rsid w:val="00974452"/>
    <w:rsid w:val="00975212"/>
    <w:rsid w:val="009752EC"/>
    <w:rsid w:val="009762EE"/>
    <w:rsid w:val="009765CB"/>
    <w:rsid w:val="00976D8E"/>
    <w:rsid w:val="009771FD"/>
    <w:rsid w:val="00980B74"/>
    <w:rsid w:val="00980DA8"/>
    <w:rsid w:val="00982348"/>
    <w:rsid w:val="00983325"/>
    <w:rsid w:val="009836B1"/>
    <w:rsid w:val="0098370B"/>
    <w:rsid w:val="00983AA0"/>
    <w:rsid w:val="009842F4"/>
    <w:rsid w:val="00984A82"/>
    <w:rsid w:val="009851C2"/>
    <w:rsid w:val="009859CC"/>
    <w:rsid w:val="00985FA7"/>
    <w:rsid w:val="0098664A"/>
    <w:rsid w:val="009868C2"/>
    <w:rsid w:val="00987A8F"/>
    <w:rsid w:val="009902E4"/>
    <w:rsid w:val="00991600"/>
    <w:rsid w:val="00991962"/>
    <w:rsid w:val="00991E51"/>
    <w:rsid w:val="00992ED2"/>
    <w:rsid w:val="0099372B"/>
    <w:rsid w:val="00993E4F"/>
    <w:rsid w:val="00994C40"/>
    <w:rsid w:val="009963B1"/>
    <w:rsid w:val="00996BB5"/>
    <w:rsid w:val="00996BEA"/>
    <w:rsid w:val="00997406"/>
    <w:rsid w:val="009A05E4"/>
    <w:rsid w:val="009A0614"/>
    <w:rsid w:val="009A21D9"/>
    <w:rsid w:val="009A2469"/>
    <w:rsid w:val="009A370B"/>
    <w:rsid w:val="009A3CA3"/>
    <w:rsid w:val="009A7201"/>
    <w:rsid w:val="009A751E"/>
    <w:rsid w:val="009A77AE"/>
    <w:rsid w:val="009B0447"/>
    <w:rsid w:val="009B1FBF"/>
    <w:rsid w:val="009B2A80"/>
    <w:rsid w:val="009B2BE5"/>
    <w:rsid w:val="009B30ED"/>
    <w:rsid w:val="009B3246"/>
    <w:rsid w:val="009B336C"/>
    <w:rsid w:val="009B36F0"/>
    <w:rsid w:val="009B3E8F"/>
    <w:rsid w:val="009B4511"/>
    <w:rsid w:val="009B6C8C"/>
    <w:rsid w:val="009C0356"/>
    <w:rsid w:val="009C0DA4"/>
    <w:rsid w:val="009C1FAF"/>
    <w:rsid w:val="009C2589"/>
    <w:rsid w:val="009C2FAD"/>
    <w:rsid w:val="009C3800"/>
    <w:rsid w:val="009C406D"/>
    <w:rsid w:val="009C41EC"/>
    <w:rsid w:val="009C6B5B"/>
    <w:rsid w:val="009C728B"/>
    <w:rsid w:val="009C77F1"/>
    <w:rsid w:val="009C781A"/>
    <w:rsid w:val="009C7A0D"/>
    <w:rsid w:val="009D0841"/>
    <w:rsid w:val="009D0842"/>
    <w:rsid w:val="009D18FE"/>
    <w:rsid w:val="009D21B3"/>
    <w:rsid w:val="009D31D8"/>
    <w:rsid w:val="009D3D12"/>
    <w:rsid w:val="009D4338"/>
    <w:rsid w:val="009D4743"/>
    <w:rsid w:val="009D4988"/>
    <w:rsid w:val="009D54EE"/>
    <w:rsid w:val="009D58A6"/>
    <w:rsid w:val="009D5A23"/>
    <w:rsid w:val="009D5BC1"/>
    <w:rsid w:val="009D6DD7"/>
    <w:rsid w:val="009E0310"/>
    <w:rsid w:val="009E0701"/>
    <w:rsid w:val="009E2060"/>
    <w:rsid w:val="009E3E33"/>
    <w:rsid w:val="009E5469"/>
    <w:rsid w:val="009E6957"/>
    <w:rsid w:val="009E6A3A"/>
    <w:rsid w:val="009F4D4E"/>
    <w:rsid w:val="009F4F94"/>
    <w:rsid w:val="009F5B07"/>
    <w:rsid w:val="009F6A34"/>
    <w:rsid w:val="009F6E90"/>
    <w:rsid w:val="009F7665"/>
    <w:rsid w:val="009F7A20"/>
    <w:rsid w:val="00A00262"/>
    <w:rsid w:val="00A02753"/>
    <w:rsid w:val="00A030A6"/>
    <w:rsid w:val="00A03D5B"/>
    <w:rsid w:val="00A05BB9"/>
    <w:rsid w:val="00A05F73"/>
    <w:rsid w:val="00A05FBA"/>
    <w:rsid w:val="00A06491"/>
    <w:rsid w:val="00A07D8C"/>
    <w:rsid w:val="00A11887"/>
    <w:rsid w:val="00A11F31"/>
    <w:rsid w:val="00A14303"/>
    <w:rsid w:val="00A163BD"/>
    <w:rsid w:val="00A16AB3"/>
    <w:rsid w:val="00A17734"/>
    <w:rsid w:val="00A200C5"/>
    <w:rsid w:val="00A205B5"/>
    <w:rsid w:val="00A21AC5"/>
    <w:rsid w:val="00A2374F"/>
    <w:rsid w:val="00A2400B"/>
    <w:rsid w:val="00A278D5"/>
    <w:rsid w:val="00A278FA"/>
    <w:rsid w:val="00A30C34"/>
    <w:rsid w:val="00A32298"/>
    <w:rsid w:val="00A32346"/>
    <w:rsid w:val="00A327B2"/>
    <w:rsid w:val="00A3431B"/>
    <w:rsid w:val="00A344AA"/>
    <w:rsid w:val="00A36F4B"/>
    <w:rsid w:val="00A37208"/>
    <w:rsid w:val="00A403C6"/>
    <w:rsid w:val="00A411B1"/>
    <w:rsid w:val="00A413B6"/>
    <w:rsid w:val="00A414D5"/>
    <w:rsid w:val="00A41F86"/>
    <w:rsid w:val="00A45667"/>
    <w:rsid w:val="00A46167"/>
    <w:rsid w:val="00A46861"/>
    <w:rsid w:val="00A474CE"/>
    <w:rsid w:val="00A50D32"/>
    <w:rsid w:val="00A5165A"/>
    <w:rsid w:val="00A51BBB"/>
    <w:rsid w:val="00A51CC5"/>
    <w:rsid w:val="00A5281C"/>
    <w:rsid w:val="00A53731"/>
    <w:rsid w:val="00A539E8"/>
    <w:rsid w:val="00A57D1C"/>
    <w:rsid w:val="00A60333"/>
    <w:rsid w:val="00A603F8"/>
    <w:rsid w:val="00A6055A"/>
    <w:rsid w:val="00A605F2"/>
    <w:rsid w:val="00A60765"/>
    <w:rsid w:val="00A618B7"/>
    <w:rsid w:val="00A62587"/>
    <w:rsid w:val="00A62A64"/>
    <w:rsid w:val="00A635B5"/>
    <w:rsid w:val="00A63F47"/>
    <w:rsid w:val="00A647F5"/>
    <w:rsid w:val="00A64E2A"/>
    <w:rsid w:val="00A65494"/>
    <w:rsid w:val="00A66914"/>
    <w:rsid w:val="00A67931"/>
    <w:rsid w:val="00A725A1"/>
    <w:rsid w:val="00A72B3B"/>
    <w:rsid w:val="00A739C2"/>
    <w:rsid w:val="00A73DE9"/>
    <w:rsid w:val="00A73E1E"/>
    <w:rsid w:val="00A74097"/>
    <w:rsid w:val="00A74A03"/>
    <w:rsid w:val="00A74A61"/>
    <w:rsid w:val="00A74C31"/>
    <w:rsid w:val="00A75255"/>
    <w:rsid w:val="00A752EC"/>
    <w:rsid w:val="00A80166"/>
    <w:rsid w:val="00A808D8"/>
    <w:rsid w:val="00A819B4"/>
    <w:rsid w:val="00A81B5A"/>
    <w:rsid w:val="00A8251A"/>
    <w:rsid w:val="00A829B8"/>
    <w:rsid w:val="00A82E83"/>
    <w:rsid w:val="00A82FF6"/>
    <w:rsid w:val="00A83376"/>
    <w:rsid w:val="00A83CCA"/>
    <w:rsid w:val="00A84E11"/>
    <w:rsid w:val="00A87311"/>
    <w:rsid w:val="00A875B4"/>
    <w:rsid w:val="00A87D69"/>
    <w:rsid w:val="00A90114"/>
    <w:rsid w:val="00A9022D"/>
    <w:rsid w:val="00A906AD"/>
    <w:rsid w:val="00A911B5"/>
    <w:rsid w:val="00A91ACF"/>
    <w:rsid w:val="00A92AD0"/>
    <w:rsid w:val="00A92D46"/>
    <w:rsid w:val="00A930B4"/>
    <w:rsid w:val="00A93554"/>
    <w:rsid w:val="00A93D97"/>
    <w:rsid w:val="00A94708"/>
    <w:rsid w:val="00A94753"/>
    <w:rsid w:val="00A94E1F"/>
    <w:rsid w:val="00A95142"/>
    <w:rsid w:val="00A95389"/>
    <w:rsid w:val="00A965CB"/>
    <w:rsid w:val="00A969DD"/>
    <w:rsid w:val="00A96EEB"/>
    <w:rsid w:val="00A9760B"/>
    <w:rsid w:val="00A97A87"/>
    <w:rsid w:val="00AA04E9"/>
    <w:rsid w:val="00AA139B"/>
    <w:rsid w:val="00AA16BE"/>
    <w:rsid w:val="00AA24CD"/>
    <w:rsid w:val="00AA2E13"/>
    <w:rsid w:val="00AA3295"/>
    <w:rsid w:val="00AA5BD3"/>
    <w:rsid w:val="00AA60E9"/>
    <w:rsid w:val="00AA6692"/>
    <w:rsid w:val="00AA727B"/>
    <w:rsid w:val="00AB020E"/>
    <w:rsid w:val="00AB1995"/>
    <w:rsid w:val="00AB26D1"/>
    <w:rsid w:val="00AB643E"/>
    <w:rsid w:val="00AB662D"/>
    <w:rsid w:val="00AB6A37"/>
    <w:rsid w:val="00AB716A"/>
    <w:rsid w:val="00AB7FF2"/>
    <w:rsid w:val="00AC0698"/>
    <w:rsid w:val="00AC0794"/>
    <w:rsid w:val="00AC0F7D"/>
    <w:rsid w:val="00AC2225"/>
    <w:rsid w:val="00AC2433"/>
    <w:rsid w:val="00AC2A1C"/>
    <w:rsid w:val="00AC3049"/>
    <w:rsid w:val="00AC311E"/>
    <w:rsid w:val="00AC3C30"/>
    <w:rsid w:val="00AC5E72"/>
    <w:rsid w:val="00AC7108"/>
    <w:rsid w:val="00AC7129"/>
    <w:rsid w:val="00AD1091"/>
    <w:rsid w:val="00AD1394"/>
    <w:rsid w:val="00AD13D0"/>
    <w:rsid w:val="00AD190B"/>
    <w:rsid w:val="00AD2225"/>
    <w:rsid w:val="00AD2683"/>
    <w:rsid w:val="00AD2C9E"/>
    <w:rsid w:val="00AD3099"/>
    <w:rsid w:val="00AD49F6"/>
    <w:rsid w:val="00AD7577"/>
    <w:rsid w:val="00AE05CC"/>
    <w:rsid w:val="00AE1F34"/>
    <w:rsid w:val="00AE211E"/>
    <w:rsid w:val="00AE313C"/>
    <w:rsid w:val="00AE3185"/>
    <w:rsid w:val="00AE4A6F"/>
    <w:rsid w:val="00AE528E"/>
    <w:rsid w:val="00AE6056"/>
    <w:rsid w:val="00AE6A79"/>
    <w:rsid w:val="00AE7264"/>
    <w:rsid w:val="00AE7D34"/>
    <w:rsid w:val="00AF022F"/>
    <w:rsid w:val="00AF062F"/>
    <w:rsid w:val="00AF0BA0"/>
    <w:rsid w:val="00AF0CE4"/>
    <w:rsid w:val="00AF0D1D"/>
    <w:rsid w:val="00AF12B9"/>
    <w:rsid w:val="00AF1F84"/>
    <w:rsid w:val="00AF27C5"/>
    <w:rsid w:val="00AF33B9"/>
    <w:rsid w:val="00AF60DE"/>
    <w:rsid w:val="00AF647A"/>
    <w:rsid w:val="00B0046B"/>
    <w:rsid w:val="00B01D5B"/>
    <w:rsid w:val="00B01E17"/>
    <w:rsid w:val="00B01F40"/>
    <w:rsid w:val="00B02C81"/>
    <w:rsid w:val="00B03BB9"/>
    <w:rsid w:val="00B041C5"/>
    <w:rsid w:val="00B0466A"/>
    <w:rsid w:val="00B05063"/>
    <w:rsid w:val="00B061BA"/>
    <w:rsid w:val="00B06D75"/>
    <w:rsid w:val="00B06F19"/>
    <w:rsid w:val="00B07538"/>
    <w:rsid w:val="00B07E2D"/>
    <w:rsid w:val="00B11040"/>
    <w:rsid w:val="00B11288"/>
    <w:rsid w:val="00B13A36"/>
    <w:rsid w:val="00B15C02"/>
    <w:rsid w:val="00B16060"/>
    <w:rsid w:val="00B166F8"/>
    <w:rsid w:val="00B16B31"/>
    <w:rsid w:val="00B20A75"/>
    <w:rsid w:val="00B20E1F"/>
    <w:rsid w:val="00B224E2"/>
    <w:rsid w:val="00B23491"/>
    <w:rsid w:val="00B24C4B"/>
    <w:rsid w:val="00B24C5C"/>
    <w:rsid w:val="00B25162"/>
    <w:rsid w:val="00B256D5"/>
    <w:rsid w:val="00B25EAF"/>
    <w:rsid w:val="00B274C8"/>
    <w:rsid w:val="00B275BF"/>
    <w:rsid w:val="00B279B9"/>
    <w:rsid w:val="00B27B50"/>
    <w:rsid w:val="00B27F2F"/>
    <w:rsid w:val="00B301E6"/>
    <w:rsid w:val="00B30224"/>
    <w:rsid w:val="00B3038C"/>
    <w:rsid w:val="00B30C1B"/>
    <w:rsid w:val="00B316E8"/>
    <w:rsid w:val="00B31D2B"/>
    <w:rsid w:val="00B31E21"/>
    <w:rsid w:val="00B34ACF"/>
    <w:rsid w:val="00B35780"/>
    <w:rsid w:val="00B366F3"/>
    <w:rsid w:val="00B36E39"/>
    <w:rsid w:val="00B373DC"/>
    <w:rsid w:val="00B37AC7"/>
    <w:rsid w:val="00B40C86"/>
    <w:rsid w:val="00B40E39"/>
    <w:rsid w:val="00B4166F"/>
    <w:rsid w:val="00B41ABE"/>
    <w:rsid w:val="00B41ACF"/>
    <w:rsid w:val="00B4294B"/>
    <w:rsid w:val="00B42D9C"/>
    <w:rsid w:val="00B434FC"/>
    <w:rsid w:val="00B51506"/>
    <w:rsid w:val="00B52F7E"/>
    <w:rsid w:val="00B53EC5"/>
    <w:rsid w:val="00B53F20"/>
    <w:rsid w:val="00B54091"/>
    <w:rsid w:val="00B55744"/>
    <w:rsid w:val="00B559A1"/>
    <w:rsid w:val="00B56C17"/>
    <w:rsid w:val="00B57434"/>
    <w:rsid w:val="00B575E3"/>
    <w:rsid w:val="00B576E0"/>
    <w:rsid w:val="00B6156A"/>
    <w:rsid w:val="00B61C1D"/>
    <w:rsid w:val="00B646C1"/>
    <w:rsid w:val="00B6647B"/>
    <w:rsid w:val="00B66AD4"/>
    <w:rsid w:val="00B66F5C"/>
    <w:rsid w:val="00B67787"/>
    <w:rsid w:val="00B67BCB"/>
    <w:rsid w:val="00B71ACB"/>
    <w:rsid w:val="00B71C51"/>
    <w:rsid w:val="00B71EFD"/>
    <w:rsid w:val="00B72C64"/>
    <w:rsid w:val="00B72D05"/>
    <w:rsid w:val="00B73721"/>
    <w:rsid w:val="00B738A1"/>
    <w:rsid w:val="00B73DE3"/>
    <w:rsid w:val="00B758CA"/>
    <w:rsid w:val="00B80994"/>
    <w:rsid w:val="00B8108D"/>
    <w:rsid w:val="00B8152F"/>
    <w:rsid w:val="00B81ABA"/>
    <w:rsid w:val="00B820BE"/>
    <w:rsid w:val="00B82A72"/>
    <w:rsid w:val="00B82AE6"/>
    <w:rsid w:val="00B83015"/>
    <w:rsid w:val="00B83497"/>
    <w:rsid w:val="00B83DB0"/>
    <w:rsid w:val="00B8450A"/>
    <w:rsid w:val="00B850B0"/>
    <w:rsid w:val="00B854D0"/>
    <w:rsid w:val="00B857D2"/>
    <w:rsid w:val="00B86552"/>
    <w:rsid w:val="00B8774B"/>
    <w:rsid w:val="00B900C6"/>
    <w:rsid w:val="00B90829"/>
    <w:rsid w:val="00B9145B"/>
    <w:rsid w:val="00B92151"/>
    <w:rsid w:val="00B9257A"/>
    <w:rsid w:val="00B92C16"/>
    <w:rsid w:val="00B935CA"/>
    <w:rsid w:val="00B937A1"/>
    <w:rsid w:val="00B93B0A"/>
    <w:rsid w:val="00B9419C"/>
    <w:rsid w:val="00B94AD1"/>
    <w:rsid w:val="00B971D5"/>
    <w:rsid w:val="00B9733F"/>
    <w:rsid w:val="00BA0F7E"/>
    <w:rsid w:val="00BA270D"/>
    <w:rsid w:val="00BA308C"/>
    <w:rsid w:val="00BA330C"/>
    <w:rsid w:val="00BA494E"/>
    <w:rsid w:val="00BA5D95"/>
    <w:rsid w:val="00BA6434"/>
    <w:rsid w:val="00BB1C65"/>
    <w:rsid w:val="00BB4241"/>
    <w:rsid w:val="00BB4355"/>
    <w:rsid w:val="00BB4CCC"/>
    <w:rsid w:val="00BB5CFA"/>
    <w:rsid w:val="00BB628A"/>
    <w:rsid w:val="00BB68DA"/>
    <w:rsid w:val="00BB6C83"/>
    <w:rsid w:val="00BB7E60"/>
    <w:rsid w:val="00BC3FC2"/>
    <w:rsid w:val="00BC508E"/>
    <w:rsid w:val="00BC5D31"/>
    <w:rsid w:val="00BC68F1"/>
    <w:rsid w:val="00BC7147"/>
    <w:rsid w:val="00BC7309"/>
    <w:rsid w:val="00BD0319"/>
    <w:rsid w:val="00BD2965"/>
    <w:rsid w:val="00BD3854"/>
    <w:rsid w:val="00BD4722"/>
    <w:rsid w:val="00BD49BD"/>
    <w:rsid w:val="00BD4C15"/>
    <w:rsid w:val="00BD53E3"/>
    <w:rsid w:val="00BD6C75"/>
    <w:rsid w:val="00BD7111"/>
    <w:rsid w:val="00BE02E1"/>
    <w:rsid w:val="00BE0618"/>
    <w:rsid w:val="00BE09A2"/>
    <w:rsid w:val="00BE09EA"/>
    <w:rsid w:val="00BE1FA0"/>
    <w:rsid w:val="00BE252E"/>
    <w:rsid w:val="00BE31E9"/>
    <w:rsid w:val="00BE46CC"/>
    <w:rsid w:val="00BE6389"/>
    <w:rsid w:val="00BE66D2"/>
    <w:rsid w:val="00BE6FD2"/>
    <w:rsid w:val="00BF1517"/>
    <w:rsid w:val="00BF17FF"/>
    <w:rsid w:val="00BF193A"/>
    <w:rsid w:val="00BF22A0"/>
    <w:rsid w:val="00BF30FD"/>
    <w:rsid w:val="00BF4105"/>
    <w:rsid w:val="00BF4AC4"/>
    <w:rsid w:val="00BF5EC0"/>
    <w:rsid w:val="00BF6210"/>
    <w:rsid w:val="00BF6A4D"/>
    <w:rsid w:val="00BF719C"/>
    <w:rsid w:val="00BF7EB4"/>
    <w:rsid w:val="00C0089D"/>
    <w:rsid w:val="00C01082"/>
    <w:rsid w:val="00C01913"/>
    <w:rsid w:val="00C0192C"/>
    <w:rsid w:val="00C01DCC"/>
    <w:rsid w:val="00C027B2"/>
    <w:rsid w:val="00C03738"/>
    <w:rsid w:val="00C03C2C"/>
    <w:rsid w:val="00C03DBF"/>
    <w:rsid w:val="00C04C2F"/>
    <w:rsid w:val="00C06C19"/>
    <w:rsid w:val="00C0763D"/>
    <w:rsid w:val="00C10ECD"/>
    <w:rsid w:val="00C1124F"/>
    <w:rsid w:val="00C114D5"/>
    <w:rsid w:val="00C11654"/>
    <w:rsid w:val="00C11C89"/>
    <w:rsid w:val="00C1252E"/>
    <w:rsid w:val="00C13153"/>
    <w:rsid w:val="00C13441"/>
    <w:rsid w:val="00C167C9"/>
    <w:rsid w:val="00C202A2"/>
    <w:rsid w:val="00C20C3D"/>
    <w:rsid w:val="00C21360"/>
    <w:rsid w:val="00C218D0"/>
    <w:rsid w:val="00C21E38"/>
    <w:rsid w:val="00C22697"/>
    <w:rsid w:val="00C22CAC"/>
    <w:rsid w:val="00C2397A"/>
    <w:rsid w:val="00C23E99"/>
    <w:rsid w:val="00C249B0"/>
    <w:rsid w:val="00C25A88"/>
    <w:rsid w:val="00C2624C"/>
    <w:rsid w:val="00C269F8"/>
    <w:rsid w:val="00C27B66"/>
    <w:rsid w:val="00C3025A"/>
    <w:rsid w:val="00C31764"/>
    <w:rsid w:val="00C3210F"/>
    <w:rsid w:val="00C32E7D"/>
    <w:rsid w:val="00C332EA"/>
    <w:rsid w:val="00C33A17"/>
    <w:rsid w:val="00C3447E"/>
    <w:rsid w:val="00C362A9"/>
    <w:rsid w:val="00C3642B"/>
    <w:rsid w:val="00C37296"/>
    <w:rsid w:val="00C37DB6"/>
    <w:rsid w:val="00C40060"/>
    <w:rsid w:val="00C402E2"/>
    <w:rsid w:val="00C42459"/>
    <w:rsid w:val="00C43243"/>
    <w:rsid w:val="00C43752"/>
    <w:rsid w:val="00C44C78"/>
    <w:rsid w:val="00C452F2"/>
    <w:rsid w:val="00C45FFF"/>
    <w:rsid w:val="00C460FC"/>
    <w:rsid w:val="00C47FEC"/>
    <w:rsid w:val="00C528BB"/>
    <w:rsid w:val="00C54DDC"/>
    <w:rsid w:val="00C558FF"/>
    <w:rsid w:val="00C56642"/>
    <w:rsid w:val="00C569D1"/>
    <w:rsid w:val="00C57833"/>
    <w:rsid w:val="00C60A9C"/>
    <w:rsid w:val="00C61C17"/>
    <w:rsid w:val="00C634FD"/>
    <w:rsid w:val="00C63BC6"/>
    <w:rsid w:val="00C6443A"/>
    <w:rsid w:val="00C64559"/>
    <w:rsid w:val="00C64842"/>
    <w:rsid w:val="00C648F1"/>
    <w:rsid w:val="00C65382"/>
    <w:rsid w:val="00C65C90"/>
    <w:rsid w:val="00C6676B"/>
    <w:rsid w:val="00C70390"/>
    <w:rsid w:val="00C71DF8"/>
    <w:rsid w:val="00C7353E"/>
    <w:rsid w:val="00C7376B"/>
    <w:rsid w:val="00C748D0"/>
    <w:rsid w:val="00C75FD2"/>
    <w:rsid w:val="00C76059"/>
    <w:rsid w:val="00C76538"/>
    <w:rsid w:val="00C768AC"/>
    <w:rsid w:val="00C77BA2"/>
    <w:rsid w:val="00C77E7D"/>
    <w:rsid w:val="00C8147B"/>
    <w:rsid w:val="00C817FE"/>
    <w:rsid w:val="00C83604"/>
    <w:rsid w:val="00C83D26"/>
    <w:rsid w:val="00C85933"/>
    <w:rsid w:val="00C87019"/>
    <w:rsid w:val="00C871BF"/>
    <w:rsid w:val="00C9097A"/>
    <w:rsid w:val="00C90B8E"/>
    <w:rsid w:val="00C927ED"/>
    <w:rsid w:val="00C929E0"/>
    <w:rsid w:val="00C92E7B"/>
    <w:rsid w:val="00C9382B"/>
    <w:rsid w:val="00C9455A"/>
    <w:rsid w:val="00C9491C"/>
    <w:rsid w:val="00C95462"/>
    <w:rsid w:val="00C97C6A"/>
    <w:rsid w:val="00CA1379"/>
    <w:rsid w:val="00CA1C1A"/>
    <w:rsid w:val="00CA1F7A"/>
    <w:rsid w:val="00CA3A6B"/>
    <w:rsid w:val="00CA445E"/>
    <w:rsid w:val="00CA583C"/>
    <w:rsid w:val="00CA5DAD"/>
    <w:rsid w:val="00CA6F19"/>
    <w:rsid w:val="00CA7079"/>
    <w:rsid w:val="00CB104B"/>
    <w:rsid w:val="00CB2A96"/>
    <w:rsid w:val="00CB2B83"/>
    <w:rsid w:val="00CB40CC"/>
    <w:rsid w:val="00CB6229"/>
    <w:rsid w:val="00CB645A"/>
    <w:rsid w:val="00CB6C14"/>
    <w:rsid w:val="00CB6D8B"/>
    <w:rsid w:val="00CB7415"/>
    <w:rsid w:val="00CC035C"/>
    <w:rsid w:val="00CC0E94"/>
    <w:rsid w:val="00CC1B46"/>
    <w:rsid w:val="00CC26B4"/>
    <w:rsid w:val="00CC2704"/>
    <w:rsid w:val="00CC296C"/>
    <w:rsid w:val="00CC372A"/>
    <w:rsid w:val="00CC40FB"/>
    <w:rsid w:val="00CC57E6"/>
    <w:rsid w:val="00CC59C0"/>
    <w:rsid w:val="00CC5B46"/>
    <w:rsid w:val="00CC61FD"/>
    <w:rsid w:val="00CC716F"/>
    <w:rsid w:val="00CC71FF"/>
    <w:rsid w:val="00CD1743"/>
    <w:rsid w:val="00CD52EE"/>
    <w:rsid w:val="00CD5572"/>
    <w:rsid w:val="00CD5B57"/>
    <w:rsid w:val="00CD65A7"/>
    <w:rsid w:val="00CD6829"/>
    <w:rsid w:val="00CD6F6F"/>
    <w:rsid w:val="00CD720C"/>
    <w:rsid w:val="00CD7945"/>
    <w:rsid w:val="00CD7EF7"/>
    <w:rsid w:val="00CE085E"/>
    <w:rsid w:val="00CE1F37"/>
    <w:rsid w:val="00CE29C8"/>
    <w:rsid w:val="00CE2F83"/>
    <w:rsid w:val="00CE3230"/>
    <w:rsid w:val="00CE3BD6"/>
    <w:rsid w:val="00CE3CA1"/>
    <w:rsid w:val="00CE6CA1"/>
    <w:rsid w:val="00CE783A"/>
    <w:rsid w:val="00CE7D7C"/>
    <w:rsid w:val="00CF0320"/>
    <w:rsid w:val="00CF1DE4"/>
    <w:rsid w:val="00CF22A3"/>
    <w:rsid w:val="00CF38C4"/>
    <w:rsid w:val="00CF3C29"/>
    <w:rsid w:val="00CF4379"/>
    <w:rsid w:val="00CF4E17"/>
    <w:rsid w:val="00CF4EB6"/>
    <w:rsid w:val="00CF5F56"/>
    <w:rsid w:val="00CF5FF6"/>
    <w:rsid w:val="00CF69FE"/>
    <w:rsid w:val="00CF75CA"/>
    <w:rsid w:val="00CF7E26"/>
    <w:rsid w:val="00D00432"/>
    <w:rsid w:val="00D013D3"/>
    <w:rsid w:val="00D0180D"/>
    <w:rsid w:val="00D02221"/>
    <w:rsid w:val="00D0251B"/>
    <w:rsid w:val="00D03A10"/>
    <w:rsid w:val="00D048E7"/>
    <w:rsid w:val="00D06ECB"/>
    <w:rsid w:val="00D0717F"/>
    <w:rsid w:val="00D07AAE"/>
    <w:rsid w:val="00D108D2"/>
    <w:rsid w:val="00D108F2"/>
    <w:rsid w:val="00D10A45"/>
    <w:rsid w:val="00D12B50"/>
    <w:rsid w:val="00D13218"/>
    <w:rsid w:val="00D133C2"/>
    <w:rsid w:val="00D1486E"/>
    <w:rsid w:val="00D14CC5"/>
    <w:rsid w:val="00D15589"/>
    <w:rsid w:val="00D15841"/>
    <w:rsid w:val="00D162DC"/>
    <w:rsid w:val="00D16BFF"/>
    <w:rsid w:val="00D1727E"/>
    <w:rsid w:val="00D2095C"/>
    <w:rsid w:val="00D216B0"/>
    <w:rsid w:val="00D22A1D"/>
    <w:rsid w:val="00D23B48"/>
    <w:rsid w:val="00D25275"/>
    <w:rsid w:val="00D258FE"/>
    <w:rsid w:val="00D26081"/>
    <w:rsid w:val="00D2632E"/>
    <w:rsid w:val="00D26789"/>
    <w:rsid w:val="00D267BC"/>
    <w:rsid w:val="00D30E36"/>
    <w:rsid w:val="00D31043"/>
    <w:rsid w:val="00D32570"/>
    <w:rsid w:val="00D33336"/>
    <w:rsid w:val="00D358CF"/>
    <w:rsid w:val="00D35DB7"/>
    <w:rsid w:val="00D3705A"/>
    <w:rsid w:val="00D40DE8"/>
    <w:rsid w:val="00D40E3E"/>
    <w:rsid w:val="00D42866"/>
    <w:rsid w:val="00D42C53"/>
    <w:rsid w:val="00D42D85"/>
    <w:rsid w:val="00D42E2F"/>
    <w:rsid w:val="00D43887"/>
    <w:rsid w:val="00D446E9"/>
    <w:rsid w:val="00D44C95"/>
    <w:rsid w:val="00D44E00"/>
    <w:rsid w:val="00D45599"/>
    <w:rsid w:val="00D4718D"/>
    <w:rsid w:val="00D477A0"/>
    <w:rsid w:val="00D5012A"/>
    <w:rsid w:val="00D502A2"/>
    <w:rsid w:val="00D508C8"/>
    <w:rsid w:val="00D511EF"/>
    <w:rsid w:val="00D51398"/>
    <w:rsid w:val="00D519C4"/>
    <w:rsid w:val="00D52B04"/>
    <w:rsid w:val="00D54428"/>
    <w:rsid w:val="00D551A4"/>
    <w:rsid w:val="00D55C48"/>
    <w:rsid w:val="00D560F6"/>
    <w:rsid w:val="00D56D1E"/>
    <w:rsid w:val="00D606D4"/>
    <w:rsid w:val="00D608FB"/>
    <w:rsid w:val="00D60C00"/>
    <w:rsid w:val="00D6140E"/>
    <w:rsid w:val="00D6190A"/>
    <w:rsid w:val="00D62A72"/>
    <w:rsid w:val="00D62CB4"/>
    <w:rsid w:val="00D639AE"/>
    <w:rsid w:val="00D63C97"/>
    <w:rsid w:val="00D63FB3"/>
    <w:rsid w:val="00D6703C"/>
    <w:rsid w:val="00D70E78"/>
    <w:rsid w:val="00D7104E"/>
    <w:rsid w:val="00D7171F"/>
    <w:rsid w:val="00D736AC"/>
    <w:rsid w:val="00D73974"/>
    <w:rsid w:val="00D7427B"/>
    <w:rsid w:val="00D7481C"/>
    <w:rsid w:val="00D74F6F"/>
    <w:rsid w:val="00D752A0"/>
    <w:rsid w:val="00D766BE"/>
    <w:rsid w:val="00D775F7"/>
    <w:rsid w:val="00D7788A"/>
    <w:rsid w:val="00D81091"/>
    <w:rsid w:val="00D82961"/>
    <w:rsid w:val="00D82F8C"/>
    <w:rsid w:val="00D8339F"/>
    <w:rsid w:val="00D83792"/>
    <w:rsid w:val="00D83D64"/>
    <w:rsid w:val="00D8583C"/>
    <w:rsid w:val="00D85F46"/>
    <w:rsid w:val="00D86230"/>
    <w:rsid w:val="00D86C1F"/>
    <w:rsid w:val="00D87033"/>
    <w:rsid w:val="00D876B3"/>
    <w:rsid w:val="00D87848"/>
    <w:rsid w:val="00D87DC2"/>
    <w:rsid w:val="00D87EAE"/>
    <w:rsid w:val="00D907CC"/>
    <w:rsid w:val="00D909D5"/>
    <w:rsid w:val="00D9145F"/>
    <w:rsid w:val="00D916BA"/>
    <w:rsid w:val="00D9181B"/>
    <w:rsid w:val="00D91D1E"/>
    <w:rsid w:val="00D924FF"/>
    <w:rsid w:val="00D9267C"/>
    <w:rsid w:val="00D92765"/>
    <w:rsid w:val="00D9434F"/>
    <w:rsid w:val="00D9537D"/>
    <w:rsid w:val="00D9545E"/>
    <w:rsid w:val="00D95D53"/>
    <w:rsid w:val="00D97ABB"/>
    <w:rsid w:val="00DA05A6"/>
    <w:rsid w:val="00DA0FEF"/>
    <w:rsid w:val="00DA33FB"/>
    <w:rsid w:val="00DA3AAB"/>
    <w:rsid w:val="00DA591C"/>
    <w:rsid w:val="00DA6DFC"/>
    <w:rsid w:val="00DA792B"/>
    <w:rsid w:val="00DB0118"/>
    <w:rsid w:val="00DB029C"/>
    <w:rsid w:val="00DB03A9"/>
    <w:rsid w:val="00DB0B19"/>
    <w:rsid w:val="00DB0D9C"/>
    <w:rsid w:val="00DB1796"/>
    <w:rsid w:val="00DB3623"/>
    <w:rsid w:val="00DB4072"/>
    <w:rsid w:val="00DB43CA"/>
    <w:rsid w:val="00DB441C"/>
    <w:rsid w:val="00DB5D1F"/>
    <w:rsid w:val="00DB6512"/>
    <w:rsid w:val="00DB71A4"/>
    <w:rsid w:val="00DB78F9"/>
    <w:rsid w:val="00DC0457"/>
    <w:rsid w:val="00DC0629"/>
    <w:rsid w:val="00DC1065"/>
    <w:rsid w:val="00DC135C"/>
    <w:rsid w:val="00DC2C92"/>
    <w:rsid w:val="00DC55D9"/>
    <w:rsid w:val="00DC5F41"/>
    <w:rsid w:val="00DC721C"/>
    <w:rsid w:val="00DC7787"/>
    <w:rsid w:val="00DD04D2"/>
    <w:rsid w:val="00DD1172"/>
    <w:rsid w:val="00DD1C02"/>
    <w:rsid w:val="00DD1DEC"/>
    <w:rsid w:val="00DD2218"/>
    <w:rsid w:val="00DD2254"/>
    <w:rsid w:val="00DD234C"/>
    <w:rsid w:val="00DD35F0"/>
    <w:rsid w:val="00DD4883"/>
    <w:rsid w:val="00DD620C"/>
    <w:rsid w:val="00DD70B0"/>
    <w:rsid w:val="00DD7815"/>
    <w:rsid w:val="00DD7E70"/>
    <w:rsid w:val="00DE10C4"/>
    <w:rsid w:val="00DE224D"/>
    <w:rsid w:val="00DE2662"/>
    <w:rsid w:val="00DE2FF6"/>
    <w:rsid w:val="00DE3320"/>
    <w:rsid w:val="00DE5E46"/>
    <w:rsid w:val="00DE7573"/>
    <w:rsid w:val="00DE7868"/>
    <w:rsid w:val="00DE7A6D"/>
    <w:rsid w:val="00DF128B"/>
    <w:rsid w:val="00DF2397"/>
    <w:rsid w:val="00DF23E4"/>
    <w:rsid w:val="00DF32B2"/>
    <w:rsid w:val="00DF3E5E"/>
    <w:rsid w:val="00DF4837"/>
    <w:rsid w:val="00DF4D2A"/>
    <w:rsid w:val="00DF4F18"/>
    <w:rsid w:val="00DF563F"/>
    <w:rsid w:val="00DF6F35"/>
    <w:rsid w:val="00DF71CB"/>
    <w:rsid w:val="00E03530"/>
    <w:rsid w:val="00E03EBE"/>
    <w:rsid w:val="00E06581"/>
    <w:rsid w:val="00E06CFA"/>
    <w:rsid w:val="00E072DD"/>
    <w:rsid w:val="00E0786A"/>
    <w:rsid w:val="00E10474"/>
    <w:rsid w:val="00E10E7B"/>
    <w:rsid w:val="00E122C6"/>
    <w:rsid w:val="00E12AB3"/>
    <w:rsid w:val="00E142C0"/>
    <w:rsid w:val="00E143AD"/>
    <w:rsid w:val="00E14CE8"/>
    <w:rsid w:val="00E16027"/>
    <w:rsid w:val="00E17E40"/>
    <w:rsid w:val="00E20521"/>
    <w:rsid w:val="00E20914"/>
    <w:rsid w:val="00E20A61"/>
    <w:rsid w:val="00E20B61"/>
    <w:rsid w:val="00E20D14"/>
    <w:rsid w:val="00E2122C"/>
    <w:rsid w:val="00E21A83"/>
    <w:rsid w:val="00E22698"/>
    <w:rsid w:val="00E22D8E"/>
    <w:rsid w:val="00E248B2"/>
    <w:rsid w:val="00E24BA0"/>
    <w:rsid w:val="00E2598E"/>
    <w:rsid w:val="00E25B00"/>
    <w:rsid w:val="00E2665E"/>
    <w:rsid w:val="00E26BF3"/>
    <w:rsid w:val="00E272A8"/>
    <w:rsid w:val="00E27BF6"/>
    <w:rsid w:val="00E27F25"/>
    <w:rsid w:val="00E310F0"/>
    <w:rsid w:val="00E31226"/>
    <w:rsid w:val="00E3127D"/>
    <w:rsid w:val="00E31C11"/>
    <w:rsid w:val="00E31E1B"/>
    <w:rsid w:val="00E323EF"/>
    <w:rsid w:val="00E330C8"/>
    <w:rsid w:val="00E33558"/>
    <w:rsid w:val="00E33858"/>
    <w:rsid w:val="00E345F3"/>
    <w:rsid w:val="00E34E49"/>
    <w:rsid w:val="00E35492"/>
    <w:rsid w:val="00E3631D"/>
    <w:rsid w:val="00E37191"/>
    <w:rsid w:val="00E4141C"/>
    <w:rsid w:val="00E414D6"/>
    <w:rsid w:val="00E41CE5"/>
    <w:rsid w:val="00E41F22"/>
    <w:rsid w:val="00E42366"/>
    <w:rsid w:val="00E42904"/>
    <w:rsid w:val="00E430EE"/>
    <w:rsid w:val="00E437EE"/>
    <w:rsid w:val="00E43AF4"/>
    <w:rsid w:val="00E44AA8"/>
    <w:rsid w:val="00E46577"/>
    <w:rsid w:val="00E46610"/>
    <w:rsid w:val="00E46836"/>
    <w:rsid w:val="00E469AF"/>
    <w:rsid w:val="00E471F1"/>
    <w:rsid w:val="00E47843"/>
    <w:rsid w:val="00E47DEC"/>
    <w:rsid w:val="00E506A7"/>
    <w:rsid w:val="00E50BC0"/>
    <w:rsid w:val="00E514B0"/>
    <w:rsid w:val="00E5587F"/>
    <w:rsid w:val="00E570C3"/>
    <w:rsid w:val="00E5742C"/>
    <w:rsid w:val="00E57E0A"/>
    <w:rsid w:val="00E6124B"/>
    <w:rsid w:val="00E614EC"/>
    <w:rsid w:val="00E61E40"/>
    <w:rsid w:val="00E61ED7"/>
    <w:rsid w:val="00E63AC3"/>
    <w:rsid w:val="00E63C31"/>
    <w:rsid w:val="00E64E76"/>
    <w:rsid w:val="00E64FC5"/>
    <w:rsid w:val="00E64FDD"/>
    <w:rsid w:val="00E65200"/>
    <w:rsid w:val="00E654E7"/>
    <w:rsid w:val="00E658A6"/>
    <w:rsid w:val="00E65E8C"/>
    <w:rsid w:val="00E6699E"/>
    <w:rsid w:val="00E672E9"/>
    <w:rsid w:val="00E70357"/>
    <w:rsid w:val="00E703BD"/>
    <w:rsid w:val="00E70967"/>
    <w:rsid w:val="00E718BE"/>
    <w:rsid w:val="00E73634"/>
    <w:rsid w:val="00E73AAE"/>
    <w:rsid w:val="00E74693"/>
    <w:rsid w:val="00E769D6"/>
    <w:rsid w:val="00E812CF"/>
    <w:rsid w:val="00E8229A"/>
    <w:rsid w:val="00E825FC"/>
    <w:rsid w:val="00E828BA"/>
    <w:rsid w:val="00E83E9A"/>
    <w:rsid w:val="00E83F33"/>
    <w:rsid w:val="00E842A4"/>
    <w:rsid w:val="00E84352"/>
    <w:rsid w:val="00E84581"/>
    <w:rsid w:val="00E84B65"/>
    <w:rsid w:val="00E84C8E"/>
    <w:rsid w:val="00E84E77"/>
    <w:rsid w:val="00E85144"/>
    <w:rsid w:val="00E85394"/>
    <w:rsid w:val="00E854C7"/>
    <w:rsid w:val="00E85E1B"/>
    <w:rsid w:val="00E86EFA"/>
    <w:rsid w:val="00E87931"/>
    <w:rsid w:val="00E87D83"/>
    <w:rsid w:val="00E87E02"/>
    <w:rsid w:val="00E90FD9"/>
    <w:rsid w:val="00E914F6"/>
    <w:rsid w:val="00E935B9"/>
    <w:rsid w:val="00E937C1"/>
    <w:rsid w:val="00E948DF"/>
    <w:rsid w:val="00E94979"/>
    <w:rsid w:val="00E95A4F"/>
    <w:rsid w:val="00E97377"/>
    <w:rsid w:val="00E97F18"/>
    <w:rsid w:val="00EA0576"/>
    <w:rsid w:val="00EA06D6"/>
    <w:rsid w:val="00EA0CAE"/>
    <w:rsid w:val="00EA1128"/>
    <w:rsid w:val="00EA40E4"/>
    <w:rsid w:val="00EA4DAC"/>
    <w:rsid w:val="00EA55D1"/>
    <w:rsid w:val="00EA75CC"/>
    <w:rsid w:val="00EB001E"/>
    <w:rsid w:val="00EB058F"/>
    <w:rsid w:val="00EB075B"/>
    <w:rsid w:val="00EB07A1"/>
    <w:rsid w:val="00EB1092"/>
    <w:rsid w:val="00EB1B25"/>
    <w:rsid w:val="00EB371A"/>
    <w:rsid w:val="00EB3C10"/>
    <w:rsid w:val="00EB4D49"/>
    <w:rsid w:val="00EB6F51"/>
    <w:rsid w:val="00EB6F8A"/>
    <w:rsid w:val="00EC19FE"/>
    <w:rsid w:val="00EC27E5"/>
    <w:rsid w:val="00EC3E46"/>
    <w:rsid w:val="00EC4D3E"/>
    <w:rsid w:val="00EC6460"/>
    <w:rsid w:val="00ED423C"/>
    <w:rsid w:val="00ED48E1"/>
    <w:rsid w:val="00ED6C53"/>
    <w:rsid w:val="00ED6CE2"/>
    <w:rsid w:val="00EE0B11"/>
    <w:rsid w:val="00EE0E9D"/>
    <w:rsid w:val="00EE1461"/>
    <w:rsid w:val="00EE26E2"/>
    <w:rsid w:val="00EE35A0"/>
    <w:rsid w:val="00EE477B"/>
    <w:rsid w:val="00EE4B06"/>
    <w:rsid w:val="00EE57B6"/>
    <w:rsid w:val="00EE5DB6"/>
    <w:rsid w:val="00EE676A"/>
    <w:rsid w:val="00EF1411"/>
    <w:rsid w:val="00EF205F"/>
    <w:rsid w:val="00EF2C80"/>
    <w:rsid w:val="00EF32B4"/>
    <w:rsid w:val="00EF45E0"/>
    <w:rsid w:val="00EF4D10"/>
    <w:rsid w:val="00EF5A25"/>
    <w:rsid w:val="00EF65C1"/>
    <w:rsid w:val="00EF7DA6"/>
    <w:rsid w:val="00F0211B"/>
    <w:rsid w:val="00F025FD"/>
    <w:rsid w:val="00F03092"/>
    <w:rsid w:val="00F041B5"/>
    <w:rsid w:val="00F04C7F"/>
    <w:rsid w:val="00F0519B"/>
    <w:rsid w:val="00F05784"/>
    <w:rsid w:val="00F05F57"/>
    <w:rsid w:val="00F05FCB"/>
    <w:rsid w:val="00F0629A"/>
    <w:rsid w:val="00F064FF"/>
    <w:rsid w:val="00F1007F"/>
    <w:rsid w:val="00F10382"/>
    <w:rsid w:val="00F11A24"/>
    <w:rsid w:val="00F11DDA"/>
    <w:rsid w:val="00F131B8"/>
    <w:rsid w:val="00F13FCC"/>
    <w:rsid w:val="00F15385"/>
    <w:rsid w:val="00F155D5"/>
    <w:rsid w:val="00F17058"/>
    <w:rsid w:val="00F2087D"/>
    <w:rsid w:val="00F210A1"/>
    <w:rsid w:val="00F21337"/>
    <w:rsid w:val="00F22C70"/>
    <w:rsid w:val="00F232A7"/>
    <w:rsid w:val="00F248FC"/>
    <w:rsid w:val="00F253E6"/>
    <w:rsid w:val="00F2683D"/>
    <w:rsid w:val="00F2736B"/>
    <w:rsid w:val="00F27A2D"/>
    <w:rsid w:val="00F27EC1"/>
    <w:rsid w:val="00F30F58"/>
    <w:rsid w:val="00F312BC"/>
    <w:rsid w:val="00F32C3E"/>
    <w:rsid w:val="00F32C5A"/>
    <w:rsid w:val="00F32CE8"/>
    <w:rsid w:val="00F32EEB"/>
    <w:rsid w:val="00F333F7"/>
    <w:rsid w:val="00F33836"/>
    <w:rsid w:val="00F33BBC"/>
    <w:rsid w:val="00F33F0E"/>
    <w:rsid w:val="00F3564C"/>
    <w:rsid w:val="00F3784D"/>
    <w:rsid w:val="00F40C0E"/>
    <w:rsid w:val="00F40DD4"/>
    <w:rsid w:val="00F412F1"/>
    <w:rsid w:val="00F41C11"/>
    <w:rsid w:val="00F43853"/>
    <w:rsid w:val="00F43F92"/>
    <w:rsid w:val="00F443DB"/>
    <w:rsid w:val="00F44A3E"/>
    <w:rsid w:val="00F46BD2"/>
    <w:rsid w:val="00F46D45"/>
    <w:rsid w:val="00F479E3"/>
    <w:rsid w:val="00F5080B"/>
    <w:rsid w:val="00F521AF"/>
    <w:rsid w:val="00F52326"/>
    <w:rsid w:val="00F526BA"/>
    <w:rsid w:val="00F530AC"/>
    <w:rsid w:val="00F55339"/>
    <w:rsid w:val="00F55508"/>
    <w:rsid w:val="00F56A1F"/>
    <w:rsid w:val="00F57322"/>
    <w:rsid w:val="00F57614"/>
    <w:rsid w:val="00F57A88"/>
    <w:rsid w:val="00F60830"/>
    <w:rsid w:val="00F614A1"/>
    <w:rsid w:val="00F618C2"/>
    <w:rsid w:val="00F61A96"/>
    <w:rsid w:val="00F62DB3"/>
    <w:rsid w:val="00F63EFD"/>
    <w:rsid w:val="00F6405F"/>
    <w:rsid w:val="00F642EB"/>
    <w:rsid w:val="00F650F4"/>
    <w:rsid w:val="00F65C0D"/>
    <w:rsid w:val="00F665EA"/>
    <w:rsid w:val="00F6712D"/>
    <w:rsid w:val="00F71E30"/>
    <w:rsid w:val="00F71E55"/>
    <w:rsid w:val="00F7228E"/>
    <w:rsid w:val="00F74112"/>
    <w:rsid w:val="00F74CFF"/>
    <w:rsid w:val="00F75261"/>
    <w:rsid w:val="00F75291"/>
    <w:rsid w:val="00F77A41"/>
    <w:rsid w:val="00F80D04"/>
    <w:rsid w:val="00F81757"/>
    <w:rsid w:val="00F82A1D"/>
    <w:rsid w:val="00F83CCE"/>
    <w:rsid w:val="00F84D2A"/>
    <w:rsid w:val="00F8516F"/>
    <w:rsid w:val="00F854D0"/>
    <w:rsid w:val="00F86183"/>
    <w:rsid w:val="00F8695C"/>
    <w:rsid w:val="00F87AF7"/>
    <w:rsid w:val="00F90200"/>
    <w:rsid w:val="00F90D9D"/>
    <w:rsid w:val="00F91AAF"/>
    <w:rsid w:val="00F9245C"/>
    <w:rsid w:val="00F94706"/>
    <w:rsid w:val="00F97133"/>
    <w:rsid w:val="00F9777E"/>
    <w:rsid w:val="00FA01D7"/>
    <w:rsid w:val="00FA04FD"/>
    <w:rsid w:val="00FA11EB"/>
    <w:rsid w:val="00FA154A"/>
    <w:rsid w:val="00FA2CA6"/>
    <w:rsid w:val="00FA2E41"/>
    <w:rsid w:val="00FA3241"/>
    <w:rsid w:val="00FA39F7"/>
    <w:rsid w:val="00FA3DF1"/>
    <w:rsid w:val="00FA4CA2"/>
    <w:rsid w:val="00FA5310"/>
    <w:rsid w:val="00FA6419"/>
    <w:rsid w:val="00FA6676"/>
    <w:rsid w:val="00FA7204"/>
    <w:rsid w:val="00FA7BF3"/>
    <w:rsid w:val="00FA7DB1"/>
    <w:rsid w:val="00FB11ED"/>
    <w:rsid w:val="00FB1AAA"/>
    <w:rsid w:val="00FB1E7E"/>
    <w:rsid w:val="00FB20F9"/>
    <w:rsid w:val="00FB2320"/>
    <w:rsid w:val="00FB35E1"/>
    <w:rsid w:val="00FB397B"/>
    <w:rsid w:val="00FB40EE"/>
    <w:rsid w:val="00FB431A"/>
    <w:rsid w:val="00FB474C"/>
    <w:rsid w:val="00FB623F"/>
    <w:rsid w:val="00FB6ADE"/>
    <w:rsid w:val="00FB7D55"/>
    <w:rsid w:val="00FC0F53"/>
    <w:rsid w:val="00FC1188"/>
    <w:rsid w:val="00FC1762"/>
    <w:rsid w:val="00FC224E"/>
    <w:rsid w:val="00FD0598"/>
    <w:rsid w:val="00FD0CED"/>
    <w:rsid w:val="00FD15B7"/>
    <w:rsid w:val="00FD1E54"/>
    <w:rsid w:val="00FD2249"/>
    <w:rsid w:val="00FD313A"/>
    <w:rsid w:val="00FD3288"/>
    <w:rsid w:val="00FD3AFB"/>
    <w:rsid w:val="00FD3B28"/>
    <w:rsid w:val="00FE03C9"/>
    <w:rsid w:val="00FE096A"/>
    <w:rsid w:val="00FE12C3"/>
    <w:rsid w:val="00FE29B4"/>
    <w:rsid w:val="00FE2B50"/>
    <w:rsid w:val="00FE35AD"/>
    <w:rsid w:val="00FE5C39"/>
    <w:rsid w:val="00FE71FE"/>
    <w:rsid w:val="00FE732E"/>
    <w:rsid w:val="00FF176F"/>
    <w:rsid w:val="00FF1AE4"/>
    <w:rsid w:val="00FF21D9"/>
    <w:rsid w:val="00FF4E08"/>
    <w:rsid w:val="00FF589B"/>
    <w:rsid w:val="00FF5A52"/>
    <w:rsid w:val="00FF5EE1"/>
    <w:rsid w:val="00FF781D"/>
    <w:rsid w:val="014B05A4"/>
    <w:rsid w:val="01BC1BF6"/>
    <w:rsid w:val="01C4099B"/>
    <w:rsid w:val="021C0101"/>
    <w:rsid w:val="021C1A07"/>
    <w:rsid w:val="02C800BD"/>
    <w:rsid w:val="036D28B4"/>
    <w:rsid w:val="03961074"/>
    <w:rsid w:val="03A3329D"/>
    <w:rsid w:val="04541218"/>
    <w:rsid w:val="045820DA"/>
    <w:rsid w:val="054202EF"/>
    <w:rsid w:val="05451806"/>
    <w:rsid w:val="05CD3091"/>
    <w:rsid w:val="0646387D"/>
    <w:rsid w:val="071C7E25"/>
    <w:rsid w:val="07770B7A"/>
    <w:rsid w:val="07C33188"/>
    <w:rsid w:val="08E44D3B"/>
    <w:rsid w:val="09092088"/>
    <w:rsid w:val="09CC4ED7"/>
    <w:rsid w:val="0A4F4F95"/>
    <w:rsid w:val="0A502DAC"/>
    <w:rsid w:val="0AAB1D8F"/>
    <w:rsid w:val="0B412629"/>
    <w:rsid w:val="0B461278"/>
    <w:rsid w:val="0D3A15BA"/>
    <w:rsid w:val="0D905EC5"/>
    <w:rsid w:val="0DCA65F6"/>
    <w:rsid w:val="0E6A45B6"/>
    <w:rsid w:val="0EB25028"/>
    <w:rsid w:val="0EBF75F5"/>
    <w:rsid w:val="0F662C5E"/>
    <w:rsid w:val="0F6711BF"/>
    <w:rsid w:val="0FE737E8"/>
    <w:rsid w:val="100E3B24"/>
    <w:rsid w:val="116F1D08"/>
    <w:rsid w:val="1199463D"/>
    <w:rsid w:val="11B57388"/>
    <w:rsid w:val="11BA3663"/>
    <w:rsid w:val="123E31B7"/>
    <w:rsid w:val="130B0204"/>
    <w:rsid w:val="139A1C38"/>
    <w:rsid w:val="14180615"/>
    <w:rsid w:val="146D5C24"/>
    <w:rsid w:val="147C32E5"/>
    <w:rsid w:val="14E15E01"/>
    <w:rsid w:val="150E6C4D"/>
    <w:rsid w:val="15421F7B"/>
    <w:rsid w:val="1543194F"/>
    <w:rsid w:val="15D00962"/>
    <w:rsid w:val="161D00A4"/>
    <w:rsid w:val="161E2356"/>
    <w:rsid w:val="16D60730"/>
    <w:rsid w:val="172829FA"/>
    <w:rsid w:val="17D045DD"/>
    <w:rsid w:val="184147F8"/>
    <w:rsid w:val="18A678DE"/>
    <w:rsid w:val="18AF6F7B"/>
    <w:rsid w:val="195F2FB3"/>
    <w:rsid w:val="19937A9F"/>
    <w:rsid w:val="199808D7"/>
    <w:rsid w:val="19B55B21"/>
    <w:rsid w:val="1A441D63"/>
    <w:rsid w:val="1B3021B9"/>
    <w:rsid w:val="1B355290"/>
    <w:rsid w:val="1BF035CF"/>
    <w:rsid w:val="1C4D2747"/>
    <w:rsid w:val="1CA83021"/>
    <w:rsid w:val="1D4E22C5"/>
    <w:rsid w:val="1DE21C06"/>
    <w:rsid w:val="1F1325D4"/>
    <w:rsid w:val="209579BF"/>
    <w:rsid w:val="20D7438E"/>
    <w:rsid w:val="20F94B42"/>
    <w:rsid w:val="2168246D"/>
    <w:rsid w:val="21E815A5"/>
    <w:rsid w:val="2224792A"/>
    <w:rsid w:val="223A53BF"/>
    <w:rsid w:val="22561423"/>
    <w:rsid w:val="22E37643"/>
    <w:rsid w:val="22F94D29"/>
    <w:rsid w:val="23283771"/>
    <w:rsid w:val="236F463D"/>
    <w:rsid w:val="24206C36"/>
    <w:rsid w:val="24E86615"/>
    <w:rsid w:val="254951E0"/>
    <w:rsid w:val="25A4309C"/>
    <w:rsid w:val="25D101BE"/>
    <w:rsid w:val="26261C0A"/>
    <w:rsid w:val="267D6ED9"/>
    <w:rsid w:val="272425CC"/>
    <w:rsid w:val="27457A1B"/>
    <w:rsid w:val="283721F4"/>
    <w:rsid w:val="28C66CD1"/>
    <w:rsid w:val="295F136F"/>
    <w:rsid w:val="2961562D"/>
    <w:rsid w:val="2976626C"/>
    <w:rsid w:val="298424E2"/>
    <w:rsid w:val="29DC2689"/>
    <w:rsid w:val="2A0C1785"/>
    <w:rsid w:val="2AA80CB9"/>
    <w:rsid w:val="2AB16DE6"/>
    <w:rsid w:val="2AC91887"/>
    <w:rsid w:val="2B1671A1"/>
    <w:rsid w:val="2B1D3CCD"/>
    <w:rsid w:val="2B552BF4"/>
    <w:rsid w:val="2BD56733"/>
    <w:rsid w:val="2DBA115F"/>
    <w:rsid w:val="2F2A2EA9"/>
    <w:rsid w:val="2F934B77"/>
    <w:rsid w:val="2FA0158D"/>
    <w:rsid w:val="300C01BB"/>
    <w:rsid w:val="304E007D"/>
    <w:rsid w:val="30725A53"/>
    <w:rsid w:val="3082123B"/>
    <w:rsid w:val="310F4E0B"/>
    <w:rsid w:val="31326011"/>
    <w:rsid w:val="315F38B5"/>
    <w:rsid w:val="31A271E7"/>
    <w:rsid w:val="31CF02B5"/>
    <w:rsid w:val="32EB6C0E"/>
    <w:rsid w:val="333502A7"/>
    <w:rsid w:val="334B64F7"/>
    <w:rsid w:val="337D7B43"/>
    <w:rsid w:val="346B46F2"/>
    <w:rsid w:val="34A86807"/>
    <w:rsid w:val="36CA5A7C"/>
    <w:rsid w:val="37763F4C"/>
    <w:rsid w:val="379402B9"/>
    <w:rsid w:val="38EC05C4"/>
    <w:rsid w:val="39343D14"/>
    <w:rsid w:val="396F2202"/>
    <w:rsid w:val="3B4022FC"/>
    <w:rsid w:val="3BCC4ED4"/>
    <w:rsid w:val="3BF14B56"/>
    <w:rsid w:val="3C046AEC"/>
    <w:rsid w:val="3C5D28E6"/>
    <w:rsid w:val="3D430983"/>
    <w:rsid w:val="3D4B3FCE"/>
    <w:rsid w:val="3D5A2B62"/>
    <w:rsid w:val="3DF5589F"/>
    <w:rsid w:val="3F7011EE"/>
    <w:rsid w:val="3FF66574"/>
    <w:rsid w:val="40261F72"/>
    <w:rsid w:val="40741381"/>
    <w:rsid w:val="40B52F5F"/>
    <w:rsid w:val="40B90226"/>
    <w:rsid w:val="40D70794"/>
    <w:rsid w:val="41184EE7"/>
    <w:rsid w:val="419F51CA"/>
    <w:rsid w:val="41F176E9"/>
    <w:rsid w:val="430E7AAD"/>
    <w:rsid w:val="439C28B5"/>
    <w:rsid w:val="453130CB"/>
    <w:rsid w:val="45DD1E45"/>
    <w:rsid w:val="46522B8D"/>
    <w:rsid w:val="46CD4913"/>
    <w:rsid w:val="496E74DC"/>
    <w:rsid w:val="49770B82"/>
    <w:rsid w:val="4A674B4E"/>
    <w:rsid w:val="4A9B43E7"/>
    <w:rsid w:val="4AB74E14"/>
    <w:rsid w:val="4B4162A5"/>
    <w:rsid w:val="4C651FFF"/>
    <w:rsid w:val="4DC61E7C"/>
    <w:rsid w:val="4E320E95"/>
    <w:rsid w:val="4ECC3AD0"/>
    <w:rsid w:val="4F360F2C"/>
    <w:rsid w:val="4F795D34"/>
    <w:rsid w:val="4FDE0D10"/>
    <w:rsid w:val="4FE0447B"/>
    <w:rsid w:val="4FFB5CC8"/>
    <w:rsid w:val="50097AE1"/>
    <w:rsid w:val="502618E8"/>
    <w:rsid w:val="50D1296B"/>
    <w:rsid w:val="513A698C"/>
    <w:rsid w:val="514E53B4"/>
    <w:rsid w:val="51787D2F"/>
    <w:rsid w:val="5186338C"/>
    <w:rsid w:val="52095E3A"/>
    <w:rsid w:val="52754DD7"/>
    <w:rsid w:val="530571DB"/>
    <w:rsid w:val="549C040D"/>
    <w:rsid w:val="54AF2E2D"/>
    <w:rsid w:val="54C01618"/>
    <w:rsid w:val="54CA0692"/>
    <w:rsid w:val="552E54AE"/>
    <w:rsid w:val="555F623D"/>
    <w:rsid w:val="55D90C2D"/>
    <w:rsid w:val="564B3D85"/>
    <w:rsid w:val="56D3392C"/>
    <w:rsid w:val="573906AE"/>
    <w:rsid w:val="578B056A"/>
    <w:rsid w:val="57EA4CAE"/>
    <w:rsid w:val="57EE2A10"/>
    <w:rsid w:val="58013AEE"/>
    <w:rsid w:val="58C24236"/>
    <w:rsid w:val="58E34271"/>
    <w:rsid w:val="592403D4"/>
    <w:rsid w:val="593B508C"/>
    <w:rsid w:val="59AA0B4E"/>
    <w:rsid w:val="5A1B2DA9"/>
    <w:rsid w:val="5A5E1A9B"/>
    <w:rsid w:val="5A8B4C20"/>
    <w:rsid w:val="5ADE1C0F"/>
    <w:rsid w:val="5B5E4010"/>
    <w:rsid w:val="5B810ACE"/>
    <w:rsid w:val="5BB60050"/>
    <w:rsid w:val="5C4C6A8D"/>
    <w:rsid w:val="5C862038"/>
    <w:rsid w:val="5CE50A19"/>
    <w:rsid w:val="5D413827"/>
    <w:rsid w:val="5DFA345F"/>
    <w:rsid w:val="5E3C5C1D"/>
    <w:rsid w:val="5EAD4730"/>
    <w:rsid w:val="5ED858B8"/>
    <w:rsid w:val="5F9B1396"/>
    <w:rsid w:val="5FF24FBA"/>
    <w:rsid w:val="5FFB52F2"/>
    <w:rsid w:val="60016BD0"/>
    <w:rsid w:val="60065C7B"/>
    <w:rsid w:val="60C52D4D"/>
    <w:rsid w:val="613E581C"/>
    <w:rsid w:val="61BA133F"/>
    <w:rsid w:val="61C4574E"/>
    <w:rsid w:val="639B773D"/>
    <w:rsid w:val="63C84945"/>
    <w:rsid w:val="64106A21"/>
    <w:rsid w:val="64541664"/>
    <w:rsid w:val="654211FB"/>
    <w:rsid w:val="65C62E39"/>
    <w:rsid w:val="65DC5F62"/>
    <w:rsid w:val="65FC1330"/>
    <w:rsid w:val="661758B8"/>
    <w:rsid w:val="67B75DAD"/>
    <w:rsid w:val="67BF0587"/>
    <w:rsid w:val="67FD69C2"/>
    <w:rsid w:val="687605BA"/>
    <w:rsid w:val="687B5300"/>
    <w:rsid w:val="68CF6C7B"/>
    <w:rsid w:val="69097C66"/>
    <w:rsid w:val="69B51ED2"/>
    <w:rsid w:val="6A6065EE"/>
    <w:rsid w:val="6B1159CD"/>
    <w:rsid w:val="6B376C47"/>
    <w:rsid w:val="6B736AA8"/>
    <w:rsid w:val="6C415D79"/>
    <w:rsid w:val="6C5E453D"/>
    <w:rsid w:val="6C9960EA"/>
    <w:rsid w:val="6CA96FBD"/>
    <w:rsid w:val="6CC712F5"/>
    <w:rsid w:val="6D0568CE"/>
    <w:rsid w:val="6D556E81"/>
    <w:rsid w:val="6D57161E"/>
    <w:rsid w:val="6D5A60E4"/>
    <w:rsid w:val="6D9475C9"/>
    <w:rsid w:val="6F5E7651"/>
    <w:rsid w:val="700C165D"/>
    <w:rsid w:val="70676209"/>
    <w:rsid w:val="710B5A6E"/>
    <w:rsid w:val="718868F2"/>
    <w:rsid w:val="72080B80"/>
    <w:rsid w:val="72C8767F"/>
    <w:rsid w:val="731C79AF"/>
    <w:rsid w:val="73963731"/>
    <w:rsid w:val="741B086F"/>
    <w:rsid w:val="7427055A"/>
    <w:rsid w:val="74375017"/>
    <w:rsid w:val="744E0336"/>
    <w:rsid w:val="75DF5732"/>
    <w:rsid w:val="764A0372"/>
    <w:rsid w:val="769225E3"/>
    <w:rsid w:val="77784718"/>
    <w:rsid w:val="77802DFF"/>
    <w:rsid w:val="778629A8"/>
    <w:rsid w:val="77C1396F"/>
    <w:rsid w:val="77ED0B14"/>
    <w:rsid w:val="785F598A"/>
    <w:rsid w:val="78CF29C5"/>
    <w:rsid w:val="790C38E7"/>
    <w:rsid w:val="791636E8"/>
    <w:rsid w:val="794175D5"/>
    <w:rsid w:val="797C6916"/>
    <w:rsid w:val="798D39D9"/>
    <w:rsid w:val="79E110EF"/>
    <w:rsid w:val="7A0A4F19"/>
    <w:rsid w:val="7A9C049D"/>
    <w:rsid w:val="7B44230E"/>
    <w:rsid w:val="7BED79D6"/>
    <w:rsid w:val="7C123D87"/>
    <w:rsid w:val="7C335691"/>
    <w:rsid w:val="7CA65222"/>
    <w:rsid w:val="7DD217A9"/>
    <w:rsid w:val="7E5E30B7"/>
    <w:rsid w:val="7ECC073C"/>
    <w:rsid w:val="7EDA33A5"/>
    <w:rsid w:val="7F243BED"/>
    <w:rsid w:val="7FB27E75"/>
    <w:rsid w:val="7FF042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45"/>
    <w:autoRedefine/>
    <w:qFormat/>
    <w:uiPriority w:val="99"/>
    <w:pPr>
      <w:keepNext/>
      <w:keepLines/>
      <w:spacing w:before="120" w:after="120"/>
      <w:jc w:val="center"/>
      <w:outlineLvl w:val="0"/>
    </w:pPr>
    <w:rPr>
      <w:rFonts w:ascii="黑体" w:hAnsi="宋体" w:eastAsia="黑体"/>
      <w:b/>
      <w:kern w:val="44"/>
    </w:rPr>
  </w:style>
  <w:style w:type="paragraph" w:styleId="3">
    <w:name w:val="heading 2"/>
    <w:basedOn w:val="4"/>
    <w:next w:val="5"/>
    <w:link w:val="46"/>
    <w:autoRedefine/>
    <w:qFormat/>
    <w:uiPriority w:val="99"/>
    <w:pPr>
      <w:spacing w:before="360" w:afterLines="50"/>
      <w:ind w:left="839"/>
      <w:jc w:val="center"/>
      <w:outlineLvl w:val="1"/>
    </w:pPr>
    <w:rPr>
      <w:rFonts w:ascii="宋体" w:hAnsi="宋体"/>
      <w:b/>
      <w:sz w:val="32"/>
    </w:rPr>
  </w:style>
  <w:style w:type="paragraph" w:styleId="6">
    <w:name w:val="heading 3"/>
    <w:basedOn w:val="1"/>
    <w:next w:val="7"/>
    <w:link w:val="47"/>
    <w:autoRedefine/>
    <w:qFormat/>
    <w:uiPriority w:val="99"/>
    <w:pPr>
      <w:keepNext/>
      <w:keepLines/>
      <w:tabs>
        <w:tab w:val="left" w:pos="287"/>
      </w:tabs>
      <w:snapToGrid w:val="0"/>
      <w:spacing w:line="500" w:lineRule="exact"/>
      <w:ind w:left="397"/>
      <w:jc w:val="left"/>
      <w:outlineLvl w:val="2"/>
    </w:pPr>
    <w:rPr>
      <w:rFonts w:ascii="黑体" w:hAnsi="宋体" w:eastAsia="黑体"/>
      <w:b/>
      <w:sz w:val="28"/>
      <w:szCs w:val="28"/>
    </w:rPr>
  </w:style>
  <w:style w:type="paragraph" w:styleId="8">
    <w:name w:val="heading 4"/>
    <w:basedOn w:val="1"/>
    <w:next w:val="1"/>
    <w:link w:val="48"/>
    <w:autoRedefine/>
    <w:qFormat/>
    <w:uiPriority w:val="9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9"/>
    <w:autoRedefine/>
    <w:qFormat/>
    <w:uiPriority w:val="99"/>
    <w:pPr>
      <w:keepNext/>
      <w:keepLines/>
      <w:spacing w:before="280" w:after="290" w:line="376" w:lineRule="auto"/>
      <w:outlineLvl w:val="4"/>
    </w:pPr>
    <w:rPr>
      <w:b/>
      <w:bCs/>
      <w:sz w:val="28"/>
      <w:szCs w:val="28"/>
    </w:rPr>
  </w:style>
  <w:style w:type="paragraph" w:styleId="10">
    <w:name w:val="heading 6"/>
    <w:basedOn w:val="1"/>
    <w:next w:val="1"/>
    <w:link w:val="50"/>
    <w:autoRedefine/>
    <w:qFormat/>
    <w:uiPriority w:val="9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51"/>
    <w:autoRedefine/>
    <w:qFormat/>
    <w:uiPriority w:val="99"/>
    <w:pPr>
      <w:keepNext/>
      <w:keepLines/>
      <w:spacing w:before="240" w:after="64" w:line="320" w:lineRule="auto"/>
      <w:outlineLvl w:val="6"/>
    </w:pPr>
    <w:rPr>
      <w:b/>
      <w:bCs/>
      <w:sz w:val="24"/>
      <w:szCs w:val="24"/>
    </w:rPr>
  </w:style>
  <w:style w:type="paragraph" w:styleId="12">
    <w:name w:val="heading 8"/>
    <w:basedOn w:val="1"/>
    <w:next w:val="1"/>
    <w:link w:val="52"/>
    <w:autoRedefine/>
    <w:qFormat/>
    <w:uiPriority w:val="99"/>
    <w:pPr>
      <w:keepNext/>
      <w:keepLines/>
      <w:spacing w:before="240" w:after="64" w:line="320" w:lineRule="auto"/>
      <w:outlineLvl w:val="7"/>
    </w:pPr>
    <w:rPr>
      <w:rFonts w:ascii="Arial" w:hAnsi="Arial" w:eastAsia="黑体"/>
      <w:sz w:val="24"/>
      <w:szCs w:val="24"/>
    </w:rPr>
  </w:style>
  <w:style w:type="paragraph" w:styleId="13">
    <w:name w:val="heading 9"/>
    <w:basedOn w:val="1"/>
    <w:next w:val="1"/>
    <w:link w:val="53"/>
    <w:autoRedefine/>
    <w:qFormat/>
    <w:uiPriority w:val="99"/>
    <w:pPr>
      <w:keepNext/>
      <w:keepLines/>
      <w:spacing w:before="240" w:after="64" w:line="320" w:lineRule="auto"/>
      <w:outlineLvl w:val="8"/>
    </w:pPr>
    <w:rPr>
      <w:rFonts w:ascii="Arial" w:hAnsi="Arial" w:eastAsia="黑体"/>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semiHidden/>
    <w:qFormat/>
    <w:uiPriority w:val="99"/>
    <w:pPr>
      <w:spacing w:before="120"/>
    </w:pPr>
    <w:rPr>
      <w:rFonts w:ascii="Arial" w:hAnsi="Arial" w:eastAsia="宋体" w:cs="Arial"/>
      <w:sz w:val="24"/>
      <w:szCs w:val="24"/>
    </w:rPr>
  </w:style>
  <w:style w:type="paragraph" w:styleId="5">
    <w:name w:val="Title"/>
    <w:basedOn w:val="1"/>
    <w:next w:val="1"/>
    <w:link w:val="54"/>
    <w:autoRedefine/>
    <w:qFormat/>
    <w:uiPriority w:val="99"/>
    <w:pPr>
      <w:spacing w:before="240" w:after="60"/>
      <w:jc w:val="center"/>
      <w:outlineLvl w:val="0"/>
    </w:pPr>
    <w:rPr>
      <w:rFonts w:ascii="Arial" w:hAnsi="Arial" w:eastAsia="宋体" w:cs="Arial"/>
      <w:b/>
      <w:bCs/>
      <w:szCs w:val="32"/>
    </w:rPr>
  </w:style>
  <w:style w:type="paragraph" w:styleId="7">
    <w:name w:val="Normal Indent"/>
    <w:basedOn w:val="1"/>
    <w:autoRedefine/>
    <w:qFormat/>
    <w:uiPriority w:val="99"/>
    <w:pPr>
      <w:ind w:firstLine="420"/>
    </w:pPr>
  </w:style>
  <w:style w:type="paragraph" w:styleId="14">
    <w:name w:val="toc 7"/>
    <w:basedOn w:val="1"/>
    <w:next w:val="1"/>
    <w:autoRedefine/>
    <w:semiHidden/>
    <w:qFormat/>
    <w:uiPriority w:val="99"/>
    <w:pPr>
      <w:ind w:left="1920"/>
      <w:jc w:val="left"/>
    </w:pPr>
    <w:rPr>
      <w:szCs w:val="21"/>
    </w:rPr>
  </w:style>
  <w:style w:type="paragraph" w:styleId="15">
    <w:name w:val="Document Map"/>
    <w:basedOn w:val="1"/>
    <w:link w:val="55"/>
    <w:autoRedefine/>
    <w:semiHidden/>
    <w:qFormat/>
    <w:uiPriority w:val="99"/>
    <w:pPr>
      <w:shd w:val="clear" w:color="auto" w:fill="000080"/>
    </w:pPr>
  </w:style>
  <w:style w:type="paragraph" w:styleId="16">
    <w:name w:val="Body Text 3"/>
    <w:basedOn w:val="1"/>
    <w:link w:val="56"/>
    <w:autoRedefine/>
    <w:qFormat/>
    <w:uiPriority w:val="99"/>
    <w:pPr>
      <w:spacing w:line="360" w:lineRule="auto"/>
      <w:jc w:val="center"/>
    </w:pPr>
    <w:rPr>
      <w:rFonts w:ascii="宋体" w:hAnsi="宋体" w:eastAsia="宋体"/>
      <w:bCs/>
      <w:iCs/>
      <w:sz w:val="21"/>
      <w:szCs w:val="28"/>
    </w:rPr>
  </w:style>
  <w:style w:type="paragraph" w:styleId="17">
    <w:name w:val="Body Text"/>
    <w:basedOn w:val="1"/>
    <w:next w:val="18"/>
    <w:link w:val="57"/>
    <w:autoRedefine/>
    <w:qFormat/>
    <w:uiPriority w:val="99"/>
    <w:pPr>
      <w:tabs>
        <w:tab w:val="left" w:pos="574"/>
      </w:tabs>
      <w:spacing w:line="288" w:lineRule="auto"/>
    </w:pPr>
    <w:rPr>
      <w:rFonts w:ascii="宋体" w:hAnsi="宋体" w:eastAsia="宋体"/>
      <w:sz w:val="21"/>
    </w:rPr>
  </w:style>
  <w:style w:type="paragraph" w:styleId="18">
    <w:name w:val="Body Text First Indent"/>
    <w:basedOn w:val="17"/>
    <w:autoRedefine/>
    <w:qFormat/>
    <w:locked/>
    <w:uiPriority w:val="0"/>
    <w:pPr>
      <w:ind w:firstLine="420" w:firstLineChars="100"/>
    </w:pPr>
  </w:style>
  <w:style w:type="paragraph" w:styleId="19">
    <w:name w:val="Body Text Indent"/>
    <w:basedOn w:val="1"/>
    <w:link w:val="58"/>
    <w:autoRedefine/>
    <w:qFormat/>
    <w:uiPriority w:val="99"/>
    <w:pPr>
      <w:ind w:firstLine="600"/>
    </w:pPr>
    <w:rPr>
      <w:sz w:val="30"/>
    </w:rPr>
  </w:style>
  <w:style w:type="paragraph" w:styleId="20">
    <w:name w:val="toc 5"/>
    <w:basedOn w:val="1"/>
    <w:next w:val="1"/>
    <w:autoRedefine/>
    <w:semiHidden/>
    <w:qFormat/>
    <w:uiPriority w:val="99"/>
    <w:pPr>
      <w:ind w:left="1280"/>
      <w:jc w:val="left"/>
    </w:pPr>
    <w:rPr>
      <w:szCs w:val="21"/>
    </w:rPr>
  </w:style>
  <w:style w:type="paragraph" w:styleId="21">
    <w:name w:val="toc 3"/>
    <w:basedOn w:val="1"/>
    <w:next w:val="1"/>
    <w:autoRedefine/>
    <w:semiHidden/>
    <w:qFormat/>
    <w:uiPriority w:val="99"/>
    <w:pPr>
      <w:ind w:left="640"/>
      <w:jc w:val="left"/>
    </w:pPr>
    <w:rPr>
      <w:i/>
      <w:iCs/>
      <w:szCs w:val="24"/>
    </w:rPr>
  </w:style>
  <w:style w:type="paragraph" w:styleId="22">
    <w:name w:val="toc 8"/>
    <w:basedOn w:val="1"/>
    <w:next w:val="1"/>
    <w:autoRedefine/>
    <w:semiHidden/>
    <w:qFormat/>
    <w:uiPriority w:val="99"/>
    <w:pPr>
      <w:ind w:left="2240"/>
      <w:jc w:val="left"/>
    </w:pPr>
    <w:rPr>
      <w:szCs w:val="21"/>
    </w:rPr>
  </w:style>
  <w:style w:type="paragraph" w:styleId="23">
    <w:name w:val="Date"/>
    <w:basedOn w:val="1"/>
    <w:next w:val="1"/>
    <w:link w:val="59"/>
    <w:autoRedefine/>
    <w:qFormat/>
    <w:uiPriority w:val="99"/>
    <w:rPr>
      <w:sz w:val="28"/>
    </w:rPr>
  </w:style>
  <w:style w:type="paragraph" w:styleId="24">
    <w:name w:val="Body Text Indent 2"/>
    <w:basedOn w:val="1"/>
    <w:link w:val="60"/>
    <w:autoRedefine/>
    <w:qFormat/>
    <w:uiPriority w:val="99"/>
    <w:pPr>
      <w:ind w:firstLine="600"/>
    </w:pPr>
    <w:rPr>
      <w:color w:val="000080"/>
      <w:sz w:val="30"/>
    </w:rPr>
  </w:style>
  <w:style w:type="paragraph" w:styleId="25">
    <w:name w:val="Balloon Text"/>
    <w:basedOn w:val="1"/>
    <w:link w:val="61"/>
    <w:autoRedefine/>
    <w:semiHidden/>
    <w:qFormat/>
    <w:uiPriority w:val="99"/>
    <w:rPr>
      <w:sz w:val="18"/>
      <w:szCs w:val="18"/>
    </w:rPr>
  </w:style>
  <w:style w:type="paragraph" w:styleId="26">
    <w:name w:val="footer"/>
    <w:basedOn w:val="1"/>
    <w:link w:val="62"/>
    <w:autoRedefine/>
    <w:qFormat/>
    <w:uiPriority w:val="99"/>
    <w:pPr>
      <w:tabs>
        <w:tab w:val="center" w:pos="4153"/>
        <w:tab w:val="right" w:pos="8306"/>
      </w:tabs>
      <w:snapToGrid w:val="0"/>
      <w:jc w:val="left"/>
    </w:pPr>
    <w:rPr>
      <w:sz w:val="18"/>
    </w:rPr>
  </w:style>
  <w:style w:type="paragraph" w:styleId="27">
    <w:name w:val="header"/>
    <w:basedOn w:val="1"/>
    <w:link w:val="63"/>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semiHidden/>
    <w:qFormat/>
    <w:uiPriority w:val="99"/>
    <w:pPr>
      <w:spacing w:before="120" w:after="120"/>
      <w:jc w:val="left"/>
    </w:pPr>
    <w:rPr>
      <w:b/>
      <w:bCs/>
      <w:caps/>
      <w:szCs w:val="24"/>
    </w:rPr>
  </w:style>
  <w:style w:type="paragraph" w:styleId="29">
    <w:name w:val="toc 4"/>
    <w:basedOn w:val="1"/>
    <w:next w:val="1"/>
    <w:autoRedefine/>
    <w:semiHidden/>
    <w:qFormat/>
    <w:uiPriority w:val="99"/>
    <w:pPr>
      <w:ind w:left="960"/>
      <w:jc w:val="left"/>
    </w:pPr>
    <w:rPr>
      <w:szCs w:val="21"/>
    </w:rPr>
  </w:style>
  <w:style w:type="paragraph" w:styleId="30">
    <w:name w:val="footnote text"/>
    <w:basedOn w:val="1"/>
    <w:link w:val="64"/>
    <w:autoRedefine/>
    <w:semiHidden/>
    <w:qFormat/>
    <w:uiPriority w:val="99"/>
    <w:pPr>
      <w:snapToGrid w:val="0"/>
      <w:jc w:val="left"/>
    </w:pPr>
    <w:rPr>
      <w:sz w:val="18"/>
    </w:rPr>
  </w:style>
  <w:style w:type="paragraph" w:styleId="31">
    <w:name w:val="toc 6"/>
    <w:basedOn w:val="1"/>
    <w:next w:val="1"/>
    <w:autoRedefine/>
    <w:semiHidden/>
    <w:qFormat/>
    <w:uiPriority w:val="99"/>
    <w:pPr>
      <w:ind w:left="1600"/>
      <w:jc w:val="left"/>
    </w:pPr>
    <w:rPr>
      <w:szCs w:val="21"/>
    </w:rPr>
  </w:style>
  <w:style w:type="paragraph" w:styleId="32">
    <w:name w:val="Body Text Indent 3"/>
    <w:basedOn w:val="1"/>
    <w:link w:val="65"/>
    <w:autoRedefine/>
    <w:qFormat/>
    <w:uiPriority w:val="99"/>
    <w:pPr>
      <w:ind w:firstLine="600"/>
    </w:pPr>
    <w:rPr>
      <w:sz w:val="28"/>
    </w:rPr>
  </w:style>
  <w:style w:type="paragraph" w:styleId="33">
    <w:name w:val="table of figures"/>
    <w:basedOn w:val="1"/>
    <w:next w:val="1"/>
    <w:autoRedefine/>
    <w:semiHidden/>
    <w:qFormat/>
    <w:uiPriority w:val="99"/>
    <w:pPr>
      <w:ind w:left="840" w:leftChars="200" w:hanging="420" w:hangingChars="200"/>
    </w:pPr>
  </w:style>
  <w:style w:type="paragraph" w:styleId="34">
    <w:name w:val="toc 2"/>
    <w:basedOn w:val="1"/>
    <w:next w:val="1"/>
    <w:autoRedefine/>
    <w:semiHidden/>
    <w:qFormat/>
    <w:uiPriority w:val="99"/>
    <w:pPr>
      <w:ind w:left="320"/>
      <w:jc w:val="left"/>
    </w:pPr>
    <w:rPr>
      <w:smallCaps/>
      <w:szCs w:val="24"/>
    </w:rPr>
  </w:style>
  <w:style w:type="paragraph" w:styleId="35">
    <w:name w:val="toc 9"/>
    <w:basedOn w:val="1"/>
    <w:next w:val="1"/>
    <w:autoRedefine/>
    <w:semiHidden/>
    <w:qFormat/>
    <w:uiPriority w:val="99"/>
    <w:pPr>
      <w:ind w:left="2560"/>
      <w:jc w:val="left"/>
    </w:pPr>
    <w:rPr>
      <w:szCs w:val="21"/>
    </w:rPr>
  </w:style>
  <w:style w:type="paragraph" w:styleId="36">
    <w:name w:val="Body Text 2"/>
    <w:basedOn w:val="1"/>
    <w:link w:val="66"/>
    <w:autoRedefine/>
    <w:qFormat/>
    <w:uiPriority w:val="99"/>
    <w:pPr>
      <w:jc w:val="center"/>
    </w:pPr>
    <w:rPr>
      <w:rFonts w:eastAsia="宋体"/>
      <w:b/>
      <w:bCs/>
      <w:sz w:val="28"/>
    </w:r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bCs/>
    </w:rPr>
  </w:style>
  <w:style w:type="character" w:styleId="41">
    <w:name w:val="page number"/>
    <w:basedOn w:val="39"/>
    <w:autoRedefine/>
    <w:qFormat/>
    <w:uiPriority w:val="99"/>
    <w:rPr>
      <w:rFonts w:cs="Times New Roman"/>
    </w:rPr>
  </w:style>
  <w:style w:type="character" w:styleId="42">
    <w:name w:val="FollowedHyperlink"/>
    <w:basedOn w:val="39"/>
    <w:autoRedefine/>
    <w:qFormat/>
    <w:uiPriority w:val="99"/>
    <w:rPr>
      <w:rFonts w:cs="Times New Roman"/>
      <w:color w:val="800080"/>
      <w:u w:val="single"/>
    </w:rPr>
  </w:style>
  <w:style w:type="character" w:styleId="43">
    <w:name w:val="Hyperlink"/>
    <w:basedOn w:val="39"/>
    <w:autoRedefine/>
    <w:qFormat/>
    <w:uiPriority w:val="99"/>
    <w:rPr>
      <w:rFonts w:cs="Times New Roman"/>
      <w:color w:val="0000FF"/>
      <w:u w:val="single"/>
    </w:rPr>
  </w:style>
  <w:style w:type="character" w:styleId="44">
    <w:name w:val="footnote reference"/>
    <w:basedOn w:val="39"/>
    <w:autoRedefine/>
    <w:semiHidden/>
    <w:qFormat/>
    <w:uiPriority w:val="99"/>
    <w:rPr>
      <w:rFonts w:cs="Times New Roman"/>
      <w:vertAlign w:val="superscript"/>
    </w:rPr>
  </w:style>
  <w:style w:type="character" w:customStyle="1" w:styleId="45">
    <w:name w:val="标题 1 Char"/>
    <w:basedOn w:val="39"/>
    <w:link w:val="2"/>
    <w:autoRedefine/>
    <w:qFormat/>
    <w:locked/>
    <w:uiPriority w:val="99"/>
    <w:rPr>
      <w:rFonts w:eastAsia="仿宋_GB2312" w:cs="Times New Roman"/>
      <w:b/>
      <w:bCs/>
      <w:kern w:val="44"/>
      <w:sz w:val="44"/>
      <w:szCs w:val="44"/>
    </w:rPr>
  </w:style>
  <w:style w:type="character" w:customStyle="1" w:styleId="46">
    <w:name w:val="标题 2 Char"/>
    <w:basedOn w:val="39"/>
    <w:link w:val="3"/>
    <w:autoRedefine/>
    <w:semiHidden/>
    <w:qFormat/>
    <w:locked/>
    <w:uiPriority w:val="99"/>
    <w:rPr>
      <w:rFonts w:ascii="Cambria" w:hAnsi="Cambria" w:eastAsia="宋体" w:cs="Times New Roman"/>
      <w:b/>
      <w:bCs/>
      <w:sz w:val="32"/>
      <w:szCs w:val="32"/>
    </w:rPr>
  </w:style>
  <w:style w:type="character" w:customStyle="1" w:styleId="47">
    <w:name w:val="标题 3 Char"/>
    <w:basedOn w:val="39"/>
    <w:link w:val="6"/>
    <w:autoRedefine/>
    <w:semiHidden/>
    <w:qFormat/>
    <w:locked/>
    <w:uiPriority w:val="99"/>
    <w:rPr>
      <w:rFonts w:eastAsia="仿宋_GB2312" w:cs="Times New Roman"/>
      <w:b/>
      <w:bCs/>
      <w:sz w:val="32"/>
      <w:szCs w:val="32"/>
    </w:rPr>
  </w:style>
  <w:style w:type="character" w:customStyle="1" w:styleId="48">
    <w:name w:val="标题 4 Char"/>
    <w:basedOn w:val="39"/>
    <w:link w:val="8"/>
    <w:autoRedefine/>
    <w:semiHidden/>
    <w:qFormat/>
    <w:locked/>
    <w:uiPriority w:val="99"/>
    <w:rPr>
      <w:rFonts w:ascii="Cambria" w:hAnsi="Cambria" w:eastAsia="宋体" w:cs="Times New Roman"/>
      <w:b/>
      <w:bCs/>
      <w:sz w:val="28"/>
      <w:szCs w:val="28"/>
    </w:rPr>
  </w:style>
  <w:style w:type="character" w:customStyle="1" w:styleId="49">
    <w:name w:val="标题 5 Char"/>
    <w:basedOn w:val="39"/>
    <w:link w:val="9"/>
    <w:autoRedefine/>
    <w:semiHidden/>
    <w:qFormat/>
    <w:locked/>
    <w:uiPriority w:val="99"/>
    <w:rPr>
      <w:rFonts w:eastAsia="仿宋_GB2312" w:cs="Times New Roman"/>
      <w:b/>
      <w:bCs/>
      <w:sz w:val="28"/>
      <w:szCs w:val="28"/>
    </w:rPr>
  </w:style>
  <w:style w:type="character" w:customStyle="1" w:styleId="50">
    <w:name w:val="标题 6 Char"/>
    <w:basedOn w:val="39"/>
    <w:link w:val="10"/>
    <w:autoRedefine/>
    <w:semiHidden/>
    <w:qFormat/>
    <w:locked/>
    <w:uiPriority w:val="99"/>
    <w:rPr>
      <w:rFonts w:ascii="Cambria" w:hAnsi="Cambria" w:eastAsia="宋体" w:cs="Times New Roman"/>
      <w:b/>
      <w:bCs/>
      <w:sz w:val="24"/>
      <w:szCs w:val="24"/>
    </w:rPr>
  </w:style>
  <w:style w:type="character" w:customStyle="1" w:styleId="51">
    <w:name w:val="标题 7 Char"/>
    <w:basedOn w:val="39"/>
    <w:link w:val="11"/>
    <w:autoRedefine/>
    <w:semiHidden/>
    <w:qFormat/>
    <w:locked/>
    <w:uiPriority w:val="99"/>
    <w:rPr>
      <w:rFonts w:eastAsia="仿宋_GB2312" w:cs="Times New Roman"/>
      <w:b/>
      <w:bCs/>
      <w:sz w:val="24"/>
      <w:szCs w:val="24"/>
    </w:rPr>
  </w:style>
  <w:style w:type="character" w:customStyle="1" w:styleId="52">
    <w:name w:val="标题 8 Char"/>
    <w:basedOn w:val="39"/>
    <w:link w:val="12"/>
    <w:autoRedefine/>
    <w:semiHidden/>
    <w:qFormat/>
    <w:locked/>
    <w:uiPriority w:val="99"/>
    <w:rPr>
      <w:rFonts w:ascii="Cambria" w:hAnsi="Cambria" w:eastAsia="宋体" w:cs="Times New Roman"/>
      <w:sz w:val="24"/>
      <w:szCs w:val="24"/>
    </w:rPr>
  </w:style>
  <w:style w:type="character" w:customStyle="1" w:styleId="53">
    <w:name w:val="标题 9 Char"/>
    <w:basedOn w:val="39"/>
    <w:link w:val="13"/>
    <w:autoRedefine/>
    <w:semiHidden/>
    <w:qFormat/>
    <w:locked/>
    <w:uiPriority w:val="99"/>
    <w:rPr>
      <w:rFonts w:ascii="Cambria" w:hAnsi="Cambria" w:eastAsia="宋体" w:cs="Times New Roman"/>
      <w:sz w:val="21"/>
      <w:szCs w:val="21"/>
    </w:rPr>
  </w:style>
  <w:style w:type="character" w:customStyle="1" w:styleId="54">
    <w:name w:val="标题 Char"/>
    <w:basedOn w:val="39"/>
    <w:link w:val="5"/>
    <w:autoRedefine/>
    <w:qFormat/>
    <w:locked/>
    <w:uiPriority w:val="99"/>
    <w:rPr>
      <w:rFonts w:ascii="Arial" w:hAnsi="Arial" w:eastAsia="宋体" w:cs="Arial"/>
      <w:b/>
      <w:bCs/>
      <w:kern w:val="2"/>
      <w:sz w:val="32"/>
      <w:szCs w:val="32"/>
      <w:lang w:val="en-US" w:eastAsia="zh-CN" w:bidi="ar-SA"/>
    </w:rPr>
  </w:style>
  <w:style w:type="character" w:customStyle="1" w:styleId="55">
    <w:name w:val="文档结构图 Char"/>
    <w:basedOn w:val="39"/>
    <w:link w:val="15"/>
    <w:autoRedefine/>
    <w:semiHidden/>
    <w:qFormat/>
    <w:locked/>
    <w:uiPriority w:val="99"/>
    <w:rPr>
      <w:rFonts w:eastAsia="仿宋_GB2312" w:cs="Times New Roman"/>
      <w:sz w:val="2"/>
    </w:rPr>
  </w:style>
  <w:style w:type="character" w:customStyle="1" w:styleId="56">
    <w:name w:val="正文文本 3 Char"/>
    <w:basedOn w:val="39"/>
    <w:link w:val="16"/>
    <w:autoRedefine/>
    <w:semiHidden/>
    <w:qFormat/>
    <w:locked/>
    <w:uiPriority w:val="99"/>
    <w:rPr>
      <w:rFonts w:eastAsia="仿宋_GB2312" w:cs="Times New Roman"/>
      <w:sz w:val="16"/>
      <w:szCs w:val="16"/>
    </w:rPr>
  </w:style>
  <w:style w:type="character" w:customStyle="1" w:styleId="57">
    <w:name w:val="正文文本 Char"/>
    <w:basedOn w:val="39"/>
    <w:link w:val="17"/>
    <w:autoRedefine/>
    <w:qFormat/>
    <w:locked/>
    <w:uiPriority w:val="99"/>
    <w:rPr>
      <w:rFonts w:ascii="宋体" w:eastAsia="宋体" w:cs="Times New Roman"/>
      <w:kern w:val="2"/>
      <w:sz w:val="21"/>
    </w:rPr>
  </w:style>
  <w:style w:type="character" w:customStyle="1" w:styleId="58">
    <w:name w:val="正文文本缩进 Char"/>
    <w:basedOn w:val="39"/>
    <w:link w:val="19"/>
    <w:autoRedefine/>
    <w:semiHidden/>
    <w:qFormat/>
    <w:locked/>
    <w:uiPriority w:val="99"/>
    <w:rPr>
      <w:rFonts w:eastAsia="仿宋_GB2312" w:cs="Times New Roman"/>
      <w:sz w:val="20"/>
      <w:szCs w:val="20"/>
    </w:rPr>
  </w:style>
  <w:style w:type="character" w:customStyle="1" w:styleId="59">
    <w:name w:val="日期 Char"/>
    <w:basedOn w:val="39"/>
    <w:link w:val="23"/>
    <w:autoRedefine/>
    <w:semiHidden/>
    <w:qFormat/>
    <w:locked/>
    <w:uiPriority w:val="99"/>
    <w:rPr>
      <w:rFonts w:eastAsia="仿宋_GB2312" w:cs="Times New Roman"/>
      <w:sz w:val="20"/>
      <w:szCs w:val="20"/>
    </w:rPr>
  </w:style>
  <w:style w:type="character" w:customStyle="1" w:styleId="60">
    <w:name w:val="正文文本缩进 2 Char"/>
    <w:basedOn w:val="39"/>
    <w:link w:val="24"/>
    <w:autoRedefine/>
    <w:semiHidden/>
    <w:qFormat/>
    <w:locked/>
    <w:uiPriority w:val="99"/>
    <w:rPr>
      <w:rFonts w:eastAsia="仿宋_GB2312" w:cs="Times New Roman"/>
      <w:sz w:val="20"/>
      <w:szCs w:val="20"/>
    </w:rPr>
  </w:style>
  <w:style w:type="character" w:customStyle="1" w:styleId="61">
    <w:name w:val="批注框文本 Char"/>
    <w:basedOn w:val="39"/>
    <w:link w:val="25"/>
    <w:autoRedefine/>
    <w:semiHidden/>
    <w:qFormat/>
    <w:locked/>
    <w:uiPriority w:val="99"/>
    <w:rPr>
      <w:rFonts w:eastAsia="仿宋_GB2312" w:cs="Times New Roman"/>
      <w:sz w:val="2"/>
    </w:rPr>
  </w:style>
  <w:style w:type="character" w:customStyle="1" w:styleId="62">
    <w:name w:val="页脚 Char"/>
    <w:basedOn w:val="39"/>
    <w:link w:val="26"/>
    <w:autoRedefine/>
    <w:semiHidden/>
    <w:qFormat/>
    <w:locked/>
    <w:uiPriority w:val="99"/>
    <w:rPr>
      <w:rFonts w:eastAsia="仿宋_GB2312" w:cs="Times New Roman"/>
      <w:sz w:val="18"/>
      <w:szCs w:val="18"/>
    </w:rPr>
  </w:style>
  <w:style w:type="character" w:customStyle="1" w:styleId="63">
    <w:name w:val="页眉 Char"/>
    <w:basedOn w:val="39"/>
    <w:link w:val="27"/>
    <w:autoRedefine/>
    <w:semiHidden/>
    <w:qFormat/>
    <w:locked/>
    <w:uiPriority w:val="99"/>
    <w:rPr>
      <w:rFonts w:eastAsia="仿宋_GB2312" w:cs="Times New Roman"/>
      <w:sz w:val="18"/>
      <w:szCs w:val="18"/>
    </w:rPr>
  </w:style>
  <w:style w:type="character" w:customStyle="1" w:styleId="64">
    <w:name w:val="脚注文本 Char"/>
    <w:basedOn w:val="39"/>
    <w:link w:val="30"/>
    <w:autoRedefine/>
    <w:semiHidden/>
    <w:qFormat/>
    <w:locked/>
    <w:uiPriority w:val="99"/>
    <w:rPr>
      <w:rFonts w:eastAsia="仿宋_GB2312" w:cs="Times New Roman"/>
      <w:sz w:val="18"/>
      <w:szCs w:val="18"/>
    </w:rPr>
  </w:style>
  <w:style w:type="character" w:customStyle="1" w:styleId="65">
    <w:name w:val="正文文本缩进 3 Char"/>
    <w:basedOn w:val="39"/>
    <w:link w:val="32"/>
    <w:autoRedefine/>
    <w:semiHidden/>
    <w:qFormat/>
    <w:locked/>
    <w:uiPriority w:val="99"/>
    <w:rPr>
      <w:rFonts w:eastAsia="仿宋_GB2312" w:cs="Times New Roman"/>
      <w:sz w:val="16"/>
      <w:szCs w:val="16"/>
    </w:rPr>
  </w:style>
  <w:style w:type="character" w:customStyle="1" w:styleId="66">
    <w:name w:val="正文文本 2 Char"/>
    <w:basedOn w:val="39"/>
    <w:link w:val="36"/>
    <w:autoRedefine/>
    <w:semiHidden/>
    <w:qFormat/>
    <w:locked/>
    <w:uiPriority w:val="99"/>
    <w:rPr>
      <w:rFonts w:eastAsia="仿宋_GB2312" w:cs="Times New Roman"/>
      <w:sz w:val="20"/>
      <w:szCs w:val="20"/>
    </w:rPr>
  </w:style>
  <w:style w:type="paragraph" w:customStyle="1" w:styleId="67">
    <w:name w:val="标题4"/>
    <w:basedOn w:val="1"/>
    <w:autoRedefine/>
    <w:qFormat/>
    <w:uiPriority w:val="99"/>
  </w:style>
  <w:style w:type="paragraph" w:customStyle="1" w:styleId="68">
    <w:name w:val="简单回函地址"/>
    <w:basedOn w:val="1"/>
    <w:autoRedefine/>
    <w:qFormat/>
    <w:uiPriority w:val="99"/>
  </w:style>
  <w:style w:type="paragraph" w:customStyle="1" w:styleId="69">
    <w:name w:val="Char1"/>
    <w:basedOn w:val="1"/>
    <w:autoRedefine/>
    <w:qFormat/>
    <w:uiPriority w:val="99"/>
    <w:rPr>
      <w:rFonts w:eastAsia="宋体"/>
      <w:sz w:val="21"/>
      <w:szCs w:val="24"/>
    </w:rPr>
  </w:style>
  <w:style w:type="paragraph" w:customStyle="1" w:styleId="70">
    <w:name w:val="Char1 Char Char Char"/>
    <w:basedOn w:val="1"/>
    <w:autoRedefine/>
    <w:qFormat/>
    <w:uiPriority w:val="99"/>
  </w:style>
  <w:style w:type="paragraph" w:customStyle="1" w:styleId="71">
    <w:name w:val="Char"/>
    <w:basedOn w:val="1"/>
    <w:autoRedefine/>
    <w:qFormat/>
    <w:uiPriority w:val="99"/>
  </w:style>
  <w:style w:type="character" w:customStyle="1" w:styleId="72">
    <w:name w:val="font51"/>
    <w:basedOn w:val="3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own\2005&#24180;11&#26376;&#22303;&#24314;&#31034;&#33539;&#25991;&#264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2005年11月土建示范文本</Template>
  <Company>台州市建设咨询有限公司</Company>
  <Pages>10</Pages>
  <Words>4864</Words>
  <Characters>4992</Characters>
  <Lines>40</Lines>
  <Paragraphs>11</Paragraphs>
  <TotalTime>30</TotalTime>
  <ScaleCrop>false</ScaleCrop>
  <LinksUpToDate>false</LinksUpToDate>
  <CharactersWithSpaces>5259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2019-12-05T12:39:00Z</dcterms:created>
  <dc:creator>user</dc:creator>
  <cp:lastModifiedBy>Administrator</cp:lastModifiedBy>
  <cp:lastPrinted>2025-07-10T00:21:00Z</cp:lastPrinted>
  <dcterms:modified xsi:type="dcterms:W3CDTF">2025-07-10T08:07:37Z</dcterms:modified>
  <dc:subject>2.0.2</dc:subject>
  <dc:title>土建示范文本</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78EE97911692488B985A8E0EDF5BC417_13</vt:lpwstr>
  </property>
  <property fmtid="{D5CDD505-2E9C-101B-9397-08002B2CF9AE}" pid="4" name="KSOTemplateDocerSaveRecord">
    <vt:lpwstr>eyJoZGlkIjoiZGNkMGU4MjJmMDI0ZThkYzg2N2IzZmZhOTgwOWNjOWMiLCJ1c2VySWQiOiIyMzI2NzQzODgifQ==</vt:lpwstr>
  </property>
</Properties>
</file>