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451E1">
      <w:pPr>
        <w:keepNext w:val="0"/>
        <w:keepLines w:val="0"/>
        <w:pageBreakBefore w:val="0"/>
        <w:kinsoku/>
        <w:wordWrap/>
        <w:overflowPunct/>
        <w:topLinePunct w:val="0"/>
        <w:autoSpaceDE/>
        <w:autoSpaceDN/>
        <w:bidi w:val="0"/>
        <w:adjustRightInd/>
        <w:snapToGrid/>
        <w:spacing w:line="440" w:lineRule="exact"/>
        <w:ind w:firstLine="643" w:firstLineChars="200"/>
        <w:jc w:val="center"/>
        <w:textAlignment w:val="auto"/>
        <w:rPr>
          <w:rFonts w:hint="default" w:ascii="仿宋_GB2312" w:hAnsi="宋体" w:eastAsia="仿宋_GB2312" w:cs="Times New Roman"/>
          <w:b/>
          <w:color w:val="auto"/>
          <w:sz w:val="32"/>
          <w:szCs w:val="32"/>
          <w:highlight w:val="none"/>
          <w:lang w:val="en-US" w:eastAsia="zh-CN"/>
        </w:rPr>
      </w:pPr>
      <w:r>
        <w:rPr>
          <w:rFonts w:hint="eastAsia" w:ascii="仿宋_GB2312" w:hAnsi="宋体" w:eastAsia="仿宋_GB2312" w:cs="Times New Roman"/>
          <w:b/>
          <w:color w:val="auto"/>
          <w:sz w:val="32"/>
          <w:szCs w:val="32"/>
          <w:highlight w:val="none"/>
        </w:rPr>
        <w:t>联合</w:t>
      </w:r>
      <w:r>
        <w:rPr>
          <w:rFonts w:hint="eastAsia" w:ascii="仿宋_GB2312" w:hAnsi="宋体" w:eastAsia="仿宋_GB2312" w:cs="Times New Roman"/>
          <w:b/>
          <w:color w:val="auto"/>
          <w:sz w:val="32"/>
          <w:szCs w:val="32"/>
          <w:highlight w:val="none"/>
          <w:lang w:val="en-US" w:eastAsia="zh-CN"/>
        </w:rPr>
        <w:t>体</w:t>
      </w:r>
      <w:r>
        <w:rPr>
          <w:rFonts w:hint="eastAsia" w:ascii="仿宋_GB2312" w:hAnsi="宋体" w:eastAsia="仿宋_GB2312" w:cs="Times New Roman"/>
          <w:b/>
          <w:color w:val="auto"/>
          <w:sz w:val="32"/>
          <w:szCs w:val="32"/>
          <w:highlight w:val="none"/>
        </w:rPr>
        <w:t>协议</w:t>
      </w:r>
      <w:r>
        <w:rPr>
          <w:rFonts w:hint="eastAsia" w:ascii="仿宋_GB2312" w:hAnsi="宋体" w:eastAsia="仿宋_GB2312"/>
          <w:b/>
          <w:color w:val="auto"/>
          <w:sz w:val="32"/>
          <w:szCs w:val="32"/>
        </w:rPr>
        <w:t>（若有）</w:t>
      </w:r>
    </w:p>
    <w:p w14:paraId="22F64EF8">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（以联合体形式投标的，提供联合协议；本项目不接受联合体投标或者投标人不以联合体形式投标的，则不需要提供）</w:t>
      </w:r>
    </w:p>
    <w:p w14:paraId="4833B65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（联合体所有成员名称）</w:t>
      </w:r>
      <w:r>
        <w:rPr>
          <w:rFonts w:hint="eastAsia" w:ascii="仿宋" w:hAnsi="仿宋" w:eastAsia="仿宋" w:cs="仿宋"/>
          <w:color w:val="auto"/>
          <w:sz w:val="24"/>
          <w:szCs w:val="24"/>
          <w:highlight w:val="none"/>
        </w:rPr>
        <w:t>自愿</w:t>
      </w:r>
      <w:r>
        <w:rPr>
          <w:rFonts w:hint="eastAsia" w:ascii="仿宋" w:hAnsi="仿宋" w:eastAsia="仿宋" w:cs="仿宋"/>
          <w:color w:val="auto"/>
          <w:sz w:val="24"/>
          <w:szCs w:val="24"/>
          <w:highlight w:val="none"/>
          <w:lang w:val="zh-CN"/>
        </w:rPr>
        <w:t>组成一个联合体，以一个投标人的身份</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投标。 </w:t>
      </w:r>
    </w:p>
    <w:p w14:paraId="2FAC7A4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一、各方一致决定，</w:t>
      </w:r>
      <w:r>
        <w:rPr>
          <w:rFonts w:hint="eastAsia" w:ascii="仿宋" w:hAnsi="仿宋" w:eastAsia="仿宋" w:cs="仿宋"/>
          <w:color w:val="auto"/>
          <w:sz w:val="24"/>
          <w:szCs w:val="24"/>
          <w:highlight w:val="none"/>
          <w:u w:val="single"/>
        </w:rPr>
        <w:t>（某联合体成员名称）</w:t>
      </w:r>
      <w:r>
        <w:rPr>
          <w:rFonts w:hint="eastAsia" w:ascii="仿宋" w:hAnsi="仿宋" w:eastAsia="仿宋" w:cs="仿宋"/>
          <w:color w:val="auto"/>
          <w:sz w:val="24"/>
          <w:szCs w:val="24"/>
          <w:highlight w:val="none"/>
        </w:rPr>
        <w:t>为联合体</w:t>
      </w:r>
      <w:r>
        <w:rPr>
          <w:rFonts w:hint="eastAsia" w:ascii="仿宋" w:hAnsi="仿宋" w:eastAsia="仿宋" w:cs="仿宋"/>
          <w:color w:val="auto"/>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sz w:val="24"/>
          <w:szCs w:val="24"/>
          <w:highlight w:val="none"/>
          <w:lang w:val="zh-CN"/>
        </w:rPr>
        <w:t>。</w:t>
      </w:r>
    </w:p>
    <w:p w14:paraId="1CC41DF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sz w:val="24"/>
          <w:szCs w:val="24"/>
          <w:highlight w:val="none"/>
          <w:lang w:val="zh-CN"/>
        </w:rPr>
        <w:t>授权代表根据招标文件规定及投标内容而对采购人、采购代理机构所做的任何合法承诺，包括书面澄清及相应等均对联合投标各方产生约束力。</w:t>
      </w:r>
    </w:p>
    <w:p w14:paraId="677C3A2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三、本次联合投标中，分工如下：</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lang w:val="zh-CN"/>
        </w:rPr>
        <w:t>承担的工作和义务为</w:t>
      </w:r>
      <w:r>
        <w:rPr>
          <w:rFonts w:hint="eastAsia" w:ascii="仿宋" w:hAnsi="仿宋" w:eastAsia="仿宋" w:cs="仿宋"/>
          <w:color w:val="auto"/>
          <w:sz w:val="24"/>
          <w:szCs w:val="24"/>
          <w:highlight w:val="none"/>
          <w:u w:val="single"/>
          <w:lang w:val="zh-CN"/>
        </w:rPr>
        <w:t>：</w:t>
      </w:r>
      <w:r>
        <w:rPr>
          <w:rFonts w:hint="eastAsia" w:ascii="仿宋" w:hAnsi="仿宋" w:eastAsia="仿宋" w:cs="仿宋"/>
          <w:color w:val="auto"/>
          <w:sz w:val="24"/>
          <w:szCs w:val="24"/>
          <w:highlight w:val="none"/>
          <w:u w:val="single"/>
        </w:rPr>
        <w:t>竹资源砍伐、下山搬运及装车、</w:t>
      </w:r>
      <w:r>
        <w:rPr>
          <w:rFonts w:hint="eastAsia" w:ascii="仿宋" w:hAnsi="仿宋" w:eastAsia="仿宋" w:cs="仿宋"/>
          <w:color w:val="auto"/>
          <w:sz w:val="24"/>
          <w:szCs w:val="24"/>
          <w:highlight w:val="none"/>
          <w:u w:val="single"/>
          <w:lang w:val="en-US" w:eastAsia="zh-CN"/>
        </w:rPr>
        <w:t>山林初步清理抚育</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竹资源销售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742B7FC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val="zh-CN"/>
        </w:rPr>
        <w:t>、如果中标，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15F7205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val="zh-CN"/>
        </w:rPr>
        <w:t>、有关本次联合投标的其他事宜：</w:t>
      </w:r>
    </w:p>
    <w:p w14:paraId="2ADB4E6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联合体各方不再单独参加或者与其他供应商另外组成联合体参加同一合同项下的采购活动。</w:t>
      </w:r>
    </w:p>
    <w:p w14:paraId="6BA6F6A4">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联合体中有同类资质的各方按照联合体分工承担相同工作的，按照资质等级较低的供应商确定资质等级。</w:t>
      </w:r>
      <w:bookmarkStart w:id="0" w:name="_GoBack"/>
      <w:bookmarkEnd w:id="0"/>
    </w:p>
    <w:p w14:paraId="33F4FCD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lang w:val="zh-CN" w:eastAsia="zh-CN"/>
        </w:rPr>
        <w:t>本协议提交采购人、采购代理机构后，联合体各方不得以任何形式对上述内容进行修改或撤销。</w:t>
      </w:r>
    </w:p>
    <w:p w14:paraId="6531F268">
      <w:pPr>
        <w:pageBreakBefore w:val="0"/>
        <w:kinsoku/>
        <w:wordWrap/>
        <w:overflowPunct/>
        <w:topLinePunct w:val="0"/>
        <w:autoSpaceDE/>
        <w:autoSpaceDN/>
        <w:bidi w:val="0"/>
        <w:adjustRightInd/>
        <w:snapToGrid w:val="0"/>
        <w:spacing w:line="400" w:lineRule="exact"/>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联合体成员名称（盖公章）：</w:t>
      </w:r>
    </w:p>
    <w:p w14:paraId="184A5D5D">
      <w:pPr>
        <w:pStyle w:val="2"/>
        <w:ind w:firstLine="5040" w:firstLineChars="2100"/>
        <w:rPr>
          <w:rFonts w:hint="eastAsia"/>
          <w:color w:val="auto"/>
          <w:lang w:val="zh-CN"/>
        </w:rPr>
      </w:pPr>
      <w:r>
        <w:rPr>
          <w:rFonts w:hint="eastAsia" w:ascii="仿宋_GB2312" w:hAnsi="仿宋" w:eastAsia="仿宋_GB2312"/>
          <w:color w:val="auto"/>
          <w:sz w:val="24"/>
          <w:szCs w:val="24"/>
        </w:rPr>
        <w:t>法定代表人（签字或盖章）</w:t>
      </w:r>
    </w:p>
    <w:p w14:paraId="7328168D">
      <w:pPr>
        <w:pageBreakBefore w:val="0"/>
        <w:kinsoku/>
        <w:wordWrap/>
        <w:overflowPunct/>
        <w:topLinePunct w:val="0"/>
        <w:autoSpaceDE/>
        <w:autoSpaceDN/>
        <w:bidi w:val="0"/>
        <w:adjustRightInd/>
        <w:snapToGrid w:val="0"/>
        <w:spacing w:line="400" w:lineRule="exact"/>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联合体成员名称（盖公章）：</w:t>
      </w:r>
    </w:p>
    <w:p w14:paraId="05D63801">
      <w:pPr>
        <w:pStyle w:val="2"/>
        <w:ind w:firstLine="5040" w:firstLineChars="2100"/>
        <w:rPr>
          <w:rFonts w:hint="eastAsia"/>
          <w:color w:val="auto"/>
          <w:lang w:val="zh-CN"/>
        </w:rPr>
      </w:pPr>
      <w:r>
        <w:rPr>
          <w:rFonts w:hint="eastAsia" w:ascii="仿宋_GB2312" w:hAnsi="仿宋" w:eastAsia="仿宋_GB2312"/>
          <w:color w:val="auto"/>
          <w:sz w:val="24"/>
          <w:szCs w:val="24"/>
        </w:rPr>
        <w:t>法定代表人（签字或盖章）</w:t>
      </w:r>
    </w:p>
    <w:p w14:paraId="4BA775D0">
      <w:pPr>
        <w:pageBreakBefore w:val="0"/>
        <w:kinsoku/>
        <w:wordWrap/>
        <w:overflowPunct/>
        <w:topLinePunct w:val="0"/>
        <w:autoSpaceDE/>
        <w:autoSpaceDN/>
        <w:bidi w:val="0"/>
        <w:adjustRightInd/>
        <w:snapToGrid w:val="0"/>
        <w:spacing w:line="400" w:lineRule="exact"/>
        <w:jc w:val="right"/>
        <w:textAlignment w:val="auto"/>
        <w:rPr>
          <w:rFonts w:hint="eastAsia" w:ascii="仿宋" w:hAnsi="仿宋" w:eastAsia="仿宋" w:cs="仿宋"/>
          <w:sz w:val="24"/>
          <w:szCs w:val="24"/>
        </w:rPr>
        <w:sectPr>
          <w:footerReference r:id="rId4" w:type="default"/>
          <w:pgSz w:w="11906" w:h="16838"/>
          <w:pgMar w:top="1134" w:right="1134" w:bottom="1134" w:left="1134" w:header="851" w:footer="992" w:gutter="0"/>
          <w:pgNumType w:fmt="decimal"/>
          <w:cols w:space="720" w:num="1"/>
          <w:rtlGutter w:val="0"/>
          <w:docGrid w:type="lines" w:linePitch="312" w:charSpace="0"/>
        </w:sectPr>
      </w:pPr>
      <w:r>
        <w:rPr>
          <w:rFonts w:hint="eastAsia" w:ascii="仿宋" w:hAnsi="仿宋" w:eastAsia="仿宋" w:cs="仿宋"/>
          <w:color w:val="auto"/>
          <w:kern w:val="0"/>
          <w:sz w:val="24"/>
          <w:szCs w:val="24"/>
          <w:highlight w:val="none"/>
          <w:lang w:val="zh-CN"/>
        </w:rPr>
        <w:t xml:space="preserve">                                               日期：  年  月   日</w:t>
      </w:r>
    </w:p>
    <w:p w14:paraId="5B431C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4448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3706E">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E43706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D64AC"/>
    <w:rsid w:val="7E84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5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Lines="0" w:after="260" w:line="415"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rPr>
      <w:szCs w:val="24"/>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2025-07-11T08:46:38Z</dcterms:created>
  <dc:creator>Administrator.DESKTOP-O7T00ED</dc:creator>
  <cp:lastModifiedBy>楼太浪</cp:lastModifiedBy>
  <dcterms:modified xsi:type="dcterms:W3CDTF">2025-07-11T08:47:58Z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eyJoZGlkIjoiMjE0ODYxYmVkNGM3NzkyOTI5ZGI0YjU3ZDQzMDAzN2QiLCJ1c2VySWQiOiI5NjA0NTk5NjAifQ==</vt:lpwstr>
  </property>
  <property fmtid="{D5CDD505-2E9C-101B-9397-08002B2CF9AE}" pid="4" name="ICV">
    <vt:lpwstr>2D73C17643B349F984257AA576A4FC48_12</vt:lpwstr>
  </property>
</Properties>
</file>