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B6DD4A">
      <w:pPr>
        <w:pStyle w:val="11"/>
        <w:rPr>
          <w:color w:val="auto"/>
          <w:sz w:val="20"/>
          <w:highlight w:val="none"/>
        </w:rPr>
      </w:pPr>
    </w:p>
    <w:p w14:paraId="2E265D72">
      <w:pPr>
        <w:pStyle w:val="11"/>
        <w:rPr>
          <w:color w:val="auto"/>
          <w:sz w:val="20"/>
          <w:highlight w:val="none"/>
        </w:rPr>
      </w:pPr>
    </w:p>
    <w:p w14:paraId="7455CABB">
      <w:pPr>
        <w:pStyle w:val="11"/>
        <w:spacing w:line="360" w:lineRule="auto"/>
        <w:jc w:val="center"/>
        <w:rPr>
          <w:rFonts w:hint="eastAsia" w:eastAsia="仿宋"/>
          <w:b/>
          <w:color w:val="auto"/>
          <w:sz w:val="48"/>
          <w:szCs w:val="16"/>
          <w:highlight w:val="none"/>
          <w:lang w:eastAsia="zh-CN"/>
        </w:rPr>
      </w:pPr>
      <w:r>
        <w:rPr>
          <w:rFonts w:hint="eastAsia"/>
          <w:b/>
          <w:color w:val="auto"/>
          <w:sz w:val="44"/>
          <w:szCs w:val="15"/>
          <w:highlight w:val="none"/>
          <w:lang w:eastAsia="zh-CN"/>
        </w:rPr>
        <w:t>遂昌县民政局消防安全管理与预警建设项目</w:t>
      </w:r>
    </w:p>
    <w:p w14:paraId="215C1F23">
      <w:pPr>
        <w:pStyle w:val="28"/>
        <w:rPr>
          <w:color w:val="auto"/>
          <w:highlight w:val="none"/>
        </w:rPr>
      </w:pPr>
    </w:p>
    <w:p w14:paraId="25068289">
      <w:pPr>
        <w:pStyle w:val="11"/>
        <w:spacing w:before="3"/>
        <w:rPr>
          <w:color w:val="auto"/>
          <w:sz w:val="17"/>
          <w:highlight w:val="none"/>
        </w:rPr>
      </w:pPr>
    </w:p>
    <w:p w14:paraId="4B521BAF">
      <w:pPr>
        <w:spacing w:line="240" w:lineRule="auto"/>
        <w:ind w:left="561" w:right="444"/>
        <w:jc w:val="center"/>
        <w:rPr>
          <w:b/>
          <w:color w:val="auto"/>
          <w:sz w:val="60"/>
          <w:szCs w:val="20"/>
          <w:highlight w:val="none"/>
        </w:rPr>
      </w:pPr>
      <w:bookmarkStart w:id="0" w:name="竞争性磋商文件"/>
      <w:bookmarkEnd w:id="0"/>
    </w:p>
    <w:p w14:paraId="0AC775BF">
      <w:pPr>
        <w:spacing w:line="240" w:lineRule="auto"/>
        <w:ind w:left="561" w:right="444"/>
        <w:jc w:val="center"/>
        <w:rPr>
          <w:b/>
          <w:color w:val="auto"/>
          <w:sz w:val="44"/>
          <w:szCs w:val="13"/>
          <w:highlight w:val="none"/>
        </w:rPr>
      </w:pPr>
    </w:p>
    <w:p w14:paraId="073AF0D2">
      <w:pPr>
        <w:spacing w:line="1059" w:lineRule="exact"/>
        <w:ind w:right="444"/>
        <w:jc w:val="center"/>
        <w:rPr>
          <w:b/>
          <w:color w:val="auto"/>
          <w:sz w:val="84"/>
          <w:highlight w:val="none"/>
        </w:rPr>
      </w:pPr>
      <w:r>
        <w:rPr>
          <w:rFonts w:hint="eastAsia"/>
          <w:b/>
          <w:color w:val="auto"/>
          <w:sz w:val="84"/>
          <w:highlight w:val="none"/>
        </w:rPr>
        <w:t>竞争性磋商文件</w:t>
      </w:r>
    </w:p>
    <w:p w14:paraId="486576FF">
      <w:pPr>
        <w:pStyle w:val="28"/>
        <w:ind w:left="0" w:leftChars="0" w:firstLine="0" w:firstLineChars="0"/>
        <w:jc w:val="center"/>
        <w:rPr>
          <w:rFonts w:hint="eastAsia"/>
          <w:color w:val="auto"/>
          <w:sz w:val="36"/>
          <w:szCs w:val="36"/>
          <w:highlight w:val="none"/>
          <w:lang w:eastAsia="zh-CN"/>
        </w:rPr>
      </w:pPr>
      <w:bookmarkStart w:id="1" w:name="采购编号:_ZJSW(2021)33-磋13"/>
      <w:bookmarkEnd w:id="1"/>
    </w:p>
    <w:p w14:paraId="01D549A2">
      <w:pPr>
        <w:pStyle w:val="28"/>
        <w:ind w:left="0" w:leftChars="0" w:firstLine="0" w:firstLineChars="0"/>
        <w:jc w:val="center"/>
        <w:rPr>
          <w:b/>
          <w:color w:val="auto"/>
          <w:sz w:val="36"/>
          <w:szCs w:val="36"/>
          <w:highlight w:val="none"/>
        </w:rPr>
      </w:pPr>
      <w:r>
        <w:rPr>
          <w:rFonts w:hint="eastAsia"/>
          <w:color w:val="auto"/>
          <w:sz w:val="36"/>
          <w:szCs w:val="36"/>
          <w:highlight w:val="none"/>
          <w:lang w:eastAsia="zh-CN"/>
        </w:rPr>
        <w:t>（非政府采购）</w:t>
      </w:r>
    </w:p>
    <w:p w14:paraId="50AB76E5">
      <w:pPr>
        <w:pStyle w:val="23"/>
        <w:rPr>
          <w:rFonts w:ascii="仿宋" w:hAnsi="仿宋"/>
          <w:color w:val="auto"/>
          <w:highlight w:val="none"/>
        </w:rPr>
      </w:pPr>
    </w:p>
    <w:p w14:paraId="56942102">
      <w:pPr>
        <w:jc w:val="both"/>
        <w:rPr>
          <w:b/>
          <w:color w:val="auto"/>
          <w:sz w:val="36"/>
          <w:highlight w:val="none"/>
        </w:rPr>
      </w:pPr>
    </w:p>
    <w:p w14:paraId="3C63CBBE">
      <w:pPr>
        <w:jc w:val="both"/>
        <w:rPr>
          <w:b/>
          <w:color w:val="auto"/>
          <w:sz w:val="36"/>
          <w:highlight w:val="none"/>
        </w:rPr>
      </w:pPr>
    </w:p>
    <w:p w14:paraId="269EBE36">
      <w:pPr>
        <w:jc w:val="both"/>
        <w:rPr>
          <w:b/>
          <w:color w:val="auto"/>
          <w:sz w:val="36"/>
          <w:highlight w:val="none"/>
        </w:rPr>
      </w:pPr>
    </w:p>
    <w:tbl>
      <w:tblPr>
        <w:tblStyle w:val="30"/>
        <w:tblW w:w="9135" w:type="dxa"/>
        <w:jc w:val="center"/>
        <w:tblLayout w:type="fixed"/>
        <w:tblCellMar>
          <w:top w:w="0" w:type="dxa"/>
          <w:left w:w="108" w:type="dxa"/>
          <w:bottom w:w="0" w:type="dxa"/>
          <w:right w:w="108" w:type="dxa"/>
        </w:tblCellMar>
      </w:tblPr>
      <w:tblGrid>
        <w:gridCol w:w="2698"/>
        <w:gridCol w:w="6437"/>
      </w:tblGrid>
      <w:tr w14:paraId="2B92E83C">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75ACDA19">
            <w:pPr>
              <w:ind w:right="-114" w:rightChars="-52"/>
              <w:jc w:val="distribute"/>
              <w:rPr>
                <w:color w:val="auto"/>
                <w:sz w:val="32"/>
                <w:szCs w:val="32"/>
                <w:highlight w:val="none"/>
              </w:rPr>
            </w:pPr>
            <w:bookmarkStart w:id="2" w:name="_Toc493956012"/>
            <w:bookmarkStart w:id="3" w:name="_Toc493928402"/>
            <w:r>
              <w:rPr>
                <w:rFonts w:hint="eastAsia"/>
                <w:color w:val="auto"/>
                <w:sz w:val="32"/>
                <w:szCs w:val="32"/>
                <w:highlight w:val="none"/>
              </w:rPr>
              <w:t>项目编号：</w:t>
            </w:r>
            <w:bookmarkEnd w:id="2"/>
            <w:bookmarkEnd w:id="3"/>
          </w:p>
        </w:tc>
        <w:tc>
          <w:tcPr>
            <w:tcW w:w="6437" w:type="dxa"/>
            <w:shd w:val="clear" w:color="auto" w:fill="auto"/>
            <w:vAlign w:val="center"/>
          </w:tcPr>
          <w:p w14:paraId="59FC6E49">
            <w:pPr>
              <w:rPr>
                <w:rFonts w:hint="eastAsia" w:eastAsia="仿宋"/>
                <w:color w:val="auto"/>
                <w:sz w:val="32"/>
                <w:szCs w:val="32"/>
                <w:highlight w:val="none"/>
                <w:lang w:eastAsia="zh-CN"/>
              </w:rPr>
            </w:pPr>
            <w:r>
              <w:rPr>
                <w:rFonts w:hint="eastAsia"/>
                <w:color w:val="auto"/>
                <w:sz w:val="32"/>
                <w:szCs w:val="32"/>
                <w:highlight w:val="none"/>
                <w:lang w:val="en-US" w:eastAsia="zh-CN"/>
              </w:rPr>
              <w:t>ZJZCSC（2025）采0605号</w:t>
            </w:r>
          </w:p>
        </w:tc>
      </w:tr>
      <w:tr w14:paraId="66564EAE">
        <w:tblPrEx>
          <w:tblCellMar>
            <w:top w:w="0" w:type="dxa"/>
            <w:left w:w="108" w:type="dxa"/>
            <w:bottom w:w="0" w:type="dxa"/>
            <w:right w:w="108" w:type="dxa"/>
          </w:tblCellMar>
        </w:tblPrEx>
        <w:trPr>
          <w:trHeight w:val="680" w:hRule="atLeast"/>
          <w:jc w:val="center"/>
        </w:trPr>
        <w:tc>
          <w:tcPr>
            <w:tcW w:w="2698" w:type="dxa"/>
            <w:shd w:val="clear" w:color="auto" w:fill="auto"/>
            <w:vAlign w:val="center"/>
          </w:tcPr>
          <w:p w14:paraId="12203538">
            <w:pPr>
              <w:ind w:right="-114" w:rightChars="-52"/>
              <w:jc w:val="distribute"/>
              <w:rPr>
                <w:color w:val="auto"/>
                <w:sz w:val="32"/>
                <w:szCs w:val="32"/>
                <w:highlight w:val="none"/>
              </w:rPr>
            </w:pPr>
            <w:bookmarkStart w:id="4" w:name="_Toc493928404"/>
            <w:bookmarkStart w:id="5" w:name="_Toc493956014"/>
            <w:r>
              <w:rPr>
                <w:rFonts w:hint="eastAsia"/>
                <w:color w:val="auto"/>
                <w:sz w:val="32"/>
                <w:szCs w:val="32"/>
                <w:highlight w:val="none"/>
              </w:rPr>
              <w:t>项目名称：</w:t>
            </w:r>
            <w:bookmarkEnd w:id="4"/>
            <w:bookmarkEnd w:id="5"/>
          </w:p>
        </w:tc>
        <w:tc>
          <w:tcPr>
            <w:tcW w:w="6437" w:type="dxa"/>
            <w:shd w:val="clear" w:color="auto" w:fill="auto"/>
            <w:vAlign w:val="center"/>
          </w:tcPr>
          <w:p w14:paraId="5005D7EF">
            <w:pPr>
              <w:rPr>
                <w:rFonts w:hint="eastAsia" w:eastAsia="仿宋"/>
                <w:color w:val="auto"/>
                <w:sz w:val="32"/>
                <w:szCs w:val="32"/>
                <w:highlight w:val="none"/>
                <w:lang w:val="en-US" w:eastAsia="zh-CN"/>
              </w:rPr>
            </w:pPr>
            <w:r>
              <w:rPr>
                <w:rFonts w:hint="eastAsia"/>
                <w:color w:val="auto"/>
                <w:sz w:val="32"/>
                <w:szCs w:val="32"/>
                <w:highlight w:val="none"/>
                <w:lang w:val="en-US" w:eastAsia="zh-CN"/>
              </w:rPr>
              <w:t>遂昌县民政局消防安全管理与预警建设项目</w:t>
            </w:r>
          </w:p>
        </w:tc>
      </w:tr>
      <w:tr w14:paraId="48BDC44C">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49DD3BEF">
            <w:pPr>
              <w:ind w:right="-114" w:rightChars="-52"/>
              <w:jc w:val="distribute"/>
              <w:rPr>
                <w:color w:val="auto"/>
                <w:sz w:val="32"/>
                <w:szCs w:val="32"/>
                <w:highlight w:val="none"/>
              </w:rPr>
            </w:pPr>
            <w:bookmarkStart w:id="6" w:name="_Toc493928406"/>
            <w:bookmarkStart w:id="7" w:name="_Toc493956016"/>
            <w:r>
              <w:rPr>
                <w:rFonts w:hint="eastAsia"/>
                <w:color w:val="auto"/>
                <w:sz w:val="32"/>
                <w:szCs w:val="32"/>
                <w:highlight w:val="none"/>
              </w:rPr>
              <w:t>采 购 人：</w:t>
            </w:r>
            <w:bookmarkEnd w:id="6"/>
            <w:bookmarkEnd w:id="7"/>
          </w:p>
        </w:tc>
        <w:tc>
          <w:tcPr>
            <w:tcW w:w="6437" w:type="dxa"/>
            <w:shd w:val="clear" w:color="auto" w:fill="auto"/>
            <w:vAlign w:val="center"/>
          </w:tcPr>
          <w:p w14:paraId="3067255B">
            <w:pPr>
              <w:rPr>
                <w:rFonts w:hint="eastAsia" w:eastAsia="仿宋"/>
                <w:color w:val="auto"/>
                <w:sz w:val="32"/>
                <w:szCs w:val="32"/>
                <w:highlight w:val="none"/>
                <w:lang w:eastAsia="zh-CN"/>
              </w:rPr>
            </w:pPr>
            <w:r>
              <w:rPr>
                <w:rFonts w:hint="eastAsia"/>
                <w:color w:val="auto"/>
                <w:sz w:val="32"/>
                <w:szCs w:val="32"/>
                <w:highlight w:val="none"/>
                <w:lang w:eastAsia="zh-CN"/>
              </w:rPr>
              <w:t>遂昌县民政局</w:t>
            </w:r>
          </w:p>
        </w:tc>
      </w:tr>
      <w:tr w14:paraId="508C4660">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0C63DA0D">
            <w:pPr>
              <w:ind w:right="-114" w:rightChars="-52"/>
              <w:jc w:val="distribute"/>
              <w:rPr>
                <w:rFonts w:hint="eastAsia"/>
                <w:color w:val="auto"/>
                <w:sz w:val="32"/>
                <w:szCs w:val="32"/>
                <w:highlight w:val="none"/>
              </w:rPr>
            </w:pPr>
            <w:r>
              <w:rPr>
                <w:rFonts w:hint="eastAsia"/>
                <w:color w:val="auto"/>
                <w:sz w:val="32"/>
                <w:szCs w:val="32"/>
                <w:highlight w:val="none"/>
              </w:rPr>
              <w:t>地        址：</w:t>
            </w:r>
          </w:p>
        </w:tc>
        <w:tc>
          <w:tcPr>
            <w:tcW w:w="6437" w:type="dxa"/>
            <w:shd w:val="clear" w:color="auto" w:fill="auto"/>
            <w:vAlign w:val="center"/>
          </w:tcPr>
          <w:p w14:paraId="0D5C7A9E">
            <w:pPr>
              <w:rPr>
                <w:rFonts w:hint="eastAsia"/>
                <w:color w:val="auto"/>
                <w:sz w:val="32"/>
                <w:szCs w:val="32"/>
                <w:highlight w:val="none"/>
                <w:lang w:eastAsia="zh-CN"/>
              </w:rPr>
            </w:pPr>
            <w:r>
              <w:rPr>
                <w:rFonts w:hint="eastAsia"/>
                <w:color w:val="auto"/>
                <w:sz w:val="32"/>
                <w:szCs w:val="32"/>
                <w:highlight w:val="none"/>
                <w:lang w:eastAsia="zh-CN"/>
              </w:rPr>
              <w:t>遂昌县妙高街道官碧路5弄2号</w:t>
            </w:r>
          </w:p>
        </w:tc>
      </w:tr>
      <w:tr w14:paraId="6D6591C8">
        <w:tblPrEx>
          <w:tblCellMar>
            <w:top w:w="0" w:type="dxa"/>
            <w:left w:w="108" w:type="dxa"/>
            <w:bottom w:w="0" w:type="dxa"/>
            <w:right w:w="108" w:type="dxa"/>
          </w:tblCellMar>
        </w:tblPrEx>
        <w:trPr>
          <w:trHeight w:val="634" w:hRule="atLeast"/>
          <w:jc w:val="center"/>
        </w:trPr>
        <w:tc>
          <w:tcPr>
            <w:tcW w:w="2698" w:type="dxa"/>
            <w:shd w:val="clear" w:color="auto" w:fill="auto"/>
            <w:vAlign w:val="center"/>
          </w:tcPr>
          <w:p w14:paraId="127D487E">
            <w:pPr>
              <w:ind w:right="-114" w:rightChars="-52"/>
              <w:jc w:val="distribute"/>
              <w:rPr>
                <w:color w:val="auto"/>
                <w:sz w:val="32"/>
                <w:szCs w:val="32"/>
                <w:highlight w:val="none"/>
              </w:rPr>
            </w:pPr>
          </w:p>
        </w:tc>
        <w:tc>
          <w:tcPr>
            <w:tcW w:w="6437" w:type="dxa"/>
            <w:shd w:val="clear" w:color="auto" w:fill="auto"/>
            <w:vAlign w:val="center"/>
          </w:tcPr>
          <w:p w14:paraId="51984B24">
            <w:pPr>
              <w:rPr>
                <w:color w:val="auto"/>
                <w:sz w:val="32"/>
                <w:szCs w:val="32"/>
                <w:highlight w:val="none"/>
              </w:rPr>
            </w:pPr>
          </w:p>
        </w:tc>
      </w:tr>
      <w:tr w14:paraId="13A3176D">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2D62B99B">
            <w:pPr>
              <w:ind w:right="-114" w:rightChars="-52"/>
              <w:jc w:val="distribute"/>
              <w:rPr>
                <w:color w:val="auto"/>
                <w:sz w:val="32"/>
                <w:szCs w:val="32"/>
                <w:highlight w:val="none"/>
              </w:rPr>
            </w:pPr>
            <w:r>
              <w:rPr>
                <w:rFonts w:hint="eastAsia"/>
                <w:color w:val="auto"/>
                <w:sz w:val="32"/>
                <w:szCs w:val="32"/>
                <w:highlight w:val="none"/>
              </w:rPr>
              <w:t>采购代理机构：</w:t>
            </w:r>
          </w:p>
        </w:tc>
        <w:tc>
          <w:tcPr>
            <w:tcW w:w="6437" w:type="dxa"/>
            <w:shd w:val="clear" w:color="auto" w:fill="auto"/>
            <w:vAlign w:val="center"/>
          </w:tcPr>
          <w:p w14:paraId="2D062F3D">
            <w:pPr>
              <w:rPr>
                <w:color w:val="auto"/>
                <w:sz w:val="32"/>
                <w:szCs w:val="32"/>
                <w:highlight w:val="none"/>
              </w:rPr>
            </w:pPr>
            <w:r>
              <w:rPr>
                <w:rFonts w:hint="eastAsia"/>
                <w:color w:val="auto"/>
                <w:sz w:val="32"/>
                <w:szCs w:val="32"/>
                <w:highlight w:val="none"/>
              </w:rPr>
              <w:t>浙江至诚工程咨询有限责任公司</w:t>
            </w:r>
          </w:p>
        </w:tc>
      </w:tr>
      <w:tr w14:paraId="76324AD8">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591727FE">
            <w:pPr>
              <w:ind w:right="-114" w:rightChars="-52"/>
              <w:jc w:val="distribute"/>
              <w:rPr>
                <w:color w:val="auto"/>
                <w:sz w:val="32"/>
                <w:szCs w:val="32"/>
                <w:highlight w:val="none"/>
              </w:rPr>
            </w:pPr>
            <w:r>
              <w:rPr>
                <w:rFonts w:hint="eastAsia"/>
                <w:color w:val="auto"/>
                <w:sz w:val="32"/>
                <w:szCs w:val="32"/>
                <w:highlight w:val="none"/>
              </w:rPr>
              <w:t>地        址：</w:t>
            </w:r>
          </w:p>
        </w:tc>
        <w:tc>
          <w:tcPr>
            <w:tcW w:w="6437" w:type="dxa"/>
            <w:shd w:val="clear" w:color="auto" w:fill="auto"/>
            <w:vAlign w:val="center"/>
          </w:tcPr>
          <w:p w14:paraId="373D9CCA">
            <w:pPr>
              <w:rPr>
                <w:rFonts w:hint="eastAsia" w:eastAsia="仿宋"/>
                <w:color w:val="auto"/>
                <w:sz w:val="32"/>
                <w:szCs w:val="32"/>
                <w:highlight w:val="none"/>
                <w:lang w:eastAsia="zh-CN"/>
              </w:rPr>
            </w:pPr>
            <w:r>
              <w:rPr>
                <w:rFonts w:hint="eastAsia"/>
                <w:color w:val="auto"/>
                <w:sz w:val="32"/>
                <w:szCs w:val="32"/>
                <w:highlight w:val="none"/>
                <w:lang w:val="en-US" w:eastAsia="zh-CN"/>
              </w:rPr>
              <w:t>遂昌县妙高街道凯恩路224号三楼</w:t>
            </w:r>
          </w:p>
        </w:tc>
      </w:tr>
      <w:tr w14:paraId="0FD9D91C">
        <w:tblPrEx>
          <w:tblCellMar>
            <w:top w:w="0" w:type="dxa"/>
            <w:left w:w="108" w:type="dxa"/>
            <w:bottom w:w="0" w:type="dxa"/>
            <w:right w:w="108" w:type="dxa"/>
          </w:tblCellMar>
        </w:tblPrEx>
        <w:trPr>
          <w:trHeight w:val="706" w:hRule="atLeast"/>
          <w:jc w:val="center"/>
        </w:trPr>
        <w:tc>
          <w:tcPr>
            <w:tcW w:w="2698" w:type="dxa"/>
            <w:shd w:val="clear" w:color="auto" w:fill="auto"/>
            <w:vAlign w:val="center"/>
          </w:tcPr>
          <w:p w14:paraId="0DA38B2E">
            <w:pPr>
              <w:ind w:right="-114" w:rightChars="-52"/>
              <w:jc w:val="distribute"/>
              <w:rPr>
                <w:color w:val="auto"/>
                <w:sz w:val="32"/>
                <w:szCs w:val="32"/>
                <w:highlight w:val="none"/>
              </w:rPr>
            </w:pPr>
          </w:p>
        </w:tc>
        <w:tc>
          <w:tcPr>
            <w:tcW w:w="6437" w:type="dxa"/>
            <w:shd w:val="clear" w:color="auto" w:fill="auto"/>
            <w:vAlign w:val="center"/>
          </w:tcPr>
          <w:p w14:paraId="50F08510">
            <w:pPr>
              <w:ind w:left="-108" w:leftChars="-49"/>
              <w:rPr>
                <w:color w:val="auto"/>
                <w:sz w:val="32"/>
                <w:szCs w:val="32"/>
                <w:highlight w:val="none"/>
                <w:lang w:val="en-US"/>
              </w:rPr>
            </w:pPr>
          </w:p>
        </w:tc>
      </w:tr>
      <w:tr w14:paraId="34019E54">
        <w:tblPrEx>
          <w:tblCellMar>
            <w:top w:w="0" w:type="dxa"/>
            <w:left w:w="108" w:type="dxa"/>
            <w:bottom w:w="0" w:type="dxa"/>
            <w:right w:w="108" w:type="dxa"/>
          </w:tblCellMar>
        </w:tblPrEx>
        <w:trPr>
          <w:trHeight w:val="706" w:hRule="atLeast"/>
          <w:jc w:val="center"/>
        </w:trPr>
        <w:tc>
          <w:tcPr>
            <w:tcW w:w="9135" w:type="dxa"/>
            <w:gridSpan w:val="2"/>
            <w:shd w:val="clear" w:color="auto" w:fill="auto"/>
            <w:vAlign w:val="center"/>
          </w:tcPr>
          <w:p w14:paraId="39F0061C">
            <w:pPr>
              <w:jc w:val="center"/>
              <w:rPr>
                <w:color w:val="auto"/>
                <w:sz w:val="32"/>
                <w:szCs w:val="32"/>
                <w:highlight w:val="none"/>
              </w:rPr>
            </w:pPr>
            <w:r>
              <w:rPr>
                <w:rFonts w:hint="eastAsia"/>
                <w:color w:val="auto"/>
                <w:sz w:val="32"/>
                <w:szCs w:val="32"/>
                <w:highlight w:val="none"/>
              </w:rPr>
              <w:t>二〇二</w:t>
            </w:r>
            <w:r>
              <w:rPr>
                <w:rFonts w:hint="eastAsia"/>
                <w:color w:val="auto"/>
                <w:sz w:val="32"/>
                <w:szCs w:val="32"/>
                <w:highlight w:val="none"/>
                <w:lang w:eastAsia="zh-CN"/>
              </w:rPr>
              <w:t>五</w:t>
            </w:r>
            <w:r>
              <w:rPr>
                <w:rFonts w:hint="eastAsia"/>
                <w:color w:val="auto"/>
                <w:sz w:val="32"/>
                <w:szCs w:val="32"/>
                <w:highlight w:val="none"/>
              </w:rPr>
              <w:t>年</w:t>
            </w:r>
            <w:r>
              <w:rPr>
                <w:rFonts w:hint="eastAsia"/>
                <w:color w:val="auto"/>
                <w:sz w:val="32"/>
                <w:szCs w:val="32"/>
                <w:highlight w:val="none"/>
                <w:lang w:val="en-US" w:eastAsia="zh-CN"/>
              </w:rPr>
              <w:t>六</w:t>
            </w:r>
            <w:r>
              <w:rPr>
                <w:rFonts w:hint="eastAsia"/>
                <w:color w:val="auto"/>
                <w:sz w:val="32"/>
                <w:szCs w:val="32"/>
                <w:highlight w:val="none"/>
              </w:rPr>
              <w:t>月</w:t>
            </w:r>
          </w:p>
        </w:tc>
      </w:tr>
    </w:tbl>
    <w:p w14:paraId="27BF6E8B">
      <w:pPr>
        <w:rPr>
          <w:b/>
          <w:color w:val="auto"/>
          <w:sz w:val="36"/>
          <w:highlight w:val="none"/>
        </w:rPr>
      </w:pPr>
    </w:p>
    <w:p w14:paraId="041B7A86">
      <w:pPr>
        <w:pStyle w:val="57"/>
        <w:jc w:val="center"/>
        <w:rPr>
          <w:rFonts w:ascii="仿宋" w:hAnsi="仿宋" w:eastAsia="仿宋" w:cs="仿宋"/>
          <w:b/>
          <w:bCs/>
          <w:color w:val="auto"/>
          <w:highlight w:val="none"/>
          <w:lang w:val="zh-CN"/>
        </w:rPr>
        <w:sectPr>
          <w:pgSz w:w="11910" w:h="16840"/>
          <w:pgMar w:top="1247" w:right="1247" w:bottom="1247" w:left="1587" w:header="884" w:footer="884" w:gutter="0"/>
          <w:cols w:space="0" w:num="1"/>
        </w:sectPr>
      </w:pPr>
    </w:p>
    <w:p w14:paraId="3468BFB7">
      <w:pPr>
        <w:pStyle w:val="57"/>
        <w:jc w:val="center"/>
        <w:rPr>
          <w:rFonts w:ascii="仿宋" w:hAnsi="仿宋" w:eastAsia="仿宋" w:cs="仿宋"/>
          <w:b/>
          <w:bCs/>
          <w:color w:val="auto"/>
          <w:highlight w:val="none"/>
        </w:rPr>
      </w:pPr>
      <w:r>
        <w:rPr>
          <w:rFonts w:hint="eastAsia" w:ascii="仿宋" w:hAnsi="仿宋" w:eastAsia="仿宋" w:cs="仿宋"/>
          <w:b/>
          <w:bCs/>
          <w:color w:val="auto"/>
          <w:highlight w:val="none"/>
          <w:lang w:val="zh-CN"/>
        </w:rPr>
        <w:t>目</w:t>
      </w:r>
      <w:r>
        <w:rPr>
          <w:rFonts w:hint="eastAsia" w:ascii="仿宋" w:hAnsi="仿宋" w:eastAsia="仿宋" w:cs="仿宋"/>
          <w:b/>
          <w:bCs/>
          <w:color w:val="auto"/>
          <w:highlight w:val="none"/>
        </w:rPr>
        <w:t xml:space="preserve"> </w:t>
      </w:r>
      <w:r>
        <w:rPr>
          <w:rFonts w:hint="eastAsia" w:ascii="仿宋" w:hAnsi="仿宋" w:eastAsia="仿宋" w:cs="仿宋"/>
          <w:b/>
          <w:bCs/>
          <w:color w:val="auto"/>
          <w:highlight w:val="none"/>
          <w:lang w:val="zh-CN"/>
        </w:rPr>
        <w:t>录</w:t>
      </w:r>
    </w:p>
    <w:p w14:paraId="1FFBD5EC">
      <w:pPr>
        <w:pStyle w:val="21"/>
      </w:pPr>
      <w:r>
        <w:rPr>
          <w:rFonts w:hint="eastAsia"/>
          <w:color w:val="auto"/>
          <w:highlight w:val="none"/>
        </w:rPr>
        <w:fldChar w:fldCharType="begin"/>
      </w:r>
      <w:r>
        <w:rPr>
          <w:rFonts w:hint="eastAsia"/>
          <w:color w:val="auto"/>
          <w:highlight w:val="none"/>
        </w:rPr>
        <w:instrText xml:space="preserve"> TOC \o "1-3" \h \z \u </w:instrText>
      </w:r>
      <w:r>
        <w:rPr>
          <w:rFonts w:hint="eastAsia"/>
          <w:color w:val="auto"/>
          <w:highlight w:val="none"/>
        </w:rPr>
        <w:fldChar w:fldCharType="separate"/>
      </w:r>
      <w:r>
        <w:rPr>
          <w:rFonts w:hint="eastAsia"/>
          <w:color w:val="auto"/>
          <w:highlight w:val="none"/>
        </w:rPr>
        <w:fldChar w:fldCharType="begin"/>
      </w:r>
      <w:r>
        <w:rPr>
          <w:rFonts w:hint="eastAsia"/>
          <w:highlight w:val="none"/>
        </w:rPr>
        <w:instrText xml:space="preserve"> HYPERLINK \l _Toc29438 </w:instrText>
      </w:r>
      <w:r>
        <w:rPr>
          <w:rFonts w:hint="eastAsia"/>
          <w:highlight w:val="none"/>
        </w:rPr>
        <w:fldChar w:fldCharType="separate"/>
      </w:r>
      <w:r>
        <w:rPr>
          <w:rFonts w:hint="eastAsia"/>
          <w:highlight w:val="none"/>
        </w:rPr>
        <w:t>第一章</w:t>
      </w:r>
      <w:r>
        <w:rPr>
          <w:rFonts w:hint="eastAsia"/>
          <w:highlight w:val="none"/>
          <w:lang w:val="en-US"/>
        </w:rPr>
        <w:t xml:space="preserve"> </w:t>
      </w:r>
      <w:r>
        <w:rPr>
          <w:rFonts w:hint="eastAsia"/>
          <w:highlight w:val="none"/>
        </w:rPr>
        <w:t>竞争性磋商</w:t>
      </w:r>
      <w:r>
        <w:rPr>
          <w:rFonts w:hint="eastAsia"/>
          <w:highlight w:val="none"/>
          <w:lang w:eastAsia="zh-CN"/>
        </w:rPr>
        <w:t>采购</w:t>
      </w:r>
      <w:r>
        <w:rPr>
          <w:rFonts w:hint="eastAsia"/>
          <w:highlight w:val="none"/>
        </w:rPr>
        <w:t>公告</w:t>
      </w:r>
      <w:r>
        <w:rPr>
          <w:rFonts w:hint="eastAsia"/>
          <w:highlight w:val="none"/>
          <w:lang w:eastAsia="zh-CN"/>
        </w:rPr>
        <w:t>（非政府采购）</w:t>
      </w:r>
      <w:r>
        <w:tab/>
      </w:r>
      <w:r>
        <w:fldChar w:fldCharType="begin"/>
      </w:r>
      <w:r>
        <w:instrText xml:space="preserve"> PAGEREF _Toc29438 \h </w:instrText>
      </w:r>
      <w:r>
        <w:fldChar w:fldCharType="separate"/>
      </w:r>
      <w:r>
        <w:t>3</w:t>
      </w:r>
      <w:r>
        <w:fldChar w:fldCharType="end"/>
      </w:r>
      <w:r>
        <w:rPr>
          <w:rFonts w:hint="eastAsia"/>
          <w:color w:val="auto"/>
          <w:highlight w:val="none"/>
        </w:rPr>
        <w:fldChar w:fldCharType="end"/>
      </w:r>
    </w:p>
    <w:p w14:paraId="5DF29031">
      <w:pPr>
        <w:pStyle w:val="21"/>
      </w:pPr>
      <w:r>
        <w:rPr>
          <w:rFonts w:hint="eastAsia"/>
          <w:bCs/>
          <w:color w:val="auto"/>
          <w:szCs w:val="24"/>
          <w:highlight w:val="none"/>
        </w:rPr>
        <w:fldChar w:fldCharType="begin"/>
      </w:r>
      <w:r>
        <w:rPr>
          <w:rFonts w:hint="eastAsia"/>
          <w:bCs/>
          <w:szCs w:val="24"/>
          <w:highlight w:val="none"/>
        </w:rPr>
        <w:instrText xml:space="preserve"> HYPERLINK \l _Toc29637 </w:instrText>
      </w:r>
      <w:r>
        <w:rPr>
          <w:rFonts w:hint="eastAsia"/>
          <w:bCs/>
          <w:szCs w:val="24"/>
          <w:highlight w:val="none"/>
        </w:rPr>
        <w:fldChar w:fldCharType="separate"/>
      </w:r>
      <w:r>
        <w:rPr>
          <w:rFonts w:hint="eastAsia" w:ascii="Times New Roman" w:hAnsi="Times New Roman"/>
          <w:lang w:val="en-US"/>
        </w:rPr>
        <w:t xml:space="preserve">第二章 </w:t>
      </w:r>
      <w:r>
        <w:rPr>
          <w:rFonts w:hint="eastAsia" w:ascii="Times New Roman" w:hAnsi="Times New Roman"/>
          <w:lang w:val="en-US" w:eastAsia="zh-CN"/>
        </w:rPr>
        <w:t xml:space="preserve"> </w:t>
      </w:r>
      <w:r>
        <w:rPr>
          <w:rFonts w:hint="eastAsia" w:ascii="Times New Roman" w:hAnsi="Times New Roman"/>
          <w:highlight w:val="none"/>
          <w:lang w:val="en-US"/>
        </w:rPr>
        <w:t>采购需求</w:t>
      </w:r>
      <w:r>
        <w:tab/>
      </w:r>
      <w:r>
        <w:fldChar w:fldCharType="begin"/>
      </w:r>
      <w:r>
        <w:instrText xml:space="preserve"> PAGEREF _Toc29637 \h </w:instrText>
      </w:r>
      <w:r>
        <w:fldChar w:fldCharType="separate"/>
      </w:r>
      <w:r>
        <w:t>6</w:t>
      </w:r>
      <w:r>
        <w:fldChar w:fldCharType="end"/>
      </w:r>
      <w:r>
        <w:rPr>
          <w:rFonts w:hint="eastAsia"/>
          <w:bCs/>
          <w:color w:val="auto"/>
          <w:szCs w:val="24"/>
          <w:highlight w:val="none"/>
        </w:rPr>
        <w:fldChar w:fldCharType="end"/>
      </w:r>
    </w:p>
    <w:p w14:paraId="607B8BEA">
      <w:pPr>
        <w:pStyle w:val="24"/>
      </w:pPr>
      <w:r>
        <w:rPr>
          <w:rFonts w:hint="eastAsia"/>
          <w:bCs/>
          <w:color w:val="auto"/>
          <w:szCs w:val="24"/>
          <w:highlight w:val="none"/>
        </w:rPr>
        <w:fldChar w:fldCharType="begin"/>
      </w:r>
      <w:r>
        <w:rPr>
          <w:rFonts w:hint="eastAsia"/>
          <w:bCs/>
          <w:szCs w:val="24"/>
          <w:highlight w:val="none"/>
        </w:rPr>
        <w:instrText xml:space="preserve"> HYPERLINK \l _Toc3068 </w:instrText>
      </w:r>
      <w:r>
        <w:rPr>
          <w:rFonts w:hint="eastAsia"/>
          <w:bCs/>
          <w:szCs w:val="24"/>
          <w:highlight w:val="none"/>
        </w:rPr>
        <w:fldChar w:fldCharType="separate"/>
      </w:r>
      <w:r>
        <w:rPr>
          <w:rFonts w:hint="eastAsia" w:ascii="Times New Roman" w:hAnsi="Times New Roman"/>
          <w:lang w:val="en-US"/>
        </w:rPr>
        <w:t xml:space="preserve">一、 </w:t>
      </w:r>
      <w:r>
        <w:rPr>
          <w:rFonts w:hint="eastAsia" w:ascii="Times New Roman" w:hAnsi="Times New Roman"/>
          <w:highlight w:val="none"/>
          <w:lang w:val="en-US"/>
        </w:rPr>
        <w:t>项目</w:t>
      </w:r>
      <w:r>
        <w:rPr>
          <w:rFonts w:hint="eastAsia" w:ascii="Times New Roman" w:hAnsi="Times New Roman"/>
          <w:highlight w:val="none"/>
          <w:lang w:val="en-US" w:eastAsia="zh-CN"/>
        </w:rPr>
        <w:t>概况</w:t>
      </w:r>
      <w:r>
        <w:tab/>
      </w:r>
      <w:r>
        <w:fldChar w:fldCharType="begin"/>
      </w:r>
      <w:r>
        <w:instrText xml:space="preserve"> PAGEREF _Toc3068 \h </w:instrText>
      </w:r>
      <w:r>
        <w:fldChar w:fldCharType="separate"/>
      </w:r>
      <w:r>
        <w:t>6</w:t>
      </w:r>
      <w:r>
        <w:fldChar w:fldCharType="end"/>
      </w:r>
      <w:r>
        <w:rPr>
          <w:rFonts w:hint="eastAsia"/>
          <w:bCs/>
          <w:color w:val="auto"/>
          <w:szCs w:val="24"/>
          <w:highlight w:val="none"/>
        </w:rPr>
        <w:fldChar w:fldCharType="end"/>
      </w:r>
    </w:p>
    <w:p w14:paraId="212DD89B">
      <w:pPr>
        <w:pStyle w:val="24"/>
      </w:pPr>
      <w:r>
        <w:rPr>
          <w:rFonts w:hint="eastAsia"/>
          <w:bCs/>
          <w:color w:val="auto"/>
          <w:szCs w:val="24"/>
          <w:highlight w:val="none"/>
        </w:rPr>
        <w:fldChar w:fldCharType="begin"/>
      </w:r>
      <w:r>
        <w:rPr>
          <w:rFonts w:hint="eastAsia"/>
          <w:bCs/>
          <w:szCs w:val="24"/>
          <w:highlight w:val="none"/>
        </w:rPr>
        <w:instrText xml:space="preserve"> HYPERLINK \l _Toc9181 </w:instrText>
      </w:r>
      <w:r>
        <w:rPr>
          <w:rFonts w:hint="eastAsia"/>
          <w:bCs/>
          <w:szCs w:val="24"/>
          <w:highlight w:val="none"/>
        </w:rPr>
        <w:fldChar w:fldCharType="separate"/>
      </w:r>
      <w:r>
        <w:rPr>
          <w:rFonts w:hint="eastAsia" w:ascii="Times New Roman" w:hAnsi="Times New Roman"/>
          <w:lang w:val="en-US"/>
        </w:rPr>
        <w:t xml:space="preserve">二、 </w:t>
      </w:r>
      <w:r>
        <w:rPr>
          <w:rFonts w:hint="eastAsia" w:ascii="Times New Roman" w:hAnsi="Times New Roman"/>
          <w:highlight w:val="none"/>
          <w:lang w:val="en-US" w:eastAsia="zh-CN"/>
        </w:rPr>
        <w:t>建设目标</w:t>
      </w:r>
      <w:r>
        <w:tab/>
      </w:r>
      <w:r>
        <w:fldChar w:fldCharType="begin"/>
      </w:r>
      <w:r>
        <w:instrText xml:space="preserve"> PAGEREF _Toc9181 \h </w:instrText>
      </w:r>
      <w:r>
        <w:fldChar w:fldCharType="separate"/>
      </w:r>
      <w:r>
        <w:t>6</w:t>
      </w:r>
      <w:r>
        <w:fldChar w:fldCharType="end"/>
      </w:r>
      <w:r>
        <w:rPr>
          <w:rFonts w:hint="eastAsia"/>
          <w:bCs/>
          <w:color w:val="auto"/>
          <w:szCs w:val="24"/>
          <w:highlight w:val="none"/>
        </w:rPr>
        <w:fldChar w:fldCharType="end"/>
      </w:r>
    </w:p>
    <w:p w14:paraId="28BE267C">
      <w:pPr>
        <w:pStyle w:val="24"/>
      </w:pPr>
      <w:r>
        <w:rPr>
          <w:rFonts w:hint="eastAsia"/>
          <w:bCs/>
          <w:color w:val="auto"/>
          <w:szCs w:val="24"/>
          <w:highlight w:val="none"/>
        </w:rPr>
        <w:fldChar w:fldCharType="begin"/>
      </w:r>
      <w:r>
        <w:rPr>
          <w:rFonts w:hint="eastAsia"/>
          <w:bCs/>
          <w:szCs w:val="24"/>
          <w:highlight w:val="none"/>
        </w:rPr>
        <w:instrText xml:space="preserve"> HYPERLINK \l _Toc27163 </w:instrText>
      </w:r>
      <w:r>
        <w:rPr>
          <w:rFonts w:hint="eastAsia"/>
          <w:bCs/>
          <w:szCs w:val="24"/>
          <w:highlight w:val="none"/>
        </w:rPr>
        <w:fldChar w:fldCharType="separate"/>
      </w:r>
      <w:r>
        <w:rPr>
          <w:rFonts w:hint="eastAsia" w:ascii="Times New Roman" w:hAnsi="Times New Roman"/>
          <w:lang w:val="en-US"/>
        </w:rPr>
        <w:t xml:space="preserve">三、 </w:t>
      </w:r>
      <w:r>
        <w:rPr>
          <w:rFonts w:hint="eastAsia" w:ascii="Times New Roman" w:hAnsi="Times New Roman"/>
          <w:highlight w:val="none"/>
          <w:lang w:val="en-US" w:eastAsia="zh-CN"/>
        </w:rPr>
        <w:t>项目需求及内容</w:t>
      </w:r>
      <w:r>
        <w:tab/>
      </w:r>
      <w:r>
        <w:fldChar w:fldCharType="begin"/>
      </w:r>
      <w:r>
        <w:instrText xml:space="preserve"> PAGEREF _Toc27163 \h </w:instrText>
      </w:r>
      <w:r>
        <w:fldChar w:fldCharType="separate"/>
      </w:r>
      <w:r>
        <w:t>6</w:t>
      </w:r>
      <w:r>
        <w:fldChar w:fldCharType="end"/>
      </w:r>
      <w:r>
        <w:rPr>
          <w:rFonts w:hint="eastAsia"/>
          <w:bCs/>
          <w:color w:val="auto"/>
          <w:szCs w:val="24"/>
          <w:highlight w:val="none"/>
        </w:rPr>
        <w:fldChar w:fldCharType="end"/>
      </w:r>
    </w:p>
    <w:p w14:paraId="3AD9AA4C">
      <w:pPr>
        <w:pStyle w:val="24"/>
      </w:pPr>
      <w:r>
        <w:rPr>
          <w:rFonts w:hint="eastAsia"/>
          <w:bCs/>
          <w:color w:val="auto"/>
          <w:szCs w:val="24"/>
          <w:highlight w:val="none"/>
        </w:rPr>
        <w:fldChar w:fldCharType="begin"/>
      </w:r>
      <w:r>
        <w:rPr>
          <w:rFonts w:hint="eastAsia"/>
          <w:bCs/>
          <w:szCs w:val="24"/>
          <w:highlight w:val="none"/>
        </w:rPr>
        <w:instrText xml:space="preserve"> HYPERLINK \l _Toc8046 </w:instrText>
      </w:r>
      <w:r>
        <w:rPr>
          <w:rFonts w:hint="eastAsia"/>
          <w:bCs/>
          <w:szCs w:val="24"/>
          <w:highlight w:val="none"/>
        </w:rPr>
        <w:fldChar w:fldCharType="separate"/>
      </w:r>
      <w:r>
        <w:rPr>
          <w:rFonts w:hint="eastAsia" w:ascii="Times New Roman" w:hAnsi="Times New Roman"/>
          <w:lang w:val="en-US" w:eastAsia="zh-CN"/>
        </w:rPr>
        <w:t xml:space="preserve">四、 </w:t>
      </w:r>
      <w:r>
        <w:rPr>
          <w:rFonts w:hint="eastAsia" w:ascii="Times New Roman" w:hAnsi="Times New Roman"/>
          <w:highlight w:val="none"/>
          <w:lang w:val="en-US" w:eastAsia="zh-CN"/>
        </w:rPr>
        <w:t>运维保障服务要求</w:t>
      </w:r>
      <w:r>
        <w:tab/>
      </w:r>
      <w:r>
        <w:fldChar w:fldCharType="begin"/>
      </w:r>
      <w:r>
        <w:instrText xml:space="preserve"> PAGEREF _Toc8046 \h </w:instrText>
      </w:r>
      <w:r>
        <w:fldChar w:fldCharType="separate"/>
      </w:r>
      <w:r>
        <w:t>11</w:t>
      </w:r>
      <w:r>
        <w:fldChar w:fldCharType="end"/>
      </w:r>
      <w:r>
        <w:rPr>
          <w:rFonts w:hint="eastAsia"/>
          <w:bCs/>
          <w:color w:val="auto"/>
          <w:szCs w:val="24"/>
          <w:highlight w:val="none"/>
        </w:rPr>
        <w:fldChar w:fldCharType="end"/>
      </w:r>
    </w:p>
    <w:p w14:paraId="0B6361DB">
      <w:pPr>
        <w:pStyle w:val="24"/>
      </w:pPr>
      <w:r>
        <w:rPr>
          <w:rFonts w:hint="eastAsia"/>
          <w:bCs/>
          <w:color w:val="auto"/>
          <w:szCs w:val="24"/>
          <w:highlight w:val="none"/>
        </w:rPr>
        <w:fldChar w:fldCharType="begin"/>
      </w:r>
      <w:r>
        <w:rPr>
          <w:rFonts w:hint="eastAsia"/>
          <w:bCs/>
          <w:szCs w:val="24"/>
          <w:highlight w:val="none"/>
        </w:rPr>
        <w:instrText xml:space="preserve"> HYPERLINK \l _Toc4667 </w:instrText>
      </w:r>
      <w:r>
        <w:rPr>
          <w:rFonts w:hint="eastAsia"/>
          <w:bCs/>
          <w:szCs w:val="24"/>
          <w:highlight w:val="none"/>
        </w:rPr>
        <w:fldChar w:fldCharType="separate"/>
      </w:r>
      <w:r>
        <w:rPr>
          <w:rFonts w:hint="eastAsia" w:ascii="Times New Roman" w:hAnsi="Times New Roman"/>
          <w:lang w:val="en-US" w:eastAsia="zh-CN"/>
        </w:rPr>
        <w:t xml:space="preserve">五、 </w:t>
      </w:r>
      <w:r>
        <w:rPr>
          <w:rFonts w:hint="eastAsia" w:ascii="Times New Roman" w:hAnsi="Times New Roman"/>
          <w:highlight w:val="none"/>
          <w:lang w:val="en-US" w:eastAsia="zh-CN"/>
        </w:rPr>
        <w:t>知识产权及数据相关约定</w:t>
      </w:r>
      <w:r>
        <w:tab/>
      </w:r>
      <w:r>
        <w:fldChar w:fldCharType="begin"/>
      </w:r>
      <w:r>
        <w:instrText xml:space="preserve"> PAGEREF _Toc4667 \h </w:instrText>
      </w:r>
      <w:r>
        <w:fldChar w:fldCharType="separate"/>
      </w:r>
      <w:r>
        <w:t>13</w:t>
      </w:r>
      <w:r>
        <w:fldChar w:fldCharType="end"/>
      </w:r>
      <w:r>
        <w:rPr>
          <w:rFonts w:hint="eastAsia"/>
          <w:bCs/>
          <w:color w:val="auto"/>
          <w:szCs w:val="24"/>
          <w:highlight w:val="none"/>
        </w:rPr>
        <w:fldChar w:fldCharType="end"/>
      </w:r>
    </w:p>
    <w:p w14:paraId="0AFDADDD">
      <w:pPr>
        <w:pStyle w:val="24"/>
      </w:pPr>
      <w:r>
        <w:rPr>
          <w:rFonts w:hint="eastAsia"/>
          <w:bCs/>
          <w:color w:val="auto"/>
          <w:szCs w:val="24"/>
          <w:highlight w:val="none"/>
        </w:rPr>
        <w:fldChar w:fldCharType="begin"/>
      </w:r>
      <w:r>
        <w:rPr>
          <w:rFonts w:hint="eastAsia"/>
          <w:bCs/>
          <w:szCs w:val="24"/>
          <w:highlight w:val="none"/>
        </w:rPr>
        <w:instrText xml:space="preserve"> HYPERLINK \l _Toc16562 </w:instrText>
      </w:r>
      <w:r>
        <w:rPr>
          <w:rFonts w:hint="eastAsia"/>
          <w:bCs/>
          <w:szCs w:val="24"/>
          <w:highlight w:val="none"/>
        </w:rPr>
        <w:fldChar w:fldCharType="separate"/>
      </w:r>
      <w:r>
        <w:rPr>
          <w:rFonts w:hint="eastAsia" w:ascii="Times New Roman" w:hAnsi="Times New Roman"/>
          <w:lang w:val="en-US"/>
        </w:rPr>
        <w:t xml:space="preserve">六、 </w:t>
      </w:r>
      <w:r>
        <w:rPr>
          <w:rFonts w:hint="eastAsia" w:ascii="Times New Roman" w:hAnsi="Times New Roman"/>
          <w:highlight w:val="none"/>
          <w:lang w:val="en-US" w:eastAsia="zh-CN"/>
        </w:rPr>
        <w:t>项目实施要求</w:t>
      </w:r>
      <w:r>
        <w:tab/>
      </w:r>
      <w:r>
        <w:fldChar w:fldCharType="begin"/>
      </w:r>
      <w:r>
        <w:instrText xml:space="preserve"> PAGEREF _Toc16562 \h </w:instrText>
      </w:r>
      <w:r>
        <w:fldChar w:fldCharType="separate"/>
      </w:r>
      <w:r>
        <w:t>13</w:t>
      </w:r>
      <w:r>
        <w:fldChar w:fldCharType="end"/>
      </w:r>
      <w:r>
        <w:rPr>
          <w:rFonts w:hint="eastAsia"/>
          <w:bCs/>
          <w:color w:val="auto"/>
          <w:szCs w:val="24"/>
          <w:highlight w:val="none"/>
        </w:rPr>
        <w:fldChar w:fldCharType="end"/>
      </w:r>
    </w:p>
    <w:p w14:paraId="7ABD8B6E">
      <w:pPr>
        <w:pStyle w:val="24"/>
      </w:pPr>
      <w:r>
        <w:rPr>
          <w:rFonts w:hint="eastAsia"/>
          <w:bCs/>
          <w:color w:val="auto"/>
          <w:szCs w:val="24"/>
          <w:highlight w:val="none"/>
        </w:rPr>
        <w:fldChar w:fldCharType="begin"/>
      </w:r>
      <w:r>
        <w:rPr>
          <w:rFonts w:hint="eastAsia"/>
          <w:bCs/>
          <w:szCs w:val="24"/>
          <w:highlight w:val="none"/>
        </w:rPr>
        <w:instrText xml:space="preserve"> HYPERLINK \l _Toc3576 </w:instrText>
      </w:r>
      <w:r>
        <w:rPr>
          <w:rFonts w:hint="eastAsia"/>
          <w:bCs/>
          <w:szCs w:val="24"/>
          <w:highlight w:val="none"/>
        </w:rPr>
        <w:fldChar w:fldCharType="separate"/>
      </w:r>
      <w:r>
        <w:rPr>
          <w:rFonts w:hint="eastAsia" w:ascii="Times New Roman" w:hAnsi="Times New Roman"/>
          <w:lang w:val="en-US" w:eastAsia="zh-CN"/>
        </w:rPr>
        <w:t xml:space="preserve">七、 </w:t>
      </w:r>
      <w:r>
        <w:rPr>
          <w:rFonts w:hint="eastAsia" w:ascii="Times New Roman" w:hAnsi="Times New Roman"/>
          <w:highlight w:val="none"/>
          <w:lang w:val="en-US" w:eastAsia="zh-CN"/>
        </w:rPr>
        <w:t>付款方式</w:t>
      </w:r>
      <w:r>
        <w:tab/>
      </w:r>
      <w:r>
        <w:fldChar w:fldCharType="begin"/>
      </w:r>
      <w:r>
        <w:instrText xml:space="preserve"> PAGEREF _Toc3576 \h </w:instrText>
      </w:r>
      <w:r>
        <w:fldChar w:fldCharType="separate"/>
      </w:r>
      <w:r>
        <w:t>15</w:t>
      </w:r>
      <w:r>
        <w:fldChar w:fldCharType="end"/>
      </w:r>
      <w:r>
        <w:rPr>
          <w:rFonts w:hint="eastAsia"/>
          <w:bCs/>
          <w:color w:val="auto"/>
          <w:szCs w:val="24"/>
          <w:highlight w:val="none"/>
        </w:rPr>
        <w:fldChar w:fldCharType="end"/>
      </w:r>
    </w:p>
    <w:p w14:paraId="22EFCF1E">
      <w:pPr>
        <w:pStyle w:val="24"/>
      </w:pPr>
      <w:r>
        <w:rPr>
          <w:rFonts w:hint="eastAsia"/>
          <w:bCs/>
          <w:color w:val="auto"/>
          <w:szCs w:val="24"/>
          <w:highlight w:val="none"/>
        </w:rPr>
        <w:fldChar w:fldCharType="begin"/>
      </w:r>
      <w:r>
        <w:rPr>
          <w:rFonts w:hint="eastAsia"/>
          <w:bCs/>
          <w:szCs w:val="24"/>
          <w:highlight w:val="none"/>
        </w:rPr>
        <w:instrText xml:space="preserve"> HYPERLINK \l _Toc23132 </w:instrText>
      </w:r>
      <w:r>
        <w:rPr>
          <w:rFonts w:hint="eastAsia"/>
          <w:bCs/>
          <w:szCs w:val="24"/>
          <w:highlight w:val="none"/>
        </w:rPr>
        <w:fldChar w:fldCharType="separate"/>
      </w:r>
      <w:r>
        <w:rPr>
          <w:rFonts w:hint="eastAsia" w:ascii="Times New Roman" w:hAnsi="Times New Roman"/>
          <w:lang w:val="en-US" w:eastAsia="zh-CN"/>
        </w:rPr>
        <w:t xml:space="preserve">八、 </w:t>
      </w:r>
      <w:r>
        <w:rPr>
          <w:rFonts w:hint="eastAsia" w:ascii="Times New Roman" w:hAnsi="Times New Roman"/>
          <w:highlight w:val="none"/>
          <w:lang w:val="en-US" w:eastAsia="zh-CN"/>
        </w:rPr>
        <w:t>合同签订</w:t>
      </w:r>
      <w:r>
        <w:tab/>
      </w:r>
      <w:r>
        <w:fldChar w:fldCharType="begin"/>
      </w:r>
      <w:r>
        <w:instrText xml:space="preserve"> PAGEREF _Toc23132 \h </w:instrText>
      </w:r>
      <w:r>
        <w:fldChar w:fldCharType="separate"/>
      </w:r>
      <w:r>
        <w:t>15</w:t>
      </w:r>
      <w:r>
        <w:fldChar w:fldCharType="end"/>
      </w:r>
      <w:r>
        <w:rPr>
          <w:rFonts w:hint="eastAsia"/>
          <w:bCs/>
          <w:color w:val="auto"/>
          <w:szCs w:val="24"/>
          <w:highlight w:val="none"/>
        </w:rPr>
        <w:fldChar w:fldCharType="end"/>
      </w:r>
    </w:p>
    <w:p w14:paraId="7BDE86F1">
      <w:pPr>
        <w:pStyle w:val="21"/>
      </w:pPr>
      <w:r>
        <w:rPr>
          <w:rFonts w:hint="eastAsia"/>
          <w:bCs/>
          <w:color w:val="auto"/>
          <w:szCs w:val="24"/>
          <w:highlight w:val="none"/>
        </w:rPr>
        <w:fldChar w:fldCharType="begin"/>
      </w:r>
      <w:r>
        <w:rPr>
          <w:rFonts w:hint="eastAsia"/>
          <w:bCs/>
          <w:szCs w:val="24"/>
          <w:highlight w:val="none"/>
        </w:rPr>
        <w:instrText xml:space="preserve"> HYPERLINK \l _Toc8809 </w:instrText>
      </w:r>
      <w:r>
        <w:rPr>
          <w:rFonts w:hint="eastAsia"/>
          <w:bCs/>
          <w:szCs w:val="24"/>
          <w:highlight w:val="none"/>
        </w:rPr>
        <w:fldChar w:fldCharType="separate"/>
      </w:r>
      <w:r>
        <w:rPr>
          <w:rFonts w:hint="eastAsia"/>
          <w:highlight w:val="none"/>
        </w:rPr>
        <w:t>第</w:t>
      </w:r>
      <w:r>
        <w:rPr>
          <w:rFonts w:hint="eastAsia"/>
          <w:highlight w:val="none"/>
          <w:lang w:val="en-US"/>
        </w:rPr>
        <w:t>三</w:t>
      </w:r>
      <w:r>
        <w:rPr>
          <w:rFonts w:hint="eastAsia"/>
          <w:highlight w:val="none"/>
        </w:rPr>
        <w:t>章</w:t>
      </w:r>
      <w:r>
        <w:rPr>
          <w:rFonts w:hint="eastAsia"/>
          <w:highlight w:val="none"/>
          <w:lang w:val="en-US"/>
        </w:rPr>
        <w:t xml:space="preserve"> </w:t>
      </w:r>
      <w:r>
        <w:rPr>
          <w:rFonts w:hint="eastAsia"/>
          <w:highlight w:val="none"/>
        </w:rPr>
        <w:t>供应商须知</w:t>
      </w:r>
      <w:r>
        <w:tab/>
      </w:r>
      <w:r>
        <w:fldChar w:fldCharType="begin"/>
      </w:r>
      <w:r>
        <w:instrText xml:space="preserve"> PAGEREF _Toc8809 \h </w:instrText>
      </w:r>
      <w:r>
        <w:fldChar w:fldCharType="separate"/>
      </w:r>
      <w:r>
        <w:t>16</w:t>
      </w:r>
      <w:r>
        <w:fldChar w:fldCharType="end"/>
      </w:r>
      <w:r>
        <w:rPr>
          <w:rFonts w:hint="eastAsia"/>
          <w:bCs/>
          <w:color w:val="auto"/>
          <w:szCs w:val="24"/>
          <w:highlight w:val="none"/>
        </w:rPr>
        <w:fldChar w:fldCharType="end"/>
      </w:r>
    </w:p>
    <w:p w14:paraId="49DB729B">
      <w:pPr>
        <w:pStyle w:val="24"/>
      </w:pPr>
      <w:r>
        <w:rPr>
          <w:rFonts w:hint="eastAsia"/>
          <w:bCs/>
          <w:color w:val="auto"/>
          <w:szCs w:val="24"/>
          <w:highlight w:val="none"/>
        </w:rPr>
        <w:fldChar w:fldCharType="begin"/>
      </w:r>
      <w:r>
        <w:rPr>
          <w:rFonts w:hint="eastAsia"/>
          <w:bCs/>
          <w:szCs w:val="24"/>
          <w:highlight w:val="none"/>
        </w:rPr>
        <w:instrText xml:space="preserve"> HYPERLINK \l _Toc12228 </w:instrText>
      </w:r>
      <w:r>
        <w:rPr>
          <w:rFonts w:hint="eastAsia"/>
          <w:bCs/>
          <w:szCs w:val="24"/>
          <w:highlight w:val="none"/>
        </w:rPr>
        <w:fldChar w:fldCharType="separate"/>
      </w:r>
      <w:r>
        <w:rPr>
          <w:rFonts w:hint="eastAsia"/>
          <w:highlight w:val="none"/>
        </w:rPr>
        <w:t>前附表</w:t>
      </w:r>
      <w:r>
        <w:tab/>
      </w:r>
      <w:r>
        <w:fldChar w:fldCharType="begin"/>
      </w:r>
      <w:r>
        <w:instrText xml:space="preserve"> PAGEREF _Toc12228 \h </w:instrText>
      </w:r>
      <w:r>
        <w:fldChar w:fldCharType="separate"/>
      </w:r>
      <w:r>
        <w:t>16</w:t>
      </w:r>
      <w:r>
        <w:fldChar w:fldCharType="end"/>
      </w:r>
      <w:r>
        <w:rPr>
          <w:rFonts w:hint="eastAsia"/>
          <w:bCs/>
          <w:color w:val="auto"/>
          <w:szCs w:val="24"/>
          <w:highlight w:val="none"/>
        </w:rPr>
        <w:fldChar w:fldCharType="end"/>
      </w:r>
    </w:p>
    <w:p w14:paraId="435A6D05">
      <w:pPr>
        <w:pStyle w:val="24"/>
      </w:pPr>
      <w:r>
        <w:rPr>
          <w:rFonts w:hint="eastAsia"/>
          <w:bCs/>
          <w:color w:val="auto"/>
          <w:szCs w:val="24"/>
          <w:highlight w:val="none"/>
        </w:rPr>
        <w:fldChar w:fldCharType="begin"/>
      </w:r>
      <w:r>
        <w:rPr>
          <w:rFonts w:hint="eastAsia"/>
          <w:bCs/>
          <w:szCs w:val="24"/>
          <w:highlight w:val="none"/>
        </w:rPr>
        <w:instrText xml:space="preserve"> HYPERLINK \l _Toc20377 </w:instrText>
      </w:r>
      <w:r>
        <w:rPr>
          <w:rFonts w:hint="eastAsia"/>
          <w:bCs/>
          <w:szCs w:val="24"/>
          <w:highlight w:val="none"/>
        </w:rPr>
        <w:fldChar w:fldCharType="separate"/>
      </w:r>
      <w:r>
        <w:rPr>
          <w:rFonts w:hint="eastAsia"/>
          <w:highlight w:val="none"/>
          <w:lang w:val="en-US"/>
        </w:rPr>
        <w:t>一  总则</w:t>
      </w:r>
      <w:r>
        <w:tab/>
      </w:r>
      <w:r>
        <w:fldChar w:fldCharType="begin"/>
      </w:r>
      <w:r>
        <w:instrText xml:space="preserve"> PAGEREF _Toc20377 \h </w:instrText>
      </w:r>
      <w:r>
        <w:fldChar w:fldCharType="separate"/>
      </w:r>
      <w:r>
        <w:t>17</w:t>
      </w:r>
      <w:r>
        <w:fldChar w:fldCharType="end"/>
      </w:r>
      <w:r>
        <w:rPr>
          <w:rFonts w:hint="eastAsia"/>
          <w:bCs/>
          <w:color w:val="auto"/>
          <w:szCs w:val="24"/>
          <w:highlight w:val="none"/>
        </w:rPr>
        <w:fldChar w:fldCharType="end"/>
      </w:r>
    </w:p>
    <w:p w14:paraId="5D433248">
      <w:pPr>
        <w:pStyle w:val="24"/>
      </w:pPr>
      <w:r>
        <w:rPr>
          <w:rFonts w:hint="eastAsia"/>
          <w:bCs/>
          <w:color w:val="auto"/>
          <w:szCs w:val="24"/>
          <w:highlight w:val="none"/>
        </w:rPr>
        <w:fldChar w:fldCharType="begin"/>
      </w:r>
      <w:r>
        <w:rPr>
          <w:rFonts w:hint="eastAsia"/>
          <w:bCs/>
          <w:szCs w:val="24"/>
          <w:highlight w:val="none"/>
        </w:rPr>
        <w:instrText xml:space="preserve"> HYPERLINK \l _Toc28441 </w:instrText>
      </w:r>
      <w:r>
        <w:rPr>
          <w:rFonts w:hint="eastAsia"/>
          <w:bCs/>
          <w:szCs w:val="24"/>
          <w:highlight w:val="none"/>
        </w:rPr>
        <w:fldChar w:fldCharType="separate"/>
      </w:r>
      <w:r>
        <w:rPr>
          <w:rFonts w:hint="eastAsia"/>
          <w:highlight w:val="none"/>
          <w:lang w:val="en-US"/>
        </w:rPr>
        <w:t>二  磋商文件说明</w:t>
      </w:r>
      <w:r>
        <w:tab/>
      </w:r>
      <w:r>
        <w:fldChar w:fldCharType="begin"/>
      </w:r>
      <w:r>
        <w:instrText xml:space="preserve"> PAGEREF _Toc28441 \h </w:instrText>
      </w:r>
      <w:r>
        <w:fldChar w:fldCharType="separate"/>
      </w:r>
      <w:r>
        <w:t>18</w:t>
      </w:r>
      <w:r>
        <w:fldChar w:fldCharType="end"/>
      </w:r>
      <w:r>
        <w:rPr>
          <w:rFonts w:hint="eastAsia"/>
          <w:bCs/>
          <w:color w:val="auto"/>
          <w:szCs w:val="24"/>
          <w:highlight w:val="none"/>
        </w:rPr>
        <w:fldChar w:fldCharType="end"/>
      </w:r>
    </w:p>
    <w:p w14:paraId="701E3223">
      <w:pPr>
        <w:pStyle w:val="24"/>
      </w:pPr>
      <w:r>
        <w:rPr>
          <w:rFonts w:hint="eastAsia"/>
          <w:bCs/>
          <w:color w:val="auto"/>
          <w:szCs w:val="24"/>
          <w:highlight w:val="none"/>
        </w:rPr>
        <w:fldChar w:fldCharType="begin"/>
      </w:r>
      <w:r>
        <w:rPr>
          <w:rFonts w:hint="eastAsia"/>
          <w:bCs/>
          <w:szCs w:val="24"/>
          <w:highlight w:val="none"/>
        </w:rPr>
        <w:instrText xml:space="preserve"> HYPERLINK \l _Toc20367 </w:instrText>
      </w:r>
      <w:r>
        <w:rPr>
          <w:rFonts w:hint="eastAsia"/>
          <w:bCs/>
          <w:szCs w:val="24"/>
          <w:highlight w:val="none"/>
        </w:rPr>
        <w:fldChar w:fldCharType="separate"/>
      </w:r>
      <w:r>
        <w:rPr>
          <w:rFonts w:hint="eastAsia"/>
          <w:highlight w:val="none"/>
          <w:lang w:val="en-US"/>
        </w:rPr>
        <w:t>三  响应文件的编写</w:t>
      </w:r>
      <w:r>
        <w:tab/>
      </w:r>
      <w:r>
        <w:fldChar w:fldCharType="begin"/>
      </w:r>
      <w:r>
        <w:instrText xml:space="preserve"> PAGEREF _Toc20367 \h </w:instrText>
      </w:r>
      <w:r>
        <w:fldChar w:fldCharType="separate"/>
      </w:r>
      <w:r>
        <w:t>18</w:t>
      </w:r>
      <w:r>
        <w:fldChar w:fldCharType="end"/>
      </w:r>
      <w:r>
        <w:rPr>
          <w:rFonts w:hint="eastAsia"/>
          <w:bCs/>
          <w:color w:val="auto"/>
          <w:szCs w:val="24"/>
          <w:highlight w:val="none"/>
        </w:rPr>
        <w:fldChar w:fldCharType="end"/>
      </w:r>
    </w:p>
    <w:p w14:paraId="5FC24770">
      <w:pPr>
        <w:pStyle w:val="24"/>
      </w:pPr>
      <w:r>
        <w:rPr>
          <w:rFonts w:hint="eastAsia"/>
          <w:bCs/>
          <w:color w:val="auto"/>
          <w:szCs w:val="24"/>
          <w:highlight w:val="none"/>
        </w:rPr>
        <w:fldChar w:fldCharType="begin"/>
      </w:r>
      <w:r>
        <w:rPr>
          <w:rFonts w:hint="eastAsia"/>
          <w:bCs/>
          <w:szCs w:val="24"/>
          <w:highlight w:val="none"/>
        </w:rPr>
        <w:instrText xml:space="preserve"> HYPERLINK \l _Toc32125 </w:instrText>
      </w:r>
      <w:r>
        <w:rPr>
          <w:rFonts w:hint="eastAsia"/>
          <w:bCs/>
          <w:szCs w:val="24"/>
          <w:highlight w:val="none"/>
        </w:rPr>
        <w:fldChar w:fldCharType="separate"/>
      </w:r>
      <w:r>
        <w:rPr>
          <w:rFonts w:hint="eastAsia"/>
          <w:highlight w:val="none"/>
          <w:lang w:val="en-US"/>
        </w:rPr>
        <w:t>四  履约保证金</w:t>
      </w:r>
      <w:r>
        <w:tab/>
      </w:r>
      <w:r>
        <w:fldChar w:fldCharType="begin"/>
      </w:r>
      <w:r>
        <w:instrText xml:space="preserve"> PAGEREF _Toc32125 \h </w:instrText>
      </w:r>
      <w:r>
        <w:fldChar w:fldCharType="separate"/>
      </w:r>
      <w:r>
        <w:t>20</w:t>
      </w:r>
      <w:r>
        <w:fldChar w:fldCharType="end"/>
      </w:r>
      <w:r>
        <w:rPr>
          <w:rFonts w:hint="eastAsia"/>
          <w:bCs/>
          <w:color w:val="auto"/>
          <w:szCs w:val="24"/>
          <w:highlight w:val="none"/>
        </w:rPr>
        <w:fldChar w:fldCharType="end"/>
      </w:r>
    </w:p>
    <w:p w14:paraId="0D39AE41">
      <w:pPr>
        <w:pStyle w:val="24"/>
      </w:pPr>
      <w:r>
        <w:rPr>
          <w:rFonts w:hint="eastAsia"/>
          <w:bCs/>
          <w:color w:val="auto"/>
          <w:szCs w:val="24"/>
          <w:highlight w:val="none"/>
        </w:rPr>
        <w:fldChar w:fldCharType="begin"/>
      </w:r>
      <w:r>
        <w:rPr>
          <w:rFonts w:hint="eastAsia"/>
          <w:bCs/>
          <w:szCs w:val="24"/>
          <w:highlight w:val="none"/>
        </w:rPr>
        <w:instrText xml:space="preserve"> HYPERLINK \l _Toc8498 </w:instrText>
      </w:r>
      <w:r>
        <w:rPr>
          <w:rFonts w:hint="eastAsia"/>
          <w:bCs/>
          <w:szCs w:val="24"/>
          <w:highlight w:val="none"/>
        </w:rPr>
        <w:fldChar w:fldCharType="separate"/>
      </w:r>
      <w:r>
        <w:rPr>
          <w:rFonts w:hint="eastAsia"/>
          <w:highlight w:val="none"/>
          <w:lang w:val="en-US"/>
        </w:rPr>
        <w:t>五  响应文件的包装、密封、标记</w:t>
      </w:r>
      <w:r>
        <w:rPr>
          <w:rFonts w:hint="eastAsia"/>
          <w:highlight w:val="none"/>
          <w:lang w:val="en-US" w:eastAsia="zh-CN"/>
        </w:rPr>
        <w:t>、</w:t>
      </w:r>
      <w:r>
        <w:rPr>
          <w:rFonts w:hint="eastAsia"/>
          <w:highlight w:val="none"/>
          <w:lang w:val="en-US"/>
        </w:rPr>
        <w:t>装订</w:t>
      </w:r>
      <w:r>
        <w:rPr>
          <w:rFonts w:hint="eastAsia"/>
          <w:highlight w:val="none"/>
          <w:lang w:val="en-US" w:eastAsia="zh-CN"/>
        </w:rPr>
        <w:t>、</w:t>
      </w:r>
      <w:r>
        <w:rPr>
          <w:rFonts w:hint="eastAsia" w:ascii="仿宋" w:hAnsi="仿宋" w:eastAsia="仿宋" w:cs="Times New Roman"/>
          <w:bCs/>
          <w:szCs w:val="30"/>
        </w:rPr>
        <w:t>修改和撤回</w:t>
      </w:r>
      <w:r>
        <w:tab/>
      </w:r>
      <w:r>
        <w:fldChar w:fldCharType="begin"/>
      </w:r>
      <w:r>
        <w:instrText xml:space="preserve"> PAGEREF _Toc8498 \h </w:instrText>
      </w:r>
      <w:r>
        <w:fldChar w:fldCharType="separate"/>
      </w:r>
      <w:r>
        <w:t>20</w:t>
      </w:r>
      <w:r>
        <w:fldChar w:fldCharType="end"/>
      </w:r>
      <w:r>
        <w:rPr>
          <w:rFonts w:hint="eastAsia"/>
          <w:bCs/>
          <w:color w:val="auto"/>
          <w:szCs w:val="24"/>
          <w:highlight w:val="none"/>
        </w:rPr>
        <w:fldChar w:fldCharType="end"/>
      </w:r>
    </w:p>
    <w:p w14:paraId="67A5D0EB">
      <w:pPr>
        <w:pStyle w:val="24"/>
      </w:pPr>
      <w:r>
        <w:rPr>
          <w:rFonts w:hint="eastAsia"/>
          <w:bCs/>
          <w:color w:val="auto"/>
          <w:szCs w:val="24"/>
          <w:highlight w:val="none"/>
        </w:rPr>
        <w:fldChar w:fldCharType="begin"/>
      </w:r>
      <w:r>
        <w:rPr>
          <w:rFonts w:hint="eastAsia"/>
          <w:bCs/>
          <w:szCs w:val="24"/>
          <w:highlight w:val="none"/>
        </w:rPr>
        <w:instrText xml:space="preserve"> HYPERLINK \l _Toc6980 </w:instrText>
      </w:r>
      <w:r>
        <w:rPr>
          <w:rFonts w:hint="eastAsia"/>
          <w:bCs/>
          <w:szCs w:val="24"/>
          <w:highlight w:val="none"/>
        </w:rPr>
        <w:fldChar w:fldCharType="separate"/>
      </w:r>
      <w:r>
        <w:rPr>
          <w:rFonts w:hint="eastAsia"/>
          <w:highlight w:val="none"/>
          <w:lang w:val="en-US"/>
        </w:rPr>
        <w:t>六  磋商和评审</w:t>
      </w:r>
      <w:r>
        <w:tab/>
      </w:r>
      <w:r>
        <w:fldChar w:fldCharType="begin"/>
      </w:r>
      <w:r>
        <w:instrText xml:space="preserve"> PAGEREF _Toc6980 \h </w:instrText>
      </w:r>
      <w:r>
        <w:fldChar w:fldCharType="separate"/>
      </w:r>
      <w:r>
        <w:t>21</w:t>
      </w:r>
      <w:r>
        <w:fldChar w:fldCharType="end"/>
      </w:r>
      <w:r>
        <w:rPr>
          <w:rFonts w:hint="eastAsia"/>
          <w:bCs/>
          <w:color w:val="auto"/>
          <w:szCs w:val="24"/>
          <w:highlight w:val="none"/>
        </w:rPr>
        <w:fldChar w:fldCharType="end"/>
      </w:r>
    </w:p>
    <w:p w14:paraId="7B7AC14A">
      <w:pPr>
        <w:pStyle w:val="24"/>
      </w:pPr>
      <w:r>
        <w:rPr>
          <w:rFonts w:hint="eastAsia"/>
          <w:bCs/>
          <w:color w:val="auto"/>
          <w:szCs w:val="24"/>
          <w:highlight w:val="none"/>
        </w:rPr>
        <w:fldChar w:fldCharType="begin"/>
      </w:r>
      <w:r>
        <w:rPr>
          <w:rFonts w:hint="eastAsia"/>
          <w:bCs/>
          <w:szCs w:val="24"/>
          <w:highlight w:val="none"/>
        </w:rPr>
        <w:instrText xml:space="preserve"> HYPERLINK \l _Toc29805 </w:instrText>
      </w:r>
      <w:r>
        <w:rPr>
          <w:rFonts w:hint="eastAsia"/>
          <w:bCs/>
          <w:szCs w:val="24"/>
          <w:highlight w:val="none"/>
        </w:rPr>
        <w:fldChar w:fldCharType="separate"/>
      </w:r>
      <w:r>
        <w:rPr>
          <w:rFonts w:hint="eastAsia"/>
          <w:highlight w:val="none"/>
          <w:lang w:val="en-US"/>
        </w:rPr>
        <w:t>七  磋商无效的情形</w:t>
      </w:r>
      <w:r>
        <w:tab/>
      </w:r>
      <w:r>
        <w:fldChar w:fldCharType="begin"/>
      </w:r>
      <w:r>
        <w:instrText xml:space="preserve"> PAGEREF _Toc29805 \h </w:instrText>
      </w:r>
      <w:r>
        <w:fldChar w:fldCharType="separate"/>
      </w:r>
      <w:r>
        <w:t>25</w:t>
      </w:r>
      <w:r>
        <w:fldChar w:fldCharType="end"/>
      </w:r>
      <w:r>
        <w:rPr>
          <w:rFonts w:hint="eastAsia"/>
          <w:bCs/>
          <w:color w:val="auto"/>
          <w:szCs w:val="24"/>
          <w:highlight w:val="none"/>
        </w:rPr>
        <w:fldChar w:fldCharType="end"/>
      </w:r>
    </w:p>
    <w:p w14:paraId="746123D7">
      <w:pPr>
        <w:pStyle w:val="24"/>
      </w:pPr>
      <w:r>
        <w:rPr>
          <w:rFonts w:hint="eastAsia"/>
          <w:bCs/>
          <w:color w:val="auto"/>
          <w:szCs w:val="24"/>
          <w:highlight w:val="none"/>
        </w:rPr>
        <w:fldChar w:fldCharType="begin"/>
      </w:r>
      <w:r>
        <w:rPr>
          <w:rFonts w:hint="eastAsia"/>
          <w:bCs/>
          <w:szCs w:val="24"/>
          <w:highlight w:val="none"/>
        </w:rPr>
        <w:instrText xml:space="preserve"> HYPERLINK \l _Toc28170 </w:instrText>
      </w:r>
      <w:r>
        <w:rPr>
          <w:rFonts w:hint="eastAsia"/>
          <w:bCs/>
          <w:szCs w:val="24"/>
          <w:highlight w:val="none"/>
        </w:rPr>
        <w:fldChar w:fldCharType="separate"/>
      </w:r>
      <w:r>
        <w:rPr>
          <w:rFonts w:hint="eastAsia"/>
          <w:highlight w:val="none"/>
          <w:lang w:val="en-US"/>
        </w:rPr>
        <w:t>八  法律责任</w:t>
      </w:r>
      <w:r>
        <w:tab/>
      </w:r>
      <w:r>
        <w:fldChar w:fldCharType="begin"/>
      </w:r>
      <w:r>
        <w:instrText xml:space="preserve"> PAGEREF _Toc28170 \h </w:instrText>
      </w:r>
      <w:r>
        <w:fldChar w:fldCharType="separate"/>
      </w:r>
      <w:r>
        <w:t>25</w:t>
      </w:r>
      <w:r>
        <w:fldChar w:fldCharType="end"/>
      </w:r>
      <w:r>
        <w:rPr>
          <w:rFonts w:hint="eastAsia"/>
          <w:bCs/>
          <w:color w:val="auto"/>
          <w:szCs w:val="24"/>
          <w:highlight w:val="none"/>
        </w:rPr>
        <w:fldChar w:fldCharType="end"/>
      </w:r>
    </w:p>
    <w:p w14:paraId="188C5590">
      <w:pPr>
        <w:pStyle w:val="24"/>
      </w:pPr>
      <w:r>
        <w:rPr>
          <w:rFonts w:hint="eastAsia"/>
          <w:bCs/>
          <w:color w:val="auto"/>
          <w:szCs w:val="24"/>
          <w:highlight w:val="none"/>
        </w:rPr>
        <w:fldChar w:fldCharType="begin"/>
      </w:r>
      <w:r>
        <w:rPr>
          <w:rFonts w:hint="eastAsia"/>
          <w:bCs/>
          <w:szCs w:val="24"/>
          <w:highlight w:val="none"/>
        </w:rPr>
        <w:instrText xml:space="preserve"> HYPERLINK \l _Toc8281 </w:instrText>
      </w:r>
      <w:r>
        <w:rPr>
          <w:rFonts w:hint="eastAsia"/>
          <w:bCs/>
          <w:szCs w:val="24"/>
          <w:highlight w:val="none"/>
        </w:rPr>
        <w:fldChar w:fldCharType="separate"/>
      </w:r>
      <w:r>
        <w:rPr>
          <w:rFonts w:hint="eastAsia"/>
          <w:highlight w:val="none"/>
          <w:lang w:val="en-US"/>
        </w:rPr>
        <w:t>九  询问</w:t>
      </w:r>
      <w:r>
        <w:tab/>
      </w:r>
      <w:r>
        <w:fldChar w:fldCharType="begin"/>
      </w:r>
      <w:r>
        <w:instrText xml:space="preserve"> PAGEREF _Toc8281 \h </w:instrText>
      </w:r>
      <w:r>
        <w:fldChar w:fldCharType="separate"/>
      </w:r>
      <w:r>
        <w:t>27</w:t>
      </w:r>
      <w:r>
        <w:fldChar w:fldCharType="end"/>
      </w:r>
      <w:r>
        <w:rPr>
          <w:rFonts w:hint="eastAsia"/>
          <w:bCs/>
          <w:color w:val="auto"/>
          <w:szCs w:val="24"/>
          <w:highlight w:val="none"/>
        </w:rPr>
        <w:fldChar w:fldCharType="end"/>
      </w:r>
    </w:p>
    <w:p w14:paraId="68087512">
      <w:pPr>
        <w:pStyle w:val="24"/>
      </w:pPr>
      <w:r>
        <w:rPr>
          <w:rFonts w:hint="eastAsia"/>
          <w:bCs/>
          <w:color w:val="auto"/>
          <w:szCs w:val="24"/>
          <w:highlight w:val="none"/>
        </w:rPr>
        <w:fldChar w:fldCharType="begin"/>
      </w:r>
      <w:r>
        <w:rPr>
          <w:rFonts w:hint="eastAsia"/>
          <w:bCs/>
          <w:szCs w:val="24"/>
          <w:highlight w:val="none"/>
        </w:rPr>
        <w:instrText xml:space="preserve"> HYPERLINK \l _Toc24748 </w:instrText>
      </w:r>
      <w:r>
        <w:rPr>
          <w:rFonts w:hint="eastAsia"/>
          <w:bCs/>
          <w:szCs w:val="24"/>
          <w:highlight w:val="none"/>
        </w:rPr>
        <w:fldChar w:fldCharType="separate"/>
      </w:r>
      <w:r>
        <w:rPr>
          <w:rFonts w:hint="eastAsia"/>
          <w:highlight w:val="none"/>
          <w:lang w:val="en-US"/>
        </w:rPr>
        <w:t>十  质疑</w:t>
      </w:r>
      <w:r>
        <w:tab/>
      </w:r>
      <w:r>
        <w:fldChar w:fldCharType="begin"/>
      </w:r>
      <w:r>
        <w:instrText xml:space="preserve"> PAGEREF _Toc24748 \h </w:instrText>
      </w:r>
      <w:r>
        <w:fldChar w:fldCharType="separate"/>
      </w:r>
      <w:r>
        <w:t>27</w:t>
      </w:r>
      <w:r>
        <w:fldChar w:fldCharType="end"/>
      </w:r>
      <w:r>
        <w:rPr>
          <w:rFonts w:hint="eastAsia"/>
          <w:bCs/>
          <w:color w:val="auto"/>
          <w:szCs w:val="24"/>
          <w:highlight w:val="none"/>
        </w:rPr>
        <w:fldChar w:fldCharType="end"/>
      </w:r>
    </w:p>
    <w:p w14:paraId="7DA99393">
      <w:pPr>
        <w:pStyle w:val="24"/>
      </w:pPr>
      <w:r>
        <w:rPr>
          <w:rFonts w:hint="eastAsia"/>
          <w:bCs/>
          <w:color w:val="auto"/>
          <w:szCs w:val="24"/>
          <w:highlight w:val="none"/>
        </w:rPr>
        <w:fldChar w:fldCharType="begin"/>
      </w:r>
      <w:r>
        <w:rPr>
          <w:rFonts w:hint="eastAsia"/>
          <w:bCs/>
          <w:szCs w:val="24"/>
          <w:highlight w:val="none"/>
        </w:rPr>
        <w:instrText xml:space="preserve"> HYPERLINK \l _Toc15332 </w:instrText>
      </w:r>
      <w:r>
        <w:rPr>
          <w:rFonts w:hint="eastAsia"/>
          <w:bCs/>
          <w:szCs w:val="24"/>
          <w:highlight w:val="none"/>
        </w:rPr>
        <w:fldChar w:fldCharType="separate"/>
      </w:r>
      <w:r>
        <w:rPr>
          <w:rFonts w:hint="eastAsia"/>
          <w:highlight w:val="none"/>
          <w:lang w:val="en-US"/>
        </w:rPr>
        <w:t>十一  投诉</w:t>
      </w:r>
      <w:r>
        <w:tab/>
      </w:r>
      <w:r>
        <w:fldChar w:fldCharType="begin"/>
      </w:r>
      <w:r>
        <w:instrText xml:space="preserve"> PAGEREF _Toc15332 \h </w:instrText>
      </w:r>
      <w:r>
        <w:fldChar w:fldCharType="separate"/>
      </w:r>
      <w:r>
        <w:t>28</w:t>
      </w:r>
      <w:r>
        <w:fldChar w:fldCharType="end"/>
      </w:r>
      <w:r>
        <w:rPr>
          <w:rFonts w:hint="eastAsia"/>
          <w:bCs/>
          <w:color w:val="auto"/>
          <w:szCs w:val="24"/>
          <w:highlight w:val="none"/>
        </w:rPr>
        <w:fldChar w:fldCharType="end"/>
      </w:r>
    </w:p>
    <w:p w14:paraId="76E3198F">
      <w:pPr>
        <w:pStyle w:val="24"/>
      </w:pPr>
      <w:r>
        <w:rPr>
          <w:rFonts w:hint="eastAsia"/>
          <w:bCs/>
          <w:color w:val="auto"/>
          <w:szCs w:val="24"/>
          <w:highlight w:val="none"/>
        </w:rPr>
        <w:fldChar w:fldCharType="begin"/>
      </w:r>
      <w:r>
        <w:rPr>
          <w:rFonts w:hint="eastAsia"/>
          <w:bCs/>
          <w:szCs w:val="24"/>
          <w:highlight w:val="none"/>
        </w:rPr>
        <w:instrText xml:space="preserve"> HYPERLINK \l _Toc12249 </w:instrText>
      </w:r>
      <w:r>
        <w:rPr>
          <w:rFonts w:hint="eastAsia"/>
          <w:bCs/>
          <w:szCs w:val="24"/>
          <w:highlight w:val="none"/>
        </w:rPr>
        <w:fldChar w:fldCharType="separate"/>
      </w:r>
      <w:r>
        <w:rPr>
          <w:rFonts w:hint="eastAsia"/>
          <w:highlight w:val="none"/>
          <w:lang w:val="en-US"/>
        </w:rPr>
        <w:t>十二  授予合同</w:t>
      </w:r>
      <w:r>
        <w:tab/>
      </w:r>
      <w:r>
        <w:fldChar w:fldCharType="begin"/>
      </w:r>
      <w:r>
        <w:instrText xml:space="preserve"> PAGEREF _Toc12249 \h </w:instrText>
      </w:r>
      <w:r>
        <w:fldChar w:fldCharType="separate"/>
      </w:r>
      <w:r>
        <w:t>28</w:t>
      </w:r>
      <w:r>
        <w:fldChar w:fldCharType="end"/>
      </w:r>
      <w:r>
        <w:rPr>
          <w:rFonts w:hint="eastAsia"/>
          <w:bCs/>
          <w:color w:val="auto"/>
          <w:szCs w:val="24"/>
          <w:highlight w:val="none"/>
        </w:rPr>
        <w:fldChar w:fldCharType="end"/>
      </w:r>
    </w:p>
    <w:p w14:paraId="6666F649">
      <w:pPr>
        <w:pStyle w:val="24"/>
      </w:pPr>
      <w:r>
        <w:rPr>
          <w:rFonts w:hint="eastAsia"/>
          <w:bCs/>
          <w:color w:val="auto"/>
          <w:szCs w:val="24"/>
          <w:highlight w:val="none"/>
        </w:rPr>
        <w:fldChar w:fldCharType="begin"/>
      </w:r>
      <w:r>
        <w:rPr>
          <w:rFonts w:hint="eastAsia"/>
          <w:bCs/>
          <w:szCs w:val="24"/>
          <w:highlight w:val="none"/>
        </w:rPr>
        <w:instrText xml:space="preserve"> HYPERLINK \l _Toc29841 </w:instrText>
      </w:r>
      <w:r>
        <w:rPr>
          <w:rFonts w:hint="eastAsia"/>
          <w:bCs/>
          <w:szCs w:val="24"/>
          <w:highlight w:val="none"/>
        </w:rPr>
        <w:fldChar w:fldCharType="separate"/>
      </w:r>
      <w:r>
        <w:rPr>
          <w:rFonts w:hint="eastAsia"/>
          <w:highlight w:val="none"/>
          <w:lang w:val="en-US"/>
        </w:rPr>
        <w:t>十三  验收</w:t>
      </w:r>
      <w:r>
        <w:tab/>
      </w:r>
      <w:r>
        <w:fldChar w:fldCharType="begin"/>
      </w:r>
      <w:r>
        <w:instrText xml:space="preserve"> PAGEREF _Toc29841 \h </w:instrText>
      </w:r>
      <w:r>
        <w:fldChar w:fldCharType="separate"/>
      </w:r>
      <w:r>
        <w:t>29</w:t>
      </w:r>
      <w:r>
        <w:fldChar w:fldCharType="end"/>
      </w:r>
      <w:r>
        <w:rPr>
          <w:rFonts w:hint="eastAsia"/>
          <w:bCs/>
          <w:color w:val="auto"/>
          <w:szCs w:val="24"/>
          <w:highlight w:val="none"/>
        </w:rPr>
        <w:fldChar w:fldCharType="end"/>
      </w:r>
    </w:p>
    <w:p w14:paraId="2E4E2ED8">
      <w:pPr>
        <w:pStyle w:val="24"/>
      </w:pPr>
      <w:r>
        <w:rPr>
          <w:rFonts w:hint="eastAsia"/>
          <w:bCs/>
          <w:color w:val="auto"/>
          <w:szCs w:val="24"/>
          <w:highlight w:val="none"/>
        </w:rPr>
        <w:fldChar w:fldCharType="begin"/>
      </w:r>
      <w:r>
        <w:rPr>
          <w:rFonts w:hint="eastAsia"/>
          <w:bCs/>
          <w:szCs w:val="24"/>
          <w:highlight w:val="none"/>
        </w:rPr>
        <w:instrText xml:space="preserve"> HYPERLINK \l _Toc28755 </w:instrText>
      </w:r>
      <w:r>
        <w:rPr>
          <w:rFonts w:hint="eastAsia"/>
          <w:bCs/>
          <w:szCs w:val="24"/>
          <w:highlight w:val="none"/>
        </w:rPr>
        <w:fldChar w:fldCharType="separate"/>
      </w:r>
      <w:r>
        <w:rPr>
          <w:rFonts w:hint="eastAsia"/>
          <w:highlight w:val="none"/>
          <w:lang w:val="en-US"/>
        </w:rPr>
        <w:t>十四  政府采购政策</w:t>
      </w:r>
      <w:r>
        <w:tab/>
      </w:r>
      <w:r>
        <w:fldChar w:fldCharType="begin"/>
      </w:r>
      <w:r>
        <w:instrText xml:space="preserve"> PAGEREF _Toc28755 \h </w:instrText>
      </w:r>
      <w:r>
        <w:fldChar w:fldCharType="separate"/>
      </w:r>
      <w:r>
        <w:t>29</w:t>
      </w:r>
      <w:r>
        <w:fldChar w:fldCharType="end"/>
      </w:r>
      <w:r>
        <w:rPr>
          <w:rFonts w:hint="eastAsia"/>
          <w:bCs/>
          <w:color w:val="auto"/>
          <w:szCs w:val="24"/>
          <w:highlight w:val="none"/>
        </w:rPr>
        <w:fldChar w:fldCharType="end"/>
      </w:r>
    </w:p>
    <w:p w14:paraId="3105AC4B">
      <w:pPr>
        <w:pStyle w:val="24"/>
      </w:pPr>
      <w:r>
        <w:rPr>
          <w:rFonts w:hint="eastAsia"/>
          <w:bCs/>
          <w:color w:val="auto"/>
          <w:szCs w:val="24"/>
          <w:highlight w:val="none"/>
        </w:rPr>
        <w:fldChar w:fldCharType="begin"/>
      </w:r>
      <w:r>
        <w:rPr>
          <w:rFonts w:hint="eastAsia"/>
          <w:bCs/>
          <w:szCs w:val="24"/>
          <w:highlight w:val="none"/>
        </w:rPr>
        <w:instrText xml:space="preserve"> HYPERLINK \l _Toc23613 </w:instrText>
      </w:r>
      <w:r>
        <w:rPr>
          <w:rFonts w:hint="eastAsia"/>
          <w:bCs/>
          <w:szCs w:val="24"/>
          <w:highlight w:val="none"/>
        </w:rPr>
        <w:fldChar w:fldCharType="separate"/>
      </w:r>
      <w:r>
        <w:rPr>
          <w:rFonts w:hint="eastAsia"/>
          <w:highlight w:val="none"/>
          <w:lang w:val="en-US"/>
        </w:rPr>
        <w:t>十</w:t>
      </w:r>
      <w:r>
        <w:rPr>
          <w:rFonts w:hint="eastAsia"/>
          <w:highlight w:val="none"/>
          <w:lang w:val="en-US" w:eastAsia="zh-CN"/>
        </w:rPr>
        <w:t>五</w:t>
      </w:r>
      <w:r>
        <w:rPr>
          <w:rFonts w:hint="eastAsia"/>
          <w:highlight w:val="none"/>
          <w:lang w:val="en-US"/>
        </w:rPr>
        <w:t xml:space="preserve">  其他事项</w:t>
      </w:r>
      <w:r>
        <w:tab/>
      </w:r>
      <w:r>
        <w:fldChar w:fldCharType="begin"/>
      </w:r>
      <w:r>
        <w:instrText xml:space="preserve"> PAGEREF _Toc23613 \h </w:instrText>
      </w:r>
      <w:r>
        <w:fldChar w:fldCharType="separate"/>
      </w:r>
      <w:r>
        <w:t>30</w:t>
      </w:r>
      <w:r>
        <w:fldChar w:fldCharType="end"/>
      </w:r>
      <w:r>
        <w:rPr>
          <w:rFonts w:hint="eastAsia"/>
          <w:bCs/>
          <w:color w:val="auto"/>
          <w:szCs w:val="24"/>
          <w:highlight w:val="none"/>
        </w:rPr>
        <w:fldChar w:fldCharType="end"/>
      </w:r>
    </w:p>
    <w:p w14:paraId="360E6076">
      <w:pPr>
        <w:pStyle w:val="21"/>
      </w:pPr>
      <w:r>
        <w:rPr>
          <w:rFonts w:hint="eastAsia"/>
          <w:bCs/>
          <w:color w:val="auto"/>
          <w:szCs w:val="24"/>
          <w:highlight w:val="none"/>
        </w:rPr>
        <w:fldChar w:fldCharType="begin"/>
      </w:r>
      <w:r>
        <w:rPr>
          <w:rFonts w:hint="eastAsia"/>
          <w:bCs/>
          <w:szCs w:val="24"/>
          <w:highlight w:val="none"/>
        </w:rPr>
        <w:instrText xml:space="preserve"> HYPERLINK \l _Toc1053 </w:instrText>
      </w:r>
      <w:r>
        <w:rPr>
          <w:rFonts w:hint="eastAsia"/>
          <w:bCs/>
          <w:szCs w:val="24"/>
          <w:highlight w:val="none"/>
        </w:rPr>
        <w:fldChar w:fldCharType="separate"/>
      </w:r>
      <w:r>
        <w:rPr>
          <w:rFonts w:hint="eastAsia"/>
          <w:highlight w:val="none"/>
        </w:rPr>
        <w:t>第四章 采购合同格式</w:t>
      </w:r>
      <w:r>
        <w:tab/>
      </w:r>
      <w:r>
        <w:fldChar w:fldCharType="begin"/>
      </w:r>
      <w:r>
        <w:instrText xml:space="preserve"> PAGEREF _Toc1053 \h </w:instrText>
      </w:r>
      <w:r>
        <w:fldChar w:fldCharType="separate"/>
      </w:r>
      <w:r>
        <w:t>31</w:t>
      </w:r>
      <w:r>
        <w:fldChar w:fldCharType="end"/>
      </w:r>
      <w:r>
        <w:rPr>
          <w:rFonts w:hint="eastAsia"/>
          <w:bCs/>
          <w:color w:val="auto"/>
          <w:szCs w:val="24"/>
          <w:highlight w:val="none"/>
        </w:rPr>
        <w:fldChar w:fldCharType="end"/>
      </w:r>
    </w:p>
    <w:p w14:paraId="78B34713">
      <w:pPr>
        <w:pStyle w:val="21"/>
      </w:pPr>
      <w:r>
        <w:rPr>
          <w:rFonts w:hint="eastAsia"/>
          <w:bCs/>
          <w:color w:val="auto"/>
          <w:szCs w:val="24"/>
          <w:highlight w:val="none"/>
        </w:rPr>
        <w:fldChar w:fldCharType="begin"/>
      </w:r>
      <w:r>
        <w:rPr>
          <w:rFonts w:hint="eastAsia"/>
          <w:bCs/>
          <w:szCs w:val="24"/>
          <w:highlight w:val="none"/>
        </w:rPr>
        <w:instrText xml:space="preserve"> HYPERLINK \l _Toc30553 </w:instrText>
      </w:r>
      <w:r>
        <w:rPr>
          <w:rFonts w:hint="eastAsia"/>
          <w:bCs/>
          <w:szCs w:val="24"/>
          <w:highlight w:val="none"/>
        </w:rPr>
        <w:fldChar w:fldCharType="separate"/>
      </w:r>
      <w:r>
        <w:rPr>
          <w:rFonts w:hint="eastAsia"/>
          <w:highlight w:val="none"/>
        </w:rPr>
        <w:t>第五章</w:t>
      </w:r>
      <w:r>
        <w:rPr>
          <w:rFonts w:hint="eastAsia"/>
          <w:highlight w:val="none"/>
          <w:lang w:val="en-US"/>
        </w:rPr>
        <w:t xml:space="preserve"> </w:t>
      </w:r>
      <w:r>
        <w:rPr>
          <w:rFonts w:hint="eastAsia"/>
          <w:highlight w:val="none"/>
        </w:rPr>
        <w:t>磋商相关文件格式</w:t>
      </w:r>
      <w:r>
        <w:tab/>
      </w:r>
      <w:r>
        <w:fldChar w:fldCharType="begin"/>
      </w:r>
      <w:r>
        <w:instrText xml:space="preserve"> PAGEREF _Toc30553 \h </w:instrText>
      </w:r>
      <w:r>
        <w:fldChar w:fldCharType="separate"/>
      </w:r>
      <w:r>
        <w:t>36</w:t>
      </w:r>
      <w:r>
        <w:fldChar w:fldCharType="end"/>
      </w:r>
      <w:r>
        <w:rPr>
          <w:rFonts w:hint="eastAsia"/>
          <w:bCs/>
          <w:color w:val="auto"/>
          <w:szCs w:val="24"/>
          <w:highlight w:val="none"/>
        </w:rPr>
        <w:fldChar w:fldCharType="end"/>
      </w:r>
    </w:p>
    <w:p w14:paraId="59EE4F62">
      <w:pPr>
        <w:pStyle w:val="24"/>
      </w:pPr>
      <w:r>
        <w:rPr>
          <w:rFonts w:hint="eastAsia"/>
          <w:bCs/>
          <w:color w:val="auto"/>
          <w:szCs w:val="24"/>
          <w:highlight w:val="none"/>
        </w:rPr>
        <w:fldChar w:fldCharType="begin"/>
      </w:r>
      <w:r>
        <w:rPr>
          <w:rFonts w:hint="eastAsia"/>
          <w:bCs/>
          <w:szCs w:val="24"/>
          <w:highlight w:val="none"/>
        </w:rPr>
        <w:instrText xml:space="preserve"> HYPERLINK \l _Toc32318 </w:instrText>
      </w:r>
      <w:r>
        <w:rPr>
          <w:rFonts w:hint="eastAsia"/>
          <w:bCs/>
          <w:szCs w:val="24"/>
          <w:highlight w:val="none"/>
        </w:rPr>
        <w:fldChar w:fldCharType="separate"/>
      </w:r>
      <w:r>
        <w:rPr>
          <w:rFonts w:hint="eastAsia"/>
          <w:highlight w:val="none"/>
        </w:rPr>
        <w:t>一</w:t>
      </w:r>
      <w:r>
        <w:rPr>
          <w:rFonts w:hint="eastAsia"/>
          <w:highlight w:val="none"/>
          <w:lang w:val="en-US"/>
        </w:rPr>
        <w:t xml:space="preserve"> </w:t>
      </w:r>
      <w:r>
        <w:rPr>
          <w:rFonts w:hint="eastAsia"/>
          <w:highlight w:val="none"/>
        </w:rPr>
        <w:t>资格审查文件格式</w:t>
      </w:r>
      <w:r>
        <w:tab/>
      </w:r>
      <w:r>
        <w:fldChar w:fldCharType="begin"/>
      </w:r>
      <w:r>
        <w:instrText xml:space="preserve"> PAGEREF _Toc32318 \h </w:instrText>
      </w:r>
      <w:r>
        <w:fldChar w:fldCharType="separate"/>
      </w:r>
      <w:r>
        <w:t>36</w:t>
      </w:r>
      <w:r>
        <w:fldChar w:fldCharType="end"/>
      </w:r>
      <w:r>
        <w:rPr>
          <w:rFonts w:hint="eastAsia"/>
          <w:bCs/>
          <w:color w:val="auto"/>
          <w:szCs w:val="24"/>
          <w:highlight w:val="none"/>
        </w:rPr>
        <w:fldChar w:fldCharType="end"/>
      </w:r>
    </w:p>
    <w:p w14:paraId="0B9D1B71">
      <w:pPr>
        <w:pStyle w:val="24"/>
      </w:pPr>
      <w:r>
        <w:rPr>
          <w:rFonts w:hint="eastAsia"/>
          <w:bCs/>
          <w:color w:val="auto"/>
          <w:szCs w:val="24"/>
          <w:highlight w:val="none"/>
        </w:rPr>
        <w:fldChar w:fldCharType="begin"/>
      </w:r>
      <w:r>
        <w:rPr>
          <w:rFonts w:hint="eastAsia"/>
          <w:bCs/>
          <w:szCs w:val="24"/>
          <w:highlight w:val="none"/>
        </w:rPr>
        <w:instrText xml:space="preserve"> HYPERLINK \l _Toc17175 </w:instrText>
      </w:r>
      <w:r>
        <w:rPr>
          <w:rFonts w:hint="eastAsia"/>
          <w:bCs/>
          <w:szCs w:val="24"/>
          <w:highlight w:val="none"/>
        </w:rPr>
        <w:fldChar w:fldCharType="separate"/>
      </w:r>
      <w:r>
        <w:rPr>
          <w:rFonts w:hint="eastAsia"/>
          <w:highlight w:val="none"/>
        </w:rPr>
        <w:t>二</w:t>
      </w:r>
      <w:r>
        <w:rPr>
          <w:rFonts w:hint="eastAsia"/>
          <w:highlight w:val="none"/>
          <w:lang w:val="en-US"/>
        </w:rPr>
        <w:t xml:space="preserve"> </w:t>
      </w:r>
      <w:r>
        <w:rPr>
          <w:rFonts w:hint="eastAsia"/>
          <w:highlight w:val="none"/>
        </w:rPr>
        <w:t>资信商务及技术文件格式</w:t>
      </w:r>
      <w:r>
        <w:tab/>
      </w:r>
      <w:r>
        <w:fldChar w:fldCharType="begin"/>
      </w:r>
      <w:r>
        <w:instrText xml:space="preserve"> PAGEREF _Toc17175 \h </w:instrText>
      </w:r>
      <w:r>
        <w:fldChar w:fldCharType="separate"/>
      </w:r>
      <w:r>
        <w:t>48</w:t>
      </w:r>
      <w:r>
        <w:fldChar w:fldCharType="end"/>
      </w:r>
      <w:r>
        <w:rPr>
          <w:rFonts w:hint="eastAsia"/>
          <w:bCs/>
          <w:color w:val="auto"/>
          <w:szCs w:val="24"/>
          <w:highlight w:val="none"/>
        </w:rPr>
        <w:fldChar w:fldCharType="end"/>
      </w:r>
    </w:p>
    <w:p w14:paraId="6A33F360">
      <w:pPr>
        <w:pStyle w:val="24"/>
      </w:pPr>
      <w:r>
        <w:rPr>
          <w:rFonts w:hint="eastAsia"/>
          <w:bCs/>
          <w:color w:val="auto"/>
          <w:szCs w:val="24"/>
          <w:highlight w:val="none"/>
        </w:rPr>
        <w:fldChar w:fldCharType="begin"/>
      </w:r>
      <w:r>
        <w:rPr>
          <w:rFonts w:hint="eastAsia"/>
          <w:bCs/>
          <w:szCs w:val="24"/>
          <w:highlight w:val="none"/>
        </w:rPr>
        <w:instrText xml:space="preserve"> HYPERLINK \l _Toc5372 </w:instrText>
      </w:r>
      <w:r>
        <w:rPr>
          <w:rFonts w:hint="eastAsia"/>
          <w:bCs/>
          <w:szCs w:val="24"/>
          <w:highlight w:val="none"/>
        </w:rPr>
        <w:fldChar w:fldCharType="separate"/>
      </w:r>
      <w:r>
        <w:rPr>
          <w:rFonts w:hint="eastAsia"/>
          <w:highlight w:val="none"/>
        </w:rPr>
        <w:t>三</w:t>
      </w:r>
      <w:r>
        <w:rPr>
          <w:rFonts w:hint="eastAsia"/>
          <w:highlight w:val="none"/>
          <w:lang w:val="en-US"/>
        </w:rPr>
        <w:t xml:space="preserve"> </w:t>
      </w:r>
      <w:r>
        <w:rPr>
          <w:rFonts w:hint="eastAsia"/>
          <w:highlight w:val="none"/>
        </w:rPr>
        <w:t>报价文件格式</w:t>
      </w:r>
      <w:r>
        <w:tab/>
      </w:r>
      <w:r>
        <w:fldChar w:fldCharType="begin"/>
      </w:r>
      <w:r>
        <w:instrText xml:space="preserve"> PAGEREF _Toc5372 \h </w:instrText>
      </w:r>
      <w:r>
        <w:fldChar w:fldCharType="separate"/>
      </w:r>
      <w:r>
        <w:t>59</w:t>
      </w:r>
      <w:r>
        <w:fldChar w:fldCharType="end"/>
      </w:r>
      <w:r>
        <w:rPr>
          <w:rFonts w:hint="eastAsia"/>
          <w:bCs/>
          <w:color w:val="auto"/>
          <w:szCs w:val="24"/>
          <w:highlight w:val="none"/>
        </w:rPr>
        <w:fldChar w:fldCharType="end"/>
      </w:r>
    </w:p>
    <w:p w14:paraId="07E92A78">
      <w:pPr>
        <w:pStyle w:val="24"/>
      </w:pPr>
      <w:r>
        <w:rPr>
          <w:rFonts w:hint="eastAsia"/>
          <w:bCs/>
          <w:color w:val="auto"/>
          <w:szCs w:val="24"/>
          <w:highlight w:val="none"/>
        </w:rPr>
        <w:fldChar w:fldCharType="begin"/>
      </w:r>
      <w:r>
        <w:rPr>
          <w:rFonts w:hint="eastAsia"/>
          <w:bCs/>
          <w:szCs w:val="24"/>
          <w:highlight w:val="none"/>
        </w:rPr>
        <w:instrText xml:space="preserve"> HYPERLINK \l _Toc11648 </w:instrText>
      </w:r>
      <w:r>
        <w:rPr>
          <w:rFonts w:hint="eastAsia"/>
          <w:bCs/>
          <w:szCs w:val="24"/>
          <w:highlight w:val="none"/>
        </w:rPr>
        <w:fldChar w:fldCharType="separate"/>
      </w:r>
      <w:r>
        <w:rPr>
          <w:rFonts w:hint="eastAsia"/>
          <w:highlight w:val="none"/>
          <w:lang w:val="en-US" w:eastAsia="zh-CN"/>
        </w:rPr>
        <w:t>四  外包装封面及响应文件封面格式</w:t>
      </w:r>
      <w:r>
        <w:tab/>
      </w:r>
      <w:r>
        <w:fldChar w:fldCharType="begin"/>
      </w:r>
      <w:r>
        <w:instrText xml:space="preserve"> PAGEREF _Toc11648 \h </w:instrText>
      </w:r>
      <w:r>
        <w:fldChar w:fldCharType="separate"/>
      </w:r>
      <w:r>
        <w:t>64</w:t>
      </w:r>
      <w:r>
        <w:fldChar w:fldCharType="end"/>
      </w:r>
      <w:r>
        <w:rPr>
          <w:rFonts w:hint="eastAsia"/>
          <w:bCs/>
          <w:color w:val="auto"/>
          <w:szCs w:val="24"/>
          <w:highlight w:val="none"/>
        </w:rPr>
        <w:fldChar w:fldCharType="end"/>
      </w:r>
    </w:p>
    <w:p w14:paraId="4C66DC45">
      <w:pPr>
        <w:pStyle w:val="21"/>
      </w:pPr>
      <w:r>
        <w:rPr>
          <w:rFonts w:hint="eastAsia"/>
          <w:bCs/>
          <w:color w:val="auto"/>
          <w:szCs w:val="24"/>
          <w:highlight w:val="none"/>
        </w:rPr>
        <w:fldChar w:fldCharType="begin"/>
      </w:r>
      <w:r>
        <w:rPr>
          <w:rFonts w:hint="eastAsia"/>
          <w:bCs/>
          <w:szCs w:val="24"/>
          <w:highlight w:val="none"/>
        </w:rPr>
        <w:instrText xml:space="preserve"> HYPERLINK \l _Toc17098 </w:instrText>
      </w:r>
      <w:r>
        <w:rPr>
          <w:rFonts w:hint="eastAsia"/>
          <w:bCs/>
          <w:szCs w:val="24"/>
          <w:highlight w:val="none"/>
        </w:rPr>
        <w:fldChar w:fldCharType="separate"/>
      </w:r>
      <w:r>
        <w:rPr>
          <w:rFonts w:hint="eastAsia"/>
          <w:highlight w:val="none"/>
        </w:rPr>
        <w:t>第六章</w:t>
      </w:r>
      <w:r>
        <w:rPr>
          <w:rFonts w:hint="eastAsia"/>
          <w:highlight w:val="none"/>
          <w:lang w:val="en-US"/>
        </w:rPr>
        <w:t xml:space="preserve"> </w:t>
      </w:r>
      <w:r>
        <w:rPr>
          <w:rFonts w:hint="eastAsia"/>
          <w:highlight w:val="none"/>
        </w:rPr>
        <w:t>评标办法和细则</w:t>
      </w:r>
      <w:r>
        <w:tab/>
      </w:r>
      <w:r>
        <w:fldChar w:fldCharType="begin"/>
      </w:r>
      <w:r>
        <w:instrText xml:space="preserve"> PAGEREF _Toc17098 \h </w:instrText>
      </w:r>
      <w:r>
        <w:fldChar w:fldCharType="separate"/>
      </w:r>
      <w:r>
        <w:t>65</w:t>
      </w:r>
      <w:r>
        <w:fldChar w:fldCharType="end"/>
      </w:r>
      <w:r>
        <w:rPr>
          <w:rFonts w:hint="eastAsia"/>
          <w:bCs/>
          <w:color w:val="auto"/>
          <w:szCs w:val="24"/>
          <w:highlight w:val="none"/>
        </w:rPr>
        <w:fldChar w:fldCharType="end"/>
      </w:r>
    </w:p>
    <w:p w14:paraId="530C5BD2">
      <w:pPr>
        <w:pStyle w:val="24"/>
      </w:pPr>
      <w:r>
        <w:rPr>
          <w:rFonts w:hint="eastAsia"/>
          <w:bCs/>
          <w:color w:val="auto"/>
          <w:szCs w:val="24"/>
          <w:highlight w:val="none"/>
        </w:rPr>
        <w:fldChar w:fldCharType="begin"/>
      </w:r>
      <w:r>
        <w:rPr>
          <w:rFonts w:hint="eastAsia"/>
          <w:bCs/>
          <w:szCs w:val="24"/>
          <w:highlight w:val="none"/>
        </w:rPr>
        <w:instrText xml:space="preserve"> HYPERLINK \l _Toc2587 </w:instrText>
      </w:r>
      <w:r>
        <w:rPr>
          <w:rFonts w:hint="eastAsia"/>
          <w:bCs/>
          <w:szCs w:val="24"/>
          <w:highlight w:val="none"/>
        </w:rPr>
        <w:fldChar w:fldCharType="separate"/>
      </w:r>
      <w:r>
        <w:rPr>
          <w:rFonts w:hint="eastAsia"/>
          <w:highlight w:val="none"/>
        </w:rPr>
        <w:t>一   总则</w:t>
      </w:r>
      <w:r>
        <w:tab/>
      </w:r>
      <w:r>
        <w:fldChar w:fldCharType="begin"/>
      </w:r>
      <w:r>
        <w:instrText xml:space="preserve"> PAGEREF _Toc2587 \h </w:instrText>
      </w:r>
      <w:r>
        <w:fldChar w:fldCharType="separate"/>
      </w:r>
      <w:r>
        <w:t>65</w:t>
      </w:r>
      <w:r>
        <w:fldChar w:fldCharType="end"/>
      </w:r>
      <w:r>
        <w:rPr>
          <w:rFonts w:hint="eastAsia"/>
          <w:bCs/>
          <w:color w:val="auto"/>
          <w:szCs w:val="24"/>
          <w:highlight w:val="none"/>
        </w:rPr>
        <w:fldChar w:fldCharType="end"/>
      </w:r>
    </w:p>
    <w:p w14:paraId="02DFFA16">
      <w:pPr>
        <w:pStyle w:val="24"/>
      </w:pPr>
      <w:r>
        <w:rPr>
          <w:rFonts w:hint="eastAsia"/>
          <w:bCs/>
          <w:color w:val="auto"/>
          <w:szCs w:val="24"/>
          <w:highlight w:val="none"/>
        </w:rPr>
        <w:fldChar w:fldCharType="begin"/>
      </w:r>
      <w:r>
        <w:rPr>
          <w:rFonts w:hint="eastAsia"/>
          <w:bCs/>
          <w:szCs w:val="24"/>
          <w:highlight w:val="none"/>
        </w:rPr>
        <w:instrText xml:space="preserve"> HYPERLINK \l _Toc29576 </w:instrText>
      </w:r>
      <w:r>
        <w:rPr>
          <w:rFonts w:hint="eastAsia"/>
          <w:bCs/>
          <w:szCs w:val="24"/>
          <w:highlight w:val="none"/>
        </w:rPr>
        <w:fldChar w:fldCharType="separate"/>
      </w:r>
      <w:r>
        <w:rPr>
          <w:rFonts w:hint="eastAsia"/>
          <w:highlight w:val="none"/>
        </w:rPr>
        <w:t>二   磋商小组</w:t>
      </w:r>
      <w:r>
        <w:tab/>
      </w:r>
      <w:r>
        <w:fldChar w:fldCharType="begin"/>
      </w:r>
      <w:r>
        <w:instrText xml:space="preserve"> PAGEREF _Toc29576 \h </w:instrText>
      </w:r>
      <w:r>
        <w:fldChar w:fldCharType="separate"/>
      </w:r>
      <w:r>
        <w:t>65</w:t>
      </w:r>
      <w:r>
        <w:fldChar w:fldCharType="end"/>
      </w:r>
      <w:r>
        <w:rPr>
          <w:rFonts w:hint="eastAsia"/>
          <w:bCs/>
          <w:color w:val="auto"/>
          <w:szCs w:val="24"/>
          <w:highlight w:val="none"/>
        </w:rPr>
        <w:fldChar w:fldCharType="end"/>
      </w:r>
    </w:p>
    <w:p w14:paraId="71A7A0E9">
      <w:pPr>
        <w:pStyle w:val="24"/>
      </w:pPr>
      <w:r>
        <w:rPr>
          <w:rFonts w:hint="eastAsia"/>
          <w:bCs/>
          <w:color w:val="auto"/>
          <w:szCs w:val="24"/>
          <w:highlight w:val="none"/>
        </w:rPr>
        <w:fldChar w:fldCharType="begin"/>
      </w:r>
      <w:r>
        <w:rPr>
          <w:rFonts w:hint="eastAsia"/>
          <w:bCs/>
          <w:szCs w:val="24"/>
          <w:highlight w:val="none"/>
        </w:rPr>
        <w:instrText xml:space="preserve"> HYPERLINK \l _Toc14932 </w:instrText>
      </w:r>
      <w:r>
        <w:rPr>
          <w:rFonts w:hint="eastAsia"/>
          <w:bCs/>
          <w:szCs w:val="24"/>
          <w:highlight w:val="none"/>
        </w:rPr>
        <w:fldChar w:fldCharType="separate"/>
      </w:r>
      <w:r>
        <w:rPr>
          <w:rFonts w:hint="eastAsia"/>
          <w:highlight w:val="none"/>
        </w:rPr>
        <w:t>三   磋商程序</w:t>
      </w:r>
      <w:r>
        <w:tab/>
      </w:r>
      <w:r>
        <w:fldChar w:fldCharType="begin"/>
      </w:r>
      <w:r>
        <w:instrText xml:space="preserve"> PAGEREF _Toc14932 \h </w:instrText>
      </w:r>
      <w:r>
        <w:fldChar w:fldCharType="separate"/>
      </w:r>
      <w:r>
        <w:t>65</w:t>
      </w:r>
      <w:r>
        <w:fldChar w:fldCharType="end"/>
      </w:r>
      <w:r>
        <w:rPr>
          <w:rFonts w:hint="eastAsia"/>
          <w:bCs/>
          <w:color w:val="auto"/>
          <w:szCs w:val="24"/>
          <w:highlight w:val="none"/>
        </w:rPr>
        <w:fldChar w:fldCharType="end"/>
      </w:r>
    </w:p>
    <w:p w14:paraId="362D7E71">
      <w:pPr>
        <w:pStyle w:val="24"/>
      </w:pPr>
      <w:r>
        <w:rPr>
          <w:rFonts w:hint="eastAsia"/>
          <w:bCs/>
          <w:color w:val="auto"/>
          <w:szCs w:val="24"/>
          <w:highlight w:val="none"/>
        </w:rPr>
        <w:fldChar w:fldCharType="begin"/>
      </w:r>
      <w:r>
        <w:rPr>
          <w:rFonts w:hint="eastAsia"/>
          <w:bCs/>
          <w:szCs w:val="24"/>
          <w:highlight w:val="none"/>
        </w:rPr>
        <w:instrText xml:space="preserve"> HYPERLINK \l _Toc22820 </w:instrText>
      </w:r>
      <w:r>
        <w:rPr>
          <w:rFonts w:hint="eastAsia"/>
          <w:bCs/>
          <w:szCs w:val="24"/>
          <w:highlight w:val="none"/>
        </w:rPr>
        <w:fldChar w:fldCharType="separate"/>
      </w:r>
      <w:r>
        <w:rPr>
          <w:rFonts w:hint="eastAsia"/>
          <w:highlight w:val="none"/>
        </w:rPr>
        <w:t>四   磋商内容及规定</w:t>
      </w:r>
      <w:r>
        <w:tab/>
      </w:r>
      <w:r>
        <w:fldChar w:fldCharType="begin"/>
      </w:r>
      <w:r>
        <w:instrText xml:space="preserve"> PAGEREF _Toc22820 \h </w:instrText>
      </w:r>
      <w:r>
        <w:fldChar w:fldCharType="separate"/>
      </w:r>
      <w:r>
        <w:t>68</w:t>
      </w:r>
      <w:r>
        <w:fldChar w:fldCharType="end"/>
      </w:r>
      <w:r>
        <w:rPr>
          <w:rFonts w:hint="eastAsia"/>
          <w:bCs/>
          <w:color w:val="auto"/>
          <w:szCs w:val="24"/>
          <w:highlight w:val="none"/>
        </w:rPr>
        <w:fldChar w:fldCharType="end"/>
      </w:r>
    </w:p>
    <w:p w14:paraId="69A6B0A7">
      <w:pPr>
        <w:pStyle w:val="24"/>
      </w:pPr>
      <w:r>
        <w:rPr>
          <w:rFonts w:hint="eastAsia"/>
          <w:bCs/>
          <w:color w:val="auto"/>
          <w:szCs w:val="24"/>
          <w:highlight w:val="none"/>
        </w:rPr>
        <w:fldChar w:fldCharType="begin"/>
      </w:r>
      <w:r>
        <w:rPr>
          <w:rFonts w:hint="eastAsia"/>
          <w:bCs/>
          <w:szCs w:val="24"/>
          <w:highlight w:val="none"/>
        </w:rPr>
        <w:instrText xml:space="preserve"> HYPERLINK \l _Toc28106 </w:instrText>
      </w:r>
      <w:r>
        <w:rPr>
          <w:rFonts w:hint="eastAsia"/>
          <w:bCs/>
          <w:szCs w:val="24"/>
          <w:highlight w:val="none"/>
        </w:rPr>
        <w:fldChar w:fldCharType="separate"/>
      </w:r>
      <w:r>
        <w:rPr>
          <w:rFonts w:hint="eastAsia"/>
          <w:highlight w:val="none"/>
        </w:rPr>
        <w:t>五   评标办法和细则</w:t>
      </w:r>
      <w:r>
        <w:tab/>
      </w:r>
      <w:r>
        <w:fldChar w:fldCharType="begin"/>
      </w:r>
      <w:r>
        <w:instrText xml:space="preserve"> PAGEREF _Toc28106 \h </w:instrText>
      </w:r>
      <w:r>
        <w:fldChar w:fldCharType="separate"/>
      </w:r>
      <w:r>
        <w:t>68</w:t>
      </w:r>
      <w:r>
        <w:fldChar w:fldCharType="end"/>
      </w:r>
      <w:r>
        <w:rPr>
          <w:rFonts w:hint="eastAsia"/>
          <w:bCs/>
          <w:color w:val="auto"/>
          <w:szCs w:val="24"/>
          <w:highlight w:val="none"/>
        </w:rPr>
        <w:fldChar w:fldCharType="end"/>
      </w:r>
    </w:p>
    <w:p w14:paraId="5121D6BC">
      <w:pPr>
        <w:pStyle w:val="24"/>
      </w:pPr>
      <w:r>
        <w:rPr>
          <w:rFonts w:hint="eastAsia"/>
          <w:bCs/>
          <w:color w:val="auto"/>
          <w:szCs w:val="24"/>
          <w:highlight w:val="none"/>
        </w:rPr>
        <w:fldChar w:fldCharType="begin"/>
      </w:r>
      <w:r>
        <w:rPr>
          <w:rFonts w:hint="eastAsia"/>
          <w:bCs/>
          <w:szCs w:val="24"/>
          <w:highlight w:val="none"/>
        </w:rPr>
        <w:instrText xml:space="preserve"> HYPERLINK \l _Toc15683 </w:instrText>
      </w:r>
      <w:r>
        <w:rPr>
          <w:rFonts w:hint="eastAsia"/>
          <w:bCs/>
          <w:szCs w:val="24"/>
          <w:highlight w:val="none"/>
        </w:rPr>
        <w:fldChar w:fldCharType="separate"/>
      </w:r>
      <w:r>
        <w:rPr>
          <w:rFonts w:hint="eastAsia"/>
          <w:bCs w:val="0"/>
          <w:szCs w:val="32"/>
          <w:highlight w:val="none"/>
        </w:rPr>
        <w:t>六   磋商纪律和要求</w:t>
      </w:r>
      <w:r>
        <w:tab/>
      </w:r>
      <w:r>
        <w:fldChar w:fldCharType="begin"/>
      </w:r>
      <w:r>
        <w:instrText xml:space="preserve"> PAGEREF _Toc15683 \h </w:instrText>
      </w:r>
      <w:r>
        <w:fldChar w:fldCharType="separate"/>
      </w:r>
      <w:r>
        <w:t>71</w:t>
      </w:r>
      <w:r>
        <w:fldChar w:fldCharType="end"/>
      </w:r>
      <w:r>
        <w:rPr>
          <w:rFonts w:hint="eastAsia"/>
          <w:bCs/>
          <w:color w:val="auto"/>
          <w:szCs w:val="24"/>
          <w:highlight w:val="none"/>
        </w:rPr>
        <w:fldChar w:fldCharType="end"/>
      </w:r>
    </w:p>
    <w:p w14:paraId="313DCC69">
      <w:pPr>
        <w:pStyle w:val="21"/>
      </w:pPr>
      <w:r>
        <w:rPr>
          <w:rFonts w:hint="eastAsia"/>
          <w:bCs/>
          <w:color w:val="auto"/>
          <w:szCs w:val="24"/>
          <w:highlight w:val="none"/>
        </w:rPr>
        <w:fldChar w:fldCharType="begin"/>
      </w:r>
      <w:r>
        <w:rPr>
          <w:rFonts w:hint="eastAsia"/>
          <w:bCs/>
          <w:szCs w:val="24"/>
          <w:highlight w:val="none"/>
        </w:rPr>
        <w:instrText xml:space="preserve"> HYPERLINK \l _Toc3047 </w:instrText>
      </w:r>
      <w:r>
        <w:rPr>
          <w:rFonts w:hint="eastAsia"/>
          <w:bCs/>
          <w:szCs w:val="24"/>
          <w:highlight w:val="none"/>
        </w:rPr>
        <w:fldChar w:fldCharType="separate"/>
      </w:r>
      <w:r>
        <w:rPr>
          <w:rFonts w:hint="eastAsia" w:ascii="仿宋" w:hAnsi="仿宋" w:eastAsia="仿宋" w:cs="仿宋"/>
          <w:bCs/>
          <w:szCs w:val="36"/>
          <w:highlight w:val="none"/>
        </w:rPr>
        <w:t>投标人报名表</w:t>
      </w:r>
      <w:r>
        <w:tab/>
      </w:r>
      <w:r>
        <w:fldChar w:fldCharType="begin"/>
      </w:r>
      <w:r>
        <w:instrText xml:space="preserve"> PAGEREF _Toc3047 \h </w:instrText>
      </w:r>
      <w:r>
        <w:fldChar w:fldCharType="separate"/>
      </w:r>
      <w:r>
        <w:t>74</w:t>
      </w:r>
      <w:r>
        <w:fldChar w:fldCharType="end"/>
      </w:r>
      <w:r>
        <w:rPr>
          <w:rFonts w:hint="eastAsia"/>
          <w:bCs/>
          <w:color w:val="auto"/>
          <w:szCs w:val="24"/>
          <w:highlight w:val="none"/>
        </w:rPr>
        <w:fldChar w:fldCharType="end"/>
      </w:r>
    </w:p>
    <w:p w14:paraId="69E0A0A6">
      <w:pPr>
        <w:spacing w:line="288" w:lineRule="auto"/>
        <w:rPr>
          <w:color w:val="auto"/>
          <w:highlight w:val="none"/>
        </w:rPr>
      </w:pPr>
      <w:r>
        <w:rPr>
          <w:rFonts w:hint="eastAsia"/>
          <w:bCs/>
          <w:color w:val="auto"/>
          <w:szCs w:val="24"/>
          <w:highlight w:val="none"/>
        </w:rPr>
        <w:fldChar w:fldCharType="end"/>
      </w:r>
    </w:p>
    <w:p w14:paraId="2A6AB26C">
      <w:pPr>
        <w:rPr>
          <w:color w:val="auto"/>
          <w:highlight w:val="none"/>
        </w:rPr>
        <w:sectPr>
          <w:headerReference r:id="rId3" w:type="default"/>
          <w:footerReference r:id="rId4" w:type="default"/>
          <w:pgSz w:w="11910" w:h="16840"/>
          <w:pgMar w:top="1247" w:right="1247" w:bottom="1247" w:left="1587" w:header="884" w:footer="884" w:gutter="0"/>
          <w:pgNumType w:start="2"/>
          <w:cols w:space="0" w:num="1"/>
        </w:sectPr>
      </w:pPr>
    </w:p>
    <w:p w14:paraId="29A32DE1">
      <w:pPr>
        <w:pStyle w:val="2"/>
        <w:tabs>
          <w:tab w:val="left" w:pos="1406"/>
        </w:tabs>
        <w:spacing w:before="167"/>
        <w:ind w:left="119"/>
        <w:jc w:val="center"/>
        <w:rPr>
          <w:rFonts w:hint="eastAsia" w:eastAsia="仿宋"/>
          <w:color w:val="auto"/>
          <w:highlight w:val="none"/>
          <w:lang w:eastAsia="zh-CN"/>
        </w:rPr>
      </w:pPr>
      <w:bookmarkStart w:id="8" w:name="_Toc29438"/>
      <w:r>
        <w:rPr>
          <w:rFonts w:hint="eastAsia"/>
          <w:color w:val="auto"/>
          <w:highlight w:val="none"/>
        </w:rPr>
        <w:t>第一章</w:t>
      </w:r>
      <w:r>
        <w:rPr>
          <w:rFonts w:hint="eastAsia"/>
          <w:color w:val="auto"/>
          <w:highlight w:val="none"/>
          <w:lang w:val="en-US"/>
        </w:rPr>
        <w:t xml:space="preserve"> </w:t>
      </w:r>
      <w:r>
        <w:rPr>
          <w:rFonts w:hint="eastAsia"/>
          <w:color w:val="auto"/>
          <w:highlight w:val="none"/>
        </w:rPr>
        <w:t>竞争性磋商</w:t>
      </w:r>
      <w:r>
        <w:rPr>
          <w:rFonts w:hint="eastAsia"/>
          <w:color w:val="auto"/>
          <w:highlight w:val="none"/>
          <w:lang w:eastAsia="zh-CN"/>
        </w:rPr>
        <w:t>采购</w:t>
      </w:r>
      <w:r>
        <w:rPr>
          <w:rFonts w:hint="eastAsia"/>
          <w:color w:val="auto"/>
          <w:highlight w:val="none"/>
        </w:rPr>
        <w:t>公告</w:t>
      </w:r>
      <w:r>
        <w:rPr>
          <w:rFonts w:hint="eastAsia"/>
          <w:color w:val="auto"/>
          <w:highlight w:val="none"/>
          <w:lang w:eastAsia="zh-CN"/>
        </w:rPr>
        <w:t>（非政府采购）</w:t>
      </w:r>
      <w:bookmarkEnd w:id="8"/>
    </w:p>
    <w:p w14:paraId="35F2D5B0">
      <w:pPr>
        <w:pStyle w:val="11"/>
        <w:spacing w:line="300" w:lineRule="auto"/>
        <w:rPr>
          <w:b/>
          <w:color w:val="0000FF"/>
          <w:sz w:val="26"/>
          <w:highlight w:val="none"/>
        </w:rPr>
      </w:pPr>
      <w:bookmarkStart w:id="9" w:name="一__竞争性磋商公告"/>
      <w:bookmarkEnd w:id="9"/>
    </w:p>
    <w:p w14:paraId="1AF44EDC">
      <w:pPr>
        <w:keepNext w:val="0"/>
        <w:keepLines w:val="0"/>
        <w:pageBreakBefore w:val="0"/>
        <w:widowControl w:val="0"/>
        <w:tabs>
          <w:tab w:val="left" w:pos="1680"/>
        </w:tabs>
        <w:kinsoku/>
        <w:wordWrap/>
        <w:overflowPunct/>
        <w:topLinePunct w:val="0"/>
        <w:autoSpaceDE/>
        <w:autoSpaceDN/>
        <w:bidi w:val="0"/>
        <w:adjustRightInd/>
        <w:snapToGrid w:val="0"/>
        <w:spacing w:line="360" w:lineRule="auto"/>
        <w:ind w:firstLine="510"/>
        <w:textAlignment w:val="auto"/>
        <w:rPr>
          <w:b/>
          <w:color w:val="0000FF"/>
          <w:sz w:val="26"/>
          <w:highlight w:val="none"/>
        </w:rPr>
      </w:pPr>
      <w:r>
        <w:rPr>
          <w:rFonts w:hint="eastAsia" w:ascii="仿宋" w:hAnsi="仿宋" w:eastAsia="仿宋" w:cs="宋体"/>
          <w:bCs/>
          <w:color w:val="auto"/>
          <w:sz w:val="24"/>
          <w:lang w:val="en-US" w:eastAsia="zh-CN"/>
        </w:rPr>
        <w:t>参照</w:t>
      </w:r>
      <w:r>
        <w:rPr>
          <w:rFonts w:hint="eastAsia" w:ascii="仿宋" w:hAnsi="仿宋" w:eastAsia="仿宋" w:cs="宋体"/>
          <w:bCs/>
          <w:color w:val="auto"/>
          <w:sz w:val="24"/>
        </w:rPr>
        <w:t>《中华人民共和国政府采购法</w:t>
      </w:r>
      <w:r>
        <w:rPr>
          <w:rFonts w:hint="eastAsia" w:cs="宋体"/>
          <w:bCs/>
          <w:color w:val="auto"/>
          <w:sz w:val="24"/>
          <w:lang w:eastAsia="zh-CN"/>
        </w:rPr>
        <w:t>》《</w:t>
      </w:r>
      <w:r>
        <w:rPr>
          <w:rFonts w:hint="eastAsia" w:ascii="仿宋" w:hAnsi="仿宋" w:eastAsia="仿宋" w:cs="宋体"/>
          <w:bCs/>
          <w:color w:val="auto"/>
          <w:sz w:val="24"/>
        </w:rPr>
        <w:t>政府采购竞争性磋商采购方式管理暂行办法》等有关规定，</w:t>
      </w:r>
      <w:r>
        <w:rPr>
          <w:rFonts w:hint="eastAsia" w:ascii="仿宋" w:hAnsi="仿宋" w:eastAsia="仿宋" w:cs="宋体"/>
          <w:b/>
          <w:bCs w:val="0"/>
          <w:color w:val="auto"/>
          <w:sz w:val="24"/>
          <w:u w:val="single"/>
        </w:rPr>
        <w:t>浙江至诚工程咨询有限责任公司</w:t>
      </w:r>
      <w:r>
        <w:rPr>
          <w:rFonts w:hint="eastAsia" w:ascii="仿宋" w:hAnsi="仿宋" w:eastAsia="仿宋" w:cs="宋体"/>
          <w:bCs/>
          <w:color w:val="auto"/>
          <w:sz w:val="24"/>
        </w:rPr>
        <w:t>受</w:t>
      </w:r>
      <w:r>
        <w:rPr>
          <w:rFonts w:hint="eastAsia" w:cs="宋体"/>
          <w:b/>
          <w:bCs w:val="0"/>
          <w:color w:val="auto"/>
          <w:sz w:val="24"/>
          <w:u w:val="single"/>
          <w:lang w:eastAsia="zh-CN"/>
        </w:rPr>
        <w:t>遂昌县民政局</w:t>
      </w:r>
      <w:r>
        <w:rPr>
          <w:rFonts w:hint="eastAsia" w:ascii="仿宋" w:hAnsi="仿宋" w:eastAsia="仿宋" w:cs="宋体"/>
          <w:bCs/>
          <w:color w:val="auto"/>
          <w:sz w:val="24"/>
        </w:rPr>
        <w:t>的委托，就</w:t>
      </w:r>
      <w:r>
        <w:rPr>
          <w:rFonts w:hint="eastAsia" w:cs="宋体"/>
          <w:b/>
          <w:bCs w:val="0"/>
          <w:color w:val="auto"/>
          <w:sz w:val="24"/>
          <w:u w:val="single"/>
          <w:lang w:val="en-US" w:eastAsia="zh-CN"/>
        </w:rPr>
        <w:t>遂昌县民政局消防安全管理与预警建设项目</w:t>
      </w:r>
      <w:r>
        <w:rPr>
          <w:rFonts w:hint="eastAsia" w:ascii="仿宋" w:hAnsi="仿宋" w:eastAsia="仿宋" w:cs="宋体"/>
          <w:bCs/>
          <w:color w:val="auto"/>
          <w:sz w:val="24"/>
        </w:rPr>
        <w:t>进行竞争性磋商采购，欢迎国内符合条件的潜在</w:t>
      </w:r>
      <w:r>
        <w:rPr>
          <w:rFonts w:hint="eastAsia" w:ascii="仿宋" w:hAnsi="仿宋" w:eastAsia="仿宋" w:cs="宋体"/>
          <w:bCs/>
          <w:color w:val="auto"/>
          <w:sz w:val="24"/>
          <w:lang w:val="en-US" w:eastAsia="zh-CN"/>
        </w:rPr>
        <w:t>供应商</w:t>
      </w:r>
      <w:r>
        <w:rPr>
          <w:rFonts w:hint="eastAsia" w:ascii="仿宋" w:hAnsi="仿宋" w:eastAsia="仿宋" w:cs="宋体"/>
          <w:bCs/>
          <w:color w:val="auto"/>
          <w:sz w:val="24"/>
        </w:rPr>
        <w:t>参加本项目投标。</w:t>
      </w:r>
    </w:p>
    <w:p w14:paraId="6C9F6960">
      <w:pPr>
        <w:spacing w:line="360" w:lineRule="auto"/>
        <w:rPr>
          <w:b/>
          <w:bCs/>
          <w:color w:val="auto"/>
          <w:sz w:val="24"/>
          <w:szCs w:val="24"/>
          <w:highlight w:val="none"/>
        </w:rPr>
      </w:pPr>
      <w:r>
        <w:rPr>
          <w:rFonts w:hint="eastAsia"/>
          <w:b/>
          <w:bCs/>
          <w:color w:val="auto"/>
          <w:sz w:val="24"/>
          <w:szCs w:val="24"/>
          <w:highlight w:val="none"/>
        </w:rPr>
        <w:t>一、项目基本情况</w:t>
      </w:r>
    </w:p>
    <w:p w14:paraId="3745EBE5">
      <w:pPr>
        <w:pStyle w:val="11"/>
        <w:spacing w:line="360" w:lineRule="auto"/>
        <w:ind w:firstLine="240" w:firstLineChars="100"/>
        <w:rPr>
          <w:rFonts w:hint="eastAsia" w:eastAsia="仿宋"/>
          <w:color w:val="auto"/>
          <w:highlight w:val="none"/>
          <w:lang w:val="en-US" w:eastAsia="zh-CN"/>
        </w:rPr>
      </w:pPr>
      <w:r>
        <w:rPr>
          <w:rFonts w:hint="eastAsia"/>
          <w:color w:val="auto"/>
          <w:highlight w:val="none"/>
        </w:rPr>
        <w:t>项目编号：</w:t>
      </w:r>
      <w:r>
        <w:rPr>
          <w:rFonts w:hint="eastAsia"/>
          <w:color w:val="auto"/>
          <w:highlight w:val="none"/>
          <w:lang w:val="en-US" w:eastAsia="zh-CN"/>
        </w:rPr>
        <w:t>ZJZCSC（2025）采0605号</w:t>
      </w:r>
    </w:p>
    <w:p w14:paraId="1C1E3C96">
      <w:pPr>
        <w:pStyle w:val="11"/>
        <w:spacing w:line="360" w:lineRule="auto"/>
        <w:ind w:firstLine="240" w:firstLineChars="100"/>
        <w:rPr>
          <w:rFonts w:hint="eastAsia" w:eastAsia="仿宋"/>
          <w:color w:val="auto"/>
          <w:highlight w:val="none"/>
          <w:lang w:eastAsia="zh-CN"/>
        </w:rPr>
      </w:pPr>
      <w:r>
        <w:rPr>
          <w:rFonts w:hint="eastAsia"/>
          <w:color w:val="auto"/>
          <w:highlight w:val="none"/>
        </w:rPr>
        <w:t>项目名称：</w:t>
      </w:r>
      <w:r>
        <w:rPr>
          <w:rFonts w:hint="eastAsia"/>
          <w:color w:val="auto"/>
          <w:highlight w:val="none"/>
          <w:lang w:val="en-US" w:eastAsia="zh-CN"/>
        </w:rPr>
        <w:t>遂昌县民政局消防安全管理与预警建设项目</w:t>
      </w:r>
    </w:p>
    <w:p w14:paraId="09607F24">
      <w:pPr>
        <w:pStyle w:val="11"/>
        <w:spacing w:line="360" w:lineRule="auto"/>
        <w:ind w:firstLine="240" w:firstLineChars="100"/>
        <w:rPr>
          <w:color w:val="auto"/>
          <w:highlight w:val="none"/>
        </w:rPr>
      </w:pPr>
      <w:r>
        <w:rPr>
          <w:rFonts w:hint="eastAsia"/>
          <w:color w:val="auto"/>
          <w:highlight w:val="none"/>
        </w:rPr>
        <w:t>采购方式：竞争性磋商</w:t>
      </w:r>
    </w:p>
    <w:p w14:paraId="70839F1C">
      <w:pPr>
        <w:pStyle w:val="11"/>
        <w:spacing w:line="360" w:lineRule="auto"/>
        <w:ind w:firstLine="240" w:firstLineChars="100"/>
        <w:rPr>
          <w:color w:val="auto"/>
          <w:highlight w:val="none"/>
          <w:lang w:val="en-US"/>
        </w:rPr>
      </w:pPr>
      <w:r>
        <w:rPr>
          <w:rFonts w:hint="eastAsia"/>
          <w:color w:val="auto"/>
          <w:highlight w:val="none"/>
          <w:lang w:val="en-US"/>
        </w:rPr>
        <w:t>组织形式：分散委托采购</w:t>
      </w:r>
    </w:p>
    <w:p w14:paraId="1134C7E9">
      <w:pPr>
        <w:pStyle w:val="11"/>
        <w:spacing w:line="36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180000</w:t>
      </w:r>
    </w:p>
    <w:p w14:paraId="7D1A8AAC">
      <w:pPr>
        <w:pStyle w:val="11"/>
        <w:spacing w:line="360" w:lineRule="auto"/>
        <w:ind w:firstLine="240" w:firstLineChars="100"/>
        <w:rPr>
          <w:color w:val="auto"/>
          <w:highlight w:val="none"/>
        </w:rPr>
      </w:pPr>
      <w:r>
        <w:rPr>
          <w:rFonts w:hint="eastAsia"/>
          <w:color w:val="auto"/>
          <w:highlight w:val="none"/>
        </w:rPr>
        <w:t>最高限价（元）：</w:t>
      </w:r>
      <w:r>
        <w:rPr>
          <w:rFonts w:hint="eastAsia"/>
          <w:color w:val="auto"/>
          <w:highlight w:val="none"/>
          <w:lang w:val="en-US" w:eastAsia="zh-CN"/>
        </w:rPr>
        <w:t>180000</w:t>
      </w:r>
      <w:r>
        <w:rPr>
          <w:rFonts w:hint="eastAsia"/>
          <w:color w:val="auto"/>
          <w:highlight w:val="none"/>
        </w:rPr>
        <w:t xml:space="preserve"> </w:t>
      </w:r>
    </w:p>
    <w:p w14:paraId="07AC2E45">
      <w:pPr>
        <w:pStyle w:val="11"/>
        <w:spacing w:line="360" w:lineRule="auto"/>
        <w:ind w:firstLine="240" w:firstLineChars="100"/>
        <w:rPr>
          <w:color w:val="auto"/>
          <w:highlight w:val="none"/>
        </w:rPr>
      </w:pPr>
      <w:r>
        <w:rPr>
          <w:rFonts w:hint="eastAsia"/>
          <w:color w:val="auto"/>
          <w:highlight w:val="none"/>
        </w:rPr>
        <w:t>采购需求：见竞争性磋商文件第</w:t>
      </w:r>
      <w:r>
        <w:rPr>
          <w:rFonts w:hint="eastAsia"/>
          <w:color w:val="auto"/>
          <w:highlight w:val="none"/>
          <w:lang w:val="en-US"/>
        </w:rPr>
        <w:t>二</w:t>
      </w:r>
      <w:r>
        <w:rPr>
          <w:rFonts w:hint="eastAsia"/>
          <w:color w:val="auto"/>
          <w:highlight w:val="none"/>
        </w:rPr>
        <w:t>章 采购需求</w:t>
      </w:r>
    </w:p>
    <w:p w14:paraId="223F88A7">
      <w:pPr>
        <w:spacing w:line="360" w:lineRule="auto"/>
        <w:rPr>
          <w:color w:val="auto"/>
          <w:highlight w:val="none"/>
        </w:rPr>
      </w:pPr>
    </w:p>
    <w:p w14:paraId="7E01933E">
      <w:pPr>
        <w:pStyle w:val="11"/>
        <w:spacing w:line="360" w:lineRule="auto"/>
        <w:ind w:firstLine="240" w:firstLineChars="100"/>
        <w:rPr>
          <w:color w:val="auto"/>
          <w:highlight w:val="none"/>
        </w:rPr>
      </w:pPr>
      <w:r>
        <w:rPr>
          <w:rFonts w:hint="eastAsia"/>
          <w:color w:val="auto"/>
          <w:highlight w:val="none"/>
        </w:rPr>
        <w:t>数量：1</w:t>
      </w:r>
    </w:p>
    <w:p w14:paraId="38152486">
      <w:pPr>
        <w:pStyle w:val="11"/>
        <w:spacing w:line="360" w:lineRule="auto"/>
        <w:ind w:firstLine="240" w:firstLineChars="100"/>
        <w:rPr>
          <w:rFonts w:hint="eastAsia" w:eastAsia="仿宋"/>
          <w:color w:val="auto"/>
          <w:highlight w:val="none"/>
          <w:lang w:val="en-US" w:eastAsia="zh-CN"/>
        </w:rPr>
      </w:pPr>
      <w:r>
        <w:rPr>
          <w:rFonts w:hint="eastAsia"/>
          <w:color w:val="auto"/>
          <w:highlight w:val="none"/>
        </w:rPr>
        <w:t>预算金额（元）：</w:t>
      </w:r>
      <w:r>
        <w:rPr>
          <w:rFonts w:hint="eastAsia"/>
          <w:color w:val="auto"/>
          <w:highlight w:val="none"/>
          <w:lang w:val="en-US" w:eastAsia="zh-CN"/>
        </w:rPr>
        <w:t>180000</w:t>
      </w:r>
    </w:p>
    <w:p w14:paraId="20977F3B">
      <w:pPr>
        <w:pStyle w:val="11"/>
        <w:spacing w:line="360" w:lineRule="auto"/>
        <w:ind w:firstLine="240" w:firstLineChars="100"/>
        <w:rPr>
          <w:color w:val="auto"/>
          <w:highlight w:val="none"/>
        </w:rPr>
      </w:pPr>
      <w:r>
        <w:rPr>
          <w:rFonts w:hint="eastAsia"/>
          <w:color w:val="auto"/>
          <w:highlight w:val="none"/>
        </w:rPr>
        <w:t>单位：项</w:t>
      </w:r>
    </w:p>
    <w:p w14:paraId="432D8D22">
      <w:pPr>
        <w:pStyle w:val="11"/>
        <w:spacing w:line="360" w:lineRule="auto"/>
        <w:ind w:firstLine="240" w:firstLineChars="100"/>
        <w:rPr>
          <w:color w:val="auto"/>
          <w:highlight w:val="none"/>
        </w:rPr>
      </w:pPr>
      <w:r>
        <w:rPr>
          <w:rFonts w:hint="eastAsia"/>
          <w:color w:val="auto"/>
          <w:highlight w:val="none"/>
        </w:rPr>
        <w:t>简要规格描述：见竞争性磋商文件第</w:t>
      </w:r>
      <w:r>
        <w:rPr>
          <w:rFonts w:hint="eastAsia"/>
          <w:color w:val="auto"/>
          <w:highlight w:val="none"/>
          <w:lang w:val="en-US"/>
        </w:rPr>
        <w:t>二</w:t>
      </w:r>
      <w:r>
        <w:rPr>
          <w:rFonts w:hint="eastAsia"/>
          <w:color w:val="auto"/>
          <w:highlight w:val="none"/>
        </w:rPr>
        <w:t>章 采购需求</w:t>
      </w:r>
    </w:p>
    <w:p w14:paraId="1BA9402C">
      <w:pPr>
        <w:pStyle w:val="11"/>
        <w:spacing w:line="360" w:lineRule="auto"/>
        <w:ind w:firstLine="240" w:firstLineChars="100"/>
        <w:rPr>
          <w:color w:val="auto"/>
          <w:highlight w:val="none"/>
        </w:rPr>
      </w:pPr>
      <w:r>
        <w:rPr>
          <w:rFonts w:hint="eastAsia"/>
          <w:color w:val="auto"/>
          <w:highlight w:val="none"/>
        </w:rPr>
        <w:t>备注：</w:t>
      </w:r>
    </w:p>
    <w:p w14:paraId="1BA3F230">
      <w:pPr>
        <w:spacing w:line="360" w:lineRule="auto"/>
        <w:rPr>
          <w:color w:val="auto"/>
          <w:highlight w:val="none"/>
        </w:rPr>
      </w:pPr>
    </w:p>
    <w:p w14:paraId="064A8B86">
      <w:pPr>
        <w:pStyle w:val="11"/>
        <w:spacing w:line="360" w:lineRule="auto"/>
        <w:ind w:firstLine="240" w:firstLineChars="100"/>
        <w:rPr>
          <w:color w:val="auto"/>
          <w:highlight w:val="none"/>
        </w:rPr>
      </w:pPr>
      <w:r>
        <w:rPr>
          <w:rFonts w:hint="eastAsia"/>
          <w:color w:val="auto"/>
          <w:highlight w:val="none"/>
        </w:rPr>
        <w:t>合同履约期限：标项1，见竞争性磋商文件。</w:t>
      </w:r>
    </w:p>
    <w:p w14:paraId="6AF0294F">
      <w:pPr>
        <w:pStyle w:val="11"/>
        <w:spacing w:line="360" w:lineRule="auto"/>
        <w:ind w:firstLine="240" w:firstLineChars="100"/>
        <w:rPr>
          <w:color w:val="auto"/>
          <w:highlight w:val="none"/>
        </w:rPr>
      </w:pPr>
      <w:r>
        <w:rPr>
          <w:rFonts w:cs="仿宋_GB2312"/>
          <w:color w:val="auto"/>
          <w:highlight w:val="none"/>
        </w:rPr>
        <w:t>本项目（否）接受联合体投标。</w:t>
      </w:r>
    </w:p>
    <w:p w14:paraId="3AC08D6A">
      <w:pPr>
        <w:spacing w:line="360" w:lineRule="auto"/>
        <w:rPr>
          <w:b/>
          <w:bCs/>
          <w:color w:val="auto"/>
          <w:sz w:val="24"/>
          <w:szCs w:val="24"/>
          <w:highlight w:val="none"/>
        </w:rPr>
      </w:pPr>
      <w:r>
        <w:rPr>
          <w:rFonts w:hint="eastAsia"/>
          <w:b/>
          <w:bCs/>
          <w:color w:val="auto"/>
          <w:sz w:val="24"/>
          <w:szCs w:val="24"/>
          <w:highlight w:val="none"/>
        </w:rPr>
        <w:t>二、申请人的资格要求</w:t>
      </w:r>
    </w:p>
    <w:p w14:paraId="06E68D90">
      <w:pPr>
        <w:pStyle w:val="11"/>
        <w:spacing w:line="360" w:lineRule="auto"/>
        <w:ind w:firstLine="480" w:firstLineChars="200"/>
        <w:rPr>
          <w:color w:val="auto"/>
          <w:highlight w:val="none"/>
        </w:rPr>
      </w:pPr>
      <w:r>
        <w:rPr>
          <w:rFonts w:hint="eastAsia"/>
          <w:color w:val="auto"/>
          <w:highlight w:val="none"/>
          <w:lang w:val="en-US"/>
        </w:rPr>
        <w:t xml:space="preserve">1. </w:t>
      </w:r>
      <w:r>
        <w:rPr>
          <w:rFonts w:hint="eastAsia"/>
          <w:bCs/>
          <w:color w:val="auto"/>
          <w:highlight w:val="none"/>
        </w:rPr>
        <w:t>满足《中华人民共和国政府采购法》第二十二条规定，未被“信用中国”（www.creditchina.gov.cn</w:t>
      </w:r>
      <w:r>
        <w:rPr>
          <w:rFonts w:hint="eastAsia"/>
          <w:bCs/>
          <w:color w:val="auto"/>
          <w:highlight w:val="none"/>
          <w:lang w:eastAsia="zh-CN"/>
        </w:rPr>
        <w:t>）</w:t>
      </w:r>
      <w:r>
        <w:rPr>
          <w:rFonts w:hint="eastAsia"/>
          <w:bCs/>
          <w:color w:val="auto"/>
          <w:highlight w:val="none"/>
        </w:rPr>
        <w:t>、中国政府采购网（www.ccgp.gov.cn）列入失信被执行人、重大税收违法案件当事人名单、政府采购严重违法失信行为记录名单。</w:t>
      </w:r>
    </w:p>
    <w:p w14:paraId="70ACB67E">
      <w:pPr>
        <w:pStyle w:val="11"/>
        <w:spacing w:line="360" w:lineRule="auto"/>
        <w:ind w:firstLine="480" w:firstLineChars="200"/>
        <w:rPr>
          <w:color w:val="auto"/>
          <w:highlight w:val="none"/>
        </w:rPr>
      </w:pPr>
      <w:r>
        <w:rPr>
          <w:rFonts w:hint="eastAsia"/>
          <w:color w:val="auto"/>
          <w:highlight w:val="none"/>
          <w:lang w:val="en-US"/>
        </w:rPr>
        <w:t>2.</w:t>
      </w:r>
      <w:r>
        <w:rPr>
          <w:rFonts w:hint="eastAsia"/>
          <w:color w:val="auto"/>
          <w:highlight w:val="none"/>
        </w:rPr>
        <w:t>落实政府采购政策需满足的资格要求：</w:t>
      </w:r>
      <w:r>
        <w:rPr>
          <w:rFonts w:hint="eastAsia"/>
          <w:bCs/>
          <w:color w:val="auto"/>
          <w:highlight w:val="none"/>
        </w:rPr>
        <w:t>本项目专门面向中小企业/小微企业采购，供应商应为中小微企业或监狱企业或残疾人福利性单位</w:t>
      </w:r>
    </w:p>
    <w:p w14:paraId="1F4F4EB3">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bCs/>
          <w:color w:val="auto"/>
          <w:highlight w:val="none"/>
        </w:rPr>
        <w:t>本项目的特定资格要求：无</w:t>
      </w:r>
    </w:p>
    <w:p w14:paraId="17CA48C4">
      <w:pPr>
        <w:spacing w:line="360" w:lineRule="auto"/>
        <w:rPr>
          <w:b/>
          <w:bCs/>
          <w:color w:val="auto"/>
          <w:sz w:val="24"/>
          <w:szCs w:val="24"/>
          <w:highlight w:val="none"/>
        </w:rPr>
      </w:pPr>
      <w:r>
        <w:rPr>
          <w:rFonts w:hint="eastAsia"/>
          <w:b/>
          <w:bCs/>
          <w:color w:val="auto"/>
          <w:sz w:val="24"/>
          <w:szCs w:val="24"/>
          <w:highlight w:val="none"/>
        </w:rPr>
        <w:t>三、获取（下载）采购文件</w:t>
      </w:r>
    </w:p>
    <w:p w14:paraId="3C2581B4">
      <w:pPr>
        <w:pStyle w:val="25"/>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1.从公告发布之日起在浙江政府采购网（http://zfcg.czt.zj.gov.cn/）、丽水市公共资源交易网（http://lssggzy.lishui.gov.cn/）发布的公告附件中自行下载招标文件；</w:t>
      </w:r>
    </w:p>
    <w:p w14:paraId="793597E3">
      <w:pPr>
        <w:pStyle w:val="25"/>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招标文件售价：0元/份。</w:t>
      </w:r>
    </w:p>
    <w:p w14:paraId="299C29F0">
      <w:pPr>
        <w:pStyle w:val="25"/>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2.投标人下载招标文件后于投标截止时间前将以下书面资料的盖章扫描件发送到代理公司邮箱：779740329@qq.com进行投标报名，否则不具备投标资格，也不接受其质疑：</w:t>
      </w:r>
    </w:p>
    <w:p w14:paraId="60441D35">
      <w:pPr>
        <w:pStyle w:val="25"/>
        <w:keepNext w:val="0"/>
        <w:keepLines w:val="0"/>
        <w:widowControl/>
        <w:suppressLineNumbers w:val="0"/>
        <w:spacing w:before="0" w:beforeAutospacing="0" w:after="0" w:afterAutospacing="0" w:line="360" w:lineRule="auto"/>
        <w:ind w:left="0" w:right="0" w:firstLine="420"/>
        <w:jc w:val="left"/>
        <w:rPr>
          <w:rFonts w:hint="eastAsia" w:ascii="仿宋" w:hAnsi="仿宋" w:eastAsia="仿宋" w:cs="仿宋"/>
          <w:color w:val="auto"/>
          <w:sz w:val="24"/>
          <w:szCs w:val="24"/>
          <w:highlight w:val="none"/>
          <w:lang w:val="zh-CN" w:eastAsia="zh-CN" w:bidi="zh-CN"/>
        </w:rPr>
      </w:pPr>
      <w:r>
        <w:rPr>
          <w:rFonts w:hint="eastAsia" w:ascii="仿宋" w:hAnsi="仿宋" w:eastAsia="仿宋" w:cs="仿宋"/>
          <w:color w:val="auto"/>
          <w:sz w:val="24"/>
          <w:szCs w:val="24"/>
          <w:highlight w:val="none"/>
          <w:lang w:val="zh-CN" w:eastAsia="zh-CN" w:bidi="zh-CN"/>
        </w:rPr>
        <w:t>① 供应商报名表；</w:t>
      </w:r>
    </w:p>
    <w:p w14:paraId="65EA962C">
      <w:pPr>
        <w:pStyle w:val="25"/>
        <w:keepNext w:val="0"/>
        <w:keepLines w:val="0"/>
        <w:widowControl/>
        <w:suppressLineNumbers w:val="0"/>
        <w:spacing w:before="0" w:beforeAutospacing="0" w:after="0" w:afterAutospacing="0" w:line="360" w:lineRule="auto"/>
        <w:ind w:left="0" w:right="0" w:firstLine="420"/>
        <w:jc w:val="left"/>
        <w:rPr>
          <w:color w:val="auto"/>
          <w:highlight w:val="none"/>
          <w:lang w:val="en-US"/>
        </w:rPr>
      </w:pPr>
      <w:r>
        <w:rPr>
          <w:rFonts w:hint="eastAsia" w:ascii="仿宋" w:hAnsi="仿宋" w:eastAsia="仿宋" w:cs="仿宋"/>
          <w:color w:val="auto"/>
          <w:sz w:val="24"/>
          <w:szCs w:val="24"/>
          <w:highlight w:val="none"/>
          <w:lang w:val="zh-CN" w:eastAsia="zh-CN" w:bidi="zh-CN"/>
        </w:rPr>
        <w:t>② 营业执照副本。</w:t>
      </w:r>
    </w:p>
    <w:p w14:paraId="722969E8">
      <w:pPr>
        <w:spacing w:line="360" w:lineRule="auto"/>
        <w:rPr>
          <w:b/>
          <w:bCs/>
          <w:color w:val="auto"/>
          <w:sz w:val="24"/>
          <w:szCs w:val="24"/>
          <w:highlight w:val="none"/>
        </w:rPr>
      </w:pPr>
      <w:r>
        <w:rPr>
          <w:rFonts w:hint="eastAsia"/>
          <w:b/>
          <w:bCs/>
          <w:color w:val="auto"/>
          <w:sz w:val="24"/>
          <w:szCs w:val="24"/>
          <w:highlight w:val="none"/>
        </w:rPr>
        <w:t>四、响应文件提交（上传）</w:t>
      </w:r>
    </w:p>
    <w:p w14:paraId="4FA95A59">
      <w:pPr>
        <w:pStyle w:val="11"/>
        <w:spacing w:line="360" w:lineRule="auto"/>
        <w:ind w:firstLine="480" w:firstLineChars="200"/>
        <w:rPr>
          <w:color w:val="auto"/>
          <w:highlight w:val="none"/>
          <w:lang w:val="en-US"/>
        </w:rPr>
      </w:pPr>
      <w:r>
        <w:rPr>
          <w:rFonts w:hint="eastAsia"/>
          <w:color w:val="auto"/>
          <w:highlight w:val="none"/>
          <w:lang w:val="en-US"/>
        </w:rPr>
        <w:t>截止时间：</w:t>
      </w:r>
      <w:r>
        <w:rPr>
          <w:rFonts w:hint="eastAsia"/>
          <w:color w:val="auto"/>
          <w:highlight w:val="none"/>
          <w:u w:val="single"/>
          <w:lang w:val="en-US" w:eastAsia="zh-CN"/>
        </w:rPr>
        <w:t>2025年7月11日09:00</w:t>
      </w:r>
      <w:r>
        <w:rPr>
          <w:rFonts w:hint="eastAsia"/>
          <w:color w:val="auto"/>
          <w:highlight w:val="none"/>
          <w:lang w:val="en-US"/>
        </w:rPr>
        <w:t>（北京时间）</w:t>
      </w:r>
    </w:p>
    <w:p w14:paraId="520F98BB">
      <w:pPr>
        <w:pStyle w:val="11"/>
        <w:spacing w:line="360" w:lineRule="auto"/>
        <w:ind w:firstLine="480" w:firstLineChars="200"/>
        <w:rPr>
          <w:rFonts w:hint="eastAsia" w:eastAsia="仿宋"/>
          <w:color w:val="auto"/>
          <w:highlight w:val="none"/>
          <w:lang w:val="en-US" w:eastAsia="zh-CN"/>
        </w:rPr>
      </w:pPr>
      <w:r>
        <w:rPr>
          <w:rFonts w:hint="eastAsia"/>
          <w:color w:val="auto"/>
          <w:highlight w:val="none"/>
          <w:lang w:val="en-US"/>
        </w:rPr>
        <w:t>地点：</w:t>
      </w:r>
      <w:r>
        <w:rPr>
          <w:rFonts w:hint="eastAsia"/>
          <w:color w:val="auto"/>
          <w:highlight w:val="none"/>
          <w:lang w:val="en-US" w:eastAsia="zh-CN"/>
        </w:rPr>
        <w:t>浙江至诚工程咨询有限责任公司（遂昌县妙高街道凯恩路224号三楼）</w:t>
      </w:r>
    </w:p>
    <w:p w14:paraId="4EC5A42D">
      <w:pPr>
        <w:spacing w:line="360" w:lineRule="auto"/>
        <w:rPr>
          <w:b/>
          <w:bCs/>
          <w:color w:val="auto"/>
          <w:sz w:val="24"/>
          <w:szCs w:val="24"/>
          <w:highlight w:val="none"/>
        </w:rPr>
      </w:pPr>
      <w:r>
        <w:rPr>
          <w:rFonts w:hint="eastAsia"/>
          <w:b/>
          <w:bCs/>
          <w:color w:val="auto"/>
          <w:sz w:val="24"/>
          <w:szCs w:val="24"/>
          <w:highlight w:val="none"/>
        </w:rPr>
        <w:t>五、响应文件开启</w:t>
      </w:r>
    </w:p>
    <w:p w14:paraId="01BE2505">
      <w:pPr>
        <w:pStyle w:val="11"/>
        <w:spacing w:line="360" w:lineRule="auto"/>
        <w:ind w:firstLine="480" w:firstLineChars="200"/>
        <w:rPr>
          <w:color w:val="auto"/>
          <w:highlight w:val="none"/>
          <w:lang w:val="en-US"/>
        </w:rPr>
      </w:pPr>
      <w:r>
        <w:rPr>
          <w:rFonts w:hint="eastAsia"/>
          <w:color w:val="auto"/>
          <w:highlight w:val="none"/>
          <w:lang w:val="en-US"/>
        </w:rPr>
        <w:t>开启时间：</w:t>
      </w:r>
      <w:r>
        <w:rPr>
          <w:rFonts w:hint="eastAsia"/>
          <w:color w:val="auto"/>
          <w:highlight w:val="none"/>
          <w:u w:val="single"/>
          <w:lang w:val="en-US" w:eastAsia="zh-CN"/>
        </w:rPr>
        <w:t>2025年7月11日09:00</w:t>
      </w:r>
      <w:r>
        <w:rPr>
          <w:rFonts w:hint="eastAsia"/>
          <w:color w:val="auto"/>
          <w:highlight w:val="none"/>
          <w:lang w:val="en-US"/>
        </w:rPr>
        <w:t>（北京时间）</w:t>
      </w:r>
    </w:p>
    <w:p w14:paraId="6CCB2648">
      <w:pPr>
        <w:pStyle w:val="11"/>
        <w:spacing w:line="360" w:lineRule="auto"/>
        <w:ind w:firstLine="480" w:firstLineChars="200"/>
        <w:rPr>
          <w:rFonts w:hint="eastAsia" w:eastAsia="仿宋"/>
          <w:color w:val="auto"/>
          <w:highlight w:val="none"/>
          <w:lang w:val="en-US" w:eastAsia="zh-CN"/>
        </w:rPr>
      </w:pPr>
      <w:r>
        <w:rPr>
          <w:rFonts w:hint="eastAsia"/>
          <w:color w:val="auto"/>
          <w:highlight w:val="none"/>
          <w:lang w:val="en-US" w:eastAsia="zh-CN"/>
        </w:rPr>
        <w:t>地点</w:t>
      </w:r>
      <w:r>
        <w:rPr>
          <w:rFonts w:hint="eastAsia"/>
          <w:color w:val="auto"/>
          <w:highlight w:val="none"/>
          <w:lang w:val="en-US"/>
        </w:rPr>
        <w:t>：</w:t>
      </w:r>
      <w:r>
        <w:rPr>
          <w:rFonts w:hint="eastAsia"/>
          <w:color w:val="auto"/>
          <w:highlight w:val="none"/>
          <w:lang w:val="en-US" w:eastAsia="zh-CN"/>
        </w:rPr>
        <w:t>浙江至诚工程咨询有限责任公司（遂昌县妙高街道凯恩路224号三楼）</w:t>
      </w:r>
    </w:p>
    <w:p w14:paraId="273EB68E">
      <w:pPr>
        <w:spacing w:line="360" w:lineRule="auto"/>
        <w:rPr>
          <w:b/>
          <w:bCs/>
          <w:color w:val="auto"/>
          <w:sz w:val="24"/>
          <w:szCs w:val="24"/>
          <w:highlight w:val="none"/>
        </w:rPr>
      </w:pPr>
      <w:r>
        <w:rPr>
          <w:rFonts w:hint="eastAsia"/>
          <w:b/>
          <w:bCs/>
          <w:color w:val="auto"/>
          <w:sz w:val="24"/>
          <w:szCs w:val="24"/>
          <w:highlight w:val="none"/>
        </w:rPr>
        <w:t>六、公告期限</w:t>
      </w:r>
    </w:p>
    <w:p w14:paraId="5E07C5A5">
      <w:pPr>
        <w:pStyle w:val="11"/>
        <w:spacing w:line="360" w:lineRule="auto"/>
        <w:ind w:firstLine="480" w:firstLineChars="200"/>
        <w:rPr>
          <w:color w:val="auto"/>
          <w:highlight w:val="none"/>
          <w:lang w:val="en-US"/>
        </w:rPr>
      </w:pPr>
      <w:r>
        <w:rPr>
          <w:rFonts w:hint="eastAsia"/>
          <w:color w:val="auto"/>
          <w:highlight w:val="none"/>
          <w:lang w:val="en-US"/>
        </w:rPr>
        <w:t>自本公告发布之日起 3 个工作日。</w:t>
      </w:r>
    </w:p>
    <w:p w14:paraId="654112CF">
      <w:pPr>
        <w:spacing w:line="360" w:lineRule="auto"/>
        <w:rPr>
          <w:b/>
          <w:bCs/>
          <w:color w:val="auto"/>
          <w:sz w:val="24"/>
          <w:szCs w:val="24"/>
          <w:highlight w:val="none"/>
        </w:rPr>
      </w:pPr>
      <w:r>
        <w:rPr>
          <w:rFonts w:hint="eastAsia"/>
          <w:b/>
          <w:bCs/>
          <w:color w:val="auto"/>
          <w:sz w:val="24"/>
          <w:szCs w:val="24"/>
          <w:highlight w:val="none"/>
          <w:lang w:val="en-US"/>
        </w:rPr>
        <w:t>七</w:t>
      </w:r>
      <w:r>
        <w:rPr>
          <w:rFonts w:hint="eastAsia"/>
          <w:b/>
          <w:bCs/>
          <w:color w:val="auto"/>
          <w:sz w:val="24"/>
          <w:szCs w:val="24"/>
          <w:highlight w:val="none"/>
        </w:rPr>
        <w:t>、其他补充事宜</w:t>
      </w:r>
    </w:p>
    <w:p w14:paraId="242B4DF1">
      <w:pPr>
        <w:keepNext w:val="0"/>
        <w:keepLines w:val="0"/>
        <w:pageBreakBefore w:val="0"/>
        <w:widowControl w:val="0"/>
        <w:numPr>
          <w:ilvl w:val="0"/>
          <w:numId w:val="2"/>
        </w:numPr>
        <w:tabs>
          <w:tab w:val="left" w:pos="54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本项目为非政府采购项目。</w:t>
      </w:r>
    </w:p>
    <w:p w14:paraId="66DD7098">
      <w:pPr>
        <w:keepNext w:val="0"/>
        <w:keepLines w:val="0"/>
        <w:pageBreakBefore w:val="0"/>
        <w:widowControl w:val="0"/>
        <w:numPr>
          <w:ilvl w:val="0"/>
          <w:numId w:val="2"/>
        </w:numPr>
        <w:tabs>
          <w:tab w:val="left" w:pos="540"/>
        </w:tabs>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供应商认为采购文件使自己的权益受到损害的，可以自收到采购文件之日或者采购文件公告期限届满之日（公告期限届满后获取采购文件的，以公告期限届满之日为准）起7个工作日内，以书面形式向采购人和采购代理机构一次性提出质疑。质疑供应商对采购人、采购代理机构的答复不满意或者采购人、采购代理机构未在规定的时间内作出答复的，可以在答复期满后十五个工作日内向监督管理部门投诉。质疑函范本、投诉书范本请到浙江政府采购网下载专区下载。</w:t>
      </w:r>
    </w:p>
    <w:p w14:paraId="0160912B">
      <w:pPr>
        <w:spacing w:line="360" w:lineRule="auto"/>
        <w:rPr>
          <w:b/>
          <w:bCs/>
          <w:color w:val="auto"/>
          <w:sz w:val="24"/>
          <w:szCs w:val="24"/>
          <w:highlight w:val="none"/>
        </w:rPr>
      </w:pPr>
      <w:r>
        <w:rPr>
          <w:rFonts w:hint="eastAsia"/>
          <w:b/>
          <w:bCs/>
          <w:color w:val="auto"/>
          <w:sz w:val="24"/>
          <w:szCs w:val="24"/>
          <w:highlight w:val="none"/>
          <w:lang w:val="en-US"/>
        </w:rPr>
        <w:t>八、</w:t>
      </w:r>
      <w:r>
        <w:rPr>
          <w:rFonts w:hint="eastAsia"/>
          <w:b/>
          <w:bCs/>
          <w:color w:val="auto"/>
          <w:sz w:val="24"/>
          <w:szCs w:val="24"/>
          <w:highlight w:val="none"/>
        </w:rPr>
        <w:t>凡对本次招标提出询问、质疑、投诉，请按以下方式联系</w:t>
      </w:r>
    </w:p>
    <w:p w14:paraId="760ABCDD">
      <w:pPr>
        <w:pStyle w:val="11"/>
        <w:spacing w:line="360" w:lineRule="auto"/>
        <w:ind w:firstLine="480" w:firstLineChars="200"/>
        <w:rPr>
          <w:color w:val="auto"/>
          <w:highlight w:val="none"/>
          <w:lang w:val="en-US"/>
        </w:rPr>
      </w:pPr>
      <w:r>
        <w:rPr>
          <w:rFonts w:hint="eastAsia"/>
          <w:color w:val="auto"/>
          <w:highlight w:val="none"/>
          <w:lang w:val="en-US"/>
        </w:rPr>
        <w:t>1.采购人信息</w:t>
      </w:r>
    </w:p>
    <w:p w14:paraId="1C124DDA">
      <w:pPr>
        <w:pStyle w:val="25"/>
        <w:spacing w:line="360" w:lineRule="auto"/>
        <w:ind w:firstLine="720" w:firstLineChars="300"/>
        <w:rPr>
          <w:rFonts w:ascii="仿宋"/>
          <w:color w:val="auto"/>
          <w:highlight w:val="none"/>
        </w:rPr>
      </w:pPr>
      <w:r>
        <w:rPr>
          <w:rFonts w:hint="eastAsia" w:ascii="仿宋"/>
          <w:color w:val="auto"/>
          <w:highlight w:val="none"/>
        </w:rPr>
        <w:t>名    称：</w:t>
      </w:r>
      <w:r>
        <w:rPr>
          <w:rFonts w:hint="eastAsia" w:ascii="仿宋"/>
          <w:color w:val="auto"/>
          <w:highlight w:val="none"/>
          <w:lang w:eastAsia="zh-CN"/>
        </w:rPr>
        <w:t>遂昌县民政局</w:t>
      </w:r>
      <w:r>
        <w:rPr>
          <w:rFonts w:hint="eastAsia" w:ascii="仿宋"/>
          <w:color w:val="auto"/>
          <w:highlight w:val="none"/>
        </w:rPr>
        <w:t>    </w:t>
      </w:r>
    </w:p>
    <w:p w14:paraId="5B8A3ACF">
      <w:pPr>
        <w:pStyle w:val="25"/>
        <w:spacing w:line="360" w:lineRule="auto"/>
        <w:ind w:firstLine="720" w:firstLineChars="300"/>
        <w:rPr>
          <w:rFonts w:hint="eastAsia" w:ascii="仿宋"/>
          <w:color w:val="auto"/>
          <w:highlight w:val="none"/>
          <w:lang w:eastAsia="zh-CN"/>
        </w:rPr>
      </w:pPr>
      <w:r>
        <w:rPr>
          <w:rFonts w:hint="eastAsia" w:ascii="仿宋"/>
          <w:color w:val="auto"/>
          <w:highlight w:val="none"/>
          <w:lang w:eastAsia="zh-CN"/>
        </w:rPr>
        <w:t>地    址：遂昌县妙高街道官碧路5弄2号   </w:t>
      </w:r>
    </w:p>
    <w:p w14:paraId="3DEDFB45">
      <w:pPr>
        <w:pStyle w:val="25"/>
        <w:spacing w:line="300" w:lineRule="auto"/>
        <w:ind w:firstLine="720" w:firstLineChars="300"/>
        <w:rPr>
          <w:rFonts w:ascii="仿宋"/>
          <w:color w:val="auto"/>
          <w:highlight w:val="none"/>
        </w:rPr>
      </w:pPr>
      <w:r>
        <w:rPr>
          <w:rFonts w:hint="eastAsia" w:ascii="仿宋"/>
          <w:color w:val="auto"/>
          <w:highlight w:val="none"/>
        </w:rPr>
        <w:t xml:space="preserve">项目联系人（询问）：叶蕾          </w:t>
      </w:r>
    </w:p>
    <w:p w14:paraId="3C030997">
      <w:pPr>
        <w:pStyle w:val="25"/>
        <w:spacing w:line="300" w:lineRule="auto"/>
        <w:ind w:firstLine="720" w:firstLineChars="300"/>
        <w:rPr>
          <w:rFonts w:ascii="仿宋"/>
          <w:color w:val="auto"/>
          <w:highlight w:val="none"/>
          <w:lang w:val="en-US"/>
        </w:rPr>
      </w:pPr>
      <w:r>
        <w:rPr>
          <w:rFonts w:hint="eastAsia" w:ascii="仿宋"/>
          <w:color w:val="auto"/>
          <w:highlight w:val="none"/>
        </w:rPr>
        <w:t>项目联系方式（询问）：0578-8529083</w:t>
      </w:r>
    </w:p>
    <w:p w14:paraId="40D0274D">
      <w:pPr>
        <w:pStyle w:val="25"/>
        <w:spacing w:line="300" w:lineRule="auto"/>
        <w:ind w:firstLine="720" w:firstLineChars="300"/>
        <w:rPr>
          <w:rFonts w:ascii="仿宋"/>
          <w:color w:val="auto"/>
          <w:highlight w:val="none"/>
          <w:lang w:val="en-US"/>
        </w:rPr>
      </w:pPr>
      <w:r>
        <w:rPr>
          <w:rFonts w:hint="eastAsia" w:ascii="仿宋"/>
          <w:color w:val="auto"/>
          <w:highlight w:val="none"/>
        </w:rPr>
        <w:t xml:space="preserve">质疑联系人：梁旭伟          </w:t>
      </w:r>
      <w:r>
        <w:rPr>
          <w:rFonts w:hint="eastAsia" w:ascii="仿宋"/>
          <w:color w:val="auto"/>
          <w:highlight w:val="none"/>
          <w:lang w:val="en-US"/>
        </w:rPr>
        <w:t xml:space="preserve">        </w:t>
      </w:r>
    </w:p>
    <w:p w14:paraId="55CC1A4A">
      <w:pPr>
        <w:pStyle w:val="25"/>
        <w:spacing w:line="300" w:lineRule="auto"/>
        <w:ind w:firstLine="720" w:firstLineChars="300"/>
        <w:rPr>
          <w:rFonts w:ascii="仿宋"/>
          <w:color w:val="auto"/>
          <w:highlight w:val="none"/>
          <w:lang w:val="en-US"/>
        </w:rPr>
      </w:pPr>
      <w:r>
        <w:rPr>
          <w:rFonts w:hint="eastAsia" w:ascii="仿宋"/>
          <w:color w:val="auto"/>
          <w:highlight w:val="none"/>
        </w:rPr>
        <w:t>质疑联系方式：0578-8529085</w:t>
      </w:r>
    </w:p>
    <w:p w14:paraId="1BB37721">
      <w:pPr>
        <w:pStyle w:val="25"/>
        <w:spacing w:line="360" w:lineRule="auto"/>
        <w:ind w:firstLine="480" w:firstLineChars="200"/>
        <w:rPr>
          <w:rFonts w:ascii="仿宋"/>
          <w:color w:val="auto"/>
          <w:highlight w:val="none"/>
        </w:rPr>
      </w:pPr>
    </w:p>
    <w:p w14:paraId="582C17E8">
      <w:pPr>
        <w:pStyle w:val="25"/>
        <w:spacing w:line="360" w:lineRule="auto"/>
        <w:ind w:firstLine="480" w:firstLineChars="200"/>
        <w:rPr>
          <w:rFonts w:ascii="仿宋"/>
          <w:color w:val="auto"/>
          <w:highlight w:val="none"/>
        </w:rPr>
      </w:pPr>
      <w:r>
        <w:rPr>
          <w:rFonts w:hint="eastAsia" w:ascii="仿宋"/>
          <w:color w:val="auto"/>
          <w:highlight w:val="none"/>
        </w:rPr>
        <w:t>2.采购代理机构信息            </w:t>
      </w:r>
    </w:p>
    <w:p w14:paraId="4E8B6E43">
      <w:pPr>
        <w:pStyle w:val="25"/>
        <w:spacing w:line="360" w:lineRule="auto"/>
        <w:ind w:firstLine="720" w:firstLineChars="300"/>
        <w:rPr>
          <w:rFonts w:ascii="仿宋"/>
          <w:color w:val="auto"/>
          <w:highlight w:val="none"/>
        </w:rPr>
      </w:pPr>
      <w:r>
        <w:rPr>
          <w:rFonts w:hint="eastAsia" w:ascii="仿宋"/>
          <w:color w:val="auto"/>
          <w:highlight w:val="none"/>
        </w:rPr>
        <w:t>名    称：浙江至诚工程咨询有限责任公司</w:t>
      </w:r>
    </w:p>
    <w:p w14:paraId="6516D2C5">
      <w:pPr>
        <w:pStyle w:val="25"/>
        <w:spacing w:line="360" w:lineRule="auto"/>
        <w:ind w:firstLine="720" w:firstLineChars="300"/>
        <w:rPr>
          <w:rFonts w:hint="eastAsia" w:ascii="仿宋"/>
          <w:color w:val="auto"/>
          <w:highlight w:val="none"/>
        </w:rPr>
      </w:pPr>
      <w:r>
        <w:rPr>
          <w:rFonts w:hint="eastAsia" w:ascii="仿宋"/>
          <w:color w:val="auto"/>
          <w:highlight w:val="none"/>
        </w:rPr>
        <w:t>地    址：</w:t>
      </w:r>
      <w:r>
        <w:rPr>
          <w:rFonts w:hint="eastAsia" w:ascii="仿宋"/>
          <w:color w:val="auto"/>
          <w:highlight w:val="none"/>
          <w:lang w:eastAsia="zh-CN"/>
        </w:rPr>
        <w:t>遂昌县妙高街道凯恩路224号三楼</w:t>
      </w:r>
      <w:r>
        <w:rPr>
          <w:rFonts w:hint="eastAsia" w:ascii="仿宋"/>
          <w:color w:val="auto"/>
          <w:highlight w:val="none"/>
        </w:rPr>
        <w:t>           </w:t>
      </w:r>
    </w:p>
    <w:p w14:paraId="6269A6F1">
      <w:pPr>
        <w:pStyle w:val="25"/>
        <w:spacing w:line="360" w:lineRule="auto"/>
        <w:ind w:firstLine="720" w:firstLineChars="300"/>
        <w:rPr>
          <w:rFonts w:hint="eastAsia" w:ascii="仿宋"/>
          <w:color w:val="auto"/>
          <w:highlight w:val="none"/>
          <w:lang w:val="en-US"/>
        </w:rPr>
      </w:pPr>
      <w:r>
        <w:rPr>
          <w:rFonts w:hint="eastAsia" w:ascii="仿宋"/>
          <w:color w:val="auto"/>
          <w:highlight w:val="none"/>
        </w:rPr>
        <w:t>项目联系人（询问）：蓝秋萍</w:t>
      </w:r>
      <w:r>
        <w:rPr>
          <w:rFonts w:hint="eastAsia" w:ascii="仿宋"/>
          <w:color w:val="auto"/>
          <w:highlight w:val="none"/>
          <w:lang w:val="en-US"/>
        </w:rPr>
        <w:t xml:space="preserve">          </w:t>
      </w:r>
    </w:p>
    <w:p w14:paraId="2E63DCA4">
      <w:pPr>
        <w:pStyle w:val="25"/>
        <w:spacing w:line="360" w:lineRule="auto"/>
        <w:ind w:firstLine="720" w:firstLineChars="300"/>
        <w:rPr>
          <w:rFonts w:hint="eastAsia" w:ascii="仿宋"/>
          <w:color w:val="auto"/>
          <w:highlight w:val="none"/>
          <w:lang w:val="en-US"/>
        </w:rPr>
      </w:pPr>
      <w:r>
        <w:rPr>
          <w:rFonts w:hint="eastAsia" w:ascii="仿宋"/>
          <w:color w:val="auto"/>
          <w:highlight w:val="none"/>
        </w:rPr>
        <w:t>项目联系方式（询问）：</w:t>
      </w:r>
      <w:r>
        <w:rPr>
          <w:rFonts w:hint="eastAsia" w:ascii="仿宋"/>
          <w:color w:val="auto"/>
          <w:highlight w:val="none"/>
          <w:lang w:val="en-US"/>
        </w:rPr>
        <w:t>15967269080</w:t>
      </w:r>
    </w:p>
    <w:p w14:paraId="456F4716">
      <w:pPr>
        <w:pStyle w:val="25"/>
        <w:spacing w:line="360" w:lineRule="auto"/>
        <w:ind w:firstLine="720" w:firstLineChars="300"/>
        <w:rPr>
          <w:rFonts w:hint="eastAsia" w:ascii="仿宋"/>
          <w:color w:val="auto"/>
          <w:highlight w:val="none"/>
          <w:lang w:val="en-US"/>
        </w:rPr>
      </w:pPr>
      <w:r>
        <w:rPr>
          <w:rFonts w:hint="eastAsia" w:ascii="仿宋"/>
          <w:color w:val="auto"/>
          <w:highlight w:val="none"/>
        </w:rPr>
        <w:t>质疑联系人：</w:t>
      </w:r>
      <w:r>
        <w:rPr>
          <w:rFonts w:hint="eastAsia" w:ascii="仿宋"/>
          <w:color w:val="auto"/>
          <w:highlight w:val="none"/>
          <w:lang w:val="en-US"/>
        </w:rPr>
        <w:t>黄萍</w:t>
      </w:r>
      <w:r>
        <w:rPr>
          <w:rFonts w:hint="eastAsia" w:ascii="仿宋"/>
          <w:color w:val="auto"/>
          <w:highlight w:val="none"/>
        </w:rPr>
        <w:t xml:space="preserve">             </w:t>
      </w:r>
      <w:r>
        <w:rPr>
          <w:rFonts w:hint="eastAsia" w:ascii="仿宋"/>
          <w:color w:val="auto"/>
          <w:highlight w:val="none"/>
          <w:lang w:val="en-US"/>
        </w:rPr>
        <w:t xml:space="preserve">       </w:t>
      </w:r>
    </w:p>
    <w:p w14:paraId="188FEDAC">
      <w:pPr>
        <w:pStyle w:val="25"/>
        <w:spacing w:line="360" w:lineRule="auto"/>
        <w:ind w:firstLine="720" w:firstLineChars="300"/>
        <w:rPr>
          <w:rFonts w:hint="eastAsia" w:ascii="仿宋"/>
          <w:color w:val="auto"/>
          <w:highlight w:val="none"/>
          <w:lang w:val="en-US"/>
        </w:rPr>
      </w:pPr>
      <w:r>
        <w:rPr>
          <w:rFonts w:hint="eastAsia" w:ascii="仿宋"/>
          <w:color w:val="auto"/>
          <w:highlight w:val="none"/>
        </w:rPr>
        <w:t>质疑联系方式：</w:t>
      </w:r>
      <w:r>
        <w:rPr>
          <w:rFonts w:hint="eastAsia" w:ascii="仿宋"/>
          <w:color w:val="auto"/>
          <w:highlight w:val="none"/>
          <w:lang w:val="en-US"/>
        </w:rPr>
        <w:t>13957067961</w:t>
      </w:r>
    </w:p>
    <w:p w14:paraId="5EE60DA8">
      <w:pPr>
        <w:pStyle w:val="25"/>
        <w:spacing w:line="360" w:lineRule="auto"/>
        <w:ind w:firstLine="720" w:firstLineChars="300"/>
        <w:rPr>
          <w:rFonts w:hint="eastAsia" w:ascii="仿宋"/>
          <w:color w:val="auto"/>
          <w:highlight w:val="none"/>
          <w:lang w:val="en-US"/>
        </w:rPr>
      </w:pPr>
    </w:p>
    <w:p w14:paraId="0768EF56">
      <w:pPr>
        <w:pStyle w:val="25"/>
        <w:spacing w:line="360" w:lineRule="auto"/>
        <w:ind w:firstLine="720" w:firstLineChars="300"/>
        <w:rPr>
          <w:rFonts w:hint="eastAsia" w:ascii="仿宋"/>
          <w:color w:val="auto"/>
          <w:highlight w:val="none"/>
        </w:rPr>
      </w:pPr>
      <w:r>
        <w:rPr>
          <w:rFonts w:hint="eastAsia" w:ascii="仿宋"/>
          <w:color w:val="auto"/>
          <w:highlight w:val="none"/>
          <w:lang w:val="en-US" w:eastAsia="zh-CN"/>
        </w:rPr>
        <w:t>3.</w:t>
      </w:r>
      <w:r>
        <w:rPr>
          <w:rFonts w:hint="eastAsia" w:ascii="仿宋"/>
          <w:color w:val="auto"/>
          <w:highlight w:val="none"/>
        </w:rPr>
        <w:t>采购监督管理部门</w:t>
      </w:r>
    </w:p>
    <w:p w14:paraId="7F41E18A">
      <w:pPr>
        <w:pStyle w:val="25"/>
        <w:spacing w:line="360" w:lineRule="auto"/>
        <w:ind w:firstLine="720" w:firstLineChars="300"/>
        <w:rPr>
          <w:rFonts w:hint="eastAsia" w:ascii="仿宋"/>
          <w:color w:val="auto"/>
          <w:highlight w:val="none"/>
          <w:lang w:eastAsia="zh-CN"/>
        </w:rPr>
      </w:pPr>
      <w:r>
        <w:rPr>
          <w:rFonts w:hint="eastAsia" w:ascii="仿宋"/>
          <w:color w:val="auto"/>
          <w:highlight w:val="none"/>
          <w:lang w:eastAsia="zh-CN"/>
        </w:rPr>
        <w:t>名</w:t>
      </w:r>
      <w:r>
        <w:rPr>
          <w:rFonts w:hint="eastAsia" w:ascii="仿宋"/>
          <w:color w:val="auto"/>
          <w:highlight w:val="none"/>
          <w:lang w:val="en-US" w:eastAsia="zh-CN"/>
        </w:rPr>
        <w:t xml:space="preserve">  </w:t>
      </w:r>
      <w:r>
        <w:rPr>
          <w:rFonts w:hint="eastAsia" w:ascii="仿宋"/>
          <w:color w:val="auto"/>
          <w:highlight w:val="none"/>
          <w:lang w:eastAsia="zh-CN"/>
        </w:rPr>
        <w:t>称：遂昌县民政局</w:t>
      </w:r>
    </w:p>
    <w:p w14:paraId="741047CF">
      <w:pPr>
        <w:pStyle w:val="25"/>
        <w:spacing w:line="360" w:lineRule="auto"/>
        <w:ind w:firstLine="720" w:firstLineChars="300"/>
        <w:rPr>
          <w:rFonts w:hint="default" w:ascii="仿宋"/>
          <w:color w:val="auto"/>
          <w:highlight w:val="none"/>
          <w:lang w:val="en-US" w:eastAsia="zh-CN"/>
        </w:rPr>
      </w:pPr>
      <w:r>
        <w:rPr>
          <w:rFonts w:hint="eastAsia" w:ascii="仿宋"/>
          <w:color w:val="auto"/>
          <w:highlight w:val="none"/>
          <w:lang w:eastAsia="zh-CN"/>
        </w:rPr>
        <w:t>联系人：</w:t>
      </w:r>
      <w:r>
        <w:rPr>
          <w:rFonts w:hint="eastAsia" w:ascii="仿宋"/>
          <w:color w:val="auto"/>
          <w:highlight w:val="none"/>
          <w:lang w:val="en-US" w:eastAsia="zh-CN"/>
        </w:rPr>
        <w:t>罗先生</w:t>
      </w:r>
    </w:p>
    <w:p w14:paraId="7621AB51">
      <w:pPr>
        <w:pStyle w:val="25"/>
        <w:spacing w:line="360" w:lineRule="auto"/>
        <w:ind w:firstLine="720" w:firstLineChars="300"/>
        <w:rPr>
          <w:rFonts w:hint="eastAsia" w:ascii="仿宋"/>
          <w:color w:val="auto"/>
          <w:highlight w:val="none"/>
          <w:lang w:eastAsia="zh-CN"/>
        </w:rPr>
      </w:pPr>
      <w:r>
        <w:rPr>
          <w:rFonts w:hint="eastAsia" w:ascii="仿宋"/>
          <w:color w:val="auto"/>
          <w:highlight w:val="none"/>
          <w:lang w:eastAsia="zh-CN"/>
        </w:rPr>
        <w:t>电话：0578-8512461</w:t>
      </w:r>
    </w:p>
    <w:p w14:paraId="3D4EA60F">
      <w:pPr>
        <w:pStyle w:val="25"/>
        <w:spacing w:line="360" w:lineRule="auto"/>
        <w:ind w:firstLine="720" w:firstLineChars="300"/>
        <w:rPr>
          <w:rFonts w:hint="eastAsia" w:ascii="仿宋"/>
          <w:color w:val="auto"/>
          <w:highlight w:val="none"/>
          <w:lang w:eastAsia="zh-CN"/>
        </w:rPr>
      </w:pPr>
      <w:r>
        <w:rPr>
          <w:rFonts w:hint="eastAsia" w:ascii="仿宋"/>
          <w:color w:val="auto"/>
          <w:highlight w:val="none"/>
          <w:lang w:eastAsia="zh-CN"/>
        </w:rPr>
        <w:t>地址：遂昌县妙高街道官碧路5弄2号</w:t>
      </w:r>
    </w:p>
    <w:p w14:paraId="504CF959">
      <w:pPr>
        <w:pStyle w:val="23"/>
        <w:rPr>
          <w:color w:val="auto"/>
          <w:sz w:val="24"/>
          <w:szCs w:val="24"/>
          <w:highlight w:val="none"/>
        </w:rPr>
      </w:pPr>
    </w:p>
    <w:p w14:paraId="68A63626">
      <w:pPr>
        <w:rPr>
          <w:highlight w:val="none"/>
        </w:rPr>
      </w:pPr>
    </w:p>
    <w:p w14:paraId="0E52402C">
      <w:pPr>
        <w:pStyle w:val="28"/>
      </w:pPr>
    </w:p>
    <w:p w14:paraId="263E4DB8">
      <w:pPr>
        <w:pStyle w:val="23"/>
      </w:pPr>
    </w:p>
    <w:p w14:paraId="7F1AA2C5"/>
    <w:p w14:paraId="48E4B39B">
      <w:pPr>
        <w:pStyle w:val="23"/>
        <w:spacing w:line="360" w:lineRule="auto"/>
        <w:ind w:left="0" w:leftChars="0" w:firstLine="0" w:firstLineChars="0"/>
        <w:jc w:val="right"/>
        <w:rPr>
          <w:rFonts w:hint="eastAsia"/>
          <w:color w:val="auto"/>
          <w:sz w:val="24"/>
          <w:szCs w:val="24"/>
          <w:highlight w:val="none"/>
          <w:lang w:eastAsia="zh-CN"/>
        </w:rPr>
      </w:pPr>
      <w:r>
        <w:rPr>
          <w:rFonts w:hint="eastAsia"/>
          <w:color w:val="auto"/>
          <w:sz w:val="24"/>
          <w:szCs w:val="24"/>
          <w:highlight w:val="none"/>
          <w:lang w:eastAsia="zh-CN"/>
        </w:rPr>
        <w:t>采购人：遂昌县民政局</w:t>
      </w:r>
    </w:p>
    <w:p w14:paraId="4E6BDBD2">
      <w:pPr>
        <w:pStyle w:val="23"/>
        <w:spacing w:line="360" w:lineRule="auto"/>
        <w:ind w:left="0" w:leftChars="0" w:firstLine="0" w:firstLineChars="0"/>
        <w:jc w:val="right"/>
        <w:rPr>
          <w:rFonts w:hint="eastAsia"/>
          <w:color w:val="auto"/>
          <w:sz w:val="24"/>
          <w:szCs w:val="24"/>
          <w:highlight w:val="none"/>
          <w:lang w:eastAsia="zh-CN"/>
        </w:rPr>
      </w:pPr>
      <w:r>
        <w:rPr>
          <w:rFonts w:hint="eastAsia"/>
          <w:color w:val="auto"/>
          <w:sz w:val="24"/>
          <w:szCs w:val="24"/>
          <w:highlight w:val="none"/>
          <w:lang w:eastAsia="zh-CN"/>
        </w:rPr>
        <w:t>采购代理机构：浙江至诚工程咨询有限责任公司</w:t>
      </w:r>
    </w:p>
    <w:p w14:paraId="17F01A91">
      <w:pPr>
        <w:pStyle w:val="23"/>
        <w:spacing w:line="360" w:lineRule="auto"/>
        <w:ind w:left="0" w:leftChars="0" w:firstLine="0" w:firstLineChars="0"/>
        <w:jc w:val="righ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eastAsia="zh-CN"/>
        </w:rPr>
        <w:t>日期：</w:t>
      </w:r>
      <w:r>
        <w:rPr>
          <w:rFonts w:hint="eastAsia" w:ascii="仿宋" w:hAnsi="仿宋" w:eastAsia="仿宋" w:cs="仿宋"/>
          <w:color w:val="auto"/>
          <w:sz w:val="24"/>
          <w:szCs w:val="24"/>
          <w:highlight w:val="none"/>
          <w:lang w:val="en-US" w:eastAsia="zh-CN"/>
        </w:rPr>
        <w:t>2025年</w:t>
      </w:r>
      <w:r>
        <w:rPr>
          <w:rFonts w:hint="eastAsia" w:ascii="仿宋" w:hAnsi="仿宋" w:cs="仿宋"/>
          <w:color w:val="auto"/>
          <w:sz w:val="24"/>
          <w:szCs w:val="24"/>
          <w:highlight w:val="none"/>
          <w:lang w:val="en-US" w:eastAsia="zh-CN"/>
        </w:rPr>
        <w:t>6</w:t>
      </w:r>
      <w:r>
        <w:rPr>
          <w:rFonts w:hint="eastAsia" w:ascii="仿宋" w:hAnsi="仿宋" w:eastAsia="仿宋" w:cs="仿宋"/>
          <w:color w:val="auto"/>
          <w:sz w:val="24"/>
          <w:szCs w:val="24"/>
          <w:highlight w:val="none"/>
          <w:lang w:val="en-US" w:eastAsia="zh-CN"/>
        </w:rPr>
        <w:t>月</w:t>
      </w:r>
      <w:r>
        <w:rPr>
          <w:rFonts w:hint="eastAsia" w:ascii="仿宋" w:hAnsi="仿宋" w:cs="仿宋"/>
          <w:color w:val="auto"/>
          <w:sz w:val="24"/>
          <w:szCs w:val="24"/>
          <w:highlight w:val="none"/>
          <w:lang w:val="en-US" w:eastAsia="zh-CN"/>
        </w:rPr>
        <w:t>30</w:t>
      </w:r>
      <w:r>
        <w:rPr>
          <w:rFonts w:hint="eastAsia" w:ascii="仿宋" w:hAnsi="仿宋" w:eastAsia="仿宋" w:cs="仿宋"/>
          <w:color w:val="auto"/>
          <w:sz w:val="24"/>
          <w:szCs w:val="24"/>
          <w:highlight w:val="none"/>
          <w:lang w:val="en-US" w:eastAsia="zh-CN"/>
        </w:rPr>
        <w:t>日</w:t>
      </w:r>
    </w:p>
    <w:p w14:paraId="2B66F5FF">
      <w:pPr>
        <w:pStyle w:val="23"/>
        <w:rPr>
          <w:color w:val="auto"/>
          <w:sz w:val="26"/>
          <w:highlight w:val="none"/>
        </w:rPr>
      </w:pPr>
    </w:p>
    <w:p w14:paraId="387D8396">
      <w:pPr>
        <w:rPr>
          <w:color w:val="auto"/>
          <w:sz w:val="26"/>
          <w:highlight w:val="none"/>
        </w:rPr>
      </w:pPr>
    </w:p>
    <w:p w14:paraId="11BFD719">
      <w:pPr>
        <w:pStyle w:val="28"/>
        <w:rPr>
          <w:color w:val="auto"/>
          <w:sz w:val="26"/>
          <w:highlight w:val="none"/>
        </w:rPr>
      </w:pPr>
    </w:p>
    <w:p w14:paraId="22448A3B">
      <w:pPr>
        <w:pStyle w:val="23"/>
        <w:rPr>
          <w:color w:val="auto"/>
          <w:sz w:val="26"/>
          <w:highlight w:val="none"/>
        </w:rPr>
      </w:pPr>
    </w:p>
    <w:p w14:paraId="282AAF92">
      <w:pPr>
        <w:rPr>
          <w:color w:val="auto"/>
          <w:sz w:val="26"/>
          <w:highlight w:val="none"/>
        </w:rPr>
      </w:pPr>
    </w:p>
    <w:p w14:paraId="387514E6">
      <w:pPr>
        <w:pStyle w:val="28"/>
        <w:rPr>
          <w:color w:val="auto"/>
          <w:sz w:val="26"/>
          <w:highlight w:val="none"/>
        </w:rPr>
      </w:pPr>
    </w:p>
    <w:p w14:paraId="154F982A">
      <w:pPr>
        <w:pStyle w:val="23"/>
        <w:rPr>
          <w:color w:val="auto"/>
          <w:sz w:val="26"/>
          <w:highlight w:val="none"/>
        </w:rPr>
      </w:pPr>
    </w:p>
    <w:p w14:paraId="19952177"/>
    <w:p w14:paraId="134A5695">
      <w:pPr>
        <w:rPr>
          <w:color w:val="auto"/>
          <w:sz w:val="26"/>
          <w:highlight w:val="none"/>
        </w:rPr>
      </w:pPr>
    </w:p>
    <w:p w14:paraId="3C642E3E">
      <w:pPr>
        <w:pStyle w:val="28"/>
        <w:rPr>
          <w:color w:val="auto"/>
          <w:sz w:val="26"/>
          <w:highlight w:val="none"/>
        </w:rPr>
      </w:pPr>
    </w:p>
    <w:p w14:paraId="32A51421">
      <w:pPr>
        <w:pStyle w:val="23"/>
        <w:rPr>
          <w:color w:val="auto"/>
          <w:sz w:val="26"/>
          <w:highlight w:val="none"/>
        </w:rPr>
      </w:pPr>
    </w:p>
    <w:p w14:paraId="710C0A12">
      <w:pPr>
        <w:pStyle w:val="2"/>
        <w:numPr>
          <w:ilvl w:val="0"/>
          <w:numId w:val="3"/>
        </w:numPr>
        <w:tabs>
          <w:tab w:val="left" w:pos="1406"/>
        </w:tabs>
        <w:spacing w:line="480" w:lineRule="auto"/>
        <w:ind w:left="119"/>
        <w:jc w:val="center"/>
        <w:rPr>
          <w:rFonts w:ascii="Times New Roman" w:hAnsi="Times New Roman"/>
          <w:color w:val="auto"/>
          <w:highlight w:val="none"/>
          <w:lang w:val="en-US"/>
        </w:rPr>
      </w:pPr>
      <w:bookmarkStart w:id="10" w:name="_Toc9108"/>
      <w:bookmarkStart w:id="11" w:name="_Toc16888"/>
      <w:r>
        <w:rPr>
          <w:rFonts w:hint="eastAsia"/>
          <w:color w:val="0000FF"/>
          <w:highlight w:val="none"/>
          <w:lang w:val="en-US"/>
        </w:rPr>
        <w:t xml:space="preserve"> </w:t>
      </w:r>
      <w:bookmarkStart w:id="12" w:name="_Toc29637"/>
      <w:r>
        <w:rPr>
          <w:rFonts w:hint="eastAsia" w:ascii="Times New Roman" w:hAnsi="Times New Roman"/>
          <w:color w:val="auto"/>
          <w:highlight w:val="none"/>
          <w:lang w:val="en-US"/>
        </w:rPr>
        <w:t>采购需求</w:t>
      </w:r>
      <w:bookmarkEnd w:id="12"/>
    </w:p>
    <w:bookmarkEnd w:id="10"/>
    <w:bookmarkEnd w:id="11"/>
    <w:p w14:paraId="4D529AD2">
      <w:pPr>
        <w:pStyle w:val="3"/>
        <w:numPr>
          <w:ilvl w:val="0"/>
          <w:numId w:val="4"/>
        </w:numPr>
        <w:tabs>
          <w:tab w:val="left" w:pos="1291"/>
        </w:tabs>
        <w:spacing w:before="0" w:line="360" w:lineRule="auto"/>
        <w:jc w:val="left"/>
        <w:rPr>
          <w:rFonts w:ascii="Times New Roman" w:hAnsi="Times New Roman"/>
          <w:color w:val="auto"/>
          <w:highlight w:val="none"/>
          <w:lang w:val="en-US"/>
        </w:rPr>
      </w:pPr>
      <w:bookmarkStart w:id="13" w:name="_Toc13101"/>
      <w:bookmarkStart w:id="14" w:name="_Toc18914"/>
      <w:bookmarkStart w:id="15" w:name="_Toc3068"/>
      <w:r>
        <w:rPr>
          <w:rFonts w:hint="eastAsia" w:ascii="Times New Roman" w:hAnsi="Times New Roman"/>
          <w:color w:val="auto"/>
          <w:highlight w:val="none"/>
          <w:lang w:val="en-US"/>
        </w:rPr>
        <w:t>项目</w:t>
      </w:r>
      <w:bookmarkEnd w:id="13"/>
      <w:bookmarkEnd w:id="14"/>
      <w:r>
        <w:rPr>
          <w:rFonts w:hint="eastAsia" w:ascii="Times New Roman" w:hAnsi="Times New Roman"/>
          <w:color w:val="auto"/>
          <w:highlight w:val="none"/>
          <w:lang w:val="en-US" w:eastAsia="zh-CN"/>
        </w:rPr>
        <w:t>概况</w:t>
      </w:r>
      <w:bookmarkEnd w:id="15"/>
    </w:p>
    <w:p w14:paraId="3517A106">
      <w:pPr>
        <w:bidi w:val="0"/>
        <w:spacing w:line="360" w:lineRule="auto"/>
        <w:ind w:firstLine="480" w:firstLineChars="200"/>
        <w:rPr>
          <w:rFonts w:hint="eastAsia"/>
          <w:sz w:val="24"/>
          <w:szCs w:val="24"/>
          <w:highlight w:val="none"/>
          <w:lang w:val="en-US"/>
        </w:rPr>
      </w:pPr>
      <w:bookmarkStart w:id="16" w:name="_Toc25059"/>
      <w:bookmarkStart w:id="17" w:name="_Toc28287"/>
      <w:r>
        <w:rPr>
          <w:rFonts w:hint="eastAsia"/>
          <w:sz w:val="24"/>
          <w:szCs w:val="24"/>
          <w:highlight w:val="none"/>
          <w:lang w:val="en-US"/>
        </w:rPr>
        <w:t>为积极深入贯彻省委、省政府关于养老机构安全生产的决策部署，全力保障老年人生命财产安全，坚持“严管理、早预防、重整改、强参与”原则，构建养老机构“人防+物防+技防”消防安全体系，进一步加强新形势下养老机构消防安全管理工作，夯实养老机构消防安全主体责任，夯实“智慧安防”场景，根据浙民养</w:t>
      </w:r>
      <w:r>
        <w:rPr>
          <w:rFonts w:hint="eastAsia"/>
          <w:sz w:val="24"/>
          <w:szCs w:val="24"/>
          <w:highlight w:val="none"/>
          <w:lang w:val="en-US" w:eastAsia="zh-CN"/>
        </w:rPr>
        <w:t>〔2024〕134号</w:t>
      </w:r>
      <w:r>
        <w:rPr>
          <w:rFonts w:hint="eastAsia"/>
          <w:sz w:val="24"/>
          <w:szCs w:val="24"/>
          <w:highlight w:val="none"/>
          <w:lang w:val="en-US"/>
        </w:rPr>
        <w:t>文件和民发</w:t>
      </w:r>
      <w:r>
        <w:rPr>
          <w:rFonts w:hint="eastAsia"/>
          <w:sz w:val="24"/>
          <w:szCs w:val="24"/>
          <w:highlight w:val="none"/>
          <w:lang w:val="en-US" w:eastAsia="zh-CN"/>
        </w:rPr>
        <w:t>〔2023〕37号</w:t>
      </w:r>
      <w:r>
        <w:rPr>
          <w:rFonts w:hint="eastAsia"/>
          <w:sz w:val="24"/>
          <w:szCs w:val="24"/>
          <w:highlight w:val="none"/>
          <w:lang w:val="en-US"/>
        </w:rPr>
        <w:t>文件精神，遂昌县民政局特提出了本项目的建设需求。</w:t>
      </w:r>
    </w:p>
    <w:p w14:paraId="7D14FA18">
      <w:pPr>
        <w:bidi w:val="0"/>
        <w:spacing w:line="360" w:lineRule="auto"/>
        <w:ind w:firstLine="480" w:firstLineChars="200"/>
        <w:rPr>
          <w:rFonts w:hint="eastAsia" w:eastAsia="仿宋"/>
          <w:sz w:val="24"/>
          <w:szCs w:val="24"/>
          <w:highlight w:val="none"/>
          <w:lang w:val="en-US" w:eastAsia="zh-CN"/>
        </w:rPr>
      </w:pPr>
      <w:r>
        <w:rPr>
          <w:rFonts w:hint="eastAsia"/>
          <w:sz w:val="24"/>
          <w:szCs w:val="24"/>
          <w:highlight w:val="none"/>
          <w:lang w:val="en-US"/>
        </w:rPr>
        <w:t>对全县</w:t>
      </w:r>
      <w:r>
        <w:rPr>
          <w:rFonts w:hint="eastAsia"/>
          <w:sz w:val="24"/>
          <w:szCs w:val="24"/>
          <w:highlight w:val="none"/>
          <w:lang w:val="en-US" w:eastAsia="zh-CN"/>
        </w:rPr>
        <w:t>4家</w:t>
      </w:r>
      <w:r>
        <w:rPr>
          <w:rFonts w:hint="eastAsia"/>
          <w:sz w:val="24"/>
          <w:szCs w:val="24"/>
          <w:highlight w:val="none"/>
          <w:lang w:val="en-US"/>
        </w:rPr>
        <w:t>养老机构配置相应的智能消防设备，建设养老机构消防安全管理与预防系统，实现硬件与软件的互联互通，做到及时发现与处置消防安全隐患，“浙里康养”数字化应用部署消防安全监管模块</w:t>
      </w:r>
      <w:r>
        <w:rPr>
          <w:rFonts w:hint="eastAsia"/>
          <w:sz w:val="24"/>
          <w:szCs w:val="24"/>
          <w:highlight w:val="none"/>
          <w:lang w:val="en-US" w:eastAsia="zh-CN"/>
        </w:rPr>
        <w:t>。</w:t>
      </w:r>
    </w:p>
    <w:p w14:paraId="3A951BAA">
      <w:pPr>
        <w:pStyle w:val="3"/>
        <w:numPr>
          <w:ilvl w:val="0"/>
          <w:numId w:val="4"/>
        </w:numPr>
        <w:tabs>
          <w:tab w:val="left" w:pos="1291"/>
        </w:tabs>
        <w:spacing w:before="0" w:line="360" w:lineRule="auto"/>
        <w:jc w:val="left"/>
        <w:rPr>
          <w:rFonts w:hint="eastAsia" w:ascii="Times New Roman" w:hAnsi="Times New Roman"/>
          <w:color w:val="auto"/>
          <w:highlight w:val="none"/>
          <w:lang w:val="en-US"/>
        </w:rPr>
      </w:pPr>
      <w:bookmarkStart w:id="18" w:name="_Toc9181"/>
      <w:r>
        <w:rPr>
          <w:rFonts w:hint="eastAsia" w:ascii="Times New Roman" w:hAnsi="Times New Roman"/>
          <w:color w:val="auto"/>
          <w:highlight w:val="none"/>
          <w:lang w:val="en-US" w:eastAsia="zh-CN"/>
        </w:rPr>
        <w:t>建设目标</w:t>
      </w:r>
      <w:bookmarkEnd w:id="18"/>
    </w:p>
    <w:p w14:paraId="55D99CBD">
      <w:pPr>
        <w:bidi w:val="0"/>
        <w:spacing w:line="360" w:lineRule="auto"/>
        <w:ind w:firstLine="480" w:firstLineChars="200"/>
        <w:rPr>
          <w:rFonts w:hint="eastAsia"/>
          <w:sz w:val="24"/>
          <w:szCs w:val="24"/>
          <w:highlight w:val="none"/>
          <w:lang w:val="en-US"/>
        </w:rPr>
      </w:pPr>
      <w:r>
        <w:rPr>
          <w:rFonts w:hint="eastAsia"/>
          <w:sz w:val="24"/>
          <w:szCs w:val="24"/>
          <w:highlight w:val="none"/>
          <w:lang w:val="en-US"/>
        </w:rPr>
        <w:t>数字赋能养老机构做好消防安全管理工作，数据互联互通，形成高效台账，联动实际业务，为机构消防安全管理工作综合评分，查漏补缺，不断压实提升机构消防安全管理意识及责任，落实消防安全管理实际工作，为机构养老保驾护航，让老年人在机构养老更安心。</w:t>
      </w:r>
    </w:p>
    <w:p w14:paraId="50D3C2B5">
      <w:pPr>
        <w:bidi w:val="0"/>
        <w:spacing w:line="360" w:lineRule="auto"/>
        <w:ind w:firstLine="480" w:firstLineChars="200"/>
        <w:rPr>
          <w:rFonts w:hint="eastAsia"/>
          <w:sz w:val="24"/>
          <w:szCs w:val="24"/>
          <w:highlight w:val="none"/>
          <w:lang w:val="en-US"/>
        </w:rPr>
      </w:pPr>
      <w:r>
        <w:rPr>
          <w:rFonts w:hint="eastAsia"/>
          <w:sz w:val="24"/>
          <w:szCs w:val="24"/>
          <w:highlight w:val="none"/>
          <w:lang w:val="en-US"/>
        </w:rPr>
        <w:t>全县</w:t>
      </w:r>
      <w:r>
        <w:rPr>
          <w:rFonts w:hint="eastAsia"/>
          <w:sz w:val="24"/>
          <w:szCs w:val="24"/>
          <w:highlight w:val="none"/>
          <w:lang w:val="en-US" w:eastAsia="zh-CN"/>
        </w:rPr>
        <w:t>4家</w:t>
      </w:r>
      <w:r>
        <w:rPr>
          <w:rFonts w:hint="eastAsia"/>
          <w:sz w:val="24"/>
          <w:szCs w:val="24"/>
          <w:highlight w:val="none"/>
          <w:lang w:val="en-US"/>
        </w:rPr>
        <w:t>养老机构配套智能感应终端，精准发现消防隐患，做到早发现、早预警、早处理，尽可能降低隐患的发生</w:t>
      </w:r>
      <w:r>
        <w:rPr>
          <w:rFonts w:hint="eastAsia"/>
          <w:sz w:val="24"/>
          <w:szCs w:val="24"/>
          <w:highlight w:val="none"/>
          <w:lang w:val="en-US" w:eastAsia="zh-CN"/>
        </w:rPr>
        <w:t>概率，</w:t>
      </w:r>
      <w:r>
        <w:rPr>
          <w:rFonts w:hint="eastAsia"/>
          <w:sz w:val="24"/>
          <w:szCs w:val="24"/>
          <w:highlight w:val="none"/>
          <w:lang w:val="en-US"/>
        </w:rPr>
        <w:t>且设备无感运作，远程查看，提高检查巡查效率，节约人工成本，为机构运作降本增效。</w:t>
      </w:r>
    </w:p>
    <w:p w14:paraId="32E4F888">
      <w:pPr>
        <w:bidi w:val="0"/>
        <w:spacing w:line="360" w:lineRule="auto"/>
        <w:ind w:firstLine="480" w:firstLineChars="200"/>
        <w:rPr>
          <w:rFonts w:hint="eastAsia"/>
          <w:sz w:val="24"/>
          <w:szCs w:val="24"/>
          <w:highlight w:val="none"/>
          <w:lang w:val="en-US"/>
        </w:rPr>
      </w:pPr>
      <w:r>
        <w:rPr>
          <w:rFonts w:hint="eastAsia"/>
          <w:sz w:val="24"/>
          <w:szCs w:val="24"/>
          <w:highlight w:val="none"/>
          <w:lang w:val="en-US"/>
        </w:rPr>
        <w:t>通过软件、硬件、服务相结合的方式，有效搭建养老机构“人防+物防+技防”的消防安全体系，落实养老机构消防安全主体责任，满足民政监管需求，完善考核体系，精准补助，为机构长效运行助力。</w:t>
      </w:r>
    </w:p>
    <w:p w14:paraId="2EBDAAFB">
      <w:pPr>
        <w:pStyle w:val="3"/>
        <w:numPr>
          <w:ilvl w:val="0"/>
          <w:numId w:val="4"/>
        </w:numPr>
        <w:tabs>
          <w:tab w:val="left" w:pos="1291"/>
        </w:tabs>
        <w:spacing w:before="0" w:line="360" w:lineRule="auto"/>
        <w:jc w:val="left"/>
        <w:rPr>
          <w:rFonts w:hint="eastAsia" w:ascii="Times New Roman" w:hAnsi="Times New Roman"/>
          <w:color w:val="auto"/>
          <w:highlight w:val="none"/>
          <w:lang w:val="en-US"/>
        </w:rPr>
      </w:pPr>
      <w:bookmarkStart w:id="19" w:name="_Toc27163"/>
      <w:r>
        <w:rPr>
          <w:rFonts w:hint="eastAsia" w:ascii="Times New Roman" w:hAnsi="Times New Roman"/>
          <w:color w:val="auto"/>
          <w:highlight w:val="none"/>
          <w:lang w:val="en-US" w:eastAsia="zh-CN"/>
        </w:rPr>
        <w:t>项目需求及内容</w:t>
      </w:r>
      <w:bookmarkEnd w:id="19"/>
    </w:p>
    <w:p w14:paraId="756AC0FE">
      <w:pPr>
        <w:bidi w:val="0"/>
        <w:spacing w:line="360" w:lineRule="auto"/>
        <w:ind w:firstLine="480" w:firstLineChars="200"/>
        <w:rPr>
          <w:rFonts w:hint="eastAsia"/>
          <w:sz w:val="24"/>
          <w:szCs w:val="24"/>
          <w:highlight w:val="none"/>
          <w:lang w:val="en-US"/>
        </w:rPr>
      </w:pPr>
      <w:r>
        <w:rPr>
          <w:rFonts w:hint="eastAsia"/>
          <w:sz w:val="24"/>
          <w:szCs w:val="24"/>
          <w:highlight w:val="none"/>
          <w:lang w:val="en-US"/>
        </w:rPr>
        <w:t>本项目需完成全县</w:t>
      </w:r>
      <w:r>
        <w:rPr>
          <w:rFonts w:hint="eastAsia"/>
          <w:sz w:val="24"/>
          <w:szCs w:val="24"/>
          <w:highlight w:val="none"/>
          <w:lang w:val="en-US" w:eastAsia="zh-CN"/>
        </w:rPr>
        <w:t>4家</w:t>
      </w:r>
      <w:r>
        <w:rPr>
          <w:rFonts w:hint="eastAsia"/>
          <w:sz w:val="24"/>
          <w:szCs w:val="24"/>
          <w:highlight w:val="none"/>
          <w:lang w:val="en-US"/>
        </w:rPr>
        <w:t>养老机构消防安全管理与预警建设，做到及时发现与处置消防安全隐患，采购内容包括：硬件设备配置、软件应用服务、数据共享服务以及运维保障服务。</w:t>
      </w:r>
    </w:p>
    <w:p w14:paraId="6F5670FB">
      <w:pPr>
        <w:keepNext w:val="0"/>
        <w:keepLines w:val="0"/>
        <w:pageBreakBefore w:val="0"/>
        <w:numPr>
          <w:ilvl w:val="0"/>
          <w:numId w:val="5"/>
        </w:numPr>
        <w:kinsoku/>
        <w:wordWrap/>
        <w:overflowPunct/>
        <w:topLinePunct w:val="0"/>
        <w:autoSpaceDE/>
        <w:autoSpaceDN/>
        <w:bidi w:val="0"/>
        <w:spacing w:line="360" w:lineRule="auto"/>
        <w:ind w:left="0" w:leftChars="0" w:right="0" w:rightChars="0" w:firstLine="482" w:firstLineChars="20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软件需求及内容</w:t>
      </w:r>
    </w:p>
    <w:p w14:paraId="68F21048">
      <w:pPr>
        <w:pStyle w:val="84"/>
        <w:ind w:firstLine="48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本项目需要采购SaaS、PaaS等软件云服务平台，包含2年服务期限，分成PC端和移动端。PC端用于养老机构信息维护，消防安全人员岗位设置，消防安全管理制度、灭火和应急疏散预案辅助完善，安全巡防任务、装修和动火作业设置管理等。移动端小程序，坚持数据共享、减少操作的原则，根据养老机构人员不同岗位职责，匹配不同功能界面，方便巡防任务执行、值班人员交接、隐患自查整改、维保记录登记、培训演练开展等。</w:t>
      </w:r>
    </w:p>
    <w:p w14:paraId="1C462857">
      <w:pPr>
        <w:pStyle w:val="84"/>
        <w:ind w:firstLine="480"/>
        <w:rPr>
          <w:rFonts w:hint="eastAsia" w:ascii="仿宋" w:hAnsi="仿宋" w:eastAsia="仿宋" w:cs="仿宋"/>
          <w:sz w:val="24"/>
          <w:szCs w:val="24"/>
          <w:highlight w:val="none"/>
          <w:lang w:val="en-US" w:eastAsia="zh-CN" w:bidi="zh-CN"/>
        </w:rPr>
      </w:pPr>
      <w:r>
        <w:rPr>
          <w:rFonts w:hint="eastAsia" w:ascii="仿宋" w:hAnsi="仿宋" w:eastAsia="仿宋" w:cs="仿宋"/>
          <w:sz w:val="24"/>
          <w:szCs w:val="24"/>
          <w:highlight w:val="none"/>
          <w:lang w:val="en-US" w:eastAsia="zh-CN" w:bidi="zh-CN"/>
        </w:rPr>
        <w:t>针对本项目投标人提供的SaaS、PaaS等软件云服务平台需支持与省消防救援总队“浙里办”的消防自主管理平台对接，避免养老机构消防安全管理数据的重复录入；需支持与“浙里康养”应用对接，满足关于消防安全管理数据接口规范要求。</w:t>
      </w:r>
    </w:p>
    <w:tbl>
      <w:tblPr>
        <w:tblStyle w:val="30"/>
        <w:tblW w:w="9698" w:type="dxa"/>
        <w:jc w:val="center"/>
        <w:shd w:val="clear" w:color="auto" w:fill="auto"/>
        <w:tblLayout w:type="fixed"/>
        <w:tblCellMar>
          <w:top w:w="0" w:type="dxa"/>
          <w:left w:w="108" w:type="dxa"/>
          <w:bottom w:w="0" w:type="dxa"/>
          <w:right w:w="108" w:type="dxa"/>
        </w:tblCellMar>
      </w:tblPr>
      <w:tblGrid>
        <w:gridCol w:w="1250"/>
        <w:gridCol w:w="2598"/>
        <w:gridCol w:w="3003"/>
        <w:gridCol w:w="2847"/>
      </w:tblGrid>
      <w:tr w14:paraId="5969A8AE">
        <w:tblPrEx>
          <w:tblCellMar>
            <w:top w:w="0" w:type="dxa"/>
            <w:left w:w="108" w:type="dxa"/>
            <w:bottom w:w="0" w:type="dxa"/>
            <w:right w:w="108" w:type="dxa"/>
          </w:tblCellMar>
        </w:tblPrEx>
        <w:trPr>
          <w:trHeight w:val="340" w:hRule="atLeast"/>
          <w:jc w:val="center"/>
        </w:trPr>
        <w:tc>
          <w:tcPr>
            <w:tcW w:w="12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E4098">
            <w:pPr>
              <w:widowControl/>
              <w:spacing w:line="320" w:lineRule="exact"/>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用户端</w:t>
            </w:r>
          </w:p>
        </w:tc>
        <w:tc>
          <w:tcPr>
            <w:tcW w:w="25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4BEB">
            <w:pPr>
              <w:widowControl/>
              <w:spacing w:line="320" w:lineRule="exact"/>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一级功能</w:t>
            </w:r>
          </w:p>
        </w:tc>
        <w:tc>
          <w:tcPr>
            <w:tcW w:w="30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7DC9C">
            <w:pPr>
              <w:widowControl/>
              <w:spacing w:line="320" w:lineRule="exact"/>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二级功能</w:t>
            </w: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AEC34">
            <w:pPr>
              <w:widowControl/>
              <w:spacing w:line="320" w:lineRule="exact"/>
              <w:jc w:val="center"/>
              <w:textAlignment w:val="center"/>
              <w:rPr>
                <w:rFonts w:hint="eastAsia" w:ascii="仿宋" w:hAnsi="仿宋" w:eastAsia="仿宋" w:cs="仿宋"/>
                <w:b/>
                <w:bCs/>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kern w:val="0"/>
                <w:sz w:val="24"/>
                <w:szCs w:val="24"/>
                <w:highlight w:val="none"/>
                <w:lang w:bidi="ar"/>
                <w14:textFill>
                  <w14:solidFill>
                    <w14:schemeClr w14:val="tx1"/>
                  </w14:solidFill>
                </w14:textFill>
              </w:rPr>
              <w:t>三级功能</w:t>
            </w:r>
          </w:p>
        </w:tc>
      </w:tr>
      <w:tr w14:paraId="5D2A9B02">
        <w:tblPrEx>
          <w:shd w:val="clear" w:color="auto" w:fill="auto"/>
          <w:tblCellMar>
            <w:top w:w="0" w:type="dxa"/>
            <w:left w:w="108" w:type="dxa"/>
            <w:bottom w:w="0" w:type="dxa"/>
            <w:right w:w="108" w:type="dxa"/>
          </w:tblCellMar>
        </w:tblPrEx>
        <w:trPr>
          <w:trHeight w:val="340"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1F0CD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养老机构</w:t>
            </w:r>
            <w:r>
              <w:rPr>
                <w:rFonts w:hint="eastAsia" w:ascii="仿宋" w:hAnsi="仿宋" w:eastAsia="仿宋" w:cs="仿宋"/>
                <w:color w:val="000000" w:themeColor="text1"/>
                <w:kern w:val="0"/>
                <w:sz w:val="24"/>
                <w:szCs w:val="24"/>
                <w:highlight w:val="none"/>
                <w:lang w:bidi="ar"/>
                <w14:textFill>
                  <w14:solidFill>
                    <w14:schemeClr w14:val="tx1"/>
                  </w14:solidFill>
                </w14:textFill>
              </w:rPr>
              <w:br w:type="textWrapping"/>
            </w:r>
            <w:r>
              <w:rPr>
                <w:rFonts w:hint="eastAsia" w:ascii="仿宋" w:hAnsi="仿宋" w:eastAsia="仿宋" w:cs="仿宋"/>
                <w:color w:val="000000" w:themeColor="text1"/>
                <w:kern w:val="0"/>
                <w:sz w:val="24"/>
                <w:szCs w:val="24"/>
                <w:highlight w:val="none"/>
                <w:lang w:bidi="ar"/>
                <w14:textFill>
                  <w14:solidFill>
                    <w14:schemeClr w14:val="tx1"/>
                  </w14:solidFill>
                </w14:textFill>
              </w:rPr>
              <w:t>（机构PC端）</w:t>
            </w: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2643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机构看板</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E792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343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FB7692D">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E48D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54653">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机构自评</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D26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0D8F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D820F48">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822B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FD676">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人员管理</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67352">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机构档案</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86F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1B2384B">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05F6F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C6A8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11E7">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部门档案</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F267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03DBBEE">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66F63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81A8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700A6">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职工档案</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C150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976059A">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3CB6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AE5E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D3B2">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岗位信息</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1E4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78D6DFF">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AAC66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0EAA">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制度建设</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EB47">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管理制度和操作规程</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9F2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BFAA18F">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5AD31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723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0066">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法律、法规、规章</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239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1D2816B">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BC63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4BBB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5330">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灭火和应急疏散预案</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46F4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B19BCA7">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060A2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BD20">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巡查检查</w:t>
            </w: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0FFA">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5CB86">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巡查记录</w:t>
            </w:r>
          </w:p>
        </w:tc>
      </w:tr>
      <w:tr w14:paraId="55306462">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07AE1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A247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6B2F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96F60">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巡查计划</w:t>
            </w:r>
          </w:p>
        </w:tc>
      </w:tr>
      <w:tr w14:paraId="5AC47002">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4C790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996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107C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0E6D8">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巡查点</w:t>
            </w:r>
          </w:p>
        </w:tc>
      </w:tr>
      <w:tr w14:paraId="19DF9E6A">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EEA8A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037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2FB7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B6609">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巡查点类型</w:t>
            </w:r>
          </w:p>
        </w:tc>
      </w:tr>
      <w:tr w14:paraId="50772D05">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266A2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075F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9212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检查管理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0106">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机构检查项</w:t>
            </w:r>
          </w:p>
        </w:tc>
      </w:tr>
      <w:tr w14:paraId="7F047C76">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F4134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DAC6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E821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DD49">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安全巡检计划</w:t>
            </w:r>
          </w:p>
        </w:tc>
      </w:tr>
      <w:tr w14:paraId="69705F38">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D863E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498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3AD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37CA0">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安全检查记录</w:t>
            </w:r>
          </w:p>
        </w:tc>
      </w:tr>
      <w:tr w14:paraId="08E7DEF6">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38772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29B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F68D">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交接班</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556EE">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值班记录</w:t>
            </w:r>
          </w:p>
        </w:tc>
      </w:tr>
      <w:tr w14:paraId="37C9715A">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E0D0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419C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B73FB">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隐患管理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A62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隐患清单</w:t>
            </w:r>
          </w:p>
        </w:tc>
      </w:tr>
      <w:tr w14:paraId="7F039557">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C75D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23E6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29B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68008">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整改台账</w:t>
            </w:r>
          </w:p>
        </w:tc>
      </w:tr>
      <w:tr w14:paraId="18358B82">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B21C5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409E0">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培训演练</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AAB4F">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消防演练</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656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1F0BB1D">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92E1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D971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5967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消防安全培训</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1285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28EE758">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F1343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D0DF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570F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消防安全提示</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0A85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6974219">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7BA57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BC16">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施工管理</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1F5E8">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装修管理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5F4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5BC404A">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6A2F8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853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551E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动火作业管理</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4D2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5708243">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EBFFA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3DB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设施管理</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C5A8">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设施设备</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B766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57A4238">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3B054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F916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0F6D">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微型消防站</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CE79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E874395">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1A271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718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CC6B">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电动车充电</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39AF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B5065E9">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98044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2F39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6240">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智慧用电物联网设备</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29F1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E18C6BF">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E619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0C45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C08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智慧用水物联网设备</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60BA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5E5B85D">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2606E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48F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E9EDF">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智慧用气物联网设备</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2AC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19B8ECF">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F078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313E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2041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可视化监测设备</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76F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E8C1A7A">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016A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9FB9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7931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火灾自动联网报警设备</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A0D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F073ED8">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BC35F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2984">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预警管理</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FA00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智慧用电监测预警</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2280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00B06D5B">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BBDF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515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256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智慧用水监测预警</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30D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2B546969">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4D88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EAA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7BD7">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独立烟感预警</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706A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A4C0F10">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5F72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092E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FFE66">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可燃气体探测预警</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86C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EB39534">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100AC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8F6C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7C36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可视化监测预警</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276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90E986C">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F8BD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95D3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34280">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火灾自动联网报警</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BAA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5BAF5FCE">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5D300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2B408">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维保管理</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8017">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维保合同</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21B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1E8E49FC">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A6CFB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C96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A664F">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维保计划</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C905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B0C9D51">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A3273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A56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AA180">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维保记录</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176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FA77C7A">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2973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60E6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FE56">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年度检查</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CCFF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843D7C8">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2A738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5C1D">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台账管理</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91FC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901A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4CA01442">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73A41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999E">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待处理事项</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865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F8C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889CDC1">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DB9EA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AAF39">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通知公告</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9EA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BCD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BFF79AA">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0D39B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BADDE">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设置</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4A34E">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设施设备</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A1D5D">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建筑物</w:t>
            </w:r>
          </w:p>
        </w:tc>
      </w:tr>
      <w:tr w14:paraId="7611E337">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15391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3E41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8945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负责人类型</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159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3B57C727">
        <w:tblPrEx>
          <w:tblCellMar>
            <w:top w:w="0" w:type="dxa"/>
            <w:left w:w="108" w:type="dxa"/>
            <w:bottom w:w="0" w:type="dxa"/>
            <w:right w:w="108" w:type="dxa"/>
          </w:tblCellMar>
        </w:tblPrEx>
        <w:trPr>
          <w:trHeight w:val="340" w:hRule="atLeast"/>
          <w:jc w:val="center"/>
        </w:trPr>
        <w:tc>
          <w:tcPr>
            <w:tcW w:w="12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4131A2">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养老机构移动端</w:t>
            </w: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4E6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首页</w:t>
            </w: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824F">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消防安全负责人</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C8149">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履职情况</w:t>
            </w:r>
          </w:p>
        </w:tc>
      </w:tr>
      <w:tr w14:paraId="24C1E970">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EF99C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789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B5B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E197">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机构自评</w:t>
            </w:r>
          </w:p>
        </w:tc>
      </w:tr>
      <w:tr w14:paraId="2E9854B3">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45A8B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3F6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8FF7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D8BC7">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隐患整改</w:t>
            </w:r>
          </w:p>
        </w:tc>
      </w:tr>
      <w:tr w14:paraId="43568A25">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28943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E9CF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5BEC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FE894">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计划执行</w:t>
            </w:r>
          </w:p>
        </w:tc>
      </w:tr>
      <w:tr w14:paraId="649793FD">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30508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9D5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77E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消防安全管理人</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B33F3">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履职情况</w:t>
            </w:r>
          </w:p>
        </w:tc>
      </w:tr>
      <w:tr w14:paraId="02DF19B3">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98E43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BAC9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B77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6FDA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机构自评</w:t>
            </w:r>
          </w:p>
        </w:tc>
      </w:tr>
      <w:tr w14:paraId="7D632D62">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856C3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CEBA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9FE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AC6A">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隐患整改</w:t>
            </w:r>
          </w:p>
        </w:tc>
      </w:tr>
      <w:tr w14:paraId="6824215E">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6E240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848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AFB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13C3">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计划执行</w:t>
            </w:r>
          </w:p>
        </w:tc>
      </w:tr>
      <w:tr w14:paraId="7C4BFAE0">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347D6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FECD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52C9E">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巡查员</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4B1C2">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机构自评</w:t>
            </w:r>
          </w:p>
        </w:tc>
      </w:tr>
      <w:tr w14:paraId="4FBEFC5C">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9EDC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CD5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77F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FFB3A">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开始巡查</w:t>
            </w:r>
          </w:p>
        </w:tc>
      </w:tr>
      <w:tr w14:paraId="43A17CCD">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A4677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3871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AE7F0">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消控室值班员</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ECE4">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机构自评</w:t>
            </w:r>
          </w:p>
        </w:tc>
      </w:tr>
      <w:tr w14:paraId="097F540E">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0618B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73C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62C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7073">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交接班记录</w:t>
            </w:r>
          </w:p>
        </w:tc>
      </w:tr>
      <w:tr w14:paraId="67A04203">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EF076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35EB">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工作台</w:t>
            </w: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45B5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消防安全负责人</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5C19">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隐患清单</w:t>
            </w:r>
          </w:p>
        </w:tc>
      </w:tr>
      <w:tr w14:paraId="4633CFDD">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9B147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F4FB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D8AA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2103">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预警信息</w:t>
            </w:r>
          </w:p>
        </w:tc>
      </w:tr>
      <w:tr w14:paraId="18ADA21E">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9F063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59F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48F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1604">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巡查记录</w:t>
            </w:r>
          </w:p>
        </w:tc>
      </w:tr>
      <w:tr w14:paraId="32CE150D">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7804A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701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5479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C29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交接班记录</w:t>
            </w:r>
          </w:p>
        </w:tc>
      </w:tr>
      <w:tr w14:paraId="71192CB7">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A1322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6270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F698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5A398">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维保记录</w:t>
            </w:r>
          </w:p>
        </w:tc>
      </w:tr>
      <w:tr w14:paraId="69E211CA">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7DBEA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BA6C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E3B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49643">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培训学习</w:t>
            </w:r>
          </w:p>
        </w:tc>
      </w:tr>
      <w:tr w14:paraId="7452D725">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A003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F51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56DE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消防安全管理人</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3C4D4">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我的待办</w:t>
            </w:r>
          </w:p>
        </w:tc>
      </w:tr>
      <w:tr w14:paraId="396F7279">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27BE2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7E0D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8294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EE1F">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隐患清单</w:t>
            </w:r>
          </w:p>
        </w:tc>
      </w:tr>
      <w:tr w14:paraId="301EBDD0">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BF8F8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555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20A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C2E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预警信息</w:t>
            </w:r>
          </w:p>
        </w:tc>
      </w:tr>
      <w:tr w14:paraId="7BFBEFE2">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37BF3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DAE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50F7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87EA">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巡查记录</w:t>
            </w:r>
          </w:p>
        </w:tc>
      </w:tr>
      <w:tr w14:paraId="1CB0A87C">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44A8F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C82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7C14">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AE3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开始巡查</w:t>
            </w:r>
          </w:p>
        </w:tc>
      </w:tr>
      <w:tr w14:paraId="2E6AF606">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8CC26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B42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59F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0C7E">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巡查点设置</w:t>
            </w:r>
          </w:p>
        </w:tc>
      </w:tr>
      <w:tr w14:paraId="3C16AB85">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A7B2F">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3FA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400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0C3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交接班记录</w:t>
            </w:r>
          </w:p>
        </w:tc>
      </w:tr>
      <w:tr w14:paraId="3C8A6532">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CF36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A660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D56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8CD4">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维保记录</w:t>
            </w:r>
          </w:p>
        </w:tc>
      </w:tr>
      <w:tr w14:paraId="231D7A3A">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D01BF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884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48D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E4A8D">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设备维修</w:t>
            </w:r>
          </w:p>
        </w:tc>
      </w:tr>
      <w:tr w14:paraId="776054A0">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00DC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159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4D3E3">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79495">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培训学习</w:t>
            </w:r>
          </w:p>
        </w:tc>
      </w:tr>
      <w:tr w14:paraId="608F77FC">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2FB8D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B80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6B2B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巡查员</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D475F">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隐患清单</w:t>
            </w:r>
          </w:p>
        </w:tc>
      </w:tr>
      <w:tr w14:paraId="4109471B">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238AA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04D9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8E4B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EE4B2">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预警信息</w:t>
            </w:r>
          </w:p>
        </w:tc>
      </w:tr>
      <w:tr w14:paraId="64534598">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B2184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2A9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5E5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92FD">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巡查记录</w:t>
            </w:r>
          </w:p>
        </w:tc>
      </w:tr>
      <w:tr w14:paraId="5906C38A">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06E81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ECCF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3666">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3272">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培训学习</w:t>
            </w:r>
          </w:p>
        </w:tc>
      </w:tr>
      <w:tr w14:paraId="67131694">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151C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D44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F9D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消控室值班员</w:t>
            </w: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F3703">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交班</w:t>
            </w:r>
          </w:p>
        </w:tc>
      </w:tr>
      <w:tr w14:paraId="56BE57F4">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28343A">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2BFC">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2FDD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6D66E">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接班</w:t>
            </w:r>
          </w:p>
        </w:tc>
      </w:tr>
      <w:tr w14:paraId="5B0295CB">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70BAE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304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5F5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0C479">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隐患清单</w:t>
            </w:r>
          </w:p>
        </w:tc>
      </w:tr>
      <w:tr w14:paraId="187FA198">
        <w:tblPrEx>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B5260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5B94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FACE">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EF0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预警信息</w:t>
            </w:r>
          </w:p>
        </w:tc>
      </w:tr>
      <w:tr w14:paraId="424ABD5C">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B5D747">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642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AB60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B7301">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交接班记录</w:t>
            </w:r>
          </w:p>
        </w:tc>
      </w:tr>
      <w:tr w14:paraId="6EDB1114">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A5CADD">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39872">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300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B9B9">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E3948">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培训学习</w:t>
            </w:r>
          </w:p>
        </w:tc>
      </w:tr>
      <w:tr w14:paraId="4C4BAB93">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A5D31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208EC">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找问题</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913B8">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90195">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r w14:paraId="7F45FFA2">
        <w:tblPrEx>
          <w:shd w:val="clear" w:color="auto" w:fill="auto"/>
          <w:tblCellMar>
            <w:top w:w="0" w:type="dxa"/>
            <w:left w:w="108" w:type="dxa"/>
            <w:bottom w:w="0" w:type="dxa"/>
            <w:right w:w="108" w:type="dxa"/>
          </w:tblCellMar>
        </w:tblPrEx>
        <w:trPr>
          <w:trHeight w:val="340" w:hRule="atLeast"/>
          <w:jc w:val="center"/>
        </w:trPr>
        <w:tc>
          <w:tcPr>
            <w:tcW w:w="12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78AF1">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5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C49A7">
            <w:pPr>
              <w:widowControl/>
              <w:spacing w:line="320" w:lineRule="exact"/>
              <w:jc w:val="center"/>
              <w:textAlignment w:val="center"/>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color w:val="000000" w:themeColor="text1"/>
                <w:kern w:val="0"/>
                <w:sz w:val="24"/>
                <w:szCs w:val="24"/>
                <w:highlight w:val="none"/>
                <w:lang w:bidi="ar"/>
                <w14:textFill>
                  <w14:solidFill>
                    <w14:schemeClr w14:val="tx1"/>
                  </w14:solidFill>
                </w14:textFill>
              </w:rPr>
              <w:t>微消站</w:t>
            </w:r>
          </w:p>
        </w:tc>
        <w:tc>
          <w:tcPr>
            <w:tcW w:w="30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4890">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c>
          <w:tcPr>
            <w:tcW w:w="28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293BB">
            <w:pPr>
              <w:spacing w:line="320" w:lineRule="exact"/>
              <w:jc w:val="center"/>
              <w:rPr>
                <w:rFonts w:hint="eastAsia" w:ascii="仿宋" w:hAnsi="仿宋" w:eastAsia="仿宋" w:cs="仿宋"/>
                <w:color w:val="000000" w:themeColor="text1"/>
                <w:sz w:val="24"/>
                <w:szCs w:val="24"/>
                <w:highlight w:val="none"/>
                <w14:textFill>
                  <w14:solidFill>
                    <w14:schemeClr w14:val="tx1"/>
                  </w14:solidFill>
                </w14:textFill>
              </w:rPr>
            </w:pPr>
          </w:p>
        </w:tc>
      </w:tr>
    </w:tbl>
    <w:p w14:paraId="4704E3A7">
      <w:pPr>
        <w:keepNext w:val="0"/>
        <w:keepLines w:val="0"/>
        <w:pageBreakBefore w:val="0"/>
        <w:numPr>
          <w:ilvl w:val="0"/>
          <w:numId w:val="0"/>
        </w:numPr>
        <w:kinsoku/>
        <w:wordWrap/>
        <w:overflowPunct/>
        <w:topLinePunct w:val="0"/>
        <w:autoSpaceDE/>
        <w:autoSpaceDN/>
        <w:bidi w:val="0"/>
        <w:spacing w:line="360" w:lineRule="auto"/>
        <w:ind w:leftChars="200" w:right="0" w:rightChars="0"/>
        <w:rPr>
          <w:rFonts w:hint="eastAsia" w:ascii="仿宋" w:hAnsi="仿宋" w:eastAsia="仿宋" w:cs="仿宋"/>
          <w:color w:val="auto"/>
          <w:sz w:val="24"/>
          <w:szCs w:val="24"/>
          <w:highlight w:val="none"/>
          <w:lang w:val="en-US" w:eastAsia="zh-CN"/>
        </w:rPr>
      </w:pPr>
    </w:p>
    <w:p w14:paraId="6946A8A2">
      <w:pPr>
        <w:keepNext w:val="0"/>
        <w:keepLines w:val="0"/>
        <w:pageBreakBefore w:val="0"/>
        <w:numPr>
          <w:ilvl w:val="0"/>
          <w:numId w:val="5"/>
        </w:numPr>
        <w:kinsoku/>
        <w:wordWrap/>
        <w:overflowPunct/>
        <w:topLinePunct w:val="0"/>
        <w:autoSpaceDE/>
        <w:autoSpaceDN/>
        <w:bidi w:val="0"/>
        <w:spacing w:line="360" w:lineRule="auto"/>
        <w:ind w:left="0" w:leftChars="0" w:right="0" w:rightChars="0" w:firstLine="482" w:firstLineChars="200"/>
        <w:rPr>
          <w:rFonts w:hint="eastAsia" w:cs="仿宋"/>
          <w:b/>
          <w:bCs/>
          <w:color w:val="auto"/>
          <w:sz w:val="24"/>
          <w:szCs w:val="24"/>
          <w:highlight w:val="none"/>
          <w:lang w:val="en-US" w:eastAsia="zh-CN"/>
        </w:rPr>
      </w:pPr>
      <w:r>
        <w:rPr>
          <w:rFonts w:hint="eastAsia" w:cs="仿宋"/>
          <w:b/>
          <w:bCs/>
          <w:color w:val="auto"/>
          <w:kern w:val="2"/>
          <w:sz w:val="24"/>
          <w:szCs w:val="24"/>
          <w:highlight w:val="none"/>
          <w:lang w:val="en-US" w:eastAsia="zh-CN" w:bidi="ar-SA"/>
        </w:rPr>
        <w:t>硬件</w:t>
      </w:r>
      <w:r>
        <w:rPr>
          <w:rFonts w:hint="eastAsia" w:ascii="仿宋" w:hAnsi="仿宋" w:eastAsia="仿宋" w:cs="仿宋"/>
          <w:b/>
          <w:bCs/>
          <w:color w:val="auto"/>
          <w:sz w:val="24"/>
          <w:szCs w:val="24"/>
          <w:highlight w:val="none"/>
          <w:lang w:val="en-US" w:eastAsia="zh-CN"/>
        </w:rPr>
        <w:t>需求及内容</w:t>
      </w:r>
    </w:p>
    <w:tbl>
      <w:tblPr>
        <w:tblStyle w:val="30"/>
        <w:tblW w:w="9741" w:type="dxa"/>
        <w:jc w:val="center"/>
        <w:tblLayout w:type="fixed"/>
        <w:tblCellMar>
          <w:top w:w="0" w:type="dxa"/>
          <w:left w:w="108" w:type="dxa"/>
          <w:bottom w:w="0" w:type="dxa"/>
          <w:right w:w="108" w:type="dxa"/>
        </w:tblCellMar>
      </w:tblPr>
      <w:tblGrid>
        <w:gridCol w:w="696"/>
        <w:gridCol w:w="1230"/>
        <w:gridCol w:w="7051"/>
        <w:gridCol w:w="764"/>
      </w:tblGrid>
      <w:tr w14:paraId="7C37BAB3">
        <w:tblPrEx>
          <w:tblCellMar>
            <w:top w:w="0" w:type="dxa"/>
            <w:left w:w="108" w:type="dxa"/>
            <w:bottom w:w="0" w:type="dxa"/>
            <w:right w:w="108" w:type="dxa"/>
          </w:tblCellMar>
        </w:tblPrEx>
        <w:trPr>
          <w:trHeight w:val="526"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0FE94">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序号</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827E7">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名称</w:t>
            </w:r>
          </w:p>
        </w:tc>
        <w:tc>
          <w:tcPr>
            <w:tcW w:w="70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2DB0">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参数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5525">
            <w:pPr>
              <w:widowControl/>
              <w:jc w:val="center"/>
              <w:rPr>
                <w:rFonts w:hint="eastAsia" w:ascii="仿宋" w:hAnsi="仿宋" w:eastAsia="仿宋" w:cs="仿宋"/>
                <w:color w:val="000000"/>
                <w:kern w:val="0"/>
                <w:sz w:val="24"/>
                <w:szCs w:val="24"/>
                <w:highlight w:val="none"/>
                <w:lang w:eastAsia="zh-CN"/>
              </w:rPr>
            </w:pPr>
            <w:r>
              <w:rPr>
                <w:rFonts w:hint="eastAsia" w:ascii="仿宋" w:hAnsi="仿宋" w:eastAsia="仿宋" w:cs="仿宋"/>
                <w:color w:val="000000"/>
                <w:kern w:val="0"/>
                <w:sz w:val="24"/>
                <w:szCs w:val="24"/>
                <w:highlight w:val="none"/>
              </w:rPr>
              <w:t>数量</w:t>
            </w:r>
          </w:p>
        </w:tc>
      </w:tr>
      <w:tr w14:paraId="75A87274">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8C36E">
            <w:pPr>
              <w:widowControl/>
              <w:jc w:val="center"/>
              <w:rPr>
                <w:rFonts w:hint="eastAsia" w:ascii="仿宋" w:hAnsi="仿宋" w:eastAsia="仿宋" w:cs="仿宋"/>
                <w:color w:val="000000"/>
                <w:kern w:val="0"/>
                <w:sz w:val="24"/>
                <w:szCs w:val="24"/>
                <w:highlight w:val="none"/>
                <w:lang w:eastAsia="zh-CN"/>
              </w:rPr>
            </w:pPr>
            <w:r>
              <w:rPr>
                <w:rFonts w:hint="eastAsia" w:cs="仿宋"/>
                <w:color w:val="000000"/>
                <w:kern w:val="0"/>
                <w:sz w:val="24"/>
                <w:szCs w:val="24"/>
                <w:highlight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6018F">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智能压力采集终端</w:t>
            </w:r>
          </w:p>
        </w:tc>
        <w:tc>
          <w:tcPr>
            <w:tcW w:w="7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3B3B">
            <w:pPr>
              <w:widowControl/>
              <w:spacing w:after="240"/>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1.支持4G无线通讯；</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2.一体式设计，对水压数据进行采集；</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3.设备支持外接外置天线功能；</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4.设备量程 0MPa～2.5MPa；</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5.采用DC3.0V锂电池供电，电池容量不小于12Ah，低功耗设计，支持多级休眠和唤醒模式；</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6.设备防护等级不低于IP66；</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7.支持通过显示屏显示压力值、温度值、设备状态、数据传输状态、信号强度、电池电量等标识指示</w:t>
            </w:r>
            <w:r>
              <w:rPr>
                <w:rFonts w:hint="eastAsia" w:cs="仿宋"/>
                <w:color w:val="000000"/>
                <w:kern w:val="0"/>
                <w:sz w:val="24"/>
                <w:szCs w:val="24"/>
                <w:highlight w:val="none"/>
                <w:lang w:eastAsia="zh-CN"/>
              </w:rPr>
              <w:t>，</w:t>
            </w:r>
            <w:r>
              <w:rPr>
                <w:rFonts w:hint="eastAsia"/>
                <w:color w:val="000000"/>
                <w:sz w:val="24"/>
                <w:szCs w:val="24"/>
                <w:highlight w:val="none"/>
                <w:lang w:eastAsia="zh-CN"/>
              </w:rPr>
              <w:t>提供第三方检测机构出具的检测报告扫描件；</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8.当设备存在报警时，支持在显示屏上显示报警信息，若存在多个报警，能够通过按键在显示屏上逐个查询</w:t>
            </w:r>
            <w:r>
              <w:rPr>
                <w:rFonts w:hint="eastAsia" w:cs="仿宋"/>
                <w:color w:val="000000"/>
                <w:kern w:val="0"/>
                <w:sz w:val="24"/>
                <w:szCs w:val="24"/>
                <w:highlight w:val="none"/>
                <w:lang w:eastAsia="zh-CN"/>
              </w:rPr>
              <w:t>，</w:t>
            </w:r>
            <w:r>
              <w:rPr>
                <w:rFonts w:hint="eastAsia"/>
                <w:color w:val="000000"/>
                <w:sz w:val="24"/>
                <w:szCs w:val="24"/>
                <w:highlight w:val="none"/>
                <w:lang w:eastAsia="zh-CN"/>
              </w:rPr>
              <w:t>提供第三方检测机构出具的检测报告扫描件；</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9.支持将信号强度（CSQ）、信噪比（SNR）、信号功率(RSRP)、电池电压、电池电量上传到管理平台；</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10.支持对压力值、温度值数据进行采集，并能通过显示屏、蓝牙APP、管理平台查看；</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11.支持通过蓝牙调试APP应能对设备进行参数配置，包含产品名称修改、波动阈值、压力过高报警值、压力过低报警值、采集周期、上报周期、通讯设置(目标管理平台 IP)、休眠时间设置；</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 xml:space="preserve">12.支持断网自动重连，断网期间数据可在网络重新连接后向管理平台补发；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 xml:space="preserve">13.设备采集的数据高于报警上限值时或低于报警下限值时，设备应能将报警状态上报管理平台；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14.设备可在-20℃~60℃范围内正常使用。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7A91">
            <w:pPr>
              <w:widowControl/>
              <w:jc w:val="center"/>
              <w:rPr>
                <w:rFonts w:hint="eastAsia" w:ascii="仿宋" w:hAnsi="仿宋" w:eastAsia="仿宋" w:cs="仿宋"/>
                <w:color w:val="000000"/>
                <w:kern w:val="0"/>
                <w:sz w:val="24"/>
                <w:szCs w:val="24"/>
                <w:highlight w:val="none"/>
              </w:rPr>
            </w:pPr>
            <w:r>
              <w:rPr>
                <w:rFonts w:hint="eastAsia" w:cs="仿宋"/>
                <w:color w:val="000000"/>
                <w:kern w:val="0"/>
                <w:sz w:val="24"/>
                <w:szCs w:val="24"/>
                <w:highlight w:val="none"/>
                <w:lang w:val="en-US" w:eastAsia="zh-CN"/>
              </w:rPr>
              <w:t>11</w:t>
            </w:r>
            <w:r>
              <w:rPr>
                <w:rFonts w:hint="eastAsia" w:cs="仿宋"/>
                <w:color w:val="000000"/>
                <w:kern w:val="0"/>
                <w:sz w:val="24"/>
                <w:szCs w:val="24"/>
                <w:highlight w:val="none"/>
                <w:lang w:eastAsia="zh-CN"/>
              </w:rPr>
              <w:t>套</w:t>
            </w:r>
          </w:p>
        </w:tc>
      </w:tr>
      <w:tr w14:paraId="6B539B86">
        <w:tblPrEx>
          <w:tblCellMar>
            <w:top w:w="0" w:type="dxa"/>
            <w:left w:w="108" w:type="dxa"/>
            <w:bottom w:w="0" w:type="dxa"/>
            <w:right w:w="108" w:type="dxa"/>
          </w:tblCellMar>
        </w:tblPrEx>
        <w:trPr>
          <w:trHeight w:val="171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D75B">
            <w:pPr>
              <w:widowControl/>
              <w:jc w:val="center"/>
              <w:rPr>
                <w:rFonts w:hint="eastAsia" w:ascii="仿宋" w:hAnsi="仿宋" w:eastAsia="仿宋" w:cs="仿宋"/>
                <w:color w:val="000000"/>
                <w:kern w:val="0"/>
                <w:sz w:val="24"/>
                <w:szCs w:val="24"/>
                <w:highlight w:val="none"/>
                <w:lang w:eastAsia="zh-CN"/>
              </w:rPr>
            </w:pPr>
            <w:r>
              <w:rPr>
                <w:rFonts w:hint="eastAsia" w:cs="仿宋"/>
                <w:color w:val="000000"/>
                <w:kern w:val="0"/>
                <w:sz w:val="24"/>
                <w:szCs w:val="24"/>
                <w:highlight w:val="none"/>
                <w:lang w:val="en-US" w:eastAsia="zh-CN"/>
              </w:rPr>
              <w:t>2</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1C51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智能液位采集终端</w:t>
            </w:r>
          </w:p>
        </w:tc>
        <w:tc>
          <w:tcPr>
            <w:tcW w:w="7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F8C0">
            <w:pPr>
              <w:widowControl/>
              <w:numPr>
                <w:ilvl w:val="0"/>
                <w:numId w:val="6"/>
              </w:numPr>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支持4G无线通讯；</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2.一体式设计，对液位数据进行采集；</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3.设备支持外接外置天线功能；</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4.设备量程 0～5M；</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5.采用DC3.0V锂电池供电，电池容量不小于12Ah，低功耗设计，支持多级休眠和唤醒模式；</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6.设备防护等级不低于IP66；</w:t>
            </w:r>
            <w:r>
              <w:rPr>
                <w:rFonts w:hint="eastAsia" w:ascii="仿宋" w:hAnsi="仿宋" w:eastAsia="仿宋" w:cs="仿宋"/>
                <w:color w:val="000000"/>
                <w:kern w:val="0"/>
                <w:sz w:val="24"/>
                <w:szCs w:val="24"/>
                <w:highlight w:val="none"/>
              </w:rPr>
              <w:br w:type="textWrapping"/>
            </w:r>
            <w:r>
              <w:rPr>
                <w:rFonts w:hint="eastAsia"/>
                <w:color w:val="000000"/>
                <w:sz w:val="24"/>
                <w:szCs w:val="24"/>
                <w:highlight w:val="none"/>
              </w:rPr>
              <w:t>●7</w:t>
            </w:r>
            <w:r>
              <w:rPr>
                <w:rFonts w:hint="eastAsia" w:ascii="仿宋" w:hAnsi="仿宋" w:eastAsia="仿宋" w:cs="仿宋"/>
                <w:color w:val="000000"/>
                <w:kern w:val="0"/>
                <w:sz w:val="24"/>
                <w:szCs w:val="24"/>
                <w:highlight w:val="none"/>
              </w:rPr>
              <w:t>.支持通过显示屏显示液位值、温度值、设备状态、数据传输状态、信号强度、电池电量等标识指示；</w:t>
            </w:r>
            <w:r>
              <w:rPr>
                <w:rFonts w:hint="eastAsia"/>
                <w:color w:val="000000"/>
                <w:sz w:val="24"/>
                <w:szCs w:val="24"/>
                <w:highlight w:val="none"/>
                <w:lang w:eastAsia="zh-CN"/>
              </w:rPr>
              <w:t>提供第三方检测机构出具的检测报告扫描件；</w:t>
            </w:r>
            <w:r>
              <w:rPr>
                <w:rFonts w:hint="eastAsia" w:ascii="仿宋" w:hAnsi="仿宋" w:eastAsia="仿宋" w:cs="仿宋"/>
                <w:color w:val="000000"/>
                <w:kern w:val="0"/>
                <w:sz w:val="24"/>
                <w:szCs w:val="24"/>
                <w:highlight w:val="none"/>
              </w:rPr>
              <w:br w:type="textWrapping"/>
            </w:r>
            <w:r>
              <w:rPr>
                <w:rFonts w:hint="eastAsia"/>
                <w:color w:val="000000"/>
                <w:sz w:val="24"/>
                <w:szCs w:val="24"/>
                <w:highlight w:val="none"/>
              </w:rPr>
              <w:t>●</w:t>
            </w:r>
            <w:r>
              <w:rPr>
                <w:rFonts w:hint="eastAsia" w:ascii="仿宋" w:hAnsi="仿宋" w:eastAsia="仿宋" w:cs="仿宋"/>
                <w:color w:val="000000"/>
                <w:kern w:val="0"/>
                <w:sz w:val="24"/>
                <w:szCs w:val="24"/>
                <w:highlight w:val="none"/>
              </w:rPr>
              <w:t>8</w:t>
            </w:r>
            <w:r>
              <w:rPr>
                <w:rFonts w:hint="eastAsia"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t>当设备存在报警时，支持在显示屏上显示报警信息，若存在多个报警，能够通过按键在显示屏上逐个查询；</w:t>
            </w:r>
            <w:r>
              <w:rPr>
                <w:rFonts w:hint="eastAsia"/>
                <w:color w:val="000000"/>
                <w:sz w:val="24"/>
                <w:szCs w:val="24"/>
                <w:highlight w:val="none"/>
                <w:lang w:eastAsia="zh-CN"/>
              </w:rPr>
              <w:t>提供第三方检测机构出具的检测报告扫描件；</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9.支持将信号强度（CSQ）、信噪比（SNR）、信号功率(RSRP)、电池电压、电池电量上传到管理平台；</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10.支持对液位值、温度值数据进行采集，并能通过显示屏、蓝牙APP、管理平台查看；</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11.支持通过蓝牙调试APP应能对设备进行参数配置，包含产品名称修改、波动阈值、液位过高报警值、液位过低报警值、采集周期、上报周期、通讯设置(目标管理平台 IP)、休眠时间设置；</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12.支持断网自动重连，断网期间数据可在网络重新连接后向管理平台补发；</w:t>
            </w:r>
          </w:p>
          <w:p w14:paraId="6E3CEA47">
            <w:pPr>
              <w:widowControl/>
              <w:numPr>
                <w:ilvl w:val="0"/>
                <w:numId w:val="0"/>
              </w:numPr>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 xml:space="preserve">13.设备采集的数据高于报警上限值时或低于报警下限值时，设备应能将报警状态上报管理平台；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14.设备可在-20℃~60℃范围内正常使用。</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701A">
            <w:pPr>
              <w:widowControl/>
              <w:jc w:val="center"/>
              <w:rPr>
                <w:rFonts w:hint="eastAsia" w:ascii="仿宋" w:hAnsi="仿宋" w:eastAsia="仿宋" w:cs="仿宋"/>
                <w:color w:val="000000"/>
                <w:kern w:val="0"/>
                <w:sz w:val="24"/>
                <w:szCs w:val="24"/>
                <w:highlight w:val="none"/>
              </w:rPr>
            </w:pPr>
            <w:r>
              <w:rPr>
                <w:rFonts w:hint="eastAsia" w:cs="仿宋"/>
                <w:color w:val="000000"/>
                <w:kern w:val="0"/>
                <w:sz w:val="24"/>
                <w:szCs w:val="24"/>
                <w:highlight w:val="none"/>
                <w:lang w:val="en-US" w:eastAsia="zh-CN"/>
              </w:rPr>
              <w:t>7</w:t>
            </w:r>
            <w:r>
              <w:rPr>
                <w:rFonts w:hint="eastAsia" w:cs="仿宋"/>
                <w:color w:val="000000"/>
                <w:kern w:val="0"/>
                <w:sz w:val="24"/>
                <w:szCs w:val="24"/>
                <w:highlight w:val="none"/>
                <w:lang w:eastAsia="zh-CN"/>
              </w:rPr>
              <w:t>套</w:t>
            </w:r>
          </w:p>
        </w:tc>
      </w:tr>
      <w:tr w14:paraId="26AFBCF9">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CF88B">
            <w:pPr>
              <w:widowControl/>
              <w:jc w:val="center"/>
              <w:rPr>
                <w:rFonts w:hint="eastAsia" w:ascii="仿宋" w:hAnsi="仿宋" w:eastAsia="仿宋" w:cs="仿宋"/>
                <w:color w:val="000000"/>
                <w:kern w:val="0"/>
                <w:sz w:val="24"/>
                <w:szCs w:val="24"/>
                <w:highlight w:val="none"/>
                <w:lang w:eastAsia="zh-CN"/>
              </w:rPr>
            </w:pPr>
            <w:r>
              <w:rPr>
                <w:rFonts w:hint="eastAsia" w:cs="仿宋"/>
                <w:color w:val="000000"/>
                <w:kern w:val="0"/>
                <w:sz w:val="24"/>
                <w:szCs w:val="24"/>
                <w:highlight w:val="none"/>
                <w:lang w:val="en-US" w:eastAsia="zh-CN"/>
              </w:rPr>
              <w:t>3</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DE1C5">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智慧用电设备</w:t>
            </w:r>
          </w:p>
        </w:tc>
        <w:tc>
          <w:tcPr>
            <w:tcW w:w="7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F66D">
            <w:pPr>
              <w:widowControl/>
              <w:jc w:val="left"/>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1.通讯方式：4G全网通；</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2.探测器类型：剩余电流互感器、电流互感器、NTC热敏电阻；</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3.报警类型：过压报警、欠压报警、过流报警、剩余电流报警、过温报警；</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4.报警声压：≥70dB(A)@1m；</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5.设备</w:t>
            </w:r>
            <w:r>
              <w:rPr>
                <w:rFonts w:hint="eastAsia" w:cs="仿宋"/>
                <w:color w:val="000000"/>
                <w:kern w:val="0"/>
                <w:sz w:val="24"/>
                <w:szCs w:val="24"/>
                <w:highlight w:val="none"/>
                <w:lang w:val="en-US" w:eastAsia="zh-CN"/>
              </w:rPr>
              <w:t>至少</w:t>
            </w:r>
            <w:r>
              <w:rPr>
                <w:rFonts w:hint="eastAsia" w:ascii="仿宋" w:hAnsi="仿宋" w:eastAsia="仿宋" w:cs="仿宋"/>
                <w:color w:val="000000"/>
                <w:kern w:val="0"/>
                <w:sz w:val="24"/>
                <w:szCs w:val="24"/>
                <w:highlight w:val="none"/>
              </w:rPr>
              <w:t>有以下接口：4路电流监测、3路电压监测、1路剩余电流监测、4路温度监测、2路RS485、1个SMA天线、1个近端升级接口、1个SIM插口；</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6.设备应具有不小于2英寸LCD液晶显示屏，且支持实时显示各传感器的设备</w:t>
            </w:r>
            <w:r>
              <w:rPr>
                <w:rFonts w:hint="eastAsia" w:ascii="仿宋" w:hAnsi="仿宋" w:eastAsia="仿宋" w:cs="仿宋"/>
                <w:color w:val="auto"/>
                <w:kern w:val="0"/>
                <w:sz w:val="24"/>
                <w:szCs w:val="24"/>
                <w:highlight w:val="none"/>
              </w:rPr>
              <w:t>状态、监测参数值、报警信息、故障信息、网络信息、时间；</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7.设备支持接</w:t>
            </w:r>
            <w:r>
              <w:rPr>
                <w:rFonts w:hint="eastAsia" w:cs="仿宋"/>
                <w:color w:val="auto"/>
                <w:kern w:val="0"/>
                <w:sz w:val="24"/>
                <w:szCs w:val="24"/>
                <w:highlight w:val="none"/>
                <w:lang w:val="en-US" w:eastAsia="zh-CN"/>
              </w:rPr>
              <w:t>受</w:t>
            </w:r>
            <w:r>
              <w:rPr>
                <w:rFonts w:hint="eastAsia" w:ascii="仿宋" w:hAnsi="仿宋" w:eastAsia="仿宋" w:cs="仿宋"/>
                <w:color w:val="auto"/>
                <w:kern w:val="0"/>
                <w:sz w:val="24"/>
                <w:szCs w:val="24"/>
                <w:highlight w:val="none"/>
              </w:rPr>
              <w:t>并执行平台远程下发设备复位、消音等命令；</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8.设备支持接入量程为</w:t>
            </w:r>
            <w:r>
              <w:rPr>
                <w:rFonts w:hint="eastAsia" w:ascii="仿宋" w:hAnsi="仿宋" w:eastAsia="仿宋" w:cs="仿宋"/>
                <w:color w:val="000000"/>
                <w:kern w:val="0"/>
                <w:sz w:val="24"/>
                <w:szCs w:val="24"/>
                <w:highlight w:val="none"/>
              </w:rPr>
              <w:t>3200A的电流互感器量程，并支持接入量程为2000mA剩余电流互感器量程；</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9.设备具有C45标准导轨安装卡槽、同时支持背胶及挂耳安装；</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10.设备支持保存并查看系统事件、预警事件、报警事件和故障事件，设备应能记录每种事件数量大于等于1000条；</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11.设备支持断电续传功能，支持在断电后，将当前数据续传至平台，并向平台发出设备断电告警；</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12.浪涌（冲击）支持脉冲电压±6kV</w:t>
            </w:r>
            <w:r>
              <w:rPr>
                <w:rFonts w:hint="eastAsia"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 xml:space="preserve">提供国家消防电子产品质量检验检测中心的型式检验报告； </w:t>
            </w:r>
            <w:r>
              <w:rPr>
                <w:rFonts w:hint="eastAsia" w:ascii="仿宋" w:hAnsi="仿宋" w:eastAsia="仿宋" w:cs="仿宋"/>
                <w:color w:val="000000"/>
                <w:kern w:val="0"/>
                <w:sz w:val="24"/>
                <w:szCs w:val="24"/>
                <w:highlight w:val="none"/>
              </w:rPr>
              <w:br w:type="textWrapping"/>
            </w:r>
            <w:r>
              <w:rPr>
                <w:rFonts w:hint="eastAsia" w:ascii="仿宋" w:hAnsi="仿宋" w:eastAsia="仿宋" w:cs="仿宋"/>
                <w:color w:val="000000"/>
                <w:kern w:val="0"/>
                <w:sz w:val="24"/>
                <w:szCs w:val="24"/>
                <w:highlight w:val="none"/>
              </w:rPr>
              <w:t>提供应急管理部消防产品合格评定中心的消防产品认证证书。</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4918E">
            <w:pPr>
              <w:widowControl/>
              <w:jc w:val="center"/>
              <w:rPr>
                <w:rFonts w:hint="eastAsia" w:ascii="仿宋" w:hAnsi="仿宋" w:eastAsia="仿宋" w:cs="仿宋"/>
                <w:color w:val="000000"/>
                <w:kern w:val="0"/>
                <w:sz w:val="24"/>
                <w:szCs w:val="24"/>
                <w:highlight w:val="none"/>
              </w:rPr>
            </w:pPr>
            <w:r>
              <w:rPr>
                <w:rFonts w:hint="eastAsia" w:cs="仿宋"/>
                <w:color w:val="000000"/>
                <w:kern w:val="0"/>
                <w:sz w:val="24"/>
                <w:szCs w:val="24"/>
                <w:highlight w:val="none"/>
                <w:lang w:val="en-US" w:eastAsia="zh-CN"/>
              </w:rPr>
              <w:t>20</w:t>
            </w:r>
            <w:r>
              <w:rPr>
                <w:rFonts w:hint="eastAsia" w:cs="仿宋"/>
                <w:color w:val="000000"/>
                <w:kern w:val="0"/>
                <w:sz w:val="24"/>
                <w:szCs w:val="24"/>
                <w:highlight w:val="none"/>
                <w:lang w:eastAsia="zh-CN"/>
              </w:rPr>
              <w:t>套</w:t>
            </w:r>
          </w:p>
        </w:tc>
      </w:tr>
      <w:tr w14:paraId="55ABB570">
        <w:tblPrEx>
          <w:tblCellMar>
            <w:top w:w="0" w:type="dxa"/>
            <w:left w:w="108" w:type="dxa"/>
            <w:bottom w:w="0" w:type="dxa"/>
            <w:right w:w="108" w:type="dxa"/>
          </w:tblCellMar>
        </w:tblPrEx>
        <w:trPr>
          <w:trHeight w:val="1210"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2A04">
            <w:pPr>
              <w:widowControl/>
              <w:jc w:val="center"/>
              <w:rPr>
                <w:rFonts w:hint="eastAsia" w:ascii="仿宋" w:hAnsi="仿宋" w:eastAsia="仿宋" w:cs="仿宋"/>
                <w:color w:val="000000"/>
                <w:kern w:val="0"/>
                <w:sz w:val="24"/>
                <w:szCs w:val="24"/>
                <w:highlight w:val="none"/>
                <w:lang w:eastAsia="zh-CN"/>
              </w:rPr>
            </w:pPr>
            <w:r>
              <w:rPr>
                <w:rFonts w:hint="eastAsia" w:cs="仿宋"/>
                <w:color w:val="000000"/>
                <w:kern w:val="0"/>
                <w:sz w:val="24"/>
                <w:szCs w:val="24"/>
                <w:highlight w:val="none"/>
                <w:lang w:val="en-US" w:eastAsia="zh-CN"/>
              </w:rPr>
              <w:t>4</w:t>
            </w:r>
          </w:p>
        </w:tc>
        <w:tc>
          <w:tcPr>
            <w:tcW w:w="1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86F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可燃气体探测器(一氧化碳)</w:t>
            </w:r>
          </w:p>
        </w:tc>
        <w:tc>
          <w:tcPr>
            <w:tcW w:w="7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EA928">
            <w:pPr>
              <w:widowControl/>
              <w:numPr>
                <w:ilvl w:val="0"/>
                <w:numId w:val="0"/>
              </w:numPr>
              <w:ind w:leftChars="0"/>
              <w:jc w:val="left"/>
              <w:rPr>
                <w:rFonts w:hint="eastAsia" w:ascii="仿宋" w:hAnsi="仿宋" w:eastAsia="仿宋" w:cs="仿宋"/>
                <w:color w:val="000000"/>
                <w:kern w:val="0"/>
                <w:sz w:val="24"/>
                <w:szCs w:val="24"/>
                <w:highlight w:val="none"/>
              </w:rPr>
            </w:pPr>
            <w:r>
              <w:rPr>
                <w:rFonts w:hint="eastAsia"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采集类型：一氧化碳</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传感器类型：电化学式</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传感器寿命：</w:t>
            </w:r>
            <w:r>
              <w:rPr>
                <w:rFonts w:hint="eastAsia"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3年</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采集方式：自由扩散</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量程：0～500PPM</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rPr>
              <w:t>报警设定值：150PPM</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7.</w:t>
            </w:r>
            <w:r>
              <w:rPr>
                <w:rFonts w:hint="eastAsia" w:ascii="仿宋" w:hAnsi="仿宋" w:eastAsia="仿宋" w:cs="仿宋"/>
                <w:color w:val="000000"/>
                <w:kern w:val="0"/>
                <w:sz w:val="24"/>
                <w:szCs w:val="24"/>
                <w:highlight w:val="none"/>
              </w:rPr>
              <w:t>调试方式：串口通信</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8.</w:t>
            </w:r>
            <w:r>
              <w:rPr>
                <w:rFonts w:hint="eastAsia" w:ascii="仿宋" w:hAnsi="仿宋" w:eastAsia="仿宋" w:cs="仿宋"/>
                <w:color w:val="000000"/>
                <w:kern w:val="0"/>
                <w:sz w:val="24"/>
                <w:szCs w:val="24"/>
                <w:highlight w:val="none"/>
              </w:rPr>
              <w:t>输出接口：一组继电器</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9.</w:t>
            </w:r>
            <w:r>
              <w:rPr>
                <w:rFonts w:hint="eastAsia" w:ascii="仿宋" w:hAnsi="仿宋" w:eastAsia="仿宋" w:cs="仿宋"/>
                <w:color w:val="000000"/>
                <w:kern w:val="0"/>
                <w:sz w:val="24"/>
                <w:szCs w:val="24"/>
                <w:highlight w:val="none"/>
              </w:rPr>
              <w:t>指示灯：电源（绿色）、故障（黄色）、失效（黄色）、报警(红色）</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10.</w:t>
            </w:r>
            <w:r>
              <w:rPr>
                <w:rFonts w:hint="eastAsia" w:ascii="仿宋" w:hAnsi="仿宋" w:eastAsia="仿宋" w:cs="仿宋"/>
                <w:color w:val="000000"/>
                <w:kern w:val="0"/>
                <w:sz w:val="24"/>
                <w:szCs w:val="24"/>
                <w:highlight w:val="none"/>
              </w:rPr>
              <w:t>报警方式：声、光报警</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11.</w:t>
            </w:r>
            <w:r>
              <w:rPr>
                <w:rFonts w:hint="eastAsia" w:ascii="仿宋" w:hAnsi="仿宋" w:eastAsia="仿宋" w:cs="仿宋"/>
                <w:color w:val="000000"/>
                <w:kern w:val="0"/>
                <w:sz w:val="24"/>
                <w:szCs w:val="24"/>
                <w:highlight w:val="none"/>
              </w:rPr>
              <w:t>通讯方式：4G</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12.</w:t>
            </w:r>
            <w:r>
              <w:rPr>
                <w:rFonts w:hint="eastAsia" w:ascii="仿宋" w:hAnsi="仿宋" w:eastAsia="仿宋" w:cs="仿宋"/>
                <w:color w:val="000000"/>
                <w:kern w:val="0"/>
                <w:sz w:val="24"/>
                <w:szCs w:val="24"/>
                <w:highlight w:val="none"/>
              </w:rPr>
              <w:t>探测器：DC12V；</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13.</w:t>
            </w:r>
            <w:r>
              <w:rPr>
                <w:rFonts w:hint="eastAsia" w:ascii="仿宋" w:hAnsi="仿宋" w:eastAsia="仿宋" w:cs="仿宋"/>
                <w:color w:val="000000"/>
                <w:kern w:val="0"/>
                <w:sz w:val="24"/>
                <w:szCs w:val="24"/>
                <w:highlight w:val="none"/>
              </w:rPr>
              <w:t>适配器：AC220V</w:t>
            </w:r>
            <w:r>
              <w:rPr>
                <w:rFonts w:hint="eastAsia" w:cs="仿宋"/>
                <w:color w:val="000000"/>
                <w:kern w:val="0"/>
                <w:sz w:val="24"/>
                <w:szCs w:val="24"/>
                <w:highlight w:val="none"/>
                <w:lang w:val="en-US" w:eastAsia="zh-CN"/>
              </w:rPr>
              <w:t>；</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14.</w:t>
            </w:r>
            <w:r>
              <w:rPr>
                <w:rFonts w:hint="eastAsia" w:ascii="仿宋" w:hAnsi="仿宋" w:eastAsia="仿宋" w:cs="仿宋"/>
                <w:color w:val="000000"/>
                <w:kern w:val="0"/>
                <w:sz w:val="24"/>
                <w:szCs w:val="24"/>
                <w:highlight w:val="none"/>
              </w:rPr>
              <w:t>功耗：≤1W</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15.</w:t>
            </w:r>
            <w:r>
              <w:rPr>
                <w:rFonts w:hint="eastAsia" w:ascii="仿宋" w:hAnsi="仿宋" w:eastAsia="仿宋" w:cs="仿宋"/>
                <w:color w:val="000000"/>
                <w:kern w:val="0"/>
                <w:sz w:val="24"/>
                <w:szCs w:val="24"/>
                <w:highlight w:val="none"/>
              </w:rPr>
              <w:t>工作温度：-10℃～+55℃</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16.</w:t>
            </w:r>
            <w:r>
              <w:rPr>
                <w:rFonts w:hint="eastAsia" w:ascii="仿宋" w:hAnsi="仿宋" w:eastAsia="仿宋" w:cs="仿宋"/>
                <w:color w:val="000000"/>
                <w:kern w:val="0"/>
                <w:sz w:val="24"/>
                <w:szCs w:val="24"/>
                <w:highlight w:val="none"/>
              </w:rPr>
              <w:t>储存温度：-20℃～+70℃</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17.</w:t>
            </w:r>
            <w:r>
              <w:rPr>
                <w:rFonts w:hint="eastAsia" w:ascii="仿宋" w:hAnsi="仿宋" w:eastAsia="仿宋" w:cs="仿宋"/>
                <w:color w:val="000000"/>
                <w:kern w:val="0"/>
                <w:sz w:val="24"/>
                <w:szCs w:val="24"/>
                <w:highlight w:val="none"/>
              </w:rPr>
              <w:t>工作湿度：≤95%RH（无凝结）</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18.</w:t>
            </w:r>
            <w:r>
              <w:rPr>
                <w:rFonts w:hint="eastAsia" w:ascii="仿宋" w:hAnsi="仿宋" w:eastAsia="仿宋" w:cs="仿宋"/>
                <w:color w:val="000000"/>
                <w:kern w:val="0"/>
                <w:sz w:val="24"/>
                <w:szCs w:val="24"/>
                <w:highlight w:val="none"/>
              </w:rPr>
              <w:t>防护等级：IP30</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19.</w:t>
            </w:r>
            <w:r>
              <w:rPr>
                <w:rFonts w:hint="eastAsia" w:ascii="仿宋" w:hAnsi="仿宋" w:eastAsia="仿宋" w:cs="仿宋"/>
                <w:color w:val="000000"/>
                <w:kern w:val="0"/>
                <w:sz w:val="24"/>
                <w:szCs w:val="24"/>
                <w:highlight w:val="none"/>
              </w:rPr>
              <w:t>安装方式：壁装</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20.</w:t>
            </w:r>
            <w:r>
              <w:rPr>
                <w:rFonts w:hint="eastAsia" w:ascii="仿宋" w:hAnsi="仿宋" w:eastAsia="仿宋" w:cs="仿宋"/>
                <w:color w:val="000000"/>
                <w:kern w:val="0"/>
                <w:sz w:val="24"/>
                <w:szCs w:val="24"/>
                <w:highlight w:val="none"/>
              </w:rPr>
              <w:t>认证：消防产品认证（自愿性认证）</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21.</w:t>
            </w:r>
            <w:r>
              <w:rPr>
                <w:rFonts w:hint="eastAsia" w:ascii="仿宋" w:hAnsi="仿宋" w:eastAsia="仿宋" w:cs="仿宋"/>
                <w:color w:val="000000"/>
                <w:kern w:val="0"/>
                <w:sz w:val="24"/>
                <w:szCs w:val="24"/>
                <w:highlight w:val="none"/>
              </w:rPr>
              <w:t>执行标准：GB 15322.2-2019</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D118">
            <w:pPr>
              <w:widowControl/>
              <w:jc w:val="center"/>
              <w:rPr>
                <w:rFonts w:hint="eastAsia" w:ascii="仿宋" w:hAnsi="仿宋" w:eastAsia="仿宋" w:cs="仿宋"/>
                <w:color w:val="000000"/>
                <w:kern w:val="0"/>
                <w:sz w:val="24"/>
                <w:szCs w:val="24"/>
                <w:highlight w:val="none"/>
              </w:rPr>
            </w:pPr>
            <w:r>
              <w:rPr>
                <w:rFonts w:hint="eastAsia" w:cs="仿宋"/>
                <w:color w:val="000000"/>
                <w:kern w:val="0"/>
                <w:sz w:val="24"/>
                <w:szCs w:val="24"/>
                <w:highlight w:val="none"/>
                <w:lang w:val="en-US" w:eastAsia="zh-CN"/>
              </w:rPr>
              <w:t>1</w:t>
            </w:r>
            <w:r>
              <w:rPr>
                <w:rFonts w:hint="eastAsia" w:cs="仿宋"/>
                <w:color w:val="000000"/>
                <w:kern w:val="0"/>
                <w:sz w:val="24"/>
                <w:szCs w:val="24"/>
                <w:highlight w:val="none"/>
                <w:lang w:eastAsia="zh-CN"/>
              </w:rPr>
              <w:t>套</w:t>
            </w:r>
          </w:p>
        </w:tc>
      </w:tr>
      <w:tr w14:paraId="025F4898">
        <w:tblPrEx>
          <w:tblCellMar>
            <w:top w:w="0" w:type="dxa"/>
            <w:left w:w="108" w:type="dxa"/>
            <w:bottom w:w="0" w:type="dxa"/>
            <w:right w:w="108" w:type="dxa"/>
          </w:tblCellMar>
        </w:tblPrEx>
        <w:trPr>
          <w:trHeight w:val="2078" w:hRule="atLeast"/>
          <w:jc w:val="center"/>
        </w:trPr>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21C83">
            <w:pPr>
              <w:widowControl/>
              <w:jc w:val="center"/>
              <w:rPr>
                <w:rFonts w:hint="default" w:ascii="仿宋" w:hAnsi="仿宋" w:eastAsia="仿宋" w:cs="仿宋"/>
                <w:color w:val="000000"/>
                <w:kern w:val="0"/>
                <w:sz w:val="24"/>
                <w:szCs w:val="24"/>
                <w:highlight w:val="none"/>
                <w:lang w:val="en-US" w:eastAsia="zh-CN"/>
              </w:rPr>
            </w:pPr>
            <w:r>
              <w:rPr>
                <w:rFonts w:hint="eastAsia" w:cs="仿宋"/>
                <w:color w:val="000000"/>
                <w:kern w:val="0"/>
                <w:sz w:val="24"/>
                <w:szCs w:val="24"/>
                <w:highlight w:val="none"/>
                <w:lang w:val="en-US" w:eastAsia="zh-CN"/>
              </w:rPr>
              <w:t>5</w:t>
            </w: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526C">
            <w:pPr>
              <w:widowControl/>
              <w:jc w:val="center"/>
              <w:rPr>
                <w:rFonts w:hint="eastAsia" w:ascii="仿宋" w:hAnsi="仿宋" w:eastAsia="仿宋" w:cs="仿宋"/>
                <w:color w:val="000000"/>
                <w:kern w:val="0"/>
                <w:sz w:val="24"/>
                <w:szCs w:val="24"/>
                <w:highlight w:val="none"/>
              </w:rPr>
            </w:pPr>
            <w:r>
              <w:rPr>
                <w:rFonts w:hint="eastAsia" w:ascii="仿宋" w:hAnsi="仿宋" w:eastAsia="仿宋" w:cs="仿宋"/>
                <w:color w:val="000000"/>
                <w:kern w:val="0"/>
                <w:sz w:val="24"/>
                <w:szCs w:val="24"/>
                <w:highlight w:val="none"/>
              </w:rPr>
              <w:t>NFC卡</w:t>
            </w:r>
          </w:p>
        </w:tc>
        <w:tc>
          <w:tcPr>
            <w:tcW w:w="70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9121F">
            <w:pPr>
              <w:widowControl/>
              <w:jc w:val="left"/>
              <w:rPr>
                <w:rFonts w:hint="eastAsia" w:ascii="仿宋" w:hAnsi="仿宋" w:eastAsia="仿宋" w:cs="仿宋"/>
                <w:color w:val="000000"/>
                <w:kern w:val="0"/>
                <w:sz w:val="24"/>
                <w:szCs w:val="24"/>
                <w:highlight w:val="none"/>
              </w:rPr>
            </w:pPr>
            <w:r>
              <w:rPr>
                <w:rFonts w:hint="eastAsia" w:cs="仿宋"/>
                <w:color w:val="000000"/>
                <w:kern w:val="0"/>
                <w:sz w:val="24"/>
                <w:szCs w:val="24"/>
                <w:highlight w:val="none"/>
                <w:lang w:val="en-US" w:eastAsia="zh-CN"/>
              </w:rPr>
              <w:t>1.</w:t>
            </w:r>
            <w:r>
              <w:rPr>
                <w:rFonts w:hint="eastAsia" w:ascii="仿宋" w:hAnsi="仿宋" w:eastAsia="仿宋" w:cs="仿宋"/>
                <w:color w:val="000000"/>
                <w:kern w:val="0"/>
                <w:sz w:val="24"/>
                <w:szCs w:val="24"/>
                <w:highlight w:val="none"/>
              </w:rPr>
              <w:t>高强度PVC材质，抗金属性能好</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2.</w:t>
            </w:r>
            <w:r>
              <w:rPr>
                <w:rFonts w:hint="eastAsia" w:ascii="仿宋" w:hAnsi="仿宋" w:eastAsia="仿宋" w:cs="仿宋"/>
                <w:color w:val="000000"/>
                <w:kern w:val="0"/>
                <w:sz w:val="24"/>
                <w:szCs w:val="24"/>
                <w:highlight w:val="none"/>
              </w:rPr>
              <w:t>协议标准：ISO/IEC 14443A</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3.</w:t>
            </w:r>
            <w:r>
              <w:rPr>
                <w:rFonts w:hint="eastAsia" w:ascii="仿宋" w:hAnsi="仿宋" w:eastAsia="仿宋" w:cs="仿宋"/>
                <w:color w:val="000000"/>
                <w:kern w:val="0"/>
                <w:sz w:val="24"/>
                <w:szCs w:val="24"/>
                <w:highlight w:val="none"/>
              </w:rPr>
              <w:t>工作频率：13.56MHz</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4.</w:t>
            </w:r>
            <w:r>
              <w:rPr>
                <w:rFonts w:hint="eastAsia" w:ascii="仿宋" w:hAnsi="仿宋" w:eastAsia="仿宋" w:cs="仿宋"/>
                <w:color w:val="000000"/>
                <w:kern w:val="0"/>
                <w:sz w:val="24"/>
                <w:szCs w:val="24"/>
                <w:highlight w:val="none"/>
              </w:rPr>
              <w:t>读取距离：0cm - 3cm</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5.</w:t>
            </w:r>
            <w:r>
              <w:rPr>
                <w:rFonts w:hint="eastAsia" w:ascii="仿宋" w:hAnsi="仿宋" w:eastAsia="仿宋" w:cs="仿宋"/>
                <w:color w:val="000000"/>
                <w:kern w:val="0"/>
                <w:sz w:val="24"/>
                <w:szCs w:val="24"/>
                <w:highlight w:val="none"/>
              </w:rPr>
              <w:t>可读/写，循环100,000次</w:t>
            </w:r>
            <w:r>
              <w:rPr>
                <w:rFonts w:hint="eastAsia" w:ascii="仿宋" w:hAnsi="仿宋" w:eastAsia="仿宋" w:cs="仿宋"/>
                <w:color w:val="000000"/>
                <w:kern w:val="0"/>
                <w:sz w:val="24"/>
                <w:szCs w:val="24"/>
                <w:highlight w:val="none"/>
              </w:rPr>
              <w:br w:type="textWrapping"/>
            </w:r>
            <w:r>
              <w:rPr>
                <w:rFonts w:hint="eastAsia" w:cs="仿宋"/>
                <w:color w:val="000000"/>
                <w:kern w:val="0"/>
                <w:sz w:val="24"/>
                <w:szCs w:val="24"/>
                <w:highlight w:val="none"/>
                <w:lang w:val="en-US" w:eastAsia="zh-CN"/>
              </w:rPr>
              <w:t>6.</w:t>
            </w:r>
            <w:r>
              <w:rPr>
                <w:rFonts w:hint="eastAsia" w:ascii="仿宋" w:hAnsi="仿宋" w:eastAsia="仿宋" w:cs="仿宋"/>
                <w:color w:val="000000"/>
                <w:kern w:val="0"/>
                <w:sz w:val="24"/>
                <w:szCs w:val="24"/>
                <w:highlight w:val="none"/>
              </w:rPr>
              <w:t>数据保存：</w:t>
            </w:r>
            <w:r>
              <w:rPr>
                <w:rFonts w:hint="eastAsia" w:cs="仿宋"/>
                <w:color w:val="000000"/>
                <w:kern w:val="0"/>
                <w:sz w:val="24"/>
                <w:szCs w:val="24"/>
                <w:highlight w:val="none"/>
                <w:lang w:eastAsia="zh-CN"/>
              </w:rPr>
              <w:t>≥</w:t>
            </w:r>
            <w:r>
              <w:rPr>
                <w:rFonts w:hint="eastAsia" w:ascii="仿宋" w:hAnsi="仿宋" w:eastAsia="仿宋" w:cs="仿宋"/>
                <w:color w:val="000000"/>
                <w:kern w:val="0"/>
                <w:sz w:val="24"/>
                <w:szCs w:val="24"/>
                <w:highlight w:val="none"/>
              </w:rPr>
              <w:t>10年</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784A">
            <w:pPr>
              <w:widowControl/>
              <w:jc w:val="center"/>
              <w:rPr>
                <w:rFonts w:hint="eastAsia" w:ascii="仿宋" w:hAnsi="仿宋" w:eastAsia="仿宋" w:cs="仿宋"/>
                <w:color w:val="000000"/>
                <w:kern w:val="0"/>
                <w:sz w:val="24"/>
                <w:szCs w:val="24"/>
                <w:highlight w:val="none"/>
              </w:rPr>
            </w:pPr>
            <w:r>
              <w:rPr>
                <w:rFonts w:hint="eastAsia" w:cs="仿宋"/>
                <w:color w:val="000000"/>
                <w:kern w:val="0"/>
                <w:sz w:val="24"/>
                <w:szCs w:val="24"/>
                <w:highlight w:val="none"/>
                <w:lang w:val="en-US" w:eastAsia="zh-CN"/>
              </w:rPr>
              <w:t>40</w:t>
            </w:r>
            <w:r>
              <w:rPr>
                <w:rFonts w:hint="eastAsia" w:cs="仿宋"/>
                <w:color w:val="000000"/>
                <w:kern w:val="0"/>
                <w:sz w:val="24"/>
                <w:szCs w:val="24"/>
                <w:highlight w:val="none"/>
                <w:lang w:eastAsia="zh-CN"/>
              </w:rPr>
              <w:t>套</w:t>
            </w:r>
          </w:p>
        </w:tc>
      </w:tr>
    </w:tbl>
    <w:p w14:paraId="55A56CE8">
      <w:pPr>
        <w:bidi w:val="0"/>
        <w:rPr>
          <w:rFonts w:hint="eastAsia"/>
          <w:highlight w:val="none"/>
          <w:lang w:val="en-US" w:eastAsia="zh-CN"/>
        </w:rPr>
      </w:pPr>
    </w:p>
    <w:p w14:paraId="7F982450">
      <w:pPr>
        <w:pStyle w:val="3"/>
        <w:numPr>
          <w:ilvl w:val="0"/>
          <w:numId w:val="4"/>
        </w:numPr>
        <w:tabs>
          <w:tab w:val="left" w:pos="1291"/>
        </w:tabs>
        <w:spacing w:before="0" w:line="360" w:lineRule="auto"/>
        <w:jc w:val="left"/>
        <w:rPr>
          <w:rFonts w:hint="eastAsia" w:ascii="Times New Roman" w:hAnsi="Times New Roman"/>
          <w:color w:val="auto"/>
          <w:highlight w:val="none"/>
          <w:lang w:val="en-US" w:eastAsia="zh-CN"/>
        </w:rPr>
      </w:pPr>
      <w:bookmarkStart w:id="20" w:name="_Toc8046"/>
      <w:r>
        <w:rPr>
          <w:rFonts w:hint="eastAsia" w:ascii="Times New Roman" w:hAnsi="Times New Roman"/>
          <w:color w:val="auto"/>
          <w:highlight w:val="none"/>
          <w:lang w:val="en-US" w:eastAsia="zh-CN"/>
        </w:rPr>
        <w:t>运维保障服务要求</w:t>
      </w:r>
      <w:bookmarkEnd w:id="20"/>
    </w:p>
    <w:p w14:paraId="580CC44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针对本项目投标人需提供消防安全监管运维保障服务，帮助民政局和养老机构更好地开展智慧消防安全与预防管理工作，包括且不限于以下内容：</w:t>
      </w:r>
    </w:p>
    <w:p w14:paraId="192E178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1.资源服务费：资源存储、流量、短信通知、语音通话、TTS语音合成、地图服务等。</w:t>
      </w:r>
    </w:p>
    <w:p w14:paraId="730151D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2.系统操作培训：电脑端和移动端所有功能讲解。</w:t>
      </w:r>
    </w:p>
    <w:p w14:paraId="69B33857">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3.消防安全负责人角色操作培训。</w:t>
      </w:r>
    </w:p>
    <w:p w14:paraId="1C9FF9F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4.消防安全管理员角色操作培训。</w:t>
      </w:r>
    </w:p>
    <w:p w14:paraId="28A42E7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5.消控室值班员角色操作培训。</w:t>
      </w:r>
    </w:p>
    <w:p w14:paraId="7D374C7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6.消防安全巡查员角色操作培训。</w:t>
      </w:r>
    </w:p>
    <w:p w14:paraId="0CC8ECC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7.系统操作指引：提供系统操作手册。</w:t>
      </w:r>
    </w:p>
    <w:p w14:paraId="599CA60A">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8.提供系统操作视频。</w:t>
      </w:r>
    </w:p>
    <w:p w14:paraId="0BCC8A5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9.配合物联网设备联调：配合联调设备（水压、水位、用电、燃气等）。</w:t>
      </w:r>
    </w:p>
    <w:p w14:paraId="6ABF373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10.信息初始化指导：养老机构基本信息收集录入。</w:t>
      </w:r>
    </w:p>
    <w:p w14:paraId="705248A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11.养老机构行业主管单位信息收集录入。</w:t>
      </w:r>
    </w:p>
    <w:p w14:paraId="3B628AB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12.养老机构属地监管单位信息收集录入。</w:t>
      </w:r>
    </w:p>
    <w:p w14:paraId="7C26E1A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13.消防大队信息收集录入。</w:t>
      </w:r>
    </w:p>
    <w:p w14:paraId="18B69E8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14.养老机构维保单位信息收集录入。</w:t>
      </w:r>
    </w:p>
    <w:p w14:paraId="45ABF0A3">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15.社区救援站信息收集录入。</w:t>
      </w:r>
    </w:p>
    <w:p w14:paraId="5094D4BC">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16.账号开通：开通养老机构管理员账号（电脑端养老机构管理员账号开通，开展系统试用工作）。</w:t>
      </w:r>
    </w:p>
    <w:p w14:paraId="5A09E3B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17.资料完善：资料录入过程中实施答疑。</w:t>
      </w:r>
    </w:p>
    <w:p w14:paraId="5DEDB1CB">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18.协助制定安全计划：指导机构完成院内全年计划（巡查计划、值班计划、安全检查计划、消防演练计划、安全培训计划、维保计划等）。</w:t>
      </w:r>
    </w:p>
    <w:p w14:paraId="6190366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19.硬件实施：指导张贴数字巡查标签，并绑定巡查计划。</w:t>
      </w:r>
    </w:p>
    <w:p w14:paraId="665A204E">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20.深化培训：指导机构开展日常工作（每日巡查、值班交班、问题上报、隐患认定、隐患督办、隐患处置等）。</w:t>
      </w:r>
    </w:p>
    <w:p w14:paraId="662C67C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21.协助督导：基于省级安全监管模型计算机构安全评分，指导养老机构提升安全管理工作。</w:t>
      </w:r>
    </w:p>
    <w:p w14:paraId="3982FBA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22.未达到协助督导效果，重新进行协助督导；达到协助督导效果，进入后期运维阶段。</w:t>
      </w:r>
    </w:p>
    <w:p w14:paraId="32CE28E1">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23.运维工作：系统使用问题答疑。</w:t>
      </w:r>
    </w:p>
    <w:p w14:paraId="33D78A78">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24.设备离线服务通知。</w:t>
      </w:r>
    </w:p>
    <w:p w14:paraId="621C64E9">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25.协助设备故障排查。</w:t>
      </w:r>
    </w:p>
    <w:p w14:paraId="72398B1F">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26.运营工作：定期产品迭代，更新操作手册、操作视频。</w:t>
      </w:r>
    </w:p>
    <w:p w14:paraId="6A376470">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27.定期开展远程培训。</w:t>
      </w:r>
    </w:p>
    <w:p w14:paraId="59A859BD">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28.指导辅助机构得分评分。</w:t>
      </w:r>
    </w:p>
    <w:p w14:paraId="17F5FF14">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29.出具运营报告、专业解答。</w:t>
      </w:r>
    </w:p>
    <w:p w14:paraId="4F292DD5">
      <w:pPr>
        <w:spacing w:line="360" w:lineRule="auto"/>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rPr>
        <w:t>30.系统线上巡检。</w:t>
      </w:r>
    </w:p>
    <w:p w14:paraId="7631FD22">
      <w:pPr>
        <w:pStyle w:val="3"/>
        <w:numPr>
          <w:ilvl w:val="0"/>
          <w:numId w:val="4"/>
        </w:numPr>
        <w:tabs>
          <w:tab w:val="left" w:pos="1291"/>
        </w:tabs>
        <w:spacing w:before="0" w:line="360" w:lineRule="auto"/>
        <w:jc w:val="left"/>
        <w:rPr>
          <w:rFonts w:hint="eastAsia" w:ascii="Times New Roman" w:hAnsi="Times New Roman"/>
          <w:color w:val="auto"/>
          <w:highlight w:val="none"/>
          <w:lang w:val="en-US" w:eastAsia="zh-CN"/>
        </w:rPr>
      </w:pPr>
      <w:bookmarkStart w:id="21" w:name="_Toc4667"/>
      <w:r>
        <w:rPr>
          <w:rFonts w:hint="eastAsia" w:ascii="Times New Roman" w:hAnsi="Times New Roman"/>
          <w:color w:val="auto"/>
          <w:highlight w:val="none"/>
          <w:lang w:val="en-US" w:eastAsia="zh-CN"/>
        </w:rPr>
        <w:t>知识产权及数据相关约定</w:t>
      </w:r>
      <w:bookmarkEnd w:id="21"/>
    </w:p>
    <w:p w14:paraId="481F46C8">
      <w:pPr>
        <w:pStyle w:val="18"/>
        <w:keepNext w:val="0"/>
        <w:keepLines w:val="0"/>
        <w:pageBreakBefore w:val="0"/>
        <w:widowControl w:val="0"/>
        <w:numPr>
          <w:ilvl w:val="0"/>
          <w:numId w:val="7"/>
        </w:numPr>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中标供应商须保证本项目使用的任何产品和服务（包括部分使用），不会产生第三方专利权、商标权或</w:t>
      </w:r>
      <w:r>
        <w:rPr>
          <w:rFonts w:hint="eastAsia" w:cs="仿宋"/>
          <w:sz w:val="24"/>
          <w:szCs w:val="24"/>
          <w:highlight w:val="none"/>
          <w:lang w:val="en-US" w:eastAsia="zh-CN"/>
        </w:rPr>
        <w:t>其他</w:t>
      </w:r>
      <w:r>
        <w:rPr>
          <w:rFonts w:hint="eastAsia" w:ascii="仿宋" w:hAnsi="仿宋" w:eastAsia="仿宋" w:cs="仿宋"/>
          <w:sz w:val="24"/>
          <w:szCs w:val="24"/>
          <w:highlight w:val="none"/>
          <w:lang w:val="en-US" w:eastAsia="zh-CN"/>
        </w:rPr>
        <w:t>知识产权纠纷，如因专利权、商标权或</w:t>
      </w:r>
      <w:r>
        <w:rPr>
          <w:rFonts w:hint="eastAsia" w:cs="仿宋"/>
          <w:sz w:val="24"/>
          <w:szCs w:val="24"/>
          <w:highlight w:val="none"/>
          <w:lang w:val="en-US" w:eastAsia="zh-CN"/>
        </w:rPr>
        <w:t>其他</w:t>
      </w:r>
      <w:r>
        <w:rPr>
          <w:rFonts w:hint="eastAsia" w:ascii="仿宋" w:hAnsi="仿宋" w:eastAsia="仿宋" w:cs="仿宋"/>
          <w:sz w:val="24"/>
          <w:szCs w:val="24"/>
          <w:highlight w:val="none"/>
          <w:lang w:val="en-US" w:eastAsia="zh-CN"/>
        </w:rPr>
        <w:t>知识产权而引起法律和经济纠纷，由中标供应商承担全部责任，并赔偿采购人损失。</w:t>
      </w:r>
    </w:p>
    <w:p w14:paraId="67CCBCF9">
      <w:pPr>
        <w:pStyle w:val="18"/>
        <w:keepNext w:val="0"/>
        <w:keepLines w:val="0"/>
        <w:pageBreakBefore w:val="0"/>
        <w:widowControl w:val="0"/>
        <w:numPr>
          <w:ilvl w:val="0"/>
          <w:numId w:val="7"/>
        </w:numPr>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标供应商如在项目中使用自有知识产权或第三方知识产权，须在响应文件中声明并附相关知识产权清单和证明文件。中标供应商须提供上述知识产权所涉技术必要的技术文档并提供必要的接口和二次开发工具。采购人因系统功能拓展等需要引入第三方提供服务，中标供应商须授权第三方在合理范围内使用上述知识产权。</w:t>
      </w:r>
    </w:p>
    <w:p w14:paraId="672C64C1">
      <w:pPr>
        <w:pStyle w:val="18"/>
        <w:keepNext w:val="0"/>
        <w:keepLines w:val="0"/>
        <w:pageBreakBefore w:val="0"/>
        <w:widowControl w:val="0"/>
        <w:numPr>
          <w:ilvl w:val="0"/>
          <w:numId w:val="7"/>
        </w:numPr>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本项目所产生的数据，其所有权归采购人所有。数据保管责任方主体为采购人，中标供应商需从平台安全及技术角度协助采购人进行数据保管。</w:t>
      </w:r>
    </w:p>
    <w:p w14:paraId="253A6940">
      <w:pPr>
        <w:pStyle w:val="18"/>
        <w:keepNext w:val="0"/>
        <w:keepLines w:val="0"/>
        <w:pageBreakBefore w:val="0"/>
        <w:widowControl w:val="0"/>
        <w:numPr>
          <w:ilvl w:val="0"/>
          <w:numId w:val="7"/>
        </w:numPr>
        <w:kinsoku/>
        <w:wordWrap/>
        <w:overflowPunct/>
        <w:topLinePunct w:val="0"/>
        <w:autoSpaceDE w:val="0"/>
        <w:autoSpaceDN w:val="0"/>
        <w:bidi w:val="0"/>
        <w:adjustRightInd/>
        <w:snapToGrid w:val="0"/>
        <w:spacing w:line="360" w:lineRule="auto"/>
        <w:ind w:left="0" w:leftChars="0" w:firstLine="480" w:firstLineChars="200"/>
        <w:textAlignment w:val="auto"/>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知识产权约定：基于采购人项目需求，定制开发建设的内容，其定制开发的代码、模型产权属于采购人。</w:t>
      </w:r>
    </w:p>
    <w:p w14:paraId="4A85C18B">
      <w:pPr>
        <w:pStyle w:val="3"/>
        <w:numPr>
          <w:ilvl w:val="0"/>
          <w:numId w:val="4"/>
        </w:numPr>
        <w:tabs>
          <w:tab w:val="left" w:pos="1291"/>
        </w:tabs>
        <w:spacing w:before="0" w:line="360" w:lineRule="auto"/>
        <w:jc w:val="left"/>
        <w:rPr>
          <w:rFonts w:hint="eastAsia" w:ascii="Times New Roman" w:hAnsi="Times New Roman"/>
          <w:color w:val="auto"/>
          <w:highlight w:val="none"/>
          <w:lang w:val="en-US"/>
        </w:rPr>
      </w:pPr>
      <w:bookmarkStart w:id="22" w:name="_Toc16562"/>
      <w:r>
        <w:rPr>
          <w:rFonts w:hint="eastAsia" w:ascii="Times New Roman" w:hAnsi="Times New Roman"/>
          <w:color w:val="auto"/>
          <w:highlight w:val="none"/>
          <w:lang w:val="en-US" w:eastAsia="zh-CN"/>
        </w:rPr>
        <w:t>项目实施要求</w:t>
      </w:r>
      <w:bookmarkEnd w:id="22"/>
    </w:p>
    <w:p w14:paraId="7B8D46A1">
      <w:pPr>
        <w:pStyle w:val="4"/>
        <w:numPr>
          <w:ilvl w:val="0"/>
          <w:numId w:val="8"/>
        </w:numPr>
        <w:spacing w:line="360" w:lineRule="auto"/>
        <w:ind w:left="0" w:leftChars="0" w:firstLine="420" w:firstLineChars="0"/>
        <w:jc w:val="left"/>
        <w:rPr>
          <w:rFonts w:hint="eastAsia" w:ascii="仿宋" w:hAnsi="仿宋" w:eastAsia="仿宋" w:cs="仿宋"/>
          <w:highlight w:val="none"/>
          <w:lang w:val="zh-CN"/>
        </w:rPr>
      </w:pPr>
      <w:bookmarkStart w:id="23" w:name="_Toc15626"/>
      <w:bookmarkStart w:id="24" w:name="_Toc19283"/>
      <w:bookmarkStart w:id="25" w:name="_Toc8996"/>
      <w:bookmarkStart w:id="26" w:name="_Toc32219"/>
      <w:bookmarkStart w:id="27" w:name="_Toc14908810"/>
      <w:bookmarkStart w:id="28" w:name="OLE_LINK1"/>
      <w:bookmarkStart w:id="29" w:name="_Toc30573"/>
      <w:r>
        <w:rPr>
          <w:rFonts w:hint="eastAsia" w:ascii="仿宋" w:hAnsi="仿宋" w:eastAsia="仿宋" w:cs="仿宋"/>
          <w:highlight w:val="none"/>
          <w:lang w:val="zh-CN"/>
        </w:rPr>
        <w:t>工期</w:t>
      </w:r>
      <w:r>
        <w:rPr>
          <w:rFonts w:hint="eastAsia" w:ascii="仿宋" w:hAnsi="仿宋" w:eastAsia="仿宋" w:cs="仿宋"/>
          <w:highlight w:val="none"/>
        </w:rPr>
        <w:t>及服务</w:t>
      </w:r>
      <w:r>
        <w:rPr>
          <w:rFonts w:hint="eastAsia" w:ascii="仿宋" w:hAnsi="仿宋" w:eastAsia="仿宋" w:cs="仿宋"/>
          <w:highlight w:val="none"/>
          <w:lang w:val="zh-CN"/>
        </w:rPr>
        <w:t>期限</w:t>
      </w:r>
      <w:bookmarkEnd w:id="23"/>
      <w:bookmarkEnd w:id="24"/>
      <w:bookmarkEnd w:id="25"/>
      <w:bookmarkEnd w:id="26"/>
      <w:bookmarkEnd w:id="27"/>
    </w:p>
    <w:p w14:paraId="361BC008">
      <w:pPr>
        <w:numPr>
          <w:ilvl w:val="0"/>
          <w:numId w:val="9"/>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工期要求：合同签订之日起2个月内完成项目实施（含硬件软件）、安装及调试，并上线成功通过验收。</w:t>
      </w:r>
    </w:p>
    <w:p w14:paraId="426D5AD4">
      <w:pPr>
        <w:numPr>
          <w:ilvl w:val="0"/>
          <w:numId w:val="9"/>
        </w:numPr>
        <w:autoSpaceDE w:val="0"/>
        <w:autoSpaceDN w:val="0"/>
        <w:adjustRightInd w:val="0"/>
        <w:spacing w:line="360" w:lineRule="auto"/>
        <w:ind w:firstLine="480" w:firstLineChars="200"/>
        <w:jc w:val="left"/>
        <w:rPr>
          <w:rFonts w:hint="eastAsia" w:ascii="仿宋" w:hAnsi="仿宋" w:eastAsia="仿宋" w:cs="仿宋"/>
          <w:color w:val="auto"/>
          <w:kern w:val="0"/>
          <w:sz w:val="24"/>
          <w:szCs w:val="72"/>
          <w:highlight w:val="none"/>
          <w:lang w:val="zh-CN"/>
        </w:rPr>
      </w:pPr>
      <w:r>
        <w:rPr>
          <w:rFonts w:hint="eastAsia" w:ascii="仿宋" w:hAnsi="仿宋" w:eastAsia="仿宋" w:cs="仿宋"/>
          <w:color w:val="auto"/>
          <w:kern w:val="0"/>
          <w:sz w:val="24"/>
          <w:szCs w:val="72"/>
          <w:highlight w:val="none"/>
          <w:lang w:val="zh-CN"/>
        </w:rPr>
        <w:t>软件服务和运维保障服务期限：软件服务和运维保障服务的服务期为自系统建设验收合格后</w:t>
      </w:r>
      <w:r>
        <w:rPr>
          <w:rFonts w:hint="eastAsia" w:cs="仿宋"/>
          <w:color w:val="auto"/>
          <w:kern w:val="0"/>
          <w:sz w:val="24"/>
          <w:szCs w:val="72"/>
          <w:highlight w:val="none"/>
          <w:lang w:val="en-US" w:eastAsia="zh-CN"/>
        </w:rPr>
        <w:t>3</w:t>
      </w:r>
      <w:r>
        <w:rPr>
          <w:rFonts w:hint="eastAsia" w:ascii="仿宋" w:hAnsi="仿宋" w:eastAsia="仿宋" w:cs="仿宋"/>
          <w:color w:val="auto"/>
          <w:kern w:val="0"/>
          <w:sz w:val="24"/>
          <w:szCs w:val="72"/>
          <w:highlight w:val="none"/>
          <w:lang w:val="zh-CN"/>
        </w:rPr>
        <w:t>年。</w:t>
      </w:r>
    </w:p>
    <w:p w14:paraId="139FC0A7">
      <w:pPr>
        <w:numPr>
          <w:ilvl w:val="0"/>
          <w:numId w:val="9"/>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交货地点：由</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负责送到采购人指定地点。</w:t>
      </w:r>
    </w:p>
    <w:p w14:paraId="4F5BACF7">
      <w:pPr>
        <w:numPr>
          <w:ilvl w:val="0"/>
          <w:numId w:val="9"/>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货物交货顺序要满足项目安装进度的要求，备品备件、专用工具的交货进度，如双方无特别约定，应视为与主货物的交货进度一致。</w:t>
      </w:r>
    </w:p>
    <w:p w14:paraId="44C90367">
      <w:pPr>
        <w:numPr>
          <w:ilvl w:val="0"/>
          <w:numId w:val="9"/>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应在货物发运前对其进行满足运输距离、防潮、防震、防锈和防破损装卸等要求包装，以保证货物安全运达采购人指定地点，对提供的设备必须按招标文件要求。</w:t>
      </w:r>
    </w:p>
    <w:p w14:paraId="1C692492">
      <w:pPr>
        <w:numPr>
          <w:ilvl w:val="0"/>
          <w:numId w:val="9"/>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使用说明书、质量检验证明书、随配附件及清单一并附于货物内。</w:t>
      </w:r>
    </w:p>
    <w:p w14:paraId="2E016A04">
      <w:pPr>
        <w:numPr>
          <w:ilvl w:val="0"/>
          <w:numId w:val="9"/>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采购人在</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送货后需进行初步检查验收，如果发现数量不足或有质量、技术等问题，</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应根据合同及采购要求采取补足或更换等处理措施，并承担由此发生的一切损失和费用。</w:t>
      </w:r>
    </w:p>
    <w:p w14:paraId="47D33E3B">
      <w:pPr>
        <w:pStyle w:val="4"/>
        <w:numPr>
          <w:ilvl w:val="0"/>
          <w:numId w:val="8"/>
        </w:numPr>
        <w:spacing w:line="360" w:lineRule="auto"/>
        <w:ind w:left="0" w:leftChars="0" w:firstLine="420" w:firstLineChars="0"/>
        <w:jc w:val="left"/>
        <w:rPr>
          <w:rFonts w:hint="eastAsia" w:ascii="仿宋" w:hAnsi="仿宋" w:eastAsia="仿宋" w:cs="仿宋"/>
          <w:highlight w:val="none"/>
          <w:lang w:val="zh-CN"/>
        </w:rPr>
      </w:pPr>
      <w:bookmarkStart w:id="30" w:name="_Toc24949"/>
      <w:bookmarkStart w:id="31" w:name="_Toc27387"/>
      <w:bookmarkStart w:id="32" w:name="_Toc30287"/>
      <w:r>
        <w:rPr>
          <w:rFonts w:hint="eastAsia" w:ascii="仿宋" w:hAnsi="仿宋" w:eastAsia="仿宋" w:cs="仿宋"/>
          <w:highlight w:val="none"/>
          <w:lang w:val="zh-CN"/>
        </w:rPr>
        <w:t>调试和验收</w:t>
      </w:r>
      <w:bookmarkEnd w:id="30"/>
      <w:bookmarkEnd w:id="31"/>
      <w:bookmarkEnd w:id="32"/>
    </w:p>
    <w:p w14:paraId="30D4F9B1">
      <w:pPr>
        <w:numPr>
          <w:ilvl w:val="0"/>
          <w:numId w:val="10"/>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bookmarkStart w:id="33" w:name="_Toc14908813"/>
      <w:bookmarkStart w:id="34" w:name="_Toc17342"/>
      <w:bookmarkStart w:id="35" w:name="_Toc514333569"/>
      <w:r>
        <w:rPr>
          <w:rFonts w:hint="eastAsia" w:ascii="仿宋" w:hAnsi="仿宋" w:eastAsia="仿宋" w:cs="仿宋"/>
          <w:kern w:val="0"/>
          <w:sz w:val="24"/>
          <w:szCs w:val="72"/>
          <w:highlight w:val="none"/>
          <w:lang w:val="zh-CN"/>
        </w:rPr>
        <w:t>采购人对</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提交的货物依据招标文件上的技术规格要求和国家有关质量标准进行现场验收。</w:t>
      </w:r>
    </w:p>
    <w:p w14:paraId="663F4C69">
      <w:pPr>
        <w:numPr>
          <w:ilvl w:val="0"/>
          <w:numId w:val="10"/>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交货前应对产品作出全面检查，并列出清单，作为采购人收货验收和使用的技术条件依据，检验的结果应随货物交甲方。</w:t>
      </w:r>
    </w:p>
    <w:p w14:paraId="4EC018B7">
      <w:pPr>
        <w:numPr>
          <w:ilvl w:val="0"/>
          <w:numId w:val="10"/>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采购人对</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提供的货物在使用前进行调试时，</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需负责安装并培训采购人的使用操作人员和维修人员，并协助采购人一起调试（免费提供所需的耗材、备件），直到符合技术要求，采购人才做最终验收。</w:t>
      </w:r>
    </w:p>
    <w:p w14:paraId="0E5E9020">
      <w:pPr>
        <w:numPr>
          <w:ilvl w:val="0"/>
          <w:numId w:val="10"/>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采购人对于</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提供的软件应用服务，进行测试运行，功能需满足软件服务采购需求，跟所采购的硬件可以互联互通，其中故障和隐患均已排除或解决，并使采购人满意，所有的资料均已向采购人移交并被接受，验收视为合格，由双方签署验收后，才视为接受。</w:t>
      </w:r>
    </w:p>
    <w:p w14:paraId="097A6411">
      <w:pPr>
        <w:numPr>
          <w:ilvl w:val="0"/>
          <w:numId w:val="10"/>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采购人有权邀请专业第三方机构或县域消防主管部门参与验收，并由其出具相关报告，如相关结果未达到本项目要求或国家质量标准，</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需立即调整或更换相应设施设备，由此产生的一切损失由</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承担。</w:t>
      </w:r>
    </w:p>
    <w:p w14:paraId="5323733D">
      <w:pPr>
        <w:numPr>
          <w:ilvl w:val="0"/>
          <w:numId w:val="10"/>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验收时</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需在现场，验收完毕后采购人出具验收结果报告。</w:t>
      </w:r>
    </w:p>
    <w:p w14:paraId="1A9A68C8">
      <w:pPr>
        <w:pStyle w:val="4"/>
        <w:numPr>
          <w:ilvl w:val="0"/>
          <w:numId w:val="8"/>
        </w:numPr>
        <w:spacing w:line="360" w:lineRule="auto"/>
        <w:ind w:left="0" w:leftChars="0" w:firstLine="420" w:firstLineChars="0"/>
        <w:jc w:val="left"/>
        <w:rPr>
          <w:rFonts w:hint="eastAsia" w:ascii="仿宋" w:hAnsi="仿宋" w:eastAsia="仿宋" w:cs="仿宋"/>
          <w:highlight w:val="none"/>
          <w:lang w:val="zh-CN"/>
        </w:rPr>
      </w:pPr>
      <w:bookmarkStart w:id="36" w:name="_Toc25705"/>
      <w:bookmarkStart w:id="37" w:name="_Toc24577"/>
      <w:bookmarkStart w:id="38" w:name="_Toc23521"/>
      <w:r>
        <w:rPr>
          <w:rFonts w:hint="eastAsia" w:ascii="仿宋" w:hAnsi="仿宋" w:eastAsia="仿宋" w:cs="仿宋"/>
          <w:highlight w:val="none"/>
          <w:lang w:val="zh-CN"/>
        </w:rPr>
        <w:t>售后服务</w:t>
      </w:r>
      <w:bookmarkEnd w:id="33"/>
      <w:bookmarkEnd w:id="34"/>
      <w:bookmarkEnd w:id="35"/>
      <w:bookmarkEnd w:id="36"/>
      <w:bookmarkEnd w:id="37"/>
      <w:bookmarkEnd w:id="38"/>
    </w:p>
    <w:p w14:paraId="34C4AE37">
      <w:pPr>
        <w:numPr>
          <w:ilvl w:val="0"/>
          <w:numId w:val="11"/>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硬件设备的质保期：验收合格后保修期2年。在保</w:t>
      </w:r>
      <w:r>
        <w:rPr>
          <w:rFonts w:hint="eastAsia" w:cs="仿宋"/>
          <w:kern w:val="0"/>
          <w:sz w:val="24"/>
          <w:szCs w:val="72"/>
          <w:highlight w:val="none"/>
          <w:lang w:val="zh-CN"/>
        </w:rPr>
        <w:t>修期</w:t>
      </w:r>
      <w:r>
        <w:rPr>
          <w:rFonts w:hint="eastAsia" w:ascii="仿宋" w:hAnsi="仿宋" w:eastAsia="仿宋" w:cs="仿宋"/>
          <w:kern w:val="0"/>
          <w:sz w:val="24"/>
          <w:szCs w:val="72"/>
          <w:highlight w:val="none"/>
          <w:lang w:val="zh-CN"/>
        </w:rPr>
        <w:t>内，如非因采购人为原因而出现质量问题的，由</w:t>
      </w:r>
      <w:r>
        <w:rPr>
          <w:rFonts w:hint="eastAsia" w:cs="仿宋"/>
          <w:kern w:val="0"/>
          <w:sz w:val="24"/>
          <w:szCs w:val="72"/>
          <w:highlight w:val="none"/>
          <w:lang w:val="zh-CN"/>
        </w:rPr>
        <w:t>中标供应商负责</w:t>
      </w:r>
      <w:r>
        <w:rPr>
          <w:rFonts w:hint="eastAsia" w:ascii="仿宋" w:hAnsi="仿宋" w:eastAsia="仿宋" w:cs="仿宋"/>
          <w:kern w:val="0"/>
          <w:sz w:val="24"/>
          <w:szCs w:val="72"/>
          <w:highlight w:val="none"/>
          <w:lang w:val="zh-CN"/>
        </w:rPr>
        <w:t>包修、包换或者包退，并承担修理、调换或者退货的实际费用；如因采购人使用不当造成故障的，由</w:t>
      </w: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负责包修、包换或者包退，实际费用由双方另行协商确定。</w:t>
      </w:r>
    </w:p>
    <w:p w14:paraId="1202A811">
      <w:pPr>
        <w:numPr>
          <w:ilvl w:val="0"/>
          <w:numId w:val="11"/>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保修期内免费维护系统，并根据运营情况定期进行系统免费升级。</w:t>
      </w:r>
    </w:p>
    <w:p w14:paraId="16EBA25A">
      <w:pPr>
        <w:numPr>
          <w:ilvl w:val="0"/>
          <w:numId w:val="11"/>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cs="仿宋"/>
          <w:kern w:val="0"/>
          <w:sz w:val="24"/>
          <w:szCs w:val="72"/>
          <w:highlight w:val="none"/>
          <w:lang w:val="zh-CN"/>
        </w:rPr>
        <w:t>中标供应商</w:t>
      </w:r>
      <w:r>
        <w:rPr>
          <w:rFonts w:hint="eastAsia" w:ascii="仿宋" w:hAnsi="仿宋" w:eastAsia="仿宋" w:cs="仿宋"/>
          <w:kern w:val="0"/>
          <w:sz w:val="24"/>
          <w:szCs w:val="72"/>
          <w:highlight w:val="none"/>
          <w:lang w:val="zh-CN"/>
        </w:rPr>
        <w:t>对采购人的服务要求应在2小时内响应，一般问题应在24小时内解决，重大问题或其他无法迅速解决的问题应在3个工作日内解决。</w:t>
      </w:r>
    </w:p>
    <w:p w14:paraId="21073F0D">
      <w:pPr>
        <w:numPr>
          <w:ilvl w:val="0"/>
          <w:numId w:val="11"/>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本项目在丽水</w:t>
      </w:r>
      <w:r>
        <w:rPr>
          <w:rFonts w:hint="eastAsia" w:cs="仿宋"/>
          <w:kern w:val="0"/>
          <w:sz w:val="24"/>
          <w:szCs w:val="72"/>
          <w:highlight w:val="none"/>
          <w:lang w:val="zh-CN"/>
        </w:rPr>
        <w:t>市范围内</w:t>
      </w:r>
      <w:r>
        <w:rPr>
          <w:rFonts w:hint="eastAsia" w:ascii="仿宋" w:hAnsi="仿宋" w:eastAsia="仿宋" w:cs="仿宋"/>
          <w:kern w:val="0"/>
          <w:sz w:val="24"/>
          <w:szCs w:val="72"/>
          <w:highlight w:val="none"/>
          <w:lang w:val="zh-CN"/>
        </w:rPr>
        <w:t>设有24小时远程监控报警平台，实行7×24小时双人双岗值班。</w:t>
      </w:r>
    </w:p>
    <w:p w14:paraId="4569AB16">
      <w:pPr>
        <w:pStyle w:val="4"/>
        <w:numPr>
          <w:ilvl w:val="0"/>
          <w:numId w:val="8"/>
        </w:numPr>
        <w:spacing w:line="360" w:lineRule="auto"/>
        <w:ind w:left="0" w:leftChars="0" w:firstLine="420" w:firstLineChars="0"/>
        <w:jc w:val="left"/>
        <w:rPr>
          <w:rFonts w:hint="eastAsia" w:ascii="仿宋" w:hAnsi="仿宋" w:eastAsia="仿宋" w:cs="仿宋"/>
          <w:highlight w:val="none"/>
          <w:lang w:val="zh-CN"/>
        </w:rPr>
      </w:pPr>
      <w:bookmarkStart w:id="39" w:name="_Toc6703"/>
      <w:bookmarkStart w:id="40" w:name="_Toc4403"/>
      <w:bookmarkStart w:id="41" w:name="_Toc11809"/>
      <w:r>
        <w:rPr>
          <w:rFonts w:hint="eastAsia" w:ascii="仿宋" w:hAnsi="仿宋" w:eastAsia="仿宋" w:cs="仿宋"/>
          <w:highlight w:val="none"/>
          <w:lang w:val="zh-CN"/>
        </w:rPr>
        <w:t>培训要求</w:t>
      </w:r>
      <w:bookmarkEnd w:id="39"/>
      <w:bookmarkEnd w:id="40"/>
      <w:bookmarkEnd w:id="41"/>
    </w:p>
    <w:bookmarkEnd w:id="28"/>
    <w:bookmarkEnd w:id="29"/>
    <w:p w14:paraId="4CCB42E8">
      <w:pPr>
        <w:numPr>
          <w:ilvl w:val="0"/>
          <w:numId w:val="12"/>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供应商需提供详细的培训计划和内容；</w:t>
      </w:r>
    </w:p>
    <w:p w14:paraId="1F9C6414">
      <w:pPr>
        <w:numPr>
          <w:ilvl w:val="0"/>
          <w:numId w:val="12"/>
        </w:numPr>
        <w:autoSpaceDE w:val="0"/>
        <w:autoSpaceDN w:val="0"/>
        <w:adjustRightInd w:val="0"/>
        <w:spacing w:line="360" w:lineRule="auto"/>
        <w:ind w:firstLine="480" w:firstLineChars="200"/>
        <w:jc w:val="left"/>
        <w:rPr>
          <w:rFonts w:hint="eastAsia" w:ascii="仿宋" w:hAnsi="仿宋" w:eastAsia="仿宋" w:cs="仿宋"/>
          <w:kern w:val="0"/>
          <w:sz w:val="24"/>
          <w:szCs w:val="72"/>
          <w:highlight w:val="none"/>
          <w:lang w:val="zh-CN"/>
        </w:rPr>
      </w:pPr>
      <w:r>
        <w:rPr>
          <w:rFonts w:hint="eastAsia" w:ascii="仿宋" w:hAnsi="仿宋" w:eastAsia="仿宋" w:cs="仿宋"/>
          <w:kern w:val="0"/>
          <w:sz w:val="24"/>
          <w:szCs w:val="72"/>
          <w:highlight w:val="none"/>
          <w:lang w:val="zh-CN"/>
        </w:rPr>
        <w:t>系统操作培训：主要面向领导、专家、技术人员、管理人员等使用系统的人员；</w:t>
      </w:r>
    </w:p>
    <w:p w14:paraId="07C4B153">
      <w:pPr>
        <w:numPr>
          <w:ilvl w:val="0"/>
          <w:numId w:val="12"/>
        </w:numPr>
        <w:autoSpaceDE w:val="0"/>
        <w:autoSpaceDN w:val="0"/>
        <w:adjustRightInd w:val="0"/>
        <w:spacing w:line="360" w:lineRule="auto"/>
        <w:ind w:firstLine="480" w:firstLineChars="200"/>
        <w:jc w:val="left"/>
        <w:rPr>
          <w:rFonts w:hint="eastAsia" w:ascii="仿宋" w:hAnsi="仿宋" w:eastAsia="仿宋" w:cs="仿宋"/>
          <w:color w:val="auto"/>
          <w:kern w:val="0"/>
          <w:sz w:val="24"/>
          <w:szCs w:val="72"/>
          <w:highlight w:val="none"/>
          <w:lang w:val="zh-CN"/>
        </w:rPr>
      </w:pPr>
      <w:r>
        <w:rPr>
          <w:rFonts w:hint="eastAsia" w:ascii="仿宋" w:hAnsi="仿宋" w:eastAsia="仿宋" w:cs="仿宋"/>
          <w:kern w:val="0"/>
          <w:sz w:val="24"/>
          <w:szCs w:val="72"/>
          <w:highlight w:val="none"/>
          <w:lang w:val="zh-CN"/>
        </w:rPr>
        <w:t>系统日常维护系统培训：主要面向技术人员进行培训，使其具备独立进行系统日常维护的能力。系统软件的培训人数不少于5人</w:t>
      </w:r>
      <w:r>
        <w:rPr>
          <w:rFonts w:hint="eastAsia" w:ascii="仿宋" w:hAnsi="仿宋" w:eastAsia="仿宋" w:cs="仿宋"/>
          <w:color w:val="auto"/>
          <w:kern w:val="0"/>
          <w:sz w:val="24"/>
          <w:szCs w:val="72"/>
          <w:highlight w:val="none"/>
          <w:lang w:val="zh-CN"/>
        </w:rPr>
        <w:t>，培训时间不少于2天/人次。所有培训费用包含在投标总价中。</w:t>
      </w:r>
    </w:p>
    <w:p w14:paraId="0192642A">
      <w:pPr>
        <w:pStyle w:val="3"/>
        <w:numPr>
          <w:ilvl w:val="0"/>
          <w:numId w:val="4"/>
        </w:numPr>
        <w:tabs>
          <w:tab w:val="left" w:pos="1291"/>
        </w:tabs>
        <w:spacing w:before="0" w:line="360" w:lineRule="auto"/>
        <w:jc w:val="left"/>
        <w:rPr>
          <w:rFonts w:hint="eastAsia" w:ascii="Times New Roman" w:hAnsi="Times New Roman"/>
          <w:color w:val="auto"/>
          <w:highlight w:val="none"/>
          <w:lang w:val="en-US" w:eastAsia="zh-CN"/>
        </w:rPr>
      </w:pPr>
      <w:bookmarkStart w:id="42" w:name="_Toc3576"/>
      <w:r>
        <w:rPr>
          <w:rFonts w:hint="eastAsia" w:ascii="Times New Roman" w:hAnsi="Times New Roman"/>
          <w:color w:val="auto"/>
          <w:highlight w:val="none"/>
          <w:lang w:val="en-US" w:eastAsia="zh-CN"/>
        </w:rPr>
        <w:t>付款方式</w:t>
      </w:r>
      <w:bookmarkEnd w:id="16"/>
      <w:bookmarkEnd w:id="17"/>
      <w:bookmarkEnd w:id="42"/>
    </w:p>
    <w:p w14:paraId="2FB8BC4B">
      <w:pPr>
        <w:spacing w:line="360" w:lineRule="auto"/>
        <w:ind w:firstLine="440" w:firstLineChars="200"/>
        <w:rPr>
          <w:bCs/>
          <w:color w:val="auto"/>
          <w:highlight w:val="none"/>
          <w:lang w:val="en-US"/>
        </w:rPr>
      </w:pPr>
      <w:r>
        <w:rPr>
          <w:rFonts w:hint="eastAsia"/>
          <w:bCs/>
          <w:color w:val="auto"/>
          <w:highlight w:val="none"/>
          <w:lang w:val="en-US"/>
        </w:rPr>
        <w:t>合同生效以及具备实施条件后7个工作日内，采购人凭中标供应商开具的发票支付合同总额的</w:t>
      </w:r>
      <w:r>
        <w:rPr>
          <w:rFonts w:hint="eastAsia"/>
          <w:bCs/>
          <w:color w:val="auto"/>
          <w:highlight w:val="none"/>
          <w:lang w:val="en-US" w:eastAsia="zh-CN"/>
        </w:rPr>
        <w:t>40</w:t>
      </w:r>
      <w:r>
        <w:rPr>
          <w:rFonts w:hint="eastAsia"/>
          <w:bCs/>
          <w:color w:val="auto"/>
          <w:highlight w:val="none"/>
          <w:lang w:val="en-US"/>
        </w:rPr>
        <w:t>%作为预付款</w:t>
      </w:r>
      <w:r>
        <w:rPr>
          <w:rFonts w:hint="eastAsia"/>
          <w:bCs/>
          <w:color w:val="auto"/>
          <w:highlight w:val="none"/>
          <w:lang w:val="en-US" w:eastAsia="zh-CN"/>
        </w:rPr>
        <w:t>（</w:t>
      </w:r>
      <w:r>
        <w:rPr>
          <w:rFonts w:hint="eastAsia"/>
          <w:color w:val="auto"/>
          <w:sz w:val="24"/>
          <w:szCs w:val="24"/>
          <w:highlight w:val="none"/>
        </w:rPr>
        <w:t>采购人在向供应商支付预付款之前，有权要求供应商向采购人提供与预付款金额相对应的担保措施，担保措施可以是银行、保险公司等金融机构出具的预付款保函或其他担保措施</w:t>
      </w:r>
      <w:r>
        <w:rPr>
          <w:rFonts w:hint="eastAsia"/>
          <w:bCs/>
          <w:color w:val="auto"/>
          <w:highlight w:val="none"/>
          <w:lang w:val="en-US" w:eastAsia="zh-CN"/>
        </w:rPr>
        <w:t>）</w:t>
      </w:r>
      <w:r>
        <w:rPr>
          <w:rFonts w:hint="eastAsia"/>
          <w:bCs/>
          <w:color w:val="auto"/>
          <w:highlight w:val="none"/>
          <w:lang w:val="en-US"/>
        </w:rPr>
        <w:t>；系统安装完成并通过验收后15个工作日</w:t>
      </w:r>
      <w:r>
        <w:rPr>
          <w:rFonts w:hint="eastAsia"/>
          <w:color w:val="auto"/>
          <w:sz w:val="24"/>
          <w:szCs w:val="24"/>
          <w:highlight w:val="none"/>
          <w:lang w:eastAsia="zh-CN"/>
        </w:rPr>
        <w:t>，</w:t>
      </w:r>
      <w:r>
        <w:rPr>
          <w:rFonts w:hint="eastAsia"/>
          <w:bCs/>
          <w:color w:val="auto"/>
          <w:highlight w:val="none"/>
          <w:lang w:val="en-US"/>
        </w:rPr>
        <w:t>采购人凭中标供应商开具的发票</w:t>
      </w:r>
      <w:r>
        <w:rPr>
          <w:rFonts w:hint="eastAsia"/>
          <w:bCs/>
          <w:color w:val="auto"/>
          <w:highlight w:val="none"/>
          <w:lang w:val="en-US" w:eastAsia="zh-CN"/>
        </w:rPr>
        <w:t>于</w:t>
      </w:r>
      <w:r>
        <w:rPr>
          <w:rFonts w:hint="eastAsia"/>
          <w:color w:val="auto"/>
          <w:sz w:val="24"/>
          <w:szCs w:val="24"/>
          <w:highlight w:val="none"/>
          <w:lang w:val="en-US" w:eastAsia="zh-CN"/>
        </w:rPr>
        <w:t>15</w:t>
      </w:r>
      <w:r>
        <w:rPr>
          <w:rFonts w:hint="eastAsia"/>
          <w:color w:val="auto"/>
          <w:sz w:val="24"/>
          <w:szCs w:val="24"/>
          <w:highlight w:val="none"/>
        </w:rPr>
        <w:t>个工作日内支付合同总</w:t>
      </w:r>
      <w:r>
        <w:rPr>
          <w:rFonts w:hint="eastAsia"/>
          <w:color w:val="auto"/>
          <w:sz w:val="24"/>
          <w:szCs w:val="24"/>
          <w:highlight w:val="none"/>
          <w:lang w:val="en-US" w:eastAsia="zh-CN"/>
        </w:rPr>
        <w:t>价总额的60</w:t>
      </w:r>
      <w:r>
        <w:rPr>
          <w:rFonts w:hint="eastAsia"/>
          <w:color w:val="auto"/>
          <w:sz w:val="24"/>
          <w:szCs w:val="24"/>
          <w:highlight w:val="none"/>
        </w:rPr>
        <w:t>%</w:t>
      </w:r>
      <w:r>
        <w:rPr>
          <w:rFonts w:hint="eastAsia"/>
          <w:color w:val="auto"/>
          <w:sz w:val="24"/>
          <w:szCs w:val="24"/>
          <w:highlight w:val="none"/>
          <w:lang w:eastAsia="zh-CN"/>
        </w:rPr>
        <w:t>。</w:t>
      </w:r>
    </w:p>
    <w:p w14:paraId="12636488">
      <w:pPr>
        <w:spacing w:line="360" w:lineRule="auto"/>
        <w:ind w:firstLine="482" w:firstLineChars="200"/>
        <w:rPr>
          <w:b/>
          <w:bCs/>
          <w:color w:val="auto"/>
          <w:sz w:val="24"/>
          <w:szCs w:val="24"/>
          <w:highlight w:val="none"/>
          <w:u w:val="single"/>
        </w:rPr>
      </w:pPr>
      <w:r>
        <w:rPr>
          <w:rFonts w:hint="eastAsia"/>
          <w:b/>
          <w:bCs/>
          <w:color w:val="auto"/>
          <w:sz w:val="24"/>
          <w:szCs w:val="24"/>
          <w:highlight w:val="none"/>
          <w:u w:val="single"/>
          <w:lang w:val="en-US" w:eastAsia="zh-CN"/>
        </w:rPr>
        <w:t>注：</w:t>
      </w:r>
      <w:r>
        <w:rPr>
          <w:rFonts w:hint="eastAsia"/>
          <w:b/>
          <w:bCs/>
          <w:color w:val="auto"/>
          <w:sz w:val="24"/>
          <w:szCs w:val="24"/>
          <w:highlight w:val="none"/>
          <w:u w:val="single"/>
        </w:rPr>
        <w:t>供应商明确表示无需预付款或者主动要求降低预付款比例的，采购合同可不适用前述规定。</w:t>
      </w:r>
    </w:p>
    <w:p w14:paraId="2F393582">
      <w:pPr>
        <w:pStyle w:val="3"/>
        <w:numPr>
          <w:ilvl w:val="0"/>
          <w:numId w:val="4"/>
        </w:numPr>
        <w:tabs>
          <w:tab w:val="left" w:pos="1291"/>
        </w:tabs>
        <w:spacing w:before="0" w:line="360" w:lineRule="auto"/>
        <w:jc w:val="left"/>
        <w:rPr>
          <w:rFonts w:hint="eastAsia" w:ascii="Times New Roman" w:hAnsi="Times New Roman"/>
          <w:color w:val="auto"/>
          <w:highlight w:val="none"/>
          <w:lang w:val="en-US" w:eastAsia="zh-CN"/>
        </w:rPr>
      </w:pPr>
      <w:bookmarkStart w:id="43" w:name="_Toc23132"/>
      <w:r>
        <w:rPr>
          <w:rFonts w:hint="eastAsia" w:ascii="Times New Roman" w:hAnsi="Times New Roman"/>
          <w:color w:val="auto"/>
          <w:highlight w:val="none"/>
          <w:lang w:val="en-US" w:eastAsia="zh-CN"/>
        </w:rPr>
        <w:t>合同签订</w:t>
      </w:r>
      <w:bookmarkEnd w:id="43"/>
    </w:p>
    <w:p w14:paraId="76207605">
      <w:pPr>
        <w:spacing w:line="360" w:lineRule="auto"/>
        <w:ind w:firstLine="480" w:firstLineChars="200"/>
        <w:rPr>
          <w:rFonts w:hint="eastAsia" w:eastAsia="仿宋"/>
          <w:color w:val="auto"/>
          <w:sz w:val="24"/>
          <w:szCs w:val="24"/>
          <w:highlight w:val="none"/>
          <w:lang w:val="en-US" w:eastAsia="zh-CN"/>
        </w:rPr>
      </w:pPr>
      <w:r>
        <w:rPr>
          <w:rFonts w:hint="eastAsia"/>
          <w:color w:val="auto"/>
          <w:sz w:val="24"/>
          <w:szCs w:val="24"/>
          <w:highlight w:val="none"/>
          <w:lang w:val="en-US" w:eastAsia="zh-CN"/>
        </w:rPr>
        <w:t>本次招标内容覆盖4家养老机构，中标单位应于</w:t>
      </w:r>
      <w:r>
        <w:rPr>
          <w:rFonts w:hint="eastAsia"/>
          <w:color w:val="auto"/>
          <w:sz w:val="24"/>
          <w:szCs w:val="24"/>
          <w:highlight w:val="none"/>
          <w:lang w:eastAsia="zh-CN"/>
        </w:rPr>
        <w:t>中标（成交）通知书</w:t>
      </w:r>
      <w:r>
        <w:rPr>
          <w:rFonts w:hint="eastAsia"/>
          <w:color w:val="auto"/>
          <w:sz w:val="24"/>
          <w:szCs w:val="24"/>
          <w:highlight w:val="none"/>
        </w:rPr>
        <w:t>发出之日起30日内，按照采购文件确定的事项</w:t>
      </w:r>
      <w:r>
        <w:rPr>
          <w:rFonts w:hint="eastAsia"/>
          <w:color w:val="auto"/>
          <w:sz w:val="24"/>
          <w:szCs w:val="24"/>
          <w:highlight w:val="none"/>
          <w:lang w:val="en-US" w:eastAsia="zh-CN"/>
        </w:rPr>
        <w:t>与分别4家</w:t>
      </w:r>
      <w:r>
        <w:rPr>
          <w:rFonts w:hint="eastAsia"/>
          <w:color w:val="auto"/>
          <w:sz w:val="24"/>
          <w:szCs w:val="24"/>
          <w:highlight w:val="none"/>
          <w:lang w:val="en-US"/>
        </w:rPr>
        <w:t>养老机构</w:t>
      </w:r>
      <w:r>
        <w:rPr>
          <w:rFonts w:hint="eastAsia"/>
          <w:color w:val="auto"/>
          <w:sz w:val="24"/>
          <w:szCs w:val="24"/>
          <w:highlight w:val="none"/>
          <w:lang w:val="en-US" w:eastAsia="zh-CN"/>
        </w:rPr>
        <w:t>按需</w:t>
      </w:r>
      <w:r>
        <w:rPr>
          <w:rFonts w:hint="eastAsia"/>
          <w:color w:val="auto"/>
          <w:sz w:val="24"/>
          <w:szCs w:val="24"/>
          <w:highlight w:val="none"/>
        </w:rPr>
        <w:t>签订采购合同</w:t>
      </w:r>
      <w:r>
        <w:rPr>
          <w:rFonts w:hint="eastAsia"/>
          <w:color w:val="auto"/>
          <w:sz w:val="24"/>
          <w:szCs w:val="24"/>
          <w:highlight w:val="none"/>
          <w:lang w:eastAsia="zh-CN"/>
        </w:rPr>
        <w:t>。</w:t>
      </w:r>
    </w:p>
    <w:p w14:paraId="37C8231D">
      <w:pPr>
        <w:spacing w:line="360" w:lineRule="auto"/>
        <w:ind w:firstLine="480" w:firstLineChars="200"/>
        <w:rPr>
          <w:color w:val="auto"/>
          <w:sz w:val="24"/>
          <w:szCs w:val="24"/>
          <w:highlight w:val="none"/>
        </w:rPr>
      </w:pPr>
    </w:p>
    <w:p w14:paraId="54C16377">
      <w:pPr>
        <w:spacing w:line="360" w:lineRule="auto"/>
        <w:ind w:firstLine="480" w:firstLineChars="200"/>
        <w:rPr>
          <w:color w:val="auto"/>
          <w:sz w:val="24"/>
          <w:szCs w:val="24"/>
          <w:highlight w:val="none"/>
        </w:rPr>
      </w:pPr>
    </w:p>
    <w:p w14:paraId="210E1203">
      <w:pPr>
        <w:spacing w:line="360" w:lineRule="auto"/>
        <w:ind w:firstLine="480" w:firstLineChars="200"/>
        <w:rPr>
          <w:color w:val="auto"/>
          <w:sz w:val="24"/>
          <w:szCs w:val="24"/>
          <w:highlight w:val="none"/>
        </w:rPr>
      </w:pPr>
    </w:p>
    <w:p w14:paraId="47AD2B49">
      <w:pPr>
        <w:spacing w:line="360" w:lineRule="auto"/>
        <w:ind w:firstLine="480" w:firstLineChars="200"/>
        <w:rPr>
          <w:color w:val="auto"/>
          <w:sz w:val="24"/>
          <w:szCs w:val="24"/>
          <w:highlight w:val="none"/>
        </w:rPr>
      </w:pPr>
    </w:p>
    <w:p w14:paraId="088FA3BF">
      <w:pPr>
        <w:spacing w:line="360" w:lineRule="auto"/>
        <w:ind w:firstLine="480" w:firstLineChars="200"/>
        <w:rPr>
          <w:color w:val="auto"/>
          <w:sz w:val="24"/>
          <w:szCs w:val="24"/>
          <w:highlight w:val="none"/>
        </w:rPr>
      </w:pPr>
    </w:p>
    <w:p w14:paraId="39A68381">
      <w:pPr>
        <w:pStyle w:val="28"/>
      </w:pPr>
    </w:p>
    <w:p w14:paraId="2E747A76">
      <w:pPr>
        <w:spacing w:line="360" w:lineRule="auto"/>
        <w:ind w:firstLine="480" w:firstLineChars="200"/>
        <w:rPr>
          <w:color w:val="auto"/>
          <w:sz w:val="24"/>
          <w:szCs w:val="24"/>
          <w:highlight w:val="none"/>
        </w:rPr>
      </w:pPr>
    </w:p>
    <w:p w14:paraId="00E9048F">
      <w:pPr>
        <w:spacing w:line="360" w:lineRule="auto"/>
        <w:ind w:firstLine="480" w:firstLineChars="200"/>
        <w:rPr>
          <w:color w:val="auto"/>
          <w:sz w:val="24"/>
          <w:szCs w:val="24"/>
          <w:highlight w:val="none"/>
        </w:rPr>
      </w:pPr>
    </w:p>
    <w:p w14:paraId="57556B23">
      <w:pPr>
        <w:pStyle w:val="39"/>
        <w:rPr>
          <w:rFonts w:hint="eastAsia"/>
          <w:color w:val="auto"/>
          <w:sz w:val="24"/>
          <w:szCs w:val="24"/>
          <w:highlight w:val="none"/>
        </w:rPr>
      </w:pPr>
    </w:p>
    <w:p w14:paraId="29CF5AFD">
      <w:pPr>
        <w:pStyle w:val="39"/>
        <w:rPr>
          <w:rFonts w:hint="eastAsia"/>
          <w:color w:val="auto"/>
          <w:sz w:val="24"/>
          <w:szCs w:val="24"/>
          <w:highlight w:val="none"/>
        </w:rPr>
      </w:pPr>
    </w:p>
    <w:p w14:paraId="0F001866">
      <w:pPr>
        <w:pStyle w:val="39"/>
        <w:rPr>
          <w:rFonts w:hint="eastAsia"/>
          <w:color w:val="auto"/>
          <w:sz w:val="24"/>
          <w:szCs w:val="24"/>
          <w:highlight w:val="none"/>
        </w:rPr>
      </w:pPr>
    </w:p>
    <w:p w14:paraId="44F48EFD">
      <w:pPr>
        <w:pStyle w:val="39"/>
        <w:rPr>
          <w:rFonts w:hint="eastAsia"/>
          <w:color w:val="auto"/>
          <w:sz w:val="24"/>
          <w:szCs w:val="24"/>
          <w:highlight w:val="none"/>
        </w:rPr>
      </w:pPr>
    </w:p>
    <w:p w14:paraId="2B3F9608">
      <w:pPr>
        <w:pStyle w:val="39"/>
        <w:rPr>
          <w:rFonts w:hint="eastAsia"/>
          <w:color w:val="auto"/>
          <w:sz w:val="24"/>
          <w:szCs w:val="24"/>
          <w:highlight w:val="none"/>
        </w:rPr>
      </w:pPr>
    </w:p>
    <w:p w14:paraId="1DC0D8CD">
      <w:pPr>
        <w:pStyle w:val="39"/>
        <w:rPr>
          <w:rFonts w:hint="eastAsia"/>
          <w:color w:val="auto"/>
          <w:sz w:val="24"/>
          <w:szCs w:val="24"/>
          <w:highlight w:val="none"/>
        </w:rPr>
      </w:pPr>
    </w:p>
    <w:p w14:paraId="341456F6">
      <w:pPr>
        <w:pStyle w:val="39"/>
        <w:rPr>
          <w:rFonts w:hint="eastAsia"/>
          <w:color w:val="auto"/>
          <w:sz w:val="24"/>
          <w:szCs w:val="24"/>
          <w:highlight w:val="none"/>
        </w:rPr>
      </w:pPr>
    </w:p>
    <w:p w14:paraId="3E39B5C1">
      <w:pPr>
        <w:pStyle w:val="39"/>
        <w:rPr>
          <w:rFonts w:hint="eastAsia"/>
          <w:color w:val="auto"/>
          <w:sz w:val="24"/>
          <w:szCs w:val="24"/>
          <w:highlight w:val="none"/>
        </w:rPr>
      </w:pPr>
    </w:p>
    <w:p w14:paraId="44813E51">
      <w:pPr>
        <w:pStyle w:val="39"/>
        <w:rPr>
          <w:rFonts w:hint="eastAsia"/>
          <w:color w:val="auto"/>
          <w:sz w:val="24"/>
          <w:szCs w:val="24"/>
          <w:highlight w:val="none"/>
        </w:rPr>
      </w:pPr>
    </w:p>
    <w:p w14:paraId="4D615AAB">
      <w:pPr>
        <w:pStyle w:val="39"/>
        <w:rPr>
          <w:rFonts w:hint="eastAsia"/>
          <w:color w:val="auto"/>
          <w:sz w:val="24"/>
          <w:szCs w:val="24"/>
          <w:highlight w:val="none"/>
        </w:rPr>
      </w:pPr>
    </w:p>
    <w:p w14:paraId="39669A4E">
      <w:pPr>
        <w:pStyle w:val="39"/>
        <w:rPr>
          <w:rFonts w:hint="eastAsia"/>
          <w:color w:val="auto"/>
          <w:sz w:val="24"/>
          <w:szCs w:val="24"/>
          <w:highlight w:val="none"/>
        </w:rPr>
      </w:pPr>
    </w:p>
    <w:p w14:paraId="5548C44F">
      <w:pPr>
        <w:pStyle w:val="2"/>
        <w:tabs>
          <w:tab w:val="left" w:pos="1404"/>
        </w:tabs>
        <w:spacing w:before="54"/>
        <w:ind w:left="120"/>
        <w:jc w:val="center"/>
        <w:rPr>
          <w:color w:val="auto"/>
          <w:highlight w:val="none"/>
        </w:rPr>
      </w:pPr>
      <w:bookmarkStart w:id="44" w:name="_Toc8809"/>
      <w:bookmarkStart w:id="305" w:name="_GoBack"/>
      <w:bookmarkEnd w:id="305"/>
      <w:r>
        <w:rPr>
          <w:rFonts w:hint="eastAsia"/>
          <w:color w:val="auto"/>
          <w:highlight w:val="none"/>
        </w:rPr>
        <w:t>第</w:t>
      </w:r>
      <w:r>
        <w:rPr>
          <w:rFonts w:hint="eastAsia"/>
          <w:color w:val="auto"/>
          <w:highlight w:val="none"/>
          <w:lang w:val="en-US"/>
        </w:rPr>
        <w:t>三</w:t>
      </w:r>
      <w:r>
        <w:rPr>
          <w:rFonts w:hint="eastAsia"/>
          <w:color w:val="auto"/>
          <w:highlight w:val="none"/>
        </w:rPr>
        <w:t>章</w:t>
      </w:r>
      <w:r>
        <w:rPr>
          <w:rFonts w:hint="eastAsia"/>
          <w:color w:val="auto"/>
          <w:highlight w:val="none"/>
          <w:lang w:val="en-US"/>
        </w:rPr>
        <w:t xml:space="preserve"> </w:t>
      </w:r>
      <w:r>
        <w:rPr>
          <w:rFonts w:hint="eastAsia"/>
          <w:color w:val="auto"/>
          <w:highlight w:val="none"/>
        </w:rPr>
        <w:t>供应商须知</w:t>
      </w:r>
      <w:bookmarkEnd w:id="44"/>
      <w:bookmarkStart w:id="45" w:name="前列表"/>
      <w:bookmarkEnd w:id="45"/>
    </w:p>
    <w:p w14:paraId="22E4F917">
      <w:pPr>
        <w:pStyle w:val="3"/>
        <w:tabs>
          <w:tab w:val="left" w:pos="1291"/>
        </w:tabs>
        <w:spacing w:before="120" w:beforeLines="50" w:after="120" w:afterLines="50"/>
        <w:ind w:left="0" w:firstLine="301" w:firstLineChars="100"/>
        <w:rPr>
          <w:color w:val="auto"/>
          <w:highlight w:val="none"/>
        </w:rPr>
      </w:pPr>
      <w:bookmarkStart w:id="46" w:name="_Toc12228"/>
      <w:r>
        <w:rPr>
          <w:rFonts w:hint="eastAsia"/>
          <w:color w:val="auto"/>
          <w:highlight w:val="none"/>
        </w:rPr>
        <w:t>前附表</w:t>
      </w:r>
      <w:bookmarkEnd w:id="46"/>
    </w:p>
    <w:tbl>
      <w:tblPr>
        <w:tblStyle w:val="30"/>
        <w:tblW w:w="9438" w:type="dxa"/>
        <w:tblInd w:w="-142"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2"/>
        <w:gridCol w:w="1772"/>
        <w:gridCol w:w="2672"/>
        <w:gridCol w:w="1250"/>
        <w:gridCol w:w="3042"/>
      </w:tblGrid>
      <w:tr w14:paraId="593802C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bottom w:val="single" w:color="000000" w:sz="4" w:space="0"/>
              <w:right w:val="single" w:color="000000" w:sz="4" w:space="0"/>
            </w:tcBorders>
            <w:vAlign w:val="center"/>
          </w:tcPr>
          <w:p w14:paraId="2F508695">
            <w:pPr>
              <w:pStyle w:val="46"/>
              <w:spacing w:line="240" w:lineRule="auto"/>
              <w:jc w:val="center"/>
              <w:rPr>
                <w:b/>
                <w:color w:val="auto"/>
                <w:sz w:val="24"/>
                <w:szCs w:val="24"/>
                <w:highlight w:val="none"/>
              </w:rPr>
            </w:pPr>
            <w:r>
              <w:rPr>
                <w:rFonts w:hint="eastAsia"/>
                <w:b/>
                <w:color w:val="auto"/>
                <w:sz w:val="24"/>
                <w:szCs w:val="24"/>
                <w:highlight w:val="none"/>
              </w:rPr>
              <w:t>序号</w:t>
            </w:r>
          </w:p>
        </w:tc>
        <w:tc>
          <w:tcPr>
            <w:tcW w:w="1772" w:type="dxa"/>
            <w:tcBorders>
              <w:left w:val="single" w:color="000000" w:sz="4" w:space="0"/>
              <w:bottom w:val="single" w:color="000000" w:sz="4" w:space="0"/>
              <w:right w:val="single" w:color="000000" w:sz="4" w:space="0"/>
            </w:tcBorders>
            <w:vAlign w:val="center"/>
          </w:tcPr>
          <w:p w14:paraId="395E74BC">
            <w:pPr>
              <w:pStyle w:val="46"/>
              <w:spacing w:line="240" w:lineRule="auto"/>
              <w:jc w:val="center"/>
              <w:rPr>
                <w:b/>
                <w:color w:val="auto"/>
                <w:sz w:val="24"/>
                <w:szCs w:val="24"/>
                <w:highlight w:val="none"/>
              </w:rPr>
            </w:pPr>
            <w:r>
              <w:rPr>
                <w:rFonts w:hint="eastAsia"/>
                <w:b/>
                <w:color w:val="auto"/>
                <w:sz w:val="24"/>
                <w:szCs w:val="24"/>
                <w:highlight w:val="none"/>
              </w:rPr>
              <w:t>须知项目</w:t>
            </w:r>
          </w:p>
        </w:tc>
        <w:tc>
          <w:tcPr>
            <w:tcW w:w="6964" w:type="dxa"/>
            <w:gridSpan w:val="3"/>
            <w:tcBorders>
              <w:left w:val="single" w:color="000000" w:sz="4" w:space="0"/>
              <w:bottom w:val="single" w:color="000000" w:sz="4" w:space="0"/>
            </w:tcBorders>
            <w:vAlign w:val="center"/>
          </w:tcPr>
          <w:p w14:paraId="73182A87">
            <w:pPr>
              <w:pStyle w:val="46"/>
              <w:spacing w:line="240" w:lineRule="auto"/>
              <w:jc w:val="center"/>
              <w:rPr>
                <w:b/>
                <w:color w:val="auto"/>
                <w:sz w:val="24"/>
                <w:szCs w:val="24"/>
                <w:highlight w:val="none"/>
              </w:rPr>
            </w:pPr>
            <w:r>
              <w:rPr>
                <w:rFonts w:hint="eastAsia"/>
                <w:b/>
                <w:color w:val="auto"/>
                <w:sz w:val="24"/>
                <w:szCs w:val="24"/>
                <w:highlight w:val="none"/>
              </w:rPr>
              <w:t>内容、要求和时间</w:t>
            </w:r>
          </w:p>
        </w:tc>
      </w:tr>
      <w:tr w14:paraId="5D9829D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216F6B0B">
            <w:pPr>
              <w:pStyle w:val="46"/>
              <w:spacing w:line="240" w:lineRule="auto"/>
              <w:jc w:val="center"/>
              <w:rPr>
                <w:color w:val="auto"/>
                <w:sz w:val="24"/>
                <w:szCs w:val="24"/>
                <w:highlight w:val="none"/>
              </w:rPr>
            </w:pPr>
            <w:r>
              <w:rPr>
                <w:rFonts w:hint="eastAsia"/>
                <w:color w:val="auto"/>
                <w:sz w:val="24"/>
                <w:szCs w:val="24"/>
                <w:highlight w:val="none"/>
              </w:rPr>
              <w:t>1</w:t>
            </w:r>
          </w:p>
        </w:tc>
        <w:tc>
          <w:tcPr>
            <w:tcW w:w="1772" w:type="dxa"/>
            <w:tcBorders>
              <w:top w:val="single" w:color="000000" w:sz="4" w:space="0"/>
              <w:left w:val="single" w:color="000000" w:sz="4" w:space="0"/>
              <w:bottom w:val="single" w:color="000000" w:sz="4" w:space="0"/>
              <w:right w:val="single" w:color="000000" w:sz="4" w:space="0"/>
            </w:tcBorders>
            <w:vAlign w:val="center"/>
          </w:tcPr>
          <w:p w14:paraId="0CC03F33">
            <w:pPr>
              <w:pStyle w:val="46"/>
              <w:spacing w:line="240" w:lineRule="auto"/>
              <w:jc w:val="center"/>
              <w:rPr>
                <w:color w:val="auto"/>
                <w:sz w:val="24"/>
                <w:szCs w:val="24"/>
                <w:highlight w:val="none"/>
              </w:rPr>
            </w:pPr>
            <w:r>
              <w:rPr>
                <w:rFonts w:hint="eastAsia"/>
                <w:color w:val="auto"/>
                <w:sz w:val="24"/>
                <w:szCs w:val="24"/>
                <w:highlight w:val="none"/>
              </w:rPr>
              <w:t>项目名称</w:t>
            </w:r>
          </w:p>
        </w:tc>
        <w:tc>
          <w:tcPr>
            <w:tcW w:w="6964" w:type="dxa"/>
            <w:gridSpan w:val="3"/>
            <w:tcBorders>
              <w:top w:val="single" w:color="000000" w:sz="4" w:space="0"/>
              <w:left w:val="single" w:color="000000" w:sz="4" w:space="0"/>
              <w:bottom w:val="single" w:color="000000" w:sz="4" w:space="0"/>
            </w:tcBorders>
            <w:vAlign w:val="center"/>
          </w:tcPr>
          <w:p w14:paraId="41967A66">
            <w:pPr>
              <w:pStyle w:val="46"/>
              <w:spacing w:line="240" w:lineRule="auto"/>
              <w:ind w:left="107" w:right="88"/>
              <w:jc w:val="left"/>
              <w:rPr>
                <w:rFonts w:hint="eastAsia" w:eastAsia="仿宋"/>
                <w:color w:val="auto"/>
                <w:sz w:val="24"/>
                <w:szCs w:val="24"/>
                <w:highlight w:val="none"/>
                <w:lang w:eastAsia="zh-CN"/>
              </w:rPr>
            </w:pPr>
            <w:r>
              <w:rPr>
                <w:rFonts w:hint="eastAsia"/>
                <w:color w:val="auto"/>
                <w:sz w:val="24"/>
                <w:szCs w:val="24"/>
                <w:highlight w:val="none"/>
                <w:lang w:val="en-US" w:eastAsia="zh-CN"/>
              </w:rPr>
              <w:t>遂昌县民政局消防安全管理与预警建设项目</w:t>
            </w:r>
          </w:p>
        </w:tc>
      </w:tr>
      <w:tr w14:paraId="5ADB715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0DB6B72F">
            <w:pPr>
              <w:pStyle w:val="46"/>
              <w:spacing w:line="240" w:lineRule="auto"/>
              <w:jc w:val="center"/>
              <w:rPr>
                <w:color w:val="auto"/>
                <w:sz w:val="24"/>
                <w:szCs w:val="24"/>
                <w:highlight w:val="none"/>
              </w:rPr>
            </w:pPr>
            <w:r>
              <w:rPr>
                <w:rFonts w:hint="eastAsia"/>
                <w:color w:val="auto"/>
                <w:sz w:val="24"/>
                <w:szCs w:val="24"/>
                <w:highlight w:val="none"/>
              </w:rPr>
              <w:t>2</w:t>
            </w:r>
          </w:p>
        </w:tc>
        <w:tc>
          <w:tcPr>
            <w:tcW w:w="1772" w:type="dxa"/>
            <w:tcBorders>
              <w:top w:val="single" w:color="000000" w:sz="4" w:space="0"/>
              <w:left w:val="single" w:color="000000" w:sz="4" w:space="0"/>
              <w:bottom w:val="single" w:color="000000" w:sz="4" w:space="0"/>
              <w:right w:val="single" w:color="000000" w:sz="4" w:space="0"/>
            </w:tcBorders>
            <w:vAlign w:val="center"/>
          </w:tcPr>
          <w:p w14:paraId="4539E75E">
            <w:pPr>
              <w:pStyle w:val="46"/>
              <w:spacing w:line="240" w:lineRule="auto"/>
              <w:jc w:val="center"/>
              <w:rPr>
                <w:color w:val="auto"/>
                <w:sz w:val="24"/>
                <w:szCs w:val="24"/>
                <w:highlight w:val="none"/>
              </w:rPr>
            </w:pPr>
            <w:r>
              <w:rPr>
                <w:rFonts w:hint="eastAsia"/>
                <w:color w:val="auto"/>
                <w:sz w:val="24"/>
                <w:szCs w:val="24"/>
                <w:highlight w:val="none"/>
              </w:rPr>
              <w:t>采购人</w:t>
            </w:r>
          </w:p>
        </w:tc>
        <w:tc>
          <w:tcPr>
            <w:tcW w:w="6964" w:type="dxa"/>
            <w:gridSpan w:val="3"/>
            <w:tcBorders>
              <w:top w:val="single" w:color="000000" w:sz="4" w:space="0"/>
              <w:left w:val="single" w:color="000000" w:sz="4" w:space="0"/>
              <w:bottom w:val="single" w:color="000000" w:sz="4" w:space="0"/>
            </w:tcBorders>
            <w:vAlign w:val="center"/>
          </w:tcPr>
          <w:p w14:paraId="2DE4EEA2">
            <w:pPr>
              <w:pStyle w:val="46"/>
              <w:spacing w:line="240" w:lineRule="auto"/>
              <w:ind w:left="107" w:right="88"/>
              <w:jc w:val="left"/>
              <w:rPr>
                <w:rFonts w:hint="eastAsia" w:eastAsia="仿宋"/>
                <w:color w:val="auto"/>
                <w:sz w:val="24"/>
                <w:szCs w:val="24"/>
                <w:highlight w:val="none"/>
                <w:lang w:eastAsia="zh-CN"/>
              </w:rPr>
            </w:pPr>
            <w:r>
              <w:rPr>
                <w:rFonts w:hint="eastAsia"/>
                <w:color w:val="auto"/>
                <w:sz w:val="24"/>
                <w:szCs w:val="24"/>
                <w:highlight w:val="none"/>
                <w:lang w:eastAsia="zh-CN"/>
              </w:rPr>
              <w:t>遂昌县民政局</w:t>
            </w:r>
          </w:p>
        </w:tc>
      </w:tr>
      <w:tr w14:paraId="612AB29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32130F15">
            <w:pPr>
              <w:pStyle w:val="46"/>
              <w:spacing w:line="240" w:lineRule="auto"/>
              <w:jc w:val="center"/>
              <w:rPr>
                <w:color w:val="auto"/>
                <w:sz w:val="24"/>
                <w:szCs w:val="24"/>
                <w:highlight w:val="none"/>
              </w:rPr>
            </w:pPr>
            <w:r>
              <w:rPr>
                <w:rFonts w:hint="eastAsia"/>
                <w:color w:val="auto"/>
                <w:sz w:val="24"/>
                <w:szCs w:val="24"/>
                <w:highlight w:val="none"/>
              </w:rPr>
              <w:t>3</w:t>
            </w:r>
          </w:p>
        </w:tc>
        <w:tc>
          <w:tcPr>
            <w:tcW w:w="1772" w:type="dxa"/>
            <w:tcBorders>
              <w:top w:val="single" w:color="000000" w:sz="4" w:space="0"/>
              <w:left w:val="single" w:color="000000" w:sz="4" w:space="0"/>
              <w:bottom w:val="single" w:color="000000" w:sz="4" w:space="0"/>
              <w:right w:val="single" w:color="000000" w:sz="4" w:space="0"/>
            </w:tcBorders>
            <w:vAlign w:val="center"/>
          </w:tcPr>
          <w:p w14:paraId="26E9960D">
            <w:pPr>
              <w:pStyle w:val="46"/>
              <w:spacing w:line="240" w:lineRule="auto"/>
              <w:jc w:val="center"/>
              <w:rPr>
                <w:color w:val="auto"/>
                <w:sz w:val="24"/>
                <w:szCs w:val="24"/>
                <w:highlight w:val="none"/>
              </w:rPr>
            </w:pPr>
            <w:r>
              <w:rPr>
                <w:rFonts w:hint="eastAsia"/>
                <w:color w:val="auto"/>
                <w:sz w:val="24"/>
                <w:szCs w:val="24"/>
                <w:highlight w:val="none"/>
              </w:rPr>
              <w:t>采购代理机构</w:t>
            </w:r>
          </w:p>
        </w:tc>
        <w:tc>
          <w:tcPr>
            <w:tcW w:w="6964" w:type="dxa"/>
            <w:gridSpan w:val="3"/>
            <w:tcBorders>
              <w:top w:val="single" w:color="000000" w:sz="4" w:space="0"/>
              <w:left w:val="single" w:color="000000" w:sz="4" w:space="0"/>
              <w:bottom w:val="single" w:color="000000" w:sz="4" w:space="0"/>
            </w:tcBorders>
            <w:vAlign w:val="center"/>
          </w:tcPr>
          <w:p w14:paraId="4DA84110">
            <w:pPr>
              <w:pStyle w:val="46"/>
              <w:spacing w:line="240" w:lineRule="auto"/>
              <w:ind w:left="107" w:right="88"/>
              <w:jc w:val="left"/>
              <w:rPr>
                <w:color w:val="auto"/>
                <w:sz w:val="24"/>
                <w:szCs w:val="24"/>
                <w:highlight w:val="none"/>
              </w:rPr>
            </w:pPr>
            <w:r>
              <w:rPr>
                <w:rFonts w:hint="eastAsia"/>
                <w:color w:val="auto"/>
                <w:sz w:val="24"/>
                <w:szCs w:val="24"/>
                <w:highlight w:val="none"/>
              </w:rPr>
              <w:t>浙江至诚工程咨询有限责任公司</w:t>
            </w:r>
          </w:p>
        </w:tc>
      </w:tr>
      <w:tr w14:paraId="3FD6A1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3BE6532F">
            <w:pPr>
              <w:pStyle w:val="46"/>
              <w:spacing w:line="240" w:lineRule="auto"/>
              <w:jc w:val="center"/>
              <w:rPr>
                <w:color w:val="auto"/>
                <w:sz w:val="24"/>
                <w:szCs w:val="24"/>
                <w:highlight w:val="none"/>
              </w:rPr>
            </w:pPr>
            <w:r>
              <w:rPr>
                <w:rFonts w:hint="eastAsia"/>
                <w:color w:val="auto"/>
                <w:sz w:val="24"/>
                <w:szCs w:val="24"/>
                <w:highlight w:val="none"/>
              </w:rPr>
              <w:t>4</w:t>
            </w:r>
          </w:p>
        </w:tc>
        <w:tc>
          <w:tcPr>
            <w:tcW w:w="1772" w:type="dxa"/>
            <w:tcBorders>
              <w:top w:val="single" w:color="000000" w:sz="4" w:space="0"/>
              <w:left w:val="single" w:color="000000" w:sz="4" w:space="0"/>
              <w:bottom w:val="single" w:color="000000" w:sz="4" w:space="0"/>
              <w:right w:val="single" w:color="000000" w:sz="4" w:space="0"/>
            </w:tcBorders>
            <w:vAlign w:val="center"/>
          </w:tcPr>
          <w:p w14:paraId="63333B9F">
            <w:pPr>
              <w:pStyle w:val="46"/>
              <w:spacing w:line="240" w:lineRule="auto"/>
              <w:jc w:val="center"/>
              <w:rPr>
                <w:color w:val="auto"/>
                <w:sz w:val="24"/>
                <w:szCs w:val="24"/>
                <w:highlight w:val="none"/>
              </w:rPr>
            </w:pPr>
            <w:r>
              <w:rPr>
                <w:rFonts w:hint="eastAsia"/>
                <w:color w:val="auto"/>
                <w:sz w:val="24"/>
                <w:szCs w:val="24"/>
                <w:highlight w:val="none"/>
              </w:rPr>
              <w:t>采购方式</w:t>
            </w:r>
          </w:p>
        </w:tc>
        <w:tc>
          <w:tcPr>
            <w:tcW w:w="2672" w:type="dxa"/>
            <w:tcBorders>
              <w:top w:val="single" w:color="000000" w:sz="4" w:space="0"/>
              <w:left w:val="single" w:color="000000" w:sz="4" w:space="0"/>
              <w:bottom w:val="single" w:color="000000" w:sz="4" w:space="0"/>
              <w:right w:val="single" w:color="000000" w:sz="4" w:space="0"/>
            </w:tcBorders>
            <w:vAlign w:val="center"/>
          </w:tcPr>
          <w:p w14:paraId="163A6E07">
            <w:pPr>
              <w:pStyle w:val="46"/>
              <w:spacing w:line="240" w:lineRule="auto"/>
              <w:ind w:left="107" w:right="88"/>
              <w:jc w:val="left"/>
              <w:rPr>
                <w:color w:val="auto"/>
                <w:sz w:val="24"/>
                <w:szCs w:val="24"/>
                <w:highlight w:val="none"/>
              </w:rPr>
            </w:pPr>
            <w:r>
              <w:rPr>
                <w:rFonts w:hint="eastAsia"/>
                <w:color w:val="auto"/>
                <w:sz w:val="24"/>
                <w:szCs w:val="24"/>
                <w:highlight w:val="none"/>
              </w:rPr>
              <w:t>竞争性磋商</w:t>
            </w:r>
          </w:p>
        </w:tc>
        <w:tc>
          <w:tcPr>
            <w:tcW w:w="1250" w:type="dxa"/>
            <w:tcBorders>
              <w:top w:val="single" w:color="000000" w:sz="4" w:space="0"/>
              <w:left w:val="single" w:color="000000" w:sz="4" w:space="0"/>
              <w:bottom w:val="single" w:color="000000" w:sz="4" w:space="0"/>
              <w:right w:val="single" w:color="000000" w:sz="4" w:space="0"/>
            </w:tcBorders>
            <w:vAlign w:val="center"/>
          </w:tcPr>
          <w:p w14:paraId="05F34B22">
            <w:pPr>
              <w:pStyle w:val="46"/>
              <w:spacing w:line="240" w:lineRule="auto"/>
              <w:ind w:left="107" w:right="88"/>
              <w:jc w:val="center"/>
              <w:rPr>
                <w:color w:val="auto"/>
                <w:sz w:val="24"/>
                <w:szCs w:val="24"/>
                <w:highlight w:val="none"/>
              </w:rPr>
            </w:pPr>
            <w:r>
              <w:rPr>
                <w:rFonts w:hint="eastAsia"/>
                <w:color w:val="auto"/>
                <w:sz w:val="24"/>
                <w:szCs w:val="24"/>
                <w:highlight w:val="none"/>
              </w:rPr>
              <w:t>组织方式</w:t>
            </w:r>
          </w:p>
        </w:tc>
        <w:tc>
          <w:tcPr>
            <w:tcW w:w="3042" w:type="dxa"/>
            <w:tcBorders>
              <w:top w:val="single" w:color="000000" w:sz="4" w:space="0"/>
              <w:left w:val="single" w:color="000000" w:sz="4" w:space="0"/>
              <w:bottom w:val="single" w:color="000000" w:sz="4" w:space="0"/>
            </w:tcBorders>
            <w:vAlign w:val="center"/>
          </w:tcPr>
          <w:p w14:paraId="5610E7FB">
            <w:pPr>
              <w:pStyle w:val="46"/>
              <w:spacing w:line="240" w:lineRule="auto"/>
              <w:ind w:left="107" w:right="88"/>
              <w:jc w:val="center"/>
              <w:rPr>
                <w:color w:val="auto"/>
                <w:sz w:val="24"/>
                <w:szCs w:val="24"/>
                <w:highlight w:val="none"/>
              </w:rPr>
            </w:pPr>
            <w:r>
              <w:rPr>
                <w:rFonts w:hint="eastAsia"/>
                <w:color w:val="auto"/>
                <w:sz w:val="24"/>
                <w:szCs w:val="24"/>
                <w:highlight w:val="none"/>
              </w:rPr>
              <w:t>分散委托采购</w:t>
            </w:r>
          </w:p>
        </w:tc>
      </w:tr>
      <w:tr w14:paraId="6CDD933B">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68C03C41">
            <w:pPr>
              <w:pStyle w:val="46"/>
              <w:spacing w:line="240" w:lineRule="auto"/>
              <w:jc w:val="center"/>
              <w:rPr>
                <w:color w:val="auto"/>
                <w:sz w:val="24"/>
                <w:szCs w:val="24"/>
                <w:highlight w:val="none"/>
              </w:rPr>
            </w:pPr>
            <w:r>
              <w:rPr>
                <w:rFonts w:hint="eastAsia"/>
                <w:color w:val="auto"/>
                <w:sz w:val="24"/>
                <w:szCs w:val="24"/>
                <w:highlight w:val="none"/>
              </w:rPr>
              <w:t>5</w:t>
            </w:r>
          </w:p>
        </w:tc>
        <w:tc>
          <w:tcPr>
            <w:tcW w:w="1772" w:type="dxa"/>
            <w:tcBorders>
              <w:top w:val="single" w:color="000000" w:sz="4" w:space="0"/>
              <w:left w:val="single" w:color="000000" w:sz="4" w:space="0"/>
              <w:bottom w:val="single" w:color="000000" w:sz="4" w:space="0"/>
              <w:right w:val="single" w:color="000000" w:sz="4" w:space="0"/>
            </w:tcBorders>
            <w:vAlign w:val="center"/>
          </w:tcPr>
          <w:p w14:paraId="6C884D74">
            <w:pPr>
              <w:pStyle w:val="46"/>
              <w:spacing w:line="240" w:lineRule="auto"/>
              <w:jc w:val="center"/>
              <w:rPr>
                <w:color w:val="auto"/>
                <w:sz w:val="24"/>
                <w:szCs w:val="24"/>
                <w:highlight w:val="none"/>
              </w:rPr>
            </w:pPr>
            <w:r>
              <w:rPr>
                <w:rFonts w:hint="eastAsia"/>
                <w:color w:val="auto"/>
                <w:sz w:val="24"/>
                <w:szCs w:val="24"/>
                <w:highlight w:val="none"/>
              </w:rPr>
              <w:t>资格审查方式</w:t>
            </w:r>
          </w:p>
        </w:tc>
        <w:tc>
          <w:tcPr>
            <w:tcW w:w="6964" w:type="dxa"/>
            <w:gridSpan w:val="3"/>
            <w:tcBorders>
              <w:top w:val="single" w:color="000000" w:sz="4" w:space="0"/>
              <w:left w:val="single" w:color="000000" w:sz="4" w:space="0"/>
              <w:bottom w:val="single" w:color="000000" w:sz="4" w:space="0"/>
            </w:tcBorders>
            <w:vAlign w:val="center"/>
          </w:tcPr>
          <w:p w14:paraId="3472F0B8">
            <w:pPr>
              <w:pStyle w:val="46"/>
              <w:spacing w:line="240" w:lineRule="auto"/>
              <w:ind w:left="107" w:right="88"/>
              <w:jc w:val="left"/>
              <w:rPr>
                <w:color w:val="auto"/>
                <w:sz w:val="24"/>
                <w:szCs w:val="24"/>
                <w:highlight w:val="none"/>
              </w:rPr>
            </w:pPr>
            <w:r>
              <w:rPr>
                <w:rFonts w:hint="eastAsia"/>
                <w:color w:val="auto"/>
                <w:sz w:val="24"/>
                <w:szCs w:val="24"/>
                <w:highlight w:val="none"/>
              </w:rPr>
              <w:t>采用资格后审，供应商获取竞争性磋商文件或提交响应文件不表明已获取磋商资格，磋商会上通过资格审查的供应商才具有磋商资格。</w:t>
            </w:r>
          </w:p>
        </w:tc>
      </w:tr>
      <w:tr w14:paraId="0161FCE2">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4575DA74">
            <w:pPr>
              <w:pStyle w:val="46"/>
              <w:spacing w:line="240" w:lineRule="auto"/>
              <w:jc w:val="center"/>
              <w:rPr>
                <w:color w:val="auto"/>
                <w:sz w:val="24"/>
                <w:szCs w:val="24"/>
                <w:highlight w:val="none"/>
              </w:rPr>
            </w:pPr>
            <w:r>
              <w:rPr>
                <w:rFonts w:hint="eastAsia"/>
                <w:color w:val="auto"/>
                <w:sz w:val="24"/>
                <w:szCs w:val="24"/>
                <w:highlight w:val="none"/>
              </w:rPr>
              <w:t>6</w:t>
            </w:r>
          </w:p>
        </w:tc>
        <w:tc>
          <w:tcPr>
            <w:tcW w:w="1772" w:type="dxa"/>
            <w:tcBorders>
              <w:top w:val="single" w:color="000000" w:sz="4" w:space="0"/>
              <w:left w:val="single" w:color="000000" w:sz="4" w:space="0"/>
              <w:bottom w:val="single" w:color="000000" w:sz="4" w:space="0"/>
              <w:right w:val="single" w:color="000000" w:sz="4" w:space="0"/>
            </w:tcBorders>
            <w:vAlign w:val="center"/>
          </w:tcPr>
          <w:p w14:paraId="74260DCF">
            <w:pPr>
              <w:pStyle w:val="46"/>
              <w:spacing w:line="240" w:lineRule="auto"/>
              <w:jc w:val="center"/>
              <w:rPr>
                <w:color w:val="auto"/>
                <w:sz w:val="24"/>
                <w:szCs w:val="24"/>
                <w:highlight w:val="none"/>
              </w:rPr>
            </w:pPr>
            <w:r>
              <w:rPr>
                <w:color w:val="auto"/>
                <w:sz w:val="24"/>
                <w:szCs w:val="24"/>
                <w:highlight w:val="none"/>
              </w:rPr>
              <w:t>小型、微型企业的价格扣除</w:t>
            </w:r>
          </w:p>
        </w:tc>
        <w:tc>
          <w:tcPr>
            <w:tcW w:w="6964" w:type="dxa"/>
            <w:gridSpan w:val="3"/>
            <w:tcBorders>
              <w:top w:val="single" w:color="000000" w:sz="4" w:space="0"/>
              <w:left w:val="single" w:color="000000" w:sz="4" w:space="0"/>
              <w:bottom w:val="single" w:color="000000" w:sz="4" w:space="0"/>
            </w:tcBorders>
            <w:vAlign w:val="center"/>
          </w:tcPr>
          <w:p w14:paraId="38EF4E1D">
            <w:pPr>
              <w:pStyle w:val="46"/>
              <w:spacing w:line="240" w:lineRule="auto"/>
              <w:ind w:left="107" w:right="88"/>
              <w:jc w:val="left"/>
              <w:rPr>
                <w:color w:val="auto"/>
                <w:highlight w:val="none"/>
              </w:rPr>
            </w:pPr>
            <w:r>
              <w:rPr>
                <w:rFonts w:hint="eastAsia"/>
                <w:b/>
                <w:bCs/>
                <w:color w:val="auto"/>
                <w:sz w:val="24"/>
                <w:szCs w:val="24"/>
                <w:highlight w:val="none"/>
              </w:rPr>
              <w:t>本项目专门面向中小企业采购，不再进行小微企业报价优惠扣除。</w:t>
            </w:r>
          </w:p>
        </w:tc>
      </w:tr>
      <w:tr w14:paraId="19B8534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4BD4ACD1">
            <w:pPr>
              <w:pStyle w:val="46"/>
              <w:spacing w:line="240" w:lineRule="auto"/>
              <w:jc w:val="center"/>
              <w:rPr>
                <w:color w:val="auto"/>
                <w:sz w:val="24"/>
                <w:szCs w:val="24"/>
                <w:highlight w:val="none"/>
              </w:rPr>
            </w:pPr>
            <w:r>
              <w:rPr>
                <w:rFonts w:hint="eastAsia"/>
                <w:color w:val="auto"/>
                <w:sz w:val="24"/>
                <w:szCs w:val="24"/>
                <w:highlight w:val="none"/>
              </w:rPr>
              <w:t>7</w:t>
            </w:r>
          </w:p>
        </w:tc>
        <w:tc>
          <w:tcPr>
            <w:tcW w:w="1772" w:type="dxa"/>
            <w:tcBorders>
              <w:top w:val="single" w:color="000000" w:sz="4" w:space="0"/>
              <w:left w:val="single" w:color="000000" w:sz="4" w:space="0"/>
              <w:bottom w:val="single" w:color="000000" w:sz="4" w:space="0"/>
              <w:right w:val="single" w:color="000000" w:sz="4" w:space="0"/>
            </w:tcBorders>
            <w:vAlign w:val="center"/>
          </w:tcPr>
          <w:p w14:paraId="2DCBB6BC">
            <w:pPr>
              <w:pStyle w:val="46"/>
              <w:spacing w:line="240" w:lineRule="auto"/>
              <w:jc w:val="center"/>
              <w:rPr>
                <w:color w:val="auto"/>
                <w:sz w:val="24"/>
                <w:szCs w:val="24"/>
                <w:highlight w:val="none"/>
              </w:rPr>
            </w:pPr>
            <w:r>
              <w:rPr>
                <w:rFonts w:hint="eastAsia"/>
                <w:color w:val="auto"/>
                <w:sz w:val="24"/>
                <w:szCs w:val="24"/>
                <w:highlight w:val="none"/>
              </w:rPr>
              <w:t>磋商有效期</w:t>
            </w:r>
          </w:p>
        </w:tc>
        <w:tc>
          <w:tcPr>
            <w:tcW w:w="6964" w:type="dxa"/>
            <w:gridSpan w:val="3"/>
            <w:tcBorders>
              <w:top w:val="single" w:color="000000" w:sz="4" w:space="0"/>
              <w:left w:val="single" w:color="000000" w:sz="4" w:space="0"/>
              <w:bottom w:val="single" w:color="000000" w:sz="4" w:space="0"/>
            </w:tcBorders>
            <w:vAlign w:val="center"/>
          </w:tcPr>
          <w:p w14:paraId="7858EA4A">
            <w:pPr>
              <w:pStyle w:val="46"/>
              <w:spacing w:line="240" w:lineRule="auto"/>
              <w:ind w:left="107" w:right="88"/>
              <w:jc w:val="left"/>
              <w:rPr>
                <w:color w:val="auto"/>
                <w:sz w:val="24"/>
                <w:szCs w:val="24"/>
                <w:highlight w:val="none"/>
              </w:rPr>
            </w:pPr>
            <w:r>
              <w:rPr>
                <w:rFonts w:hint="eastAsia"/>
                <w:color w:val="auto"/>
                <w:sz w:val="24"/>
                <w:szCs w:val="24"/>
                <w:highlight w:val="none"/>
              </w:rPr>
              <w:t>提交响应文件的截止之日起 90 天内有效</w:t>
            </w:r>
          </w:p>
        </w:tc>
      </w:tr>
      <w:tr w14:paraId="0B179A25">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289D8F1D">
            <w:pPr>
              <w:pStyle w:val="46"/>
              <w:spacing w:line="240" w:lineRule="auto"/>
              <w:jc w:val="center"/>
              <w:rPr>
                <w:color w:val="auto"/>
                <w:sz w:val="24"/>
                <w:szCs w:val="24"/>
                <w:highlight w:val="none"/>
              </w:rPr>
            </w:pPr>
            <w:r>
              <w:rPr>
                <w:rFonts w:hint="eastAsia"/>
                <w:color w:val="auto"/>
                <w:sz w:val="24"/>
                <w:szCs w:val="24"/>
                <w:highlight w:val="none"/>
              </w:rPr>
              <w:t>8</w:t>
            </w:r>
          </w:p>
        </w:tc>
        <w:tc>
          <w:tcPr>
            <w:tcW w:w="1772" w:type="dxa"/>
            <w:tcBorders>
              <w:top w:val="single" w:color="000000" w:sz="4" w:space="0"/>
              <w:left w:val="single" w:color="000000" w:sz="4" w:space="0"/>
              <w:bottom w:val="single" w:color="000000" w:sz="4" w:space="0"/>
              <w:right w:val="single" w:color="000000" w:sz="4" w:space="0"/>
            </w:tcBorders>
            <w:vAlign w:val="center"/>
          </w:tcPr>
          <w:p w14:paraId="6B975DFD">
            <w:pPr>
              <w:spacing w:line="240" w:lineRule="auto"/>
              <w:ind w:left="-119" w:leftChars="-54" w:right="-112" w:rightChars="-51"/>
              <w:jc w:val="center"/>
              <w:rPr>
                <w:color w:val="auto"/>
                <w:sz w:val="24"/>
                <w:szCs w:val="24"/>
                <w:highlight w:val="none"/>
              </w:rPr>
            </w:pPr>
            <w:r>
              <w:rPr>
                <w:rFonts w:hint="eastAsia" w:ascii="仿宋" w:hAnsi="仿宋" w:eastAsia="仿宋"/>
                <w:bCs/>
                <w:color w:val="auto"/>
                <w:sz w:val="24"/>
              </w:rPr>
              <w:t>响应文件份数</w:t>
            </w:r>
          </w:p>
        </w:tc>
        <w:tc>
          <w:tcPr>
            <w:tcW w:w="6964" w:type="dxa"/>
            <w:gridSpan w:val="3"/>
            <w:tcBorders>
              <w:top w:val="single" w:color="000000" w:sz="4" w:space="0"/>
              <w:left w:val="single" w:color="000000" w:sz="4" w:space="0"/>
              <w:bottom w:val="single" w:color="000000" w:sz="4" w:space="0"/>
            </w:tcBorders>
            <w:vAlign w:val="center"/>
          </w:tcPr>
          <w:p w14:paraId="36B7AE5C">
            <w:pPr>
              <w:spacing w:line="240" w:lineRule="auto"/>
              <w:jc w:val="left"/>
              <w:rPr>
                <w:rFonts w:hint="eastAsia" w:ascii="仿宋" w:hAnsi="仿宋" w:eastAsia="仿宋"/>
                <w:color w:val="auto"/>
                <w:sz w:val="24"/>
                <w:lang w:eastAsia="zh-CN"/>
              </w:rPr>
            </w:pPr>
            <w:r>
              <w:rPr>
                <w:rFonts w:hint="eastAsia" w:ascii="仿宋" w:hAnsi="仿宋" w:eastAsia="仿宋"/>
                <w:color w:val="auto"/>
                <w:sz w:val="24"/>
              </w:rPr>
              <w:t>资格</w:t>
            </w:r>
            <w:r>
              <w:rPr>
                <w:rFonts w:ascii="仿宋" w:hAnsi="仿宋" w:eastAsia="仿宋"/>
                <w:color w:val="auto"/>
                <w:sz w:val="24"/>
              </w:rPr>
              <w:t>审查文件</w:t>
            </w:r>
            <w:r>
              <w:rPr>
                <w:rFonts w:hint="eastAsia" w:ascii="仿宋" w:hAnsi="仿宋" w:eastAsia="仿宋"/>
                <w:color w:val="auto"/>
                <w:sz w:val="24"/>
              </w:rPr>
              <w:t>正本</w:t>
            </w:r>
            <w:r>
              <w:rPr>
                <w:rFonts w:ascii="仿宋" w:hAnsi="仿宋" w:eastAsia="仿宋"/>
                <w:color w:val="auto"/>
                <w:sz w:val="24"/>
                <w:u w:val="single"/>
              </w:rPr>
              <w:t>一</w:t>
            </w:r>
            <w:r>
              <w:rPr>
                <w:rFonts w:ascii="仿宋" w:hAnsi="仿宋" w:eastAsia="仿宋"/>
                <w:color w:val="auto"/>
                <w:sz w:val="24"/>
              </w:rPr>
              <w:t>份，副本</w:t>
            </w:r>
            <w:r>
              <w:rPr>
                <w:rFonts w:ascii="仿宋" w:hAnsi="仿宋" w:eastAsia="仿宋"/>
                <w:color w:val="auto"/>
                <w:sz w:val="24"/>
                <w:u w:val="single"/>
              </w:rPr>
              <w:t>一</w:t>
            </w:r>
            <w:r>
              <w:rPr>
                <w:rFonts w:ascii="仿宋" w:hAnsi="仿宋" w:eastAsia="仿宋"/>
                <w:color w:val="auto"/>
                <w:sz w:val="24"/>
              </w:rPr>
              <w:t>份</w:t>
            </w:r>
            <w:r>
              <w:rPr>
                <w:rFonts w:hint="eastAsia" w:ascii="仿宋" w:hAnsi="仿宋" w:eastAsia="仿宋"/>
                <w:color w:val="auto"/>
                <w:sz w:val="24"/>
                <w:lang w:eastAsia="zh-CN"/>
              </w:rPr>
              <w:t>；</w:t>
            </w:r>
          </w:p>
          <w:p w14:paraId="78C31A53">
            <w:pPr>
              <w:spacing w:line="240" w:lineRule="auto"/>
              <w:jc w:val="left"/>
              <w:rPr>
                <w:rFonts w:hint="eastAsia" w:ascii="仿宋" w:hAnsi="仿宋" w:eastAsia="仿宋"/>
                <w:color w:val="auto"/>
                <w:sz w:val="24"/>
                <w:lang w:eastAsia="zh-CN"/>
              </w:rPr>
            </w:pPr>
            <w:r>
              <w:rPr>
                <w:rFonts w:hint="eastAsia" w:ascii="仿宋" w:hAnsi="仿宋" w:eastAsia="仿宋"/>
                <w:color w:val="auto"/>
                <w:sz w:val="24"/>
              </w:rPr>
              <w:t>资信商务及技术文件正本</w:t>
            </w:r>
            <w:r>
              <w:rPr>
                <w:rFonts w:hint="eastAsia" w:ascii="仿宋" w:hAnsi="仿宋" w:eastAsia="仿宋"/>
                <w:color w:val="auto"/>
                <w:sz w:val="24"/>
                <w:u w:val="single"/>
              </w:rPr>
              <w:t>一</w:t>
            </w:r>
            <w:r>
              <w:rPr>
                <w:rFonts w:hint="eastAsia" w:ascii="仿宋" w:hAnsi="仿宋" w:eastAsia="仿宋"/>
                <w:color w:val="auto"/>
                <w:sz w:val="24"/>
              </w:rPr>
              <w:t>份、副本</w:t>
            </w:r>
            <w:r>
              <w:rPr>
                <w:rFonts w:hint="eastAsia" w:ascii="仿宋" w:hAnsi="仿宋" w:eastAsia="仿宋"/>
                <w:color w:val="auto"/>
                <w:sz w:val="24"/>
                <w:u w:val="single"/>
              </w:rPr>
              <w:t>三</w:t>
            </w:r>
            <w:r>
              <w:rPr>
                <w:rFonts w:hint="eastAsia" w:ascii="仿宋" w:hAnsi="仿宋" w:eastAsia="仿宋"/>
                <w:color w:val="auto"/>
                <w:sz w:val="24"/>
              </w:rPr>
              <w:t>份</w:t>
            </w:r>
            <w:r>
              <w:rPr>
                <w:rFonts w:hint="eastAsia" w:ascii="仿宋" w:hAnsi="仿宋" w:eastAsia="仿宋"/>
                <w:color w:val="auto"/>
                <w:sz w:val="24"/>
                <w:lang w:eastAsia="zh-CN"/>
              </w:rPr>
              <w:t>；</w:t>
            </w:r>
          </w:p>
          <w:p w14:paraId="155CA6E2">
            <w:pPr>
              <w:spacing w:line="240" w:lineRule="auto"/>
              <w:jc w:val="left"/>
              <w:rPr>
                <w:rFonts w:hint="eastAsia" w:ascii="仿宋" w:hAnsi="仿宋" w:eastAsia="仿宋"/>
                <w:color w:val="auto"/>
                <w:sz w:val="24"/>
                <w:lang w:eastAsia="zh-CN"/>
              </w:rPr>
            </w:pPr>
            <w:r>
              <w:rPr>
                <w:rFonts w:hint="eastAsia" w:ascii="仿宋" w:hAnsi="仿宋" w:eastAsia="仿宋"/>
                <w:color w:val="auto"/>
                <w:sz w:val="24"/>
              </w:rPr>
              <w:t>报价文件正本</w:t>
            </w:r>
            <w:r>
              <w:rPr>
                <w:rFonts w:hint="eastAsia" w:ascii="仿宋" w:hAnsi="仿宋" w:eastAsia="仿宋"/>
                <w:color w:val="auto"/>
                <w:sz w:val="24"/>
                <w:u w:val="single"/>
              </w:rPr>
              <w:t>一</w:t>
            </w:r>
            <w:r>
              <w:rPr>
                <w:rFonts w:hint="eastAsia" w:ascii="仿宋" w:hAnsi="仿宋" w:eastAsia="仿宋"/>
                <w:color w:val="auto"/>
                <w:sz w:val="24"/>
              </w:rPr>
              <w:t>份、副本</w:t>
            </w:r>
            <w:r>
              <w:rPr>
                <w:rFonts w:hint="eastAsia" w:ascii="仿宋" w:hAnsi="仿宋" w:eastAsia="仿宋"/>
                <w:color w:val="auto"/>
                <w:sz w:val="24"/>
                <w:u w:val="single"/>
              </w:rPr>
              <w:t>三</w:t>
            </w:r>
            <w:r>
              <w:rPr>
                <w:rFonts w:hint="eastAsia" w:ascii="仿宋" w:hAnsi="仿宋" w:eastAsia="仿宋"/>
                <w:color w:val="auto"/>
                <w:sz w:val="24"/>
              </w:rPr>
              <w:t>份</w:t>
            </w:r>
            <w:r>
              <w:rPr>
                <w:rFonts w:hint="eastAsia" w:ascii="仿宋" w:hAnsi="仿宋" w:eastAsia="仿宋"/>
                <w:color w:val="auto"/>
                <w:sz w:val="24"/>
                <w:lang w:eastAsia="zh-CN"/>
              </w:rPr>
              <w:t>。</w:t>
            </w:r>
          </w:p>
          <w:p w14:paraId="157D195B">
            <w:pPr>
              <w:spacing w:line="240" w:lineRule="auto"/>
              <w:jc w:val="left"/>
              <w:rPr>
                <w:color w:val="auto"/>
                <w:sz w:val="24"/>
                <w:szCs w:val="24"/>
                <w:highlight w:val="none"/>
              </w:rPr>
            </w:pPr>
            <w:r>
              <w:rPr>
                <w:rFonts w:hint="eastAsia" w:ascii="仿宋" w:hAnsi="仿宋" w:eastAsia="仿宋" w:cs="仿宋"/>
                <w:color w:val="auto"/>
                <w:sz w:val="24"/>
                <w:lang w:val="en-US" w:eastAsia="zh-CN"/>
              </w:rPr>
              <w:t>三</w:t>
            </w:r>
            <w:r>
              <w:rPr>
                <w:rFonts w:hint="eastAsia" w:ascii="仿宋" w:hAnsi="仿宋" w:eastAsia="仿宋" w:cs="Times New Roman"/>
                <w:color w:val="auto"/>
                <w:sz w:val="24"/>
              </w:rPr>
              <w:t>部分文件应独立密封包装（注：各部分正本与副本包装在同一个密封袋内）。</w:t>
            </w:r>
          </w:p>
        </w:tc>
      </w:tr>
      <w:tr w14:paraId="46F1D64D">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09CD9CCA">
            <w:pPr>
              <w:pStyle w:val="46"/>
              <w:spacing w:line="240" w:lineRule="auto"/>
              <w:jc w:val="center"/>
              <w:rPr>
                <w:color w:val="auto"/>
                <w:sz w:val="24"/>
                <w:szCs w:val="24"/>
                <w:highlight w:val="none"/>
              </w:rPr>
            </w:pPr>
            <w:r>
              <w:rPr>
                <w:rFonts w:hint="eastAsia"/>
                <w:color w:val="auto"/>
                <w:sz w:val="24"/>
                <w:szCs w:val="24"/>
                <w:highlight w:val="none"/>
              </w:rPr>
              <w:t>9</w:t>
            </w:r>
          </w:p>
        </w:tc>
        <w:tc>
          <w:tcPr>
            <w:tcW w:w="1772" w:type="dxa"/>
            <w:tcBorders>
              <w:top w:val="single" w:color="000000" w:sz="4" w:space="0"/>
              <w:left w:val="single" w:color="000000" w:sz="4" w:space="0"/>
              <w:bottom w:val="single" w:color="000000" w:sz="4" w:space="0"/>
              <w:right w:val="single" w:color="000000" w:sz="4" w:space="0"/>
            </w:tcBorders>
            <w:vAlign w:val="center"/>
          </w:tcPr>
          <w:p w14:paraId="454548C5">
            <w:pPr>
              <w:pStyle w:val="46"/>
              <w:spacing w:line="240" w:lineRule="auto"/>
              <w:jc w:val="center"/>
              <w:rPr>
                <w:color w:val="auto"/>
                <w:sz w:val="24"/>
                <w:szCs w:val="24"/>
                <w:highlight w:val="none"/>
              </w:rPr>
            </w:pPr>
            <w:r>
              <w:rPr>
                <w:rFonts w:hint="eastAsia"/>
                <w:color w:val="auto"/>
                <w:sz w:val="24"/>
                <w:szCs w:val="24"/>
                <w:highlight w:val="none"/>
              </w:rPr>
              <w:t>磋商文件质疑</w:t>
            </w:r>
          </w:p>
        </w:tc>
        <w:tc>
          <w:tcPr>
            <w:tcW w:w="6964" w:type="dxa"/>
            <w:gridSpan w:val="3"/>
            <w:tcBorders>
              <w:top w:val="single" w:color="000000" w:sz="4" w:space="0"/>
              <w:left w:val="single" w:color="000000" w:sz="4" w:space="0"/>
              <w:bottom w:val="single" w:color="000000" w:sz="4" w:space="0"/>
            </w:tcBorders>
            <w:vAlign w:val="center"/>
          </w:tcPr>
          <w:p w14:paraId="35D9B37E">
            <w:pPr>
              <w:pStyle w:val="46"/>
              <w:spacing w:line="240" w:lineRule="auto"/>
              <w:ind w:left="107" w:right="88"/>
              <w:jc w:val="left"/>
              <w:rPr>
                <w:color w:val="auto"/>
                <w:sz w:val="24"/>
                <w:szCs w:val="24"/>
                <w:highlight w:val="none"/>
              </w:rPr>
            </w:pPr>
            <w:r>
              <w:rPr>
                <w:rFonts w:hint="eastAsia"/>
                <w:color w:val="auto"/>
                <w:sz w:val="24"/>
                <w:szCs w:val="24"/>
                <w:highlight w:val="none"/>
              </w:rPr>
              <w:t>质疑期限为自磋商公告期限届满之日（磋商公告届满日为公告发布后的第</w:t>
            </w:r>
            <w:r>
              <w:rPr>
                <w:rFonts w:hint="eastAsia"/>
                <w:color w:val="auto"/>
                <w:sz w:val="24"/>
                <w:szCs w:val="24"/>
                <w:highlight w:val="none"/>
                <w:lang w:val="en-US"/>
              </w:rPr>
              <w:t>4</w:t>
            </w:r>
            <w:r>
              <w:rPr>
                <w:rFonts w:hint="eastAsia"/>
                <w:color w:val="auto"/>
                <w:sz w:val="24"/>
                <w:szCs w:val="24"/>
                <w:highlight w:val="none"/>
              </w:rPr>
              <w:t>个工作日）起 7 个工作日内，以书面形式向采购人和采购代理机构一次性提出质疑。</w:t>
            </w:r>
          </w:p>
        </w:tc>
      </w:tr>
      <w:tr w14:paraId="4C3872A3">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09DF3497">
            <w:pPr>
              <w:pStyle w:val="46"/>
              <w:spacing w:line="240" w:lineRule="auto"/>
              <w:jc w:val="center"/>
              <w:rPr>
                <w:color w:val="auto"/>
                <w:sz w:val="24"/>
                <w:szCs w:val="24"/>
                <w:highlight w:val="none"/>
              </w:rPr>
            </w:pPr>
            <w:r>
              <w:rPr>
                <w:rFonts w:hint="eastAsia"/>
                <w:color w:val="auto"/>
                <w:sz w:val="24"/>
                <w:szCs w:val="24"/>
                <w:highlight w:val="none"/>
              </w:rPr>
              <w:t>10</w:t>
            </w:r>
          </w:p>
        </w:tc>
        <w:tc>
          <w:tcPr>
            <w:tcW w:w="1772" w:type="dxa"/>
            <w:tcBorders>
              <w:top w:val="single" w:color="000000" w:sz="4" w:space="0"/>
              <w:left w:val="single" w:color="000000" w:sz="4" w:space="0"/>
              <w:bottom w:val="single" w:color="000000" w:sz="4" w:space="0"/>
              <w:right w:val="single" w:color="000000" w:sz="4" w:space="0"/>
            </w:tcBorders>
            <w:vAlign w:val="center"/>
          </w:tcPr>
          <w:p w14:paraId="6C5B9CBF">
            <w:pPr>
              <w:pStyle w:val="46"/>
              <w:spacing w:line="240" w:lineRule="auto"/>
              <w:jc w:val="center"/>
              <w:rPr>
                <w:color w:val="auto"/>
                <w:sz w:val="24"/>
                <w:szCs w:val="24"/>
                <w:highlight w:val="none"/>
              </w:rPr>
            </w:pPr>
            <w:r>
              <w:rPr>
                <w:rFonts w:hint="eastAsia"/>
                <w:color w:val="auto"/>
                <w:sz w:val="24"/>
                <w:szCs w:val="24"/>
                <w:highlight w:val="none"/>
              </w:rPr>
              <w:t>现场踏勘</w:t>
            </w:r>
          </w:p>
        </w:tc>
        <w:tc>
          <w:tcPr>
            <w:tcW w:w="6964" w:type="dxa"/>
            <w:gridSpan w:val="3"/>
            <w:tcBorders>
              <w:top w:val="single" w:color="000000" w:sz="4" w:space="0"/>
              <w:left w:val="single" w:color="000000" w:sz="4" w:space="0"/>
              <w:bottom w:val="single" w:color="000000" w:sz="4" w:space="0"/>
            </w:tcBorders>
            <w:vAlign w:val="center"/>
          </w:tcPr>
          <w:p w14:paraId="40A07184">
            <w:pPr>
              <w:pStyle w:val="46"/>
              <w:spacing w:line="240" w:lineRule="auto"/>
              <w:ind w:left="107" w:right="88"/>
              <w:jc w:val="left"/>
              <w:rPr>
                <w:rFonts w:hint="eastAsia" w:eastAsia="仿宋"/>
                <w:color w:val="auto"/>
                <w:sz w:val="24"/>
                <w:szCs w:val="24"/>
                <w:highlight w:val="none"/>
                <w:lang w:val="en-US" w:eastAsia="zh-CN"/>
              </w:rPr>
            </w:pPr>
            <w:r>
              <w:rPr>
                <w:rFonts w:hint="eastAsia"/>
                <w:color w:val="auto"/>
                <w:sz w:val="24"/>
                <w:szCs w:val="24"/>
                <w:highlight w:val="none"/>
                <w:lang w:val="en-US"/>
              </w:rPr>
              <w:t>由供应商自行组织，自行承担相关费用</w:t>
            </w:r>
            <w:r>
              <w:rPr>
                <w:rFonts w:hint="eastAsia"/>
                <w:color w:val="auto"/>
                <w:sz w:val="24"/>
                <w:szCs w:val="24"/>
                <w:highlight w:val="none"/>
                <w:lang w:val="en-US" w:eastAsia="zh-CN"/>
              </w:rPr>
              <w:t>。</w:t>
            </w:r>
          </w:p>
        </w:tc>
      </w:tr>
      <w:tr w14:paraId="5898AD1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7E76E054">
            <w:pPr>
              <w:pStyle w:val="46"/>
              <w:spacing w:line="240" w:lineRule="auto"/>
              <w:jc w:val="center"/>
              <w:rPr>
                <w:color w:val="auto"/>
                <w:sz w:val="24"/>
                <w:szCs w:val="24"/>
                <w:highlight w:val="none"/>
              </w:rPr>
            </w:pPr>
            <w:r>
              <w:rPr>
                <w:rFonts w:hint="eastAsia"/>
                <w:color w:val="auto"/>
                <w:sz w:val="24"/>
                <w:szCs w:val="24"/>
                <w:highlight w:val="none"/>
              </w:rPr>
              <w:t>11</w:t>
            </w:r>
          </w:p>
        </w:tc>
        <w:tc>
          <w:tcPr>
            <w:tcW w:w="1772" w:type="dxa"/>
            <w:tcBorders>
              <w:top w:val="single" w:color="000000" w:sz="4" w:space="0"/>
              <w:left w:val="single" w:color="000000" w:sz="4" w:space="0"/>
              <w:bottom w:val="single" w:color="000000" w:sz="4" w:space="0"/>
              <w:right w:val="single" w:color="000000" w:sz="4" w:space="0"/>
            </w:tcBorders>
            <w:vAlign w:val="center"/>
          </w:tcPr>
          <w:p w14:paraId="26A14D98">
            <w:pPr>
              <w:pStyle w:val="46"/>
              <w:spacing w:line="240" w:lineRule="auto"/>
              <w:jc w:val="center"/>
              <w:rPr>
                <w:color w:val="auto"/>
                <w:sz w:val="24"/>
                <w:szCs w:val="24"/>
                <w:highlight w:val="none"/>
              </w:rPr>
            </w:pPr>
            <w:r>
              <w:rPr>
                <w:rFonts w:hint="eastAsia"/>
                <w:color w:val="auto"/>
                <w:sz w:val="24"/>
                <w:szCs w:val="24"/>
                <w:highlight w:val="none"/>
              </w:rPr>
              <w:t>磋商文件澄清或修改时间</w:t>
            </w:r>
          </w:p>
        </w:tc>
        <w:tc>
          <w:tcPr>
            <w:tcW w:w="6964" w:type="dxa"/>
            <w:gridSpan w:val="3"/>
            <w:tcBorders>
              <w:top w:val="single" w:color="000000" w:sz="4" w:space="0"/>
              <w:left w:val="single" w:color="000000" w:sz="4" w:space="0"/>
              <w:bottom w:val="single" w:color="000000" w:sz="4" w:space="0"/>
            </w:tcBorders>
            <w:vAlign w:val="center"/>
          </w:tcPr>
          <w:p w14:paraId="043EBD9D">
            <w:pPr>
              <w:pStyle w:val="46"/>
              <w:spacing w:line="240" w:lineRule="auto"/>
              <w:ind w:left="107" w:right="88"/>
              <w:jc w:val="left"/>
              <w:rPr>
                <w:color w:val="auto"/>
                <w:sz w:val="24"/>
                <w:szCs w:val="24"/>
                <w:highlight w:val="none"/>
                <w:lang w:val="en-US"/>
              </w:rPr>
            </w:pPr>
            <w:r>
              <w:rPr>
                <w:rFonts w:hint="eastAsia"/>
                <w:color w:val="auto"/>
                <w:sz w:val="24"/>
                <w:szCs w:val="24"/>
                <w:highlight w:val="none"/>
                <w:lang w:val="en-US"/>
              </w:rPr>
              <w:t>磋商截止时间 5 天前，发布网址同招标公告发布网址。</w:t>
            </w:r>
          </w:p>
        </w:tc>
      </w:tr>
      <w:tr w14:paraId="594FEFFA">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2E1EABA8">
            <w:pPr>
              <w:pStyle w:val="46"/>
              <w:spacing w:line="240" w:lineRule="auto"/>
              <w:jc w:val="center"/>
              <w:rPr>
                <w:rFonts w:hint="default" w:eastAsia="仿宋"/>
                <w:color w:val="auto"/>
                <w:sz w:val="24"/>
                <w:szCs w:val="24"/>
                <w:highlight w:val="none"/>
                <w:lang w:val="en-US" w:eastAsia="zh-CN"/>
              </w:rPr>
            </w:pPr>
            <w:r>
              <w:rPr>
                <w:rFonts w:hint="eastAsia"/>
                <w:color w:val="auto"/>
                <w:sz w:val="24"/>
                <w:szCs w:val="24"/>
                <w:highlight w:val="none"/>
                <w:lang w:val="en-US" w:eastAsia="zh-CN"/>
              </w:rPr>
              <w:t>12</w:t>
            </w:r>
          </w:p>
        </w:tc>
        <w:tc>
          <w:tcPr>
            <w:tcW w:w="1772" w:type="dxa"/>
            <w:tcBorders>
              <w:top w:val="single" w:color="000000" w:sz="4" w:space="0"/>
              <w:left w:val="single" w:color="000000" w:sz="4" w:space="0"/>
              <w:bottom w:val="single" w:color="000000" w:sz="4" w:space="0"/>
              <w:right w:val="single" w:color="000000" w:sz="4" w:space="0"/>
            </w:tcBorders>
            <w:vAlign w:val="center"/>
          </w:tcPr>
          <w:p w14:paraId="31F6F1DE">
            <w:pPr>
              <w:pStyle w:val="46"/>
              <w:spacing w:line="240" w:lineRule="auto"/>
              <w:ind w:left="117" w:right="105"/>
              <w:jc w:val="center"/>
              <w:rPr>
                <w:color w:val="auto"/>
                <w:sz w:val="24"/>
                <w:szCs w:val="24"/>
                <w:highlight w:val="none"/>
              </w:rPr>
            </w:pPr>
            <w:r>
              <w:rPr>
                <w:rFonts w:hint="eastAsia"/>
                <w:color w:val="auto"/>
                <w:sz w:val="24"/>
                <w:szCs w:val="24"/>
                <w:highlight w:val="none"/>
              </w:rPr>
              <w:t>磋商时间及</w:t>
            </w:r>
          </w:p>
          <w:p w14:paraId="30DE1EB2">
            <w:pPr>
              <w:pStyle w:val="46"/>
              <w:spacing w:line="240" w:lineRule="auto"/>
              <w:ind w:left="117" w:leftChars="0" w:right="105" w:rightChars="0"/>
              <w:jc w:val="center"/>
              <w:rPr>
                <w:rFonts w:hint="eastAsia"/>
                <w:color w:val="auto"/>
                <w:sz w:val="24"/>
                <w:szCs w:val="24"/>
                <w:highlight w:val="none"/>
              </w:rPr>
            </w:pPr>
            <w:r>
              <w:rPr>
                <w:rFonts w:hint="eastAsia"/>
                <w:color w:val="auto"/>
                <w:sz w:val="24"/>
                <w:szCs w:val="24"/>
                <w:highlight w:val="none"/>
              </w:rPr>
              <w:t>地点</w:t>
            </w:r>
          </w:p>
        </w:tc>
        <w:tc>
          <w:tcPr>
            <w:tcW w:w="6964" w:type="dxa"/>
            <w:gridSpan w:val="3"/>
            <w:tcBorders>
              <w:top w:val="single" w:color="000000" w:sz="4" w:space="0"/>
              <w:left w:val="single" w:color="000000" w:sz="4" w:space="0"/>
              <w:bottom w:val="single" w:color="000000" w:sz="4" w:space="0"/>
            </w:tcBorders>
            <w:vAlign w:val="center"/>
          </w:tcPr>
          <w:p w14:paraId="79BB54D0">
            <w:pPr>
              <w:pStyle w:val="46"/>
              <w:spacing w:before="118" w:line="240" w:lineRule="auto"/>
              <w:ind w:left="107"/>
              <w:jc w:val="left"/>
              <w:rPr>
                <w:b/>
                <w:color w:val="auto"/>
                <w:sz w:val="24"/>
                <w:szCs w:val="24"/>
                <w:highlight w:val="none"/>
              </w:rPr>
            </w:pPr>
            <w:r>
              <w:rPr>
                <w:rFonts w:hint="eastAsia"/>
                <w:b/>
                <w:color w:val="auto"/>
                <w:sz w:val="24"/>
                <w:szCs w:val="24"/>
                <w:highlight w:val="none"/>
                <w:u w:val="single"/>
              </w:rPr>
              <w:t>时间：</w:t>
            </w:r>
            <w:r>
              <w:rPr>
                <w:rFonts w:hint="eastAsia"/>
                <w:b/>
                <w:color w:val="auto"/>
                <w:sz w:val="24"/>
                <w:szCs w:val="24"/>
                <w:highlight w:val="none"/>
                <w:u w:val="single"/>
                <w:lang w:val="en-US" w:eastAsia="zh-CN"/>
              </w:rPr>
              <w:t>2025年7月11日09</w:t>
            </w:r>
            <w:r>
              <w:rPr>
                <w:rFonts w:hint="eastAsia"/>
                <w:b/>
                <w:color w:val="auto"/>
                <w:sz w:val="24"/>
                <w:szCs w:val="24"/>
                <w:highlight w:val="none"/>
                <w:u w:val="single"/>
                <w:lang w:val="en-US"/>
              </w:rPr>
              <w:t>时</w:t>
            </w:r>
            <w:r>
              <w:rPr>
                <w:rFonts w:hint="eastAsia"/>
                <w:b/>
                <w:color w:val="auto"/>
                <w:sz w:val="24"/>
                <w:szCs w:val="24"/>
                <w:highlight w:val="none"/>
                <w:u w:val="single"/>
                <w:lang w:val="en-US" w:eastAsia="zh-CN"/>
              </w:rPr>
              <w:t>00</w:t>
            </w:r>
            <w:r>
              <w:rPr>
                <w:rFonts w:hint="eastAsia"/>
                <w:b/>
                <w:color w:val="auto"/>
                <w:sz w:val="24"/>
                <w:szCs w:val="24"/>
                <w:highlight w:val="none"/>
                <w:u w:val="single"/>
                <w:lang w:val="en-US"/>
              </w:rPr>
              <w:t>分</w:t>
            </w:r>
            <w:r>
              <w:rPr>
                <w:rFonts w:hint="eastAsia"/>
                <w:b/>
                <w:color w:val="auto"/>
                <w:sz w:val="24"/>
                <w:szCs w:val="24"/>
                <w:highlight w:val="none"/>
                <w:u w:val="single"/>
              </w:rPr>
              <w:t>开始</w:t>
            </w:r>
          </w:p>
          <w:p w14:paraId="4AD0C3A2">
            <w:pPr>
              <w:pStyle w:val="46"/>
              <w:spacing w:before="43" w:line="240" w:lineRule="auto"/>
              <w:ind w:left="107" w:leftChars="0" w:right="27" w:rightChars="0"/>
              <w:jc w:val="left"/>
              <w:rPr>
                <w:rFonts w:hint="eastAsia" w:eastAsia="仿宋"/>
                <w:color w:val="auto"/>
                <w:sz w:val="24"/>
                <w:szCs w:val="24"/>
                <w:highlight w:val="none"/>
                <w:lang w:val="en-US" w:eastAsia="zh-CN"/>
              </w:rPr>
            </w:pPr>
            <w:r>
              <w:rPr>
                <w:rFonts w:hint="eastAsia"/>
                <w:color w:val="auto"/>
                <w:sz w:val="24"/>
                <w:szCs w:val="24"/>
                <w:highlight w:val="none"/>
              </w:rPr>
              <w:t>地点：</w:t>
            </w:r>
            <w:r>
              <w:rPr>
                <w:rFonts w:hint="eastAsia"/>
                <w:color w:val="auto"/>
                <w:sz w:val="24"/>
                <w:szCs w:val="24"/>
                <w:highlight w:val="none"/>
                <w:lang w:eastAsia="zh-CN"/>
              </w:rPr>
              <w:t>浙江至诚工程咨询有限责任公司（遂昌县妙高街道凯恩路224号三楼）</w:t>
            </w:r>
          </w:p>
        </w:tc>
      </w:tr>
      <w:tr w14:paraId="3BE660A0">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153A68C4">
            <w:pPr>
              <w:pStyle w:val="46"/>
              <w:spacing w:line="240" w:lineRule="auto"/>
              <w:jc w:val="center"/>
              <w:rPr>
                <w:rFonts w:hint="default" w:eastAsia="仿宋"/>
                <w:color w:val="auto"/>
                <w:sz w:val="24"/>
                <w:szCs w:val="24"/>
                <w:highlight w:val="none"/>
                <w:lang w:val="en-US" w:eastAsia="zh-CN"/>
              </w:rPr>
            </w:pPr>
            <w:r>
              <w:rPr>
                <w:rFonts w:hint="eastAsia"/>
                <w:color w:val="auto"/>
                <w:sz w:val="24"/>
                <w:szCs w:val="24"/>
                <w:highlight w:val="none"/>
                <w:lang w:val="en-US" w:eastAsia="zh-CN"/>
              </w:rPr>
              <w:t>13</w:t>
            </w:r>
          </w:p>
        </w:tc>
        <w:tc>
          <w:tcPr>
            <w:tcW w:w="1772" w:type="dxa"/>
            <w:tcBorders>
              <w:top w:val="single" w:color="000000" w:sz="4" w:space="0"/>
              <w:left w:val="single" w:color="000000" w:sz="4" w:space="0"/>
              <w:bottom w:val="single" w:color="000000" w:sz="4" w:space="0"/>
              <w:right w:val="single" w:color="000000" w:sz="4" w:space="0"/>
            </w:tcBorders>
            <w:vAlign w:val="center"/>
          </w:tcPr>
          <w:p w14:paraId="39B024E5">
            <w:pPr>
              <w:pStyle w:val="46"/>
              <w:spacing w:line="240" w:lineRule="auto"/>
              <w:ind w:left="117" w:leftChars="0" w:right="105" w:rightChars="0"/>
              <w:jc w:val="center"/>
              <w:rPr>
                <w:rFonts w:hint="eastAsia"/>
                <w:color w:val="auto"/>
                <w:sz w:val="24"/>
                <w:szCs w:val="24"/>
                <w:highlight w:val="none"/>
              </w:rPr>
            </w:pPr>
            <w:r>
              <w:rPr>
                <w:rFonts w:hint="eastAsia"/>
                <w:color w:val="auto"/>
                <w:sz w:val="24"/>
                <w:szCs w:val="24"/>
                <w:highlight w:val="none"/>
              </w:rPr>
              <w:t>成交结果公告及成交通知书</w:t>
            </w:r>
          </w:p>
        </w:tc>
        <w:tc>
          <w:tcPr>
            <w:tcW w:w="6964" w:type="dxa"/>
            <w:gridSpan w:val="3"/>
            <w:tcBorders>
              <w:top w:val="single" w:color="000000" w:sz="4" w:space="0"/>
              <w:left w:val="single" w:color="000000" w:sz="4" w:space="0"/>
              <w:bottom w:val="single" w:color="000000" w:sz="4" w:space="0"/>
            </w:tcBorders>
            <w:vAlign w:val="center"/>
          </w:tcPr>
          <w:p w14:paraId="72407C5E">
            <w:pPr>
              <w:pStyle w:val="46"/>
              <w:spacing w:line="240" w:lineRule="auto"/>
              <w:ind w:left="107" w:leftChars="0" w:right="88" w:rightChars="0"/>
              <w:jc w:val="left"/>
              <w:rPr>
                <w:rFonts w:hint="eastAsia"/>
                <w:color w:val="auto"/>
                <w:sz w:val="24"/>
                <w:szCs w:val="24"/>
                <w:highlight w:val="none"/>
                <w:lang w:val="en-US"/>
              </w:rPr>
            </w:pPr>
            <w:r>
              <w:rPr>
                <w:rFonts w:hint="eastAsia"/>
                <w:color w:val="auto"/>
                <w:sz w:val="24"/>
                <w:szCs w:val="24"/>
                <w:highlight w:val="none"/>
              </w:rPr>
              <w:t>评标报告经采购人确认后2个工作日内，成交公告在丽水市公共资源交易网https://lssggzy.lishui.gov.cn/和浙江省政府采购网</w:t>
            </w:r>
            <w:r>
              <w:rPr>
                <w:rFonts w:hint="eastAsia"/>
                <w:color w:val="auto"/>
                <w:highlight w:val="none"/>
              </w:rPr>
              <w:t>https://zfcg.czt.zj.gov.cn/</w:t>
            </w:r>
            <w:r>
              <w:rPr>
                <w:rFonts w:hint="eastAsia"/>
                <w:color w:val="auto"/>
                <w:sz w:val="24"/>
                <w:szCs w:val="24"/>
                <w:highlight w:val="none"/>
              </w:rPr>
              <w:t>上发布，并发出</w:t>
            </w:r>
            <w:r>
              <w:rPr>
                <w:rFonts w:hint="eastAsia"/>
                <w:color w:val="auto"/>
                <w:sz w:val="24"/>
                <w:szCs w:val="24"/>
                <w:highlight w:val="none"/>
                <w:lang w:eastAsia="zh-CN"/>
              </w:rPr>
              <w:t>中标（</w:t>
            </w:r>
            <w:r>
              <w:rPr>
                <w:rFonts w:hint="eastAsia"/>
                <w:color w:val="auto"/>
                <w:sz w:val="24"/>
                <w:szCs w:val="24"/>
                <w:highlight w:val="none"/>
              </w:rPr>
              <w:t>成交</w:t>
            </w:r>
            <w:r>
              <w:rPr>
                <w:rFonts w:hint="eastAsia"/>
                <w:color w:val="auto"/>
                <w:sz w:val="24"/>
                <w:szCs w:val="24"/>
                <w:highlight w:val="none"/>
                <w:lang w:eastAsia="zh-CN"/>
              </w:rPr>
              <w:t>）</w:t>
            </w:r>
            <w:r>
              <w:rPr>
                <w:rFonts w:hint="eastAsia"/>
                <w:color w:val="auto"/>
                <w:sz w:val="24"/>
                <w:szCs w:val="24"/>
                <w:highlight w:val="none"/>
              </w:rPr>
              <w:t>通知书。</w:t>
            </w:r>
          </w:p>
        </w:tc>
      </w:tr>
      <w:tr w14:paraId="469DA79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3D5E5BFE">
            <w:pPr>
              <w:pStyle w:val="46"/>
              <w:spacing w:line="240" w:lineRule="auto"/>
              <w:jc w:val="center"/>
              <w:rPr>
                <w:rFonts w:hint="default" w:eastAsia="仿宋"/>
                <w:color w:val="auto"/>
                <w:sz w:val="24"/>
                <w:szCs w:val="24"/>
                <w:highlight w:val="none"/>
                <w:lang w:val="en-US" w:eastAsia="zh-CN"/>
              </w:rPr>
            </w:pPr>
            <w:r>
              <w:rPr>
                <w:rFonts w:hint="eastAsia"/>
                <w:color w:val="auto"/>
                <w:sz w:val="24"/>
                <w:szCs w:val="24"/>
                <w:highlight w:val="none"/>
                <w:lang w:val="en-US" w:eastAsia="zh-CN"/>
              </w:rPr>
              <w:t>14</w:t>
            </w:r>
          </w:p>
        </w:tc>
        <w:tc>
          <w:tcPr>
            <w:tcW w:w="1772" w:type="dxa"/>
            <w:tcBorders>
              <w:top w:val="single" w:color="000000" w:sz="4" w:space="0"/>
              <w:left w:val="single" w:color="000000" w:sz="4" w:space="0"/>
              <w:bottom w:val="single" w:color="000000" w:sz="4" w:space="0"/>
              <w:right w:val="single" w:color="000000" w:sz="4" w:space="0"/>
            </w:tcBorders>
            <w:vAlign w:val="center"/>
          </w:tcPr>
          <w:p w14:paraId="11D53B10">
            <w:pPr>
              <w:pStyle w:val="46"/>
              <w:spacing w:line="240" w:lineRule="auto"/>
              <w:ind w:left="117" w:right="105"/>
              <w:jc w:val="center"/>
              <w:rPr>
                <w:color w:val="auto"/>
                <w:sz w:val="24"/>
                <w:szCs w:val="24"/>
                <w:highlight w:val="none"/>
              </w:rPr>
            </w:pPr>
            <w:r>
              <w:rPr>
                <w:rFonts w:hint="eastAsia"/>
                <w:color w:val="auto"/>
                <w:sz w:val="24"/>
                <w:szCs w:val="24"/>
                <w:highlight w:val="none"/>
              </w:rPr>
              <w:t>评标办法和</w:t>
            </w:r>
          </w:p>
          <w:p w14:paraId="0C8CD87C">
            <w:pPr>
              <w:pStyle w:val="46"/>
              <w:spacing w:line="240" w:lineRule="auto"/>
              <w:ind w:left="117" w:leftChars="0" w:right="105" w:rightChars="0"/>
              <w:jc w:val="center"/>
              <w:rPr>
                <w:rFonts w:hint="eastAsia"/>
                <w:color w:val="auto"/>
                <w:sz w:val="24"/>
                <w:szCs w:val="24"/>
                <w:highlight w:val="none"/>
              </w:rPr>
            </w:pPr>
            <w:r>
              <w:rPr>
                <w:rFonts w:hint="eastAsia"/>
                <w:color w:val="auto"/>
                <w:sz w:val="24"/>
                <w:szCs w:val="24"/>
                <w:highlight w:val="none"/>
              </w:rPr>
              <w:t>细则</w:t>
            </w:r>
          </w:p>
        </w:tc>
        <w:tc>
          <w:tcPr>
            <w:tcW w:w="6964" w:type="dxa"/>
            <w:gridSpan w:val="3"/>
            <w:tcBorders>
              <w:top w:val="single" w:color="000000" w:sz="4" w:space="0"/>
              <w:left w:val="single" w:color="000000" w:sz="4" w:space="0"/>
              <w:bottom w:val="single" w:color="000000" w:sz="4" w:space="0"/>
            </w:tcBorders>
            <w:vAlign w:val="center"/>
          </w:tcPr>
          <w:p w14:paraId="19ED025D">
            <w:pPr>
              <w:pStyle w:val="46"/>
              <w:spacing w:line="240" w:lineRule="auto"/>
              <w:ind w:left="107" w:leftChars="0"/>
              <w:jc w:val="left"/>
              <w:rPr>
                <w:rFonts w:hint="eastAsia"/>
                <w:color w:val="auto"/>
                <w:sz w:val="24"/>
                <w:szCs w:val="24"/>
                <w:highlight w:val="none"/>
                <w:lang w:val="en-US"/>
              </w:rPr>
            </w:pPr>
            <w:r>
              <w:rPr>
                <w:rFonts w:hint="eastAsia"/>
                <w:color w:val="auto"/>
                <w:sz w:val="24"/>
                <w:szCs w:val="24"/>
                <w:highlight w:val="none"/>
              </w:rPr>
              <w:t>见本磋商文件第六章</w:t>
            </w:r>
          </w:p>
        </w:tc>
      </w:tr>
      <w:tr w14:paraId="5FB63656">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1E75B5AC">
            <w:pPr>
              <w:pStyle w:val="46"/>
              <w:spacing w:line="240" w:lineRule="auto"/>
              <w:jc w:val="center"/>
              <w:rPr>
                <w:rFonts w:hint="default" w:eastAsia="仿宋"/>
                <w:color w:val="auto"/>
                <w:sz w:val="24"/>
                <w:szCs w:val="24"/>
                <w:highlight w:val="none"/>
                <w:lang w:val="en-US" w:eastAsia="zh-CN"/>
              </w:rPr>
            </w:pPr>
            <w:r>
              <w:rPr>
                <w:rFonts w:hint="eastAsia"/>
                <w:color w:val="auto"/>
                <w:sz w:val="24"/>
                <w:szCs w:val="24"/>
                <w:highlight w:val="none"/>
                <w:lang w:val="en-US" w:eastAsia="zh-CN"/>
              </w:rPr>
              <w:t>15</w:t>
            </w:r>
          </w:p>
        </w:tc>
        <w:tc>
          <w:tcPr>
            <w:tcW w:w="1772" w:type="dxa"/>
            <w:tcBorders>
              <w:top w:val="single" w:color="000000" w:sz="4" w:space="0"/>
              <w:left w:val="single" w:color="000000" w:sz="4" w:space="0"/>
              <w:bottom w:val="single" w:color="000000" w:sz="4" w:space="0"/>
              <w:right w:val="single" w:color="000000" w:sz="4" w:space="0"/>
            </w:tcBorders>
            <w:vAlign w:val="center"/>
          </w:tcPr>
          <w:p w14:paraId="55B9D928">
            <w:pPr>
              <w:pStyle w:val="46"/>
              <w:spacing w:line="240" w:lineRule="auto"/>
              <w:ind w:left="117" w:leftChars="0" w:right="105" w:rightChars="0"/>
              <w:jc w:val="center"/>
              <w:rPr>
                <w:rFonts w:hint="eastAsia"/>
                <w:color w:val="auto"/>
                <w:sz w:val="24"/>
                <w:szCs w:val="24"/>
                <w:highlight w:val="none"/>
              </w:rPr>
            </w:pPr>
            <w:r>
              <w:rPr>
                <w:rFonts w:hint="eastAsia"/>
                <w:color w:val="auto"/>
                <w:sz w:val="24"/>
                <w:szCs w:val="24"/>
                <w:highlight w:val="none"/>
              </w:rPr>
              <w:t>签订合同</w:t>
            </w:r>
          </w:p>
        </w:tc>
        <w:tc>
          <w:tcPr>
            <w:tcW w:w="6964" w:type="dxa"/>
            <w:gridSpan w:val="3"/>
            <w:tcBorders>
              <w:top w:val="single" w:color="000000" w:sz="4" w:space="0"/>
              <w:left w:val="single" w:color="000000" w:sz="4" w:space="0"/>
              <w:bottom w:val="single" w:color="000000" w:sz="4" w:space="0"/>
            </w:tcBorders>
            <w:vAlign w:val="center"/>
          </w:tcPr>
          <w:p w14:paraId="7DD12E06">
            <w:pPr>
              <w:pStyle w:val="46"/>
              <w:spacing w:before="1" w:line="240" w:lineRule="auto"/>
              <w:ind w:left="107" w:leftChars="0"/>
              <w:jc w:val="left"/>
              <w:rPr>
                <w:rFonts w:hint="eastAsia"/>
                <w:color w:val="auto"/>
                <w:sz w:val="24"/>
                <w:szCs w:val="24"/>
                <w:highlight w:val="none"/>
                <w:lang w:val="en-US"/>
              </w:rPr>
            </w:pPr>
            <w:r>
              <w:rPr>
                <w:rFonts w:hint="eastAsia"/>
                <w:color w:val="auto"/>
                <w:sz w:val="24"/>
                <w:szCs w:val="24"/>
                <w:highlight w:val="none"/>
              </w:rPr>
              <w:t>成交通知书发出之日起 30 日内，按照采购文件确定的事项签订采购合同</w:t>
            </w:r>
          </w:p>
        </w:tc>
      </w:tr>
      <w:tr w14:paraId="4EC156C7">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4BDC52AB">
            <w:pPr>
              <w:pStyle w:val="46"/>
              <w:spacing w:line="240" w:lineRule="auto"/>
              <w:jc w:val="center"/>
              <w:rPr>
                <w:rFonts w:hint="default" w:eastAsia="仿宋"/>
                <w:color w:val="auto"/>
                <w:sz w:val="24"/>
                <w:szCs w:val="24"/>
                <w:highlight w:val="none"/>
                <w:lang w:val="en-US" w:eastAsia="zh-CN"/>
              </w:rPr>
            </w:pPr>
            <w:r>
              <w:rPr>
                <w:rFonts w:hint="eastAsia"/>
                <w:color w:val="auto"/>
                <w:sz w:val="24"/>
                <w:szCs w:val="24"/>
                <w:highlight w:val="none"/>
                <w:lang w:val="en-US" w:eastAsia="zh-CN"/>
              </w:rPr>
              <w:t>16</w:t>
            </w:r>
          </w:p>
        </w:tc>
        <w:tc>
          <w:tcPr>
            <w:tcW w:w="1772" w:type="dxa"/>
            <w:tcBorders>
              <w:top w:val="single" w:color="000000" w:sz="4" w:space="0"/>
              <w:left w:val="single" w:color="000000" w:sz="4" w:space="0"/>
              <w:bottom w:val="single" w:color="000000" w:sz="4" w:space="0"/>
              <w:right w:val="single" w:color="000000" w:sz="4" w:space="0"/>
            </w:tcBorders>
            <w:vAlign w:val="center"/>
          </w:tcPr>
          <w:p w14:paraId="3BB3A0EC">
            <w:pPr>
              <w:pStyle w:val="46"/>
              <w:spacing w:line="240" w:lineRule="auto"/>
              <w:ind w:left="117" w:leftChars="0" w:right="105" w:rightChars="0"/>
              <w:jc w:val="center"/>
              <w:rPr>
                <w:rFonts w:hint="eastAsia"/>
                <w:color w:val="auto"/>
                <w:sz w:val="24"/>
                <w:szCs w:val="24"/>
                <w:highlight w:val="none"/>
              </w:rPr>
            </w:pPr>
            <w:r>
              <w:rPr>
                <w:rFonts w:hint="eastAsia"/>
                <w:color w:val="auto"/>
                <w:sz w:val="24"/>
                <w:szCs w:val="24"/>
                <w:highlight w:val="none"/>
              </w:rPr>
              <w:t>发布媒体</w:t>
            </w:r>
          </w:p>
        </w:tc>
        <w:tc>
          <w:tcPr>
            <w:tcW w:w="6964" w:type="dxa"/>
            <w:gridSpan w:val="3"/>
            <w:tcBorders>
              <w:top w:val="single" w:color="000000" w:sz="4" w:space="0"/>
              <w:left w:val="single" w:color="000000" w:sz="4" w:space="0"/>
              <w:bottom w:val="single" w:color="000000" w:sz="4" w:space="0"/>
            </w:tcBorders>
            <w:vAlign w:val="center"/>
          </w:tcPr>
          <w:p w14:paraId="67304BD3">
            <w:pPr>
              <w:pStyle w:val="46"/>
              <w:spacing w:before="20" w:line="240" w:lineRule="auto"/>
              <w:ind w:left="108"/>
              <w:jc w:val="left"/>
              <w:rPr>
                <w:color w:val="auto"/>
                <w:sz w:val="24"/>
                <w:szCs w:val="24"/>
                <w:highlight w:val="none"/>
              </w:rPr>
            </w:pPr>
            <w:r>
              <w:rPr>
                <w:rFonts w:hint="eastAsia"/>
                <w:color w:val="auto"/>
                <w:sz w:val="24"/>
                <w:szCs w:val="24"/>
                <w:highlight w:val="none"/>
              </w:rPr>
              <w:t>丽水市公共资源交易网</w:t>
            </w:r>
            <w:r>
              <w:rPr>
                <w:rFonts w:hint="eastAsia"/>
                <w:color w:val="auto"/>
                <w:sz w:val="24"/>
                <w:szCs w:val="24"/>
                <w:highlight w:val="none"/>
                <w:u w:val="none"/>
              </w:rPr>
              <w:t>http://lssggzy.lishui.gov.cn/</w:t>
            </w:r>
            <w:r>
              <w:rPr>
                <w:rFonts w:hint="eastAsia"/>
                <w:color w:val="auto"/>
                <w:sz w:val="24"/>
                <w:szCs w:val="24"/>
                <w:highlight w:val="none"/>
              </w:rPr>
              <w:t>；</w:t>
            </w:r>
          </w:p>
          <w:p w14:paraId="3EB45013">
            <w:pPr>
              <w:pStyle w:val="46"/>
              <w:spacing w:before="20" w:line="240" w:lineRule="auto"/>
              <w:ind w:left="108" w:leftChars="0"/>
              <w:jc w:val="left"/>
              <w:rPr>
                <w:rFonts w:hint="eastAsia"/>
                <w:color w:val="auto"/>
                <w:sz w:val="24"/>
                <w:szCs w:val="24"/>
                <w:highlight w:val="none"/>
                <w:lang w:val="en-US"/>
              </w:rPr>
            </w:pPr>
            <w:r>
              <w:rPr>
                <w:rFonts w:hint="eastAsia"/>
                <w:color w:val="auto"/>
                <w:sz w:val="24"/>
                <w:szCs w:val="24"/>
                <w:highlight w:val="none"/>
              </w:rPr>
              <w:t>浙江省政府采购网</w:t>
            </w:r>
            <w:r>
              <w:rPr>
                <w:rFonts w:hint="eastAsia"/>
                <w:color w:val="auto"/>
                <w:sz w:val="24"/>
                <w:szCs w:val="24"/>
                <w:highlight w:val="none"/>
                <w:u w:val="none"/>
              </w:rPr>
              <w:t xml:space="preserve"> https://zfcg.czt.zj.gov.cn/</w:t>
            </w:r>
            <w:r>
              <w:rPr>
                <w:rFonts w:hint="eastAsia"/>
                <w:color w:val="auto"/>
                <w:sz w:val="24"/>
                <w:szCs w:val="24"/>
                <w:highlight w:val="none"/>
              </w:rPr>
              <w:t>。</w:t>
            </w:r>
          </w:p>
        </w:tc>
      </w:tr>
      <w:tr w14:paraId="2C81A32C">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76F7C5DD">
            <w:pPr>
              <w:pStyle w:val="46"/>
              <w:spacing w:line="240" w:lineRule="auto"/>
              <w:jc w:val="center"/>
              <w:rPr>
                <w:rFonts w:hint="default" w:eastAsia="仿宋"/>
                <w:color w:val="auto"/>
                <w:sz w:val="24"/>
                <w:szCs w:val="24"/>
                <w:highlight w:val="none"/>
                <w:lang w:val="en-US" w:eastAsia="zh-CN"/>
              </w:rPr>
            </w:pPr>
            <w:r>
              <w:rPr>
                <w:rFonts w:hint="eastAsia"/>
                <w:color w:val="auto"/>
                <w:sz w:val="24"/>
                <w:szCs w:val="24"/>
                <w:highlight w:val="none"/>
                <w:lang w:val="en-US" w:eastAsia="zh-CN"/>
              </w:rPr>
              <w:t>17</w:t>
            </w:r>
          </w:p>
        </w:tc>
        <w:tc>
          <w:tcPr>
            <w:tcW w:w="1772" w:type="dxa"/>
            <w:tcBorders>
              <w:top w:val="single" w:color="000000" w:sz="4" w:space="0"/>
              <w:left w:val="single" w:color="000000" w:sz="4" w:space="0"/>
              <w:bottom w:val="single" w:color="000000" w:sz="4" w:space="0"/>
              <w:right w:val="single" w:color="000000" w:sz="4" w:space="0"/>
            </w:tcBorders>
            <w:vAlign w:val="center"/>
          </w:tcPr>
          <w:p w14:paraId="1DBAFF80">
            <w:pPr>
              <w:pStyle w:val="46"/>
              <w:spacing w:line="240" w:lineRule="auto"/>
              <w:ind w:left="114" w:leftChars="0" w:right="105" w:rightChars="0"/>
              <w:jc w:val="center"/>
              <w:rPr>
                <w:rFonts w:hint="eastAsia"/>
                <w:color w:val="auto"/>
                <w:sz w:val="24"/>
                <w:szCs w:val="24"/>
                <w:highlight w:val="none"/>
              </w:rPr>
            </w:pPr>
            <w:r>
              <w:rPr>
                <w:rFonts w:hint="eastAsia"/>
                <w:color w:val="auto"/>
                <w:sz w:val="24"/>
                <w:szCs w:val="24"/>
                <w:highlight w:val="none"/>
              </w:rPr>
              <w:t>采购文件解释</w:t>
            </w:r>
          </w:p>
        </w:tc>
        <w:tc>
          <w:tcPr>
            <w:tcW w:w="6964" w:type="dxa"/>
            <w:gridSpan w:val="3"/>
            <w:tcBorders>
              <w:top w:val="single" w:color="000000" w:sz="4" w:space="0"/>
              <w:left w:val="single" w:color="000000" w:sz="4" w:space="0"/>
              <w:bottom w:val="single" w:color="000000" w:sz="4" w:space="0"/>
            </w:tcBorders>
            <w:vAlign w:val="center"/>
          </w:tcPr>
          <w:p w14:paraId="1713FAC4">
            <w:pPr>
              <w:pStyle w:val="46"/>
              <w:spacing w:before="20" w:line="240" w:lineRule="auto"/>
              <w:ind w:left="108"/>
              <w:jc w:val="left"/>
              <w:rPr>
                <w:rFonts w:hint="eastAsia"/>
                <w:color w:val="auto"/>
                <w:sz w:val="24"/>
                <w:szCs w:val="24"/>
                <w:highlight w:val="none"/>
                <w:lang w:val="en-US"/>
              </w:rPr>
            </w:pPr>
            <w:r>
              <w:rPr>
                <w:rFonts w:hint="eastAsia"/>
                <w:color w:val="auto"/>
                <w:sz w:val="24"/>
                <w:szCs w:val="24"/>
                <w:highlight w:val="none"/>
              </w:rPr>
              <w:t>本项目采购文件的解释权属于浙江至诚工程咨询有限责任公司</w:t>
            </w:r>
          </w:p>
        </w:tc>
      </w:tr>
      <w:tr w14:paraId="1C767A68">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CellMar>
            <w:top w:w="0" w:type="dxa"/>
            <w:left w:w="0" w:type="dxa"/>
            <w:bottom w:w="0" w:type="dxa"/>
            <w:right w:w="0" w:type="dxa"/>
          </w:tblCellMar>
        </w:tblPrEx>
        <w:trPr>
          <w:trHeight w:val="454" w:hRule="atLeast"/>
        </w:trPr>
        <w:tc>
          <w:tcPr>
            <w:tcW w:w="702" w:type="dxa"/>
            <w:tcBorders>
              <w:top w:val="single" w:color="000000" w:sz="4" w:space="0"/>
              <w:bottom w:val="single" w:color="000000" w:sz="4" w:space="0"/>
              <w:right w:val="single" w:color="000000" w:sz="4" w:space="0"/>
            </w:tcBorders>
            <w:vAlign w:val="center"/>
          </w:tcPr>
          <w:p w14:paraId="69F803DD">
            <w:pPr>
              <w:pStyle w:val="46"/>
              <w:spacing w:line="24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18</w:t>
            </w:r>
          </w:p>
        </w:tc>
        <w:tc>
          <w:tcPr>
            <w:tcW w:w="1772" w:type="dxa"/>
            <w:tcBorders>
              <w:top w:val="single" w:color="000000" w:sz="4" w:space="0"/>
              <w:left w:val="single" w:color="000000" w:sz="4" w:space="0"/>
              <w:bottom w:val="single" w:color="000000" w:sz="4" w:space="0"/>
              <w:right w:val="single" w:color="000000" w:sz="4" w:space="0"/>
            </w:tcBorders>
            <w:vAlign w:val="center"/>
          </w:tcPr>
          <w:p w14:paraId="2BEC7E65">
            <w:pPr>
              <w:pStyle w:val="46"/>
              <w:spacing w:line="240" w:lineRule="auto"/>
              <w:jc w:val="center"/>
              <w:rPr>
                <w:rFonts w:hint="eastAsia"/>
                <w:color w:val="auto"/>
                <w:sz w:val="24"/>
                <w:szCs w:val="24"/>
                <w:highlight w:val="none"/>
                <w:lang w:val="en-US" w:eastAsia="zh-CN"/>
              </w:rPr>
            </w:pPr>
            <w:r>
              <w:rPr>
                <w:rFonts w:hint="eastAsia"/>
                <w:color w:val="auto"/>
                <w:sz w:val="24"/>
                <w:szCs w:val="24"/>
                <w:highlight w:val="none"/>
                <w:lang w:val="en-US" w:eastAsia="zh-CN"/>
              </w:rPr>
              <w:t>招标代理费用</w:t>
            </w:r>
          </w:p>
        </w:tc>
        <w:tc>
          <w:tcPr>
            <w:tcW w:w="6964" w:type="dxa"/>
            <w:gridSpan w:val="3"/>
            <w:tcBorders>
              <w:top w:val="single" w:color="000000" w:sz="4" w:space="0"/>
              <w:left w:val="single" w:color="000000" w:sz="4" w:space="0"/>
              <w:bottom w:val="single" w:color="000000" w:sz="4" w:space="0"/>
            </w:tcBorders>
            <w:vAlign w:val="center"/>
          </w:tcPr>
          <w:p w14:paraId="344163FA">
            <w:pPr>
              <w:pStyle w:val="46"/>
              <w:spacing w:before="20" w:line="240" w:lineRule="auto"/>
              <w:ind w:left="108"/>
              <w:jc w:val="left"/>
              <w:rPr>
                <w:rFonts w:hint="eastAsia"/>
                <w:color w:val="auto"/>
                <w:sz w:val="24"/>
                <w:szCs w:val="24"/>
                <w:highlight w:val="none"/>
                <w:lang w:val="en-US" w:eastAsia="zh-CN"/>
              </w:rPr>
            </w:pPr>
            <w:r>
              <w:rPr>
                <w:rFonts w:hint="eastAsia"/>
                <w:color w:val="auto"/>
                <w:sz w:val="24"/>
                <w:szCs w:val="24"/>
                <w:highlight w:val="none"/>
                <w:lang w:val="en-US" w:eastAsia="zh-CN"/>
              </w:rPr>
              <w:t>招标代理费用为4500元，由中标供应商支付。</w:t>
            </w:r>
          </w:p>
        </w:tc>
      </w:tr>
    </w:tbl>
    <w:p w14:paraId="19185208">
      <w:pPr>
        <w:pStyle w:val="11"/>
        <w:spacing w:before="9"/>
        <w:rPr>
          <w:color w:val="auto"/>
          <w:sz w:val="3"/>
          <w:highlight w:val="none"/>
        </w:rPr>
      </w:pPr>
    </w:p>
    <w:p w14:paraId="5FE277A1">
      <w:pPr>
        <w:spacing w:line="278" w:lineRule="auto"/>
        <w:rPr>
          <w:color w:val="auto"/>
          <w:sz w:val="21"/>
          <w:highlight w:val="none"/>
        </w:rPr>
        <w:sectPr>
          <w:pgSz w:w="11910" w:h="16840"/>
          <w:pgMar w:top="1247" w:right="1247" w:bottom="1247" w:left="1587" w:header="884" w:footer="884" w:gutter="0"/>
          <w:cols w:space="0" w:num="1"/>
        </w:sectPr>
      </w:pPr>
    </w:p>
    <w:p w14:paraId="5FCDC957">
      <w:pPr>
        <w:pStyle w:val="3"/>
        <w:tabs>
          <w:tab w:val="left" w:pos="1291"/>
        </w:tabs>
        <w:spacing w:before="0" w:line="360" w:lineRule="auto"/>
        <w:ind w:left="0"/>
        <w:jc w:val="left"/>
        <w:rPr>
          <w:color w:val="auto"/>
          <w:highlight w:val="none"/>
          <w:lang w:val="en-US"/>
        </w:rPr>
      </w:pPr>
      <w:bookmarkStart w:id="47" w:name="_Toc20377"/>
      <w:r>
        <w:rPr>
          <w:rFonts w:hint="eastAsia"/>
          <w:color w:val="auto"/>
          <w:highlight w:val="none"/>
          <w:lang w:val="en-US"/>
        </w:rPr>
        <w:t>一  总则</w:t>
      </w:r>
      <w:bookmarkEnd w:id="47"/>
    </w:p>
    <w:p w14:paraId="50DC0F13">
      <w:pPr>
        <w:pStyle w:val="45"/>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1.</w:t>
      </w:r>
      <w:r>
        <w:rPr>
          <w:rFonts w:hint="eastAsia"/>
          <w:b/>
          <w:color w:val="auto"/>
          <w:sz w:val="24"/>
          <w:highlight w:val="none"/>
        </w:rPr>
        <w:t>适用范围</w:t>
      </w:r>
    </w:p>
    <w:p w14:paraId="56A357CA">
      <w:pPr>
        <w:pStyle w:val="45"/>
        <w:numPr>
          <w:ilvl w:val="1"/>
          <w:numId w:val="13"/>
        </w:numPr>
        <w:tabs>
          <w:tab w:val="left" w:pos="1100"/>
        </w:tabs>
        <w:spacing w:before="0" w:line="360" w:lineRule="auto"/>
        <w:ind w:left="0" w:firstLine="480" w:firstLineChars="200"/>
        <w:rPr>
          <w:b/>
          <w:color w:val="auto"/>
          <w:sz w:val="24"/>
          <w:highlight w:val="none"/>
        </w:rPr>
      </w:pPr>
      <w:r>
        <w:rPr>
          <w:rFonts w:hint="eastAsia"/>
          <w:color w:val="auto"/>
          <w:sz w:val="24"/>
          <w:highlight w:val="none"/>
        </w:rPr>
        <w:t>磋商文件适用于本次所述项目的采购行为（法律、法规另有规定的，从其规定）。</w:t>
      </w:r>
    </w:p>
    <w:p w14:paraId="4AD59BD8">
      <w:pPr>
        <w:pStyle w:val="45"/>
        <w:tabs>
          <w:tab w:val="left" w:pos="1440"/>
        </w:tabs>
        <w:spacing w:before="0" w:line="360" w:lineRule="auto"/>
        <w:ind w:left="0" w:firstLine="482" w:firstLineChars="200"/>
        <w:rPr>
          <w:b/>
          <w:color w:val="auto"/>
          <w:sz w:val="24"/>
          <w:highlight w:val="none"/>
        </w:rPr>
      </w:pPr>
      <w:r>
        <w:rPr>
          <w:rFonts w:hint="eastAsia"/>
          <w:b/>
          <w:color w:val="auto"/>
          <w:sz w:val="24"/>
          <w:highlight w:val="none"/>
          <w:lang w:val="en-US"/>
        </w:rPr>
        <w:t>2.</w:t>
      </w:r>
      <w:r>
        <w:rPr>
          <w:rFonts w:hint="eastAsia"/>
          <w:b/>
          <w:color w:val="auto"/>
          <w:sz w:val="24"/>
          <w:highlight w:val="none"/>
        </w:rPr>
        <w:t>定义</w:t>
      </w:r>
    </w:p>
    <w:p w14:paraId="7E13A927">
      <w:pPr>
        <w:pStyle w:val="45"/>
        <w:numPr>
          <w:ilvl w:val="2"/>
          <w:numId w:val="14"/>
        </w:numPr>
        <w:spacing w:before="0" w:line="360" w:lineRule="auto"/>
        <w:ind w:left="0" w:firstLine="480" w:firstLineChars="200"/>
        <w:rPr>
          <w:color w:val="auto"/>
          <w:sz w:val="24"/>
          <w:highlight w:val="none"/>
        </w:rPr>
      </w:pPr>
      <w:r>
        <w:rPr>
          <w:rFonts w:hint="eastAsia"/>
          <w:color w:val="auto"/>
          <w:sz w:val="24"/>
          <w:highlight w:val="none"/>
        </w:rPr>
        <w:t>“采购人”系</w:t>
      </w:r>
      <w:r>
        <w:rPr>
          <w:rFonts w:hint="eastAsia"/>
          <w:color w:val="auto"/>
          <w:sz w:val="24"/>
          <w:highlight w:val="none"/>
          <w:lang w:eastAsia="zh-CN"/>
        </w:rPr>
        <w:t>遂昌县民政局</w:t>
      </w:r>
      <w:r>
        <w:rPr>
          <w:rFonts w:hint="eastAsia"/>
          <w:color w:val="auto"/>
          <w:sz w:val="24"/>
          <w:highlight w:val="none"/>
        </w:rPr>
        <w:t>。</w:t>
      </w:r>
    </w:p>
    <w:p w14:paraId="05A39E44">
      <w:pPr>
        <w:pStyle w:val="45"/>
        <w:numPr>
          <w:ilvl w:val="2"/>
          <w:numId w:val="14"/>
        </w:numPr>
        <w:spacing w:before="0" w:line="360" w:lineRule="auto"/>
        <w:ind w:left="0" w:firstLine="480" w:firstLineChars="200"/>
        <w:rPr>
          <w:color w:val="auto"/>
          <w:sz w:val="24"/>
          <w:highlight w:val="none"/>
        </w:rPr>
      </w:pPr>
      <w:r>
        <w:rPr>
          <w:rFonts w:hint="eastAsia"/>
          <w:color w:val="auto"/>
          <w:sz w:val="24"/>
          <w:highlight w:val="none"/>
        </w:rPr>
        <w:t>“供应商”系指符合本项目供应商应具备的资格要求并报名参与项目磋商的供应商。</w:t>
      </w:r>
    </w:p>
    <w:p w14:paraId="2284581D">
      <w:pPr>
        <w:pStyle w:val="45"/>
        <w:numPr>
          <w:ilvl w:val="2"/>
          <w:numId w:val="14"/>
        </w:numPr>
        <w:spacing w:before="0" w:line="360" w:lineRule="auto"/>
        <w:ind w:left="0" w:firstLine="480" w:firstLineChars="200"/>
        <w:rPr>
          <w:color w:val="auto"/>
          <w:sz w:val="24"/>
          <w:highlight w:val="none"/>
        </w:rPr>
      </w:pPr>
      <w:r>
        <w:rPr>
          <w:rFonts w:hint="eastAsia"/>
          <w:color w:val="auto"/>
          <w:sz w:val="24"/>
          <w:highlight w:val="none"/>
        </w:rPr>
        <w:t>“采购代理机构”系指浙江至诚工程咨询有限责任公司。</w:t>
      </w:r>
    </w:p>
    <w:p w14:paraId="3DA7C27F">
      <w:pPr>
        <w:pStyle w:val="45"/>
        <w:numPr>
          <w:ilvl w:val="2"/>
          <w:numId w:val="14"/>
        </w:numPr>
        <w:spacing w:before="0" w:line="360" w:lineRule="auto"/>
        <w:ind w:left="0" w:firstLine="480" w:firstLineChars="200"/>
        <w:rPr>
          <w:color w:val="auto"/>
          <w:sz w:val="24"/>
          <w:highlight w:val="none"/>
        </w:rPr>
      </w:pPr>
      <w:r>
        <w:rPr>
          <w:rFonts w:hint="eastAsia"/>
          <w:color w:val="auto"/>
          <w:sz w:val="24"/>
          <w:highlight w:val="none"/>
        </w:rPr>
        <w:t>“负责人”系指法人企业的法定代表人，或其他组织为法律、行政法规规定代表单位行使职权的主要负责人。</w:t>
      </w:r>
    </w:p>
    <w:p w14:paraId="02D0CF6A">
      <w:pPr>
        <w:pStyle w:val="45"/>
        <w:numPr>
          <w:ilvl w:val="2"/>
          <w:numId w:val="14"/>
        </w:numPr>
        <w:spacing w:before="0" w:line="360" w:lineRule="auto"/>
        <w:ind w:left="0" w:firstLine="480" w:firstLineChars="200"/>
        <w:rPr>
          <w:color w:val="auto"/>
          <w:sz w:val="24"/>
          <w:highlight w:val="none"/>
        </w:rPr>
      </w:pPr>
      <w:r>
        <w:rPr>
          <w:rFonts w:hint="eastAsia"/>
          <w:color w:val="auto"/>
          <w:sz w:val="24"/>
          <w:highlight w:val="none"/>
        </w:rPr>
        <w:t>“合同”系指委托方、受托方双方签署的规定委托方、受托方双方权利与义务的协议，以及所有的附件、附录和磋商文件所提到的构成合同的所有文件。</w:t>
      </w:r>
    </w:p>
    <w:p w14:paraId="02026EF6">
      <w:pPr>
        <w:pStyle w:val="45"/>
        <w:numPr>
          <w:ilvl w:val="2"/>
          <w:numId w:val="14"/>
        </w:numPr>
        <w:spacing w:before="0" w:line="360" w:lineRule="auto"/>
        <w:ind w:left="0" w:firstLine="480" w:firstLineChars="200"/>
        <w:rPr>
          <w:color w:val="auto"/>
          <w:sz w:val="24"/>
          <w:highlight w:val="none"/>
        </w:rPr>
      </w:pPr>
      <w:r>
        <w:rPr>
          <w:rFonts w:hint="eastAsia"/>
          <w:color w:val="auto"/>
          <w:sz w:val="24"/>
          <w:highlight w:val="none"/>
        </w:rPr>
        <w:t>“产品”系指供应商按磋商文件规定，须向采购人提供的一切产品（包括： 虚拟产品），以及产品相关的保险、税金、备品备件、附件、耗材、工具、手册</w:t>
      </w:r>
      <w:r>
        <w:rPr>
          <w:rFonts w:hint="eastAsia"/>
          <w:color w:val="auto"/>
          <w:sz w:val="24"/>
          <w:highlight w:val="none"/>
          <w:lang w:eastAsia="zh-CN"/>
        </w:rPr>
        <w:t>及其他有关</w:t>
      </w:r>
      <w:r>
        <w:rPr>
          <w:rFonts w:hint="eastAsia"/>
          <w:color w:val="auto"/>
          <w:sz w:val="24"/>
          <w:highlight w:val="none"/>
        </w:rPr>
        <w:t>技术资料和材料等。</w:t>
      </w:r>
    </w:p>
    <w:p w14:paraId="39473A9F">
      <w:pPr>
        <w:pStyle w:val="45"/>
        <w:numPr>
          <w:ilvl w:val="2"/>
          <w:numId w:val="14"/>
        </w:numPr>
        <w:spacing w:before="0" w:line="360" w:lineRule="auto"/>
        <w:ind w:left="0" w:firstLine="480" w:firstLineChars="200"/>
        <w:rPr>
          <w:color w:val="auto"/>
          <w:sz w:val="24"/>
          <w:highlight w:val="none"/>
        </w:rPr>
      </w:pPr>
      <w:r>
        <w:rPr>
          <w:rFonts w:hint="eastAsia"/>
          <w:color w:val="auto"/>
          <w:sz w:val="24"/>
          <w:highlight w:val="none"/>
        </w:rPr>
        <w:t>“服务”系指供应商按磋商文件规定应承担的送货上门、安装、调试、技术协助、校准、培训、技术指导以及其他类似的附随义务。</w:t>
      </w:r>
    </w:p>
    <w:p w14:paraId="48CA6C1E">
      <w:pPr>
        <w:pStyle w:val="45"/>
        <w:numPr>
          <w:ilvl w:val="2"/>
          <w:numId w:val="14"/>
        </w:numPr>
        <w:spacing w:before="0" w:line="360" w:lineRule="auto"/>
        <w:ind w:left="0" w:firstLine="480" w:firstLineChars="200"/>
        <w:rPr>
          <w:color w:val="auto"/>
          <w:sz w:val="24"/>
          <w:highlight w:val="none"/>
        </w:rPr>
      </w:pPr>
      <w:r>
        <w:rPr>
          <w:rFonts w:hint="eastAsia"/>
          <w:color w:val="auto"/>
          <w:sz w:val="24"/>
          <w:highlight w:val="none"/>
        </w:rPr>
        <w:t>“▲” 系指实质性要求条款。</w:t>
      </w:r>
    </w:p>
    <w:p w14:paraId="7EA2C924">
      <w:pPr>
        <w:pStyle w:val="45"/>
        <w:tabs>
          <w:tab w:val="left" w:pos="1440"/>
        </w:tabs>
        <w:spacing w:before="0" w:line="360" w:lineRule="auto"/>
        <w:ind w:left="0" w:firstLine="482" w:firstLineChars="200"/>
        <w:rPr>
          <w:b/>
          <w:color w:val="auto"/>
          <w:sz w:val="24"/>
          <w:highlight w:val="none"/>
          <w:lang w:val="en-US"/>
        </w:rPr>
      </w:pPr>
      <w:r>
        <w:rPr>
          <w:rFonts w:hint="eastAsia"/>
          <w:b/>
          <w:color w:val="auto"/>
          <w:sz w:val="24"/>
          <w:highlight w:val="none"/>
          <w:lang w:val="en-US"/>
        </w:rPr>
        <w:t>3.供应商基本要求</w:t>
      </w:r>
    </w:p>
    <w:p w14:paraId="76CF534C">
      <w:pPr>
        <w:pStyle w:val="45"/>
        <w:numPr>
          <w:ilvl w:val="1"/>
          <w:numId w:val="0"/>
        </w:numPr>
        <w:tabs>
          <w:tab w:val="left" w:pos="1100"/>
        </w:tabs>
        <w:spacing w:before="0" w:line="360" w:lineRule="auto"/>
        <w:ind w:firstLine="480" w:firstLineChars="200"/>
        <w:rPr>
          <w:color w:val="auto"/>
          <w:sz w:val="24"/>
          <w:highlight w:val="none"/>
        </w:rPr>
      </w:pPr>
      <w:r>
        <w:rPr>
          <w:color w:val="auto"/>
          <w:sz w:val="24"/>
          <w:szCs w:val="24"/>
          <w:highlight w:val="none"/>
        </w:rPr>
        <w:t>3.1</w:t>
      </w:r>
      <w:r>
        <w:rPr>
          <w:rFonts w:hint="eastAsia"/>
          <w:color w:val="auto"/>
          <w:sz w:val="24"/>
          <w:highlight w:val="none"/>
        </w:rPr>
        <w:t>符合第一章第“二”条规定；</w:t>
      </w:r>
    </w:p>
    <w:p w14:paraId="011A3EE9">
      <w:pPr>
        <w:pStyle w:val="45"/>
        <w:numPr>
          <w:ilvl w:val="1"/>
          <w:numId w:val="0"/>
        </w:numPr>
        <w:tabs>
          <w:tab w:val="left" w:pos="1100"/>
        </w:tabs>
        <w:spacing w:before="0" w:line="360" w:lineRule="auto"/>
        <w:ind w:firstLine="482" w:firstLineChars="200"/>
        <w:rPr>
          <w:b/>
          <w:color w:val="auto"/>
          <w:sz w:val="24"/>
          <w:highlight w:val="none"/>
        </w:rPr>
      </w:pPr>
      <w:r>
        <w:rPr>
          <w:b/>
          <w:color w:val="auto"/>
          <w:sz w:val="24"/>
          <w:szCs w:val="24"/>
          <w:highlight w:val="none"/>
        </w:rPr>
        <w:t>3.2</w:t>
      </w:r>
      <w:r>
        <w:rPr>
          <w:rFonts w:hint="eastAsia"/>
          <w:color w:val="auto"/>
          <w:sz w:val="24"/>
          <w:highlight w:val="none"/>
        </w:rPr>
        <w:t>供应商应遵守有关的法律、法规和规章条例。</w:t>
      </w:r>
    </w:p>
    <w:p w14:paraId="158E8B42">
      <w:pPr>
        <w:pStyle w:val="45"/>
        <w:tabs>
          <w:tab w:val="left" w:pos="1100"/>
        </w:tabs>
        <w:spacing w:before="0" w:line="360" w:lineRule="auto"/>
        <w:ind w:left="440" w:leftChars="200" w:firstLine="0"/>
        <w:rPr>
          <w:b/>
          <w:color w:val="auto"/>
          <w:sz w:val="24"/>
          <w:highlight w:val="none"/>
        </w:rPr>
      </w:pPr>
      <w:r>
        <w:rPr>
          <w:rFonts w:hint="eastAsia"/>
          <w:b/>
          <w:color w:val="auto"/>
          <w:sz w:val="24"/>
          <w:highlight w:val="none"/>
        </w:rPr>
        <w:t>4.联合体说明</w:t>
      </w:r>
    </w:p>
    <w:p w14:paraId="38CB3440">
      <w:pPr>
        <w:spacing w:line="360" w:lineRule="auto"/>
        <w:ind w:firstLine="480" w:firstLineChars="200"/>
        <w:rPr>
          <w:color w:val="auto"/>
          <w:sz w:val="24"/>
          <w:highlight w:val="none"/>
        </w:rPr>
      </w:pPr>
      <w:r>
        <w:rPr>
          <w:rFonts w:hint="eastAsia"/>
          <w:color w:val="auto"/>
          <w:sz w:val="24"/>
          <w:highlight w:val="none"/>
        </w:rPr>
        <w:t>4.1 本项目不接受联合体磋商。</w:t>
      </w:r>
    </w:p>
    <w:p w14:paraId="44672BF2">
      <w:pPr>
        <w:spacing w:line="360" w:lineRule="auto"/>
        <w:ind w:firstLine="482" w:firstLineChars="200"/>
        <w:rPr>
          <w:b/>
          <w:color w:val="auto"/>
          <w:sz w:val="24"/>
          <w:highlight w:val="none"/>
        </w:rPr>
      </w:pPr>
      <w:r>
        <w:rPr>
          <w:rFonts w:hint="eastAsia"/>
          <w:b/>
          <w:color w:val="auto"/>
          <w:sz w:val="24"/>
          <w:highlight w:val="none"/>
        </w:rPr>
        <w:t>5.特别说明</w:t>
      </w:r>
    </w:p>
    <w:p w14:paraId="7589E340">
      <w:pPr>
        <w:pStyle w:val="11"/>
        <w:spacing w:line="360" w:lineRule="auto"/>
        <w:ind w:firstLine="480" w:firstLineChars="200"/>
        <w:rPr>
          <w:color w:val="auto"/>
          <w:highlight w:val="none"/>
        </w:rPr>
      </w:pPr>
      <w:r>
        <w:rPr>
          <w:rFonts w:hint="eastAsia"/>
          <w:color w:val="auto"/>
          <w:highlight w:val="none"/>
        </w:rPr>
        <w:t>▲5.1 单位负责人为同一人或者存在直接控股、管理关系的不同供应商，以及属于同一母公司或集团的不同供应商不得参加同一合同项下的采购活动。</w:t>
      </w:r>
    </w:p>
    <w:p w14:paraId="7B21A77F">
      <w:pPr>
        <w:pStyle w:val="11"/>
        <w:spacing w:line="360" w:lineRule="auto"/>
        <w:ind w:firstLine="482" w:firstLineChars="200"/>
        <w:rPr>
          <w:color w:val="auto"/>
          <w:highlight w:val="none"/>
        </w:rPr>
      </w:pPr>
      <w:r>
        <w:rPr>
          <w:rFonts w:hint="eastAsia"/>
          <w:b/>
          <w:color w:val="auto"/>
          <w:highlight w:val="none"/>
        </w:rPr>
        <w:t>▲</w:t>
      </w:r>
      <w:r>
        <w:rPr>
          <w:rFonts w:hint="eastAsia"/>
          <w:color w:val="auto"/>
          <w:highlight w:val="none"/>
        </w:rPr>
        <w:t>5.2 为采购项目提供整体设计、规范编制或者项目管理、监理、检测等服务的供应商，不得再参加该采购项目的其他采购活动。</w:t>
      </w:r>
    </w:p>
    <w:p w14:paraId="4D9B78AC">
      <w:pPr>
        <w:pStyle w:val="11"/>
        <w:spacing w:line="360" w:lineRule="auto"/>
        <w:ind w:firstLine="482" w:firstLineChars="200"/>
        <w:rPr>
          <w:b/>
          <w:bCs/>
          <w:color w:val="auto"/>
          <w:highlight w:val="none"/>
        </w:rPr>
      </w:pPr>
      <w:r>
        <w:rPr>
          <w:rFonts w:hint="eastAsia"/>
          <w:b/>
          <w:bCs/>
          <w:color w:val="auto"/>
          <w:highlight w:val="none"/>
        </w:rPr>
        <w:t>5.3 供应商自行踏勘现场，自行承担所有与磋商有关的费用。</w:t>
      </w:r>
    </w:p>
    <w:p w14:paraId="1365198D">
      <w:pPr>
        <w:pStyle w:val="3"/>
        <w:tabs>
          <w:tab w:val="left" w:pos="1291"/>
        </w:tabs>
        <w:spacing w:before="0" w:line="360" w:lineRule="auto"/>
        <w:ind w:left="0"/>
        <w:jc w:val="left"/>
        <w:rPr>
          <w:color w:val="auto"/>
          <w:highlight w:val="none"/>
          <w:lang w:val="en-US"/>
        </w:rPr>
      </w:pPr>
      <w:bookmarkStart w:id="48" w:name="二___磋商文件说明"/>
      <w:bookmarkEnd w:id="48"/>
      <w:bookmarkStart w:id="49" w:name="_Toc28441"/>
      <w:r>
        <w:rPr>
          <w:rFonts w:hint="eastAsia"/>
          <w:color w:val="auto"/>
          <w:highlight w:val="none"/>
          <w:lang w:val="en-US"/>
        </w:rPr>
        <w:t>二  磋商文件说明</w:t>
      </w:r>
      <w:bookmarkEnd w:id="49"/>
    </w:p>
    <w:p w14:paraId="503DB5BD">
      <w:pPr>
        <w:spacing w:line="360" w:lineRule="auto"/>
        <w:ind w:firstLine="482" w:firstLineChars="200"/>
        <w:rPr>
          <w:b/>
          <w:color w:val="auto"/>
          <w:sz w:val="24"/>
          <w:highlight w:val="none"/>
        </w:rPr>
      </w:pPr>
      <w:r>
        <w:rPr>
          <w:rFonts w:hint="eastAsia"/>
          <w:b/>
          <w:color w:val="auto"/>
          <w:sz w:val="24"/>
          <w:highlight w:val="none"/>
          <w:lang w:val="en-US"/>
        </w:rPr>
        <w:t>6.</w:t>
      </w:r>
      <w:r>
        <w:rPr>
          <w:rFonts w:hint="eastAsia"/>
          <w:b/>
          <w:color w:val="auto"/>
          <w:sz w:val="24"/>
          <w:highlight w:val="none"/>
        </w:rPr>
        <w:t>磋商文件的构成</w:t>
      </w:r>
    </w:p>
    <w:p w14:paraId="6235B500">
      <w:pPr>
        <w:pStyle w:val="45"/>
        <w:numPr>
          <w:ilvl w:val="1"/>
          <w:numId w:val="15"/>
        </w:numPr>
        <w:tabs>
          <w:tab w:val="left" w:pos="880"/>
        </w:tabs>
        <w:spacing w:before="0" w:line="360" w:lineRule="auto"/>
        <w:ind w:left="0" w:firstLine="480" w:firstLineChars="200"/>
        <w:rPr>
          <w:color w:val="auto"/>
          <w:sz w:val="24"/>
          <w:highlight w:val="none"/>
        </w:rPr>
      </w:pPr>
      <w:r>
        <w:rPr>
          <w:rFonts w:hint="eastAsia"/>
          <w:color w:val="auto"/>
          <w:sz w:val="24"/>
          <w:highlight w:val="none"/>
        </w:rPr>
        <w:t>磋商文件用以阐明所需货物及服务、招标、磋商程序和合同条款。磋商文件由下述部分组成：</w:t>
      </w:r>
    </w:p>
    <w:p w14:paraId="1A338C94">
      <w:pPr>
        <w:pStyle w:val="45"/>
        <w:numPr>
          <w:ilvl w:val="2"/>
          <w:numId w:val="15"/>
        </w:numPr>
        <w:spacing w:before="0" w:line="360" w:lineRule="auto"/>
        <w:ind w:left="0" w:firstLine="480" w:firstLineChars="200"/>
        <w:rPr>
          <w:color w:val="auto"/>
          <w:sz w:val="24"/>
          <w:highlight w:val="none"/>
        </w:rPr>
      </w:pPr>
      <w:r>
        <w:rPr>
          <w:rFonts w:hint="eastAsia"/>
          <w:color w:val="auto"/>
          <w:sz w:val="24"/>
          <w:highlight w:val="none"/>
        </w:rPr>
        <w:t>竞争性磋商公告</w:t>
      </w:r>
    </w:p>
    <w:p w14:paraId="3BC46596">
      <w:pPr>
        <w:pStyle w:val="45"/>
        <w:numPr>
          <w:ilvl w:val="2"/>
          <w:numId w:val="15"/>
        </w:numPr>
        <w:spacing w:before="0" w:line="360" w:lineRule="auto"/>
        <w:ind w:left="0" w:firstLine="480" w:firstLineChars="200"/>
        <w:rPr>
          <w:color w:val="auto"/>
          <w:sz w:val="24"/>
          <w:highlight w:val="none"/>
        </w:rPr>
      </w:pPr>
      <w:r>
        <w:rPr>
          <w:rFonts w:hint="eastAsia"/>
          <w:color w:val="auto"/>
          <w:sz w:val="24"/>
          <w:highlight w:val="none"/>
        </w:rPr>
        <w:t>供应商须知</w:t>
      </w:r>
    </w:p>
    <w:p w14:paraId="756F147E">
      <w:pPr>
        <w:pStyle w:val="45"/>
        <w:numPr>
          <w:ilvl w:val="2"/>
          <w:numId w:val="15"/>
        </w:numPr>
        <w:spacing w:before="0" w:line="360" w:lineRule="auto"/>
        <w:ind w:left="0" w:firstLine="480" w:firstLineChars="200"/>
        <w:rPr>
          <w:color w:val="auto"/>
          <w:sz w:val="24"/>
          <w:highlight w:val="none"/>
        </w:rPr>
      </w:pPr>
      <w:r>
        <w:rPr>
          <w:rFonts w:hint="eastAsia"/>
          <w:color w:val="auto"/>
          <w:sz w:val="24"/>
          <w:highlight w:val="none"/>
        </w:rPr>
        <w:t>采购需求</w:t>
      </w:r>
    </w:p>
    <w:p w14:paraId="0CC05474">
      <w:pPr>
        <w:pStyle w:val="45"/>
        <w:numPr>
          <w:ilvl w:val="2"/>
          <w:numId w:val="15"/>
        </w:numPr>
        <w:spacing w:before="0" w:line="360" w:lineRule="auto"/>
        <w:ind w:left="0" w:firstLine="480" w:firstLineChars="200"/>
        <w:rPr>
          <w:color w:val="auto"/>
          <w:sz w:val="24"/>
          <w:highlight w:val="none"/>
        </w:rPr>
      </w:pPr>
      <w:r>
        <w:rPr>
          <w:rFonts w:hint="eastAsia"/>
          <w:color w:val="auto"/>
          <w:sz w:val="24"/>
          <w:highlight w:val="none"/>
        </w:rPr>
        <w:t>采购合同格式</w:t>
      </w:r>
    </w:p>
    <w:p w14:paraId="7D9BAABF">
      <w:pPr>
        <w:pStyle w:val="45"/>
        <w:numPr>
          <w:ilvl w:val="2"/>
          <w:numId w:val="15"/>
        </w:numPr>
        <w:spacing w:before="0" w:line="360" w:lineRule="auto"/>
        <w:ind w:left="0" w:firstLine="480" w:firstLineChars="200"/>
        <w:rPr>
          <w:color w:val="auto"/>
          <w:sz w:val="24"/>
          <w:highlight w:val="none"/>
        </w:rPr>
      </w:pPr>
      <w:r>
        <w:rPr>
          <w:rFonts w:hint="eastAsia"/>
          <w:color w:val="auto"/>
          <w:sz w:val="24"/>
          <w:highlight w:val="none"/>
        </w:rPr>
        <w:t>磋商相关文件格式</w:t>
      </w:r>
    </w:p>
    <w:p w14:paraId="0A720C35">
      <w:pPr>
        <w:pStyle w:val="45"/>
        <w:numPr>
          <w:ilvl w:val="2"/>
          <w:numId w:val="15"/>
        </w:numPr>
        <w:spacing w:before="0" w:line="360" w:lineRule="auto"/>
        <w:ind w:left="0" w:firstLine="480" w:firstLineChars="200"/>
        <w:jc w:val="both"/>
        <w:rPr>
          <w:color w:val="auto"/>
          <w:sz w:val="24"/>
          <w:highlight w:val="none"/>
        </w:rPr>
      </w:pPr>
      <w:r>
        <w:rPr>
          <w:rFonts w:hint="eastAsia"/>
          <w:color w:val="auto"/>
          <w:sz w:val="24"/>
          <w:highlight w:val="none"/>
        </w:rPr>
        <w:t>评标办法和细则</w:t>
      </w:r>
    </w:p>
    <w:p w14:paraId="36334930">
      <w:pPr>
        <w:pStyle w:val="45"/>
        <w:numPr>
          <w:ilvl w:val="2"/>
          <w:numId w:val="15"/>
        </w:numPr>
        <w:spacing w:before="0" w:line="360" w:lineRule="auto"/>
        <w:ind w:left="0" w:firstLine="480" w:firstLineChars="200"/>
        <w:jc w:val="both"/>
        <w:rPr>
          <w:color w:val="auto"/>
          <w:sz w:val="24"/>
          <w:highlight w:val="none"/>
        </w:rPr>
      </w:pPr>
      <w:r>
        <w:rPr>
          <w:rFonts w:hint="eastAsia"/>
          <w:color w:val="auto"/>
          <w:sz w:val="24"/>
          <w:highlight w:val="none"/>
        </w:rPr>
        <w:t>与本项目有关的磋商文件澄清、答复、修改、补充的内容。</w:t>
      </w:r>
    </w:p>
    <w:p w14:paraId="27887D8D">
      <w:pPr>
        <w:pStyle w:val="45"/>
        <w:spacing w:before="0" w:line="360" w:lineRule="auto"/>
        <w:ind w:left="440" w:leftChars="200" w:firstLine="0"/>
        <w:jc w:val="both"/>
        <w:rPr>
          <w:b/>
          <w:color w:val="auto"/>
          <w:sz w:val="24"/>
          <w:highlight w:val="none"/>
        </w:rPr>
      </w:pPr>
      <w:r>
        <w:rPr>
          <w:rFonts w:hint="eastAsia"/>
          <w:b/>
          <w:color w:val="auto"/>
          <w:sz w:val="24"/>
          <w:highlight w:val="none"/>
        </w:rPr>
        <w:t>7.供应商的风险</w:t>
      </w:r>
    </w:p>
    <w:p w14:paraId="299E0085">
      <w:pPr>
        <w:pStyle w:val="11"/>
        <w:spacing w:line="360" w:lineRule="auto"/>
        <w:ind w:firstLine="480" w:firstLineChars="200"/>
        <w:jc w:val="both"/>
        <w:rPr>
          <w:color w:val="auto"/>
          <w:highlight w:val="none"/>
        </w:rPr>
      </w:pPr>
      <w:r>
        <w:rPr>
          <w:rFonts w:hint="eastAsia"/>
          <w:color w:val="auto"/>
          <w:highlight w:val="none"/>
        </w:rPr>
        <w:t>7.1 供应商应认真阅读磋商文件中的所有条款。供应商没有按照磋商文件的要求提供全部资料，或者供应商没有对磋商文件在各方面作出实质性响应是供应商的风险，并可能导致其磋商被拒绝。</w:t>
      </w:r>
    </w:p>
    <w:p w14:paraId="64D9DE44">
      <w:pPr>
        <w:spacing w:line="360" w:lineRule="auto"/>
        <w:ind w:firstLine="482" w:firstLineChars="200"/>
        <w:rPr>
          <w:b/>
          <w:color w:val="auto"/>
          <w:sz w:val="24"/>
          <w:highlight w:val="none"/>
          <w:lang w:val="en-US"/>
        </w:rPr>
      </w:pPr>
      <w:r>
        <w:rPr>
          <w:rFonts w:hint="eastAsia"/>
          <w:b/>
          <w:color w:val="auto"/>
          <w:sz w:val="24"/>
          <w:highlight w:val="none"/>
          <w:lang w:val="en-US"/>
        </w:rPr>
        <w:t>8.磋商文件的发布及澄清</w:t>
      </w:r>
    </w:p>
    <w:p w14:paraId="7DEC684A">
      <w:pPr>
        <w:pStyle w:val="45"/>
        <w:numPr>
          <w:ilvl w:val="1"/>
          <w:numId w:val="16"/>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磋商文件澄清、答复、修改、补充的内容为磋商文件的组成部分。</w:t>
      </w:r>
    </w:p>
    <w:p w14:paraId="423349B1">
      <w:pPr>
        <w:pStyle w:val="45"/>
        <w:numPr>
          <w:ilvl w:val="1"/>
          <w:numId w:val="16"/>
        </w:numPr>
        <w:tabs>
          <w:tab w:val="left" w:pos="1100"/>
        </w:tabs>
        <w:spacing w:before="0" w:line="360" w:lineRule="auto"/>
        <w:ind w:left="0" w:firstLine="480" w:firstLineChars="200"/>
        <w:jc w:val="both"/>
        <w:rPr>
          <w:color w:val="auto"/>
          <w:sz w:val="24"/>
          <w:highlight w:val="none"/>
        </w:rPr>
      </w:pPr>
      <w:r>
        <w:rPr>
          <w:rFonts w:hint="eastAsia"/>
          <w:color w:val="auto"/>
          <w:sz w:val="24"/>
          <w:highlight w:val="none"/>
        </w:rPr>
        <w:t>依法获取磋商文件的供应商应认真阅读磋商文件，如有疑问应于磋商文件规定的时间前向采购代理机构（传真）提出澄清申请。采购代理机构对已发出的磋商文件进行必要的澄清或者修改。澄清或者修改内容可能影响响应文件编制的，采购代理机构在磋商截止时间 5 日前,在 “浙江省政府采购网”和“丽水市公共资源交易网”</w:t>
      </w:r>
      <w:r>
        <w:rPr>
          <w:rFonts w:hint="eastAsia"/>
          <w:color w:val="auto"/>
          <w:sz w:val="24"/>
          <w:highlight w:val="none"/>
          <w:lang w:eastAsia="zh-CN"/>
        </w:rPr>
        <w:t>发布</w:t>
      </w:r>
      <w:r>
        <w:rPr>
          <w:rFonts w:hint="eastAsia"/>
          <w:color w:val="auto"/>
          <w:sz w:val="24"/>
          <w:highlight w:val="none"/>
        </w:rPr>
        <w:t>更正公告，并对其具有约束力。不足 5 日的，采购代理机构有权顺延提交响应文件的截止时间。</w:t>
      </w:r>
    </w:p>
    <w:p w14:paraId="5879CFAB">
      <w:pPr>
        <w:pStyle w:val="3"/>
        <w:tabs>
          <w:tab w:val="left" w:pos="1291"/>
        </w:tabs>
        <w:spacing w:before="0" w:line="360" w:lineRule="auto"/>
        <w:ind w:left="0"/>
        <w:jc w:val="left"/>
        <w:rPr>
          <w:color w:val="auto"/>
          <w:highlight w:val="none"/>
          <w:lang w:val="en-US"/>
        </w:rPr>
      </w:pPr>
      <w:bookmarkStart w:id="50" w:name="三___投标文件的编写"/>
      <w:bookmarkEnd w:id="50"/>
      <w:bookmarkStart w:id="51" w:name="_Toc20367"/>
      <w:r>
        <w:rPr>
          <w:rFonts w:hint="eastAsia"/>
          <w:color w:val="auto"/>
          <w:highlight w:val="none"/>
          <w:lang w:val="en-US"/>
        </w:rPr>
        <w:t>三  响应文件的编写</w:t>
      </w:r>
      <w:bookmarkEnd w:id="51"/>
    </w:p>
    <w:p w14:paraId="50822F12">
      <w:pPr>
        <w:spacing w:line="360" w:lineRule="auto"/>
        <w:ind w:firstLine="482" w:firstLineChars="200"/>
        <w:rPr>
          <w:b/>
          <w:color w:val="auto"/>
          <w:sz w:val="24"/>
          <w:highlight w:val="none"/>
          <w:lang w:val="en-US"/>
        </w:rPr>
      </w:pPr>
      <w:r>
        <w:rPr>
          <w:rFonts w:hint="eastAsia"/>
          <w:b/>
          <w:color w:val="auto"/>
          <w:sz w:val="24"/>
          <w:highlight w:val="none"/>
          <w:lang w:val="en-US"/>
        </w:rPr>
        <w:t>9.要求</w:t>
      </w:r>
    </w:p>
    <w:p w14:paraId="2E6DA04D">
      <w:pPr>
        <w:pStyle w:val="45"/>
        <w:tabs>
          <w:tab w:val="left" w:pos="880"/>
        </w:tabs>
        <w:spacing w:before="0" w:line="360" w:lineRule="auto"/>
        <w:ind w:left="0" w:firstLineChars="200"/>
        <w:rPr>
          <w:color w:val="auto"/>
          <w:sz w:val="24"/>
          <w:highlight w:val="none"/>
          <w:lang w:val="en-US"/>
        </w:rPr>
      </w:pPr>
      <w:r>
        <w:rPr>
          <w:rFonts w:hint="eastAsia"/>
          <w:color w:val="auto"/>
          <w:sz w:val="24"/>
          <w:highlight w:val="none"/>
          <w:lang w:val="en-US"/>
        </w:rPr>
        <w:t>9.1 供应商应仔细阅读磋商文件的所有内容，按照磋商文件的要求提交响应文件，并对所提供的全部资料的真实性承担法律责任。</w:t>
      </w:r>
    </w:p>
    <w:p w14:paraId="4F3684A2">
      <w:pPr>
        <w:pStyle w:val="45"/>
        <w:tabs>
          <w:tab w:val="left" w:pos="880"/>
        </w:tabs>
        <w:spacing w:before="0" w:line="360" w:lineRule="auto"/>
        <w:ind w:left="0" w:firstLineChars="200"/>
        <w:rPr>
          <w:color w:val="auto"/>
          <w:sz w:val="24"/>
          <w:highlight w:val="none"/>
        </w:rPr>
      </w:pPr>
      <w:r>
        <w:rPr>
          <w:rFonts w:hint="eastAsia"/>
          <w:color w:val="auto"/>
          <w:sz w:val="24"/>
          <w:highlight w:val="none"/>
          <w:lang w:val="en-US"/>
        </w:rPr>
        <w:t>9.2 响应文件、供应商与采购有关的往来通知、函件和文件均应使用中文。如涉及非中文内容的，供应商有义务将其内容翻译成中文，一切对非中文内容的误解，都将</w:t>
      </w:r>
      <w:r>
        <w:rPr>
          <w:rFonts w:hint="eastAsia"/>
          <w:color w:val="auto"/>
          <w:sz w:val="24"/>
          <w:highlight w:val="none"/>
        </w:rPr>
        <w:t>由供应商承担。</w:t>
      </w:r>
    </w:p>
    <w:p w14:paraId="308D8C23">
      <w:pPr>
        <w:pStyle w:val="45"/>
        <w:tabs>
          <w:tab w:val="left" w:pos="88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9.3 </w:t>
      </w:r>
      <w:r>
        <w:rPr>
          <w:rFonts w:hint="eastAsia"/>
          <w:b/>
          <w:bCs/>
          <w:color w:val="auto"/>
          <w:sz w:val="24"/>
          <w:highlight w:val="none"/>
        </w:rPr>
        <w:t>响应文件的形式和效力</w:t>
      </w:r>
    </w:p>
    <w:p w14:paraId="11F262C1">
      <w:pPr>
        <w:spacing w:line="360" w:lineRule="auto"/>
        <w:ind w:firstLine="482" w:firstLineChars="200"/>
        <w:rPr>
          <w:b/>
          <w:color w:val="auto"/>
          <w:sz w:val="24"/>
          <w:highlight w:val="none"/>
          <w:lang w:val="en-US"/>
        </w:rPr>
      </w:pPr>
      <w:r>
        <w:rPr>
          <w:rFonts w:hint="eastAsia"/>
          <w:b/>
          <w:color w:val="auto"/>
          <w:sz w:val="24"/>
          <w:highlight w:val="none"/>
          <w:lang w:val="en-US"/>
        </w:rPr>
        <w:t>10.响应文件的组成</w:t>
      </w:r>
    </w:p>
    <w:p w14:paraId="67BA78E7">
      <w:pPr>
        <w:pStyle w:val="11"/>
        <w:spacing w:line="360" w:lineRule="auto"/>
        <w:ind w:firstLine="480" w:firstLineChars="200"/>
        <w:rPr>
          <w:color w:val="auto"/>
          <w:highlight w:val="none"/>
        </w:rPr>
      </w:pPr>
      <w:r>
        <w:rPr>
          <w:rFonts w:hint="eastAsia"/>
          <w:color w:val="auto"/>
          <w:highlight w:val="none"/>
          <w:lang w:val="en-US"/>
        </w:rPr>
        <w:t xml:space="preserve">10.1 </w:t>
      </w:r>
      <w:r>
        <w:rPr>
          <w:rFonts w:hint="eastAsia"/>
          <w:color w:val="auto"/>
          <w:highlight w:val="none"/>
        </w:rPr>
        <w:t>响应文件应分为资格审查文件、资信商务及技术文件、报价文件三部分。资格审查文件、资信商务及技术文件如有报价的内容, 其响应文件无效。报价文件如有资信商务及技术内容, 其资信商务及技术内容评标时将作为无效内容。</w:t>
      </w:r>
    </w:p>
    <w:p w14:paraId="62F7297F">
      <w:pPr>
        <w:spacing w:line="360" w:lineRule="auto"/>
        <w:ind w:firstLine="482" w:firstLineChars="200"/>
        <w:rPr>
          <w:rFonts w:hint="eastAsia" w:eastAsia="仿宋"/>
          <w:b/>
          <w:color w:val="auto"/>
          <w:sz w:val="24"/>
          <w:highlight w:val="none"/>
          <w:lang w:val="en-US" w:eastAsia="zh-CN"/>
        </w:rPr>
      </w:pPr>
      <w:r>
        <w:rPr>
          <w:rFonts w:hint="eastAsia"/>
          <w:b/>
          <w:color w:val="auto"/>
          <w:sz w:val="24"/>
          <w:highlight w:val="none"/>
          <w:lang w:val="en-US"/>
        </w:rPr>
        <w:t>11. 响应文件编制内容和要求</w:t>
      </w:r>
      <w:r>
        <w:rPr>
          <w:rFonts w:hint="eastAsia" w:ascii="仿宋" w:hAnsi="仿宋" w:eastAsia="仿宋"/>
          <w:b/>
          <w:color w:val="auto"/>
          <w:sz w:val="24"/>
        </w:rPr>
        <w:t>（资格</w:t>
      </w:r>
      <w:r>
        <w:rPr>
          <w:rFonts w:ascii="仿宋" w:hAnsi="仿宋" w:eastAsia="仿宋"/>
          <w:b/>
          <w:color w:val="auto"/>
          <w:sz w:val="24"/>
        </w:rPr>
        <w:t>审查文件、</w:t>
      </w:r>
      <w:r>
        <w:rPr>
          <w:rFonts w:hint="eastAsia" w:ascii="仿宋" w:hAnsi="仿宋" w:eastAsia="仿宋"/>
          <w:b/>
          <w:color w:val="auto"/>
          <w:sz w:val="24"/>
        </w:rPr>
        <w:t>资信商务及技术文件、报价文件）编制的内容和要求</w:t>
      </w:r>
      <w:r>
        <w:rPr>
          <w:rFonts w:hint="eastAsia"/>
          <w:b/>
          <w:color w:val="auto"/>
          <w:sz w:val="24"/>
          <w:lang w:eastAsia="zh-CN"/>
        </w:rPr>
        <w:t>：</w:t>
      </w:r>
    </w:p>
    <w:p w14:paraId="61874EAD">
      <w:pPr>
        <w:pStyle w:val="45"/>
        <w:tabs>
          <w:tab w:val="left" w:pos="1625"/>
        </w:tabs>
        <w:spacing w:before="0" w:line="360" w:lineRule="auto"/>
        <w:ind w:left="0" w:firstLine="482" w:firstLineChars="200"/>
        <w:jc w:val="both"/>
        <w:rPr>
          <w:color w:val="auto"/>
          <w:sz w:val="24"/>
          <w:highlight w:val="none"/>
        </w:rPr>
      </w:pPr>
      <w:r>
        <w:rPr>
          <w:rFonts w:hint="eastAsia"/>
          <w:b/>
          <w:color w:val="auto"/>
          <w:sz w:val="24"/>
          <w:highlight w:val="none"/>
          <w:lang w:val="en-US"/>
        </w:rPr>
        <w:t xml:space="preserve">11.1 </w:t>
      </w:r>
      <w:r>
        <w:rPr>
          <w:rFonts w:hint="eastAsia"/>
          <w:b/>
          <w:color w:val="auto"/>
          <w:sz w:val="24"/>
          <w:highlight w:val="none"/>
        </w:rPr>
        <w:t>资格审查文件编制内容和要求：</w:t>
      </w:r>
      <w:r>
        <w:rPr>
          <w:rFonts w:hint="eastAsia"/>
          <w:color w:val="auto"/>
          <w:sz w:val="24"/>
          <w:highlight w:val="none"/>
        </w:rPr>
        <w:t>格式见第五章资格审查文件格式</w:t>
      </w:r>
    </w:p>
    <w:p w14:paraId="2827590D">
      <w:pPr>
        <w:pStyle w:val="11"/>
        <w:spacing w:line="360" w:lineRule="auto"/>
        <w:ind w:firstLine="480" w:firstLineChars="200"/>
        <w:rPr>
          <w:color w:val="auto"/>
          <w:highlight w:val="none"/>
        </w:rPr>
      </w:pPr>
      <w:r>
        <w:rPr>
          <w:rFonts w:hint="eastAsia"/>
          <w:color w:val="auto"/>
          <w:highlight w:val="none"/>
        </w:rPr>
        <w:t>▲11.1.1 公司有效营业执照</w:t>
      </w:r>
      <w:r>
        <w:rPr>
          <w:rFonts w:hint="eastAsia"/>
          <w:color w:val="auto"/>
          <w:highlight w:val="none"/>
          <w:lang w:eastAsia="zh-CN"/>
        </w:rPr>
        <w:t>复印件</w:t>
      </w:r>
      <w:r>
        <w:rPr>
          <w:rFonts w:hint="eastAsia"/>
          <w:color w:val="auto"/>
          <w:highlight w:val="none"/>
        </w:rPr>
        <w:t>；</w:t>
      </w:r>
    </w:p>
    <w:p w14:paraId="55707971">
      <w:pPr>
        <w:pStyle w:val="11"/>
        <w:spacing w:line="360" w:lineRule="auto"/>
        <w:ind w:firstLine="480" w:firstLineChars="200"/>
        <w:rPr>
          <w:color w:val="auto"/>
          <w:highlight w:val="none"/>
        </w:rPr>
      </w:pPr>
      <w:r>
        <w:rPr>
          <w:rFonts w:hint="eastAsia"/>
          <w:color w:val="auto"/>
          <w:highlight w:val="none"/>
        </w:rPr>
        <w:t>▲11.1.2 负责人身份证</w:t>
      </w:r>
      <w:r>
        <w:rPr>
          <w:rFonts w:hint="eastAsia"/>
          <w:color w:val="auto"/>
          <w:highlight w:val="none"/>
          <w:lang w:eastAsia="zh-CN"/>
        </w:rPr>
        <w:t>复印件</w:t>
      </w:r>
      <w:r>
        <w:rPr>
          <w:rFonts w:hint="eastAsia"/>
          <w:color w:val="auto"/>
          <w:highlight w:val="none"/>
        </w:rPr>
        <w:t>（委托代理人参加磋商的，提供负责人身份证</w:t>
      </w:r>
      <w:r>
        <w:rPr>
          <w:rFonts w:hint="eastAsia"/>
          <w:color w:val="auto"/>
          <w:highlight w:val="none"/>
          <w:lang w:eastAsia="zh-CN"/>
        </w:rPr>
        <w:t>复印件</w:t>
      </w:r>
      <w:r>
        <w:rPr>
          <w:rFonts w:hint="eastAsia"/>
          <w:color w:val="auto"/>
          <w:highlight w:val="none"/>
        </w:rPr>
        <w:t>，同时提供授权委托书及委托代理人身份证</w:t>
      </w:r>
      <w:r>
        <w:rPr>
          <w:rFonts w:hint="eastAsia"/>
          <w:color w:val="auto"/>
          <w:highlight w:val="none"/>
          <w:lang w:eastAsia="zh-CN"/>
        </w:rPr>
        <w:t>复印件</w:t>
      </w:r>
      <w:r>
        <w:rPr>
          <w:rFonts w:hint="eastAsia"/>
          <w:color w:val="auto"/>
          <w:highlight w:val="none"/>
        </w:rPr>
        <w:t>）；</w:t>
      </w:r>
    </w:p>
    <w:p w14:paraId="6A776C0E">
      <w:pPr>
        <w:pStyle w:val="11"/>
        <w:spacing w:line="360" w:lineRule="auto"/>
        <w:ind w:firstLine="480" w:firstLineChars="200"/>
        <w:rPr>
          <w:color w:val="auto"/>
          <w:highlight w:val="none"/>
        </w:rPr>
      </w:pPr>
      <w:r>
        <w:rPr>
          <w:rFonts w:hint="eastAsia"/>
          <w:color w:val="auto"/>
          <w:highlight w:val="none"/>
        </w:rPr>
        <w:t>▲11.1.3 采购</w:t>
      </w:r>
      <w:r>
        <w:rPr>
          <w:rFonts w:hint="eastAsia"/>
          <w:color w:val="auto"/>
          <w:highlight w:val="none"/>
          <w:lang w:eastAsia="zh-CN"/>
        </w:rPr>
        <w:t>项目</w:t>
      </w:r>
      <w:r>
        <w:rPr>
          <w:rFonts w:hint="eastAsia"/>
          <w:color w:val="auto"/>
          <w:highlight w:val="none"/>
        </w:rPr>
        <w:t>资格承诺函，见资格审查文件格式；</w:t>
      </w:r>
    </w:p>
    <w:p w14:paraId="0BF4AB52">
      <w:pPr>
        <w:pStyle w:val="11"/>
        <w:spacing w:line="360" w:lineRule="auto"/>
        <w:ind w:firstLine="480" w:firstLineChars="200"/>
        <w:rPr>
          <w:color w:val="auto"/>
          <w:highlight w:val="none"/>
        </w:rPr>
      </w:pPr>
      <w:r>
        <w:rPr>
          <w:rFonts w:hint="eastAsia"/>
          <w:color w:val="auto"/>
          <w:highlight w:val="none"/>
        </w:rPr>
        <w:t>▲11.1.4 资格声明；</w:t>
      </w:r>
    </w:p>
    <w:p w14:paraId="3C153A51">
      <w:pPr>
        <w:pStyle w:val="11"/>
        <w:spacing w:line="360" w:lineRule="auto"/>
        <w:ind w:firstLine="480" w:firstLineChars="200"/>
        <w:rPr>
          <w:color w:val="auto"/>
          <w:highlight w:val="none"/>
        </w:rPr>
      </w:pPr>
      <w:r>
        <w:rPr>
          <w:rFonts w:hint="eastAsia"/>
          <w:color w:val="auto"/>
          <w:highlight w:val="none"/>
        </w:rPr>
        <w:t xml:space="preserve">▲11.1.5 </w:t>
      </w:r>
      <w:r>
        <w:rPr>
          <w:rFonts w:hint="eastAsia"/>
          <w:color w:val="auto"/>
          <w:highlight w:val="none"/>
          <w:lang w:val="en-US"/>
        </w:rPr>
        <w:t>中小企业声明函。</w:t>
      </w:r>
    </w:p>
    <w:p w14:paraId="6B268930">
      <w:pPr>
        <w:pStyle w:val="45"/>
        <w:tabs>
          <w:tab w:val="left" w:pos="1560"/>
        </w:tabs>
        <w:spacing w:before="0" w:line="360" w:lineRule="auto"/>
        <w:ind w:left="0" w:firstLine="482" w:firstLineChars="200"/>
        <w:rPr>
          <w:b/>
          <w:bCs/>
          <w:color w:val="auto"/>
          <w:sz w:val="24"/>
          <w:highlight w:val="none"/>
          <w:lang w:val="en-US"/>
        </w:rPr>
      </w:pPr>
      <w:r>
        <w:rPr>
          <w:rFonts w:hint="eastAsia"/>
          <w:b/>
          <w:bCs/>
          <w:color w:val="auto"/>
          <w:sz w:val="24"/>
          <w:highlight w:val="none"/>
          <w:lang w:val="en-US"/>
        </w:rPr>
        <w:t>注：资格审查不通过的，不进入下一阶段评标。</w:t>
      </w:r>
    </w:p>
    <w:p w14:paraId="00E95BA8">
      <w:pPr>
        <w:pStyle w:val="45"/>
        <w:tabs>
          <w:tab w:val="left" w:pos="1560"/>
        </w:tabs>
        <w:spacing w:before="0" w:line="360" w:lineRule="auto"/>
        <w:ind w:left="0" w:firstLine="482" w:firstLineChars="200"/>
        <w:rPr>
          <w:b/>
          <w:bCs/>
          <w:color w:val="auto"/>
          <w:sz w:val="24"/>
          <w:highlight w:val="none"/>
        </w:rPr>
      </w:pPr>
      <w:r>
        <w:rPr>
          <w:rFonts w:hint="eastAsia"/>
          <w:b/>
          <w:bCs/>
          <w:color w:val="auto"/>
          <w:sz w:val="24"/>
          <w:highlight w:val="none"/>
          <w:lang w:val="en-US"/>
        </w:rPr>
        <w:t xml:space="preserve">11.2 </w:t>
      </w:r>
      <w:r>
        <w:rPr>
          <w:rFonts w:hint="eastAsia"/>
          <w:b/>
          <w:bCs/>
          <w:color w:val="auto"/>
          <w:sz w:val="24"/>
          <w:highlight w:val="none"/>
        </w:rPr>
        <w:t>资信商务及技术文件编制内容和要求：</w:t>
      </w:r>
    </w:p>
    <w:p w14:paraId="26BDF18E">
      <w:pPr>
        <w:pStyle w:val="45"/>
        <w:tabs>
          <w:tab w:val="left" w:pos="1800"/>
        </w:tabs>
        <w:spacing w:before="0" w:line="360" w:lineRule="auto"/>
        <w:ind w:left="0" w:firstLineChars="200"/>
        <w:rPr>
          <w:color w:val="auto"/>
          <w:sz w:val="24"/>
          <w:highlight w:val="none"/>
        </w:rPr>
      </w:pPr>
      <w:r>
        <w:rPr>
          <w:rFonts w:hint="eastAsia"/>
          <w:color w:val="auto"/>
          <w:sz w:val="24"/>
          <w:highlight w:val="none"/>
          <w:lang w:val="en-US"/>
        </w:rPr>
        <w:t>11.2.1</w:t>
      </w:r>
      <w:r>
        <w:rPr>
          <w:rFonts w:hint="eastAsia"/>
          <w:color w:val="auto"/>
          <w:sz w:val="24"/>
          <w:highlight w:val="none"/>
        </w:rPr>
        <w:t>按磋商文件第五章磋商相关文件格式所列的内容、格式的要求,及供应商认为有必要提供</w:t>
      </w:r>
      <w:r>
        <w:rPr>
          <w:rFonts w:hint="eastAsia"/>
          <w:color w:val="auto"/>
          <w:sz w:val="24"/>
          <w:highlight w:val="none"/>
          <w:lang w:eastAsia="zh-CN"/>
        </w:rPr>
        <w:t>的其他文件</w:t>
      </w:r>
      <w:r>
        <w:rPr>
          <w:rFonts w:hint="eastAsia"/>
          <w:color w:val="auto"/>
          <w:sz w:val="24"/>
          <w:highlight w:val="none"/>
        </w:rPr>
        <w:t>；</w:t>
      </w:r>
    </w:p>
    <w:p w14:paraId="3C87A862">
      <w:pPr>
        <w:pStyle w:val="45"/>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11.2.2 </w:t>
      </w:r>
      <w:r>
        <w:rPr>
          <w:rFonts w:hint="eastAsia"/>
          <w:color w:val="auto"/>
          <w:sz w:val="24"/>
          <w:highlight w:val="none"/>
        </w:rPr>
        <w:t>供应商需对照磋商文件第</w:t>
      </w:r>
      <w:r>
        <w:rPr>
          <w:rFonts w:hint="eastAsia"/>
          <w:color w:val="auto"/>
          <w:sz w:val="24"/>
          <w:highlight w:val="none"/>
          <w:lang w:val="en-US"/>
        </w:rPr>
        <w:t>二</w:t>
      </w:r>
      <w:r>
        <w:rPr>
          <w:rFonts w:hint="eastAsia"/>
          <w:color w:val="auto"/>
          <w:sz w:val="24"/>
          <w:highlight w:val="none"/>
        </w:rPr>
        <w:t>章招标要求所列的内容；</w:t>
      </w:r>
    </w:p>
    <w:p w14:paraId="63AA8C07">
      <w:pPr>
        <w:pStyle w:val="45"/>
        <w:tabs>
          <w:tab w:val="left" w:pos="1800"/>
        </w:tabs>
        <w:spacing w:before="0" w:line="360" w:lineRule="auto"/>
        <w:ind w:left="0" w:firstLineChars="200"/>
        <w:rPr>
          <w:color w:val="auto"/>
          <w:sz w:val="24"/>
          <w:highlight w:val="none"/>
        </w:rPr>
      </w:pPr>
      <w:r>
        <w:rPr>
          <w:rFonts w:hint="eastAsia"/>
          <w:color w:val="auto"/>
          <w:sz w:val="24"/>
          <w:highlight w:val="none"/>
          <w:lang w:val="en-US"/>
        </w:rPr>
        <w:t xml:space="preserve">11.2.3 </w:t>
      </w:r>
      <w:r>
        <w:rPr>
          <w:rFonts w:hint="eastAsia"/>
          <w:color w:val="auto"/>
          <w:sz w:val="24"/>
          <w:highlight w:val="none"/>
        </w:rPr>
        <w:t>资格证明文件及其他相关资料；</w:t>
      </w:r>
    </w:p>
    <w:p w14:paraId="4A776705">
      <w:pPr>
        <w:pStyle w:val="45"/>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 xml:space="preserve">11.2.4 </w:t>
      </w:r>
      <w:r>
        <w:rPr>
          <w:rFonts w:hint="eastAsia"/>
          <w:color w:val="auto"/>
          <w:sz w:val="24"/>
          <w:highlight w:val="none"/>
        </w:rPr>
        <w:t>供应商认为有必要提交的其他资料文件；</w:t>
      </w:r>
    </w:p>
    <w:p w14:paraId="1ECF5EAD">
      <w:pPr>
        <w:pStyle w:val="45"/>
        <w:tabs>
          <w:tab w:val="left" w:pos="1560"/>
        </w:tabs>
        <w:spacing w:before="0" w:line="360" w:lineRule="auto"/>
        <w:ind w:left="0" w:firstLine="482" w:firstLineChars="200"/>
        <w:jc w:val="both"/>
        <w:rPr>
          <w:b/>
          <w:bCs/>
          <w:color w:val="auto"/>
          <w:sz w:val="24"/>
          <w:highlight w:val="none"/>
        </w:rPr>
      </w:pPr>
      <w:r>
        <w:rPr>
          <w:rFonts w:hint="eastAsia"/>
          <w:b/>
          <w:bCs/>
          <w:color w:val="auto"/>
          <w:sz w:val="24"/>
          <w:highlight w:val="none"/>
          <w:lang w:val="en-US"/>
        </w:rPr>
        <w:t xml:space="preserve">11.3 </w:t>
      </w:r>
      <w:r>
        <w:rPr>
          <w:rFonts w:hint="eastAsia"/>
          <w:b/>
          <w:bCs/>
          <w:color w:val="auto"/>
          <w:sz w:val="24"/>
          <w:highlight w:val="none"/>
        </w:rPr>
        <w:t>报价文件内容: 见第五章格式。</w:t>
      </w:r>
    </w:p>
    <w:p w14:paraId="4C8D85EC">
      <w:pPr>
        <w:pStyle w:val="45"/>
        <w:tabs>
          <w:tab w:val="left" w:pos="1800"/>
        </w:tabs>
        <w:spacing w:before="0" w:line="360" w:lineRule="auto"/>
        <w:ind w:left="0" w:firstLineChars="200"/>
        <w:jc w:val="both"/>
        <w:rPr>
          <w:color w:val="auto"/>
          <w:sz w:val="24"/>
          <w:highlight w:val="none"/>
        </w:rPr>
      </w:pPr>
      <w:r>
        <w:rPr>
          <w:rFonts w:hint="eastAsia"/>
          <w:color w:val="auto"/>
          <w:sz w:val="24"/>
          <w:highlight w:val="none"/>
          <w:lang w:val="en-US"/>
        </w:rPr>
        <w:t>11.3.1</w:t>
      </w:r>
      <w:r>
        <w:rPr>
          <w:rFonts w:hint="eastAsia"/>
          <w:color w:val="auto"/>
          <w:sz w:val="24"/>
          <w:highlight w:val="none"/>
        </w:rPr>
        <w:t>磋商报价要求</w:t>
      </w:r>
    </w:p>
    <w:p w14:paraId="57DE0CAE">
      <w:pPr>
        <w:pStyle w:val="11"/>
        <w:spacing w:line="360" w:lineRule="auto"/>
        <w:ind w:firstLine="482" w:firstLineChars="200"/>
        <w:rPr>
          <w:b/>
          <w:bCs/>
          <w:color w:val="auto"/>
          <w:highlight w:val="none"/>
          <w:lang w:val="en-US"/>
        </w:rPr>
      </w:pPr>
      <w:r>
        <w:rPr>
          <w:rFonts w:hint="eastAsia"/>
          <w:b/>
          <w:bCs/>
          <w:color w:val="auto"/>
          <w:highlight w:val="none"/>
          <w:lang w:val="en-US"/>
        </w:rPr>
        <w:t>▲供应商应在磋商文件所附的磋商价格表上写明磋商报价。供应商只允许有一个  报价,采购人不接受有任何选择的报价，磋商报价高于最高限价的作响应文件无效处  理。</w:t>
      </w:r>
    </w:p>
    <w:p w14:paraId="03B3ED5A">
      <w:pPr>
        <w:numPr>
          <w:ilvl w:val="0"/>
          <w:numId w:val="17"/>
        </w:numPr>
        <w:spacing w:line="360" w:lineRule="auto"/>
        <w:ind w:firstLine="482" w:firstLineChars="200"/>
        <w:rPr>
          <w:b/>
          <w:color w:val="auto"/>
          <w:sz w:val="24"/>
          <w:highlight w:val="none"/>
          <w:lang w:val="en-US"/>
        </w:rPr>
      </w:pPr>
      <w:r>
        <w:rPr>
          <w:rFonts w:hint="eastAsia"/>
          <w:b/>
          <w:color w:val="auto"/>
          <w:sz w:val="24"/>
          <w:highlight w:val="none"/>
          <w:lang w:val="en-US"/>
        </w:rPr>
        <w:t>排版</w:t>
      </w:r>
    </w:p>
    <w:p w14:paraId="3E3D64D6">
      <w:pPr>
        <w:pStyle w:val="11"/>
        <w:spacing w:line="360" w:lineRule="auto"/>
        <w:ind w:firstLine="480" w:firstLineChars="200"/>
        <w:rPr>
          <w:color w:val="auto"/>
          <w:highlight w:val="none"/>
          <w:lang w:val="en-US"/>
        </w:rPr>
      </w:pPr>
      <w:r>
        <w:rPr>
          <w:rFonts w:hint="eastAsia"/>
          <w:color w:val="auto"/>
          <w:highlight w:val="none"/>
          <w:lang w:val="en-US"/>
        </w:rPr>
        <w:t>12.1 供应商应当按照响应文件各部分的组成内容的相关顺序进行排版。</w:t>
      </w:r>
    </w:p>
    <w:p w14:paraId="73C4AE06">
      <w:pPr>
        <w:numPr>
          <w:ilvl w:val="0"/>
          <w:numId w:val="17"/>
        </w:numPr>
        <w:spacing w:line="360" w:lineRule="auto"/>
        <w:ind w:firstLine="482" w:firstLineChars="200"/>
        <w:rPr>
          <w:b/>
          <w:color w:val="auto"/>
          <w:sz w:val="24"/>
          <w:highlight w:val="none"/>
          <w:lang w:val="en-US"/>
        </w:rPr>
      </w:pPr>
      <w:r>
        <w:rPr>
          <w:rFonts w:hint="eastAsia"/>
          <w:b/>
          <w:color w:val="auto"/>
          <w:sz w:val="24"/>
          <w:highlight w:val="none"/>
          <w:lang w:val="en-US"/>
        </w:rPr>
        <w:t>磋商有效期</w:t>
      </w:r>
    </w:p>
    <w:p w14:paraId="37E580DC">
      <w:pPr>
        <w:spacing w:line="360" w:lineRule="auto"/>
        <w:ind w:firstLine="480" w:firstLineChars="200"/>
        <w:rPr>
          <w:color w:val="auto"/>
          <w:sz w:val="24"/>
          <w:highlight w:val="none"/>
        </w:rPr>
      </w:pPr>
      <w:r>
        <w:rPr>
          <w:rFonts w:hint="eastAsia"/>
          <w:color w:val="auto"/>
          <w:sz w:val="24"/>
          <w:highlight w:val="none"/>
        </w:rPr>
        <w:t>▲13.1 提交响应文件的截止之日起 90 天内有效。</w:t>
      </w:r>
    </w:p>
    <w:p w14:paraId="5224D7E2">
      <w:pPr>
        <w:numPr>
          <w:ilvl w:val="0"/>
          <w:numId w:val="17"/>
        </w:numPr>
        <w:spacing w:line="360" w:lineRule="auto"/>
        <w:ind w:firstLine="482" w:firstLineChars="200"/>
        <w:rPr>
          <w:b/>
          <w:color w:val="auto"/>
          <w:sz w:val="24"/>
          <w:highlight w:val="none"/>
        </w:rPr>
      </w:pPr>
      <w:r>
        <w:rPr>
          <w:rFonts w:hint="eastAsia"/>
          <w:b/>
          <w:color w:val="auto"/>
          <w:sz w:val="24"/>
          <w:highlight w:val="none"/>
        </w:rPr>
        <w:t>响应文件的签署及规定</w:t>
      </w:r>
    </w:p>
    <w:p w14:paraId="58489194">
      <w:pPr>
        <w:spacing w:line="360" w:lineRule="auto"/>
        <w:ind w:firstLine="480" w:firstLineChars="200"/>
        <w:rPr>
          <w:rFonts w:hint="eastAsia"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4</w:t>
      </w:r>
      <w:r>
        <w:rPr>
          <w:rFonts w:ascii="仿宋" w:hAnsi="仿宋" w:eastAsia="仿宋"/>
          <w:color w:val="auto"/>
          <w:sz w:val="24"/>
        </w:rPr>
        <w:t xml:space="preserve">.1 </w:t>
      </w:r>
      <w:r>
        <w:rPr>
          <w:rFonts w:hint="eastAsia" w:ascii="仿宋" w:hAnsi="仿宋" w:eastAsia="仿宋"/>
          <w:color w:val="auto"/>
          <w:sz w:val="24"/>
        </w:rPr>
        <w:t>供应商应按磋商文件规定的内容和要求编制响应文件，每套响应文件须清楚的标明“</w:t>
      </w:r>
      <w:r>
        <w:rPr>
          <w:rFonts w:hint="eastAsia" w:ascii="仿宋" w:hAnsi="仿宋" w:eastAsia="仿宋"/>
          <w:color w:val="auto"/>
          <w:kern w:val="0"/>
          <w:sz w:val="24"/>
        </w:rPr>
        <w:t>资格</w:t>
      </w:r>
      <w:r>
        <w:rPr>
          <w:rFonts w:ascii="仿宋" w:hAnsi="仿宋" w:eastAsia="仿宋"/>
          <w:color w:val="auto"/>
          <w:kern w:val="0"/>
          <w:sz w:val="24"/>
        </w:rPr>
        <w:t>审查文件</w:t>
      </w:r>
      <w:r>
        <w:rPr>
          <w:rFonts w:hint="eastAsia" w:ascii="仿宋" w:hAnsi="仿宋" w:eastAsia="仿宋"/>
          <w:color w:val="auto"/>
          <w:kern w:val="0"/>
          <w:sz w:val="24"/>
        </w:rPr>
        <w:t>”、“</w:t>
      </w:r>
      <w:r>
        <w:rPr>
          <w:rFonts w:hint="eastAsia" w:ascii="仿宋" w:hAnsi="仿宋" w:eastAsia="仿宋"/>
          <w:color w:val="auto"/>
          <w:sz w:val="24"/>
        </w:rPr>
        <w:t>资信商务及技术文件”、“报价文件”、“正本”、“副本”的字样。若正本和副本有差异，以正本为准。</w:t>
      </w:r>
    </w:p>
    <w:p w14:paraId="1A84F9C5">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ascii="仿宋" w:hAnsi="仿宋" w:eastAsia="仿宋"/>
          <w:color w:val="auto"/>
          <w:sz w:val="24"/>
        </w:rPr>
        <w:t>4</w:t>
      </w:r>
      <w:r>
        <w:rPr>
          <w:rFonts w:ascii="仿宋" w:hAnsi="仿宋" w:eastAsia="仿宋"/>
          <w:color w:val="auto"/>
          <w:sz w:val="24"/>
        </w:rPr>
        <w:t>.</w:t>
      </w:r>
      <w:r>
        <w:rPr>
          <w:rFonts w:hint="eastAsia" w:ascii="仿宋" w:hAnsi="仿宋" w:eastAsia="仿宋"/>
          <w:color w:val="auto"/>
          <w:sz w:val="24"/>
        </w:rPr>
        <w:t>2</w:t>
      </w:r>
      <w:r>
        <w:rPr>
          <w:rFonts w:ascii="仿宋" w:hAnsi="仿宋" w:eastAsia="仿宋"/>
          <w:color w:val="auto"/>
          <w:sz w:val="24"/>
        </w:rPr>
        <w:t xml:space="preserve"> </w:t>
      </w:r>
      <w:r>
        <w:rPr>
          <w:rFonts w:hint="eastAsia" w:ascii="仿宋" w:hAnsi="仿宋" w:eastAsia="仿宋"/>
          <w:color w:val="auto"/>
          <w:sz w:val="24"/>
        </w:rPr>
        <w:t>响应文件的正本需打印或印刷，并由负责人（或被委托人）在响应文件相关位置签字或盖章。响应文件的副本可采用正本的复印件。</w:t>
      </w:r>
    </w:p>
    <w:p w14:paraId="077F37E4">
      <w:pPr>
        <w:pStyle w:val="45"/>
        <w:tabs>
          <w:tab w:val="left" w:pos="1560"/>
        </w:tabs>
        <w:spacing w:before="0" w:line="360" w:lineRule="auto"/>
        <w:ind w:left="0" w:firstLineChars="200"/>
        <w:rPr>
          <w:color w:val="auto"/>
          <w:sz w:val="34"/>
          <w:highlight w:val="none"/>
        </w:rPr>
      </w:pPr>
      <w:r>
        <w:rPr>
          <w:rFonts w:hint="eastAsia"/>
          <w:color w:val="auto"/>
          <w:sz w:val="24"/>
          <w:highlight w:val="none"/>
          <w:lang w:val="en-US"/>
        </w:rPr>
        <w:t xml:space="preserve">14.3 </w:t>
      </w:r>
      <w:r>
        <w:rPr>
          <w:rFonts w:hint="eastAsia"/>
          <w:color w:val="auto"/>
          <w:sz w:val="24"/>
          <w:highlight w:val="none"/>
        </w:rPr>
        <w:t>电报、电话、传真形式的磋商概不接受。</w:t>
      </w:r>
    </w:p>
    <w:p w14:paraId="08400BB5">
      <w:pPr>
        <w:pStyle w:val="3"/>
        <w:tabs>
          <w:tab w:val="left" w:pos="1291"/>
        </w:tabs>
        <w:spacing w:before="0" w:line="360" w:lineRule="auto"/>
        <w:ind w:left="0"/>
        <w:jc w:val="left"/>
        <w:rPr>
          <w:color w:val="auto"/>
          <w:highlight w:val="none"/>
          <w:lang w:val="en-US"/>
        </w:rPr>
      </w:pPr>
      <w:bookmarkStart w:id="52" w:name="四___履约保证金"/>
      <w:bookmarkEnd w:id="52"/>
      <w:bookmarkStart w:id="53" w:name="_Toc32125"/>
      <w:r>
        <w:rPr>
          <w:rFonts w:hint="eastAsia"/>
          <w:color w:val="auto"/>
          <w:highlight w:val="none"/>
          <w:lang w:val="en-US"/>
        </w:rPr>
        <w:t>四  履约保证金</w:t>
      </w:r>
      <w:bookmarkEnd w:id="53"/>
    </w:p>
    <w:p w14:paraId="18F96E3A">
      <w:pPr>
        <w:pStyle w:val="45"/>
        <w:tabs>
          <w:tab w:val="left" w:pos="1560"/>
        </w:tabs>
        <w:spacing w:before="0" w:line="360" w:lineRule="auto"/>
        <w:ind w:left="0" w:firstLineChars="200"/>
        <w:rPr>
          <w:color w:val="auto"/>
          <w:sz w:val="24"/>
          <w:highlight w:val="none"/>
          <w:lang w:val="en-US"/>
        </w:rPr>
      </w:pPr>
      <w:bookmarkStart w:id="54" w:name="五___投标文件的加密、提交、修改和撤回"/>
      <w:bookmarkEnd w:id="54"/>
      <w:r>
        <w:rPr>
          <w:rFonts w:hint="eastAsia"/>
          <w:color w:val="auto"/>
          <w:sz w:val="24"/>
          <w:highlight w:val="none"/>
          <w:lang w:val="en-US"/>
        </w:rPr>
        <w:t>15.1 履约保证金：见投标人须知前附表。</w:t>
      </w:r>
    </w:p>
    <w:p w14:paraId="28E27AAC">
      <w:pPr>
        <w:pStyle w:val="3"/>
        <w:tabs>
          <w:tab w:val="left" w:pos="1291"/>
        </w:tabs>
        <w:spacing w:before="0" w:line="360" w:lineRule="auto"/>
        <w:ind w:left="0"/>
        <w:jc w:val="left"/>
        <w:rPr>
          <w:color w:val="auto"/>
          <w:highlight w:val="none"/>
          <w:lang w:val="en-US"/>
        </w:rPr>
      </w:pPr>
      <w:bookmarkStart w:id="55" w:name="_Toc8498"/>
      <w:r>
        <w:rPr>
          <w:rFonts w:hint="eastAsia"/>
          <w:color w:val="auto"/>
          <w:highlight w:val="none"/>
          <w:lang w:val="en-US"/>
        </w:rPr>
        <w:t>五  响应文件的包装、密封、标记</w:t>
      </w:r>
      <w:r>
        <w:rPr>
          <w:rFonts w:hint="eastAsia"/>
          <w:color w:val="auto"/>
          <w:highlight w:val="none"/>
          <w:lang w:val="en-US" w:eastAsia="zh-CN"/>
        </w:rPr>
        <w:t>、</w:t>
      </w:r>
      <w:r>
        <w:rPr>
          <w:rFonts w:hint="eastAsia"/>
          <w:color w:val="auto"/>
          <w:highlight w:val="none"/>
          <w:lang w:val="en-US"/>
        </w:rPr>
        <w:t>装订</w:t>
      </w:r>
      <w:r>
        <w:rPr>
          <w:rFonts w:hint="eastAsia"/>
          <w:color w:val="auto"/>
          <w:highlight w:val="none"/>
          <w:lang w:val="en-US" w:eastAsia="zh-CN"/>
        </w:rPr>
        <w:t>、</w:t>
      </w:r>
      <w:r>
        <w:rPr>
          <w:rFonts w:hint="eastAsia" w:ascii="仿宋" w:hAnsi="仿宋" w:eastAsia="仿宋" w:cs="Times New Roman"/>
          <w:b/>
          <w:bCs/>
          <w:color w:val="auto"/>
          <w:sz w:val="30"/>
          <w:szCs w:val="30"/>
        </w:rPr>
        <w:t>修改和撤回</w:t>
      </w:r>
      <w:bookmarkEnd w:id="55"/>
    </w:p>
    <w:p w14:paraId="0436EB71">
      <w:pPr>
        <w:spacing w:line="360" w:lineRule="auto"/>
        <w:ind w:firstLine="482" w:firstLineChars="200"/>
        <w:rPr>
          <w:rFonts w:hint="eastAsia" w:ascii="仿宋" w:hAnsi="仿宋" w:eastAsia="仿宋"/>
          <w:b/>
          <w:color w:val="auto"/>
          <w:sz w:val="24"/>
        </w:rPr>
      </w:pPr>
      <w:bookmarkStart w:id="56" w:name="六___磋商和评审"/>
      <w:bookmarkEnd w:id="56"/>
      <w:r>
        <w:rPr>
          <w:rFonts w:ascii="仿宋" w:hAnsi="仿宋" w:eastAsia="仿宋"/>
          <w:b/>
          <w:color w:val="auto"/>
          <w:sz w:val="24"/>
        </w:rPr>
        <w:t>1</w:t>
      </w:r>
      <w:r>
        <w:rPr>
          <w:rFonts w:hint="eastAsia"/>
          <w:b/>
          <w:color w:val="auto"/>
          <w:sz w:val="24"/>
          <w:lang w:val="en-US" w:eastAsia="zh-CN"/>
        </w:rPr>
        <w:t>6</w:t>
      </w:r>
      <w:r>
        <w:rPr>
          <w:rFonts w:ascii="仿宋" w:hAnsi="仿宋" w:eastAsia="仿宋"/>
          <w:b/>
          <w:color w:val="auto"/>
          <w:sz w:val="24"/>
        </w:rPr>
        <w:t xml:space="preserve">. </w:t>
      </w:r>
      <w:r>
        <w:rPr>
          <w:rFonts w:hint="eastAsia" w:ascii="仿宋" w:hAnsi="仿宋" w:eastAsia="仿宋"/>
          <w:b/>
          <w:color w:val="auto"/>
          <w:sz w:val="24"/>
        </w:rPr>
        <w:t>响应文件的包装、密封、标记和</w:t>
      </w:r>
      <w:r>
        <w:rPr>
          <w:rFonts w:ascii="仿宋" w:hAnsi="仿宋" w:eastAsia="仿宋"/>
          <w:b/>
          <w:color w:val="auto"/>
          <w:sz w:val="24"/>
        </w:rPr>
        <w:t>装订</w:t>
      </w:r>
    </w:p>
    <w:p w14:paraId="0A69217B">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color w:val="auto"/>
          <w:sz w:val="24"/>
          <w:lang w:val="en-US" w:eastAsia="zh-CN"/>
        </w:rPr>
        <w:t>6</w:t>
      </w:r>
      <w:r>
        <w:rPr>
          <w:rFonts w:ascii="仿宋" w:hAnsi="仿宋" w:eastAsia="仿宋"/>
          <w:color w:val="auto"/>
          <w:sz w:val="24"/>
        </w:rPr>
        <w:t xml:space="preserve">.1 </w:t>
      </w:r>
      <w:r>
        <w:rPr>
          <w:rFonts w:hint="eastAsia" w:ascii="仿宋" w:hAnsi="仿宋" w:eastAsia="仿宋"/>
          <w:color w:val="auto"/>
          <w:sz w:val="24"/>
        </w:rPr>
        <w:t>响应</w:t>
      </w:r>
      <w:r>
        <w:rPr>
          <w:rFonts w:ascii="仿宋" w:hAnsi="仿宋" w:eastAsia="仿宋"/>
          <w:color w:val="auto"/>
          <w:sz w:val="24"/>
        </w:rPr>
        <w:t>文件</w:t>
      </w:r>
      <w:r>
        <w:rPr>
          <w:rFonts w:hint="eastAsia" w:ascii="仿宋" w:hAnsi="仿宋" w:eastAsia="仿宋"/>
          <w:color w:val="auto"/>
          <w:sz w:val="24"/>
        </w:rPr>
        <w:t>按</w:t>
      </w:r>
      <w:r>
        <w:rPr>
          <w:rFonts w:ascii="仿宋" w:hAnsi="仿宋" w:eastAsia="仿宋"/>
          <w:color w:val="auto"/>
          <w:sz w:val="24"/>
        </w:rPr>
        <w:t>资格审查文件</w:t>
      </w:r>
      <w:r>
        <w:rPr>
          <w:rFonts w:hint="eastAsia" w:ascii="仿宋" w:hAnsi="仿宋" w:eastAsia="仿宋"/>
          <w:color w:val="auto"/>
          <w:sz w:val="24"/>
        </w:rPr>
        <w:t>、资信商务及技术文件、报价文件三部分单独密封封装成响应文件。</w:t>
      </w:r>
    </w:p>
    <w:p w14:paraId="41B3DB1F">
      <w:pPr>
        <w:spacing w:line="360" w:lineRule="auto"/>
        <w:ind w:firstLine="480" w:firstLineChars="200"/>
        <w:rPr>
          <w:rFonts w:ascii="仿宋" w:hAnsi="仿宋" w:eastAsia="仿宋"/>
          <w:color w:val="auto"/>
          <w:sz w:val="24"/>
        </w:rPr>
      </w:pPr>
      <w:r>
        <w:rPr>
          <w:rFonts w:ascii="仿宋" w:hAnsi="仿宋" w:eastAsia="仿宋"/>
          <w:color w:val="auto"/>
          <w:sz w:val="24"/>
        </w:rPr>
        <w:t>1</w:t>
      </w:r>
      <w:r>
        <w:rPr>
          <w:rFonts w:hint="eastAsia"/>
          <w:color w:val="auto"/>
          <w:sz w:val="24"/>
          <w:lang w:val="en-US" w:eastAsia="zh-CN"/>
        </w:rPr>
        <w:t>6</w:t>
      </w:r>
      <w:r>
        <w:rPr>
          <w:rFonts w:ascii="仿宋" w:hAnsi="仿宋" w:eastAsia="仿宋"/>
          <w:color w:val="auto"/>
          <w:sz w:val="24"/>
        </w:rPr>
        <w:t xml:space="preserve">.2 </w:t>
      </w:r>
      <w:r>
        <w:rPr>
          <w:rFonts w:hint="eastAsia" w:ascii="仿宋" w:hAnsi="仿宋" w:eastAsia="仿宋"/>
          <w:color w:val="auto"/>
          <w:sz w:val="24"/>
        </w:rPr>
        <w:t>响应文件封面及响应文件外层包装制作要求：</w:t>
      </w:r>
    </w:p>
    <w:p w14:paraId="7E79AEB0">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6</w:t>
      </w:r>
      <w:r>
        <w:rPr>
          <w:rFonts w:hint="eastAsia" w:ascii="仿宋" w:hAnsi="仿宋" w:eastAsia="仿宋"/>
          <w:color w:val="auto"/>
          <w:sz w:val="24"/>
        </w:rPr>
        <w:t>.2.1</w:t>
      </w:r>
      <w:r>
        <w:rPr>
          <w:rFonts w:ascii="仿宋" w:hAnsi="仿宋" w:eastAsia="仿宋"/>
          <w:color w:val="auto"/>
          <w:sz w:val="24"/>
        </w:rPr>
        <w:t xml:space="preserve"> </w:t>
      </w:r>
      <w:r>
        <w:rPr>
          <w:rFonts w:hint="eastAsia" w:ascii="仿宋" w:hAnsi="仿宋" w:eastAsia="仿宋"/>
          <w:color w:val="auto"/>
          <w:sz w:val="24"/>
        </w:rPr>
        <w:t>资格</w:t>
      </w:r>
      <w:r>
        <w:rPr>
          <w:rFonts w:ascii="仿宋" w:hAnsi="仿宋" w:eastAsia="仿宋"/>
          <w:color w:val="auto"/>
          <w:sz w:val="24"/>
        </w:rPr>
        <w:t>审查文件、</w:t>
      </w:r>
      <w:r>
        <w:rPr>
          <w:rFonts w:hint="eastAsia" w:ascii="仿宋" w:hAnsi="仿宋" w:eastAsia="仿宋"/>
          <w:color w:val="auto"/>
          <w:sz w:val="24"/>
        </w:rPr>
        <w:t>资信商务及技术文件、报价文件封面上应注明文件名称（即资格</w:t>
      </w:r>
      <w:r>
        <w:rPr>
          <w:rFonts w:ascii="仿宋" w:hAnsi="仿宋" w:eastAsia="仿宋"/>
          <w:color w:val="auto"/>
          <w:sz w:val="24"/>
        </w:rPr>
        <w:t>审查文件、</w:t>
      </w:r>
      <w:r>
        <w:rPr>
          <w:rFonts w:hint="eastAsia" w:ascii="仿宋" w:hAnsi="仿宋" w:eastAsia="仿宋"/>
          <w:color w:val="auto"/>
          <w:sz w:val="24"/>
        </w:rPr>
        <w:t>资信商务</w:t>
      </w:r>
      <w:r>
        <w:rPr>
          <w:rFonts w:hint="eastAsia" w:ascii="仿宋" w:hAnsi="仿宋" w:eastAsia="仿宋"/>
          <w:color w:val="auto"/>
          <w:sz w:val="24"/>
          <w:lang w:eastAsia="zh-CN"/>
        </w:rPr>
        <w:t>及</w:t>
      </w:r>
      <w:r>
        <w:rPr>
          <w:rFonts w:hint="eastAsia" w:ascii="仿宋" w:hAnsi="仿宋" w:eastAsia="仿宋"/>
          <w:color w:val="auto"/>
          <w:sz w:val="24"/>
        </w:rPr>
        <w:t>技术文件、报价文件的字样）、项目名称、</w:t>
      </w:r>
      <w:r>
        <w:rPr>
          <w:rFonts w:hint="eastAsia" w:ascii="仿宋" w:hAnsi="仿宋" w:eastAsia="仿宋"/>
          <w:color w:val="auto"/>
          <w:sz w:val="24"/>
          <w:lang w:eastAsia="zh-CN"/>
        </w:rPr>
        <w:t>项目编号</w:t>
      </w:r>
      <w:r>
        <w:rPr>
          <w:rFonts w:hint="eastAsia" w:ascii="仿宋" w:hAnsi="仿宋" w:eastAsia="仿宋"/>
          <w:color w:val="auto"/>
          <w:sz w:val="24"/>
        </w:rPr>
        <w:t>、供应商名称（盖章）、负责人（或被委托人）签字或盖章和正副本字样。</w:t>
      </w:r>
    </w:p>
    <w:p w14:paraId="38A059D7">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6</w:t>
      </w:r>
      <w:r>
        <w:rPr>
          <w:rFonts w:hint="eastAsia" w:ascii="仿宋" w:hAnsi="仿宋" w:eastAsia="仿宋"/>
          <w:color w:val="auto"/>
          <w:sz w:val="24"/>
        </w:rPr>
        <w:t>.2.2</w:t>
      </w:r>
      <w:r>
        <w:rPr>
          <w:rFonts w:ascii="仿宋" w:hAnsi="仿宋" w:eastAsia="仿宋"/>
          <w:color w:val="auto"/>
          <w:sz w:val="24"/>
        </w:rPr>
        <w:t xml:space="preserve"> </w:t>
      </w:r>
      <w:r>
        <w:rPr>
          <w:rFonts w:hint="eastAsia" w:ascii="仿宋" w:hAnsi="仿宋" w:eastAsia="仿宋"/>
          <w:color w:val="auto"/>
          <w:sz w:val="24"/>
        </w:rPr>
        <w:t>响应文件外层包装应注明文件名称（即资格</w:t>
      </w:r>
      <w:r>
        <w:rPr>
          <w:rFonts w:ascii="仿宋" w:hAnsi="仿宋" w:eastAsia="仿宋"/>
          <w:color w:val="auto"/>
          <w:sz w:val="24"/>
        </w:rPr>
        <w:t>审查文件、</w:t>
      </w:r>
      <w:r>
        <w:rPr>
          <w:rFonts w:hint="eastAsia" w:ascii="仿宋" w:hAnsi="仿宋" w:eastAsia="仿宋"/>
          <w:color w:val="auto"/>
          <w:sz w:val="24"/>
          <w:lang w:eastAsia="zh-CN"/>
        </w:rPr>
        <w:t>资信商务及技术文件</w:t>
      </w:r>
      <w:r>
        <w:rPr>
          <w:rFonts w:hint="eastAsia" w:ascii="仿宋" w:hAnsi="仿宋" w:eastAsia="仿宋"/>
          <w:color w:val="auto"/>
          <w:sz w:val="24"/>
        </w:rPr>
        <w:t>、报价文件的字样）、项目名称、</w:t>
      </w:r>
      <w:r>
        <w:rPr>
          <w:rFonts w:hint="eastAsia" w:ascii="仿宋" w:hAnsi="仿宋" w:eastAsia="仿宋"/>
          <w:color w:val="auto"/>
          <w:sz w:val="24"/>
          <w:lang w:eastAsia="zh-CN"/>
        </w:rPr>
        <w:t>项目编号</w:t>
      </w:r>
      <w:r>
        <w:rPr>
          <w:rFonts w:hint="eastAsia" w:ascii="仿宋" w:hAnsi="仿宋" w:eastAsia="仿宋"/>
          <w:color w:val="auto"/>
          <w:sz w:val="24"/>
        </w:rPr>
        <w:t>、供应商名称（盖章）、供应商地址、负责人（或被委托人）签字或盖章和“在（报价时间）之前不得启封”的字样</w:t>
      </w:r>
    </w:p>
    <w:p w14:paraId="471FAEBE">
      <w:pPr>
        <w:spacing w:line="360" w:lineRule="auto"/>
        <w:ind w:firstLine="480" w:firstLineChars="200"/>
        <w:rPr>
          <w:rFonts w:hint="eastAsia" w:ascii="仿宋" w:hAnsi="仿宋" w:eastAsia="仿宋"/>
          <w:color w:val="auto"/>
          <w:sz w:val="24"/>
        </w:rPr>
      </w:pPr>
      <w:r>
        <w:rPr>
          <w:rFonts w:hint="eastAsia"/>
          <w:color w:val="auto"/>
          <w:sz w:val="24"/>
          <w:lang w:val="en-US" w:eastAsia="zh-CN"/>
        </w:rPr>
        <w:t>16</w:t>
      </w:r>
      <w:r>
        <w:rPr>
          <w:rFonts w:hint="eastAsia" w:ascii="仿宋" w:hAnsi="仿宋" w:eastAsia="仿宋"/>
          <w:color w:val="auto"/>
          <w:sz w:val="24"/>
        </w:rPr>
        <w:t>.3 响应文件统一左侧装订，采用不可拆卸方式装订。</w:t>
      </w:r>
    </w:p>
    <w:p w14:paraId="46F6CF53">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6</w:t>
      </w:r>
      <w:r>
        <w:rPr>
          <w:rFonts w:ascii="仿宋" w:hAnsi="仿宋" w:eastAsia="仿宋"/>
          <w:color w:val="auto"/>
          <w:sz w:val="24"/>
        </w:rPr>
        <w:t>.</w:t>
      </w:r>
      <w:r>
        <w:rPr>
          <w:rFonts w:hint="eastAsia" w:ascii="仿宋" w:hAnsi="仿宋" w:eastAsia="仿宋"/>
          <w:color w:val="auto"/>
          <w:sz w:val="24"/>
        </w:rPr>
        <w:t>4</w:t>
      </w:r>
      <w:r>
        <w:rPr>
          <w:rFonts w:ascii="仿宋" w:hAnsi="仿宋" w:eastAsia="仿宋"/>
          <w:color w:val="auto"/>
          <w:sz w:val="24"/>
        </w:rPr>
        <w:t xml:space="preserve"> </w:t>
      </w:r>
      <w:r>
        <w:rPr>
          <w:rFonts w:hint="eastAsia" w:ascii="仿宋" w:hAnsi="仿宋" w:eastAsia="仿宋"/>
          <w:color w:val="auto"/>
          <w:sz w:val="24"/>
        </w:rPr>
        <w:t>超过截止时间送达或未按规定签字、盖章、密封的响应文件将被拒绝。由供应商标记错误造成响应文件被误投或提前拆封的风险由供应商承担。</w:t>
      </w:r>
    </w:p>
    <w:p w14:paraId="41228644">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6</w:t>
      </w:r>
      <w:r>
        <w:rPr>
          <w:rFonts w:hint="eastAsia" w:ascii="仿宋" w:hAnsi="仿宋" w:eastAsia="仿宋"/>
          <w:color w:val="auto"/>
          <w:sz w:val="24"/>
        </w:rPr>
        <w:t>.5 对以下不符合密封、装订、包装要求的响应文件由现场工作人员退还供应商代表人；</w:t>
      </w:r>
    </w:p>
    <w:p w14:paraId="66BC2D54">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6</w:t>
      </w:r>
      <w:r>
        <w:rPr>
          <w:rFonts w:hint="eastAsia" w:ascii="仿宋" w:hAnsi="仿宋" w:eastAsia="仿宋"/>
          <w:color w:val="auto"/>
          <w:sz w:val="24"/>
        </w:rPr>
        <w:t>.5.1</w:t>
      </w:r>
      <w:r>
        <w:rPr>
          <w:rFonts w:ascii="仿宋" w:hAnsi="仿宋" w:eastAsia="仿宋"/>
          <w:color w:val="auto"/>
          <w:sz w:val="24"/>
        </w:rPr>
        <w:t xml:space="preserve"> </w:t>
      </w:r>
      <w:r>
        <w:rPr>
          <w:rFonts w:hint="eastAsia" w:ascii="仿宋" w:hAnsi="仿宋" w:eastAsia="仿宋"/>
          <w:color w:val="auto"/>
          <w:sz w:val="24"/>
        </w:rPr>
        <w:t>未按磋商文件规定要求密封的；</w:t>
      </w:r>
    </w:p>
    <w:p w14:paraId="480811C2">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6</w:t>
      </w:r>
      <w:r>
        <w:rPr>
          <w:rFonts w:hint="eastAsia" w:ascii="仿宋" w:hAnsi="仿宋" w:eastAsia="仿宋"/>
          <w:color w:val="auto"/>
          <w:sz w:val="24"/>
        </w:rPr>
        <w:t>.5.2</w:t>
      </w:r>
      <w:r>
        <w:rPr>
          <w:rFonts w:ascii="仿宋" w:hAnsi="仿宋" w:eastAsia="仿宋"/>
          <w:color w:val="auto"/>
          <w:sz w:val="24"/>
        </w:rPr>
        <w:t xml:space="preserve"> </w:t>
      </w:r>
      <w:r>
        <w:rPr>
          <w:rFonts w:hint="eastAsia" w:ascii="仿宋" w:hAnsi="仿宋" w:eastAsia="仿宋"/>
          <w:color w:val="auto"/>
          <w:sz w:val="24"/>
        </w:rPr>
        <w:t>未按磋商文件规定要求装订的；</w:t>
      </w:r>
    </w:p>
    <w:p w14:paraId="411CD6C2">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6</w:t>
      </w:r>
      <w:r>
        <w:rPr>
          <w:rFonts w:hint="eastAsia" w:ascii="仿宋" w:hAnsi="仿宋" w:eastAsia="仿宋"/>
          <w:color w:val="auto"/>
          <w:sz w:val="24"/>
        </w:rPr>
        <w:t>.5.3</w:t>
      </w:r>
      <w:r>
        <w:rPr>
          <w:rFonts w:ascii="仿宋" w:hAnsi="仿宋" w:eastAsia="仿宋"/>
          <w:color w:val="auto"/>
          <w:sz w:val="24"/>
        </w:rPr>
        <w:t xml:space="preserve"> </w:t>
      </w:r>
      <w:r>
        <w:rPr>
          <w:rFonts w:hint="eastAsia" w:ascii="仿宋" w:hAnsi="仿宋" w:eastAsia="仿宋"/>
          <w:color w:val="auto"/>
          <w:sz w:val="24"/>
        </w:rPr>
        <w:t>未按磋商文件要求的份数提交的采购响应文件；</w:t>
      </w:r>
    </w:p>
    <w:p w14:paraId="30793BBF">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6</w:t>
      </w:r>
      <w:r>
        <w:rPr>
          <w:rFonts w:hint="eastAsia" w:ascii="仿宋" w:hAnsi="仿宋" w:eastAsia="仿宋"/>
          <w:color w:val="auto"/>
          <w:sz w:val="24"/>
        </w:rPr>
        <w:t>.5.4</w:t>
      </w:r>
      <w:r>
        <w:rPr>
          <w:rFonts w:ascii="仿宋" w:hAnsi="仿宋" w:eastAsia="仿宋"/>
          <w:color w:val="auto"/>
          <w:sz w:val="24"/>
        </w:rPr>
        <w:t xml:space="preserve"> </w:t>
      </w:r>
      <w:r>
        <w:rPr>
          <w:rFonts w:hint="eastAsia" w:ascii="仿宋" w:hAnsi="仿宋" w:eastAsia="仿宋"/>
          <w:color w:val="auto"/>
          <w:sz w:val="24"/>
        </w:rPr>
        <w:t>响应文件中的资格</w:t>
      </w:r>
      <w:r>
        <w:rPr>
          <w:rFonts w:ascii="仿宋" w:hAnsi="仿宋" w:eastAsia="仿宋"/>
          <w:color w:val="auto"/>
          <w:sz w:val="24"/>
        </w:rPr>
        <w:t>审查文件</w:t>
      </w:r>
      <w:r>
        <w:rPr>
          <w:rFonts w:hint="eastAsia" w:ascii="仿宋" w:hAnsi="仿宋" w:eastAsia="仿宋"/>
          <w:color w:val="auto"/>
          <w:sz w:val="24"/>
        </w:rPr>
        <w:t>、资信商务及技术文件、报价文件出现包装混装。</w:t>
      </w:r>
    </w:p>
    <w:p w14:paraId="49C911B5">
      <w:pPr>
        <w:spacing w:line="360" w:lineRule="auto"/>
        <w:ind w:firstLine="482" w:firstLineChars="200"/>
        <w:rPr>
          <w:rFonts w:ascii="仿宋" w:hAnsi="仿宋" w:eastAsia="仿宋"/>
          <w:b/>
          <w:color w:val="auto"/>
          <w:sz w:val="24"/>
        </w:rPr>
      </w:pPr>
      <w:r>
        <w:rPr>
          <w:rFonts w:hint="eastAsia" w:ascii="仿宋" w:hAnsi="仿宋" w:eastAsia="仿宋"/>
          <w:b/>
          <w:color w:val="auto"/>
          <w:sz w:val="24"/>
          <w:lang w:eastAsia="zh-CN"/>
        </w:rPr>
        <w:t>1</w:t>
      </w:r>
      <w:r>
        <w:rPr>
          <w:rFonts w:hint="eastAsia"/>
          <w:b/>
          <w:color w:val="auto"/>
          <w:sz w:val="24"/>
          <w:lang w:val="en-US" w:eastAsia="zh-CN"/>
        </w:rPr>
        <w:t>7</w:t>
      </w:r>
      <w:r>
        <w:rPr>
          <w:rFonts w:ascii="仿宋" w:hAnsi="仿宋" w:eastAsia="仿宋"/>
          <w:b/>
          <w:color w:val="auto"/>
          <w:sz w:val="24"/>
        </w:rPr>
        <w:t xml:space="preserve">. </w:t>
      </w:r>
      <w:r>
        <w:rPr>
          <w:rFonts w:hint="eastAsia" w:ascii="仿宋" w:hAnsi="仿宋" w:eastAsia="仿宋"/>
          <w:b/>
          <w:color w:val="auto"/>
          <w:sz w:val="24"/>
        </w:rPr>
        <w:t>响应文件的提交</w:t>
      </w:r>
    </w:p>
    <w:p w14:paraId="379D4F3A">
      <w:pPr>
        <w:spacing w:line="360" w:lineRule="auto"/>
        <w:ind w:firstLine="482" w:firstLineChars="200"/>
        <w:rPr>
          <w:rFonts w:hint="eastAsia" w:ascii="仿宋" w:hAnsi="仿宋" w:eastAsia="仿宋"/>
          <w:color w:val="auto"/>
          <w:sz w:val="24"/>
        </w:rPr>
      </w:pPr>
      <w:r>
        <w:rPr>
          <w:rFonts w:hint="eastAsia" w:ascii="仿宋" w:hAnsi="仿宋" w:eastAsia="仿宋"/>
          <w:b/>
          <w:bCs/>
          <w:color w:val="auto"/>
          <w:sz w:val="24"/>
        </w:rPr>
        <w:t>▲</w:t>
      </w:r>
      <w:r>
        <w:rPr>
          <w:rFonts w:hint="eastAsia" w:ascii="仿宋" w:hAnsi="仿宋" w:eastAsia="仿宋"/>
          <w:color w:val="auto"/>
          <w:sz w:val="24"/>
          <w:lang w:eastAsia="zh-CN"/>
        </w:rPr>
        <w:t>1</w:t>
      </w:r>
      <w:r>
        <w:rPr>
          <w:rFonts w:hint="eastAsia"/>
          <w:color w:val="auto"/>
          <w:sz w:val="24"/>
          <w:lang w:val="en-US" w:eastAsia="zh-CN"/>
        </w:rPr>
        <w:t>7</w:t>
      </w:r>
      <w:r>
        <w:rPr>
          <w:rFonts w:ascii="仿宋" w:hAnsi="仿宋" w:eastAsia="仿宋"/>
          <w:color w:val="auto"/>
          <w:sz w:val="24"/>
        </w:rPr>
        <w:t xml:space="preserve">.1 </w:t>
      </w:r>
      <w:r>
        <w:rPr>
          <w:rFonts w:hint="eastAsia" w:ascii="仿宋" w:hAnsi="仿宋" w:eastAsia="仿宋"/>
          <w:color w:val="auto"/>
          <w:sz w:val="24"/>
        </w:rPr>
        <w:t>在提交响应文件截止时间前，供应商应按磋商文件规定的时间和地点提交响应文件。在提交响应文件截止时间后，采购代理机构将拒收供应商的响应文件。</w:t>
      </w:r>
    </w:p>
    <w:p w14:paraId="0E9779D3">
      <w:pPr>
        <w:spacing w:line="360" w:lineRule="auto"/>
        <w:ind w:firstLine="480" w:firstLineChars="200"/>
        <w:rPr>
          <w:rFonts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7</w:t>
      </w:r>
      <w:r>
        <w:rPr>
          <w:rFonts w:hint="eastAsia" w:ascii="仿宋" w:hAnsi="仿宋" w:eastAsia="仿宋"/>
          <w:color w:val="auto"/>
          <w:sz w:val="24"/>
        </w:rPr>
        <w:t>.2</w:t>
      </w:r>
      <w:r>
        <w:rPr>
          <w:rFonts w:ascii="仿宋" w:hAnsi="仿宋" w:eastAsia="仿宋"/>
          <w:color w:val="auto"/>
          <w:sz w:val="24"/>
        </w:rPr>
        <w:t xml:space="preserve"> </w:t>
      </w:r>
      <w:r>
        <w:rPr>
          <w:rFonts w:hint="eastAsia" w:ascii="仿宋" w:hAnsi="仿宋" w:eastAsia="仿宋"/>
          <w:color w:val="auto"/>
          <w:sz w:val="24"/>
        </w:rPr>
        <w:t>采购代理机构工作人员将做好响应文件签收手续，明确响应文件的提交时间、响应文件的份数、提交人等信息。</w:t>
      </w:r>
    </w:p>
    <w:p w14:paraId="3C74529E">
      <w:pPr>
        <w:spacing w:line="360" w:lineRule="auto"/>
        <w:ind w:firstLine="482" w:firstLineChars="200"/>
        <w:rPr>
          <w:rFonts w:ascii="仿宋" w:hAnsi="仿宋" w:eastAsia="仿宋"/>
          <w:b/>
          <w:color w:val="auto"/>
          <w:sz w:val="24"/>
        </w:rPr>
      </w:pPr>
      <w:r>
        <w:rPr>
          <w:rFonts w:hint="eastAsia" w:ascii="仿宋" w:hAnsi="仿宋" w:eastAsia="仿宋"/>
          <w:b/>
          <w:color w:val="auto"/>
          <w:sz w:val="24"/>
        </w:rPr>
        <w:t>1</w:t>
      </w:r>
      <w:r>
        <w:rPr>
          <w:rFonts w:hint="eastAsia"/>
          <w:b/>
          <w:color w:val="auto"/>
          <w:sz w:val="24"/>
          <w:lang w:val="en-US" w:eastAsia="zh-CN"/>
        </w:rPr>
        <w:t>8</w:t>
      </w:r>
      <w:r>
        <w:rPr>
          <w:rFonts w:ascii="仿宋" w:hAnsi="仿宋" w:eastAsia="仿宋"/>
          <w:b/>
          <w:color w:val="auto"/>
          <w:sz w:val="24"/>
        </w:rPr>
        <w:t xml:space="preserve">. </w:t>
      </w:r>
      <w:r>
        <w:rPr>
          <w:rFonts w:hint="eastAsia" w:ascii="仿宋" w:hAnsi="仿宋" w:eastAsia="仿宋"/>
          <w:b/>
          <w:color w:val="auto"/>
          <w:sz w:val="24"/>
        </w:rPr>
        <w:t>响应文件的修改和撤销</w:t>
      </w:r>
    </w:p>
    <w:p w14:paraId="23325BB3">
      <w:pPr>
        <w:spacing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hint="eastAsia"/>
          <w:color w:val="auto"/>
          <w:sz w:val="24"/>
          <w:lang w:val="en-US" w:eastAsia="zh-CN"/>
        </w:rPr>
        <w:t>8</w:t>
      </w:r>
      <w:r>
        <w:rPr>
          <w:rFonts w:ascii="仿宋" w:hAnsi="仿宋" w:eastAsia="仿宋"/>
          <w:color w:val="auto"/>
          <w:sz w:val="24"/>
        </w:rPr>
        <w:t xml:space="preserve">.1 </w:t>
      </w:r>
      <w:r>
        <w:rPr>
          <w:rFonts w:hint="eastAsia" w:ascii="仿宋" w:hAnsi="仿宋" w:eastAsia="仿宋"/>
          <w:color w:val="auto"/>
          <w:sz w:val="24"/>
        </w:rPr>
        <w:t>在提交响应文件截止时间前，供应商可对已提交的响应文件进行补充</w:t>
      </w:r>
      <w:r>
        <w:rPr>
          <w:rFonts w:ascii="仿宋" w:hAnsi="仿宋" w:eastAsia="仿宋"/>
          <w:color w:val="auto"/>
          <w:sz w:val="24"/>
        </w:rPr>
        <w:t>、</w:t>
      </w:r>
      <w:r>
        <w:rPr>
          <w:rFonts w:hint="eastAsia" w:ascii="仿宋" w:hAnsi="仿宋" w:eastAsia="仿宋"/>
          <w:color w:val="auto"/>
          <w:sz w:val="24"/>
        </w:rPr>
        <w:t>修改或撤回，修改或撤回的意思应以书面形式通知采购代理机构。</w:t>
      </w:r>
    </w:p>
    <w:p w14:paraId="170CF39C">
      <w:pPr>
        <w:spacing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hint="eastAsia"/>
          <w:color w:val="auto"/>
          <w:sz w:val="24"/>
          <w:lang w:val="en-US" w:eastAsia="zh-CN"/>
        </w:rPr>
        <w:t>8</w:t>
      </w:r>
      <w:r>
        <w:rPr>
          <w:rFonts w:ascii="仿宋" w:hAnsi="仿宋" w:eastAsia="仿宋"/>
          <w:color w:val="auto"/>
          <w:sz w:val="24"/>
        </w:rPr>
        <w:t xml:space="preserve">.2 </w:t>
      </w:r>
      <w:r>
        <w:rPr>
          <w:rFonts w:hint="eastAsia" w:ascii="仿宋" w:hAnsi="仿宋" w:eastAsia="仿宋"/>
          <w:color w:val="auto"/>
          <w:sz w:val="24"/>
        </w:rPr>
        <w:t>修改后重新提交的响应文件应按磋商文件的规定编制、密封、标记和提交。</w:t>
      </w:r>
    </w:p>
    <w:p w14:paraId="1B8C0EAB">
      <w:pPr>
        <w:spacing w:line="360" w:lineRule="auto"/>
        <w:ind w:firstLine="482" w:firstLineChars="200"/>
        <w:rPr>
          <w:rFonts w:hint="eastAsia" w:ascii="仿宋" w:hAnsi="仿宋" w:eastAsia="仿宋"/>
          <w:color w:val="auto"/>
          <w:sz w:val="24"/>
        </w:rPr>
      </w:pPr>
      <w:r>
        <w:rPr>
          <w:rFonts w:hint="eastAsia" w:ascii="仿宋" w:hAnsi="仿宋" w:eastAsia="仿宋"/>
          <w:b/>
          <w:bCs/>
          <w:color w:val="auto"/>
          <w:sz w:val="24"/>
        </w:rPr>
        <w:t>▲</w:t>
      </w:r>
      <w:r>
        <w:rPr>
          <w:rFonts w:hint="eastAsia" w:ascii="仿宋" w:hAnsi="仿宋" w:eastAsia="仿宋"/>
          <w:color w:val="auto"/>
          <w:sz w:val="24"/>
        </w:rPr>
        <w:t>1</w:t>
      </w:r>
      <w:r>
        <w:rPr>
          <w:rFonts w:hint="eastAsia"/>
          <w:color w:val="auto"/>
          <w:sz w:val="24"/>
          <w:lang w:val="en-US" w:eastAsia="zh-CN"/>
        </w:rPr>
        <w:t>8</w:t>
      </w:r>
      <w:r>
        <w:rPr>
          <w:rFonts w:ascii="仿宋" w:hAnsi="仿宋" w:eastAsia="仿宋"/>
          <w:color w:val="auto"/>
          <w:sz w:val="24"/>
        </w:rPr>
        <w:t xml:space="preserve">.3 </w:t>
      </w:r>
      <w:r>
        <w:rPr>
          <w:rFonts w:hint="eastAsia" w:ascii="仿宋" w:hAnsi="仿宋" w:eastAsia="仿宋"/>
          <w:color w:val="auto"/>
          <w:sz w:val="24"/>
        </w:rPr>
        <w:t>在提交响应文件截止时间后，供应商不得未经允许修改、撤回已提交的响应文件。</w:t>
      </w:r>
    </w:p>
    <w:p w14:paraId="2163309C">
      <w:pPr>
        <w:spacing w:line="360" w:lineRule="auto"/>
        <w:ind w:firstLine="480" w:firstLineChars="200"/>
        <w:rPr>
          <w:rFonts w:ascii="仿宋" w:hAnsi="仿宋" w:eastAsia="仿宋"/>
          <w:color w:val="auto"/>
          <w:sz w:val="24"/>
        </w:rPr>
      </w:pPr>
      <w:r>
        <w:rPr>
          <w:rFonts w:hint="eastAsia" w:ascii="仿宋" w:hAnsi="仿宋" w:eastAsia="仿宋"/>
          <w:color w:val="auto"/>
          <w:sz w:val="24"/>
        </w:rPr>
        <w:t>1</w:t>
      </w:r>
      <w:r>
        <w:rPr>
          <w:rFonts w:hint="eastAsia"/>
          <w:color w:val="auto"/>
          <w:sz w:val="24"/>
          <w:lang w:val="en-US" w:eastAsia="zh-CN"/>
        </w:rPr>
        <w:t>8</w:t>
      </w:r>
      <w:r>
        <w:rPr>
          <w:rFonts w:hint="eastAsia" w:ascii="仿宋" w:hAnsi="仿宋" w:eastAsia="仿宋"/>
          <w:color w:val="auto"/>
          <w:sz w:val="24"/>
        </w:rPr>
        <w:t>.4</w:t>
      </w:r>
      <w:r>
        <w:rPr>
          <w:rFonts w:ascii="仿宋" w:hAnsi="仿宋" w:eastAsia="仿宋"/>
          <w:color w:val="auto"/>
          <w:sz w:val="24"/>
        </w:rPr>
        <w:t xml:space="preserve"> </w:t>
      </w:r>
      <w:r>
        <w:rPr>
          <w:rFonts w:hint="eastAsia" w:ascii="仿宋" w:hAnsi="仿宋" w:eastAsia="仿宋"/>
          <w:color w:val="auto"/>
          <w:sz w:val="24"/>
        </w:rPr>
        <w:t>响应文件不得涂改，若有修改错漏处，须加盖供应商公章或者负责人或被委托人签字或盖章。响应文件因字迹潦草或表达不清所引起的后果由供应商负责。</w:t>
      </w:r>
    </w:p>
    <w:p w14:paraId="08D62195">
      <w:pPr>
        <w:pStyle w:val="3"/>
        <w:tabs>
          <w:tab w:val="left" w:pos="1291"/>
        </w:tabs>
        <w:spacing w:before="0" w:line="360" w:lineRule="auto"/>
        <w:ind w:left="0"/>
        <w:jc w:val="left"/>
        <w:rPr>
          <w:color w:val="auto"/>
          <w:highlight w:val="none"/>
          <w:lang w:val="en-US"/>
        </w:rPr>
      </w:pPr>
      <w:bookmarkStart w:id="57" w:name="_Toc6980"/>
      <w:r>
        <w:rPr>
          <w:rFonts w:hint="eastAsia"/>
          <w:color w:val="auto"/>
          <w:highlight w:val="none"/>
          <w:lang w:val="en-US"/>
        </w:rPr>
        <w:t>六  磋商和评审</w:t>
      </w:r>
      <w:bookmarkEnd w:id="57"/>
    </w:p>
    <w:p w14:paraId="25A5AC5F">
      <w:pPr>
        <w:spacing w:line="360" w:lineRule="auto"/>
        <w:ind w:firstLine="482" w:firstLineChars="200"/>
        <w:rPr>
          <w:rFonts w:hint="eastAsia" w:ascii="仿宋" w:hAnsi="仿宋" w:eastAsia="仿宋"/>
          <w:b/>
          <w:color w:val="auto"/>
          <w:sz w:val="24"/>
        </w:rPr>
      </w:pPr>
      <w:r>
        <w:rPr>
          <w:rFonts w:hint="eastAsia" w:ascii="仿宋" w:hAnsi="仿宋" w:eastAsia="仿宋"/>
          <w:b/>
          <w:color w:val="auto"/>
          <w:sz w:val="24"/>
          <w:lang w:eastAsia="zh-CN"/>
        </w:rPr>
        <w:t>1</w:t>
      </w:r>
      <w:r>
        <w:rPr>
          <w:rFonts w:hint="eastAsia"/>
          <w:b/>
          <w:color w:val="auto"/>
          <w:sz w:val="24"/>
          <w:lang w:val="en-US" w:eastAsia="zh-CN"/>
        </w:rPr>
        <w:t>9</w:t>
      </w:r>
      <w:r>
        <w:rPr>
          <w:rFonts w:ascii="仿宋" w:hAnsi="仿宋" w:eastAsia="仿宋"/>
          <w:b/>
          <w:color w:val="auto"/>
          <w:sz w:val="24"/>
        </w:rPr>
        <w:t xml:space="preserve">. </w:t>
      </w:r>
      <w:r>
        <w:rPr>
          <w:rFonts w:hint="eastAsia" w:ascii="仿宋" w:hAnsi="仿宋" w:eastAsia="仿宋"/>
          <w:b/>
          <w:color w:val="auto"/>
          <w:sz w:val="24"/>
        </w:rPr>
        <w:t>开标</w:t>
      </w:r>
    </w:p>
    <w:p w14:paraId="46A82C38">
      <w:pPr>
        <w:spacing w:line="360" w:lineRule="auto"/>
        <w:ind w:firstLine="480" w:firstLineChars="200"/>
        <w:rPr>
          <w:rFonts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9</w:t>
      </w:r>
      <w:r>
        <w:rPr>
          <w:rFonts w:ascii="仿宋" w:hAnsi="仿宋" w:eastAsia="仿宋"/>
          <w:color w:val="auto"/>
          <w:sz w:val="24"/>
        </w:rPr>
        <w:t xml:space="preserve">.1 </w:t>
      </w:r>
      <w:r>
        <w:rPr>
          <w:rFonts w:hint="eastAsia" w:ascii="仿宋" w:hAnsi="仿宋" w:eastAsia="仿宋"/>
          <w:color w:val="auto"/>
          <w:sz w:val="24"/>
        </w:rPr>
        <w:t>采购代理机构在磋商文件规定的时间和地点组织磋商会。磋商时所有供应商应到场，若供应商</w:t>
      </w:r>
      <w:r>
        <w:rPr>
          <w:rFonts w:ascii="仿宋" w:hAnsi="仿宋" w:eastAsia="仿宋"/>
          <w:color w:val="auto"/>
          <w:sz w:val="24"/>
        </w:rPr>
        <w:t>不派代表参加开标</w:t>
      </w:r>
      <w:r>
        <w:rPr>
          <w:rFonts w:hint="eastAsia" w:ascii="仿宋" w:hAnsi="仿宋" w:eastAsia="仿宋"/>
          <w:color w:val="auto"/>
          <w:sz w:val="24"/>
        </w:rPr>
        <w:t>大会</w:t>
      </w:r>
      <w:r>
        <w:rPr>
          <w:rFonts w:ascii="仿宋" w:hAnsi="仿宋" w:eastAsia="仿宋"/>
          <w:color w:val="auto"/>
          <w:sz w:val="24"/>
        </w:rPr>
        <w:t>的</w:t>
      </w:r>
      <w:r>
        <w:rPr>
          <w:rFonts w:hint="eastAsia" w:ascii="仿宋" w:hAnsi="仿宋" w:eastAsia="仿宋"/>
          <w:color w:val="auto"/>
          <w:sz w:val="24"/>
        </w:rPr>
        <w:t>，事后不得对采购相关人员、磋商过程和磋商结果提出异议。</w:t>
      </w:r>
    </w:p>
    <w:p w14:paraId="4D4A25E1">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9</w:t>
      </w:r>
      <w:r>
        <w:rPr>
          <w:rFonts w:ascii="仿宋" w:hAnsi="仿宋" w:eastAsia="仿宋"/>
          <w:color w:val="auto"/>
          <w:sz w:val="24"/>
        </w:rPr>
        <w:t xml:space="preserve">.2 </w:t>
      </w:r>
      <w:r>
        <w:rPr>
          <w:rFonts w:hint="eastAsia" w:ascii="仿宋" w:hAnsi="仿宋" w:eastAsia="仿宋"/>
          <w:color w:val="auto"/>
          <w:sz w:val="24"/>
        </w:rPr>
        <w:t>磋商会由采购代理机构主持，主持人介绍项目前期基本情况、供应商名单，宣读日程安排，宣布评审期间的有关事项。公布磋商会主持人、记录人、监督人等人员名单，应要求供应商代表书面提出其中是否有应当回避的人员。</w:t>
      </w:r>
    </w:p>
    <w:p w14:paraId="24C90B21">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供应商认为</w:t>
      </w:r>
      <w:r>
        <w:rPr>
          <w:rFonts w:hint="eastAsia" w:ascii="仿宋" w:hAnsi="仿宋" w:eastAsia="仿宋"/>
          <w:color w:val="auto"/>
          <w:sz w:val="24"/>
          <w:lang w:eastAsia="zh-CN"/>
        </w:rPr>
        <w:t>采购人</w:t>
      </w:r>
      <w:r>
        <w:rPr>
          <w:rFonts w:hint="eastAsia" w:ascii="仿宋" w:hAnsi="仿宋" w:eastAsia="仿宋"/>
          <w:color w:val="auto"/>
          <w:sz w:val="24"/>
        </w:rPr>
        <w:t>员及相关人员与其他供应商有利害关系的，可以向采购代理机构书面提出回避申请，并说明理由。</w:t>
      </w:r>
    </w:p>
    <w:p w14:paraId="394B2EA1">
      <w:pPr>
        <w:spacing w:line="360" w:lineRule="auto"/>
        <w:ind w:firstLine="480" w:firstLineChars="200"/>
        <w:rPr>
          <w:rFonts w:ascii="仿宋" w:hAnsi="仿宋" w:eastAsia="仿宋"/>
          <w:color w:val="auto"/>
          <w:kern w:val="0"/>
          <w:sz w:val="24"/>
        </w:rPr>
      </w:pPr>
      <w:r>
        <w:rPr>
          <w:rFonts w:hint="eastAsia" w:ascii="仿宋" w:hAnsi="仿宋" w:eastAsia="仿宋"/>
          <w:color w:val="auto"/>
          <w:sz w:val="24"/>
          <w:lang w:eastAsia="zh-CN"/>
        </w:rPr>
        <w:t>1</w:t>
      </w:r>
      <w:r>
        <w:rPr>
          <w:rFonts w:hint="eastAsia"/>
          <w:color w:val="auto"/>
          <w:sz w:val="24"/>
          <w:lang w:val="en-US" w:eastAsia="zh-CN"/>
        </w:rPr>
        <w:t>9</w:t>
      </w:r>
      <w:r>
        <w:rPr>
          <w:rFonts w:ascii="仿宋" w:hAnsi="仿宋" w:eastAsia="仿宋"/>
          <w:color w:val="auto"/>
          <w:sz w:val="24"/>
        </w:rPr>
        <w:t xml:space="preserve">.3 </w:t>
      </w:r>
      <w:r>
        <w:rPr>
          <w:rFonts w:hint="eastAsia" w:ascii="仿宋" w:hAnsi="仿宋" w:eastAsia="仿宋"/>
          <w:color w:val="auto"/>
          <w:sz w:val="24"/>
        </w:rPr>
        <w:t>响应文件</w:t>
      </w:r>
      <w:r>
        <w:rPr>
          <w:rFonts w:ascii="仿宋" w:hAnsi="仿宋" w:eastAsia="仿宋"/>
          <w:color w:val="auto"/>
          <w:sz w:val="24"/>
        </w:rPr>
        <w:t>经</w:t>
      </w:r>
      <w:r>
        <w:rPr>
          <w:rFonts w:hint="eastAsia" w:ascii="仿宋" w:hAnsi="仿宋" w:eastAsia="仿宋"/>
          <w:color w:val="auto"/>
          <w:sz w:val="24"/>
        </w:rPr>
        <w:t>供应商</w:t>
      </w:r>
      <w:r>
        <w:rPr>
          <w:rFonts w:ascii="仿宋" w:hAnsi="仿宋" w:eastAsia="仿宋"/>
          <w:color w:val="auto"/>
          <w:sz w:val="24"/>
        </w:rPr>
        <w:t>或者其推</w:t>
      </w:r>
      <w:r>
        <w:rPr>
          <w:rFonts w:hint="eastAsia" w:ascii="仿宋" w:hAnsi="仿宋" w:eastAsia="仿宋"/>
          <w:color w:val="auto"/>
          <w:sz w:val="24"/>
        </w:rPr>
        <w:t>选</w:t>
      </w:r>
      <w:r>
        <w:rPr>
          <w:rFonts w:ascii="仿宋" w:hAnsi="仿宋" w:eastAsia="仿宋"/>
          <w:color w:val="auto"/>
          <w:sz w:val="24"/>
        </w:rPr>
        <w:t>的代表</w:t>
      </w:r>
      <w:r>
        <w:rPr>
          <w:rFonts w:hint="eastAsia" w:ascii="仿宋" w:hAnsi="仿宋" w:eastAsia="仿宋"/>
          <w:color w:val="auto"/>
          <w:sz w:val="24"/>
        </w:rPr>
        <w:t>检查响应</w:t>
      </w:r>
      <w:r>
        <w:rPr>
          <w:rFonts w:ascii="仿宋" w:hAnsi="仿宋" w:eastAsia="仿宋"/>
          <w:color w:val="auto"/>
          <w:sz w:val="24"/>
        </w:rPr>
        <w:t>文件密封情况</w:t>
      </w:r>
      <w:r>
        <w:rPr>
          <w:rFonts w:hint="eastAsia" w:ascii="仿宋" w:hAnsi="仿宋" w:eastAsia="仿宋"/>
          <w:color w:val="auto"/>
          <w:sz w:val="24"/>
        </w:rPr>
        <w:t>，经供应商</w:t>
      </w:r>
      <w:r>
        <w:rPr>
          <w:rFonts w:ascii="仿宋" w:hAnsi="仿宋" w:eastAsia="仿宋"/>
          <w:color w:val="auto"/>
          <w:sz w:val="24"/>
        </w:rPr>
        <w:t>确认</w:t>
      </w:r>
      <w:r>
        <w:rPr>
          <w:rFonts w:hint="eastAsia" w:ascii="仿宋" w:hAnsi="仿宋" w:eastAsia="仿宋"/>
          <w:color w:val="auto"/>
          <w:sz w:val="24"/>
        </w:rPr>
        <w:t>无误</w:t>
      </w:r>
      <w:r>
        <w:rPr>
          <w:rFonts w:ascii="仿宋" w:hAnsi="仿宋" w:eastAsia="仿宋"/>
          <w:color w:val="auto"/>
          <w:sz w:val="24"/>
        </w:rPr>
        <w:t>后</w:t>
      </w:r>
      <w:r>
        <w:rPr>
          <w:rFonts w:hint="eastAsia" w:ascii="仿宋" w:hAnsi="仿宋" w:eastAsia="仿宋"/>
          <w:color w:val="auto"/>
          <w:sz w:val="24"/>
        </w:rPr>
        <w:t>，</w:t>
      </w:r>
      <w:r>
        <w:rPr>
          <w:rFonts w:hint="eastAsia" w:ascii="仿宋" w:hAnsi="仿宋" w:eastAsia="仿宋"/>
          <w:color w:val="auto"/>
          <w:sz w:val="24"/>
          <w:lang w:eastAsia="zh-CN"/>
        </w:rPr>
        <w:t>采购人</w:t>
      </w:r>
      <w:r>
        <w:rPr>
          <w:rFonts w:hint="eastAsia" w:ascii="仿宋" w:hAnsi="仿宋" w:eastAsia="仿宋"/>
          <w:color w:val="auto"/>
          <w:sz w:val="24"/>
        </w:rPr>
        <w:t>和</w:t>
      </w:r>
      <w:r>
        <w:rPr>
          <w:rFonts w:ascii="仿宋" w:hAnsi="仿宋" w:eastAsia="仿宋"/>
          <w:color w:val="auto"/>
          <w:sz w:val="24"/>
        </w:rPr>
        <w:t>采购代理机构按</w:t>
      </w:r>
      <w:r>
        <w:rPr>
          <w:rFonts w:hint="eastAsia" w:ascii="仿宋" w:hAnsi="仿宋" w:eastAsia="仿宋"/>
          <w:color w:val="auto"/>
          <w:sz w:val="24"/>
        </w:rPr>
        <w:t>响应文件递交</w:t>
      </w:r>
      <w:r>
        <w:rPr>
          <w:rFonts w:ascii="仿宋" w:hAnsi="仿宋" w:eastAsia="仿宋"/>
          <w:color w:val="auto"/>
          <w:sz w:val="24"/>
        </w:rPr>
        <w:t>的先后顺序开启</w:t>
      </w:r>
      <w:r>
        <w:rPr>
          <w:rFonts w:hint="eastAsia" w:ascii="仿宋" w:hAnsi="仿宋" w:eastAsia="仿宋"/>
          <w:color w:val="auto"/>
          <w:sz w:val="24"/>
        </w:rPr>
        <w:t>响应</w:t>
      </w:r>
      <w:r>
        <w:rPr>
          <w:rFonts w:ascii="仿宋" w:hAnsi="仿宋" w:eastAsia="仿宋"/>
          <w:color w:val="auto"/>
          <w:sz w:val="24"/>
        </w:rPr>
        <w:t>文件</w:t>
      </w:r>
      <w:r>
        <w:rPr>
          <w:rFonts w:hint="eastAsia" w:ascii="仿宋" w:hAnsi="仿宋" w:eastAsia="仿宋"/>
          <w:color w:val="auto"/>
          <w:sz w:val="24"/>
        </w:rPr>
        <w:t>。</w:t>
      </w:r>
    </w:p>
    <w:p w14:paraId="5187135E">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lang w:eastAsia="zh-CN"/>
        </w:rPr>
        <w:t>1</w:t>
      </w:r>
      <w:r>
        <w:rPr>
          <w:rFonts w:hint="eastAsia"/>
          <w:color w:val="auto"/>
          <w:sz w:val="24"/>
          <w:lang w:val="en-US" w:eastAsia="zh-CN"/>
        </w:rPr>
        <w:t>9</w:t>
      </w:r>
      <w:r>
        <w:rPr>
          <w:rFonts w:ascii="仿宋" w:hAnsi="仿宋" w:eastAsia="仿宋"/>
          <w:color w:val="auto"/>
          <w:sz w:val="24"/>
        </w:rPr>
        <w:t xml:space="preserve">.3.1 </w:t>
      </w:r>
      <w:r>
        <w:rPr>
          <w:rFonts w:hint="eastAsia" w:ascii="仿宋" w:hAnsi="仿宋" w:eastAsia="仿宋"/>
          <w:color w:val="auto"/>
          <w:sz w:val="24"/>
        </w:rPr>
        <w:t>响应文件正、副</w:t>
      </w:r>
      <w:r>
        <w:rPr>
          <w:rFonts w:ascii="仿宋" w:hAnsi="仿宋" w:eastAsia="仿宋"/>
          <w:color w:val="auto"/>
          <w:sz w:val="24"/>
        </w:rPr>
        <w:t>份数不</w:t>
      </w:r>
      <w:r>
        <w:rPr>
          <w:rFonts w:hint="eastAsia" w:ascii="仿宋" w:hAnsi="仿宋" w:eastAsia="仿宋"/>
          <w:color w:val="auto"/>
          <w:sz w:val="24"/>
        </w:rPr>
        <w:t>符合</w:t>
      </w:r>
      <w:r>
        <w:rPr>
          <w:rFonts w:ascii="仿宋" w:hAnsi="仿宋" w:eastAsia="仿宋"/>
          <w:color w:val="auto"/>
          <w:sz w:val="24"/>
        </w:rPr>
        <w:t>要求的，当场退还</w:t>
      </w:r>
      <w:r>
        <w:rPr>
          <w:rFonts w:hint="eastAsia" w:ascii="仿宋" w:hAnsi="仿宋" w:eastAsia="仿宋"/>
          <w:color w:val="auto"/>
          <w:sz w:val="24"/>
        </w:rPr>
        <w:t>供应商</w:t>
      </w:r>
      <w:r>
        <w:rPr>
          <w:rFonts w:ascii="仿宋" w:hAnsi="仿宋" w:eastAsia="仿宋"/>
          <w:color w:val="auto"/>
          <w:sz w:val="24"/>
        </w:rPr>
        <w:t>；</w:t>
      </w:r>
    </w:p>
    <w:p w14:paraId="08D76EB5">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lang w:eastAsia="zh-CN"/>
        </w:rPr>
        <w:t>1</w:t>
      </w:r>
      <w:r>
        <w:rPr>
          <w:rFonts w:hint="eastAsia"/>
          <w:color w:val="auto"/>
          <w:kern w:val="0"/>
          <w:sz w:val="24"/>
          <w:lang w:val="en-US" w:eastAsia="zh-CN"/>
        </w:rPr>
        <w:t>9</w:t>
      </w:r>
      <w:r>
        <w:rPr>
          <w:rFonts w:ascii="仿宋" w:hAnsi="仿宋" w:eastAsia="仿宋"/>
          <w:color w:val="auto"/>
          <w:kern w:val="0"/>
          <w:sz w:val="24"/>
        </w:rPr>
        <w:t xml:space="preserve">.3.2 </w:t>
      </w:r>
      <w:r>
        <w:rPr>
          <w:rFonts w:hint="eastAsia" w:ascii="仿宋" w:hAnsi="仿宋" w:eastAsia="仿宋"/>
          <w:color w:val="auto"/>
          <w:kern w:val="0"/>
          <w:sz w:val="24"/>
        </w:rPr>
        <w:t>因响应</w:t>
      </w:r>
      <w:r>
        <w:rPr>
          <w:rFonts w:ascii="仿宋" w:hAnsi="仿宋" w:eastAsia="仿宋"/>
          <w:color w:val="auto"/>
          <w:kern w:val="0"/>
          <w:sz w:val="24"/>
        </w:rPr>
        <w:t>文件份数不</w:t>
      </w:r>
      <w:r>
        <w:rPr>
          <w:rFonts w:hint="eastAsia" w:ascii="仿宋" w:hAnsi="仿宋" w:eastAsia="仿宋"/>
          <w:color w:val="auto"/>
          <w:kern w:val="0"/>
          <w:sz w:val="24"/>
        </w:rPr>
        <w:t>符合要求</w:t>
      </w:r>
      <w:r>
        <w:rPr>
          <w:rFonts w:ascii="仿宋" w:hAnsi="仿宋" w:eastAsia="仿宋"/>
          <w:color w:val="auto"/>
          <w:kern w:val="0"/>
          <w:sz w:val="24"/>
        </w:rPr>
        <w:t>造成</w:t>
      </w:r>
      <w:r>
        <w:rPr>
          <w:rFonts w:hint="eastAsia" w:ascii="仿宋" w:hAnsi="仿宋" w:eastAsia="仿宋"/>
          <w:color w:val="auto"/>
          <w:kern w:val="0"/>
          <w:sz w:val="24"/>
        </w:rPr>
        <w:t>供应商不足</w:t>
      </w:r>
      <w:r>
        <w:rPr>
          <w:rFonts w:ascii="仿宋" w:hAnsi="仿宋" w:eastAsia="仿宋"/>
          <w:color w:val="auto"/>
          <w:kern w:val="0"/>
          <w:sz w:val="24"/>
        </w:rPr>
        <w:t>三家</w:t>
      </w:r>
      <w:r>
        <w:rPr>
          <w:rFonts w:hint="eastAsia" w:ascii="仿宋" w:hAnsi="仿宋" w:eastAsia="仿宋"/>
          <w:color w:val="auto"/>
          <w:kern w:val="0"/>
          <w:sz w:val="24"/>
        </w:rPr>
        <w:t>，</w:t>
      </w:r>
      <w:r>
        <w:rPr>
          <w:rFonts w:ascii="仿宋" w:hAnsi="仿宋" w:eastAsia="仿宋"/>
          <w:color w:val="auto"/>
          <w:kern w:val="0"/>
          <w:sz w:val="24"/>
        </w:rPr>
        <w:t>按相关规定重新组织采购。</w:t>
      </w:r>
    </w:p>
    <w:p w14:paraId="591E6DE2">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lang w:eastAsia="zh-CN"/>
        </w:rPr>
        <w:t>1</w:t>
      </w:r>
      <w:r>
        <w:rPr>
          <w:rFonts w:hint="eastAsia"/>
          <w:color w:val="auto"/>
          <w:kern w:val="0"/>
          <w:sz w:val="24"/>
          <w:lang w:val="en-US" w:eastAsia="zh-CN"/>
        </w:rPr>
        <w:t>9</w:t>
      </w:r>
      <w:r>
        <w:rPr>
          <w:rFonts w:ascii="仿宋" w:hAnsi="仿宋" w:eastAsia="仿宋"/>
          <w:color w:val="auto"/>
          <w:kern w:val="0"/>
          <w:sz w:val="24"/>
        </w:rPr>
        <w:t xml:space="preserve">.4 </w:t>
      </w:r>
      <w:r>
        <w:rPr>
          <w:rFonts w:hint="eastAsia" w:ascii="仿宋" w:hAnsi="仿宋" w:eastAsia="仿宋"/>
          <w:color w:val="auto"/>
          <w:kern w:val="0"/>
          <w:sz w:val="24"/>
        </w:rPr>
        <w:t>唱标</w:t>
      </w:r>
    </w:p>
    <w:p w14:paraId="560FC74B">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lang w:eastAsia="zh-CN"/>
        </w:rPr>
        <w:t>1</w:t>
      </w:r>
      <w:r>
        <w:rPr>
          <w:rFonts w:hint="eastAsia"/>
          <w:color w:val="auto"/>
          <w:kern w:val="0"/>
          <w:sz w:val="24"/>
          <w:lang w:val="en-US" w:eastAsia="zh-CN"/>
        </w:rPr>
        <w:t>9</w:t>
      </w:r>
      <w:r>
        <w:rPr>
          <w:rFonts w:hint="eastAsia" w:ascii="仿宋" w:hAnsi="仿宋" w:eastAsia="仿宋"/>
          <w:color w:val="auto"/>
          <w:kern w:val="0"/>
          <w:sz w:val="24"/>
        </w:rPr>
        <w:t>.4.1 采购</w:t>
      </w:r>
      <w:r>
        <w:rPr>
          <w:rFonts w:ascii="仿宋" w:hAnsi="仿宋" w:eastAsia="仿宋"/>
          <w:color w:val="auto"/>
          <w:kern w:val="0"/>
          <w:sz w:val="24"/>
        </w:rPr>
        <w:t>代理</w:t>
      </w:r>
      <w:r>
        <w:rPr>
          <w:rFonts w:hint="eastAsia" w:ascii="仿宋" w:hAnsi="仿宋" w:eastAsia="仿宋"/>
          <w:color w:val="auto"/>
          <w:kern w:val="0"/>
          <w:sz w:val="24"/>
        </w:rPr>
        <w:t>机构</w:t>
      </w:r>
      <w:r>
        <w:rPr>
          <w:rFonts w:ascii="仿宋" w:hAnsi="仿宋" w:eastAsia="仿宋"/>
          <w:color w:val="auto"/>
          <w:kern w:val="0"/>
          <w:sz w:val="24"/>
        </w:rPr>
        <w:t>按递交</w:t>
      </w:r>
      <w:r>
        <w:rPr>
          <w:rFonts w:hint="eastAsia" w:ascii="仿宋" w:hAnsi="仿宋" w:eastAsia="仿宋"/>
          <w:color w:val="auto"/>
          <w:kern w:val="0"/>
          <w:sz w:val="24"/>
        </w:rPr>
        <w:t>的响应</w:t>
      </w:r>
      <w:r>
        <w:rPr>
          <w:rFonts w:ascii="仿宋" w:hAnsi="仿宋" w:eastAsia="仿宋"/>
          <w:color w:val="auto"/>
          <w:kern w:val="0"/>
          <w:sz w:val="24"/>
        </w:rPr>
        <w:t>文件</w:t>
      </w:r>
      <w:r>
        <w:rPr>
          <w:rFonts w:hint="eastAsia" w:ascii="仿宋" w:hAnsi="仿宋" w:eastAsia="仿宋"/>
          <w:color w:val="auto"/>
          <w:kern w:val="0"/>
          <w:sz w:val="24"/>
        </w:rPr>
        <w:t>顺序</w:t>
      </w:r>
      <w:r>
        <w:rPr>
          <w:rFonts w:ascii="仿宋" w:hAnsi="仿宋" w:eastAsia="仿宋"/>
          <w:color w:val="auto"/>
          <w:kern w:val="0"/>
          <w:sz w:val="24"/>
        </w:rPr>
        <w:t>宣布</w:t>
      </w:r>
      <w:r>
        <w:rPr>
          <w:rFonts w:hint="eastAsia" w:ascii="仿宋" w:hAnsi="仿宋" w:eastAsia="仿宋"/>
          <w:color w:val="auto"/>
          <w:kern w:val="0"/>
          <w:sz w:val="24"/>
        </w:rPr>
        <w:t>供应商</w:t>
      </w:r>
      <w:r>
        <w:rPr>
          <w:rFonts w:ascii="仿宋" w:hAnsi="仿宋" w:eastAsia="仿宋"/>
          <w:color w:val="auto"/>
          <w:kern w:val="0"/>
          <w:sz w:val="24"/>
        </w:rPr>
        <w:t>名称、</w:t>
      </w:r>
      <w:r>
        <w:rPr>
          <w:rFonts w:hint="eastAsia" w:ascii="仿宋" w:hAnsi="仿宋" w:eastAsia="仿宋"/>
          <w:color w:val="auto"/>
          <w:kern w:val="0"/>
          <w:sz w:val="24"/>
        </w:rPr>
        <w:t>磋商初始</w:t>
      </w:r>
      <w:r>
        <w:rPr>
          <w:rFonts w:ascii="仿宋" w:hAnsi="仿宋" w:eastAsia="仿宋"/>
          <w:color w:val="auto"/>
          <w:kern w:val="0"/>
          <w:sz w:val="24"/>
        </w:rPr>
        <w:t>报价和</w:t>
      </w:r>
      <w:r>
        <w:rPr>
          <w:rFonts w:hint="eastAsia" w:ascii="仿宋" w:hAnsi="仿宋" w:eastAsia="仿宋"/>
          <w:color w:val="auto"/>
          <w:kern w:val="0"/>
          <w:sz w:val="24"/>
        </w:rPr>
        <w:t>磋商</w:t>
      </w:r>
      <w:r>
        <w:rPr>
          <w:rFonts w:ascii="仿宋" w:hAnsi="仿宋" w:eastAsia="仿宋"/>
          <w:color w:val="auto"/>
          <w:kern w:val="0"/>
          <w:sz w:val="24"/>
        </w:rPr>
        <w:t>文件规定的需要宣布的其他</w:t>
      </w:r>
      <w:r>
        <w:rPr>
          <w:rFonts w:hint="eastAsia" w:ascii="仿宋" w:hAnsi="仿宋" w:eastAsia="仿宋"/>
          <w:color w:val="auto"/>
          <w:kern w:val="0"/>
          <w:sz w:val="24"/>
        </w:rPr>
        <w:t>内容</w:t>
      </w:r>
      <w:r>
        <w:rPr>
          <w:rFonts w:ascii="仿宋" w:hAnsi="仿宋" w:eastAsia="仿宋"/>
          <w:color w:val="auto"/>
          <w:kern w:val="0"/>
          <w:sz w:val="24"/>
        </w:rPr>
        <w:t>。</w:t>
      </w:r>
    </w:p>
    <w:p w14:paraId="3B641DAA">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lang w:eastAsia="zh-CN"/>
        </w:rPr>
        <w:t>1</w:t>
      </w:r>
      <w:r>
        <w:rPr>
          <w:rFonts w:hint="eastAsia"/>
          <w:color w:val="auto"/>
          <w:kern w:val="0"/>
          <w:sz w:val="24"/>
          <w:lang w:val="en-US" w:eastAsia="zh-CN"/>
        </w:rPr>
        <w:t>9</w:t>
      </w:r>
      <w:r>
        <w:rPr>
          <w:rFonts w:ascii="仿宋" w:hAnsi="仿宋" w:eastAsia="仿宋"/>
          <w:color w:val="auto"/>
          <w:kern w:val="0"/>
          <w:sz w:val="24"/>
        </w:rPr>
        <w:t xml:space="preserve">.4.2 </w:t>
      </w:r>
      <w:r>
        <w:rPr>
          <w:rFonts w:hint="eastAsia" w:ascii="仿宋" w:hAnsi="仿宋" w:eastAsia="仿宋"/>
          <w:color w:val="auto"/>
          <w:kern w:val="0"/>
          <w:sz w:val="24"/>
        </w:rPr>
        <w:t>采购</w:t>
      </w:r>
      <w:r>
        <w:rPr>
          <w:rFonts w:ascii="仿宋" w:hAnsi="仿宋" w:eastAsia="仿宋"/>
          <w:color w:val="auto"/>
          <w:kern w:val="0"/>
          <w:sz w:val="24"/>
        </w:rPr>
        <w:t>代理机构做好</w:t>
      </w:r>
      <w:r>
        <w:rPr>
          <w:rFonts w:hint="eastAsia" w:ascii="仿宋" w:hAnsi="仿宋" w:eastAsia="仿宋"/>
          <w:color w:val="auto"/>
          <w:kern w:val="0"/>
          <w:sz w:val="24"/>
        </w:rPr>
        <w:t>开标记录。供应商代表对开标记录进行当场校验核对，并签字确认。供应商代表未到场签字确认或者拒绝签字确认的，不影响评审过程，但有可能影响供应商诚信。</w:t>
      </w:r>
    </w:p>
    <w:p w14:paraId="6C49ED03">
      <w:pPr>
        <w:spacing w:line="360" w:lineRule="auto"/>
        <w:ind w:firstLine="480" w:firstLineChars="200"/>
        <w:rPr>
          <w:rFonts w:ascii="仿宋" w:hAnsi="仿宋" w:eastAsia="仿宋"/>
          <w:color w:val="auto"/>
          <w:kern w:val="0"/>
          <w:sz w:val="24"/>
        </w:rPr>
      </w:pPr>
      <w:r>
        <w:rPr>
          <w:rFonts w:hint="eastAsia" w:ascii="仿宋" w:hAnsi="仿宋" w:eastAsia="仿宋"/>
          <w:color w:val="auto"/>
          <w:kern w:val="0"/>
          <w:sz w:val="24"/>
          <w:lang w:eastAsia="zh-CN"/>
        </w:rPr>
        <w:t>1</w:t>
      </w:r>
      <w:r>
        <w:rPr>
          <w:rFonts w:hint="eastAsia"/>
          <w:color w:val="auto"/>
          <w:kern w:val="0"/>
          <w:sz w:val="24"/>
          <w:lang w:val="en-US" w:eastAsia="zh-CN"/>
        </w:rPr>
        <w:t>9</w:t>
      </w:r>
      <w:r>
        <w:rPr>
          <w:rFonts w:hint="eastAsia" w:ascii="仿宋" w:hAnsi="仿宋" w:eastAsia="仿宋"/>
          <w:color w:val="auto"/>
          <w:kern w:val="0"/>
          <w:sz w:val="24"/>
        </w:rPr>
        <w:t>.5 开标</w:t>
      </w:r>
      <w:r>
        <w:rPr>
          <w:rFonts w:ascii="仿宋" w:hAnsi="仿宋" w:eastAsia="仿宋"/>
          <w:color w:val="auto"/>
          <w:kern w:val="0"/>
          <w:sz w:val="24"/>
        </w:rPr>
        <w:t>会议结束。</w:t>
      </w:r>
    </w:p>
    <w:p w14:paraId="0D5C8130">
      <w:pPr>
        <w:pStyle w:val="11"/>
        <w:numPr>
          <w:ilvl w:val="0"/>
          <w:numId w:val="0"/>
        </w:numPr>
        <w:spacing w:line="360" w:lineRule="auto"/>
        <w:ind w:firstLine="482" w:firstLineChars="200"/>
        <w:rPr>
          <w:b/>
          <w:bCs/>
          <w:color w:val="auto"/>
          <w:highlight w:val="none"/>
        </w:rPr>
      </w:pPr>
      <w:r>
        <w:rPr>
          <w:rFonts w:hint="eastAsia"/>
          <w:b/>
          <w:bCs/>
          <w:color w:val="auto"/>
          <w:highlight w:val="none"/>
          <w:lang w:val="en-US" w:eastAsia="zh-CN"/>
        </w:rPr>
        <w:t>20.</w:t>
      </w:r>
      <w:r>
        <w:rPr>
          <w:rFonts w:hint="eastAsia"/>
          <w:b/>
          <w:bCs/>
          <w:color w:val="auto"/>
          <w:highlight w:val="none"/>
        </w:rPr>
        <w:t>资格审查</w:t>
      </w:r>
    </w:p>
    <w:p w14:paraId="385D18DC">
      <w:pPr>
        <w:pStyle w:val="11"/>
        <w:spacing w:line="360" w:lineRule="auto"/>
        <w:ind w:firstLine="480" w:firstLineChars="200"/>
        <w:rPr>
          <w:color w:val="auto"/>
          <w:highlight w:val="none"/>
          <w:lang w:val="en-US"/>
        </w:rPr>
      </w:pPr>
      <w:r>
        <w:rPr>
          <w:rFonts w:hint="eastAsia"/>
          <w:color w:val="auto"/>
          <w:highlight w:val="none"/>
          <w:lang w:val="en-US" w:eastAsia="zh-CN"/>
        </w:rPr>
        <w:t>20</w:t>
      </w:r>
      <w:r>
        <w:rPr>
          <w:rFonts w:hint="eastAsia"/>
          <w:color w:val="auto"/>
          <w:highlight w:val="none"/>
          <w:lang w:val="en-US"/>
        </w:rPr>
        <w:t xml:space="preserve">.1 </w:t>
      </w:r>
      <w:r>
        <w:rPr>
          <w:rFonts w:hint="eastAsia" w:ascii="仿宋" w:hAnsi="仿宋" w:eastAsia="仿宋"/>
          <w:color w:val="auto"/>
          <w:sz w:val="24"/>
          <w:lang w:eastAsia="zh-CN"/>
        </w:rPr>
        <w:t>采购人</w:t>
      </w:r>
      <w:r>
        <w:rPr>
          <w:rFonts w:ascii="仿宋" w:hAnsi="仿宋" w:eastAsia="仿宋"/>
          <w:color w:val="auto"/>
          <w:sz w:val="24"/>
        </w:rPr>
        <w:t>或</w:t>
      </w:r>
      <w:r>
        <w:rPr>
          <w:rFonts w:hint="eastAsia" w:ascii="仿宋" w:hAnsi="仿宋" w:eastAsia="仿宋"/>
          <w:color w:val="auto"/>
          <w:sz w:val="24"/>
        </w:rPr>
        <w:t>政府</w:t>
      </w:r>
      <w:r>
        <w:rPr>
          <w:rFonts w:ascii="仿宋" w:hAnsi="仿宋" w:eastAsia="仿宋"/>
          <w:color w:val="auto"/>
          <w:sz w:val="24"/>
        </w:rPr>
        <w:t>采购代理</w:t>
      </w:r>
      <w:r>
        <w:rPr>
          <w:rFonts w:hint="eastAsia" w:ascii="仿宋" w:hAnsi="仿宋" w:eastAsia="仿宋"/>
          <w:color w:val="auto"/>
          <w:sz w:val="24"/>
        </w:rPr>
        <w:t>按资格</w:t>
      </w:r>
      <w:r>
        <w:rPr>
          <w:rFonts w:ascii="仿宋" w:hAnsi="仿宋" w:eastAsia="仿宋"/>
          <w:color w:val="auto"/>
          <w:sz w:val="24"/>
        </w:rPr>
        <w:t>要求和</w:t>
      </w:r>
      <w:r>
        <w:rPr>
          <w:rFonts w:hint="eastAsia" w:ascii="仿宋" w:hAnsi="仿宋" w:eastAsia="仿宋"/>
          <w:color w:val="auto"/>
          <w:sz w:val="24"/>
        </w:rPr>
        <w:t>资格</w:t>
      </w:r>
      <w:r>
        <w:rPr>
          <w:rFonts w:ascii="仿宋" w:hAnsi="仿宋" w:eastAsia="仿宋"/>
          <w:color w:val="auto"/>
          <w:sz w:val="24"/>
        </w:rPr>
        <w:t>审查文件要求对</w:t>
      </w:r>
      <w:r>
        <w:rPr>
          <w:rFonts w:hint="eastAsia" w:ascii="仿宋" w:hAnsi="仿宋" w:eastAsia="仿宋"/>
          <w:color w:val="auto"/>
          <w:sz w:val="24"/>
        </w:rPr>
        <w:t>供应商</w:t>
      </w:r>
      <w:r>
        <w:rPr>
          <w:rFonts w:ascii="仿宋" w:hAnsi="仿宋" w:eastAsia="仿宋"/>
          <w:color w:val="auto"/>
          <w:sz w:val="24"/>
        </w:rPr>
        <w:t>进行资格</w:t>
      </w:r>
      <w:r>
        <w:rPr>
          <w:rFonts w:hint="eastAsia" w:ascii="仿宋" w:hAnsi="仿宋" w:eastAsia="仿宋"/>
          <w:color w:val="auto"/>
          <w:sz w:val="24"/>
        </w:rPr>
        <w:t>审查及记录</w:t>
      </w:r>
      <w:r>
        <w:rPr>
          <w:rFonts w:hint="eastAsia"/>
          <w:color w:val="auto"/>
          <w:sz w:val="24"/>
          <w:lang w:eastAsia="zh-CN"/>
        </w:rPr>
        <w:t>，</w:t>
      </w:r>
      <w:r>
        <w:rPr>
          <w:rFonts w:hint="eastAsia" w:ascii="仿宋" w:hAnsi="仿宋" w:eastAsia="仿宋"/>
          <w:color w:val="auto"/>
          <w:sz w:val="24"/>
        </w:rPr>
        <w:t>并</w:t>
      </w:r>
      <w:r>
        <w:rPr>
          <w:rFonts w:ascii="仿宋" w:hAnsi="仿宋" w:eastAsia="仿宋"/>
          <w:color w:val="auto"/>
          <w:sz w:val="24"/>
        </w:rPr>
        <w:t>当场告知审查结果。</w:t>
      </w:r>
    </w:p>
    <w:p w14:paraId="5E2B3944">
      <w:pPr>
        <w:pStyle w:val="11"/>
        <w:spacing w:line="360" w:lineRule="auto"/>
        <w:ind w:firstLine="482" w:firstLineChars="200"/>
        <w:rPr>
          <w:b/>
          <w:bCs/>
          <w:color w:val="auto"/>
          <w:highlight w:val="none"/>
          <w:lang w:val="en-US"/>
        </w:rPr>
      </w:pPr>
      <w:r>
        <w:rPr>
          <w:rFonts w:hint="eastAsia"/>
          <w:b/>
          <w:bCs/>
          <w:color w:val="auto"/>
          <w:highlight w:val="none"/>
          <w:lang w:val="en-US"/>
        </w:rPr>
        <w:t>2</w:t>
      </w:r>
      <w:r>
        <w:rPr>
          <w:rFonts w:hint="eastAsia"/>
          <w:b/>
          <w:bCs/>
          <w:color w:val="auto"/>
          <w:highlight w:val="none"/>
          <w:lang w:val="en-US" w:eastAsia="zh-CN"/>
        </w:rPr>
        <w:t>0</w:t>
      </w:r>
      <w:r>
        <w:rPr>
          <w:rFonts w:hint="eastAsia"/>
          <w:b/>
          <w:bCs/>
          <w:color w:val="auto"/>
          <w:highlight w:val="none"/>
          <w:lang w:val="en-US"/>
        </w:rPr>
        <w:t>.2 经资格审查后合格的供应商不足三家的，不得进入评审，并按相关规定重新组织招标。</w:t>
      </w:r>
    </w:p>
    <w:p w14:paraId="417F45BA">
      <w:pPr>
        <w:pStyle w:val="11"/>
        <w:numPr>
          <w:ilvl w:val="0"/>
          <w:numId w:val="0"/>
        </w:numPr>
        <w:spacing w:line="360" w:lineRule="auto"/>
        <w:ind w:firstLine="482" w:firstLineChars="200"/>
        <w:rPr>
          <w:b/>
          <w:bCs/>
          <w:color w:val="auto"/>
          <w:highlight w:val="none"/>
        </w:rPr>
      </w:pPr>
      <w:r>
        <w:rPr>
          <w:rFonts w:hint="eastAsia"/>
          <w:b/>
          <w:bCs/>
          <w:color w:val="auto"/>
          <w:highlight w:val="none"/>
          <w:lang w:val="en-US" w:eastAsia="zh-CN"/>
        </w:rPr>
        <w:t>21.</w:t>
      </w:r>
      <w:r>
        <w:rPr>
          <w:rFonts w:hint="eastAsia"/>
          <w:b/>
          <w:bCs/>
          <w:color w:val="auto"/>
          <w:highlight w:val="none"/>
        </w:rPr>
        <w:t>评审流程</w:t>
      </w:r>
    </w:p>
    <w:p w14:paraId="5E3DCCA7">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1</w:t>
      </w:r>
      <w:r>
        <w:rPr>
          <w:rFonts w:hint="eastAsia"/>
          <w:color w:val="auto"/>
          <w:highlight w:val="none"/>
          <w:lang w:val="en-US"/>
        </w:rPr>
        <w:t>.1</w:t>
      </w:r>
      <w:r>
        <w:rPr>
          <w:rFonts w:hint="eastAsia" w:ascii="仿宋" w:hAnsi="仿宋" w:eastAsia="仿宋"/>
          <w:color w:val="auto"/>
          <w:sz w:val="24"/>
        </w:rPr>
        <w:t>采购代理机构和</w:t>
      </w:r>
      <w:r>
        <w:rPr>
          <w:rFonts w:hint="eastAsia" w:ascii="仿宋" w:hAnsi="仿宋" w:eastAsia="仿宋"/>
          <w:color w:val="auto"/>
          <w:sz w:val="24"/>
          <w:lang w:eastAsia="zh-CN"/>
        </w:rPr>
        <w:t>采购人</w:t>
      </w:r>
      <w:r>
        <w:rPr>
          <w:rFonts w:hint="eastAsia" w:ascii="仿宋" w:hAnsi="仿宋" w:eastAsia="仿宋"/>
          <w:color w:val="auto"/>
          <w:sz w:val="24"/>
        </w:rPr>
        <w:t>将根据采购服务的特点组建磋商小组</w:t>
      </w:r>
      <w:r>
        <w:rPr>
          <w:rFonts w:hint="eastAsia"/>
          <w:color w:val="auto"/>
          <w:highlight w:val="none"/>
          <w:lang w:val="en-US"/>
        </w:rPr>
        <w:t>：评标委员会由评审专家或采购人代表和评审专家组成，成员人数为 3 人以上单数，其中评审专家不少于成员总数的三分之二，</w:t>
      </w:r>
      <w:r>
        <w:rPr>
          <w:rFonts w:hint="eastAsia" w:ascii="仿宋" w:hAnsi="仿宋" w:eastAsia="仿宋"/>
          <w:color w:val="auto"/>
          <w:sz w:val="24"/>
        </w:rPr>
        <w:t>其成员由技术、经济等方面的专家和</w:t>
      </w:r>
      <w:r>
        <w:rPr>
          <w:rFonts w:hint="eastAsia" w:ascii="仿宋" w:hAnsi="仿宋" w:eastAsia="仿宋"/>
          <w:color w:val="auto"/>
          <w:sz w:val="24"/>
          <w:lang w:eastAsia="zh-CN"/>
        </w:rPr>
        <w:t>采购人</w:t>
      </w:r>
      <w:r>
        <w:rPr>
          <w:rFonts w:hint="eastAsia" w:ascii="仿宋" w:hAnsi="仿宋" w:eastAsia="仿宋"/>
          <w:color w:val="auto"/>
          <w:sz w:val="24"/>
        </w:rPr>
        <w:t>代表组成</w:t>
      </w:r>
      <w:r>
        <w:rPr>
          <w:rFonts w:hint="eastAsia"/>
          <w:color w:val="auto"/>
          <w:highlight w:val="none"/>
          <w:lang w:val="en-US"/>
        </w:rPr>
        <w:t>。</w:t>
      </w:r>
      <w:r>
        <w:rPr>
          <w:rFonts w:hint="eastAsia" w:ascii="仿宋" w:hAnsi="仿宋" w:eastAsia="仿宋"/>
          <w:color w:val="auto"/>
          <w:sz w:val="24"/>
        </w:rPr>
        <w:t>磋商小组对响应文件进行</w:t>
      </w:r>
      <w:r>
        <w:rPr>
          <w:rFonts w:hint="eastAsia" w:ascii="仿宋" w:hAnsi="仿宋" w:eastAsia="仿宋"/>
          <w:color w:val="auto"/>
          <w:kern w:val="0"/>
          <w:sz w:val="24"/>
        </w:rPr>
        <w:t>符合性</w:t>
      </w:r>
      <w:r>
        <w:rPr>
          <w:rFonts w:hint="eastAsia" w:ascii="仿宋" w:hAnsi="仿宋" w:eastAsia="仿宋"/>
          <w:color w:val="auto"/>
          <w:sz w:val="24"/>
        </w:rPr>
        <w:t>审查、询标、评议和推荐成交候选人。</w:t>
      </w:r>
    </w:p>
    <w:p w14:paraId="0E270693">
      <w:pPr>
        <w:pStyle w:val="11"/>
        <w:spacing w:line="360" w:lineRule="auto"/>
        <w:ind w:firstLine="482" w:firstLineChars="200"/>
        <w:rPr>
          <w:b/>
          <w:bCs/>
          <w:color w:val="auto"/>
          <w:highlight w:val="none"/>
        </w:rPr>
      </w:pPr>
      <w:r>
        <w:rPr>
          <w:rFonts w:hint="eastAsia"/>
          <w:b/>
          <w:bCs/>
          <w:color w:val="auto"/>
          <w:highlight w:val="none"/>
          <w:lang w:val="en-US"/>
        </w:rPr>
        <w:t>2</w:t>
      </w:r>
      <w:r>
        <w:rPr>
          <w:rFonts w:hint="eastAsia"/>
          <w:b/>
          <w:bCs/>
          <w:color w:val="auto"/>
          <w:highlight w:val="none"/>
          <w:lang w:val="en-US" w:eastAsia="zh-CN"/>
        </w:rPr>
        <w:t>1.</w:t>
      </w:r>
      <w:r>
        <w:rPr>
          <w:rFonts w:hint="eastAsia"/>
          <w:b/>
          <w:bCs/>
          <w:color w:val="auto"/>
          <w:highlight w:val="none"/>
          <w:lang w:val="en-US"/>
        </w:rPr>
        <w:t>1</w:t>
      </w:r>
      <w:r>
        <w:rPr>
          <w:rFonts w:hint="eastAsia"/>
          <w:b/>
          <w:bCs/>
          <w:color w:val="auto"/>
          <w:highlight w:val="none"/>
        </w:rPr>
        <w:t>符合性审查</w:t>
      </w:r>
    </w:p>
    <w:p w14:paraId="714D860C">
      <w:pPr>
        <w:pStyle w:val="11"/>
        <w:spacing w:line="360" w:lineRule="auto"/>
        <w:ind w:firstLine="480" w:firstLineChars="200"/>
        <w:rPr>
          <w:b/>
          <w:bCs/>
          <w:color w:val="auto"/>
          <w:highlight w:val="none"/>
          <w:lang w:val="en-US"/>
        </w:rPr>
      </w:pPr>
      <w:r>
        <w:rPr>
          <w:rFonts w:hint="eastAsia"/>
          <w:color w:val="auto"/>
          <w:highlight w:val="none"/>
          <w:lang w:val="en-US"/>
        </w:rPr>
        <w:t>根据磋商文件的规定，从响应文件的有效性、完整性和对磋商文件的响应程度进行审查，以确定是否对磋商文件的实质性要求作出响应。</w:t>
      </w:r>
      <w:r>
        <w:rPr>
          <w:rFonts w:hint="eastAsia"/>
          <w:b/>
          <w:bCs/>
          <w:color w:val="auto"/>
          <w:highlight w:val="none"/>
          <w:lang w:val="en-US"/>
        </w:rPr>
        <w:t>通过符合性审查不足三家的，除采购任务取消情形外，按相关规定重新组织招标。</w:t>
      </w:r>
    </w:p>
    <w:p w14:paraId="5EEDA1B5">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2</w:t>
      </w:r>
      <w:r>
        <w:rPr>
          <w:rFonts w:hint="eastAsia"/>
          <w:color w:val="auto"/>
          <w:sz w:val="24"/>
          <w:lang w:val="en-US" w:eastAsia="zh-CN"/>
        </w:rPr>
        <w:t>1</w:t>
      </w:r>
      <w:r>
        <w:rPr>
          <w:rFonts w:hint="eastAsia" w:ascii="仿宋" w:hAnsi="仿宋" w:eastAsia="仿宋"/>
          <w:color w:val="auto"/>
          <w:sz w:val="24"/>
        </w:rPr>
        <w:t>.</w:t>
      </w:r>
      <w:r>
        <w:rPr>
          <w:rFonts w:hint="eastAsia"/>
          <w:color w:val="auto"/>
          <w:sz w:val="24"/>
          <w:lang w:val="en-US" w:eastAsia="zh-CN"/>
        </w:rPr>
        <w:t>1.2</w:t>
      </w:r>
      <w:r>
        <w:rPr>
          <w:rFonts w:hint="eastAsia" w:ascii="仿宋" w:hAnsi="仿宋" w:eastAsia="仿宋"/>
          <w:color w:val="auto"/>
          <w:sz w:val="24"/>
        </w:rPr>
        <w:t xml:space="preserve"> 磋商 </w:t>
      </w:r>
    </w:p>
    <w:p w14:paraId="29EB3096">
      <w:pPr>
        <w:spacing w:line="360" w:lineRule="auto"/>
        <w:ind w:firstLine="480" w:firstLineChars="200"/>
        <w:rPr>
          <w:rFonts w:ascii="仿宋" w:hAnsi="仿宋" w:eastAsia="仿宋"/>
          <w:color w:val="auto"/>
          <w:sz w:val="24"/>
        </w:rPr>
      </w:pPr>
      <w:r>
        <w:rPr>
          <w:rFonts w:hint="eastAsia" w:ascii="仿宋" w:hAnsi="仿宋" w:eastAsia="仿宋"/>
          <w:color w:val="auto"/>
          <w:sz w:val="24"/>
        </w:rPr>
        <w:t>磋商小组对响应文件进行评审，并根据磋商文件规定的程序、评定成交的标准等事项与实质性响应磋商文件要求的供应商进行多轮磋商。</w:t>
      </w:r>
    </w:p>
    <w:p w14:paraId="02556540">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（1）磋商小组按开标</w:t>
      </w:r>
      <w:r>
        <w:rPr>
          <w:rFonts w:ascii="仿宋" w:hAnsi="仿宋" w:eastAsia="仿宋"/>
          <w:color w:val="auto"/>
          <w:sz w:val="24"/>
        </w:rPr>
        <w:t>现场随机抽取</w:t>
      </w:r>
      <w:r>
        <w:rPr>
          <w:rFonts w:hint="eastAsia" w:ascii="仿宋" w:hAnsi="仿宋" w:eastAsia="仿宋"/>
          <w:color w:val="auto"/>
          <w:sz w:val="24"/>
        </w:rPr>
        <w:t>产生</w:t>
      </w:r>
      <w:r>
        <w:rPr>
          <w:rFonts w:ascii="仿宋" w:hAnsi="仿宋" w:eastAsia="仿宋"/>
          <w:color w:val="auto"/>
          <w:sz w:val="24"/>
        </w:rPr>
        <w:t>的顺序分别</w:t>
      </w:r>
      <w:r>
        <w:rPr>
          <w:rFonts w:hint="eastAsia" w:ascii="仿宋" w:hAnsi="仿宋" w:eastAsia="仿宋"/>
          <w:color w:val="auto"/>
          <w:sz w:val="24"/>
        </w:rPr>
        <w:t>与供应商</w:t>
      </w:r>
      <w:r>
        <w:rPr>
          <w:rFonts w:ascii="仿宋" w:hAnsi="仿宋" w:eastAsia="仿宋"/>
          <w:color w:val="auto"/>
          <w:sz w:val="24"/>
        </w:rPr>
        <w:t>进行磋商</w:t>
      </w:r>
      <w:r>
        <w:rPr>
          <w:rFonts w:hint="eastAsia" w:ascii="仿宋" w:hAnsi="仿宋" w:eastAsia="仿宋"/>
          <w:color w:val="auto"/>
          <w:sz w:val="24"/>
        </w:rPr>
        <w:t>（若</w:t>
      </w:r>
      <w:r>
        <w:rPr>
          <w:rFonts w:ascii="仿宋" w:hAnsi="仿宋" w:eastAsia="仿宋"/>
          <w:color w:val="auto"/>
          <w:sz w:val="24"/>
        </w:rPr>
        <w:t>有</w:t>
      </w:r>
      <w:r>
        <w:rPr>
          <w:rFonts w:hint="eastAsia" w:ascii="仿宋" w:hAnsi="仿宋" w:eastAsia="仿宋"/>
          <w:color w:val="auto"/>
          <w:sz w:val="24"/>
        </w:rPr>
        <w:t>演示</w:t>
      </w:r>
      <w:r>
        <w:rPr>
          <w:rFonts w:ascii="仿宋" w:hAnsi="仿宋" w:eastAsia="仿宋"/>
          <w:color w:val="auto"/>
          <w:sz w:val="24"/>
        </w:rPr>
        <w:t>内容，演示顺序同</w:t>
      </w:r>
      <w:r>
        <w:rPr>
          <w:rFonts w:hint="eastAsia" w:ascii="仿宋" w:hAnsi="仿宋" w:eastAsia="仿宋"/>
          <w:color w:val="auto"/>
          <w:sz w:val="24"/>
        </w:rPr>
        <w:t>磋商</w:t>
      </w:r>
      <w:r>
        <w:rPr>
          <w:rFonts w:ascii="仿宋" w:hAnsi="仿宋" w:eastAsia="仿宋"/>
          <w:color w:val="auto"/>
          <w:sz w:val="24"/>
        </w:rPr>
        <w:t>顺序</w:t>
      </w:r>
      <w:r>
        <w:rPr>
          <w:rFonts w:hint="eastAsia" w:ascii="仿宋" w:hAnsi="仿宋" w:eastAsia="仿宋"/>
          <w:color w:val="auto"/>
          <w:sz w:val="24"/>
        </w:rPr>
        <w:t>）。磋商小组所有成员应当集中与单一供应商分别进行磋商，并给予所有参加磋商的供应商平等的磋商机会。</w:t>
      </w:r>
    </w:p>
    <w:p w14:paraId="12EB2ED9">
      <w:pPr>
        <w:spacing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）在磋商过程中，磋商小组可以根据磋商文件和磋商情况实质性变动采购需求中的技术、服务要求以及合同条款。实质性变动的内容，须经</w:t>
      </w:r>
      <w:r>
        <w:rPr>
          <w:rFonts w:hint="eastAsia" w:ascii="仿宋" w:hAnsi="仿宋" w:eastAsia="仿宋"/>
          <w:color w:val="auto"/>
          <w:sz w:val="24"/>
          <w:lang w:eastAsia="zh-CN"/>
        </w:rPr>
        <w:t>采购人</w:t>
      </w:r>
      <w:r>
        <w:rPr>
          <w:rFonts w:hint="eastAsia" w:ascii="仿宋" w:hAnsi="仿宋" w:eastAsia="仿宋"/>
          <w:color w:val="auto"/>
          <w:sz w:val="24"/>
        </w:rPr>
        <w:t>代表确认。</w:t>
      </w:r>
    </w:p>
    <w:p w14:paraId="7A982297">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对磋商文件作出实质性变动是磋商文件的有效组成部分，磋商小组应当及时以书面形式同时通知所有参加磋商的供应商。</w:t>
      </w:r>
    </w:p>
    <w:p w14:paraId="4DB085A2">
      <w:pPr>
        <w:spacing w:line="360" w:lineRule="auto"/>
        <w:ind w:firstLine="480" w:firstLineChars="200"/>
        <w:rPr>
          <w:rFonts w:ascii="仿宋" w:hAnsi="仿宋" w:eastAsia="仿宋"/>
          <w:color w:val="auto"/>
          <w:sz w:val="24"/>
        </w:rPr>
      </w:pPr>
      <w:r>
        <w:rPr>
          <w:rFonts w:hint="eastAsia" w:ascii="仿宋" w:hAnsi="仿宋" w:eastAsia="仿宋"/>
          <w:color w:val="auto"/>
          <w:sz w:val="24"/>
        </w:rPr>
        <w:t>供应商应当按照磋商文件的变动情况和磋商小组的要求重新提交响应文件，并</w:t>
      </w:r>
      <w:r>
        <w:rPr>
          <w:rFonts w:hint="eastAsia" w:ascii="仿宋" w:hAnsi="仿宋" w:eastAsia="仿宋"/>
          <w:color w:val="auto"/>
          <w:sz w:val="24"/>
          <w:lang w:eastAsia="zh-CN"/>
        </w:rPr>
        <w:t>由</w:t>
      </w:r>
      <w:r>
        <w:rPr>
          <w:rFonts w:hint="eastAsia" w:ascii="仿宋" w:hAnsi="仿宋" w:eastAsia="仿宋"/>
          <w:color w:val="auto"/>
          <w:sz w:val="24"/>
        </w:rPr>
        <w:t>其法定代表人或被委托人签字或者盖公章。由被委托人签字的，应当附授权书。供应商为自然人的，应当由本人签字并附身份证明。</w:t>
      </w:r>
    </w:p>
    <w:p w14:paraId="0739D19D">
      <w:pPr>
        <w:spacing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）磋商文件能够详细列明采购标的的技术、服务要求的，磋商结束后，磋商小组应当要求所有继续参加磋商的供应商在规定时间内提交最后报价，提交最后报价的供应商不得少于3家。</w:t>
      </w:r>
    </w:p>
    <w:p w14:paraId="04385BE5">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7A472FB5">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rPr>
        <w:t>最后报价是供应商响应文件的有效组成部分。符合市场竞争不充分的科研项目，以及需要扶持的科技成果转化项目情形的，提交最后报价的供应商可以为2家。</w:t>
      </w:r>
    </w:p>
    <w:p w14:paraId="271E4BAC">
      <w:pPr>
        <w:spacing w:line="360" w:lineRule="auto"/>
        <w:ind w:firstLine="480" w:firstLineChars="200"/>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4</w:t>
      </w:r>
      <w:r>
        <w:rPr>
          <w:rFonts w:hint="eastAsia" w:ascii="仿宋" w:hAnsi="仿宋" w:eastAsia="仿宋"/>
          <w:color w:val="auto"/>
          <w:sz w:val="24"/>
        </w:rPr>
        <w:t>）经磋商确定最终采购需求和提交最后报价的供应商后，由磋商小组采用综合评分法对提交最后报价的供应商的响应文件和最后报价进行综合评分。</w:t>
      </w:r>
    </w:p>
    <w:p w14:paraId="087855F4">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lang w:val="en-US" w:eastAsia="zh-CN"/>
        </w:rPr>
        <w:t>2</w:t>
      </w:r>
      <w:r>
        <w:rPr>
          <w:rFonts w:hint="eastAsia"/>
          <w:color w:val="auto"/>
          <w:sz w:val="24"/>
          <w:lang w:val="en-US" w:eastAsia="zh-CN"/>
        </w:rPr>
        <w:t>1</w:t>
      </w:r>
      <w:r>
        <w:rPr>
          <w:rFonts w:hint="eastAsia" w:ascii="仿宋" w:hAnsi="仿宋" w:eastAsia="仿宋"/>
          <w:color w:val="auto"/>
          <w:sz w:val="24"/>
          <w:highlight w:val="none"/>
        </w:rPr>
        <w:t>.</w:t>
      </w:r>
      <w:r>
        <w:rPr>
          <w:rFonts w:hint="eastAsia"/>
          <w:color w:val="auto"/>
          <w:sz w:val="24"/>
          <w:highlight w:val="none"/>
          <w:lang w:val="en-US" w:eastAsia="zh-CN"/>
        </w:rPr>
        <w:t>1</w:t>
      </w:r>
      <w:r>
        <w:rPr>
          <w:rFonts w:ascii="仿宋" w:hAnsi="仿宋" w:eastAsia="仿宋"/>
          <w:color w:val="auto"/>
          <w:sz w:val="24"/>
          <w:highlight w:val="none"/>
        </w:rPr>
        <w:t>.</w:t>
      </w:r>
      <w:r>
        <w:rPr>
          <w:rFonts w:hint="eastAsia" w:ascii="仿宋" w:hAnsi="仿宋" w:eastAsia="仿宋"/>
          <w:color w:val="auto"/>
          <w:sz w:val="24"/>
          <w:highlight w:val="none"/>
        </w:rPr>
        <w:t>3</w:t>
      </w:r>
      <w:r>
        <w:rPr>
          <w:rFonts w:ascii="仿宋" w:hAnsi="仿宋" w:eastAsia="仿宋"/>
          <w:color w:val="auto"/>
          <w:sz w:val="24"/>
          <w:highlight w:val="none"/>
        </w:rPr>
        <w:t xml:space="preserve"> </w:t>
      </w:r>
      <w:r>
        <w:rPr>
          <w:rFonts w:hint="eastAsia" w:ascii="仿宋" w:hAnsi="仿宋" w:eastAsia="仿宋"/>
          <w:color w:val="auto"/>
          <w:sz w:val="24"/>
          <w:highlight w:val="none"/>
        </w:rPr>
        <w:t>评审</w:t>
      </w:r>
    </w:p>
    <w:p w14:paraId="31E12AAE">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（1）资信商务</w:t>
      </w:r>
      <w:r>
        <w:rPr>
          <w:rFonts w:hint="eastAsia"/>
          <w:color w:val="auto"/>
          <w:sz w:val="24"/>
          <w:highlight w:val="none"/>
          <w:lang w:eastAsia="zh-CN"/>
        </w:rPr>
        <w:t>及技术文件</w:t>
      </w:r>
      <w:r>
        <w:rPr>
          <w:rFonts w:hint="eastAsia" w:ascii="仿宋" w:hAnsi="仿宋" w:eastAsia="仿宋"/>
          <w:color w:val="auto"/>
          <w:sz w:val="24"/>
          <w:highlight w:val="none"/>
        </w:rPr>
        <w:t>评审</w:t>
      </w:r>
    </w:p>
    <w:p w14:paraId="1259C1B9">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磋商小组依据磋商文件的规定，对各响应文件</w:t>
      </w:r>
      <w:r>
        <w:rPr>
          <w:rFonts w:hint="eastAsia" w:ascii="仿宋" w:hAnsi="仿宋" w:eastAsia="仿宋"/>
          <w:color w:val="auto"/>
          <w:sz w:val="24"/>
        </w:rPr>
        <w:t>资信商务</w:t>
      </w:r>
      <w:r>
        <w:rPr>
          <w:rFonts w:hint="eastAsia"/>
          <w:color w:val="auto"/>
          <w:sz w:val="24"/>
          <w:lang w:eastAsia="zh-CN"/>
        </w:rPr>
        <w:t>及</w:t>
      </w:r>
      <w:r>
        <w:rPr>
          <w:rFonts w:hint="eastAsia" w:ascii="仿宋" w:hAnsi="仿宋" w:eastAsia="仿宋"/>
          <w:color w:val="auto"/>
          <w:sz w:val="24"/>
          <w:highlight w:val="none"/>
        </w:rPr>
        <w:t>技术文件进行独立评审评分。</w:t>
      </w:r>
    </w:p>
    <w:p w14:paraId="2D3E59EF">
      <w:pPr>
        <w:spacing w:line="360" w:lineRule="auto"/>
        <w:ind w:firstLine="480" w:firstLineChars="200"/>
        <w:rPr>
          <w:rFonts w:hint="eastAsia" w:ascii="仿宋" w:hAnsi="仿宋" w:eastAsia="仿宋"/>
          <w:color w:val="auto"/>
          <w:sz w:val="24"/>
        </w:rPr>
      </w:pPr>
      <w:r>
        <w:rPr>
          <w:rFonts w:hint="eastAsia" w:ascii="仿宋" w:hAnsi="仿宋" w:eastAsia="仿宋"/>
          <w:color w:val="auto"/>
          <w:sz w:val="24"/>
          <w:highlight w:val="none"/>
        </w:rPr>
        <w:t>（</w:t>
      </w:r>
      <w:r>
        <w:rPr>
          <w:rFonts w:ascii="仿宋" w:hAnsi="仿宋" w:eastAsia="仿宋"/>
          <w:color w:val="auto"/>
          <w:sz w:val="24"/>
          <w:highlight w:val="none"/>
        </w:rPr>
        <w:t>2</w:t>
      </w:r>
      <w:r>
        <w:rPr>
          <w:rFonts w:hint="eastAsia" w:ascii="仿宋" w:hAnsi="仿宋" w:eastAsia="仿宋"/>
          <w:color w:val="auto"/>
          <w:sz w:val="24"/>
          <w:highlight w:val="none"/>
        </w:rPr>
        <w:t>）</w:t>
      </w:r>
      <w:r>
        <w:rPr>
          <w:rFonts w:hint="eastAsia" w:ascii="仿宋" w:hAnsi="仿宋" w:eastAsia="仿宋"/>
          <w:color w:val="auto"/>
          <w:sz w:val="24"/>
        </w:rPr>
        <w:t>报价评审</w:t>
      </w:r>
    </w:p>
    <w:p w14:paraId="4237429C">
      <w:pPr>
        <w:spacing w:line="360" w:lineRule="auto"/>
        <w:ind w:firstLine="480" w:firstLineChars="200"/>
        <w:rPr>
          <w:rFonts w:hint="eastAsia" w:ascii="仿宋" w:hAnsi="仿宋" w:eastAsia="仿宋"/>
          <w:strike/>
          <w:color w:val="auto"/>
          <w:sz w:val="24"/>
        </w:rPr>
      </w:pPr>
      <w:r>
        <w:rPr>
          <w:rFonts w:hint="eastAsia" w:ascii="仿宋" w:hAnsi="仿宋" w:eastAsia="仿宋"/>
          <w:color w:val="auto"/>
          <w:sz w:val="24"/>
        </w:rPr>
        <w:t>磋商小组依据磋商文件的规定，对供应商最终报价的合理性进行审查后计算得分。</w:t>
      </w:r>
    </w:p>
    <w:p w14:paraId="449B2856">
      <w:pPr>
        <w:pStyle w:val="11"/>
        <w:numPr>
          <w:ilvl w:val="0"/>
          <w:numId w:val="0"/>
        </w:numPr>
        <w:spacing w:line="360" w:lineRule="auto"/>
        <w:ind w:firstLine="482" w:firstLineChars="200"/>
        <w:rPr>
          <w:b/>
          <w:bCs/>
          <w:color w:val="auto"/>
          <w:highlight w:val="none"/>
        </w:rPr>
      </w:pPr>
      <w:r>
        <w:rPr>
          <w:rFonts w:hint="eastAsia"/>
          <w:b/>
          <w:bCs/>
          <w:color w:val="auto"/>
          <w:highlight w:val="none"/>
          <w:lang w:val="en-US" w:eastAsia="zh-CN"/>
        </w:rPr>
        <w:t>22.</w:t>
      </w:r>
      <w:r>
        <w:rPr>
          <w:rFonts w:hint="eastAsia"/>
          <w:b/>
          <w:bCs/>
          <w:color w:val="auto"/>
          <w:highlight w:val="none"/>
        </w:rPr>
        <w:t>响应文件的澄清</w:t>
      </w:r>
    </w:p>
    <w:p w14:paraId="14A1AF52">
      <w:pPr>
        <w:pStyle w:val="11"/>
        <w:spacing w:line="360" w:lineRule="auto"/>
        <w:ind w:firstLine="480" w:firstLineChars="200"/>
        <w:rPr>
          <w:color w:val="auto"/>
          <w:highlight w:val="none"/>
        </w:rPr>
      </w:pPr>
      <w:r>
        <w:rPr>
          <w:rFonts w:hint="eastAsia"/>
          <w:color w:val="auto"/>
          <w:highlight w:val="none"/>
          <w:lang w:val="en-US"/>
        </w:rPr>
        <w:t>2</w:t>
      </w:r>
      <w:r>
        <w:rPr>
          <w:rFonts w:hint="eastAsia"/>
          <w:color w:val="auto"/>
          <w:highlight w:val="none"/>
          <w:lang w:val="en-US" w:eastAsia="zh-CN"/>
        </w:rPr>
        <w:t>2</w:t>
      </w:r>
      <w:r>
        <w:rPr>
          <w:rFonts w:hint="eastAsia"/>
          <w:color w:val="auto"/>
          <w:highlight w:val="none"/>
          <w:lang w:val="en-US"/>
        </w:rPr>
        <w:t xml:space="preserve">.1 </w:t>
      </w:r>
      <w:r>
        <w:rPr>
          <w:rFonts w:hint="eastAsia"/>
          <w:color w:val="auto"/>
          <w:highlight w:val="none"/>
        </w:rPr>
        <w:t>⑴对响应文件中含义不明确、同类问题表述不一致或者有明显文字和计算错误的内容，磋商小组应当以书面形式要求供应商作出必要的澄清、说明或者补正。供应商的澄清、说明或者补正应当采用书面形式，并加盖公章，或者负责人或其授权的代表签字。供应商的澄清、说明或者补正不得超出响应文件的范围或者改变响应文件的实质性内容；</w:t>
      </w:r>
    </w:p>
    <w:p w14:paraId="4EFA1B14">
      <w:pPr>
        <w:pStyle w:val="11"/>
        <w:spacing w:line="360" w:lineRule="auto"/>
        <w:ind w:firstLine="480" w:firstLineChars="200"/>
        <w:rPr>
          <w:rFonts w:hint="eastAsia"/>
          <w:color w:val="auto"/>
          <w:sz w:val="24"/>
          <w:lang w:eastAsia="zh-CN"/>
        </w:rPr>
      </w:pPr>
      <w:r>
        <w:rPr>
          <w:rFonts w:hint="eastAsia"/>
          <w:color w:val="auto"/>
          <w:highlight w:val="none"/>
        </w:rPr>
        <w:t>⑵</w:t>
      </w:r>
      <w:r>
        <w:rPr>
          <w:rFonts w:hint="eastAsia" w:ascii="仿宋" w:hAnsi="仿宋" w:eastAsia="仿宋"/>
          <w:color w:val="auto"/>
          <w:sz w:val="24"/>
        </w:rPr>
        <w:t>磋商过程</w:t>
      </w:r>
      <w:r>
        <w:rPr>
          <w:rFonts w:ascii="仿宋" w:hAnsi="仿宋" w:eastAsia="仿宋"/>
          <w:color w:val="auto"/>
          <w:sz w:val="24"/>
        </w:rPr>
        <w:t>中，实行性变动的</w:t>
      </w:r>
      <w:r>
        <w:rPr>
          <w:rFonts w:hint="eastAsia" w:ascii="仿宋" w:hAnsi="仿宋" w:eastAsia="仿宋"/>
          <w:color w:val="auto"/>
          <w:sz w:val="24"/>
        </w:rPr>
        <w:t>内容</w:t>
      </w:r>
      <w:r>
        <w:rPr>
          <w:rFonts w:ascii="仿宋" w:hAnsi="仿宋" w:eastAsia="仿宋"/>
          <w:color w:val="auto"/>
          <w:sz w:val="24"/>
        </w:rPr>
        <w:t>，经</w:t>
      </w:r>
      <w:r>
        <w:rPr>
          <w:rFonts w:hint="eastAsia" w:ascii="仿宋" w:hAnsi="仿宋" w:eastAsia="仿宋"/>
          <w:color w:val="auto"/>
          <w:sz w:val="24"/>
          <w:lang w:eastAsia="zh-CN"/>
        </w:rPr>
        <w:t>采购人</w:t>
      </w:r>
      <w:r>
        <w:rPr>
          <w:rFonts w:hint="eastAsia" w:ascii="仿宋" w:hAnsi="仿宋" w:eastAsia="仿宋"/>
          <w:color w:val="auto"/>
          <w:sz w:val="24"/>
        </w:rPr>
        <w:t>代表确认后，</w:t>
      </w:r>
      <w:r>
        <w:rPr>
          <w:rFonts w:ascii="仿宋" w:hAnsi="仿宋" w:eastAsia="仿宋"/>
          <w:color w:val="auto"/>
          <w:sz w:val="24"/>
        </w:rPr>
        <w:t>磋商小组可以根据磋商文件和磋商情况</w:t>
      </w:r>
      <w:r>
        <w:rPr>
          <w:rFonts w:hint="eastAsia" w:ascii="仿宋" w:hAnsi="仿宋" w:eastAsia="仿宋"/>
          <w:color w:val="auto"/>
          <w:sz w:val="24"/>
        </w:rPr>
        <w:t>实质性</w:t>
      </w:r>
      <w:r>
        <w:rPr>
          <w:rFonts w:ascii="仿宋" w:hAnsi="仿宋" w:eastAsia="仿宋"/>
          <w:color w:val="auto"/>
          <w:sz w:val="24"/>
        </w:rPr>
        <w:t>变动</w:t>
      </w:r>
      <w:r>
        <w:rPr>
          <w:rFonts w:hint="eastAsia" w:ascii="仿宋" w:hAnsi="仿宋" w:eastAsia="仿宋"/>
          <w:color w:val="auto"/>
          <w:sz w:val="24"/>
        </w:rPr>
        <w:t>采购</w:t>
      </w:r>
      <w:r>
        <w:rPr>
          <w:rFonts w:ascii="仿宋" w:hAnsi="仿宋" w:eastAsia="仿宋"/>
          <w:color w:val="auto"/>
          <w:sz w:val="24"/>
        </w:rPr>
        <w:t>需求中的技术、服务要求以及合同草案条款，但不得变动磋商文件中其他内容</w:t>
      </w:r>
      <w:r>
        <w:rPr>
          <w:rFonts w:hint="eastAsia" w:ascii="仿宋" w:hAnsi="仿宋" w:eastAsia="仿宋"/>
          <w:color w:val="auto"/>
          <w:sz w:val="24"/>
        </w:rPr>
        <w:t>。</w:t>
      </w:r>
      <w:r>
        <w:rPr>
          <w:rFonts w:ascii="仿宋" w:hAnsi="仿宋" w:eastAsia="仿宋"/>
          <w:color w:val="auto"/>
          <w:sz w:val="24"/>
        </w:rPr>
        <w:t>否则</w:t>
      </w:r>
      <w:r>
        <w:rPr>
          <w:rFonts w:hint="eastAsia" w:ascii="仿宋" w:hAnsi="仿宋" w:eastAsia="仿宋"/>
          <w:color w:val="auto"/>
          <w:sz w:val="24"/>
        </w:rPr>
        <w:t>磋商</w:t>
      </w:r>
      <w:r>
        <w:rPr>
          <w:rFonts w:ascii="仿宋" w:hAnsi="仿宋" w:eastAsia="仿宋"/>
          <w:color w:val="auto"/>
          <w:sz w:val="24"/>
        </w:rPr>
        <w:t>小组不得变动</w:t>
      </w:r>
      <w:r>
        <w:rPr>
          <w:rFonts w:hint="eastAsia" w:ascii="仿宋" w:hAnsi="仿宋" w:eastAsia="仿宋"/>
          <w:color w:val="auto"/>
          <w:sz w:val="24"/>
        </w:rPr>
        <w:t>磋商</w:t>
      </w:r>
      <w:r>
        <w:rPr>
          <w:rFonts w:ascii="仿宋" w:hAnsi="仿宋" w:eastAsia="仿宋"/>
          <w:color w:val="auto"/>
          <w:sz w:val="24"/>
        </w:rPr>
        <w:t>文件中的实质性内容。</w:t>
      </w:r>
      <w:r>
        <w:rPr>
          <w:rFonts w:hint="eastAsia" w:ascii="仿宋" w:hAnsi="仿宋" w:eastAsia="仿宋"/>
          <w:color w:val="auto"/>
          <w:sz w:val="24"/>
        </w:rPr>
        <w:t>供应商应当</w:t>
      </w:r>
      <w:r>
        <w:rPr>
          <w:rFonts w:ascii="仿宋" w:hAnsi="仿宋" w:eastAsia="仿宋"/>
          <w:color w:val="auto"/>
          <w:sz w:val="24"/>
        </w:rPr>
        <w:t>根据</w:t>
      </w:r>
      <w:r>
        <w:rPr>
          <w:rFonts w:hint="eastAsia" w:ascii="仿宋" w:hAnsi="仿宋" w:eastAsia="仿宋"/>
          <w:color w:val="auto"/>
          <w:sz w:val="24"/>
        </w:rPr>
        <w:t>磋商</w:t>
      </w:r>
      <w:r>
        <w:rPr>
          <w:rFonts w:ascii="仿宋" w:hAnsi="仿宋" w:eastAsia="仿宋"/>
          <w:color w:val="auto"/>
          <w:sz w:val="24"/>
        </w:rPr>
        <w:t>变动</w:t>
      </w:r>
      <w:r>
        <w:rPr>
          <w:rFonts w:hint="eastAsia" w:ascii="仿宋" w:hAnsi="仿宋" w:eastAsia="仿宋"/>
          <w:color w:val="auto"/>
          <w:sz w:val="24"/>
        </w:rPr>
        <w:t>情况</w:t>
      </w:r>
      <w:r>
        <w:rPr>
          <w:rFonts w:ascii="仿宋" w:hAnsi="仿宋" w:eastAsia="仿宋"/>
          <w:color w:val="auto"/>
          <w:sz w:val="24"/>
        </w:rPr>
        <w:t>和</w:t>
      </w:r>
      <w:r>
        <w:rPr>
          <w:rFonts w:hint="eastAsia" w:ascii="仿宋" w:hAnsi="仿宋" w:eastAsia="仿宋"/>
          <w:color w:val="auto"/>
          <w:sz w:val="24"/>
        </w:rPr>
        <w:t>磋商</w:t>
      </w:r>
      <w:r>
        <w:rPr>
          <w:rFonts w:ascii="仿宋" w:hAnsi="仿宋" w:eastAsia="仿宋"/>
          <w:color w:val="auto"/>
          <w:sz w:val="24"/>
        </w:rPr>
        <w:t>小组的要求重新提交</w:t>
      </w:r>
      <w:r>
        <w:rPr>
          <w:rFonts w:hint="eastAsia" w:ascii="仿宋" w:hAnsi="仿宋" w:eastAsia="仿宋"/>
          <w:color w:val="auto"/>
          <w:sz w:val="24"/>
        </w:rPr>
        <w:t>响应</w:t>
      </w:r>
      <w:r>
        <w:rPr>
          <w:rFonts w:ascii="仿宋" w:hAnsi="仿宋" w:eastAsia="仿宋"/>
          <w:color w:val="auto"/>
          <w:sz w:val="24"/>
        </w:rPr>
        <w:t>内容，响应内容须</w:t>
      </w:r>
      <w:r>
        <w:rPr>
          <w:rFonts w:hint="eastAsia" w:ascii="仿宋" w:hAnsi="仿宋" w:eastAsia="仿宋"/>
          <w:color w:val="auto"/>
          <w:sz w:val="24"/>
        </w:rPr>
        <w:t>加盖</w:t>
      </w:r>
      <w:r>
        <w:rPr>
          <w:rFonts w:ascii="仿宋" w:hAnsi="仿宋" w:eastAsia="仿宋"/>
          <w:color w:val="auto"/>
          <w:sz w:val="24"/>
        </w:rPr>
        <w:t>公章或负责人或</w:t>
      </w:r>
      <w:r>
        <w:rPr>
          <w:rFonts w:hint="eastAsia" w:ascii="仿宋" w:hAnsi="仿宋" w:eastAsia="仿宋"/>
          <w:color w:val="auto"/>
          <w:sz w:val="24"/>
        </w:rPr>
        <w:t>其</w:t>
      </w:r>
      <w:r>
        <w:rPr>
          <w:rFonts w:ascii="仿宋" w:hAnsi="仿宋" w:eastAsia="仿宋"/>
          <w:color w:val="auto"/>
          <w:sz w:val="24"/>
        </w:rPr>
        <w:t>授权的</w:t>
      </w:r>
      <w:r>
        <w:rPr>
          <w:rFonts w:hint="eastAsia" w:ascii="仿宋" w:hAnsi="仿宋" w:eastAsia="仿宋"/>
          <w:color w:val="auto"/>
          <w:sz w:val="24"/>
        </w:rPr>
        <w:t>代表</w:t>
      </w:r>
      <w:r>
        <w:rPr>
          <w:rFonts w:ascii="仿宋" w:hAnsi="仿宋" w:eastAsia="仿宋"/>
          <w:color w:val="auto"/>
          <w:sz w:val="24"/>
        </w:rPr>
        <w:t>签字</w:t>
      </w:r>
      <w:r>
        <w:rPr>
          <w:rFonts w:hint="eastAsia"/>
          <w:color w:val="auto"/>
          <w:sz w:val="24"/>
          <w:lang w:eastAsia="zh-CN"/>
        </w:rPr>
        <w:t>；</w:t>
      </w:r>
    </w:p>
    <w:p w14:paraId="0AEFABE6">
      <w:pPr>
        <w:pStyle w:val="11"/>
        <w:spacing w:line="360" w:lineRule="auto"/>
        <w:ind w:firstLine="480" w:firstLineChars="200"/>
        <w:rPr>
          <w:color w:val="auto"/>
          <w:highlight w:val="none"/>
        </w:rPr>
      </w:pPr>
      <w:r>
        <w:rPr>
          <w:rFonts w:hint="eastAsia"/>
          <w:color w:val="auto"/>
          <w:highlight w:val="none"/>
        </w:rPr>
        <w:t>⑶供应商的澄清、说明或补正将作为响应文件的一部分。</w:t>
      </w:r>
    </w:p>
    <w:p w14:paraId="64984323">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2</w:t>
      </w:r>
      <w:r>
        <w:rPr>
          <w:rFonts w:hint="eastAsia"/>
          <w:color w:val="auto"/>
          <w:highlight w:val="none"/>
          <w:lang w:val="en-US"/>
        </w:rPr>
        <w:t>.2评审时评标委员会认为供应商的报价明显低于其他通过符合性审查供应商的报价，有可能影响产品质量或者不能诚信履约的，在评标现场合理的时间内要求供应商</w:t>
      </w:r>
      <w:r>
        <w:rPr>
          <w:rFonts w:hint="eastAsia"/>
          <w:color w:val="auto"/>
          <w:highlight w:val="none"/>
          <w:lang w:val="en-US" w:eastAsia="zh-CN"/>
        </w:rPr>
        <w:t>以书面形式</w:t>
      </w:r>
      <w:r>
        <w:rPr>
          <w:rFonts w:hint="eastAsia"/>
          <w:color w:val="auto"/>
          <w:highlight w:val="none"/>
          <w:lang w:val="en-US"/>
        </w:rPr>
        <w:t>进行说明原因和提供证明材料。</w:t>
      </w:r>
    </w:p>
    <w:p w14:paraId="3340CD4A">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2</w:t>
      </w:r>
      <w:r>
        <w:rPr>
          <w:rFonts w:hint="eastAsia"/>
          <w:color w:val="auto"/>
          <w:highlight w:val="none"/>
          <w:lang w:val="en-US"/>
        </w:rPr>
        <w:t>.3不接受供应商主动对响应文件的澄清、说明或者补正。</w:t>
      </w:r>
    </w:p>
    <w:p w14:paraId="314AE8A2">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2</w:t>
      </w:r>
      <w:r>
        <w:rPr>
          <w:rFonts w:hint="eastAsia"/>
          <w:color w:val="auto"/>
          <w:highlight w:val="none"/>
          <w:lang w:val="en-US"/>
        </w:rPr>
        <w:t>.4报价算术错误将按以下方法修正：</w:t>
      </w:r>
    </w:p>
    <w:p w14:paraId="5E59E30A">
      <w:pPr>
        <w:spacing w:line="360" w:lineRule="auto"/>
        <w:ind w:firstLine="436" w:firstLineChars="182"/>
        <w:rPr>
          <w:rFonts w:ascii="仿宋" w:hAnsi="仿宋" w:eastAsia="仿宋"/>
          <w:bCs/>
          <w:color w:val="auto"/>
          <w:sz w:val="24"/>
        </w:rPr>
      </w:pPr>
      <w:r>
        <w:rPr>
          <w:rFonts w:hint="eastAsia" w:ascii="仿宋" w:hAnsi="仿宋" w:eastAsia="仿宋"/>
          <w:color w:val="auto"/>
          <w:sz w:val="24"/>
        </w:rPr>
        <w:t>（1）</w:t>
      </w:r>
      <w:r>
        <w:rPr>
          <w:rFonts w:hint="eastAsia" w:ascii="仿宋" w:hAnsi="仿宋" w:eastAsia="仿宋"/>
          <w:color w:val="auto"/>
          <w:kern w:val="0"/>
          <w:sz w:val="24"/>
        </w:rPr>
        <w:t>报价文件</w:t>
      </w:r>
      <w:r>
        <w:rPr>
          <w:rFonts w:hint="eastAsia" w:ascii="仿宋" w:hAnsi="仿宋" w:eastAsia="仿宋"/>
          <w:bCs/>
          <w:color w:val="auto"/>
          <w:sz w:val="24"/>
        </w:rPr>
        <w:t>中开标一览表（报价表）内容与</w:t>
      </w:r>
      <w:r>
        <w:rPr>
          <w:rFonts w:hint="eastAsia" w:ascii="仿宋" w:hAnsi="仿宋" w:eastAsia="仿宋"/>
          <w:color w:val="auto"/>
          <w:kern w:val="0"/>
          <w:sz w:val="24"/>
        </w:rPr>
        <w:t>报价文件</w:t>
      </w:r>
      <w:r>
        <w:rPr>
          <w:rFonts w:hint="eastAsia" w:ascii="仿宋" w:hAnsi="仿宋" w:eastAsia="仿宋"/>
          <w:bCs/>
          <w:color w:val="auto"/>
          <w:sz w:val="24"/>
        </w:rPr>
        <w:t>中明细表相应内容不一致的，以开标一览表（报价表）为准；</w:t>
      </w:r>
    </w:p>
    <w:p w14:paraId="69E3546D">
      <w:pPr>
        <w:spacing w:line="360" w:lineRule="auto"/>
        <w:ind w:firstLine="436" w:firstLineChars="182"/>
        <w:rPr>
          <w:rFonts w:hint="eastAsia" w:ascii="仿宋" w:hAnsi="仿宋" w:eastAsia="仿宋"/>
          <w:bCs/>
          <w:color w:val="auto"/>
          <w:sz w:val="24"/>
        </w:rPr>
      </w:pPr>
      <w:r>
        <w:rPr>
          <w:rFonts w:hint="eastAsia" w:ascii="仿宋" w:hAnsi="仿宋" w:eastAsia="仿宋"/>
          <w:bCs/>
          <w:color w:val="auto"/>
          <w:sz w:val="24"/>
        </w:rPr>
        <w:t>（2）报价文件的大写金额和小写金额不一致的，以大写金额为准；</w:t>
      </w:r>
    </w:p>
    <w:p w14:paraId="75D8C7EA">
      <w:pPr>
        <w:spacing w:line="360" w:lineRule="auto"/>
        <w:ind w:firstLine="436" w:firstLineChars="182"/>
        <w:rPr>
          <w:rFonts w:ascii="仿宋" w:hAnsi="仿宋" w:eastAsia="仿宋"/>
          <w:bCs/>
          <w:color w:val="auto"/>
          <w:sz w:val="24"/>
        </w:rPr>
      </w:pPr>
      <w:r>
        <w:rPr>
          <w:rFonts w:hint="eastAsia" w:ascii="仿宋" w:hAnsi="仿宋" w:eastAsia="仿宋"/>
          <w:bCs/>
          <w:color w:val="auto"/>
          <w:sz w:val="24"/>
        </w:rPr>
        <w:t>（</w:t>
      </w:r>
      <w:r>
        <w:rPr>
          <w:rFonts w:ascii="仿宋" w:hAnsi="仿宋" w:eastAsia="仿宋"/>
          <w:bCs/>
          <w:color w:val="auto"/>
          <w:sz w:val="24"/>
        </w:rPr>
        <w:t>3</w:t>
      </w:r>
      <w:r>
        <w:rPr>
          <w:rFonts w:hint="eastAsia" w:ascii="仿宋" w:hAnsi="仿宋" w:eastAsia="仿宋"/>
          <w:bCs/>
          <w:color w:val="auto"/>
          <w:sz w:val="24"/>
        </w:rPr>
        <w:t>）单价金额</w:t>
      </w:r>
      <w:r>
        <w:rPr>
          <w:rFonts w:ascii="仿宋" w:hAnsi="仿宋" w:eastAsia="仿宋"/>
          <w:bCs/>
          <w:color w:val="auto"/>
          <w:sz w:val="24"/>
        </w:rPr>
        <w:t>小数点或者百分</w:t>
      </w:r>
      <w:r>
        <w:rPr>
          <w:rFonts w:hint="eastAsia" w:ascii="仿宋" w:hAnsi="仿宋" w:eastAsia="仿宋"/>
          <w:bCs/>
          <w:color w:val="auto"/>
          <w:sz w:val="24"/>
        </w:rPr>
        <w:t>比</w:t>
      </w:r>
      <w:r>
        <w:rPr>
          <w:rFonts w:ascii="仿宋" w:hAnsi="仿宋" w:eastAsia="仿宋"/>
          <w:bCs/>
          <w:color w:val="auto"/>
          <w:sz w:val="24"/>
        </w:rPr>
        <w:t>有明显错位的，以开标</w:t>
      </w:r>
      <w:r>
        <w:rPr>
          <w:rFonts w:hint="eastAsia" w:ascii="仿宋" w:hAnsi="仿宋" w:eastAsia="仿宋"/>
          <w:bCs/>
          <w:color w:val="auto"/>
          <w:sz w:val="24"/>
        </w:rPr>
        <w:t>一览表（报价</w:t>
      </w:r>
      <w:r>
        <w:rPr>
          <w:rFonts w:ascii="仿宋" w:hAnsi="仿宋" w:eastAsia="仿宋"/>
          <w:bCs/>
          <w:color w:val="auto"/>
          <w:sz w:val="24"/>
        </w:rPr>
        <w:t>表</w:t>
      </w:r>
      <w:r>
        <w:rPr>
          <w:rFonts w:hint="eastAsia" w:ascii="仿宋" w:hAnsi="仿宋" w:eastAsia="仿宋"/>
          <w:bCs/>
          <w:color w:val="auto"/>
          <w:sz w:val="24"/>
        </w:rPr>
        <w:t>）</w:t>
      </w:r>
      <w:r>
        <w:rPr>
          <w:rFonts w:ascii="仿宋" w:hAnsi="仿宋" w:eastAsia="仿宋"/>
          <w:bCs/>
          <w:color w:val="auto"/>
          <w:sz w:val="24"/>
        </w:rPr>
        <w:t>的总价</w:t>
      </w:r>
      <w:r>
        <w:rPr>
          <w:rFonts w:hint="eastAsia" w:ascii="仿宋" w:hAnsi="仿宋" w:eastAsia="仿宋"/>
          <w:bCs/>
          <w:color w:val="auto"/>
          <w:sz w:val="24"/>
        </w:rPr>
        <w:t>为准</w:t>
      </w:r>
      <w:r>
        <w:rPr>
          <w:rFonts w:ascii="仿宋" w:hAnsi="仿宋" w:eastAsia="仿宋"/>
          <w:bCs/>
          <w:color w:val="auto"/>
          <w:sz w:val="24"/>
        </w:rPr>
        <w:t>，并修改单价；</w:t>
      </w:r>
    </w:p>
    <w:p w14:paraId="4BA93917">
      <w:pPr>
        <w:spacing w:line="360" w:lineRule="auto"/>
        <w:ind w:firstLine="436" w:firstLineChars="182"/>
        <w:rPr>
          <w:rFonts w:ascii="仿宋" w:hAnsi="仿宋" w:eastAsia="仿宋"/>
          <w:bCs/>
          <w:color w:val="auto"/>
          <w:sz w:val="24"/>
        </w:rPr>
      </w:pPr>
      <w:r>
        <w:rPr>
          <w:rFonts w:hint="eastAsia" w:ascii="仿宋" w:hAnsi="仿宋" w:eastAsia="仿宋"/>
          <w:bCs/>
          <w:color w:val="auto"/>
          <w:sz w:val="24"/>
        </w:rPr>
        <w:t>（4）总价</w:t>
      </w:r>
      <w:r>
        <w:rPr>
          <w:rFonts w:ascii="仿宋" w:hAnsi="仿宋" w:eastAsia="仿宋"/>
          <w:bCs/>
          <w:color w:val="auto"/>
          <w:sz w:val="24"/>
        </w:rPr>
        <w:t>金额与</w:t>
      </w:r>
      <w:r>
        <w:rPr>
          <w:rFonts w:hint="eastAsia" w:ascii="仿宋" w:hAnsi="仿宋" w:eastAsia="仿宋"/>
          <w:bCs/>
          <w:color w:val="auto"/>
          <w:sz w:val="24"/>
        </w:rPr>
        <w:t>按</w:t>
      </w:r>
      <w:r>
        <w:rPr>
          <w:rFonts w:ascii="仿宋" w:hAnsi="仿宋" w:eastAsia="仿宋"/>
          <w:bCs/>
          <w:color w:val="auto"/>
          <w:sz w:val="24"/>
        </w:rPr>
        <w:t>单价</w:t>
      </w:r>
      <w:r>
        <w:rPr>
          <w:rFonts w:hint="eastAsia" w:ascii="仿宋" w:hAnsi="仿宋" w:eastAsia="仿宋"/>
          <w:bCs/>
          <w:color w:val="auto"/>
          <w:sz w:val="24"/>
        </w:rPr>
        <w:t>汇总</w:t>
      </w:r>
      <w:r>
        <w:rPr>
          <w:rFonts w:ascii="仿宋" w:hAnsi="仿宋" w:eastAsia="仿宋"/>
          <w:bCs/>
          <w:color w:val="auto"/>
          <w:sz w:val="24"/>
        </w:rPr>
        <w:t>金额不一致的，以单价金额计算</w:t>
      </w:r>
      <w:r>
        <w:rPr>
          <w:rFonts w:hint="eastAsia" w:ascii="仿宋" w:hAnsi="仿宋" w:eastAsia="仿宋"/>
          <w:bCs/>
          <w:color w:val="auto"/>
          <w:sz w:val="24"/>
        </w:rPr>
        <w:t>结果</w:t>
      </w:r>
      <w:r>
        <w:rPr>
          <w:rFonts w:ascii="仿宋" w:hAnsi="仿宋" w:eastAsia="仿宋"/>
          <w:bCs/>
          <w:color w:val="auto"/>
          <w:sz w:val="24"/>
        </w:rPr>
        <w:t>为准</w:t>
      </w:r>
      <w:r>
        <w:rPr>
          <w:rFonts w:hint="eastAsia" w:ascii="仿宋" w:hAnsi="仿宋" w:eastAsia="仿宋"/>
          <w:bCs/>
          <w:color w:val="auto"/>
          <w:sz w:val="24"/>
        </w:rPr>
        <w:t>；</w:t>
      </w:r>
    </w:p>
    <w:p w14:paraId="137CA82D">
      <w:pPr>
        <w:spacing w:line="360" w:lineRule="auto"/>
        <w:ind w:firstLine="436" w:firstLineChars="182"/>
        <w:rPr>
          <w:rFonts w:ascii="仿宋" w:hAnsi="仿宋" w:eastAsia="仿宋"/>
          <w:bCs/>
          <w:color w:val="auto"/>
          <w:sz w:val="24"/>
        </w:rPr>
      </w:pPr>
      <w:r>
        <w:rPr>
          <w:rFonts w:hint="eastAsia" w:ascii="仿宋" w:hAnsi="仿宋" w:eastAsia="仿宋"/>
          <w:bCs/>
          <w:color w:val="auto"/>
          <w:sz w:val="24"/>
        </w:rPr>
        <w:t>（5）同时</w:t>
      </w:r>
      <w:r>
        <w:rPr>
          <w:rFonts w:ascii="仿宋" w:hAnsi="仿宋" w:eastAsia="仿宋"/>
          <w:bCs/>
          <w:color w:val="auto"/>
          <w:sz w:val="24"/>
        </w:rPr>
        <w:t>出现</w:t>
      </w:r>
      <w:r>
        <w:rPr>
          <w:rFonts w:hint="eastAsia" w:ascii="仿宋" w:hAnsi="仿宋" w:eastAsia="仿宋"/>
          <w:bCs/>
          <w:color w:val="auto"/>
          <w:sz w:val="24"/>
        </w:rPr>
        <w:t>两种</w:t>
      </w:r>
      <w:r>
        <w:rPr>
          <w:rFonts w:ascii="仿宋" w:hAnsi="仿宋" w:eastAsia="仿宋"/>
          <w:bCs/>
          <w:color w:val="auto"/>
          <w:sz w:val="24"/>
        </w:rPr>
        <w:t>以上</w:t>
      </w:r>
      <w:r>
        <w:rPr>
          <w:rFonts w:hint="eastAsia" w:ascii="仿宋" w:hAnsi="仿宋" w:eastAsia="仿宋"/>
          <w:bCs/>
          <w:color w:val="auto"/>
          <w:sz w:val="24"/>
        </w:rPr>
        <w:t>不一致</w:t>
      </w:r>
      <w:r>
        <w:rPr>
          <w:rFonts w:ascii="仿宋" w:hAnsi="仿宋" w:eastAsia="仿宋"/>
          <w:bCs/>
          <w:color w:val="auto"/>
          <w:sz w:val="24"/>
        </w:rPr>
        <w:t>的，按</w:t>
      </w:r>
      <w:r>
        <w:rPr>
          <w:rFonts w:hint="eastAsia" w:ascii="仿宋" w:hAnsi="仿宋" w:eastAsia="仿宋"/>
          <w:bCs/>
          <w:color w:val="auto"/>
          <w:sz w:val="24"/>
        </w:rPr>
        <w:t>上述顺序</w:t>
      </w:r>
      <w:r>
        <w:rPr>
          <w:rFonts w:ascii="仿宋" w:hAnsi="仿宋" w:eastAsia="仿宋"/>
          <w:bCs/>
          <w:color w:val="auto"/>
          <w:sz w:val="24"/>
        </w:rPr>
        <w:t>修正</w:t>
      </w:r>
      <w:r>
        <w:rPr>
          <w:rFonts w:hint="eastAsia" w:ascii="仿宋" w:hAnsi="仿宋" w:eastAsia="仿宋"/>
          <w:bCs/>
          <w:color w:val="auto"/>
          <w:sz w:val="24"/>
        </w:rPr>
        <w:t>。</w:t>
      </w:r>
    </w:p>
    <w:p w14:paraId="152D3E4A">
      <w:pPr>
        <w:spacing w:line="360" w:lineRule="auto"/>
        <w:ind w:firstLine="436" w:firstLineChars="182"/>
        <w:rPr>
          <w:rFonts w:hint="eastAsia" w:ascii="仿宋" w:hAnsi="仿宋" w:eastAsia="仿宋"/>
          <w:color w:val="auto"/>
          <w:sz w:val="24"/>
        </w:rPr>
      </w:pPr>
      <w:r>
        <w:rPr>
          <w:rFonts w:hint="eastAsia" w:ascii="仿宋" w:hAnsi="仿宋" w:eastAsia="仿宋"/>
          <w:bCs/>
          <w:color w:val="auto"/>
          <w:sz w:val="24"/>
        </w:rPr>
        <w:t>（6）对不同文字文本</w:t>
      </w:r>
      <w:r>
        <w:rPr>
          <w:rFonts w:hint="eastAsia" w:ascii="仿宋" w:hAnsi="仿宋" w:eastAsia="仿宋"/>
          <w:color w:val="auto"/>
          <w:kern w:val="0"/>
          <w:sz w:val="24"/>
        </w:rPr>
        <w:t>响应文件</w:t>
      </w:r>
      <w:r>
        <w:rPr>
          <w:rFonts w:hint="eastAsia" w:ascii="仿宋" w:hAnsi="仿宋" w:eastAsia="仿宋"/>
          <w:bCs/>
          <w:color w:val="auto"/>
          <w:sz w:val="24"/>
        </w:rPr>
        <w:t>的解释发生异议的，以中文文本为准</w:t>
      </w:r>
      <w:r>
        <w:rPr>
          <w:rFonts w:ascii="仿宋" w:hAnsi="仿宋" w:eastAsia="仿宋"/>
          <w:bCs/>
          <w:color w:val="auto"/>
          <w:sz w:val="24"/>
        </w:rPr>
        <w:t>。</w:t>
      </w:r>
    </w:p>
    <w:p w14:paraId="22BAE0B4">
      <w:pPr>
        <w:spacing w:line="360" w:lineRule="auto"/>
        <w:ind w:firstLine="480" w:firstLineChars="200"/>
        <w:rPr>
          <w:rFonts w:ascii="仿宋" w:hAnsi="仿宋" w:eastAsia="仿宋"/>
          <w:color w:val="auto"/>
          <w:sz w:val="24"/>
        </w:rPr>
      </w:pPr>
      <w:r>
        <w:rPr>
          <w:rFonts w:hint="eastAsia" w:ascii="仿宋" w:hAnsi="仿宋" w:eastAsia="仿宋"/>
          <w:color w:val="auto"/>
          <w:sz w:val="24"/>
        </w:rPr>
        <w:t>（7）修正错误</w:t>
      </w:r>
      <w:r>
        <w:rPr>
          <w:rFonts w:hint="eastAsia" w:ascii="仿宋" w:hAnsi="仿宋" w:eastAsia="仿宋"/>
          <w:color w:val="auto"/>
          <w:sz w:val="24"/>
          <w:lang w:eastAsia="zh-CN"/>
        </w:rPr>
        <w:t>的</w:t>
      </w:r>
      <w:r>
        <w:rPr>
          <w:rFonts w:hint="eastAsia" w:ascii="仿宋" w:hAnsi="仿宋" w:eastAsia="仿宋"/>
          <w:color w:val="auto"/>
          <w:sz w:val="24"/>
        </w:rPr>
        <w:t>磋商最终报价，经供应商的负责人（或授权代表）同意签字确认后产生约束力。调整后的磋商最终报价对供应商具有约束作用。若供应商不接受修正后的磋商最终报价，则其响应</w:t>
      </w:r>
      <w:r>
        <w:rPr>
          <w:rFonts w:ascii="仿宋" w:hAnsi="仿宋" w:eastAsia="仿宋"/>
          <w:color w:val="auto"/>
          <w:sz w:val="24"/>
        </w:rPr>
        <w:t>文件</w:t>
      </w:r>
      <w:r>
        <w:rPr>
          <w:rFonts w:hint="eastAsia" w:ascii="仿宋" w:hAnsi="仿宋" w:eastAsia="仿宋"/>
          <w:color w:val="auto"/>
          <w:sz w:val="24"/>
        </w:rPr>
        <w:t>将作为无效响应处理。</w:t>
      </w:r>
    </w:p>
    <w:p w14:paraId="1E00EF66">
      <w:pPr>
        <w:pStyle w:val="11"/>
        <w:numPr>
          <w:ilvl w:val="0"/>
          <w:numId w:val="0"/>
        </w:numPr>
        <w:spacing w:line="360" w:lineRule="auto"/>
        <w:ind w:firstLine="482" w:firstLineChars="200"/>
        <w:rPr>
          <w:b/>
          <w:bCs/>
          <w:color w:val="auto"/>
          <w:highlight w:val="none"/>
        </w:rPr>
      </w:pPr>
      <w:r>
        <w:rPr>
          <w:rFonts w:hint="eastAsia"/>
          <w:b/>
          <w:bCs/>
          <w:color w:val="auto"/>
          <w:highlight w:val="none"/>
          <w:lang w:val="en-US" w:eastAsia="zh-CN"/>
        </w:rPr>
        <w:t>23.</w:t>
      </w:r>
      <w:r>
        <w:rPr>
          <w:rFonts w:hint="eastAsia"/>
          <w:b/>
          <w:bCs/>
          <w:color w:val="auto"/>
          <w:highlight w:val="none"/>
        </w:rPr>
        <w:t>对响应文件的比较和评估</w:t>
      </w:r>
    </w:p>
    <w:p w14:paraId="73009FE9">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3</w:t>
      </w:r>
      <w:r>
        <w:rPr>
          <w:rFonts w:hint="eastAsia"/>
          <w:color w:val="auto"/>
          <w:highlight w:val="none"/>
          <w:lang w:val="en-US"/>
        </w:rPr>
        <w:t>.1评标委员会根据磋商文件规定的评审办法和标准、对符合性审查合格供应商的响应文件及澄清答复内容进行商务和技术评估，综合比较与评价，并按照平等、客观、公正的原则对响应文件进行综合评审和评分。</w:t>
      </w:r>
    </w:p>
    <w:p w14:paraId="3ED5BD10">
      <w:pPr>
        <w:pStyle w:val="11"/>
        <w:numPr>
          <w:ilvl w:val="0"/>
          <w:numId w:val="0"/>
        </w:numPr>
        <w:spacing w:line="360" w:lineRule="auto"/>
        <w:ind w:firstLine="482" w:firstLineChars="200"/>
        <w:rPr>
          <w:b/>
          <w:bCs/>
          <w:color w:val="auto"/>
          <w:highlight w:val="none"/>
        </w:rPr>
      </w:pPr>
      <w:r>
        <w:rPr>
          <w:rFonts w:hint="eastAsia"/>
          <w:b/>
          <w:bCs/>
          <w:color w:val="auto"/>
          <w:highlight w:val="none"/>
          <w:lang w:val="en-US" w:eastAsia="zh-CN"/>
        </w:rPr>
        <w:t>24.</w:t>
      </w:r>
      <w:r>
        <w:rPr>
          <w:rFonts w:hint="eastAsia"/>
          <w:b/>
          <w:bCs/>
          <w:color w:val="auto"/>
          <w:highlight w:val="none"/>
        </w:rPr>
        <w:t>评标报告</w:t>
      </w:r>
    </w:p>
    <w:p w14:paraId="2DFA3646">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4</w:t>
      </w:r>
      <w:r>
        <w:rPr>
          <w:rFonts w:hint="eastAsia"/>
          <w:color w:val="auto"/>
          <w:highlight w:val="none"/>
          <w:lang w:val="en-US"/>
        </w:rPr>
        <w:t>.1磋商小组根据磋商记录、全体磋商小组成员签字的原始评审记录、评审结果编写评审报告，并推荐3名及以上成交候选供应商，评审报告由磋商小组成员签字确认后提交。</w:t>
      </w:r>
    </w:p>
    <w:p w14:paraId="5242E1E9">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4</w:t>
      </w:r>
      <w:r>
        <w:rPr>
          <w:rFonts w:hint="eastAsia"/>
          <w:color w:val="auto"/>
          <w:highlight w:val="none"/>
          <w:lang w:val="en-US"/>
        </w:rPr>
        <w:t>.2评审报告由评标委员会成员签字确认提交，持不同意见的评标委员会成员应当在评标报告上签署不同意见及理由，否则视为同意评标报告。</w:t>
      </w:r>
    </w:p>
    <w:p w14:paraId="3F48AE83">
      <w:pPr>
        <w:pStyle w:val="11"/>
        <w:spacing w:line="360" w:lineRule="auto"/>
        <w:ind w:firstLine="480" w:firstLineChars="200"/>
        <w:rPr>
          <w:color w:val="auto"/>
          <w:sz w:val="24"/>
          <w:highlight w:val="none"/>
        </w:rPr>
      </w:pPr>
      <w:r>
        <w:rPr>
          <w:rFonts w:hint="eastAsia"/>
          <w:color w:val="auto"/>
          <w:highlight w:val="none"/>
          <w:lang w:val="en-US"/>
        </w:rPr>
        <w:t>2</w:t>
      </w:r>
      <w:r>
        <w:rPr>
          <w:rFonts w:hint="eastAsia"/>
          <w:color w:val="auto"/>
          <w:highlight w:val="none"/>
          <w:lang w:val="en-US" w:eastAsia="zh-CN"/>
        </w:rPr>
        <w:t>4</w:t>
      </w:r>
      <w:r>
        <w:rPr>
          <w:rFonts w:hint="eastAsia"/>
          <w:color w:val="auto"/>
          <w:highlight w:val="none"/>
          <w:lang w:val="en-US"/>
        </w:rPr>
        <w:t>.3评标结束后，采购代理机构公布评标结果。</w:t>
      </w:r>
    </w:p>
    <w:p w14:paraId="5C627D63">
      <w:pPr>
        <w:pStyle w:val="11"/>
        <w:spacing w:line="360" w:lineRule="auto"/>
        <w:ind w:firstLine="482" w:firstLineChars="200"/>
        <w:rPr>
          <w:b/>
          <w:bCs/>
          <w:color w:val="auto"/>
          <w:highlight w:val="none"/>
        </w:rPr>
      </w:pPr>
      <w:r>
        <w:rPr>
          <w:rFonts w:hint="eastAsia"/>
          <w:b/>
          <w:bCs/>
          <w:color w:val="auto"/>
          <w:highlight w:val="none"/>
          <w:lang w:val="en-US"/>
        </w:rPr>
        <w:t>2</w:t>
      </w:r>
      <w:r>
        <w:rPr>
          <w:rFonts w:hint="eastAsia"/>
          <w:b/>
          <w:bCs/>
          <w:color w:val="auto"/>
          <w:highlight w:val="none"/>
          <w:lang w:val="en-US" w:eastAsia="zh-CN"/>
        </w:rPr>
        <w:t>5</w:t>
      </w:r>
      <w:r>
        <w:rPr>
          <w:rFonts w:hint="eastAsia"/>
          <w:b/>
          <w:bCs/>
          <w:color w:val="auto"/>
          <w:highlight w:val="none"/>
          <w:lang w:val="en-US"/>
        </w:rPr>
        <w:t>.</w:t>
      </w:r>
      <w:r>
        <w:rPr>
          <w:rFonts w:hint="eastAsia"/>
          <w:b/>
          <w:bCs/>
          <w:color w:val="auto"/>
          <w:highlight w:val="none"/>
        </w:rPr>
        <w:t>保密和评审过程的监控</w:t>
      </w:r>
    </w:p>
    <w:p w14:paraId="75D62882">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5</w:t>
      </w:r>
      <w:r>
        <w:rPr>
          <w:rFonts w:hint="eastAsia"/>
          <w:color w:val="auto"/>
          <w:highlight w:val="none"/>
          <w:lang w:val="en-US"/>
        </w:rPr>
        <w:t>.1自磋商时间起至成交结果公告发布时间止，凡属于审查、澄清、评估和比较磋商的有关资料，且与授予合同有关的信息都不得向任何供应商或与上述评审过程无关的人员透露。</w:t>
      </w:r>
    </w:p>
    <w:p w14:paraId="6ECE2041">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5</w:t>
      </w:r>
      <w:r>
        <w:rPr>
          <w:rFonts w:hint="eastAsia"/>
          <w:color w:val="auto"/>
          <w:highlight w:val="none"/>
          <w:lang w:val="en-US"/>
        </w:rPr>
        <w:t>.2本项目磋商、评审过程实行全程录音、录像监控，供应商在磋商、评审过程中所进行的试图影响评审结果的不公正行为或授予合同决定的过程施加影响的企图和行为，可能导致其磋商被拒绝。</w:t>
      </w:r>
    </w:p>
    <w:p w14:paraId="01BE7FFE">
      <w:pPr>
        <w:pStyle w:val="3"/>
        <w:tabs>
          <w:tab w:val="left" w:pos="1291"/>
        </w:tabs>
        <w:spacing w:before="0" w:line="360" w:lineRule="auto"/>
        <w:ind w:left="0"/>
        <w:jc w:val="left"/>
        <w:rPr>
          <w:color w:val="auto"/>
          <w:highlight w:val="none"/>
          <w:lang w:val="en-US"/>
        </w:rPr>
      </w:pPr>
      <w:bookmarkStart w:id="58" w:name="_Toc29805"/>
      <w:r>
        <w:rPr>
          <w:rFonts w:hint="eastAsia"/>
          <w:color w:val="auto"/>
          <w:highlight w:val="none"/>
          <w:lang w:val="en-US"/>
        </w:rPr>
        <w:t>七  磋商无效的情形</w:t>
      </w:r>
      <w:bookmarkEnd w:id="58"/>
    </w:p>
    <w:p w14:paraId="1308EEE4">
      <w:pPr>
        <w:pStyle w:val="11"/>
        <w:spacing w:line="360" w:lineRule="auto"/>
        <w:ind w:firstLine="480" w:firstLineChars="200"/>
        <w:rPr>
          <w:color w:val="auto"/>
          <w:highlight w:val="none"/>
        </w:rPr>
      </w:pPr>
      <w:bookmarkStart w:id="59" w:name="八___法律责任"/>
      <w:bookmarkEnd w:id="59"/>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w:t>
      </w:r>
      <w:r>
        <w:rPr>
          <w:rFonts w:hint="eastAsia"/>
          <w:color w:val="auto"/>
          <w:highlight w:val="none"/>
        </w:rPr>
        <w:t>实质上没有响应磋商文件要求的磋商将被视为无效磋商。供应商不得通过修正或撤销</w:t>
      </w:r>
      <w:r>
        <w:rPr>
          <w:rFonts w:hint="eastAsia"/>
          <w:color w:val="auto"/>
          <w:highlight w:val="none"/>
          <w:lang w:eastAsia="zh-CN"/>
        </w:rPr>
        <w:t>不符</w:t>
      </w:r>
      <w:r>
        <w:rPr>
          <w:rFonts w:hint="eastAsia"/>
          <w:color w:val="auto"/>
          <w:highlight w:val="none"/>
        </w:rPr>
        <w:t>合要求的偏离或保留从而使其磋商成为实质上响应的磋商。供应商如有下列情形之一的，其磋商将被拒绝，响应文件无效：</w:t>
      </w:r>
    </w:p>
    <w:p w14:paraId="624B3AF4">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.1电报、电话、传真形式提交响应文件的；</w:t>
      </w:r>
    </w:p>
    <w:p w14:paraId="69694C46">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.2供应商未按磋商文件规定的时间和地点提交响应文件的；</w:t>
      </w:r>
    </w:p>
    <w:p w14:paraId="6D3DF53A">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.3未按磋商文件规定要求签署、盖章的；</w:t>
      </w:r>
    </w:p>
    <w:p w14:paraId="65EF5307">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.4不具备响应文件规定资格要求的；</w:t>
      </w:r>
    </w:p>
    <w:p w14:paraId="156413AD">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.5磋商有效期不足的；</w:t>
      </w:r>
    </w:p>
    <w:p w14:paraId="508DDF21">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.6评审委员会评定有实质上“▲”条款的负偏离的 ；</w:t>
      </w:r>
    </w:p>
    <w:p w14:paraId="4942187F">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.7响应文件含有采购人不能接受的附加条款的；</w:t>
      </w:r>
    </w:p>
    <w:p w14:paraId="3A9F4468">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.8磋商报价高于磋商文件中规定的预算金额或者最高限价的；</w:t>
      </w:r>
    </w:p>
    <w:p w14:paraId="4FF8156A">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.9磋商文件中未要求，但供应商给予赠品、回扣或与采购无关的其他商品、服务的；</w:t>
      </w:r>
    </w:p>
    <w:p w14:paraId="4291EE44">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.10磋商报价存在漏项或报价数量少于采购要求的；</w:t>
      </w:r>
    </w:p>
    <w:p w14:paraId="1F9E0E1B">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.11评审时评标委员会认为供应商的报价明显低于其他通过符合性审查供应商的报价，有可能影响产品质量或者不能诚信履约的，在评标现场合理的时间内要求供应商</w:t>
      </w:r>
      <w:r>
        <w:rPr>
          <w:rFonts w:hint="eastAsia"/>
          <w:color w:val="auto"/>
          <w:highlight w:val="none"/>
          <w:lang w:val="en-US" w:eastAsia="zh-CN"/>
        </w:rPr>
        <w:t>以书面形式</w:t>
      </w:r>
      <w:r>
        <w:rPr>
          <w:rFonts w:hint="eastAsia"/>
          <w:color w:val="auto"/>
          <w:highlight w:val="none"/>
          <w:lang w:val="en-US"/>
        </w:rPr>
        <w:t>进行说明原因和提供证明材料；供应商不能证明其报价合理性的，评审委员会应当将其作为无效磋商处理；</w:t>
      </w:r>
    </w:p>
    <w:p w14:paraId="17371F3D">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12供应商已明知采购期间或之后企业将发生兼并改制，或提供的产品将停产、淘汰，或必须有偿使用专供的备品备件和试剂耗材的，及其他应当告知采购人可能影响采购项目实施或损害采购人利益的信息，不在响应文件中予以特别说明的；</w:t>
      </w:r>
    </w:p>
    <w:p w14:paraId="79EF0A68">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.13提供虚假材料谋取成交的；</w:t>
      </w:r>
    </w:p>
    <w:p w14:paraId="0B177B84">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.14在招标过程中与采购人进行协商谈判、不按磋商文件和成交人的响应文件订立合同，或者与采购人另行订立背离合同实质性内容的协议的；</w:t>
      </w:r>
    </w:p>
    <w:p w14:paraId="79921397">
      <w:pPr>
        <w:pStyle w:val="11"/>
        <w:spacing w:line="360" w:lineRule="auto"/>
        <w:ind w:firstLine="480" w:firstLineChars="200"/>
        <w:rPr>
          <w:rFonts w:hint="eastAsia"/>
          <w:color w:val="auto"/>
          <w:highlight w:val="none"/>
          <w:lang w:val="en-US"/>
        </w:rPr>
      </w:pPr>
      <w:r>
        <w:rPr>
          <w:rFonts w:hint="eastAsia"/>
          <w:color w:val="auto"/>
          <w:highlight w:val="none"/>
          <w:lang w:val="en-US"/>
        </w:rPr>
        <w:t>2</w:t>
      </w:r>
      <w:r>
        <w:rPr>
          <w:rFonts w:hint="eastAsia"/>
          <w:color w:val="auto"/>
          <w:highlight w:val="none"/>
          <w:lang w:val="en-US" w:eastAsia="zh-CN"/>
        </w:rPr>
        <w:t>6</w:t>
      </w:r>
      <w:r>
        <w:rPr>
          <w:rFonts w:hint="eastAsia"/>
          <w:color w:val="auto"/>
          <w:highlight w:val="none"/>
          <w:lang w:val="en-US"/>
        </w:rPr>
        <w:t>.1</w:t>
      </w:r>
      <w:r>
        <w:rPr>
          <w:rFonts w:hint="eastAsia"/>
          <w:color w:val="auto"/>
          <w:highlight w:val="none"/>
          <w:lang w:val="en-US" w:eastAsia="zh-CN"/>
        </w:rPr>
        <w:t>7</w:t>
      </w:r>
      <w:r>
        <w:rPr>
          <w:rFonts w:hint="eastAsia"/>
          <w:color w:val="auto"/>
          <w:highlight w:val="none"/>
          <w:lang w:val="en-US"/>
        </w:rPr>
        <w:t>磋商文件规定的其他响应文件无效情形。</w:t>
      </w:r>
    </w:p>
    <w:p w14:paraId="7F7BB8CD">
      <w:pPr>
        <w:pStyle w:val="3"/>
        <w:tabs>
          <w:tab w:val="left" w:pos="1291"/>
        </w:tabs>
        <w:spacing w:before="0" w:line="360" w:lineRule="auto"/>
        <w:ind w:left="0"/>
        <w:jc w:val="left"/>
        <w:rPr>
          <w:color w:val="auto"/>
          <w:highlight w:val="none"/>
          <w:lang w:val="en-US"/>
        </w:rPr>
      </w:pPr>
      <w:bookmarkStart w:id="60" w:name="_Toc28170"/>
      <w:r>
        <w:rPr>
          <w:rFonts w:hint="eastAsia"/>
          <w:color w:val="auto"/>
          <w:highlight w:val="none"/>
          <w:lang w:val="en-US"/>
        </w:rPr>
        <w:t>八  法律责任</w:t>
      </w:r>
      <w:bookmarkEnd w:id="60"/>
    </w:p>
    <w:p w14:paraId="265C80BD">
      <w:pPr>
        <w:pStyle w:val="11"/>
        <w:spacing w:line="360" w:lineRule="auto"/>
        <w:ind w:firstLine="482" w:firstLineChars="200"/>
        <w:rPr>
          <w:b/>
          <w:bCs/>
          <w:color w:val="auto"/>
          <w:highlight w:val="none"/>
        </w:rPr>
      </w:pPr>
      <w:bookmarkStart w:id="61" w:name="九___询问"/>
      <w:bookmarkEnd w:id="61"/>
      <w:r>
        <w:rPr>
          <w:rFonts w:hint="eastAsia"/>
          <w:b/>
          <w:bCs/>
          <w:color w:val="auto"/>
          <w:highlight w:val="none"/>
          <w:lang w:val="en-US" w:eastAsia="zh-CN"/>
        </w:rPr>
        <w:t>27</w:t>
      </w:r>
      <w:r>
        <w:rPr>
          <w:rFonts w:hint="eastAsia"/>
          <w:b/>
          <w:bCs/>
          <w:color w:val="auto"/>
          <w:highlight w:val="none"/>
          <w:lang w:val="en-US"/>
        </w:rPr>
        <w:t>.</w:t>
      </w:r>
      <w:r>
        <w:rPr>
          <w:rFonts w:hint="eastAsia"/>
          <w:b/>
          <w:bCs/>
          <w:color w:val="auto"/>
          <w:highlight w:val="none"/>
        </w:rPr>
        <w:t>供应商有下列情形之一的，处以政府采购项目成交金额千分之五以上千分之  十以下的罚款，列入不良行为记录名单，在一至三年内禁止参加政府采购活动，并予  以公告，有违法所得的，并处没收违法所得，情节严重的，由工商行政管理机关吊销  营业执照；构成犯罪的，依法追究刑事责任：</w:t>
      </w:r>
    </w:p>
    <w:p w14:paraId="3476CA4D">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7</w:t>
      </w:r>
      <w:r>
        <w:rPr>
          <w:rFonts w:hint="eastAsia"/>
          <w:color w:val="auto"/>
          <w:highlight w:val="none"/>
          <w:lang w:val="en-US"/>
        </w:rPr>
        <w:t>.1提供虚假材料谋取成交的；</w:t>
      </w:r>
    </w:p>
    <w:p w14:paraId="2C5315F8">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7</w:t>
      </w:r>
      <w:r>
        <w:rPr>
          <w:rFonts w:hint="eastAsia"/>
          <w:color w:val="auto"/>
          <w:highlight w:val="none"/>
          <w:lang w:val="en-US"/>
        </w:rPr>
        <w:t>.2采取不正当手段诋毁、排挤其他供应商的；</w:t>
      </w:r>
    </w:p>
    <w:p w14:paraId="0496EB32">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7</w:t>
      </w:r>
      <w:r>
        <w:rPr>
          <w:rFonts w:hint="eastAsia"/>
          <w:color w:val="auto"/>
          <w:highlight w:val="none"/>
          <w:lang w:val="en-US"/>
        </w:rPr>
        <w:t>.3与采购人、其他供应商或者采购代理机构恶意串通的；</w:t>
      </w:r>
    </w:p>
    <w:p w14:paraId="54D567F1">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7</w:t>
      </w:r>
      <w:r>
        <w:rPr>
          <w:rFonts w:hint="eastAsia"/>
          <w:color w:val="auto"/>
          <w:highlight w:val="none"/>
          <w:lang w:val="en-US"/>
        </w:rPr>
        <w:t>.4向采购人、采购代理机构行贿或者提供其他不正当利益的；</w:t>
      </w:r>
    </w:p>
    <w:p w14:paraId="3357D213">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7</w:t>
      </w:r>
      <w:r>
        <w:rPr>
          <w:rFonts w:hint="eastAsia"/>
          <w:color w:val="auto"/>
          <w:highlight w:val="none"/>
          <w:lang w:val="en-US"/>
        </w:rPr>
        <w:t>.5在招标采购过程中与采购人进行协商谈判的；</w:t>
      </w:r>
    </w:p>
    <w:p w14:paraId="3CCC326C">
      <w:pPr>
        <w:pStyle w:val="11"/>
        <w:spacing w:line="360" w:lineRule="auto"/>
        <w:ind w:firstLine="480" w:firstLineChars="200"/>
        <w:rPr>
          <w:color w:val="auto"/>
          <w:highlight w:val="none"/>
          <w:lang w:val="en-US"/>
        </w:rPr>
      </w:pPr>
      <w:r>
        <w:rPr>
          <w:rFonts w:hint="eastAsia"/>
          <w:color w:val="auto"/>
          <w:highlight w:val="none"/>
          <w:lang w:val="en-US"/>
        </w:rPr>
        <w:t>2</w:t>
      </w:r>
      <w:r>
        <w:rPr>
          <w:rFonts w:hint="eastAsia"/>
          <w:color w:val="auto"/>
          <w:highlight w:val="none"/>
          <w:lang w:val="en-US" w:eastAsia="zh-CN"/>
        </w:rPr>
        <w:t>7</w:t>
      </w:r>
      <w:r>
        <w:rPr>
          <w:rFonts w:hint="eastAsia"/>
          <w:color w:val="auto"/>
          <w:highlight w:val="none"/>
          <w:lang w:val="en-US"/>
        </w:rPr>
        <w:t>.6拒绝有关部门监督检查或者提供虚假情况的；</w:t>
      </w:r>
    </w:p>
    <w:p w14:paraId="4B4034A4">
      <w:pPr>
        <w:pStyle w:val="11"/>
        <w:spacing w:line="360" w:lineRule="auto"/>
        <w:ind w:firstLine="480" w:firstLineChars="200"/>
        <w:rPr>
          <w:color w:val="auto"/>
          <w:highlight w:val="none"/>
          <w:lang w:val="en-US"/>
        </w:rPr>
      </w:pPr>
      <w:r>
        <w:rPr>
          <w:rFonts w:hint="eastAsia"/>
          <w:color w:val="auto"/>
          <w:highlight w:val="none"/>
          <w:lang w:val="en-US"/>
        </w:rPr>
        <w:t>供应商有前款 2</w:t>
      </w:r>
      <w:r>
        <w:rPr>
          <w:rFonts w:hint="eastAsia"/>
          <w:color w:val="auto"/>
          <w:highlight w:val="none"/>
          <w:lang w:val="en-US" w:eastAsia="zh-CN"/>
        </w:rPr>
        <w:t>7</w:t>
      </w:r>
      <w:r>
        <w:rPr>
          <w:rFonts w:hint="eastAsia"/>
          <w:color w:val="auto"/>
          <w:highlight w:val="none"/>
          <w:lang w:val="en-US"/>
        </w:rPr>
        <w:t>.1 至 2</w:t>
      </w:r>
      <w:r>
        <w:rPr>
          <w:rFonts w:hint="eastAsia"/>
          <w:color w:val="auto"/>
          <w:highlight w:val="none"/>
          <w:lang w:val="en-US" w:eastAsia="zh-CN"/>
        </w:rPr>
        <w:t>7</w:t>
      </w:r>
      <w:r>
        <w:rPr>
          <w:rFonts w:hint="eastAsia"/>
          <w:color w:val="auto"/>
          <w:highlight w:val="none"/>
          <w:lang w:val="en-US"/>
        </w:rPr>
        <w:t>.6 项情形之一的，成交无效。</w:t>
      </w:r>
    </w:p>
    <w:p w14:paraId="0AE9F239">
      <w:pPr>
        <w:pStyle w:val="11"/>
        <w:spacing w:line="360" w:lineRule="auto"/>
        <w:ind w:firstLine="482" w:firstLineChars="200"/>
        <w:rPr>
          <w:b/>
          <w:bCs/>
          <w:color w:val="auto"/>
          <w:highlight w:val="none"/>
        </w:rPr>
      </w:pPr>
      <w:r>
        <w:rPr>
          <w:rFonts w:hint="eastAsia"/>
          <w:b/>
          <w:bCs/>
          <w:color w:val="auto"/>
          <w:highlight w:val="none"/>
          <w:lang w:val="en-US" w:eastAsia="zh-CN"/>
        </w:rPr>
        <w:t>28</w:t>
      </w:r>
      <w:r>
        <w:rPr>
          <w:rFonts w:hint="eastAsia"/>
          <w:b/>
          <w:bCs/>
          <w:color w:val="auto"/>
          <w:highlight w:val="none"/>
          <w:lang w:val="en-US"/>
        </w:rPr>
        <w:t>.</w:t>
      </w:r>
      <w:r>
        <w:rPr>
          <w:rFonts w:hint="eastAsia"/>
          <w:b/>
          <w:bCs/>
          <w:color w:val="auto"/>
          <w:highlight w:val="none"/>
        </w:rPr>
        <w:t>供应商有下列情形之一的，依照政府采购法第七十七条第一款的规定追究法  律责任：</w:t>
      </w:r>
    </w:p>
    <w:p w14:paraId="078BB13F">
      <w:pPr>
        <w:pStyle w:val="11"/>
        <w:spacing w:line="360" w:lineRule="auto"/>
        <w:ind w:firstLine="480" w:firstLineChars="200"/>
        <w:rPr>
          <w:color w:val="auto"/>
          <w:highlight w:val="none"/>
          <w:lang w:val="en-US"/>
        </w:rPr>
      </w:pPr>
      <w:r>
        <w:rPr>
          <w:rFonts w:hint="eastAsia"/>
          <w:color w:val="auto"/>
          <w:highlight w:val="none"/>
          <w:lang w:val="en-US" w:eastAsia="zh-CN"/>
        </w:rPr>
        <w:t>28</w:t>
      </w:r>
      <w:r>
        <w:rPr>
          <w:rFonts w:hint="eastAsia"/>
          <w:color w:val="auto"/>
          <w:highlight w:val="none"/>
          <w:lang w:val="en-US"/>
        </w:rPr>
        <w:t>.1向评标委员会或者评标委员会成员行贿或者提供其他不正当利益；</w:t>
      </w:r>
    </w:p>
    <w:p w14:paraId="0B333F8F">
      <w:pPr>
        <w:pStyle w:val="11"/>
        <w:spacing w:line="360" w:lineRule="auto"/>
        <w:ind w:firstLine="480" w:firstLineChars="200"/>
        <w:rPr>
          <w:color w:val="auto"/>
          <w:highlight w:val="none"/>
          <w:lang w:val="en-US"/>
        </w:rPr>
      </w:pPr>
      <w:r>
        <w:rPr>
          <w:rFonts w:hint="eastAsia"/>
          <w:color w:val="auto"/>
          <w:highlight w:val="none"/>
          <w:lang w:val="en-US" w:eastAsia="zh-CN"/>
        </w:rPr>
        <w:t>28</w:t>
      </w:r>
      <w:r>
        <w:rPr>
          <w:rFonts w:hint="eastAsia"/>
          <w:color w:val="auto"/>
          <w:highlight w:val="none"/>
          <w:lang w:val="en-US"/>
        </w:rPr>
        <w:t>.2中标或者成交后无正当理由拒不与采购人签订采购合同；</w:t>
      </w:r>
    </w:p>
    <w:p w14:paraId="34DF9284">
      <w:pPr>
        <w:pStyle w:val="11"/>
        <w:spacing w:line="360" w:lineRule="auto"/>
        <w:ind w:firstLine="480" w:firstLineChars="200"/>
        <w:rPr>
          <w:color w:val="auto"/>
          <w:highlight w:val="none"/>
          <w:lang w:val="en-US"/>
        </w:rPr>
      </w:pPr>
      <w:r>
        <w:rPr>
          <w:rFonts w:hint="eastAsia"/>
          <w:color w:val="auto"/>
          <w:highlight w:val="none"/>
          <w:lang w:val="en-US" w:eastAsia="zh-CN"/>
        </w:rPr>
        <w:t>28</w:t>
      </w:r>
      <w:r>
        <w:rPr>
          <w:rFonts w:hint="eastAsia"/>
          <w:color w:val="auto"/>
          <w:highlight w:val="none"/>
          <w:lang w:val="en-US"/>
        </w:rPr>
        <w:t>.3未按照磋商文件确定的事项签订采购合同；</w:t>
      </w:r>
    </w:p>
    <w:p w14:paraId="4FC4AAEE">
      <w:pPr>
        <w:pStyle w:val="11"/>
        <w:spacing w:line="360" w:lineRule="auto"/>
        <w:ind w:firstLine="480" w:firstLineChars="200"/>
        <w:rPr>
          <w:color w:val="auto"/>
          <w:highlight w:val="none"/>
          <w:lang w:val="en-US"/>
        </w:rPr>
      </w:pPr>
      <w:r>
        <w:rPr>
          <w:rFonts w:hint="eastAsia"/>
          <w:color w:val="auto"/>
          <w:highlight w:val="none"/>
          <w:lang w:val="en-US" w:eastAsia="zh-CN"/>
        </w:rPr>
        <w:t>28</w:t>
      </w:r>
      <w:r>
        <w:rPr>
          <w:rFonts w:hint="eastAsia"/>
          <w:color w:val="auto"/>
          <w:highlight w:val="none"/>
          <w:lang w:val="en-US"/>
        </w:rPr>
        <w:t>.4将采购合同转包；</w:t>
      </w:r>
    </w:p>
    <w:p w14:paraId="27C08379">
      <w:pPr>
        <w:pStyle w:val="11"/>
        <w:spacing w:line="360" w:lineRule="auto"/>
        <w:ind w:firstLine="480" w:firstLineChars="200"/>
        <w:rPr>
          <w:color w:val="auto"/>
          <w:highlight w:val="none"/>
          <w:lang w:val="en-US"/>
        </w:rPr>
      </w:pPr>
      <w:r>
        <w:rPr>
          <w:rFonts w:hint="eastAsia"/>
          <w:color w:val="auto"/>
          <w:highlight w:val="none"/>
          <w:lang w:val="en-US" w:eastAsia="zh-CN"/>
        </w:rPr>
        <w:t>28</w:t>
      </w:r>
      <w:r>
        <w:rPr>
          <w:rFonts w:hint="eastAsia"/>
          <w:color w:val="auto"/>
          <w:highlight w:val="none"/>
          <w:lang w:val="en-US"/>
        </w:rPr>
        <w:t>.5提供假冒伪劣产品；</w:t>
      </w:r>
    </w:p>
    <w:p w14:paraId="010C5C42">
      <w:pPr>
        <w:pStyle w:val="11"/>
        <w:spacing w:line="360" w:lineRule="auto"/>
        <w:ind w:firstLine="480" w:firstLineChars="200"/>
        <w:rPr>
          <w:color w:val="auto"/>
          <w:highlight w:val="none"/>
          <w:lang w:val="en-US"/>
        </w:rPr>
      </w:pPr>
      <w:r>
        <w:rPr>
          <w:rFonts w:hint="eastAsia"/>
          <w:color w:val="auto"/>
          <w:highlight w:val="none"/>
          <w:lang w:val="en-US" w:eastAsia="zh-CN"/>
        </w:rPr>
        <w:t>28</w:t>
      </w:r>
      <w:r>
        <w:rPr>
          <w:rFonts w:hint="eastAsia"/>
          <w:color w:val="auto"/>
          <w:highlight w:val="none"/>
          <w:lang w:val="en-US"/>
        </w:rPr>
        <w:t>.6擅自变更、中止或者终止采购合同。</w:t>
      </w:r>
    </w:p>
    <w:p w14:paraId="6477859F">
      <w:pPr>
        <w:pStyle w:val="11"/>
        <w:spacing w:line="360" w:lineRule="auto"/>
        <w:ind w:firstLine="480" w:firstLineChars="200"/>
        <w:rPr>
          <w:color w:val="auto"/>
          <w:highlight w:val="none"/>
          <w:lang w:val="en-US"/>
        </w:rPr>
      </w:pPr>
      <w:r>
        <w:rPr>
          <w:rFonts w:hint="eastAsia"/>
          <w:color w:val="auto"/>
          <w:highlight w:val="none"/>
          <w:lang w:val="en-US"/>
        </w:rPr>
        <w:t>供应商有前款第一项规定情形的，成交无效。评审阶段资格发生变化，供应商未依照《中华人民共和国政府采购法实施条例》第二十一条的规定通知采购人和采购代理机构的，处以采购金额 5‰的罚款，列入不良行为记录名单，成交无效。</w:t>
      </w:r>
    </w:p>
    <w:p w14:paraId="1617FE1E">
      <w:pPr>
        <w:pStyle w:val="11"/>
        <w:spacing w:line="360" w:lineRule="auto"/>
        <w:ind w:firstLine="482" w:firstLineChars="200"/>
        <w:rPr>
          <w:b/>
          <w:bCs/>
          <w:color w:val="auto"/>
          <w:highlight w:val="none"/>
        </w:rPr>
      </w:pPr>
      <w:r>
        <w:rPr>
          <w:rFonts w:hint="eastAsia"/>
          <w:b/>
          <w:bCs/>
          <w:color w:val="auto"/>
          <w:highlight w:val="none"/>
          <w:lang w:val="en-US" w:eastAsia="zh-CN"/>
        </w:rPr>
        <w:t>29</w:t>
      </w:r>
      <w:r>
        <w:rPr>
          <w:rFonts w:hint="eastAsia"/>
          <w:b/>
          <w:bCs/>
          <w:color w:val="auto"/>
          <w:highlight w:val="none"/>
          <w:lang w:val="en-US"/>
        </w:rPr>
        <w:t>.</w:t>
      </w:r>
      <w:r>
        <w:rPr>
          <w:rFonts w:hint="eastAsia"/>
          <w:b/>
          <w:bCs/>
          <w:color w:val="auto"/>
          <w:highlight w:val="none"/>
        </w:rPr>
        <w:t>供应商捏造事实、提供虚假材料或者以非法手段取得证明材料进行投诉的，  由财政部门列入不良行为记录名单，禁止其 1 至 3 年内参加政府采购活动。</w:t>
      </w:r>
    </w:p>
    <w:p w14:paraId="18AAAA01">
      <w:pPr>
        <w:pStyle w:val="11"/>
        <w:spacing w:line="360" w:lineRule="auto"/>
        <w:ind w:firstLine="482" w:firstLineChars="200"/>
        <w:rPr>
          <w:b/>
          <w:bCs/>
          <w:color w:val="auto"/>
          <w:highlight w:val="none"/>
        </w:rPr>
      </w:pPr>
      <w:r>
        <w:rPr>
          <w:rFonts w:hint="eastAsia"/>
          <w:b/>
          <w:bCs/>
          <w:color w:val="auto"/>
          <w:highlight w:val="none"/>
          <w:lang w:val="en-US"/>
        </w:rPr>
        <w:t>3</w:t>
      </w:r>
      <w:r>
        <w:rPr>
          <w:rFonts w:hint="eastAsia"/>
          <w:b/>
          <w:bCs/>
          <w:color w:val="auto"/>
          <w:highlight w:val="none"/>
          <w:lang w:val="en-US" w:eastAsia="zh-CN"/>
        </w:rPr>
        <w:t>0.</w:t>
      </w:r>
      <w:r>
        <w:rPr>
          <w:rFonts w:hint="eastAsia"/>
          <w:b/>
          <w:bCs/>
          <w:color w:val="auto"/>
          <w:highlight w:val="none"/>
        </w:rPr>
        <w:t>有下列情形之一的，属于恶意串通，对供应商依照政府采购法第七十七条第  一款的规定追究法律责任，对采购人、采购代理机构及其工作人员依照政府采购法第  七十二条的规定追究法律责任：</w:t>
      </w:r>
    </w:p>
    <w:p w14:paraId="00226A8D">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.1供应商直接或者间接从采购人或者采购代理机构处获得其他供应商的相关情况并修改其响应文件；</w:t>
      </w:r>
    </w:p>
    <w:p w14:paraId="2ACE6A34">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.2供应商按照采购人或者采购代理机构的授意撤换、修改响应文件；</w:t>
      </w:r>
    </w:p>
    <w:p w14:paraId="23F77652">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.3供应商之间协商报价、技术方案等响应文件的实质性内容；</w:t>
      </w:r>
    </w:p>
    <w:p w14:paraId="7745838D">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.4属于同一集团、协会、商会等组织成员的供应商按照该组织要求协同参加政府采购活动；</w:t>
      </w:r>
    </w:p>
    <w:p w14:paraId="66EBB9F3">
      <w:pPr>
        <w:pStyle w:val="11"/>
        <w:spacing w:line="360" w:lineRule="auto"/>
        <w:ind w:firstLine="480" w:firstLineChars="200"/>
        <w:rPr>
          <w:color w:val="auto"/>
          <w:highlight w:val="none"/>
          <w:lang w:val="en-US"/>
        </w:rPr>
      </w:pPr>
      <w:r>
        <w:rPr>
          <w:rFonts w:hint="eastAsia"/>
          <w:color w:val="auto"/>
          <w:highlight w:val="none"/>
          <w:lang w:val="en-US" w:eastAsia="zh-CN"/>
        </w:rPr>
        <w:t>30</w:t>
      </w:r>
      <w:r>
        <w:rPr>
          <w:rFonts w:hint="eastAsia"/>
          <w:color w:val="auto"/>
          <w:highlight w:val="none"/>
          <w:lang w:val="en-US"/>
        </w:rPr>
        <w:t>.5供应商之间事先约定由某一特定供应商中标、成交；</w:t>
      </w:r>
    </w:p>
    <w:p w14:paraId="19881B08">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.6供应商之间商定部分供应商放弃参加政府采购活动或者放弃中标、成交；</w:t>
      </w:r>
    </w:p>
    <w:p w14:paraId="403F92ED">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.7供应商与采购人或者采购代理机构之间、供应商相互之间，为谋求特定供应商中标、成交或者排斥其他供应商的其他串通行为；</w:t>
      </w:r>
    </w:p>
    <w:p w14:paraId="23877994">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.8不同供应商的响应文件由同一单位或者个人编制；</w:t>
      </w:r>
    </w:p>
    <w:p w14:paraId="71DC38A1">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.9不同供应商委托同一单位或者个人办理磋商事宜；</w:t>
      </w:r>
    </w:p>
    <w:p w14:paraId="45AA28DF">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.10不同供应商的响应文件载明的项目管理成员或者联系人员为同一人；</w:t>
      </w:r>
    </w:p>
    <w:p w14:paraId="35B808F2">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.11不同供应商的响应文件异常一致或者磋商报价呈规律性差异；</w:t>
      </w:r>
    </w:p>
    <w:p w14:paraId="3D3579E3">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0</w:t>
      </w:r>
      <w:r>
        <w:rPr>
          <w:rFonts w:hint="eastAsia"/>
          <w:color w:val="auto"/>
          <w:highlight w:val="none"/>
          <w:lang w:val="en-US"/>
        </w:rPr>
        <w:t>.12不同供应商的响应文件相互混装。</w:t>
      </w:r>
    </w:p>
    <w:p w14:paraId="22932B42">
      <w:pPr>
        <w:pStyle w:val="3"/>
        <w:tabs>
          <w:tab w:val="left" w:pos="1291"/>
        </w:tabs>
        <w:spacing w:before="0" w:line="360" w:lineRule="auto"/>
        <w:ind w:left="0"/>
        <w:jc w:val="left"/>
        <w:rPr>
          <w:color w:val="auto"/>
          <w:highlight w:val="none"/>
          <w:lang w:val="en-US"/>
        </w:rPr>
      </w:pPr>
      <w:bookmarkStart w:id="62" w:name="_Toc8281"/>
      <w:r>
        <w:rPr>
          <w:rFonts w:hint="eastAsia"/>
          <w:color w:val="auto"/>
          <w:highlight w:val="none"/>
          <w:lang w:val="en-US"/>
        </w:rPr>
        <w:t>九  询问</w:t>
      </w:r>
      <w:bookmarkEnd w:id="62"/>
    </w:p>
    <w:p w14:paraId="689CC0DC">
      <w:pPr>
        <w:pStyle w:val="11"/>
        <w:spacing w:line="360" w:lineRule="auto"/>
        <w:ind w:firstLine="480" w:firstLineChars="200"/>
        <w:rPr>
          <w:color w:val="auto"/>
          <w:highlight w:val="none"/>
        </w:rPr>
      </w:pPr>
      <w:bookmarkStart w:id="63" w:name="十___质疑"/>
      <w:bookmarkEnd w:id="63"/>
      <w:r>
        <w:rPr>
          <w:rFonts w:hint="eastAsia"/>
          <w:color w:val="auto"/>
          <w:highlight w:val="none"/>
          <w:lang w:val="en-US"/>
        </w:rPr>
        <w:t>3</w:t>
      </w:r>
      <w:r>
        <w:rPr>
          <w:rFonts w:hint="eastAsia"/>
          <w:color w:val="auto"/>
          <w:highlight w:val="none"/>
          <w:lang w:val="en-US" w:eastAsia="zh-CN"/>
        </w:rPr>
        <w:t>1</w:t>
      </w:r>
      <w:r>
        <w:rPr>
          <w:rFonts w:hint="eastAsia"/>
          <w:color w:val="auto"/>
          <w:highlight w:val="none"/>
          <w:lang w:val="en-US"/>
        </w:rPr>
        <w:t>.</w:t>
      </w:r>
      <w:r>
        <w:rPr>
          <w:rFonts w:hint="eastAsia"/>
          <w:color w:val="auto"/>
          <w:highlight w:val="none"/>
        </w:rPr>
        <w:t>供应商有权就采购活动的事项在有效时限内提出询问。</w:t>
      </w:r>
    </w:p>
    <w:p w14:paraId="27D33457">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1</w:t>
      </w:r>
      <w:r>
        <w:rPr>
          <w:rFonts w:hint="eastAsia"/>
          <w:color w:val="auto"/>
          <w:highlight w:val="none"/>
          <w:lang w:val="en-US"/>
        </w:rPr>
        <w:t>.1供应商对采购活动事项有疑问的，可向采购代理机构提出询问，采购代理机构将在 3 个工作日内对供应商依法提出的询问作出答复，但答复的内容不涉及商业秘密。</w:t>
      </w:r>
    </w:p>
    <w:p w14:paraId="4C72E8D8">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1</w:t>
      </w:r>
      <w:r>
        <w:rPr>
          <w:rFonts w:hint="eastAsia"/>
          <w:color w:val="auto"/>
          <w:highlight w:val="none"/>
          <w:lang w:val="en-US"/>
        </w:rPr>
        <w:t>.2对磋商文件有疑问的，应在规定的时间内向采购代理机构书面提出。</w:t>
      </w:r>
    </w:p>
    <w:p w14:paraId="2FC90A6F">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1</w:t>
      </w:r>
      <w:r>
        <w:rPr>
          <w:rFonts w:hint="eastAsia"/>
          <w:color w:val="auto"/>
          <w:highlight w:val="none"/>
          <w:lang w:val="en-US"/>
        </w:rPr>
        <w:t>.2.1采购代理机构为合理安排工作进度，建议供应商在规定时间前，准备好需答疑、澄清的内容（内容包括：磋商文件内容、技术参数是否具有排他性或独有性以及是否有违反三公原则的内容等），以书面形式送达或传真至采购代理机构项目负责人。</w:t>
      </w:r>
    </w:p>
    <w:p w14:paraId="157AC61A">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1</w:t>
      </w:r>
      <w:r>
        <w:rPr>
          <w:rFonts w:hint="eastAsia"/>
          <w:color w:val="auto"/>
          <w:highlight w:val="none"/>
          <w:lang w:val="en-US"/>
        </w:rPr>
        <w:t>.2.2采购代理机构将在磋商截止时间</w:t>
      </w:r>
      <w:r>
        <w:rPr>
          <w:rFonts w:hint="eastAsia"/>
          <w:color w:val="auto"/>
          <w:sz w:val="24"/>
          <w:lang w:val="en-US" w:eastAsia="zh-CN"/>
        </w:rPr>
        <w:t>5</w:t>
      </w:r>
      <w:r>
        <w:rPr>
          <w:rFonts w:hint="eastAsia" w:ascii="仿宋" w:hAnsi="仿宋" w:eastAsia="仿宋"/>
          <w:color w:val="auto"/>
          <w:sz w:val="24"/>
        </w:rPr>
        <w:t>日</w:t>
      </w:r>
      <w:r>
        <w:rPr>
          <w:rFonts w:hint="eastAsia"/>
          <w:color w:val="auto"/>
          <w:sz w:val="24"/>
          <w:lang w:eastAsia="zh-CN"/>
        </w:rPr>
        <w:t>前</w:t>
      </w:r>
      <w:r>
        <w:rPr>
          <w:rFonts w:hint="eastAsia"/>
          <w:color w:val="auto"/>
          <w:highlight w:val="none"/>
          <w:lang w:val="en-US"/>
        </w:rPr>
        <w:t>对供应商澄清的要求予以答复， 答复内容将在丽水市公共资源交易网（</w:t>
      </w:r>
      <w:r>
        <w:rPr>
          <w:rFonts w:hint="eastAsia"/>
          <w:color w:val="auto"/>
          <w:highlight w:val="none"/>
        </w:rPr>
        <w:t>https://lssggzy.lishui.gov.cn/</w:t>
      </w:r>
      <w:r>
        <w:rPr>
          <w:rFonts w:hint="eastAsia"/>
          <w:color w:val="auto"/>
          <w:highlight w:val="none"/>
          <w:lang w:val="en-US"/>
        </w:rPr>
        <w:t>） 和浙江省政府采购网（https://zfcg.czt.zj.gov.cn/）上予以公布，请供应商务必关注相关网站，供应商因自身贻误行为导致磋商失败的，责任自负。</w:t>
      </w:r>
    </w:p>
    <w:p w14:paraId="77F4C2CE">
      <w:pPr>
        <w:pStyle w:val="11"/>
        <w:spacing w:line="360" w:lineRule="auto"/>
        <w:ind w:firstLine="480" w:firstLineChars="200"/>
        <w:rPr>
          <w:rFonts w:hint="eastAsia"/>
          <w:color w:val="auto"/>
          <w:highlight w:val="none"/>
          <w:lang w:val="en-US"/>
        </w:rPr>
      </w:pPr>
      <w:r>
        <w:rPr>
          <w:rFonts w:hint="eastAsia"/>
          <w:color w:val="auto"/>
          <w:highlight w:val="none"/>
          <w:lang w:val="en-US"/>
        </w:rPr>
        <w:t>3</w:t>
      </w:r>
      <w:r>
        <w:rPr>
          <w:rFonts w:hint="eastAsia"/>
          <w:color w:val="auto"/>
          <w:highlight w:val="none"/>
          <w:lang w:val="en-US" w:eastAsia="zh-CN"/>
        </w:rPr>
        <w:t>1</w:t>
      </w:r>
      <w:r>
        <w:rPr>
          <w:rFonts w:hint="eastAsia"/>
          <w:color w:val="auto"/>
          <w:highlight w:val="none"/>
          <w:lang w:val="en-US"/>
        </w:rPr>
        <w:t>.3供应商提出的询问超出采购人对采购代理机构委托授权范围的，采购代理机构应当告知供应商向采购人提出。</w:t>
      </w:r>
    </w:p>
    <w:p w14:paraId="712079BE">
      <w:pPr>
        <w:pStyle w:val="11"/>
        <w:spacing w:line="360" w:lineRule="auto"/>
        <w:ind w:firstLine="480" w:firstLineChars="200"/>
        <w:rPr>
          <w:color w:val="auto"/>
          <w:highlight w:val="none"/>
          <w:lang w:val="en-US"/>
        </w:rPr>
      </w:pPr>
      <w:r>
        <w:rPr>
          <w:rFonts w:hint="eastAsia"/>
          <w:color w:val="auto"/>
          <w:highlight w:val="none"/>
          <w:lang w:val="en-US"/>
        </w:rPr>
        <w:t>采购人或者采购代理机构应当在三个工作日内对供应商依法提出的询问作出答复。</w:t>
      </w:r>
    </w:p>
    <w:p w14:paraId="38D48720">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1</w:t>
      </w:r>
      <w:r>
        <w:rPr>
          <w:rFonts w:hint="eastAsia"/>
          <w:color w:val="auto"/>
          <w:highlight w:val="none"/>
          <w:lang w:val="en-US"/>
        </w:rPr>
        <w:t>.4采购评审专家应当配合采购人或者采购代理机构答复供应商的询问。</w:t>
      </w:r>
    </w:p>
    <w:p w14:paraId="3208D32D">
      <w:pPr>
        <w:pStyle w:val="3"/>
        <w:tabs>
          <w:tab w:val="left" w:pos="1291"/>
        </w:tabs>
        <w:spacing w:before="0" w:line="360" w:lineRule="auto"/>
        <w:ind w:left="0"/>
        <w:jc w:val="left"/>
        <w:rPr>
          <w:color w:val="auto"/>
          <w:highlight w:val="none"/>
          <w:lang w:val="en-US"/>
        </w:rPr>
      </w:pPr>
      <w:bookmarkStart w:id="64" w:name="_Toc24748"/>
      <w:r>
        <w:rPr>
          <w:rFonts w:hint="eastAsia"/>
          <w:color w:val="auto"/>
          <w:highlight w:val="none"/>
          <w:lang w:val="en-US"/>
        </w:rPr>
        <w:t>十  质疑</w:t>
      </w:r>
      <w:bookmarkEnd w:id="64"/>
    </w:p>
    <w:p w14:paraId="40FEA62B">
      <w:pPr>
        <w:pStyle w:val="11"/>
        <w:spacing w:line="360" w:lineRule="auto"/>
        <w:ind w:firstLine="480" w:firstLineChars="200"/>
        <w:rPr>
          <w:color w:val="auto"/>
          <w:highlight w:val="none"/>
          <w:lang w:val="en-US"/>
        </w:rPr>
      </w:pPr>
      <w:bookmarkStart w:id="65" w:name="十一__投诉"/>
      <w:bookmarkEnd w:id="65"/>
      <w:r>
        <w:rPr>
          <w:rFonts w:hint="eastAsia"/>
          <w:color w:val="auto"/>
          <w:highlight w:val="none"/>
          <w:lang w:val="en-US"/>
        </w:rPr>
        <w:t>3</w:t>
      </w:r>
      <w:r>
        <w:rPr>
          <w:rFonts w:hint="eastAsia"/>
          <w:color w:val="auto"/>
          <w:highlight w:val="none"/>
          <w:lang w:val="en-US" w:eastAsia="zh-CN"/>
        </w:rPr>
        <w:t>2</w:t>
      </w:r>
      <w:r>
        <w:rPr>
          <w:rFonts w:hint="eastAsia"/>
          <w:color w:val="auto"/>
          <w:highlight w:val="none"/>
          <w:lang w:val="en-US"/>
        </w:rPr>
        <w:t>.1供应商认为采购文件、采购过程、中标或者成交结果使自己的权益受到损害的，可以在知道或者应知其权益受到损害之日起 7 个工作日内，以书面形式向采购人、采购代理机构一次性提出各采购程序环节的质疑。</w:t>
      </w:r>
    </w:p>
    <w:p w14:paraId="23ECAFA7">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2</w:t>
      </w:r>
      <w:r>
        <w:rPr>
          <w:rFonts w:hint="eastAsia"/>
          <w:color w:val="auto"/>
          <w:highlight w:val="none"/>
          <w:lang w:val="en-US"/>
        </w:rPr>
        <w:t>.2质疑的主要内容应符合《政府采购质疑和投诉办法》规定以及浙江省和丽水市相关文件的规定。质疑内容涉及保密事项，质疑供应商应提供有效的信息来源或有效证据。</w:t>
      </w:r>
    </w:p>
    <w:p w14:paraId="67A2AE20">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2</w:t>
      </w:r>
      <w:r>
        <w:rPr>
          <w:rFonts w:hint="eastAsia"/>
          <w:color w:val="auto"/>
          <w:highlight w:val="none"/>
          <w:lang w:val="en-US"/>
        </w:rPr>
        <w:t>.3质疑供应商可直接提交、传真或邮寄方式提交质疑书（一式三份以上）。以其他方式提出的质疑，采购代理机构可不予接受、答复。</w:t>
      </w:r>
    </w:p>
    <w:p w14:paraId="48BDB91E">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2</w:t>
      </w:r>
      <w:r>
        <w:rPr>
          <w:rFonts w:hint="eastAsia"/>
          <w:color w:val="auto"/>
          <w:highlight w:val="none"/>
          <w:lang w:val="en-US"/>
        </w:rPr>
        <w:t>.3.1邮寄方式送达质疑书的，以采购代理机构实际收到邮件之日作为收到质疑的日期。</w:t>
      </w:r>
    </w:p>
    <w:p w14:paraId="42078185">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2</w:t>
      </w:r>
      <w:r>
        <w:rPr>
          <w:rFonts w:hint="eastAsia"/>
          <w:color w:val="auto"/>
          <w:highlight w:val="none"/>
          <w:lang w:val="en-US"/>
        </w:rPr>
        <w:t>.3.2传真方式送达质疑书的，质疑供应商应当取得采购代理机构确认收到传真的意见，并及时将质疑书原件送达采购代理机构。采购代理机构以实际收到原件之日作为收到质疑的日期。</w:t>
      </w:r>
    </w:p>
    <w:p w14:paraId="2B576D1F">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2</w:t>
      </w:r>
      <w:r>
        <w:rPr>
          <w:rFonts w:hint="eastAsia"/>
          <w:color w:val="auto"/>
          <w:highlight w:val="none"/>
          <w:lang w:val="en-US"/>
        </w:rPr>
        <w:t>.3.3在质疑期限届满前，质疑书已经邮寄或传真成功的，质疑不视为过期。</w:t>
      </w:r>
    </w:p>
    <w:p w14:paraId="0AFB44F2">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2</w:t>
      </w:r>
      <w:r>
        <w:rPr>
          <w:rFonts w:hint="eastAsia"/>
          <w:color w:val="auto"/>
          <w:highlight w:val="none"/>
          <w:lang w:val="en-US"/>
        </w:rPr>
        <w:t>.4质疑供应商提供的相关材料中有外文资料的，应将与质疑相关的外文资料完整、客观、真实地翻译为中文，并注明翻译人员姓名、工作单位、联系方式等信息。</w:t>
      </w:r>
    </w:p>
    <w:p w14:paraId="48D83446">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2</w:t>
      </w:r>
      <w:r>
        <w:rPr>
          <w:rFonts w:hint="eastAsia"/>
          <w:color w:val="auto"/>
          <w:highlight w:val="none"/>
          <w:lang w:val="en-US"/>
        </w:rPr>
        <w:t>.5采购代理机构在收到质疑供应商的书面质疑后 7 个工作日内作出答复，并以书面形式答复质疑供应商。</w:t>
      </w:r>
    </w:p>
    <w:p w14:paraId="735AAC23">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2</w:t>
      </w:r>
      <w:r>
        <w:rPr>
          <w:rFonts w:hint="eastAsia"/>
          <w:color w:val="auto"/>
          <w:highlight w:val="none"/>
          <w:lang w:val="en-US"/>
        </w:rPr>
        <w:t>.6质疑供应商捏造事实、提供虚假材料进行质疑的，采购代理机构报告同级财政部门，由同级财政部门审查，情况属实的，应列入不良行为记录，并在指定的媒体上公告。</w:t>
      </w:r>
    </w:p>
    <w:p w14:paraId="344762AF">
      <w:pPr>
        <w:pStyle w:val="3"/>
        <w:tabs>
          <w:tab w:val="left" w:pos="1291"/>
        </w:tabs>
        <w:spacing w:before="0" w:line="360" w:lineRule="auto"/>
        <w:ind w:left="0"/>
        <w:jc w:val="left"/>
        <w:rPr>
          <w:color w:val="auto"/>
          <w:highlight w:val="none"/>
          <w:lang w:val="en-US"/>
        </w:rPr>
      </w:pPr>
      <w:bookmarkStart w:id="66" w:name="_Toc15332"/>
      <w:r>
        <w:rPr>
          <w:rFonts w:hint="eastAsia"/>
          <w:color w:val="auto"/>
          <w:highlight w:val="none"/>
          <w:lang w:val="en-US"/>
        </w:rPr>
        <w:t>十一  投诉</w:t>
      </w:r>
      <w:bookmarkEnd w:id="66"/>
    </w:p>
    <w:p w14:paraId="6F545CC5">
      <w:pPr>
        <w:pStyle w:val="11"/>
        <w:spacing w:line="360" w:lineRule="auto"/>
        <w:ind w:firstLine="480" w:firstLineChars="200"/>
        <w:rPr>
          <w:color w:val="auto"/>
          <w:highlight w:val="none"/>
          <w:lang w:val="en-US"/>
        </w:rPr>
      </w:pPr>
      <w:bookmarkStart w:id="67" w:name="十二__授予合同"/>
      <w:bookmarkEnd w:id="67"/>
      <w:r>
        <w:rPr>
          <w:rFonts w:hint="eastAsia"/>
          <w:color w:val="auto"/>
          <w:highlight w:val="none"/>
          <w:lang w:val="en-US"/>
        </w:rPr>
        <w:t>3</w:t>
      </w:r>
      <w:r>
        <w:rPr>
          <w:rFonts w:hint="eastAsia"/>
          <w:color w:val="auto"/>
          <w:highlight w:val="none"/>
          <w:lang w:val="en-US" w:eastAsia="zh-CN"/>
        </w:rPr>
        <w:t>3</w:t>
      </w:r>
      <w:r>
        <w:rPr>
          <w:rFonts w:hint="eastAsia"/>
          <w:color w:val="auto"/>
          <w:highlight w:val="none"/>
          <w:lang w:val="en-US"/>
        </w:rPr>
        <w:t>.</w:t>
      </w:r>
      <w:r>
        <w:rPr>
          <w:rFonts w:hint="eastAsia" w:ascii="仿宋" w:hAnsi="仿宋" w:eastAsia="仿宋" w:cs="Times New Roman"/>
          <w:color w:val="auto"/>
          <w:sz w:val="24"/>
        </w:rPr>
        <w:t>质疑供应商对</w:t>
      </w:r>
      <w:r>
        <w:rPr>
          <w:rFonts w:hint="eastAsia" w:ascii="仿宋" w:hAnsi="仿宋" w:eastAsia="仿宋" w:cs="Times New Roman"/>
          <w:color w:val="auto"/>
          <w:sz w:val="24"/>
          <w:lang w:eastAsia="zh-CN"/>
        </w:rPr>
        <w:t>采购人</w:t>
      </w:r>
      <w:r>
        <w:rPr>
          <w:rFonts w:hint="eastAsia" w:ascii="仿宋" w:hAnsi="仿宋" w:eastAsia="仿宋" w:cs="Times New Roman"/>
          <w:color w:val="auto"/>
          <w:sz w:val="24"/>
        </w:rPr>
        <w:t>或采购代理机构的答复不满意或者</w:t>
      </w:r>
      <w:r>
        <w:rPr>
          <w:rFonts w:hint="eastAsia" w:ascii="仿宋" w:hAnsi="仿宋" w:eastAsia="仿宋" w:cs="Times New Roman"/>
          <w:color w:val="auto"/>
          <w:sz w:val="24"/>
          <w:lang w:eastAsia="zh-CN"/>
        </w:rPr>
        <w:t>采购人</w:t>
      </w:r>
      <w:r>
        <w:rPr>
          <w:rFonts w:hint="eastAsia" w:ascii="仿宋" w:hAnsi="仿宋" w:eastAsia="仿宋" w:cs="Times New Roman"/>
          <w:color w:val="auto"/>
          <w:sz w:val="24"/>
        </w:rPr>
        <w:t>、采购代理机构未在规定时间内答复的，可以在答复期满后十五个工作日内按有关规定，可以向有关部门进行投诉</w:t>
      </w:r>
      <w:r>
        <w:rPr>
          <w:rFonts w:hint="eastAsia"/>
          <w:color w:val="auto"/>
          <w:highlight w:val="none"/>
          <w:lang w:val="en-US"/>
        </w:rPr>
        <w:t>。</w:t>
      </w:r>
    </w:p>
    <w:p w14:paraId="1A84A974">
      <w:pPr>
        <w:pStyle w:val="3"/>
        <w:tabs>
          <w:tab w:val="left" w:pos="1291"/>
        </w:tabs>
        <w:spacing w:before="0" w:line="360" w:lineRule="auto"/>
        <w:ind w:left="0"/>
        <w:jc w:val="left"/>
        <w:rPr>
          <w:color w:val="auto"/>
          <w:highlight w:val="none"/>
          <w:lang w:val="en-US"/>
        </w:rPr>
      </w:pPr>
      <w:bookmarkStart w:id="68" w:name="_Toc12249"/>
      <w:r>
        <w:rPr>
          <w:rFonts w:hint="eastAsia"/>
          <w:color w:val="auto"/>
          <w:highlight w:val="none"/>
          <w:lang w:val="en-US"/>
        </w:rPr>
        <w:t>十二  授予合同</w:t>
      </w:r>
      <w:bookmarkEnd w:id="68"/>
    </w:p>
    <w:p w14:paraId="6728128D">
      <w:pPr>
        <w:pStyle w:val="11"/>
        <w:spacing w:line="360" w:lineRule="auto"/>
        <w:ind w:firstLine="482" w:firstLineChars="200"/>
        <w:rPr>
          <w:b/>
          <w:bCs/>
          <w:color w:val="auto"/>
          <w:highlight w:val="none"/>
          <w:lang w:val="en-US"/>
        </w:rPr>
      </w:pPr>
      <w:bookmarkStart w:id="69" w:name="十四__政府采购政策"/>
      <w:bookmarkEnd w:id="69"/>
      <w:bookmarkStart w:id="70" w:name="十三__验收"/>
      <w:bookmarkEnd w:id="70"/>
      <w:r>
        <w:rPr>
          <w:rFonts w:hint="eastAsia"/>
          <w:b/>
          <w:bCs/>
          <w:color w:val="auto"/>
          <w:highlight w:val="none"/>
          <w:lang w:val="en-US"/>
        </w:rPr>
        <w:t>3</w:t>
      </w:r>
      <w:r>
        <w:rPr>
          <w:rFonts w:hint="eastAsia"/>
          <w:b/>
          <w:bCs/>
          <w:color w:val="auto"/>
          <w:highlight w:val="none"/>
          <w:lang w:val="en-US" w:eastAsia="zh-CN"/>
        </w:rPr>
        <w:t>4</w:t>
      </w:r>
      <w:r>
        <w:rPr>
          <w:rFonts w:hint="eastAsia"/>
          <w:b/>
          <w:bCs/>
          <w:color w:val="auto"/>
          <w:highlight w:val="none"/>
          <w:lang w:val="en-US"/>
        </w:rPr>
        <w:t>. 成交结果公告及中标（成交）通知书</w:t>
      </w:r>
    </w:p>
    <w:p w14:paraId="2BB9EA69">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4</w:t>
      </w:r>
      <w:r>
        <w:rPr>
          <w:rFonts w:hint="eastAsia"/>
          <w:color w:val="auto"/>
          <w:highlight w:val="none"/>
          <w:lang w:val="en-US"/>
        </w:rPr>
        <w:t>.1采购代理机构将在“丽水市公共资源交易网”和“浙江省政府采购网”上发布成交结果公告。成交结果公告内容不包括国家秘密、商业秘密。</w:t>
      </w:r>
    </w:p>
    <w:p w14:paraId="3FA53438">
      <w:pPr>
        <w:pStyle w:val="11"/>
        <w:spacing w:line="360" w:lineRule="auto"/>
        <w:ind w:firstLine="480" w:firstLineChars="200"/>
        <w:rPr>
          <w:color w:val="auto"/>
          <w:highlight w:val="none"/>
          <w:lang w:val="en-US"/>
        </w:rPr>
      </w:pPr>
      <w:r>
        <w:rPr>
          <w:rFonts w:hint="eastAsia"/>
          <w:color w:val="auto"/>
          <w:highlight w:val="none"/>
          <w:lang w:val="en-US"/>
        </w:rPr>
        <w:t>3</w:t>
      </w:r>
      <w:r>
        <w:rPr>
          <w:rFonts w:hint="eastAsia"/>
          <w:color w:val="auto"/>
          <w:highlight w:val="none"/>
          <w:lang w:val="en-US" w:eastAsia="zh-CN"/>
        </w:rPr>
        <w:t>4</w:t>
      </w:r>
      <w:r>
        <w:rPr>
          <w:rFonts w:hint="eastAsia"/>
          <w:color w:val="auto"/>
          <w:highlight w:val="none"/>
          <w:lang w:val="en-US"/>
        </w:rPr>
        <w:t>.2发布成交公告的同时，采购代理机构向成交人书面发出中标（成交）通知书。</w:t>
      </w:r>
    </w:p>
    <w:p w14:paraId="7F2CD0E4">
      <w:pPr>
        <w:pStyle w:val="11"/>
        <w:spacing w:line="360" w:lineRule="auto"/>
        <w:ind w:firstLine="482" w:firstLineChars="200"/>
        <w:rPr>
          <w:b/>
          <w:bCs/>
          <w:color w:val="auto"/>
          <w:highlight w:val="none"/>
          <w:lang w:val="en-US"/>
        </w:rPr>
      </w:pPr>
      <w:r>
        <w:rPr>
          <w:rFonts w:hint="eastAsia"/>
          <w:b/>
          <w:bCs/>
          <w:color w:val="auto"/>
          <w:highlight w:val="none"/>
          <w:lang w:val="en-US"/>
        </w:rPr>
        <w:t>3</w:t>
      </w:r>
      <w:r>
        <w:rPr>
          <w:rFonts w:hint="eastAsia"/>
          <w:b/>
          <w:bCs/>
          <w:color w:val="auto"/>
          <w:highlight w:val="none"/>
          <w:lang w:val="en-US" w:eastAsia="zh-CN"/>
        </w:rPr>
        <w:t>5</w:t>
      </w:r>
      <w:r>
        <w:rPr>
          <w:rFonts w:hint="eastAsia"/>
          <w:b/>
          <w:bCs/>
          <w:color w:val="auto"/>
          <w:highlight w:val="none"/>
          <w:lang w:val="en-US"/>
        </w:rPr>
        <w:t>.授予合同时变更数量的权利</w:t>
      </w:r>
    </w:p>
    <w:p w14:paraId="01E45C1C">
      <w:pPr>
        <w:pStyle w:val="11"/>
        <w:spacing w:line="360" w:lineRule="auto"/>
        <w:ind w:firstLine="480" w:firstLineChars="200"/>
        <w:rPr>
          <w:color w:val="auto"/>
          <w:highlight w:val="none"/>
          <w:lang w:val="en-US"/>
        </w:rPr>
      </w:pPr>
      <w:r>
        <w:rPr>
          <w:rFonts w:hint="eastAsia"/>
          <w:color w:val="auto"/>
          <w:highlight w:val="none"/>
          <w:lang w:val="en-US" w:eastAsia="zh-CN"/>
        </w:rPr>
        <w:t>35</w:t>
      </w:r>
      <w:r>
        <w:rPr>
          <w:rFonts w:hint="eastAsia"/>
          <w:color w:val="auto"/>
          <w:highlight w:val="none"/>
          <w:lang w:val="en-US"/>
        </w:rPr>
        <w:t>.1 采购人需追加与合同标的相同的货物、工程或者服务的，在不改变合同其他条款的前提下，可与成交人签订补充合同，但所补充合同的采购金额不得超过原合同采购金额的10%。</w:t>
      </w:r>
    </w:p>
    <w:p w14:paraId="7AE91CE0">
      <w:pPr>
        <w:pStyle w:val="11"/>
        <w:spacing w:line="360" w:lineRule="auto"/>
        <w:ind w:firstLine="482" w:firstLineChars="200"/>
        <w:rPr>
          <w:b/>
          <w:bCs/>
          <w:color w:val="auto"/>
          <w:highlight w:val="none"/>
          <w:lang w:val="en-US"/>
        </w:rPr>
      </w:pPr>
      <w:r>
        <w:rPr>
          <w:rFonts w:hint="eastAsia"/>
          <w:b/>
          <w:bCs/>
          <w:color w:val="auto"/>
          <w:highlight w:val="none"/>
          <w:lang w:val="en-US"/>
        </w:rPr>
        <w:t>3</w:t>
      </w:r>
      <w:r>
        <w:rPr>
          <w:rFonts w:hint="eastAsia"/>
          <w:b/>
          <w:bCs/>
          <w:color w:val="auto"/>
          <w:highlight w:val="none"/>
          <w:lang w:val="en-US" w:eastAsia="zh-CN"/>
        </w:rPr>
        <w:t>6</w:t>
      </w:r>
      <w:r>
        <w:rPr>
          <w:rFonts w:hint="eastAsia"/>
          <w:b/>
          <w:bCs/>
          <w:color w:val="auto"/>
          <w:highlight w:val="none"/>
          <w:lang w:val="en-US"/>
        </w:rPr>
        <w:t>. 签订合同</w:t>
      </w:r>
    </w:p>
    <w:p w14:paraId="4C6F72AF">
      <w:pPr>
        <w:pStyle w:val="45"/>
        <w:tabs>
          <w:tab w:val="left" w:pos="1100"/>
        </w:tabs>
        <w:spacing w:before="0" w:line="360" w:lineRule="auto"/>
        <w:ind w:left="462" w:firstLine="0"/>
        <w:jc w:val="both"/>
        <w:rPr>
          <w:color w:val="auto"/>
          <w:sz w:val="24"/>
          <w:highlight w:val="none"/>
        </w:rPr>
      </w:pPr>
      <w:r>
        <w:rPr>
          <w:rFonts w:hint="eastAsia"/>
          <w:color w:val="auto"/>
          <w:sz w:val="24"/>
          <w:highlight w:val="none"/>
          <w:lang w:val="en-US"/>
        </w:rPr>
        <w:t>3</w:t>
      </w:r>
      <w:r>
        <w:rPr>
          <w:rFonts w:hint="eastAsia"/>
          <w:color w:val="auto"/>
          <w:sz w:val="24"/>
          <w:highlight w:val="none"/>
          <w:lang w:val="en-US" w:eastAsia="zh-CN"/>
        </w:rPr>
        <w:t>6</w:t>
      </w:r>
      <w:r>
        <w:rPr>
          <w:rFonts w:hint="eastAsia"/>
          <w:color w:val="auto"/>
          <w:sz w:val="24"/>
          <w:highlight w:val="none"/>
          <w:lang w:val="en-US"/>
        </w:rPr>
        <w:t>.1</w:t>
      </w:r>
      <w:r>
        <w:rPr>
          <w:rFonts w:hint="eastAsia"/>
          <w:color w:val="auto"/>
          <w:sz w:val="24"/>
          <w:highlight w:val="none"/>
          <w:lang w:val="en-US" w:eastAsia="zh-CN"/>
        </w:rPr>
        <w:t xml:space="preserve"> </w:t>
      </w:r>
      <w:r>
        <w:rPr>
          <w:rFonts w:hint="eastAsia"/>
          <w:color w:val="auto"/>
          <w:sz w:val="24"/>
          <w:highlight w:val="none"/>
        </w:rPr>
        <w:t>成交人自中标（成交）通知书发出之日起 30 天内与采购人签订</w:t>
      </w:r>
      <w:r>
        <w:rPr>
          <w:rFonts w:hint="eastAsia"/>
          <w:color w:val="auto"/>
          <w:sz w:val="24"/>
          <w:highlight w:val="none"/>
          <w:lang w:eastAsia="zh-CN"/>
        </w:rPr>
        <w:t>采购</w:t>
      </w:r>
      <w:r>
        <w:rPr>
          <w:rFonts w:hint="eastAsia"/>
          <w:color w:val="auto"/>
          <w:sz w:val="24"/>
          <w:highlight w:val="none"/>
        </w:rPr>
        <w:t>合同。</w:t>
      </w:r>
    </w:p>
    <w:p w14:paraId="500C15E2">
      <w:pPr>
        <w:pStyle w:val="45"/>
        <w:tabs>
          <w:tab w:val="left" w:pos="1100"/>
        </w:tabs>
        <w:spacing w:before="0" w:line="360" w:lineRule="auto"/>
        <w:ind w:left="462" w:firstLine="0"/>
        <w:jc w:val="both"/>
        <w:rPr>
          <w:color w:val="auto"/>
          <w:sz w:val="24"/>
          <w:highlight w:val="none"/>
        </w:rPr>
      </w:pPr>
      <w:r>
        <w:rPr>
          <w:rFonts w:hint="eastAsia"/>
          <w:color w:val="auto"/>
          <w:sz w:val="24"/>
          <w:highlight w:val="none"/>
          <w:lang w:val="en-US"/>
        </w:rPr>
        <w:t>3</w:t>
      </w:r>
      <w:r>
        <w:rPr>
          <w:rFonts w:hint="eastAsia"/>
          <w:color w:val="auto"/>
          <w:sz w:val="24"/>
          <w:highlight w:val="none"/>
          <w:lang w:val="en-US" w:eastAsia="zh-CN"/>
        </w:rPr>
        <w:t>6</w:t>
      </w:r>
      <w:r>
        <w:rPr>
          <w:rFonts w:hint="eastAsia"/>
          <w:color w:val="auto"/>
          <w:sz w:val="24"/>
          <w:highlight w:val="none"/>
          <w:lang w:val="en-US"/>
        </w:rPr>
        <w:t>.2</w:t>
      </w:r>
      <w:r>
        <w:rPr>
          <w:rFonts w:hint="eastAsia"/>
          <w:color w:val="auto"/>
          <w:sz w:val="24"/>
          <w:highlight w:val="none"/>
          <w:lang w:val="en-US" w:eastAsia="zh-CN"/>
        </w:rPr>
        <w:t xml:space="preserve"> </w:t>
      </w:r>
      <w:r>
        <w:rPr>
          <w:rFonts w:hint="eastAsia"/>
          <w:color w:val="auto"/>
          <w:sz w:val="24"/>
          <w:highlight w:val="none"/>
        </w:rPr>
        <w:t>磋商文件、成交人的响应文件及其澄清文件等，均为签订合同的依据。</w:t>
      </w:r>
    </w:p>
    <w:p w14:paraId="2EC76E45">
      <w:pPr>
        <w:pStyle w:val="45"/>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w:t>
      </w:r>
      <w:r>
        <w:rPr>
          <w:rFonts w:hint="eastAsia"/>
          <w:color w:val="auto"/>
          <w:sz w:val="24"/>
          <w:highlight w:val="none"/>
          <w:lang w:val="en-US" w:eastAsia="zh-CN"/>
        </w:rPr>
        <w:t>6</w:t>
      </w:r>
      <w:r>
        <w:rPr>
          <w:rFonts w:hint="eastAsia"/>
          <w:color w:val="auto"/>
          <w:sz w:val="24"/>
          <w:highlight w:val="none"/>
          <w:lang w:val="en-US"/>
        </w:rPr>
        <w:t>.3</w:t>
      </w:r>
      <w:r>
        <w:rPr>
          <w:rFonts w:hint="eastAsia"/>
          <w:color w:val="auto"/>
          <w:sz w:val="24"/>
          <w:highlight w:val="none"/>
          <w:lang w:val="en-US" w:eastAsia="zh-CN"/>
        </w:rPr>
        <w:t xml:space="preserve"> </w:t>
      </w:r>
      <w:r>
        <w:rPr>
          <w:rFonts w:hint="eastAsia"/>
          <w:color w:val="auto"/>
          <w:sz w:val="24"/>
          <w:highlight w:val="none"/>
        </w:rPr>
        <w:t>成交人不遵守磋商文件和响应文件的要约条款及所作的承诺，擅自修改报价或在中标（成交）通知书发出之日起 30 天内，借故拖延、拒签合同者，采购人有权取消该供应商的成交资格。</w:t>
      </w:r>
    </w:p>
    <w:p w14:paraId="749256B1">
      <w:pPr>
        <w:pStyle w:val="11"/>
        <w:spacing w:line="360" w:lineRule="auto"/>
        <w:ind w:firstLine="480" w:firstLineChars="200"/>
        <w:rPr>
          <w:color w:val="auto"/>
          <w:highlight w:val="none"/>
        </w:rPr>
      </w:pPr>
      <w:r>
        <w:rPr>
          <w:rFonts w:hint="eastAsia"/>
          <w:color w:val="auto"/>
          <w:highlight w:val="none"/>
        </w:rPr>
        <w:t>按有关法律法规成交人拒绝与采购人签订合同的，采购人重新开展采购活动。</w:t>
      </w:r>
    </w:p>
    <w:p w14:paraId="306D33F3">
      <w:pPr>
        <w:pStyle w:val="45"/>
        <w:tabs>
          <w:tab w:val="left" w:pos="1100"/>
        </w:tabs>
        <w:spacing w:before="0" w:line="360" w:lineRule="auto"/>
        <w:ind w:left="0" w:firstLineChars="200"/>
        <w:jc w:val="both"/>
        <w:rPr>
          <w:color w:val="auto"/>
          <w:sz w:val="24"/>
          <w:highlight w:val="none"/>
        </w:rPr>
      </w:pPr>
      <w:r>
        <w:rPr>
          <w:rFonts w:hint="eastAsia"/>
          <w:color w:val="auto"/>
          <w:sz w:val="24"/>
          <w:highlight w:val="none"/>
          <w:lang w:val="en-US"/>
        </w:rPr>
        <w:t>3</w:t>
      </w:r>
      <w:r>
        <w:rPr>
          <w:rFonts w:hint="eastAsia"/>
          <w:color w:val="auto"/>
          <w:sz w:val="24"/>
          <w:highlight w:val="none"/>
          <w:lang w:val="en-US" w:eastAsia="zh-CN"/>
        </w:rPr>
        <w:t>6</w:t>
      </w:r>
      <w:r>
        <w:rPr>
          <w:rFonts w:hint="eastAsia"/>
          <w:color w:val="auto"/>
          <w:sz w:val="24"/>
          <w:highlight w:val="none"/>
          <w:lang w:val="en-US"/>
        </w:rPr>
        <w:t>.4</w:t>
      </w:r>
      <w:r>
        <w:rPr>
          <w:rFonts w:hint="eastAsia"/>
          <w:color w:val="auto"/>
          <w:sz w:val="24"/>
          <w:highlight w:val="none"/>
          <w:lang w:val="en-US" w:eastAsia="zh-CN"/>
        </w:rPr>
        <w:t xml:space="preserve"> </w:t>
      </w:r>
      <w:r>
        <w:rPr>
          <w:rFonts w:hint="eastAsia"/>
          <w:color w:val="auto"/>
          <w:sz w:val="24"/>
          <w:highlight w:val="none"/>
        </w:rPr>
        <w:t>询问或者质疑事项可能影响成交结果的，采购人应当暂停签订合同，已经签订合同的，应当中止履行合同。（成交结果的质疑期为成交结果公告期限届满之日起七个工作日）。</w:t>
      </w:r>
    </w:p>
    <w:p w14:paraId="7BA28FC8">
      <w:pPr>
        <w:pStyle w:val="3"/>
        <w:tabs>
          <w:tab w:val="left" w:pos="1291"/>
        </w:tabs>
        <w:spacing w:before="0" w:line="360" w:lineRule="auto"/>
        <w:ind w:left="0"/>
        <w:jc w:val="left"/>
        <w:rPr>
          <w:color w:val="auto"/>
          <w:highlight w:val="none"/>
          <w:lang w:val="en-US"/>
        </w:rPr>
      </w:pPr>
      <w:bookmarkStart w:id="71" w:name="_Toc29841"/>
      <w:r>
        <w:rPr>
          <w:rFonts w:hint="eastAsia"/>
          <w:color w:val="auto"/>
          <w:highlight w:val="none"/>
          <w:lang w:val="en-US"/>
        </w:rPr>
        <w:t xml:space="preserve">十三 </w:t>
      </w:r>
      <w:bookmarkStart w:id="72" w:name="_Toc73349340"/>
      <w:bookmarkStart w:id="73" w:name="_Toc493955970"/>
      <w:bookmarkStart w:id="74" w:name="_Toc495479104"/>
      <w:bookmarkStart w:id="75" w:name="_Toc494558365"/>
      <w:bookmarkStart w:id="76" w:name="_Toc15728"/>
      <w:bookmarkStart w:id="77" w:name="_Toc16571"/>
      <w:r>
        <w:rPr>
          <w:rFonts w:hint="eastAsia"/>
          <w:color w:val="auto"/>
          <w:highlight w:val="none"/>
          <w:lang w:val="en-US"/>
        </w:rPr>
        <w:t xml:space="preserve"> 验收</w:t>
      </w:r>
      <w:bookmarkEnd w:id="71"/>
      <w:bookmarkEnd w:id="72"/>
      <w:bookmarkEnd w:id="73"/>
      <w:bookmarkEnd w:id="74"/>
      <w:bookmarkEnd w:id="75"/>
      <w:bookmarkEnd w:id="76"/>
      <w:bookmarkEnd w:id="77"/>
    </w:p>
    <w:p w14:paraId="2553B4C0">
      <w:pPr>
        <w:spacing w:line="360" w:lineRule="auto"/>
        <w:ind w:firstLine="480" w:firstLineChars="200"/>
        <w:rPr>
          <w:rFonts w:hint="eastAsia"/>
          <w:color w:val="auto"/>
          <w:sz w:val="24"/>
          <w:highlight w:val="none"/>
        </w:rPr>
      </w:pPr>
      <w:r>
        <w:rPr>
          <w:rFonts w:hint="eastAsia"/>
          <w:color w:val="auto"/>
          <w:sz w:val="24"/>
          <w:highlight w:val="none"/>
        </w:rPr>
        <w:t>3</w:t>
      </w:r>
      <w:r>
        <w:rPr>
          <w:rFonts w:hint="eastAsia"/>
          <w:color w:val="auto"/>
          <w:sz w:val="24"/>
          <w:highlight w:val="none"/>
          <w:lang w:val="en-US" w:eastAsia="zh-CN"/>
        </w:rPr>
        <w:t>7</w:t>
      </w:r>
      <w:r>
        <w:rPr>
          <w:rFonts w:hint="eastAsia"/>
          <w:color w:val="auto"/>
          <w:sz w:val="24"/>
          <w:highlight w:val="none"/>
        </w:rPr>
        <w:t>.采购人应当按照采购合同规定的技术、服务、安全标准组织对供应商履约情况进行验收，并出具验收书。验收书应当包括每一项技术、服务、安全标准的履约情况。</w:t>
      </w:r>
    </w:p>
    <w:p w14:paraId="7EEF18F0">
      <w:pPr>
        <w:spacing w:line="360" w:lineRule="auto"/>
        <w:ind w:firstLine="480" w:firstLineChars="200"/>
        <w:rPr>
          <w:rFonts w:hint="eastAsia"/>
          <w:color w:val="auto"/>
          <w:sz w:val="24"/>
          <w:highlight w:val="none"/>
        </w:rPr>
      </w:pPr>
      <w:r>
        <w:rPr>
          <w:rFonts w:hint="eastAsia"/>
          <w:color w:val="auto"/>
          <w:sz w:val="24"/>
          <w:highlight w:val="none"/>
        </w:rPr>
        <w:t>3</w:t>
      </w:r>
      <w:r>
        <w:rPr>
          <w:rFonts w:hint="eastAsia"/>
          <w:color w:val="auto"/>
          <w:sz w:val="24"/>
          <w:highlight w:val="none"/>
          <w:lang w:val="en-US" w:eastAsia="zh-CN"/>
        </w:rPr>
        <w:t>7</w:t>
      </w:r>
      <w:r>
        <w:rPr>
          <w:rFonts w:hint="eastAsia"/>
          <w:color w:val="auto"/>
          <w:sz w:val="24"/>
          <w:highlight w:val="none"/>
        </w:rPr>
        <w:t>.1 参与验收的一切费用，原则上由供应商自行承担。</w:t>
      </w:r>
    </w:p>
    <w:p w14:paraId="3AD9CE0F">
      <w:pPr>
        <w:pStyle w:val="3"/>
        <w:tabs>
          <w:tab w:val="left" w:pos="1291"/>
        </w:tabs>
        <w:spacing w:before="0" w:line="360" w:lineRule="auto"/>
        <w:ind w:left="0"/>
        <w:jc w:val="left"/>
        <w:rPr>
          <w:color w:val="auto"/>
          <w:highlight w:val="none"/>
          <w:lang w:val="en-US"/>
        </w:rPr>
      </w:pPr>
      <w:bookmarkStart w:id="78" w:name="_Toc6384"/>
      <w:bookmarkStart w:id="79" w:name="_Toc73349341"/>
      <w:bookmarkStart w:id="80" w:name="_Toc3495"/>
      <w:bookmarkStart w:id="81" w:name="_Toc28755"/>
      <w:r>
        <w:rPr>
          <w:rFonts w:hint="eastAsia"/>
          <w:color w:val="auto"/>
          <w:highlight w:val="none"/>
          <w:lang w:val="en-US"/>
        </w:rPr>
        <w:t>十四  政府采购政策</w:t>
      </w:r>
      <w:bookmarkEnd w:id="78"/>
      <w:bookmarkEnd w:id="79"/>
      <w:bookmarkEnd w:id="80"/>
      <w:bookmarkEnd w:id="81"/>
    </w:p>
    <w:p w14:paraId="7AA60C83">
      <w:pPr>
        <w:pStyle w:val="45"/>
        <w:tabs>
          <w:tab w:val="left" w:pos="1100"/>
        </w:tabs>
        <w:spacing w:before="0" w:line="360" w:lineRule="auto"/>
        <w:ind w:left="440" w:leftChars="200" w:firstLine="0"/>
        <w:rPr>
          <w:color w:val="auto"/>
          <w:sz w:val="24"/>
          <w:highlight w:val="none"/>
        </w:rPr>
      </w:pPr>
      <w:r>
        <w:rPr>
          <w:rFonts w:hint="eastAsia"/>
          <w:color w:val="auto"/>
          <w:sz w:val="24"/>
          <w:highlight w:val="none"/>
          <w:lang w:val="en-US" w:eastAsia="zh-CN"/>
        </w:rPr>
        <w:t>38</w:t>
      </w:r>
      <w:r>
        <w:rPr>
          <w:rFonts w:hint="eastAsia"/>
          <w:color w:val="auto"/>
          <w:sz w:val="24"/>
          <w:highlight w:val="none"/>
          <w:lang w:val="en-US"/>
        </w:rPr>
        <w:t>.</w:t>
      </w:r>
      <w:r>
        <w:rPr>
          <w:rFonts w:hint="eastAsia"/>
          <w:color w:val="auto"/>
          <w:sz w:val="24"/>
          <w:highlight w:val="none"/>
        </w:rPr>
        <w:t>关于中小企业参与采购活动的规定</w:t>
      </w:r>
    </w:p>
    <w:p w14:paraId="77C456CC">
      <w:pPr>
        <w:pStyle w:val="45"/>
        <w:tabs>
          <w:tab w:val="left" w:pos="1100"/>
        </w:tabs>
        <w:spacing w:before="0" w:line="360" w:lineRule="auto"/>
        <w:ind w:left="440" w:leftChars="200" w:firstLine="0"/>
        <w:rPr>
          <w:rFonts w:ascii="宋体" w:hAnsi="宋体"/>
          <w:b/>
          <w:color w:val="auto"/>
          <w:sz w:val="24"/>
          <w:highlight w:val="none"/>
        </w:rPr>
      </w:pPr>
      <w:r>
        <w:rPr>
          <w:rFonts w:hint="eastAsia"/>
          <w:color w:val="auto"/>
          <w:sz w:val="24"/>
          <w:highlight w:val="none"/>
          <w:lang w:val="en-US" w:eastAsia="zh-CN"/>
        </w:rPr>
        <w:t>38</w:t>
      </w:r>
      <w:r>
        <w:rPr>
          <w:rFonts w:hint="eastAsia"/>
          <w:color w:val="auto"/>
          <w:sz w:val="24"/>
          <w:highlight w:val="none"/>
          <w:lang w:val="en-US"/>
        </w:rPr>
        <w:t xml:space="preserve">.1 </w:t>
      </w:r>
      <w:r>
        <w:rPr>
          <w:rFonts w:hint="eastAsia"/>
          <w:color w:val="auto"/>
          <w:sz w:val="24"/>
          <w:highlight w:val="none"/>
        </w:rPr>
        <w:t>本项目</w:t>
      </w:r>
      <w:r>
        <w:rPr>
          <w:rFonts w:hint="eastAsia"/>
          <w:color w:val="auto"/>
          <w:sz w:val="24"/>
          <w:highlight w:val="none"/>
          <w:u w:val="single"/>
          <w:lang w:val="en-US"/>
        </w:rPr>
        <w:t xml:space="preserve"> </w:t>
      </w:r>
      <w:r>
        <w:rPr>
          <w:rFonts w:hint="eastAsia"/>
          <w:b/>
          <w:color w:val="auto"/>
          <w:sz w:val="24"/>
          <w:highlight w:val="none"/>
          <w:u w:val="single"/>
          <w:lang w:val="en-US"/>
        </w:rPr>
        <w:t xml:space="preserve">是 </w:t>
      </w:r>
      <w:r>
        <w:rPr>
          <w:rFonts w:hint="eastAsia"/>
          <w:color w:val="auto"/>
          <w:sz w:val="24"/>
          <w:highlight w:val="none"/>
        </w:rPr>
        <w:t>专门面向中小企业采购，</w:t>
      </w:r>
      <w:r>
        <w:rPr>
          <w:rFonts w:hint="eastAsia" w:ascii="宋体" w:hAnsi="宋体"/>
          <w:b/>
          <w:color w:val="auto"/>
          <w:sz w:val="24"/>
          <w:highlight w:val="none"/>
        </w:rPr>
        <w:t>不再进行小微企业报价优惠扣除。</w:t>
      </w:r>
    </w:p>
    <w:p w14:paraId="5262332E">
      <w:pPr>
        <w:pStyle w:val="45"/>
        <w:tabs>
          <w:tab w:val="left" w:pos="1100"/>
        </w:tabs>
        <w:adjustRightInd w:val="0"/>
        <w:snapToGrid w:val="0"/>
        <w:spacing w:before="0" w:line="360" w:lineRule="auto"/>
        <w:ind w:left="440" w:leftChars="200" w:firstLine="0"/>
        <w:rPr>
          <w:b/>
          <w:color w:val="auto"/>
          <w:sz w:val="24"/>
          <w:highlight w:val="none"/>
          <w:u w:val="single"/>
        </w:rPr>
      </w:pPr>
      <w:r>
        <w:rPr>
          <w:rFonts w:hint="eastAsia"/>
          <w:color w:val="auto"/>
          <w:sz w:val="24"/>
          <w:highlight w:val="none"/>
          <w:lang w:val="en-US" w:eastAsia="zh-CN"/>
        </w:rPr>
        <w:t>38</w:t>
      </w:r>
      <w:r>
        <w:rPr>
          <w:rFonts w:hint="eastAsia"/>
          <w:color w:val="auto"/>
          <w:sz w:val="24"/>
          <w:highlight w:val="none"/>
          <w:lang w:val="en-US"/>
        </w:rPr>
        <w:t xml:space="preserve">.2 </w:t>
      </w:r>
      <w:r>
        <w:rPr>
          <w:rFonts w:hint="eastAsia"/>
          <w:color w:val="auto"/>
          <w:sz w:val="24"/>
          <w:highlight w:val="none"/>
        </w:rPr>
        <w:t>本项目对应的中小企业划分标准所属行业：</w:t>
      </w:r>
      <w:r>
        <w:rPr>
          <w:rFonts w:hint="eastAsia"/>
          <w:b/>
          <w:bCs/>
          <w:color w:val="auto"/>
          <w:sz w:val="24"/>
          <w:highlight w:val="none"/>
          <w:u w:val="single"/>
          <w:lang w:eastAsia="zh-CN"/>
        </w:rPr>
        <w:t>软件和信息技术服务业</w:t>
      </w:r>
      <w:r>
        <w:rPr>
          <w:rFonts w:hint="eastAsia"/>
          <w:b/>
          <w:color w:val="auto"/>
          <w:sz w:val="24"/>
          <w:highlight w:val="none"/>
          <w:u w:val="single"/>
        </w:rPr>
        <w:t>。</w:t>
      </w:r>
    </w:p>
    <w:p w14:paraId="40310D41">
      <w:pPr>
        <w:pStyle w:val="45"/>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eastAsia="zh-CN"/>
        </w:rPr>
        <w:t>38</w:t>
      </w:r>
      <w:r>
        <w:rPr>
          <w:rFonts w:hint="eastAsia"/>
          <w:color w:val="auto"/>
          <w:sz w:val="24"/>
          <w:szCs w:val="24"/>
          <w:highlight w:val="none"/>
          <w:lang w:val="en-US"/>
        </w:rPr>
        <w:t xml:space="preserve">.3 </w:t>
      </w:r>
      <w:r>
        <w:rPr>
          <w:color w:val="auto"/>
          <w:sz w:val="24"/>
          <w:szCs w:val="24"/>
          <w:highlight w:val="none"/>
        </w:rPr>
        <w:t>中小企业是指在中华人民共和国境内依法设立，依据国务院批准的中小企业划分标准确定的中型企业、小型企业和微型企业，但与大企业的负责人为同一人，或者与 大企业存在直接控股、管理关系的除外。</w:t>
      </w:r>
    </w:p>
    <w:p w14:paraId="7770C5EE">
      <w:pPr>
        <w:pStyle w:val="11"/>
        <w:adjustRightInd w:val="0"/>
        <w:snapToGrid w:val="0"/>
        <w:spacing w:line="360" w:lineRule="auto"/>
        <w:ind w:firstLine="480" w:firstLineChars="200"/>
        <w:rPr>
          <w:color w:val="auto"/>
          <w:highlight w:val="none"/>
        </w:rPr>
      </w:pPr>
      <w:r>
        <w:rPr>
          <w:color w:val="auto"/>
          <w:highlight w:val="none"/>
        </w:rPr>
        <w:t>符合中小企业划分标准的个体工商户，在政府采购活动中视同中小企业。</w:t>
      </w:r>
    </w:p>
    <w:p w14:paraId="73F0D725">
      <w:pPr>
        <w:pStyle w:val="11"/>
        <w:adjustRightInd w:val="0"/>
        <w:snapToGrid w:val="0"/>
        <w:spacing w:line="360" w:lineRule="auto"/>
        <w:ind w:firstLine="480" w:firstLineChars="200"/>
        <w:rPr>
          <w:color w:val="auto"/>
          <w:highlight w:val="none"/>
        </w:rPr>
      </w:pPr>
      <w:r>
        <w:rPr>
          <w:rFonts w:hint="eastAsia"/>
          <w:color w:val="auto"/>
          <w:highlight w:val="none"/>
        </w:rPr>
        <w:t>国务院批准的中小企业划分标准：具体见工信部联企业</w:t>
      </w:r>
      <w:r>
        <w:rPr>
          <w:rFonts w:hint="eastAsia"/>
          <w:color w:val="auto"/>
          <w:highlight w:val="none"/>
          <w:lang w:eastAsia="zh-CN"/>
        </w:rPr>
        <w:t>〔2011〕</w:t>
      </w:r>
      <w:r>
        <w:rPr>
          <w:rFonts w:hint="eastAsia"/>
          <w:color w:val="auto"/>
          <w:highlight w:val="none"/>
        </w:rPr>
        <w:t>300 号。</w:t>
      </w:r>
    </w:p>
    <w:p w14:paraId="466C52AE">
      <w:pPr>
        <w:adjustRightInd w:val="0"/>
        <w:snapToGrid w:val="0"/>
        <w:spacing w:line="360" w:lineRule="auto"/>
        <w:ind w:firstLine="480" w:firstLineChars="200"/>
        <w:rPr>
          <w:color w:val="auto"/>
          <w:sz w:val="24"/>
          <w:highlight w:val="none"/>
        </w:rPr>
      </w:pPr>
      <w:bookmarkStart w:id="82" w:name="十五__其他事项"/>
      <w:bookmarkEnd w:id="82"/>
      <w:r>
        <w:rPr>
          <w:rFonts w:hint="eastAsia"/>
          <w:color w:val="auto"/>
          <w:sz w:val="24"/>
          <w:highlight w:val="none"/>
          <w:lang w:val="en-US" w:eastAsia="zh-CN"/>
        </w:rPr>
        <w:t>38</w:t>
      </w:r>
      <w:r>
        <w:rPr>
          <w:rFonts w:hint="eastAsia"/>
          <w:color w:val="auto"/>
          <w:sz w:val="24"/>
          <w:highlight w:val="none"/>
        </w:rPr>
        <w:t>.4</w:t>
      </w:r>
      <w:r>
        <w:rPr>
          <w:rFonts w:hint="eastAsia"/>
          <w:color w:val="auto"/>
          <w:sz w:val="24"/>
          <w:highlight w:val="none"/>
          <w:lang w:val="en-US"/>
        </w:rPr>
        <w:t xml:space="preserve"> </w:t>
      </w:r>
      <w:r>
        <w:rPr>
          <w:rFonts w:hint="eastAsia"/>
          <w:color w:val="auto"/>
          <w:sz w:val="24"/>
          <w:highlight w:val="none"/>
        </w:rPr>
        <w:t>在政府采购活动中，供应商提供的货物、工程或者服务符合下列情形的，视为本办法规定的中小企业：</w:t>
      </w:r>
    </w:p>
    <w:p w14:paraId="1D8852CE">
      <w:pPr>
        <w:adjustRightInd w:val="0"/>
        <w:snapToGrid w:val="0"/>
        <w:spacing w:line="360" w:lineRule="auto"/>
        <w:ind w:firstLine="480" w:firstLineChars="200"/>
        <w:rPr>
          <w:color w:val="auto"/>
          <w:sz w:val="24"/>
          <w:highlight w:val="none"/>
        </w:rPr>
      </w:pPr>
      <w:r>
        <w:rPr>
          <w:rFonts w:hint="eastAsia"/>
          <w:color w:val="auto"/>
          <w:sz w:val="24"/>
          <w:highlight w:val="none"/>
        </w:rPr>
        <w:t>（一）在货物采购项目中，货物由中小企业制造，即货物由中小企业生产且使用该中小企业商号或者注册商标；</w:t>
      </w:r>
    </w:p>
    <w:p w14:paraId="4A8399E3">
      <w:pPr>
        <w:adjustRightInd w:val="0"/>
        <w:snapToGrid w:val="0"/>
        <w:spacing w:line="360" w:lineRule="auto"/>
        <w:ind w:firstLine="480" w:firstLineChars="200"/>
        <w:rPr>
          <w:color w:val="auto"/>
          <w:sz w:val="24"/>
          <w:highlight w:val="none"/>
        </w:rPr>
      </w:pPr>
      <w:r>
        <w:rPr>
          <w:rFonts w:hint="eastAsia"/>
          <w:color w:val="auto"/>
          <w:sz w:val="24"/>
          <w:highlight w:val="none"/>
        </w:rPr>
        <w:t>（二）在工程采购项目中，工程由中小企业承建，即工程施工单位为中小企业；</w:t>
      </w:r>
    </w:p>
    <w:p w14:paraId="2F9281FF">
      <w:pPr>
        <w:adjustRightInd w:val="0"/>
        <w:snapToGrid w:val="0"/>
        <w:spacing w:line="360" w:lineRule="auto"/>
        <w:ind w:firstLine="480" w:firstLineChars="200"/>
        <w:rPr>
          <w:color w:val="auto"/>
          <w:sz w:val="24"/>
          <w:highlight w:val="none"/>
        </w:rPr>
      </w:pPr>
      <w:r>
        <w:rPr>
          <w:rFonts w:hint="eastAsia"/>
          <w:color w:val="auto"/>
          <w:sz w:val="24"/>
          <w:highlight w:val="none"/>
        </w:rPr>
        <w:t>（三）在服务采购项目中，服务由中小企业承接，即提供服务的人员为中小企业依照《中华人民共和国劳动合同法》订立劳动合同的从业人员。</w:t>
      </w:r>
    </w:p>
    <w:p w14:paraId="4DF5A734">
      <w:pPr>
        <w:adjustRightInd w:val="0"/>
        <w:snapToGrid w:val="0"/>
        <w:spacing w:line="360" w:lineRule="auto"/>
        <w:ind w:firstLine="480" w:firstLineChars="200"/>
        <w:rPr>
          <w:color w:val="auto"/>
          <w:sz w:val="24"/>
          <w:highlight w:val="none"/>
        </w:rPr>
      </w:pPr>
      <w:r>
        <w:rPr>
          <w:rFonts w:hint="eastAsia"/>
          <w:color w:val="auto"/>
          <w:sz w:val="24"/>
          <w:highlight w:val="none"/>
        </w:rPr>
        <w:t>在货物采购项目中，供应商提供的货物既有中小企业制造货物，也有大型企业制造货物的，视为非中小企业。</w:t>
      </w:r>
    </w:p>
    <w:p w14:paraId="3943EB44">
      <w:pPr>
        <w:adjustRightInd w:val="0"/>
        <w:snapToGrid w:val="0"/>
        <w:spacing w:line="360" w:lineRule="auto"/>
        <w:ind w:firstLine="480" w:firstLineChars="200"/>
        <w:rPr>
          <w:color w:val="auto"/>
          <w:sz w:val="24"/>
          <w:highlight w:val="none"/>
        </w:rPr>
      </w:pPr>
      <w:r>
        <w:rPr>
          <w:rFonts w:hint="eastAsia"/>
          <w:color w:val="auto"/>
          <w:sz w:val="24"/>
          <w:highlight w:val="none"/>
        </w:rPr>
        <w:t>以联合体形式参加政府采购活动，联合体各方均为中小企业的，联合体视同中小企业。其中，联合体各方均为小微企业的，联合体视同小微企业。</w:t>
      </w:r>
    </w:p>
    <w:p w14:paraId="63279F30">
      <w:pPr>
        <w:adjustRightInd w:val="0"/>
        <w:snapToGrid w:val="0"/>
        <w:spacing w:line="360" w:lineRule="auto"/>
        <w:ind w:firstLine="480" w:firstLineChars="200"/>
        <w:rPr>
          <w:color w:val="auto"/>
          <w:sz w:val="24"/>
          <w:highlight w:val="none"/>
        </w:rPr>
      </w:pPr>
      <w:r>
        <w:rPr>
          <w:rFonts w:hint="eastAsia"/>
          <w:color w:val="auto"/>
          <w:sz w:val="24"/>
          <w:highlight w:val="none"/>
          <w:lang w:val="en-US" w:eastAsia="zh-CN"/>
        </w:rPr>
        <w:t>38</w:t>
      </w:r>
      <w:r>
        <w:rPr>
          <w:rFonts w:hint="eastAsia"/>
          <w:color w:val="auto"/>
          <w:sz w:val="24"/>
          <w:highlight w:val="none"/>
        </w:rPr>
        <w:t>.5</w:t>
      </w:r>
      <w:r>
        <w:rPr>
          <w:rFonts w:hint="eastAsia"/>
          <w:color w:val="auto"/>
          <w:sz w:val="24"/>
          <w:highlight w:val="none"/>
          <w:lang w:val="en-US"/>
        </w:rPr>
        <w:t xml:space="preserve"> </w:t>
      </w:r>
      <w:r>
        <w:rPr>
          <w:rFonts w:hint="eastAsia"/>
          <w:color w:val="auto"/>
          <w:sz w:val="24"/>
          <w:highlight w:val="none"/>
        </w:rPr>
        <w:t>中小企业应按照采购文件格式要求提供《中小企业声明函》</w:t>
      </w:r>
      <w:r>
        <w:rPr>
          <w:rFonts w:hint="eastAsia"/>
          <w:color w:val="auto"/>
          <w:spacing w:val="8"/>
          <w:sz w:val="24"/>
          <w:szCs w:val="28"/>
          <w:highlight w:val="none"/>
        </w:rPr>
        <w:t>，否则</w:t>
      </w:r>
      <w:r>
        <w:rPr>
          <w:rFonts w:hint="eastAsia"/>
          <w:color w:val="auto"/>
          <w:sz w:val="24"/>
          <w:highlight w:val="none"/>
        </w:rPr>
        <w:t>视为非中小企业。</w:t>
      </w:r>
    </w:p>
    <w:p w14:paraId="527A986B">
      <w:pPr>
        <w:pStyle w:val="45"/>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eastAsia="zh-CN"/>
        </w:rPr>
        <w:t>38</w:t>
      </w:r>
      <w:r>
        <w:rPr>
          <w:rFonts w:hint="eastAsia"/>
          <w:color w:val="auto"/>
          <w:sz w:val="24"/>
          <w:szCs w:val="24"/>
          <w:highlight w:val="none"/>
          <w:lang w:val="en-US"/>
        </w:rPr>
        <w:t xml:space="preserve">.6 </w:t>
      </w:r>
      <w:r>
        <w:rPr>
          <w:rFonts w:hint="eastAsia"/>
          <w:color w:val="auto"/>
          <w:sz w:val="24"/>
          <w:szCs w:val="24"/>
          <w:highlight w:val="none"/>
        </w:rPr>
        <w:t>供应商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6C9218F4">
      <w:pPr>
        <w:pStyle w:val="45"/>
        <w:tabs>
          <w:tab w:val="left" w:pos="1100"/>
        </w:tabs>
        <w:adjustRightInd w:val="0"/>
        <w:snapToGrid w:val="0"/>
        <w:spacing w:before="0" w:line="360" w:lineRule="auto"/>
        <w:ind w:left="0" w:firstLineChars="200"/>
        <w:rPr>
          <w:color w:val="auto"/>
          <w:sz w:val="24"/>
          <w:szCs w:val="24"/>
          <w:highlight w:val="none"/>
        </w:rPr>
      </w:pPr>
      <w:r>
        <w:rPr>
          <w:rFonts w:hint="eastAsia"/>
          <w:color w:val="auto"/>
          <w:sz w:val="24"/>
          <w:szCs w:val="24"/>
          <w:highlight w:val="none"/>
          <w:lang w:val="en-US" w:eastAsia="zh-CN"/>
        </w:rPr>
        <w:t>38</w:t>
      </w:r>
      <w:r>
        <w:rPr>
          <w:rFonts w:hint="eastAsia"/>
          <w:color w:val="auto"/>
          <w:sz w:val="24"/>
          <w:szCs w:val="24"/>
          <w:highlight w:val="none"/>
          <w:lang w:val="en-US"/>
        </w:rPr>
        <w:t xml:space="preserve">.7 </w:t>
      </w:r>
      <w:r>
        <w:rPr>
          <w:rFonts w:hint="eastAsia"/>
          <w:color w:val="auto"/>
          <w:sz w:val="24"/>
          <w:szCs w:val="24"/>
          <w:highlight w:val="none"/>
        </w:rPr>
        <w:t>供应商符合《三部门联合发布关于促进残疾人就业政府采购政策的通知》（财库〔2017〕141号）文件要求，并提供《残疾人福利性单位声明函》的，则视同小型、微型企业。</w:t>
      </w:r>
    </w:p>
    <w:p w14:paraId="371E55BE">
      <w:pPr>
        <w:adjustRightInd w:val="0"/>
        <w:snapToGrid w:val="0"/>
        <w:spacing w:line="360" w:lineRule="auto"/>
        <w:ind w:firstLine="480" w:firstLineChars="200"/>
        <w:rPr>
          <w:color w:val="auto"/>
          <w:sz w:val="24"/>
          <w:highlight w:val="none"/>
        </w:rPr>
      </w:pPr>
      <w:r>
        <w:rPr>
          <w:rFonts w:hint="eastAsia"/>
          <w:color w:val="auto"/>
          <w:sz w:val="24"/>
          <w:highlight w:val="none"/>
          <w:lang w:val="en-US" w:eastAsia="zh-CN"/>
        </w:rPr>
        <w:t>38</w:t>
      </w:r>
      <w:r>
        <w:rPr>
          <w:rFonts w:hint="eastAsia"/>
          <w:color w:val="auto"/>
          <w:sz w:val="24"/>
          <w:highlight w:val="none"/>
        </w:rPr>
        <w:t>.</w:t>
      </w:r>
      <w:r>
        <w:rPr>
          <w:rFonts w:hint="eastAsia"/>
          <w:color w:val="auto"/>
          <w:sz w:val="24"/>
          <w:highlight w:val="none"/>
          <w:lang w:val="en-US"/>
        </w:rPr>
        <w:t xml:space="preserve">8 </w:t>
      </w:r>
      <w:r>
        <w:rPr>
          <w:rFonts w:hint="eastAsia"/>
          <w:color w:val="auto"/>
          <w:sz w:val="24"/>
          <w:highlight w:val="none"/>
        </w:rPr>
        <w:t>按规定享受扶持政策获得采购合同的，小微企业不得将合同分包给大中型企业，中型企业不得将合同分包给大型企业。</w:t>
      </w:r>
    </w:p>
    <w:p w14:paraId="07D5EAD1">
      <w:pPr>
        <w:spacing w:line="360" w:lineRule="auto"/>
        <w:ind w:firstLine="480" w:firstLineChars="200"/>
        <w:rPr>
          <w:color w:val="auto"/>
          <w:sz w:val="24"/>
          <w:szCs w:val="24"/>
          <w:highlight w:val="none"/>
        </w:rPr>
      </w:pPr>
      <w:r>
        <w:rPr>
          <w:rFonts w:hint="eastAsia"/>
          <w:color w:val="auto"/>
          <w:sz w:val="24"/>
          <w:highlight w:val="none"/>
          <w:lang w:val="en-US" w:eastAsia="zh-CN"/>
        </w:rPr>
        <w:t>38</w:t>
      </w:r>
      <w:r>
        <w:rPr>
          <w:rFonts w:hint="eastAsia"/>
          <w:color w:val="auto"/>
          <w:sz w:val="24"/>
          <w:highlight w:val="none"/>
        </w:rPr>
        <w:t>.</w:t>
      </w:r>
      <w:r>
        <w:rPr>
          <w:rFonts w:hint="eastAsia"/>
          <w:color w:val="auto"/>
          <w:sz w:val="24"/>
          <w:highlight w:val="none"/>
          <w:lang w:val="en-US"/>
        </w:rPr>
        <w:t xml:space="preserve">9 </w:t>
      </w:r>
      <w:r>
        <w:rPr>
          <w:rFonts w:hint="eastAsia"/>
          <w:color w:val="auto"/>
          <w:sz w:val="24"/>
          <w:highlight w:val="none"/>
        </w:rPr>
        <w:t>供应商按照《政府采购促进中小企业发展管理办法》（财库﹝2020﹞46号）规定提供声明函内容不实的，属于提供虚假材料谋取中标、成交，依照《中华人民共和国政府采购法》等国家有关规定追究相应责任。</w:t>
      </w:r>
    </w:p>
    <w:p w14:paraId="1F813167">
      <w:pPr>
        <w:pStyle w:val="3"/>
        <w:tabs>
          <w:tab w:val="left" w:pos="1291"/>
        </w:tabs>
        <w:spacing w:before="0" w:line="360" w:lineRule="auto"/>
        <w:ind w:left="0"/>
        <w:jc w:val="left"/>
        <w:rPr>
          <w:color w:val="auto"/>
          <w:highlight w:val="none"/>
          <w:lang w:val="en-US"/>
        </w:rPr>
      </w:pPr>
      <w:bookmarkStart w:id="83" w:name="_Toc23613"/>
      <w:r>
        <w:rPr>
          <w:rFonts w:hint="eastAsia"/>
          <w:color w:val="auto"/>
          <w:highlight w:val="none"/>
          <w:lang w:val="en-US"/>
        </w:rPr>
        <w:t>十</w:t>
      </w:r>
      <w:r>
        <w:rPr>
          <w:rFonts w:hint="eastAsia"/>
          <w:color w:val="auto"/>
          <w:highlight w:val="none"/>
          <w:lang w:val="en-US" w:eastAsia="zh-CN"/>
        </w:rPr>
        <w:t>五</w:t>
      </w:r>
      <w:r>
        <w:rPr>
          <w:rFonts w:hint="eastAsia"/>
          <w:color w:val="auto"/>
          <w:highlight w:val="none"/>
          <w:lang w:val="en-US"/>
        </w:rPr>
        <w:t xml:space="preserve">  其他事项</w:t>
      </w:r>
      <w:bookmarkEnd w:id="83"/>
    </w:p>
    <w:p w14:paraId="3EBBC083">
      <w:pPr>
        <w:spacing w:line="360" w:lineRule="auto"/>
        <w:ind w:firstLine="480" w:firstLineChars="200"/>
        <w:rPr>
          <w:color w:val="auto"/>
          <w:sz w:val="24"/>
          <w:highlight w:val="none"/>
        </w:rPr>
      </w:pPr>
      <w:r>
        <w:rPr>
          <w:rFonts w:hint="eastAsia"/>
          <w:bCs/>
          <w:color w:val="auto"/>
          <w:sz w:val="24"/>
          <w:highlight w:val="none"/>
          <w:lang w:val="en-US" w:eastAsia="zh-CN"/>
        </w:rPr>
        <w:t>39</w:t>
      </w:r>
      <w:r>
        <w:rPr>
          <w:rFonts w:hint="eastAsia"/>
          <w:bCs/>
          <w:color w:val="auto"/>
          <w:sz w:val="24"/>
          <w:highlight w:val="none"/>
        </w:rPr>
        <w:t>.</w:t>
      </w:r>
      <w:r>
        <w:rPr>
          <w:rFonts w:hint="eastAsia"/>
          <w:color w:val="auto"/>
          <w:sz w:val="24"/>
          <w:highlight w:val="none"/>
        </w:rPr>
        <w:t xml:space="preserve"> 解释权 </w:t>
      </w:r>
    </w:p>
    <w:p w14:paraId="0B19B7B2">
      <w:pPr>
        <w:spacing w:line="360" w:lineRule="auto"/>
        <w:ind w:firstLine="480" w:firstLineChars="200"/>
        <w:rPr>
          <w:bCs/>
          <w:color w:val="auto"/>
          <w:sz w:val="24"/>
          <w:highlight w:val="none"/>
        </w:rPr>
      </w:pPr>
      <w:r>
        <w:rPr>
          <w:rFonts w:hint="eastAsia"/>
          <w:bCs/>
          <w:color w:val="auto"/>
          <w:sz w:val="24"/>
          <w:highlight w:val="none"/>
          <w:lang w:val="en-US" w:eastAsia="zh-CN"/>
        </w:rPr>
        <w:t>39</w:t>
      </w:r>
      <w:r>
        <w:rPr>
          <w:rFonts w:hint="eastAsia"/>
          <w:bCs/>
          <w:color w:val="auto"/>
          <w:sz w:val="24"/>
          <w:highlight w:val="none"/>
        </w:rPr>
        <w:t>.1本磋商文件是根据国家有关法律、法规、规章和有关规定编制的，解释权属采购代理机构。</w:t>
      </w:r>
    </w:p>
    <w:p w14:paraId="33C06EB8">
      <w:pPr>
        <w:spacing w:line="360" w:lineRule="auto"/>
        <w:ind w:firstLine="480" w:firstLineChars="200"/>
        <w:rPr>
          <w:color w:val="auto"/>
          <w:sz w:val="24"/>
          <w:highlight w:val="none"/>
        </w:rPr>
      </w:pPr>
      <w:r>
        <w:rPr>
          <w:rFonts w:hint="eastAsia"/>
          <w:bCs/>
          <w:color w:val="auto"/>
          <w:sz w:val="24"/>
          <w:highlight w:val="none"/>
          <w:lang w:val="en-US" w:eastAsia="zh-CN"/>
        </w:rPr>
        <w:t>39</w:t>
      </w:r>
      <w:r>
        <w:rPr>
          <w:rFonts w:hint="eastAsia"/>
          <w:bCs/>
          <w:color w:val="auto"/>
          <w:sz w:val="24"/>
          <w:highlight w:val="none"/>
        </w:rPr>
        <w:t>.2.采购代理机构</w:t>
      </w:r>
      <w:r>
        <w:rPr>
          <w:rFonts w:hint="eastAsia"/>
          <w:color w:val="auto"/>
          <w:sz w:val="24"/>
          <w:highlight w:val="none"/>
        </w:rPr>
        <w:t>对决标结果不负责解释。</w:t>
      </w:r>
    </w:p>
    <w:p w14:paraId="53AB3D67">
      <w:pPr>
        <w:pStyle w:val="45"/>
        <w:tabs>
          <w:tab w:val="left" w:pos="880"/>
        </w:tabs>
        <w:spacing w:before="0" w:line="360" w:lineRule="auto"/>
        <w:ind w:left="0" w:firstLineChars="200"/>
        <w:rPr>
          <w:rFonts w:hint="eastAsia" w:ascii="仿宋_GB2312" w:eastAsia="仿宋_GB2312"/>
          <w:color w:val="auto"/>
          <w:spacing w:val="0"/>
          <w:sz w:val="24"/>
          <w:highlight w:val="none"/>
        </w:rPr>
      </w:pPr>
      <w:r>
        <w:rPr>
          <w:rFonts w:hint="eastAsia"/>
          <w:color w:val="auto"/>
          <w:sz w:val="24"/>
          <w:highlight w:val="none"/>
          <w:lang w:val="en-US" w:eastAsia="zh-CN"/>
        </w:rPr>
        <w:t>40</w:t>
      </w:r>
      <w:r>
        <w:rPr>
          <w:rFonts w:hint="eastAsia"/>
          <w:color w:val="auto"/>
          <w:sz w:val="24"/>
          <w:highlight w:val="none"/>
          <w:lang w:val="en-US"/>
        </w:rPr>
        <w:t>.</w:t>
      </w:r>
      <w:r>
        <w:rPr>
          <w:rFonts w:hint="eastAsia"/>
          <w:color w:val="auto"/>
          <w:sz w:val="24"/>
          <w:highlight w:val="none"/>
        </w:rPr>
        <w:t>采购代理服务费：</w:t>
      </w:r>
      <w:r>
        <w:rPr>
          <w:rFonts w:hint="eastAsia"/>
          <w:b w:val="0"/>
          <w:bCs w:val="0"/>
          <w:color w:val="auto"/>
          <w:spacing w:val="0"/>
          <w:sz w:val="24"/>
          <w:szCs w:val="24"/>
          <w:highlight w:val="none"/>
        </w:rPr>
        <w:t>由成交人</w:t>
      </w:r>
      <w:r>
        <w:rPr>
          <w:rFonts w:hint="eastAsia" w:ascii="仿宋" w:hAnsi="仿宋" w:eastAsia="仿宋" w:cs="仿宋"/>
          <w:b w:val="0"/>
          <w:bCs w:val="0"/>
          <w:caps w:val="0"/>
          <w:color w:val="auto"/>
          <w:spacing w:val="0"/>
          <w:sz w:val="24"/>
          <w:highlight w:val="none"/>
        </w:rPr>
        <w:t>支付采</w:t>
      </w:r>
      <w:r>
        <w:rPr>
          <w:rFonts w:hint="eastAsia" w:ascii="仿宋" w:hAnsi="仿宋" w:eastAsia="仿宋" w:cs="仿宋"/>
          <w:caps w:val="0"/>
          <w:color w:val="auto"/>
          <w:spacing w:val="0"/>
          <w:sz w:val="24"/>
          <w:highlight w:val="none"/>
        </w:rPr>
        <w:t>购代理服务费，</w:t>
      </w:r>
      <w:r>
        <w:rPr>
          <w:rFonts w:hint="eastAsia" w:ascii="仿宋" w:hAnsi="仿宋" w:eastAsia="仿宋" w:cs="仿宋"/>
          <w:b w:val="0"/>
          <w:bCs w:val="0"/>
          <w:caps w:val="0"/>
          <w:color w:val="auto"/>
          <w:spacing w:val="0"/>
          <w:sz w:val="24"/>
          <w:highlight w:val="none"/>
        </w:rPr>
        <w:t>费用</w:t>
      </w:r>
      <w:r>
        <w:rPr>
          <w:rFonts w:hint="eastAsia" w:cs="仿宋"/>
          <w:b w:val="0"/>
          <w:bCs w:val="0"/>
          <w:caps w:val="0"/>
          <w:color w:val="auto"/>
          <w:spacing w:val="0"/>
          <w:sz w:val="24"/>
          <w:highlight w:val="none"/>
          <w:lang w:val="en-US" w:eastAsia="zh-CN"/>
        </w:rPr>
        <w:t>为人民币肆仟伍佰元整（¥：4500.00元）。</w:t>
      </w:r>
      <w:r>
        <w:rPr>
          <w:rFonts w:hint="eastAsia" w:ascii="仿宋" w:hAnsi="仿宋" w:eastAsia="仿宋" w:cs="仿宋"/>
          <w:b w:val="0"/>
          <w:bCs w:val="0"/>
          <w:caps w:val="0"/>
          <w:color w:val="auto"/>
          <w:spacing w:val="0"/>
          <w:sz w:val="24"/>
          <w:highlight w:val="none"/>
        </w:rPr>
        <w:t>成交人在成交结果公告发出后5个工作日</w:t>
      </w:r>
      <w:r>
        <w:rPr>
          <w:rFonts w:hint="eastAsia" w:ascii="仿宋" w:hAnsi="仿宋" w:eastAsia="仿宋" w:cs="仿宋"/>
          <w:caps w:val="0"/>
          <w:color w:val="auto"/>
          <w:spacing w:val="0"/>
          <w:sz w:val="24"/>
          <w:highlight w:val="none"/>
        </w:rPr>
        <w:t>内向采购代理机构缴纳代理服务费。</w:t>
      </w:r>
    </w:p>
    <w:p w14:paraId="0B7A9143">
      <w:pPr>
        <w:spacing w:line="360" w:lineRule="auto"/>
        <w:ind w:firstLine="482" w:firstLineChars="200"/>
        <w:rPr>
          <w:b/>
          <w:bCs/>
          <w:color w:val="auto"/>
          <w:sz w:val="24"/>
          <w:szCs w:val="24"/>
          <w:highlight w:val="none"/>
        </w:rPr>
      </w:pPr>
    </w:p>
    <w:p w14:paraId="4451A62E">
      <w:pPr>
        <w:spacing w:line="360" w:lineRule="auto"/>
        <w:rPr>
          <w:b/>
          <w:bCs/>
          <w:color w:val="auto"/>
          <w:highlight w:val="none"/>
        </w:rPr>
      </w:pPr>
    </w:p>
    <w:p w14:paraId="399B1964">
      <w:pPr>
        <w:pStyle w:val="5"/>
        <w:rPr>
          <w:color w:val="auto"/>
          <w:highlight w:val="none"/>
        </w:rPr>
        <w:sectPr>
          <w:headerReference r:id="rId5" w:type="default"/>
          <w:pgSz w:w="11910" w:h="16840"/>
          <w:pgMar w:top="1247" w:right="1247" w:bottom="1247" w:left="1587" w:header="884" w:footer="884" w:gutter="0"/>
          <w:cols w:space="0" w:num="1"/>
        </w:sectPr>
      </w:pPr>
    </w:p>
    <w:p w14:paraId="413FA96D">
      <w:pPr>
        <w:pStyle w:val="11"/>
        <w:spacing w:before="9"/>
        <w:rPr>
          <w:color w:val="auto"/>
          <w:sz w:val="9"/>
          <w:highlight w:val="none"/>
        </w:rPr>
      </w:pPr>
    </w:p>
    <w:p w14:paraId="0F0AE08A">
      <w:pPr>
        <w:pStyle w:val="2"/>
        <w:tabs>
          <w:tab w:val="left" w:pos="1404"/>
        </w:tabs>
        <w:spacing w:before="54"/>
        <w:ind w:left="120"/>
        <w:jc w:val="center"/>
        <w:rPr>
          <w:color w:val="auto"/>
          <w:highlight w:val="none"/>
        </w:rPr>
      </w:pPr>
      <w:bookmarkStart w:id="84" w:name="_Toc1053"/>
      <w:r>
        <w:rPr>
          <w:rFonts w:hint="eastAsia"/>
          <w:color w:val="auto"/>
          <w:highlight w:val="none"/>
        </w:rPr>
        <w:t>第四章 采购合同格式</w:t>
      </w:r>
      <w:bookmarkEnd w:id="84"/>
    </w:p>
    <w:p w14:paraId="78FC8F2A">
      <w:pPr>
        <w:widowControl/>
        <w:jc w:val="center"/>
        <w:rPr>
          <w:color w:val="auto"/>
          <w:sz w:val="32"/>
          <w:szCs w:val="20"/>
          <w:highlight w:val="none"/>
        </w:rPr>
      </w:pPr>
    </w:p>
    <w:p w14:paraId="2BAA91A7">
      <w:pPr>
        <w:widowControl/>
        <w:jc w:val="center"/>
        <w:rPr>
          <w:color w:val="auto"/>
          <w:sz w:val="32"/>
          <w:szCs w:val="20"/>
          <w:highlight w:val="none"/>
        </w:rPr>
      </w:pPr>
      <w:r>
        <w:rPr>
          <w:rFonts w:hint="eastAsia"/>
          <w:color w:val="auto"/>
          <w:sz w:val="32"/>
          <w:szCs w:val="20"/>
          <w:highlight w:val="none"/>
        </w:rPr>
        <w:t>采 购 合 同</w:t>
      </w:r>
    </w:p>
    <w:p w14:paraId="120D9437">
      <w:pPr>
        <w:widowControl/>
        <w:rPr>
          <w:color w:val="auto"/>
          <w:sz w:val="24"/>
          <w:szCs w:val="20"/>
          <w:highlight w:val="none"/>
        </w:rPr>
      </w:pPr>
    </w:p>
    <w:p w14:paraId="717F6CBF">
      <w:pPr>
        <w:widowControl/>
        <w:rPr>
          <w:color w:val="auto"/>
          <w:sz w:val="24"/>
          <w:szCs w:val="20"/>
          <w:highlight w:val="none"/>
        </w:rPr>
      </w:pPr>
    </w:p>
    <w:p w14:paraId="1B206575">
      <w:pPr>
        <w:widowControl/>
        <w:rPr>
          <w:color w:val="auto"/>
          <w:sz w:val="24"/>
          <w:szCs w:val="21"/>
          <w:highlight w:val="none"/>
        </w:rPr>
      </w:pPr>
      <w:r>
        <w:rPr>
          <w:rFonts w:hint="eastAsia"/>
          <w:b/>
          <w:color w:val="auto"/>
          <w:sz w:val="24"/>
          <w:szCs w:val="21"/>
          <w:highlight w:val="none"/>
        </w:rPr>
        <w:t xml:space="preserve">       </w:t>
      </w:r>
      <w:r>
        <w:rPr>
          <w:rFonts w:hint="eastAsia"/>
          <w:b/>
          <w:color w:val="auto"/>
          <w:sz w:val="24"/>
          <w:szCs w:val="21"/>
          <w:highlight w:val="none"/>
          <w:lang w:val="en-US" w:eastAsia="zh-CN"/>
        </w:rPr>
        <w:t xml:space="preserve">                                           </w:t>
      </w:r>
      <w:r>
        <w:rPr>
          <w:rFonts w:hint="eastAsia"/>
          <w:b/>
          <w:color w:val="auto"/>
          <w:sz w:val="24"/>
          <w:szCs w:val="21"/>
          <w:highlight w:val="none"/>
        </w:rPr>
        <w:t>合同编号：</w:t>
      </w:r>
    </w:p>
    <w:p w14:paraId="2A3B9AC8">
      <w:pPr>
        <w:widowControl/>
        <w:rPr>
          <w:color w:val="auto"/>
          <w:sz w:val="24"/>
          <w:szCs w:val="21"/>
          <w:highlight w:val="none"/>
        </w:rPr>
      </w:pPr>
    </w:p>
    <w:p w14:paraId="43E10052">
      <w:pPr>
        <w:widowControl/>
        <w:rPr>
          <w:color w:val="auto"/>
          <w:sz w:val="24"/>
          <w:szCs w:val="21"/>
          <w:highlight w:val="none"/>
        </w:rPr>
      </w:pPr>
    </w:p>
    <w:p w14:paraId="15696BBB">
      <w:pPr>
        <w:widowControl/>
        <w:ind w:firstLine="960" w:firstLineChars="400"/>
        <w:rPr>
          <w:color w:val="auto"/>
          <w:sz w:val="24"/>
          <w:szCs w:val="21"/>
          <w:highlight w:val="none"/>
        </w:rPr>
      </w:pPr>
      <w:r>
        <w:rPr>
          <w:rFonts w:hint="eastAsia"/>
          <w:color w:val="auto"/>
          <w:sz w:val="24"/>
          <w:szCs w:val="21"/>
          <w:highlight w:val="none"/>
        </w:rPr>
        <w:t>项目名称：</w:t>
      </w:r>
    </w:p>
    <w:p w14:paraId="66BC6ABD">
      <w:pPr>
        <w:widowControl/>
        <w:snapToGrid w:val="0"/>
        <w:spacing w:before="119" w:line="272" w:lineRule="atLeast"/>
        <w:ind w:left="958"/>
        <w:rPr>
          <w:color w:val="auto"/>
          <w:sz w:val="24"/>
          <w:szCs w:val="21"/>
          <w:highlight w:val="none"/>
        </w:rPr>
      </w:pPr>
    </w:p>
    <w:p w14:paraId="19B75EAE">
      <w:pPr>
        <w:widowControl/>
        <w:snapToGrid w:val="0"/>
        <w:spacing w:before="119" w:line="272" w:lineRule="atLeast"/>
        <w:ind w:left="958"/>
        <w:rPr>
          <w:color w:val="auto"/>
          <w:sz w:val="24"/>
          <w:szCs w:val="21"/>
          <w:highlight w:val="none"/>
        </w:rPr>
      </w:pPr>
      <w:r>
        <w:rPr>
          <w:rFonts w:hint="eastAsia"/>
          <w:color w:val="auto"/>
          <w:sz w:val="24"/>
          <w:szCs w:val="21"/>
          <w:highlight w:val="none"/>
        </w:rPr>
        <w:t>服务内容：</w:t>
      </w:r>
    </w:p>
    <w:p w14:paraId="6FF2563E">
      <w:pPr>
        <w:widowControl/>
        <w:snapToGrid w:val="0"/>
        <w:spacing w:before="119" w:line="272" w:lineRule="atLeast"/>
        <w:ind w:left="958"/>
        <w:rPr>
          <w:color w:val="auto"/>
          <w:sz w:val="24"/>
          <w:szCs w:val="21"/>
          <w:highlight w:val="none"/>
        </w:rPr>
      </w:pPr>
    </w:p>
    <w:p w14:paraId="4570D96B">
      <w:pPr>
        <w:widowControl/>
        <w:snapToGrid w:val="0"/>
        <w:spacing w:before="119" w:line="272" w:lineRule="atLeast"/>
        <w:rPr>
          <w:color w:val="auto"/>
          <w:sz w:val="24"/>
          <w:szCs w:val="21"/>
          <w:highlight w:val="none"/>
        </w:rPr>
      </w:pPr>
    </w:p>
    <w:p w14:paraId="53035379">
      <w:pPr>
        <w:widowControl/>
        <w:snapToGrid w:val="0"/>
        <w:spacing w:before="119" w:line="272" w:lineRule="atLeast"/>
        <w:rPr>
          <w:color w:val="auto"/>
          <w:sz w:val="24"/>
          <w:szCs w:val="21"/>
          <w:highlight w:val="none"/>
        </w:rPr>
      </w:pPr>
    </w:p>
    <w:p w14:paraId="3C2D271D">
      <w:pPr>
        <w:widowControl/>
        <w:snapToGrid w:val="0"/>
        <w:spacing w:before="119" w:line="272" w:lineRule="atLeast"/>
        <w:ind w:left="958"/>
        <w:rPr>
          <w:color w:val="auto"/>
          <w:sz w:val="24"/>
          <w:szCs w:val="21"/>
          <w:highlight w:val="none"/>
        </w:rPr>
      </w:pPr>
      <w:r>
        <w:rPr>
          <w:rFonts w:hint="eastAsia"/>
          <w:color w:val="auto"/>
          <w:sz w:val="24"/>
          <w:szCs w:val="21"/>
          <w:highlight w:val="none"/>
        </w:rPr>
        <w:t>服务需求方：</w:t>
      </w:r>
    </w:p>
    <w:p w14:paraId="61AC3A05">
      <w:pPr>
        <w:widowControl/>
        <w:snapToGrid w:val="0"/>
        <w:spacing w:before="119" w:line="272" w:lineRule="atLeast"/>
        <w:ind w:left="958"/>
        <w:rPr>
          <w:color w:val="auto"/>
          <w:sz w:val="24"/>
          <w:szCs w:val="21"/>
          <w:highlight w:val="none"/>
        </w:rPr>
      </w:pPr>
    </w:p>
    <w:p w14:paraId="480FDEE8">
      <w:pPr>
        <w:widowControl/>
        <w:snapToGrid w:val="0"/>
        <w:spacing w:before="119" w:line="272" w:lineRule="atLeast"/>
        <w:ind w:left="958"/>
        <w:rPr>
          <w:color w:val="auto"/>
          <w:sz w:val="24"/>
          <w:szCs w:val="21"/>
          <w:highlight w:val="none"/>
        </w:rPr>
      </w:pPr>
      <w:r>
        <w:rPr>
          <w:rFonts w:hint="eastAsia"/>
          <w:color w:val="auto"/>
          <w:sz w:val="24"/>
          <w:szCs w:val="21"/>
          <w:highlight w:val="none"/>
        </w:rPr>
        <w:t>提供服务方：</w:t>
      </w:r>
    </w:p>
    <w:p w14:paraId="4CD01F58">
      <w:pPr>
        <w:widowControl/>
        <w:snapToGrid w:val="0"/>
        <w:spacing w:before="119" w:line="272" w:lineRule="atLeast"/>
        <w:rPr>
          <w:color w:val="auto"/>
          <w:sz w:val="24"/>
          <w:szCs w:val="21"/>
          <w:highlight w:val="none"/>
        </w:rPr>
      </w:pPr>
    </w:p>
    <w:p w14:paraId="0D5DFD53">
      <w:pPr>
        <w:widowControl/>
        <w:snapToGrid w:val="0"/>
        <w:spacing w:before="119" w:line="272" w:lineRule="atLeast"/>
        <w:ind w:left="958"/>
        <w:jc w:val="center"/>
        <w:rPr>
          <w:color w:val="auto"/>
          <w:sz w:val="24"/>
          <w:szCs w:val="21"/>
          <w:highlight w:val="none"/>
        </w:rPr>
      </w:pPr>
    </w:p>
    <w:p w14:paraId="34D9EEF9">
      <w:pPr>
        <w:widowControl/>
        <w:snapToGrid w:val="0"/>
        <w:spacing w:before="119" w:line="272" w:lineRule="atLeast"/>
        <w:ind w:left="958"/>
        <w:jc w:val="center"/>
        <w:rPr>
          <w:color w:val="auto"/>
          <w:sz w:val="24"/>
          <w:szCs w:val="21"/>
          <w:highlight w:val="none"/>
        </w:rPr>
      </w:pPr>
    </w:p>
    <w:p w14:paraId="527C632A">
      <w:pPr>
        <w:widowControl/>
        <w:snapToGrid w:val="0"/>
        <w:spacing w:before="119" w:line="272" w:lineRule="atLeast"/>
        <w:ind w:left="958"/>
        <w:rPr>
          <w:color w:val="auto"/>
          <w:sz w:val="24"/>
          <w:szCs w:val="21"/>
          <w:highlight w:val="none"/>
        </w:rPr>
      </w:pPr>
      <w:r>
        <w:rPr>
          <w:rFonts w:hint="eastAsia"/>
          <w:color w:val="auto"/>
          <w:sz w:val="24"/>
          <w:szCs w:val="21"/>
          <w:highlight w:val="none"/>
        </w:rPr>
        <w:t>签署地点：</w:t>
      </w:r>
    </w:p>
    <w:p w14:paraId="29A42717">
      <w:pPr>
        <w:widowControl/>
        <w:snapToGrid w:val="0"/>
        <w:spacing w:before="119" w:line="272" w:lineRule="atLeast"/>
        <w:ind w:left="958"/>
        <w:rPr>
          <w:color w:val="auto"/>
          <w:sz w:val="24"/>
          <w:szCs w:val="21"/>
          <w:highlight w:val="none"/>
        </w:rPr>
      </w:pPr>
    </w:p>
    <w:p w14:paraId="0B118DCA">
      <w:pPr>
        <w:widowControl/>
        <w:snapToGrid w:val="0"/>
        <w:spacing w:before="119" w:line="272" w:lineRule="atLeast"/>
        <w:ind w:left="958"/>
        <w:rPr>
          <w:color w:val="auto"/>
          <w:sz w:val="24"/>
          <w:szCs w:val="21"/>
          <w:highlight w:val="none"/>
        </w:rPr>
      </w:pPr>
      <w:r>
        <w:rPr>
          <w:rFonts w:hint="eastAsia"/>
          <w:color w:val="auto"/>
          <w:sz w:val="24"/>
          <w:szCs w:val="21"/>
          <w:highlight w:val="none"/>
        </w:rPr>
        <w:t>签署日期：</w:t>
      </w:r>
    </w:p>
    <w:p w14:paraId="046B2BA4">
      <w:pPr>
        <w:widowControl/>
        <w:snapToGrid w:val="0"/>
        <w:spacing w:before="119" w:line="272" w:lineRule="atLeast"/>
        <w:ind w:left="958"/>
        <w:rPr>
          <w:color w:val="auto"/>
          <w:sz w:val="24"/>
          <w:szCs w:val="21"/>
          <w:highlight w:val="none"/>
        </w:rPr>
      </w:pPr>
    </w:p>
    <w:p w14:paraId="40C496A3">
      <w:pPr>
        <w:widowControl/>
        <w:snapToGrid w:val="0"/>
        <w:spacing w:before="120" w:after="120" w:line="540" w:lineRule="exact"/>
        <w:rPr>
          <w:color w:val="auto"/>
          <w:szCs w:val="20"/>
          <w:highlight w:val="none"/>
        </w:rPr>
      </w:pPr>
    </w:p>
    <w:p w14:paraId="73ADF8D8">
      <w:pPr>
        <w:widowControl/>
        <w:rPr>
          <w:color w:val="auto"/>
          <w:szCs w:val="20"/>
          <w:highlight w:val="none"/>
        </w:rPr>
      </w:pPr>
    </w:p>
    <w:p w14:paraId="58AFA6E5">
      <w:pPr>
        <w:widowControl/>
        <w:snapToGrid w:val="0"/>
        <w:spacing w:before="120" w:after="120" w:line="540" w:lineRule="exact"/>
        <w:rPr>
          <w:color w:val="auto"/>
          <w:szCs w:val="20"/>
          <w:highlight w:val="none"/>
        </w:rPr>
      </w:pPr>
    </w:p>
    <w:p w14:paraId="22EFFBE1">
      <w:pPr>
        <w:pStyle w:val="11"/>
        <w:tabs>
          <w:tab w:val="left" w:pos="208"/>
        </w:tabs>
        <w:rPr>
          <w:color w:val="auto"/>
          <w:highlight w:val="none"/>
        </w:rPr>
      </w:pPr>
    </w:p>
    <w:p w14:paraId="7D6906B3">
      <w:pPr>
        <w:pStyle w:val="28"/>
        <w:ind w:firstLine="210"/>
        <w:rPr>
          <w:color w:val="auto"/>
          <w:highlight w:val="none"/>
        </w:rPr>
      </w:pPr>
    </w:p>
    <w:p w14:paraId="6D6C651C">
      <w:pPr>
        <w:rPr>
          <w:color w:val="auto"/>
          <w:highlight w:val="none"/>
        </w:rPr>
      </w:pPr>
    </w:p>
    <w:p w14:paraId="22E9999D">
      <w:pPr>
        <w:pStyle w:val="28"/>
        <w:ind w:firstLine="210"/>
        <w:rPr>
          <w:color w:val="auto"/>
          <w:highlight w:val="none"/>
        </w:rPr>
      </w:pPr>
    </w:p>
    <w:p w14:paraId="23A1FB63">
      <w:pPr>
        <w:pStyle w:val="28"/>
        <w:ind w:firstLine="210"/>
        <w:rPr>
          <w:color w:val="auto"/>
          <w:highlight w:val="none"/>
        </w:rPr>
      </w:pPr>
    </w:p>
    <w:p w14:paraId="186CE529">
      <w:pPr>
        <w:widowControl/>
        <w:rPr>
          <w:color w:val="auto"/>
          <w:szCs w:val="20"/>
          <w:highlight w:val="none"/>
        </w:rPr>
      </w:pPr>
    </w:p>
    <w:p w14:paraId="2911DF51">
      <w:pPr>
        <w:rPr>
          <w:color w:val="auto"/>
          <w:sz w:val="24"/>
          <w:highlight w:val="none"/>
        </w:rPr>
      </w:pPr>
      <w:bookmarkStart w:id="85" w:name="_Toc13758"/>
      <w:r>
        <w:rPr>
          <w:rFonts w:hint="eastAsia"/>
          <w:color w:val="auto"/>
          <w:sz w:val="24"/>
          <w:highlight w:val="none"/>
        </w:rPr>
        <w:br w:type="page"/>
      </w:r>
    </w:p>
    <w:bookmarkEnd w:id="85"/>
    <w:p w14:paraId="02929EFB">
      <w:pPr>
        <w:snapToGrid w:val="0"/>
        <w:spacing w:line="329" w:lineRule="auto"/>
        <w:rPr>
          <w:color w:val="auto"/>
          <w:sz w:val="24"/>
          <w:highlight w:val="none"/>
          <w:u w:val="single"/>
        </w:rPr>
      </w:pPr>
      <w:bookmarkStart w:id="86" w:name="_Toc8352"/>
      <w:bookmarkStart w:id="87" w:name="_Toc24069"/>
      <w:bookmarkStart w:id="88" w:name="_Toc21028"/>
      <w:bookmarkStart w:id="89" w:name="_Toc6345"/>
      <w:bookmarkStart w:id="90" w:name="_Toc3831"/>
      <w:r>
        <w:rPr>
          <w:rFonts w:hint="eastAsia"/>
          <w:color w:val="auto"/>
          <w:sz w:val="24"/>
          <w:highlight w:val="none"/>
        </w:rPr>
        <w:t>甲方（采购人）：</w:t>
      </w:r>
    </w:p>
    <w:p w14:paraId="668AD03E">
      <w:pPr>
        <w:snapToGrid w:val="0"/>
        <w:spacing w:line="329" w:lineRule="auto"/>
        <w:rPr>
          <w:rFonts w:hint="eastAsia"/>
          <w:color w:val="auto"/>
          <w:sz w:val="24"/>
          <w:highlight w:val="none"/>
        </w:rPr>
      </w:pPr>
      <w:r>
        <w:rPr>
          <w:rFonts w:hint="eastAsia"/>
          <w:color w:val="auto"/>
          <w:sz w:val="24"/>
          <w:highlight w:val="none"/>
        </w:rPr>
        <w:t>乙方（成交供应商）：</w:t>
      </w:r>
    </w:p>
    <w:p w14:paraId="31925453">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b/>
          <w:bCs/>
          <w:color w:val="auto"/>
          <w:sz w:val="24"/>
          <w:szCs w:val="24"/>
          <w:highlight w:val="none"/>
        </w:rPr>
      </w:pPr>
      <w:r>
        <w:rPr>
          <w:rFonts w:hint="eastAsia" w:ascii="仿宋" w:hAnsi="仿宋" w:eastAsia="仿宋" w:cs="仿宋"/>
          <w:color w:val="auto"/>
          <w:sz w:val="24"/>
          <w:highlight w:val="none"/>
          <w:u w:val="single"/>
        </w:rPr>
        <w:t xml:space="preserve">          (甲方)</w:t>
      </w:r>
      <w:r>
        <w:rPr>
          <w:rFonts w:hint="eastAsia" w:ascii="仿宋" w:hAnsi="仿宋" w:eastAsia="仿宋" w:cs="仿宋"/>
          <w:color w:val="auto"/>
          <w:sz w:val="24"/>
          <w:highlight w:val="none"/>
        </w:rPr>
        <w:t>的</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 xml:space="preserve">               (项目名称)</w:t>
      </w:r>
      <w:r>
        <w:rPr>
          <w:rFonts w:hint="eastAsia" w:ascii="仿宋" w:hAnsi="仿宋" w:eastAsia="仿宋" w:cs="仿宋"/>
          <w:color w:val="auto"/>
          <w:sz w:val="24"/>
          <w:highlight w:val="none"/>
        </w:rPr>
        <w:t>经</w:t>
      </w:r>
      <w:r>
        <w:rPr>
          <w:rFonts w:hint="eastAsia" w:ascii="仿宋" w:hAnsi="仿宋" w:eastAsia="仿宋" w:cs="仿宋"/>
          <w:color w:val="auto"/>
          <w:sz w:val="24"/>
          <w:highlight w:val="none"/>
          <w:u w:val="single"/>
        </w:rPr>
        <w:t xml:space="preserve">          (采购代理机构)</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（项目编号）</w:t>
      </w:r>
      <w:r>
        <w:rPr>
          <w:rFonts w:hint="eastAsia" w:ascii="仿宋" w:hAnsi="仿宋" w:eastAsia="仿宋" w:cs="仿宋"/>
          <w:color w:val="auto"/>
          <w:sz w:val="24"/>
          <w:highlight w:val="none"/>
        </w:rPr>
        <w:t>竞争性磋商文件在</w:t>
      </w:r>
      <w:r>
        <w:rPr>
          <w:rFonts w:hint="eastAsia" w:ascii="仿宋" w:hAnsi="仿宋" w:eastAsia="仿宋" w:cs="仿宋"/>
          <w:color w:val="auto"/>
          <w:sz w:val="24"/>
          <w:highlight w:val="none"/>
          <w:u w:val="single"/>
        </w:rPr>
        <w:t xml:space="preserve">    年   月   日</w:t>
      </w:r>
      <w:r>
        <w:rPr>
          <w:rFonts w:hint="eastAsia" w:ascii="仿宋" w:hAnsi="仿宋" w:eastAsia="仿宋" w:cs="仿宋"/>
          <w:color w:val="auto"/>
          <w:sz w:val="24"/>
          <w:highlight w:val="none"/>
        </w:rPr>
        <w:t>进行采购。经评审委员会评定</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(乙方)为成交人。甲乙双方依据《中华人民共和国政府采购法》、《中华人民共和国民法典》，在平等自愿的基础上，同意按照下面的条款和条件，签署本合同。</w:t>
      </w:r>
    </w:p>
    <w:p w14:paraId="3B93F547">
      <w:pPr>
        <w:keepNext/>
        <w:keepLines/>
        <w:spacing w:line="360" w:lineRule="auto"/>
        <w:outlineLvl w:val="1"/>
        <w:rPr>
          <w:rFonts w:hint="eastAsia" w:ascii="仿宋" w:hAnsi="仿宋" w:eastAsia="仿宋" w:cs="仿宋"/>
          <w:b/>
          <w:bCs/>
          <w:sz w:val="24"/>
        </w:rPr>
      </w:pPr>
      <w:bookmarkStart w:id="91" w:name="_Toc28179"/>
      <w:bookmarkStart w:id="92" w:name="_Toc18531"/>
      <w:bookmarkStart w:id="93" w:name="_Toc24534"/>
      <w:r>
        <w:rPr>
          <w:rFonts w:hint="eastAsia" w:ascii="仿宋" w:hAnsi="仿宋" w:eastAsia="仿宋" w:cs="仿宋"/>
          <w:b/>
          <w:bCs/>
          <w:sz w:val="24"/>
        </w:rPr>
        <w:t>1.合同文件</w:t>
      </w:r>
      <w:bookmarkEnd w:id="91"/>
      <w:bookmarkEnd w:id="92"/>
      <w:bookmarkEnd w:id="93"/>
    </w:p>
    <w:p w14:paraId="7AB0028A">
      <w:pPr>
        <w:autoSpaceDE/>
        <w:autoSpaceDN/>
        <w:snapToGrid w:val="0"/>
        <w:spacing w:line="360" w:lineRule="auto"/>
        <w:ind w:firstLine="480" w:firstLineChars="200"/>
        <w:rPr>
          <w:color w:val="auto"/>
          <w:sz w:val="24"/>
          <w:szCs w:val="24"/>
          <w:highlight w:val="none"/>
        </w:rPr>
      </w:pPr>
      <w:r>
        <w:rPr>
          <w:rFonts w:hint="eastAsia"/>
          <w:color w:val="auto"/>
          <w:sz w:val="24"/>
          <w:szCs w:val="24"/>
          <w:highlight w:val="none"/>
          <w:lang w:val="en-US"/>
        </w:rPr>
        <w:t>1.1</w:t>
      </w:r>
      <w:r>
        <w:rPr>
          <w:rFonts w:hint="eastAsia"/>
          <w:color w:val="auto"/>
          <w:sz w:val="24"/>
          <w:szCs w:val="24"/>
          <w:highlight w:val="none"/>
        </w:rPr>
        <w:t>下列文件构成本合同的组成部分，应该认为是一个整体，彼此相互解释，相互补充。组成合同的多个文件的优先支配地位的次序如下：</w:t>
      </w:r>
    </w:p>
    <w:p w14:paraId="15B138B6">
      <w:pPr>
        <w:autoSpaceDE/>
        <w:autoSpaceDN/>
        <w:snapToGrid w:val="0"/>
        <w:spacing w:line="360" w:lineRule="auto"/>
        <w:ind w:firstLine="538"/>
        <w:rPr>
          <w:color w:val="auto"/>
          <w:sz w:val="24"/>
          <w:szCs w:val="24"/>
          <w:highlight w:val="none"/>
        </w:rPr>
      </w:pPr>
      <w:r>
        <w:rPr>
          <w:rFonts w:hint="eastAsia"/>
          <w:color w:val="auto"/>
          <w:sz w:val="24"/>
          <w:szCs w:val="24"/>
          <w:highlight w:val="none"/>
        </w:rPr>
        <w:t>a.本合同书　</w:t>
      </w:r>
    </w:p>
    <w:p w14:paraId="27BF91D5">
      <w:pPr>
        <w:autoSpaceDE/>
        <w:autoSpaceDN/>
        <w:snapToGrid w:val="0"/>
        <w:spacing w:line="360" w:lineRule="auto"/>
        <w:ind w:firstLine="538"/>
        <w:rPr>
          <w:color w:val="auto"/>
          <w:sz w:val="24"/>
          <w:szCs w:val="24"/>
          <w:highlight w:val="none"/>
        </w:rPr>
      </w:pPr>
      <w:r>
        <w:rPr>
          <w:rFonts w:hint="eastAsia"/>
          <w:color w:val="auto"/>
          <w:sz w:val="24"/>
          <w:szCs w:val="24"/>
          <w:highlight w:val="none"/>
        </w:rPr>
        <w:t>b.</w:t>
      </w:r>
      <w:r>
        <w:rPr>
          <w:rFonts w:hint="eastAsia"/>
          <w:color w:val="auto"/>
          <w:sz w:val="24"/>
          <w:szCs w:val="24"/>
          <w:highlight w:val="none"/>
          <w:lang w:eastAsia="zh-CN"/>
        </w:rPr>
        <w:t>中标（成交）通知书</w:t>
      </w:r>
      <w:r>
        <w:rPr>
          <w:rFonts w:hint="eastAsia"/>
          <w:color w:val="auto"/>
          <w:sz w:val="24"/>
          <w:szCs w:val="24"/>
          <w:highlight w:val="none"/>
        </w:rPr>
        <w:tab/>
      </w:r>
    </w:p>
    <w:p w14:paraId="31C03454">
      <w:pPr>
        <w:autoSpaceDE/>
        <w:autoSpaceDN/>
        <w:snapToGrid w:val="0"/>
        <w:spacing w:line="360" w:lineRule="auto"/>
        <w:ind w:firstLine="538"/>
        <w:rPr>
          <w:color w:val="auto"/>
          <w:sz w:val="24"/>
          <w:szCs w:val="24"/>
          <w:highlight w:val="none"/>
        </w:rPr>
      </w:pPr>
      <w:r>
        <w:rPr>
          <w:rFonts w:hint="eastAsia"/>
          <w:color w:val="auto"/>
          <w:sz w:val="24"/>
          <w:szCs w:val="24"/>
          <w:highlight w:val="none"/>
        </w:rPr>
        <w:t>c.成交人响应文件</w:t>
      </w:r>
      <w:r>
        <w:rPr>
          <w:rFonts w:hint="eastAsia"/>
          <w:color w:val="auto"/>
          <w:sz w:val="24"/>
          <w:szCs w:val="24"/>
          <w:highlight w:val="none"/>
        </w:rPr>
        <w:tab/>
      </w:r>
      <w:r>
        <w:rPr>
          <w:rFonts w:hint="eastAsia"/>
          <w:color w:val="auto"/>
          <w:sz w:val="24"/>
          <w:szCs w:val="24"/>
          <w:highlight w:val="none"/>
        </w:rPr>
        <w:t xml:space="preserve">        (含澄清内容)</w:t>
      </w:r>
    </w:p>
    <w:p w14:paraId="663C6CF1">
      <w:pPr>
        <w:autoSpaceDE/>
        <w:autoSpaceDN/>
        <w:snapToGrid w:val="0"/>
        <w:spacing w:line="360" w:lineRule="auto"/>
        <w:ind w:firstLine="538"/>
        <w:rPr>
          <w:color w:val="auto"/>
          <w:sz w:val="24"/>
          <w:szCs w:val="24"/>
          <w:highlight w:val="none"/>
        </w:rPr>
      </w:pPr>
      <w:r>
        <w:rPr>
          <w:rFonts w:hint="eastAsia"/>
          <w:color w:val="auto"/>
          <w:sz w:val="24"/>
          <w:szCs w:val="24"/>
          <w:highlight w:val="none"/>
        </w:rPr>
        <w:t>d.变更补充文件。</w:t>
      </w:r>
    </w:p>
    <w:p w14:paraId="6214D38F">
      <w:pPr>
        <w:autoSpaceDE/>
        <w:autoSpaceDN/>
        <w:snapToGrid w:val="0"/>
        <w:spacing w:line="360" w:lineRule="auto"/>
        <w:ind w:firstLine="538"/>
        <w:rPr>
          <w:color w:val="auto"/>
          <w:sz w:val="24"/>
          <w:szCs w:val="24"/>
          <w:highlight w:val="none"/>
        </w:rPr>
      </w:pPr>
      <w:r>
        <w:rPr>
          <w:rFonts w:hint="eastAsia"/>
          <w:color w:val="auto"/>
          <w:sz w:val="24"/>
          <w:szCs w:val="24"/>
          <w:highlight w:val="none"/>
        </w:rPr>
        <w:t>e.竞争性磋商文件</w:t>
      </w:r>
      <w:r>
        <w:rPr>
          <w:rFonts w:hint="eastAsia"/>
          <w:color w:val="auto"/>
          <w:sz w:val="24"/>
          <w:szCs w:val="24"/>
          <w:highlight w:val="none"/>
        </w:rPr>
        <w:tab/>
      </w:r>
      <w:r>
        <w:rPr>
          <w:rFonts w:hint="eastAsia"/>
          <w:color w:val="auto"/>
          <w:sz w:val="24"/>
          <w:szCs w:val="24"/>
          <w:highlight w:val="none"/>
        </w:rPr>
        <w:tab/>
      </w:r>
      <w:r>
        <w:rPr>
          <w:rFonts w:hint="eastAsia"/>
          <w:color w:val="auto"/>
          <w:sz w:val="24"/>
          <w:szCs w:val="24"/>
          <w:highlight w:val="none"/>
        </w:rPr>
        <w:t xml:space="preserve"> (含澄清修改文件)</w:t>
      </w:r>
    </w:p>
    <w:p w14:paraId="2890DD7C">
      <w:pPr>
        <w:keepNext/>
        <w:keepLines/>
        <w:spacing w:line="360" w:lineRule="auto"/>
        <w:outlineLvl w:val="1"/>
        <w:rPr>
          <w:rFonts w:hint="eastAsia" w:ascii="仿宋" w:hAnsi="仿宋" w:eastAsia="仿宋" w:cs="仿宋"/>
          <w:b/>
          <w:bCs/>
          <w:sz w:val="24"/>
        </w:rPr>
      </w:pPr>
      <w:bookmarkStart w:id="94" w:name="_Toc19427"/>
      <w:bookmarkStart w:id="95" w:name="_Toc2308"/>
      <w:bookmarkStart w:id="96" w:name="_Toc13396"/>
      <w:bookmarkStart w:id="97" w:name="_Toc1602"/>
      <w:bookmarkStart w:id="98" w:name="_Toc24098"/>
      <w:bookmarkStart w:id="99" w:name="_Toc11660"/>
      <w:bookmarkStart w:id="100" w:name="_Toc14439"/>
      <w:bookmarkStart w:id="101" w:name="_Toc13013"/>
      <w:r>
        <w:rPr>
          <w:rFonts w:hint="eastAsia" w:ascii="仿宋" w:hAnsi="仿宋" w:eastAsia="仿宋" w:cs="仿宋"/>
          <w:b/>
          <w:bCs/>
          <w:sz w:val="24"/>
        </w:rPr>
        <w:t>2．</w:t>
      </w:r>
      <w:bookmarkEnd w:id="94"/>
      <w:r>
        <w:rPr>
          <w:rFonts w:hint="eastAsia" w:ascii="仿宋" w:hAnsi="仿宋" w:eastAsia="仿宋" w:cs="仿宋"/>
          <w:b/>
          <w:bCs/>
          <w:sz w:val="24"/>
        </w:rPr>
        <w:t>合同总价款</w:t>
      </w:r>
      <w:bookmarkEnd w:id="95"/>
      <w:bookmarkEnd w:id="96"/>
      <w:bookmarkEnd w:id="97"/>
      <w:bookmarkEnd w:id="98"/>
      <w:bookmarkEnd w:id="99"/>
      <w:bookmarkEnd w:id="100"/>
      <w:bookmarkEnd w:id="101"/>
    </w:p>
    <w:p w14:paraId="73E2838D">
      <w:pPr>
        <w:pStyle w:val="64"/>
        <w:spacing w:before="0" w:beforeAutospacing="0" w:after="0" w:afterAutospacing="0" w:line="360" w:lineRule="auto"/>
        <w:ind w:firstLine="480" w:firstLineChars="200"/>
        <w:rPr>
          <w:rFonts w:hint="eastAsia" w:ascii="仿宋" w:hAnsi="仿宋" w:eastAsia="仿宋" w:cs="仿宋"/>
          <w:szCs w:val="24"/>
        </w:rPr>
      </w:pPr>
      <w:r>
        <w:rPr>
          <w:rFonts w:hint="eastAsia" w:ascii="仿宋" w:hAnsi="仿宋" w:eastAsia="仿宋" w:cs="仿宋"/>
          <w:szCs w:val="24"/>
        </w:rPr>
        <w:t>2.1 本合同项下货物总价款为人民币</w:t>
      </w:r>
      <w:r>
        <w:rPr>
          <w:rFonts w:hint="eastAsia" w:ascii="仿宋" w:hAnsi="仿宋" w:eastAsia="仿宋" w:cs="仿宋"/>
          <w:szCs w:val="24"/>
          <w:u w:val="single"/>
        </w:rPr>
        <w:t xml:space="preserve">       （大写）（¥：            ）</w:t>
      </w:r>
      <w:r>
        <w:rPr>
          <w:rFonts w:hint="eastAsia" w:ascii="仿宋" w:hAnsi="仿宋" w:eastAsia="仿宋" w:cs="仿宋"/>
          <w:szCs w:val="24"/>
          <w:lang w:eastAsia="zh-CN"/>
        </w:rPr>
        <w:t>，</w:t>
      </w:r>
      <w:r>
        <w:rPr>
          <w:rFonts w:hint="eastAsia" w:ascii="仿宋" w:hAnsi="仿宋" w:eastAsia="仿宋" w:cs="仿宋"/>
          <w:szCs w:val="24"/>
        </w:rPr>
        <w:t>分项价款在“投标报价表”中有明确规定。</w:t>
      </w:r>
    </w:p>
    <w:p w14:paraId="1A1A5BD9">
      <w:pPr>
        <w:pStyle w:val="64"/>
        <w:spacing w:before="0" w:beforeAutospacing="0" w:after="0" w:afterAutospacing="0" w:line="360" w:lineRule="auto"/>
        <w:ind w:firstLine="480" w:firstLineChars="200"/>
        <w:rPr>
          <w:rFonts w:hint="eastAsia" w:ascii="仿宋" w:hAnsi="仿宋" w:eastAsia="仿宋" w:cs="仿宋"/>
          <w:szCs w:val="24"/>
        </w:rPr>
      </w:pPr>
      <w:r>
        <w:rPr>
          <w:rFonts w:hint="eastAsia" w:ascii="仿宋" w:hAnsi="仿宋" w:eastAsia="仿宋" w:cs="仿宋"/>
          <w:szCs w:val="24"/>
        </w:rPr>
        <w:t>2.2本项目采用总价合同一次性包干</w:t>
      </w:r>
      <w:r>
        <w:rPr>
          <w:rFonts w:hint="eastAsia" w:ascii="仿宋" w:hAnsi="仿宋" w:eastAsia="仿宋" w:cs="仿宋"/>
          <w:szCs w:val="24"/>
          <w:lang w:eastAsia="zh-CN"/>
        </w:rPr>
        <w:t>，</w:t>
      </w:r>
      <w:r>
        <w:rPr>
          <w:rFonts w:hint="eastAsia" w:ascii="仿宋" w:hAnsi="仿宋" w:eastAsia="仿宋" w:cs="仿宋"/>
          <w:szCs w:val="24"/>
        </w:rPr>
        <w:t>合同总价已包括乙方履行本合同所必须的所有成本费用和其应承担的一切税费和拟获得的利润</w:t>
      </w:r>
      <w:r>
        <w:rPr>
          <w:rFonts w:hint="eastAsia" w:ascii="仿宋" w:hAnsi="仿宋" w:eastAsia="仿宋" w:cs="仿宋"/>
          <w:szCs w:val="24"/>
          <w:lang w:eastAsia="zh-CN"/>
        </w:rPr>
        <w:t>，</w:t>
      </w:r>
      <w:r>
        <w:rPr>
          <w:rFonts w:hint="eastAsia" w:ascii="仿宋" w:hAnsi="仿宋" w:eastAsia="仿宋" w:cs="仿宋"/>
          <w:szCs w:val="24"/>
        </w:rPr>
        <w:t>合同价包括但不仅限于办公、人员、培训、差旅、文件、调研费、资料文献收集费、项目管理费、考察费、技术服务、历史资料对比费、印刷费、交通费及其他管理费用等。凡乙方投标时漏项、漏报均认为已包含在总报价中</w:t>
      </w:r>
      <w:r>
        <w:rPr>
          <w:rFonts w:hint="eastAsia" w:ascii="仿宋" w:hAnsi="仿宋" w:eastAsia="仿宋" w:cs="仿宋"/>
          <w:szCs w:val="24"/>
          <w:lang w:eastAsia="zh-CN"/>
        </w:rPr>
        <w:t>，</w:t>
      </w:r>
      <w:r>
        <w:rPr>
          <w:rFonts w:hint="eastAsia" w:ascii="仿宋" w:hAnsi="仿宋" w:eastAsia="仿宋" w:cs="仿宋"/>
          <w:szCs w:val="24"/>
        </w:rPr>
        <w:t>结算时合同总价不作调整。</w:t>
      </w:r>
    </w:p>
    <w:p w14:paraId="43DDFA7D">
      <w:pPr>
        <w:pStyle w:val="64"/>
        <w:spacing w:before="0" w:beforeAutospacing="0" w:after="0" w:afterAutospacing="0" w:line="360" w:lineRule="auto"/>
        <w:ind w:firstLine="480" w:firstLineChars="200"/>
        <w:rPr>
          <w:rFonts w:hint="eastAsia" w:ascii="仿宋" w:hAnsi="仿宋" w:eastAsia="仿宋" w:cs="仿宋"/>
          <w:szCs w:val="24"/>
        </w:rPr>
      </w:pPr>
      <w:r>
        <w:rPr>
          <w:rFonts w:hint="eastAsia" w:ascii="仿宋" w:hAnsi="仿宋" w:eastAsia="仿宋" w:cs="仿宋"/>
          <w:szCs w:val="24"/>
        </w:rPr>
        <w:t>2.3 本合同总价款还包含卖方应当提供的伴随服务/售后服务费用。</w:t>
      </w:r>
    </w:p>
    <w:p w14:paraId="15313172">
      <w:pPr>
        <w:pStyle w:val="64"/>
        <w:spacing w:before="0" w:beforeAutospacing="0" w:after="0" w:afterAutospacing="0" w:line="360" w:lineRule="auto"/>
        <w:ind w:firstLine="480" w:firstLineChars="200"/>
        <w:rPr>
          <w:rFonts w:hint="eastAsia" w:ascii="仿宋" w:hAnsi="仿宋" w:eastAsia="仿宋" w:cs="仿宋"/>
          <w:szCs w:val="24"/>
        </w:rPr>
      </w:pPr>
      <w:r>
        <w:rPr>
          <w:rFonts w:hint="eastAsia" w:ascii="仿宋" w:hAnsi="仿宋" w:eastAsia="仿宋" w:cs="仿宋"/>
          <w:szCs w:val="24"/>
        </w:rPr>
        <w:t>2.4 本合同执行期间合同总价款不变。</w:t>
      </w:r>
    </w:p>
    <w:p w14:paraId="219B50F6">
      <w:pPr>
        <w:keepNext/>
        <w:keepLines/>
        <w:spacing w:line="360" w:lineRule="auto"/>
        <w:outlineLvl w:val="1"/>
        <w:rPr>
          <w:rFonts w:hint="eastAsia" w:ascii="仿宋" w:hAnsi="仿宋" w:eastAsia="仿宋" w:cs="仿宋"/>
          <w:b/>
          <w:bCs/>
          <w:sz w:val="24"/>
          <w:lang w:eastAsia="zh-CN"/>
        </w:rPr>
      </w:pPr>
      <w:bookmarkStart w:id="102" w:name="_Toc6914"/>
      <w:bookmarkStart w:id="103" w:name="_Toc23758"/>
      <w:bookmarkStart w:id="104" w:name="_Toc19806"/>
      <w:bookmarkStart w:id="105" w:name="_Toc29603"/>
      <w:bookmarkStart w:id="106" w:name="_Toc21383"/>
      <w:bookmarkStart w:id="107" w:name="_Toc7385"/>
      <w:bookmarkStart w:id="108" w:name="_Toc19472"/>
      <w:r>
        <w:rPr>
          <w:rFonts w:hint="eastAsia" w:ascii="仿宋" w:hAnsi="仿宋" w:eastAsia="仿宋" w:cs="仿宋"/>
          <w:b/>
          <w:bCs/>
          <w:sz w:val="24"/>
        </w:rPr>
        <w:t>3.</w:t>
      </w:r>
      <w:bookmarkEnd w:id="102"/>
      <w:r>
        <w:rPr>
          <w:rFonts w:hint="eastAsia" w:ascii="仿宋" w:hAnsi="仿宋" w:eastAsia="仿宋" w:cs="仿宋"/>
          <w:b/>
          <w:bCs/>
          <w:sz w:val="24"/>
          <w:lang w:val="en-US" w:eastAsia="zh-CN"/>
        </w:rPr>
        <w:t xml:space="preserve"> 工期及服务期限要求</w:t>
      </w:r>
      <w:bookmarkEnd w:id="103"/>
      <w:bookmarkEnd w:id="104"/>
      <w:bookmarkEnd w:id="105"/>
      <w:bookmarkEnd w:id="106"/>
      <w:bookmarkEnd w:id="107"/>
      <w:bookmarkEnd w:id="108"/>
    </w:p>
    <w:p w14:paraId="5E807D7A">
      <w:pPr>
        <w:numPr>
          <w:ilvl w:val="0"/>
          <w:numId w:val="0"/>
        </w:numPr>
        <w:autoSpaceDE w:val="0"/>
        <w:autoSpaceDN w:val="0"/>
        <w:adjustRightInd w:val="0"/>
        <w:spacing w:line="360" w:lineRule="auto"/>
        <w:ind w:leftChars="200"/>
        <w:jc w:val="left"/>
        <w:rPr>
          <w:rFonts w:hint="eastAsia" w:ascii="仿宋" w:hAnsi="仿宋" w:eastAsia="仿宋" w:cs="仿宋"/>
          <w:kern w:val="0"/>
          <w:sz w:val="24"/>
          <w:szCs w:val="72"/>
          <w:highlight w:val="none"/>
          <w:lang w:val="zh-CN"/>
        </w:rPr>
      </w:pPr>
      <w:bookmarkStart w:id="109" w:name="_Toc15796"/>
      <w:bookmarkStart w:id="110" w:name="_Toc2883"/>
      <w:bookmarkStart w:id="111" w:name="_Toc29016"/>
      <w:bookmarkStart w:id="112" w:name="_Toc954"/>
      <w:bookmarkStart w:id="113" w:name="_Toc939"/>
      <w:r>
        <w:rPr>
          <w:rFonts w:hint="eastAsia" w:cs="仿宋"/>
          <w:kern w:val="0"/>
          <w:sz w:val="24"/>
          <w:szCs w:val="72"/>
          <w:highlight w:val="none"/>
          <w:lang w:val="en-US" w:eastAsia="zh-CN"/>
        </w:rPr>
        <w:t xml:space="preserve">3.1 </w:t>
      </w:r>
      <w:r>
        <w:rPr>
          <w:rFonts w:hint="eastAsia" w:ascii="仿宋" w:hAnsi="仿宋" w:eastAsia="仿宋" w:cs="仿宋"/>
          <w:kern w:val="0"/>
          <w:sz w:val="24"/>
          <w:szCs w:val="72"/>
          <w:highlight w:val="none"/>
          <w:lang w:val="zh-CN"/>
        </w:rPr>
        <w:t>工期要求：合同签订之日起2个月内完成项目实施（含硬件软件）、安装及调试，并上线成功通过验收。</w:t>
      </w:r>
    </w:p>
    <w:p w14:paraId="7C55BD45">
      <w:pPr>
        <w:numPr>
          <w:ilvl w:val="0"/>
          <w:numId w:val="0"/>
        </w:numPr>
        <w:autoSpaceDE w:val="0"/>
        <w:autoSpaceDN w:val="0"/>
        <w:adjustRightInd w:val="0"/>
        <w:spacing w:line="360" w:lineRule="auto"/>
        <w:ind w:firstLine="480" w:firstLineChars="200"/>
        <w:jc w:val="left"/>
        <w:rPr>
          <w:rFonts w:hint="eastAsia" w:cs="仿宋"/>
          <w:color w:val="auto"/>
          <w:kern w:val="0"/>
          <w:sz w:val="24"/>
          <w:szCs w:val="72"/>
          <w:highlight w:val="none"/>
          <w:lang w:val="zh-CN" w:eastAsia="zh-CN"/>
        </w:rPr>
      </w:pPr>
      <w:r>
        <w:rPr>
          <w:rFonts w:hint="eastAsia" w:cs="仿宋"/>
          <w:color w:val="auto"/>
          <w:kern w:val="0"/>
          <w:sz w:val="24"/>
          <w:szCs w:val="72"/>
          <w:highlight w:val="none"/>
          <w:lang w:val="en-US" w:eastAsia="zh-CN"/>
        </w:rPr>
        <w:t xml:space="preserve">3.2 </w:t>
      </w:r>
      <w:r>
        <w:rPr>
          <w:rFonts w:hint="eastAsia" w:cs="仿宋"/>
          <w:color w:val="auto"/>
          <w:kern w:val="0"/>
          <w:sz w:val="24"/>
          <w:szCs w:val="72"/>
          <w:highlight w:val="none"/>
          <w:lang w:val="zh-CN" w:eastAsia="zh-CN"/>
        </w:rPr>
        <w:t>软件服务和运维保障服务期限：软件服务和运维保障服务的服务期为自系统建设验收合格后</w:t>
      </w:r>
      <w:r>
        <w:rPr>
          <w:rFonts w:hint="eastAsia" w:cs="仿宋"/>
          <w:color w:val="auto"/>
          <w:kern w:val="0"/>
          <w:sz w:val="24"/>
          <w:szCs w:val="72"/>
          <w:highlight w:val="none"/>
          <w:lang w:val="en-US" w:eastAsia="zh-CN"/>
        </w:rPr>
        <w:t>3</w:t>
      </w:r>
      <w:r>
        <w:rPr>
          <w:rFonts w:hint="eastAsia" w:cs="仿宋"/>
          <w:color w:val="auto"/>
          <w:kern w:val="0"/>
          <w:sz w:val="24"/>
          <w:szCs w:val="72"/>
          <w:highlight w:val="none"/>
          <w:lang w:val="zh-CN" w:eastAsia="zh-CN"/>
        </w:rPr>
        <w:t>年。</w:t>
      </w:r>
    </w:p>
    <w:p w14:paraId="2A2C95A0">
      <w:pPr>
        <w:numPr>
          <w:ilvl w:val="0"/>
          <w:numId w:val="0"/>
        </w:numPr>
        <w:autoSpaceDE w:val="0"/>
        <w:autoSpaceDN w:val="0"/>
        <w:adjustRightInd w:val="0"/>
        <w:spacing w:line="360" w:lineRule="auto"/>
        <w:ind w:firstLine="480" w:firstLineChars="200"/>
        <w:jc w:val="left"/>
        <w:rPr>
          <w:rFonts w:hint="eastAsia" w:cs="仿宋"/>
          <w:color w:val="auto"/>
          <w:kern w:val="0"/>
          <w:sz w:val="24"/>
          <w:szCs w:val="72"/>
          <w:highlight w:val="none"/>
          <w:lang w:val="zh-CN" w:eastAsia="zh-CN"/>
        </w:rPr>
      </w:pPr>
      <w:r>
        <w:rPr>
          <w:rFonts w:hint="eastAsia" w:cs="仿宋"/>
          <w:color w:val="auto"/>
          <w:kern w:val="0"/>
          <w:sz w:val="24"/>
          <w:szCs w:val="72"/>
          <w:highlight w:val="none"/>
          <w:lang w:val="en-US" w:eastAsia="zh-CN"/>
        </w:rPr>
        <w:t xml:space="preserve">3.3 </w:t>
      </w:r>
      <w:r>
        <w:rPr>
          <w:rFonts w:hint="eastAsia" w:cs="仿宋"/>
          <w:color w:val="auto"/>
          <w:kern w:val="0"/>
          <w:sz w:val="24"/>
          <w:szCs w:val="72"/>
          <w:highlight w:val="none"/>
          <w:lang w:val="zh-CN" w:eastAsia="zh-CN"/>
        </w:rPr>
        <w:t>交货地点：由中标供应商负责送到采购人指定地点。</w:t>
      </w:r>
    </w:p>
    <w:p w14:paraId="104BD7A0">
      <w:pPr>
        <w:numPr>
          <w:ilvl w:val="0"/>
          <w:numId w:val="0"/>
        </w:numPr>
        <w:autoSpaceDE w:val="0"/>
        <w:autoSpaceDN w:val="0"/>
        <w:adjustRightInd w:val="0"/>
        <w:spacing w:line="360" w:lineRule="auto"/>
        <w:ind w:firstLine="480" w:firstLineChars="200"/>
        <w:jc w:val="left"/>
        <w:rPr>
          <w:rFonts w:hint="eastAsia" w:cs="仿宋"/>
          <w:color w:val="auto"/>
          <w:kern w:val="0"/>
          <w:sz w:val="24"/>
          <w:szCs w:val="72"/>
          <w:highlight w:val="none"/>
          <w:lang w:val="zh-CN" w:eastAsia="zh-CN"/>
        </w:rPr>
      </w:pPr>
      <w:r>
        <w:rPr>
          <w:rFonts w:hint="eastAsia" w:cs="仿宋"/>
          <w:color w:val="auto"/>
          <w:kern w:val="0"/>
          <w:sz w:val="24"/>
          <w:szCs w:val="72"/>
          <w:highlight w:val="none"/>
          <w:lang w:val="en-US" w:eastAsia="zh-CN"/>
        </w:rPr>
        <w:t xml:space="preserve">3.4 </w:t>
      </w:r>
      <w:r>
        <w:rPr>
          <w:rFonts w:hint="eastAsia" w:cs="仿宋"/>
          <w:color w:val="auto"/>
          <w:kern w:val="0"/>
          <w:sz w:val="24"/>
          <w:szCs w:val="72"/>
          <w:highlight w:val="none"/>
          <w:lang w:val="zh-CN" w:eastAsia="zh-CN"/>
        </w:rPr>
        <w:t>货物交货顺序要满足项目安装进度的要求，备品备件、专用工具的交货进度，如双方无特别约定，应视为与主货物的交货进度一致。</w:t>
      </w:r>
    </w:p>
    <w:p w14:paraId="622F2636">
      <w:pPr>
        <w:numPr>
          <w:ilvl w:val="0"/>
          <w:numId w:val="0"/>
        </w:numPr>
        <w:autoSpaceDE w:val="0"/>
        <w:autoSpaceDN w:val="0"/>
        <w:adjustRightInd w:val="0"/>
        <w:spacing w:line="360" w:lineRule="auto"/>
        <w:ind w:firstLine="480" w:firstLineChars="200"/>
        <w:jc w:val="left"/>
        <w:rPr>
          <w:rFonts w:hint="eastAsia" w:cs="仿宋"/>
          <w:color w:val="auto"/>
          <w:kern w:val="0"/>
          <w:sz w:val="24"/>
          <w:szCs w:val="72"/>
          <w:highlight w:val="none"/>
          <w:lang w:val="zh-CN" w:eastAsia="zh-CN"/>
        </w:rPr>
      </w:pPr>
      <w:r>
        <w:rPr>
          <w:rFonts w:hint="eastAsia" w:cs="仿宋"/>
          <w:color w:val="auto"/>
          <w:kern w:val="0"/>
          <w:sz w:val="24"/>
          <w:szCs w:val="72"/>
          <w:highlight w:val="none"/>
          <w:lang w:val="en-US" w:eastAsia="zh-CN"/>
        </w:rPr>
        <w:t>3.5 乙方</w:t>
      </w:r>
      <w:r>
        <w:rPr>
          <w:rFonts w:hint="eastAsia" w:cs="仿宋"/>
          <w:color w:val="auto"/>
          <w:kern w:val="0"/>
          <w:sz w:val="24"/>
          <w:szCs w:val="72"/>
          <w:highlight w:val="none"/>
          <w:lang w:val="zh-CN" w:eastAsia="zh-CN"/>
        </w:rPr>
        <w:t>应在货物发运前对其进行满足运输距离、防潮、防震、防锈和防破损装卸等要求包装，以保证货物安全运达采购人指定地点，对提供的设备必须按招标文件要求。</w:t>
      </w:r>
    </w:p>
    <w:p w14:paraId="434DDF7E">
      <w:pPr>
        <w:numPr>
          <w:ilvl w:val="0"/>
          <w:numId w:val="0"/>
        </w:numPr>
        <w:autoSpaceDE w:val="0"/>
        <w:autoSpaceDN w:val="0"/>
        <w:adjustRightInd w:val="0"/>
        <w:spacing w:line="360" w:lineRule="auto"/>
        <w:ind w:firstLine="480" w:firstLineChars="200"/>
        <w:jc w:val="left"/>
        <w:rPr>
          <w:rFonts w:hint="eastAsia" w:cs="仿宋"/>
          <w:color w:val="auto"/>
          <w:kern w:val="0"/>
          <w:sz w:val="24"/>
          <w:szCs w:val="72"/>
          <w:highlight w:val="none"/>
          <w:lang w:val="zh-CN" w:eastAsia="zh-CN"/>
        </w:rPr>
      </w:pPr>
      <w:r>
        <w:rPr>
          <w:rFonts w:hint="eastAsia" w:cs="仿宋"/>
          <w:color w:val="auto"/>
          <w:kern w:val="0"/>
          <w:sz w:val="24"/>
          <w:szCs w:val="72"/>
          <w:highlight w:val="none"/>
          <w:lang w:val="en-US" w:eastAsia="zh-CN"/>
        </w:rPr>
        <w:t xml:space="preserve">3.6 </w:t>
      </w:r>
      <w:r>
        <w:rPr>
          <w:rFonts w:hint="eastAsia" w:cs="仿宋"/>
          <w:color w:val="auto"/>
          <w:kern w:val="0"/>
          <w:sz w:val="24"/>
          <w:szCs w:val="72"/>
          <w:highlight w:val="none"/>
          <w:lang w:val="zh-CN" w:eastAsia="zh-CN"/>
        </w:rPr>
        <w:t>使用说明书、质量检验证明书、随配附件及清单一并附于货物内。</w:t>
      </w:r>
    </w:p>
    <w:p w14:paraId="5B370C76">
      <w:pPr>
        <w:numPr>
          <w:ilvl w:val="0"/>
          <w:numId w:val="0"/>
        </w:numPr>
        <w:autoSpaceDE w:val="0"/>
        <w:autoSpaceDN w:val="0"/>
        <w:adjustRightInd w:val="0"/>
        <w:spacing w:line="360" w:lineRule="auto"/>
        <w:ind w:firstLine="480" w:firstLineChars="200"/>
        <w:jc w:val="left"/>
        <w:rPr>
          <w:rFonts w:hint="eastAsia" w:cs="仿宋"/>
          <w:color w:val="auto"/>
          <w:kern w:val="0"/>
          <w:sz w:val="24"/>
          <w:szCs w:val="72"/>
          <w:highlight w:val="none"/>
          <w:lang w:val="zh-CN" w:eastAsia="zh-CN"/>
        </w:rPr>
      </w:pPr>
      <w:r>
        <w:rPr>
          <w:rFonts w:hint="eastAsia" w:cs="仿宋"/>
          <w:color w:val="auto"/>
          <w:kern w:val="0"/>
          <w:sz w:val="24"/>
          <w:szCs w:val="72"/>
          <w:highlight w:val="none"/>
          <w:lang w:val="en-US" w:eastAsia="zh-CN"/>
        </w:rPr>
        <w:t xml:space="preserve">3.7 </w:t>
      </w:r>
      <w:r>
        <w:rPr>
          <w:rFonts w:hint="eastAsia" w:cs="仿宋"/>
          <w:color w:val="auto"/>
          <w:kern w:val="0"/>
          <w:sz w:val="24"/>
          <w:szCs w:val="72"/>
          <w:highlight w:val="none"/>
          <w:lang w:val="zh-CN" w:eastAsia="zh-CN"/>
        </w:rPr>
        <w:t>采购人在中标供应商送货后需进行初步检查验收，如果发现数量不足或有质量、技术等问题，中标供应商应根据合同及采购要求采取补足或更换等处理措施，并承担由此发生的一切损失和费用。</w:t>
      </w:r>
    </w:p>
    <w:p w14:paraId="6BB2FEA9">
      <w:pPr>
        <w:keepNext/>
        <w:keepLines/>
        <w:spacing w:line="360" w:lineRule="auto"/>
        <w:outlineLvl w:val="1"/>
        <w:rPr>
          <w:rFonts w:hint="eastAsia" w:ascii="仿宋" w:hAnsi="仿宋" w:eastAsia="仿宋" w:cs="仿宋"/>
          <w:b/>
          <w:bCs/>
          <w:sz w:val="24"/>
        </w:rPr>
      </w:pPr>
      <w:bookmarkStart w:id="114" w:name="_Toc571"/>
      <w:bookmarkStart w:id="115" w:name="_Toc12321"/>
      <w:bookmarkStart w:id="116" w:name="_Toc9257"/>
      <w:r>
        <w:rPr>
          <w:rFonts w:hint="eastAsia" w:ascii="仿宋" w:hAnsi="仿宋" w:eastAsia="仿宋" w:cs="仿宋"/>
          <w:b/>
          <w:bCs/>
          <w:sz w:val="24"/>
        </w:rPr>
        <w:t>4．付款方式</w:t>
      </w:r>
      <w:bookmarkEnd w:id="109"/>
      <w:bookmarkEnd w:id="110"/>
      <w:bookmarkEnd w:id="111"/>
      <w:bookmarkEnd w:id="112"/>
      <w:bookmarkEnd w:id="113"/>
      <w:bookmarkEnd w:id="114"/>
      <w:bookmarkEnd w:id="115"/>
      <w:bookmarkEnd w:id="116"/>
    </w:p>
    <w:p w14:paraId="66A465A1">
      <w:pPr>
        <w:pStyle w:val="64"/>
        <w:spacing w:before="0" w:beforeAutospacing="0" w:after="0" w:afterAutospacing="0" w:line="360" w:lineRule="auto"/>
        <w:ind w:firstLine="480" w:firstLineChars="200"/>
        <w:rPr>
          <w:rFonts w:hint="eastAsia" w:ascii="仿宋" w:hAnsi="仿宋" w:eastAsia="仿宋" w:cs="仿宋"/>
          <w:szCs w:val="24"/>
        </w:rPr>
      </w:pPr>
      <w:r>
        <w:rPr>
          <w:rFonts w:hint="eastAsia" w:ascii="仿宋" w:hAnsi="仿宋" w:eastAsia="仿宋" w:cs="仿宋"/>
          <w:szCs w:val="24"/>
        </w:rPr>
        <w:t>4.1本合同项下所有款项均以人民币支付。</w:t>
      </w:r>
    </w:p>
    <w:p w14:paraId="180E8105">
      <w:pPr>
        <w:pStyle w:val="64"/>
        <w:spacing w:before="0" w:beforeAutospacing="0" w:after="0" w:afterAutospacing="0" w:line="360" w:lineRule="auto"/>
        <w:ind w:firstLine="480" w:firstLineChars="200"/>
        <w:rPr>
          <w:rFonts w:hint="eastAsia" w:ascii="仿宋" w:hAnsi="仿宋" w:eastAsia="仿宋" w:cs="仿宋"/>
          <w:color w:val="auto"/>
          <w:szCs w:val="24"/>
          <w:lang w:val="en-US"/>
        </w:rPr>
      </w:pPr>
      <w:r>
        <w:rPr>
          <w:rFonts w:hint="eastAsia" w:ascii="仿宋" w:hAnsi="仿宋" w:eastAsia="仿宋" w:cs="仿宋"/>
          <w:szCs w:val="24"/>
        </w:rPr>
        <w:t>4.2支付方</w:t>
      </w:r>
      <w:r>
        <w:rPr>
          <w:rFonts w:hint="eastAsia" w:ascii="仿宋" w:hAnsi="仿宋" w:eastAsia="仿宋" w:cs="仿宋"/>
          <w:color w:val="auto"/>
          <w:szCs w:val="24"/>
        </w:rPr>
        <w:t>法：</w:t>
      </w:r>
      <w:r>
        <w:rPr>
          <w:rFonts w:hint="eastAsia" w:ascii="仿宋" w:hAnsi="仿宋" w:eastAsia="仿宋" w:cs="仿宋"/>
          <w:color w:val="auto"/>
          <w:szCs w:val="24"/>
          <w:lang w:val="en-US"/>
        </w:rPr>
        <w:t>合同生效以及具备实施条件后7个工作日内，</w:t>
      </w:r>
      <w:r>
        <w:rPr>
          <w:rFonts w:hint="eastAsia" w:ascii="仿宋" w:hAnsi="仿宋" w:eastAsia="仿宋" w:cs="仿宋"/>
          <w:color w:val="auto"/>
          <w:szCs w:val="24"/>
          <w:lang w:val="en-US" w:eastAsia="zh-CN"/>
        </w:rPr>
        <w:t>甲方凭乙方</w:t>
      </w:r>
      <w:r>
        <w:rPr>
          <w:rFonts w:hint="eastAsia" w:ascii="仿宋" w:hAnsi="仿宋" w:eastAsia="仿宋" w:cs="仿宋"/>
          <w:color w:val="auto"/>
          <w:szCs w:val="24"/>
          <w:lang w:val="en-US"/>
        </w:rPr>
        <w:t>开具的发票支付合同总额的</w:t>
      </w:r>
      <w:r>
        <w:rPr>
          <w:rFonts w:hint="eastAsia" w:ascii="仿宋" w:hAnsi="仿宋" w:eastAsia="仿宋" w:cs="仿宋"/>
          <w:color w:val="auto"/>
          <w:szCs w:val="24"/>
          <w:lang w:val="en-US" w:eastAsia="zh-CN"/>
        </w:rPr>
        <w:t>40</w:t>
      </w:r>
      <w:r>
        <w:rPr>
          <w:rFonts w:hint="eastAsia" w:ascii="仿宋" w:hAnsi="仿宋" w:eastAsia="仿宋" w:cs="仿宋"/>
          <w:color w:val="auto"/>
          <w:szCs w:val="24"/>
          <w:lang w:val="en-US"/>
        </w:rPr>
        <w:t>%作为预付款；系统安装完成并通过验收后</w:t>
      </w:r>
      <w:r>
        <w:rPr>
          <w:rFonts w:hint="eastAsia" w:ascii="仿宋" w:hAnsi="仿宋" w:eastAsia="仿宋" w:cs="仿宋"/>
          <w:color w:val="auto"/>
          <w:szCs w:val="24"/>
          <w:lang w:eastAsia="zh-CN"/>
        </w:rPr>
        <w:t>，</w:t>
      </w:r>
      <w:r>
        <w:rPr>
          <w:rFonts w:hint="eastAsia" w:ascii="仿宋" w:hAnsi="仿宋" w:eastAsia="仿宋" w:cs="仿宋"/>
          <w:color w:val="auto"/>
          <w:szCs w:val="24"/>
          <w:lang w:val="en-US" w:eastAsia="zh-CN"/>
        </w:rPr>
        <w:t>甲方凭乙方</w:t>
      </w:r>
      <w:r>
        <w:rPr>
          <w:rFonts w:hint="eastAsia" w:ascii="仿宋" w:hAnsi="仿宋" w:eastAsia="仿宋" w:cs="仿宋"/>
          <w:color w:val="auto"/>
          <w:szCs w:val="24"/>
          <w:lang w:val="en-US"/>
        </w:rPr>
        <w:t>开具的发票</w:t>
      </w:r>
      <w:r>
        <w:rPr>
          <w:rFonts w:hint="eastAsia" w:ascii="仿宋" w:hAnsi="仿宋" w:eastAsia="仿宋" w:cs="仿宋"/>
          <w:color w:val="auto"/>
          <w:szCs w:val="24"/>
          <w:lang w:val="en-US" w:eastAsia="zh-CN"/>
        </w:rPr>
        <w:t>于15</w:t>
      </w:r>
      <w:r>
        <w:rPr>
          <w:rFonts w:hint="eastAsia" w:ascii="仿宋" w:hAnsi="仿宋" w:eastAsia="仿宋" w:cs="仿宋"/>
          <w:color w:val="auto"/>
          <w:szCs w:val="24"/>
        </w:rPr>
        <w:t>个工作日内支付合同总</w:t>
      </w:r>
      <w:r>
        <w:rPr>
          <w:rFonts w:hint="eastAsia" w:ascii="仿宋" w:hAnsi="仿宋" w:eastAsia="仿宋" w:cs="仿宋"/>
          <w:color w:val="auto"/>
          <w:szCs w:val="24"/>
          <w:lang w:val="en-US" w:eastAsia="zh-CN"/>
        </w:rPr>
        <w:t>价总额的60</w:t>
      </w:r>
      <w:r>
        <w:rPr>
          <w:rFonts w:hint="eastAsia" w:ascii="仿宋" w:hAnsi="仿宋" w:eastAsia="仿宋" w:cs="仿宋"/>
          <w:color w:val="auto"/>
          <w:szCs w:val="24"/>
        </w:rPr>
        <w:t>%</w:t>
      </w:r>
      <w:r>
        <w:rPr>
          <w:rFonts w:hint="eastAsia" w:ascii="仿宋" w:hAnsi="仿宋" w:eastAsia="仿宋" w:cs="仿宋"/>
          <w:color w:val="auto"/>
          <w:szCs w:val="24"/>
          <w:lang w:eastAsia="zh-CN"/>
        </w:rPr>
        <w:t>。</w:t>
      </w:r>
    </w:p>
    <w:p w14:paraId="5E3226D4">
      <w:pPr>
        <w:keepNext/>
        <w:keepLines/>
        <w:spacing w:line="360" w:lineRule="auto"/>
        <w:outlineLvl w:val="1"/>
        <w:rPr>
          <w:rFonts w:hint="eastAsia" w:ascii="仿宋" w:hAnsi="仿宋" w:eastAsia="仿宋" w:cs="仿宋"/>
          <w:b/>
          <w:bCs/>
          <w:sz w:val="24"/>
          <w:lang w:eastAsia="zh-CN"/>
        </w:rPr>
      </w:pPr>
      <w:bookmarkStart w:id="117" w:name="_Toc808"/>
      <w:bookmarkStart w:id="118" w:name="_Toc462"/>
      <w:bookmarkStart w:id="119" w:name="_Toc1235"/>
      <w:bookmarkStart w:id="120" w:name="_Toc17008"/>
      <w:bookmarkStart w:id="121" w:name="_Toc17064"/>
      <w:bookmarkStart w:id="122" w:name="_Toc9510"/>
      <w:bookmarkStart w:id="123" w:name="_Toc15034"/>
      <w:r>
        <w:rPr>
          <w:rFonts w:hint="eastAsia" w:ascii="仿宋" w:hAnsi="仿宋" w:eastAsia="仿宋" w:cs="仿宋"/>
          <w:b/>
          <w:bCs/>
          <w:sz w:val="24"/>
        </w:rPr>
        <w:t>5．</w:t>
      </w:r>
      <w:bookmarkEnd w:id="117"/>
      <w:r>
        <w:rPr>
          <w:rFonts w:hint="eastAsia" w:ascii="仿宋" w:hAnsi="仿宋" w:eastAsia="仿宋" w:cs="仿宋"/>
          <w:b/>
          <w:bCs/>
          <w:sz w:val="24"/>
          <w:lang w:eastAsia="zh-CN"/>
        </w:rPr>
        <w:t>项目范围、工作内容及质量要求</w:t>
      </w:r>
      <w:bookmarkEnd w:id="118"/>
      <w:bookmarkEnd w:id="119"/>
      <w:bookmarkEnd w:id="120"/>
      <w:bookmarkEnd w:id="121"/>
      <w:bookmarkEnd w:id="122"/>
      <w:bookmarkEnd w:id="123"/>
    </w:p>
    <w:p w14:paraId="7BCC6665">
      <w:pPr>
        <w:pStyle w:val="64"/>
        <w:spacing w:before="0" w:beforeAutospacing="0" w:after="0" w:afterAutospacing="0" w:line="360" w:lineRule="auto"/>
        <w:ind w:firstLine="480" w:firstLineChars="200"/>
        <w:rPr>
          <w:rFonts w:hint="eastAsia" w:ascii="仿宋" w:hAnsi="仿宋" w:eastAsia="仿宋" w:cs="仿宋"/>
          <w:szCs w:val="24"/>
          <w:lang w:val="en-US" w:eastAsia="zh-CN"/>
        </w:rPr>
      </w:pPr>
      <w:bookmarkStart w:id="124" w:name="_Toc16117"/>
      <w:bookmarkStart w:id="125" w:name="_Toc9246"/>
      <w:bookmarkStart w:id="126" w:name="_Toc23588"/>
      <w:bookmarkStart w:id="127" w:name="_Toc12466"/>
      <w:bookmarkStart w:id="128" w:name="_Toc20755"/>
      <w:r>
        <w:rPr>
          <w:rFonts w:hint="eastAsia" w:ascii="仿宋" w:hAnsi="仿宋" w:eastAsia="仿宋" w:cs="仿宋"/>
          <w:szCs w:val="24"/>
          <w:lang w:val="en-US" w:eastAsia="zh-CN"/>
        </w:rPr>
        <w:t>5.1</w:t>
      </w:r>
      <w:r>
        <w:rPr>
          <w:rFonts w:hint="eastAsia" w:ascii="仿宋" w:hAnsi="仿宋" w:eastAsia="仿宋" w:cs="仿宋"/>
          <w:szCs w:val="24"/>
          <w:u w:val="single"/>
          <w:lang w:val="en-US" w:eastAsia="zh-CN"/>
        </w:rPr>
        <w:t xml:space="preserve"> </w:t>
      </w:r>
      <w:bookmarkEnd w:id="124"/>
      <w:bookmarkEnd w:id="125"/>
      <w:bookmarkEnd w:id="126"/>
      <w:r>
        <w:rPr>
          <w:rFonts w:hint="eastAsia" w:ascii="仿宋" w:hAnsi="仿宋" w:eastAsia="仿宋" w:cs="仿宋"/>
          <w:szCs w:val="24"/>
          <w:u w:val="single"/>
          <w:lang w:val="en-US" w:eastAsia="zh-CN"/>
        </w:rPr>
        <w:t xml:space="preserve">      </w:t>
      </w:r>
    </w:p>
    <w:p w14:paraId="6F7EFD9D">
      <w:pPr>
        <w:keepNext/>
        <w:keepLines/>
        <w:spacing w:line="360" w:lineRule="auto"/>
        <w:outlineLvl w:val="1"/>
        <w:rPr>
          <w:rFonts w:hint="eastAsia" w:ascii="仿宋" w:hAnsi="仿宋" w:eastAsia="仿宋" w:cs="仿宋"/>
          <w:b/>
          <w:bCs/>
          <w:sz w:val="24"/>
        </w:rPr>
      </w:pPr>
      <w:bookmarkStart w:id="129" w:name="_Toc21649"/>
      <w:bookmarkStart w:id="130" w:name="_Toc15308"/>
      <w:bookmarkStart w:id="131" w:name="_Toc2352"/>
      <w:bookmarkStart w:id="132" w:name="_Toc15580"/>
      <w:bookmarkStart w:id="133" w:name="_Toc32325"/>
      <w:bookmarkStart w:id="134" w:name="_Toc31337"/>
      <w:r>
        <w:rPr>
          <w:rFonts w:hint="eastAsia" w:ascii="仿宋" w:hAnsi="仿宋" w:eastAsia="仿宋" w:cs="仿宋"/>
          <w:b/>
          <w:bCs/>
          <w:sz w:val="24"/>
        </w:rPr>
        <w:t>6．信息和保密</w:t>
      </w:r>
      <w:bookmarkEnd w:id="127"/>
      <w:bookmarkEnd w:id="128"/>
      <w:bookmarkEnd w:id="129"/>
      <w:bookmarkEnd w:id="130"/>
      <w:bookmarkEnd w:id="131"/>
      <w:bookmarkEnd w:id="132"/>
      <w:bookmarkEnd w:id="133"/>
      <w:bookmarkEnd w:id="134"/>
    </w:p>
    <w:p w14:paraId="1269E6C2">
      <w:pPr>
        <w:pStyle w:val="64"/>
        <w:spacing w:before="0" w:beforeAutospacing="0" w:after="0" w:afterAutospacing="0" w:line="360" w:lineRule="auto"/>
        <w:ind w:firstLine="480" w:firstLineChars="200"/>
        <w:rPr>
          <w:rFonts w:hint="eastAsia" w:ascii="仿宋" w:hAnsi="仿宋" w:eastAsia="仿宋" w:cs="仿宋"/>
          <w:szCs w:val="24"/>
        </w:rPr>
      </w:pPr>
      <w:bookmarkStart w:id="135" w:name="_Toc30065"/>
      <w:r>
        <w:rPr>
          <w:rFonts w:hint="eastAsia" w:ascii="仿宋" w:hAnsi="仿宋" w:eastAsia="仿宋" w:cs="仿宋"/>
          <w:szCs w:val="24"/>
        </w:rPr>
        <w:t>6.1乙方应按招标文件规定的时间向甲方提供使用技术和服务的有关技术资料。</w:t>
      </w:r>
    </w:p>
    <w:p w14:paraId="24B50CB6">
      <w:pPr>
        <w:pStyle w:val="64"/>
        <w:spacing w:before="0" w:beforeAutospacing="0" w:after="0" w:afterAutospacing="0" w:line="360" w:lineRule="auto"/>
        <w:ind w:firstLine="480" w:firstLineChars="200"/>
        <w:rPr>
          <w:rFonts w:hint="eastAsia" w:ascii="仿宋" w:hAnsi="仿宋" w:eastAsia="仿宋" w:cs="仿宋"/>
          <w:szCs w:val="24"/>
        </w:rPr>
      </w:pPr>
      <w:r>
        <w:rPr>
          <w:rFonts w:hint="eastAsia" w:ascii="仿宋" w:hAnsi="仿宋" w:eastAsia="仿宋" w:cs="仿宋"/>
          <w:szCs w:val="24"/>
        </w:rPr>
        <w:t>6.2没有甲方事先书面同意</w:t>
      </w:r>
      <w:r>
        <w:rPr>
          <w:rFonts w:hint="eastAsia" w:ascii="仿宋" w:hAnsi="仿宋" w:eastAsia="仿宋" w:cs="仿宋"/>
          <w:szCs w:val="24"/>
          <w:lang w:eastAsia="zh-CN"/>
        </w:rPr>
        <w:t>，</w:t>
      </w:r>
      <w:r>
        <w:rPr>
          <w:rFonts w:hint="eastAsia" w:ascii="仿宋" w:hAnsi="仿宋" w:eastAsia="仿宋" w:cs="仿宋"/>
          <w:szCs w:val="24"/>
        </w:rPr>
        <w:t>乙方不得将由甲方提供的有关合同或任何合同条文、规格、计划、样品或资料、技术咨询服务提供给与履行本合同无关的任何其他人。即使向履行本合同有关的人员提供</w:t>
      </w:r>
      <w:r>
        <w:rPr>
          <w:rFonts w:hint="eastAsia" w:ascii="仿宋" w:hAnsi="仿宋" w:eastAsia="仿宋" w:cs="仿宋"/>
          <w:szCs w:val="24"/>
          <w:lang w:eastAsia="zh-CN"/>
        </w:rPr>
        <w:t>，</w:t>
      </w:r>
      <w:r>
        <w:rPr>
          <w:rFonts w:hint="eastAsia" w:ascii="仿宋" w:hAnsi="仿宋" w:eastAsia="仿宋" w:cs="仿宋"/>
          <w:szCs w:val="24"/>
        </w:rPr>
        <w:t>也应注意保密并限于履行合同的必需范围。</w:t>
      </w:r>
    </w:p>
    <w:p w14:paraId="487EB7F2">
      <w:pPr>
        <w:pStyle w:val="64"/>
        <w:spacing w:before="0" w:beforeAutospacing="0" w:after="0" w:afterAutospacing="0" w:line="360" w:lineRule="auto"/>
        <w:ind w:firstLine="480" w:firstLineChars="200"/>
        <w:rPr>
          <w:rFonts w:hint="eastAsia" w:ascii="仿宋" w:hAnsi="仿宋" w:eastAsia="仿宋" w:cs="仿宋"/>
          <w:szCs w:val="24"/>
        </w:rPr>
      </w:pPr>
      <w:r>
        <w:rPr>
          <w:rFonts w:hint="eastAsia" w:ascii="仿宋" w:hAnsi="仿宋" w:eastAsia="仿宋" w:cs="仿宋"/>
          <w:szCs w:val="24"/>
        </w:rPr>
        <w:t>6.3未经甲方同意</w:t>
      </w:r>
      <w:r>
        <w:rPr>
          <w:rFonts w:hint="eastAsia" w:ascii="仿宋" w:hAnsi="仿宋" w:eastAsia="仿宋" w:cs="仿宋"/>
          <w:szCs w:val="24"/>
          <w:lang w:eastAsia="zh-CN"/>
        </w:rPr>
        <w:t>，</w:t>
      </w:r>
      <w:r>
        <w:rPr>
          <w:rFonts w:hint="eastAsia" w:ascii="仿宋" w:hAnsi="仿宋" w:eastAsia="仿宋" w:cs="仿宋"/>
          <w:szCs w:val="24"/>
        </w:rPr>
        <w:t>不得将本项目技术成果提交给与本项目无关的第三方。</w:t>
      </w:r>
    </w:p>
    <w:p w14:paraId="19673AAF">
      <w:pPr>
        <w:keepNext/>
        <w:keepLines/>
        <w:spacing w:line="360" w:lineRule="auto"/>
        <w:outlineLvl w:val="1"/>
        <w:rPr>
          <w:rFonts w:hint="eastAsia" w:ascii="仿宋" w:hAnsi="仿宋" w:eastAsia="仿宋" w:cs="仿宋"/>
          <w:b/>
          <w:bCs/>
          <w:sz w:val="24"/>
        </w:rPr>
      </w:pPr>
      <w:bookmarkStart w:id="136" w:name="_Toc6364"/>
      <w:bookmarkStart w:id="137" w:name="_Toc24145"/>
      <w:bookmarkStart w:id="138" w:name="_Toc18226"/>
      <w:bookmarkStart w:id="139" w:name="_Toc2608"/>
      <w:bookmarkStart w:id="140" w:name="_Toc17285"/>
      <w:bookmarkStart w:id="141" w:name="_Toc13909"/>
      <w:bookmarkStart w:id="142" w:name="_Toc21894"/>
      <w:r>
        <w:rPr>
          <w:rFonts w:hint="eastAsia" w:ascii="仿宋" w:hAnsi="仿宋" w:eastAsia="仿宋" w:cs="仿宋"/>
          <w:b/>
          <w:bCs/>
          <w:sz w:val="24"/>
        </w:rPr>
        <w:t>7．知识产权</w:t>
      </w:r>
      <w:bookmarkEnd w:id="135"/>
      <w:bookmarkEnd w:id="136"/>
      <w:bookmarkEnd w:id="137"/>
      <w:bookmarkEnd w:id="138"/>
      <w:bookmarkEnd w:id="139"/>
      <w:bookmarkEnd w:id="140"/>
      <w:bookmarkEnd w:id="141"/>
      <w:bookmarkEnd w:id="142"/>
    </w:p>
    <w:p w14:paraId="6A57B8DD">
      <w:pPr>
        <w:snapToGrid w:val="0"/>
        <w:spacing w:line="360" w:lineRule="auto"/>
        <w:ind w:firstLine="480" w:firstLineChars="200"/>
        <w:rPr>
          <w:rFonts w:hint="eastAsia" w:ascii="仿宋" w:hAnsi="仿宋" w:eastAsia="仿宋" w:cs="仿宋"/>
          <w:sz w:val="24"/>
          <w:szCs w:val="21"/>
        </w:rPr>
      </w:pPr>
      <w:bookmarkStart w:id="143" w:name="_Toc25383"/>
      <w:r>
        <w:rPr>
          <w:rFonts w:hint="eastAsia" w:ascii="仿宋" w:hAnsi="仿宋" w:eastAsia="仿宋" w:cs="仿宋"/>
          <w:sz w:val="24"/>
          <w:szCs w:val="21"/>
          <w:lang w:val="en-US" w:eastAsia="zh-CN"/>
        </w:rPr>
        <w:t>7.1</w:t>
      </w:r>
      <w:r>
        <w:rPr>
          <w:rFonts w:hint="eastAsia" w:ascii="仿宋" w:hAnsi="仿宋" w:eastAsia="仿宋" w:cs="仿宋"/>
          <w:sz w:val="24"/>
          <w:szCs w:val="21"/>
        </w:rPr>
        <w:t>乙方应保证提供服务过程中不会侵犯任何第三方的知识产权</w:t>
      </w:r>
      <w:r>
        <w:rPr>
          <w:rFonts w:hint="eastAsia" w:ascii="仿宋" w:hAnsi="仿宋" w:eastAsia="仿宋" w:cs="仿宋"/>
          <w:sz w:val="24"/>
          <w:szCs w:val="21"/>
          <w:lang w:eastAsia="zh-CN"/>
        </w:rPr>
        <w:t>，</w:t>
      </w:r>
      <w:r>
        <w:rPr>
          <w:rFonts w:hint="eastAsia" w:ascii="仿宋" w:hAnsi="仿宋" w:eastAsia="仿宋" w:cs="仿宋"/>
          <w:sz w:val="24"/>
          <w:szCs w:val="21"/>
        </w:rPr>
        <w:t>如果任何第三方提出侵权指控</w:t>
      </w:r>
      <w:r>
        <w:rPr>
          <w:rFonts w:hint="eastAsia" w:ascii="仿宋" w:hAnsi="仿宋" w:eastAsia="仿宋" w:cs="仿宋"/>
          <w:sz w:val="24"/>
          <w:szCs w:val="21"/>
          <w:lang w:eastAsia="zh-CN"/>
        </w:rPr>
        <w:t>，</w:t>
      </w:r>
      <w:r>
        <w:rPr>
          <w:rFonts w:hint="eastAsia" w:ascii="仿宋" w:hAnsi="仿宋" w:eastAsia="仿宋" w:cs="仿宋"/>
          <w:sz w:val="24"/>
          <w:szCs w:val="21"/>
        </w:rPr>
        <w:t>乙方须与第三方交涉并承担可能发生的一切法律责任和费用。</w:t>
      </w:r>
    </w:p>
    <w:bookmarkEnd w:id="143"/>
    <w:p w14:paraId="19B40272">
      <w:pPr>
        <w:keepNext/>
        <w:keepLines/>
        <w:spacing w:line="360" w:lineRule="auto"/>
        <w:outlineLvl w:val="1"/>
        <w:rPr>
          <w:rFonts w:hint="eastAsia" w:ascii="仿宋" w:hAnsi="仿宋" w:eastAsia="仿宋" w:cs="仿宋"/>
          <w:b/>
          <w:bCs/>
          <w:sz w:val="24"/>
        </w:rPr>
      </w:pPr>
      <w:bookmarkStart w:id="144" w:name="_Toc18092"/>
      <w:bookmarkStart w:id="145" w:name="_Toc2662"/>
      <w:bookmarkStart w:id="146" w:name="_Toc10931"/>
      <w:r>
        <w:rPr>
          <w:rFonts w:hint="eastAsia" w:ascii="仿宋" w:hAnsi="仿宋" w:eastAsia="仿宋" w:cs="仿宋"/>
          <w:b/>
          <w:bCs/>
          <w:sz w:val="24"/>
        </w:rPr>
        <w:t>8.不可抗力</w:t>
      </w:r>
      <w:bookmarkEnd w:id="144"/>
      <w:bookmarkEnd w:id="145"/>
      <w:bookmarkEnd w:id="146"/>
    </w:p>
    <w:p w14:paraId="03AAAF8B">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8.1如果双方中任何一方由于战争、严重火灾、水灾、台风和地震以及其它经双方同意属于不可抗力的事故</w:t>
      </w:r>
      <w:r>
        <w:rPr>
          <w:rFonts w:hint="eastAsia" w:ascii="仿宋" w:hAnsi="仿宋" w:eastAsia="仿宋" w:cs="仿宋"/>
          <w:sz w:val="24"/>
          <w:szCs w:val="21"/>
          <w:lang w:eastAsia="zh-CN"/>
        </w:rPr>
        <w:t>，</w:t>
      </w:r>
      <w:r>
        <w:rPr>
          <w:rFonts w:hint="eastAsia" w:ascii="仿宋" w:hAnsi="仿宋" w:eastAsia="仿宋" w:cs="仿宋"/>
          <w:sz w:val="24"/>
          <w:szCs w:val="21"/>
        </w:rPr>
        <w:t>致使合同履行受阻时</w:t>
      </w:r>
      <w:r>
        <w:rPr>
          <w:rFonts w:hint="eastAsia" w:ascii="仿宋" w:hAnsi="仿宋" w:eastAsia="仿宋" w:cs="仿宋"/>
          <w:sz w:val="24"/>
          <w:szCs w:val="21"/>
          <w:lang w:eastAsia="zh-CN"/>
        </w:rPr>
        <w:t>，</w:t>
      </w:r>
      <w:r>
        <w:rPr>
          <w:rFonts w:hint="eastAsia" w:ascii="仿宋" w:hAnsi="仿宋" w:eastAsia="仿宋" w:cs="仿宋"/>
          <w:sz w:val="24"/>
          <w:szCs w:val="21"/>
        </w:rPr>
        <w:t>受不可抗力影响导致合同义务延迟或不能履行的一方不承担责任</w:t>
      </w:r>
      <w:r>
        <w:rPr>
          <w:rFonts w:hint="eastAsia" w:ascii="仿宋" w:hAnsi="仿宋" w:eastAsia="仿宋" w:cs="仿宋"/>
          <w:sz w:val="24"/>
          <w:szCs w:val="21"/>
          <w:lang w:eastAsia="zh-CN"/>
        </w:rPr>
        <w:t>，</w:t>
      </w:r>
      <w:r>
        <w:rPr>
          <w:rFonts w:hint="eastAsia" w:ascii="仿宋" w:hAnsi="仿宋" w:eastAsia="仿宋" w:cs="仿宋"/>
          <w:sz w:val="24"/>
          <w:szCs w:val="21"/>
        </w:rPr>
        <w:t>但应尽快以传真方式将不可抗力事件结束或消除的情况通知另一方</w:t>
      </w:r>
      <w:r>
        <w:rPr>
          <w:rFonts w:hint="eastAsia" w:ascii="仿宋" w:hAnsi="仿宋" w:eastAsia="仿宋" w:cs="仿宋"/>
          <w:sz w:val="24"/>
          <w:szCs w:val="21"/>
          <w:lang w:eastAsia="zh-CN"/>
        </w:rPr>
        <w:t>，</w:t>
      </w:r>
      <w:r>
        <w:rPr>
          <w:rFonts w:hint="eastAsia" w:ascii="仿宋" w:hAnsi="仿宋" w:eastAsia="仿宋" w:cs="仿宋"/>
          <w:sz w:val="24"/>
          <w:szCs w:val="21"/>
        </w:rPr>
        <w:t>并立即继续履行合同义务</w:t>
      </w:r>
      <w:r>
        <w:rPr>
          <w:rFonts w:hint="eastAsia" w:ascii="仿宋" w:hAnsi="仿宋" w:eastAsia="仿宋" w:cs="仿宋"/>
          <w:sz w:val="24"/>
          <w:szCs w:val="21"/>
          <w:lang w:eastAsia="zh-CN"/>
        </w:rPr>
        <w:t>，</w:t>
      </w:r>
      <w:r>
        <w:rPr>
          <w:rFonts w:hint="eastAsia" w:ascii="仿宋" w:hAnsi="仿宋" w:eastAsia="仿宋" w:cs="仿宋"/>
          <w:sz w:val="24"/>
          <w:szCs w:val="21"/>
        </w:rPr>
        <w:t>合同的期限也应予相应延长。</w:t>
      </w:r>
    </w:p>
    <w:p w14:paraId="6C93352E">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8.2受事故影响的一方应在不可抗力的事故发生后尽快以传真通知另一方</w:t>
      </w:r>
      <w:r>
        <w:rPr>
          <w:rFonts w:hint="eastAsia" w:ascii="仿宋" w:hAnsi="仿宋" w:eastAsia="仿宋" w:cs="仿宋"/>
          <w:sz w:val="24"/>
          <w:szCs w:val="21"/>
          <w:lang w:eastAsia="zh-CN"/>
        </w:rPr>
        <w:t>，</w:t>
      </w:r>
      <w:r>
        <w:rPr>
          <w:rFonts w:hint="eastAsia" w:ascii="仿宋" w:hAnsi="仿宋" w:eastAsia="仿宋" w:cs="仿宋"/>
          <w:sz w:val="24"/>
          <w:szCs w:val="21"/>
        </w:rPr>
        <w:t>并在事故发生后14天内</w:t>
      </w:r>
      <w:r>
        <w:rPr>
          <w:rFonts w:hint="eastAsia" w:ascii="仿宋" w:hAnsi="仿宋" w:eastAsia="仿宋" w:cs="仿宋"/>
          <w:sz w:val="24"/>
          <w:szCs w:val="21"/>
          <w:lang w:eastAsia="zh-CN"/>
        </w:rPr>
        <w:t>，</w:t>
      </w:r>
      <w:r>
        <w:rPr>
          <w:rFonts w:hint="eastAsia" w:ascii="仿宋" w:hAnsi="仿宋" w:eastAsia="仿宋" w:cs="仿宋"/>
          <w:sz w:val="24"/>
          <w:szCs w:val="21"/>
        </w:rPr>
        <w:t>将有关部门出具的证明文件用挂号信邮寄或派人送达另一方。如果不可抗力影响时间超过合同规定的期限的</w:t>
      </w:r>
      <w:r>
        <w:rPr>
          <w:rFonts w:hint="eastAsia" w:ascii="仿宋" w:hAnsi="仿宋" w:eastAsia="仿宋" w:cs="仿宋"/>
          <w:sz w:val="24"/>
          <w:szCs w:val="21"/>
          <w:lang w:eastAsia="zh-CN"/>
        </w:rPr>
        <w:t>，</w:t>
      </w:r>
      <w:r>
        <w:rPr>
          <w:rFonts w:hint="eastAsia" w:ascii="仿宋" w:hAnsi="仿宋" w:eastAsia="仿宋" w:cs="仿宋"/>
          <w:sz w:val="24"/>
          <w:szCs w:val="21"/>
        </w:rPr>
        <w:t>合同任何一方均有权以书面通知终止合同。</w:t>
      </w:r>
    </w:p>
    <w:p w14:paraId="6F129083">
      <w:pPr>
        <w:keepNext/>
        <w:keepLines/>
        <w:spacing w:line="360" w:lineRule="auto"/>
        <w:outlineLvl w:val="1"/>
        <w:rPr>
          <w:rFonts w:hint="eastAsia" w:ascii="仿宋" w:hAnsi="仿宋" w:eastAsia="仿宋" w:cs="仿宋"/>
          <w:b/>
          <w:bCs/>
          <w:sz w:val="24"/>
        </w:rPr>
      </w:pPr>
      <w:bookmarkStart w:id="147" w:name="_Toc26386"/>
      <w:bookmarkStart w:id="148" w:name="_Toc13905"/>
      <w:bookmarkStart w:id="149" w:name="_Toc26834"/>
      <w:r>
        <w:rPr>
          <w:rFonts w:hint="eastAsia" w:ascii="仿宋" w:hAnsi="仿宋" w:eastAsia="仿宋" w:cs="仿宋"/>
          <w:b/>
          <w:bCs/>
          <w:sz w:val="24"/>
        </w:rPr>
        <w:t>9.税费</w:t>
      </w:r>
      <w:bookmarkEnd w:id="147"/>
      <w:bookmarkEnd w:id="148"/>
      <w:bookmarkEnd w:id="149"/>
    </w:p>
    <w:p w14:paraId="500CADA6">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9.1根据国家现行税法对乙方征收的与合同有关的一切税费均由乙方负担。</w:t>
      </w:r>
    </w:p>
    <w:p w14:paraId="2FEB5834">
      <w:pPr>
        <w:keepNext/>
        <w:keepLines/>
        <w:spacing w:line="360" w:lineRule="auto"/>
        <w:outlineLvl w:val="1"/>
        <w:rPr>
          <w:rFonts w:hint="eastAsia" w:ascii="仿宋" w:hAnsi="仿宋" w:eastAsia="仿宋" w:cs="仿宋"/>
          <w:b/>
          <w:bCs/>
          <w:sz w:val="24"/>
        </w:rPr>
      </w:pPr>
      <w:bookmarkStart w:id="150" w:name="_Toc6873"/>
      <w:bookmarkStart w:id="151" w:name="_Toc10778"/>
      <w:bookmarkStart w:id="152" w:name="_Toc28909"/>
      <w:r>
        <w:rPr>
          <w:rFonts w:hint="eastAsia" w:ascii="仿宋" w:hAnsi="仿宋" w:eastAsia="仿宋" w:cs="仿宋"/>
          <w:b/>
          <w:bCs/>
          <w:sz w:val="24"/>
        </w:rPr>
        <w:t>10.违约终止合同</w:t>
      </w:r>
      <w:bookmarkEnd w:id="150"/>
      <w:bookmarkEnd w:id="151"/>
      <w:bookmarkEnd w:id="152"/>
    </w:p>
    <w:p w14:paraId="2F00AF03">
      <w:pPr>
        <w:snapToGrid w:val="0"/>
        <w:spacing w:line="360" w:lineRule="auto"/>
        <w:rPr>
          <w:rFonts w:hint="eastAsia" w:ascii="仿宋" w:hAnsi="仿宋" w:eastAsia="仿宋" w:cs="仿宋"/>
          <w:sz w:val="24"/>
          <w:szCs w:val="21"/>
        </w:rPr>
      </w:pPr>
      <w:r>
        <w:rPr>
          <w:rFonts w:hint="eastAsia" w:ascii="仿宋" w:hAnsi="仿宋" w:eastAsia="仿宋" w:cs="仿宋"/>
          <w:sz w:val="24"/>
          <w:szCs w:val="21"/>
        </w:rPr>
        <w:t xml:space="preserve">    10.1如果乙方有下述违约行为或</w:t>
      </w:r>
      <w:r>
        <w:rPr>
          <w:rFonts w:hint="eastAsia" w:ascii="仿宋" w:hAnsi="仿宋" w:eastAsia="仿宋" w:cs="仿宋"/>
          <w:sz w:val="24"/>
          <w:szCs w:val="21"/>
          <w:lang w:eastAsia="zh-CN"/>
        </w:rPr>
        <w:t>招标</w:t>
      </w:r>
      <w:r>
        <w:rPr>
          <w:rFonts w:hint="eastAsia" w:ascii="仿宋" w:hAnsi="仿宋" w:eastAsia="仿宋" w:cs="仿宋"/>
          <w:sz w:val="24"/>
          <w:szCs w:val="21"/>
        </w:rPr>
        <w:t>文件中规定的其它违约行为的情况</w:t>
      </w:r>
      <w:r>
        <w:rPr>
          <w:rFonts w:hint="eastAsia" w:ascii="仿宋" w:hAnsi="仿宋" w:eastAsia="仿宋" w:cs="仿宋"/>
          <w:sz w:val="24"/>
          <w:szCs w:val="21"/>
          <w:lang w:eastAsia="zh-CN"/>
        </w:rPr>
        <w:t>，</w:t>
      </w:r>
      <w:r>
        <w:rPr>
          <w:rFonts w:hint="eastAsia" w:ascii="仿宋" w:hAnsi="仿宋" w:eastAsia="仿宋" w:cs="仿宋"/>
          <w:sz w:val="24"/>
          <w:szCs w:val="21"/>
        </w:rPr>
        <w:t>甲方可以向乙方发出书面违约通知</w:t>
      </w:r>
      <w:r>
        <w:rPr>
          <w:rFonts w:hint="eastAsia" w:ascii="仿宋" w:hAnsi="仿宋" w:eastAsia="仿宋" w:cs="仿宋"/>
          <w:sz w:val="24"/>
          <w:szCs w:val="21"/>
          <w:lang w:eastAsia="zh-CN"/>
        </w:rPr>
        <w:t>，</w:t>
      </w:r>
      <w:r>
        <w:rPr>
          <w:rFonts w:hint="eastAsia" w:ascii="仿宋" w:hAnsi="仿宋" w:eastAsia="仿宋" w:cs="仿宋"/>
          <w:sz w:val="24"/>
          <w:szCs w:val="21"/>
        </w:rPr>
        <w:t>全部或部分地终止合同</w:t>
      </w:r>
      <w:r>
        <w:rPr>
          <w:rFonts w:hint="eastAsia" w:ascii="仿宋" w:hAnsi="仿宋" w:eastAsia="仿宋" w:cs="仿宋"/>
          <w:sz w:val="24"/>
          <w:szCs w:val="21"/>
          <w:lang w:eastAsia="zh-CN"/>
        </w:rPr>
        <w:t>，</w:t>
      </w:r>
      <w:r>
        <w:rPr>
          <w:rFonts w:hint="eastAsia" w:ascii="仿宋" w:hAnsi="仿宋" w:eastAsia="仿宋" w:cs="仿宋"/>
          <w:sz w:val="24"/>
          <w:szCs w:val="21"/>
        </w:rPr>
        <w:t>在这些情况下</w:t>
      </w:r>
      <w:r>
        <w:rPr>
          <w:rFonts w:hint="eastAsia" w:ascii="仿宋" w:hAnsi="仿宋" w:eastAsia="仿宋" w:cs="仿宋"/>
          <w:sz w:val="24"/>
          <w:szCs w:val="21"/>
          <w:lang w:eastAsia="zh-CN"/>
        </w:rPr>
        <w:t>，</w:t>
      </w:r>
      <w:r>
        <w:rPr>
          <w:rFonts w:hint="eastAsia" w:ascii="仿宋" w:hAnsi="仿宋" w:eastAsia="仿宋" w:cs="仿宋"/>
          <w:sz w:val="24"/>
          <w:szCs w:val="21"/>
        </w:rPr>
        <w:t>并不影响甲方向乙方提出的索赔：</w:t>
      </w:r>
    </w:p>
    <w:p w14:paraId="32E5D39B">
      <w:pPr>
        <w:tabs>
          <w:tab w:val="left" w:pos="875"/>
        </w:tabs>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w:t>
      </w:r>
      <w:r>
        <w:rPr>
          <w:rFonts w:hint="eastAsia" w:ascii="仿宋" w:hAnsi="仿宋" w:eastAsia="仿宋" w:cs="仿宋"/>
          <w:sz w:val="24"/>
          <w:szCs w:val="21"/>
          <w:lang w:val="en-US" w:eastAsia="zh-CN"/>
        </w:rPr>
        <w:t>1</w:t>
      </w:r>
      <w:r>
        <w:rPr>
          <w:rFonts w:hint="eastAsia" w:ascii="仿宋" w:hAnsi="仿宋" w:eastAsia="仿宋" w:cs="仿宋"/>
          <w:sz w:val="24"/>
          <w:szCs w:val="21"/>
        </w:rPr>
        <w:t>）乙方未能在合同规定的限期或甲方同意延长的最终限期内提供全部或部分服务项目、技术文件；</w:t>
      </w:r>
    </w:p>
    <w:p w14:paraId="0482EB7E">
      <w:pPr>
        <w:tabs>
          <w:tab w:val="left" w:pos="875"/>
        </w:tabs>
        <w:snapToGrid w:val="0"/>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（2）乙方未能使合同的服务项目达到合同附件规定的最低技术要求；</w:t>
      </w:r>
    </w:p>
    <w:p w14:paraId="7A913ECC">
      <w:pPr>
        <w:snapToGrid w:val="0"/>
        <w:spacing w:line="360" w:lineRule="auto"/>
        <w:ind w:firstLine="360" w:firstLineChars="150"/>
        <w:rPr>
          <w:rFonts w:hint="eastAsia" w:ascii="仿宋" w:hAnsi="仿宋" w:eastAsia="仿宋" w:cs="仿宋"/>
          <w:sz w:val="24"/>
          <w:szCs w:val="21"/>
        </w:rPr>
      </w:pPr>
      <w:r>
        <w:rPr>
          <w:rFonts w:hint="eastAsia" w:ascii="仿宋" w:hAnsi="仿宋" w:eastAsia="仿宋" w:cs="仿宋"/>
          <w:sz w:val="24"/>
          <w:szCs w:val="21"/>
        </w:rPr>
        <w:t>（3）乙方未能履行合同规定的其它义务（细微义务除外）</w:t>
      </w:r>
      <w:r>
        <w:rPr>
          <w:rFonts w:hint="eastAsia" w:ascii="仿宋" w:hAnsi="仿宋" w:eastAsia="仿宋" w:cs="仿宋"/>
          <w:sz w:val="24"/>
          <w:szCs w:val="21"/>
          <w:lang w:eastAsia="zh-CN"/>
        </w:rPr>
        <w:t>，</w:t>
      </w:r>
      <w:r>
        <w:rPr>
          <w:rFonts w:hint="eastAsia" w:ascii="仿宋" w:hAnsi="仿宋" w:eastAsia="仿宋" w:cs="仿宋"/>
          <w:sz w:val="24"/>
          <w:szCs w:val="21"/>
        </w:rPr>
        <w:t xml:space="preserve">且乙方在收到甲方发出的违约通知后30天内或经甲方书面认可延长的时间内未能纠正其违约行为。 </w:t>
      </w:r>
    </w:p>
    <w:p w14:paraId="374C757F">
      <w:pPr>
        <w:snapToGrid w:val="0"/>
        <w:spacing w:line="360" w:lineRule="auto"/>
        <w:rPr>
          <w:rFonts w:hint="eastAsia" w:ascii="仿宋" w:hAnsi="仿宋" w:eastAsia="仿宋" w:cs="仿宋"/>
          <w:sz w:val="24"/>
          <w:szCs w:val="21"/>
        </w:rPr>
      </w:pPr>
      <w:r>
        <w:rPr>
          <w:rFonts w:hint="eastAsia" w:ascii="仿宋" w:hAnsi="仿宋" w:eastAsia="仿宋" w:cs="仿宋"/>
          <w:sz w:val="24"/>
          <w:szCs w:val="21"/>
        </w:rPr>
        <w:t xml:space="preserve">    10.2在甲方根据第10.1条款规定</w:t>
      </w:r>
      <w:r>
        <w:rPr>
          <w:rFonts w:hint="eastAsia" w:ascii="仿宋" w:hAnsi="仿宋" w:eastAsia="仿宋" w:cs="仿宋"/>
          <w:sz w:val="24"/>
          <w:szCs w:val="21"/>
          <w:lang w:eastAsia="zh-CN"/>
        </w:rPr>
        <w:t>，</w:t>
      </w:r>
      <w:r>
        <w:rPr>
          <w:rFonts w:hint="eastAsia" w:ascii="仿宋" w:hAnsi="仿宋" w:eastAsia="仿宋" w:cs="仿宋"/>
          <w:sz w:val="24"/>
          <w:szCs w:val="21"/>
        </w:rPr>
        <w:t>终止了全部或部分合同</w:t>
      </w:r>
      <w:r>
        <w:rPr>
          <w:rFonts w:hint="eastAsia" w:ascii="仿宋" w:hAnsi="仿宋" w:eastAsia="仿宋" w:cs="仿宋"/>
          <w:sz w:val="24"/>
          <w:szCs w:val="21"/>
          <w:lang w:eastAsia="zh-CN"/>
        </w:rPr>
        <w:t>，</w:t>
      </w:r>
      <w:r>
        <w:rPr>
          <w:rFonts w:hint="eastAsia" w:ascii="仿宋" w:hAnsi="仿宋" w:eastAsia="仿宋" w:cs="仿宋"/>
          <w:sz w:val="24"/>
          <w:szCs w:val="21"/>
        </w:rPr>
        <w:t>甲方可以依其认为适当的条件和方法向乙方或其他人购买与合同被终止部分同种的服务项目</w:t>
      </w:r>
      <w:r>
        <w:rPr>
          <w:rFonts w:hint="eastAsia" w:ascii="仿宋" w:hAnsi="仿宋" w:eastAsia="仿宋" w:cs="仿宋"/>
          <w:sz w:val="24"/>
          <w:szCs w:val="21"/>
          <w:lang w:eastAsia="zh-CN"/>
        </w:rPr>
        <w:t>，</w:t>
      </w:r>
      <w:r>
        <w:rPr>
          <w:rFonts w:hint="eastAsia" w:ascii="仿宋" w:hAnsi="仿宋" w:eastAsia="仿宋" w:cs="仿宋"/>
          <w:sz w:val="24"/>
          <w:szCs w:val="21"/>
        </w:rPr>
        <w:t>乙方应对甲方购买同种服务项目所超出的费用负责。而且乙方还应继续执行合同中未终止的部分。</w:t>
      </w:r>
    </w:p>
    <w:p w14:paraId="7CBF253E">
      <w:pPr>
        <w:keepNext/>
        <w:keepLines/>
        <w:spacing w:line="360" w:lineRule="auto"/>
        <w:outlineLvl w:val="1"/>
        <w:rPr>
          <w:rFonts w:hint="eastAsia" w:ascii="仿宋" w:hAnsi="仿宋" w:eastAsia="仿宋" w:cs="仿宋"/>
          <w:b/>
          <w:bCs/>
          <w:sz w:val="24"/>
        </w:rPr>
      </w:pPr>
      <w:bookmarkStart w:id="153" w:name="_Toc15637"/>
      <w:bookmarkStart w:id="154" w:name="_Toc24294"/>
      <w:bookmarkStart w:id="155" w:name="_Toc15559"/>
      <w:r>
        <w:rPr>
          <w:rFonts w:hint="eastAsia" w:ascii="仿宋" w:hAnsi="仿宋" w:eastAsia="仿宋" w:cs="仿宋"/>
          <w:b/>
          <w:bCs/>
          <w:sz w:val="24"/>
        </w:rPr>
        <w:t>11.其他情况终止合同</w:t>
      </w:r>
      <w:bookmarkEnd w:id="153"/>
      <w:bookmarkEnd w:id="154"/>
      <w:bookmarkEnd w:id="155"/>
    </w:p>
    <w:p w14:paraId="18EDBA25">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11.1如果乙方破产或发生资不抵债的情况</w:t>
      </w:r>
      <w:r>
        <w:rPr>
          <w:rFonts w:hint="eastAsia" w:ascii="仿宋" w:hAnsi="仿宋" w:eastAsia="仿宋" w:cs="仿宋"/>
          <w:sz w:val="24"/>
          <w:szCs w:val="21"/>
          <w:lang w:eastAsia="zh-CN"/>
        </w:rPr>
        <w:t>，</w:t>
      </w:r>
      <w:r>
        <w:rPr>
          <w:rFonts w:hint="eastAsia" w:ascii="仿宋" w:hAnsi="仿宋" w:eastAsia="仿宋" w:cs="仿宋"/>
          <w:sz w:val="24"/>
          <w:szCs w:val="21"/>
        </w:rPr>
        <w:t>甲方可在任何时候以书面通知终止合同</w:t>
      </w:r>
      <w:r>
        <w:rPr>
          <w:rFonts w:hint="eastAsia" w:ascii="仿宋" w:hAnsi="仿宋" w:eastAsia="仿宋" w:cs="仿宋"/>
          <w:sz w:val="24"/>
          <w:szCs w:val="21"/>
          <w:lang w:eastAsia="zh-CN"/>
        </w:rPr>
        <w:t>，</w:t>
      </w:r>
      <w:r>
        <w:rPr>
          <w:rFonts w:hint="eastAsia" w:ascii="仿宋" w:hAnsi="仿宋" w:eastAsia="仿宋" w:cs="仿宋"/>
          <w:sz w:val="24"/>
          <w:szCs w:val="21"/>
        </w:rPr>
        <w:t>而不给对方补偿。该终止合同将不损害或影响甲方已经采取或将要采取的补救措施的权利。</w:t>
      </w:r>
    </w:p>
    <w:p w14:paraId="38D39E28">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11.2 如果甲方认定乙方在竞标、采购和合同执行等过程中有腐败或欺诈行为</w:t>
      </w:r>
      <w:r>
        <w:rPr>
          <w:rFonts w:hint="eastAsia" w:ascii="仿宋" w:hAnsi="仿宋" w:eastAsia="仿宋" w:cs="仿宋"/>
          <w:sz w:val="24"/>
          <w:szCs w:val="21"/>
          <w:lang w:eastAsia="zh-CN"/>
        </w:rPr>
        <w:t>，</w:t>
      </w:r>
      <w:r>
        <w:rPr>
          <w:rFonts w:hint="eastAsia" w:ascii="仿宋" w:hAnsi="仿宋" w:eastAsia="仿宋" w:cs="仿宋"/>
          <w:sz w:val="24"/>
          <w:szCs w:val="21"/>
        </w:rPr>
        <w:t>甲方有权在任何时候发出书面通知终止合同。</w:t>
      </w:r>
    </w:p>
    <w:p w14:paraId="09E961FB">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11.3如果合同履行过程中出现危害国家利益和社会公众利益的</w:t>
      </w:r>
      <w:r>
        <w:rPr>
          <w:rFonts w:hint="eastAsia" w:ascii="仿宋" w:hAnsi="仿宋" w:eastAsia="仿宋" w:cs="仿宋"/>
          <w:sz w:val="24"/>
          <w:szCs w:val="21"/>
          <w:lang w:eastAsia="zh-CN"/>
        </w:rPr>
        <w:t>，</w:t>
      </w:r>
      <w:r>
        <w:rPr>
          <w:rFonts w:hint="eastAsia" w:ascii="仿宋" w:hAnsi="仿宋" w:eastAsia="仿宋" w:cs="仿宋"/>
          <w:sz w:val="24"/>
          <w:szCs w:val="21"/>
        </w:rPr>
        <w:t>甲方有权在任何时候发出书面通知终止合同。</w:t>
      </w:r>
    </w:p>
    <w:p w14:paraId="03910F41">
      <w:pPr>
        <w:keepNext/>
        <w:keepLines/>
        <w:spacing w:line="360" w:lineRule="auto"/>
        <w:outlineLvl w:val="1"/>
        <w:rPr>
          <w:rFonts w:hint="eastAsia" w:ascii="仿宋" w:hAnsi="仿宋" w:eastAsia="仿宋" w:cs="仿宋"/>
          <w:b/>
          <w:bCs/>
          <w:sz w:val="24"/>
        </w:rPr>
      </w:pPr>
      <w:bookmarkStart w:id="156" w:name="_Toc22800"/>
      <w:bookmarkStart w:id="157" w:name="_Toc22551"/>
      <w:bookmarkStart w:id="158" w:name="_Toc3290"/>
      <w:r>
        <w:rPr>
          <w:rFonts w:hint="eastAsia" w:ascii="仿宋" w:hAnsi="仿宋" w:eastAsia="仿宋" w:cs="仿宋"/>
          <w:b/>
          <w:bCs/>
          <w:sz w:val="24"/>
        </w:rPr>
        <w:t>12.转让和分包</w:t>
      </w:r>
      <w:bookmarkEnd w:id="156"/>
      <w:bookmarkEnd w:id="157"/>
      <w:bookmarkEnd w:id="158"/>
    </w:p>
    <w:p w14:paraId="6D094998">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12.1乙方不得部分转让或全部转让其应履行的合同义务。</w:t>
      </w:r>
    </w:p>
    <w:p w14:paraId="36ED331F">
      <w:pPr>
        <w:keepNext/>
        <w:keepLines/>
        <w:spacing w:line="360" w:lineRule="auto"/>
        <w:outlineLvl w:val="1"/>
        <w:rPr>
          <w:rFonts w:hint="eastAsia" w:ascii="仿宋" w:hAnsi="仿宋" w:eastAsia="仿宋" w:cs="仿宋"/>
          <w:b/>
          <w:bCs/>
          <w:sz w:val="24"/>
        </w:rPr>
      </w:pPr>
      <w:bookmarkStart w:id="159" w:name="_Toc22915"/>
      <w:bookmarkStart w:id="160" w:name="_Toc27789"/>
      <w:bookmarkStart w:id="161" w:name="_Toc29652"/>
      <w:r>
        <w:rPr>
          <w:rFonts w:hint="eastAsia" w:ascii="仿宋" w:hAnsi="仿宋" w:eastAsia="仿宋" w:cs="仿宋"/>
          <w:b/>
          <w:bCs/>
          <w:sz w:val="24"/>
        </w:rPr>
        <w:t>13.合同的协商变更与修改</w:t>
      </w:r>
      <w:bookmarkEnd w:id="159"/>
      <w:bookmarkEnd w:id="160"/>
      <w:bookmarkEnd w:id="161"/>
    </w:p>
    <w:p w14:paraId="3F80CC34">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13.1 甲方可以以书面方式向乙方发出变更要求</w:t>
      </w:r>
      <w:r>
        <w:rPr>
          <w:rFonts w:hint="eastAsia" w:ascii="仿宋" w:hAnsi="仿宋" w:eastAsia="仿宋" w:cs="仿宋"/>
          <w:sz w:val="24"/>
          <w:szCs w:val="21"/>
          <w:lang w:eastAsia="zh-CN"/>
        </w:rPr>
        <w:t>，</w:t>
      </w:r>
      <w:r>
        <w:rPr>
          <w:rFonts w:hint="eastAsia" w:ascii="仿宋" w:hAnsi="仿宋" w:eastAsia="仿宋" w:cs="仿宋"/>
          <w:sz w:val="24"/>
          <w:szCs w:val="21"/>
        </w:rPr>
        <w:t>协商在本合同的一般范围内变更事项</w:t>
      </w:r>
      <w:r>
        <w:rPr>
          <w:rFonts w:hint="eastAsia" w:ascii="仿宋" w:hAnsi="仿宋" w:eastAsia="仿宋" w:cs="仿宋"/>
          <w:sz w:val="24"/>
          <w:szCs w:val="21"/>
          <w:lang w:eastAsia="zh-CN"/>
        </w:rPr>
        <w:t>，</w:t>
      </w:r>
      <w:r>
        <w:rPr>
          <w:rFonts w:hint="eastAsia" w:ascii="仿宋" w:hAnsi="仿宋" w:eastAsia="仿宋" w:cs="仿宋"/>
          <w:sz w:val="24"/>
          <w:szCs w:val="21"/>
        </w:rPr>
        <w:t>合同修改书应由双方授权代表签字</w:t>
      </w:r>
      <w:r>
        <w:rPr>
          <w:rFonts w:hint="eastAsia" w:ascii="仿宋" w:hAnsi="仿宋" w:eastAsia="仿宋" w:cs="仿宋"/>
          <w:sz w:val="24"/>
          <w:szCs w:val="21"/>
          <w:lang w:eastAsia="zh-CN"/>
        </w:rPr>
        <w:t>，</w:t>
      </w:r>
      <w:r>
        <w:rPr>
          <w:rFonts w:hint="eastAsia" w:ascii="仿宋" w:hAnsi="仿宋" w:eastAsia="仿宋" w:cs="仿宋"/>
          <w:sz w:val="24"/>
          <w:szCs w:val="21"/>
        </w:rPr>
        <w:t>具有合同的法律效力。</w:t>
      </w:r>
    </w:p>
    <w:p w14:paraId="3EBF1D85">
      <w:pPr>
        <w:keepNext/>
        <w:keepLines/>
        <w:spacing w:line="360" w:lineRule="auto"/>
        <w:outlineLvl w:val="1"/>
        <w:rPr>
          <w:rFonts w:hint="eastAsia" w:ascii="仿宋" w:hAnsi="仿宋" w:eastAsia="仿宋" w:cs="仿宋"/>
          <w:b/>
          <w:bCs/>
          <w:sz w:val="24"/>
        </w:rPr>
      </w:pPr>
      <w:bookmarkStart w:id="162" w:name="_Toc6599"/>
      <w:bookmarkStart w:id="163" w:name="_Toc18717"/>
      <w:bookmarkStart w:id="164" w:name="_Toc24709"/>
      <w:r>
        <w:rPr>
          <w:rFonts w:hint="eastAsia" w:ascii="仿宋" w:hAnsi="仿宋" w:eastAsia="仿宋" w:cs="仿宋"/>
          <w:b/>
          <w:bCs/>
          <w:sz w:val="24"/>
        </w:rPr>
        <w:t>14.争端的解决</w:t>
      </w:r>
      <w:bookmarkEnd w:id="162"/>
      <w:bookmarkEnd w:id="163"/>
      <w:bookmarkEnd w:id="164"/>
    </w:p>
    <w:p w14:paraId="16CD16CA">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14.1 合同实施或与合同有关的一切争端应依据《中华人民共和国民法典》并通过双方协商解决。如果协商不能解决争议</w:t>
      </w:r>
      <w:r>
        <w:rPr>
          <w:rFonts w:hint="eastAsia" w:ascii="仿宋" w:hAnsi="仿宋" w:eastAsia="仿宋" w:cs="仿宋"/>
          <w:sz w:val="24"/>
          <w:szCs w:val="21"/>
          <w:lang w:eastAsia="zh-CN"/>
        </w:rPr>
        <w:t>，</w:t>
      </w:r>
      <w:r>
        <w:rPr>
          <w:rFonts w:hint="eastAsia" w:ascii="仿宋" w:hAnsi="仿宋" w:eastAsia="仿宋" w:cs="仿宋"/>
          <w:sz w:val="24"/>
          <w:szCs w:val="21"/>
        </w:rPr>
        <w:t>则采取以下第</w:t>
      </w:r>
      <w:r>
        <w:rPr>
          <w:rFonts w:hint="eastAsia" w:ascii="仿宋" w:hAnsi="仿宋" w:eastAsia="仿宋" w:cs="仿宋"/>
          <w:sz w:val="24"/>
          <w:szCs w:val="21"/>
          <w:u w:val="single"/>
        </w:rPr>
        <w:t xml:space="preserve"> 14.1.1 </w:t>
      </w:r>
      <w:r>
        <w:rPr>
          <w:rFonts w:hint="eastAsia" w:ascii="仿宋" w:hAnsi="仿宋" w:eastAsia="仿宋" w:cs="仿宋"/>
          <w:sz w:val="24"/>
          <w:szCs w:val="21"/>
        </w:rPr>
        <w:t>种方式解决争议：</w:t>
      </w:r>
    </w:p>
    <w:p w14:paraId="51DA072E">
      <w:pPr>
        <w:snapToGrid w:val="0"/>
        <w:spacing w:line="360" w:lineRule="auto"/>
        <w:ind w:firstLine="480"/>
        <w:rPr>
          <w:rFonts w:hint="eastAsia" w:ascii="仿宋" w:hAnsi="仿宋" w:eastAsia="仿宋" w:cs="仿宋"/>
          <w:sz w:val="24"/>
          <w:szCs w:val="21"/>
        </w:rPr>
      </w:pPr>
      <w:r>
        <w:rPr>
          <w:rFonts w:hint="eastAsia" w:ascii="仿宋" w:hAnsi="仿宋" w:eastAsia="仿宋" w:cs="仿宋"/>
          <w:sz w:val="24"/>
          <w:szCs w:val="21"/>
        </w:rPr>
        <w:t>14.1.1向甲方所在地有管辖权的人民法院提起诉讼；</w:t>
      </w:r>
    </w:p>
    <w:p w14:paraId="215D8C82">
      <w:pPr>
        <w:snapToGrid w:val="0"/>
        <w:spacing w:line="360" w:lineRule="auto"/>
        <w:ind w:firstLine="480"/>
        <w:rPr>
          <w:rFonts w:hint="eastAsia" w:ascii="仿宋" w:hAnsi="仿宋" w:eastAsia="仿宋" w:cs="仿宋"/>
          <w:sz w:val="24"/>
          <w:szCs w:val="21"/>
        </w:rPr>
      </w:pPr>
      <w:r>
        <w:rPr>
          <w:rFonts w:hint="eastAsia" w:ascii="仿宋" w:hAnsi="仿宋" w:eastAsia="仿宋" w:cs="仿宋"/>
          <w:sz w:val="24"/>
          <w:szCs w:val="21"/>
        </w:rPr>
        <w:t>14.1.2向</w:t>
      </w:r>
      <w:r>
        <w:rPr>
          <w:rFonts w:hint="eastAsia" w:ascii="仿宋" w:hAnsi="仿宋" w:eastAsia="仿宋" w:cs="仿宋"/>
          <w:sz w:val="24"/>
          <w:szCs w:val="21"/>
          <w:u w:val="single"/>
        </w:rPr>
        <w:t xml:space="preserve"> 丽水 </w:t>
      </w:r>
      <w:r>
        <w:rPr>
          <w:rFonts w:hint="eastAsia" w:ascii="仿宋" w:hAnsi="仿宋" w:eastAsia="仿宋" w:cs="仿宋"/>
          <w:sz w:val="24"/>
          <w:szCs w:val="21"/>
        </w:rPr>
        <w:t>仲裁委员会按其仲裁规则申请仲裁。</w:t>
      </w:r>
    </w:p>
    <w:p w14:paraId="7A3B47F6">
      <w:pPr>
        <w:snapToGrid w:val="0"/>
        <w:spacing w:line="360" w:lineRule="auto"/>
        <w:ind w:firstLine="480"/>
        <w:rPr>
          <w:rFonts w:hint="eastAsia" w:ascii="仿宋" w:hAnsi="仿宋" w:eastAsia="仿宋" w:cs="仿宋"/>
          <w:sz w:val="24"/>
          <w:szCs w:val="21"/>
        </w:rPr>
      </w:pPr>
      <w:r>
        <w:rPr>
          <w:rFonts w:hint="eastAsia" w:ascii="仿宋" w:hAnsi="仿宋" w:eastAsia="仿宋" w:cs="仿宋"/>
          <w:sz w:val="24"/>
          <w:szCs w:val="21"/>
        </w:rPr>
        <w:t>14.2在</w:t>
      </w:r>
      <w:r>
        <w:rPr>
          <w:rFonts w:hint="eastAsia" w:ascii="仿宋" w:hAnsi="仿宋" w:eastAsia="仿宋" w:cs="仿宋"/>
          <w:sz w:val="24"/>
          <w:szCs w:val="21"/>
          <w:lang w:eastAsia="zh-CN"/>
        </w:rPr>
        <w:t>诉讼</w:t>
      </w:r>
      <w:r>
        <w:rPr>
          <w:rFonts w:hint="eastAsia" w:ascii="仿宋" w:hAnsi="仿宋" w:eastAsia="仿宋" w:cs="仿宋"/>
          <w:sz w:val="24"/>
          <w:szCs w:val="21"/>
        </w:rPr>
        <w:t>期间</w:t>
      </w:r>
      <w:r>
        <w:rPr>
          <w:rFonts w:hint="eastAsia" w:ascii="仿宋" w:hAnsi="仿宋" w:eastAsia="仿宋" w:cs="仿宋"/>
          <w:sz w:val="24"/>
          <w:szCs w:val="21"/>
          <w:lang w:eastAsia="zh-CN"/>
        </w:rPr>
        <w:t>，</w:t>
      </w:r>
      <w:r>
        <w:rPr>
          <w:rFonts w:hint="eastAsia" w:ascii="仿宋" w:hAnsi="仿宋" w:eastAsia="仿宋" w:cs="仿宋"/>
          <w:sz w:val="24"/>
          <w:szCs w:val="21"/>
        </w:rPr>
        <w:t>本合同应继续履行。</w:t>
      </w:r>
    </w:p>
    <w:p w14:paraId="77A10EE0">
      <w:pPr>
        <w:keepNext/>
        <w:keepLines/>
        <w:spacing w:line="360" w:lineRule="auto"/>
        <w:outlineLvl w:val="1"/>
        <w:rPr>
          <w:rFonts w:hint="eastAsia" w:ascii="仿宋" w:hAnsi="仿宋" w:eastAsia="仿宋" w:cs="仿宋"/>
          <w:b/>
          <w:bCs/>
          <w:sz w:val="24"/>
        </w:rPr>
      </w:pPr>
      <w:bookmarkStart w:id="165" w:name="_Toc32747"/>
      <w:bookmarkStart w:id="166" w:name="_Toc18019"/>
      <w:bookmarkStart w:id="167" w:name="_Toc10450"/>
      <w:r>
        <w:rPr>
          <w:rFonts w:hint="eastAsia" w:ascii="仿宋" w:hAnsi="仿宋" w:eastAsia="仿宋" w:cs="仿宋"/>
          <w:b/>
          <w:bCs/>
          <w:sz w:val="24"/>
        </w:rPr>
        <w:t>15.通知</w:t>
      </w:r>
      <w:bookmarkEnd w:id="165"/>
      <w:bookmarkEnd w:id="166"/>
      <w:bookmarkEnd w:id="167"/>
    </w:p>
    <w:p w14:paraId="19A1898E">
      <w:pPr>
        <w:snapToGrid w:val="0"/>
        <w:spacing w:line="360" w:lineRule="auto"/>
        <w:rPr>
          <w:rFonts w:hint="eastAsia" w:ascii="仿宋" w:hAnsi="仿宋" w:eastAsia="仿宋" w:cs="仿宋"/>
          <w:sz w:val="24"/>
          <w:szCs w:val="21"/>
        </w:rPr>
      </w:pPr>
      <w:r>
        <w:rPr>
          <w:rFonts w:hint="eastAsia" w:ascii="仿宋" w:hAnsi="仿宋" w:eastAsia="仿宋" w:cs="仿宋"/>
          <w:sz w:val="24"/>
          <w:szCs w:val="21"/>
        </w:rPr>
        <w:t xml:space="preserve">    15.1本合同任何一方给另一方的通知</w:t>
      </w:r>
      <w:r>
        <w:rPr>
          <w:rFonts w:hint="eastAsia" w:ascii="仿宋" w:hAnsi="仿宋" w:eastAsia="仿宋" w:cs="仿宋"/>
          <w:sz w:val="24"/>
          <w:szCs w:val="21"/>
          <w:lang w:eastAsia="zh-CN"/>
        </w:rPr>
        <w:t>，</w:t>
      </w:r>
      <w:r>
        <w:rPr>
          <w:rFonts w:hint="eastAsia" w:ascii="仿宋" w:hAnsi="仿宋" w:eastAsia="仿宋" w:cs="仿宋"/>
          <w:sz w:val="24"/>
          <w:szCs w:val="21"/>
        </w:rPr>
        <w:t>都应以书面或传真的形式发送</w:t>
      </w:r>
      <w:r>
        <w:rPr>
          <w:rFonts w:hint="eastAsia" w:ascii="仿宋" w:hAnsi="仿宋" w:eastAsia="仿宋" w:cs="仿宋"/>
          <w:sz w:val="24"/>
          <w:szCs w:val="21"/>
          <w:lang w:eastAsia="zh-CN"/>
        </w:rPr>
        <w:t>，</w:t>
      </w:r>
      <w:r>
        <w:rPr>
          <w:rFonts w:hint="eastAsia" w:ascii="仿宋" w:hAnsi="仿宋" w:eastAsia="仿宋" w:cs="仿宋"/>
          <w:sz w:val="24"/>
          <w:szCs w:val="21"/>
        </w:rPr>
        <w:t>而另一方应以书面或传真形式确认</w:t>
      </w:r>
      <w:r>
        <w:rPr>
          <w:rFonts w:hint="eastAsia" w:ascii="仿宋" w:hAnsi="仿宋" w:eastAsia="仿宋" w:cs="仿宋"/>
          <w:sz w:val="24"/>
          <w:szCs w:val="21"/>
          <w:lang w:eastAsia="zh-CN"/>
        </w:rPr>
        <w:t>，</w:t>
      </w:r>
      <w:r>
        <w:rPr>
          <w:rFonts w:hint="eastAsia" w:ascii="仿宋" w:hAnsi="仿宋" w:eastAsia="仿宋" w:cs="仿宋"/>
          <w:sz w:val="24"/>
          <w:szCs w:val="21"/>
        </w:rPr>
        <w:t>回复对方。</w:t>
      </w:r>
    </w:p>
    <w:p w14:paraId="4F220016">
      <w:pPr>
        <w:snapToGrid w:val="0"/>
        <w:spacing w:line="360" w:lineRule="auto"/>
        <w:rPr>
          <w:rFonts w:hint="eastAsia" w:ascii="仿宋" w:hAnsi="仿宋" w:eastAsia="仿宋" w:cs="仿宋"/>
          <w:sz w:val="24"/>
          <w:szCs w:val="21"/>
        </w:rPr>
      </w:pPr>
      <w:r>
        <w:rPr>
          <w:rFonts w:hint="eastAsia" w:ascii="仿宋" w:hAnsi="仿宋" w:eastAsia="仿宋" w:cs="仿宋"/>
          <w:sz w:val="24"/>
          <w:szCs w:val="21"/>
        </w:rPr>
        <w:t xml:space="preserve">    15.2 通知以送到日期或通知书的生效日起为生效日期</w:t>
      </w:r>
      <w:r>
        <w:rPr>
          <w:rFonts w:hint="eastAsia" w:ascii="仿宋" w:hAnsi="仿宋" w:eastAsia="仿宋" w:cs="仿宋"/>
          <w:sz w:val="24"/>
          <w:szCs w:val="21"/>
          <w:lang w:eastAsia="zh-CN"/>
        </w:rPr>
        <w:t>，</w:t>
      </w:r>
      <w:r>
        <w:rPr>
          <w:rFonts w:hint="eastAsia" w:ascii="仿宋" w:hAnsi="仿宋" w:eastAsia="仿宋" w:cs="仿宋"/>
          <w:sz w:val="24"/>
          <w:szCs w:val="21"/>
        </w:rPr>
        <w:t>两者中以较晚的一个日期为准。</w:t>
      </w:r>
    </w:p>
    <w:p w14:paraId="5D9197A2">
      <w:pPr>
        <w:keepNext/>
        <w:keepLines/>
        <w:spacing w:line="360" w:lineRule="auto"/>
        <w:outlineLvl w:val="1"/>
        <w:rPr>
          <w:rFonts w:hint="eastAsia" w:ascii="仿宋" w:hAnsi="仿宋" w:eastAsia="仿宋" w:cs="仿宋"/>
          <w:b/>
          <w:bCs/>
          <w:sz w:val="24"/>
        </w:rPr>
      </w:pPr>
      <w:bookmarkStart w:id="168" w:name="_Toc17375"/>
      <w:bookmarkStart w:id="169" w:name="_Toc16828"/>
      <w:bookmarkStart w:id="170" w:name="_Toc3610"/>
      <w:r>
        <w:rPr>
          <w:rFonts w:hint="eastAsia" w:ascii="仿宋" w:hAnsi="仿宋" w:eastAsia="仿宋" w:cs="仿宋"/>
          <w:b/>
          <w:bCs/>
          <w:sz w:val="24"/>
        </w:rPr>
        <w:t>16.</w:t>
      </w:r>
      <w:r>
        <w:rPr>
          <w:rFonts w:hint="eastAsia" w:ascii="仿宋" w:hAnsi="仿宋" w:eastAsia="仿宋" w:cs="仿宋"/>
          <w:b w:val="0"/>
          <w:bCs w:val="0"/>
          <w:sz w:val="24"/>
        </w:rPr>
        <w:t>鉴于甲方将按照本合同向乙方支付款项</w:t>
      </w:r>
      <w:r>
        <w:rPr>
          <w:rFonts w:hint="eastAsia" w:ascii="仿宋" w:hAnsi="仿宋" w:eastAsia="仿宋" w:cs="仿宋"/>
          <w:b w:val="0"/>
          <w:bCs w:val="0"/>
          <w:sz w:val="24"/>
          <w:lang w:eastAsia="zh-CN"/>
        </w:rPr>
        <w:t>，</w:t>
      </w:r>
      <w:r>
        <w:rPr>
          <w:rFonts w:hint="eastAsia" w:ascii="仿宋" w:hAnsi="仿宋" w:eastAsia="仿宋" w:cs="仿宋"/>
          <w:b w:val="0"/>
          <w:bCs w:val="0"/>
          <w:sz w:val="24"/>
        </w:rPr>
        <w:t>乙方在此保证全部按照合同的规定向甲方提供服务并修补缺陷。</w:t>
      </w:r>
      <w:bookmarkEnd w:id="168"/>
      <w:bookmarkEnd w:id="169"/>
      <w:bookmarkEnd w:id="170"/>
    </w:p>
    <w:p w14:paraId="421A69DA">
      <w:pPr>
        <w:snapToGrid w:val="0"/>
        <w:spacing w:line="360" w:lineRule="auto"/>
        <w:ind w:firstLine="480" w:firstLineChars="200"/>
        <w:rPr>
          <w:rFonts w:hint="eastAsia" w:ascii="仿宋" w:hAnsi="仿宋" w:eastAsia="仿宋" w:cs="仿宋"/>
          <w:sz w:val="24"/>
          <w:szCs w:val="21"/>
        </w:rPr>
      </w:pPr>
      <w:r>
        <w:rPr>
          <w:rFonts w:hint="eastAsia" w:ascii="仿宋" w:hAnsi="仿宋" w:eastAsia="仿宋" w:cs="仿宋"/>
          <w:sz w:val="24"/>
          <w:szCs w:val="21"/>
        </w:rPr>
        <w:t>鉴于乙方将按本合同规定提供服务并修补缺陷</w:t>
      </w:r>
      <w:r>
        <w:rPr>
          <w:rFonts w:hint="eastAsia" w:ascii="仿宋" w:hAnsi="仿宋" w:eastAsia="仿宋" w:cs="仿宋"/>
          <w:sz w:val="24"/>
          <w:szCs w:val="21"/>
          <w:lang w:eastAsia="zh-CN"/>
        </w:rPr>
        <w:t>，</w:t>
      </w:r>
      <w:r>
        <w:rPr>
          <w:rFonts w:hint="eastAsia" w:ascii="仿宋" w:hAnsi="仿宋" w:eastAsia="仿宋" w:cs="仿宋"/>
          <w:sz w:val="24"/>
          <w:szCs w:val="21"/>
        </w:rPr>
        <w:t>甲方在此保证按照合同规定的时间和方式向甲方支付合同价或其它按合同应支付的金额。</w:t>
      </w:r>
    </w:p>
    <w:p w14:paraId="75B26CC3">
      <w:pPr>
        <w:keepNext/>
        <w:keepLines/>
        <w:spacing w:line="360" w:lineRule="auto"/>
        <w:outlineLvl w:val="1"/>
        <w:rPr>
          <w:rFonts w:hint="eastAsia" w:ascii="仿宋" w:hAnsi="仿宋" w:eastAsia="仿宋" w:cs="仿宋"/>
          <w:b/>
          <w:bCs/>
          <w:sz w:val="24"/>
        </w:rPr>
      </w:pPr>
      <w:bookmarkStart w:id="171" w:name="_Toc8433"/>
      <w:bookmarkStart w:id="172" w:name="_Toc27374"/>
      <w:bookmarkStart w:id="173" w:name="_Toc24888"/>
      <w:r>
        <w:rPr>
          <w:rFonts w:hint="eastAsia" w:ascii="仿宋" w:hAnsi="仿宋" w:eastAsia="仿宋" w:cs="仿宋"/>
          <w:b/>
          <w:bCs/>
          <w:sz w:val="24"/>
        </w:rPr>
        <w:t>17.其他约定事项：</w:t>
      </w:r>
      <w:bookmarkEnd w:id="171"/>
      <w:bookmarkEnd w:id="172"/>
      <w:bookmarkEnd w:id="173"/>
    </w:p>
    <w:p w14:paraId="11369AEF">
      <w:pPr>
        <w:numPr>
          <w:ilvl w:val="0"/>
          <w:numId w:val="0"/>
        </w:numPr>
        <w:autoSpaceDE/>
        <w:autoSpaceDN/>
        <w:snapToGrid w:val="0"/>
        <w:spacing w:line="360" w:lineRule="auto"/>
        <w:ind w:left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18.本合同未尽事宜，遵照《中华人民共和国民法典》有关条文执行。</w:t>
      </w:r>
    </w:p>
    <w:p w14:paraId="07FC8BCB">
      <w:pPr>
        <w:numPr>
          <w:ilvl w:val="0"/>
          <w:numId w:val="0"/>
        </w:numPr>
        <w:autoSpaceDE/>
        <w:autoSpaceDN/>
        <w:snapToGrid w:val="0"/>
        <w:spacing w:line="360" w:lineRule="auto"/>
        <w:ind w:leftChars="0"/>
        <w:rPr>
          <w:rFonts w:hint="eastAsia"/>
          <w:b/>
          <w:color w:val="auto"/>
          <w:sz w:val="24"/>
          <w:szCs w:val="24"/>
          <w:highlight w:val="none"/>
          <w:rtl w:val="0"/>
          <w:lang w:val="en-US" w:eastAsia="zh-CN"/>
        </w:rPr>
      </w:pPr>
      <w:r>
        <w:rPr>
          <w:rFonts w:hint="eastAsia"/>
          <w:b/>
          <w:color w:val="auto"/>
          <w:sz w:val="24"/>
          <w:szCs w:val="24"/>
          <w:highlight w:val="none"/>
          <w:rtl w:val="0"/>
          <w:lang w:val="en-US" w:eastAsia="zh-CN"/>
        </w:rPr>
        <w:t>19.本合同一式五份，甲乙双方各执二份，一份交代理公司存档。</w:t>
      </w:r>
    </w:p>
    <w:p w14:paraId="6650F066">
      <w:pPr>
        <w:pStyle w:val="39"/>
        <w:rPr>
          <w:rFonts w:hint="eastAsia"/>
          <w:b/>
          <w:sz w:val="24"/>
          <w:szCs w:val="24"/>
        </w:rPr>
      </w:pPr>
    </w:p>
    <w:bookmarkEnd w:id="86"/>
    <w:bookmarkEnd w:id="87"/>
    <w:bookmarkEnd w:id="88"/>
    <w:bookmarkEnd w:id="89"/>
    <w:bookmarkEnd w:id="90"/>
    <w:tbl>
      <w:tblPr>
        <w:tblStyle w:val="30"/>
        <w:tblW w:w="9219" w:type="dxa"/>
        <w:jc w:val="center"/>
        <w:tblLayout w:type="fixed"/>
        <w:tblCellMar>
          <w:top w:w="0" w:type="dxa"/>
          <w:left w:w="108" w:type="dxa"/>
          <w:bottom w:w="0" w:type="dxa"/>
          <w:right w:w="108" w:type="dxa"/>
        </w:tblCellMar>
      </w:tblPr>
      <w:tblGrid>
        <w:gridCol w:w="4610"/>
        <w:gridCol w:w="4609"/>
      </w:tblGrid>
      <w:tr w14:paraId="68E9BB61">
        <w:tblPrEx>
          <w:tblCellMar>
            <w:top w:w="0" w:type="dxa"/>
            <w:left w:w="108" w:type="dxa"/>
            <w:bottom w:w="0" w:type="dxa"/>
            <w:right w:w="108" w:type="dxa"/>
          </w:tblCellMar>
        </w:tblPrEx>
        <w:trPr>
          <w:trHeight w:val="553" w:hRule="atLeast"/>
          <w:jc w:val="center"/>
        </w:trPr>
        <w:tc>
          <w:tcPr>
            <w:tcW w:w="4610" w:type="dxa"/>
            <w:noWrap/>
            <w:vAlign w:val="center"/>
          </w:tcPr>
          <w:p w14:paraId="1D625FB6">
            <w:pPr>
              <w:widowControl/>
              <w:rPr>
                <w:color w:val="auto"/>
                <w:sz w:val="24"/>
                <w:highlight w:val="none"/>
                <w:u w:val="single"/>
              </w:rPr>
            </w:pPr>
            <w:r>
              <w:rPr>
                <w:rFonts w:hint="eastAsia"/>
                <w:color w:val="auto"/>
                <w:sz w:val="24"/>
                <w:highlight w:val="none"/>
              </w:rPr>
              <w:t>甲方（盖单位章）：</w:t>
            </w:r>
          </w:p>
        </w:tc>
        <w:tc>
          <w:tcPr>
            <w:tcW w:w="4609" w:type="dxa"/>
            <w:noWrap/>
            <w:vAlign w:val="center"/>
          </w:tcPr>
          <w:p w14:paraId="77607598">
            <w:pPr>
              <w:widowControl/>
              <w:rPr>
                <w:color w:val="auto"/>
                <w:sz w:val="24"/>
                <w:highlight w:val="none"/>
                <w:u w:val="single"/>
              </w:rPr>
            </w:pPr>
            <w:r>
              <w:rPr>
                <w:rFonts w:hint="eastAsia"/>
                <w:color w:val="auto"/>
                <w:sz w:val="24"/>
                <w:highlight w:val="none"/>
              </w:rPr>
              <w:t>乙方（盖单位章）：</w:t>
            </w:r>
          </w:p>
        </w:tc>
      </w:tr>
      <w:tr w14:paraId="52D5F1CE">
        <w:tblPrEx>
          <w:tblCellMar>
            <w:top w:w="0" w:type="dxa"/>
            <w:left w:w="108" w:type="dxa"/>
            <w:bottom w:w="0" w:type="dxa"/>
            <w:right w:w="108" w:type="dxa"/>
          </w:tblCellMar>
        </w:tblPrEx>
        <w:trPr>
          <w:trHeight w:val="1106" w:hRule="atLeast"/>
          <w:jc w:val="center"/>
        </w:trPr>
        <w:tc>
          <w:tcPr>
            <w:tcW w:w="4610" w:type="dxa"/>
            <w:noWrap/>
            <w:vAlign w:val="center"/>
          </w:tcPr>
          <w:p w14:paraId="4E94C678">
            <w:pPr>
              <w:widowControl/>
              <w:rPr>
                <w:color w:val="auto"/>
                <w:sz w:val="24"/>
                <w:highlight w:val="none"/>
              </w:rPr>
            </w:pPr>
            <w:r>
              <w:rPr>
                <w:rFonts w:hint="eastAsia"/>
                <w:color w:val="auto"/>
                <w:sz w:val="24"/>
                <w:highlight w:val="none"/>
              </w:rPr>
              <w:t>法定代表人或</w:t>
            </w:r>
          </w:p>
          <w:p w14:paraId="7C3B360F">
            <w:pPr>
              <w:widowControl/>
              <w:rPr>
                <w:color w:val="auto"/>
                <w:sz w:val="24"/>
                <w:highlight w:val="none"/>
              </w:rPr>
            </w:pPr>
            <w:r>
              <w:rPr>
                <w:rFonts w:hint="eastAsia"/>
                <w:color w:val="auto"/>
                <w:sz w:val="24"/>
                <w:highlight w:val="none"/>
              </w:rPr>
              <w:t>授权代表（签字或盖章）</w:t>
            </w:r>
            <w:r>
              <w:rPr>
                <w:rFonts w:hint="eastAsia"/>
                <w:color w:val="auto"/>
                <w:sz w:val="24"/>
                <w:highlight w:val="none"/>
                <w:lang w:val="en-US"/>
              </w:rPr>
              <w:t>:</w:t>
            </w:r>
          </w:p>
        </w:tc>
        <w:tc>
          <w:tcPr>
            <w:tcW w:w="4609" w:type="dxa"/>
            <w:noWrap/>
            <w:vAlign w:val="center"/>
          </w:tcPr>
          <w:p w14:paraId="3927CFC7">
            <w:pPr>
              <w:widowControl/>
              <w:rPr>
                <w:color w:val="auto"/>
                <w:sz w:val="24"/>
                <w:highlight w:val="none"/>
              </w:rPr>
            </w:pPr>
            <w:r>
              <w:rPr>
                <w:rFonts w:hint="eastAsia"/>
                <w:color w:val="auto"/>
                <w:sz w:val="24"/>
                <w:highlight w:val="none"/>
              </w:rPr>
              <w:t>法定代表人或</w:t>
            </w:r>
          </w:p>
          <w:p w14:paraId="0ED72F5A">
            <w:pPr>
              <w:widowControl/>
              <w:rPr>
                <w:color w:val="auto"/>
                <w:sz w:val="24"/>
                <w:highlight w:val="none"/>
                <w:u w:val="single"/>
              </w:rPr>
            </w:pPr>
            <w:r>
              <w:rPr>
                <w:rFonts w:hint="eastAsia"/>
                <w:color w:val="auto"/>
                <w:sz w:val="24"/>
                <w:highlight w:val="none"/>
              </w:rPr>
              <w:t>授权代表（签字或盖章）</w:t>
            </w:r>
            <w:r>
              <w:rPr>
                <w:rFonts w:hint="eastAsia"/>
                <w:color w:val="auto"/>
                <w:sz w:val="24"/>
                <w:highlight w:val="none"/>
                <w:lang w:val="en-US"/>
              </w:rPr>
              <w:t>:</w:t>
            </w:r>
          </w:p>
        </w:tc>
      </w:tr>
      <w:tr w14:paraId="575CDA44">
        <w:tblPrEx>
          <w:tblCellMar>
            <w:top w:w="0" w:type="dxa"/>
            <w:left w:w="108" w:type="dxa"/>
            <w:bottom w:w="0" w:type="dxa"/>
            <w:right w:w="108" w:type="dxa"/>
          </w:tblCellMar>
        </w:tblPrEx>
        <w:trPr>
          <w:trHeight w:val="553" w:hRule="atLeast"/>
          <w:jc w:val="center"/>
        </w:trPr>
        <w:tc>
          <w:tcPr>
            <w:tcW w:w="4610" w:type="dxa"/>
            <w:noWrap/>
            <w:vAlign w:val="center"/>
          </w:tcPr>
          <w:p w14:paraId="0BDD6E35">
            <w:pPr>
              <w:widowControl/>
              <w:rPr>
                <w:color w:val="auto"/>
                <w:sz w:val="24"/>
                <w:highlight w:val="none"/>
                <w:u w:val="single"/>
              </w:rPr>
            </w:pPr>
            <w:r>
              <w:rPr>
                <w:rFonts w:hint="eastAsia"/>
                <w:color w:val="auto"/>
                <w:sz w:val="24"/>
                <w:highlight w:val="none"/>
              </w:rPr>
              <w:t>地　　址：</w:t>
            </w:r>
          </w:p>
        </w:tc>
        <w:tc>
          <w:tcPr>
            <w:tcW w:w="4609" w:type="dxa"/>
            <w:noWrap/>
            <w:vAlign w:val="center"/>
          </w:tcPr>
          <w:p w14:paraId="02077080">
            <w:pPr>
              <w:widowControl/>
              <w:rPr>
                <w:color w:val="auto"/>
                <w:sz w:val="24"/>
                <w:highlight w:val="none"/>
                <w:u w:val="single"/>
              </w:rPr>
            </w:pPr>
            <w:r>
              <w:rPr>
                <w:rFonts w:hint="eastAsia"/>
                <w:color w:val="auto"/>
                <w:sz w:val="24"/>
                <w:highlight w:val="none"/>
              </w:rPr>
              <w:t>地　　址：</w:t>
            </w:r>
          </w:p>
        </w:tc>
      </w:tr>
      <w:tr w14:paraId="7B549812">
        <w:tblPrEx>
          <w:tblCellMar>
            <w:top w:w="0" w:type="dxa"/>
            <w:left w:w="108" w:type="dxa"/>
            <w:bottom w:w="0" w:type="dxa"/>
            <w:right w:w="108" w:type="dxa"/>
          </w:tblCellMar>
        </w:tblPrEx>
        <w:trPr>
          <w:trHeight w:val="553" w:hRule="atLeast"/>
          <w:jc w:val="center"/>
        </w:trPr>
        <w:tc>
          <w:tcPr>
            <w:tcW w:w="4610" w:type="dxa"/>
            <w:noWrap/>
            <w:vAlign w:val="center"/>
          </w:tcPr>
          <w:p w14:paraId="210FDBDC">
            <w:pPr>
              <w:widowControl/>
              <w:rPr>
                <w:color w:val="auto"/>
                <w:sz w:val="24"/>
                <w:highlight w:val="none"/>
                <w:u w:val="single"/>
              </w:rPr>
            </w:pPr>
            <w:r>
              <w:rPr>
                <w:rFonts w:hint="eastAsia"/>
                <w:color w:val="auto"/>
                <w:sz w:val="24"/>
                <w:highlight w:val="none"/>
              </w:rPr>
              <w:t>邮政编码：</w:t>
            </w:r>
          </w:p>
        </w:tc>
        <w:tc>
          <w:tcPr>
            <w:tcW w:w="4609" w:type="dxa"/>
            <w:noWrap/>
            <w:vAlign w:val="center"/>
          </w:tcPr>
          <w:p w14:paraId="1A356CFD">
            <w:pPr>
              <w:widowControl/>
              <w:rPr>
                <w:color w:val="auto"/>
                <w:sz w:val="24"/>
                <w:highlight w:val="none"/>
                <w:u w:val="single"/>
              </w:rPr>
            </w:pPr>
            <w:r>
              <w:rPr>
                <w:rFonts w:hint="eastAsia"/>
                <w:color w:val="auto"/>
                <w:sz w:val="24"/>
                <w:highlight w:val="none"/>
              </w:rPr>
              <w:t>邮政编码：</w:t>
            </w:r>
          </w:p>
        </w:tc>
      </w:tr>
      <w:tr w14:paraId="3A0D5AD9">
        <w:tblPrEx>
          <w:tblCellMar>
            <w:top w:w="0" w:type="dxa"/>
            <w:left w:w="108" w:type="dxa"/>
            <w:bottom w:w="0" w:type="dxa"/>
            <w:right w:w="108" w:type="dxa"/>
          </w:tblCellMar>
        </w:tblPrEx>
        <w:trPr>
          <w:trHeight w:val="553" w:hRule="atLeast"/>
          <w:jc w:val="center"/>
        </w:trPr>
        <w:tc>
          <w:tcPr>
            <w:tcW w:w="4610" w:type="dxa"/>
            <w:noWrap/>
            <w:vAlign w:val="center"/>
          </w:tcPr>
          <w:p w14:paraId="799682DE">
            <w:pPr>
              <w:widowControl/>
              <w:rPr>
                <w:color w:val="auto"/>
                <w:sz w:val="24"/>
                <w:highlight w:val="none"/>
              </w:rPr>
            </w:pPr>
            <w:r>
              <w:rPr>
                <w:rFonts w:hint="eastAsia"/>
                <w:color w:val="auto"/>
                <w:sz w:val="24"/>
                <w:highlight w:val="none"/>
              </w:rPr>
              <w:t>电　　话：</w:t>
            </w:r>
          </w:p>
        </w:tc>
        <w:tc>
          <w:tcPr>
            <w:tcW w:w="4609" w:type="dxa"/>
            <w:noWrap/>
            <w:vAlign w:val="center"/>
          </w:tcPr>
          <w:p w14:paraId="76DE69C0">
            <w:pPr>
              <w:widowControl/>
              <w:rPr>
                <w:color w:val="auto"/>
                <w:sz w:val="24"/>
                <w:highlight w:val="none"/>
              </w:rPr>
            </w:pPr>
            <w:r>
              <w:rPr>
                <w:rFonts w:hint="eastAsia"/>
                <w:color w:val="auto"/>
                <w:sz w:val="24"/>
                <w:highlight w:val="none"/>
              </w:rPr>
              <w:t>电　　话：</w:t>
            </w:r>
          </w:p>
        </w:tc>
      </w:tr>
      <w:tr w14:paraId="33B4EB63">
        <w:tblPrEx>
          <w:tblCellMar>
            <w:top w:w="0" w:type="dxa"/>
            <w:left w:w="108" w:type="dxa"/>
            <w:bottom w:w="0" w:type="dxa"/>
            <w:right w:w="108" w:type="dxa"/>
          </w:tblCellMar>
        </w:tblPrEx>
        <w:trPr>
          <w:trHeight w:val="553" w:hRule="atLeast"/>
          <w:jc w:val="center"/>
        </w:trPr>
        <w:tc>
          <w:tcPr>
            <w:tcW w:w="4610" w:type="dxa"/>
            <w:noWrap/>
            <w:vAlign w:val="center"/>
          </w:tcPr>
          <w:p w14:paraId="6C5F7DC6">
            <w:pPr>
              <w:widowControl/>
              <w:rPr>
                <w:color w:val="auto"/>
                <w:sz w:val="24"/>
                <w:highlight w:val="none"/>
                <w:u w:val="single"/>
              </w:rPr>
            </w:pPr>
            <w:r>
              <w:rPr>
                <w:rFonts w:hint="eastAsia"/>
                <w:color w:val="auto"/>
                <w:sz w:val="24"/>
                <w:highlight w:val="none"/>
              </w:rPr>
              <w:t>开户银行：</w:t>
            </w:r>
          </w:p>
        </w:tc>
        <w:tc>
          <w:tcPr>
            <w:tcW w:w="4609" w:type="dxa"/>
            <w:noWrap/>
            <w:vAlign w:val="center"/>
          </w:tcPr>
          <w:p w14:paraId="0AFECE04">
            <w:pPr>
              <w:widowControl/>
              <w:rPr>
                <w:color w:val="auto"/>
                <w:sz w:val="24"/>
                <w:highlight w:val="none"/>
                <w:u w:val="single"/>
              </w:rPr>
            </w:pPr>
            <w:r>
              <w:rPr>
                <w:rFonts w:hint="eastAsia"/>
                <w:color w:val="auto"/>
                <w:sz w:val="24"/>
                <w:highlight w:val="none"/>
              </w:rPr>
              <w:t>开户银行：</w:t>
            </w:r>
          </w:p>
        </w:tc>
      </w:tr>
      <w:tr w14:paraId="28FDFF77">
        <w:tblPrEx>
          <w:tblCellMar>
            <w:top w:w="0" w:type="dxa"/>
            <w:left w:w="108" w:type="dxa"/>
            <w:bottom w:w="0" w:type="dxa"/>
            <w:right w:w="108" w:type="dxa"/>
          </w:tblCellMar>
        </w:tblPrEx>
        <w:trPr>
          <w:trHeight w:val="553" w:hRule="atLeast"/>
          <w:jc w:val="center"/>
        </w:trPr>
        <w:tc>
          <w:tcPr>
            <w:tcW w:w="4610" w:type="dxa"/>
            <w:noWrap/>
            <w:vAlign w:val="center"/>
          </w:tcPr>
          <w:p w14:paraId="29442CFE">
            <w:pPr>
              <w:widowControl/>
              <w:rPr>
                <w:color w:val="auto"/>
                <w:sz w:val="24"/>
                <w:highlight w:val="none"/>
                <w:u w:val="single"/>
              </w:rPr>
            </w:pPr>
            <w:r>
              <w:rPr>
                <w:rFonts w:hint="eastAsia"/>
                <w:color w:val="auto"/>
                <w:sz w:val="24"/>
                <w:highlight w:val="none"/>
              </w:rPr>
              <w:t>账　　号：</w:t>
            </w:r>
          </w:p>
        </w:tc>
        <w:tc>
          <w:tcPr>
            <w:tcW w:w="4609" w:type="dxa"/>
            <w:noWrap/>
            <w:vAlign w:val="center"/>
          </w:tcPr>
          <w:p w14:paraId="26F127EB">
            <w:pPr>
              <w:widowControl/>
              <w:rPr>
                <w:color w:val="auto"/>
                <w:sz w:val="24"/>
                <w:highlight w:val="none"/>
                <w:u w:val="single"/>
              </w:rPr>
            </w:pPr>
            <w:r>
              <w:rPr>
                <w:rFonts w:hint="eastAsia"/>
                <w:color w:val="auto"/>
                <w:sz w:val="24"/>
                <w:highlight w:val="none"/>
              </w:rPr>
              <w:t>账　　号：</w:t>
            </w:r>
          </w:p>
        </w:tc>
      </w:tr>
      <w:tr w14:paraId="51348EEB">
        <w:tblPrEx>
          <w:tblCellMar>
            <w:top w:w="0" w:type="dxa"/>
            <w:left w:w="108" w:type="dxa"/>
            <w:bottom w:w="0" w:type="dxa"/>
            <w:right w:w="108" w:type="dxa"/>
          </w:tblCellMar>
        </w:tblPrEx>
        <w:trPr>
          <w:trHeight w:val="553" w:hRule="atLeast"/>
          <w:jc w:val="center"/>
        </w:trPr>
        <w:tc>
          <w:tcPr>
            <w:tcW w:w="4610" w:type="dxa"/>
            <w:noWrap/>
            <w:vAlign w:val="center"/>
          </w:tcPr>
          <w:p w14:paraId="2D25135D">
            <w:pPr>
              <w:widowControl/>
              <w:rPr>
                <w:color w:val="auto"/>
                <w:sz w:val="24"/>
                <w:highlight w:val="none"/>
              </w:rPr>
            </w:pPr>
            <w:r>
              <w:rPr>
                <w:rFonts w:hint="eastAsia"/>
                <w:color w:val="auto"/>
                <w:sz w:val="24"/>
                <w:highlight w:val="none"/>
              </w:rPr>
              <w:t>签订时间：      年　 月　 日</w:t>
            </w:r>
          </w:p>
        </w:tc>
        <w:tc>
          <w:tcPr>
            <w:tcW w:w="4609" w:type="dxa"/>
            <w:noWrap/>
            <w:vAlign w:val="center"/>
          </w:tcPr>
          <w:p w14:paraId="200E4FC1">
            <w:pPr>
              <w:widowControl/>
              <w:rPr>
                <w:color w:val="auto"/>
                <w:sz w:val="24"/>
                <w:highlight w:val="none"/>
              </w:rPr>
            </w:pPr>
            <w:r>
              <w:rPr>
                <w:rFonts w:hint="eastAsia"/>
                <w:color w:val="auto"/>
                <w:sz w:val="24"/>
                <w:highlight w:val="none"/>
              </w:rPr>
              <w:t>签订时间：      年 　 月　 日</w:t>
            </w:r>
          </w:p>
        </w:tc>
      </w:tr>
    </w:tbl>
    <w:p w14:paraId="79560CCA">
      <w:pPr>
        <w:rPr>
          <w:color w:val="auto"/>
          <w:highlight w:val="none"/>
        </w:rPr>
      </w:pPr>
    </w:p>
    <w:p w14:paraId="0C976DEB">
      <w:pPr>
        <w:pStyle w:val="12"/>
        <w:spacing w:line="360" w:lineRule="auto"/>
        <w:ind w:firstLine="0"/>
        <w:rPr>
          <w:rFonts w:hint="eastAsia"/>
          <w:b/>
          <w:color w:val="auto"/>
          <w:sz w:val="24"/>
          <w:szCs w:val="24"/>
          <w:highlight w:val="none"/>
        </w:rPr>
      </w:pPr>
      <w:r>
        <w:rPr>
          <w:rFonts w:hint="eastAsia"/>
          <w:b/>
          <w:color w:val="auto"/>
          <w:sz w:val="24"/>
          <w:szCs w:val="24"/>
          <w:highlight w:val="none"/>
        </w:rPr>
        <w:t>注：本合同仅作示范文本，具体以双方</w:t>
      </w:r>
      <w:r>
        <w:rPr>
          <w:rFonts w:hint="eastAsia"/>
          <w:b/>
          <w:color w:val="auto"/>
          <w:sz w:val="24"/>
          <w:szCs w:val="24"/>
          <w:highlight w:val="none"/>
          <w:lang w:eastAsia="zh-CN"/>
        </w:rPr>
        <w:t>签订的</w:t>
      </w:r>
      <w:r>
        <w:rPr>
          <w:rFonts w:hint="eastAsia"/>
          <w:b/>
          <w:color w:val="auto"/>
          <w:sz w:val="24"/>
          <w:szCs w:val="24"/>
          <w:highlight w:val="none"/>
        </w:rPr>
        <w:t>正式合同为准，合同内容不得违背竞争性磋商文件、供应商响应文件及磋商现场承诺内容等实质性要求。</w:t>
      </w:r>
    </w:p>
    <w:p w14:paraId="5DCE98E3">
      <w:pPr>
        <w:pStyle w:val="8"/>
        <w:widowControl w:val="0"/>
        <w:numPr>
          <w:ilvl w:val="0"/>
          <w:numId w:val="0"/>
        </w:numPr>
        <w:autoSpaceDE w:val="0"/>
        <w:autoSpaceDN w:val="0"/>
        <w:rPr>
          <w:rFonts w:hint="eastAsia"/>
          <w:b/>
          <w:color w:val="auto"/>
          <w:sz w:val="24"/>
          <w:szCs w:val="24"/>
          <w:highlight w:val="none"/>
        </w:rPr>
      </w:pPr>
    </w:p>
    <w:p w14:paraId="3868929C">
      <w:pPr>
        <w:pStyle w:val="2"/>
        <w:tabs>
          <w:tab w:val="left" w:pos="1404"/>
        </w:tabs>
        <w:spacing w:before="54"/>
        <w:ind w:left="120"/>
        <w:jc w:val="center"/>
        <w:rPr>
          <w:rFonts w:hint="eastAsia"/>
          <w:color w:val="auto"/>
          <w:highlight w:val="none"/>
        </w:rPr>
      </w:pPr>
    </w:p>
    <w:p w14:paraId="0B77CE65">
      <w:pPr>
        <w:pStyle w:val="2"/>
        <w:tabs>
          <w:tab w:val="left" w:pos="1404"/>
        </w:tabs>
        <w:spacing w:before="54"/>
        <w:ind w:left="120"/>
        <w:jc w:val="center"/>
        <w:rPr>
          <w:color w:val="auto"/>
          <w:highlight w:val="none"/>
        </w:rPr>
      </w:pPr>
      <w:bookmarkStart w:id="174" w:name="_Toc30553"/>
      <w:r>
        <w:rPr>
          <w:rFonts w:hint="eastAsia"/>
          <w:color w:val="auto"/>
          <w:highlight w:val="none"/>
        </w:rPr>
        <w:t>第五章</w:t>
      </w:r>
      <w:r>
        <w:rPr>
          <w:rFonts w:hint="eastAsia"/>
          <w:color w:val="auto"/>
          <w:highlight w:val="none"/>
          <w:lang w:val="en-US"/>
        </w:rPr>
        <w:t xml:space="preserve"> </w:t>
      </w:r>
      <w:r>
        <w:rPr>
          <w:rFonts w:hint="eastAsia"/>
          <w:color w:val="auto"/>
          <w:highlight w:val="none"/>
        </w:rPr>
        <w:t>磋商相关文件格式</w:t>
      </w:r>
      <w:bookmarkEnd w:id="174"/>
    </w:p>
    <w:p w14:paraId="2CCF9660">
      <w:pPr>
        <w:pStyle w:val="11"/>
        <w:rPr>
          <w:b/>
          <w:color w:val="auto"/>
          <w:sz w:val="32"/>
          <w:highlight w:val="none"/>
        </w:rPr>
      </w:pPr>
    </w:p>
    <w:p w14:paraId="4EC795D6">
      <w:pPr>
        <w:pStyle w:val="11"/>
        <w:spacing w:before="11"/>
        <w:rPr>
          <w:b/>
          <w:color w:val="auto"/>
          <w:sz w:val="27"/>
          <w:highlight w:val="none"/>
        </w:rPr>
      </w:pPr>
    </w:p>
    <w:p w14:paraId="39D1AB37">
      <w:pPr>
        <w:rPr>
          <w:b/>
          <w:color w:val="auto"/>
          <w:sz w:val="27"/>
          <w:highlight w:val="none"/>
        </w:rPr>
      </w:pPr>
    </w:p>
    <w:p w14:paraId="68F7992A">
      <w:pPr>
        <w:pStyle w:val="14"/>
        <w:spacing w:before="120" w:after="120"/>
        <w:rPr>
          <w:rFonts w:ascii="仿宋" w:hAnsi="仿宋"/>
          <w:b/>
          <w:color w:val="auto"/>
          <w:sz w:val="27"/>
          <w:highlight w:val="none"/>
        </w:rPr>
      </w:pPr>
    </w:p>
    <w:p w14:paraId="36BDFE9E">
      <w:pPr>
        <w:rPr>
          <w:b/>
          <w:color w:val="auto"/>
          <w:sz w:val="27"/>
          <w:highlight w:val="none"/>
        </w:rPr>
      </w:pPr>
    </w:p>
    <w:p w14:paraId="1857648E">
      <w:pPr>
        <w:pStyle w:val="14"/>
        <w:spacing w:before="120" w:after="120"/>
        <w:rPr>
          <w:rFonts w:ascii="仿宋" w:hAnsi="仿宋"/>
          <w:b/>
          <w:color w:val="auto"/>
          <w:sz w:val="27"/>
          <w:highlight w:val="none"/>
        </w:rPr>
      </w:pPr>
    </w:p>
    <w:p w14:paraId="712744F1">
      <w:pPr>
        <w:rPr>
          <w:color w:val="auto"/>
          <w:highlight w:val="none"/>
        </w:rPr>
      </w:pPr>
    </w:p>
    <w:p w14:paraId="2E97B7B3">
      <w:pPr>
        <w:pStyle w:val="3"/>
        <w:tabs>
          <w:tab w:val="left" w:pos="991"/>
        </w:tabs>
        <w:ind w:left="240"/>
        <w:rPr>
          <w:color w:val="auto"/>
          <w:highlight w:val="none"/>
        </w:rPr>
      </w:pPr>
      <w:bookmarkStart w:id="175" w:name="一___资格审查文件格式"/>
      <w:bookmarkEnd w:id="175"/>
      <w:bookmarkStart w:id="176" w:name="_Toc32318"/>
      <w:r>
        <w:rPr>
          <w:rFonts w:hint="eastAsia"/>
          <w:color w:val="auto"/>
          <w:highlight w:val="none"/>
        </w:rPr>
        <w:t>一</w:t>
      </w:r>
      <w:r>
        <w:rPr>
          <w:rFonts w:hint="eastAsia"/>
          <w:color w:val="auto"/>
          <w:highlight w:val="none"/>
          <w:lang w:val="en-US"/>
        </w:rPr>
        <w:t xml:space="preserve"> </w:t>
      </w:r>
      <w:r>
        <w:rPr>
          <w:rFonts w:hint="eastAsia"/>
          <w:color w:val="auto"/>
          <w:highlight w:val="none"/>
        </w:rPr>
        <w:t>资格审查文件格式</w:t>
      </w:r>
      <w:bookmarkEnd w:id="176"/>
    </w:p>
    <w:p w14:paraId="738D145E">
      <w:pPr>
        <w:pStyle w:val="3"/>
        <w:tabs>
          <w:tab w:val="left" w:pos="991"/>
        </w:tabs>
        <w:ind w:left="240"/>
        <w:rPr>
          <w:color w:val="auto"/>
          <w:highlight w:val="none"/>
        </w:rPr>
        <w:sectPr>
          <w:headerReference r:id="rId6" w:type="default"/>
          <w:pgSz w:w="11910" w:h="16840"/>
          <w:pgMar w:top="1247" w:right="1247" w:bottom="1247" w:left="1587" w:header="884" w:footer="884" w:gutter="0"/>
          <w:cols w:space="0" w:num="1"/>
        </w:sectPr>
      </w:pPr>
    </w:p>
    <w:p w14:paraId="4E66161C">
      <w:pPr>
        <w:spacing w:before="124"/>
        <w:ind w:left="561" w:right="439"/>
        <w:jc w:val="center"/>
        <w:rPr>
          <w:b/>
          <w:color w:val="auto"/>
          <w:sz w:val="36"/>
          <w:highlight w:val="none"/>
        </w:rPr>
      </w:pPr>
      <w:r>
        <w:rPr>
          <w:rFonts w:hint="eastAsia"/>
          <w:b/>
          <w:color w:val="auto"/>
          <w:sz w:val="36"/>
          <w:highlight w:val="none"/>
        </w:rPr>
        <w:t>资格审查文件封面</w:t>
      </w:r>
    </w:p>
    <w:p w14:paraId="7009CC14">
      <w:pPr>
        <w:pStyle w:val="11"/>
        <w:rPr>
          <w:b/>
          <w:color w:val="auto"/>
          <w:sz w:val="36"/>
          <w:highlight w:val="none"/>
        </w:rPr>
      </w:pPr>
    </w:p>
    <w:p w14:paraId="318F8310">
      <w:pPr>
        <w:pStyle w:val="11"/>
        <w:rPr>
          <w:b/>
          <w:color w:val="auto"/>
          <w:sz w:val="36"/>
          <w:highlight w:val="none"/>
        </w:rPr>
      </w:pPr>
    </w:p>
    <w:p w14:paraId="5FC98806">
      <w:pPr>
        <w:spacing w:line="360" w:lineRule="auto"/>
        <w:jc w:val="center"/>
        <w:rPr>
          <w:rFonts w:ascii="仿宋" w:hAnsi="仿宋" w:eastAsia="仿宋"/>
          <w:color w:val="auto"/>
          <w:sz w:val="30"/>
          <w:szCs w:val="20"/>
        </w:rPr>
      </w:pPr>
      <w:r>
        <w:rPr>
          <w:rFonts w:ascii="仿宋" w:hAnsi="仿宋" w:eastAsia="仿宋"/>
          <w:color w:val="auto"/>
          <w:sz w:val="30"/>
          <w:szCs w:val="20"/>
        </w:rPr>
        <w:t>（正本）或（副本）</w:t>
      </w:r>
    </w:p>
    <w:p w14:paraId="3A608C0A">
      <w:pPr>
        <w:spacing w:line="360" w:lineRule="auto"/>
        <w:ind w:firstLine="900" w:firstLineChars="250"/>
        <w:rPr>
          <w:rFonts w:hint="eastAsia" w:ascii="仿宋" w:hAnsi="仿宋" w:eastAsia="仿宋"/>
          <w:color w:val="auto"/>
          <w:sz w:val="36"/>
          <w:szCs w:val="20"/>
        </w:rPr>
      </w:pPr>
    </w:p>
    <w:p w14:paraId="2F801D94">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lang w:eastAsia="zh-CN"/>
        </w:rPr>
        <w:t>项目编号</w:t>
      </w:r>
      <w:r>
        <w:rPr>
          <w:rFonts w:ascii="仿宋" w:hAnsi="仿宋" w:eastAsia="仿宋"/>
          <w:color w:val="auto"/>
          <w:sz w:val="36"/>
          <w:szCs w:val="20"/>
        </w:rPr>
        <w:t>：</w:t>
      </w:r>
    </w:p>
    <w:p w14:paraId="17BBB366">
      <w:pPr>
        <w:spacing w:line="360" w:lineRule="auto"/>
        <w:ind w:firstLine="420"/>
        <w:rPr>
          <w:rFonts w:ascii="仿宋" w:hAnsi="仿宋" w:eastAsia="仿宋"/>
          <w:color w:val="auto"/>
          <w:sz w:val="36"/>
          <w:szCs w:val="20"/>
        </w:rPr>
      </w:pPr>
    </w:p>
    <w:p w14:paraId="0E45FBBE">
      <w:pPr>
        <w:spacing w:line="360" w:lineRule="auto"/>
        <w:ind w:firstLine="900" w:firstLineChars="250"/>
        <w:rPr>
          <w:rFonts w:hint="eastAsia" w:ascii="仿宋" w:hAnsi="仿宋" w:eastAsia="仿宋"/>
          <w:color w:val="auto"/>
          <w:sz w:val="36"/>
          <w:szCs w:val="20"/>
        </w:rPr>
      </w:pPr>
      <w:r>
        <w:rPr>
          <w:rFonts w:ascii="仿宋" w:hAnsi="仿宋" w:eastAsia="仿宋"/>
          <w:color w:val="auto"/>
          <w:sz w:val="36"/>
          <w:szCs w:val="20"/>
        </w:rPr>
        <w:t>项目名称：</w:t>
      </w:r>
    </w:p>
    <w:p w14:paraId="7E1269AC">
      <w:pPr>
        <w:spacing w:line="360" w:lineRule="auto"/>
        <w:ind w:firstLine="900" w:firstLineChars="250"/>
        <w:rPr>
          <w:rFonts w:hint="eastAsia" w:ascii="仿宋" w:hAnsi="仿宋" w:eastAsia="仿宋"/>
          <w:color w:val="auto"/>
          <w:sz w:val="36"/>
          <w:szCs w:val="20"/>
        </w:rPr>
      </w:pPr>
    </w:p>
    <w:p w14:paraId="70BF592F">
      <w:pPr>
        <w:spacing w:line="360" w:lineRule="auto"/>
        <w:ind w:firstLine="900" w:firstLineChars="250"/>
        <w:rPr>
          <w:rFonts w:hint="eastAsia" w:ascii="仿宋" w:hAnsi="仿宋" w:eastAsia="仿宋"/>
          <w:color w:val="auto"/>
          <w:sz w:val="36"/>
          <w:szCs w:val="20"/>
        </w:rPr>
      </w:pPr>
      <w:r>
        <w:rPr>
          <w:rFonts w:hint="eastAsia" w:ascii="仿宋" w:hAnsi="仿宋" w:eastAsia="仿宋"/>
          <w:color w:val="auto"/>
          <w:sz w:val="36"/>
          <w:szCs w:val="20"/>
        </w:rPr>
        <w:t>响应</w:t>
      </w:r>
      <w:r>
        <w:rPr>
          <w:rFonts w:ascii="仿宋" w:hAnsi="仿宋" w:eastAsia="仿宋"/>
          <w:color w:val="auto"/>
          <w:sz w:val="36"/>
          <w:szCs w:val="20"/>
        </w:rPr>
        <w:t>文件名称：</w:t>
      </w:r>
      <w:r>
        <w:rPr>
          <w:rFonts w:hint="eastAsia" w:ascii="仿宋" w:hAnsi="仿宋" w:eastAsia="仿宋"/>
          <w:b/>
          <w:bCs/>
          <w:color w:val="auto"/>
          <w:sz w:val="36"/>
          <w:szCs w:val="20"/>
        </w:rPr>
        <w:t>资格审查文件</w:t>
      </w:r>
    </w:p>
    <w:p w14:paraId="0067EDEE">
      <w:pPr>
        <w:spacing w:line="360" w:lineRule="auto"/>
        <w:ind w:firstLine="900" w:firstLineChars="250"/>
        <w:rPr>
          <w:rFonts w:ascii="仿宋" w:hAnsi="仿宋" w:eastAsia="仿宋"/>
          <w:color w:val="auto"/>
          <w:sz w:val="36"/>
          <w:szCs w:val="20"/>
        </w:rPr>
      </w:pPr>
    </w:p>
    <w:p w14:paraId="2B0D1EE7">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rPr>
        <w:t>供应商</w:t>
      </w:r>
      <w:r>
        <w:rPr>
          <w:rFonts w:ascii="仿宋" w:hAnsi="仿宋" w:eastAsia="仿宋"/>
          <w:color w:val="auto"/>
          <w:sz w:val="36"/>
          <w:szCs w:val="20"/>
        </w:rPr>
        <w:t>名称（盖章）：</w:t>
      </w:r>
    </w:p>
    <w:p w14:paraId="0898D45D">
      <w:pPr>
        <w:spacing w:line="360" w:lineRule="auto"/>
        <w:ind w:firstLine="900" w:firstLineChars="250"/>
        <w:rPr>
          <w:rFonts w:ascii="仿宋" w:hAnsi="仿宋" w:eastAsia="仿宋"/>
          <w:color w:val="auto"/>
          <w:sz w:val="36"/>
          <w:szCs w:val="20"/>
        </w:rPr>
      </w:pPr>
    </w:p>
    <w:p w14:paraId="4B1B673B">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rPr>
        <w:t>供应商</w:t>
      </w:r>
      <w:r>
        <w:rPr>
          <w:rFonts w:ascii="仿宋" w:hAnsi="仿宋" w:eastAsia="仿宋"/>
          <w:color w:val="auto"/>
          <w:sz w:val="36"/>
          <w:szCs w:val="20"/>
        </w:rPr>
        <w:t>地址：</w:t>
      </w:r>
    </w:p>
    <w:p w14:paraId="1352F5F0">
      <w:pPr>
        <w:spacing w:line="360" w:lineRule="auto"/>
        <w:ind w:firstLine="420"/>
        <w:rPr>
          <w:rFonts w:ascii="仿宋" w:hAnsi="仿宋" w:eastAsia="仿宋"/>
          <w:color w:val="auto"/>
          <w:sz w:val="36"/>
          <w:szCs w:val="20"/>
        </w:rPr>
      </w:pPr>
    </w:p>
    <w:p w14:paraId="0A428BC5">
      <w:pPr>
        <w:tabs>
          <w:tab w:val="left" w:pos="1418"/>
        </w:tabs>
        <w:spacing w:line="360" w:lineRule="auto"/>
        <w:ind w:firstLine="800" w:firstLineChars="250"/>
        <w:rPr>
          <w:rFonts w:hint="eastAsia" w:ascii="仿宋" w:hAnsi="仿宋" w:eastAsia="仿宋"/>
          <w:color w:val="auto"/>
          <w:spacing w:val="-20"/>
          <w:sz w:val="36"/>
        </w:rPr>
      </w:pPr>
      <w:r>
        <w:rPr>
          <w:rFonts w:ascii="仿宋" w:hAnsi="仿宋" w:eastAsia="仿宋"/>
          <w:color w:val="auto"/>
          <w:spacing w:val="-20"/>
          <w:sz w:val="36"/>
        </w:rPr>
        <w:t>负责人</w:t>
      </w:r>
      <w:r>
        <w:rPr>
          <w:rFonts w:hint="eastAsia" w:ascii="仿宋" w:hAnsi="仿宋" w:eastAsia="仿宋"/>
          <w:color w:val="auto"/>
          <w:spacing w:val="-20"/>
          <w:sz w:val="36"/>
        </w:rPr>
        <w:t>或委托代理人</w:t>
      </w:r>
      <w:r>
        <w:rPr>
          <w:rFonts w:ascii="仿宋" w:hAnsi="仿宋" w:eastAsia="仿宋"/>
          <w:color w:val="auto"/>
          <w:spacing w:val="-20"/>
          <w:sz w:val="36"/>
        </w:rPr>
        <w:t>（签</w:t>
      </w:r>
      <w:r>
        <w:rPr>
          <w:rFonts w:hint="eastAsia" w:ascii="仿宋" w:hAnsi="仿宋" w:eastAsia="仿宋"/>
          <w:color w:val="auto"/>
          <w:spacing w:val="-20"/>
          <w:sz w:val="36"/>
        </w:rPr>
        <w:t>字或盖章</w:t>
      </w:r>
      <w:r>
        <w:rPr>
          <w:rFonts w:ascii="仿宋" w:hAnsi="仿宋" w:eastAsia="仿宋"/>
          <w:color w:val="auto"/>
          <w:spacing w:val="-20"/>
          <w:sz w:val="36"/>
        </w:rPr>
        <w:t>）：</w:t>
      </w:r>
    </w:p>
    <w:p w14:paraId="164E053C">
      <w:pPr>
        <w:tabs>
          <w:tab w:val="left" w:pos="1418"/>
        </w:tabs>
        <w:spacing w:line="360" w:lineRule="auto"/>
        <w:ind w:firstLine="800" w:firstLineChars="250"/>
        <w:rPr>
          <w:rFonts w:hint="eastAsia" w:ascii="仿宋" w:hAnsi="仿宋" w:eastAsia="仿宋"/>
          <w:color w:val="auto"/>
          <w:spacing w:val="-20"/>
          <w:sz w:val="36"/>
        </w:rPr>
      </w:pPr>
    </w:p>
    <w:p w14:paraId="6CC8197A">
      <w:pPr>
        <w:pStyle w:val="28"/>
        <w:rPr>
          <w:rFonts w:hint="eastAsia" w:ascii="仿宋" w:hAnsi="仿宋" w:eastAsia="仿宋"/>
          <w:color w:val="auto"/>
          <w:spacing w:val="-20"/>
          <w:sz w:val="36"/>
        </w:rPr>
      </w:pPr>
    </w:p>
    <w:p w14:paraId="0A4AC793">
      <w:pPr>
        <w:pStyle w:val="23"/>
        <w:rPr>
          <w:rFonts w:hint="eastAsia" w:ascii="仿宋" w:hAnsi="仿宋" w:eastAsia="仿宋"/>
          <w:color w:val="auto"/>
          <w:spacing w:val="-20"/>
          <w:sz w:val="36"/>
        </w:rPr>
      </w:pPr>
    </w:p>
    <w:p w14:paraId="2F15D748">
      <w:pPr>
        <w:rPr>
          <w:rFonts w:hint="eastAsia" w:ascii="仿宋" w:hAnsi="仿宋" w:eastAsia="仿宋"/>
          <w:color w:val="auto"/>
          <w:spacing w:val="-20"/>
          <w:sz w:val="36"/>
        </w:rPr>
      </w:pPr>
    </w:p>
    <w:p w14:paraId="57A2EBD6">
      <w:pPr>
        <w:pStyle w:val="28"/>
        <w:rPr>
          <w:rFonts w:hint="eastAsia" w:ascii="仿宋" w:hAnsi="仿宋" w:eastAsia="仿宋"/>
          <w:color w:val="auto"/>
          <w:spacing w:val="-20"/>
          <w:sz w:val="36"/>
        </w:rPr>
      </w:pPr>
    </w:p>
    <w:p w14:paraId="4BE86084">
      <w:pPr>
        <w:pStyle w:val="23"/>
        <w:rPr>
          <w:rFonts w:hint="eastAsia" w:ascii="仿宋" w:hAnsi="仿宋" w:eastAsia="仿宋"/>
          <w:color w:val="auto"/>
          <w:spacing w:val="-20"/>
          <w:sz w:val="36"/>
        </w:rPr>
      </w:pPr>
    </w:p>
    <w:p w14:paraId="64F774F7">
      <w:pPr>
        <w:rPr>
          <w:rFonts w:hint="eastAsia"/>
        </w:rPr>
      </w:pPr>
    </w:p>
    <w:p w14:paraId="0B200A34">
      <w:pPr>
        <w:bidi w:val="0"/>
        <w:rPr>
          <w:rFonts w:hint="eastAsia"/>
        </w:rPr>
      </w:pPr>
    </w:p>
    <w:p w14:paraId="1488E96C">
      <w:pPr>
        <w:pStyle w:val="11"/>
        <w:spacing w:before="4"/>
        <w:rPr>
          <w:color w:val="auto"/>
          <w:sz w:val="16"/>
          <w:highlight w:val="none"/>
        </w:rPr>
      </w:pPr>
    </w:p>
    <w:p w14:paraId="2057DB96">
      <w:pPr>
        <w:spacing w:before="55" w:line="480" w:lineRule="auto"/>
        <w:ind w:left="540"/>
        <w:jc w:val="center"/>
        <w:rPr>
          <w:b/>
          <w:color w:val="auto"/>
          <w:sz w:val="32"/>
          <w:highlight w:val="none"/>
        </w:rPr>
      </w:pPr>
      <w:r>
        <w:rPr>
          <w:rFonts w:hint="eastAsia"/>
          <w:b/>
          <w:color w:val="auto"/>
          <w:sz w:val="32"/>
          <w:highlight w:val="none"/>
        </w:rPr>
        <w:t>目 录</w:t>
      </w:r>
    </w:p>
    <w:p w14:paraId="7205985D">
      <w:pPr>
        <w:pStyle w:val="2"/>
        <w:spacing w:line="360" w:lineRule="auto"/>
        <w:rPr>
          <w:rFonts w:hint="eastAsia" w:eastAsia="仿宋"/>
          <w:b w:val="0"/>
          <w:bCs w:val="0"/>
          <w:color w:val="auto"/>
          <w:sz w:val="30"/>
          <w:szCs w:val="30"/>
          <w:highlight w:val="none"/>
          <w:lang w:val="en-US" w:eastAsia="zh-CN"/>
        </w:rPr>
      </w:pPr>
      <w:bookmarkStart w:id="177" w:name="_Toc14291"/>
      <w:bookmarkStart w:id="178" w:name="_Toc14921"/>
      <w:bookmarkStart w:id="179" w:name="_Toc15241"/>
      <w:bookmarkStart w:id="180" w:name="_Toc3770"/>
      <w:bookmarkStart w:id="181" w:name="_Toc14809"/>
      <w:bookmarkStart w:id="182" w:name="_Toc20163"/>
      <w:bookmarkStart w:id="183" w:name="_Toc25769"/>
      <w:bookmarkStart w:id="184" w:name="_Toc10425"/>
      <w:bookmarkStart w:id="185" w:name="_Toc11907"/>
      <w:bookmarkStart w:id="186" w:name="_Toc25601"/>
      <w:bookmarkStart w:id="187" w:name="_Toc22670"/>
      <w:r>
        <w:rPr>
          <w:rFonts w:hint="eastAsia"/>
          <w:b w:val="0"/>
          <w:bCs w:val="0"/>
          <w:color w:val="auto"/>
          <w:sz w:val="30"/>
          <w:szCs w:val="30"/>
          <w:highlight w:val="none"/>
          <w:lang w:val="en-US"/>
        </w:rPr>
        <w:t>1.</w:t>
      </w:r>
      <w:bookmarkEnd w:id="177"/>
      <w:bookmarkEnd w:id="178"/>
      <w:r>
        <w:rPr>
          <w:rFonts w:hint="eastAsia"/>
          <w:b w:val="0"/>
          <w:bCs w:val="0"/>
          <w:color w:val="auto"/>
          <w:sz w:val="30"/>
          <w:szCs w:val="30"/>
          <w:highlight w:val="none"/>
          <w:lang w:val="en-US"/>
        </w:rPr>
        <w:t>公司有效营业执照</w:t>
      </w:r>
      <w:bookmarkEnd w:id="179"/>
      <w:bookmarkEnd w:id="180"/>
      <w:bookmarkEnd w:id="181"/>
      <w:bookmarkEnd w:id="182"/>
      <w:bookmarkEnd w:id="183"/>
      <w:bookmarkEnd w:id="184"/>
      <w:r>
        <w:rPr>
          <w:rFonts w:hint="eastAsia"/>
          <w:b w:val="0"/>
          <w:bCs w:val="0"/>
          <w:color w:val="auto"/>
          <w:sz w:val="30"/>
          <w:szCs w:val="30"/>
          <w:highlight w:val="none"/>
          <w:lang w:val="en-US" w:eastAsia="zh-CN"/>
        </w:rPr>
        <w:t>复印件</w:t>
      </w:r>
      <w:bookmarkEnd w:id="185"/>
      <w:bookmarkEnd w:id="186"/>
      <w:bookmarkEnd w:id="187"/>
    </w:p>
    <w:p w14:paraId="5E529F86">
      <w:pPr>
        <w:pStyle w:val="2"/>
        <w:spacing w:line="360" w:lineRule="auto"/>
        <w:rPr>
          <w:b w:val="0"/>
          <w:bCs w:val="0"/>
          <w:color w:val="auto"/>
          <w:sz w:val="30"/>
          <w:szCs w:val="30"/>
          <w:highlight w:val="none"/>
          <w:lang w:val="en-US"/>
        </w:rPr>
      </w:pPr>
      <w:bookmarkStart w:id="188" w:name="_Toc25172"/>
      <w:bookmarkStart w:id="189" w:name="_Toc9827"/>
      <w:bookmarkStart w:id="190" w:name="_Toc1399"/>
      <w:bookmarkStart w:id="191" w:name="_Toc15015"/>
      <w:bookmarkStart w:id="192" w:name="_Toc19764"/>
      <w:bookmarkStart w:id="193" w:name="_Toc19163"/>
      <w:bookmarkStart w:id="194" w:name="_Toc6804"/>
      <w:bookmarkStart w:id="195" w:name="_Toc11208"/>
      <w:bookmarkStart w:id="196" w:name="_Toc21998"/>
      <w:bookmarkStart w:id="197" w:name="_Toc7067"/>
      <w:bookmarkStart w:id="198" w:name="_Toc18012"/>
      <w:r>
        <w:rPr>
          <w:rFonts w:hint="eastAsia"/>
          <w:b w:val="0"/>
          <w:bCs w:val="0"/>
          <w:color w:val="auto"/>
          <w:sz w:val="30"/>
          <w:szCs w:val="30"/>
          <w:highlight w:val="none"/>
          <w:lang w:val="en-US"/>
        </w:rPr>
        <w:t>2.法定代表人资格证明书或授权委托书</w:t>
      </w:r>
      <w:bookmarkEnd w:id="188"/>
      <w:bookmarkEnd w:id="189"/>
      <w:bookmarkEnd w:id="190"/>
      <w:bookmarkEnd w:id="191"/>
      <w:bookmarkEnd w:id="192"/>
      <w:bookmarkEnd w:id="193"/>
      <w:bookmarkEnd w:id="194"/>
      <w:bookmarkEnd w:id="195"/>
      <w:bookmarkEnd w:id="196"/>
      <w:bookmarkEnd w:id="197"/>
      <w:bookmarkEnd w:id="198"/>
    </w:p>
    <w:p w14:paraId="2B3291AD">
      <w:pPr>
        <w:pStyle w:val="2"/>
        <w:spacing w:line="360" w:lineRule="auto"/>
        <w:rPr>
          <w:b w:val="0"/>
          <w:bCs w:val="0"/>
          <w:color w:val="auto"/>
          <w:sz w:val="30"/>
          <w:szCs w:val="30"/>
          <w:highlight w:val="none"/>
          <w:lang w:val="en-US"/>
        </w:rPr>
      </w:pPr>
      <w:bookmarkStart w:id="199" w:name="_Toc29049"/>
      <w:bookmarkStart w:id="200" w:name="_Toc16582"/>
      <w:bookmarkStart w:id="201" w:name="_Toc9171"/>
      <w:bookmarkStart w:id="202" w:name="_Toc1581"/>
      <w:bookmarkStart w:id="203" w:name="_Toc23203"/>
      <w:bookmarkStart w:id="204" w:name="_Toc12877"/>
      <w:bookmarkStart w:id="205" w:name="_Toc9915"/>
      <w:bookmarkStart w:id="206" w:name="_Toc9684"/>
      <w:bookmarkStart w:id="207" w:name="_Toc15973"/>
      <w:bookmarkStart w:id="208" w:name="_Toc21559"/>
      <w:bookmarkStart w:id="209" w:name="_Toc2510"/>
      <w:r>
        <w:rPr>
          <w:rFonts w:hint="eastAsia"/>
          <w:b w:val="0"/>
          <w:bCs w:val="0"/>
          <w:color w:val="auto"/>
          <w:sz w:val="30"/>
          <w:szCs w:val="30"/>
          <w:highlight w:val="none"/>
          <w:lang w:val="en-US"/>
        </w:rPr>
        <w:t>3.采购</w:t>
      </w:r>
      <w:r>
        <w:rPr>
          <w:rFonts w:hint="eastAsia"/>
          <w:b w:val="0"/>
          <w:bCs w:val="0"/>
          <w:color w:val="auto"/>
          <w:sz w:val="30"/>
          <w:szCs w:val="30"/>
          <w:highlight w:val="none"/>
          <w:lang w:val="en-US" w:eastAsia="zh-CN"/>
        </w:rPr>
        <w:t>项目</w:t>
      </w:r>
      <w:r>
        <w:rPr>
          <w:rFonts w:hint="eastAsia"/>
          <w:b w:val="0"/>
          <w:bCs w:val="0"/>
          <w:color w:val="auto"/>
          <w:sz w:val="30"/>
          <w:szCs w:val="30"/>
          <w:highlight w:val="none"/>
          <w:lang w:val="en-US"/>
        </w:rPr>
        <w:t>资格承诺函</w:t>
      </w:r>
      <w:bookmarkEnd w:id="199"/>
      <w:bookmarkEnd w:id="200"/>
      <w:bookmarkEnd w:id="201"/>
      <w:bookmarkEnd w:id="202"/>
      <w:bookmarkEnd w:id="203"/>
      <w:bookmarkEnd w:id="204"/>
      <w:bookmarkEnd w:id="205"/>
      <w:bookmarkEnd w:id="206"/>
      <w:bookmarkEnd w:id="207"/>
      <w:bookmarkEnd w:id="208"/>
      <w:bookmarkEnd w:id="209"/>
    </w:p>
    <w:p w14:paraId="5438AF0A">
      <w:pPr>
        <w:pStyle w:val="2"/>
        <w:spacing w:line="360" w:lineRule="auto"/>
        <w:rPr>
          <w:b w:val="0"/>
          <w:bCs w:val="0"/>
          <w:color w:val="auto"/>
          <w:sz w:val="30"/>
          <w:szCs w:val="30"/>
          <w:highlight w:val="none"/>
          <w:lang w:val="en-US"/>
        </w:rPr>
      </w:pPr>
      <w:bookmarkStart w:id="210" w:name="_Toc6077"/>
      <w:bookmarkStart w:id="211" w:name="_Toc4573"/>
      <w:bookmarkStart w:id="212" w:name="_Toc15687"/>
      <w:bookmarkStart w:id="213" w:name="_Toc17397"/>
      <w:bookmarkStart w:id="214" w:name="_Toc21544"/>
      <w:bookmarkStart w:id="215" w:name="_Toc14225"/>
      <w:bookmarkStart w:id="216" w:name="_Toc10886"/>
      <w:bookmarkStart w:id="217" w:name="_Toc18971"/>
      <w:bookmarkStart w:id="218" w:name="_Toc25932"/>
      <w:bookmarkStart w:id="219" w:name="_Toc5526"/>
      <w:bookmarkStart w:id="220" w:name="_Toc22575"/>
      <w:r>
        <w:rPr>
          <w:rFonts w:hint="eastAsia"/>
          <w:b w:val="0"/>
          <w:bCs w:val="0"/>
          <w:color w:val="auto"/>
          <w:sz w:val="30"/>
          <w:szCs w:val="30"/>
          <w:highlight w:val="none"/>
          <w:lang w:val="en-US"/>
        </w:rPr>
        <w:t>4.资格声明</w:t>
      </w:r>
      <w:bookmarkEnd w:id="210"/>
      <w:bookmarkEnd w:id="211"/>
      <w:bookmarkEnd w:id="212"/>
      <w:bookmarkEnd w:id="213"/>
      <w:bookmarkEnd w:id="214"/>
      <w:bookmarkEnd w:id="215"/>
      <w:bookmarkEnd w:id="216"/>
      <w:bookmarkEnd w:id="217"/>
      <w:bookmarkEnd w:id="218"/>
      <w:bookmarkEnd w:id="219"/>
      <w:bookmarkEnd w:id="220"/>
    </w:p>
    <w:p w14:paraId="68AA841C">
      <w:pPr>
        <w:pStyle w:val="2"/>
        <w:spacing w:line="360" w:lineRule="auto"/>
        <w:rPr>
          <w:b w:val="0"/>
          <w:bCs w:val="0"/>
          <w:color w:val="auto"/>
          <w:sz w:val="30"/>
          <w:szCs w:val="30"/>
          <w:highlight w:val="none"/>
          <w:lang w:val="en-US"/>
        </w:rPr>
      </w:pPr>
      <w:bookmarkStart w:id="221" w:name="_Toc1197"/>
      <w:bookmarkStart w:id="222" w:name="_Toc28593"/>
      <w:bookmarkStart w:id="223" w:name="_Toc29847"/>
      <w:bookmarkStart w:id="224" w:name="_Toc16593"/>
      <w:bookmarkStart w:id="225" w:name="_Toc5739"/>
      <w:bookmarkStart w:id="226" w:name="_Toc24522"/>
      <w:bookmarkStart w:id="227" w:name="_Toc9486"/>
      <w:bookmarkStart w:id="228" w:name="_Toc13094"/>
      <w:bookmarkStart w:id="229" w:name="_Toc8792"/>
      <w:bookmarkStart w:id="230" w:name="_Toc15840"/>
      <w:bookmarkStart w:id="231" w:name="_Toc10628"/>
      <w:r>
        <w:rPr>
          <w:rFonts w:hint="eastAsia"/>
          <w:b w:val="0"/>
          <w:bCs w:val="0"/>
          <w:color w:val="auto"/>
          <w:sz w:val="30"/>
          <w:szCs w:val="30"/>
          <w:highlight w:val="none"/>
          <w:lang w:val="en-US"/>
        </w:rPr>
        <w:t>5.中小企业声明函</w:t>
      </w:r>
      <w:bookmarkEnd w:id="221"/>
      <w:bookmarkEnd w:id="222"/>
      <w:bookmarkEnd w:id="223"/>
      <w:bookmarkEnd w:id="224"/>
      <w:bookmarkEnd w:id="225"/>
      <w:bookmarkEnd w:id="226"/>
      <w:bookmarkEnd w:id="227"/>
      <w:bookmarkEnd w:id="228"/>
      <w:bookmarkEnd w:id="229"/>
      <w:bookmarkEnd w:id="230"/>
      <w:bookmarkEnd w:id="231"/>
    </w:p>
    <w:p w14:paraId="0BB65A1F">
      <w:pPr>
        <w:spacing w:line="360" w:lineRule="auto"/>
        <w:rPr>
          <w:color w:val="auto"/>
          <w:sz w:val="30"/>
          <w:szCs w:val="30"/>
          <w:highlight w:val="none"/>
          <w:lang w:val="en-US"/>
        </w:rPr>
      </w:pPr>
    </w:p>
    <w:p w14:paraId="3AC1F217">
      <w:pPr>
        <w:rPr>
          <w:color w:val="auto"/>
          <w:highlight w:val="none"/>
          <w:lang w:val="en-US"/>
        </w:rPr>
        <w:sectPr>
          <w:pgSz w:w="11910" w:h="16840"/>
          <w:pgMar w:top="1247" w:right="1247" w:bottom="1247" w:left="1587" w:header="884" w:footer="884" w:gutter="0"/>
          <w:cols w:space="0" w:num="1"/>
        </w:sectPr>
      </w:pPr>
    </w:p>
    <w:p w14:paraId="0D530DBA">
      <w:pPr>
        <w:pStyle w:val="11"/>
        <w:spacing w:before="1"/>
        <w:rPr>
          <w:color w:val="auto"/>
          <w:sz w:val="17"/>
          <w:highlight w:val="none"/>
        </w:rPr>
      </w:pPr>
    </w:p>
    <w:p w14:paraId="5A365DBB">
      <w:pPr>
        <w:spacing w:before="58"/>
        <w:ind w:left="561" w:right="127"/>
        <w:jc w:val="center"/>
        <w:rPr>
          <w:rFonts w:hint="eastAsia" w:eastAsia="仿宋"/>
          <w:b/>
          <w:color w:val="auto"/>
          <w:sz w:val="30"/>
          <w:highlight w:val="none"/>
          <w:lang w:eastAsia="zh-CN"/>
        </w:rPr>
      </w:pPr>
      <w:r>
        <w:rPr>
          <w:rFonts w:hint="eastAsia"/>
          <w:color w:val="auto"/>
          <w:sz w:val="24"/>
          <w:highlight w:val="none"/>
        </w:rPr>
        <w:t>▲</w:t>
      </w:r>
      <w:r>
        <w:rPr>
          <w:rFonts w:hint="eastAsia"/>
          <w:b/>
          <w:color w:val="auto"/>
          <w:sz w:val="30"/>
          <w:highlight w:val="none"/>
        </w:rPr>
        <w:t>1</w:t>
      </w:r>
      <w:r>
        <w:rPr>
          <w:rFonts w:hint="eastAsia"/>
          <w:b/>
          <w:color w:val="auto"/>
          <w:sz w:val="30"/>
          <w:highlight w:val="none"/>
          <w:lang w:val="en-US"/>
        </w:rPr>
        <w:t>.公司有效营业执照</w:t>
      </w:r>
      <w:r>
        <w:rPr>
          <w:rFonts w:hint="eastAsia"/>
          <w:b/>
          <w:color w:val="auto"/>
          <w:sz w:val="30"/>
          <w:highlight w:val="none"/>
          <w:lang w:val="en-US" w:eastAsia="zh-CN"/>
        </w:rPr>
        <w:t>复印件</w:t>
      </w:r>
    </w:p>
    <w:p w14:paraId="22A1BB5B">
      <w:pPr>
        <w:pStyle w:val="11"/>
        <w:spacing w:before="11"/>
        <w:rPr>
          <w:b/>
          <w:color w:val="auto"/>
          <w:sz w:val="14"/>
          <w:highlight w:val="none"/>
        </w:rPr>
      </w:pPr>
    </w:p>
    <w:p w14:paraId="3AAE2B69">
      <w:pPr>
        <w:spacing w:line="480" w:lineRule="auto"/>
        <w:rPr>
          <w:color w:val="auto"/>
          <w:sz w:val="24"/>
          <w:szCs w:val="24"/>
          <w:highlight w:val="none"/>
        </w:rPr>
      </w:pPr>
      <w:r>
        <w:rPr>
          <w:rFonts w:hint="eastAsia"/>
          <w:color w:val="auto"/>
          <w:sz w:val="24"/>
          <w:szCs w:val="24"/>
          <w:highlight w:val="none"/>
        </w:rPr>
        <w:t>要求：</w:t>
      </w:r>
    </w:p>
    <w:p w14:paraId="66DEBBFE">
      <w:pPr>
        <w:spacing w:line="480" w:lineRule="auto"/>
        <w:ind w:firstLine="480" w:firstLineChars="200"/>
        <w:rPr>
          <w:color w:val="auto"/>
          <w:sz w:val="24"/>
          <w:szCs w:val="24"/>
          <w:highlight w:val="none"/>
        </w:rPr>
      </w:pPr>
      <w:r>
        <w:rPr>
          <w:rFonts w:hint="eastAsia"/>
          <w:color w:val="auto"/>
          <w:sz w:val="24"/>
          <w:szCs w:val="24"/>
          <w:highlight w:val="none"/>
        </w:rPr>
        <w:t>提供有效的</w:t>
      </w:r>
      <w:r>
        <w:rPr>
          <w:rFonts w:hint="eastAsia"/>
          <w:color w:val="auto"/>
          <w:sz w:val="24"/>
          <w:szCs w:val="24"/>
          <w:highlight w:val="none"/>
          <w:lang w:val="en-US"/>
        </w:rPr>
        <w:t>公司有效营业执照</w:t>
      </w:r>
      <w:r>
        <w:rPr>
          <w:rFonts w:hint="eastAsia"/>
          <w:color w:val="auto"/>
          <w:sz w:val="24"/>
          <w:szCs w:val="24"/>
          <w:highlight w:val="none"/>
          <w:lang w:val="en-US" w:eastAsia="zh-CN"/>
        </w:rPr>
        <w:t>复印件</w:t>
      </w:r>
      <w:r>
        <w:rPr>
          <w:rFonts w:hint="eastAsia"/>
          <w:color w:val="auto"/>
          <w:sz w:val="24"/>
          <w:szCs w:val="24"/>
          <w:highlight w:val="none"/>
        </w:rPr>
        <w:t>并加盖</w:t>
      </w:r>
      <w:r>
        <w:rPr>
          <w:rFonts w:hint="eastAsia"/>
          <w:color w:val="auto"/>
          <w:sz w:val="24"/>
          <w:szCs w:val="24"/>
          <w:highlight w:val="none"/>
          <w:lang w:eastAsia="zh-CN"/>
        </w:rPr>
        <w:t>公章</w:t>
      </w:r>
      <w:r>
        <w:rPr>
          <w:rFonts w:hint="eastAsia"/>
          <w:color w:val="auto"/>
          <w:sz w:val="24"/>
          <w:szCs w:val="24"/>
          <w:highlight w:val="none"/>
        </w:rPr>
        <w:t>。</w:t>
      </w:r>
    </w:p>
    <w:p w14:paraId="4C442C1E">
      <w:pPr>
        <w:spacing w:line="480" w:lineRule="auto"/>
        <w:rPr>
          <w:color w:val="auto"/>
          <w:sz w:val="24"/>
          <w:szCs w:val="24"/>
          <w:highlight w:val="none"/>
        </w:rPr>
        <w:sectPr>
          <w:pgSz w:w="11910" w:h="16840"/>
          <w:pgMar w:top="1247" w:right="1247" w:bottom="1247" w:left="1587" w:header="884" w:footer="884" w:gutter="0"/>
          <w:cols w:space="0" w:num="1"/>
        </w:sectPr>
      </w:pPr>
    </w:p>
    <w:p w14:paraId="487291C6">
      <w:pPr>
        <w:pStyle w:val="11"/>
        <w:spacing w:before="5"/>
        <w:rPr>
          <w:color w:val="auto"/>
          <w:sz w:val="8"/>
          <w:highlight w:val="none"/>
        </w:rPr>
      </w:pPr>
    </w:p>
    <w:p w14:paraId="30561E95">
      <w:pPr>
        <w:spacing w:before="58"/>
        <w:ind w:left="561" w:right="439"/>
        <w:jc w:val="center"/>
        <w:rPr>
          <w:b/>
          <w:color w:val="auto"/>
          <w:sz w:val="30"/>
          <w:highlight w:val="none"/>
        </w:rPr>
      </w:pPr>
      <w:r>
        <w:rPr>
          <w:rFonts w:hint="eastAsia"/>
          <w:color w:val="auto"/>
          <w:sz w:val="24"/>
          <w:highlight w:val="none"/>
        </w:rPr>
        <w:t>▲</w:t>
      </w:r>
      <w:r>
        <w:rPr>
          <w:rFonts w:hint="eastAsia"/>
          <w:b/>
          <w:color w:val="auto"/>
          <w:sz w:val="30"/>
          <w:highlight w:val="none"/>
        </w:rPr>
        <w:t>2</w:t>
      </w:r>
      <w:r>
        <w:rPr>
          <w:rFonts w:hint="eastAsia"/>
          <w:b/>
          <w:color w:val="auto"/>
          <w:sz w:val="30"/>
          <w:highlight w:val="none"/>
          <w:lang w:val="en-US"/>
        </w:rPr>
        <w:t>.</w:t>
      </w:r>
      <w:r>
        <w:rPr>
          <w:rFonts w:hint="eastAsia"/>
          <w:b/>
          <w:color w:val="auto"/>
          <w:sz w:val="30"/>
          <w:highlight w:val="none"/>
        </w:rPr>
        <w:t>法定代表人资格证明书或授权委托书</w:t>
      </w:r>
    </w:p>
    <w:p w14:paraId="0FC5BBBE">
      <w:pPr>
        <w:pStyle w:val="45"/>
        <w:numPr>
          <w:ilvl w:val="1"/>
          <w:numId w:val="18"/>
        </w:numPr>
        <w:tabs>
          <w:tab w:val="left" w:pos="3812"/>
        </w:tabs>
        <w:spacing w:before="239"/>
        <w:ind w:hanging="529"/>
        <w:jc w:val="left"/>
        <w:rPr>
          <w:b/>
          <w:color w:val="auto"/>
          <w:sz w:val="30"/>
          <w:highlight w:val="none"/>
        </w:rPr>
      </w:pPr>
      <w:r>
        <w:rPr>
          <w:rFonts w:hint="eastAsia"/>
          <w:b/>
          <w:color w:val="auto"/>
          <w:sz w:val="30"/>
          <w:highlight w:val="none"/>
        </w:rPr>
        <w:t>法定代表人资格证明书</w:t>
      </w:r>
    </w:p>
    <w:p w14:paraId="755A2DC4">
      <w:pPr>
        <w:pStyle w:val="11"/>
        <w:rPr>
          <w:b/>
          <w:color w:val="auto"/>
          <w:sz w:val="20"/>
          <w:highlight w:val="none"/>
        </w:rPr>
      </w:pPr>
    </w:p>
    <w:p w14:paraId="031B7863">
      <w:pPr>
        <w:pStyle w:val="11"/>
        <w:rPr>
          <w:b/>
          <w:color w:val="auto"/>
          <w:sz w:val="20"/>
          <w:highlight w:val="none"/>
        </w:rPr>
      </w:pPr>
    </w:p>
    <w:p w14:paraId="01D94501">
      <w:pPr>
        <w:pStyle w:val="11"/>
        <w:spacing w:before="5"/>
        <w:rPr>
          <w:b/>
          <w:color w:val="auto"/>
          <w:sz w:val="17"/>
          <w:highlight w:val="none"/>
        </w:rPr>
      </w:pPr>
    </w:p>
    <w:p w14:paraId="0D83FBEC">
      <w:pPr>
        <w:pStyle w:val="11"/>
        <w:spacing w:before="66" w:line="608" w:lineRule="auto"/>
        <w:ind w:firstLine="240" w:firstLineChars="100"/>
        <w:rPr>
          <w:color w:val="auto"/>
          <w:highlight w:val="none"/>
          <w:lang w:val="en-US"/>
        </w:rPr>
      </w:pPr>
      <w:r>
        <w:rPr>
          <w:rFonts w:hint="eastAsia"/>
          <w:color w:val="auto"/>
          <w:highlight w:val="none"/>
        </w:rPr>
        <w:t xml:space="preserve">单位名称： </w:t>
      </w:r>
    </w:p>
    <w:p w14:paraId="47A24871">
      <w:pPr>
        <w:pStyle w:val="11"/>
        <w:spacing w:before="66" w:line="608" w:lineRule="auto"/>
        <w:ind w:firstLine="240" w:firstLineChars="100"/>
        <w:rPr>
          <w:color w:val="auto"/>
          <w:highlight w:val="none"/>
        </w:rPr>
      </w:pPr>
      <w:r>
        <w:rPr>
          <w:rFonts w:hint="eastAsia"/>
          <w:color w:val="auto"/>
          <w:highlight w:val="none"/>
        </w:rPr>
        <w:t>地址：</w:t>
      </w:r>
    </w:p>
    <w:p w14:paraId="12BFF178">
      <w:pPr>
        <w:pStyle w:val="11"/>
        <w:tabs>
          <w:tab w:val="left" w:pos="3239"/>
          <w:tab w:val="left" w:pos="5159"/>
          <w:tab w:val="left" w:pos="7079"/>
        </w:tabs>
        <w:spacing w:line="307" w:lineRule="exact"/>
        <w:ind w:firstLine="240" w:firstLineChars="100"/>
        <w:rPr>
          <w:color w:val="auto"/>
          <w:highlight w:val="none"/>
        </w:rPr>
      </w:pPr>
      <w:r>
        <w:rPr>
          <w:rFonts w:hint="eastAsia"/>
          <w:color w:val="auto"/>
          <w:highlight w:val="none"/>
        </w:rPr>
        <w:t>姓名：</w:t>
      </w:r>
      <w:r>
        <w:rPr>
          <w:rFonts w:hint="eastAsia"/>
          <w:color w:val="auto"/>
          <w:highlight w:val="none"/>
        </w:rPr>
        <w:tab/>
      </w:r>
      <w:r>
        <w:rPr>
          <w:rFonts w:hint="eastAsia"/>
          <w:color w:val="auto"/>
          <w:highlight w:val="none"/>
        </w:rPr>
        <w:t>性别：</w:t>
      </w:r>
      <w:r>
        <w:rPr>
          <w:rFonts w:hint="eastAsia"/>
          <w:color w:val="auto"/>
          <w:highlight w:val="none"/>
        </w:rPr>
        <w:tab/>
      </w:r>
      <w:r>
        <w:rPr>
          <w:rFonts w:hint="eastAsia"/>
          <w:color w:val="auto"/>
          <w:highlight w:val="none"/>
        </w:rPr>
        <w:t>年龄：</w:t>
      </w:r>
      <w:r>
        <w:rPr>
          <w:rFonts w:hint="eastAsia"/>
          <w:color w:val="auto"/>
          <w:highlight w:val="none"/>
        </w:rPr>
        <w:tab/>
      </w:r>
      <w:r>
        <w:rPr>
          <w:rFonts w:hint="eastAsia"/>
          <w:color w:val="auto"/>
          <w:highlight w:val="none"/>
        </w:rPr>
        <w:t>职务：</w:t>
      </w:r>
    </w:p>
    <w:p w14:paraId="0D97ED4B">
      <w:pPr>
        <w:pStyle w:val="11"/>
        <w:rPr>
          <w:color w:val="auto"/>
          <w:highlight w:val="none"/>
        </w:rPr>
      </w:pPr>
    </w:p>
    <w:p w14:paraId="6808A6C3">
      <w:pPr>
        <w:pStyle w:val="11"/>
        <w:tabs>
          <w:tab w:val="left" w:pos="3251"/>
        </w:tabs>
        <w:spacing w:line="360" w:lineRule="auto"/>
        <w:ind w:firstLine="480" w:firstLineChars="200"/>
        <w:rPr>
          <w:color w:val="auto"/>
          <w:highlight w:val="none"/>
        </w:rPr>
      </w:pPr>
      <w:r>
        <w:rPr>
          <w:rFonts w:hint="eastAsia"/>
          <w:color w:val="auto"/>
          <w:highlight w:val="none"/>
        </w:rPr>
        <w:t>系</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的法定代表人。为参加就贵方组织的有关</w:t>
      </w:r>
      <w:r>
        <w:rPr>
          <w:rFonts w:hint="eastAsia"/>
          <w:color w:val="auto"/>
          <w:highlight w:val="none"/>
          <w:u w:val="single"/>
        </w:rPr>
        <w:t>（采购项目名称）（项目编号：</w:t>
      </w:r>
      <w:r>
        <w:rPr>
          <w:rFonts w:hint="eastAsia"/>
          <w:color w:val="auto"/>
          <w:highlight w:val="none"/>
          <w:u w:val="single"/>
        </w:rPr>
        <w:tab/>
      </w:r>
      <w:r>
        <w:rPr>
          <w:rFonts w:hint="eastAsia"/>
          <w:color w:val="auto"/>
          <w:highlight w:val="none"/>
          <w:u w:val="single"/>
        </w:rPr>
        <w:t>）</w:t>
      </w:r>
      <w:r>
        <w:rPr>
          <w:rFonts w:hint="eastAsia"/>
          <w:color w:val="auto"/>
          <w:highlight w:val="none"/>
        </w:rPr>
        <w:t>项目的磋商活动，签署并全权办理针对上述项目的磋商、评标、签约等具体事务和签署相关文件。</w:t>
      </w:r>
    </w:p>
    <w:p w14:paraId="19FB2A37">
      <w:pPr>
        <w:pStyle w:val="11"/>
        <w:spacing w:before="7"/>
        <w:rPr>
          <w:color w:val="auto"/>
          <w:sz w:val="30"/>
          <w:highlight w:val="none"/>
        </w:rPr>
      </w:pPr>
    </w:p>
    <w:p w14:paraId="0603754B">
      <w:pPr>
        <w:pStyle w:val="11"/>
        <w:spacing w:before="1"/>
        <w:ind w:left="960"/>
        <w:rPr>
          <w:color w:val="auto"/>
          <w:highlight w:val="none"/>
        </w:rPr>
      </w:pPr>
      <w:r>
        <w:rPr>
          <w:rFonts w:hint="eastAsia"/>
          <w:color w:val="auto"/>
          <w:highlight w:val="none"/>
        </w:rPr>
        <w:t>特此证明。</w:t>
      </w:r>
    </w:p>
    <w:p w14:paraId="19B3B6EA">
      <w:pPr>
        <w:pStyle w:val="11"/>
        <w:rPr>
          <w:color w:val="auto"/>
          <w:highlight w:val="none"/>
        </w:rPr>
      </w:pPr>
    </w:p>
    <w:p w14:paraId="3E263D34">
      <w:pPr>
        <w:pStyle w:val="11"/>
        <w:spacing w:before="162"/>
        <w:ind w:left="4860"/>
        <w:rPr>
          <w:color w:val="auto"/>
          <w:highlight w:val="none"/>
        </w:rPr>
      </w:pPr>
      <w:r>
        <w:rPr>
          <w:rFonts w:hint="eastAsia"/>
          <w:color w:val="auto"/>
          <w:highlight w:val="none"/>
        </w:rPr>
        <w:t>供应商盖章：</w:t>
      </w:r>
    </w:p>
    <w:p w14:paraId="781A88E7">
      <w:pPr>
        <w:pStyle w:val="11"/>
        <w:rPr>
          <w:color w:val="auto"/>
          <w:highlight w:val="none"/>
        </w:rPr>
      </w:pPr>
    </w:p>
    <w:p w14:paraId="6EE597D6">
      <w:pPr>
        <w:pStyle w:val="11"/>
        <w:tabs>
          <w:tab w:val="left" w:pos="6419"/>
          <w:tab w:val="left" w:pos="7379"/>
          <w:tab w:val="left" w:pos="8159"/>
        </w:tabs>
        <w:spacing w:before="163"/>
        <w:ind w:left="4860"/>
        <w:rPr>
          <w:color w:val="auto"/>
          <w:highlight w:val="none"/>
        </w:rPr>
      </w:pPr>
      <w:r>
        <w:rPr>
          <w:rFonts w:hint="eastAsia"/>
          <w:color w:val="auto"/>
          <w:highlight w:val="none"/>
        </w:rPr>
        <w:t>日期：</w:t>
      </w:r>
      <w:r>
        <w:rPr>
          <w:rFonts w:hint="eastAsia"/>
          <w:color w:val="auto"/>
          <w:highlight w:val="none"/>
          <w:u w:val="single"/>
        </w:rPr>
        <w:tab/>
      </w:r>
      <w:r>
        <w:rPr>
          <w:rFonts w:hint="eastAsia"/>
          <w:color w:val="auto"/>
          <w:highlight w:val="none"/>
        </w:rPr>
        <w:t>年</w:t>
      </w:r>
      <w:r>
        <w:rPr>
          <w:rFonts w:hint="eastAsia"/>
          <w:color w:val="auto"/>
          <w:highlight w:val="none"/>
          <w:u w:val="single"/>
        </w:rPr>
        <w:tab/>
      </w:r>
      <w:r>
        <w:rPr>
          <w:rFonts w:hint="eastAsia"/>
          <w:color w:val="auto"/>
          <w:highlight w:val="none"/>
        </w:rPr>
        <w:t>月</w:t>
      </w:r>
      <w:r>
        <w:rPr>
          <w:rFonts w:hint="eastAsia"/>
          <w:color w:val="auto"/>
          <w:highlight w:val="none"/>
          <w:u w:val="single"/>
        </w:rPr>
        <w:tab/>
      </w:r>
      <w:r>
        <w:rPr>
          <w:rFonts w:hint="eastAsia"/>
          <w:color w:val="auto"/>
          <w:highlight w:val="none"/>
        </w:rPr>
        <w:t>日</w:t>
      </w:r>
    </w:p>
    <w:p w14:paraId="10996F39">
      <w:pPr>
        <w:pStyle w:val="11"/>
        <w:spacing w:before="81" w:line="302" w:lineRule="auto"/>
        <w:ind w:left="115" w:right="508" w:firstLine="240"/>
        <w:rPr>
          <w:color w:val="auto"/>
          <w:highlight w:val="none"/>
        </w:rPr>
      </w:pPr>
      <w:r>
        <w:rPr>
          <w:rFonts w:hint="eastAsia"/>
          <w:color w:val="auto"/>
          <w:highlight w:val="none"/>
        </w:rPr>
        <w:t>▲本“法定代表人资格证明书”需附法定代表人身份证件</w:t>
      </w:r>
      <w:r>
        <w:rPr>
          <w:rFonts w:hint="eastAsia"/>
          <w:color w:val="auto"/>
          <w:highlight w:val="none"/>
          <w:lang w:eastAsia="zh-CN"/>
        </w:rPr>
        <w:t>复印件</w:t>
      </w:r>
      <w:r>
        <w:rPr>
          <w:rFonts w:hint="eastAsia"/>
          <w:color w:val="auto"/>
          <w:highlight w:val="none"/>
        </w:rPr>
        <w:t>，如</w:t>
      </w:r>
      <w:r>
        <w:rPr>
          <w:rFonts w:hint="eastAsia"/>
          <w:color w:val="auto"/>
          <w:highlight w:val="none"/>
          <w:lang w:eastAsia="zh-CN"/>
        </w:rPr>
        <w:t>复印件</w:t>
      </w:r>
      <w:r>
        <w:rPr>
          <w:rFonts w:hint="eastAsia"/>
          <w:color w:val="auto"/>
          <w:highlight w:val="none"/>
        </w:rPr>
        <w:t>不清晰或错误的，后果由供应商承担。</w:t>
      </w:r>
    </w:p>
    <w:p w14:paraId="2DFE9443">
      <w:pPr>
        <w:spacing w:before="116" w:after="19"/>
        <w:ind w:left="540"/>
        <w:rPr>
          <w:color w:val="auto"/>
          <w:sz w:val="24"/>
          <w:highlight w:val="none"/>
        </w:rPr>
      </w:pPr>
      <w:r>
        <w:rPr>
          <w:rFonts w:hint="eastAsia"/>
          <w:b/>
          <w:color w:val="auto"/>
          <w:sz w:val="24"/>
          <w:highlight w:val="none"/>
        </w:rPr>
        <w:t>法定代表人</w:t>
      </w:r>
      <w:r>
        <w:rPr>
          <w:rFonts w:hint="eastAsia"/>
          <w:color w:val="auto"/>
          <w:sz w:val="24"/>
          <w:highlight w:val="none"/>
        </w:rPr>
        <w:t>身份证件</w:t>
      </w:r>
      <w:r>
        <w:rPr>
          <w:rFonts w:hint="eastAsia"/>
          <w:color w:val="auto"/>
          <w:sz w:val="24"/>
          <w:highlight w:val="none"/>
          <w:lang w:eastAsia="zh-CN"/>
        </w:rPr>
        <w:t>复印件</w:t>
      </w:r>
      <w:r>
        <w:rPr>
          <w:rFonts w:hint="eastAsia"/>
          <w:color w:val="auto"/>
          <w:sz w:val="24"/>
          <w:highlight w:val="none"/>
        </w:rPr>
        <w:t>：</w:t>
      </w:r>
    </w:p>
    <w:p w14:paraId="6122D711">
      <w:pPr>
        <w:pStyle w:val="11"/>
        <w:rPr>
          <w:color w:val="auto"/>
          <w:sz w:val="20"/>
          <w:highlight w:val="none"/>
        </w:rPr>
      </w:pPr>
      <w:r>
        <w:rPr>
          <w:color w:val="auto"/>
          <w:sz w:val="20"/>
          <w:highlight w:val="none"/>
          <w:lang w:val="en-US" w:bidi="ar-SA"/>
        </w:rPr>
        <mc:AlternateContent>
          <mc:Choice Requires="wps">
            <w:drawing>
              <wp:inline distT="0" distB="0" distL="114300" distR="114300">
                <wp:extent cx="5415280" cy="2214880"/>
                <wp:effectExtent l="4445" t="4445" r="9525" b="9525"/>
                <wp:docPr id="1" name="1027"/>
                <wp:cNvGraphicFramePr/>
                <a:graphic xmlns:a="http://schemas.openxmlformats.org/drawingml/2006/main">
                  <a:graphicData uri="http://schemas.microsoft.com/office/word/2010/wordprocessingShape">
                    <wps:wsp>
                      <wps:cNvSpPr/>
                      <wps:spPr>
                        <a:xfrm>
                          <a:off x="0" y="0"/>
                          <a:ext cx="5415280" cy="2214880"/>
                        </a:xfrm>
                        <a:prstGeom prst="rect">
                          <a:avLst/>
                        </a:prstGeom>
                        <a:noFill/>
                        <a:ln w="6096" cap="flat" cmpd="sng">
                          <a:solidFill>
                            <a:srgbClr val="000000"/>
                          </a:solidFill>
                          <a:prstDash val="solid"/>
                          <a:miter/>
                          <a:headEnd type="none" w="med" len="med"/>
                          <a:tailEnd type="none" w="med" len="med"/>
                        </a:ln>
                        <a:effectLst/>
                      </wps:spPr>
                      <wps:txbx>
                        <w:txbxContent>
                          <w:p w14:paraId="0999F0B1">
                            <w:pPr>
                              <w:pStyle w:val="11"/>
                              <w:tabs>
                                <w:tab w:val="left" w:pos="4903"/>
                              </w:tabs>
                              <w:spacing w:before="111"/>
                              <w:ind w:left="223"/>
                              <w:jc w:val="both"/>
                            </w:pPr>
                            <w:r>
                              <w:t>正面：</w:t>
                            </w:r>
                            <w:r>
                              <w:tab/>
                            </w:r>
                            <w:r>
                              <w:t>反面：</w:t>
                            </w:r>
                          </w:p>
                        </w:txbxContent>
                      </wps:txbx>
                      <wps:bodyPr lIns="0" tIns="0" rIns="0" bIns="0" upright="1"/>
                    </wps:wsp>
                  </a:graphicData>
                </a:graphic>
              </wp:inline>
            </w:drawing>
          </mc:Choice>
          <mc:Fallback>
            <w:pict>
              <v:rect id="1027" o:spid="_x0000_s1026" o:spt="1" style="height:174.4pt;width:426.4pt;" filled="f" stroked="t" coordsize="21600,21600" o:gfxdata="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0rDtUAAAAFAQAADwAAAAAAAAABACAAAAAiAAAAZHJzL2Rvd25y&#10;ZXYueG1sUEsBAhQAFAAAAAgAh07iQPQtypABAgAALwQAAA4AAAAAAAAAAQAgAAAAJAEAAGRycy9l&#10;Mm9Eb2MueG1sUEsFBgAAAAAGAAYAWQEAAJcFAAAAAA==&#10;">
                <v:fill on="f" focussize="0,0"/>
                <v:stroke weight="0.48pt" color="#000000" joinstyle="miter"/>
                <v:imagedata o:title=""/>
                <o:lock v:ext="edit" aspectratio="f"/>
                <v:textbox inset="0mm,0mm,0mm,0mm">
                  <w:txbxContent>
                    <w:p w14:paraId="0999F0B1">
                      <w:pPr>
                        <w:pStyle w:val="11"/>
                        <w:tabs>
                          <w:tab w:val="left" w:pos="4903"/>
                        </w:tabs>
                        <w:spacing w:before="111"/>
                        <w:ind w:left="223"/>
                        <w:jc w:val="both"/>
                      </w:pPr>
                      <w:r>
                        <w:t>正面：</w:t>
                      </w:r>
                      <w:r>
                        <w:tab/>
                      </w:r>
                      <w:r>
                        <w:t>反面：</w:t>
                      </w:r>
                    </w:p>
                  </w:txbxContent>
                </v:textbox>
                <w10:wrap type="none"/>
                <w10:anchorlock/>
              </v:rect>
            </w:pict>
          </mc:Fallback>
        </mc:AlternateContent>
      </w:r>
    </w:p>
    <w:p w14:paraId="7B8C532D">
      <w:pPr>
        <w:rPr>
          <w:color w:val="auto"/>
          <w:sz w:val="20"/>
          <w:highlight w:val="none"/>
        </w:rPr>
        <w:sectPr>
          <w:pgSz w:w="11910" w:h="16840"/>
          <w:pgMar w:top="1247" w:right="1247" w:bottom="1247" w:left="1587" w:header="884" w:footer="884" w:gutter="0"/>
          <w:cols w:space="0" w:num="1"/>
        </w:sectPr>
      </w:pPr>
    </w:p>
    <w:p w14:paraId="1DFF1E79">
      <w:pPr>
        <w:pStyle w:val="11"/>
        <w:spacing w:before="5"/>
        <w:rPr>
          <w:color w:val="auto"/>
          <w:sz w:val="8"/>
          <w:highlight w:val="none"/>
        </w:rPr>
      </w:pPr>
    </w:p>
    <w:p w14:paraId="1FCEBD4E">
      <w:pPr>
        <w:pStyle w:val="45"/>
        <w:numPr>
          <w:ilvl w:val="1"/>
          <w:numId w:val="18"/>
        </w:numPr>
        <w:tabs>
          <w:tab w:val="left" w:pos="4428"/>
        </w:tabs>
        <w:spacing w:before="58"/>
        <w:ind w:left="4428"/>
        <w:jc w:val="left"/>
        <w:rPr>
          <w:b/>
          <w:color w:val="auto"/>
          <w:sz w:val="30"/>
          <w:highlight w:val="none"/>
        </w:rPr>
      </w:pPr>
      <w:r>
        <w:rPr>
          <w:rFonts w:hint="eastAsia"/>
          <w:b/>
          <w:color w:val="auto"/>
          <w:sz w:val="30"/>
          <w:highlight w:val="none"/>
        </w:rPr>
        <w:t>授权委托书</w:t>
      </w:r>
    </w:p>
    <w:p w14:paraId="68939613">
      <w:pPr>
        <w:pStyle w:val="11"/>
        <w:spacing w:before="232" w:line="360" w:lineRule="auto"/>
        <w:rPr>
          <w:color w:val="auto"/>
          <w:highlight w:val="none"/>
        </w:rPr>
      </w:pPr>
      <w:r>
        <w:rPr>
          <w:rFonts w:hint="eastAsia"/>
          <w:color w:val="auto"/>
          <w:highlight w:val="none"/>
          <w:u w:val="single"/>
        </w:rPr>
        <w:t xml:space="preserve">（代理机构名称） </w:t>
      </w:r>
      <w:r>
        <w:rPr>
          <w:rFonts w:hint="eastAsia"/>
          <w:color w:val="auto"/>
          <w:highlight w:val="none"/>
        </w:rPr>
        <w:t>：</w:t>
      </w:r>
    </w:p>
    <w:p w14:paraId="670181B1">
      <w:pPr>
        <w:pStyle w:val="11"/>
        <w:tabs>
          <w:tab w:val="left" w:pos="3004"/>
          <w:tab w:val="left" w:pos="4984"/>
          <w:tab w:val="left" w:pos="6227"/>
        </w:tabs>
        <w:spacing w:line="360" w:lineRule="auto"/>
        <w:ind w:firstLine="480" w:firstLineChars="200"/>
        <w:rPr>
          <w:color w:val="auto"/>
          <w:highlight w:val="none"/>
        </w:rPr>
      </w:pPr>
      <w:r>
        <w:rPr>
          <w:rFonts w:hint="eastAsia"/>
          <w:color w:val="auto"/>
          <w:highlight w:val="none"/>
        </w:rPr>
        <w:t>我</w:t>
      </w:r>
      <w:r>
        <w:rPr>
          <w:rFonts w:hint="eastAsia"/>
          <w:color w:val="auto"/>
          <w:highlight w:val="none"/>
          <w:u w:val="single"/>
        </w:rPr>
        <w:tab/>
      </w:r>
      <w:r>
        <w:rPr>
          <w:rFonts w:hint="eastAsia"/>
          <w:color w:val="auto"/>
          <w:highlight w:val="none"/>
          <w:u w:val="single"/>
        </w:rPr>
        <w:t>（</w:t>
      </w:r>
      <w:r>
        <w:rPr>
          <w:rFonts w:hint="eastAsia"/>
          <w:color w:val="auto"/>
          <w:highlight w:val="none"/>
        </w:rPr>
        <w:t>负责人姓名）系</w:t>
      </w:r>
      <w:r>
        <w:rPr>
          <w:rFonts w:hint="eastAsia"/>
          <w:color w:val="auto"/>
          <w:highlight w:val="none"/>
          <w:u w:val="single"/>
        </w:rPr>
        <w:tab/>
      </w:r>
      <w:r>
        <w:rPr>
          <w:rFonts w:hint="eastAsia"/>
          <w:color w:val="auto"/>
          <w:highlight w:val="none"/>
        </w:rPr>
        <w:t>（供应商全称）的负责人，现授权委托本单位在职职工</w:t>
      </w:r>
      <w:r>
        <w:rPr>
          <w:rFonts w:hint="eastAsia"/>
          <w:color w:val="auto"/>
          <w:highlight w:val="none"/>
          <w:u w:val="single"/>
        </w:rPr>
        <w:tab/>
      </w:r>
      <w:r>
        <w:rPr>
          <w:rFonts w:hint="eastAsia"/>
          <w:color w:val="auto"/>
          <w:highlight w:val="none"/>
        </w:rPr>
        <w:t>（姓名）以我方的名义参加就贵方组织的</w:t>
      </w:r>
      <w:r>
        <w:rPr>
          <w:rFonts w:hint="eastAsia"/>
          <w:color w:val="auto"/>
          <w:highlight w:val="none"/>
          <w:u w:val="single"/>
        </w:rPr>
        <w:t>（采购项目名称）</w:t>
      </w:r>
      <w:r>
        <w:rPr>
          <w:rFonts w:hint="eastAsia"/>
          <w:color w:val="auto"/>
          <w:highlight w:val="none"/>
        </w:rPr>
        <w:t>（项目编号：</w:t>
      </w:r>
      <w:r>
        <w:rPr>
          <w:rFonts w:hint="eastAsia"/>
          <w:color w:val="auto"/>
          <w:highlight w:val="none"/>
          <w:u w:val="single"/>
        </w:rPr>
        <w:tab/>
      </w:r>
      <w:r>
        <w:rPr>
          <w:rFonts w:hint="eastAsia"/>
          <w:color w:val="auto"/>
          <w:highlight w:val="none"/>
        </w:rPr>
        <w:t>）项目的招标活动，并代表我方全权办理针对上述项目的招标、磋商、评审、签约等具体事务和签署相关文件。</w:t>
      </w:r>
    </w:p>
    <w:p w14:paraId="63D4D91A">
      <w:pPr>
        <w:pStyle w:val="11"/>
        <w:spacing w:line="360" w:lineRule="auto"/>
        <w:ind w:firstLine="480" w:firstLineChars="200"/>
        <w:rPr>
          <w:color w:val="auto"/>
          <w:highlight w:val="none"/>
        </w:rPr>
      </w:pPr>
      <w:r>
        <w:rPr>
          <w:rFonts w:hint="eastAsia"/>
          <w:color w:val="auto"/>
          <w:highlight w:val="none"/>
        </w:rPr>
        <w:t>我方对委托代理人的签字或盖章事项负全部责任。</w:t>
      </w:r>
    </w:p>
    <w:p w14:paraId="0AC84765">
      <w:pPr>
        <w:pStyle w:val="11"/>
        <w:spacing w:line="360" w:lineRule="auto"/>
        <w:ind w:firstLine="480" w:firstLineChars="200"/>
        <w:rPr>
          <w:color w:val="auto"/>
          <w:highlight w:val="none"/>
        </w:rPr>
      </w:pPr>
      <w:r>
        <w:rPr>
          <w:rFonts w:hint="eastAsia"/>
          <w:color w:val="auto"/>
          <w:highlight w:val="none"/>
        </w:rPr>
        <w:t>本授权书自签署之日起生效，在撤销授权的书面通知送达贵方以前，本授权委托书一直有效。委托代理人在授权书有效期内签署的所有文件不因授权的撤销而失效。</w:t>
      </w:r>
    </w:p>
    <w:p w14:paraId="5E97E907">
      <w:pPr>
        <w:pStyle w:val="11"/>
        <w:spacing w:line="360" w:lineRule="auto"/>
        <w:ind w:firstLine="480" w:firstLineChars="200"/>
        <w:rPr>
          <w:color w:val="auto"/>
          <w:highlight w:val="none"/>
        </w:rPr>
      </w:pPr>
      <w:r>
        <w:rPr>
          <w:rFonts w:hint="eastAsia"/>
          <w:color w:val="auto"/>
          <w:highlight w:val="none"/>
        </w:rPr>
        <w:t>委托代理人无转委托权，特此声明。</w:t>
      </w:r>
    </w:p>
    <w:p w14:paraId="2418CD93">
      <w:pPr>
        <w:pStyle w:val="11"/>
        <w:rPr>
          <w:color w:val="auto"/>
          <w:highlight w:val="none"/>
        </w:rPr>
      </w:pPr>
    </w:p>
    <w:p w14:paraId="7F2AA3CA">
      <w:pPr>
        <w:pStyle w:val="11"/>
        <w:spacing w:before="10"/>
        <w:rPr>
          <w:color w:val="auto"/>
          <w:sz w:val="20"/>
          <w:highlight w:val="none"/>
        </w:rPr>
      </w:pPr>
    </w:p>
    <w:p w14:paraId="58AA13FC">
      <w:pPr>
        <w:pStyle w:val="11"/>
        <w:tabs>
          <w:tab w:val="left" w:pos="3899"/>
        </w:tabs>
        <w:ind w:right="1224"/>
        <w:jc w:val="right"/>
        <w:rPr>
          <w:color w:val="auto"/>
          <w:highlight w:val="none"/>
        </w:rPr>
      </w:pPr>
      <w:r>
        <w:rPr>
          <w:rFonts w:hint="eastAsia"/>
          <w:color w:val="auto"/>
          <w:highlight w:val="none"/>
        </w:rPr>
        <w:t>负责人签字/盖章：</w:t>
      </w:r>
      <w:r>
        <w:rPr>
          <w:rFonts w:hint="eastAsia"/>
          <w:color w:val="auto"/>
          <w:highlight w:val="none"/>
          <w:u w:val="single"/>
        </w:rPr>
        <w:tab/>
      </w:r>
    </w:p>
    <w:p w14:paraId="28DC3212">
      <w:pPr>
        <w:pStyle w:val="11"/>
        <w:tabs>
          <w:tab w:val="left" w:pos="3500"/>
        </w:tabs>
        <w:spacing w:before="131"/>
        <w:ind w:right="1184"/>
        <w:jc w:val="right"/>
        <w:rPr>
          <w:color w:val="auto"/>
          <w:highlight w:val="none"/>
        </w:rPr>
      </w:pPr>
      <w:r>
        <w:rPr>
          <w:rFonts w:hint="eastAsia"/>
          <w:color w:val="auto"/>
          <w:highlight w:val="none"/>
        </w:rPr>
        <w:t>供应商盖章：</w:t>
      </w:r>
      <w:r>
        <w:rPr>
          <w:rFonts w:hint="eastAsia"/>
          <w:color w:val="auto"/>
          <w:highlight w:val="none"/>
          <w:u w:val="single"/>
        </w:rPr>
        <w:tab/>
      </w:r>
    </w:p>
    <w:p w14:paraId="5A50DA82">
      <w:pPr>
        <w:pStyle w:val="11"/>
        <w:tabs>
          <w:tab w:val="left" w:pos="760"/>
          <w:tab w:val="left" w:pos="3299"/>
        </w:tabs>
        <w:spacing w:before="135"/>
        <w:ind w:right="1104"/>
        <w:jc w:val="right"/>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5ACE2DE4">
      <w:pPr>
        <w:pStyle w:val="11"/>
        <w:spacing w:line="360" w:lineRule="auto"/>
        <w:rPr>
          <w:color w:val="auto"/>
          <w:sz w:val="20"/>
          <w:highlight w:val="none"/>
        </w:rPr>
      </w:pPr>
    </w:p>
    <w:p w14:paraId="2B745CBE">
      <w:pPr>
        <w:pStyle w:val="11"/>
        <w:spacing w:before="2" w:line="360" w:lineRule="auto"/>
        <w:rPr>
          <w:color w:val="auto"/>
          <w:sz w:val="11"/>
          <w:highlight w:val="none"/>
        </w:rPr>
      </w:pPr>
    </w:p>
    <w:p w14:paraId="637C5858">
      <w:pPr>
        <w:pStyle w:val="11"/>
        <w:pBdr>
          <w:bottom w:val="single" w:color="auto" w:sz="4" w:space="0"/>
        </w:pBdr>
        <w:spacing w:before="2" w:line="360" w:lineRule="auto"/>
        <w:rPr>
          <w:color w:val="auto"/>
          <w:sz w:val="6"/>
          <w:highlight w:val="none"/>
        </w:rPr>
      </w:pPr>
    </w:p>
    <w:p w14:paraId="5F12EB81">
      <w:pPr>
        <w:pStyle w:val="11"/>
        <w:tabs>
          <w:tab w:val="left" w:pos="5999"/>
        </w:tabs>
        <w:spacing w:before="67" w:line="345" w:lineRule="auto"/>
        <w:ind w:right="3265"/>
        <w:rPr>
          <w:color w:val="auto"/>
          <w:highlight w:val="none"/>
        </w:rPr>
      </w:pPr>
      <w:r>
        <w:rPr>
          <w:rFonts w:hint="eastAsia"/>
          <w:color w:val="auto"/>
          <w:highlight w:val="none"/>
        </w:rPr>
        <w:t>附：委托代理人工作单位：</w:t>
      </w:r>
    </w:p>
    <w:p w14:paraId="6FA7B105">
      <w:pPr>
        <w:pStyle w:val="11"/>
        <w:tabs>
          <w:tab w:val="left" w:pos="5999"/>
        </w:tabs>
        <w:spacing w:line="346" w:lineRule="auto"/>
        <w:ind w:firstLine="720" w:firstLineChars="300"/>
        <w:rPr>
          <w:color w:val="auto"/>
          <w:highlight w:val="none"/>
        </w:rPr>
      </w:pPr>
      <w:r>
        <w:rPr>
          <w:rFonts w:hint="eastAsia"/>
          <w:color w:val="auto"/>
          <w:highlight w:val="none"/>
        </w:rPr>
        <w:t>职务：</w:t>
      </w:r>
      <w:r>
        <w:rPr>
          <w:rFonts w:hint="eastAsia"/>
          <w:color w:val="auto"/>
          <w:highlight w:val="none"/>
          <w:lang w:val="en-US"/>
        </w:rPr>
        <w:t xml:space="preserve">                </w:t>
      </w:r>
      <w:r>
        <w:rPr>
          <w:rFonts w:hint="eastAsia"/>
          <w:color w:val="auto"/>
          <w:highlight w:val="none"/>
        </w:rPr>
        <w:t xml:space="preserve"> 身份证号码： </w:t>
      </w:r>
      <w:r>
        <w:rPr>
          <w:rFonts w:hint="eastAsia"/>
          <w:color w:val="auto"/>
          <w:highlight w:val="none"/>
          <w:lang w:val="en-US"/>
        </w:rPr>
        <w:t xml:space="preserve">               </w:t>
      </w:r>
      <w:r>
        <w:rPr>
          <w:rFonts w:hint="eastAsia"/>
          <w:color w:val="auto"/>
          <w:highlight w:val="none"/>
        </w:rPr>
        <w:t>性别：</w:t>
      </w:r>
    </w:p>
    <w:p w14:paraId="09CF20CC">
      <w:pPr>
        <w:pStyle w:val="11"/>
        <w:spacing w:before="9"/>
        <w:rPr>
          <w:color w:val="auto"/>
          <w:sz w:val="33"/>
          <w:highlight w:val="none"/>
        </w:rPr>
      </w:pPr>
    </w:p>
    <w:p w14:paraId="0717B592">
      <w:pPr>
        <w:pStyle w:val="11"/>
        <w:spacing w:line="364" w:lineRule="auto"/>
        <w:ind w:right="417"/>
        <w:rPr>
          <w:color w:val="auto"/>
          <w:highlight w:val="none"/>
        </w:rPr>
      </w:pPr>
      <w:r>
        <w:rPr>
          <w:rFonts w:hint="eastAsia"/>
          <w:bCs/>
          <w:color w:val="auto"/>
          <w:highlight w:val="none"/>
        </w:rPr>
        <w:t>注：1</w:t>
      </w:r>
      <w:r>
        <w:rPr>
          <w:rFonts w:hint="eastAsia"/>
          <w:bCs/>
          <w:color w:val="auto"/>
          <w:highlight w:val="none"/>
          <w:lang w:val="en-US"/>
        </w:rPr>
        <w:t>.</w:t>
      </w:r>
      <w:r>
        <w:rPr>
          <w:rFonts w:hint="eastAsia"/>
          <w:bCs/>
          <w:color w:val="auto"/>
          <w:highlight w:val="none"/>
        </w:rPr>
        <w:t>供应</w:t>
      </w:r>
      <w:r>
        <w:rPr>
          <w:rFonts w:hint="eastAsia"/>
          <w:color w:val="auto"/>
          <w:highlight w:val="none"/>
        </w:rPr>
        <w:t>商为法人企业的，其负责人为其法定代表人；供应商为其他组织的， 其负责人为法律、行政法规规定代表单位行使职权的主要负责人。</w:t>
      </w:r>
    </w:p>
    <w:p w14:paraId="4FA5F0C6">
      <w:pPr>
        <w:pStyle w:val="11"/>
        <w:spacing w:before="1"/>
        <w:ind w:firstLine="480" w:firstLineChars="200"/>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委托人为上述条款中的负责人。</w:t>
      </w:r>
    </w:p>
    <w:p w14:paraId="581713E0">
      <w:pPr>
        <w:pStyle w:val="11"/>
        <w:spacing w:before="161" w:line="364" w:lineRule="auto"/>
        <w:ind w:right="417" w:firstLine="240" w:firstLineChars="100"/>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本“授权委托书”需附负责人和委托代理人身份证件</w:t>
      </w:r>
      <w:r>
        <w:rPr>
          <w:rFonts w:hint="eastAsia"/>
          <w:color w:val="auto"/>
          <w:highlight w:val="none"/>
          <w:lang w:eastAsia="zh-CN"/>
        </w:rPr>
        <w:t>复印件</w:t>
      </w:r>
      <w:r>
        <w:rPr>
          <w:rFonts w:hint="eastAsia"/>
          <w:color w:val="auto"/>
          <w:highlight w:val="none"/>
        </w:rPr>
        <w:t>，如</w:t>
      </w:r>
      <w:r>
        <w:rPr>
          <w:rFonts w:hint="eastAsia"/>
          <w:color w:val="auto"/>
          <w:highlight w:val="none"/>
          <w:lang w:eastAsia="zh-CN"/>
        </w:rPr>
        <w:t>复印件</w:t>
      </w:r>
      <w:r>
        <w:rPr>
          <w:rFonts w:hint="eastAsia"/>
          <w:color w:val="auto"/>
          <w:highlight w:val="none"/>
        </w:rPr>
        <w:t>不清晰或错误的，后果由供应商承担。</w:t>
      </w:r>
    </w:p>
    <w:p w14:paraId="112DBD6A">
      <w:pPr>
        <w:spacing w:line="364" w:lineRule="auto"/>
        <w:rPr>
          <w:color w:val="auto"/>
          <w:highlight w:val="none"/>
        </w:rPr>
        <w:sectPr>
          <w:pgSz w:w="11910" w:h="16840"/>
          <w:pgMar w:top="1247" w:right="1247" w:bottom="1247" w:left="1587" w:header="884" w:footer="884" w:gutter="0"/>
          <w:cols w:space="0" w:num="1"/>
        </w:sectPr>
      </w:pPr>
    </w:p>
    <w:p w14:paraId="730FB4FF">
      <w:pPr>
        <w:pStyle w:val="11"/>
        <w:spacing w:before="158" w:after="19"/>
        <w:rPr>
          <w:color w:val="auto"/>
          <w:highlight w:val="none"/>
        </w:rPr>
      </w:pPr>
      <w:r>
        <w:rPr>
          <w:rFonts w:hint="eastAsia"/>
          <w:color w:val="auto"/>
          <w:highlight w:val="none"/>
        </w:rPr>
        <w:t>负责人身份证件</w:t>
      </w:r>
      <w:r>
        <w:rPr>
          <w:rFonts w:hint="eastAsia"/>
          <w:color w:val="auto"/>
          <w:highlight w:val="none"/>
          <w:lang w:eastAsia="zh-CN"/>
        </w:rPr>
        <w:t>复印件</w:t>
      </w:r>
      <w:r>
        <w:rPr>
          <w:rFonts w:hint="eastAsia"/>
          <w:color w:val="auto"/>
          <w:highlight w:val="none"/>
        </w:rPr>
        <w:t>：</w:t>
      </w:r>
    </w:p>
    <w:p w14:paraId="3C1B6D28">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2" name="1029"/>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03885A99">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29"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V2VAtYAAAAFAQAADwAAAAAAAAABACAAAAAiAAAAZHJzL2Rv&#10;d25yZXYueG1sUEsBAhQAFAAAAAgAh07iQPmdCFkDAgAALwQAAA4AAAAAAAAAAQAgAAAAJQEAAGRy&#10;cy9lMm9Eb2MueG1sUEsFBgAAAAAGAAYAWQEAAJoFAAAAAA==&#10;">
                <v:fill on="f" focussize="0,0"/>
                <v:stroke weight="0.48pt" color="#000000" joinstyle="miter"/>
                <v:imagedata o:title=""/>
                <o:lock v:ext="edit" aspectratio="f"/>
                <v:textbox inset="0mm,0mm,0mm,0mm">
                  <w:txbxContent>
                    <w:p w14:paraId="03885A99">
                      <w:pPr>
                        <w:pStyle w:val="11"/>
                        <w:tabs>
                          <w:tab w:val="left" w:pos="4782"/>
                        </w:tabs>
                        <w:spacing w:before="113"/>
                        <w:ind w:left="102"/>
                      </w:pPr>
                      <w:r>
                        <w:t>正面：</w:t>
                      </w:r>
                      <w:r>
                        <w:tab/>
                      </w:r>
                      <w:r>
                        <w:t>反面：</w:t>
                      </w:r>
                    </w:p>
                  </w:txbxContent>
                </v:textbox>
                <w10:wrap type="none"/>
                <w10:anchorlock/>
              </v:rect>
            </w:pict>
          </mc:Fallback>
        </mc:AlternateContent>
      </w:r>
    </w:p>
    <w:p w14:paraId="638DD87C">
      <w:pPr>
        <w:pStyle w:val="11"/>
        <w:spacing w:before="74" w:after="19"/>
        <w:rPr>
          <w:color w:val="auto"/>
          <w:highlight w:val="none"/>
        </w:rPr>
      </w:pPr>
      <w:r>
        <w:rPr>
          <w:rFonts w:hint="eastAsia"/>
          <w:color w:val="auto"/>
          <w:highlight w:val="none"/>
        </w:rPr>
        <w:t>委托代理人身份证件</w:t>
      </w:r>
      <w:r>
        <w:rPr>
          <w:rFonts w:hint="eastAsia"/>
          <w:color w:val="auto"/>
          <w:highlight w:val="none"/>
          <w:lang w:eastAsia="zh-CN"/>
        </w:rPr>
        <w:t>复印件</w:t>
      </w:r>
      <w:r>
        <w:rPr>
          <w:rFonts w:hint="eastAsia"/>
          <w:color w:val="auto"/>
          <w:highlight w:val="none"/>
        </w:rPr>
        <w:t>：</w:t>
      </w:r>
    </w:p>
    <w:p w14:paraId="1F12778D">
      <w:pPr>
        <w:pStyle w:val="11"/>
        <w:rPr>
          <w:color w:val="auto"/>
          <w:sz w:val="20"/>
          <w:highlight w:val="none"/>
        </w:rPr>
      </w:pPr>
      <w:r>
        <w:rPr>
          <w:color w:val="auto"/>
          <w:sz w:val="20"/>
          <w:highlight w:val="none"/>
          <w:lang w:val="en-US" w:bidi="ar-SA"/>
        </w:rPr>
        <mc:AlternateContent>
          <mc:Choice Requires="wps">
            <w:drawing>
              <wp:inline distT="0" distB="0" distL="114300" distR="114300">
                <wp:extent cx="5846445" cy="3061970"/>
                <wp:effectExtent l="4445" t="4445" r="16510" b="19685"/>
                <wp:docPr id="3" name="1031"/>
                <wp:cNvGraphicFramePr/>
                <a:graphic xmlns:a="http://schemas.openxmlformats.org/drawingml/2006/main">
                  <a:graphicData uri="http://schemas.microsoft.com/office/word/2010/wordprocessingShape">
                    <wps:wsp>
                      <wps:cNvSpPr/>
                      <wps:spPr>
                        <a:xfrm>
                          <a:off x="0" y="0"/>
                          <a:ext cx="5846445" cy="3061970"/>
                        </a:xfrm>
                        <a:prstGeom prst="rect">
                          <a:avLst/>
                        </a:prstGeom>
                        <a:noFill/>
                        <a:ln w="6096" cap="flat" cmpd="sng">
                          <a:solidFill>
                            <a:srgbClr val="000000"/>
                          </a:solidFill>
                          <a:prstDash val="solid"/>
                          <a:miter/>
                          <a:headEnd type="none" w="med" len="med"/>
                          <a:tailEnd type="none" w="med" len="med"/>
                        </a:ln>
                        <a:effectLst/>
                      </wps:spPr>
                      <wps:txbx>
                        <w:txbxContent>
                          <w:p w14:paraId="72D4EDF5">
                            <w:pPr>
                              <w:pStyle w:val="11"/>
                              <w:tabs>
                                <w:tab w:val="left" w:pos="4782"/>
                              </w:tabs>
                              <w:spacing w:before="113"/>
                              <w:ind w:left="102"/>
                            </w:pPr>
                            <w:r>
                              <w:t>正面：</w:t>
                            </w:r>
                            <w:r>
                              <w:tab/>
                            </w:r>
                            <w:r>
                              <w:t>反面：</w:t>
                            </w:r>
                          </w:p>
                        </w:txbxContent>
                      </wps:txbx>
                      <wps:bodyPr lIns="0" tIns="0" rIns="0" bIns="0" upright="1"/>
                    </wps:wsp>
                  </a:graphicData>
                </a:graphic>
              </wp:inline>
            </w:drawing>
          </mc:Choice>
          <mc:Fallback>
            <w:pict>
              <v:rect id="1031" o:spid="_x0000_s1026" o:spt="1" style="height:241.1pt;width:460.35pt;" filled="f" stroked="t" coordsize="21600,21600" o:gfxdata="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VdlQLWAAAABQEAAA8AAAAAAAAAAQAgAAAAIgAAAGRycy9k&#10;b3ducmV2LnhtbFBLAQIUABQAAAAIAIdO4kAgC4/iBAIAAC8EAAAOAAAAAAAAAAEAIAAAACUBAABk&#10;cnMvZTJvRG9jLnhtbFBLBQYAAAAABgAGAFkBAACbBQAAAAA=&#10;">
                <v:fill on="f" focussize="0,0"/>
                <v:stroke weight="0.48pt" color="#000000" joinstyle="miter"/>
                <v:imagedata o:title=""/>
                <o:lock v:ext="edit" aspectratio="f"/>
                <v:textbox inset="0mm,0mm,0mm,0mm">
                  <w:txbxContent>
                    <w:p w14:paraId="72D4EDF5">
                      <w:pPr>
                        <w:pStyle w:val="11"/>
                        <w:tabs>
                          <w:tab w:val="left" w:pos="4782"/>
                        </w:tabs>
                        <w:spacing w:before="113"/>
                        <w:ind w:left="102"/>
                      </w:pPr>
                      <w:r>
                        <w:t>正面：</w:t>
                      </w:r>
                      <w:r>
                        <w:tab/>
                      </w:r>
                      <w:r>
                        <w:t>反面：</w:t>
                      </w:r>
                    </w:p>
                  </w:txbxContent>
                </v:textbox>
                <w10:wrap type="none"/>
                <w10:anchorlock/>
              </v:rect>
            </w:pict>
          </mc:Fallback>
        </mc:AlternateContent>
      </w:r>
    </w:p>
    <w:p w14:paraId="3655C621">
      <w:pPr>
        <w:rPr>
          <w:color w:val="auto"/>
          <w:sz w:val="20"/>
          <w:highlight w:val="none"/>
        </w:rPr>
        <w:sectPr>
          <w:pgSz w:w="11910" w:h="16840"/>
          <w:pgMar w:top="1247" w:right="1247" w:bottom="1247" w:left="1587" w:header="884" w:footer="884" w:gutter="0"/>
          <w:cols w:space="0" w:num="1"/>
        </w:sectPr>
      </w:pPr>
    </w:p>
    <w:p w14:paraId="5A7B2E32">
      <w:pPr>
        <w:pStyle w:val="11"/>
        <w:spacing w:before="10"/>
        <w:rPr>
          <w:color w:val="auto"/>
          <w:sz w:val="13"/>
          <w:highlight w:val="none"/>
        </w:rPr>
      </w:pPr>
    </w:p>
    <w:p w14:paraId="7B13C9E7">
      <w:pPr>
        <w:spacing w:before="58"/>
        <w:ind w:left="561" w:right="547"/>
        <w:jc w:val="center"/>
        <w:rPr>
          <w:b/>
          <w:color w:val="auto"/>
          <w:sz w:val="30"/>
          <w:highlight w:val="none"/>
        </w:rPr>
      </w:pPr>
      <w:r>
        <w:rPr>
          <w:rFonts w:hint="eastAsia"/>
          <w:color w:val="auto"/>
          <w:sz w:val="24"/>
          <w:highlight w:val="none"/>
        </w:rPr>
        <w:t>▲</w:t>
      </w:r>
      <w:r>
        <w:rPr>
          <w:rFonts w:hint="eastAsia"/>
          <w:b/>
          <w:color w:val="auto"/>
          <w:sz w:val="30"/>
          <w:highlight w:val="none"/>
        </w:rPr>
        <w:t>3</w:t>
      </w:r>
      <w:r>
        <w:rPr>
          <w:rFonts w:hint="eastAsia"/>
          <w:b/>
          <w:color w:val="auto"/>
          <w:sz w:val="30"/>
          <w:highlight w:val="none"/>
          <w:lang w:val="en-US"/>
        </w:rPr>
        <w:t>.</w:t>
      </w:r>
      <w:r>
        <w:rPr>
          <w:rFonts w:hint="eastAsia"/>
          <w:b/>
          <w:color w:val="auto"/>
          <w:sz w:val="30"/>
          <w:highlight w:val="none"/>
        </w:rPr>
        <w:t>采购</w:t>
      </w:r>
      <w:r>
        <w:rPr>
          <w:rFonts w:hint="eastAsia"/>
          <w:b/>
          <w:color w:val="auto"/>
          <w:sz w:val="30"/>
          <w:highlight w:val="none"/>
          <w:lang w:eastAsia="zh-CN"/>
        </w:rPr>
        <w:t>项目</w:t>
      </w:r>
      <w:r>
        <w:rPr>
          <w:rFonts w:hint="eastAsia"/>
          <w:b/>
          <w:color w:val="auto"/>
          <w:sz w:val="30"/>
          <w:highlight w:val="none"/>
        </w:rPr>
        <w:t>资格承诺函</w:t>
      </w:r>
    </w:p>
    <w:p w14:paraId="58E9D46B">
      <w:pPr>
        <w:pStyle w:val="11"/>
        <w:rPr>
          <w:b/>
          <w:color w:val="auto"/>
          <w:sz w:val="30"/>
          <w:highlight w:val="none"/>
        </w:rPr>
      </w:pPr>
    </w:p>
    <w:p w14:paraId="278384C1">
      <w:pPr>
        <w:pStyle w:val="11"/>
        <w:spacing w:before="11"/>
        <w:rPr>
          <w:b/>
          <w:color w:val="auto"/>
          <w:sz w:val="27"/>
          <w:highlight w:val="none"/>
        </w:rPr>
      </w:pPr>
    </w:p>
    <w:p w14:paraId="51A7366E">
      <w:pPr>
        <w:pStyle w:val="11"/>
        <w:tabs>
          <w:tab w:val="left" w:pos="4391"/>
          <w:tab w:val="left" w:pos="8603"/>
        </w:tabs>
        <w:spacing w:line="360" w:lineRule="auto"/>
        <w:ind w:firstLine="480" w:firstLineChars="200"/>
        <w:rPr>
          <w:color w:val="auto"/>
          <w:highlight w:val="none"/>
        </w:rPr>
      </w:pPr>
      <w:r>
        <w:rPr>
          <w:rFonts w:hint="eastAsia"/>
          <w:color w:val="auto"/>
          <w:highlight w:val="none"/>
        </w:rPr>
        <w:t>我单位</w:t>
      </w:r>
      <w:r>
        <w:rPr>
          <w:rFonts w:hint="eastAsia"/>
          <w:color w:val="auto"/>
          <w:highlight w:val="none"/>
          <w:u w:val="single"/>
        </w:rPr>
        <w:tab/>
      </w:r>
      <w:r>
        <w:rPr>
          <w:rFonts w:hint="eastAsia"/>
          <w:color w:val="auto"/>
          <w:highlight w:val="none"/>
          <w:u w:val="single"/>
        </w:rPr>
        <w:t>（供应商全称）</w:t>
      </w:r>
      <w:r>
        <w:rPr>
          <w:rFonts w:hint="eastAsia"/>
          <w:color w:val="auto"/>
          <w:highlight w:val="none"/>
        </w:rPr>
        <w:t>参与</w:t>
      </w:r>
      <w:r>
        <w:rPr>
          <w:rFonts w:hint="eastAsia"/>
          <w:color w:val="auto"/>
          <w:highlight w:val="none"/>
          <w:u w:val="single"/>
        </w:rPr>
        <w:tab/>
      </w:r>
      <w:r>
        <w:rPr>
          <w:rFonts w:hint="eastAsia"/>
          <w:color w:val="auto"/>
          <w:highlight w:val="none"/>
        </w:rPr>
        <w:t>采购项目（项目编号：</w:t>
      </w:r>
      <w:r>
        <w:rPr>
          <w:rFonts w:hint="eastAsia"/>
          <w:color w:val="auto"/>
          <w:highlight w:val="none"/>
          <w:u w:val="single"/>
        </w:rPr>
        <w:tab/>
      </w:r>
      <w:r>
        <w:rPr>
          <w:rFonts w:hint="eastAsia"/>
          <w:color w:val="auto"/>
          <w:highlight w:val="none"/>
        </w:rPr>
        <w:t xml:space="preserve">）磋商，郑重承诺具备下列条件： </w:t>
      </w:r>
    </w:p>
    <w:p w14:paraId="492CB382">
      <w:pPr>
        <w:pStyle w:val="11"/>
        <w:tabs>
          <w:tab w:val="left" w:pos="4391"/>
          <w:tab w:val="left" w:pos="8603"/>
        </w:tabs>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具有独立承担民事责任的能力；</w:t>
      </w:r>
    </w:p>
    <w:p w14:paraId="07D8F6F0">
      <w:pPr>
        <w:pStyle w:val="45"/>
        <w:tabs>
          <w:tab w:val="left" w:pos="1261"/>
        </w:tabs>
        <w:spacing w:before="0" w:line="360" w:lineRule="auto"/>
        <w:ind w:left="0" w:firstLineChars="200"/>
        <w:rPr>
          <w:color w:val="auto"/>
          <w:highlight w:val="none"/>
        </w:rPr>
      </w:pPr>
      <w:r>
        <w:rPr>
          <w:rFonts w:hint="eastAsia"/>
          <w:color w:val="auto"/>
          <w:sz w:val="24"/>
          <w:highlight w:val="none"/>
          <w:lang w:val="en-US"/>
        </w:rPr>
        <w:t>2.</w:t>
      </w:r>
      <w:r>
        <w:rPr>
          <w:rFonts w:hint="eastAsia"/>
          <w:color w:val="auto"/>
          <w:sz w:val="24"/>
          <w:highlight w:val="none"/>
        </w:rPr>
        <w:t>具有良好的商业信誉和健全的财务会计制度；</w:t>
      </w:r>
    </w:p>
    <w:p w14:paraId="2BBDC41F">
      <w:pPr>
        <w:pStyle w:val="45"/>
        <w:tabs>
          <w:tab w:val="left" w:pos="1261"/>
        </w:tabs>
        <w:spacing w:before="0" w:line="360" w:lineRule="auto"/>
        <w:ind w:left="0" w:firstLineChars="200"/>
        <w:rPr>
          <w:color w:val="auto"/>
          <w:highlight w:val="none"/>
        </w:rPr>
      </w:pPr>
      <w:r>
        <w:rPr>
          <w:rFonts w:hint="eastAsia"/>
          <w:color w:val="auto"/>
          <w:sz w:val="24"/>
          <w:highlight w:val="none"/>
          <w:lang w:val="en-US"/>
        </w:rPr>
        <w:t>3.</w:t>
      </w:r>
      <w:r>
        <w:rPr>
          <w:rFonts w:hint="eastAsia"/>
          <w:color w:val="auto"/>
          <w:sz w:val="24"/>
          <w:highlight w:val="none"/>
        </w:rPr>
        <w:t>具有履行合同所必需的设备和专业技术能力；</w:t>
      </w:r>
    </w:p>
    <w:p w14:paraId="7B5E6580">
      <w:pPr>
        <w:pStyle w:val="45"/>
        <w:tabs>
          <w:tab w:val="left" w:pos="1261"/>
        </w:tabs>
        <w:spacing w:before="0" w:line="360" w:lineRule="auto"/>
        <w:ind w:left="0" w:firstLineChars="200"/>
        <w:rPr>
          <w:color w:val="auto"/>
          <w:highlight w:val="none"/>
        </w:rPr>
      </w:pPr>
      <w:r>
        <w:rPr>
          <w:rFonts w:hint="eastAsia"/>
          <w:color w:val="auto"/>
          <w:sz w:val="24"/>
          <w:highlight w:val="none"/>
          <w:lang w:val="en-US"/>
        </w:rPr>
        <w:t>4.</w:t>
      </w:r>
      <w:r>
        <w:rPr>
          <w:rFonts w:hint="eastAsia"/>
          <w:color w:val="auto"/>
          <w:sz w:val="24"/>
          <w:highlight w:val="none"/>
        </w:rPr>
        <w:t>有依法缴纳税收和社会保障资金的良好记录；</w:t>
      </w:r>
    </w:p>
    <w:p w14:paraId="5E5EC1AF">
      <w:pPr>
        <w:pStyle w:val="45"/>
        <w:tabs>
          <w:tab w:val="left" w:pos="1261"/>
        </w:tabs>
        <w:spacing w:before="0" w:line="360" w:lineRule="auto"/>
        <w:ind w:left="0" w:firstLineChars="200"/>
        <w:rPr>
          <w:color w:val="auto"/>
          <w:highlight w:val="none"/>
        </w:rPr>
      </w:pPr>
      <w:r>
        <w:rPr>
          <w:rFonts w:hint="eastAsia"/>
          <w:color w:val="auto"/>
          <w:sz w:val="24"/>
          <w:highlight w:val="none"/>
          <w:lang w:val="en-US"/>
        </w:rPr>
        <w:t>5.</w:t>
      </w:r>
      <w:r>
        <w:rPr>
          <w:rFonts w:hint="eastAsia"/>
          <w:color w:val="auto"/>
          <w:sz w:val="24"/>
          <w:highlight w:val="none"/>
        </w:rPr>
        <w:t>参加本项目采购活动前三年内,在经营活动中没有重大违法记录（包括行贿犯罪记录）。</w:t>
      </w:r>
    </w:p>
    <w:p w14:paraId="3B6383D7">
      <w:pPr>
        <w:pStyle w:val="45"/>
        <w:tabs>
          <w:tab w:val="left" w:pos="1380"/>
        </w:tabs>
        <w:spacing w:before="0" w:line="360" w:lineRule="auto"/>
        <w:ind w:left="0" w:firstLineChars="200"/>
        <w:rPr>
          <w:b/>
          <w:color w:val="auto"/>
          <w:sz w:val="24"/>
          <w:highlight w:val="none"/>
        </w:rPr>
      </w:pPr>
      <w:r>
        <w:rPr>
          <w:rFonts w:hint="eastAsia"/>
          <w:color w:val="auto"/>
          <w:sz w:val="24"/>
          <w:highlight w:val="none"/>
          <w:lang w:val="en-US"/>
        </w:rPr>
        <w:t>6.</w:t>
      </w:r>
      <w:r>
        <w:rPr>
          <w:rFonts w:hint="eastAsia"/>
          <w:color w:val="auto"/>
          <w:sz w:val="24"/>
          <w:highlight w:val="none"/>
        </w:rPr>
        <w:t>磋商截止时间前未被“信用中国”网站（</w:t>
      </w:r>
      <w:r>
        <w:rPr>
          <w:color w:val="auto"/>
          <w:highlight w:val="none"/>
        </w:rPr>
        <w:fldChar w:fldCharType="begin"/>
      </w:r>
      <w:r>
        <w:rPr>
          <w:color w:val="auto"/>
          <w:highlight w:val="none"/>
        </w:rPr>
        <w:instrText xml:space="preserve"> HYPERLINK "http://www.creditchina.gov.cn/" \h </w:instrText>
      </w:r>
      <w:r>
        <w:rPr>
          <w:color w:val="auto"/>
          <w:highlight w:val="none"/>
        </w:rPr>
        <w:fldChar w:fldCharType="separate"/>
      </w:r>
      <w:r>
        <w:rPr>
          <w:rFonts w:hint="eastAsia"/>
          <w:color w:val="auto"/>
          <w:sz w:val="24"/>
          <w:highlight w:val="none"/>
        </w:rPr>
        <w:t>www.creditchina.gov.cn</w:t>
      </w:r>
      <w:r>
        <w:rPr>
          <w:rFonts w:hint="eastAsia"/>
          <w:color w:val="auto"/>
          <w:sz w:val="24"/>
          <w:highlight w:val="none"/>
        </w:rPr>
        <w:fldChar w:fldCharType="end"/>
      </w:r>
      <w:r>
        <w:rPr>
          <w:rFonts w:hint="eastAsia"/>
          <w:color w:val="auto"/>
          <w:sz w:val="24"/>
          <w:highlight w:val="none"/>
        </w:rPr>
        <w:t>）、中国政府采购网（</w:t>
      </w:r>
      <w:r>
        <w:rPr>
          <w:color w:val="auto"/>
          <w:highlight w:val="none"/>
        </w:rPr>
        <w:fldChar w:fldCharType="begin"/>
      </w:r>
      <w:r>
        <w:rPr>
          <w:color w:val="auto"/>
          <w:highlight w:val="none"/>
        </w:rPr>
        <w:instrText xml:space="preserve"> HYPERLINK "http://www.ccgp.gov.cn/" \h </w:instrText>
      </w:r>
      <w:r>
        <w:rPr>
          <w:color w:val="auto"/>
          <w:highlight w:val="none"/>
        </w:rPr>
        <w:fldChar w:fldCharType="separate"/>
      </w:r>
      <w:r>
        <w:rPr>
          <w:rFonts w:hint="eastAsia"/>
          <w:color w:val="auto"/>
          <w:sz w:val="24"/>
          <w:highlight w:val="none"/>
        </w:rPr>
        <w:t>www.ccgp.gov.cn</w:t>
      </w:r>
      <w:r>
        <w:rPr>
          <w:rFonts w:hint="eastAsia"/>
          <w:color w:val="auto"/>
          <w:sz w:val="24"/>
          <w:highlight w:val="none"/>
        </w:rPr>
        <w:fldChar w:fldCharType="end"/>
      </w:r>
      <w:r>
        <w:rPr>
          <w:rFonts w:hint="eastAsia"/>
          <w:color w:val="auto"/>
          <w:sz w:val="24"/>
          <w:highlight w:val="none"/>
        </w:rPr>
        <w:t>）列入失信被执行人、重大税收违法当事人名单、政府采购严重违法失信行为记录名单</w:t>
      </w:r>
      <w:r>
        <w:rPr>
          <w:rFonts w:hint="eastAsia"/>
          <w:b/>
          <w:color w:val="auto"/>
          <w:sz w:val="24"/>
          <w:highlight w:val="none"/>
        </w:rPr>
        <w:t>（注：本项内容以代理机构在资格审查现场查询为准）。</w:t>
      </w:r>
    </w:p>
    <w:p w14:paraId="54AE2242">
      <w:pPr>
        <w:pStyle w:val="11"/>
        <w:spacing w:line="360" w:lineRule="auto"/>
        <w:ind w:firstLine="402" w:firstLineChars="200"/>
        <w:rPr>
          <w:b/>
          <w:color w:val="auto"/>
          <w:sz w:val="20"/>
          <w:highlight w:val="none"/>
        </w:rPr>
      </w:pPr>
    </w:p>
    <w:p w14:paraId="6C44DBC7">
      <w:pPr>
        <w:spacing w:line="360" w:lineRule="auto"/>
        <w:ind w:firstLine="482" w:firstLineChars="200"/>
        <w:rPr>
          <w:b/>
          <w:bCs/>
          <w:color w:val="auto"/>
          <w:sz w:val="24"/>
          <w:szCs w:val="24"/>
          <w:highlight w:val="none"/>
        </w:rPr>
      </w:pPr>
      <w:r>
        <w:rPr>
          <w:rFonts w:hint="eastAsia"/>
          <w:b/>
          <w:bCs/>
          <w:color w:val="auto"/>
          <w:sz w:val="24"/>
          <w:szCs w:val="24"/>
          <w:highlight w:val="none"/>
        </w:rPr>
        <w:t>如有虚假，采购人可取消我单位任何资格（磋商/中标（成交）/签订合同），我  单位对此无任何异议。</w:t>
      </w:r>
    </w:p>
    <w:p w14:paraId="6235BC41">
      <w:pPr>
        <w:pStyle w:val="11"/>
        <w:spacing w:line="360" w:lineRule="auto"/>
        <w:ind w:firstLine="622" w:firstLineChars="200"/>
        <w:rPr>
          <w:b/>
          <w:color w:val="auto"/>
          <w:sz w:val="31"/>
          <w:highlight w:val="none"/>
        </w:rPr>
      </w:pPr>
    </w:p>
    <w:p w14:paraId="495151D1">
      <w:pPr>
        <w:spacing w:line="360" w:lineRule="auto"/>
        <w:ind w:firstLine="482" w:firstLineChars="200"/>
        <w:rPr>
          <w:b/>
          <w:bCs/>
          <w:color w:val="auto"/>
          <w:sz w:val="24"/>
          <w:szCs w:val="24"/>
          <w:highlight w:val="none"/>
        </w:rPr>
      </w:pPr>
      <w:r>
        <w:rPr>
          <w:rFonts w:hint="eastAsia"/>
          <w:b/>
          <w:bCs/>
          <w:color w:val="auto"/>
          <w:sz w:val="24"/>
          <w:szCs w:val="24"/>
          <w:highlight w:val="none"/>
        </w:rPr>
        <w:t>特此承诺！</w:t>
      </w:r>
    </w:p>
    <w:p w14:paraId="1F40A47B">
      <w:pPr>
        <w:pStyle w:val="11"/>
        <w:spacing w:line="360" w:lineRule="auto"/>
        <w:ind w:firstLine="381" w:firstLineChars="200"/>
        <w:rPr>
          <w:b/>
          <w:color w:val="auto"/>
          <w:sz w:val="19"/>
          <w:highlight w:val="none"/>
        </w:rPr>
      </w:pPr>
    </w:p>
    <w:p w14:paraId="159A1A88">
      <w:pPr>
        <w:pStyle w:val="11"/>
        <w:spacing w:line="360" w:lineRule="auto"/>
        <w:ind w:firstLine="480" w:firstLineChars="200"/>
        <w:rPr>
          <w:color w:val="auto"/>
          <w:highlight w:val="none"/>
        </w:rPr>
      </w:pPr>
      <w:r>
        <w:rPr>
          <w:rFonts w:hint="eastAsia"/>
          <w:color w:val="auto"/>
          <w:highlight w:val="none"/>
        </w:rPr>
        <w:t>注：（1）参加政府采购活动的时间是指供应商参加本项目的政府采购活动时间（具体以磋商截止时间为准）。</w:t>
      </w:r>
    </w:p>
    <w:p w14:paraId="0E13C05C">
      <w:pPr>
        <w:pStyle w:val="11"/>
        <w:spacing w:line="360" w:lineRule="auto"/>
        <w:ind w:firstLine="480" w:firstLineChars="200"/>
        <w:rPr>
          <w:color w:val="auto"/>
          <w:highlight w:val="none"/>
        </w:rPr>
      </w:pPr>
      <w:r>
        <w:rPr>
          <w:rFonts w:hint="eastAsia"/>
          <w:color w:val="auto"/>
          <w:highlight w:val="none"/>
        </w:rPr>
        <w:t>（2）本承诺函必须提供。</w:t>
      </w:r>
    </w:p>
    <w:p w14:paraId="34A07FB4">
      <w:pPr>
        <w:pStyle w:val="29"/>
        <w:spacing w:line="360" w:lineRule="auto"/>
        <w:ind w:firstLine="560"/>
        <w:rPr>
          <w:color w:val="auto"/>
          <w:highlight w:val="none"/>
        </w:rPr>
      </w:pPr>
    </w:p>
    <w:p w14:paraId="5A8A66E2">
      <w:pPr>
        <w:pStyle w:val="28"/>
        <w:spacing w:after="0" w:line="360" w:lineRule="auto"/>
        <w:ind w:firstLine="480" w:firstLineChars="200"/>
        <w:rPr>
          <w:color w:val="auto"/>
          <w:highlight w:val="none"/>
        </w:rPr>
      </w:pPr>
    </w:p>
    <w:p w14:paraId="1D5E9A3D">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4EE10552">
      <w:pPr>
        <w:pStyle w:val="11"/>
        <w:spacing w:before="11"/>
        <w:rPr>
          <w:color w:val="auto"/>
          <w:sz w:val="11"/>
          <w:highlight w:val="none"/>
        </w:rPr>
      </w:pPr>
    </w:p>
    <w:p w14:paraId="4A6897CE">
      <w:pPr>
        <w:ind w:firstLine="5060" w:firstLineChars="2300"/>
        <w:rPr>
          <w:color w:val="auto"/>
          <w:highlight w:val="none"/>
          <w:lang w:val="en-US"/>
        </w:rPr>
        <w:sectPr>
          <w:pgSz w:w="11910" w:h="16840"/>
          <w:pgMar w:top="1247" w:right="1247" w:bottom="1247" w:left="1587" w:header="884" w:footer="884" w:gutter="0"/>
          <w:cols w:space="0" w:num="1"/>
        </w:sect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r>
        <w:rPr>
          <w:rFonts w:hint="eastAsia"/>
          <w:color w:val="auto"/>
          <w:highlight w:val="none"/>
          <w:u w:val="single"/>
          <w:lang w:val="en-US"/>
        </w:rPr>
        <w:t xml:space="preserve">                    </w:t>
      </w:r>
    </w:p>
    <w:p w14:paraId="175553A8">
      <w:pPr>
        <w:pStyle w:val="11"/>
        <w:spacing w:before="5"/>
        <w:rPr>
          <w:color w:val="auto"/>
          <w:sz w:val="8"/>
          <w:highlight w:val="none"/>
        </w:rPr>
      </w:pPr>
    </w:p>
    <w:p w14:paraId="58E490BF">
      <w:pPr>
        <w:spacing w:before="58"/>
        <w:ind w:left="2067" w:right="1470"/>
        <w:jc w:val="center"/>
        <w:rPr>
          <w:b/>
          <w:color w:val="auto"/>
          <w:sz w:val="30"/>
          <w:highlight w:val="none"/>
        </w:rPr>
      </w:pPr>
      <w:r>
        <w:rPr>
          <w:rFonts w:hint="eastAsia"/>
          <w:color w:val="auto"/>
          <w:sz w:val="24"/>
          <w:highlight w:val="none"/>
        </w:rPr>
        <w:t>▲</w:t>
      </w:r>
      <w:r>
        <w:rPr>
          <w:rFonts w:hint="eastAsia"/>
          <w:b/>
          <w:color w:val="auto"/>
          <w:sz w:val="30"/>
          <w:highlight w:val="none"/>
        </w:rPr>
        <w:t>4</w:t>
      </w:r>
      <w:r>
        <w:rPr>
          <w:rFonts w:hint="eastAsia"/>
          <w:b/>
          <w:color w:val="auto"/>
          <w:sz w:val="30"/>
          <w:highlight w:val="none"/>
          <w:lang w:val="en-US"/>
        </w:rPr>
        <w:t>.</w:t>
      </w:r>
      <w:r>
        <w:rPr>
          <w:rFonts w:hint="eastAsia"/>
          <w:b/>
          <w:color w:val="auto"/>
          <w:sz w:val="30"/>
          <w:highlight w:val="none"/>
        </w:rPr>
        <w:t>资格声明</w:t>
      </w:r>
    </w:p>
    <w:p w14:paraId="09F98FB3">
      <w:pPr>
        <w:pStyle w:val="11"/>
        <w:rPr>
          <w:b/>
          <w:color w:val="auto"/>
          <w:sz w:val="23"/>
          <w:highlight w:val="none"/>
        </w:rPr>
      </w:pPr>
    </w:p>
    <w:p w14:paraId="2FF61BF8">
      <w:pPr>
        <w:pStyle w:val="11"/>
        <w:spacing w:line="300" w:lineRule="auto"/>
        <w:rPr>
          <w:color w:val="auto"/>
          <w:highlight w:val="none"/>
        </w:rPr>
      </w:pPr>
      <w:r>
        <w:rPr>
          <w:rFonts w:hint="eastAsia"/>
          <w:color w:val="auto"/>
          <w:highlight w:val="none"/>
          <w:u w:val="single"/>
        </w:rPr>
        <w:t>（代理机构名称）</w:t>
      </w:r>
      <w:r>
        <w:rPr>
          <w:rFonts w:hint="eastAsia"/>
          <w:color w:val="auto"/>
          <w:highlight w:val="none"/>
        </w:rPr>
        <w:t>：</w:t>
      </w:r>
    </w:p>
    <w:p w14:paraId="3E570395">
      <w:pPr>
        <w:pStyle w:val="11"/>
        <w:tabs>
          <w:tab w:val="left" w:pos="1019"/>
          <w:tab w:val="left" w:pos="2699"/>
          <w:tab w:val="left" w:pos="7859"/>
        </w:tabs>
        <w:spacing w:line="300" w:lineRule="auto"/>
        <w:ind w:firstLine="480" w:firstLineChars="200"/>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u w:val="single"/>
        </w:rPr>
        <w:tab/>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AB3CFE6">
      <w:pPr>
        <w:pStyle w:val="11"/>
        <w:spacing w:line="30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w:t>
      </w:r>
      <w:r>
        <w:rPr>
          <w:rFonts w:hint="eastAsia"/>
          <w:color w:val="auto"/>
          <w:highlight w:val="none"/>
          <w:lang w:val="en-US"/>
        </w:rPr>
        <w:t>成交</w:t>
      </w:r>
      <w:r>
        <w:rPr>
          <w:rFonts w:hint="eastAsia"/>
          <w:color w:val="auto"/>
          <w:highlight w:val="none"/>
        </w:rPr>
        <w:t>人以及磋商产品和服务，我方就本次磋商有关事项证明如下：</w:t>
      </w:r>
    </w:p>
    <w:p w14:paraId="28DBC82D">
      <w:pPr>
        <w:pStyle w:val="11"/>
        <w:spacing w:line="300" w:lineRule="auto"/>
        <w:ind w:firstLine="480" w:firstLineChars="200"/>
        <w:rPr>
          <w:color w:val="auto"/>
          <w:highlight w:val="none"/>
        </w:rPr>
      </w:pPr>
      <w:r>
        <w:rPr>
          <w:rFonts w:hint="eastAsia"/>
          <w:color w:val="auto"/>
          <w:highlight w:val="none"/>
        </w:rPr>
        <w:t>（一）名称及概况：</w:t>
      </w:r>
    </w:p>
    <w:p w14:paraId="0C316840">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1．企业名称：________________________________________________ </w:t>
      </w:r>
    </w:p>
    <w:p w14:paraId="7E21D8F7">
      <w:pPr>
        <w:pStyle w:val="51"/>
        <w:spacing w:line="300" w:lineRule="auto"/>
        <w:ind w:firstLine="480" w:firstLineChars="200"/>
        <w:rPr>
          <w:rFonts w:ascii="仿宋" w:hAnsi="仿宋" w:eastAsia="仿宋" w:cs="仿宋"/>
          <w:b/>
          <w:bCs/>
          <w:color w:val="auto"/>
          <w:sz w:val="24"/>
          <w:highlight w:val="none"/>
        </w:rPr>
      </w:pPr>
      <w:r>
        <w:rPr>
          <w:rFonts w:hint="eastAsia" w:ascii="仿宋" w:hAnsi="仿宋" w:eastAsia="仿宋" w:cs="仿宋"/>
          <w:color w:val="auto"/>
          <w:sz w:val="24"/>
          <w:szCs w:val="21"/>
          <w:highlight w:val="none"/>
        </w:rPr>
        <w:t>银行开户名称：________________________________________________</w:t>
      </w:r>
    </w:p>
    <w:p w14:paraId="797BB6AC">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开户银行：_________________________________________________ </w:t>
      </w:r>
    </w:p>
    <w:p w14:paraId="22D32AC5">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账    号：________________________________________________ </w:t>
      </w:r>
    </w:p>
    <w:p w14:paraId="6BE1EDD3">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企业详细地址：________________________________________________ </w:t>
      </w:r>
    </w:p>
    <w:p w14:paraId="3B9BB10A">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传    真： ________________________________________________</w:t>
      </w:r>
    </w:p>
    <w:p w14:paraId="764F00F0">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    电    话： ________________________________________________</w:t>
      </w:r>
    </w:p>
    <w:p w14:paraId="0489DFCE">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2．负责人姓名：___________________________________________ </w:t>
      </w:r>
    </w:p>
    <w:p w14:paraId="5A869A3D">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3．项目联系人：姓名__________职务：______电话______手机______</w:t>
      </w:r>
    </w:p>
    <w:p w14:paraId="065A6DD0">
      <w:pPr>
        <w:pStyle w:val="51"/>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4．注册地址：________________________________________________</w:t>
      </w:r>
    </w:p>
    <w:p w14:paraId="545FEAEF">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5．注册资金：________________________________________________ </w:t>
      </w:r>
    </w:p>
    <w:p w14:paraId="2FC1C75D">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自有资金：______________________________________________________</w:t>
      </w:r>
    </w:p>
    <w:p w14:paraId="2AA579A4">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企业人数：______</w:t>
      </w:r>
      <w:r>
        <w:rPr>
          <w:rFonts w:hint="eastAsia" w:ascii="仿宋" w:hAnsi="仿宋" w:eastAsia="仿宋" w:cs="仿宋"/>
          <w:b/>
          <w:bCs/>
          <w:color w:val="auto"/>
          <w:sz w:val="24"/>
          <w:szCs w:val="21"/>
          <w:highlight w:val="none"/>
        </w:rPr>
        <w:t>_</w:t>
      </w:r>
      <w:r>
        <w:rPr>
          <w:rFonts w:hint="eastAsia" w:ascii="仿宋" w:hAnsi="仿宋" w:eastAsia="仿宋" w:cs="仿宋"/>
          <w:color w:val="auto"/>
          <w:sz w:val="24"/>
          <w:szCs w:val="21"/>
          <w:highlight w:val="none"/>
        </w:rPr>
        <w:t>人</w:t>
      </w:r>
    </w:p>
    <w:p w14:paraId="79E7345E">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6．企业性质：____________</w:t>
      </w:r>
    </w:p>
    <w:p w14:paraId="16B687B7">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 xml:space="preserve">7．主要经营地点：________________________________________________ </w:t>
      </w:r>
    </w:p>
    <w:p w14:paraId="5C698440">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如有派出机构，请列出名称及</w:t>
      </w:r>
      <w:r>
        <w:rPr>
          <w:rFonts w:hint="eastAsia" w:ascii="仿宋" w:hAnsi="仿宋" w:eastAsia="仿宋" w:cs="仿宋"/>
          <w:color w:val="auto"/>
          <w:sz w:val="24"/>
          <w:szCs w:val="21"/>
          <w:highlight w:val="none"/>
          <w:lang w:eastAsia="zh-CN"/>
        </w:rPr>
        <w:t>详细通信地址</w:t>
      </w:r>
      <w:r>
        <w:rPr>
          <w:rFonts w:hint="eastAsia" w:ascii="仿宋" w:hAnsi="仿宋" w:eastAsia="仿宋" w:cs="仿宋"/>
          <w:color w:val="auto"/>
          <w:sz w:val="24"/>
          <w:szCs w:val="21"/>
          <w:highlight w:val="none"/>
        </w:rPr>
        <w:t>如下：</w:t>
      </w:r>
    </w:p>
    <w:p w14:paraId="62450AF2">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8.必需的设备：_______________________________________________</w:t>
      </w:r>
    </w:p>
    <w:p w14:paraId="6C373CB5">
      <w:pPr>
        <w:pStyle w:val="51"/>
        <w:spacing w:line="300" w:lineRule="auto"/>
        <w:ind w:firstLine="480" w:firstLineChars="200"/>
        <w:jc w:val="left"/>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9.专业技术能力的证明材料：__________________________</w:t>
      </w:r>
    </w:p>
    <w:p w14:paraId="0F35F19A">
      <w:pPr>
        <w:pStyle w:val="51"/>
        <w:spacing w:line="300" w:lineRule="auto"/>
        <w:ind w:firstLine="480" w:firstLineChars="200"/>
        <w:rPr>
          <w:rFonts w:ascii="仿宋" w:hAnsi="仿宋" w:eastAsia="仿宋" w:cs="仿宋"/>
          <w:color w:val="auto"/>
          <w:sz w:val="24"/>
          <w:szCs w:val="21"/>
          <w:highlight w:val="none"/>
        </w:rPr>
      </w:pPr>
      <w:r>
        <w:rPr>
          <w:rFonts w:hint="eastAsia" w:ascii="仿宋" w:hAnsi="仿宋" w:eastAsia="仿宋" w:cs="仿宋"/>
          <w:color w:val="auto"/>
          <w:sz w:val="24"/>
          <w:szCs w:val="21"/>
          <w:highlight w:val="none"/>
        </w:rPr>
        <w:t>兹证明上述声明是真实、正确的，并提供了全部能提供的资料和数据，我们同意遵照贵方要求出示有关证明文件。</w:t>
      </w:r>
    </w:p>
    <w:p w14:paraId="341DC63B">
      <w:pPr>
        <w:pStyle w:val="11"/>
        <w:spacing w:line="300" w:lineRule="auto"/>
        <w:ind w:firstLine="480" w:firstLineChars="200"/>
        <w:rPr>
          <w:color w:val="auto"/>
          <w:highlight w:val="none"/>
        </w:rPr>
      </w:pPr>
    </w:p>
    <w:p w14:paraId="654C8D4F">
      <w:pPr>
        <w:pStyle w:val="11"/>
        <w:spacing w:line="300" w:lineRule="auto"/>
        <w:ind w:firstLine="560" w:firstLineChars="200"/>
        <w:rPr>
          <w:color w:val="auto"/>
          <w:sz w:val="28"/>
          <w:highlight w:val="none"/>
        </w:rPr>
      </w:pPr>
    </w:p>
    <w:p w14:paraId="4D5CA77C">
      <w:pPr>
        <w:pStyle w:val="11"/>
        <w:tabs>
          <w:tab w:val="left" w:pos="8679"/>
        </w:tabs>
        <w:ind w:left="5020"/>
        <w:rPr>
          <w:color w:val="auto"/>
          <w:highlight w:val="none"/>
        </w:rPr>
      </w:pPr>
      <w:r>
        <w:rPr>
          <w:rFonts w:hint="eastAsia"/>
          <w:color w:val="auto"/>
          <w:highlight w:val="none"/>
        </w:rPr>
        <w:t>供应商盖章：</w:t>
      </w:r>
      <w:r>
        <w:rPr>
          <w:rFonts w:hint="eastAsia"/>
          <w:color w:val="auto"/>
          <w:highlight w:val="none"/>
          <w:u w:val="single"/>
        </w:rPr>
        <w:tab/>
      </w:r>
    </w:p>
    <w:p w14:paraId="663AA41E">
      <w:pPr>
        <w:pStyle w:val="11"/>
        <w:spacing w:before="11"/>
        <w:rPr>
          <w:color w:val="auto"/>
          <w:sz w:val="11"/>
          <w:highlight w:val="none"/>
        </w:rPr>
      </w:pPr>
    </w:p>
    <w:p w14:paraId="6A089937">
      <w:pPr>
        <w:pStyle w:val="11"/>
        <w:tabs>
          <w:tab w:val="left" w:pos="6100"/>
          <w:tab w:val="left" w:pos="8639"/>
        </w:tabs>
        <w:spacing w:before="74"/>
        <w:ind w:left="5020"/>
        <w:rPr>
          <w:color w:val="auto"/>
          <w:highlight w:val="non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4530B2BD">
      <w:pPr>
        <w:pStyle w:val="11"/>
        <w:rPr>
          <w:color w:val="auto"/>
          <w:sz w:val="20"/>
          <w:highlight w:val="none"/>
        </w:rPr>
      </w:pPr>
    </w:p>
    <w:p w14:paraId="743FC5C1">
      <w:pPr>
        <w:pStyle w:val="11"/>
        <w:rPr>
          <w:color w:val="auto"/>
          <w:sz w:val="20"/>
          <w:highlight w:val="none"/>
        </w:rPr>
      </w:pPr>
    </w:p>
    <w:p w14:paraId="3C2DFF20">
      <w:pPr>
        <w:pStyle w:val="11"/>
        <w:rPr>
          <w:color w:val="auto"/>
          <w:sz w:val="18"/>
          <w:highlight w:val="none"/>
        </w:rPr>
      </w:pPr>
    </w:p>
    <w:p w14:paraId="24D0AA3D">
      <w:pPr>
        <w:pStyle w:val="51"/>
        <w:spacing w:line="30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szCs w:val="21"/>
          <w:highlight w:val="none"/>
        </w:rPr>
        <w:t>注：</w:t>
      </w:r>
      <w:r>
        <w:rPr>
          <w:rFonts w:hint="eastAsia" w:ascii="仿宋" w:hAnsi="仿宋" w:eastAsia="仿宋" w:cs="仿宋"/>
          <w:color w:val="auto"/>
          <w:sz w:val="24"/>
          <w:highlight w:val="none"/>
        </w:rPr>
        <w:t>上表 8、9 项内容可自行添加（格式自拟）。</w:t>
      </w:r>
    </w:p>
    <w:p w14:paraId="767E456B">
      <w:pPr>
        <w:pStyle w:val="11"/>
        <w:spacing w:before="5"/>
        <w:rPr>
          <w:color w:val="auto"/>
          <w:sz w:val="8"/>
          <w:highlight w:val="none"/>
        </w:rPr>
      </w:pPr>
    </w:p>
    <w:p w14:paraId="19AF5E5F">
      <w:pPr>
        <w:spacing w:before="58" w:line="360" w:lineRule="auto"/>
        <w:jc w:val="center"/>
        <w:rPr>
          <w:b/>
          <w:bCs/>
          <w:color w:val="auto"/>
          <w:sz w:val="30"/>
          <w:szCs w:val="30"/>
          <w:highlight w:val="none"/>
        </w:rPr>
      </w:pPr>
      <w:r>
        <w:rPr>
          <w:rFonts w:hint="eastAsia"/>
          <w:color w:val="auto"/>
          <w:sz w:val="24"/>
          <w:highlight w:val="none"/>
        </w:rPr>
        <w:t>▲</w:t>
      </w:r>
      <w:r>
        <w:rPr>
          <w:rFonts w:hint="eastAsia"/>
          <w:b/>
          <w:bCs/>
          <w:color w:val="auto"/>
          <w:sz w:val="30"/>
          <w:szCs w:val="30"/>
          <w:highlight w:val="none"/>
          <w:lang w:val="en-US"/>
        </w:rPr>
        <w:t>5.</w:t>
      </w:r>
      <w:r>
        <w:rPr>
          <w:rFonts w:hint="eastAsia"/>
          <w:b/>
          <w:bCs/>
          <w:color w:val="auto"/>
          <w:sz w:val="30"/>
          <w:szCs w:val="30"/>
          <w:highlight w:val="none"/>
        </w:rPr>
        <w:t>中小企业声明函</w:t>
      </w:r>
    </w:p>
    <w:p w14:paraId="64FA9D20">
      <w:pPr>
        <w:widowControl/>
        <w:spacing w:line="480" w:lineRule="auto"/>
        <w:jc w:val="center"/>
        <w:rPr>
          <w:color w:val="auto"/>
          <w:sz w:val="28"/>
          <w:highlight w:val="none"/>
        </w:rPr>
      </w:pPr>
      <w:r>
        <w:rPr>
          <w:rFonts w:hint="eastAsia"/>
          <w:b/>
          <w:bCs/>
          <w:color w:val="auto"/>
          <w:sz w:val="28"/>
          <w:highlight w:val="none"/>
          <w:lang w:val="en-US"/>
        </w:rPr>
        <w:t>5</w:t>
      </w:r>
      <w:r>
        <w:rPr>
          <w:rFonts w:hint="eastAsia"/>
          <w:b/>
          <w:bCs/>
          <w:color w:val="auto"/>
          <w:sz w:val="28"/>
          <w:highlight w:val="none"/>
        </w:rPr>
        <w:t>.1中小企业声明函（服务）</w:t>
      </w:r>
    </w:p>
    <w:p w14:paraId="2DAA3574">
      <w:pPr>
        <w:spacing w:line="360" w:lineRule="auto"/>
        <w:ind w:firstLine="480" w:firstLineChars="200"/>
        <w:rPr>
          <w:color w:val="auto"/>
          <w:sz w:val="24"/>
          <w:highlight w:val="none"/>
        </w:rPr>
      </w:pPr>
      <w:r>
        <w:rPr>
          <w:rFonts w:hint="eastAsia"/>
          <w:color w:val="auto"/>
          <w:sz w:val="24"/>
          <w:highlight w:val="none"/>
        </w:rPr>
        <w:t>本公司（联合体）郑重声明，根据《政府采购促进中小企业发展管理办法》（财库﹝2020﹞46 号）的规定，本公司（联合体）参加</w:t>
      </w:r>
      <w:r>
        <w:rPr>
          <w:rFonts w:hint="eastAsia"/>
          <w:color w:val="auto"/>
          <w:sz w:val="24"/>
          <w:highlight w:val="none"/>
          <w:u w:val="single"/>
        </w:rPr>
        <w:t>（单位名称）</w:t>
      </w:r>
      <w:r>
        <w:rPr>
          <w:rFonts w:hint="eastAsia"/>
          <w:color w:val="auto"/>
          <w:sz w:val="24"/>
          <w:highlight w:val="none"/>
        </w:rPr>
        <w:t>的</w:t>
      </w:r>
      <w:r>
        <w:rPr>
          <w:rFonts w:hint="eastAsia"/>
          <w:color w:val="auto"/>
          <w:sz w:val="24"/>
          <w:highlight w:val="none"/>
          <w:u w:val="single"/>
        </w:rPr>
        <w:t xml:space="preserve">  （项目名称）</w:t>
      </w:r>
      <w:r>
        <w:rPr>
          <w:rFonts w:hint="eastAsia"/>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41F8510">
      <w:pPr>
        <w:spacing w:line="360" w:lineRule="auto"/>
        <w:ind w:firstLine="480" w:firstLineChars="200"/>
        <w:rPr>
          <w:color w:val="auto"/>
          <w:sz w:val="24"/>
          <w:highlight w:val="none"/>
        </w:rPr>
      </w:pPr>
      <w:r>
        <w:rPr>
          <w:rFonts w:hint="eastAsia"/>
          <w:color w:val="auto"/>
          <w:sz w:val="24"/>
          <w:highlight w:val="none"/>
        </w:rPr>
        <w:t>1.</w:t>
      </w:r>
      <w:r>
        <w:rPr>
          <w:rFonts w:hint="eastAsia"/>
          <w:color w:val="auto"/>
          <w:sz w:val="24"/>
          <w:highlight w:val="none"/>
          <w:u w:val="single"/>
        </w:rPr>
        <w:t xml:space="preserve"> （标的名称） </w:t>
      </w:r>
      <w:r>
        <w:rPr>
          <w:rFonts w:hint="eastAsia"/>
          <w:color w:val="auto"/>
          <w:sz w:val="24"/>
          <w:highlight w:val="none"/>
        </w:rPr>
        <w:t>，属于</w:t>
      </w:r>
      <w:r>
        <w:rPr>
          <w:rFonts w:hint="eastAsia"/>
          <w:b/>
          <w:bCs/>
          <w:color w:val="auto"/>
          <w:sz w:val="24"/>
          <w:highlight w:val="none"/>
          <w:u w:val="single"/>
          <w:lang w:eastAsia="zh-CN"/>
        </w:rPr>
        <w:t>软件和信息技术服务业</w:t>
      </w:r>
      <w:r>
        <w:rPr>
          <w:rFonts w:hint="eastAsia"/>
          <w:color w:val="auto"/>
          <w:sz w:val="24"/>
          <w:highlight w:val="none"/>
          <w:u w:val="single"/>
        </w:rPr>
        <w:t>（采购文件中明确的所属行业）</w:t>
      </w:r>
      <w:r>
        <w:rPr>
          <w:rFonts w:hint="eastAsia"/>
          <w:color w:val="auto"/>
          <w:sz w:val="24"/>
          <w:highlight w:val="none"/>
        </w:rPr>
        <w:t>； 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（中型企业、小型企业、微型企业）</w:t>
      </w:r>
      <w:r>
        <w:rPr>
          <w:rFonts w:hint="eastAsia"/>
          <w:color w:val="auto"/>
          <w:sz w:val="24"/>
          <w:highlight w:val="none"/>
        </w:rPr>
        <w:t xml:space="preserve">； </w:t>
      </w:r>
    </w:p>
    <w:p w14:paraId="09060A64">
      <w:pPr>
        <w:spacing w:line="360" w:lineRule="auto"/>
        <w:ind w:firstLine="480" w:firstLineChars="200"/>
        <w:rPr>
          <w:color w:val="auto"/>
          <w:sz w:val="24"/>
          <w:highlight w:val="none"/>
        </w:rPr>
      </w:pPr>
      <w:r>
        <w:rPr>
          <w:rFonts w:hint="eastAsia"/>
          <w:color w:val="auto"/>
          <w:sz w:val="24"/>
          <w:highlight w:val="none"/>
        </w:rPr>
        <w:t>2.</w:t>
      </w:r>
      <w:r>
        <w:rPr>
          <w:rFonts w:hint="eastAsia"/>
          <w:color w:val="auto"/>
          <w:sz w:val="24"/>
          <w:highlight w:val="none"/>
          <w:u w:val="single"/>
        </w:rPr>
        <w:t xml:space="preserve"> （标的名称） </w:t>
      </w:r>
      <w:r>
        <w:rPr>
          <w:rFonts w:hint="eastAsia"/>
          <w:color w:val="auto"/>
          <w:sz w:val="24"/>
          <w:highlight w:val="none"/>
        </w:rPr>
        <w:t>，属于</w:t>
      </w:r>
      <w:r>
        <w:rPr>
          <w:rFonts w:hint="eastAsia"/>
          <w:color w:val="auto"/>
          <w:sz w:val="24"/>
          <w:highlight w:val="none"/>
          <w:u w:val="single"/>
        </w:rPr>
        <w:t>（采购文件中明确的所属行业）</w:t>
      </w:r>
      <w:r>
        <w:rPr>
          <w:rFonts w:hint="eastAsia"/>
          <w:color w:val="auto"/>
          <w:sz w:val="24"/>
          <w:highlight w:val="none"/>
        </w:rPr>
        <w:t>；承建（承接）企业为</w:t>
      </w:r>
      <w:r>
        <w:rPr>
          <w:rFonts w:hint="eastAsia"/>
          <w:color w:val="auto"/>
          <w:sz w:val="24"/>
          <w:highlight w:val="none"/>
          <w:u w:val="single"/>
        </w:rPr>
        <w:t>（企业名称）</w:t>
      </w:r>
      <w:r>
        <w:rPr>
          <w:rFonts w:hint="eastAsia"/>
          <w:color w:val="auto"/>
          <w:sz w:val="24"/>
          <w:highlight w:val="none"/>
        </w:rPr>
        <w:t>，从业人员</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rPr>
        <w:t>人，营业收入为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万元，资产总额为</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r>
        <w:rPr>
          <w:rFonts w:hint="eastAsia"/>
          <w:color w:val="auto"/>
          <w:sz w:val="24"/>
          <w:highlight w:val="none"/>
        </w:rPr>
        <w:t>万元，属于</w:t>
      </w:r>
      <w:r>
        <w:rPr>
          <w:rFonts w:hint="eastAsia"/>
          <w:color w:val="auto"/>
          <w:sz w:val="24"/>
          <w:highlight w:val="none"/>
          <w:u w:val="single"/>
        </w:rPr>
        <w:t xml:space="preserve">（中型企业、小型企业、微型企业）； </w:t>
      </w:r>
    </w:p>
    <w:p w14:paraId="78F0AC7B">
      <w:pPr>
        <w:spacing w:line="360" w:lineRule="auto"/>
        <w:rPr>
          <w:color w:val="auto"/>
          <w:sz w:val="24"/>
          <w:highlight w:val="none"/>
        </w:rPr>
      </w:pPr>
      <w:r>
        <w:rPr>
          <w:rFonts w:hint="eastAsia"/>
          <w:color w:val="auto"/>
          <w:sz w:val="24"/>
          <w:highlight w:val="none"/>
        </w:rPr>
        <w:t>……</w:t>
      </w:r>
    </w:p>
    <w:p w14:paraId="63DA5B93">
      <w:pPr>
        <w:spacing w:line="360" w:lineRule="auto"/>
        <w:ind w:firstLine="480" w:firstLineChars="200"/>
        <w:rPr>
          <w:color w:val="auto"/>
          <w:sz w:val="24"/>
          <w:highlight w:val="none"/>
        </w:rPr>
      </w:pPr>
      <w:r>
        <w:rPr>
          <w:rFonts w:hint="eastAsia"/>
          <w:color w:val="auto"/>
          <w:sz w:val="24"/>
          <w:highlight w:val="none"/>
        </w:rPr>
        <w:t>以上企业，不属于大企业的分支机构，不存在控股股东为大企业的情形，也不存在与大企业的负责人为同一人的情形。</w:t>
      </w:r>
    </w:p>
    <w:p w14:paraId="12E755BC">
      <w:pPr>
        <w:spacing w:line="360" w:lineRule="auto"/>
        <w:ind w:firstLine="480" w:firstLineChars="200"/>
        <w:rPr>
          <w:color w:val="auto"/>
          <w:sz w:val="24"/>
          <w:highlight w:val="none"/>
        </w:rPr>
      </w:pPr>
      <w:r>
        <w:rPr>
          <w:rFonts w:hint="eastAsia"/>
          <w:color w:val="auto"/>
          <w:sz w:val="24"/>
          <w:highlight w:val="none"/>
        </w:rPr>
        <w:t>本企业对上述声明内容的真实性负责。如有虚假，将依法承担相应责任。</w:t>
      </w:r>
    </w:p>
    <w:p w14:paraId="14BB12DA">
      <w:pPr>
        <w:widowControl/>
        <w:spacing w:line="360" w:lineRule="auto"/>
        <w:rPr>
          <w:color w:val="auto"/>
          <w:sz w:val="24"/>
          <w:highlight w:val="none"/>
        </w:rPr>
      </w:pPr>
    </w:p>
    <w:p w14:paraId="5F20153D">
      <w:pPr>
        <w:pStyle w:val="56"/>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w:t>
      </w:r>
      <w:r>
        <w:rPr>
          <w:rFonts w:hint="eastAsia" w:ascii="仿宋" w:hAnsi="仿宋" w:eastAsia="仿宋" w:cs="仿宋"/>
          <w:color w:val="auto"/>
          <w:sz w:val="24"/>
          <w:szCs w:val="21"/>
          <w:highlight w:val="none"/>
          <w:lang w:eastAsia="zh-CN"/>
        </w:rPr>
        <w:t>盖章</w:t>
      </w:r>
      <w:r>
        <w:rPr>
          <w:rFonts w:hint="eastAsia" w:ascii="仿宋" w:hAnsi="仿宋" w:eastAsia="仿宋" w:cs="仿宋"/>
          <w:color w:val="auto"/>
          <w:sz w:val="24"/>
          <w:szCs w:val="21"/>
          <w:highlight w:val="none"/>
        </w:rPr>
        <w:t>：</w:t>
      </w:r>
    </w:p>
    <w:p w14:paraId="1F5E690B">
      <w:pPr>
        <w:widowControl/>
        <w:spacing w:line="360" w:lineRule="auto"/>
        <w:ind w:firstLine="4800" w:firstLineChars="2000"/>
        <w:rPr>
          <w:rFonts w:cs="宋体"/>
          <w:color w:val="auto"/>
          <w:sz w:val="24"/>
          <w:highlight w:val="none"/>
        </w:rPr>
      </w:pPr>
      <w:r>
        <w:rPr>
          <w:rFonts w:hint="eastAsia"/>
          <w:color w:val="auto"/>
          <w:sz w:val="24"/>
          <w:szCs w:val="21"/>
          <w:highlight w:val="none"/>
        </w:rPr>
        <w:t>日      期：</w:t>
      </w:r>
    </w:p>
    <w:p w14:paraId="6D2C7051">
      <w:pPr>
        <w:spacing w:line="360" w:lineRule="auto"/>
        <w:rPr>
          <w:rFonts w:hint="eastAsia" w:ascii="仿宋" w:hAnsi="仿宋" w:eastAsia="仿宋" w:cs="仿宋"/>
          <w:color w:val="auto"/>
          <w:szCs w:val="21"/>
          <w:highlight w:val="none"/>
        </w:rPr>
      </w:pPr>
    </w:p>
    <w:p w14:paraId="1243C00C">
      <w:pPr>
        <w:spacing w:line="360" w:lineRule="auto"/>
        <w:rPr>
          <w:rFonts w:hint="eastAsia" w:ascii="仿宋" w:hAnsi="仿宋" w:eastAsia="仿宋" w:cs="仿宋"/>
          <w:color w:val="auto"/>
          <w:szCs w:val="21"/>
          <w:highlight w:val="none"/>
        </w:rPr>
      </w:pPr>
      <w:r>
        <w:rPr>
          <w:rFonts w:hint="eastAsia" w:ascii="仿宋" w:hAnsi="仿宋" w:eastAsia="仿宋" w:cs="仿宋"/>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207010</wp:posOffset>
                </wp:positionV>
                <wp:extent cx="2984500" cy="0"/>
                <wp:effectExtent l="0" t="7620" r="0" b="8255"/>
                <wp:wrapNone/>
                <wp:docPr id="276" name="直接连接符 276"/>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3pt;height:0pt;width:235pt;z-index:251661312;mso-width-relative:page;mso-height-relative:page;" filled="f" stroked="t" coordsize="21600,21600" o:gfxdata="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8QhJNIAAAAGAQAADwAAAAAAAAABACAAAAAiAAAAZHJzL2Rvd25yZXYueG1sUEsBAhQA&#10;FAAAAAgAh07iQG1jGe/4AQAA2AMAAA4AAAAAAAAAAQAgAAAAIQEAAGRycy9lMm9Eb2MueG1sUEsF&#10;BgAAAAAGAAYAWQEAAIsFAAAAAA==&#10;">
                <v:fill on="f" focussize="0,0"/>
                <v:stroke weight="1.25pt" color="#000000" miterlimit="8" joinstyle="miter"/>
                <v:imagedata o:title=""/>
                <o:lock v:ext="edit" aspectratio="f"/>
              </v:line>
            </w:pict>
          </mc:Fallback>
        </mc:AlternateContent>
      </w:r>
    </w:p>
    <w:p w14:paraId="082A010D">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1.填写要求：①“标的名称”“采购文件中明确的所属行业”依据招标文件《第三章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ascii="仿宋" w:hAnsi="仿宋" w:eastAsia="仿宋" w:cs="仿宋"/>
          <w:b/>
          <w:bCs/>
          <w:color w:val="auto"/>
          <w:szCs w:val="21"/>
          <w:highlight w:val="none"/>
          <w:lang w:eastAsia="zh-CN"/>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14:paraId="4F217400">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46E344C1">
      <w:pPr>
        <w:spacing w:line="360" w:lineRule="auto"/>
        <w:ind w:firstLine="44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3.行业划型标准为：</w:t>
      </w:r>
      <w:r>
        <w:rPr>
          <w:rFonts w:hint="eastAsia" w:cs="仿宋"/>
          <w:b/>
          <w:bCs/>
          <w:color w:val="auto"/>
          <w:szCs w:val="21"/>
          <w:highlight w:val="none"/>
          <w:lang w:eastAsia="zh-CN"/>
        </w:rPr>
        <w:t>软件和信息技术服务业</w:t>
      </w:r>
      <w:r>
        <w:rPr>
          <w:rFonts w:hint="eastAsia" w:ascii="仿宋" w:hAnsi="仿宋" w:eastAsia="仿宋" w:cs="仿宋"/>
          <w:b/>
          <w:bCs/>
          <w:color w:val="auto"/>
          <w:szCs w:val="21"/>
          <w:highlight w:val="none"/>
          <w:lang w:eastAsia="zh-CN"/>
        </w:rPr>
        <w:t>。</w:t>
      </w:r>
      <w:r>
        <w:rPr>
          <w:rFonts w:hint="eastAsia" w:ascii="仿宋" w:hAnsi="仿宋" w:eastAsia="仿宋" w:cs="仿宋"/>
          <w:color w:val="auto"/>
          <w:szCs w:val="21"/>
          <w:highlight w:val="none"/>
          <w:lang w:eastAsia="zh-CN"/>
        </w:rPr>
        <w:t>从业人员300人以下或营业收入10000万元以</w:t>
      </w:r>
    </w:p>
    <w:p w14:paraId="526DF33E">
      <w:pPr>
        <w:spacing w:line="360" w:lineRule="auto"/>
        <w:rPr>
          <w:rFonts w:hint="eastAsia" w:ascii="仿宋" w:hAnsi="仿宋" w:eastAsia="仿宋" w:cs="仿宋"/>
          <w:b/>
          <w:bCs/>
          <w:color w:val="auto"/>
          <w:spacing w:val="6"/>
          <w:sz w:val="32"/>
          <w:szCs w:val="32"/>
          <w:highlight w:val="none"/>
          <w:lang w:eastAsia="zh-CN"/>
        </w:rPr>
      </w:pPr>
      <w:r>
        <w:rPr>
          <w:rFonts w:hint="eastAsia" w:ascii="仿宋" w:hAnsi="仿宋" w:eastAsia="仿宋" w:cs="仿宋"/>
          <w:color w:val="auto"/>
          <w:szCs w:val="21"/>
          <w:highlight w:val="none"/>
          <w:lang w:eastAsia="zh-CN"/>
        </w:rPr>
        <w:t>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D50DA3">
      <w:pPr>
        <w:spacing w:line="360" w:lineRule="auto"/>
        <w:ind w:firstLine="667" w:firstLineChars="200"/>
        <w:rPr>
          <w:rFonts w:hint="eastAsia" w:ascii="仿宋" w:hAnsi="仿宋" w:eastAsia="仿宋" w:cs="仿宋"/>
          <w:b/>
          <w:bCs/>
          <w:color w:val="auto"/>
          <w:spacing w:val="6"/>
          <w:sz w:val="32"/>
          <w:szCs w:val="32"/>
          <w:highlight w:val="none"/>
          <w:lang w:eastAsia="zh-CN"/>
        </w:rPr>
      </w:pPr>
    </w:p>
    <w:p w14:paraId="00DFA399">
      <w:pPr>
        <w:widowControl/>
        <w:spacing w:line="480" w:lineRule="auto"/>
        <w:jc w:val="center"/>
        <w:rPr>
          <w:b/>
          <w:bCs/>
          <w:color w:val="auto"/>
          <w:sz w:val="28"/>
          <w:szCs w:val="28"/>
          <w:highlight w:val="none"/>
        </w:rPr>
      </w:pPr>
    </w:p>
    <w:p w14:paraId="46D1017C">
      <w:pPr>
        <w:widowControl/>
        <w:spacing w:line="480" w:lineRule="auto"/>
        <w:jc w:val="center"/>
        <w:rPr>
          <w:b/>
          <w:bCs/>
          <w:color w:val="auto"/>
          <w:sz w:val="28"/>
          <w:szCs w:val="28"/>
          <w:highlight w:val="none"/>
        </w:rPr>
      </w:pPr>
    </w:p>
    <w:p w14:paraId="7D8E5AA8">
      <w:pPr>
        <w:widowControl/>
        <w:spacing w:line="480" w:lineRule="auto"/>
        <w:jc w:val="center"/>
        <w:rPr>
          <w:b/>
          <w:bCs/>
          <w:color w:val="auto"/>
          <w:sz w:val="28"/>
          <w:szCs w:val="28"/>
          <w:highlight w:val="none"/>
        </w:rPr>
      </w:pPr>
    </w:p>
    <w:p w14:paraId="7B2511AA">
      <w:pPr>
        <w:widowControl/>
        <w:spacing w:line="480" w:lineRule="auto"/>
        <w:jc w:val="center"/>
        <w:rPr>
          <w:b/>
          <w:bCs/>
          <w:color w:val="auto"/>
          <w:sz w:val="28"/>
          <w:szCs w:val="28"/>
          <w:highlight w:val="none"/>
        </w:rPr>
      </w:pPr>
    </w:p>
    <w:p w14:paraId="7D06C9DA">
      <w:pPr>
        <w:widowControl/>
        <w:spacing w:line="480" w:lineRule="auto"/>
        <w:jc w:val="center"/>
        <w:rPr>
          <w:b/>
          <w:bCs/>
          <w:color w:val="auto"/>
          <w:sz w:val="28"/>
          <w:szCs w:val="28"/>
          <w:highlight w:val="none"/>
        </w:rPr>
      </w:pPr>
    </w:p>
    <w:p w14:paraId="387F9DB9">
      <w:pPr>
        <w:widowControl/>
        <w:spacing w:line="480" w:lineRule="auto"/>
        <w:jc w:val="center"/>
        <w:rPr>
          <w:b/>
          <w:bCs/>
          <w:color w:val="auto"/>
          <w:sz w:val="28"/>
          <w:szCs w:val="28"/>
          <w:highlight w:val="none"/>
        </w:rPr>
      </w:pPr>
    </w:p>
    <w:p w14:paraId="184100D9">
      <w:pPr>
        <w:widowControl/>
        <w:spacing w:line="480" w:lineRule="auto"/>
        <w:jc w:val="center"/>
        <w:rPr>
          <w:b/>
          <w:bCs/>
          <w:color w:val="auto"/>
          <w:sz w:val="28"/>
          <w:szCs w:val="28"/>
          <w:highlight w:val="none"/>
        </w:rPr>
      </w:pPr>
    </w:p>
    <w:p w14:paraId="7014BE4D">
      <w:pPr>
        <w:widowControl/>
        <w:spacing w:line="480" w:lineRule="auto"/>
        <w:jc w:val="center"/>
        <w:rPr>
          <w:b/>
          <w:bCs/>
          <w:color w:val="auto"/>
          <w:sz w:val="28"/>
          <w:szCs w:val="28"/>
          <w:highlight w:val="none"/>
        </w:rPr>
      </w:pPr>
    </w:p>
    <w:p w14:paraId="3A4C6419">
      <w:pPr>
        <w:widowControl/>
        <w:spacing w:line="480" w:lineRule="auto"/>
        <w:jc w:val="center"/>
        <w:rPr>
          <w:b/>
          <w:bCs/>
          <w:color w:val="auto"/>
          <w:sz w:val="28"/>
          <w:szCs w:val="28"/>
          <w:highlight w:val="none"/>
        </w:rPr>
      </w:pPr>
    </w:p>
    <w:p w14:paraId="6CC7A0D5">
      <w:pPr>
        <w:widowControl/>
        <w:spacing w:line="480" w:lineRule="auto"/>
        <w:jc w:val="center"/>
        <w:rPr>
          <w:b/>
          <w:bCs/>
          <w:color w:val="auto"/>
          <w:sz w:val="28"/>
          <w:szCs w:val="28"/>
          <w:highlight w:val="none"/>
        </w:rPr>
      </w:pPr>
    </w:p>
    <w:p w14:paraId="22D55971">
      <w:pPr>
        <w:widowControl/>
        <w:spacing w:line="480" w:lineRule="auto"/>
        <w:jc w:val="center"/>
        <w:rPr>
          <w:b/>
          <w:bCs/>
          <w:color w:val="auto"/>
          <w:sz w:val="28"/>
          <w:szCs w:val="28"/>
          <w:highlight w:val="none"/>
        </w:rPr>
      </w:pPr>
    </w:p>
    <w:p w14:paraId="3087EADB">
      <w:pPr>
        <w:widowControl/>
        <w:spacing w:line="480" w:lineRule="auto"/>
        <w:jc w:val="center"/>
        <w:rPr>
          <w:b/>
          <w:bCs/>
          <w:color w:val="auto"/>
          <w:sz w:val="28"/>
          <w:szCs w:val="28"/>
          <w:highlight w:val="none"/>
        </w:rPr>
      </w:pPr>
    </w:p>
    <w:p w14:paraId="04ED6C61">
      <w:pPr>
        <w:widowControl/>
        <w:spacing w:line="480" w:lineRule="auto"/>
        <w:jc w:val="center"/>
        <w:rPr>
          <w:b/>
          <w:bCs/>
          <w:color w:val="auto"/>
          <w:sz w:val="28"/>
          <w:szCs w:val="28"/>
          <w:highlight w:val="none"/>
        </w:rPr>
      </w:pPr>
    </w:p>
    <w:p w14:paraId="62AA099E">
      <w:pPr>
        <w:bidi w:val="0"/>
      </w:pPr>
    </w:p>
    <w:p w14:paraId="672B4BFD">
      <w:pPr>
        <w:widowControl/>
        <w:spacing w:line="480" w:lineRule="auto"/>
        <w:jc w:val="center"/>
        <w:rPr>
          <w:bCs/>
          <w:color w:val="auto"/>
          <w:sz w:val="28"/>
          <w:szCs w:val="28"/>
          <w:highlight w:val="none"/>
        </w:rPr>
      </w:pPr>
      <w:r>
        <w:rPr>
          <w:rFonts w:hint="eastAsia"/>
          <w:b/>
          <w:bCs/>
          <w:color w:val="auto"/>
          <w:sz w:val="28"/>
          <w:szCs w:val="28"/>
          <w:highlight w:val="none"/>
          <w:lang w:val="en-US"/>
        </w:rPr>
        <w:t>5</w:t>
      </w:r>
      <w:r>
        <w:rPr>
          <w:rFonts w:hint="eastAsia"/>
          <w:b/>
          <w:bCs/>
          <w:color w:val="auto"/>
          <w:sz w:val="28"/>
          <w:szCs w:val="28"/>
          <w:highlight w:val="none"/>
        </w:rPr>
        <w:t>.2残疾人福利性单位声明函</w:t>
      </w:r>
    </w:p>
    <w:p w14:paraId="03B4A2E5">
      <w:pPr>
        <w:pStyle w:val="71"/>
        <w:spacing w:line="360" w:lineRule="auto"/>
        <w:ind w:firstLine="601"/>
        <w:rPr>
          <w:rFonts w:ascii="仿宋" w:hAnsi="仿宋" w:cs="仿宋"/>
          <w:color w:val="auto"/>
          <w:kern w:val="2"/>
          <w:highlight w:val="none"/>
        </w:rPr>
      </w:pPr>
      <w:r>
        <w:rPr>
          <w:rFonts w:hint="eastAsia" w:ascii="仿宋" w:hAnsi="仿宋" w:cs="仿宋"/>
          <w:color w:val="auto"/>
          <w:kern w:val="2"/>
          <w:highlight w:val="none"/>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4D1B87B">
      <w:pPr>
        <w:pStyle w:val="71"/>
        <w:spacing w:line="360" w:lineRule="auto"/>
        <w:ind w:firstLine="600"/>
        <w:rPr>
          <w:rFonts w:ascii="仿宋" w:hAnsi="仿宋" w:cs="仿宋"/>
          <w:color w:val="auto"/>
          <w:kern w:val="2"/>
          <w:highlight w:val="none"/>
        </w:rPr>
      </w:pPr>
      <w:r>
        <w:rPr>
          <w:rFonts w:hint="eastAsia" w:ascii="仿宋" w:hAnsi="仿宋" w:cs="仿宋"/>
          <w:color w:val="auto"/>
          <w:kern w:val="2"/>
          <w:highlight w:val="none"/>
        </w:rPr>
        <w:t>本单位对上述声明的真实性负责。如有虚假，将依法承担相应责任。</w:t>
      </w:r>
    </w:p>
    <w:p w14:paraId="381DCBED">
      <w:pPr>
        <w:pStyle w:val="71"/>
        <w:spacing w:line="360" w:lineRule="auto"/>
        <w:ind w:firstLine="4488" w:firstLineChars="1870"/>
        <w:rPr>
          <w:rFonts w:hint="eastAsia" w:ascii="仿宋" w:hAnsi="仿宋" w:cs="仿宋"/>
          <w:color w:val="auto"/>
          <w:kern w:val="2"/>
          <w:highlight w:val="none"/>
        </w:rPr>
      </w:pPr>
    </w:p>
    <w:p w14:paraId="181FC1B3">
      <w:pPr>
        <w:pStyle w:val="71"/>
        <w:spacing w:line="360" w:lineRule="auto"/>
        <w:ind w:firstLine="4488" w:firstLineChars="1870"/>
        <w:rPr>
          <w:rFonts w:hint="eastAsia" w:ascii="仿宋" w:hAnsi="仿宋" w:cs="仿宋"/>
          <w:color w:val="auto"/>
          <w:kern w:val="2"/>
          <w:highlight w:val="none"/>
        </w:rPr>
      </w:pPr>
      <w:r>
        <w:rPr>
          <w:rFonts w:hint="eastAsia" w:ascii="仿宋" w:hAnsi="仿宋" w:cs="仿宋"/>
          <w:color w:val="auto"/>
          <w:kern w:val="2"/>
          <w:highlight w:val="none"/>
        </w:rPr>
        <w:t>单位名称（盖章）：</w:t>
      </w:r>
    </w:p>
    <w:p w14:paraId="65F5F64E">
      <w:pPr>
        <w:pStyle w:val="71"/>
        <w:spacing w:line="360" w:lineRule="auto"/>
        <w:ind w:firstLine="4968" w:firstLineChars="2070"/>
        <w:rPr>
          <w:rFonts w:ascii="仿宋" w:hAnsi="仿宋" w:cs="仿宋"/>
          <w:color w:val="auto"/>
          <w:sz w:val="30"/>
          <w:szCs w:val="30"/>
          <w:highlight w:val="none"/>
        </w:rPr>
      </w:pPr>
      <w:r>
        <w:rPr>
          <w:rFonts w:hint="eastAsia" w:ascii="仿宋" w:hAnsi="仿宋" w:cs="仿宋"/>
          <w:color w:val="auto"/>
          <w:kern w:val="2"/>
          <w:highlight w:val="none"/>
        </w:rPr>
        <w:t>日  期：</w:t>
      </w:r>
      <w:r>
        <w:rPr>
          <w:rFonts w:hint="eastAsia" w:ascii="仿宋_GB2312" w:hAnsi="Times New Roman" w:eastAsia="仿宋_GB2312" w:cs="Times New Roman"/>
          <w:caps w:val="0"/>
          <w:color w:val="auto"/>
          <w:spacing w:val="0"/>
          <w:kern w:val="2"/>
          <w:sz w:val="28"/>
          <w:szCs w:val="28"/>
          <w:highlight w:val="none"/>
        </w:rPr>
        <w:t xml:space="preserve"> </w:t>
      </w:r>
      <w:r>
        <w:rPr>
          <w:rFonts w:ascii="仿宋_GB2312" w:hAnsi="Times New Roman" w:eastAsia="仿宋_GB2312" w:cs="Times New Roman"/>
          <w:caps w:val="0"/>
          <w:color w:val="auto"/>
          <w:spacing w:val="0"/>
          <w:kern w:val="2"/>
          <w:sz w:val="28"/>
          <w:szCs w:val="28"/>
          <w:highlight w:val="none"/>
        </w:rPr>
        <w:t xml:space="preserve">        </w:t>
      </w:r>
    </w:p>
    <w:p w14:paraId="6DDF1F6B">
      <w:pPr>
        <w:spacing w:line="360" w:lineRule="auto"/>
        <w:jc w:val="center"/>
        <w:rPr>
          <w:color w:val="auto"/>
          <w:sz w:val="30"/>
          <w:szCs w:val="30"/>
          <w:highlight w:val="none"/>
        </w:rPr>
      </w:pPr>
    </w:p>
    <w:p w14:paraId="6C0318B4">
      <w:pPr>
        <w:spacing w:line="360" w:lineRule="auto"/>
        <w:jc w:val="center"/>
        <w:rPr>
          <w:color w:val="auto"/>
          <w:sz w:val="30"/>
          <w:szCs w:val="30"/>
          <w:highlight w:val="none"/>
        </w:rPr>
      </w:pPr>
    </w:p>
    <w:p w14:paraId="2F34BCB3">
      <w:pPr>
        <w:spacing w:line="360" w:lineRule="auto"/>
        <w:jc w:val="center"/>
        <w:rPr>
          <w:color w:val="auto"/>
          <w:sz w:val="30"/>
          <w:szCs w:val="30"/>
          <w:highlight w:val="none"/>
        </w:rPr>
      </w:pPr>
    </w:p>
    <w:p w14:paraId="72EBA9B4">
      <w:pPr>
        <w:pStyle w:val="14"/>
        <w:spacing w:before="120" w:after="120" w:line="360" w:lineRule="auto"/>
        <w:jc w:val="center"/>
        <w:rPr>
          <w:rFonts w:ascii="仿宋" w:hAnsi="仿宋"/>
          <w:b/>
          <w:bCs/>
          <w:color w:val="auto"/>
          <w:sz w:val="28"/>
          <w:szCs w:val="28"/>
          <w:highlight w:val="none"/>
        </w:rPr>
      </w:pPr>
      <w:r>
        <w:rPr>
          <w:rFonts w:hint="eastAsia" w:ascii="仿宋" w:hAnsi="仿宋"/>
          <w:b/>
          <w:bCs/>
          <w:color w:val="auto"/>
          <w:sz w:val="28"/>
          <w:szCs w:val="28"/>
          <w:highlight w:val="none"/>
          <w:lang w:val="en-US"/>
        </w:rPr>
        <w:t>5</w:t>
      </w:r>
      <w:r>
        <w:rPr>
          <w:rFonts w:hint="eastAsia" w:ascii="仿宋" w:hAnsi="仿宋"/>
          <w:b/>
          <w:bCs/>
          <w:color w:val="auto"/>
          <w:sz w:val="28"/>
          <w:szCs w:val="28"/>
          <w:highlight w:val="none"/>
        </w:rPr>
        <w:t>.3监狱企业证明</w:t>
      </w:r>
    </w:p>
    <w:p w14:paraId="0375E1D9">
      <w:pPr>
        <w:pStyle w:val="5"/>
        <w:spacing w:line="360" w:lineRule="auto"/>
        <w:ind w:firstLine="0"/>
        <w:jc w:val="center"/>
        <w:rPr>
          <w:color w:val="auto"/>
          <w:sz w:val="24"/>
          <w:szCs w:val="24"/>
          <w:highlight w:val="none"/>
        </w:rPr>
      </w:pPr>
    </w:p>
    <w:p w14:paraId="479B9A93">
      <w:pPr>
        <w:pStyle w:val="5"/>
        <w:spacing w:line="360" w:lineRule="auto"/>
        <w:ind w:firstLine="482" w:firstLineChars="200"/>
        <w:rPr>
          <w:color w:val="auto"/>
          <w:sz w:val="24"/>
          <w:szCs w:val="24"/>
          <w:highlight w:val="none"/>
        </w:rPr>
      </w:pPr>
      <w:r>
        <w:rPr>
          <w:rFonts w:hint="eastAsia"/>
          <w:b/>
          <w:color w:val="auto"/>
          <w:sz w:val="24"/>
          <w:szCs w:val="24"/>
          <w:highlight w:val="none"/>
        </w:rPr>
        <w:t>注：</w:t>
      </w:r>
      <w:r>
        <w:rPr>
          <w:rFonts w:hint="eastAsia"/>
          <w:color w:val="auto"/>
          <w:sz w:val="24"/>
          <w:szCs w:val="24"/>
          <w:highlight w:val="none"/>
        </w:rPr>
        <w:t>须提供省级以上监狱管理局、戒毒管理局（含新疆生产建设兵团）出具的属于监狱企业的证明文件</w:t>
      </w:r>
    </w:p>
    <w:p w14:paraId="3A0A5632">
      <w:pPr>
        <w:pStyle w:val="12"/>
        <w:rPr>
          <w:color w:val="auto"/>
          <w:szCs w:val="28"/>
          <w:highlight w:val="none"/>
        </w:rPr>
      </w:pPr>
    </w:p>
    <w:p w14:paraId="23F78A66">
      <w:pPr>
        <w:pStyle w:val="5"/>
        <w:rPr>
          <w:color w:val="auto"/>
          <w:sz w:val="28"/>
          <w:szCs w:val="28"/>
          <w:highlight w:val="none"/>
        </w:rPr>
      </w:pPr>
    </w:p>
    <w:p w14:paraId="46ECAB0D">
      <w:pPr>
        <w:rPr>
          <w:color w:val="auto"/>
          <w:highlight w:val="none"/>
        </w:rPr>
      </w:pPr>
    </w:p>
    <w:p w14:paraId="035AD8C6">
      <w:pPr>
        <w:rPr>
          <w:color w:val="auto"/>
          <w:sz w:val="28"/>
          <w:szCs w:val="28"/>
          <w:highlight w:val="none"/>
        </w:rPr>
      </w:pPr>
    </w:p>
    <w:p w14:paraId="38E335C3">
      <w:pPr>
        <w:pStyle w:val="41"/>
        <w:rPr>
          <w:color w:val="auto"/>
          <w:szCs w:val="28"/>
          <w:highlight w:val="none"/>
        </w:rPr>
      </w:pPr>
    </w:p>
    <w:p w14:paraId="76301979">
      <w:pPr>
        <w:pStyle w:val="11"/>
        <w:tabs>
          <w:tab w:val="left" w:pos="208"/>
        </w:tabs>
        <w:rPr>
          <w:color w:val="auto"/>
          <w:highlight w:val="none"/>
        </w:rPr>
      </w:pPr>
    </w:p>
    <w:p w14:paraId="4C327BF4">
      <w:pPr>
        <w:pStyle w:val="12"/>
        <w:rPr>
          <w:color w:val="auto"/>
          <w:szCs w:val="28"/>
          <w:highlight w:val="none"/>
        </w:rPr>
      </w:pPr>
    </w:p>
    <w:p w14:paraId="0F6DC6E0">
      <w:pPr>
        <w:pStyle w:val="12"/>
        <w:rPr>
          <w:rFonts w:hint="eastAsia" w:eastAsia="仿宋"/>
          <w:color w:val="auto"/>
          <w:highlight w:val="none"/>
          <w:lang w:eastAsia="zh-CN"/>
        </w:rPr>
      </w:pPr>
      <w:r>
        <w:rPr>
          <w:rStyle w:val="72"/>
          <w:rFonts w:hint="eastAsia"/>
          <w:b/>
          <w:color w:val="auto"/>
          <w:sz w:val="24"/>
          <w:highlight w:val="none"/>
        </w:rPr>
        <w:t>注：如不属于</w:t>
      </w:r>
      <w:r>
        <w:rPr>
          <w:rStyle w:val="72"/>
          <w:rFonts w:hint="eastAsia"/>
          <w:b/>
          <w:color w:val="auto"/>
          <w:sz w:val="24"/>
          <w:highlight w:val="none"/>
          <w:lang w:val="en-US"/>
        </w:rPr>
        <w:t>5</w:t>
      </w:r>
      <w:r>
        <w:rPr>
          <w:rStyle w:val="72"/>
          <w:rFonts w:hint="eastAsia"/>
          <w:b/>
          <w:color w:val="auto"/>
          <w:sz w:val="24"/>
          <w:highlight w:val="none"/>
        </w:rPr>
        <w:t>.2、</w:t>
      </w:r>
      <w:r>
        <w:rPr>
          <w:rStyle w:val="72"/>
          <w:rFonts w:hint="eastAsia"/>
          <w:b/>
          <w:color w:val="auto"/>
          <w:sz w:val="24"/>
          <w:highlight w:val="none"/>
          <w:lang w:val="en-US"/>
        </w:rPr>
        <w:t>5</w:t>
      </w:r>
      <w:r>
        <w:rPr>
          <w:rStyle w:val="72"/>
          <w:rFonts w:hint="eastAsia"/>
          <w:b/>
          <w:color w:val="auto"/>
          <w:sz w:val="24"/>
          <w:highlight w:val="none"/>
        </w:rPr>
        <w:t>.3所属单位性质，则</w:t>
      </w:r>
      <w:r>
        <w:rPr>
          <w:rStyle w:val="72"/>
          <w:rFonts w:hint="eastAsia"/>
          <w:b/>
          <w:color w:val="auto"/>
          <w:sz w:val="24"/>
          <w:highlight w:val="none"/>
          <w:lang w:val="en-US"/>
        </w:rPr>
        <w:t>5</w:t>
      </w:r>
      <w:r>
        <w:rPr>
          <w:rStyle w:val="72"/>
          <w:rFonts w:hint="eastAsia"/>
          <w:b/>
          <w:color w:val="auto"/>
          <w:sz w:val="24"/>
          <w:highlight w:val="none"/>
        </w:rPr>
        <w:t>.2、</w:t>
      </w:r>
      <w:r>
        <w:rPr>
          <w:rStyle w:val="72"/>
          <w:rFonts w:hint="eastAsia"/>
          <w:b/>
          <w:color w:val="auto"/>
          <w:sz w:val="24"/>
          <w:highlight w:val="none"/>
          <w:lang w:val="en-US"/>
        </w:rPr>
        <w:t>5</w:t>
      </w:r>
      <w:r>
        <w:rPr>
          <w:rStyle w:val="72"/>
          <w:rFonts w:hint="eastAsia"/>
          <w:b/>
          <w:color w:val="auto"/>
          <w:sz w:val="24"/>
          <w:highlight w:val="none"/>
        </w:rPr>
        <w:t>.3无需提供</w:t>
      </w:r>
      <w:r>
        <w:rPr>
          <w:rStyle w:val="72"/>
          <w:rFonts w:hint="eastAsia"/>
          <w:b/>
          <w:color w:val="auto"/>
          <w:sz w:val="24"/>
          <w:highlight w:val="none"/>
          <w:lang w:eastAsia="zh-CN"/>
        </w:rPr>
        <w:t>。</w:t>
      </w:r>
    </w:p>
    <w:p w14:paraId="4B5B78D1">
      <w:pPr>
        <w:pStyle w:val="11"/>
        <w:rPr>
          <w:color w:val="auto"/>
          <w:highlight w:val="none"/>
        </w:rPr>
      </w:pPr>
    </w:p>
    <w:p w14:paraId="591B3A5C">
      <w:pPr>
        <w:pStyle w:val="11"/>
        <w:rPr>
          <w:color w:val="auto"/>
          <w:highlight w:val="none"/>
        </w:rPr>
      </w:pPr>
    </w:p>
    <w:p w14:paraId="791F72BF">
      <w:pPr>
        <w:pStyle w:val="28"/>
        <w:ind w:firstLine="0"/>
        <w:rPr>
          <w:color w:val="auto"/>
          <w:highlight w:val="none"/>
        </w:rPr>
      </w:pPr>
    </w:p>
    <w:p w14:paraId="6394FB17">
      <w:pPr>
        <w:pStyle w:val="11"/>
        <w:rPr>
          <w:color w:val="auto"/>
          <w:highlight w:val="none"/>
        </w:rPr>
      </w:pPr>
    </w:p>
    <w:p w14:paraId="2731BA6B">
      <w:pPr>
        <w:pStyle w:val="11"/>
        <w:rPr>
          <w:color w:val="auto"/>
          <w:highlight w:val="none"/>
        </w:rPr>
      </w:pPr>
    </w:p>
    <w:p w14:paraId="6281E554">
      <w:pPr>
        <w:pStyle w:val="11"/>
        <w:rPr>
          <w:color w:val="auto"/>
          <w:sz w:val="29"/>
          <w:highlight w:val="none"/>
        </w:rPr>
      </w:pPr>
    </w:p>
    <w:p w14:paraId="667E619B">
      <w:pPr>
        <w:pStyle w:val="11"/>
        <w:rPr>
          <w:color w:val="auto"/>
          <w:sz w:val="20"/>
          <w:highlight w:val="none"/>
        </w:rPr>
      </w:pPr>
    </w:p>
    <w:p w14:paraId="1D8BACBC">
      <w:pPr>
        <w:pStyle w:val="28"/>
        <w:rPr>
          <w:color w:val="auto"/>
          <w:highlight w:val="none"/>
        </w:rPr>
      </w:pPr>
    </w:p>
    <w:p w14:paraId="43C15B8D">
      <w:pPr>
        <w:pStyle w:val="11"/>
        <w:rPr>
          <w:color w:val="auto"/>
          <w:sz w:val="20"/>
          <w:highlight w:val="none"/>
        </w:rPr>
      </w:pPr>
    </w:p>
    <w:p w14:paraId="22AB4398">
      <w:pPr>
        <w:pStyle w:val="11"/>
        <w:rPr>
          <w:color w:val="auto"/>
          <w:sz w:val="20"/>
          <w:highlight w:val="none"/>
        </w:rPr>
      </w:pPr>
    </w:p>
    <w:p w14:paraId="5363995D">
      <w:pPr>
        <w:pStyle w:val="11"/>
        <w:rPr>
          <w:color w:val="auto"/>
          <w:sz w:val="20"/>
          <w:highlight w:val="none"/>
        </w:rPr>
      </w:pPr>
    </w:p>
    <w:p w14:paraId="5816BFED">
      <w:pPr>
        <w:pStyle w:val="11"/>
        <w:rPr>
          <w:color w:val="auto"/>
          <w:sz w:val="20"/>
          <w:highlight w:val="none"/>
        </w:rPr>
      </w:pPr>
    </w:p>
    <w:p w14:paraId="758A546E">
      <w:pPr>
        <w:pStyle w:val="11"/>
        <w:rPr>
          <w:color w:val="auto"/>
          <w:sz w:val="20"/>
          <w:highlight w:val="none"/>
        </w:rPr>
      </w:pPr>
    </w:p>
    <w:p w14:paraId="20497A51">
      <w:pPr>
        <w:pStyle w:val="11"/>
        <w:rPr>
          <w:color w:val="auto"/>
          <w:sz w:val="20"/>
          <w:highlight w:val="none"/>
        </w:rPr>
      </w:pPr>
    </w:p>
    <w:p w14:paraId="4C7A431A">
      <w:pPr>
        <w:pStyle w:val="11"/>
        <w:rPr>
          <w:color w:val="auto"/>
          <w:sz w:val="20"/>
          <w:highlight w:val="none"/>
        </w:rPr>
      </w:pPr>
    </w:p>
    <w:p w14:paraId="41B6D7E8">
      <w:pPr>
        <w:pStyle w:val="11"/>
        <w:rPr>
          <w:color w:val="auto"/>
          <w:sz w:val="20"/>
          <w:highlight w:val="none"/>
        </w:rPr>
      </w:pPr>
    </w:p>
    <w:p w14:paraId="5E28EA12">
      <w:pPr>
        <w:pStyle w:val="11"/>
        <w:rPr>
          <w:color w:val="auto"/>
          <w:sz w:val="20"/>
          <w:highlight w:val="none"/>
        </w:rPr>
      </w:pPr>
    </w:p>
    <w:p w14:paraId="2EE47BF6">
      <w:pPr>
        <w:pStyle w:val="11"/>
        <w:rPr>
          <w:color w:val="auto"/>
          <w:sz w:val="20"/>
          <w:highlight w:val="none"/>
        </w:rPr>
      </w:pPr>
    </w:p>
    <w:p w14:paraId="24D0895E">
      <w:pPr>
        <w:pStyle w:val="11"/>
        <w:rPr>
          <w:color w:val="auto"/>
          <w:sz w:val="20"/>
          <w:highlight w:val="none"/>
        </w:rPr>
      </w:pPr>
    </w:p>
    <w:p w14:paraId="6AAB2B52">
      <w:pPr>
        <w:pStyle w:val="11"/>
        <w:rPr>
          <w:color w:val="auto"/>
          <w:sz w:val="20"/>
          <w:highlight w:val="none"/>
        </w:rPr>
      </w:pPr>
    </w:p>
    <w:p w14:paraId="449E0086">
      <w:pPr>
        <w:pStyle w:val="11"/>
        <w:rPr>
          <w:color w:val="auto"/>
          <w:sz w:val="20"/>
          <w:highlight w:val="none"/>
        </w:rPr>
      </w:pPr>
    </w:p>
    <w:p w14:paraId="4A8A93C9">
      <w:pPr>
        <w:pStyle w:val="11"/>
        <w:rPr>
          <w:color w:val="auto"/>
          <w:sz w:val="20"/>
          <w:highlight w:val="none"/>
        </w:rPr>
      </w:pPr>
    </w:p>
    <w:p w14:paraId="42F2D720">
      <w:pPr>
        <w:pStyle w:val="11"/>
        <w:spacing w:before="4"/>
        <w:rPr>
          <w:color w:val="auto"/>
          <w:sz w:val="16"/>
          <w:highlight w:val="none"/>
        </w:rPr>
      </w:pPr>
    </w:p>
    <w:p w14:paraId="65287C3F">
      <w:pPr>
        <w:pStyle w:val="3"/>
        <w:tabs>
          <w:tab w:val="left" w:pos="991"/>
        </w:tabs>
        <w:ind w:left="240"/>
        <w:rPr>
          <w:color w:val="auto"/>
          <w:highlight w:val="none"/>
        </w:rPr>
      </w:pPr>
      <w:bookmarkStart w:id="232" w:name="二___资信商务及技术文件格式"/>
      <w:bookmarkEnd w:id="232"/>
      <w:bookmarkStart w:id="233" w:name="_Toc17175"/>
      <w:r>
        <w:rPr>
          <w:rFonts w:hint="eastAsia"/>
          <w:color w:val="auto"/>
          <w:highlight w:val="none"/>
        </w:rPr>
        <w:t>二</w:t>
      </w:r>
      <w:r>
        <w:rPr>
          <w:rFonts w:hint="eastAsia"/>
          <w:color w:val="auto"/>
          <w:highlight w:val="none"/>
          <w:lang w:val="en-US"/>
        </w:rPr>
        <w:t xml:space="preserve"> </w:t>
      </w:r>
      <w:r>
        <w:rPr>
          <w:rFonts w:hint="eastAsia"/>
          <w:color w:val="auto"/>
          <w:highlight w:val="none"/>
        </w:rPr>
        <w:t>资信商务及技术文件格式</w:t>
      </w:r>
      <w:bookmarkEnd w:id="233"/>
    </w:p>
    <w:p w14:paraId="20695427">
      <w:pPr>
        <w:rPr>
          <w:color w:val="auto"/>
          <w:highlight w:val="none"/>
        </w:rPr>
        <w:sectPr>
          <w:headerReference r:id="rId7" w:type="default"/>
          <w:pgSz w:w="11910" w:h="16840"/>
          <w:pgMar w:top="1247" w:right="1247" w:bottom="1247" w:left="1587" w:header="884" w:footer="884" w:gutter="0"/>
          <w:cols w:space="0" w:num="1"/>
        </w:sectPr>
      </w:pPr>
    </w:p>
    <w:p w14:paraId="32C0D27D">
      <w:pPr>
        <w:spacing w:before="124"/>
        <w:ind w:left="561" w:right="439"/>
        <w:jc w:val="center"/>
        <w:rPr>
          <w:b/>
          <w:color w:val="auto"/>
          <w:sz w:val="36"/>
          <w:highlight w:val="none"/>
        </w:rPr>
      </w:pPr>
      <w:r>
        <w:rPr>
          <w:rFonts w:hint="eastAsia"/>
          <w:b/>
          <w:color w:val="auto"/>
          <w:sz w:val="36"/>
          <w:highlight w:val="none"/>
        </w:rPr>
        <w:t>资信商务及技术文件封面</w:t>
      </w:r>
    </w:p>
    <w:p w14:paraId="103E9E08">
      <w:pPr>
        <w:pStyle w:val="11"/>
        <w:rPr>
          <w:b/>
          <w:color w:val="auto"/>
          <w:sz w:val="36"/>
          <w:highlight w:val="none"/>
        </w:rPr>
      </w:pPr>
    </w:p>
    <w:p w14:paraId="42F9AA91">
      <w:pPr>
        <w:pStyle w:val="11"/>
        <w:rPr>
          <w:b/>
          <w:color w:val="auto"/>
          <w:sz w:val="36"/>
          <w:highlight w:val="none"/>
        </w:rPr>
      </w:pPr>
    </w:p>
    <w:p w14:paraId="571A1C84">
      <w:pPr>
        <w:spacing w:line="360" w:lineRule="auto"/>
        <w:jc w:val="center"/>
        <w:rPr>
          <w:rFonts w:ascii="仿宋" w:hAnsi="仿宋" w:eastAsia="仿宋"/>
          <w:color w:val="auto"/>
          <w:sz w:val="30"/>
          <w:szCs w:val="20"/>
        </w:rPr>
      </w:pPr>
      <w:r>
        <w:rPr>
          <w:rFonts w:ascii="仿宋" w:hAnsi="仿宋" w:eastAsia="仿宋"/>
          <w:color w:val="auto"/>
          <w:sz w:val="30"/>
          <w:szCs w:val="20"/>
        </w:rPr>
        <w:t>（正本）或（副本）</w:t>
      </w:r>
    </w:p>
    <w:p w14:paraId="5B3CECBA">
      <w:pPr>
        <w:spacing w:line="360" w:lineRule="auto"/>
        <w:ind w:firstLine="900" w:firstLineChars="250"/>
        <w:rPr>
          <w:rFonts w:hint="eastAsia" w:ascii="仿宋" w:hAnsi="仿宋" w:eastAsia="仿宋"/>
          <w:color w:val="auto"/>
          <w:sz w:val="36"/>
          <w:szCs w:val="20"/>
        </w:rPr>
      </w:pPr>
    </w:p>
    <w:p w14:paraId="650F42BD">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lang w:eastAsia="zh-CN"/>
        </w:rPr>
        <w:t>项目编号</w:t>
      </w:r>
      <w:r>
        <w:rPr>
          <w:rFonts w:ascii="仿宋" w:hAnsi="仿宋" w:eastAsia="仿宋"/>
          <w:color w:val="auto"/>
          <w:sz w:val="36"/>
          <w:szCs w:val="20"/>
        </w:rPr>
        <w:t>：</w:t>
      </w:r>
    </w:p>
    <w:p w14:paraId="5D1C04A4">
      <w:pPr>
        <w:spacing w:line="360" w:lineRule="auto"/>
        <w:ind w:firstLine="420"/>
        <w:rPr>
          <w:rFonts w:ascii="仿宋" w:hAnsi="仿宋" w:eastAsia="仿宋"/>
          <w:color w:val="auto"/>
          <w:sz w:val="36"/>
          <w:szCs w:val="20"/>
        </w:rPr>
      </w:pPr>
    </w:p>
    <w:p w14:paraId="1F3E6B37">
      <w:pPr>
        <w:spacing w:line="360" w:lineRule="auto"/>
        <w:ind w:firstLine="900" w:firstLineChars="250"/>
        <w:rPr>
          <w:rFonts w:hint="eastAsia" w:ascii="仿宋" w:hAnsi="仿宋" w:eastAsia="仿宋"/>
          <w:color w:val="auto"/>
          <w:sz w:val="36"/>
          <w:szCs w:val="20"/>
        </w:rPr>
      </w:pPr>
      <w:r>
        <w:rPr>
          <w:rFonts w:ascii="仿宋" w:hAnsi="仿宋" w:eastAsia="仿宋"/>
          <w:color w:val="auto"/>
          <w:sz w:val="36"/>
          <w:szCs w:val="20"/>
        </w:rPr>
        <w:t>项目名称：</w:t>
      </w:r>
    </w:p>
    <w:p w14:paraId="02223BD8">
      <w:pPr>
        <w:spacing w:line="360" w:lineRule="auto"/>
        <w:ind w:firstLine="900" w:firstLineChars="250"/>
        <w:rPr>
          <w:rFonts w:hint="eastAsia" w:ascii="仿宋" w:hAnsi="仿宋" w:eastAsia="仿宋"/>
          <w:color w:val="auto"/>
          <w:sz w:val="36"/>
          <w:szCs w:val="20"/>
        </w:rPr>
      </w:pPr>
    </w:p>
    <w:p w14:paraId="1A6D4632">
      <w:pPr>
        <w:spacing w:line="360" w:lineRule="auto"/>
        <w:ind w:firstLine="900" w:firstLineChars="250"/>
        <w:rPr>
          <w:rFonts w:hint="eastAsia" w:ascii="仿宋" w:hAnsi="仿宋" w:eastAsia="仿宋"/>
          <w:b/>
          <w:bCs/>
          <w:color w:val="auto"/>
          <w:sz w:val="36"/>
          <w:szCs w:val="20"/>
        </w:rPr>
      </w:pPr>
      <w:r>
        <w:rPr>
          <w:rFonts w:hint="eastAsia" w:ascii="仿宋" w:hAnsi="仿宋" w:eastAsia="仿宋"/>
          <w:color w:val="auto"/>
          <w:sz w:val="36"/>
          <w:szCs w:val="20"/>
        </w:rPr>
        <w:t>响应</w:t>
      </w:r>
      <w:r>
        <w:rPr>
          <w:rFonts w:ascii="仿宋" w:hAnsi="仿宋" w:eastAsia="仿宋"/>
          <w:color w:val="auto"/>
          <w:sz w:val="36"/>
          <w:szCs w:val="20"/>
        </w:rPr>
        <w:t>文件名称：</w:t>
      </w:r>
      <w:r>
        <w:rPr>
          <w:rFonts w:hint="eastAsia" w:ascii="仿宋" w:hAnsi="仿宋" w:eastAsia="仿宋"/>
          <w:b/>
          <w:bCs/>
          <w:color w:val="auto"/>
          <w:sz w:val="36"/>
          <w:szCs w:val="20"/>
        </w:rPr>
        <w:t>资信商务及技术文件</w:t>
      </w:r>
    </w:p>
    <w:p w14:paraId="2A40C595">
      <w:pPr>
        <w:spacing w:line="360" w:lineRule="auto"/>
        <w:ind w:firstLine="900" w:firstLineChars="250"/>
        <w:rPr>
          <w:rFonts w:ascii="仿宋" w:hAnsi="仿宋" w:eastAsia="仿宋"/>
          <w:color w:val="auto"/>
          <w:sz w:val="36"/>
          <w:szCs w:val="20"/>
        </w:rPr>
      </w:pPr>
    </w:p>
    <w:p w14:paraId="1375D759">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rPr>
        <w:t>供应商</w:t>
      </w:r>
      <w:r>
        <w:rPr>
          <w:rFonts w:ascii="仿宋" w:hAnsi="仿宋" w:eastAsia="仿宋"/>
          <w:color w:val="auto"/>
          <w:sz w:val="36"/>
          <w:szCs w:val="20"/>
        </w:rPr>
        <w:t>名称（盖章）：</w:t>
      </w:r>
    </w:p>
    <w:p w14:paraId="15D68B46">
      <w:pPr>
        <w:spacing w:line="360" w:lineRule="auto"/>
        <w:ind w:firstLine="900" w:firstLineChars="250"/>
        <w:rPr>
          <w:rFonts w:ascii="仿宋" w:hAnsi="仿宋" w:eastAsia="仿宋"/>
          <w:color w:val="auto"/>
          <w:sz w:val="36"/>
          <w:szCs w:val="20"/>
        </w:rPr>
      </w:pPr>
    </w:p>
    <w:p w14:paraId="740BBEC2">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rPr>
        <w:t>供应商</w:t>
      </w:r>
      <w:r>
        <w:rPr>
          <w:rFonts w:ascii="仿宋" w:hAnsi="仿宋" w:eastAsia="仿宋"/>
          <w:color w:val="auto"/>
          <w:sz w:val="36"/>
          <w:szCs w:val="20"/>
        </w:rPr>
        <w:t>地址：</w:t>
      </w:r>
    </w:p>
    <w:p w14:paraId="0BBF20B1">
      <w:pPr>
        <w:spacing w:line="360" w:lineRule="auto"/>
        <w:ind w:firstLine="420"/>
        <w:rPr>
          <w:rFonts w:ascii="仿宋" w:hAnsi="仿宋" w:eastAsia="仿宋"/>
          <w:color w:val="auto"/>
          <w:sz w:val="36"/>
          <w:szCs w:val="20"/>
        </w:rPr>
      </w:pPr>
    </w:p>
    <w:p w14:paraId="7A71B77B">
      <w:pPr>
        <w:tabs>
          <w:tab w:val="left" w:pos="1418"/>
        </w:tabs>
        <w:spacing w:line="360" w:lineRule="auto"/>
        <w:ind w:firstLine="800" w:firstLineChars="250"/>
        <w:rPr>
          <w:rFonts w:hint="eastAsia" w:ascii="仿宋" w:hAnsi="仿宋" w:eastAsia="仿宋"/>
          <w:color w:val="auto"/>
          <w:spacing w:val="-20"/>
          <w:sz w:val="36"/>
        </w:rPr>
      </w:pPr>
      <w:r>
        <w:rPr>
          <w:rFonts w:ascii="仿宋" w:hAnsi="仿宋" w:eastAsia="仿宋"/>
          <w:color w:val="auto"/>
          <w:spacing w:val="-20"/>
          <w:sz w:val="36"/>
        </w:rPr>
        <w:t>负责人</w:t>
      </w:r>
      <w:r>
        <w:rPr>
          <w:rFonts w:hint="eastAsia" w:ascii="仿宋" w:hAnsi="仿宋" w:eastAsia="仿宋"/>
          <w:color w:val="auto"/>
          <w:spacing w:val="-20"/>
          <w:sz w:val="36"/>
        </w:rPr>
        <w:t>或委托代理人</w:t>
      </w:r>
      <w:r>
        <w:rPr>
          <w:rFonts w:ascii="仿宋" w:hAnsi="仿宋" w:eastAsia="仿宋"/>
          <w:color w:val="auto"/>
          <w:spacing w:val="-20"/>
          <w:sz w:val="36"/>
        </w:rPr>
        <w:t>（签</w:t>
      </w:r>
      <w:r>
        <w:rPr>
          <w:rFonts w:hint="eastAsia" w:ascii="仿宋" w:hAnsi="仿宋" w:eastAsia="仿宋"/>
          <w:color w:val="auto"/>
          <w:spacing w:val="-20"/>
          <w:sz w:val="36"/>
        </w:rPr>
        <w:t>字或盖章</w:t>
      </w:r>
      <w:r>
        <w:rPr>
          <w:rFonts w:ascii="仿宋" w:hAnsi="仿宋" w:eastAsia="仿宋"/>
          <w:color w:val="auto"/>
          <w:spacing w:val="-20"/>
          <w:sz w:val="36"/>
        </w:rPr>
        <w:t>）：</w:t>
      </w:r>
    </w:p>
    <w:p w14:paraId="146F2FE2">
      <w:pPr>
        <w:pStyle w:val="11"/>
        <w:rPr>
          <w:color w:val="auto"/>
          <w:sz w:val="20"/>
          <w:highlight w:val="none"/>
        </w:rPr>
      </w:pPr>
    </w:p>
    <w:p w14:paraId="2C632C8C">
      <w:pPr>
        <w:pStyle w:val="11"/>
        <w:rPr>
          <w:color w:val="auto"/>
          <w:sz w:val="20"/>
          <w:highlight w:val="none"/>
        </w:rPr>
      </w:pPr>
    </w:p>
    <w:p w14:paraId="682CCCC6">
      <w:pPr>
        <w:pStyle w:val="11"/>
        <w:rPr>
          <w:color w:val="auto"/>
          <w:sz w:val="20"/>
          <w:highlight w:val="none"/>
        </w:rPr>
      </w:pPr>
    </w:p>
    <w:p w14:paraId="68D1A36B">
      <w:pPr>
        <w:pStyle w:val="11"/>
        <w:rPr>
          <w:color w:val="auto"/>
          <w:sz w:val="20"/>
          <w:highlight w:val="none"/>
        </w:rPr>
      </w:pPr>
    </w:p>
    <w:p w14:paraId="0EC26FCD">
      <w:pPr>
        <w:pStyle w:val="11"/>
        <w:rPr>
          <w:color w:val="auto"/>
          <w:sz w:val="20"/>
          <w:highlight w:val="none"/>
        </w:rPr>
      </w:pPr>
    </w:p>
    <w:p w14:paraId="58F9082F">
      <w:pPr>
        <w:pStyle w:val="11"/>
        <w:rPr>
          <w:color w:val="auto"/>
          <w:sz w:val="20"/>
          <w:highlight w:val="none"/>
        </w:rPr>
      </w:pPr>
    </w:p>
    <w:p w14:paraId="0753F765">
      <w:pPr>
        <w:pStyle w:val="11"/>
        <w:rPr>
          <w:color w:val="auto"/>
          <w:sz w:val="20"/>
          <w:highlight w:val="none"/>
        </w:rPr>
      </w:pPr>
    </w:p>
    <w:p w14:paraId="1926984A">
      <w:pPr>
        <w:pStyle w:val="11"/>
        <w:rPr>
          <w:color w:val="auto"/>
          <w:sz w:val="20"/>
          <w:highlight w:val="none"/>
        </w:rPr>
      </w:pPr>
    </w:p>
    <w:p w14:paraId="1F942DEF">
      <w:pPr>
        <w:pStyle w:val="11"/>
        <w:rPr>
          <w:color w:val="auto"/>
          <w:sz w:val="20"/>
          <w:highlight w:val="none"/>
        </w:rPr>
      </w:pPr>
    </w:p>
    <w:p w14:paraId="55EAFEC3">
      <w:pPr>
        <w:pStyle w:val="11"/>
        <w:rPr>
          <w:color w:val="auto"/>
          <w:sz w:val="20"/>
          <w:highlight w:val="none"/>
        </w:rPr>
      </w:pPr>
    </w:p>
    <w:p w14:paraId="05276FB6">
      <w:pPr>
        <w:pStyle w:val="11"/>
        <w:rPr>
          <w:color w:val="auto"/>
          <w:sz w:val="20"/>
          <w:highlight w:val="none"/>
        </w:rPr>
      </w:pPr>
    </w:p>
    <w:p w14:paraId="05F28E80">
      <w:pPr>
        <w:pStyle w:val="11"/>
        <w:rPr>
          <w:color w:val="auto"/>
          <w:sz w:val="20"/>
          <w:highlight w:val="none"/>
        </w:rPr>
      </w:pPr>
    </w:p>
    <w:p w14:paraId="3618BEB8">
      <w:pPr>
        <w:pStyle w:val="11"/>
        <w:rPr>
          <w:color w:val="auto"/>
          <w:sz w:val="20"/>
          <w:highlight w:val="none"/>
        </w:rPr>
      </w:pPr>
    </w:p>
    <w:p w14:paraId="642E0121">
      <w:pPr>
        <w:pStyle w:val="11"/>
        <w:spacing w:before="1"/>
        <w:rPr>
          <w:color w:val="auto"/>
          <w:sz w:val="17"/>
          <w:highlight w:val="none"/>
        </w:rPr>
      </w:pPr>
    </w:p>
    <w:p w14:paraId="09BBA3C4">
      <w:pPr>
        <w:spacing w:before="55" w:line="360" w:lineRule="auto"/>
        <w:ind w:left="540"/>
        <w:jc w:val="center"/>
        <w:rPr>
          <w:b/>
          <w:color w:val="auto"/>
          <w:sz w:val="30"/>
          <w:highlight w:val="none"/>
        </w:rPr>
      </w:pPr>
      <w:r>
        <w:rPr>
          <w:rFonts w:hint="eastAsia"/>
          <w:b/>
          <w:color w:val="auto"/>
          <w:sz w:val="32"/>
          <w:highlight w:val="none"/>
        </w:rPr>
        <w:t>目 录</w:t>
      </w:r>
    </w:p>
    <w:p w14:paraId="1852CB46">
      <w:pPr>
        <w:pStyle w:val="5"/>
        <w:spacing w:line="360" w:lineRule="auto"/>
        <w:ind w:firstLine="0"/>
        <w:jc w:val="both"/>
        <w:rPr>
          <w:color w:val="auto"/>
          <w:sz w:val="24"/>
          <w:szCs w:val="24"/>
          <w:highlight w:val="none"/>
        </w:rPr>
      </w:pPr>
    </w:p>
    <w:p w14:paraId="2AEA1C25">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FB00939">
      <w:pPr>
        <w:pStyle w:val="11"/>
        <w:spacing w:line="360" w:lineRule="auto"/>
        <w:rPr>
          <w:color w:val="auto"/>
          <w:sz w:val="20"/>
          <w:highlight w:val="none"/>
        </w:rPr>
      </w:pPr>
    </w:p>
    <w:p w14:paraId="75ECB050">
      <w:pPr>
        <w:pStyle w:val="11"/>
        <w:spacing w:line="360" w:lineRule="auto"/>
        <w:rPr>
          <w:color w:val="auto"/>
          <w:sz w:val="20"/>
          <w:highlight w:val="none"/>
        </w:rPr>
        <w:sectPr>
          <w:pgSz w:w="11910" w:h="16840"/>
          <w:pgMar w:top="1247" w:right="1247" w:bottom="1247" w:left="1587" w:header="884" w:footer="884" w:gutter="0"/>
          <w:cols w:space="0" w:num="1"/>
        </w:sectPr>
      </w:pPr>
    </w:p>
    <w:p w14:paraId="619DA1F0">
      <w:pPr>
        <w:spacing w:before="124"/>
        <w:ind w:left="561" w:right="444"/>
        <w:jc w:val="center"/>
        <w:rPr>
          <w:b/>
          <w:color w:val="auto"/>
          <w:sz w:val="36"/>
          <w:highlight w:val="none"/>
        </w:rPr>
      </w:pPr>
      <w:r>
        <w:rPr>
          <w:rFonts w:hint="eastAsia"/>
          <w:b/>
          <w:color w:val="auto"/>
          <w:sz w:val="36"/>
          <w:highlight w:val="none"/>
        </w:rPr>
        <w:t>评分索引表</w:t>
      </w:r>
    </w:p>
    <w:p w14:paraId="2A99D900">
      <w:pPr>
        <w:pStyle w:val="11"/>
        <w:spacing w:before="6"/>
        <w:jc w:val="center"/>
        <w:rPr>
          <w:b/>
          <w:color w:val="auto"/>
          <w:highlight w:val="none"/>
          <w:lang w:val="en-US"/>
        </w:rPr>
      </w:pPr>
    </w:p>
    <w:p w14:paraId="17A7F604">
      <w:pPr>
        <w:pStyle w:val="11"/>
        <w:spacing w:before="6"/>
        <w:jc w:val="center"/>
        <w:rPr>
          <w:b/>
          <w:color w:val="auto"/>
          <w:highlight w:val="none"/>
          <w:lang w:val="en-US"/>
        </w:rPr>
      </w:pPr>
    </w:p>
    <w:p w14:paraId="72CFB15D">
      <w:pPr>
        <w:pStyle w:val="11"/>
        <w:spacing w:before="6"/>
        <w:jc w:val="center"/>
        <w:rPr>
          <w:b/>
          <w:color w:val="auto"/>
          <w:highlight w:val="none"/>
          <w:lang w:val="en-US"/>
        </w:rPr>
      </w:pPr>
    </w:p>
    <w:p w14:paraId="67DFE0D2">
      <w:pPr>
        <w:pStyle w:val="11"/>
        <w:spacing w:before="6"/>
        <w:jc w:val="center"/>
        <w:rPr>
          <w:b/>
          <w:color w:val="auto"/>
          <w:highlight w:val="none"/>
          <w:lang w:val="en-US"/>
        </w:rPr>
      </w:pPr>
    </w:p>
    <w:p w14:paraId="5400DBD2">
      <w:pPr>
        <w:pStyle w:val="11"/>
        <w:spacing w:before="6"/>
        <w:jc w:val="center"/>
        <w:rPr>
          <w:b/>
          <w:color w:val="auto"/>
          <w:highlight w:val="none"/>
          <w:lang w:val="en-US"/>
        </w:rPr>
      </w:pPr>
      <w:r>
        <w:rPr>
          <w:rFonts w:hint="eastAsia"/>
          <w:b/>
          <w:color w:val="auto"/>
          <w:highlight w:val="none"/>
          <w:lang w:val="en-US"/>
        </w:rPr>
        <w:t>格式自拟</w:t>
      </w:r>
    </w:p>
    <w:p w14:paraId="276E0404">
      <w:pPr>
        <w:rPr>
          <w:color w:val="auto"/>
          <w:highlight w:val="none"/>
        </w:rPr>
        <w:sectPr>
          <w:pgSz w:w="11910" w:h="16840"/>
          <w:pgMar w:top="1247" w:right="1247" w:bottom="1247" w:left="1587" w:header="884" w:footer="884" w:gutter="0"/>
          <w:cols w:space="0" w:num="1"/>
        </w:sectPr>
      </w:pPr>
    </w:p>
    <w:p w14:paraId="6E2CECC6">
      <w:pPr>
        <w:pStyle w:val="11"/>
        <w:spacing w:before="5"/>
        <w:rPr>
          <w:b/>
          <w:color w:val="auto"/>
          <w:sz w:val="8"/>
          <w:highlight w:val="none"/>
        </w:rPr>
      </w:pPr>
    </w:p>
    <w:p w14:paraId="54EBA697">
      <w:pPr>
        <w:spacing w:before="58"/>
        <w:ind w:left="561" w:right="444"/>
        <w:jc w:val="center"/>
        <w:rPr>
          <w:b/>
          <w:color w:val="auto"/>
          <w:sz w:val="30"/>
          <w:highlight w:val="none"/>
        </w:rPr>
      </w:pPr>
      <w:r>
        <w:rPr>
          <w:rFonts w:hint="eastAsia"/>
          <w:b/>
          <w:color w:val="auto"/>
          <w:sz w:val="30"/>
          <w:highlight w:val="none"/>
        </w:rPr>
        <w:t>1</w:t>
      </w:r>
      <w:r>
        <w:rPr>
          <w:rFonts w:hint="eastAsia"/>
          <w:b/>
          <w:color w:val="auto"/>
          <w:sz w:val="30"/>
          <w:highlight w:val="none"/>
          <w:lang w:val="en-US"/>
        </w:rPr>
        <w:t>.磋商</w:t>
      </w:r>
      <w:r>
        <w:rPr>
          <w:rFonts w:hint="eastAsia"/>
          <w:b/>
          <w:color w:val="auto"/>
          <w:sz w:val="30"/>
          <w:highlight w:val="none"/>
        </w:rPr>
        <w:t>声明书</w:t>
      </w:r>
    </w:p>
    <w:p w14:paraId="618D2484">
      <w:pPr>
        <w:pStyle w:val="11"/>
        <w:spacing w:line="360" w:lineRule="auto"/>
        <w:jc w:val="both"/>
        <w:rPr>
          <w:color w:val="auto"/>
          <w:highlight w:val="none"/>
        </w:rPr>
      </w:pPr>
      <w:r>
        <w:rPr>
          <w:rFonts w:hint="eastAsia"/>
          <w:color w:val="auto"/>
          <w:highlight w:val="none"/>
          <w:u w:val="single"/>
        </w:rPr>
        <w:t>（</w:t>
      </w:r>
      <w:r>
        <w:rPr>
          <w:rFonts w:hint="eastAsia"/>
          <w:color w:val="auto"/>
          <w:highlight w:val="none"/>
          <w:u w:val="single"/>
          <w:lang w:val="en-US"/>
        </w:rPr>
        <w:t>采购人</w:t>
      </w:r>
      <w:r>
        <w:rPr>
          <w:rFonts w:hint="eastAsia"/>
          <w:color w:val="auto"/>
          <w:highlight w:val="none"/>
          <w:u w:val="single"/>
        </w:rPr>
        <w:t>名称）：</w:t>
      </w:r>
    </w:p>
    <w:p w14:paraId="05CCC7D0">
      <w:pPr>
        <w:pStyle w:val="11"/>
        <w:tabs>
          <w:tab w:val="left" w:pos="1293"/>
          <w:tab w:val="left" w:pos="7893"/>
        </w:tabs>
        <w:spacing w:line="360" w:lineRule="auto"/>
        <w:ind w:firstLine="480" w:firstLineChars="200"/>
        <w:jc w:val="center"/>
        <w:rPr>
          <w:color w:val="auto"/>
          <w:highlight w:val="none"/>
        </w:rPr>
      </w:pPr>
      <w:r>
        <w:rPr>
          <w:rFonts w:hint="eastAsia"/>
          <w:color w:val="auto"/>
          <w:highlight w:val="none"/>
          <w:u w:val="single"/>
        </w:rPr>
        <w:tab/>
      </w:r>
      <w:r>
        <w:rPr>
          <w:rFonts w:hint="eastAsia"/>
          <w:color w:val="auto"/>
          <w:highlight w:val="none"/>
          <w:u w:val="single"/>
        </w:rPr>
        <w:t>(供应商全称</w:t>
      </w:r>
      <w:r>
        <w:rPr>
          <w:rFonts w:hint="eastAsia"/>
          <w:color w:val="auto"/>
          <w:highlight w:val="none"/>
        </w:rPr>
        <w:t>)系中华人民共和国合法企业，经营地址</w:t>
      </w:r>
      <w:r>
        <w:rPr>
          <w:rFonts w:hint="eastAsia"/>
          <w:color w:val="auto"/>
          <w:highlight w:val="none"/>
          <w:u w:val="single"/>
        </w:rPr>
        <w:tab/>
      </w:r>
      <w:r>
        <w:rPr>
          <w:rFonts w:hint="eastAsia"/>
          <w:color w:val="auto"/>
          <w:highlight w:val="none"/>
        </w:rPr>
        <w:t>。</w:t>
      </w:r>
    </w:p>
    <w:p w14:paraId="4E20D586">
      <w:pPr>
        <w:pStyle w:val="11"/>
        <w:spacing w:line="360" w:lineRule="auto"/>
        <w:ind w:firstLine="480" w:firstLineChars="200"/>
        <w:jc w:val="both"/>
        <w:rPr>
          <w:color w:val="auto"/>
          <w:highlight w:val="none"/>
        </w:rPr>
      </w:pPr>
      <w:r>
        <w:rPr>
          <w:rFonts w:hint="eastAsia"/>
          <w:color w:val="auto"/>
          <w:highlight w:val="none"/>
        </w:rPr>
        <w:t>我</w:t>
      </w:r>
      <w:r>
        <w:rPr>
          <w:rFonts w:hint="eastAsia"/>
          <w:color w:val="auto"/>
          <w:highlight w:val="none"/>
          <w:u w:val="single"/>
        </w:rPr>
        <w:t>(法定代表人或负责人名字)</w:t>
      </w:r>
      <w:r>
        <w:rPr>
          <w:rFonts w:hint="eastAsia"/>
          <w:color w:val="auto"/>
          <w:highlight w:val="none"/>
        </w:rPr>
        <w:t>系</w:t>
      </w:r>
      <w:r>
        <w:rPr>
          <w:rFonts w:hint="eastAsia"/>
          <w:color w:val="auto"/>
          <w:highlight w:val="none"/>
          <w:u w:val="single"/>
        </w:rPr>
        <w:t xml:space="preserve">    (供应商名称)      </w:t>
      </w:r>
      <w:r>
        <w:rPr>
          <w:rFonts w:hint="eastAsia"/>
          <w:color w:val="auto"/>
          <w:highlight w:val="none"/>
        </w:rPr>
        <w:t>为负责人，我方愿意参加贵方组织的</w:t>
      </w:r>
      <w:r>
        <w:rPr>
          <w:rFonts w:hint="eastAsia"/>
          <w:color w:val="auto"/>
          <w:highlight w:val="none"/>
          <w:u w:val="single"/>
        </w:rPr>
        <w:t xml:space="preserve">   （项目名称）（项目编号：   ）</w:t>
      </w:r>
      <w:r>
        <w:rPr>
          <w:rFonts w:hint="eastAsia"/>
          <w:color w:val="auto"/>
          <w:highlight w:val="none"/>
        </w:rPr>
        <w:t>的磋商。为便于贵方公正、择优地确定成交人以及磋商产品和服务，我方就本次磋商有关事项郑重承诺如下：</w:t>
      </w:r>
    </w:p>
    <w:p w14:paraId="336B72FF">
      <w:pPr>
        <w:pStyle w:val="11"/>
        <w:spacing w:line="360" w:lineRule="auto"/>
        <w:ind w:firstLine="480" w:firstLineChars="200"/>
        <w:rPr>
          <w:color w:val="auto"/>
          <w:highlight w:val="none"/>
        </w:rPr>
      </w:pPr>
      <w:r>
        <w:rPr>
          <w:rFonts w:hint="eastAsia"/>
          <w:color w:val="auto"/>
          <w:highlight w:val="none"/>
        </w:rPr>
        <w:t>1</w:t>
      </w:r>
      <w:r>
        <w:rPr>
          <w:rFonts w:hint="eastAsia"/>
          <w:color w:val="auto"/>
          <w:highlight w:val="none"/>
          <w:lang w:val="en-US"/>
        </w:rPr>
        <w:t>.</w:t>
      </w:r>
      <w:r>
        <w:rPr>
          <w:rFonts w:hint="eastAsia"/>
          <w:color w:val="auto"/>
          <w:highlight w:val="none"/>
        </w:rPr>
        <w:t>我方向贵方提交的所有响应文件、资料都是准确的和真实的。</w:t>
      </w:r>
    </w:p>
    <w:p w14:paraId="4DBE4415">
      <w:pPr>
        <w:pStyle w:val="11"/>
        <w:spacing w:line="360" w:lineRule="auto"/>
        <w:ind w:firstLine="480" w:firstLineChars="200"/>
        <w:jc w:val="both"/>
        <w:rPr>
          <w:color w:val="auto"/>
          <w:highlight w:val="none"/>
        </w:rPr>
      </w:pPr>
      <w:r>
        <w:rPr>
          <w:rFonts w:hint="eastAsia"/>
          <w:color w:val="auto"/>
          <w:highlight w:val="none"/>
        </w:rPr>
        <w:t>2</w:t>
      </w:r>
      <w:r>
        <w:rPr>
          <w:rFonts w:hint="eastAsia"/>
          <w:color w:val="auto"/>
          <w:highlight w:val="none"/>
          <w:lang w:val="en-US"/>
        </w:rPr>
        <w:t>.</w:t>
      </w:r>
      <w:r>
        <w:rPr>
          <w:rFonts w:hint="eastAsia"/>
          <w:color w:val="auto"/>
          <w:highlight w:val="none"/>
        </w:rPr>
        <w:t>我方承诺已经具备《中华人民共和国政府采购法》、《中华人民共和国政府采购法实施条例》中规定的参加政府采购活动的供应商应当具备的条件，并真实提供相关材料。</w:t>
      </w:r>
    </w:p>
    <w:p w14:paraId="0BB315E9">
      <w:pPr>
        <w:pStyle w:val="11"/>
        <w:spacing w:line="360" w:lineRule="auto"/>
        <w:ind w:firstLine="480" w:firstLineChars="200"/>
        <w:jc w:val="both"/>
        <w:rPr>
          <w:color w:val="auto"/>
          <w:highlight w:val="none"/>
        </w:rPr>
      </w:pPr>
      <w:r>
        <w:rPr>
          <w:rFonts w:hint="eastAsia"/>
          <w:color w:val="auto"/>
          <w:highlight w:val="none"/>
        </w:rPr>
        <w:t>3</w:t>
      </w:r>
      <w:r>
        <w:rPr>
          <w:rFonts w:hint="eastAsia"/>
          <w:color w:val="auto"/>
          <w:highlight w:val="none"/>
          <w:lang w:val="en-US"/>
        </w:rPr>
        <w:t>.</w:t>
      </w:r>
      <w:r>
        <w:rPr>
          <w:rFonts w:hint="eastAsia"/>
          <w:color w:val="auto"/>
          <w:highlight w:val="none"/>
        </w:rPr>
        <w:t>提供供应商须知规定的全部响应文件，包括：</w:t>
      </w:r>
    </w:p>
    <w:p w14:paraId="1FD37DE6">
      <w:pPr>
        <w:pStyle w:val="11"/>
        <w:tabs>
          <w:tab w:val="left" w:pos="5716"/>
        </w:tabs>
        <w:spacing w:line="360" w:lineRule="auto"/>
        <w:ind w:firstLine="480" w:firstLineChars="200"/>
        <w:jc w:val="both"/>
        <w:rPr>
          <w:rFonts w:hint="eastAsia" w:cs="宋体"/>
          <w:color w:val="auto"/>
          <w:sz w:val="24"/>
          <w:u w:val="none"/>
          <w:lang w:eastAsia="zh-CN"/>
        </w:rPr>
      </w:pPr>
      <w:r>
        <w:rPr>
          <w:rFonts w:hint="eastAsia" w:ascii="仿宋" w:hAnsi="仿宋" w:eastAsia="仿宋" w:cs="宋体"/>
          <w:color w:val="auto"/>
          <w:sz w:val="24"/>
          <w:u w:val="none"/>
        </w:rPr>
        <w:t>资格审查文件正本</w:t>
      </w:r>
      <w:r>
        <w:rPr>
          <w:rFonts w:hint="eastAsia" w:ascii="仿宋" w:hAnsi="仿宋" w:eastAsia="仿宋" w:cs="宋体"/>
          <w:color w:val="auto"/>
          <w:sz w:val="24"/>
          <w:u w:val="single"/>
        </w:rPr>
        <w:t xml:space="preserve">     </w:t>
      </w:r>
      <w:r>
        <w:rPr>
          <w:rFonts w:hint="eastAsia" w:ascii="仿宋" w:hAnsi="仿宋" w:eastAsia="仿宋" w:cs="宋体"/>
          <w:color w:val="auto"/>
          <w:sz w:val="24"/>
          <w:u w:val="none"/>
        </w:rPr>
        <w:t>份，副本</w:t>
      </w:r>
      <w:r>
        <w:rPr>
          <w:rFonts w:hint="eastAsia" w:ascii="仿宋" w:hAnsi="仿宋" w:eastAsia="仿宋" w:cs="宋体"/>
          <w:color w:val="auto"/>
          <w:sz w:val="24"/>
          <w:u w:val="single"/>
        </w:rPr>
        <w:t xml:space="preserve">     </w:t>
      </w:r>
      <w:r>
        <w:rPr>
          <w:rFonts w:hint="eastAsia" w:ascii="仿宋" w:hAnsi="仿宋" w:eastAsia="仿宋" w:cs="宋体"/>
          <w:color w:val="auto"/>
          <w:sz w:val="24"/>
          <w:u w:val="none"/>
        </w:rPr>
        <w:t>份</w:t>
      </w:r>
      <w:r>
        <w:rPr>
          <w:rFonts w:hint="eastAsia" w:cs="宋体"/>
          <w:color w:val="auto"/>
          <w:sz w:val="24"/>
          <w:u w:val="none"/>
          <w:lang w:eastAsia="zh-CN"/>
        </w:rPr>
        <w:t>；</w:t>
      </w:r>
    </w:p>
    <w:p w14:paraId="115CC444">
      <w:pPr>
        <w:pStyle w:val="11"/>
        <w:tabs>
          <w:tab w:val="left" w:pos="5716"/>
        </w:tabs>
        <w:spacing w:line="360" w:lineRule="auto"/>
        <w:ind w:firstLine="480" w:firstLineChars="200"/>
        <w:jc w:val="both"/>
        <w:rPr>
          <w:rFonts w:hint="eastAsia" w:ascii="仿宋" w:hAnsi="仿宋" w:eastAsia="仿宋" w:cs="宋体"/>
          <w:color w:val="auto"/>
          <w:sz w:val="24"/>
          <w:u w:val="none"/>
          <w:lang w:eastAsia="zh-CN"/>
        </w:rPr>
      </w:pPr>
      <w:r>
        <w:rPr>
          <w:rFonts w:hint="eastAsia" w:ascii="仿宋" w:hAnsi="仿宋" w:eastAsia="仿宋" w:cs="宋体"/>
          <w:color w:val="auto"/>
          <w:sz w:val="24"/>
          <w:u w:val="none"/>
        </w:rPr>
        <w:t>资信商务及技术文件正本</w:t>
      </w:r>
      <w:r>
        <w:rPr>
          <w:rFonts w:hint="eastAsia" w:ascii="仿宋" w:hAnsi="仿宋" w:eastAsia="仿宋" w:cs="宋体"/>
          <w:color w:val="auto"/>
          <w:sz w:val="24"/>
          <w:u w:val="single"/>
        </w:rPr>
        <w:t xml:space="preserve">     </w:t>
      </w:r>
      <w:r>
        <w:rPr>
          <w:rFonts w:hint="eastAsia" w:ascii="仿宋" w:hAnsi="仿宋" w:eastAsia="仿宋" w:cs="宋体"/>
          <w:color w:val="auto"/>
          <w:sz w:val="24"/>
          <w:u w:val="none"/>
        </w:rPr>
        <w:t>份、副本</w:t>
      </w:r>
      <w:r>
        <w:rPr>
          <w:rFonts w:hint="eastAsia" w:ascii="仿宋" w:hAnsi="仿宋" w:eastAsia="仿宋" w:cs="宋体"/>
          <w:color w:val="auto"/>
          <w:sz w:val="24"/>
          <w:u w:val="single"/>
        </w:rPr>
        <w:t xml:space="preserve">     </w:t>
      </w:r>
      <w:r>
        <w:rPr>
          <w:rFonts w:hint="eastAsia" w:ascii="仿宋" w:hAnsi="仿宋" w:eastAsia="仿宋" w:cs="宋体"/>
          <w:color w:val="auto"/>
          <w:sz w:val="24"/>
          <w:u w:val="none"/>
        </w:rPr>
        <w:t>份</w:t>
      </w:r>
      <w:r>
        <w:rPr>
          <w:rFonts w:hint="eastAsia" w:cs="宋体"/>
          <w:color w:val="auto"/>
          <w:sz w:val="24"/>
          <w:u w:val="none"/>
          <w:lang w:eastAsia="zh-CN"/>
        </w:rPr>
        <w:t>；</w:t>
      </w:r>
    </w:p>
    <w:p w14:paraId="650D8E16">
      <w:pPr>
        <w:pStyle w:val="11"/>
        <w:tabs>
          <w:tab w:val="left" w:pos="5716"/>
        </w:tabs>
        <w:spacing w:line="360" w:lineRule="auto"/>
        <w:ind w:firstLine="480" w:firstLineChars="200"/>
        <w:jc w:val="both"/>
        <w:rPr>
          <w:rFonts w:hint="eastAsia" w:ascii="仿宋" w:hAnsi="仿宋" w:eastAsia="仿宋" w:cs="宋体"/>
          <w:color w:val="auto"/>
          <w:sz w:val="24"/>
          <w:highlight w:val="none"/>
          <w:u w:val="none"/>
        </w:rPr>
      </w:pPr>
      <w:r>
        <w:rPr>
          <w:rFonts w:hint="eastAsia" w:ascii="仿宋" w:hAnsi="仿宋" w:eastAsia="仿宋" w:cs="宋体"/>
          <w:color w:val="auto"/>
          <w:sz w:val="24"/>
          <w:u w:val="none"/>
        </w:rPr>
        <w:t>报价文件正本</w:t>
      </w:r>
      <w:r>
        <w:rPr>
          <w:rFonts w:hint="eastAsia" w:ascii="仿宋" w:hAnsi="仿宋" w:eastAsia="仿宋" w:cs="宋体"/>
          <w:color w:val="auto"/>
          <w:sz w:val="24"/>
          <w:u w:val="single"/>
        </w:rPr>
        <w:t xml:space="preserve">     </w:t>
      </w:r>
      <w:r>
        <w:rPr>
          <w:rFonts w:hint="eastAsia" w:ascii="仿宋" w:hAnsi="仿宋" w:eastAsia="仿宋" w:cs="宋体"/>
          <w:color w:val="auto"/>
          <w:sz w:val="24"/>
          <w:u w:val="none"/>
        </w:rPr>
        <w:t>份、副本</w:t>
      </w:r>
      <w:r>
        <w:rPr>
          <w:rFonts w:hint="eastAsia" w:ascii="仿宋" w:hAnsi="仿宋" w:eastAsia="仿宋" w:cs="宋体"/>
          <w:color w:val="auto"/>
          <w:sz w:val="24"/>
          <w:u w:val="single"/>
        </w:rPr>
        <w:t xml:space="preserve">     </w:t>
      </w:r>
      <w:r>
        <w:rPr>
          <w:rFonts w:hint="eastAsia" w:ascii="仿宋" w:hAnsi="仿宋" w:eastAsia="仿宋" w:cs="宋体"/>
          <w:color w:val="auto"/>
          <w:sz w:val="24"/>
          <w:u w:val="none"/>
        </w:rPr>
        <w:t>份</w:t>
      </w:r>
      <w:r>
        <w:rPr>
          <w:rFonts w:hint="eastAsia" w:ascii="仿宋" w:hAnsi="仿宋" w:eastAsia="仿宋" w:cs="宋体"/>
          <w:color w:val="auto"/>
          <w:sz w:val="24"/>
          <w:highlight w:val="none"/>
          <w:u w:val="none"/>
        </w:rPr>
        <w:t>。</w:t>
      </w:r>
    </w:p>
    <w:p w14:paraId="08761B1A">
      <w:pPr>
        <w:pStyle w:val="11"/>
        <w:tabs>
          <w:tab w:val="left" w:pos="5716"/>
        </w:tabs>
        <w:spacing w:line="360" w:lineRule="auto"/>
        <w:ind w:firstLine="480" w:firstLineChars="200"/>
        <w:jc w:val="both"/>
        <w:rPr>
          <w:color w:val="auto"/>
          <w:highlight w:val="none"/>
        </w:rPr>
      </w:pPr>
      <w:r>
        <w:rPr>
          <w:rFonts w:hint="eastAsia"/>
          <w:color w:val="auto"/>
          <w:highlight w:val="none"/>
        </w:rPr>
        <w:t>4</w:t>
      </w:r>
      <w:r>
        <w:rPr>
          <w:rFonts w:hint="eastAsia"/>
          <w:color w:val="auto"/>
          <w:highlight w:val="none"/>
          <w:lang w:val="en-US"/>
        </w:rPr>
        <w:t>.</w:t>
      </w:r>
      <w:r>
        <w:rPr>
          <w:rFonts w:hint="eastAsia"/>
          <w:color w:val="auto"/>
          <w:highlight w:val="none"/>
        </w:rPr>
        <w:t>如果我方成交，将派出</w:t>
      </w:r>
      <w:r>
        <w:rPr>
          <w:rFonts w:hint="eastAsia"/>
          <w:color w:val="auto"/>
          <w:highlight w:val="none"/>
          <w:u w:val="single"/>
        </w:rPr>
        <w:t>（姓名及身份证号码），</w:t>
      </w:r>
      <w:r>
        <w:rPr>
          <w:rFonts w:hint="eastAsia"/>
          <w:color w:val="auto"/>
          <w:highlight w:val="none"/>
        </w:rPr>
        <w:t>作为本项目与采购单位联系的项目实施负责人，联系手机号码：</w:t>
      </w:r>
      <w:r>
        <w:rPr>
          <w:rFonts w:hint="eastAsia"/>
          <w:color w:val="auto"/>
          <w:highlight w:val="none"/>
          <w:u w:val="single"/>
        </w:rPr>
        <w:tab/>
      </w:r>
      <w:r>
        <w:rPr>
          <w:rFonts w:hint="eastAsia"/>
          <w:color w:val="auto"/>
          <w:highlight w:val="none"/>
        </w:rPr>
        <w:t>。在项目实施过程中，并承诺项目实施负责人不更换，若确需要更换的，书面征得采购人同意后才准予更换。</w:t>
      </w:r>
    </w:p>
    <w:p w14:paraId="501D70C8">
      <w:pPr>
        <w:pStyle w:val="11"/>
        <w:spacing w:line="360" w:lineRule="auto"/>
        <w:ind w:firstLine="480" w:firstLineChars="200"/>
        <w:jc w:val="both"/>
        <w:rPr>
          <w:color w:val="auto"/>
          <w:highlight w:val="none"/>
        </w:rPr>
      </w:pPr>
      <w:r>
        <w:rPr>
          <w:rFonts w:hint="eastAsia"/>
          <w:color w:val="auto"/>
          <w:highlight w:val="none"/>
        </w:rPr>
        <w:t>5</w:t>
      </w:r>
      <w:r>
        <w:rPr>
          <w:rFonts w:hint="eastAsia"/>
          <w:color w:val="auto"/>
          <w:highlight w:val="none"/>
          <w:lang w:val="en-US"/>
        </w:rPr>
        <w:t>.</w:t>
      </w:r>
      <w:r>
        <w:rPr>
          <w:rFonts w:hint="eastAsia"/>
          <w:color w:val="auto"/>
          <w:highlight w:val="none"/>
        </w:rPr>
        <w:t xml:space="preserve">我方的磋商有效期自提交响应文件的截止之日起 </w:t>
      </w:r>
      <w:r>
        <w:rPr>
          <w:rFonts w:hint="eastAsia"/>
          <w:color w:val="auto"/>
          <w:highlight w:val="none"/>
          <w:u w:val="single"/>
        </w:rPr>
        <w:t>90</w:t>
      </w:r>
      <w:r>
        <w:rPr>
          <w:rFonts w:hint="eastAsia"/>
          <w:color w:val="auto"/>
          <w:highlight w:val="none"/>
        </w:rPr>
        <w:t xml:space="preserve"> 天内有效。</w:t>
      </w:r>
    </w:p>
    <w:p w14:paraId="2273C583">
      <w:pPr>
        <w:pStyle w:val="11"/>
        <w:spacing w:line="360" w:lineRule="auto"/>
        <w:ind w:firstLine="480" w:firstLineChars="200"/>
        <w:rPr>
          <w:color w:val="auto"/>
          <w:highlight w:val="none"/>
        </w:rPr>
      </w:pPr>
      <w:r>
        <w:rPr>
          <w:rFonts w:hint="eastAsia"/>
          <w:color w:val="auto"/>
          <w:highlight w:val="none"/>
        </w:rPr>
        <w:t>6</w:t>
      </w:r>
      <w:r>
        <w:rPr>
          <w:rFonts w:hint="eastAsia"/>
          <w:color w:val="auto"/>
          <w:highlight w:val="none"/>
          <w:lang w:val="en-US"/>
        </w:rPr>
        <w:t>.</w:t>
      </w:r>
      <w:r>
        <w:rPr>
          <w:rFonts w:hint="eastAsia"/>
          <w:color w:val="auto"/>
          <w:highlight w:val="none"/>
        </w:rPr>
        <w:t>我方在磋商之前已经与贵方进行了充分的沟通，完全理解并接受磋商文件的各项规定和要求，对磋商文件的合理性、合法性不再有异议。</w:t>
      </w:r>
    </w:p>
    <w:p w14:paraId="1773D25D">
      <w:pPr>
        <w:pStyle w:val="11"/>
        <w:spacing w:line="360" w:lineRule="auto"/>
        <w:ind w:firstLine="480" w:firstLineChars="200"/>
        <w:rPr>
          <w:color w:val="auto"/>
          <w:highlight w:val="none"/>
        </w:rPr>
      </w:pPr>
      <w:r>
        <w:rPr>
          <w:rFonts w:hint="eastAsia"/>
          <w:color w:val="auto"/>
          <w:highlight w:val="none"/>
        </w:rPr>
        <w:t>我方愿意向贵方提供真实完整的任何与该项磋商有关的数据、情况和技术资料。若贵方需要，我方愿意提供我方作出的一切承诺的证明材料。</w:t>
      </w:r>
    </w:p>
    <w:p w14:paraId="1AABBCCA">
      <w:pPr>
        <w:pStyle w:val="11"/>
        <w:spacing w:line="360" w:lineRule="auto"/>
        <w:ind w:firstLine="480" w:firstLineChars="200"/>
        <w:rPr>
          <w:color w:val="auto"/>
          <w:highlight w:val="none"/>
        </w:rPr>
      </w:pPr>
      <w:r>
        <w:rPr>
          <w:rFonts w:hint="eastAsia"/>
          <w:color w:val="auto"/>
          <w:highlight w:val="none"/>
        </w:rPr>
        <w:t>7</w:t>
      </w:r>
      <w:r>
        <w:rPr>
          <w:rFonts w:hint="eastAsia"/>
          <w:color w:val="auto"/>
          <w:highlight w:val="none"/>
          <w:lang w:val="en-US"/>
        </w:rPr>
        <w:t>.</w:t>
      </w:r>
      <w:r>
        <w:rPr>
          <w:rFonts w:hint="eastAsia"/>
          <w:color w:val="auto"/>
          <w:highlight w:val="none"/>
        </w:rPr>
        <w:t>我方已详细审核全部磋商文件，包括磋商文件的澄清或修改文件（如有的话）、参考资料及有关附件，已经了解我方对于磋商文件、采购过程、采购结果有依法进行询问、质疑、投诉的权利及相关渠道和要求。</w:t>
      </w:r>
    </w:p>
    <w:p w14:paraId="43135CB4">
      <w:pPr>
        <w:pStyle w:val="11"/>
        <w:spacing w:line="360" w:lineRule="auto"/>
        <w:ind w:firstLine="480" w:firstLineChars="200"/>
        <w:rPr>
          <w:color w:val="auto"/>
          <w:highlight w:val="none"/>
        </w:rPr>
      </w:pPr>
      <w:r>
        <w:rPr>
          <w:rFonts w:hint="eastAsia"/>
          <w:color w:val="auto"/>
          <w:highlight w:val="none"/>
        </w:rPr>
        <w:t>8</w:t>
      </w:r>
      <w:r>
        <w:rPr>
          <w:rFonts w:hint="eastAsia"/>
          <w:color w:val="auto"/>
          <w:highlight w:val="none"/>
          <w:lang w:val="en-US"/>
        </w:rPr>
        <w:t>.</w:t>
      </w:r>
      <w:r>
        <w:rPr>
          <w:rFonts w:hint="eastAsia"/>
          <w:color w:val="auto"/>
          <w:highlight w:val="none"/>
        </w:rPr>
        <w:t>我方不是采购人的附属机构，并未为本项目提供整体设计、规范编制或者项目管理、监理、监测等服务。</w:t>
      </w:r>
    </w:p>
    <w:p w14:paraId="7AADDB96">
      <w:pPr>
        <w:pStyle w:val="11"/>
        <w:spacing w:line="360" w:lineRule="auto"/>
        <w:ind w:firstLine="480" w:firstLineChars="200"/>
        <w:rPr>
          <w:color w:val="auto"/>
          <w:highlight w:val="none"/>
        </w:rPr>
      </w:pPr>
      <w:r>
        <w:rPr>
          <w:rFonts w:hint="eastAsia"/>
          <w:color w:val="auto"/>
          <w:highlight w:val="none"/>
        </w:rPr>
        <w:t>9</w:t>
      </w:r>
      <w:r>
        <w:rPr>
          <w:rFonts w:hint="eastAsia"/>
          <w:color w:val="auto"/>
          <w:highlight w:val="none"/>
          <w:lang w:val="en-US"/>
        </w:rPr>
        <w:t>.</w:t>
      </w:r>
      <w:r>
        <w:rPr>
          <w:rFonts w:hint="eastAsia"/>
          <w:color w:val="auto"/>
          <w:highlight w:val="none"/>
        </w:rPr>
        <w:t>我方将严格遵守《中华人民共和国政府采购法》第七十七条规定：供应商有下列情形之一的，处以采购金额 5‰以上 10‰以下的罚款，列入不良行为记录名单，在一至三年内禁止参加政府采购活动；有违法所得的，并处没收违法所得；情节严重的，由工商行政管理机关吊销营业执照；构成犯罪的，依法追究刑事责任：</w:t>
      </w:r>
    </w:p>
    <w:p w14:paraId="41C4D886">
      <w:pPr>
        <w:pStyle w:val="11"/>
        <w:spacing w:line="360" w:lineRule="auto"/>
        <w:ind w:firstLine="480" w:firstLineChars="200"/>
        <w:rPr>
          <w:color w:val="auto"/>
          <w:highlight w:val="none"/>
        </w:rPr>
      </w:pPr>
      <w:r>
        <w:rPr>
          <w:rFonts w:hint="eastAsia"/>
          <w:color w:val="auto"/>
          <w:highlight w:val="none"/>
        </w:rPr>
        <w:t>（一）提供虚假材料谋取成交、中标的；</w:t>
      </w:r>
    </w:p>
    <w:p w14:paraId="098BA0DF">
      <w:pPr>
        <w:pStyle w:val="11"/>
        <w:spacing w:line="360" w:lineRule="auto"/>
        <w:ind w:firstLine="480" w:firstLineChars="200"/>
        <w:rPr>
          <w:color w:val="auto"/>
          <w:highlight w:val="none"/>
        </w:rPr>
      </w:pPr>
      <w:r>
        <w:rPr>
          <w:rFonts w:hint="eastAsia"/>
          <w:color w:val="auto"/>
          <w:highlight w:val="none"/>
        </w:rPr>
        <w:t>（二）采取不正当手段诋毁、排挤其他供应商的；</w:t>
      </w:r>
    </w:p>
    <w:p w14:paraId="7F9B2B03">
      <w:pPr>
        <w:pStyle w:val="11"/>
        <w:spacing w:line="360" w:lineRule="auto"/>
        <w:ind w:firstLine="480" w:firstLineChars="200"/>
        <w:rPr>
          <w:color w:val="auto"/>
          <w:highlight w:val="none"/>
        </w:rPr>
      </w:pPr>
      <w:r>
        <w:rPr>
          <w:rFonts w:hint="eastAsia"/>
          <w:color w:val="auto"/>
          <w:highlight w:val="none"/>
        </w:rPr>
        <w:t>（三）与采购人、其它供应商或者采购代理机构恶意串通的；</w:t>
      </w:r>
    </w:p>
    <w:p w14:paraId="0AE623AF">
      <w:pPr>
        <w:pStyle w:val="11"/>
        <w:spacing w:line="360" w:lineRule="auto"/>
        <w:ind w:firstLine="480" w:firstLineChars="200"/>
        <w:rPr>
          <w:color w:val="auto"/>
          <w:highlight w:val="none"/>
        </w:rPr>
      </w:pPr>
      <w:r>
        <w:rPr>
          <w:rFonts w:hint="eastAsia"/>
          <w:color w:val="auto"/>
          <w:highlight w:val="none"/>
        </w:rPr>
        <w:t>（四）向采购人、采购代理机构行贿或者提供其他不正当利益的；</w:t>
      </w:r>
    </w:p>
    <w:p w14:paraId="5F213236">
      <w:pPr>
        <w:pStyle w:val="11"/>
        <w:spacing w:line="360" w:lineRule="auto"/>
        <w:ind w:firstLine="480" w:firstLineChars="200"/>
        <w:rPr>
          <w:color w:val="auto"/>
          <w:highlight w:val="none"/>
        </w:rPr>
      </w:pPr>
      <w:r>
        <w:rPr>
          <w:rFonts w:hint="eastAsia"/>
          <w:color w:val="auto"/>
          <w:highlight w:val="none"/>
        </w:rPr>
        <w:t>（五）在招标采购过程中与采购人进行协商谈判的；</w:t>
      </w:r>
    </w:p>
    <w:p w14:paraId="3751BB0F">
      <w:pPr>
        <w:pStyle w:val="11"/>
        <w:spacing w:line="360" w:lineRule="auto"/>
        <w:ind w:firstLine="480" w:firstLineChars="200"/>
        <w:rPr>
          <w:color w:val="auto"/>
          <w:highlight w:val="none"/>
        </w:rPr>
      </w:pPr>
      <w:r>
        <w:rPr>
          <w:rFonts w:hint="eastAsia"/>
          <w:color w:val="auto"/>
          <w:highlight w:val="none"/>
        </w:rPr>
        <w:t>（六）拒绝有关部门监督检查或提供虚假情况的。</w:t>
      </w:r>
    </w:p>
    <w:p w14:paraId="01DA37EF">
      <w:pPr>
        <w:pStyle w:val="11"/>
        <w:spacing w:line="360" w:lineRule="auto"/>
        <w:ind w:firstLine="480" w:firstLineChars="200"/>
        <w:rPr>
          <w:color w:val="auto"/>
          <w:highlight w:val="none"/>
        </w:rPr>
      </w:pPr>
      <w:r>
        <w:rPr>
          <w:rFonts w:hint="eastAsia"/>
          <w:color w:val="auto"/>
          <w:highlight w:val="none"/>
        </w:rPr>
        <w:t>10</w:t>
      </w:r>
      <w:r>
        <w:rPr>
          <w:rFonts w:hint="eastAsia"/>
          <w:color w:val="auto"/>
          <w:highlight w:val="none"/>
          <w:lang w:val="en-US"/>
        </w:rPr>
        <w:t>.</w:t>
      </w:r>
      <w:r>
        <w:rPr>
          <w:rFonts w:hint="eastAsia"/>
          <w:color w:val="auto"/>
          <w:highlight w:val="none"/>
        </w:rPr>
        <w:t>如成交，本响应文件至本项目合同履行完毕止均保持有效，我方将按磋商文件及政府采购法律、法规的规定履行合同责任和义务。</w:t>
      </w:r>
    </w:p>
    <w:p w14:paraId="1EB8F714">
      <w:pPr>
        <w:pStyle w:val="11"/>
        <w:spacing w:line="360" w:lineRule="auto"/>
        <w:ind w:firstLine="480" w:firstLineChars="200"/>
        <w:rPr>
          <w:color w:val="auto"/>
          <w:highlight w:val="none"/>
        </w:rPr>
      </w:pPr>
      <w:r>
        <w:rPr>
          <w:rFonts w:hint="eastAsia"/>
          <w:color w:val="auto"/>
          <w:highlight w:val="none"/>
        </w:rPr>
        <w:t>11</w:t>
      </w:r>
      <w:r>
        <w:rPr>
          <w:rFonts w:hint="eastAsia"/>
          <w:color w:val="auto"/>
          <w:highlight w:val="none"/>
          <w:lang w:val="en-US"/>
        </w:rPr>
        <w:t>.</w:t>
      </w:r>
      <w:r>
        <w:rPr>
          <w:rFonts w:hint="eastAsia"/>
          <w:color w:val="auto"/>
          <w:highlight w:val="none"/>
        </w:rPr>
        <w:t>以上事项如有虚假或隐瞒，我方愿意承担一切不利后果，并不再寻求任何旨在减轻或免除法律责任。</w:t>
      </w:r>
    </w:p>
    <w:p w14:paraId="63FEF86A">
      <w:pPr>
        <w:pStyle w:val="11"/>
        <w:spacing w:line="360" w:lineRule="auto"/>
        <w:ind w:firstLine="480" w:firstLineChars="200"/>
        <w:rPr>
          <w:color w:val="auto"/>
          <w:highlight w:val="none"/>
        </w:rPr>
      </w:pPr>
      <w:r>
        <w:rPr>
          <w:rFonts w:hint="eastAsia"/>
          <w:color w:val="auto"/>
          <w:highlight w:val="none"/>
        </w:rPr>
        <w:t>与本次磋商有关的一切正式往来信函请寄：</w:t>
      </w:r>
    </w:p>
    <w:p w14:paraId="62E30C26">
      <w:pPr>
        <w:pStyle w:val="11"/>
        <w:tabs>
          <w:tab w:val="left" w:pos="3879"/>
          <w:tab w:val="left" w:pos="4420"/>
          <w:tab w:val="left" w:pos="6959"/>
        </w:tabs>
        <w:spacing w:line="360" w:lineRule="auto"/>
        <w:ind w:firstLine="480" w:firstLineChars="200"/>
        <w:rPr>
          <w:color w:val="auto"/>
          <w:highlight w:val="none"/>
          <w:u w:val="single"/>
        </w:rPr>
      </w:pPr>
      <w:r>
        <w:rPr>
          <w:rFonts w:hint="eastAsia"/>
          <w:color w:val="auto"/>
          <w:highlight w:val="none"/>
        </w:rPr>
        <w:t>地址：</w:t>
      </w:r>
      <w:r>
        <w:rPr>
          <w:rFonts w:hint="eastAsia"/>
          <w:color w:val="auto"/>
          <w:highlight w:val="none"/>
          <w:u w:val="single"/>
        </w:rPr>
        <w:tab/>
      </w:r>
      <w:r>
        <w:rPr>
          <w:rFonts w:hint="eastAsia"/>
          <w:color w:val="auto"/>
          <w:highlight w:val="none"/>
        </w:rPr>
        <w:tab/>
      </w:r>
      <w:r>
        <w:rPr>
          <w:rFonts w:hint="eastAsia"/>
          <w:color w:val="auto"/>
          <w:highlight w:val="none"/>
        </w:rPr>
        <w:t>邮编：</w:t>
      </w:r>
      <w:r>
        <w:rPr>
          <w:rFonts w:hint="eastAsia"/>
          <w:color w:val="auto"/>
          <w:highlight w:val="none"/>
          <w:u w:val="single"/>
        </w:rPr>
        <w:tab/>
      </w:r>
    </w:p>
    <w:p w14:paraId="5172FFBA">
      <w:pPr>
        <w:pStyle w:val="11"/>
        <w:tabs>
          <w:tab w:val="left" w:pos="3879"/>
          <w:tab w:val="left" w:pos="4420"/>
          <w:tab w:val="left" w:pos="6959"/>
        </w:tabs>
        <w:spacing w:line="360" w:lineRule="auto"/>
        <w:ind w:firstLine="480" w:firstLineChars="200"/>
        <w:rPr>
          <w:color w:val="auto"/>
          <w:highlight w:val="none"/>
        </w:rPr>
      </w:pPr>
      <w:r>
        <w:rPr>
          <w:rFonts w:hint="eastAsia"/>
          <w:color w:val="auto"/>
          <w:highlight w:val="none"/>
        </w:rPr>
        <w:t>电话：</w:t>
      </w:r>
      <w:r>
        <w:rPr>
          <w:rFonts w:hint="eastAsia"/>
          <w:color w:val="auto"/>
          <w:highlight w:val="none"/>
          <w:u w:val="single"/>
        </w:rPr>
        <w:tab/>
      </w:r>
      <w:r>
        <w:rPr>
          <w:rFonts w:hint="eastAsia"/>
          <w:color w:val="auto"/>
          <w:highlight w:val="none"/>
        </w:rPr>
        <w:tab/>
      </w:r>
      <w:r>
        <w:rPr>
          <w:rFonts w:hint="eastAsia"/>
          <w:color w:val="auto"/>
          <w:highlight w:val="none"/>
        </w:rPr>
        <w:t>传真：</w:t>
      </w:r>
      <w:r>
        <w:rPr>
          <w:rFonts w:hint="eastAsia"/>
          <w:color w:val="auto"/>
          <w:highlight w:val="none"/>
          <w:u w:val="single"/>
        </w:rPr>
        <w:tab/>
      </w:r>
    </w:p>
    <w:p w14:paraId="0544C985">
      <w:pPr>
        <w:pStyle w:val="11"/>
        <w:spacing w:line="360" w:lineRule="auto"/>
        <w:ind w:firstLine="400" w:firstLineChars="200"/>
        <w:rPr>
          <w:color w:val="auto"/>
          <w:sz w:val="20"/>
          <w:highlight w:val="none"/>
        </w:rPr>
      </w:pPr>
    </w:p>
    <w:p w14:paraId="4FDDE8FC">
      <w:pPr>
        <w:pStyle w:val="11"/>
        <w:spacing w:line="360" w:lineRule="auto"/>
        <w:ind w:firstLine="400" w:firstLineChars="200"/>
        <w:rPr>
          <w:color w:val="auto"/>
          <w:sz w:val="20"/>
          <w:highlight w:val="none"/>
        </w:rPr>
      </w:pPr>
    </w:p>
    <w:p w14:paraId="1888157A">
      <w:pPr>
        <w:pStyle w:val="11"/>
        <w:rPr>
          <w:color w:val="auto"/>
          <w:sz w:val="20"/>
          <w:highlight w:val="none"/>
        </w:rPr>
      </w:pPr>
    </w:p>
    <w:p w14:paraId="703D29D8">
      <w:pPr>
        <w:pStyle w:val="11"/>
        <w:spacing w:before="8"/>
        <w:rPr>
          <w:color w:val="auto"/>
          <w:sz w:val="15"/>
          <w:highlight w:val="none"/>
        </w:rPr>
      </w:pPr>
    </w:p>
    <w:p w14:paraId="33414B5D">
      <w:pPr>
        <w:pStyle w:val="11"/>
        <w:tabs>
          <w:tab w:val="left" w:pos="9519"/>
        </w:tabs>
        <w:spacing w:before="74"/>
        <w:ind w:left="5860"/>
        <w:rPr>
          <w:color w:val="auto"/>
          <w:highlight w:val="none"/>
        </w:rPr>
      </w:pPr>
      <w:r>
        <w:rPr>
          <w:rFonts w:hint="eastAsia"/>
          <w:color w:val="auto"/>
          <w:highlight w:val="none"/>
        </w:rPr>
        <w:t>供应商盖章：</w:t>
      </w:r>
      <w:r>
        <w:rPr>
          <w:rFonts w:hint="eastAsia"/>
          <w:color w:val="auto"/>
          <w:highlight w:val="none"/>
          <w:u w:val="single"/>
        </w:rPr>
        <w:tab/>
      </w:r>
    </w:p>
    <w:p w14:paraId="00E6D65A">
      <w:pPr>
        <w:pStyle w:val="11"/>
        <w:spacing w:before="9"/>
        <w:rPr>
          <w:color w:val="auto"/>
          <w:sz w:val="12"/>
          <w:highlight w:val="none"/>
        </w:rPr>
      </w:pPr>
    </w:p>
    <w:p w14:paraId="79990C12">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26A05A61">
      <w:pPr>
        <w:pStyle w:val="11"/>
        <w:rPr>
          <w:color w:val="auto"/>
          <w:sz w:val="20"/>
          <w:highlight w:val="none"/>
        </w:rPr>
      </w:pPr>
    </w:p>
    <w:p w14:paraId="67840377">
      <w:pPr>
        <w:rPr>
          <w:color w:val="auto"/>
          <w:sz w:val="20"/>
          <w:highlight w:val="none"/>
        </w:rPr>
      </w:pPr>
      <w:r>
        <w:rPr>
          <w:rFonts w:hint="eastAsia"/>
          <w:color w:val="auto"/>
          <w:sz w:val="20"/>
          <w:highlight w:val="none"/>
        </w:rPr>
        <w:br w:type="page"/>
      </w:r>
    </w:p>
    <w:p w14:paraId="43556564">
      <w:pPr>
        <w:spacing w:before="98" w:after="2"/>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供应商参标申请表</w:t>
      </w:r>
    </w:p>
    <w:p w14:paraId="2CCF3718">
      <w:pPr>
        <w:spacing w:before="98" w:after="2"/>
        <w:ind w:left="561" w:right="441"/>
        <w:jc w:val="center"/>
        <w:rPr>
          <w:b/>
          <w:color w:val="auto"/>
          <w:sz w:val="30"/>
          <w:highlight w:val="none"/>
        </w:rPr>
      </w:pPr>
    </w:p>
    <w:tbl>
      <w:tblPr>
        <w:tblStyle w:val="30"/>
        <w:tblW w:w="8985" w:type="dxa"/>
        <w:tblInd w:w="1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6"/>
        <w:gridCol w:w="159"/>
        <w:gridCol w:w="585"/>
        <w:gridCol w:w="1412"/>
        <w:gridCol w:w="539"/>
        <w:gridCol w:w="779"/>
        <w:gridCol w:w="1485"/>
        <w:gridCol w:w="2820"/>
      </w:tblGrid>
      <w:tr w14:paraId="5F099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vMerge w:val="restart"/>
          </w:tcPr>
          <w:p w14:paraId="6C905C1E">
            <w:pPr>
              <w:pStyle w:val="46"/>
              <w:spacing w:before="129"/>
              <w:ind w:left="107"/>
              <w:rPr>
                <w:rFonts w:hint="eastAsia" w:eastAsia="仿宋"/>
                <w:color w:val="auto"/>
                <w:sz w:val="24"/>
                <w:highlight w:val="none"/>
                <w:lang w:eastAsia="zh-CN"/>
              </w:rPr>
            </w:pPr>
            <w:r>
              <w:rPr>
                <w:rFonts w:hint="eastAsia"/>
                <w:color w:val="auto"/>
                <w:sz w:val="24"/>
                <w:highlight w:val="none"/>
                <w:lang w:eastAsia="zh-CN"/>
              </w:rPr>
              <w:t>统一社会信用代码</w:t>
            </w:r>
          </w:p>
        </w:tc>
        <w:tc>
          <w:tcPr>
            <w:tcW w:w="2730" w:type="dxa"/>
            <w:gridSpan w:val="3"/>
            <w:vMerge w:val="restart"/>
          </w:tcPr>
          <w:p w14:paraId="35ED665D">
            <w:pPr>
              <w:pStyle w:val="46"/>
              <w:rPr>
                <w:color w:val="auto"/>
                <w:sz w:val="20"/>
                <w:highlight w:val="none"/>
              </w:rPr>
            </w:pPr>
          </w:p>
        </w:tc>
        <w:tc>
          <w:tcPr>
            <w:tcW w:w="1485" w:type="dxa"/>
          </w:tcPr>
          <w:p w14:paraId="2CBACEF8">
            <w:pPr>
              <w:pStyle w:val="46"/>
              <w:spacing w:before="129"/>
              <w:ind w:left="106"/>
              <w:rPr>
                <w:color w:val="auto"/>
                <w:sz w:val="24"/>
                <w:highlight w:val="none"/>
              </w:rPr>
            </w:pPr>
            <w:r>
              <w:rPr>
                <w:rFonts w:hint="eastAsia"/>
                <w:color w:val="auto"/>
                <w:sz w:val="24"/>
                <w:highlight w:val="none"/>
              </w:rPr>
              <w:t>供应商名称</w:t>
            </w:r>
          </w:p>
        </w:tc>
        <w:tc>
          <w:tcPr>
            <w:tcW w:w="2820" w:type="dxa"/>
          </w:tcPr>
          <w:p w14:paraId="1F349031">
            <w:pPr>
              <w:pStyle w:val="46"/>
              <w:rPr>
                <w:color w:val="auto"/>
                <w:sz w:val="20"/>
                <w:highlight w:val="none"/>
              </w:rPr>
            </w:pPr>
          </w:p>
        </w:tc>
      </w:tr>
      <w:tr w14:paraId="38AB4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950" w:type="dxa"/>
            <w:gridSpan w:val="3"/>
            <w:vMerge w:val="continue"/>
          </w:tcPr>
          <w:p w14:paraId="0C9CD4AF">
            <w:pPr>
              <w:pStyle w:val="46"/>
              <w:spacing w:before="131"/>
              <w:ind w:left="107"/>
              <w:rPr>
                <w:color w:val="auto"/>
                <w:sz w:val="24"/>
                <w:highlight w:val="none"/>
              </w:rPr>
            </w:pPr>
          </w:p>
        </w:tc>
        <w:tc>
          <w:tcPr>
            <w:tcW w:w="2730" w:type="dxa"/>
            <w:gridSpan w:val="3"/>
            <w:vMerge w:val="continue"/>
          </w:tcPr>
          <w:p w14:paraId="37FF7A76">
            <w:pPr>
              <w:pStyle w:val="46"/>
              <w:rPr>
                <w:color w:val="auto"/>
                <w:sz w:val="20"/>
                <w:highlight w:val="none"/>
              </w:rPr>
            </w:pPr>
          </w:p>
        </w:tc>
        <w:tc>
          <w:tcPr>
            <w:tcW w:w="1485" w:type="dxa"/>
          </w:tcPr>
          <w:p w14:paraId="17972DC3">
            <w:pPr>
              <w:pStyle w:val="46"/>
              <w:spacing w:before="131"/>
              <w:ind w:left="106"/>
              <w:rPr>
                <w:color w:val="auto"/>
                <w:sz w:val="24"/>
                <w:highlight w:val="none"/>
              </w:rPr>
            </w:pPr>
            <w:r>
              <w:rPr>
                <w:rFonts w:hint="eastAsia"/>
                <w:color w:val="auto"/>
                <w:sz w:val="24"/>
                <w:highlight w:val="none"/>
              </w:rPr>
              <w:t>供应商地址</w:t>
            </w:r>
          </w:p>
        </w:tc>
        <w:tc>
          <w:tcPr>
            <w:tcW w:w="2820" w:type="dxa"/>
          </w:tcPr>
          <w:p w14:paraId="70B9D6B2">
            <w:pPr>
              <w:pStyle w:val="46"/>
              <w:rPr>
                <w:color w:val="auto"/>
                <w:sz w:val="20"/>
                <w:highlight w:val="none"/>
              </w:rPr>
            </w:pPr>
          </w:p>
        </w:tc>
      </w:tr>
      <w:tr w14:paraId="38196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950" w:type="dxa"/>
            <w:gridSpan w:val="3"/>
          </w:tcPr>
          <w:p w14:paraId="1E7F8BE1">
            <w:pPr>
              <w:pStyle w:val="46"/>
              <w:spacing w:before="130"/>
              <w:ind w:left="107"/>
              <w:rPr>
                <w:color w:val="auto"/>
                <w:sz w:val="24"/>
                <w:highlight w:val="none"/>
              </w:rPr>
            </w:pPr>
            <w:r>
              <w:rPr>
                <w:rFonts w:hint="eastAsia"/>
                <w:color w:val="auto"/>
                <w:sz w:val="24"/>
                <w:highlight w:val="none"/>
              </w:rPr>
              <w:t>注册日期</w:t>
            </w:r>
          </w:p>
        </w:tc>
        <w:tc>
          <w:tcPr>
            <w:tcW w:w="2730" w:type="dxa"/>
            <w:gridSpan w:val="3"/>
          </w:tcPr>
          <w:p w14:paraId="08DAC9BF">
            <w:pPr>
              <w:pStyle w:val="46"/>
              <w:rPr>
                <w:color w:val="auto"/>
                <w:sz w:val="20"/>
                <w:highlight w:val="none"/>
              </w:rPr>
            </w:pPr>
          </w:p>
        </w:tc>
        <w:tc>
          <w:tcPr>
            <w:tcW w:w="1485" w:type="dxa"/>
          </w:tcPr>
          <w:p w14:paraId="45A990A9">
            <w:pPr>
              <w:pStyle w:val="46"/>
              <w:spacing w:before="130"/>
              <w:ind w:left="106"/>
              <w:rPr>
                <w:color w:val="auto"/>
                <w:sz w:val="24"/>
                <w:highlight w:val="none"/>
              </w:rPr>
            </w:pPr>
            <w:r>
              <w:rPr>
                <w:rFonts w:hint="eastAsia"/>
                <w:color w:val="auto"/>
                <w:sz w:val="24"/>
                <w:highlight w:val="none"/>
              </w:rPr>
              <w:t>注册资金</w:t>
            </w:r>
          </w:p>
        </w:tc>
        <w:tc>
          <w:tcPr>
            <w:tcW w:w="2820" w:type="dxa"/>
          </w:tcPr>
          <w:p w14:paraId="64260D2A">
            <w:pPr>
              <w:pStyle w:val="46"/>
              <w:rPr>
                <w:color w:val="auto"/>
                <w:sz w:val="20"/>
                <w:highlight w:val="none"/>
              </w:rPr>
            </w:pPr>
          </w:p>
        </w:tc>
      </w:tr>
      <w:tr w14:paraId="138E56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2A07FD0E">
            <w:pPr>
              <w:pStyle w:val="46"/>
              <w:spacing w:before="130"/>
              <w:ind w:left="198"/>
              <w:rPr>
                <w:color w:val="auto"/>
                <w:sz w:val="24"/>
                <w:highlight w:val="none"/>
              </w:rPr>
            </w:pPr>
            <w:r>
              <w:rPr>
                <w:rFonts w:hint="eastAsia"/>
                <w:color w:val="auto"/>
                <w:sz w:val="24"/>
                <w:highlight w:val="none"/>
              </w:rPr>
              <w:t>负责人</w:t>
            </w:r>
          </w:p>
        </w:tc>
        <w:tc>
          <w:tcPr>
            <w:tcW w:w="1997" w:type="dxa"/>
            <w:gridSpan w:val="2"/>
          </w:tcPr>
          <w:p w14:paraId="60ECAAAF">
            <w:pPr>
              <w:pStyle w:val="46"/>
              <w:rPr>
                <w:color w:val="auto"/>
                <w:sz w:val="20"/>
                <w:highlight w:val="none"/>
              </w:rPr>
            </w:pPr>
          </w:p>
        </w:tc>
        <w:tc>
          <w:tcPr>
            <w:tcW w:w="2803" w:type="dxa"/>
            <w:gridSpan w:val="3"/>
          </w:tcPr>
          <w:p w14:paraId="20E4FC50">
            <w:pPr>
              <w:pStyle w:val="46"/>
              <w:spacing w:before="130"/>
              <w:ind w:left="108"/>
              <w:rPr>
                <w:color w:val="auto"/>
                <w:sz w:val="24"/>
                <w:highlight w:val="none"/>
              </w:rPr>
            </w:pPr>
            <w:r>
              <w:rPr>
                <w:rFonts w:hint="eastAsia"/>
                <w:color w:val="auto"/>
                <w:sz w:val="24"/>
                <w:highlight w:val="none"/>
              </w:rPr>
              <w:t>联系电话：</w:t>
            </w:r>
          </w:p>
        </w:tc>
        <w:tc>
          <w:tcPr>
            <w:tcW w:w="2820" w:type="dxa"/>
          </w:tcPr>
          <w:p w14:paraId="13803278">
            <w:pPr>
              <w:pStyle w:val="46"/>
              <w:spacing w:before="130"/>
              <w:ind w:left="108"/>
              <w:rPr>
                <w:color w:val="auto"/>
                <w:sz w:val="24"/>
                <w:highlight w:val="none"/>
              </w:rPr>
            </w:pPr>
            <w:r>
              <w:rPr>
                <w:rFonts w:hint="eastAsia"/>
                <w:color w:val="auto"/>
                <w:sz w:val="24"/>
                <w:highlight w:val="none"/>
              </w:rPr>
              <w:t>手机：</w:t>
            </w:r>
          </w:p>
        </w:tc>
      </w:tr>
      <w:tr w14:paraId="5EC17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7A3C2A46">
            <w:pPr>
              <w:pStyle w:val="46"/>
              <w:spacing w:before="129"/>
              <w:ind w:left="198"/>
              <w:rPr>
                <w:color w:val="auto"/>
                <w:sz w:val="24"/>
                <w:highlight w:val="none"/>
              </w:rPr>
            </w:pPr>
            <w:r>
              <w:rPr>
                <w:rFonts w:hint="eastAsia"/>
                <w:color w:val="auto"/>
                <w:sz w:val="24"/>
                <w:highlight w:val="none"/>
              </w:rPr>
              <w:t>联系人</w:t>
            </w:r>
          </w:p>
        </w:tc>
        <w:tc>
          <w:tcPr>
            <w:tcW w:w="1997" w:type="dxa"/>
            <w:gridSpan w:val="2"/>
          </w:tcPr>
          <w:p w14:paraId="668E7ABD">
            <w:pPr>
              <w:pStyle w:val="46"/>
              <w:rPr>
                <w:color w:val="auto"/>
                <w:sz w:val="20"/>
                <w:highlight w:val="none"/>
              </w:rPr>
            </w:pPr>
          </w:p>
        </w:tc>
        <w:tc>
          <w:tcPr>
            <w:tcW w:w="2803" w:type="dxa"/>
            <w:gridSpan w:val="3"/>
          </w:tcPr>
          <w:p w14:paraId="526BD3C4">
            <w:pPr>
              <w:pStyle w:val="46"/>
              <w:spacing w:before="129"/>
              <w:ind w:left="108"/>
              <w:rPr>
                <w:color w:val="auto"/>
                <w:sz w:val="24"/>
                <w:highlight w:val="none"/>
              </w:rPr>
            </w:pPr>
            <w:r>
              <w:rPr>
                <w:rFonts w:hint="eastAsia"/>
                <w:color w:val="auto"/>
                <w:sz w:val="24"/>
                <w:highlight w:val="none"/>
              </w:rPr>
              <w:t>联系电话：</w:t>
            </w:r>
          </w:p>
        </w:tc>
        <w:tc>
          <w:tcPr>
            <w:tcW w:w="2820" w:type="dxa"/>
          </w:tcPr>
          <w:p w14:paraId="7E2D052A">
            <w:pPr>
              <w:pStyle w:val="46"/>
              <w:spacing w:before="129"/>
              <w:ind w:left="108"/>
              <w:rPr>
                <w:color w:val="auto"/>
                <w:sz w:val="24"/>
                <w:highlight w:val="none"/>
              </w:rPr>
            </w:pPr>
            <w:r>
              <w:rPr>
                <w:rFonts w:hint="eastAsia"/>
                <w:color w:val="auto"/>
                <w:sz w:val="24"/>
                <w:highlight w:val="none"/>
              </w:rPr>
              <w:t>手机：</w:t>
            </w:r>
          </w:p>
        </w:tc>
      </w:tr>
      <w:tr w14:paraId="7DEC1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365" w:type="dxa"/>
            <w:gridSpan w:val="2"/>
          </w:tcPr>
          <w:p w14:paraId="52805B28">
            <w:pPr>
              <w:pStyle w:val="46"/>
              <w:spacing w:before="130"/>
              <w:ind w:left="78"/>
              <w:rPr>
                <w:color w:val="auto"/>
                <w:sz w:val="24"/>
                <w:highlight w:val="none"/>
              </w:rPr>
            </w:pPr>
            <w:r>
              <w:rPr>
                <w:rFonts w:hint="eastAsia"/>
                <w:color w:val="auto"/>
                <w:sz w:val="24"/>
                <w:highlight w:val="none"/>
              </w:rPr>
              <w:t>主营项目</w:t>
            </w:r>
          </w:p>
        </w:tc>
        <w:tc>
          <w:tcPr>
            <w:tcW w:w="7620" w:type="dxa"/>
            <w:gridSpan w:val="6"/>
          </w:tcPr>
          <w:p w14:paraId="39285C93">
            <w:pPr>
              <w:pStyle w:val="46"/>
              <w:rPr>
                <w:color w:val="auto"/>
                <w:sz w:val="20"/>
                <w:highlight w:val="none"/>
              </w:rPr>
            </w:pPr>
          </w:p>
        </w:tc>
      </w:tr>
      <w:tr w14:paraId="0BB52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365" w:type="dxa"/>
            <w:gridSpan w:val="2"/>
          </w:tcPr>
          <w:p w14:paraId="15E84AF4">
            <w:pPr>
              <w:pStyle w:val="46"/>
              <w:spacing w:before="130"/>
              <w:ind w:left="78"/>
              <w:rPr>
                <w:color w:val="auto"/>
                <w:sz w:val="24"/>
                <w:highlight w:val="none"/>
              </w:rPr>
            </w:pPr>
            <w:r>
              <w:rPr>
                <w:rFonts w:hint="eastAsia"/>
                <w:color w:val="auto"/>
                <w:sz w:val="24"/>
                <w:highlight w:val="none"/>
              </w:rPr>
              <w:t>兼营项目</w:t>
            </w:r>
          </w:p>
        </w:tc>
        <w:tc>
          <w:tcPr>
            <w:tcW w:w="7620" w:type="dxa"/>
            <w:gridSpan w:val="6"/>
          </w:tcPr>
          <w:p w14:paraId="6472F49C">
            <w:pPr>
              <w:pStyle w:val="46"/>
              <w:rPr>
                <w:color w:val="auto"/>
                <w:sz w:val="20"/>
                <w:highlight w:val="none"/>
              </w:rPr>
            </w:pPr>
          </w:p>
        </w:tc>
      </w:tr>
      <w:tr w14:paraId="52037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985" w:type="dxa"/>
            <w:gridSpan w:val="8"/>
          </w:tcPr>
          <w:p w14:paraId="28F31BD4">
            <w:pPr>
              <w:pStyle w:val="46"/>
              <w:spacing w:before="131"/>
              <w:ind w:left="107"/>
              <w:rPr>
                <w:color w:val="auto"/>
                <w:sz w:val="24"/>
                <w:highlight w:val="none"/>
              </w:rPr>
            </w:pPr>
            <w:r>
              <w:rPr>
                <w:rFonts w:hint="eastAsia"/>
                <w:color w:val="auto"/>
                <w:sz w:val="24"/>
                <w:highlight w:val="none"/>
              </w:rPr>
              <w:t>本单位申请参加下列采购项目的磋商：</w:t>
            </w:r>
          </w:p>
        </w:tc>
      </w:tr>
      <w:tr w14:paraId="426B1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AA6CE14">
            <w:pPr>
              <w:pStyle w:val="46"/>
              <w:ind w:left="-3" w:right="-87"/>
              <w:rPr>
                <w:color w:val="auto"/>
                <w:sz w:val="20"/>
                <w:highlight w:val="none"/>
              </w:rPr>
            </w:pPr>
            <w:r>
              <w:rPr>
                <w:color w:val="auto"/>
                <w:sz w:val="20"/>
                <w:highlight w:val="none"/>
                <w:lang w:val="en-US" w:bidi="ar-SA"/>
              </w:rPr>
              <mc:AlternateContent>
                <mc:Choice Requires="wpg">
                  <w:drawing>
                    <wp:inline distT="0" distB="0" distL="114300" distR="114300">
                      <wp:extent cx="476250" cy="369570"/>
                      <wp:effectExtent l="0" t="0" r="0" b="0"/>
                      <wp:docPr id="5" name="1033"/>
                      <wp:cNvGraphicFramePr/>
                      <a:graphic xmlns:a="http://schemas.openxmlformats.org/drawingml/2006/main">
                        <a:graphicData uri="http://schemas.microsoft.com/office/word/2010/wordprocessingGroup">
                          <wpg:wgp>
                            <wpg:cNvGrpSpPr/>
                            <wpg:grpSpPr>
                              <a:xfrm>
                                <a:off x="0" y="0"/>
                                <a:ext cx="476250" cy="369570"/>
                                <a:chOff x="0" y="0"/>
                                <a:chExt cx="4762" cy="3695702"/>
                              </a:xfrm>
                              <a:effectLst/>
                            </wpg:grpSpPr>
                            <wps:wsp>
                              <wps:cNvPr id="4" name="1034"/>
                              <wps:cNvCnPr/>
                              <wps:spPr>
                                <a:xfrm>
                                  <a:off x="0" y="0"/>
                                  <a:ext cx="0" cy="0"/>
                                </a:xfrm>
                                <a:prstGeom prst="line">
                                  <a:avLst/>
                                </a:prstGeom>
                                <a:ln w="6350" cap="flat" cmpd="sng">
                                  <a:solidFill>
                                    <a:srgbClr val="000000"/>
                                  </a:solidFill>
                                  <a:prstDash val="solid"/>
                                  <a:headEnd type="none" w="med" len="med"/>
                                  <a:tailEnd type="none" w="med" len="med"/>
                                </a:ln>
                                <a:effectLst/>
                              </wps:spPr>
                              <wps:bodyPr/>
                            </wps:wsp>
                          </wpg:wgp>
                        </a:graphicData>
                      </a:graphic>
                    </wp:inline>
                  </w:drawing>
                </mc:Choice>
                <mc:Fallback>
                  <w:pict>
                    <v:group id="1033" o:spid="_x0000_s1026" o:spt="203" style="height:29.1pt;width:37.5pt;" coordsize="4762,3695702" o:gfxdata="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VTZcP&#10;1AAAAAMBAAAPAAAAAAAAAAEAIAAAACIAAABkcnMvZG93bnJldi54bWxQSwECFAAUAAAACACHTuJA&#10;DqdhESUCAAAJBQAADgAAAAAAAAABACAAAAAjAQAAZHJzL2Uyb0RvYy54bWxQSwUGAAAAAAYABgBZ&#10;AQAAugUAAAAA&#10;">
                      <o:lock v:ext="edit" aspectratio="f"/>
                      <v:line id="1034" o:spid="_x0000_s1026" o:spt="20" style="position:absolute;left:0;top:0;height:0;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w10:wrap type="none"/>
                      <w10:anchorlock/>
                    </v:group>
                  </w:pict>
                </mc:Fallback>
              </mc:AlternateContent>
            </w:r>
          </w:p>
        </w:tc>
        <w:tc>
          <w:tcPr>
            <w:tcW w:w="2695" w:type="dxa"/>
            <w:gridSpan w:val="4"/>
          </w:tcPr>
          <w:p w14:paraId="6EFE2B9B">
            <w:pPr>
              <w:pStyle w:val="46"/>
              <w:spacing w:before="130"/>
              <w:ind w:left="867"/>
              <w:rPr>
                <w:color w:val="auto"/>
                <w:sz w:val="24"/>
                <w:highlight w:val="none"/>
              </w:rPr>
            </w:pPr>
            <w:r>
              <w:rPr>
                <w:rFonts w:hint="eastAsia"/>
                <w:color w:val="auto"/>
                <w:sz w:val="24"/>
                <w:highlight w:val="none"/>
              </w:rPr>
              <w:t>项目编号</w:t>
            </w:r>
          </w:p>
        </w:tc>
        <w:tc>
          <w:tcPr>
            <w:tcW w:w="2264" w:type="dxa"/>
            <w:gridSpan w:val="2"/>
          </w:tcPr>
          <w:p w14:paraId="1710EEEE">
            <w:pPr>
              <w:pStyle w:val="46"/>
              <w:spacing w:before="130"/>
              <w:ind w:left="874"/>
              <w:rPr>
                <w:color w:val="auto"/>
                <w:sz w:val="24"/>
                <w:highlight w:val="none"/>
              </w:rPr>
            </w:pPr>
            <w:r>
              <w:rPr>
                <w:rFonts w:hint="eastAsia"/>
                <w:color w:val="auto"/>
                <w:sz w:val="24"/>
                <w:highlight w:val="none"/>
              </w:rPr>
              <w:t>项目名称</w:t>
            </w:r>
          </w:p>
        </w:tc>
        <w:tc>
          <w:tcPr>
            <w:tcW w:w="2820" w:type="dxa"/>
            <w:vAlign w:val="center"/>
          </w:tcPr>
          <w:p w14:paraId="252C76EB">
            <w:pPr>
              <w:jc w:val="center"/>
              <w:rPr>
                <w:color w:val="auto"/>
                <w:sz w:val="24"/>
                <w:highlight w:val="none"/>
              </w:rPr>
            </w:pPr>
            <w:r>
              <w:rPr>
                <w:rFonts w:hint="eastAsia" w:ascii="仿宋" w:hAnsi="仿宋" w:eastAsia="仿宋"/>
                <w:color w:val="auto"/>
                <w:sz w:val="24"/>
                <w:lang w:eastAsia="zh-CN"/>
              </w:rPr>
              <w:t>是否参加</w:t>
            </w:r>
          </w:p>
        </w:tc>
      </w:tr>
      <w:tr w14:paraId="400A4A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3" w:hRule="atLeast"/>
        </w:trPr>
        <w:tc>
          <w:tcPr>
            <w:tcW w:w="1206" w:type="dxa"/>
          </w:tcPr>
          <w:p w14:paraId="2C59A483">
            <w:pPr>
              <w:pStyle w:val="46"/>
              <w:spacing w:before="86"/>
              <w:ind w:left="8"/>
              <w:jc w:val="center"/>
              <w:rPr>
                <w:color w:val="auto"/>
                <w:sz w:val="24"/>
                <w:highlight w:val="none"/>
              </w:rPr>
            </w:pPr>
            <w:r>
              <w:rPr>
                <w:rFonts w:hint="eastAsia"/>
                <w:color w:val="auto"/>
                <w:sz w:val="24"/>
                <w:highlight w:val="none"/>
              </w:rPr>
              <w:t>1</w:t>
            </w:r>
          </w:p>
        </w:tc>
        <w:tc>
          <w:tcPr>
            <w:tcW w:w="2695" w:type="dxa"/>
            <w:gridSpan w:val="4"/>
          </w:tcPr>
          <w:p w14:paraId="60F9F91A">
            <w:pPr>
              <w:pStyle w:val="46"/>
              <w:rPr>
                <w:color w:val="auto"/>
                <w:sz w:val="20"/>
                <w:highlight w:val="none"/>
              </w:rPr>
            </w:pPr>
          </w:p>
        </w:tc>
        <w:tc>
          <w:tcPr>
            <w:tcW w:w="2264" w:type="dxa"/>
            <w:gridSpan w:val="2"/>
          </w:tcPr>
          <w:p w14:paraId="037103AE">
            <w:pPr>
              <w:pStyle w:val="46"/>
              <w:rPr>
                <w:color w:val="auto"/>
                <w:sz w:val="20"/>
                <w:highlight w:val="none"/>
              </w:rPr>
            </w:pPr>
          </w:p>
        </w:tc>
        <w:tc>
          <w:tcPr>
            <w:tcW w:w="2820" w:type="dxa"/>
            <w:vAlign w:val="center"/>
          </w:tcPr>
          <w:p w14:paraId="579B6E3B">
            <w:pPr>
              <w:jc w:val="center"/>
              <w:rPr>
                <w:color w:val="auto"/>
                <w:sz w:val="20"/>
                <w:highlight w:val="none"/>
              </w:rPr>
            </w:pPr>
            <w:r>
              <w:rPr>
                <w:rFonts w:hint="eastAsia" w:ascii="仿宋" w:hAnsi="仿宋" w:eastAsia="仿宋" w:cs="仿宋"/>
                <w:color w:val="auto"/>
                <w:sz w:val="24"/>
              </w:rPr>
              <w:t>是</w:t>
            </w:r>
            <w:r>
              <w:rPr>
                <w:rFonts w:hint="eastAsia" w:ascii="仿宋" w:hAnsi="仿宋" w:eastAsia="仿宋" w:cs="仿宋"/>
                <w:color w:val="auto"/>
                <w:sz w:val="30"/>
              </w:rPr>
              <w:t xml:space="preserve">□  </w:t>
            </w:r>
            <w:r>
              <w:rPr>
                <w:rFonts w:hint="eastAsia" w:ascii="仿宋" w:hAnsi="仿宋" w:eastAsia="仿宋" w:cs="仿宋"/>
                <w:color w:val="auto"/>
                <w:sz w:val="24"/>
              </w:rPr>
              <w:t>否</w:t>
            </w:r>
            <w:r>
              <w:rPr>
                <w:rFonts w:hint="eastAsia" w:ascii="仿宋" w:hAnsi="仿宋" w:eastAsia="仿宋" w:cs="仿宋"/>
                <w:color w:val="auto"/>
                <w:sz w:val="30"/>
              </w:rPr>
              <w:t>□</w:t>
            </w:r>
          </w:p>
        </w:tc>
      </w:tr>
      <w:tr w14:paraId="4773FD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7375B52D">
            <w:pPr>
              <w:pStyle w:val="46"/>
              <w:spacing w:before="130"/>
              <w:ind w:left="8"/>
              <w:jc w:val="center"/>
              <w:rPr>
                <w:color w:val="auto"/>
                <w:sz w:val="24"/>
                <w:highlight w:val="none"/>
              </w:rPr>
            </w:pPr>
          </w:p>
        </w:tc>
        <w:tc>
          <w:tcPr>
            <w:tcW w:w="2695" w:type="dxa"/>
            <w:gridSpan w:val="4"/>
          </w:tcPr>
          <w:p w14:paraId="7C4E8785">
            <w:pPr>
              <w:pStyle w:val="46"/>
              <w:rPr>
                <w:color w:val="auto"/>
                <w:sz w:val="20"/>
                <w:highlight w:val="none"/>
              </w:rPr>
            </w:pPr>
          </w:p>
        </w:tc>
        <w:tc>
          <w:tcPr>
            <w:tcW w:w="2264" w:type="dxa"/>
            <w:gridSpan w:val="2"/>
          </w:tcPr>
          <w:p w14:paraId="7C8F7745">
            <w:pPr>
              <w:pStyle w:val="46"/>
              <w:rPr>
                <w:color w:val="auto"/>
                <w:sz w:val="20"/>
                <w:highlight w:val="none"/>
              </w:rPr>
            </w:pPr>
          </w:p>
        </w:tc>
        <w:tc>
          <w:tcPr>
            <w:tcW w:w="2820" w:type="dxa"/>
          </w:tcPr>
          <w:p w14:paraId="10F1CB05">
            <w:pPr>
              <w:pStyle w:val="46"/>
              <w:rPr>
                <w:color w:val="auto"/>
                <w:sz w:val="20"/>
                <w:highlight w:val="none"/>
              </w:rPr>
            </w:pPr>
          </w:p>
        </w:tc>
      </w:tr>
      <w:tr w14:paraId="048ED6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677014C8">
            <w:pPr>
              <w:pStyle w:val="46"/>
              <w:spacing w:before="129"/>
              <w:ind w:left="8"/>
              <w:jc w:val="center"/>
              <w:rPr>
                <w:color w:val="auto"/>
                <w:sz w:val="24"/>
                <w:highlight w:val="none"/>
              </w:rPr>
            </w:pPr>
          </w:p>
        </w:tc>
        <w:tc>
          <w:tcPr>
            <w:tcW w:w="2695" w:type="dxa"/>
            <w:gridSpan w:val="4"/>
          </w:tcPr>
          <w:p w14:paraId="09B9DF7A">
            <w:pPr>
              <w:pStyle w:val="46"/>
              <w:rPr>
                <w:color w:val="auto"/>
                <w:sz w:val="20"/>
                <w:highlight w:val="none"/>
              </w:rPr>
            </w:pPr>
          </w:p>
        </w:tc>
        <w:tc>
          <w:tcPr>
            <w:tcW w:w="2264" w:type="dxa"/>
            <w:gridSpan w:val="2"/>
          </w:tcPr>
          <w:p w14:paraId="095B6256">
            <w:pPr>
              <w:pStyle w:val="46"/>
              <w:rPr>
                <w:color w:val="auto"/>
                <w:sz w:val="20"/>
                <w:highlight w:val="none"/>
              </w:rPr>
            </w:pPr>
          </w:p>
        </w:tc>
        <w:tc>
          <w:tcPr>
            <w:tcW w:w="2820" w:type="dxa"/>
          </w:tcPr>
          <w:p w14:paraId="18CA29D4">
            <w:pPr>
              <w:pStyle w:val="46"/>
              <w:rPr>
                <w:color w:val="auto"/>
                <w:sz w:val="20"/>
                <w:highlight w:val="none"/>
              </w:rPr>
            </w:pPr>
          </w:p>
        </w:tc>
      </w:tr>
      <w:tr w14:paraId="69759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206" w:type="dxa"/>
          </w:tcPr>
          <w:p w14:paraId="00D6AD97">
            <w:pPr>
              <w:pStyle w:val="46"/>
              <w:spacing w:before="131"/>
              <w:ind w:left="8"/>
              <w:jc w:val="center"/>
              <w:rPr>
                <w:color w:val="auto"/>
                <w:sz w:val="24"/>
                <w:highlight w:val="none"/>
              </w:rPr>
            </w:pPr>
          </w:p>
        </w:tc>
        <w:tc>
          <w:tcPr>
            <w:tcW w:w="2695" w:type="dxa"/>
            <w:gridSpan w:val="4"/>
          </w:tcPr>
          <w:p w14:paraId="005D4190">
            <w:pPr>
              <w:pStyle w:val="46"/>
              <w:rPr>
                <w:color w:val="auto"/>
                <w:sz w:val="20"/>
                <w:highlight w:val="none"/>
              </w:rPr>
            </w:pPr>
          </w:p>
        </w:tc>
        <w:tc>
          <w:tcPr>
            <w:tcW w:w="2264" w:type="dxa"/>
            <w:gridSpan w:val="2"/>
          </w:tcPr>
          <w:p w14:paraId="45787D1E">
            <w:pPr>
              <w:pStyle w:val="46"/>
              <w:rPr>
                <w:color w:val="auto"/>
                <w:sz w:val="20"/>
                <w:highlight w:val="none"/>
              </w:rPr>
            </w:pPr>
          </w:p>
        </w:tc>
        <w:tc>
          <w:tcPr>
            <w:tcW w:w="2820" w:type="dxa"/>
          </w:tcPr>
          <w:p w14:paraId="0259DFF2">
            <w:pPr>
              <w:pStyle w:val="46"/>
              <w:rPr>
                <w:color w:val="auto"/>
                <w:sz w:val="20"/>
                <w:highlight w:val="none"/>
              </w:rPr>
            </w:pPr>
          </w:p>
        </w:tc>
      </w:tr>
      <w:tr w14:paraId="78D2DF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359236E8">
            <w:pPr>
              <w:pStyle w:val="46"/>
              <w:rPr>
                <w:color w:val="auto"/>
                <w:sz w:val="20"/>
                <w:highlight w:val="none"/>
              </w:rPr>
            </w:pPr>
          </w:p>
        </w:tc>
        <w:tc>
          <w:tcPr>
            <w:tcW w:w="2695" w:type="dxa"/>
            <w:gridSpan w:val="4"/>
          </w:tcPr>
          <w:p w14:paraId="193D5D83">
            <w:pPr>
              <w:pStyle w:val="46"/>
              <w:rPr>
                <w:color w:val="auto"/>
                <w:sz w:val="20"/>
                <w:highlight w:val="none"/>
              </w:rPr>
            </w:pPr>
          </w:p>
        </w:tc>
        <w:tc>
          <w:tcPr>
            <w:tcW w:w="2264" w:type="dxa"/>
            <w:gridSpan w:val="2"/>
          </w:tcPr>
          <w:p w14:paraId="77044FF9">
            <w:pPr>
              <w:pStyle w:val="46"/>
              <w:rPr>
                <w:color w:val="auto"/>
                <w:sz w:val="20"/>
                <w:highlight w:val="none"/>
              </w:rPr>
            </w:pPr>
          </w:p>
        </w:tc>
        <w:tc>
          <w:tcPr>
            <w:tcW w:w="2820" w:type="dxa"/>
          </w:tcPr>
          <w:p w14:paraId="56757A80">
            <w:pPr>
              <w:pStyle w:val="46"/>
              <w:rPr>
                <w:color w:val="auto"/>
                <w:sz w:val="20"/>
                <w:highlight w:val="none"/>
              </w:rPr>
            </w:pPr>
          </w:p>
        </w:tc>
      </w:tr>
      <w:tr w14:paraId="5D48A3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1206" w:type="dxa"/>
          </w:tcPr>
          <w:p w14:paraId="5F45D736">
            <w:pPr>
              <w:pStyle w:val="46"/>
              <w:rPr>
                <w:color w:val="auto"/>
                <w:sz w:val="20"/>
                <w:highlight w:val="none"/>
              </w:rPr>
            </w:pPr>
          </w:p>
        </w:tc>
        <w:tc>
          <w:tcPr>
            <w:tcW w:w="2695" w:type="dxa"/>
            <w:gridSpan w:val="4"/>
          </w:tcPr>
          <w:p w14:paraId="4B52D60F">
            <w:pPr>
              <w:pStyle w:val="46"/>
              <w:rPr>
                <w:color w:val="auto"/>
                <w:sz w:val="20"/>
                <w:highlight w:val="none"/>
              </w:rPr>
            </w:pPr>
          </w:p>
        </w:tc>
        <w:tc>
          <w:tcPr>
            <w:tcW w:w="2264" w:type="dxa"/>
            <w:gridSpan w:val="2"/>
          </w:tcPr>
          <w:p w14:paraId="23BAFE0B">
            <w:pPr>
              <w:pStyle w:val="46"/>
              <w:rPr>
                <w:color w:val="auto"/>
                <w:sz w:val="20"/>
                <w:highlight w:val="none"/>
              </w:rPr>
            </w:pPr>
          </w:p>
        </w:tc>
        <w:tc>
          <w:tcPr>
            <w:tcW w:w="2820" w:type="dxa"/>
          </w:tcPr>
          <w:p w14:paraId="2AC8D51D">
            <w:pPr>
              <w:pStyle w:val="46"/>
              <w:rPr>
                <w:color w:val="auto"/>
                <w:sz w:val="20"/>
                <w:highlight w:val="none"/>
              </w:rPr>
            </w:pPr>
          </w:p>
        </w:tc>
      </w:tr>
    </w:tbl>
    <w:p w14:paraId="67E61658">
      <w:pPr>
        <w:pStyle w:val="11"/>
        <w:rPr>
          <w:b/>
          <w:color w:val="auto"/>
          <w:sz w:val="30"/>
          <w:highlight w:val="none"/>
        </w:rPr>
      </w:pPr>
    </w:p>
    <w:p w14:paraId="1625E3A4">
      <w:pPr>
        <w:pStyle w:val="11"/>
        <w:spacing w:before="5"/>
        <w:rPr>
          <w:b/>
          <w:color w:val="auto"/>
          <w:highlight w:val="none"/>
        </w:rPr>
      </w:pPr>
    </w:p>
    <w:p w14:paraId="29B79F1A">
      <w:pPr>
        <w:pStyle w:val="11"/>
        <w:tabs>
          <w:tab w:val="left" w:pos="9519"/>
        </w:tabs>
        <w:ind w:left="5860"/>
        <w:rPr>
          <w:rFonts w:hint="eastAsia"/>
          <w:color w:val="auto"/>
          <w:highlight w:val="none"/>
        </w:rPr>
      </w:pPr>
    </w:p>
    <w:p w14:paraId="56CA8DDD">
      <w:pPr>
        <w:pStyle w:val="11"/>
        <w:tabs>
          <w:tab w:val="left" w:pos="9519"/>
        </w:tabs>
        <w:ind w:left="5860"/>
        <w:rPr>
          <w:color w:val="auto"/>
          <w:highlight w:val="none"/>
        </w:rPr>
      </w:pPr>
      <w:r>
        <w:rPr>
          <w:rFonts w:hint="eastAsia"/>
          <w:color w:val="auto"/>
          <w:highlight w:val="none"/>
        </w:rPr>
        <w:t>供应商盖章：</w:t>
      </w:r>
      <w:r>
        <w:rPr>
          <w:rFonts w:hint="eastAsia"/>
          <w:color w:val="auto"/>
          <w:highlight w:val="none"/>
          <w:u w:val="single"/>
        </w:rPr>
        <w:tab/>
      </w:r>
    </w:p>
    <w:p w14:paraId="138731ED">
      <w:pPr>
        <w:pStyle w:val="11"/>
        <w:spacing w:before="9"/>
        <w:rPr>
          <w:color w:val="auto"/>
          <w:sz w:val="12"/>
          <w:highlight w:val="none"/>
        </w:rPr>
      </w:pPr>
    </w:p>
    <w:p w14:paraId="27BF53C3">
      <w:pPr>
        <w:pStyle w:val="11"/>
        <w:tabs>
          <w:tab w:val="left" w:pos="6940"/>
          <w:tab w:val="left" w:pos="9479"/>
        </w:tabs>
        <w:spacing w:before="67"/>
        <w:ind w:left="5860"/>
        <w:rPr>
          <w:color w:val="auto"/>
          <w:highlight w:val="none"/>
          <w:u w:val="single"/>
        </w:rPr>
      </w:pPr>
      <w:r>
        <w:rPr>
          <w:rFonts w:hint="eastAsia"/>
          <w:color w:val="auto"/>
          <w:highlight w:val="none"/>
        </w:rPr>
        <w:t>日</w:t>
      </w:r>
      <w:r>
        <w:rPr>
          <w:rFonts w:hint="eastAsia"/>
          <w:color w:val="auto"/>
          <w:highlight w:val="none"/>
        </w:rPr>
        <w:tab/>
      </w:r>
      <w:r>
        <w:rPr>
          <w:rFonts w:hint="eastAsia"/>
          <w:color w:val="auto"/>
          <w:highlight w:val="none"/>
        </w:rPr>
        <w:t>期：</w:t>
      </w:r>
      <w:r>
        <w:rPr>
          <w:rFonts w:hint="eastAsia"/>
          <w:color w:val="auto"/>
          <w:highlight w:val="none"/>
          <w:u w:val="single"/>
        </w:rPr>
        <w:tab/>
      </w:r>
    </w:p>
    <w:p w14:paraId="77ED9E77">
      <w:pPr>
        <w:rPr>
          <w:color w:val="auto"/>
          <w:highlight w:val="none"/>
          <w:u w:val="single"/>
        </w:rPr>
      </w:pPr>
      <w:r>
        <w:rPr>
          <w:rFonts w:hint="eastAsia"/>
          <w:color w:val="auto"/>
          <w:highlight w:val="none"/>
          <w:u w:val="single"/>
        </w:rPr>
        <w:br w:type="page"/>
      </w:r>
    </w:p>
    <w:p w14:paraId="03E4D3EE">
      <w:pPr>
        <w:spacing w:before="98" w:after="2"/>
        <w:ind w:left="561" w:right="441"/>
        <w:jc w:val="center"/>
        <w:rPr>
          <w:b/>
          <w:color w:val="auto"/>
          <w:sz w:val="30"/>
          <w:highlight w:val="none"/>
          <w:lang w:val="en-US"/>
        </w:rPr>
      </w:pPr>
      <w:r>
        <w:rPr>
          <w:rFonts w:hint="eastAsia"/>
          <w:b/>
          <w:color w:val="auto"/>
          <w:sz w:val="30"/>
          <w:highlight w:val="none"/>
          <w:lang w:val="en-US"/>
        </w:rPr>
        <w:t>3.投标人信用信息声明书</w:t>
      </w:r>
    </w:p>
    <w:p w14:paraId="23CE7E14">
      <w:pPr>
        <w:jc w:val="center"/>
        <w:rPr>
          <w:rFonts w:ascii="宋体" w:hAnsi="宋体" w:cs="宋体"/>
          <w:color w:val="auto"/>
          <w:highlight w:val="none"/>
        </w:rPr>
      </w:pPr>
    </w:p>
    <w:tbl>
      <w:tblPr>
        <w:tblStyle w:val="30"/>
        <w:tblW w:w="928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91"/>
        <w:gridCol w:w="760"/>
        <w:gridCol w:w="318"/>
        <w:gridCol w:w="2641"/>
        <w:gridCol w:w="2078"/>
        <w:gridCol w:w="2299"/>
      </w:tblGrid>
      <w:tr w14:paraId="4556AA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7"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0549386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企业名称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42F151AA">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7A32A6B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企业资质等级</w:t>
            </w:r>
          </w:p>
          <w:p w14:paraId="0FEF9105">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（如 有）</w:t>
            </w:r>
          </w:p>
        </w:tc>
        <w:tc>
          <w:tcPr>
            <w:tcW w:w="2299" w:type="dxa"/>
            <w:tcBorders>
              <w:top w:val="single" w:color="auto" w:sz="4" w:space="0"/>
              <w:left w:val="single" w:color="auto" w:sz="4" w:space="0"/>
              <w:bottom w:val="single" w:color="auto" w:sz="4" w:space="0"/>
              <w:right w:val="single" w:color="auto" w:sz="4" w:space="0"/>
            </w:tcBorders>
            <w:noWrap/>
            <w:vAlign w:val="center"/>
          </w:tcPr>
          <w:p w14:paraId="3406AB0F">
            <w:pPr>
              <w:spacing w:line="260" w:lineRule="exact"/>
              <w:rPr>
                <w:color w:val="auto"/>
                <w:sz w:val="24"/>
                <w:szCs w:val="24"/>
                <w:highlight w:val="none"/>
              </w:rPr>
            </w:pPr>
          </w:p>
        </w:tc>
      </w:tr>
      <w:tr w14:paraId="646101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54FE140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企 业 地 址 </w:t>
            </w:r>
          </w:p>
        </w:tc>
        <w:tc>
          <w:tcPr>
            <w:tcW w:w="2641" w:type="dxa"/>
            <w:tcBorders>
              <w:top w:val="single" w:color="auto" w:sz="4" w:space="0"/>
              <w:left w:val="single" w:color="auto" w:sz="4" w:space="0"/>
              <w:bottom w:val="single" w:color="auto" w:sz="4" w:space="0"/>
              <w:right w:val="single" w:color="auto" w:sz="4" w:space="0"/>
            </w:tcBorders>
            <w:noWrap/>
            <w:vAlign w:val="center"/>
          </w:tcPr>
          <w:p w14:paraId="1B873414">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3DBCA34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联 系 电 话 </w:t>
            </w:r>
          </w:p>
        </w:tc>
        <w:tc>
          <w:tcPr>
            <w:tcW w:w="2299" w:type="dxa"/>
            <w:tcBorders>
              <w:top w:val="single" w:color="auto" w:sz="4" w:space="0"/>
              <w:left w:val="single" w:color="auto" w:sz="4" w:space="0"/>
              <w:bottom w:val="single" w:color="auto" w:sz="4" w:space="0"/>
              <w:right w:val="single" w:color="auto" w:sz="4" w:space="0"/>
            </w:tcBorders>
            <w:noWrap/>
            <w:vAlign w:val="center"/>
          </w:tcPr>
          <w:p w14:paraId="7A3065E6">
            <w:pPr>
              <w:spacing w:line="260" w:lineRule="exact"/>
              <w:rPr>
                <w:color w:val="auto"/>
                <w:sz w:val="24"/>
                <w:szCs w:val="24"/>
                <w:highlight w:val="none"/>
              </w:rPr>
            </w:pPr>
          </w:p>
        </w:tc>
      </w:tr>
      <w:tr w14:paraId="082965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269" w:type="dxa"/>
            <w:gridSpan w:val="3"/>
            <w:tcBorders>
              <w:top w:val="single" w:color="auto" w:sz="4" w:space="0"/>
              <w:left w:val="single" w:color="auto" w:sz="4" w:space="0"/>
              <w:bottom w:val="single" w:color="auto" w:sz="4" w:space="0"/>
              <w:right w:val="single" w:color="auto" w:sz="4" w:space="0"/>
            </w:tcBorders>
            <w:noWrap/>
            <w:vAlign w:val="center"/>
          </w:tcPr>
          <w:p w14:paraId="3B05B009">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拟投标项目名称 </w:t>
            </w:r>
          </w:p>
        </w:tc>
        <w:tc>
          <w:tcPr>
            <w:tcW w:w="2641" w:type="dxa"/>
            <w:tcBorders>
              <w:top w:val="single" w:color="auto" w:sz="4" w:space="0"/>
              <w:left w:val="single" w:color="auto" w:sz="4" w:space="0"/>
              <w:bottom w:val="single" w:color="auto" w:sz="4" w:space="0"/>
              <w:right w:val="single" w:color="auto" w:sz="4" w:space="0"/>
            </w:tcBorders>
            <w:noWrap/>
            <w:vAlign w:val="center"/>
          </w:tcPr>
          <w:p w14:paraId="39077B15">
            <w:pPr>
              <w:spacing w:line="260" w:lineRule="exact"/>
              <w:rPr>
                <w:color w:val="auto"/>
                <w:sz w:val="24"/>
                <w:szCs w:val="24"/>
                <w:highlight w:val="none"/>
              </w:rPr>
            </w:pPr>
          </w:p>
        </w:tc>
        <w:tc>
          <w:tcPr>
            <w:tcW w:w="2078" w:type="dxa"/>
            <w:tcBorders>
              <w:top w:val="single" w:color="auto" w:sz="4" w:space="0"/>
              <w:left w:val="single" w:color="auto" w:sz="4" w:space="0"/>
              <w:bottom w:val="single" w:color="auto" w:sz="4" w:space="0"/>
              <w:right w:val="single" w:color="auto" w:sz="4" w:space="0"/>
            </w:tcBorders>
            <w:noWrap/>
            <w:vAlign w:val="center"/>
          </w:tcPr>
          <w:p w14:paraId="2A332B6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拟投标项目经理  姓名</w:t>
            </w:r>
          </w:p>
        </w:tc>
        <w:tc>
          <w:tcPr>
            <w:tcW w:w="2299" w:type="dxa"/>
            <w:tcBorders>
              <w:top w:val="single" w:color="auto" w:sz="4" w:space="0"/>
              <w:left w:val="single" w:color="auto" w:sz="4" w:space="0"/>
              <w:bottom w:val="single" w:color="auto" w:sz="4" w:space="0"/>
              <w:right w:val="single" w:color="auto" w:sz="4" w:space="0"/>
            </w:tcBorders>
            <w:noWrap/>
          </w:tcPr>
          <w:p w14:paraId="6B3576AD">
            <w:pPr>
              <w:spacing w:line="260" w:lineRule="exact"/>
              <w:rPr>
                <w:color w:val="auto"/>
                <w:sz w:val="24"/>
                <w:szCs w:val="24"/>
                <w:highlight w:val="none"/>
              </w:rPr>
            </w:pPr>
          </w:p>
        </w:tc>
      </w:tr>
      <w:tr w14:paraId="10A016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191" w:type="dxa"/>
            <w:vMerge w:val="restart"/>
            <w:tcBorders>
              <w:top w:val="single" w:color="auto" w:sz="4" w:space="0"/>
              <w:left w:val="single" w:color="auto" w:sz="4" w:space="0"/>
              <w:bottom w:val="single" w:color="auto" w:sz="4" w:space="0"/>
              <w:right w:val="single" w:color="auto" w:sz="4" w:space="0"/>
            </w:tcBorders>
            <w:noWrap/>
            <w:vAlign w:val="center"/>
          </w:tcPr>
          <w:p w14:paraId="7DA1BE31">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543AFBFD">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市场</w:t>
            </w:r>
          </w:p>
          <w:p w14:paraId="494950D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行为</w:t>
            </w:r>
          </w:p>
          <w:p w14:paraId="6DC2495B">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信誉</w:t>
            </w:r>
          </w:p>
          <w:p w14:paraId="63C8B703">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79CF19A">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有无受到财政监管部门处理、公告的不良行为。（未注明公告期限的）</w:t>
            </w:r>
          </w:p>
        </w:tc>
        <w:tc>
          <w:tcPr>
            <w:tcW w:w="4377" w:type="dxa"/>
            <w:gridSpan w:val="2"/>
            <w:tcBorders>
              <w:top w:val="single" w:color="auto" w:sz="4" w:space="0"/>
              <w:left w:val="single" w:color="auto" w:sz="4" w:space="0"/>
              <w:bottom w:val="single" w:color="auto" w:sz="4" w:space="0"/>
              <w:right w:val="single" w:color="auto" w:sz="4" w:space="0"/>
            </w:tcBorders>
            <w:noWrap/>
          </w:tcPr>
          <w:p w14:paraId="17F18D36">
            <w:pPr>
              <w:spacing w:line="260" w:lineRule="exact"/>
              <w:rPr>
                <w:color w:val="auto"/>
                <w:sz w:val="24"/>
                <w:szCs w:val="24"/>
                <w:highlight w:val="none"/>
              </w:rPr>
            </w:pPr>
          </w:p>
        </w:tc>
      </w:tr>
      <w:tr w14:paraId="4C539A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2"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4CC48EE8">
            <w:pPr>
              <w:spacing w:before="100" w:beforeAutospacing="1" w:after="100" w:afterAutospacing="1" w:line="260" w:lineRule="exact"/>
              <w:jc w:val="center"/>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5F002E5">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有无受到财政监管部门处理、公告的不良行为（在公告期内）。</w:t>
            </w:r>
          </w:p>
        </w:tc>
        <w:tc>
          <w:tcPr>
            <w:tcW w:w="4377" w:type="dxa"/>
            <w:gridSpan w:val="2"/>
            <w:tcBorders>
              <w:top w:val="single" w:color="auto" w:sz="4" w:space="0"/>
              <w:left w:val="single" w:color="auto" w:sz="4" w:space="0"/>
              <w:bottom w:val="single" w:color="auto" w:sz="4" w:space="0"/>
              <w:right w:val="single" w:color="auto" w:sz="4" w:space="0"/>
            </w:tcBorders>
            <w:noWrap/>
          </w:tcPr>
          <w:p w14:paraId="21BD475E">
            <w:pPr>
              <w:spacing w:line="260" w:lineRule="exact"/>
              <w:rPr>
                <w:color w:val="auto"/>
                <w:sz w:val="24"/>
                <w:szCs w:val="24"/>
                <w:highlight w:val="none"/>
              </w:rPr>
            </w:pPr>
          </w:p>
        </w:tc>
      </w:tr>
      <w:tr w14:paraId="3A6C99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6"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1FC9B9C4">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726A2BF9">
            <w:pPr>
              <w:spacing w:before="100" w:beforeAutospacing="1" w:after="100" w:afterAutospacing="1" w:line="260" w:lineRule="exact"/>
              <w:rPr>
                <w:color w:val="auto"/>
                <w:sz w:val="24"/>
                <w:szCs w:val="24"/>
                <w:highlight w:val="none"/>
              </w:rPr>
            </w:pPr>
            <w:r>
              <w:rPr>
                <w:rFonts w:hint="eastAsia"/>
                <w:color w:val="auto"/>
                <w:sz w:val="24"/>
                <w:szCs w:val="24"/>
                <w:highlight w:val="none"/>
              </w:rPr>
              <w:t>有无受到财政监管部门处理、公告的不良行为（不在公告期但在三年内）。</w:t>
            </w:r>
          </w:p>
        </w:tc>
        <w:tc>
          <w:tcPr>
            <w:tcW w:w="4377" w:type="dxa"/>
            <w:gridSpan w:val="2"/>
            <w:tcBorders>
              <w:top w:val="single" w:color="auto" w:sz="4" w:space="0"/>
              <w:left w:val="single" w:color="auto" w:sz="4" w:space="0"/>
              <w:bottom w:val="single" w:color="auto" w:sz="4" w:space="0"/>
              <w:right w:val="single" w:color="auto" w:sz="4" w:space="0"/>
            </w:tcBorders>
            <w:noWrap/>
          </w:tcPr>
          <w:p w14:paraId="66C95A9C">
            <w:pPr>
              <w:spacing w:line="260" w:lineRule="exact"/>
              <w:rPr>
                <w:color w:val="auto"/>
                <w:sz w:val="24"/>
                <w:szCs w:val="24"/>
                <w:highlight w:val="none"/>
              </w:rPr>
            </w:pPr>
          </w:p>
        </w:tc>
      </w:tr>
      <w:tr w14:paraId="73492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vMerge w:val="continue"/>
            <w:tcBorders>
              <w:top w:val="single" w:color="auto" w:sz="4" w:space="0"/>
              <w:left w:val="single" w:color="auto" w:sz="4" w:space="0"/>
              <w:bottom w:val="single" w:color="auto" w:sz="4" w:space="0"/>
              <w:right w:val="single" w:color="auto" w:sz="4" w:space="0"/>
            </w:tcBorders>
            <w:noWrap/>
            <w:vAlign w:val="center"/>
          </w:tcPr>
          <w:p w14:paraId="729CF7FE">
            <w:pPr>
              <w:spacing w:line="260" w:lineRule="exact"/>
              <w:rPr>
                <w:color w:val="auto"/>
                <w:sz w:val="24"/>
                <w:szCs w:val="24"/>
                <w:highlight w:val="none"/>
              </w:rPr>
            </w:pP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29D9DDE9">
            <w:pPr>
              <w:spacing w:before="100" w:beforeAutospacing="1" w:after="100" w:afterAutospacing="1" w:line="260" w:lineRule="exact"/>
              <w:rPr>
                <w:color w:val="auto"/>
                <w:sz w:val="24"/>
                <w:szCs w:val="24"/>
                <w:highlight w:val="none"/>
              </w:rPr>
            </w:pPr>
            <w:r>
              <w:rPr>
                <w:rFonts w:hint="eastAsia"/>
                <w:color w:val="auto"/>
                <w:sz w:val="24"/>
                <w:szCs w:val="24"/>
                <w:highlight w:val="none"/>
              </w:rPr>
              <w:t>申请报名前三年内，在经营活动中有无重大违法记录（重大违法记录包括：（一）县级以上行政机关对企业或其法定代表人、董事、监事、高级管理人员在经营活动中的违法行为</w:t>
            </w:r>
            <w:r>
              <w:rPr>
                <w:rFonts w:hint="eastAsia"/>
                <w:color w:val="auto"/>
                <w:sz w:val="24"/>
                <w:szCs w:val="24"/>
                <w:highlight w:val="none"/>
                <w:lang w:eastAsia="zh-CN"/>
              </w:rPr>
              <w:t>作出</w:t>
            </w:r>
            <w:r>
              <w:rPr>
                <w:rFonts w:hint="eastAsia"/>
                <w:color w:val="auto"/>
                <w:sz w:val="24"/>
                <w:szCs w:val="24"/>
                <w:highlight w:val="none"/>
              </w:rPr>
              <w:t>的行政处罚决定，但警告和罚款额在较大数额以下的行政处罚决定除外。（二）各级司法机关对投标人或其法定代表人、董事、监事、高级管理人员在经营活动中的违法行为做出的刑事判决。</w:t>
            </w:r>
          </w:p>
        </w:tc>
        <w:tc>
          <w:tcPr>
            <w:tcW w:w="4377" w:type="dxa"/>
            <w:gridSpan w:val="2"/>
            <w:tcBorders>
              <w:top w:val="single" w:color="auto" w:sz="4" w:space="0"/>
              <w:left w:val="single" w:color="auto" w:sz="4" w:space="0"/>
              <w:bottom w:val="single" w:color="auto" w:sz="4" w:space="0"/>
              <w:right w:val="single" w:color="auto" w:sz="4" w:space="0"/>
            </w:tcBorders>
            <w:noWrap/>
          </w:tcPr>
          <w:p w14:paraId="14D7DB20">
            <w:pPr>
              <w:spacing w:line="260" w:lineRule="exact"/>
              <w:rPr>
                <w:color w:val="auto"/>
                <w:sz w:val="24"/>
                <w:szCs w:val="24"/>
                <w:highlight w:val="none"/>
              </w:rPr>
            </w:pPr>
          </w:p>
        </w:tc>
      </w:tr>
      <w:tr w14:paraId="28B01E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03" w:hRule="atLeast"/>
        </w:trPr>
        <w:tc>
          <w:tcPr>
            <w:tcW w:w="1191" w:type="dxa"/>
            <w:tcBorders>
              <w:top w:val="single" w:color="auto" w:sz="4" w:space="0"/>
              <w:left w:val="single" w:color="auto" w:sz="4" w:space="0"/>
              <w:bottom w:val="single" w:color="auto" w:sz="4" w:space="0"/>
              <w:right w:val="single" w:color="auto" w:sz="4" w:space="0"/>
            </w:tcBorders>
            <w:noWrap/>
            <w:vAlign w:val="center"/>
          </w:tcPr>
          <w:p w14:paraId="4643C3C6">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供应商</w:t>
            </w:r>
          </w:p>
          <w:p w14:paraId="70FCFFA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信用</w:t>
            </w:r>
          </w:p>
          <w:p w14:paraId="0481FE20">
            <w:pPr>
              <w:spacing w:line="260" w:lineRule="exact"/>
              <w:jc w:val="center"/>
              <w:rPr>
                <w:color w:val="auto"/>
                <w:sz w:val="24"/>
                <w:szCs w:val="24"/>
                <w:highlight w:val="none"/>
              </w:rPr>
            </w:pPr>
            <w:r>
              <w:rPr>
                <w:rFonts w:hint="eastAsia"/>
                <w:color w:val="auto"/>
                <w:sz w:val="24"/>
                <w:szCs w:val="24"/>
                <w:highlight w:val="none"/>
              </w:rPr>
              <w:t>情况</w:t>
            </w:r>
          </w:p>
        </w:tc>
        <w:tc>
          <w:tcPr>
            <w:tcW w:w="3719" w:type="dxa"/>
            <w:gridSpan w:val="3"/>
            <w:tcBorders>
              <w:top w:val="single" w:color="auto" w:sz="4" w:space="0"/>
              <w:left w:val="single" w:color="auto" w:sz="4" w:space="0"/>
              <w:bottom w:val="single" w:color="auto" w:sz="4" w:space="0"/>
              <w:right w:val="single" w:color="auto" w:sz="4" w:space="0"/>
            </w:tcBorders>
            <w:noWrap/>
            <w:vAlign w:val="center"/>
          </w:tcPr>
          <w:p w14:paraId="3A68B543">
            <w:pPr>
              <w:spacing w:before="100" w:beforeAutospacing="1" w:after="100" w:afterAutospacing="1" w:line="260" w:lineRule="exact"/>
              <w:rPr>
                <w:color w:val="auto"/>
                <w:sz w:val="24"/>
                <w:szCs w:val="24"/>
                <w:highlight w:val="none"/>
              </w:rPr>
            </w:pPr>
            <w:r>
              <w:rPr>
                <w:rFonts w:hint="eastAsia"/>
                <w:color w:val="auto"/>
                <w:sz w:val="24"/>
                <w:szCs w:val="24"/>
                <w:highlight w:val="none"/>
              </w:rPr>
              <w:t>是否列入失信被执行人、重大税收违法案件当事人名单、政府采购严重违法失信行为记录名单及其他不符合《中华人民共和国政府采购法》第二十二条规定条件。</w:t>
            </w:r>
          </w:p>
        </w:tc>
        <w:tc>
          <w:tcPr>
            <w:tcW w:w="4377" w:type="dxa"/>
            <w:gridSpan w:val="2"/>
            <w:tcBorders>
              <w:top w:val="single" w:color="auto" w:sz="4" w:space="0"/>
              <w:left w:val="single" w:color="auto" w:sz="4" w:space="0"/>
              <w:bottom w:val="single" w:color="auto" w:sz="4" w:space="0"/>
              <w:right w:val="single" w:color="auto" w:sz="4" w:space="0"/>
            </w:tcBorders>
            <w:noWrap/>
          </w:tcPr>
          <w:p w14:paraId="56B63192">
            <w:pPr>
              <w:spacing w:line="260" w:lineRule="exact"/>
              <w:rPr>
                <w:color w:val="auto"/>
                <w:sz w:val="24"/>
                <w:szCs w:val="24"/>
                <w:highlight w:val="none"/>
              </w:rPr>
            </w:pPr>
          </w:p>
        </w:tc>
      </w:tr>
      <w:tr w14:paraId="017729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2" w:hRule="atLeast"/>
        </w:trPr>
        <w:tc>
          <w:tcPr>
            <w:tcW w:w="1951" w:type="dxa"/>
            <w:gridSpan w:val="2"/>
            <w:tcBorders>
              <w:top w:val="single" w:color="auto" w:sz="4" w:space="0"/>
              <w:left w:val="single" w:color="auto" w:sz="4" w:space="0"/>
              <w:bottom w:val="single" w:color="auto" w:sz="4" w:space="0"/>
              <w:right w:val="single" w:color="auto" w:sz="4" w:space="0"/>
            </w:tcBorders>
            <w:noWrap/>
            <w:vAlign w:val="center"/>
          </w:tcPr>
          <w:p w14:paraId="237C8757">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供应商声明 </w:t>
            </w:r>
          </w:p>
        </w:tc>
        <w:tc>
          <w:tcPr>
            <w:tcW w:w="7336" w:type="dxa"/>
            <w:gridSpan w:val="4"/>
            <w:tcBorders>
              <w:top w:val="single" w:color="auto" w:sz="4" w:space="0"/>
              <w:left w:val="single" w:color="auto" w:sz="4" w:space="0"/>
              <w:bottom w:val="single" w:color="auto" w:sz="4" w:space="0"/>
              <w:right w:val="single" w:color="auto" w:sz="4" w:space="0"/>
            </w:tcBorders>
            <w:noWrap/>
          </w:tcPr>
          <w:p w14:paraId="2D242126">
            <w:pPr>
              <w:pStyle w:val="12"/>
              <w:rPr>
                <w:color w:val="auto"/>
                <w:sz w:val="24"/>
                <w:szCs w:val="24"/>
                <w:highlight w:val="none"/>
              </w:rPr>
            </w:pPr>
            <w:r>
              <w:rPr>
                <w:rFonts w:hint="eastAsia"/>
                <w:color w:val="auto"/>
                <w:sz w:val="24"/>
                <w:szCs w:val="24"/>
                <w:highlight w:val="none"/>
              </w:rPr>
              <w:t>本企业对上述声明的真实性负责，如有虚假，将依法承担相应责任。</w:t>
            </w:r>
          </w:p>
          <w:p w14:paraId="33084291">
            <w:pPr>
              <w:spacing w:before="100" w:beforeAutospacing="1" w:after="100" w:afterAutospacing="1" w:line="260" w:lineRule="exact"/>
              <w:jc w:val="center"/>
              <w:rPr>
                <w:color w:val="auto"/>
                <w:sz w:val="24"/>
                <w:szCs w:val="24"/>
                <w:highlight w:val="none"/>
              </w:rPr>
            </w:pPr>
          </w:p>
          <w:p w14:paraId="73EDD1C0">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lang w:eastAsia="zh-CN"/>
              </w:rPr>
              <w:t>（</w:t>
            </w:r>
            <w:r>
              <w:rPr>
                <w:rFonts w:hint="eastAsia"/>
                <w:color w:val="auto"/>
                <w:sz w:val="24"/>
                <w:szCs w:val="24"/>
                <w:highlight w:val="none"/>
              </w:rPr>
              <w:t>单位公章</w:t>
            </w:r>
            <w:r>
              <w:rPr>
                <w:rFonts w:hint="eastAsia"/>
                <w:color w:val="auto"/>
                <w:sz w:val="24"/>
                <w:szCs w:val="24"/>
                <w:highlight w:val="none"/>
                <w:lang w:eastAsia="zh-CN"/>
              </w:rPr>
              <w:t>）</w:t>
            </w:r>
            <w:r>
              <w:rPr>
                <w:rFonts w:hint="eastAsia"/>
                <w:color w:val="auto"/>
                <w:sz w:val="24"/>
                <w:szCs w:val="24"/>
                <w:highlight w:val="none"/>
              </w:rPr>
              <w:t xml:space="preserve"> </w:t>
            </w:r>
          </w:p>
          <w:p w14:paraId="1ABF20DA">
            <w:pPr>
              <w:spacing w:before="100" w:beforeAutospacing="1" w:after="100" w:afterAutospacing="1" w:line="260" w:lineRule="exact"/>
              <w:jc w:val="center"/>
              <w:rPr>
                <w:color w:val="auto"/>
                <w:sz w:val="24"/>
                <w:szCs w:val="24"/>
                <w:highlight w:val="none"/>
              </w:rPr>
            </w:pPr>
            <w:r>
              <w:rPr>
                <w:rFonts w:hint="eastAsia"/>
                <w:color w:val="auto"/>
                <w:sz w:val="24"/>
                <w:szCs w:val="24"/>
                <w:highlight w:val="none"/>
              </w:rPr>
              <w:t xml:space="preserve">               日 期：    年  月   日 </w:t>
            </w:r>
          </w:p>
        </w:tc>
      </w:tr>
    </w:tbl>
    <w:p w14:paraId="10C1117D">
      <w:pPr>
        <w:spacing w:line="264" w:lineRule="auto"/>
        <w:rPr>
          <w:color w:val="auto"/>
          <w:sz w:val="24"/>
          <w:szCs w:val="24"/>
          <w:highlight w:val="none"/>
        </w:rPr>
      </w:pPr>
      <w:r>
        <w:rPr>
          <w:rFonts w:hint="eastAsia"/>
          <w:color w:val="auto"/>
          <w:sz w:val="24"/>
          <w:szCs w:val="24"/>
          <w:highlight w:val="none"/>
        </w:rPr>
        <w:t>注：（1）企业对上述情况进行承诺，按本表格内容如实填写；</w:t>
      </w:r>
    </w:p>
    <w:p w14:paraId="6D5E458C">
      <w:pPr>
        <w:spacing w:line="264" w:lineRule="auto"/>
        <w:ind w:firstLine="480" w:firstLineChars="200"/>
        <w:rPr>
          <w:color w:val="auto"/>
          <w:sz w:val="24"/>
          <w:szCs w:val="24"/>
          <w:highlight w:val="none"/>
        </w:rPr>
      </w:pPr>
      <w:r>
        <w:rPr>
          <w:rFonts w:hint="eastAsia"/>
          <w:color w:val="auto"/>
          <w:sz w:val="24"/>
          <w:szCs w:val="24"/>
          <w:highlight w:val="none"/>
        </w:rPr>
        <w:t>（2）本表格须在投标时作为响应文件的资信部分内容放入响应文件中；</w:t>
      </w:r>
    </w:p>
    <w:p w14:paraId="207968CB">
      <w:pPr>
        <w:spacing w:line="264" w:lineRule="auto"/>
        <w:ind w:firstLine="480" w:firstLineChars="200"/>
        <w:rPr>
          <w:color w:val="auto"/>
          <w:sz w:val="24"/>
          <w:szCs w:val="24"/>
          <w:highlight w:val="none"/>
        </w:rPr>
      </w:pPr>
      <w:r>
        <w:rPr>
          <w:rFonts w:hint="eastAsia"/>
          <w:color w:val="auto"/>
          <w:sz w:val="24"/>
          <w:szCs w:val="24"/>
          <w:highlight w:val="none"/>
        </w:rPr>
        <w:t>（3）本表格由企业自己填写，若无表中所列情况，则在相应栏中写“无”，若有，须按具体次数分别说明（包括处罚时间、事由、处罚主体等）。</w:t>
      </w:r>
    </w:p>
    <w:p w14:paraId="09B1BFCA">
      <w:pPr>
        <w:pStyle w:val="23"/>
        <w:ind w:left="0"/>
        <w:rPr>
          <w:color w:val="auto"/>
          <w:highlight w:val="none"/>
        </w:rPr>
      </w:pPr>
    </w:p>
    <w:p w14:paraId="5CBAFF56">
      <w:pPr>
        <w:pStyle w:val="23"/>
        <w:rPr>
          <w:color w:val="auto"/>
          <w:highlight w:val="none"/>
        </w:rPr>
      </w:pPr>
    </w:p>
    <w:p w14:paraId="3F7A5B6A">
      <w:pPr>
        <w:pStyle w:val="28"/>
        <w:rPr>
          <w:color w:val="auto"/>
          <w:highlight w:val="none"/>
        </w:rPr>
        <w:sectPr>
          <w:pgSz w:w="11910" w:h="16840"/>
          <w:pgMar w:top="1247" w:right="1247" w:bottom="1247" w:left="1587" w:header="884" w:footer="884" w:gutter="0"/>
          <w:cols w:space="0" w:num="1"/>
        </w:sectPr>
      </w:pPr>
    </w:p>
    <w:p w14:paraId="545E1779">
      <w:pPr>
        <w:spacing w:before="98" w:after="2"/>
        <w:ind w:left="561" w:right="441"/>
        <w:jc w:val="center"/>
        <w:rPr>
          <w:b/>
          <w:color w:val="auto"/>
          <w:sz w:val="30"/>
          <w:highlight w:val="none"/>
        </w:rPr>
      </w:pPr>
      <w:r>
        <w:rPr>
          <w:rFonts w:hint="eastAsia"/>
          <w:b/>
          <w:color w:val="auto"/>
          <w:sz w:val="30"/>
          <w:highlight w:val="none"/>
          <w:lang w:val="en-US"/>
        </w:rPr>
        <w:t>4.</w:t>
      </w:r>
      <w:r>
        <w:rPr>
          <w:rFonts w:hint="eastAsia"/>
          <w:b/>
          <w:color w:val="auto"/>
          <w:sz w:val="30"/>
          <w:highlight w:val="none"/>
        </w:rPr>
        <w:t>商务响应表</w:t>
      </w:r>
    </w:p>
    <w:p w14:paraId="20589849">
      <w:pPr>
        <w:pStyle w:val="14"/>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              </w:t>
      </w:r>
    </w:p>
    <w:p w14:paraId="328A5478">
      <w:pPr>
        <w:pStyle w:val="14"/>
        <w:spacing w:before="120" w:after="120" w:line="560" w:lineRule="exact"/>
        <w:ind w:firstLine="120" w:firstLineChars="50"/>
        <w:rPr>
          <w:rFonts w:hint="eastAsia" w:hAnsi="宋体"/>
          <w:color w:val="auto"/>
          <w:highlight w:val="none"/>
        </w:rPr>
      </w:pPr>
      <w:r>
        <w:rPr>
          <w:rFonts w:hint="eastAsia" w:hAnsi="宋体"/>
          <w:color w:val="auto"/>
          <w:highlight w:val="none"/>
        </w:rPr>
        <w:t xml:space="preserve">项目名称：       </w:t>
      </w:r>
    </w:p>
    <w:p w14:paraId="110F3670">
      <w:pPr>
        <w:pStyle w:val="14"/>
        <w:spacing w:before="120" w:after="120" w:line="560" w:lineRule="exact"/>
        <w:ind w:firstLine="120" w:firstLineChars="50"/>
        <w:rPr>
          <w:rFonts w:hAnsi="宋体"/>
          <w:color w:val="auto"/>
          <w:highlight w:val="none"/>
        </w:rPr>
      </w:pPr>
      <w:r>
        <w:rPr>
          <w:rFonts w:hint="eastAsia" w:hAnsi="宋体"/>
          <w:color w:val="auto"/>
          <w:highlight w:val="none"/>
        </w:rPr>
        <w:t xml:space="preserve">项目编号：                       </w:t>
      </w:r>
    </w:p>
    <w:tbl>
      <w:tblPr>
        <w:tblStyle w:val="30"/>
        <w:tblW w:w="9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77"/>
        <w:gridCol w:w="2339"/>
        <w:gridCol w:w="2339"/>
        <w:gridCol w:w="1708"/>
      </w:tblGrid>
      <w:tr w14:paraId="1C8B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E869BB9">
            <w:pPr>
              <w:pStyle w:val="14"/>
              <w:spacing w:before="120" w:after="120"/>
              <w:jc w:val="center"/>
              <w:rPr>
                <w:rFonts w:ascii="仿宋" w:hAnsi="仿宋"/>
                <w:color w:val="auto"/>
                <w:szCs w:val="24"/>
                <w:highlight w:val="none"/>
              </w:rPr>
            </w:pPr>
            <w:r>
              <w:rPr>
                <w:rFonts w:hint="eastAsia" w:ascii="仿宋" w:hAnsi="仿宋"/>
                <w:color w:val="auto"/>
                <w:szCs w:val="24"/>
                <w:highlight w:val="none"/>
              </w:rPr>
              <w:t>序号</w:t>
            </w:r>
          </w:p>
        </w:tc>
        <w:tc>
          <w:tcPr>
            <w:tcW w:w="2377" w:type="dxa"/>
            <w:noWrap/>
            <w:vAlign w:val="center"/>
          </w:tcPr>
          <w:p w14:paraId="6C7718F4">
            <w:pPr>
              <w:pStyle w:val="14"/>
              <w:spacing w:before="120" w:after="120"/>
              <w:jc w:val="center"/>
              <w:rPr>
                <w:rFonts w:ascii="仿宋" w:hAnsi="仿宋"/>
                <w:color w:val="auto"/>
                <w:szCs w:val="24"/>
                <w:highlight w:val="none"/>
              </w:rPr>
            </w:pPr>
            <w:r>
              <w:rPr>
                <w:rFonts w:hint="eastAsia" w:ascii="仿宋" w:hAnsi="仿宋"/>
                <w:color w:val="auto"/>
                <w:szCs w:val="24"/>
                <w:highlight w:val="none"/>
              </w:rPr>
              <w:t>类别</w:t>
            </w:r>
          </w:p>
        </w:tc>
        <w:tc>
          <w:tcPr>
            <w:tcW w:w="2339" w:type="dxa"/>
            <w:noWrap/>
            <w:vAlign w:val="center"/>
          </w:tcPr>
          <w:p w14:paraId="21410DF5">
            <w:pPr>
              <w:pStyle w:val="14"/>
              <w:spacing w:before="120" w:after="120"/>
              <w:jc w:val="center"/>
              <w:rPr>
                <w:rFonts w:ascii="仿宋" w:hAnsi="仿宋"/>
                <w:color w:val="auto"/>
                <w:szCs w:val="24"/>
                <w:highlight w:val="none"/>
              </w:rPr>
            </w:pPr>
            <w:r>
              <w:rPr>
                <w:rFonts w:hint="eastAsia" w:ascii="仿宋" w:hAnsi="仿宋"/>
                <w:color w:val="auto"/>
                <w:szCs w:val="24"/>
                <w:highlight w:val="none"/>
              </w:rPr>
              <w:t>磋商文件要求</w:t>
            </w:r>
          </w:p>
        </w:tc>
        <w:tc>
          <w:tcPr>
            <w:tcW w:w="2339" w:type="dxa"/>
            <w:noWrap/>
            <w:vAlign w:val="center"/>
          </w:tcPr>
          <w:p w14:paraId="3BCA4583">
            <w:pPr>
              <w:pStyle w:val="14"/>
              <w:spacing w:before="120" w:after="120"/>
              <w:jc w:val="center"/>
              <w:rPr>
                <w:rFonts w:ascii="仿宋" w:hAnsi="仿宋"/>
                <w:color w:val="auto"/>
                <w:szCs w:val="24"/>
                <w:highlight w:val="none"/>
              </w:rPr>
            </w:pPr>
            <w:r>
              <w:rPr>
                <w:rFonts w:hint="eastAsia" w:ascii="仿宋" w:hAnsi="仿宋"/>
                <w:color w:val="auto"/>
                <w:szCs w:val="24"/>
                <w:highlight w:val="none"/>
              </w:rPr>
              <w:t>供应商承诺</w:t>
            </w:r>
          </w:p>
        </w:tc>
        <w:tc>
          <w:tcPr>
            <w:tcW w:w="1708" w:type="dxa"/>
            <w:noWrap/>
            <w:vAlign w:val="center"/>
          </w:tcPr>
          <w:p w14:paraId="744C8C62">
            <w:pPr>
              <w:pStyle w:val="14"/>
              <w:spacing w:before="120" w:after="120"/>
              <w:jc w:val="center"/>
              <w:rPr>
                <w:rFonts w:ascii="仿宋" w:hAnsi="仿宋"/>
                <w:color w:val="auto"/>
                <w:szCs w:val="24"/>
                <w:highlight w:val="none"/>
              </w:rPr>
            </w:pPr>
            <w:r>
              <w:rPr>
                <w:rFonts w:hint="eastAsia" w:ascii="仿宋" w:hAnsi="仿宋"/>
                <w:color w:val="auto"/>
                <w:szCs w:val="24"/>
                <w:highlight w:val="none"/>
              </w:rPr>
              <w:t>备注</w:t>
            </w:r>
          </w:p>
        </w:tc>
      </w:tr>
      <w:tr w14:paraId="202F1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F7D43F7">
            <w:pPr>
              <w:pStyle w:val="14"/>
              <w:spacing w:before="120" w:after="120"/>
              <w:jc w:val="center"/>
              <w:rPr>
                <w:rFonts w:ascii="仿宋" w:hAnsi="仿宋"/>
                <w:color w:val="auto"/>
                <w:szCs w:val="24"/>
                <w:highlight w:val="none"/>
              </w:rPr>
            </w:pPr>
            <w:r>
              <w:rPr>
                <w:rFonts w:hint="eastAsia" w:ascii="仿宋" w:hAnsi="仿宋"/>
                <w:color w:val="auto"/>
                <w:szCs w:val="24"/>
                <w:highlight w:val="none"/>
              </w:rPr>
              <w:t>1</w:t>
            </w:r>
          </w:p>
        </w:tc>
        <w:tc>
          <w:tcPr>
            <w:tcW w:w="2377" w:type="dxa"/>
            <w:noWrap/>
            <w:vAlign w:val="center"/>
          </w:tcPr>
          <w:p w14:paraId="1FFA7EE2">
            <w:pPr>
              <w:pStyle w:val="14"/>
              <w:spacing w:before="120" w:after="120"/>
              <w:jc w:val="center"/>
              <w:rPr>
                <w:rFonts w:ascii="仿宋" w:hAnsi="仿宋"/>
                <w:color w:val="auto"/>
                <w:szCs w:val="24"/>
                <w:highlight w:val="none"/>
              </w:rPr>
            </w:pPr>
          </w:p>
        </w:tc>
        <w:tc>
          <w:tcPr>
            <w:tcW w:w="2339" w:type="dxa"/>
            <w:noWrap/>
            <w:vAlign w:val="center"/>
          </w:tcPr>
          <w:p w14:paraId="0B7E326E">
            <w:pPr>
              <w:pStyle w:val="14"/>
              <w:spacing w:before="120" w:after="120"/>
              <w:jc w:val="center"/>
              <w:rPr>
                <w:rFonts w:ascii="仿宋" w:hAnsi="仿宋"/>
                <w:color w:val="auto"/>
                <w:szCs w:val="24"/>
                <w:highlight w:val="none"/>
              </w:rPr>
            </w:pPr>
          </w:p>
        </w:tc>
        <w:tc>
          <w:tcPr>
            <w:tcW w:w="2339" w:type="dxa"/>
            <w:noWrap/>
            <w:vAlign w:val="center"/>
          </w:tcPr>
          <w:p w14:paraId="1555BCC8">
            <w:pPr>
              <w:pStyle w:val="14"/>
              <w:spacing w:before="120" w:after="120"/>
              <w:jc w:val="center"/>
              <w:rPr>
                <w:rFonts w:ascii="仿宋" w:hAnsi="仿宋"/>
                <w:color w:val="auto"/>
                <w:szCs w:val="24"/>
                <w:highlight w:val="none"/>
              </w:rPr>
            </w:pPr>
          </w:p>
        </w:tc>
        <w:tc>
          <w:tcPr>
            <w:tcW w:w="1708" w:type="dxa"/>
            <w:noWrap/>
            <w:vAlign w:val="center"/>
          </w:tcPr>
          <w:p w14:paraId="0909103E">
            <w:pPr>
              <w:pStyle w:val="14"/>
              <w:spacing w:before="120" w:after="120"/>
              <w:jc w:val="center"/>
              <w:rPr>
                <w:rFonts w:ascii="仿宋" w:hAnsi="仿宋"/>
                <w:color w:val="auto"/>
                <w:szCs w:val="24"/>
                <w:highlight w:val="none"/>
              </w:rPr>
            </w:pPr>
          </w:p>
        </w:tc>
      </w:tr>
      <w:tr w14:paraId="2AB79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09F2952B">
            <w:pPr>
              <w:jc w:val="center"/>
              <w:rPr>
                <w:color w:val="auto"/>
                <w:kern w:val="2"/>
                <w:sz w:val="24"/>
                <w:szCs w:val="24"/>
                <w:highlight w:val="none"/>
              </w:rPr>
            </w:pPr>
            <w:r>
              <w:rPr>
                <w:rFonts w:hint="eastAsia"/>
                <w:color w:val="auto"/>
                <w:kern w:val="2"/>
                <w:sz w:val="24"/>
                <w:szCs w:val="24"/>
                <w:highlight w:val="none"/>
              </w:rPr>
              <w:t>2</w:t>
            </w:r>
          </w:p>
        </w:tc>
        <w:tc>
          <w:tcPr>
            <w:tcW w:w="2377" w:type="dxa"/>
            <w:noWrap/>
            <w:vAlign w:val="center"/>
          </w:tcPr>
          <w:p w14:paraId="6F8FDE4E">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2DD449CF">
            <w:pPr>
              <w:jc w:val="center"/>
              <w:rPr>
                <w:color w:val="auto"/>
                <w:kern w:val="2"/>
                <w:sz w:val="24"/>
                <w:szCs w:val="24"/>
                <w:highlight w:val="none"/>
              </w:rPr>
            </w:pPr>
          </w:p>
        </w:tc>
        <w:tc>
          <w:tcPr>
            <w:tcW w:w="2339" w:type="dxa"/>
            <w:noWrap/>
            <w:vAlign w:val="center"/>
          </w:tcPr>
          <w:p w14:paraId="0CBDF3F8">
            <w:pPr>
              <w:jc w:val="center"/>
              <w:rPr>
                <w:color w:val="auto"/>
                <w:kern w:val="2"/>
                <w:sz w:val="24"/>
                <w:szCs w:val="24"/>
                <w:highlight w:val="none"/>
              </w:rPr>
            </w:pPr>
          </w:p>
        </w:tc>
        <w:tc>
          <w:tcPr>
            <w:tcW w:w="1708" w:type="dxa"/>
            <w:noWrap/>
            <w:vAlign w:val="center"/>
          </w:tcPr>
          <w:p w14:paraId="5D92AAB3">
            <w:pPr>
              <w:jc w:val="center"/>
              <w:rPr>
                <w:color w:val="auto"/>
                <w:kern w:val="2"/>
                <w:sz w:val="24"/>
                <w:szCs w:val="24"/>
                <w:highlight w:val="none"/>
              </w:rPr>
            </w:pPr>
          </w:p>
        </w:tc>
      </w:tr>
      <w:tr w14:paraId="64BB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7E84CFAF">
            <w:pPr>
              <w:jc w:val="center"/>
              <w:rPr>
                <w:color w:val="auto"/>
                <w:kern w:val="2"/>
                <w:sz w:val="24"/>
                <w:szCs w:val="24"/>
                <w:highlight w:val="none"/>
              </w:rPr>
            </w:pPr>
            <w:r>
              <w:rPr>
                <w:rFonts w:hint="eastAsia"/>
                <w:color w:val="auto"/>
                <w:kern w:val="2"/>
                <w:sz w:val="24"/>
                <w:szCs w:val="24"/>
                <w:highlight w:val="none"/>
              </w:rPr>
              <w:t>3</w:t>
            </w:r>
          </w:p>
        </w:tc>
        <w:tc>
          <w:tcPr>
            <w:tcW w:w="2377" w:type="dxa"/>
            <w:noWrap/>
            <w:vAlign w:val="center"/>
          </w:tcPr>
          <w:p w14:paraId="7A2046DF">
            <w:pPr>
              <w:snapToGrid w:val="0"/>
              <w:spacing w:before="120" w:beforeLines="50"/>
              <w:jc w:val="center"/>
              <w:rPr>
                <w:rFonts w:ascii="宋体" w:hAnsi="宋体" w:cs="宋体"/>
                <w:color w:val="auto"/>
                <w:kern w:val="2"/>
                <w:sz w:val="21"/>
                <w:szCs w:val="21"/>
                <w:highlight w:val="none"/>
                <w:lang w:val="en-US" w:bidi="ar-SA"/>
              </w:rPr>
            </w:pPr>
          </w:p>
        </w:tc>
        <w:tc>
          <w:tcPr>
            <w:tcW w:w="2339" w:type="dxa"/>
            <w:noWrap/>
            <w:vAlign w:val="center"/>
          </w:tcPr>
          <w:p w14:paraId="1A8EB3D9">
            <w:pPr>
              <w:jc w:val="center"/>
              <w:rPr>
                <w:color w:val="auto"/>
                <w:kern w:val="2"/>
                <w:sz w:val="24"/>
                <w:szCs w:val="24"/>
                <w:highlight w:val="none"/>
              </w:rPr>
            </w:pPr>
          </w:p>
        </w:tc>
        <w:tc>
          <w:tcPr>
            <w:tcW w:w="2339" w:type="dxa"/>
            <w:noWrap/>
            <w:vAlign w:val="center"/>
          </w:tcPr>
          <w:p w14:paraId="007D661F">
            <w:pPr>
              <w:jc w:val="center"/>
              <w:rPr>
                <w:color w:val="auto"/>
                <w:kern w:val="2"/>
                <w:sz w:val="24"/>
                <w:szCs w:val="24"/>
                <w:highlight w:val="none"/>
              </w:rPr>
            </w:pPr>
          </w:p>
        </w:tc>
        <w:tc>
          <w:tcPr>
            <w:tcW w:w="1708" w:type="dxa"/>
            <w:noWrap/>
            <w:vAlign w:val="center"/>
          </w:tcPr>
          <w:p w14:paraId="3D8B5D8C">
            <w:pPr>
              <w:jc w:val="center"/>
              <w:rPr>
                <w:color w:val="auto"/>
                <w:kern w:val="2"/>
                <w:sz w:val="24"/>
                <w:szCs w:val="24"/>
                <w:highlight w:val="none"/>
              </w:rPr>
            </w:pPr>
          </w:p>
        </w:tc>
      </w:tr>
      <w:tr w14:paraId="7D823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4EEE9E2F">
            <w:pPr>
              <w:jc w:val="center"/>
              <w:rPr>
                <w:color w:val="auto"/>
                <w:kern w:val="2"/>
                <w:sz w:val="24"/>
                <w:szCs w:val="24"/>
                <w:highlight w:val="none"/>
              </w:rPr>
            </w:pPr>
            <w:r>
              <w:rPr>
                <w:rFonts w:hint="eastAsia"/>
                <w:color w:val="auto"/>
                <w:kern w:val="2"/>
                <w:sz w:val="24"/>
                <w:szCs w:val="24"/>
                <w:highlight w:val="none"/>
              </w:rPr>
              <w:t>4</w:t>
            </w:r>
          </w:p>
        </w:tc>
        <w:tc>
          <w:tcPr>
            <w:tcW w:w="2377" w:type="dxa"/>
            <w:noWrap/>
            <w:vAlign w:val="center"/>
          </w:tcPr>
          <w:p w14:paraId="19A01480">
            <w:pPr>
              <w:snapToGrid w:val="0"/>
              <w:spacing w:before="120" w:beforeLines="50"/>
              <w:jc w:val="center"/>
              <w:rPr>
                <w:rFonts w:ascii="宋体" w:hAnsi="宋体" w:eastAsia="宋体" w:cs="宋体"/>
                <w:color w:val="auto"/>
                <w:kern w:val="2"/>
                <w:sz w:val="21"/>
                <w:szCs w:val="21"/>
                <w:highlight w:val="none"/>
                <w:lang w:val="en-US" w:bidi="ar-SA"/>
              </w:rPr>
            </w:pPr>
          </w:p>
        </w:tc>
        <w:tc>
          <w:tcPr>
            <w:tcW w:w="2339" w:type="dxa"/>
            <w:noWrap/>
            <w:vAlign w:val="center"/>
          </w:tcPr>
          <w:p w14:paraId="0374ABD1">
            <w:pPr>
              <w:jc w:val="center"/>
              <w:rPr>
                <w:color w:val="auto"/>
                <w:kern w:val="2"/>
                <w:sz w:val="24"/>
                <w:szCs w:val="24"/>
                <w:highlight w:val="none"/>
              </w:rPr>
            </w:pPr>
          </w:p>
        </w:tc>
        <w:tc>
          <w:tcPr>
            <w:tcW w:w="2339" w:type="dxa"/>
            <w:noWrap/>
            <w:vAlign w:val="center"/>
          </w:tcPr>
          <w:p w14:paraId="15D31D96">
            <w:pPr>
              <w:jc w:val="center"/>
              <w:rPr>
                <w:color w:val="auto"/>
                <w:kern w:val="2"/>
                <w:sz w:val="24"/>
                <w:szCs w:val="24"/>
                <w:highlight w:val="none"/>
              </w:rPr>
            </w:pPr>
          </w:p>
        </w:tc>
        <w:tc>
          <w:tcPr>
            <w:tcW w:w="1708" w:type="dxa"/>
            <w:noWrap/>
            <w:vAlign w:val="center"/>
          </w:tcPr>
          <w:p w14:paraId="72D045D7">
            <w:pPr>
              <w:jc w:val="center"/>
              <w:rPr>
                <w:color w:val="auto"/>
                <w:kern w:val="2"/>
                <w:sz w:val="24"/>
                <w:szCs w:val="24"/>
                <w:highlight w:val="none"/>
              </w:rPr>
            </w:pPr>
          </w:p>
        </w:tc>
      </w:tr>
      <w:tr w14:paraId="59396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42" w:type="dxa"/>
            <w:noWrap/>
            <w:vAlign w:val="center"/>
          </w:tcPr>
          <w:p w14:paraId="2FBCE9B8">
            <w:pPr>
              <w:jc w:val="center"/>
              <w:rPr>
                <w:color w:val="auto"/>
                <w:kern w:val="2"/>
                <w:sz w:val="24"/>
                <w:szCs w:val="24"/>
                <w:highlight w:val="none"/>
              </w:rPr>
            </w:pPr>
            <w:r>
              <w:rPr>
                <w:rFonts w:hint="eastAsia"/>
                <w:color w:val="auto"/>
                <w:kern w:val="2"/>
                <w:sz w:val="24"/>
                <w:szCs w:val="24"/>
                <w:highlight w:val="none"/>
              </w:rPr>
              <w:t>5</w:t>
            </w:r>
          </w:p>
        </w:tc>
        <w:tc>
          <w:tcPr>
            <w:tcW w:w="2377" w:type="dxa"/>
            <w:noWrap/>
            <w:vAlign w:val="center"/>
          </w:tcPr>
          <w:p w14:paraId="14E488EE">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3D3F8D66">
            <w:pPr>
              <w:jc w:val="center"/>
              <w:rPr>
                <w:color w:val="auto"/>
                <w:kern w:val="2"/>
                <w:sz w:val="24"/>
                <w:szCs w:val="24"/>
                <w:highlight w:val="none"/>
              </w:rPr>
            </w:pPr>
            <w:r>
              <w:rPr>
                <w:rFonts w:hint="eastAsia"/>
                <w:color w:val="auto"/>
                <w:sz w:val="24"/>
                <w:szCs w:val="24"/>
                <w:highlight w:val="none"/>
              </w:rPr>
              <w:t>……</w:t>
            </w:r>
          </w:p>
        </w:tc>
        <w:tc>
          <w:tcPr>
            <w:tcW w:w="2339" w:type="dxa"/>
            <w:noWrap/>
            <w:vAlign w:val="center"/>
          </w:tcPr>
          <w:p w14:paraId="65CB64F3">
            <w:pPr>
              <w:jc w:val="center"/>
              <w:rPr>
                <w:color w:val="auto"/>
                <w:kern w:val="2"/>
                <w:sz w:val="24"/>
                <w:szCs w:val="24"/>
                <w:highlight w:val="none"/>
              </w:rPr>
            </w:pPr>
            <w:r>
              <w:rPr>
                <w:rFonts w:hint="eastAsia"/>
                <w:color w:val="auto"/>
                <w:sz w:val="24"/>
                <w:szCs w:val="24"/>
                <w:highlight w:val="none"/>
              </w:rPr>
              <w:t>……</w:t>
            </w:r>
          </w:p>
        </w:tc>
        <w:tc>
          <w:tcPr>
            <w:tcW w:w="1708" w:type="dxa"/>
            <w:noWrap/>
            <w:vAlign w:val="center"/>
          </w:tcPr>
          <w:p w14:paraId="475D5CAE">
            <w:pPr>
              <w:jc w:val="center"/>
              <w:rPr>
                <w:color w:val="auto"/>
                <w:kern w:val="2"/>
                <w:sz w:val="24"/>
                <w:szCs w:val="24"/>
                <w:highlight w:val="none"/>
              </w:rPr>
            </w:pPr>
            <w:r>
              <w:rPr>
                <w:rFonts w:hint="eastAsia"/>
                <w:color w:val="auto"/>
                <w:sz w:val="24"/>
                <w:szCs w:val="24"/>
                <w:highlight w:val="none"/>
              </w:rPr>
              <w:t>……</w:t>
            </w:r>
          </w:p>
        </w:tc>
      </w:tr>
    </w:tbl>
    <w:p w14:paraId="6F171DAC">
      <w:pPr>
        <w:spacing w:line="460" w:lineRule="exact"/>
        <w:jc w:val="both"/>
        <w:rPr>
          <w:b/>
          <w:color w:val="auto"/>
          <w:kern w:val="2"/>
          <w:sz w:val="24"/>
          <w:szCs w:val="24"/>
          <w:highlight w:val="none"/>
        </w:rPr>
      </w:pPr>
      <w:r>
        <w:rPr>
          <w:rFonts w:hint="eastAsia"/>
          <w:color w:val="auto"/>
          <w:kern w:val="2"/>
          <w:sz w:val="24"/>
          <w:szCs w:val="24"/>
          <w:highlight w:val="none"/>
          <w:lang w:val="en-US" w:bidi="ar-SA"/>
        </w:rPr>
        <w:t>注：本表格为商务要求中除报价以外的其他要求，</w:t>
      </w:r>
      <w:r>
        <w:rPr>
          <w:rFonts w:hint="eastAsia"/>
          <w:bCs/>
          <w:color w:val="auto"/>
          <w:sz w:val="24"/>
          <w:highlight w:val="none"/>
        </w:rPr>
        <w:t>不填写视同完全响应招标文件要求。</w:t>
      </w:r>
      <w:r>
        <w:rPr>
          <w:rFonts w:hint="eastAsia"/>
          <w:color w:val="auto"/>
          <w:kern w:val="2"/>
          <w:sz w:val="24"/>
          <w:szCs w:val="24"/>
          <w:highlight w:val="none"/>
          <w:lang w:val="en-US" w:bidi="ar-SA"/>
        </w:rPr>
        <w:t>投标</w:t>
      </w:r>
      <w:r>
        <w:rPr>
          <w:rFonts w:hint="eastAsia"/>
          <w:color w:val="auto"/>
          <w:kern w:val="2"/>
          <w:sz w:val="24"/>
          <w:szCs w:val="24"/>
          <w:highlight w:val="none"/>
          <w:lang w:val="en-US" w:eastAsia="zh-CN" w:bidi="ar-SA"/>
        </w:rPr>
        <w:t>供应商</w:t>
      </w:r>
      <w:r>
        <w:rPr>
          <w:rFonts w:hint="eastAsia"/>
          <w:color w:val="auto"/>
          <w:kern w:val="2"/>
          <w:sz w:val="24"/>
          <w:szCs w:val="24"/>
          <w:highlight w:val="none"/>
          <w:lang w:val="en-US" w:bidi="ar-SA"/>
        </w:rPr>
        <w:t>应结合“第二章采购需求”进行编制，</w:t>
      </w:r>
      <w:r>
        <w:rPr>
          <w:rFonts w:hint="eastAsia"/>
          <w:color w:val="auto"/>
          <w:sz w:val="24"/>
          <w:highlight w:val="none"/>
        </w:rPr>
        <w:t>备注栏填正偏离、负偏离或无偏离。</w:t>
      </w:r>
    </w:p>
    <w:p w14:paraId="24849A56">
      <w:pPr>
        <w:pStyle w:val="56"/>
        <w:wordWrap w:val="0"/>
        <w:spacing w:line="360" w:lineRule="auto"/>
        <w:ind w:firstLine="480"/>
        <w:jc w:val="center"/>
        <w:rPr>
          <w:rFonts w:ascii="仿宋_GB2312" w:hAnsi="Courier New" w:eastAsia="仿宋_GB2312"/>
          <w:color w:val="auto"/>
          <w:sz w:val="24"/>
          <w:szCs w:val="21"/>
          <w:highlight w:val="none"/>
        </w:rPr>
      </w:pPr>
    </w:p>
    <w:p w14:paraId="181D8FA4">
      <w:pPr>
        <w:pStyle w:val="56"/>
        <w:wordWrap w:val="0"/>
        <w:spacing w:line="360" w:lineRule="auto"/>
        <w:ind w:firstLine="480"/>
        <w:jc w:val="center"/>
        <w:rPr>
          <w:rFonts w:ascii="仿宋_GB2312" w:hAnsi="Courier New" w:eastAsia="仿宋_GB2312"/>
          <w:color w:val="auto"/>
          <w:sz w:val="24"/>
          <w:szCs w:val="21"/>
          <w:highlight w:val="none"/>
        </w:rPr>
      </w:pPr>
    </w:p>
    <w:p w14:paraId="32E271C1">
      <w:pPr>
        <w:pStyle w:val="56"/>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供应商盖章：</w:t>
      </w:r>
    </w:p>
    <w:p w14:paraId="097360C7">
      <w:pPr>
        <w:pStyle w:val="56"/>
        <w:wordWrap w:val="0"/>
        <w:spacing w:line="360" w:lineRule="auto"/>
        <w:ind w:firstLine="480"/>
        <w:jc w:val="center"/>
        <w:rPr>
          <w:rFonts w:ascii="仿宋" w:hAnsi="仿宋" w:eastAsia="仿宋" w:cs="仿宋"/>
          <w:color w:val="auto"/>
          <w:sz w:val="24"/>
          <w:szCs w:val="21"/>
          <w:highlight w:val="none"/>
          <w:u w:val="single"/>
        </w:rPr>
      </w:pPr>
      <w:r>
        <w:rPr>
          <w:rFonts w:hint="eastAsia" w:ascii="仿宋" w:hAnsi="仿宋" w:eastAsia="仿宋" w:cs="仿宋"/>
          <w:color w:val="auto"/>
          <w:sz w:val="24"/>
          <w:szCs w:val="21"/>
          <w:highlight w:val="none"/>
        </w:rPr>
        <w:t>日      期：</w:t>
      </w:r>
    </w:p>
    <w:p w14:paraId="6874BC96">
      <w:pPr>
        <w:spacing w:line="560" w:lineRule="exact"/>
        <w:ind w:firstLine="4830" w:firstLineChars="2300"/>
        <w:rPr>
          <w:color w:val="auto"/>
          <w:sz w:val="21"/>
          <w:szCs w:val="21"/>
          <w:highlight w:val="none"/>
        </w:rPr>
      </w:pPr>
    </w:p>
    <w:p w14:paraId="24138713">
      <w:pPr>
        <w:spacing w:line="440" w:lineRule="exact"/>
        <w:ind w:firstLine="643" w:firstLineChars="200"/>
        <w:rPr>
          <w:rFonts w:ascii="宋体" w:eastAsia="宋体" w:cs="宋体"/>
          <w:b/>
          <w:color w:val="auto"/>
          <w:kern w:val="2"/>
          <w:sz w:val="32"/>
          <w:szCs w:val="32"/>
          <w:highlight w:val="none"/>
        </w:rPr>
      </w:pPr>
    </w:p>
    <w:p w14:paraId="74800D42">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21837321">
      <w:pPr>
        <w:spacing w:line="360" w:lineRule="auto"/>
        <w:jc w:val="center"/>
        <w:rPr>
          <w:rFonts w:ascii="宋体" w:hAnsi="宋体" w:cs="宋体"/>
          <w:b/>
          <w:color w:val="auto"/>
          <w:sz w:val="28"/>
          <w:szCs w:val="28"/>
          <w:highlight w:val="none"/>
          <w:lang w:val="en-US"/>
        </w:rPr>
      </w:pPr>
      <w:r>
        <w:rPr>
          <w:rFonts w:hint="eastAsia" w:ascii="宋体" w:hAnsi="宋体" w:cs="宋体"/>
          <w:b/>
          <w:color w:val="auto"/>
          <w:sz w:val="28"/>
          <w:szCs w:val="28"/>
          <w:highlight w:val="none"/>
          <w:lang w:val="en-US"/>
        </w:rPr>
        <w:t>5.类似业绩</w:t>
      </w:r>
    </w:p>
    <w:p w14:paraId="58AC313D">
      <w:pPr>
        <w:pStyle w:val="22"/>
        <w:snapToGrid w:val="0"/>
        <w:ind w:left="482" w:hanging="482"/>
        <w:jc w:val="center"/>
        <w:rPr>
          <w:b/>
          <w:color w:val="auto"/>
          <w:sz w:val="24"/>
          <w:szCs w:val="24"/>
          <w:highlight w:val="none"/>
        </w:rPr>
      </w:pPr>
    </w:p>
    <w:tbl>
      <w:tblPr>
        <w:tblStyle w:val="30"/>
        <w:tblW w:w="923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5"/>
        <w:gridCol w:w="1920"/>
        <w:gridCol w:w="1575"/>
        <w:gridCol w:w="1650"/>
        <w:gridCol w:w="1100"/>
        <w:gridCol w:w="1113"/>
        <w:gridCol w:w="1211"/>
      </w:tblGrid>
      <w:tr w14:paraId="5A5DC5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jc w:val="center"/>
        </w:trPr>
        <w:tc>
          <w:tcPr>
            <w:tcW w:w="665" w:type="dxa"/>
            <w:tcBorders>
              <w:top w:val="single" w:color="auto" w:sz="4" w:space="0"/>
              <w:left w:val="single" w:color="auto" w:sz="4" w:space="0"/>
              <w:bottom w:val="single" w:color="auto" w:sz="4" w:space="0"/>
              <w:right w:val="single" w:color="auto" w:sz="4" w:space="0"/>
            </w:tcBorders>
            <w:noWrap/>
            <w:vAlign w:val="center"/>
          </w:tcPr>
          <w:p w14:paraId="73CDDBB1">
            <w:pPr>
              <w:snapToGrid w:val="0"/>
              <w:spacing w:line="240" w:lineRule="exact"/>
              <w:jc w:val="center"/>
              <w:rPr>
                <w:b/>
                <w:color w:val="auto"/>
                <w:highlight w:val="none"/>
              </w:rPr>
            </w:pPr>
            <w:r>
              <w:rPr>
                <w:rFonts w:hint="eastAsia"/>
                <w:b/>
                <w:color w:val="auto"/>
                <w:highlight w:val="none"/>
              </w:rPr>
              <w:t>序号</w:t>
            </w:r>
          </w:p>
        </w:tc>
        <w:tc>
          <w:tcPr>
            <w:tcW w:w="1920" w:type="dxa"/>
            <w:tcBorders>
              <w:top w:val="single" w:color="auto" w:sz="4" w:space="0"/>
              <w:left w:val="single" w:color="auto" w:sz="4" w:space="0"/>
              <w:bottom w:val="single" w:color="auto" w:sz="4" w:space="0"/>
              <w:right w:val="single" w:color="auto" w:sz="4" w:space="0"/>
            </w:tcBorders>
            <w:noWrap/>
            <w:vAlign w:val="center"/>
          </w:tcPr>
          <w:p w14:paraId="7F685C9B">
            <w:pPr>
              <w:snapToGrid w:val="0"/>
              <w:spacing w:line="240" w:lineRule="exact"/>
              <w:jc w:val="center"/>
              <w:rPr>
                <w:b/>
                <w:color w:val="auto"/>
                <w:highlight w:val="none"/>
              </w:rPr>
            </w:pPr>
            <w:r>
              <w:rPr>
                <w:rFonts w:hint="eastAsia"/>
                <w:b/>
                <w:color w:val="auto"/>
                <w:highlight w:val="none"/>
              </w:rPr>
              <w:t>项目名称</w:t>
            </w:r>
          </w:p>
        </w:tc>
        <w:tc>
          <w:tcPr>
            <w:tcW w:w="1575" w:type="dxa"/>
            <w:tcBorders>
              <w:top w:val="single" w:color="auto" w:sz="4" w:space="0"/>
              <w:left w:val="single" w:color="auto" w:sz="4" w:space="0"/>
              <w:right w:val="single" w:color="auto" w:sz="4" w:space="0"/>
            </w:tcBorders>
            <w:noWrap/>
            <w:vAlign w:val="center"/>
          </w:tcPr>
          <w:p w14:paraId="44A33127">
            <w:pPr>
              <w:snapToGrid w:val="0"/>
              <w:spacing w:line="240" w:lineRule="exact"/>
              <w:jc w:val="center"/>
              <w:rPr>
                <w:b/>
                <w:color w:val="auto"/>
                <w:highlight w:val="none"/>
              </w:rPr>
            </w:pPr>
            <w:r>
              <w:rPr>
                <w:rFonts w:hint="eastAsia"/>
                <w:b/>
                <w:color w:val="auto"/>
                <w:highlight w:val="none"/>
              </w:rPr>
              <w:t>采购单位名称</w:t>
            </w:r>
          </w:p>
        </w:tc>
        <w:tc>
          <w:tcPr>
            <w:tcW w:w="1650" w:type="dxa"/>
            <w:tcBorders>
              <w:top w:val="single" w:color="auto" w:sz="4" w:space="0"/>
              <w:left w:val="single" w:color="auto" w:sz="4" w:space="0"/>
              <w:bottom w:val="single" w:color="auto" w:sz="4" w:space="0"/>
              <w:right w:val="single" w:color="auto" w:sz="4" w:space="0"/>
            </w:tcBorders>
            <w:noWrap/>
            <w:vAlign w:val="center"/>
          </w:tcPr>
          <w:p w14:paraId="4D7CC2CB">
            <w:pPr>
              <w:snapToGrid w:val="0"/>
              <w:spacing w:line="240" w:lineRule="exact"/>
              <w:jc w:val="center"/>
              <w:rPr>
                <w:b/>
                <w:color w:val="auto"/>
                <w:highlight w:val="none"/>
              </w:rPr>
            </w:pPr>
            <w:r>
              <w:rPr>
                <w:rFonts w:hint="eastAsia"/>
                <w:b/>
                <w:color w:val="auto"/>
                <w:highlight w:val="none"/>
              </w:rPr>
              <w:t>服务内容</w:t>
            </w:r>
          </w:p>
        </w:tc>
        <w:tc>
          <w:tcPr>
            <w:tcW w:w="1100" w:type="dxa"/>
            <w:tcBorders>
              <w:top w:val="single" w:color="auto" w:sz="4" w:space="0"/>
              <w:left w:val="single" w:color="auto" w:sz="4" w:space="0"/>
              <w:bottom w:val="single" w:color="auto" w:sz="4" w:space="0"/>
              <w:right w:val="single" w:color="auto" w:sz="4" w:space="0"/>
            </w:tcBorders>
            <w:noWrap/>
            <w:vAlign w:val="center"/>
          </w:tcPr>
          <w:p w14:paraId="098136DC">
            <w:pPr>
              <w:snapToGrid w:val="0"/>
              <w:spacing w:line="240" w:lineRule="exact"/>
              <w:jc w:val="center"/>
              <w:rPr>
                <w:b/>
                <w:color w:val="auto"/>
                <w:highlight w:val="none"/>
              </w:rPr>
            </w:pPr>
            <w:r>
              <w:rPr>
                <w:rFonts w:hint="eastAsia"/>
                <w:b/>
                <w:color w:val="auto"/>
                <w:highlight w:val="none"/>
              </w:rPr>
              <w:t>合同金额</w:t>
            </w:r>
          </w:p>
          <w:p w14:paraId="59D66F2D">
            <w:pPr>
              <w:snapToGrid w:val="0"/>
              <w:spacing w:line="240" w:lineRule="exact"/>
              <w:jc w:val="center"/>
              <w:rPr>
                <w:b/>
                <w:color w:val="auto"/>
                <w:highlight w:val="none"/>
              </w:rPr>
            </w:pPr>
            <w:r>
              <w:rPr>
                <w:rFonts w:hint="eastAsia"/>
                <w:b/>
                <w:color w:val="auto"/>
                <w:highlight w:val="none"/>
              </w:rPr>
              <w:t>（万元）</w:t>
            </w:r>
          </w:p>
        </w:tc>
        <w:tc>
          <w:tcPr>
            <w:tcW w:w="1113" w:type="dxa"/>
            <w:tcBorders>
              <w:top w:val="single" w:color="auto" w:sz="4" w:space="0"/>
              <w:left w:val="single" w:color="auto" w:sz="4" w:space="0"/>
              <w:right w:val="single" w:color="auto" w:sz="4" w:space="0"/>
            </w:tcBorders>
            <w:noWrap/>
            <w:vAlign w:val="center"/>
          </w:tcPr>
          <w:p w14:paraId="2C3C0FCB">
            <w:pPr>
              <w:snapToGrid w:val="0"/>
              <w:spacing w:line="240" w:lineRule="exact"/>
              <w:jc w:val="center"/>
              <w:rPr>
                <w:b/>
                <w:color w:val="auto"/>
                <w:highlight w:val="none"/>
              </w:rPr>
            </w:pPr>
            <w:r>
              <w:rPr>
                <w:rFonts w:hint="eastAsia"/>
                <w:b/>
                <w:iCs/>
                <w:color w:val="auto"/>
                <w:spacing w:val="20"/>
                <w:highlight w:val="none"/>
              </w:rPr>
              <w:t>合同签订日期</w:t>
            </w:r>
          </w:p>
        </w:tc>
        <w:tc>
          <w:tcPr>
            <w:tcW w:w="1211" w:type="dxa"/>
            <w:tcBorders>
              <w:top w:val="single" w:color="auto" w:sz="4" w:space="0"/>
              <w:left w:val="single" w:color="auto" w:sz="4" w:space="0"/>
              <w:bottom w:val="single" w:color="auto" w:sz="4" w:space="0"/>
              <w:right w:val="single" w:color="auto" w:sz="4" w:space="0"/>
            </w:tcBorders>
            <w:noWrap/>
            <w:vAlign w:val="center"/>
          </w:tcPr>
          <w:p w14:paraId="1273EF8B">
            <w:pPr>
              <w:snapToGrid w:val="0"/>
              <w:spacing w:line="240" w:lineRule="exact"/>
              <w:jc w:val="center"/>
              <w:rPr>
                <w:b/>
                <w:color w:val="auto"/>
                <w:highlight w:val="none"/>
              </w:rPr>
            </w:pPr>
            <w:r>
              <w:rPr>
                <w:rFonts w:hint="eastAsia"/>
                <w:b/>
                <w:color w:val="auto"/>
                <w:highlight w:val="none"/>
              </w:rPr>
              <w:t>采购单位联系人及联系电话</w:t>
            </w:r>
          </w:p>
        </w:tc>
      </w:tr>
      <w:tr w14:paraId="0B0F1C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08CB29D0">
            <w:pPr>
              <w:snapToGrid w:val="0"/>
              <w:spacing w:line="24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F65EBF0">
            <w:pPr>
              <w:snapToGrid w:val="0"/>
              <w:spacing w:line="24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2C4EB579">
            <w:pPr>
              <w:snapToGrid w:val="0"/>
              <w:spacing w:line="24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A89A116">
            <w:pPr>
              <w:snapToGrid w:val="0"/>
              <w:spacing w:line="24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D1D8975">
            <w:pPr>
              <w:snapToGrid w:val="0"/>
              <w:spacing w:line="24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43BC149">
            <w:pPr>
              <w:snapToGrid w:val="0"/>
              <w:spacing w:line="24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7CA4F2">
            <w:pPr>
              <w:snapToGrid w:val="0"/>
              <w:spacing w:line="240" w:lineRule="exact"/>
              <w:rPr>
                <w:color w:val="auto"/>
                <w:highlight w:val="none"/>
              </w:rPr>
            </w:pPr>
          </w:p>
        </w:tc>
      </w:tr>
      <w:tr w14:paraId="1C05E3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13621F">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8354AEB">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EE1A2C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3878C6D2">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55BCE32">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3C2AEB2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77BBC811">
            <w:pPr>
              <w:snapToGrid w:val="0"/>
              <w:spacing w:before="50" w:after="120" w:afterLines="50" w:line="400" w:lineRule="exact"/>
              <w:rPr>
                <w:color w:val="auto"/>
                <w:highlight w:val="none"/>
              </w:rPr>
            </w:pPr>
          </w:p>
        </w:tc>
      </w:tr>
      <w:tr w14:paraId="39A482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665" w:type="dxa"/>
            <w:tcBorders>
              <w:top w:val="single" w:color="auto" w:sz="4" w:space="0"/>
              <w:left w:val="single" w:color="auto" w:sz="4" w:space="0"/>
              <w:bottom w:val="single" w:color="auto" w:sz="4" w:space="0"/>
              <w:right w:val="single" w:color="auto" w:sz="4" w:space="0"/>
            </w:tcBorders>
            <w:noWrap/>
          </w:tcPr>
          <w:p w14:paraId="1C684F69">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852ABA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8F1FE17">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8A85583">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1C158C0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15E1748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3605F668">
            <w:pPr>
              <w:snapToGrid w:val="0"/>
              <w:spacing w:before="50" w:after="120" w:afterLines="50" w:line="400" w:lineRule="exact"/>
              <w:rPr>
                <w:color w:val="auto"/>
                <w:highlight w:val="none"/>
              </w:rPr>
            </w:pPr>
          </w:p>
        </w:tc>
      </w:tr>
      <w:tr w14:paraId="653BD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3EB46973">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3A9BA5F">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774E6DE9">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495EF2E7">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6FE5357F">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0F9E2CE">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D40B69">
            <w:pPr>
              <w:snapToGrid w:val="0"/>
              <w:spacing w:before="50" w:after="120" w:afterLines="50" w:line="400" w:lineRule="exact"/>
              <w:rPr>
                <w:color w:val="auto"/>
                <w:highlight w:val="none"/>
              </w:rPr>
            </w:pPr>
          </w:p>
        </w:tc>
      </w:tr>
      <w:tr w14:paraId="62A241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20637172">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73D7FC3D">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14FE98F3">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52A4CB1D">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BA80AB">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5F3B27BB">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7575334">
            <w:pPr>
              <w:snapToGrid w:val="0"/>
              <w:spacing w:before="50" w:after="120" w:afterLines="50" w:line="400" w:lineRule="exact"/>
              <w:rPr>
                <w:color w:val="auto"/>
                <w:highlight w:val="none"/>
              </w:rPr>
            </w:pPr>
          </w:p>
        </w:tc>
      </w:tr>
      <w:tr w14:paraId="548358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4D0617D4">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593807F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7891FD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689ACF9F">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7DAA81C4">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43A681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75EA56B">
            <w:pPr>
              <w:snapToGrid w:val="0"/>
              <w:spacing w:before="50" w:after="120" w:afterLines="50" w:line="400" w:lineRule="exact"/>
              <w:rPr>
                <w:color w:val="auto"/>
                <w:highlight w:val="none"/>
              </w:rPr>
            </w:pPr>
          </w:p>
        </w:tc>
      </w:tr>
      <w:tr w14:paraId="1B95BD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098F40DB">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4CD80B60">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5311E27C">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069FC976">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76E6C66">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94339C1">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51D759C5">
            <w:pPr>
              <w:snapToGrid w:val="0"/>
              <w:spacing w:before="50" w:after="120" w:afterLines="50" w:line="400" w:lineRule="exact"/>
              <w:rPr>
                <w:color w:val="auto"/>
                <w:highlight w:val="none"/>
              </w:rPr>
            </w:pPr>
          </w:p>
        </w:tc>
      </w:tr>
      <w:tr w14:paraId="328289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54DA3938">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2B870CD9">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449AA915">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2FBF1C71">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44DDB389">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78F3FCBD">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161EB780">
            <w:pPr>
              <w:snapToGrid w:val="0"/>
              <w:spacing w:before="50" w:after="120" w:afterLines="50" w:line="400" w:lineRule="exact"/>
              <w:rPr>
                <w:color w:val="auto"/>
                <w:highlight w:val="none"/>
              </w:rPr>
            </w:pPr>
          </w:p>
        </w:tc>
      </w:tr>
      <w:tr w14:paraId="6EFDF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65" w:type="dxa"/>
            <w:tcBorders>
              <w:top w:val="single" w:color="auto" w:sz="4" w:space="0"/>
              <w:left w:val="single" w:color="auto" w:sz="4" w:space="0"/>
              <w:bottom w:val="single" w:color="auto" w:sz="4" w:space="0"/>
              <w:right w:val="single" w:color="auto" w:sz="4" w:space="0"/>
            </w:tcBorders>
            <w:noWrap/>
          </w:tcPr>
          <w:p w14:paraId="70ED0A40">
            <w:pPr>
              <w:snapToGrid w:val="0"/>
              <w:spacing w:before="50" w:after="120" w:afterLines="50" w:line="400" w:lineRule="exact"/>
              <w:rPr>
                <w:color w:val="auto"/>
                <w:highlight w:val="none"/>
              </w:rPr>
            </w:pPr>
          </w:p>
        </w:tc>
        <w:tc>
          <w:tcPr>
            <w:tcW w:w="1920" w:type="dxa"/>
            <w:tcBorders>
              <w:top w:val="single" w:color="auto" w:sz="4" w:space="0"/>
              <w:left w:val="single" w:color="auto" w:sz="4" w:space="0"/>
              <w:bottom w:val="single" w:color="auto" w:sz="4" w:space="0"/>
              <w:right w:val="single" w:color="auto" w:sz="4" w:space="0"/>
            </w:tcBorders>
            <w:noWrap/>
          </w:tcPr>
          <w:p w14:paraId="6D724C02">
            <w:pPr>
              <w:snapToGrid w:val="0"/>
              <w:spacing w:before="50" w:after="120" w:afterLines="50" w:line="400" w:lineRule="exact"/>
              <w:rPr>
                <w:color w:val="auto"/>
                <w:highlight w:val="none"/>
              </w:rPr>
            </w:pPr>
          </w:p>
        </w:tc>
        <w:tc>
          <w:tcPr>
            <w:tcW w:w="1575" w:type="dxa"/>
            <w:tcBorders>
              <w:top w:val="single" w:color="auto" w:sz="4" w:space="0"/>
              <w:left w:val="single" w:color="auto" w:sz="4" w:space="0"/>
              <w:bottom w:val="single" w:color="auto" w:sz="4" w:space="0"/>
              <w:right w:val="single" w:color="auto" w:sz="4" w:space="0"/>
            </w:tcBorders>
            <w:noWrap/>
          </w:tcPr>
          <w:p w14:paraId="034CC79E">
            <w:pPr>
              <w:snapToGrid w:val="0"/>
              <w:spacing w:before="50" w:after="120" w:afterLines="50" w:line="400" w:lineRule="exact"/>
              <w:rPr>
                <w:color w:val="auto"/>
                <w:highlight w:val="none"/>
              </w:rPr>
            </w:pPr>
          </w:p>
        </w:tc>
        <w:tc>
          <w:tcPr>
            <w:tcW w:w="1650" w:type="dxa"/>
            <w:tcBorders>
              <w:top w:val="single" w:color="auto" w:sz="4" w:space="0"/>
              <w:left w:val="single" w:color="auto" w:sz="4" w:space="0"/>
              <w:bottom w:val="single" w:color="auto" w:sz="4" w:space="0"/>
              <w:right w:val="single" w:color="auto" w:sz="4" w:space="0"/>
            </w:tcBorders>
            <w:noWrap/>
          </w:tcPr>
          <w:p w14:paraId="7A912394">
            <w:pPr>
              <w:snapToGrid w:val="0"/>
              <w:spacing w:before="50" w:after="120" w:afterLines="50" w:line="400" w:lineRule="exact"/>
              <w:rPr>
                <w:color w:val="auto"/>
                <w:highlight w:val="none"/>
              </w:rPr>
            </w:pPr>
          </w:p>
        </w:tc>
        <w:tc>
          <w:tcPr>
            <w:tcW w:w="1100" w:type="dxa"/>
            <w:tcBorders>
              <w:top w:val="single" w:color="auto" w:sz="4" w:space="0"/>
              <w:left w:val="single" w:color="auto" w:sz="4" w:space="0"/>
              <w:bottom w:val="single" w:color="auto" w:sz="4" w:space="0"/>
              <w:right w:val="single" w:color="auto" w:sz="4" w:space="0"/>
            </w:tcBorders>
            <w:noWrap/>
          </w:tcPr>
          <w:p w14:paraId="3881933E">
            <w:pPr>
              <w:snapToGrid w:val="0"/>
              <w:spacing w:before="50" w:after="120" w:afterLines="50" w:line="400" w:lineRule="exact"/>
              <w:rPr>
                <w:color w:val="auto"/>
                <w:highlight w:val="none"/>
              </w:rPr>
            </w:pPr>
          </w:p>
        </w:tc>
        <w:tc>
          <w:tcPr>
            <w:tcW w:w="1113" w:type="dxa"/>
            <w:tcBorders>
              <w:top w:val="single" w:color="auto" w:sz="4" w:space="0"/>
              <w:left w:val="single" w:color="auto" w:sz="4" w:space="0"/>
              <w:bottom w:val="single" w:color="auto" w:sz="4" w:space="0"/>
              <w:right w:val="single" w:color="auto" w:sz="4" w:space="0"/>
            </w:tcBorders>
            <w:noWrap/>
          </w:tcPr>
          <w:p w14:paraId="25DB3EB7">
            <w:pPr>
              <w:snapToGrid w:val="0"/>
              <w:spacing w:before="50" w:after="120" w:afterLines="50" w:line="400" w:lineRule="exact"/>
              <w:rPr>
                <w:color w:val="auto"/>
                <w:highlight w:val="none"/>
              </w:rPr>
            </w:pPr>
          </w:p>
        </w:tc>
        <w:tc>
          <w:tcPr>
            <w:tcW w:w="1211" w:type="dxa"/>
            <w:tcBorders>
              <w:top w:val="single" w:color="auto" w:sz="4" w:space="0"/>
              <w:left w:val="single" w:color="auto" w:sz="4" w:space="0"/>
              <w:bottom w:val="single" w:color="auto" w:sz="4" w:space="0"/>
              <w:right w:val="single" w:color="auto" w:sz="4" w:space="0"/>
            </w:tcBorders>
            <w:noWrap/>
          </w:tcPr>
          <w:p w14:paraId="23B48FAA">
            <w:pPr>
              <w:snapToGrid w:val="0"/>
              <w:spacing w:before="50" w:after="120" w:afterLines="50" w:line="400" w:lineRule="exact"/>
              <w:rPr>
                <w:color w:val="auto"/>
                <w:highlight w:val="none"/>
              </w:rPr>
            </w:pPr>
          </w:p>
        </w:tc>
      </w:tr>
    </w:tbl>
    <w:p w14:paraId="314263FF">
      <w:pPr>
        <w:pStyle w:val="22"/>
        <w:snapToGrid w:val="0"/>
        <w:spacing w:line="360" w:lineRule="auto"/>
        <w:ind w:left="482" w:hanging="482"/>
        <w:rPr>
          <w:b w:val="0"/>
          <w:bCs/>
          <w:color w:val="auto"/>
          <w:sz w:val="24"/>
          <w:szCs w:val="24"/>
          <w:highlight w:val="none"/>
        </w:rPr>
      </w:pPr>
      <w:r>
        <w:rPr>
          <w:rFonts w:hint="eastAsia"/>
          <w:b w:val="0"/>
          <w:bCs/>
          <w:color w:val="auto"/>
          <w:sz w:val="24"/>
          <w:szCs w:val="24"/>
          <w:highlight w:val="none"/>
        </w:rPr>
        <w:t>注：合同等相应资料</w:t>
      </w:r>
      <w:r>
        <w:rPr>
          <w:rFonts w:hint="eastAsia"/>
          <w:b w:val="0"/>
          <w:bCs/>
          <w:color w:val="auto"/>
          <w:sz w:val="24"/>
          <w:szCs w:val="24"/>
          <w:highlight w:val="none"/>
          <w:lang w:eastAsia="zh-CN"/>
        </w:rPr>
        <w:t>复印件</w:t>
      </w:r>
      <w:r>
        <w:rPr>
          <w:rFonts w:hint="eastAsia"/>
          <w:b w:val="0"/>
          <w:bCs/>
          <w:color w:val="auto"/>
          <w:sz w:val="24"/>
          <w:szCs w:val="24"/>
          <w:highlight w:val="none"/>
        </w:rPr>
        <w:t>附后。</w:t>
      </w:r>
    </w:p>
    <w:p w14:paraId="1F7D4509">
      <w:pPr>
        <w:spacing w:line="360" w:lineRule="auto"/>
        <w:rPr>
          <w:color w:val="auto"/>
          <w:sz w:val="24"/>
          <w:szCs w:val="24"/>
          <w:highlight w:val="none"/>
        </w:rPr>
      </w:pPr>
    </w:p>
    <w:p w14:paraId="3256A92B">
      <w:pPr>
        <w:rPr>
          <w:color w:val="auto"/>
          <w:sz w:val="24"/>
          <w:szCs w:val="24"/>
          <w:highlight w:val="none"/>
        </w:rPr>
      </w:pPr>
    </w:p>
    <w:p w14:paraId="0A8F1637">
      <w:pPr>
        <w:pStyle w:val="14"/>
        <w:spacing w:before="120" w:after="120" w:line="360" w:lineRule="auto"/>
        <w:ind w:firstLine="5320" w:firstLineChars="1900"/>
        <w:rPr>
          <w:rFonts w:ascii="仿宋" w:hAnsi="仿宋"/>
          <w:color w:val="auto"/>
          <w:spacing w:val="20"/>
          <w:szCs w:val="24"/>
          <w:highlight w:val="none"/>
          <w:u w:val="single"/>
        </w:rPr>
      </w:pPr>
      <w:r>
        <w:rPr>
          <w:rFonts w:hint="eastAsia" w:ascii="仿宋" w:hAnsi="仿宋"/>
          <w:color w:val="auto"/>
          <w:spacing w:val="20"/>
          <w:szCs w:val="24"/>
          <w:highlight w:val="none"/>
          <w:lang w:val="en-US"/>
        </w:rPr>
        <w:t>供应商</w:t>
      </w:r>
      <w:r>
        <w:rPr>
          <w:rFonts w:hint="eastAsia" w:ascii="仿宋" w:hAnsi="仿宋"/>
          <w:color w:val="auto"/>
          <w:spacing w:val="20"/>
          <w:szCs w:val="24"/>
          <w:highlight w:val="none"/>
        </w:rPr>
        <w:t>盖章：</w:t>
      </w:r>
    </w:p>
    <w:p w14:paraId="4B145591">
      <w:pPr>
        <w:spacing w:line="360" w:lineRule="auto"/>
        <w:ind w:firstLine="5320" w:firstLineChars="1900"/>
        <w:rPr>
          <w:color w:val="auto"/>
          <w:spacing w:val="20"/>
          <w:sz w:val="24"/>
          <w:szCs w:val="24"/>
          <w:highlight w:val="none"/>
          <w:u w:val="single"/>
        </w:rPr>
      </w:pPr>
      <w:r>
        <w:rPr>
          <w:rFonts w:hint="eastAsia"/>
          <w:color w:val="auto"/>
          <w:spacing w:val="20"/>
          <w:sz w:val="24"/>
          <w:szCs w:val="24"/>
          <w:highlight w:val="none"/>
        </w:rPr>
        <w:t>日     期：</w:t>
      </w:r>
    </w:p>
    <w:p w14:paraId="52EE5750">
      <w:pPr>
        <w:pStyle w:val="28"/>
        <w:ind w:firstLine="0"/>
        <w:rPr>
          <w:color w:val="auto"/>
          <w:highlight w:val="none"/>
        </w:rPr>
      </w:pPr>
    </w:p>
    <w:p w14:paraId="267102B5">
      <w:pPr>
        <w:spacing w:line="440" w:lineRule="exact"/>
        <w:ind w:firstLine="643" w:firstLineChars="200"/>
        <w:jc w:val="center"/>
        <w:rPr>
          <w:rFonts w:ascii="宋体" w:eastAsia="宋体" w:cs="宋体"/>
          <w:b/>
          <w:color w:val="auto"/>
          <w:kern w:val="2"/>
          <w:sz w:val="32"/>
          <w:szCs w:val="32"/>
          <w:highlight w:val="none"/>
        </w:rPr>
      </w:pPr>
    </w:p>
    <w:p w14:paraId="33FB90F1">
      <w:pPr>
        <w:rPr>
          <w:rFonts w:ascii="宋体" w:eastAsia="宋体" w:cs="宋体"/>
          <w:b/>
          <w:color w:val="auto"/>
          <w:kern w:val="2"/>
          <w:sz w:val="32"/>
          <w:szCs w:val="32"/>
          <w:highlight w:val="none"/>
        </w:rPr>
      </w:pPr>
      <w:r>
        <w:rPr>
          <w:rFonts w:hint="eastAsia" w:ascii="宋体" w:eastAsia="宋体" w:cs="宋体"/>
          <w:b/>
          <w:color w:val="auto"/>
          <w:kern w:val="2"/>
          <w:sz w:val="32"/>
          <w:szCs w:val="32"/>
          <w:highlight w:val="none"/>
        </w:rPr>
        <w:br w:type="page"/>
      </w:r>
    </w:p>
    <w:p w14:paraId="03E8D9AB">
      <w:pPr>
        <w:spacing w:line="360" w:lineRule="auto"/>
        <w:jc w:val="center"/>
        <w:rPr>
          <w:rFonts w:ascii="宋体" w:hAnsi="宋体" w:cs="宋体"/>
          <w:b/>
          <w:color w:val="auto"/>
          <w:sz w:val="28"/>
          <w:szCs w:val="28"/>
          <w:highlight w:val="none"/>
        </w:rPr>
      </w:pPr>
      <w:r>
        <w:rPr>
          <w:rFonts w:hint="eastAsia" w:ascii="宋体" w:hAnsi="宋体" w:cs="宋体"/>
          <w:b/>
          <w:color w:val="auto"/>
          <w:sz w:val="28"/>
          <w:szCs w:val="28"/>
          <w:highlight w:val="none"/>
          <w:lang w:val="en-US"/>
        </w:rPr>
        <w:t>6.人员配备</w:t>
      </w:r>
      <w:r>
        <w:rPr>
          <w:rFonts w:hint="eastAsia" w:ascii="宋体" w:hAnsi="宋体" w:cs="宋体"/>
          <w:b/>
          <w:color w:val="auto"/>
          <w:sz w:val="28"/>
          <w:szCs w:val="28"/>
          <w:highlight w:val="none"/>
        </w:rPr>
        <w:t>表</w:t>
      </w:r>
    </w:p>
    <w:tbl>
      <w:tblPr>
        <w:tblStyle w:val="30"/>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6"/>
        <w:gridCol w:w="1305"/>
        <w:gridCol w:w="1080"/>
        <w:gridCol w:w="1229"/>
        <w:gridCol w:w="1381"/>
        <w:gridCol w:w="1757"/>
        <w:gridCol w:w="964"/>
      </w:tblGrid>
      <w:tr w14:paraId="5CB1E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316" w:type="dxa"/>
            <w:noWrap/>
            <w:vAlign w:val="center"/>
          </w:tcPr>
          <w:p w14:paraId="0C39CCB2">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姓名</w:t>
            </w:r>
          </w:p>
        </w:tc>
        <w:tc>
          <w:tcPr>
            <w:tcW w:w="1305" w:type="dxa"/>
            <w:noWrap/>
            <w:vAlign w:val="center"/>
          </w:tcPr>
          <w:p w14:paraId="71DFAC82">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本项目拟任岗位</w:t>
            </w:r>
          </w:p>
        </w:tc>
        <w:tc>
          <w:tcPr>
            <w:tcW w:w="1080" w:type="dxa"/>
            <w:noWrap/>
            <w:vAlign w:val="center"/>
          </w:tcPr>
          <w:p w14:paraId="04267D71">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年龄</w:t>
            </w:r>
          </w:p>
        </w:tc>
        <w:tc>
          <w:tcPr>
            <w:tcW w:w="1229" w:type="dxa"/>
            <w:noWrap/>
            <w:vAlign w:val="center"/>
          </w:tcPr>
          <w:p w14:paraId="63BEF2DC">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职称</w:t>
            </w:r>
          </w:p>
        </w:tc>
        <w:tc>
          <w:tcPr>
            <w:tcW w:w="1381" w:type="dxa"/>
            <w:noWrap/>
            <w:vAlign w:val="center"/>
          </w:tcPr>
          <w:p w14:paraId="1866D5FF">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技术资格</w:t>
            </w:r>
          </w:p>
        </w:tc>
        <w:tc>
          <w:tcPr>
            <w:tcW w:w="1757" w:type="dxa"/>
            <w:noWrap/>
            <w:vAlign w:val="center"/>
          </w:tcPr>
          <w:p w14:paraId="4B76B5B7">
            <w:pPr>
              <w:pStyle w:val="14"/>
              <w:adjustRightInd w:val="0"/>
              <w:snapToGrid w:val="0"/>
              <w:spacing w:before="120" w:after="120" w:line="300" w:lineRule="auto"/>
              <w:jc w:val="center"/>
              <w:rPr>
                <w:rFonts w:hAnsi="宋体"/>
                <w:b/>
                <w:bCs/>
                <w:color w:val="auto"/>
                <w:sz w:val="22"/>
                <w:highlight w:val="none"/>
              </w:rPr>
            </w:pPr>
            <w:r>
              <w:rPr>
                <w:rFonts w:hint="eastAsia" w:hAnsi="宋体"/>
                <w:b/>
                <w:bCs/>
                <w:color w:val="auto"/>
                <w:sz w:val="22"/>
                <w:highlight w:val="none"/>
              </w:rPr>
              <w:t>联系电话</w:t>
            </w:r>
          </w:p>
        </w:tc>
        <w:tc>
          <w:tcPr>
            <w:tcW w:w="964" w:type="dxa"/>
            <w:noWrap/>
            <w:vAlign w:val="center"/>
          </w:tcPr>
          <w:p w14:paraId="5D20E748">
            <w:pPr>
              <w:pStyle w:val="14"/>
              <w:adjustRightInd w:val="0"/>
              <w:snapToGrid w:val="0"/>
              <w:spacing w:before="120" w:after="120" w:line="300" w:lineRule="auto"/>
              <w:jc w:val="center"/>
              <w:rPr>
                <w:rFonts w:hAnsi="宋体" w:eastAsia="宋体"/>
                <w:b/>
                <w:bCs/>
                <w:color w:val="auto"/>
                <w:sz w:val="22"/>
                <w:highlight w:val="none"/>
              </w:rPr>
            </w:pPr>
            <w:r>
              <w:rPr>
                <w:rFonts w:hint="eastAsia" w:hAnsi="宋体"/>
                <w:b/>
                <w:bCs/>
                <w:color w:val="auto"/>
                <w:sz w:val="22"/>
                <w:highlight w:val="none"/>
              </w:rPr>
              <w:t>备注</w:t>
            </w:r>
          </w:p>
        </w:tc>
      </w:tr>
      <w:tr w14:paraId="0EB68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4EBD9DDC">
            <w:pPr>
              <w:pStyle w:val="14"/>
              <w:adjustRightInd w:val="0"/>
              <w:snapToGrid w:val="0"/>
              <w:spacing w:before="120" w:after="120" w:line="300" w:lineRule="auto"/>
              <w:rPr>
                <w:rFonts w:hAnsi="宋体"/>
                <w:color w:val="auto"/>
                <w:highlight w:val="none"/>
              </w:rPr>
            </w:pPr>
          </w:p>
        </w:tc>
        <w:tc>
          <w:tcPr>
            <w:tcW w:w="1305" w:type="dxa"/>
            <w:noWrap/>
          </w:tcPr>
          <w:p w14:paraId="7259D5B0">
            <w:pPr>
              <w:pStyle w:val="14"/>
              <w:adjustRightInd w:val="0"/>
              <w:snapToGrid w:val="0"/>
              <w:spacing w:before="120" w:after="120" w:line="300" w:lineRule="auto"/>
              <w:jc w:val="center"/>
              <w:rPr>
                <w:rFonts w:hAnsi="宋体"/>
                <w:color w:val="auto"/>
                <w:highlight w:val="none"/>
              </w:rPr>
            </w:pPr>
          </w:p>
        </w:tc>
        <w:tc>
          <w:tcPr>
            <w:tcW w:w="1080" w:type="dxa"/>
            <w:noWrap/>
          </w:tcPr>
          <w:p w14:paraId="25589D00">
            <w:pPr>
              <w:pStyle w:val="14"/>
              <w:adjustRightInd w:val="0"/>
              <w:snapToGrid w:val="0"/>
              <w:spacing w:before="120" w:after="120" w:line="300" w:lineRule="auto"/>
              <w:rPr>
                <w:rFonts w:hAnsi="宋体"/>
                <w:color w:val="auto"/>
                <w:highlight w:val="none"/>
              </w:rPr>
            </w:pPr>
          </w:p>
        </w:tc>
        <w:tc>
          <w:tcPr>
            <w:tcW w:w="1229" w:type="dxa"/>
            <w:noWrap/>
          </w:tcPr>
          <w:p w14:paraId="066C6EC5">
            <w:pPr>
              <w:pStyle w:val="14"/>
              <w:adjustRightInd w:val="0"/>
              <w:snapToGrid w:val="0"/>
              <w:spacing w:before="120" w:after="120" w:line="300" w:lineRule="auto"/>
              <w:rPr>
                <w:rFonts w:hAnsi="宋体"/>
                <w:color w:val="auto"/>
                <w:highlight w:val="none"/>
              </w:rPr>
            </w:pPr>
          </w:p>
        </w:tc>
        <w:tc>
          <w:tcPr>
            <w:tcW w:w="1381" w:type="dxa"/>
            <w:noWrap/>
          </w:tcPr>
          <w:p w14:paraId="28256CEF">
            <w:pPr>
              <w:pStyle w:val="14"/>
              <w:adjustRightInd w:val="0"/>
              <w:snapToGrid w:val="0"/>
              <w:spacing w:before="120" w:after="120" w:line="300" w:lineRule="auto"/>
              <w:rPr>
                <w:rFonts w:hAnsi="宋体"/>
                <w:color w:val="auto"/>
                <w:highlight w:val="none"/>
              </w:rPr>
            </w:pPr>
          </w:p>
        </w:tc>
        <w:tc>
          <w:tcPr>
            <w:tcW w:w="1757" w:type="dxa"/>
            <w:noWrap/>
          </w:tcPr>
          <w:p w14:paraId="632A7F25">
            <w:pPr>
              <w:pStyle w:val="14"/>
              <w:adjustRightInd w:val="0"/>
              <w:snapToGrid w:val="0"/>
              <w:spacing w:before="120" w:after="120" w:line="300" w:lineRule="auto"/>
              <w:rPr>
                <w:rFonts w:hAnsi="宋体"/>
                <w:color w:val="auto"/>
                <w:highlight w:val="none"/>
              </w:rPr>
            </w:pPr>
          </w:p>
        </w:tc>
        <w:tc>
          <w:tcPr>
            <w:tcW w:w="964" w:type="dxa"/>
            <w:noWrap/>
          </w:tcPr>
          <w:p w14:paraId="02513466">
            <w:pPr>
              <w:pStyle w:val="14"/>
              <w:adjustRightInd w:val="0"/>
              <w:snapToGrid w:val="0"/>
              <w:spacing w:before="120" w:after="120" w:line="300" w:lineRule="auto"/>
              <w:rPr>
                <w:rFonts w:hAnsi="宋体"/>
                <w:color w:val="auto"/>
                <w:highlight w:val="none"/>
              </w:rPr>
            </w:pPr>
          </w:p>
        </w:tc>
      </w:tr>
      <w:tr w14:paraId="0600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16019F85">
            <w:pPr>
              <w:pStyle w:val="14"/>
              <w:adjustRightInd w:val="0"/>
              <w:snapToGrid w:val="0"/>
              <w:spacing w:before="120" w:after="120" w:line="300" w:lineRule="auto"/>
              <w:rPr>
                <w:rFonts w:hAnsi="宋体"/>
                <w:color w:val="auto"/>
                <w:highlight w:val="none"/>
              </w:rPr>
            </w:pPr>
          </w:p>
        </w:tc>
        <w:tc>
          <w:tcPr>
            <w:tcW w:w="1305" w:type="dxa"/>
            <w:noWrap/>
          </w:tcPr>
          <w:p w14:paraId="28226F94">
            <w:pPr>
              <w:pStyle w:val="14"/>
              <w:adjustRightInd w:val="0"/>
              <w:snapToGrid w:val="0"/>
              <w:spacing w:before="120" w:after="120" w:line="300" w:lineRule="auto"/>
              <w:rPr>
                <w:rFonts w:hAnsi="宋体" w:eastAsia="宋体"/>
                <w:color w:val="auto"/>
                <w:highlight w:val="none"/>
              </w:rPr>
            </w:pPr>
          </w:p>
        </w:tc>
        <w:tc>
          <w:tcPr>
            <w:tcW w:w="1080" w:type="dxa"/>
            <w:noWrap/>
          </w:tcPr>
          <w:p w14:paraId="7EE0DA3C">
            <w:pPr>
              <w:pStyle w:val="14"/>
              <w:adjustRightInd w:val="0"/>
              <w:snapToGrid w:val="0"/>
              <w:spacing w:before="120" w:after="120" w:line="300" w:lineRule="auto"/>
              <w:rPr>
                <w:rFonts w:hAnsi="宋体"/>
                <w:color w:val="auto"/>
                <w:highlight w:val="none"/>
              </w:rPr>
            </w:pPr>
          </w:p>
        </w:tc>
        <w:tc>
          <w:tcPr>
            <w:tcW w:w="1229" w:type="dxa"/>
            <w:noWrap/>
          </w:tcPr>
          <w:p w14:paraId="5AEE2265">
            <w:pPr>
              <w:pStyle w:val="14"/>
              <w:adjustRightInd w:val="0"/>
              <w:snapToGrid w:val="0"/>
              <w:spacing w:before="120" w:after="120" w:line="300" w:lineRule="auto"/>
              <w:rPr>
                <w:rFonts w:hAnsi="宋体"/>
                <w:color w:val="auto"/>
                <w:highlight w:val="none"/>
              </w:rPr>
            </w:pPr>
          </w:p>
        </w:tc>
        <w:tc>
          <w:tcPr>
            <w:tcW w:w="1381" w:type="dxa"/>
            <w:noWrap/>
          </w:tcPr>
          <w:p w14:paraId="2C6BDCA5">
            <w:pPr>
              <w:pStyle w:val="14"/>
              <w:adjustRightInd w:val="0"/>
              <w:snapToGrid w:val="0"/>
              <w:spacing w:before="120" w:after="120" w:line="300" w:lineRule="auto"/>
              <w:rPr>
                <w:rFonts w:hAnsi="宋体" w:eastAsia="宋体"/>
                <w:color w:val="auto"/>
                <w:highlight w:val="none"/>
              </w:rPr>
            </w:pPr>
          </w:p>
        </w:tc>
        <w:tc>
          <w:tcPr>
            <w:tcW w:w="1757" w:type="dxa"/>
            <w:noWrap/>
          </w:tcPr>
          <w:p w14:paraId="1595E7D6">
            <w:pPr>
              <w:pStyle w:val="14"/>
              <w:adjustRightInd w:val="0"/>
              <w:snapToGrid w:val="0"/>
              <w:spacing w:before="120" w:after="120" w:line="300" w:lineRule="auto"/>
              <w:rPr>
                <w:rFonts w:hAnsi="宋体"/>
                <w:color w:val="auto"/>
                <w:highlight w:val="none"/>
              </w:rPr>
            </w:pPr>
          </w:p>
        </w:tc>
        <w:tc>
          <w:tcPr>
            <w:tcW w:w="964" w:type="dxa"/>
            <w:noWrap/>
          </w:tcPr>
          <w:p w14:paraId="0F56983F">
            <w:pPr>
              <w:pStyle w:val="14"/>
              <w:adjustRightInd w:val="0"/>
              <w:snapToGrid w:val="0"/>
              <w:spacing w:before="120" w:after="120" w:line="300" w:lineRule="auto"/>
              <w:rPr>
                <w:rFonts w:hAnsi="宋体"/>
                <w:color w:val="auto"/>
                <w:highlight w:val="none"/>
              </w:rPr>
            </w:pPr>
          </w:p>
        </w:tc>
      </w:tr>
      <w:tr w14:paraId="794A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D670106">
            <w:pPr>
              <w:pStyle w:val="14"/>
              <w:adjustRightInd w:val="0"/>
              <w:snapToGrid w:val="0"/>
              <w:spacing w:before="120" w:after="120" w:line="300" w:lineRule="auto"/>
              <w:rPr>
                <w:rFonts w:hAnsi="宋体"/>
                <w:color w:val="auto"/>
                <w:highlight w:val="none"/>
              </w:rPr>
            </w:pPr>
          </w:p>
        </w:tc>
        <w:tc>
          <w:tcPr>
            <w:tcW w:w="1305" w:type="dxa"/>
            <w:noWrap/>
          </w:tcPr>
          <w:p w14:paraId="3E216DA8">
            <w:pPr>
              <w:pStyle w:val="14"/>
              <w:adjustRightInd w:val="0"/>
              <w:snapToGrid w:val="0"/>
              <w:spacing w:before="120" w:after="120" w:line="300" w:lineRule="auto"/>
              <w:rPr>
                <w:rFonts w:hAnsi="宋体"/>
                <w:color w:val="auto"/>
                <w:highlight w:val="none"/>
              </w:rPr>
            </w:pPr>
          </w:p>
        </w:tc>
        <w:tc>
          <w:tcPr>
            <w:tcW w:w="1080" w:type="dxa"/>
            <w:noWrap/>
          </w:tcPr>
          <w:p w14:paraId="7C3B6E27">
            <w:pPr>
              <w:pStyle w:val="14"/>
              <w:adjustRightInd w:val="0"/>
              <w:snapToGrid w:val="0"/>
              <w:spacing w:before="120" w:after="120" w:line="300" w:lineRule="auto"/>
              <w:rPr>
                <w:rFonts w:hAnsi="宋体"/>
                <w:color w:val="auto"/>
                <w:highlight w:val="none"/>
              </w:rPr>
            </w:pPr>
          </w:p>
        </w:tc>
        <w:tc>
          <w:tcPr>
            <w:tcW w:w="1229" w:type="dxa"/>
            <w:noWrap/>
          </w:tcPr>
          <w:p w14:paraId="509DEB95">
            <w:pPr>
              <w:pStyle w:val="14"/>
              <w:adjustRightInd w:val="0"/>
              <w:snapToGrid w:val="0"/>
              <w:spacing w:before="120" w:after="120" w:line="300" w:lineRule="auto"/>
              <w:rPr>
                <w:rFonts w:hAnsi="宋体"/>
                <w:color w:val="auto"/>
                <w:highlight w:val="none"/>
              </w:rPr>
            </w:pPr>
          </w:p>
        </w:tc>
        <w:tc>
          <w:tcPr>
            <w:tcW w:w="1381" w:type="dxa"/>
            <w:noWrap/>
          </w:tcPr>
          <w:p w14:paraId="25AC7737">
            <w:pPr>
              <w:pStyle w:val="14"/>
              <w:adjustRightInd w:val="0"/>
              <w:snapToGrid w:val="0"/>
              <w:spacing w:before="120" w:after="120" w:line="300" w:lineRule="auto"/>
              <w:rPr>
                <w:rFonts w:hAnsi="宋体"/>
                <w:color w:val="auto"/>
                <w:highlight w:val="none"/>
              </w:rPr>
            </w:pPr>
          </w:p>
        </w:tc>
        <w:tc>
          <w:tcPr>
            <w:tcW w:w="1757" w:type="dxa"/>
            <w:noWrap/>
          </w:tcPr>
          <w:p w14:paraId="5D8CA5CE">
            <w:pPr>
              <w:pStyle w:val="14"/>
              <w:adjustRightInd w:val="0"/>
              <w:snapToGrid w:val="0"/>
              <w:spacing w:before="120" w:after="120" w:line="300" w:lineRule="auto"/>
              <w:rPr>
                <w:rFonts w:hAnsi="宋体"/>
                <w:color w:val="auto"/>
                <w:highlight w:val="none"/>
              </w:rPr>
            </w:pPr>
          </w:p>
        </w:tc>
        <w:tc>
          <w:tcPr>
            <w:tcW w:w="964" w:type="dxa"/>
            <w:noWrap/>
          </w:tcPr>
          <w:p w14:paraId="445369E4">
            <w:pPr>
              <w:pStyle w:val="14"/>
              <w:adjustRightInd w:val="0"/>
              <w:snapToGrid w:val="0"/>
              <w:spacing w:before="120" w:after="120" w:line="300" w:lineRule="auto"/>
              <w:rPr>
                <w:rFonts w:hAnsi="宋体"/>
                <w:color w:val="auto"/>
                <w:highlight w:val="none"/>
              </w:rPr>
            </w:pPr>
          </w:p>
        </w:tc>
      </w:tr>
      <w:tr w14:paraId="7E9A3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555C9F3F">
            <w:pPr>
              <w:pStyle w:val="14"/>
              <w:adjustRightInd w:val="0"/>
              <w:snapToGrid w:val="0"/>
              <w:spacing w:before="120" w:after="120" w:line="300" w:lineRule="auto"/>
              <w:rPr>
                <w:rFonts w:hAnsi="宋体"/>
                <w:color w:val="auto"/>
                <w:highlight w:val="none"/>
              </w:rPr>
            </w:pPr>
          </w:p>
        </w:tc>
        <w:tc>
          <w:tcPr>
            <w:tcW w:w="1305" w:type="dxa"/>
            <w:noWrap/>
          </w:tcPr>
          <w:p w14:paraId="03039ED7">
            <w:pPr>
              <w:pStyle w:val="14"/>
              <w:adjustRightInd w:val="0"/>
              <w:snapToGrid w:val="0"/>
              <w:spacing w:before="120" w:after="120" w:line="300" w:lineRule="auto"/>
              <w:rPr>
                <w:rFonts w:hAnsi="宋体"/>
                <w:color w:val="auto"/>
                <w:highlight w:val="none"/>
              </w:rPr>
            </w:pPr>
          </w:p>
        </w:tc>
        <w:tc>
          <w:tcPr>
            <w:tcW w:w="1080" w:type="dxa"/>
            <w:noWrap/>
          </w:tcPr>
          <w:p w14:paraId="3E86B560">
            <w:pPr>
              <w:pStyle w:val="14"/>
              <w:adjustRightInd w:val="0"/>
              <w:snapToGrid w:val="0"/>
              <w:spacing w:before="120" w:after="120" w:line="300" w:lineRule="auto"/>
              <w:rPr>
                <w:rFonts w:hAnsi="宋体"/>
                <w:color w:val="auto"/>
                <w:highlight w:val="none"/>
              </w:rPr>
            </w:pPr>
          </w:p>
        </w:tc>
        <w:tc>
          <w:tcPr>
            <w:tcW w:w="1229" w:type="dxa"/>
            <w:noWrap/>
          </w:tcPr>
          <w:p w14:paraId="0EBB758C">
            <w:pPr>
              <w:pStyle w:val="14"/>
              <w:adjustRightInd w:val="0"/>
              <w:snapToGrid w:val="0"/>
              <w:spacing w:before="120" w:after="120" w:line="300" w:lineRule="auto"/>
              <w:rPr>
                <w:rFonts w:hAnsi="宋体"/>
                <w:color w:val="auto"/>
                <w:highlight w:val="none"/>
              </w:rPr>
            </w:pPr>
          </w:p>
        </w:tc>
        <w:tc>
          <w:tcPr>
            <w:tcW w:w="1381" w:type="dxa"/>
            <w:noWrap/>
          </w:tcPr>
          <w:p w14:paraId="4E5F9ACC">
            <w:pPr>
              <w:pStyle w:val="14"/>
              <w:adjustRightInd w:val="0"/>
              <w:snapToGrid w:val="0"/>
              <w:spacing w:before="120" w:after="120" w:line="300" w:lineRule="auto"/>
              <w:rPr>
                <w:rFonts w:hAnsi="宋体"/>
                <w:color w:val="auto"/>
                <w:highlight w:val="none"/>
              </w:rPr>
            </w:pPr>
          </w:p>
        </w:tc>
        <w:tc>
          <w:tcPr>
            <w:tcW w:w="1757" w:type="dxa"/>
            <w:noWrap/>
          </w:tcPr>
          <w:p w14:paraId="305C0BCC">
            <w:pPr>
              <w:pStyle w:val="14"/>
              <w:adjustRightInd w:val="0"/>
              <w:snapToGrid w:val="0"/>
              <w:spacing w:before="120" w:after="120" w:line="300" w:lineRule="auto"/>
              <w:rPr>
                <w:rFonts w:hAnsi="宋体"/>
                <w:color w:val="auto"/>
                <w:highlight w:val="none"/>
              </w:rPr>
            </w:pPr>
          </w:p>
        </w:tc>
        <w:tc>
          <w:tcPr>
            <w:tcW w:w="964" w:type="dxa"/>
            <w:noWrap/>
          </w:tcPr>
          <w:p w14:paraId="5E25BDFB">
            <w:pPr>
              <w:pStyle w:val="14"/>
              <w:adjustRightInd w:val="0"/>
              <w:snapToGrid w:val="0"/>
              <w:spacing w:before="120" w:after="120" w:line="300" w:lineRule="auto"/>
              <w:rPr>
                <w:rFonts w:hAnsi="宋体"/>
                <w:color w:val="auto"/>
                <w:highlight w:val="none"/>
              </w:rPr>
            </w:pPr>
          </w:p>
        </w:tc>
      </w:tr>
      <w:tr w14:paraId="7BCC8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2A72BB7F">
            <w:pPr>
              <w:pStyle w:val="14"/>
              <w:adjustRightInd w:val="0"/>
              <w:snapToGrid w:val="0"/>
              <w:spacing w:before="120" w:after="120" w:line="300" w:lineRule="auto"/>
              <w:rPr>
                <w:rFonts w:hAnsi="宋体"/>
                <w:color w:val="auto"/>
                <w:highlight w:val="none"/>
              </w:rPr>
            </w:pPr>
          </w:p>
        </w:tc>
        <w:tc>
          <w:tcPr>
            <w:tcW w:w="1305" w:type="dxa"/>
            <w:noWrap/>
          </w:tcPr>
          <w:p w14:paraId="7F8EF99C">
            <w:pPr>
              <w:pStyle w:val="14"/>
              <w:adjustRightInd w:val="0"/>
              <w:snapToGrid w:val="0"/>
              <w:spacing w:before="120" w:after="120" w:line="300" w:lineRule="auto"/>
              <w:rPr>
                <w:rFonts w:hAnsi="宋体"/>
                <w:color w:val="auto"/>
                <w:highlight w:val="none"/>
              </w:rPr>
            </w:pPr>
          </w:p>
        </w:tc>
        <w:tc>
          <w:tcPr>
            <w:tcW w:w="1080" w:type="dxa"/>
            <w:noWrap/>
          </w:tcPr>
          <w:p w14:paraId="6FDF0348">
            <w:pPr>
              <w:pStyle w:val="14"/>
              <w:adjustRightInd w:val="0"/>
              <w:snapToGrid w:val="0"/>
              <w:spacing w:before="120" w:after="120" w:line="300" w:lineRule="auto"/>
              <w:rPr>
                <w:rFonts w:hAnsi="宋体"/>
                <w:color w:val="auto"/>
                <w:highlight w:val="none"/>
              </w:rPr>
            </w:pPr>
          </w:p>
        </w:tc>
        <w:tc>
          <w:tcPr>
            <w:tcW w:w="1229" w:type="dxa"/>
            <w:noWrap/>
          </w:tcPr>
          <w:p w14:paraId="3E7F4CBE">
            <w:pPr>
              <w:pStyle w:val="14"/>
              <w:adjustRightInd w:val="0"/>
              <w:snapToGrid w:val="0"/>
              <w:spacing w:before="120" w:after="120" w:line="300" w:lineRule="auto"/>
              <w:rPr>
                <w:rFonts w:hAnsi="宋体"/>
                <w:color w:val="auto"/>
                <w:highlight w:val="none"/>
              </w:rPr>
            </w:pPr>
          </w:p>
        </w:tc>
        <w:tc>
          <w:tcPr>
            <w:tcW w:w="1381" w:type="dxa"/>
            <w:noWrap/>
          </w:tcPr>
          <w:p w14:paraId="68CFA348">
            <w:pPr>
              <w:pStyle w:val="14"/>
              <w:adjustRightInd w:val="0"/>
              <w:snapToGrid w:val="0"/>
              <w:spacing w:before="120" w:after="120" w:line="300" w:lineRule="auto"/>
              <w:rPr>
                <w:rFonts w:hAnsi="宋体"/>
                <w:color w:val="auto"/>
                <w:highlight w:val="none"/>
              </w:rPr>
            </w:pPr>
          </w:p>
        </w:tc>
        <w:tc>
          <w:tcPr>
            <w:tcW w:w="1757" w:type="dxa"/>
            <w:noWrap/>
          </w:tcPr>
          <w:p w14:paraId="1CE2591E">
            <w:pPr>
              <w:pStyle w:val="14"/>
              <w:adjustRightInd w:val="0"/>
              <w:snapToGrid w:val="0"/>
              <w:spacing w:before="120" w:after="120" w:line="300" w:lineRule="auto"/>
              <w:rPr>
                <w:rFonts w:hAnsi="宋体"/>
                <w:color w:val="auto"/>
                <w:highlight w:val="none"/>
              </w:rPr>
            </w:pPr>
          </w:p>
        </w:tc>
        <w:tc>
          <w:tcPr>
            <w:tcW w:w="964" w:type="dxa"/>
            <w:noWrap/>
          </w:tcPr>
          <w:p w14:paraId="0CA6ADD0">
            <w:pPr>
              <w:pStyle w:val="14"/>
              <w:adjustRightInd w:val="0"/>
              <w:snapToGrid w:val="0"/>
              <w:spacing w:before="120" w:after="120" w:line="300" w:lineRule="auto"/>
              <w:rPr>
                <w:rFonts w:hAnsi="宋体"/>
                <w:color w:val="auto"/>
                <w:highlight w:val="none"/>
              </w:rPr>
            </w:pPr>
          </w:p>
        </w:tc>
      </w:tr>
      <w:tr w14:paraId="20AFF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1316" w:type="dxa"/>
            <w:noWrap/>
          </w:tcPr>
          <w:p w14:paraId="652C5D18">
            <w:pPr>
              <w:pStyle w:val="14"/>
              <w:adjustRightInd w:val="0"/>
              <w:snapToGrid w:val="0"/>
              <w:spacing w:before="120" w:after="120" w:line="300" w:lineRule="auto"/>
              <w:rPr>
                <w:rFonts w:hAnsi="宋体"/>
                <w:color w:val="auto"/>
                <w:highlight w:val="none"/>
              </w:rPr>
            </w:pPr>
          </w:p>
        </w:tc>
        <w:tc>
          <w:tcPr>
            <w:tcW w:w="1305" w:type="dxa"/>
            <w:noWrap/>
          </w:tcPr>
          <w:p w14:paraId="570E3D56">
            <w:pPr>
              <w:pStyle w:val="14"/>
              <w:adjustRightInd w:val="0"/>
              <w:snapToGrid w:val="0"/>
              <w:spacing w:before="120" w:after="120" w:line="300" w:lineRule="auto"/>
              <w:rPr>
                <w:rFonts w:hAnsi="宋体"/>
                <w:color w:val="auto"/>
                <w:highlight w:val="none"/>
              </w:rPr>
            </w:pPr>
          </w:p>
        </w:tc>
        <w:tc>
          <w:tcPr>
            <w:tcW w:w="1080" w:type="dxa"/>
            <w:noWrap/>
          </w:tcPr>
          <w:p w14:paraId="3EE102A8">
            <w:pPr>
              <w:pStyle w:val="14"/>
              <w:adjustRightInd w:val="0"/>
              <w:snapToGrid w:val="0"/>
              <w:spacing w:before="120" w:after="120" w:line="300" w:lineRule="auto"/>
              <w:rPr>
                <w:rFonts w:hAnsi="宋体"/>
                <w:color w:val="auto"/>
                <w:highlight w:val="none"/>
              </w:rPr>
            </w:pPr>
          </w:p>
        </w:tc>
        <w:tc>
          <w:tcPr>
            <w:tcW w:w="1229" w:type="dxa"/>
            <w:noWrap/>
          </w:tcPr>
          <w:p w14:paraId="44F43AD2">
            <w:pPr>
              <w:pStyle w:val="14"/>
              <w:adjustRightInd w:val="0"/>
              <w:snapToGrid w:val="0"/>
              <w:spacing w:before="120" w:after="120" w:line="300" w:lineRule="auto"/>
              <w:rPr>
                <w:rFonts w:hAnsi="宋体"/>
                <w:color w:val="auto"/>
                <w:highlight w:val="none"/>
              </w:rPr>
            </w:pPr>
          </w:p>
        </w:tc>
        <w:tc>
          <w:tcPr>
            <w:tcW w:w="1381" w:type="dxa"/>
            <w:noWrap/>
          </w:tcPr>
          <w:p w14:paraId="36A32D8C">
            <w:pPr>
              <w:pStyle w:val="14"/>
              <w:adjustRightInd w:val="0"/>
              <w:snapToGrid w:val="0"/>
              <w:spacing w:before="120" w:after="120" w:line="300" w:lineRule="auto"/>
              <w:rPr>
                <w:rFonts w:hAnsi="宋体"/>
                <w:color w:val="auto"/>
                <w:highlight w:val="none"/>
              </w:rPr>
            </w:pPr>
          </w:p>
        </w:tc>
        <w:tc>
          <w:tcPr>
            <w:tcW w:w="1757" w:type="dxa"/>
            <w:noWrap/>
          </w:tcPr>
          <w:p w14:paraId="22D43045">
            <w:pPr>
              <w:pStyle w:val="14"/>
              <w:adjustRightInd w:val="0"/>
              <w:snapToGrid w:val="0"/>
              <w:spacing w:before="120" w:after="120" w:line="300" w:lineRule="auto"/>
              <w:rPr>
                <w:rFonts w:hAnsi="宋体"/>
                <w:color w:val="auto"/>
                <w:highlight w:val="none"/>
              </w:rPr>
            </w:pPr>
          </w:p>
        </w:tc>
        <w:tc>
          <w:tcPr>
            <w:tcW w:w="964" w:type="dxa"/>
            <w:noWrap/>
          </w:tcPr>
          <w:p w14:paraId="244C4CA1">
            <w:pPr>
              <w:pStyle w:val="14"/>
              <w:adjustRightInd w:val="0"/>
              <w:snapToGrid w:val="0"/>
              <w:spacing w:before="120" w:after="120" w:line="300" w:lineRule="auto"/>
              <w:rPr>
                <w:rFonts w:hAnsi="宋体"/>
                <w:color w:val="auto"/>
                <w:highlight w:val="none"/>
              </w:rPr>
            </w:pPr>
          </w:p>
        </w:tc>
      </w:tr>
      <w:tr w14:paraId="1F539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316" w:type="dxa"/>
            <w:noWrap/>
          </w:tcPr>
          <w:p w14:paraId="6CF2C6DF">
            <w:pPr>
              <w:pStyle w:val="14"/>
              <w:adjustRightInd w:val="0"/>
              <w:snapToGrid w:val="0"/>
              <w:spacing w:before="120" w:after="120" w:line="300" w:lineRule="auto"/>
              <w:rPr>
                <w:rFonts w:hAnsi="宋体"/>
                <w:color w:val="auto"/>
                <w:highlight w:val="none"/>
              </w:rPr>
            </w:pPr>
          </w:p>
        </w:tc>
        <w:tc>
          <w:tcPr>
            <w:tcW w:w="1305" w:type="dxa"/>
            <w:noWrap/>
          </w:tcPr>
          <w:p w14:paraId="12AAFEB7">
            <w:pPr>
              <w:pStyle w:val="14"/>
              <w:adjustRightInd w:val="0"/>
              <w:snapToGrid w:val="0"/>
              <w:spacing w:before="120" w:after="120" w:line="300" w:lineRule="auto"/>
              <w:rPr>
                <w:rFonts w:hAnsi="宋体"/>
                <w:color w:val="auto"/>
                <w:highlight w:val="none"/>
              </w:rPr>
            </w:pPr>
          </w:p>
        </w:tc>
        <w:tc>
          <w:tcPr>
            <w:tcW w:w="1080" w:type="dxa"/>
            <w:noWrap/>
          </w:tcPr>
          <w:p w14:paraId="527FED46">
            <w:pPr>
              <w:pStyle w:val="14"/>
              <w:adjustRightInd w:val="0"/>
              <w:snapToGrid w:val="0"/>
              <w:spacing w:before="120" w:after="120" w:line="300" w:lineRule="auto"/>
              <w:rPr>
                <w:rFonts w:hAnsi="宋体"/>
                <w:color w:val="auto"/>
                <w:highlight w:val="none"/>
              </w:rPr>
            </w:pPr>
          </w:p>
        </w:tc>
        <w:tc>
          <w:tcPr>
            <w:tcW w:w="1229" w:type="dxa"/>
            <w:noWrap/>
          </w:tcPr>
          <w:p w14:paraId="46F1DF23">
            <w:pPr>
              <w:pStyle w:val="14"/>
              <w:adjustRightInd w:val="0"/>
              <w:snapToGrid w:val="0"/>
              <w:spacing w:before="120" w:after="120" w:line="300" w:lineRule="auto"/>
              <w:rPr>
                <w:rFonts w:hAnsi="宋体"/>
                <w:color w:val="auto"/>
                <w:highlight w:val="none"/>
              </w:rPr>
            </w:pPr>
          </w:p>
        </w:tc>
        <w:tc>
          <w:tcPr>
            <w:tcW w:w="1381" w:type="dxa"/>
            <w:noWrap/>
          </w:tcPr>
          <w:p w14:paraId="13FDFEC5">
            <w:pPr>
              <w:pStyle w:val="14"/>
              <w:adjustRightInd w:val="0"/>
              <w:snapToGrid w:val="0"/>
              <w:spacing w:before="120" w:after="120" w:line="300" w:lineRule="auto"/>
              <w:rPr>
                <w:rFonts w:hAnsi="宋体"/>
                <w:color w:val="auto"/>
                <w:highlight w:val="none"/>
              </w:rPr>
            </w:pPr>
          </w:p>
        </w:tc>
        <w:tc>
          <w:tcPr>
            <w:tcW w:w="1757" w:type="dxa"/>
            <w:noWrap/>
          </w:tcPr>
          <w:p w14:paraId="017EAD93">
            <w:pPr>
              <w:pStyle w:val="14"/>
              <w:adjustRightInd w:val="0"/>
              <w:snapToGrid w:val="0"/>
              <w:spacing w:before="120" w:after="120" w:line="300" w:lineRule="auto"/>
              <w:rPr>
                <w:rFonts w:hAnsi="宋体"/>
                <w:color w:val="auto"/>
                <w:highlight w:val="none"/>
              </w:rPr>
            </w:pPr>
          </w:p>
        </w:tc>
        <w:tc>
          <w:tcPr>
            <w:tcW w:w="964" w:type="dxa"/>
            <w:noWrap/>
          </w:tcPr>
          <w:p w14:paraId="3D6A1119">
            <w:pPr>
              <w:pStyle w:val="14"/>
              <w:adjustRightInd w:val="0"/>
              <w:snapToGrid w:val="0"/>
              <w:spacing w:before="120" w:after="120" w:line="300" w:lineRule="auto"/>
              <w:rPr>
                <w:rFonts w:hAnsi="宋体"/>
                <w:color w:val="auto"/>
                <w:highlight w:val="none"/>
              </w:rPr>
            </w:pPr>
          </w:p>
        </w:tc>
      </w:tr>
    </w:tbl>
    <w:p w14:paraId="53776E4D">
      <w:pPr>
        <w:snapToGrid w:val="0"/>
        <w:spacing w:line="360" w:lineRule="auto"/>
        <w:ind w:firstLine="440" w:firstLineChars="200"/>
        <w:rPr>
          <w:rFonts w:ascii="宋体" w:hAnsi="宋体" w:cs="宋体"/>
          <w:color w:val="auto"/>
          <w:szCs w:val="21"/>
          <w:highlight w:val="none"/>
        </w:rPr>
      </w:pPr>
      <w:r>
        <w:rPr>
          <w:rFonts w:hint="eastAsia" w:ascii="宋体" w:hAnsi="宋体" w:cs="宋体"/>
          <w:color w:val="auto"/>
          <w:szCs w:val="21"/>
          <w:highlight w:val="none"/>
        </w:rPr>
        <w:t>注：在填写时，如本表格不适合</w:t>
      </w:r>
      <w:r>
        <w:rPr>
          <w:rFonts w:hint="eastAsia" w:ascii="宋体" w:hAnsi="宋体" w:cs="宋体"/>
          <w:color w:val="auto"/>
          <w:szCs w:val="21"/>
          <w:highlight w:val="none"/>
          <w:lang w:val="en-US"/>
        </w:rPr>
        <w:t>供应商</w:t>
      </w:r>
      <w:r>
        <w:rPr>
          <w:rFonts w:hint="eastAsia" w:ascii="宋体" w:hAnsi="宋体" w:cs="宋体"/>
          <w:color w:val="auto"/>
          <w:szCs w:val="21"/>
          <w:highlight w:val="none"/>
        </w:rPr>
        <w:t>的实际情况，可根据本表格自行划表填写。</w:t>
      </w:r>
    </w:p>
    <w:p w14:paraId="6429FB47">
      <w:pPr>
        <w:pStyle w:val="14"/>
        <w:spacing w:before="120" w:after="120" w:line="360" w:lineRule="auto"/>
        <w:ind w:firstLine="2250" w:firstLineChars="900"/>
        <w:rPr>
          <w:rFonts w:hAnsi="宋体" w:cs="宋体"/>
          <w:color w:val="auto"/>
          <w:spacing w:val="20"/>
          <w:sz w:val="21"/>
          <w:szCs w:val="21"/>
          <w:highlight w:val="none"/>
        </w:rPr>
      </w:pPr>
    </w:p>
    <w:p w14:paraId="3574BC70">
      <w:pPr>
        <w:pStyle w:val="15"/>
        <w:ind w:left="5500"/>
        <w:rPr>
          <w:color w:val="auto"/>
          <w:highlight w:val="none"/>
        </w:rPr>
      </w:pPr>
    </w:p>
    <w:p w14:paraId="1E3A0E0F">
      <w:pPr>
        <w:pStyle w:val="14"/>
        <w:spacing w:before="120" w:after="120" w:line="360" w:lineRule="auto"/>
        <w:ind w:firstLine="2250" w:firstLineChars="900"/>
        <w:rPr>
          <w:rFonts w:hAnsi="宋体" w:cs="宋体"/>
          <w:color w:val="auto"/>
          <w:spacing w:val="20"/>
          <w:sz w:val="21"/>
          <w:szCs w:val="21"/>
          <w:highlight w:val="none"/>
        </w:rPr>
      </w:pPr>
    </w:p>
    <w:p w14:paraId="5C0CE357">
      <w:pPr>
        <w:pStyle w:val="14"/>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lang w:val="en-US"/>
        </w:rPr>
        <w:t>供应商</w:t>
      </w:r>
      <w:r>
        <w:rPr>
          <w:rFonts w:hint="eastAsia" w:hAnsi="宋体" w:cs="宋体"/>
          <w:color w:val="auto"/>
          <w:spacing w:val="20"/>
          <w:szCs w:val="24"/>
          <w:highlight w:val="none"/>
        </w:rPr>
        <w:t>盖章：</w:t>
      </w:r>
    </w:p>
    <w:p w14:paraId="2D721C08">
      <w:pPr>
        <w:pStyle w:val="14"/>
        <w:spacing w:before="120" w:after="120" w:line="360" w:lineRule="auto"/>
        <w:ind w:firstLine="5664" w:firstLineChars="2023"/>
        <w:rPr>
          <w:rFonts w:hAnsi="宋体" w:cs="宋体"/>
          <w:color w:val="auto"/>
          <w:spacing w:val="20"/>
          <w:szCs w:val="24"/>
          <w:highlight w:val="none"/>
        </w:rPr>
      </w:pPr>
      <w:r>
        <w:rPr>
          <w:rFonts w:hint="eastAsia" w:hAnsi="宋体" w:cs="宋体"/>
          <w:color w:val="auto"/>
          <w:spacing w:val="20"/>
          <w:szCs w:val="24"/>
          <w:highlight w:val="none"/>
        </w:rPr>
        <w:t>日     期：</w:t>
      </w:r>
    </w:p>
    <w:p w14:paraId="344AFB15">
      <w:pPr>
        <w:pStyle w:val="28"/>
        <w:ind w:firstLine="0"/>
        <w:rPr>
          <w:color w:val="auto"/>
          <w:highlight w:val="none"/>
        </w:rPr>
      </w:pPr>
    </w:p>
    <w:p w14:paraId="3A01C74F">
      <w:pPr>
        <w:jc w:val="center"/>
        <w:rPr>
          <w:rFonts w:ascii="宋体" w:hAnsi="宋体" w:cs="宋体"/>
          <w:b/>
          <w:color w:val="auto"/>
          <w:sz w:val="28"/>
          <w:szCs w:val="28"/>
          <w:highlight w:val="none"/>
          <w:lang w:val="en-US"/>
        </w:rPr>
      </w:pPr>
    </w:p>
    <w:p w14:paraId="3E8A0294">
      <w:pPr>
        <w:jc w:val="center"/>
        <w:rPr>
          <w:rFonts w:ascii="宋体" w:hAnsi="宋体" w:cs="宋体"/>
          <w:b/>
          <w:color w:val="auto"/>
          <w:sz w:val="28"/>
          <w:szCs w:val="28"/>
          <w:highlight w:val="none"/>
          <w:lang w:val="en-US"/>
        </w:rPr>
      </w:pPr>
    </w:p>
    <w:p w14:paraId="3D72CF67">
      <w:pPr>
        <w:jc w:val="center"/>
        <w:rPr>
          <w:rFonts w:ascii="宋体" w:hAnsi="宋体" w:cs="宋体"/>
          <w:b/>
          <w:color w:val="auto"/>
          <w:sz w:val="28"/>
          <w:szCs w:val="28"/>
          <w:highlight w:val="none"/>
          <w:lang w:val="en-US"/>
        </w:rPr>
      </w:pPr>
    </w:p>
    <w:p w14:paraId="228E7AFF">
      <w:pPr>
        <w:rPr>
          <w:color w:val="auto"/>
          <w:highlight w:val="none"/>
        </w:rPr>
      </w:pPr>
    </w:p>
    <w:p w14:paraId="2F7C2619">
      <w:pPr>
        <w:rPr>
          <w:color w:val="auto"/>
          <w:highlight w:val="none"/>
        </w:rPr>
      </w:pPr>
    </w:p>
    <w:p w14:paraId="07231268">
      <w:pPr>
        <w:spacing w:before="98" w:after="2"/>
        <w:ind w:left="561" w:right="441"/>
        <w:jc w:val="center"/>
        <w:rPr>
          <w:b/>
          <w:color w:val="auto"/>
          <w:sz w:val="30"/>
          <w:highlight w:val="none"/>
          <w:lang w:val="en-US"/>
        </w:rPr>
      </w:pPr>
      <w:r>
        <w:rPr>
          <w:rFonts w:hint="eastAsia"/>
          <w:b/>
          <w:color w:val="auto"/>
          <w:sz w:val="30"/>
          <w:highlight w:val="none"/>
          <w:lang w:val="en-US"/>
        </w:rPr>
        <w:t>7.供应商认为需要提供的或评分办法要求提供的其他资料（格式自行设计）</w:t>
      </w:r>
    </w:p>
    <w:p w14:paraId="67C99A39">
      <w:pPr>
        <w:pStyle w:val="16"/>
        <w:rPr>
          <w:rFonts w:eastAsia="仿宋"/>
          <w:bCs/>
          <w:color w:val="auto"/>
          <w:szCs w:val="24"/>
          <w:highlight w:val="none"/>
        </w:rPr>
      </w:pPr>
    </w:p>
    <w:p w14:paraId="43DBD113">
      <w:pPr>
        <w:pStyle w:val="16"/>
        <w:rPr>
          <w:rFonts w:eastAsia="仿宋"/>
          <w:bCs/>
          <w:color w:val="auto"/>
          <w:szCs w:val="24"/>
          <w:highlight w:val="none"/>
        </w:rPr>
      </w:pPr>
    </w:p>
    <w:p w14:paraId="2BB57F1F">
      <w:pPr>
        <w:spacing w:line="360" w:lineRule="auto"/>
        <w:rPr>
          <w:bCs/>
          <w:color w:val="auto"/>
          <w:sz w:val="24"/>
          <w:szCs w:val="24"/>
          <w:highlight w:val="none"/>
          <w:lang w:val="en-US"/>
        </w:rPr>
        <w:sectPr>
          <w:pgSz w:w="11910" w:h="16840"/>
          <w:pgMar w:top="1247" w:right="1247" w:bottom="1247" w:left="1587" w:header="884" w:footer="884" w:gutter="0"/>
          <w:cols w:space="0" w:num="1"/>
        </w:sectPr>
      </w:pPr>
    </w:p>
    <w:p w14:paraId="6E8B95F1">
      <w:pPr>
        <w:pStyle w:val="11"/>
        <w:rPr>
          <w:b/>
          <w:color w:val="auto"/>
          <w:sz w:val="20"/>
          <w:highlight w:val="none"/>
        </w:rPr>
      </w:pPr>
    </w:p>
    <w:p w14:paraId="3783B395">
      <w:pPr>
        <w:pStyle w:val="11"/>
        <w:rPr>
          <w:b/>
          <w:color w:val="auto"/>
          <w:sz w:val="20"/>
          <w:highlight w:val="none"/>
        </w:rPr>
      </w:pPr>
    </w:p>
    <w:p w14:paraId="723FB2DC">
      <w:pPr>
        <w:pStyle w:val="11"/>
        <w:rPr>
          <w:b/>
          <w:color w:val="auto"/>
          <w:sz w:val="20"/>
          <w:highlight w:val="none"/>
        </w:rPr>
      </w:pPr>
    </w:p>
    <w:p w14:paraId="6113EE08">
      <w:pPr>
        <w:pStyle w:val="11"/>
        <w:rPr>
          <w:b/>
          <w:color w:val="auto"/>
          <w:sz w:val="20"/>
          <w:highlight w:val="none"/>
        </w:rPr>
      </w:pPr>
    </w:p>
    <w:p w14:paraId="2ED59F0C">
      <w:pPr>
        <w:pStyle w:val="11"/>
        <w:rPr>
          <w:b/>
          <w:color w:val="auto"/>
          <w:sz w:val="20"/>
          <w:highlight w:val="none"/>
        </w:rPr>
      </w:pPr>
    </w:p>
    <w:p w14:paraId="0C3C6844">
      <w:pPr>
        <w:pStyle w:val="11"/>
        <w:rPr>
          <w:b/>
          <w:color w:val="auto"/>
          <w:sz w:val="20"/>
          <w:highlight w:val="none"/>
        </w:rPr>
      </w:pPr>
    </w:p>
    <w:p w14:paraId="24B0C8BC">
      <w:pPr>
        <w:pStyle w:val="11"/>
        <w:rPr>
          <w:b/>
          <w:color w:val="auto"/>
          <w:sz w:val="20"/>
          <w:highlight w:val="none"/>
        </w:rPr>
      </w:pPr>
    </w:p>
    <w:p w14:paraId="302CF2CE">
      <w:pPr>
        <w:rPr>
          <w:b/>
          <w:color w:val="auto"/>
          <w:sz w:val="20"/>
          <w:highlight w:val="none"/>
        </w:rPr>
      </w:pPr>
    </w:p>
    <w:p w14:paraId="4D07C9B5">
      <w:pPr>
        <w:pStyle w:val="29"/>
        <w:rPr>
          <w:b/>
          <w:color w:val="auto"/>
          <w:sz w:val="20"/>
          <w:highlight w:val="none"/>
        </w:rPr>
      </w:pPr>
    </w:p>
    <w:p w14:paraId="7DBDAAC7">
      <w:pPr>
        <w:pStyle w:val="28"/>
        <w:rPr>
          <w:b/>
          <w:color w:val="auto"/>
          <w:sz w:val="20"/>
          <w:highlight w:val="none"/>
        </w:rPr>
      </w:pPr>
    </w:p>
    <w:p w14:paraId="40F76A10">
      <w:pPr>
        <w:rPr>
          <w:b/>
          <w:color w:val="auto"/>
          <w:sz w:val="20"/>
          <w:highlight w:val="none"/>
        </w:rPr>
      </w:pPr>
    </w:p>
    <w:p w14:paraId="26C9C408">
      <w:pPr>
        <w:pStyle w:val="29"/>
        <w:rPr>
          <w:b/>
          <w:color w:val="auto"/>
          <w:sz w:val="20"/>
          <w:highlight w:val="none"/>
        </w:rPr>
      </w:pPr>
    </w:p>
    <w:p w14:paraId="6D03DC8F">
      <w:pPr>
        <w:pStyle w:val="28"/>
        <w:rPr>
          <w:b/>
          <w:color w:val="auto"/>
          <w:sz w:val="20"/>
          <w:highlight w:val="none"/>
        </w:rPr>
      </w:pPr>
    </w:p>
    <w:p w14:paraId="298E6D65">
      <w:pPr>
        <w:rPr>
          <w:b/>
          <w:color w:val="auto"/>
          <w:sz w:val="20"/>
          <w:highlight w:val="none"/>
        </w:rPr>
      </w:pPr>
    </w:p>
    <w:p w14:paraId="34B56551">
      <w:pPr>
        <w:pStyle w:val="29"/>
        <w:rPr>
          <w:b/>
          <w:color w:val="auto"/>
          <w:sz w:val="20"/>
          <w:highlight w:val="none"/>
        </w:rPr>
      </w:pPr>
    </w:p>
    <w:p w14:paraId="5859CD0F">
      <w:pPr>
        <w:pStyle w:val="28"/>
        <w:rPr>
          <w:color w:val="auto"/>
          <w:highlight w:val="none"/>
        </w:rPr>
      </w:pPr>
    </w:p>
    <w:p w14:paraId="1E81A9AB">
      <w:pPr>
        <w:pStyle w:val="11"/>
        <w:rPr>
          <w:b/>
          <w:color w:val="auto"/>
          <w:sz w:val="20"/>
          <w:highlight w:val="none"/>
        </w:rPr>
      </w:pPr>
    </w:p>
    <w:p w14:paraId="74C781DD">
      <w:pPr>
        <w:pStyle w:val="11"/>
        <w:rPr>
          <w:b/>
          <w:color w:val="auto"/>
          <w:sz w:val="20"/>
          <w:highlight w:val="none"/>
        </w:rPr>
      </w:pPr>
    </w:p>
    <w:p w14:paraId="4266E36D">
      <w:pPr>
        <w:pStyle w:val="11"/>
        <w:rPr>
          <w:b/>
          <w:color w:val="auto"/>
          <w:sz w:val="21"/>
          <w:highlight w:val="none"/>
        </w:rPr>
      </w:pPr>
    </w:p>
    <w:p w14:paraId="7E77A39B">
      <w:pPr>
        <w:pStyle w:val="3"/>
        <w:tabs>
          <w:tab w:val="left" w:pos="871"/>
        </w:tabs>
        <w:ind w:left="117"/>
        <w:rPr>
          <w:color w:val="auto"/>
          <w:highlight w:val="none"/>
        </w:rPr>
      </w:pPr>
      <w:bookmarkStart w:id="234" w:name="三___报价文件格式"/>
      <w:bookmarkEnd w:id="234"/>
      <w:bookmarkStart w:id="235" w:name="_Toc5372"/>
      <w:r>
        <w:rPr>
          <w:rFonts w:hint="eastAsia"/>
          <w:color w:val="auto"/>
          <w:highlight w:val="none"/>
        </w:rPr>
        <w:t>三</w:t>
      </w:r>
      <w:r>
        <w:rPr>
          <w:rFonts w:hint="eastAsia"/>
          <w:color w:val="auto"/>
          <w:highlight w:val="none"/>
          <w:lang w:val="en-US"/>
        </w:rPr>
        <w:t xml:space="preserve"> </w:t>
      </w:r>
      <w:r>
        <w:rPr>
          <w:rFonts w:hint="eastAsia"/>
          <w:color w:val="auto"/>
          <w:highlight w:val="none"/>
        </w:rPr>
        <w:t>报价文件格式</w:t>
      </w:r>
      <w:bookmarkEnd w:id="235"/>
    </w:p>
    <w:p w14:paraId="4176199A">
      <w:pPr>
        <w:rPr>
          <w:color w:val="auto"/>
          <w:highlight w:val="none"/>
        </w:rPr>
        <w:sectPr>
          <w:pgSz w:w="11910" w:h="16840"/>
          <w:pgMar w:top="1247" w:right="1247" w:bottom="1247" w:left="1587" w:header="884" w:footer="884" w:gutter="0"/>
          <w:cols w:space="0" w:num="1"/>
        </w:sectPr>
      </w:pPr>
    </w:p>
    <w:p w14:paraId="1D9EBCD7">
      <w:pPr>
        <w:spacing w:before="124"/>
        <w:ind w:left="561" w:right="441"/>
        <w:jc w:val="center"/>
        <w:rPr>
          <w:b/>
          <w:color w:val="auto"/>
          <w:sz w:val="36"/>
          <w:highlight w:val="none"/>
        </w:rPr>
      </w:pPr>
      <w:r>
        <w:rPr>
          <w:rFonts w:hint="eastAsia"/>
          <w:b/>
          <w:color w:val="auto"/>
          <w:sz w:val="36"/>
          <w:highlight w:val="none"/>
        </w:rPr>
        <w:t>报价文件封面</w:t>
      </w:r>
    </w:p>
    <w:p w14:paraId="1D403C2E">
      <w:pPr>
        <w:pStyle w:val="11"/>
        <w:rPr>
          <w:b/>
          <w:color w:val="auto"/>
          <w:sz w:val="20"/>
          <w:highlight w:val="none"/>
        </w:rPr>
      </w:pPr>
    </w:p>
    <w:p w14:paraId="773C88BD">
      <w:pPr>
        <w:pStyle w:val="11"/>
        <w:rPr>
          <w:b/>
          <w:color w:val="auto"/>
          <w:sz w:val="20"/>
          <w:highlight w:val="none"/>
        </w:rPr>
      </w:pPr>
    </w:p>
    <w:p w14:paraId="6E25C6D0">
      <w:pPr>
        <w:pStyle w:val="11"/>
        <w:rPr>
          <w:b/>
          <w:color w:val="auto"/>
          <w:sz w:val="20"/>
          <w:highlight w:val="none"/>
        </w:rPr>
      </w:pPr>
    </w:p>
    <w:p w14:paraId="0030E317">
      <w:pPr>
        <w:spacing w:line="360" w:lineRule="auto"/>
        <w:jc w:val="center"/>
        <w:rPr>
          <w:rFonts w:ascii="仿宋" w:hAnsi="仿宋" w:eastAsia="仿宋"/>
          <w:color w:val="auto"/>
          <w:sz w:val="30"/>
          <w:szCs w:val="20"/>
        </w:rPr>
      </w:pPr>
      <w:r>
        <w:rPr>
          <w:rFonts w:ascii="仿宋" w:hAnsi="仿宋" w:eastAsia="仿宋"/>
          <w:color w:val="auto"/>
          <w:sz w:val="30"/>
          <w:szCs w:val="20"/>
        </w:rPr>
        <w:t>（正本）或（副本）</w:t>
      </w:r>
    </w:p>
    <w:p w14:paraId="30C4BFD3">
      <w:pPr>
        <w:spacing w:line="360" w:lineRule="auto"/>
        <w:ind w:firstLine="900" w:firstLineChars="250"/>
        <w:rPr>
          <w:rFonts w:hint="eastAsia" w:ascii="仿宋" w:hAnsi="仿宋" w:eastAsia="仿宋"/>
          <w:color w:val="auto"/>
          <w:sz w:val="36"/>
          <w:szCs w:val="20"/>
        </w:rPr>
      </w:pPr>
    </w:p>
    <w:p w14:paraId="2B00ACD1">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lang w:eastAsia="zh-CN"/>
        </w:rPr>
        <w:t>项目编号</w:t>
      </w:r>
      <w:r>
        <w:rPr>
          <w:rFonts w:ascii="仿宋" w:hAnsi="仿宋" w:eastAsia="仿宋"/>
          <w:color w:val="auto"/>
          <w:sz w:val="36"/>
          <w:szCs w:val="20"/>
        </w:rPr>
        <w:t>：</w:t>
      </w:r>
    </w:p>
    <w:p w14:paraId="105A04C0">
      <w:pPr>
        <w:spacing w:line="360" w:lineRule="auto"/>
        <w:ind w:firstLine="420"/>
        <w:rPr>
          <w:rFonts w:ascii="仿宋" w:hAnsi="仿宋" w:eastAsia="仿宋"/>
          <w:color w:val="auto"/>
          <w:sz w:val="36"/>
          <w:szCs w:val="20"/>
        </w:rPr>
      </w:pPr>
    </w:p>
    <w:p w14:paraId="2BE90D68">
      <w:pPr>
        <w:spacing w:line="360" w:lineRule="auto"/>
        <w:ind w:firstLine="900" w:firstLineChars="250"/>
        <w:rPr>
          <w:rFonts w:hint="eastAsia" w:ascii="仿宋" w:hAnsi="仿宋" w:eastAsia="仿宋"/>
          <w:color w:val="auto"/>
          <w:sz w:val="36"/>
          <w:szCs w:val="20"/>
        </w:rPr>
      </w:pPr>
      <w:r>
        <w:rPr>
          <w:rFonts w:ascii="仿宋" w:hAnsi="仿宋" w:eastAsia="仿宋"/>
          <w:color w:val="auto"/>
          <w:sz w:val="36"/>
          <w:szCs w:val="20"/>
        </w:rPr>
        <w:t>项目名称：</w:t>
      </w:r>
    </w:p>
    <w:p w14:paraId="4E07414B">
      <w:pPr>
        <w:spacing w:line="360" w:lineRule="auto"/>
        <w:ind w:firstLine="900" w:firstLineChars="250"/>
        <w:rPr>
          <w:rFonts w:hint="eastAsia" w:ascii="仿宋" w:hAnsi="仿宋" w:eastAsia="仿宋"/>
          <w:color w:val="auto"/>
          <w:sz w:val="36"/>
          <w:szCs w:val="20"/>
        </w:rPr>
      </w:pPr>
    </w:p>
    <w:p w14:paraId="7498D540">
      <w:pPr>
        <w:spacing w:line="360" w:lineRule="auto"/>
        <w:ind w:firstLine="900" w:firstLineChars="250"/>
        <w:rPr>
          <w:rFonts w:hint="eastAsia" w:ascii="仿宋" w:hAnsi="仿宋" w:eastAsia="仿宋"/>
          <w:color w:val="auto"/>
          <w:sz w:val="36"/>
          <w:szCs w:val="20"/>
        </w:rPr>
      </w:pPr>
      <w:r>
        <w:rPr>
          <w:rFonts w:hint="eastAsia" w:ascii="仿宋" w:hAnsi="仿宋" w:eastAsia="仿宋"/>
          <w:color w:val="auto"/>
          <w:sz w:val="36"/>
          <w:szCs w:val="20"/>
        </w:rPr>
        <w:t>响应</w:t>
      </w:r>
      <w:r>
        <w:rPr>
          <w:rFonts w:ascii="仿宋" w:hAnsi="仿宋" w:eastAsia="仿宋"/>
          <w:color w:val="auto"/>
          <w:sz w:val="36"/>
          <w:szCs w:val="20"/>
        </w:rPr>
        <w:t>文件名称：</w:t>
      </w:r>
      <w:r>
        <w:rPr>
          <w:rFonts w:hint="eastAsia" w:ascii="仿宋" w:hAnsi="仿宋" w:eastAsia="仿宋"/>
          <w:b/>
          <w:bCs/>
          <w:color w:val="auto"/>
          <w:sz w:val="36"/>
          <w:szCs w:val="20"/>
        </w:rPr>
        <w:t>报价文件</w:t>
      </w:r>
    </w:p>
    <w:p w14:paraId="27006C95">
      <w:pPr>
        <w:spacing w:line="360" w:lineRule="auto"/>
        <w:ind w:firstLine="900" w:firstLineChars="250"/>
        <w:rPr>
          <w:rFonts w:ascii="仿宋" w:hAnsi="仿宋" w:eastAsia="仿宋"/>
          <w:color w:val="auto"/>
          <w:sz w:val="36"/>
          <w:szCs w:val="20"/>
        </w:rPr>
      </w:pPr>
    </w:p>
    <w:p w14:paraId="2B5C5DAE">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rPr>
        <w:t>供应商</w:t>
      </w:r>
      <w:r>
        <w:rPr>
          <w:rFonts w:ascii="仿宋" w:hAnsi="仿宋" w:eastAsia="仿宋"/>
          <w:color w:val="auto"/>
          <w:sz w:val="36"/>
          <w:szCs w:val="20"/>
        </w:rPr>
        <w:t>名称（盖章）：</w:t>
      </w:r>
    </w:p>
    <w:p w14:paraId="360DCB11">
      <w:pPr>
        <w:spacing w:line="360" w:lineRule="auto"/>
        <w:ind w:firstLine="900" w:firstLineChars="250"/>
        <w:rPr>
          <w:rFonts w:ascii="仿宋" w:hAnsi="仿宋" w:eastAsia="仿宋"/>
          <w:color w:val="auto"/>
          <w:sz w:val="36"/>
          <w:szCs w:val="20"/>
        </w:rPr>
      </w:pPr>
    </w:p>
    <w:p w14:paraId="0A9769DC">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rPr>
        <w:t>供应商</w:t>
      </w:r>
      <w:r>
        <w:rPr>
          <w:rFonts w:ascii="仿宋" w:hAnsi="仿宋" w:eastAsia="仿宋"/>
          <w:color w:val="auto"/>
          <w:sz w:val="36"/>
          <w:szCs w:val="20"/>
        </w:rPr>
        <w:t>地址：</w:t>
      </w:r>
    </w:p>
    <w:p w14:paraId="5788A8E5">
      <w:pPr>
        <w:spacing w:line="360" w:lineRule="auto"/>
        <w:ind w:firstLine="420"/>
        <w:rPr>
          <w:rFonts w:ascii="仿宋" w:hAnsi="仿宋" w:eastAsia="仿宋"/>
          <w:color w:val="auto"/>
          <w:sz w:val="36"/>
          <w:szCs w:val="20"/>
        </w:rPr>
      </w:pPr>
    </w:p>
    <w:p w14:paraId="4FCC4515">
      <w:pPr>
        <w:tabs>
          <w:tab w:val="left" w:pos="1418"/>
        </w:tabs>
        <w:spacing w:line="360" w:lineRule="auto"/>
        <w:ind w:firstLine="800" w:firstLineChars="250"/>
        <w:rPr>
          <w:rFonts w:hint="eastAsia" w:ascii="仿宋" w:hAnsi="仿宋" w:eastAsia="仿宋"/>
          <w:color w:val="auto"/>
          <w:spacing w:val="-20"/>
          <w:sz w:val="36"/>
        </w:rPr>
      </w:pPr>
      <w:r>
        <w:rPr>
          <w:rFonts w:ascii="仿宋" w:hAnsi="仿宋" w:eastAsia="仿宋"/>
          <w:color w:val="auto"/>
          <w:spacing w:val="-20"/>
          <w:sz w:val="36"/>
        </w:rPr>
        <w:t>负责人</w:t>
      </w:r>
      <w:r>
        <w:rPr>
          <w:rFonts w:hint="eastAsia" w:ascii="仿宋" w:hAnsi="仿宋" w:eastAsia="仿宋"/>
          <w:color w:val="auto"/>
          <w:spacing w:val="-20"/>
          <w:sz w:val="36"/>
        </w:rPr>
        <w:t>或委托代理人</w:t>
      </w:r>
      <w:r>
        <w:rPr>
          <w:rFonts w:ascii="仿宋" w:hAnsi="仿宋" w:eastAsia="仿宋"/>
          <w:color w:val="auto"/>
          <w:spacing w:val="-20"/>
          <w:sz w:val="36"/>
        </w:rPr>
        <w:t>（签</w:t>
      </w:r>
      <w:r>
        <w:rPr>
          <w:rFonts w:hint="eastAsia" w:ascii="仿宋" w:hAnsi="仿宋" w:eastAsia="仿宋"/>
          <w:color w:val="auto"/>
          <w:spacing w:val="-20"/>
          <w:sz w:val="36"/>
        </w:rPr>
        <w:t>字或盖章</w:t>
      </w:r>
      <w:r>
        <w:rPr>
          <w:rFonts w:ascii="仿宋" w:hAnsi="仿宋" w:eastAsia="仿宋"/>
          <w:color w:val="auto"/>
          <w:spacing w:val="-20"/>
          <w:sz w:val="36"/>
        </w:rPr>
        <w:t>）：</w:t>
      </w:r>
    </w:p>
    <w:p w14:paraId="67D65B8E">
      <w:pPr>
        <w:tabs>
          <w:tab w:val="left" w:pos="1418"/>
        </w:tabs>
        <w:spacing w:line="360" w:lineRule="auto"/>
        <w:ind w:firstLine="800" w:firstLineChars="250"/>
        <w:rPr>
          <w:rFonts w:hint="eastAsia" w:ascii="仿宋" w:hAnsi="仿宋" w:eastAsia="仿宋"/>
          <w:color w:val="auto"/>
          <w:spacing w:val="-20"/>
          <w:sz w:val="36"/>
        </w:rPr>
      </w:pPr>
    </w:p>
    <w:p w14:paraId="58F20C2F">
      <w:pPr>
        <w:pStyle w:val="28"/>
        <w:rPr>
          <w:rFonts w:hint="eastAsia" w:ascii="仿宋" w:hAnsi="仿宋" w:eastAsia="仿宋"/>
          <w:color w:val="auto"/>
          <w:spacing w:val="-20"/>
          <w:sz w:val="36"/>
        </w:rPr>
      </w:pPr>
    </w:p>
    <w:p w14:paraId="59C3B67A">
      <w:pPr>
        <w:pStyle w:val="3"/>
        <w:tabs>
          <w:tab w:val="left" w:pos="871"/>
        </w:tabs>
        <w:ind w:left="117"/>
        <w:rPr>
          <w:rFonts w:hint="eastAsia"/>
          <w:color w:val="auto"/>
          <w:highlight w:val="none"/>
        </w:rPr>
      </w:pPr>
    </w:p>
    <w:p w14:paraId="14CD0F53">
      <w:pPr>
        <w:rPr>
          <w:rFonts w:hint="eastAsia"/>
          <w:color w:val="auto"/>
          <w:highlight w:val="none"/>
        </w:rPr>
      </w:pPr>
    </w:p>
    <w:p w14:paraId="4AC54F31">
      <w:pPr>
        <w:pStyle w:val="28"/>
        <w:rPr>
          <w:rFonts w:hint="eastAsia"/>
          <w:color w:val="auto"/>
          <w:highlight w:val="none"/>
        </w:rPr>
      </w:pPr>
    </w:p>
    <w:p w14:paraId="5D4D9B1B">
      <w:pPr>
        <w:pStyle w:val="23"/>
        <w:rPr>
          <w:rFonts w:hint="eastAsia"/>
          <w:color w:val="auto"/>
          <w:highlight w:val="none"/>
        </w:rPr>
      </w:pPr>
    </w:p>
    <w:p w14:paraId="4EE9AB54">
      <w:pPr>
        <w:rPr>
          <w:rFonts w:hint="eastAsia"/>
        </w:rPr>
      </w:pPr>
    </w:p>
    <w:p w14:paraId="31672AC3">
      <w:pPr>
        <w:pStyle w:val="11"/>
        <w:rPr>
          <w:color w:val="auto"/>
          <w:sz w:val="20"/>
          <w:highlight w:val="none"/>
        </w:rPr>
      </w:pPr>
    </w:p>
    <w:p w14:paraId="5D73F5F9">
      <w:pPr>
        <w:pStyle w:val="11"/>
        <w:rPr>
          <w:color w:val="auto"/>
          <w:sz w:val="20"/>
          <w:highlight w:val="none"/>
        </w:rPr>
      </w:pPr>
    </w:p>
    <w:p w14:paraId="710BEB49">
      <w:pPr>
        <w:pStyle w:val="11"/>
        <w:spacing w:before="4"/>
        <w:rPr>
          <w:color w:val="auto"/>
          <w:sz w:val="16"/>
          <w:highlight w:val="none"/>
        </w:rPr>
      </w:pPr>
    </w:p>
    <w:p w14:paraId="05106EA7">
      <w:pPr>
        <w:spacing w:before="55" w:line="360" w:lineRule="auto"/>
        <w:ind w:left="540"/>
        <w:jc w:val="center"/>
        <w:rPr>
          <w:b/>
          <w:color w:val="auto"/>
          <w:sz w:val="32"/>
          <w:highlight w:val="none"/>
        </w:rPr>
      </w:pPr>
      <w:r>
        <w:rPr>
          <w:rFonts w:hint="eastAsia"/>
          <w:b/>
          <w:color w:val="auto"/>
          <w:sz w:val="32"/>
          <w:highlight w:val="none"/>
        </w:rPr>
        <w:t>目 录</w:t>
      </w:r>
    </w:p>
    <w:p w14:paraId="284B3DD6">
      <w:pPr>
        <w:pStyle w:val="5"/>
        <w:spacing w:line="360" w:lineRule="auto"/>
        <w:ind w:firstLine="0"/>
        <w:jc w:val="center"/>
        <w:rPr>
          <w:color w:val="auto"/>
          <w:sz w:val="24"/>
          <w:szCs w:val="24"/>
          <w:highlight w:val="none"/>
        </w:rPr>
      </w:pPr>
    </w:p>
    <w:p w14:paraId="5EA0ACE2">
      <w:pPr>
        <w:pStyle w:val="5"/>
        <w:spacing w:line="360" w:lineRule="auto"/>
        <w:ind w:firstLine="0"/>
        <w:jc w:val="both"/>
        <w:rPr>
          <w:color w:val="auto"/>
          <w:sz w:val="24"/>
          <w:highlight w:val="none"/>
        </w:rPr>
      </w:pPr>
      <w:r>
        <w:rPr>
          <w:rFonts w:hint="eastAsia"/>
          <w:color w:val="auto"/>
          <w:sz w:val="24"/>
          <w:szCs w:val="24"/>
          <w:highlight w:val="none"/>
        </w:rPr>
        <w:t>（</w:t>
      </w:r>
      <w:r>
        <w:rPr>
          <w:rFonts w:hint="eastAsia"/>
          <w:color w:val="auto"/>
          <w:sz w:val="24"/>
          <w:highlight w:val="none"/>
        </w:rPr>
        <w:t>格式自行设计）</w:t>
      </w:r>
    </w:p>
    <w:p w14:paraId="64E1EF4D">
      <w:pPr>
        <w:spacing w:before="240"/>
        <w:ind w:left="540"/>
        <w:rPr>
          <w:color w:val="auto"/>
          <w:sz w:val="30"/>
          <w:highlight w:val="none"/>
        </w:rPr>
      </w:pPr>
    </w:p>
    <w:p w14:paraId="254D3CF7">
      <w:pPr>
        <w:rPr>
          <w:color w:val="auto"/>
          <w:sz w:val="30"/>
          <w:highlight w:val="none"/>
        </w:rPr>
      </w:pPr>
    </w:p>
    <w:p w14:paraId="7066ED19">
      <w:pPr>
        <w:pStyle w:val="14"/>
        <w:spacing w:before="120" w:after="120"/>
        <w:rPr>
          <w:rFonts w:ascii="仿宋" w:hAnsi="仿宋"/>
          <w:color w:val="auto"/>
          <w:sz w:val="30"/>
          <w:highlight w:val="none"/>
        </w:rPr>
      </w:pPr>
    </w:p>
    <w:p w14:paraId="0FCC4AA7">
      <w:pPr>
        <w:rPr>
          <w:color w:val="auto"/>
          <w:sz w:val="30"/>
          <w:highlight w:val="none"/>
        </w:rPr>
      </w:pPr>
    </w:p>
    <w:p w14:paraId="27504AF7">
      <w:pPr>
        <w:pStyle w:val="14"/>
        <w:spacing w:before="120" w:after="120"/>
        <w:rPr>
          <w:rFonts w:ascii="仿宋" w:hAnsi="仿宋"/>
          <w:color w:val="auto"/>
          <w:sz w:val="30"/>
          <w:highlight w:val="none"/>
        </w:rPr>
      </w:pPr>
    </w:p>
    <w:p w14:paraId="5E6C5BCD">
      <w:pPr>
        <w:rPr>
          <w:color w:val="auto"/>
          <w:sz w:val="30"/>
          <w:highlight w:val="none"/>
        </w:rPr>
      </w:pPr>
    </w:p>
    <w:p w14:paraId="02B4E051">
      <w:pPr>
        <w:pStyle w:val="14"/>
        <w:spacing w:before="120" w:after="120"/>
        <w:rPr>
          <w:rFonts w:ascii="仿宋" w:hAnsi="仿宋"/>
          <w:color w:val="auto"/>
          <w:sz w:val="30"/>
          <w:highlight w:val="none"/>
        </w:rPr>
      </w:pPr>
    </w:p>
    <w:p w14:paraId="4282B16D">
      <w:pPr>
        <w:rPr>
          <w:color w:val="auto"/>
          <w:sz w:val="30"/>
          <w:highlight w:val="none"/>
        </w:rPr>
      </w:pPr>
    </w:p>
    <w:p w14:paraId="4570BAA4">
      <w:pPr>
        <w:pStyle w:val="14"/>
        <w:spacing w:before="120" w:after="120"/>
        <w:rPr>
          <w:rFonts w:ascii="仿宋" w:hAnsi="仿宋"/>
          <w:color w:val="auto"/>
          <w:sz w:val="30"/>
          <w:highlight w:val="none"/>
        </w:rPr>
      </w:pPr>
    </w:p>
    <w:p w14:paraId="5F10B45A">
      <w:pPr>
        <w:rPr>
          <w:color w:val="auto"/>
          <w:sz w:val="30"/>
          <w:highlight w:val="none"/>
        </w:rPr>
      </w:pPr>
    </w:p>
    <w:p w14:paraId="5E04D656">
      <w:pPr>
        <w:pStyle w:val="14"/>
        <w:spacing w:before="120" w:after="120"/>
        <w:rPr>
          <w:rFonts w:ascii="仿宋" w:hAnsi="仿宋"/>
          <w:color w:val="auto"/>
          <w:sz w:val="30"/>
          <w:highlight w:val="none"/>
        </w:rPr>
      </w:pPr>
    </w:p>
    <w:p w14:paraId="0F7554BA">
      <w:pPr>
        <w:rPr>
          <w:color w:val="auto"/>
          <w:sz w:val="30"/>
          <w:highlight w:val="none"/>
        </w:rPr>
      </w:pPr>
    </w:p>
    <w:p w14:paraId="446F79BA">
      <w:pPr>
        <w:pStyle w:val="14"/>
        <w:spacing w:before="120" w:after="120"/>
        <w:rPr>
          <w:rFonts w:ascii="仿宋" w:hAnsi="仿宋"/>
          <w:color w:val="auto"/>
          <w:sz w:val="30"/>
          <w:highlight w:val="none"/>
        </w:rPr>
      </w:pPr>
    </w:p>
    <w:p w14:paraId="6F59E5F0">
      <w:pPr>
        <w:rPr>
          <w:color w:val="auto"/>
          <w:sz w:val="30"/>
          <w:highlight w:val="none"/>
        </w:rPr>
      </w:pPr>
    </w:p>
    <w:p w14:paraId="20AFD149">
      <w:pPr>
        <w:pStyle w:val="14"/>
        <w:spacing w:before="120" w:after="120"/>
        <w:rPr>
          <w:rFonts w:ascii="仿宋" w:hAnsi="仿宋"/>
          <w:color w:val="auto"/>
          <w:sz w:val="30"/>
          <w:highlight w:val="none"/>
        </w:rPr>
      </w:pPr>
    </w:p>
    <w:p w14:paraId="460FA88B">
      <w:pPr>
        <w:rPr>
          <w:color w:val="auto"/>
          <w:sz w:val="30"/>
          <w:highlight w:val="none"/>
        </w:rPr>
      </w:pPr>
    </w:p>
    <w:p w14:paraId="760CF266">
      <w:pPr>
        <w:pStyle w:val="14"/>
        <w:spacing w:before="120" w:after="120"/>
        <w:rPr>
          <w:rFonts w:ascii="仿宋" w:hAnsi="仿宋"/>
          <w:color w:val="auto"/>
          <w:sz w:val="30"/>
          <w:highlight w:val="none"/>
        </w:rPr>
      </w:pPr>
    </w:p>
    <w:p w14:paraId="15487FB6">
      <w:pPr>
        <w:rPr>
          <w:color w:val="auto"/>
          <w:sz w:val="30"/>
          <w:highlight w:val="none"/>
        </w:rPr>
      </w:pPr>
    </w:p>
    <w:p w14:paraId="6CBD92A1">
      <w:pPr>
        <w:pStyle w:val="14"/>
        <w:spacing w:before="120" w:after="120"/>
        <w:rPr>
          <w:rFonts w:ascii="仿宋" w:hAnsi="仿宋"/>
          <w:color w:val="auto"/>
          <w:sz w:val="30"/>
          <w:highlight w:val="none"/>
        </w:rPr>
      </w:pPr>
    </w:p>
    <w:p w14:paraId="3C524C08">
      <w:pPr>
        <w:rPr>
          <w:color w:val="auto"/>
          <w:sz w:val="30"/>
          <w:highlight w:val="none"/>
        </w:rPr>
      </w:pPr>
    </w:p>
    <w:p w14:paraId="1CC6D034">
      <w:pPr>
        <w:pStyle w:val="14"/>
        <w:spacing w:before="120" w:after="120"/>
        <w:rPr>
          <w:rFonts w:ascii="仿宋" w:hAnsi="仿宋"/>
          <w:color w:val="auto"/>
          <w:sz w:val="30"/>
          <w:highlight w:val="none"/>
        </w:rPr>
      </w:pPr>
    </w:p>
    <w:p w14:paraId="73C196B1">
      <w:pPr>
        <w:rPr>
          <w:color w:val="auto"/>
          <w:sz w:val="30"/>
          <w:highlight w:val="none"/>
        </w:rPr>
      </w:pPr>
    </w:p>
    <w:p w14:paraId="248BABB0">
      <w:pPr>
        <w:pStyle w:val="28"/>
      </w:pPr>
    </w:p>
    <w:p w14:paraId="1B79DD40">
      <w:pPr>
        <w:pStyle w:val="14"/>
        <w:spacing w:before="120" w:after="120"/>
        <w:rPr>
          <w:rFonts w:ascii="仿宋" w:hAnsi="仿宋"/>
          <w:color w:val="auto"/>
          <w:sz w:val="30"/>
          <w:highlight w:val="none"/>
        </w:rPr>
      </w:pPr>
    </w:p>
    <w:p w14:paraId="76139C43">
      <w:pPr>
        <w:pStyle w:val="11"/>
        <w:spacing w:before="5"/>
        <w:rPr>
          <w:color w:val="auto"/>
          <w:sz w:val="8"/>
          <w:highlight w:val="none"/>
        </w:rPr>
      </w:pPr>
    </w:p>
    <w:p w14:paraId="3E0C1CCC">
      <w:pPr>
        <w:spacing w:before="58"/>
        <w:ind w:left="561" w:right="441"/>
        <w:jc w:val="center"/>
        <w:rPr>
          <w:b/>
          <w:color w:val="auto"/>
          <w:sz w:val="30"/>
          <w:highlight w:val="none"/>
        </w:rPr>
      </w:pPr>
      <w:r>
        <w:rPr>
          <w:rFonts w:hint="eastAsia"/>
          <w:b/>
          <w:color w:val="auto"/>
          <w:sz w:val="30"/>
          <w:highlight w:val="none"/>
        </w:rPr>
        <w:t>1</w:t>
      </w:r>
      <w:r>
        <w:rPr>
          <w:rFonts w:hint="eastAsia"/>
          <w:b/>
          <w:color w:val="auto"/>
          <w:sz w:val="30"/>
          <w:highlight w:val="none"/>
          <w:lang w:val="en-US"/>
        </w:rPr>
        <w:t>.</w:t>
      </w:r>
      <w:r>
        <w:rPr>
          <w:rFonts w:hint="eastAsia"/>
          <w:b/>
          <w:color w:val="auto"/>
          <w:sz w:val="30"/>
          <w:highlight w:val="none"/>
        </w:rPr>
        <w:t>开标一览表</w:t>
      </w:r>
    </w:p>
    <w:p w14:paraId="6443EE97">
      <w:pPr>
        <w:spacing w:before="58"/>
        <w:ind w:left="561" w:right="441"/>
        <w:jc w:val="center"/>
        <w:rPr>
          <w:b/>
          <w:color w:val="auto"/>
          <w:sz w:val="30"/>
          <w:highlight w:val="none"/>
        </w:rPr>
      </w:pPr>
    </w:p>
    <w:p w14:paraId="5043537D">
      <w:pPr>
        <w:pStyle w:val="75"/>
        <w:spacing w:line="440" w:lineRule="exact"/>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币种：人民币（元）</w:t>
      </w:r>
    </w:p>
    <w:tbl>
      <w:tblPr>
        <w:tblStyle w:val="30"/>
        <w:tblW w:w="8919" w:type="dxa"/>
        <w:tblInd w:w="2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0"/>
        <w:gridCol w:w="1189"/>
        <w:gridCol w:w="5790"/>
      </w:tblGrid>
      <w:tr w14:paraId="363C3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28C383A">
            <w:pPr>
              <w:jc w:val="center"/>
              <w:rPr>
                <w:b/>
                <w:color w:val="auto"/>
                <w:sz w:val="24"/>
                <w:szCs w:val="24"/>
                <w:highlight w:val="none"/>
              </w:rPr>
            </w:pPr>
            <w:r>
              <w:rPr>
                <w:rFonts w:hint="eastAsia"/>
                <w:b/>
                <w:color w:val="auto"/>
                <w:sz w:val="24"/>
                <w:szCs w:val="24"/>
                <w:highlight w:val="none"/>
              </w:rPr>
              <w:t>项目名称</w:t>
            </w:r>
          </w:p>
        </w:tc>
        <w:tc>
          <w:tcPr>
            <w:tcW w:w="6979" w:type="dxa"/>
            <w:gridSpan w:val="2"/>
            <w:noWrap/>
            <w:vAlign w:val="center"/>
          </w:tcPr>
          <w:p w14:paraId="7917CBEE">
            <w:pPr>
              <w:rPr>
                <w:bCs/>
                <w:color w:val="auto"/>
                <w:sz w:val="24"/>
                <w:szCs w:val="24"/>
                <w:highlight w:val="none"/>
              </w:rPr>
            </w:pPr>
          </w:p>
        </w:tc>
      </w:tr>
      <w:tr w14:paraId="6EA5F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2F6EFABD">
            <w:pPr>
              <w:jc w:val="center"/>
              <w:rPr>
                <w:b/>
                <w:color w:val="auto"/>
                <w:sz w:val="24"/>
                <w:szCs w:val="24"/>
                <w:highlight w:val="none"/>
              </w:rPr>
            </w:pPr>
            <w:r>
              <w:rPr>
                <w:rFonts w:hint="eastAsia"/>
                <w:b/>
                <w:color w:val="auto"/>
                <w:sz w:val="24"/>
                <w:szCs w:val="24"/>
                <w:highlight w:val="none"/>
              </w:rPr>
              <w:t>项目编号</w:t>
            </w:r>
          </w:p>
        </w:tc>
        <w:tc>
          <w:tcPr>
            <w:tcW w:w="6979" w:type="dxa"/>
            <w:gridSpan w:val="2"/>
            <w:noWrap/>
            <w:vAlign w:val="center"/>
          </w:tcPr>
          <w:p w14:paraId="53F48148">
            <w:pPr>
              <w:rPr>
                <w:bCs/>
                <w:color w:val="auto"/>
                <w:sz w:val="24"/>
                <w:szCs w:val="24"/>
                <w:highlight w:val="none"/>
              </w:rPr>
            </w:pPr>
          </w:p>
        </w:tc>
      </w:tr>
      <w:tr w14:paraId="7C261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D0F9E6">
            <w:pPr>
              <w:jc w:val="center"/>
              <w:rPr>
                <w:b/>
                <w:color w:val="auto"/>
                <w:sz w:val="24"/>
                <w:szCs w:val="24"/>
                <w:highlight w:val="none"/>
              </w:rPr>
            </w:pPr>
            <w:r>
              <w:rPr>
                <w:rFonts w:hint="eastAsia"/>
                <w:b/>
                <w:color w:val="auto"/>
                <w:sz w:val="24"/>
                <w:szCs w:val="24"/>
                <w:highlight w:val="none"/>
              </w:rPr>
              <w:t>采购人名称</w:t>
            </w:r>
          </w:p>
        </w:tc>
        <w:tc>
          <w:tcPr>
            <w:tcW w:w="6979" w:type="dxa"/>
            <w:gridSpan w:val="2"/>
            <w:noWrap/>
            <w:vAlign w:val="center"/>
          </w:tcPr>
          <w:p w14:paraId="79F47310">
            <w:pPr>
              <w:rPr>
                <w:bCs/>
                <w:color w:val="auto"/>
                <w:sz w:val="24"/>
                <w:szCs w:val="24"/>
                <w:highlight w:val="none"/>
              </w:rPr>
            </w:pPr>
          </w:p>
        </w:tc>
      </w:tr>
      <w:tr w14:paraId="582FF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trPr>
        <w:tc>
          <w:tcPr>
            <w:tcW w:w="1940" w:type="dxa"/>
            <w:noWrap/>
            <w:vAlign w:val="center"/>
          </w:tcPr>
          <w:p w14:paraId="473F7E5F">
            <w:pPr>
              <w:jc w:val="center"/>
              <w:rPr>
                <w:b/>
                <w:color w:val="auto"/>
                <w:sz w:val="24"/>
                <w:szCs w:val="24"/>
                <w:highlight w:val="none"/>
              </w:rPr>
            </w:pPr>
            <w:r>
              <w:rPr>
                <w:rFonts w:hint="eastAsia"/>
                <w:b/>
                <w:color w:val="auto"/>
                <w:sz w:val="24"/>
                <w:szCs w:val="24"/>
                <w:highlight w:val="none"/>
              </w:rPr>
              <w:t>供应商名称</w:t>
            </w:r>
          </w:p>
        </w:tc>
        <w:tc>
          <w:tcPr>
            <w:tcW w:w="6979" w:type="dxa"/>
            <w:gridSpan w:val="2"/>
            <w:noWrap/>
            <w:vAlign w:val="center"/>
          </w:tcPr>
          <w:p w14:paraId="104B0F9D">
            <w:pPr>
              <w:rPr>
                <w:bCs/>
                <w:color w:val="auto"/>
                <w:sz w:val="24"/>
                <w:szCs w:val="24"/>
                <w:highlight w:val="none"/>
              </w:rPr>
            </w:pPr>
          </w:p>
        </w:tc>
      </w:tr>
      <w:tr w14:paraId="754C9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9" w:hRule="atLeast"/>
        </w:trPr>
        <w:tc>
          <w:tcPr>
            <w:tcW w:w="1940" w:type="dxa"/>
            <w:vMerge w:val="restart"/>
            <w:noWrap/>
            <w:vAlign w:val="center"/>
          </w:tcPr>
          <w:p w14:paraId="258BAD37">
            <w:pPr>
              <w:jc w:val="center"/>
              <w:rPr>
                <w:b/>
                <w:color w:val="auto"/>
                <w:sz w:val="24"/>
                <w:szCs w:val="24"/>
                <w:highlight w:val="none"/>
              </w:rPr>
            </w:pPr>
            <w:r>
              <w:rPr>
                <w:rFonts w:hint="eastAsia"/>
                <w:b/>
                <w:color w:val="auto"/>
                <w:sz w:val="24"/>
                <w:szCs w:val="24"/>
                <w:highlight w:val="none"/>
              </w:rPr>
              <w:t>总报价</w:t>
            </w:r>
          </w:p>
        </w:tc>
        <w:tc>
          <w:tcPr>
            <w:tcW w:w="1189" w:type="dxa"/>
            <w:noWrap/>
            <w:vAlign w:val="center"/>
          </w:tcPr>
          <w:p w14:paraId="10C7A0FD">
            <w:pPr>
              <w:jc w:val="center"/>
              <w:rPr>
                <w:bCs/>
                <w:color w:val="auto"/>
                <w:sz w:val="24"/>
                <w:szCs w:val="24"/>
                <w:highlight w:val="none"/>
              </w:rPr>
            </w:pPr>
            <w:r>
              <w:rPr>
                <w:rFonts w:hint="eastAsia"/>
                <w:bCs/>
                <w:color w:val="auto"/>
                <w:sz w:val="24"/>
                <w:szCs w:val="24"/>
                <w:highlight w:val="none"/>
              </w:rPr>
              <w:t>大写</w:t>
            </w:r>
          </w:p>
        </w:tc>
        <w:tc>
          <w:tcPr>
            <w:tcW w:w="5790" w:type="dxa"/>
            <w:noWrap/>
            <w:vAlign w:val="center"/>
          </w:tcPr>
          <w:p w14:paraId="376C41A1">
            <w:pPr>
              <w:rPr>
                <w:bCs/>
                <w:color w:val="auto"/>
                <w:sz w:val="24"/>
                <w:szCs w:val="24"/>
                <w:highlight w:val="none"/>
              </w:rPr>
            </w:pPr>
            <w:r>
              <w:rPr>
                <w:rFonts w:hint="eastAsia"/>
                <w:bCs/>
                <w:color w:val="auto"/>
                <w:sz w:val="24"/>
                <w:szCs w:val="24"/>
                <w:highlight w:val="none"/>
              </w:rPr>
              <w:t xml:space="preserve">       </w:t>
            </w:r>
          </w:p>
        </w:tc>
      </w:tr>
      <w:tr w14:paraId="7959B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4" w:hRule="atLeast"/>
        </w:trPr>
        <w:tc>
          <w:tcPr>
            <w:tcW w:w="1940" w:type="dxa"/>
            <w:vMerge w:val="continue"/>
            <w:noWrap/>
            <w:vAlign w:val="center"/>
          </w:tcPr>
          <w:p w14:paraId="32F97801">
            <w:pPr>
              <w:rPr>
                <w:bCs/>
                <w:color w:val="auto"/>
                <w:sz w:val="24"/>
                <w:szCs w:val="24"/>
                <w:highlight w:val="none"/>
              </w:rPr>
            </w:pPr>
          </w:p>
        </w:tc>
        <w:tc>
          <w:tcPr>
            <w:tcW w:w="1189" w:type="dxa"/>
            <w:noWrap/>
            <w:vAlign w:val="center"/>
          </w:tcPr>
          <w:p w14:paraId="00D77273">
            <w:pPr>
              <w:jc w:val="center"/>
              <w:rPr>
                <w:bCs/>
                <w:color w:val="auto"/>
                <w:sz w:val="24"/>
                <w:szCs w:val="24"/>
                <w:highlight w:val="none"/>
              </w:rPr>
            </w:pPr>
            <w:r>
              <w:rPr>
                <w:rFonts w:hint="eastAsia"/>
                <w:bCs/>
                <w:color w:val="auto"/>
                <w:sz w:val="24"/>
                <w:szCs w:val="24"/>
                <w:highlight w:val="none"/>
              </w:rPr>
              <w:t>小写</w:t>
            </w:r>
          </w:p>
        </w:tc>
        <w:tc>
          <w:tcPr>
            <w:tcW w:w="5790" w:type="dxa"/>
            <w:noWrap/>
            <w:vAlign w:val="center"/>
          </w:tcPr>
          <w:p w14:paraId="10CB36F6">
            <w:pPr>
              <w:rPr>
                <w:bCs/>
                <w:color w:val="auto"/>
                <w:sz w:val="24"/>
                <w:szCs w:val="24"/>
                <w:highlight w:val="none"/>
              </w:rPr>
            </w:pPr>
            <w:r>
              <w:rPr>
                <w:rFonts w:hint="eastAsia"/>
                <w:bCs/>
                <w:color w:val="auto"/>
                <w:sz w:val="24"/>
                <w:szCs w:val="24"/>
                <w:highlight w:val="none"/>
                <w:lang w:val="en-US"/>
              </w:rPr>
              <w:t>¥</w:t>
            </w:r>
            <w:r>
              <w:rPr>
                <w:rFonts w:hint="eastAsia"/>
                <w:bCs/>
                <w:color w:val="auto"/>
                <w:sz w:val="24"/>
                <w:szCs w:val="24"/>
                <w:highlight w:val="none"/>
              </w:rPr>
              <w:t>：</w:t>
            </w:r>
          </w:p>
        </w:tc>
      </w:tr>
    </w:tbl>
    <w:p w14:paraId="234FD72C">
      <w:pPr>
        <w:spacing w:line="360" w:lineRule="auto"/>
        <w:rPr>
          <w:b/>
          <w:color w:val="auto"/>
          <w:sz w:val="24"/>
          <w:szCs w:val="24"/>
          <w:highlight w:val="none"/>
        </w:rPr>
      </w:pPr>
    </w:p>
    <w:p w14:paraId="38D01BEC">
      <w:pPr>
        <w:spacing w:line="360" w:lineRule="auto"/>
        <w:rPr>
          <w:rFonts w:hint="eastAsia"/>
          <w:bCs/>
          <w:color w:val="auto"/>
          <w:sz w:val="24"/>
          <w:szCs w:val="24"/>
          <w:highlight w:val="none"/>
        </w:rPr>
      </w:pPr>
      <w:r>
        <w:rPr>
          <w:rFonts w:hint="eastAsia"/>
          <w:bCs/>
          <w:color w:val="auto"/>
          <w:sz w:val="24"/>
          <w:szCs w:val="24"/>
          <w:highlight w:val="none"/>
        </w:rPr>
        <w:t>注：</w:t>
      </w:r>
    </w:p>
    <w:p w14:paraId="5D0263CB">
      <w:pPr>
        <w:spacing w:line="360" w:lineRule="auto"/>
        <w:ind w:firstLine="480" w:firstLineChars="200"/>
        <w:rPr>
          <w:bCs/>
          <w:color w:val="auto"/>
          <w:sz w:val="24"/>
          <w:szCs w:val="24"/>
          <w:highlight w:val="none"/>
        </w:rPr>
      </w:pPr>
      <w:r>
        <w:rPr>
          <w:rFonts w:hint="eastAsia"/>
          <w:color w:val="auto"/>
          <w:sz w:val="24"/>
          <w:szCs w:val="24"/>
          <w:highlight w:val="none"/>
          <w:lang w:val="en-US"/>
        </w:rPr>
        <w:t>1</w:t>
      </w:r>
      <w:r>
        <w:rPr>
          <w:rFonts w:hint="eastAsia"/>
          <w:bCs/>
          <w:color w:val="auto"/>
          <w:sz w:val="24"/>
          <w:szCs w:val="24"/>
          <w:highlight w:val="none"/>
          <w:lang w:val="en-US"/>
        </w:rPr>
        <w:t>.</w:t>
      </w:r>
      <w:r>
        <w:rPr>
          <w:rFonts w:hint="eastAsia"/>
          <w:bCs/>
          <w:color w:val="auto"/>
          <w:sz w:val="24"/>
          <w:szCs w:val="24"/>
          <w:highlight w:val="none"/>
        </w:rPr>
        <w:t>报价一经涂改，应在涂改处加盖单位公章</w:t>
      </w:r>
      <w:r>
        <w:rPr>
          <w:rFonts w:hint="eastAsia"/>
          <w:bCs/>
          <w:color w:val="auto"/>
          <w:sz w:val="24"/>
          <w:szCs w:val="24"/>
          <w:highlight w:val="none"/>
          <w:lang w:eastAsia="zh-CN"/>
        </w:rPr>
        <w:t>或</w:t>
      </w:r>
      <w:r>
        <w:rPr>
          <w:rFonts w:hint="eastAsia"/>
          <w:bCs/>
          <w:color w:val="auto"/>
          <w:sz w:val="24"/>
          <w:szCs w:val="24"/>
          <w:highlight w:val="none"/>
        </w:rPr>
        <w:t>由法定代表人（负责人）或授权委托人签字或盖章，否则其报价作无效处理。</w:t>
      </w:r>
    </w:p>
    <w:p w14:paraId="6B846D36">
      <w:pPr>
        <w:snapToGrid w:val="0"/>
        <w:spacing w:before="50" w:after="50" w:line="324" w:lineRule="auto"/>
        <w:ind w:firstLine="480" w:firstLineChars="200"/>
        <w:rPr>
          <w:b/>
          <w:color w:val="auto"/>
          <w:sz w:val="24"/>
          <w:szCs w:val="24"/>
          <w:highlight w:val="none"/>
        </w:rPr>
      </w:pPr>
      <w:r>
        <w:rPr>
          <w:rFonts w:hint="eastAsia"/>
          <w:bCs/>
          <w:color w:val="auto"/>
          <w:sz w:val="24"/>
          <w:szCs w:val="24"/>
          <w:highlight w:val="none"/>
          <w:lang w:val="en-US" w:eastAsia="zh-CN"/>
        </w:rPr>
        <w:t>2</w:t>
      </w:r>
      <w:r>
        <w:rPr>
          <w:rFonts w:hint="eastAsia"/>
          <w:bCs/>
          <w:color w:val="auto"/>
          <w:sz w:val="24"/>
          <w:szCs w:val="24"/>
          <w:highlight w:val="none"/>
          <w:lang w:val="en-US"/>
        </w:rPr>
        <w:t>.</w:t>
      </w:r>
      <w:r>
        <w:rPr>
          <w:rFonts w:hint="eastAsia"/>
          <w:bCs/>
          <w:color w:val="auto"/>
          <w:sz w:val="24"/>
          <w:szCs w:val="24"/>
          <w:highlight w:val="none"/>
        </w:rPr>
        <w:t>不接受有选择性的报价，不提供该报价表的报价文件视为未实质性响应磋商文件。</w:t>
      </w:r>
    </w:p>
    <w:p w14:paraId="53641CD8">
      <w:pPr>
        <w:snapToGrid w:val="0"/>
        <w:spacing w:before="50" w:after="50" w:line="360" w:lineRule="auto"/>
        <w:ind w:firstLine="723" w:firstLineChars="300"/>
        <w:rPr>
          <w:b/>
          <w:color w:val="auto"/>
          <w:sz w:val="24"/>
          <w:szCs w:val="24"/>
          <w:highlight w:val="none"/>
        </w:rPr>
      </w:pPr>
    </w:p>
    <w:p w14:paraId="61F3B5EE">
      <w:pPr>
        <w:pStyle w:val="14"/>
        <w:spacing w:before="120" w:after="120" w:line="360" w:lineRule="auto"/>
        <w:ind w:firstLine="5320" w:firstLineChars="1900"/>
        <w:rPr>
          <w:rFonts w:ascii="仿宋" w:hAnsi="仿宋"/>
          <w:color w:val="auto"/>
          <w:spacing w:val="20"/>
          <w:szCs w:val="24"/>
          <w:highlight w:val="none"/>
        </w:rPr>
      </w:pPr>
    </w:p>
    <w:p w14:paraId="13A546EE">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4272B3F">
      <w:pPr>
        <w:pStyle w:val="11"/>
        <w:tabs>
          <w:tab w:val="left" w:pos="7219"/>
          <w:tab w:val="left" w:pos="9599"/>
        </w:tabs>
        <w:spacing w:before="131"/>
        <w:ind w:left="6139"/>
        <w:rPr>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3D19EACF">
      <w:pPr>
        <w:pStyle w:val="28"/>
        <w:rPr>
          <w:color w:val="auto"/>
          <w:highlight w:val="none"/>
          <w:u w:val="single"/>
        </w:rPr>
      </w:pPr>
    </w:p>
    <w:p w14:paraId="37902CBD">
      <w:pPr>
        <w:pStyle w:val="23"/>
        <w:rPr>
          <w:rFonts w:ascii="仿宋" w:hAnsi="仿宋"/>
          <w:color w:val="auto"/>
          <w:highlight w:val="none"/>
          <w:u w:val="single"/>
        </w:rPr>
      </w:pPr>
    </w:p>
    <w:p w14:paraId="73EFE321">
      <w:pPr>
        <w:widowControl/>
        <w:autoSpaceDE/>
        <w:autoSpaceDN/>
        <w:rPr>
          <w:color w:val="auto"/>
          <w:highlight w:val="none"/>
          <w:u w:val="single"/>
        </w:rPr>
      </w:pPr>
    </w:p>
    <w:p w14:paraId="16FF59D4">
      <w:pPr>
        <w:pStyle w:val="28"/>
        <w:rPr>
          <w:color w:val="auto"/>
          <w:highlight w:val="none"/>
          <w:u w:val="single"/>
        </w:rPr>
      </w:pPr>
    </w:p>
    <w:p w14:paraId="12BB9BA9">
      <w:pPr>
        <w:pStyle w:val="23"/>
        <w:rPr>
          <w:color w:val="auto"/>
          <w:highlight w:val="none"/>
          <w:u w:val="single"/>
        </w:rPr>
      </w:pPr>
    </w:p>
    <w:p w14:paraId="076D5EA0">
      <w:pPr>
        <w:rPr>
          <w:color w:val="auto"/>
          <w:highlight w:val="none"/>
          <w:u w:val="single"/>
        </w:rPr>
      </w:pPr>
    </w:p>
    <w:p w14:paraId="020B8CBA">
      <w:pPr>
        <w:pStyle w:val="28"/>
      </w:pPr>
    </w:p>
    <w:p w14:paraId="4DFAD28A">
      <w:pPr>
        <w:pStyle w:val="28"/>
        <w:rPr>
          <w:color w:val="auto"/>
          <w:highlight w:val="none"/>
          <w:u w:val="single"/>
        </w:rPr>
      </w:pPr>
    </w:p>
    <w:p w14:paraId="41CD6280">
      <w:pPr>
        <w:pStyle w:val="23"/>
      </w:pPr>
    </w:p>
    <w:p w14:paraId="476E1B70">
      <w:pPr>
        <w:widowControl/>
        <w:autoSpaceDE/>
        <w:autoSpaceDN/>
        <w:rPr>
          <w:b/>
          <w:color w:val="auto"/>
          <w:sz w:val="30"/>
          <w:highlight w:val="none"/>
          <w:lang w:val="en-US"/>
        </w:rPr>
      </w:pPr>
    </w:p>
    <w:p w14:paraId="6435FFBE">
      <w:pPr>
        <w:spacing w:before="58"/>
        <w:ind w:left="561" w:right="441"/>
        <w:jc w:val="center"/>
        <w:rPr>
          <w:b/>
          <w:color w:val="auto"/>
          <w:sz w:val="30"/>
          <w:highlight w:val="none"/>
        </w:rPr>
      </w:pPr>
      <w:r>
        <w:rPr>
          <w:rFonts w:hint="eastAsia"/>
          <w:b/>
          <w:color w:val="auto"/>
          <w:sz w:val="30"/>
          <w:highlight w:val="none"/>
          <w:lang w:val="en-US"/>
        </w:rPr>
        <w:t>2.</w:t>
      </w:r>
      <w:r>
        <w:rPr>
          <w:rFonts w:hint="eastAsia"/>
          <w:b/>
          <w:color w:val="auto"/>
          <w:sz w:val="30"/>
          <w:highlight w:val="none"/>
        </w:rPr>
        <w:t>响应分项报价表</w:t>
      </w:r>
    </w:p>
    <w:p w14:paraId="22CF929F">
      <w:pPr>
        <w:spacing w:line="360" w:lineRule="auto"/>
        <w:rPr>
          <w:color w:val="auto"/>
          <w:sz w:val="24"/>
          <w:szCs w:val="24"/>
          <w:highlight w:val="none"/>
        </w:rPr>
      </w:pPr>
      <w:r>
        <w:rPr>
          <w:rFonts w:hint="eastAsia"/>
          <w:color w:val="auto"/>
          <w:sz w:val="24"/>
          <w:szCs w:val="24"/>
          <w:highlight w:val="none"/>
        </w:rPr>
        <w:t>项目编号：</w:t>
      </w:r>
    </w:p>
    <w:p w14:paraId="1A96C6A7">
      <w:pPr>
        <w:spacing w:line="360" w:lineRule="auto"/>
        <w:rPr>
          <w:color w:val="auto"/>
          <w:sz w:val="24"/>
          <w:szCs w:val="24"/>
          <w:highlight w:val="none"/>
          <w:u w:val="single"/>
        </w:rPr>
      </w:pPr>
      <w:r>
        <w:rPr>
          <w:rFonts w:hint="eastAsia"/>
          <w:color w:val="auto"/>
          <w:sz w:val="24"/>
          <w:szCs w:val="24"/>
          <w:highlight w:val="none"/>
        </w:rPr>
        <w:t>项目名称：</w:t>
      </w:r>
    </w:p>
    <w:tbl>
      <w:tblPr>
        <w:tblStyle w:val="30"/>
        <w:tblW w:w="903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4482"/>
        <w:gridCol w:w="750"/>
        <w:gridCol w:w="705"/>
        <w:gridCol w:w="1107"/>
        <w:gridCol w:w="1275"/>
      </w:tblGrid>
      <w:tr w14:paraId="6D45C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8EE849A">
            <w:pPr>
              <w:jc w:val="center"/>
              <w:rPr>
                <w:color w:val="auto"/>
                <w:sz w:val="24"/>
                <w:szCs w:val="24"/>
                <w:highlight w:val="none"/>
              </w:rPr>
            </w:pPr>
            <w:r>
              <w:rPr>
                <w:rFonts w:hint="eastAsia"/>
                <w:color w:val="auto"/>
                <w:sz w:val="24"/>
                <w:szCs w:val="24"/>
                <w:highlight w:val="none"/>
              </w:rPr>
              <w:t>序号</w:t>
            </w:r>
          </w:p>
        </w:tc>
        <w:tc>
          <w:tcPr>
            <w:tcW w:w="4482" w:type="dxa"/>
            <w:tcBorders>
              <w:top w:val="single" w:color="auto" w:sz="4" w:space="0"/>
              <w:left w:val="single" w:color="auto" w:sz="4" w:space="0"/>
              <w:bottom w:val="single" w:color="auto" w:sz="4" w:space="0"/>
              <w:right w:val="single" w:color="auto" w:sz="4" w:space="0"/>
            </w:tcBorders>
            <w:vAlign w:val="center"/>
          </w:tcPr>
          <w:p w14:paraId="61814B8C">
            <w:pPr>
              <w:jc w:val="center"/>
              <w:rPr>
                <w:color w:val="auto"/>
                <w:sz w:val="24"/>
                <w:szCs w:val="24"/>
                <w:highlight w:val="none"/>
              </w:rPr>
            </w:pPr>
            <w:r>
              <w:rPr>
                <w:rFonts w:hint="eastAsia"/>
                <w:color w:val="auto"/>
                <w:sz w:val="24"/>
                <w:szCs w:val="24"/>
                <w:highlight w:val="none"/>
              </w:rPr>
              <w:t>项目内容</w:t>
            </w:r>
          </w:p>
        </w:tc>
        <w:tc>
          <w:tcPr>
            <w:tcW w:w="750" w:type="dxa"/>
            <w:tcBorders>
              <w:top w:val="single" w:color="auto" w:sz="4" w:space="0"/>
              <w:left w:val="single" w:color="auto" w:sz="4" w:space="0"/>
              <w:bottom w:val="single" w:color="auto" w:sz="4" w:space="0"/>
              <w:right w:val="single" w:color="auto" w:sz="4" w:space="0"/>
            </w:tcBorders>
            <w:vAlign w:val="center"/>
          </w:tcPr>
          <w:p w14:paraId="68D0E695">
            <w:pPr>
              <w:jc w:val="center"/>
              <w:rPr>
                <w:color w:val="auto"/>
                <w:sz w:val="24"/>
                <w:szCs w:val="24"/>
                <w:highlight w:val="none"/>
              </w:rPr>
            </w:pPr>
            <w:r>
              <w:rPr>
                <w:rFonts w:hint="eastAsia"/>
                <w:color w:val="auto"/>
                <w:sz w:val="24"/>
                <w:szCs w:val="24"/>
                <w:highlight w:val="none"/>
              </w:rPr>
              <w:t>单位</w:t>
            </w:r>
          </w:p>
        </w:tc>
        <w:tc>
          <w:tcPr>
            <w:tcW w:w="705" w:type="dxa"/>
            <w:tcBorders>
              <w:top w:val="single" w:color="auto" w:sz="4" w:space="0"/>
              <w:left w:val="single" w:color="auto" w:sz="4" w:space="0"/>
              <w:bottom w:val="single" w:color="auto" w:sz="4" w:space="0"/>
              <w:right w:val="single" w:color="auto" w:sz="4" w:space="0"/>
            </w:tcBorders>
            <w:vAlign w:val="center"/>
          </w:tcPr>
          <w:p w14:paraId="4AC8D753">
            <w:pPr>
              <w:jc w:val="center"/>
              <w:rPr>
                <w:color w:val="auto"/>
                <w:sz w:val="24"/>
                <w:szCs w:val="24"/>
                <w:highlight w:val="none"/>
              </w:rPr>
            </w:pPr>
            <w:r>
              <w:rPr>
                <w:rFonts w:hint="eastAsia"/>
                <w:color w:val="auto"/>
                <w:sz w:val="24"/>
                <w:szCs w:val="24"/>
                <w:highlight w:val="none"/>
              </w:rPr>
              <w:t>数量</w:t>
            </w:r>
          </w:p>
        </w:tc>
        <w:tc>
          <w:tcPr>
            <w:tcW w:w="1107" w:type="dxa"/>
            <w:tcBorders>
              <w:top w:val="single" w:color="auto" w:sz="4" w:space="0"/>
              <w:left w:val="single" w:color="auto" w:sz="4" w:space="0"/>
              <w:bottom w:val="single" w:color="auto" w:sz="4" w:space="0"/>
              <w:right w:val="single" w:color="auto" w:sz="4" w:space="0"/>
            </w:tcBorders>
            <w:vAlign w:val="center"/>
          </w:tcPr>
          <w:p w14:paraId="63957DEE">
            <w:pPr>
              <w:jc w:val="center"/>
              <w:rPr>
                <w:color w:val="auto"/>
                <w:sz w:val="24"/>
                <w:szCs w:val="24"/>
                <w:highlight w:val="none"/>
              </w:rPr>
            </w:pPr>
            <w:r>
              <w:rPr>
                <w:rFonts w:hint="eastAsia"/>
                <w:color w:val="auto"/>
                <w:sz w:val="24"/>
                <w:szCs w:val="24"/>
                <w:highlight w:val="none"/>
              </w:rPr>
              <w:t>单价（元）</w:t>
            </w:r>
          </w:p>
        </w:tc>
        <w:tc>
          <w:tcPr>
            <w:tcW w:w="1275" w:type="dxa"/>
            <w:tcBorders>
              <w:top w:val="single" w:color="auto" w:sz="4" w:space="0"/>
              <w:left w:val="single" w:color="auto" w:sz="4" w:space="0"/>
              <w:bottom w:val="single" w:color="auto" w:sz="4" w:space="0"/>
              <w:right w:val="single" w:color="auto" w:sz="4" w:space="0"/>
            </w:tcBorders>
            <w:vAlign w:val="center"/>
          </w:tcPr>
          <w:p w14:paraId="4650EB65">
            <w:pPr>
              <w:jc w:val="center"/>
              <w:rPr>
                <w:color w:val="auto"/>
                <w:sz w:val="24"/>
                <w:szCs w:val="24"/>
                <w:highlight w:val="none"/>
              </w:rPr>
            </w:pPr>
            <w:r>
              <w:rPr>
                <w:rFonts w:hint="eastAsia"/>
                <w:color w:val="auto"/>
                <w:sz w:val="24"/>
                <w:szCs w:val="24"/>
                <w:highlight w:val="none"/>
              </w:rPr>
              <w:t>合价（元）</w:t>
            </w:r>
          </w:p>
        </w:tc>
      </w:tr>
      <w:tr w14:paraId="607C65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134C9778">
            <w:pPr>
              <w:jc w:val="center"/>
              <w:rPr>
                <w:color w:val="auto"/>
                <w:sz w:val="24"/>
                <w:szCs w:val="24"/>
                <w:highlight w:val="none"/>
              </w:rPr>
            </w:pPr>
            <w:r>
              <w:rPr>
                <w:rFonts w:hint="eastAsia"/>
                <w:color w:val="auto"/>
                <w:sz w:val="24"/>
                <w:szCs w:val="24"/>
                <w:highlight w:val="none"/>
              </w:rPr>
              <w:t>1</w:t>
            </w:r>
          </w:p>
        </w:tc>
        <w:tc>
          <w:tcPr>
            <w:tcW w:w="4482" w:type="dxa"/>
            <w:tcBorders>
              <w:top w:val="single" w:color="auto" w:sz="4" w:space="0"/>
              <w:left w:val="single" w:color="auto" w:sz="4" w:space="0"/>
              <w:bottom w:val="single" w:color="auto" w:sz="4" w:space="0"/>
              <w:right w:val="single" w:color="auto" w:sz="4" w:space="0"/>
            </w:tcBorders>
            <w:vAlign w:val="center"/>
          </w:tcPr>
          <w:p w14:paraId="56DD1E15">
            <w:pPr>
              <w:jc w:val="center"/>
              <w:rPr>
                <w:color w:val="auto"/>
                <w:sz w:val="24"/>
                <w:szCs w:val="24"/>
                <w:highlight w:val="none"/>
              </w:rPr>
            </w:pPr>
          </w:p>
        </w:tc>
        <w:tc>
          <w:tcPr>
            <w:tcW w:w="750" w:type="dxa"/>
            <w:tcBorders>
              <w:top w:val="single" w:color="auto" w:sz="4" w:space="0"/>
              <w:left w:val="single" w:color="auto" w:sz="4" w:space="0"/>
              <w:bottom w:val="single" w:color="auto" w:sz="4" w:space="0"/>
              <w:right w:val="single" w:color="auto" w:sz="4" w:space="0"/>
            </w:tcBorders>
            <w:vAlign w:val="center"/>
          </w:tcPr>
          <w:p w14:paraId="281238A9">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A5943D6">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1129FB2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709158C9">
            <w:pPr>
              <w:jc w:val="center"/>
              <w:rPr>
                <w:color w:val="auto"/>
                <w:sz w:val="24"/>
                <w:szCs w:val="24"/>
                <w:highlight w:val="none"/>
              </w:rPr>
            </w:pPr>
          </w:p>
        </w:tc>
      </w:tr>
      <w:tr w14:paraId="07845C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02715DE7">
            <w:pPr>
              <w:jc w:val="center"/>
              <w:rPr>
                <w:color w:val="auto"/>
                <w:sz w:val="24"/>
                <w:szCs w:val="24"/>
                <w:highlight w:val="none"/>
              </w:rPr>
            </w:pPr>
            <w:r>
              <w:rPr>
                <w:rFonts w:hint="eastAsia"/>
                <w:color w:val="auto"/>
                <w:sz w:val="24"/>
                <w:szCs w:val="24"/>
                <w:highlight w:val="none"/>
              </w:rPr>
              <w:t>2</w:t>
            </w:r>
          </w:p>
        </w:tc>
        <w:tc>
          <w:tcPr>
            <w:tcW w:w="4482" w:type="dxa"/>
            <w:tcBorders>
              <w:top w:val="single" w:color="auto" w:sz="4" w:space="0"/>
              <w:left w:val="single" w:color="auto" w:sz="4" w:space="0"/>
              <w:bottom w:val="single" w:color="auto" w:sz="4" w:space="0"/>
              <w:right w:val="single" w:color="auto" w:sz="4" w:space="0"/>
            </w:tcBorders>
            <w:vAlign w:val="center"/>
          </w:tcPr>
          <w:p w14:paraId="5EB18245">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67BD3368">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C012FC4">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4A87A34">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626177DF">
            <w:pPr>
              <w:jc w:val="center"/>
              <w:rPr>
                <w:color w:val="auto"/>
                <w:sz w:val="24"/>
                <w:szCs w:val="24"/>
                <w:highlight w:val="none"/>
              </w:rPr>
            </w:pPr>
          </w:p>
        </w:tc>
      </w:tr>
      <w:tr w14:paraId="5F7E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B92F00C">
            <w:pPr>
              <w:jc w:val="center"/>
              <w:rPr>
                <w:color w:val="auto"/>
                <w:sz w:val="24"/>
                <w:szCs w:val="24"/>
                <w:highlight w:val="none"/>
              </w:rPr>
            </w:pPr>
            <w:r>
              <w:rPr>
                <w:rFonts w:hint="eastAsia"/>
                <w:color w:val="auto"/>
                <w:sz w:val="24"/>
                <w:szCs w:val="24"/>
                <w:highlight w:val="none"/>
              </w:rPr>
              <w:t>3</w:t>
            </w:r>
          </w:p>
        </w:tc>
        <w:tc>
          <w:tcPr>
            <w:tcW w:w="4482" w:type="dxa"/>
            <w:tcBorders>
              <w:top w:val="single" w:color="auto" w:sz="4" w:space="0"/>
              <w:left w:val="single" w:color="auto" w:sz="4" w:space="0"/>
              <w:bottom w:val="single" w:color="auto" w:sz="4" w:space="0"/>
              <w:right w:val="single" w:color="auto" w:sz="4" w:space="0"/>
            </w:tcBorders>
            <w:vAlign w:val="center"/>
          </w:tcPr>
          <w:p w14:paraId="234A8A59">
            <w:pPr>
              <w:jc w:val="center"/>
              <w:rPr>
                <w:color w:val="auto"/>
                <w:sz w:val="24"/>
                <w:szCs w:val="24"/>
                <w:highlight w:val="none"/>
                <w:lang w:val="en-US"/>
              </w:rPr>
            </w:pPr>
          </w:p>
        </w:tc>
        <w:tc>
          <w:tcPr>
            <w:tcW w:w="750" w:type="dxa"/>
            <w:tcBorders>
              <w:top w:val="single" w:color="auto" w:sz="4" w:space="0"/>
              <w:left w:val="single" w:color="auto" w:sz="4" w:space="0"/>
              <w:bottom w:val="single" w:color="auto" w:sz="4" w:space="0"/>
              <w:right w:val="single" w:color="auto" w:sz="4" w:space="0"/>
            </w:tcBorders>
            <w:vAlign w:val="center"/>
          </w:tcPr>
          <w:p w14:paraId="31B647BC">
            <w:pPr>
              <w:jc w:val="center"/>
              <w:rPr>
                <w:color w:val="auto"/>
                <w:sz w:val="24"/>
                <w:szCs w:val="24"/>
                <w:highlight w:val="none"/>
              </w:rPr>
            </w:pPr>
          </w:p>
        </w:tc>
        <w:tc>
          <w:tcPr>
            <w:tcW w:w="705" w:type="dxa"/>
            <w:tcBorders>
              <w:top w:val="single" w:color="auto" w:sz="4" w:space="0"/>
              <w:left w:val="single" w:color="auto" w:sz="4" w:space="0"/>
              <w:bottom w:val="single" w:color="auto" w:sz="4" w:space="0"/>
              <w:right w:val="single" w:color="auto" w:sz="4" w:space="0"/>
            </w:tcBorders>
            <w:vAlign w:val="center"/>
          </w:tcPr>
          <w:p w14:paraId="523D0481">
            <w:pPr>
              <w:jc w:val="center"/>
              <w:rPr>
                <w:color w:val="auto"/>
                <w:sz w:val="24"/>
                <w:szCs w:val="24"/>
                <w:highlight w:val="none"/>
              </w:rPr>
            </w:pPr>
          </w:p>
        </w:tc>
        <w:tc>
          <w:tcPr>
            <w:tcW w:w="1107" w:type="dxa"/>
            <w:tcBorders>
              <w:top w:val="single" w:color="auto" w:sz="4" w:space="0"/>
              <w:left w:val="single" w:color="auto" w:sz="4" w:space="0"/>
              <w:bottom w:val="single" w:color="auto" w:sz="4" w:space="0"/>
              <w:right w:val="single" w:color="auto" w:sz="4" w:space="0"/>
            </w:tcBorders>
            <w:vAlign w:val="center"/>
          </w:tcPr>
          <w:p w14:paraId="3241C75D">
            <w:pPr>
              <w:jc w:val="center"/>
              <w:rPr>
                <w:color w:val="auto"/>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14:paraId="50532F6D">
            <w:pPr>
              <w:jc w:val="center"/>
              <w:rPr>
                <w:color w:val="auto"/>
                <w:sz w:val="24"/>
                <w:szCs w:val="24"/>
                <w:highlight w:val="none"/>
              </w:rPr>
            </w:pPr>
          </w:p>
        </w:tc>
      </w:tr>
      <w:tr w14:paraId="3DE4A3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44C3F805">
            <w:pPr>
              <w:jc w:val="center"/>
              <w:rPr>
                <w:color w:val="auto"/>
                <w:sz w:val="24"/>
                <w:szCs w:val="24"/>
                <w:highlight w:val="none"/>
              </w:rPr>
            </w:pPr>
            <w:r>
              <w:rPr>
                <w:rFonts w:hint="eastAsia"/>
                <w:color w:val="auto"/>
                <w:sz w:val="24"/>
                <w:szCs w:val="24"/>
                <w:highlight w:val="none"/>
              </w:rPr>
              <w:t>4</w:t>
            </w:r>
          </w:p>
        </w:tc>
        <w:tc>
          <w:tcPr>
            <w:tcW w:w="8319" w:type="dxa"/>
            <w:gridSpan w:val="5"/>
            <w:tcBorders>
              <w:top w:val="single" w:color="auto" w:sz="4" w:space="0"/>
              <w:left w:val="single" w:color="auto" w:sz="4" w:space="0"/>
              <w:bottom w:val="single" w:color="auto" w:sz="4" w:space="0"/>
              <w:right w:val="single" w:color="auto" w:sz="4" w:space="0"/>
            </w:tcBorders>
            <w:vAlign w:val="center"/>
          </w:tcPr>
          <w:p w14:paraId="67111815">
            <w:pPr>
              <w:rPr>
                <w:color w:val="auto"/>
                <w:sz w:val="24"/>
                <w:szCs w:val="24"/>
                <w:highlight w:val="none"/>
              </w:rPr>
            </w:pPr>
            <w:r>
              <w:rPr>
                <w:rFonts w:hint="eastAsia"/>
                <w:color w:val="auto"/>
                <w:sz w:val="24"/>
                <w:szCs w:val="24"/>
                <w:highlight w:val="none"/>
              </w:rPr>
              <w:t>总计：（大写）元（¥              ）</w:t>
            </w:r>
          </w:p>
        </w:tc>
      </w:tr>
    </w:tbl>
    <w:p w14:paraId="3AF450B2">
      <w:pPr>
        <w:pStyle w:val="56"/>
        <w:spacing w:line="360" w:lineRule="auto"/>
        <w:jc w:val="left"/>
        <w:rPr>
          <w:rFonts w:hint="eastAsia" w:ascii="仿宋" w:hAnsi="仿宋" w:eastAsia="仿宋" w:cs="仿宋"/>
          <w:color w:val="auto"/>
          <w:sz w:val="24"/>
          <w:highlight w:val="none"/>
        </w:rPr>
      </w:pPr>
    </w:p>
    <w:p w14:paraId="7383E1E8">
      <w:pPr>
        <w:pStyle w:val="56"/>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A889314">
      <w:pPr>
        <w:pStyle w:val="56"/>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1.供应商可根据具体情况调整报价明细清单格式，填写内容应包含项目人员费用(工资、各类社会保险、福利、津贴、奖金等)、服务费、税金等实施本项目所产生的一切费用，采购人不另行支付其他任何费用。</w:t>
      </w:r>
    </w:p>
    <w:p w14:paraId="59C7BD06">
      <w:pPr>
        <w:pStyle w:val="56"/>
        <w:spacing w:line="360" w:lineRule="auto"/>
        <w:ind w:firstLine="480"/>
        <w:jc w:val="left"/>
        <w:rPr>
          <w:rFonts w:ascii="仿宋" w:hAnsi="仿宋" w:eastAsia="仿宋" w:cs="仿宋"/>
          <w:color w:val="auto"/>
          <w:sz w:val="24"/>
          <w:highlight w:val="none"/>
        </w:rPr>
      </w:pPr>
      <w:r>
        <w:rPr>
          <w:rFonts w:hint="eastAsia" w:ascii="仿宋" w:hAnsi="仿宋" w:eastAsia="仿宋" w:cs="仿宋"/>
          <w:color w:val="auto"/>
          <w:sz w:val="24"/>
          <w:highlight w:val="none"/>
        </w:rPr>
        <w:t>2.《分项报价表》必须与《开标一览表》报价相同。</w:t>
      </w:r>
    </w:p>
    <w:p w14:paraId="624BDF90">
      <w:pPr>
        <w:rPr>
          <w:color w:val="auto"/>
          <w:highlight w:val="none"/>
        </w:rPr>
      </w:pPr>
    </w:p>
    <w:p w14:paraId="77AC683B">
      <w:pPr>
        <w:pStyle w:val="11"/>
        <w:tabs>
          <w:tab w:val="left" w:pos="9625"/>
        </w:tabs>
        <w:spacing w:before="1"/>
        <w:ind w:left="6139"/>
        <w:rPr>
          <w:rFonts w:hint="eastAsia"/>
          <w:color w:val="auto"/>
          <w:highlight w:val="none"/>
        </w:rPr>
      </w:pPr>
    </w:p>
    <w:p w14:paraId="5471FBDD">
      <w:pPr>
        <w:pStyle w:val="11"/>
        <w:tabs>
          <w:tab w:val="left" w:pos="9625"/>
        </w:tabs>
        <w:spacing w:before="1"/>
        <w:ind w:left="6139"/>
        <w:rPr>
          <w:rFonts w:hint="eastAsia"/>
          <w:color w:val="auto"/>
          <w:highlight w:val="none"/>
        </w:rPr>
      </w:pPr>
    </w:p>
    <w:p w14:paraId="7B2D2B2F">
      <w:pPr>
        <w:pStyle w:val="11"/>
        <w:tabs>
          <w:tab w:val="left" w:pos="9625"/>
        </w:tabs>
        <w:spacing w:before="1"/>
        <w:ind w:left="6139"/>
        <w:rPr>
          <w:rFonts w:hint="eastAsia"/>
          <w:color w:val="auto"/>
          <w:highlight w:val="none"/>
        </w:rPr>
      </w:pPr>
    </w:p>
    <w:p w14:paraId="73CF0E67">
      <w:pPr>
        <w:pStyle w:val="11"/>
        <w:tabs>
          <w:tab w:val="left" w:pos="9625"/>
        </w:tabs>
        <w:spacing w:before="1"/>
        <w:ind w:left="6139"/>
        <w:rPr>
          <w:color w:val="auto"/>
          <w:highlight w:val="none"/>
        </w:rPr>
      </w:pPr>
      <w:r>
        <w:rPr>
          <w:rFonts w:hint="eastAsia"/>
          <w:color w:val="auto"/>
          <w:highlight w:val="none"/>
        </w:rPr>
        <w:t>供应商盖章：</w:t>
      </w:r>
      <w:r>
        <w:rPr>
          <w:rFonts w:hint="eastAsia"/>
          <w:color w:val="auto"/>
          <w:highlight w:val="none"/>
          <w:u w:val="single"/>
        </w:rPr>
        <w:tab/>
      </w:r>
    </w:p>
    <w:p w14:paraId="25875826">
      <w:pPr>
        <w:pStyle w:val="11"/>
        <w:tabs>
          <w:tab w:val="left" w:pos="7219"/>
          <w:tab w:val="left" w:pos="9599"/>
        </w:tabs>
        <w:spacing w:before="131"/>
        <w:ind w:left="6139"/>
        <w:rPr>
          <w:color w:val="auto"/>
          <w:highlight w:val="none"/>
          <w:u w:val="single"/>
          <w:lang w:val="en-US"/>
        </w:rPr>
      </w:pPr>
      <w:r>
        <w:rPr>
          <w:rFonts w:hint="eastAsia"/>
          <w:color w:val="auto"/>
          <w:highlight w:val="none"/>
        </w:rPr>
        <w:t>日期：</w:t>
      </w:r>
      <w:r>
        <w:rPr>
          <w:rFonts w:hint="eastAsia"/>
          <w:color w:val="auto"/>
          <w:highlight w:val="none"/>
          <w:u w:val="single"/>
        </w:rPr>
        <w:tab/>
      </w:r>
      <w:r>
        <w:rPr>
          <w:rFonts w:hint="eastAsia"/>
          <w:color w:val="auto"/>
          <w:highlight w:val="none"/>
          <w:u w:val="single"/>
          <w:lang w:val="en-US"/>
        </w:rPr>
        <w:t xml:space="preserve">             </w:t>
      </w:r>
    </w:p>
    <w:p w14:paraId="34D580AE">
      <w:pPr>
        <w:pStyle w:val="28"/>
        <w:rPr>
          <w:color w:val="auto"/>
          <w:highlight w:val="none"/>
          <w:u w:val="single"/>
        </w:rPr>
      </w:pPr>
    </w:p>
    <w:p w14:paraId="65E09C11">
      <w:pPr>
        <w:pStyle w:val="5"/>
        <w:rPr>
          <w:color w:val="auto"/>
          <w:highlight w:val="none"/>
        </w:rPr>
        <w:sectPr>
          <w:pgSz w:w="11910" w:h="16840"/>
          <w:pgMar w:top="1247" w:right="1247" w:bottom="1247" w:left="1587" w:header="884" w:footer="884" w:gutter="0"/>
          <w:cols w:space="0" w:num="1"/>
        </w:sectPr>
      </w:pPr>
    </w:p>
    <w:p w14:paraId="471ED117">
      <w:pPr>
        <w:pStyle w:val="3"/>
        <w:tabs>
          <w:tab w:val="left" w:pos="871"/>
        </w:tabs>
        <w:spacing w:line="360" w:lineRule="auto"/>
        <w:ind w:left="117"/>
        <w:rPr>
          <w:rFonts w:hint="eastAsia"/>
          <w:color w:val="auto"/>
          <w:highlight w:val="none"/>
          <w:lang w:val="en-US" w:eastAsia="zh-CN"/>
        </w:rPr>
      </w:pPr>
      <w:bookmarkStart w:id="236" w:name="_Toc10958"/>
      <w:r>
        <w:rPr>
          <w:rFonts w:hint="eastAsia"/>
          <w:color w:val="auto"/>
          <w:highlight w:val="none"/>
          <w:lang w:val="en-US" w:eastAsia="zh-CN"/>
        </w:rPr>
        <w:t xml:space="preserve"> </w:t>
      </w:r>
      <w:bookmarkStart w:id="237" w:name="_Toc25765941"/>
      <w:bookmarkStart w:id="238" w:name="_Toc11648"/>
      <w:r>
        <w:rPr>
          <w:rFonts w:hint="eastAsia"/>
          <w:color w:val="auto"/>
          <w:highlight w:val="none"/>
          <w:lang w:val="en-US" w:eastAsia="zh-CN"/>
        </w:rPr>
        <w:t>四  外包装封面及响应文件封面格式</w:t>
      </w:r>
      <w:bookmarkEnd w:id="237"/>
      <w:bookmarkEnd w:id="238"/>
    </w:p>
    <w:p w14:paraId="6C08868F">
      <w:pPr>
        <w:spacing w:line="360" w:lineRule="auto"/>
        <w:jc w:val="center"/>
        <w:rPr>
          <w:rFonts w:hint="eastAsia" w:ascii="仿宋" w:hAnsi="仿宋" w:eastAsia="仿宋"/>
          <w:color w:val="auto"/>
        </w:rPr>
      </w:pPr>
      <w:r>
        <w:rPr>
          <w:rFonts w:hint="eastAsia" w:ascii="仿宋" w:hAnsi="仿宋" w:eastAsia="仿宋"/>
          <w:color w:val="auto"/>
          <w:sz w:val="30"/>
          <w:szCs w:val="20"/>
        </w:rPr>
        <w:t>（一）响应文件外包装封面</w:t>
      </w:r>
    </w:p>
    <w:p w14:paraId="79088960">
      <w:pPr>
        <w:spacing w:line="360" w:lineRule="auto"/>
        <w:jc w:val="center"/>
        <w:rPr>
          <w:rFonts w:ascii="仿宋" w:hAnsi="仿宋" w:eastAsia="仿宋"/>
          <w:b/>
          <w:color w:val="auto"/>
          <w:sz w:val="30"/>
          <w:szCs w:val="30"/>
        </w:rPr>
      </w:pPr>
      <w:r>
        <w:rPr>
          <w:rFonts w:hint="eastAsia" w:ascii="仿宋" w:hAnsi="仿宋" w:eastAsia="仿宋"/>
          <w:b/>
          <w:color w:val="auto"/>
          <w:sz w:val="30"/>
          <w:szCs w:val="30"/>
        </w:rPr>
        <w:t xml:space="preserve">    </w:t>
      </w:r>
    </w:p>
    <w:p w14:paraId="344D06A2">
      <w:pPr>
        <w:spacing w:line="360" w:lineRule="auto"/>
        <w:ind w:firstLine="417" w:firstLineChars="116"/>
        <w:rPr>
          <w:rFonts w:hint="eastAsia" w:ascii="仿宋" w:hAnsi="仿宋" w:eastAsia="仿宋"/>
          <w:color w:val="auto"/>
          <w:sz w:val="36"/>
          <w:szCs w:val="20"/>
        </w:rPr>
      </w:pPr>
    </w:p>
    <w:p w14:paraId="55C9543B">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lang w:eastAsia="zh-CN"/>
        </w:rPr>
        <w:t>项目编号</w:t>
      </w:r>
      <w:r>
        <w:rPr>
          <w:rFonts w:ascii="仿宋" w:hAnsi="仿宋" w:eastAsia="仿宋"/>
          <w:color w:val="auto"/>
          <w:sz w:val="36"/>
          <w:szCs w:val="20"/>
        </w:rPr>
        <w:t>：</w:t>
      </w:r>
    </w:p>
    <w:p w14:paraId="700CB536">
      <w:pPr>
        <w:spacing w:line="360" w:lineRule="auto"/>
        <w:ind w:firstLine="420"/>
        <w:rPr>
          <w:rFonts w:ascii="仿宋" w:hAnsi="仿宋" w:eastAsia="仿宋"/>
          <w:color w:val="auto"/>
          <w:sz w:val="36"/>
          <w:szCs w:val="20"/>
        </w:rPr>
      </w:pPr>
    </w:p>
    <w:p w14:paraId="75F9377E">
      <w:pPr>
        <w:spacing w:line="360" w:lineRule="auto"/>
        <w:ind w:firstLine="900" w:firstLineChars="250"/>
        <w:rPr>
          <w:rFonts w:hint="eastAsia" w:ascii="仿宋" w:hAnsi="仿宋" w:eastAsia="仿宋"/>
          <w:color w:val="auto"/>
          <w:sz w:val="36"/>
          <w:szCs w:val="20"/>
        </w:rPr>
      </w:pPr>
      <w:r>
        <w:rPr>
          <w:rFonts w:ascii="仿宋" w:hAnsi="仿宋" w:eastAsia="仿宋"/>
          <w:color w:val="auto"/>
          <w:sz w:val="36"/>
          <w:szCs w:val="20"/>
        </w:rPr>
        <w:t>项目名称：</w:t>
      </w:r>
    </w:p>
    <w:p w14:paraId="636DC8D5">
      <w:pPr>
        <w:spacing w:line="360" w:lineRule="auto"/>
        <w:ind w:firstLine="900" w:firstLineChars="250"/>
        <w:rPr>
          <w:rFonts w:hint="eastAsia" w:ascii="仿宋" w:hAnsi="仿宋" w:eastAsia="仿宋"/>
          <w:color w:val="auto"/>
          <w:sz w:val="36"/>
          <w:szCs w:val="20"/>
        </w:rPr>
      </w:pPr>
    </w:p>
    <w:p w14:paraId="339805A7">
      <w:pPr>
        <w:spacing w:line="360" w:lineRule="auto"/>
        <w:ind w:firstLine="900" w:firstLineChars="250"/>
        <w:rPr>
          <w:rFonts w:hint="eastAsia" w:ascii="仿宋" w:hAnsi="仿宋" w:eastAsia="仿宋"/>
          <w:color w:val="auto"/>
          <w:sz w:val="36"/>
          <w:szCs w:val="20"/>
        </w:rPr>
      </w:pPr>
      <w:r>
        <w:rPr>
          <w:rFonts w:hint="eastAsia" w:ascii="仿宋" w:hAnsi="仿宋" w:eastAsia="仿宋"/>
          <w:color w:val="auto"/>
          <w:sz w:val="36"/>
          <w:szCs w:val="20"/>
        </w:rPr>
        <w:t>响应</w:t>
      </w:r>
      <w:r>
        <w:rPr>
          <w:rFonts w:ascii="仿宋" w:hAnsi="仿宋" w:eastAsia="仿宋"/>
          <w:color w:val="auto"/>
          <w:sz w:val="36"/>
          <w:szCs w:val="20"/>
        </w:rPr>
        <w:t>文件名称：</w:t>
      </w:r>
      <w:r>
        <w:rPr>
          <w:rFonts w:hint="eastAsia" w:ascii="仿宋" w:hAnsi="仿宋" w:eastAsia="仿宋"/>
          <w:color w:val="auto"/>
          <w:sz w:val="36"/>
          <w:szCs w:val="20"/>
        </w:rPr>
        <w:t>（资格审查文件、资信商务及技术文件、报价文件）</w:t>
      </w:r>
    </w:p>
    <w:p w14:paraId="6F1F35E1">
      <w:pPr>
        <w:spacing w:line="360" w:lineRule="auto"/>
        <w:ind w:firstLine="900" w:firstLineChars="250"/>
        <w:rPr>
          <w:rFonts w:ascii="仿宋" w:hAnsi="仿宋" w:eastAsia="仿宋"/>
          <w:color w:val="auto"/>
          <w:sz w:val="36"/>
          <w:szCs w:val="20"/>
        </w:rPr>
      </w:pPr>
    </w:p>
    <w:p w14:paraId="084CE02A">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rPr>
        <w:t>供应商</w:t>
      </w:r>
      <w:r>
        <w:rPr>
          <w:rFonts w:ascii="仿宋" w:hAnsi="仿宋" w:eastAsia="仿宋"/>
          <w:color w:val="auto"/>
          <w:sz w:val="36"/>
          <w:szCs w:val="20"/>
        </w:rPr>
        <w:t>名称（盖章）：</w:t>
      </w:r>
    </w:p>
    <w:p w14:paraId="5C739FCD">
      <w:pPr>
        <w:spacing w:line="360" w:lineRule="auto"/>
        <w:ind w:firstLine="900" w:firstLineChars="250"/>
        <w:rPr>
          <w:rFonts w:ascii="仿宋" w:hAnsi="仿宋" w:eastAsia="仿宋"/>
          <w:color w:val="auto"/>
          <w:sz w:val="36"/>
          <w:szCs w:val="20"/>
        </w:rPr>
      </w:pPr>
    </w:p>
    <w:p w14:paraId="6FB965CD">
      <w:pPr>
        <w:spacing w:line="360" w:lineRule="auto"/>
        <w:ind w:firstLine="900" w:firstLineChars="250"/>
        <w:rPr>
          <w:rFonts w:ascii="仿宋" w:hAnsi="仿宋" w:eastAsia="仿宋"/>
          <w:color w:val="auto"/>
          <w:sz w:val="36"/>
          <w:szCs w:val="20"/>
        </w:rPr>
      </w:pPr>
      <w:r>
        <w:rPr>
          <w:rFonts w:hint="eastAsia" w:ascii="仿宋" w:hAnsi="仿宋" w:eastAsia="仿宋"/>
          <w:color w:val="auto"/>
          <w:sz w:val="36"/>
          <w:szCs w:val="20"/>
        </w:rPr>
        <w:t>供应商</w:t>
      </w:r>
      <w:r>
        <w:rPr>
          <w:rFonts w:ascii="仿宋" w:hAnsi="仿宋" w:eastAsia="仿宋"/>
          <w:color w:val="auto"/>
          <w:sz w:val="36"/>
          <w:szCs w:val="20"/>
        </w:rPr>
        <w:t>地址：</w:t>
      </w:r>
    </w:p>
    <w:p w14:paraId="09BB9E73">
      <w:pPr>
        <w:spacing w:line="360" w:lineRule="auto"/>
        <w:ind w:firstLine="420"/>
        <w:rPr>
          <w:rFonts w:ascii="仿宋" w:hAnsi="仿宋" w:eastAsia="仿宋"/>
          <w:color w:val="auto"/>
          <w:sz w:val="36"/>
          <w:szCs w:val="20"/>
        </w:rPr>
      </w:pPr>
    </w:p>
    <w:p w14:paraId="2ACC4F5F">
      <w:pPr>
        <w:spacing w:line="360" w:lineRule="auto"/>
        <w:ind w:firstLine="800" w:firstLineChars="250"/>
        <w:rPr>
          <w:rFonts w:ascii="仿宋" w:hAnsi="仿宋" w:eastAsia="仿宋"/>
          <w:color w:val="auto"/>
          <w:spacing w:val="-20"/>
          <w:sz w:val="36"/>
          <w:szCs w:val="20"/>
        </w:rPr>
      </w:pPr>
      <w:r>
        <w:rPr>
          <w:rFonts w:ascii="仿宋" w:hAnsi="仿宋" w:eastAsia="仿宋"/>
          <w:color w:val="auto"/>
          <w:spacing w:val="-20"/>
          <w:sz w:val="36"/>
          <w:szCs w:val="20"/>
        </w:rPr>
        <w:t>负责人</w:t>
      </w:r>
      <w:r>
        <w:rPr>
          <w:rFonts w:hint="eastAsia" w:ascii="仿宋" w:hAnsi="仿宋" w:eastAsia="仿宋"/>
          <w:color w:val="auto"/>
          <w:spacing w:val="-20"/>
          <w:sz w:val="36"/>
          <w:szCs w:val="20"/>
        </w:rPr>
        <w:t>或委托代理人</w:t>
      </w:r>
      <w:r>
        <w:rPr>
          <w:rFonts w:ascii="仿宋" w:hAnsi="仿宋" w:eastAsia="仿宋"/>
          <w:color w:val="auto"/>
          <w:spacing w:val="-20"/>
          <w:sz w:val="36"/>
          <w:szCs w:val="20"/>
        </w:rPr>
        <w:t>（签</w:t>
      </w:r>
      <w:r>
        <w:rPr>
          <w:rFonts w:hint="eastAsia" w:ascii="仿宋" w:hAnsi="仿宋" w:eastAsia="仿宋"/>
          <w:color w:val="auto"/>
          <w:spacing w:val="-20"/>
          <w:sz w:val="36"/>
          <w:szCs w:val="20"/>
        </w:rPr>
        <w:t>字或盖章</w:t>
      </w:r>
      <w:r>
        <w:rPr>
          <w:rFonts w:ascii="仿宋" w:hAnsi="仿宋" w:eastAsia="仿宋"/>
          <w:color w:val="auto"/>
          <w:spacing w:val="-20"/>
          <w:sz w:val="36"/>
          <w:szCs w:val="20"/>
        </w:rPr>
        <w:t>）：</w:t>
      </w:r>
    </w:p>
    <w:p w14:paraId="4369089E">
      <w:pPr>
        <w:spacing w:line="360" w:lineRule="auto"/>
        <w:ind w:firstLine="900" w:firstLineChars="250"/>
        <w:rPr>
          <w:rFonts w:ascii="仿宋" w:hAnsi="仿宋" w:eastAsia="仿宋"/>
          <w:color w:val="auto"/>
          <w:sz w:val="36"/>
          <w:szCs w:val="20"/>
        </w:rPr>
      </w:pPr>
    </w:p>
    <w:p w14:paraId="3E2A46FD">
      <w:pPr>
        <w:spacing w:line="360" w:lineRule="auto"/>
        <w:ind w:firstLine="900" w:firstLineChars="250"/>
        <w:rPr>
          <w:rFonts w:ascii="仿宋" w:hAnsi="仿宋" w:eastAsia="仿宋"/>
          <w:color w:val="auto"/>
          <w:sz w:val="36"/>
          <w:szCs w:val="20"/>
        </w:rPr>
      </w:pPr>
      <w:r>
        <w:rPr>
          <w:rFonts w:ascii="仿宋" w:hAnsi="仿宋" w:eastAsia="仿宋"/>
          <w:color w:val="auto"/>
          <w:sz w:val="36"/>
          <w:szCs w:val="20"/>
        </w:rPr>
        <w:t>时间：在  年  月  日  时  分之前不得启封</w:t>
      </w:r>
    </w:p>
    <w:p w14:paraId="185BAEC9">
      <w:pPr>
        <w:spacing w:line="360" w:lineRule="auto"/>
        <w:jc w:val="center"/>
        <w:rPr>
          <w:rFonts w:hint="eastAsia" w:ascii="仿宋" w:hAnsi="仿宋" w:eastAsia="仿宋"/>
          <w:color w:val="auto"/>
          <w:sz w:val="30"/>
          <w:szCs w:val="20"/>
        </w:rPr>
      </w:pPr>
    </w:p>
    <w:p w14:paraId="6F0EF8B8">
      <w:pPr>
        <w:pStyle w:val="28"/>
        <w:rPr>
          <w:rFonts w:hint="eastAsia"/>
        </w:rPr>
      </w:pPr>
    </w:p>
    <w:p w14:paraId="2077D53E">
      <w:pPr>
        <w:spacing w:line="360" w:lineRule="auto"/>
        <w:jc w:val="center"/>
        <w:rPr>
          <w:rFonts w:hint="eastAsia" w:ascii="仿宋" w:hAnsi="仿宋" w:eastAsia="仿宋"/>
          <w:color w:val="auto"/>
          <w:sz w:val="30"/>
          <w:szCs w:val="20"/>
        </w:rPr>
      </w:pPr>
    </w:p>
    <w:bookmarkEnd w:id="236"/>
    <w:p w14:paraId="10566B27">
      <w:pPr>
        <w:pStyle w:val="2"/>
        <w:tabs>
          <w:tab w:val="left" w:pos="1404"/>
        </w:tabs>
        <w:spacing w:before="47"/>
        <w:ind w:left="120"/>
        <w:jc w:val="center"/>
        <w:rPr>
          <w:color w:val="auto"/>
          <w:highlight w:val="none"/>
        </w:rPr>
      </w:pPr>
      <w:bookmarkStart w:id="239" w:name="第六章__评标办法和细则"/>
      <w:bookmarkEnd w:id="239"/>
      <w:bookmarkStart w:id="240" w:name="_Toc17098"/>
      <w:r>
        <w:rPr>
          <w:rFonts w:hint="eastAsia"/>
          <w:color w:val="auto"/>
          <w:highlight w:val="none"/>
        </w:rPr>
        <w:t>第六章</w:t>
      </w:r>
      <w:r>
        <w:rPr>
          <w:rFonts w:hint="eastAsia"/>
          <w:color w:val="auto"/>
          <w:highlight w:val="none"/>
          <w:lang w:val="en-US"/>
        </w:rPr>
        <w:t xml:space="preserve"> </w:t>
      </w:r>
      <w:r>
        <w:rPr>
          <w:rFonts w:hint="eastAsia"/>
          <w:color w:val="auto"/>
          <w:highlight w:val="none"/>
        </w:rPr>
        <w:t>评标办法和细则</w:t>
      </w:r>
      <w:bookmarkEnd w:id="240"/>
    </w:p>
    <w:p w14:paraId="14575B34">
      <w:pPr>
        <w:pStyle w:val="16"/>
        <w:snapToGrid/>
        <w:spacing w:line="360" w:lineRule="auto"/>
        <w:ind w:firstLineChars="200"/>
        <w:rPr>
          <w:rFonts w:eastAsia="仿宋"/>
          <w:color w:val="auto"/>
          <w:highlight w:val="none"/>
        </w:rPr>
      </w:pPr>
    </w:p>
    <w:p w14:paraId="7AB3B339">
      <w:pPr>
        <w:pStyle w:val="16"/>
        <w:snapToGrid/>
        <w:spacing w:line="360" w:lineRule="auto"/>
        <w:ind w:firstLineChars="200"/>
        <w:rPr>
          <w:rFonts w:eastAsia="仿宋"/>
          <w:color w:val="auto"/>
          <w:highlight w:val="none"/>
        </w:rPr>
      </w:pPr>
      <w:r>
        <w:rPr>
          <w:rFonts w:hint="eastAsia" w:eastAsia="仿宋"/>
          <w:color w:val="auto"/>
          <w:highlight w:val="none"/>
        </w:rPr>
        <w:t>根据《中华人民共和国政府采购法》、《政府采购竞争性磋商采购方式管理暂行办法》等有关法律法规的规定，并结合本项目的实际，按照公正、公平、科学、择优的原则选择成交人，特制定本办法。</w:t>
      </w:r>
    </w:p>
    <w:p w14:paraId="0F0B23A9">
      <w:pPr>
        <w:pStyle w:val="3"/>
        <w:tabs>
          <w:tab w:val="left" w:pos="871"/>
        </w:tabs>
        <w:spacing w:line="360" w:lineRule="auto"/>
        <w:ind w:left="117"/>
        <w:jc w:val="both"/>
        <w:rPr>
          <w:color w:val="auto"/>
          <w:highlight w:val="none"/>
        </w:rPr>
      </w:pPr>
      <w:bookmarkStart w:id="241" w:name="_Toc28398"/>
      <w:bookmarkStart w:id="242" w:name="_Toc335664295"/>
      <w:bookmarkStart w:id="243" w:name="_Toc10243"/>
      <w:bookmarkStart w:id="244" w:name="_Toc493955998"/>
      <w:bookmarkStart w:id="245" w:name="_Toc2587"/>
      <w:bookmarkStart w:id="246" w:name="_Toc73349356"/>
      <w:bookmarkStart w:id="247" w:name="_Toc494558393"/>
      <w:bookmarkStart w:id="248" w:name="_Toc335664299"/>
      <w:bookmarkStart w:id="249" w:name="_Toc390938605"/>
      <w:r>
        <w:rPr>
          <w:rFonts w:hint="eastAsia"/>
          <w:color w:val="auto"/>
          <w:highlight w:val="none"/>
        </w:rPr>
        <w:t>一   总则</w:t>
      </w:r>
      <w:bookmarkEnd w:id="241"/>
      <w:bookmarkEnd w:id="242"/>
      <w:bookmarkEnd w:id="243"/>
      <w:bookmarkEnd w:id="244"/>
      <w:bookmarkEnd w:id="245"/>
      <w:bookmarkEnd w:id="246"/>
      <w:bookmarkEnd w:id="247"/>
    </w:p>
    <w:p w14:paraId="71224927">
      <w:pPr>
        <w:spacing w:line="360" w:lineRule="auto"/>
        <w:ind w:firstLine="480" w:firstLineChars="200"/>
        <w:rPr>
          <w:color w:val="auto"/>
          <w:sz w:val="24"/>
          <w:highlight w:val="none"/>
        </w:rPr>
      </w:pPr>
      <w:r>
        <w:rPr>
          <w:rFonts w:hint="eastAsia"/>
          <w:color w:val="auto"/>
          <w:sz w:val="24"/>
          <w:highlight w:val="none"/>
        </w:rPr>
        <w:t>1.1 为最大限度地保护各当事人的权益，磋商小组应严格按照磋商文件的技术、资信、商务要求，对响应文件进行综合分析评价并编制评标报告。磋商小组成员必须严格遵守保密规定，不得</w:t>
      </w:r>
      <w:r>
        <w:rPr>
          <w:rFonts w:hint="eastAsia"/>
          <w:color w:val="auto"/>
          <w:sz w:val="24"/>
          <w:highlight w:val="none"/>
          <w:lang w:eastAsia="zh-CN"/>
        </w:rPr>
        <w:t>泄露</w:t>
      </w:r>
      <w:r>
        <w:rPr>
          <w:rFonts w:hint="eastAsia"/>
          <w:color w:val="auto"/>
          <w:sz w:val="24"/>
          <w:highlight w:val="none"/>
        </w:rPr>
        <w:t>评审有关的情况，不得索贿受贿，不得参加影响评审的任何活动。</w:t>
      </w:r>
    </w:p>
    <w:p w14:paraId="5371AE8E">
      <w:pPr>
        <w:spacing w:line="360" w:lineRule="auto"/>
        <w:ind w:firstLine="482" w:firstLineChars="200"/>
        <w:rPr>
          <w:b/>
          <w:color w:val="auto"/>
          <w:sz w:val="24"/>
          <w:highlight w:val="none"/>
        </w:rPr>
      </w:pPr>
      <w:r>
        <w:rPr>
          <w:rFonts w:hint="eastAsia"/>
          <w:b/>
          <w:color w:val="auto"/>
          <w:sz w:val="24"/>
          <w:highlight w:val="none"/>
        </w:rPr>
        <w:t>1.2</w:t>
      </w:r>
      <w:r>
        <w:rPr>
          <w:rFonts w:hint="eastAsia"/>
          <w:b/>
          <w:color w:val="auto"/>
          <w:sz w:val="24"/>
          <w:highlight w:val="none"/>
          <w:lang w:val="en-US"/>
        </w:rPr>
        <w:t xml:space="preserve"> </w:t>
      </w:r>
      <w:r>
        <w:rPr>
          <w:rFonts w:hint="eastAsia"/>
          <w:b/>
          <w:color w:val="auto"/>
          <w:sz w:val="24"/>
          <w:highlight w:val="none"/>
        </w:rPr>
        <w:t>本次评审方法采取百分制综合评分法，按总得分由高到低顺序排列。总得分相同的，按报价得分由高到低顺序排列；总得分和报价得分均相同的，按技术得分由高到低顺序排列；磋商小组按照评审得分由高到低顺序推荐3名以上成交候选供应商，并编写评审报告。</w:t>
      </w:r>
    </w:p>
    <w:p w14:paraId="7CE981E4">
      <w:pPr>
        <w:spacing w:line="360" w:lineRule="auto"/>
        <w:ind w:firstLine="482" w:firstLineChars="200"/>
        <w:rPr>
          <w:b/>
          <w:color w:val="auto"/>
          <w:sz w:val="24"/>
          <w:highlight w:val="none"/>
        </w:rPr>
      </w:pPr>
      <w:r>
        <w:rPr>
          <w:rFonts w:hint="eastAsia"/>
          <w:b/>
          <w:color w:val="auto"/>
          <w:sz w:val="24"/>
          <w:highlight w:val="none"/>
          <w:lang w:val="en-US"/>
        </w:rPr>
        <w:t xml:space="preserve">1.3 </w:t>
      </w:r>
      <w:r>
        <w:rPr>
          <w:rFonts w:hint="eastAsia"/>
          <w:b/>
          <w:color w:val="auto"/>
          <w:sz w:val="24"/>
          <w:highlight w:val="none"/>
        </w:rPr>
        <w:t>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5AECE92C">
      <w:pPr>
        <w:pStyle w:val="3"/>
        <w:tabs>
          <w:tab w:val="left" w:pos="871"/>
        </w:tabs>
        <w:spacing w:line="360" w:lineRule="auto"/>
        <w:ind w:left="117"/>
        <w:jc w:val="both"/>
        <w:rPr>
          <w:color w:val="auto"/>
          <w:highlight w:val="none"/>
        </w:rPr>
      </w:pPr>
      <w:bookmarkStart w:id="250" w:name="_Toc335664296"/>
      <w:bookmarkStart w:id="251" w:name="_Toc17582"/>
      <w:bookmarkStart w:id="252" w:name="_Toc73349357"/>
      <w:bookmarkStart w:id="253" w:name="_Toc493955999"/>
      <w:bookmarkStart w:id="254" w:name="_Toc29576"/>
      <w:bookmarkStart w:id="255" w:name="_Toc4819"/>
      <w:bookmarkStart w:id="256" w:name="_Toc494558394"/>
      <w:r>
        <w:rPr>
          <w:rFonts w:hint="eastAsia"/>
          <w:color w:val="auto"/>
          <w:highlight w:val="none"/>
        </w:rPr>
        <w:t xml:space="preserve">二   </w:t>
      </w:r>
      <w:bookmarkEnd w:id="250"/>
      <w:r>
        <w:rPr>
          <w:rFonts w:hint="eastAsia"/>
          <w:color w:val="auto"/>
          <w:highlight w:val="none"/>
        </w:rPr>
        <w:t>磋商小组</w:t>
      </w:r>
      <w:bookmarkEnd w:id="251"/>
      <w:bookmarkEnd w:id="252"/>
      <w:bookmarkEnd w:id="253"/>
      <w:bookmarkEnd w:id="254"/>
      <w:bookmarkEnd w:id="255"/>
      <w:bookmarkEnd w:id="256"/>
    </w:p>
    <w:p w14:paraId="0235CFA3">
      <w:pPr>
        <w:spacing w:line="360" w:lineRule="auto"/>
        <w:ind w:firstLine="480" w:firstLineChars="200"/>
        <w:rPr>
          <w:color w:val="auto"/>
          <w:sz w:val="24"/>
          <w:szCs w:val="20"/>
          <w:highlight w:val="none"/>
        </w:rPr>
      </w:pPr>
      <w:r>
        <w:rPr>
          <w:rFonts w:hint="eastAsia"/>
          <w:color w:val="auto"/>
          <w:sz w:val="24"/>
          <w:highlight w:val="none"/>
        </w:rPr>
        <w:t>2.1</w:t>
      </w:r>
      <w:r>
        <w:rPr>
          <w:rFonts w:hint="eastAsia"/>
          <w:color w:val="auto"/>
          <w:sz w:val="24"/>
          <w:highlight w:val="none"/>
          <w:lang w:val="en-US"/>
        </w:rPr>
        <w:t xml:space="preserve"> </w:t>
      </w:r>
      <w:r>
        <w:rPr>
          <w:rFonts w:hint="eastAsia"/>
          <w:color w:val="auto"/>
          <w:sz w:val="24"/>
          <w:highlight w:val="none"/>
        </w:rPr>
        <w:t>磋商小组</w:t>
      </w:r>
    </w:p>
    <w:p w14:paraId="5A6FA27F">
      <w:pPr>
        <w:spacing w:line="360" w:lineRule="auto"/>
        <w:ind w:firstLine="480" w:firstLineChars="200"/>
        <w:rPr>
          <w:color w:val="auto"/>
          <w:sz w:val="24"/>
          <w:highlight w:val="none"/>
        </w:rPr>
      </w:pPr>
      <w:r>
        <w:rPr>
          <w:rFonts w:hint="eastAsia"/>
          <w:color w:val="auto"/>
          <w:sz w:val="24"/>
          <w:highlight w:val="none"/>
        </w:rPr>
        <w:t>2.1.1成员：由采购人代表和评审专家组成，</w:t>
      </w:r>
      <w:r>
        <w:rPr>
          <w:rFonts w:hint="eastAsia"/>
          <w:color w:val="auto"/>
          <w:highlight w:val="none"/>
          <w:lang w:val="en-US"/>
        </w:rPr>
        <w:t>成员人数为 3 人以上单数，其中评审专家不少于成员总数的三分之二，</w:t>
      </w:r>
      <w:r>
        <w:rPr>
          <w:rFonts w:hint="eastAsia" w:ascii="仿宋" w:hAnsi="仿宋" w:eastAsia="仿宋"/>
          <w:color w:val="auto"/>
          <w:sz w:val="24"/>
        </w:rPr>
        <w:t>其成员由技术、经济等方面的专家和</w:t>
      </w:r>
      <w:r>
        <w:rPr>
          <w:rFonts w:hint="eastAsia" w:ascii="仿宋" w:hAnsi="仿宋" w:eastAsia="仿宋"/>
          <w:color w:val="auto"/>
          <w:sz w:val="24"/>
          <w:lang w:eastAsia="zh-CN"/>
        </w:rPr>
        <w:t>采购人</w:t>
      </w:r>
      <w:r>
        <w:rPr>
          <w:rFonts w:hint="eastAsia" w:ascii="仿宋" w:hAnsi="仿宋" w:eastAsia="仿宋"/>
          <w:color w:val="auto"/>
          <w:sz w:val="24"/>
        </w:rPr>
        <w:t>代表组成</w:t>
      </w:r>
      <w:r>
        <w:rPr>
          <w:rFonts w:hint="eastAsia"/>
          <w:color w:val="auto"/>
          <w:sz w:val="24"/>
          <w:highlight w:val="none"/>
        </w:rPr>
        <w:t>。</w:t>
      </w:r>
    </w:p>
    <w:p w14:paraId="305EA079">
      <w:pPr>
        <w:spacing w:line="360" w:lineRule="auto"/>
        <w:ind w:firstLine="480" w:firstLineChars="200"/>
        <w:rPr>
          <w:color w:val="auto"/>
          <w:sz w:val="24"/>
          <w:highlight w:val="none"/>
        </w:rPr>
      </w:pPr>
      <w:r>
        <w:rPr>
          <w:rFonts w:hint="eastAsia"/>
          <w:color w:val="auto"/>
          <w:sz w:val="24"/>
          <w:highlight w:val="none"/>
        </w:rPr>
        <w:t>2.1.2职责：严格按政府采购法律法规的有关规定执行，磋商小组成员应按磋商文件规定的评审要求、评审程序、评审内容、评审方法和评审标准进行评审，对评审意见承担个人责任。</w:t>
      </w:r>
    </w:p>
    <w:p w14:paraId="0F0B712D">
      <w:pPr>
        <w:spacing w:line="360" w:lineRule="auto"/>
        <w:rPr>
          <w:color w:val="auto"/>
          <w:sz w:val="24"/>
          <w:highlight w:val="none"/>
        </w:rPr>
      </w:pPr>
      <w:r>
        <w:rPr>
          <w:rFonts w:hint="eastAsia"/>
          <w:color w:val="auto"/>
          <w:sz w:val="24"/>
          <w:highlight w:val="none"/>
        </w:rPr>
        <w:t xml:space="preserve">    2.2</w:t>
      </w:r>
      <w:r>
        <w:rPr>
          <w:rFonts w:hint="eastAsia"/>
          <w:color w:val="auto"/>
          <w:sz w:val="24"/>
          <w:highlight w:val="none"/>
          <w:lang w:val="en-US"/>
        </w:rPr>
        <w:t xml:space="preserve"> </w:t>
      </w:r>
      <w:r>
        <w:rPr>
          <w:rFonts w:hint="eastAsia"/>
          <w:color w:val="auto"/>
          <w:sz w:val="24"/>
          <w:highlight w:val="none"/>
        </w:rPr>
        <w:t>磋商小组成员的评审情况和评审意见受监督人员和采购代理机构审查，如发现磋商小组成员的评审意见带有明显倾向性，或不按规定程序和标准评审、计分的，可要求磋商小组成员进行书面澄清和说明。</w:t>
      </w:r>
    </w:p>
    <w:p w14:paraId="78D02D36">
      <w:pPr>
        <w:pStyle w:val="3"/>
        <w:tabs>
          <w:tab w:val="left" w:pos="871"/>
        </w:tabs>
        <w:spacing w:line="360" w:lineRule="auto"/>
        <w:ind w:left="117"/>
        <w:jc w:val="both"/>
        <w:rPr>
          <w:color w:val="auto"/>
          <w:highlight w:val="none"/>
        </w:rPr>
      </w:pPr>
      <w:bookmarkStart w:id="257" w:name="_Toc73349358"/>
      <w:bookmarkStart w:id="258" w:name="_Toc25585"/>
      <w:bookmarkStart w:id="259" w:name="_Toc27308"/>
      <w:bookmarkStart w:id="260" w:name="_Toc14932"/>
      <w:bookmarkStart w:id="261" w:name="_Toc494558395"/>
      <w:r>
        <w:rPr>
          <w:rFonts w:hint="eastAsia"/>
          <w:color w:val="auto"/>
          <w:highlight w:val="none"/>
        </w:rPr>
        <w:t>三   磋商程序</w:t>
      </w:r>
      <w:bookmarkEnd w:id="257"/>
      <w:bookmarkEnd w:id="258"/>
      <w:bookmarkEnd w:id="259"/>
      <w:bookmarkEnd w:id="260"/>
      <w:bookmarkEnd w:id="261"/>
    </w:p>
    <w:p w14:paraId="1F6AB600">
      <w:pPr>
        <w:spacing w:line="360" w:lineRule="auto"/>
        <w:ind w:firstLine="482" w:firstLineChars="200"/>
        <w:rPr>
          <w:b/>
          <w:color w:val="auto"/>
          <w:sz w:val="24"/>
          <w:highlight w:val="none"/>
        </w:rPr>
      </w:pPr>
      <w:r>
        <w:rPr>
          <w:rFonts w:hint="eastAsia"/>
          <w:b/>
          <w:color w:val="auto"/>
          <w:sz w:val="24"/>
          <w:highlight w:val="none"/>
        </w:rPr>
        <w:t>3.1 符合性审查</w:t>
      </w:r>
    </w:p>
    <w:p w14:paraId="2342A8EA">
      <w:pPr>
        <w:spacing w:line="360" w:lineRule="auto"/>
        <w:ind w:firstLine="480" w:firstLineChars="200"/>
        <w:rPr>
          <w:color w:val="auto"/>
          <w:sz w:val="24"/>
          <w:highlight w:val="none"/>
        </w:rPr>
      </w:pPr>
      <w:r>
        <w:rPr>
          <w:rFonts w:hint="eastAsia"/>
          <w:color w:val="auto"/>
          <w:sz w:val="24"/>
          <w:highlight w:val="none"/>
        </w:rPr>
        <w:t>磋商小组会依据磋商文件的规定，从响应文件的有效性、完整性和对磋商文件的响应程度进行审查，以确定是否对磋商文件的实质性要求作出响应。通过符合性审查不足三家的，除采购任务取消的情形外，按相关规定重新组织采购。</w:t>
      </w:r>
    </w:p>
    <w:p w14:paraId="3FAEC9CF">
      <w:pPr>
        <w:spacing w:line="360" w:lineRule="auto"/>
        <w:ind w:firstLine="482" w:firstLineChars="200"/>
        <w:rPr>
          <w:b/>
          <w:color w:val="auto"/>
          <w:sz w:val="24"/>
          <w:highlight w:val="none"/>
        </w:rPr>
      </w:pPr>
      <w:r>
        <w:rPr>
          <w:rFonts w:hint="eastAsia"/>
          <w:b/>
          <w:color w:val="auto"/>
          <w:sz w:val="24"/>
          <w:highlight w:val="none"/>
        </w:rPr>
        <w:t>3.2 磋商</w:t>
      </w:r>
    </w:p>
    <w:p w14:paraId="78FA0D09">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3.2.1磋商小组对响应文件进行评审，并根据磋商文件规定的程序、评定成交的标准等事项与实质性响应磋商文件要求的供应商进行多轮磋商。</w:t>
      </w:r>
    </w:p>
    <w:p w14:paraId="3609A335">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（1）磋商小组按开标</w:t>
      </w:r>
      <w:r>
        <w:rPr>
          <w:rFonts w:ascii="仿宋" w:hAnsi="仿宋" w:eastAsia="仿宋"/>
          <w:color w:val="auto"/>
          <w:sz w:val="24"/>
        </w:rPr>
        <w:t>现场随机抽取</w:t>
      </w:r>
      <w:r>
        <w:rPr>
          <w:rFonts w:hint="eastAsia" w:ascii="仿宋" w:hAnsi="仿宋" w:eastAsia="仿宋"/>
          <w:color w:val="auto"/>
          <w:sz w:val="24"/>
        </w:rPr>
        <w:t>产生</w:t>
      </w:r>
      <w:r>
        <w:rPr>
          <w:rFonts w:ascii="仿宋" w:hAnsi="仿宋" w:eastAsia="仿宋"/>
          <w:color w:val="auto"/>
          <w:sz w:val="24"/>
        </w:rPr>
        <w:t>的顺序分别</w:t>
      </w:r>
      <w:r>
        <w:rPr>
          <w:rFonts w:hint="eastAsia" w:ascii="仿宋" w:hAnsi="仿宋" w:eastAsia="仿宋"/>
          <w:color w:val="auto"/>
          <w:sz w:val="24"/>
        </w:rPr>
        <w:t>与供应商</w:t>
      </w:r>
      <w:r>
        <w:rPr>
          <w:rFonts w:ascii="仿宋" w:hAnsi="仿宋" w:eastAsia="仿宋"/>
          <w:color w:val="auto"/>
          <w:sz w:val="24"/>
        </w:rPr>
        <w:t>进行磋商</w:t>
      </w:r>
      <w:r>
        <w:rPr>
          <w:rFonts w:hint="eastAsia" w:ascii="仿宋" w:hAnsi="仿宋" w:eastAsia="仿宋"/>
          <w:color w:val="auto"/>
          <w:sz w:val="24"/>
        </w:rPr>
        <w:t>（若</w:t>
      </w:r>
      <w:r>
        <w:rPr>
          <w:rFonts w:ascii="仿宋" w:hAnsi="仿宋" w:eastAsia="仿宋"/>
          <w:color w:val="auto"/>
          <w:sz w:val="24"/>
        </w:rPr>
        <w:t>有</w:t>
      </w:r>
      <w:r>
        <w:rPr>
          <w:rFonts w:hint="eastAsia" w:ascii="仿宋" w:hAnsi="仿宋" w:eastAsia="仿宋"/>
          <w:color w:val="auto"/>
          <w:sz w:val="24"/>
        </w:rPr>
        <w:t>演示</w:t>
      </w:r>
      <w:r>
        <w:rPr>
          <w:rFonts w:ascii="仿宋" w:hAnsi="仿宋" w:eastAsia="仿宋"/>
          <w:color w:val="auto"/>
          <w:sz w:val="24"/>
        </w:rPr>
        <w:t>内容，演示顺序同</w:t>
      </w:r>
      <w:r>
        <w:rPr>
          <w:rFonts w:hint="eastAsia" w:ascii="仿宋" w:hAnsi="仿宋" w:eastAsia="仿宋"/>
          <w:color w:val="auto"/>
          <w:sz w:val="24"/>
        </w:rPr>
        <w:t>磋商</w:t>
      </w:r>
      <w:r>
        <w:rPr>
          <w:rFonts w:ascii="仿宋" w:hAnsi="仿宋" w:eastAsia="仿宋"/>
          <w:color w:val="auto"/>
          <w:sz w:val="24"/>
        </w:rPr>
        <w:t>顺序</w:t>
      </w:r>
      <w:r>
        <w:rPr>
          <w:rFonts w:hint="eastAsia" w:ascii="仿宋" w:hAnsi="仿宋" w:eastAsia="仿宋"/>
          <w:color w:val="auto"/>
          <w:sz w:val="24"/>
        </w:rPr>
        <w:t>）。磋商小组所有成员应当集中与单一供应商分别进行磋商，并给予所有参加磋商的供应商平等的磋商机会。</w:t>
      </w:r>
    </w:p>
    <w:p w14:paraId="5CD24C3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w:t>
      </w:r>
      <w:r>
        <w:rPr>
          <w:rFonts w:hint="eastAsia" w:ascii="仿宋" w:hAnsi="仿宋" w:eastAsia="仿宋"/>
          <w:color w:val="auto"/>
          <w:kern w:val="0"/>
          <w:sz w:val="24"/>
        </w:rPr>
        <w:t>响应文件</w:t>
      </w:r>
      <w:r>
        <w:rPr>
          <w:rFonts w:hint="eastAsia" w:ascii="仿宋" w:hAnsi="仿宋" w:eastAsia="仿宋"/>
          <w:color w:val="auto"/>
          <w:sz w:val="24"/>
        </w:rPr>
        <w:t>中含义不明确、同类问题表述不一致或者有明显文字和计算错误的内容，磋商小组应当以书面形式要求供应商作出必要的澄清、说明或者更正。供应商的澄清、说明或者更正不得超出响应文件的范围或者改变响应文件的实质性内容。</w:t>
      </w:r>
    </w:p>
    <w:p w14:paraId="74A6B7D0">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3</w:t>
      </w:r>
      <w:r>
        <w:rPr>
          <w:rFonts w:hint="eastAsia" w:ascii="仿宋" w:hAnsi="仿宋" w:eastAsia="仿宋"/>
          <w:color w:val="auto"/>
          <w:sz w:val="24"/>
        </w:rPr>
        <w:t>）在磋商过程中，磋商小组可以根据磋商文件和磋商情况实质性变动采购需求中的技术、服务要求以及合同条款。实质性变动的内容，须经</w:t>
      </w:r>
      <w:r>
        <w:rPr>
          <w:rFonts w:hint="eastAsia" w:ascii="仿宋" w:hAnsi="仿宋" w:eastAsia="仿宋"/>
          <w:color w:val="auto"/>
          <w:sz w:val="24"/>
          <w:lang w:eastAsia="zh-CN"/>
        </w:rPr>
        <w:t>采购人</w:t>
      </w:r>
      <w:r>
        <w:rPr>
          <w:rFonts w:hint="eastAsia" w:ascii="仿宋" w:hAnsi="仿宋" w:eastAsia="仿宋"/>
          <w:color w:val="auto"/>
          <w:sz w:val="24"/>
        </w:rPr>
        <w:t>代表确认。</w:t>
      </w:r>
    </w:p>
    <w:p w14:paraId="1EA33E06">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olor w:val="auto"/>
          <w:sz w:val="24"/>
        </w:rPr>
      </w:pPr>
      <w:r>
        <w:rPr>
          <w:rFonts w:hint="eastAsia" w:ascii="仿宋" w:hAnsi="仿宋" w:eastAsia="仿宋"/>
          <w:color w:val="auto"/>
          <w:sz w:val="24"/>
        </w:rPr>
        <w:t>对磋商文件作出实质性变动是磋商文件的有效组成部分，磋商小组应当及时以书面形式同时通知所有参加磋商的供应商。</w:t>
      </w:r>
    </w:p>
    <w:p w14:paraId="2AD8CF37">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4</w:t>
      </w:r>
      <w:r>
        <w:rPr>
          <w:rFonts w:hint="eastAsia" w:ascii="仿宋" w:hAnsi="仿宋" w:eastAsia="仿宋"/>
          <w:color w:val="auto"/>
          <w:sz w:val="24"/>
        </w:rPr>
        <w:t>）磋商文件能够详细列明采购标的的技术、服务要求的，磋商结束后，磋商小组应当要求所有继续参加磋商的供应商在规定时间内提交最后报价，提交最后报价的供应商不得少于3家。</w:t>
      </w:r>
    </w:p>
    <w:p w14:paraId="0A7E325B">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olor w:val="auto"/>
          <w:sz w:val="24"/>
        </w:rPr>
      </w:pPr>
      <w:r>
        <w:rPr>
          <w:rFonts w:hint="eastAsia" w:ascii="仿宋" w:hAnsi="仿宋" w:eastAsia="仿宋"/>
          <w:color w:val="auto"/>
          <w:sz w:val="24"/>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13102453">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仿宋" w:hAnsi="仿宋" w:eastAsia="仿宋"/>
          <w:color w:val="auto"/>
          <w:sz w:val="24"/>
        </w:rPr>
      </w:pPr>
      <w:r>
        <w:rPr>
          <w:rFonts w:hint="eastAsia" w:ascii="仿宋" w:hAnsi="仿宋" w:eastAsia="仿宋"/>
          <w:color w:val="auto"/>
          <w:sz w:val="24"/>
        </w:rPr>
        <w:t>最后报价是供应商响应文件的有效组成部分。符合市场竞争不充分的科研项目，以及需要扶持的科技成果转化项目情形的，提交最后报价的供应商可以为2家。</w:t>
      </w:r>
    </w:p>
    <w:p w14:paraId="0B2F640E">
      <w:pPr>
        <w:pageBreakBefore w:val="0"/>
        <w:widowControl w:val="0"/>
        <w:kinsoku/>
        <w:wordWrap/>
        <w:overflowPunct/>
        <w:topLinePunct w:val="0"/>
        <w:autoSpaceDE/>
        <w:autoSpaceDN/>
        <w:bidi w:val="0"/>
        <w:adjustRightInd/>
        <w:snapToGrid w:val="0"/>
        <w:spacing w:line="360" w:lineRule="auto"/>
        <w:ind w:firstLine="480" w:firstLineChars="200"/>
        <w:textAlignment w:val="auto"/>
        <w:rPr>
          <w:rFonts w:ascii="仿宋" w:hAnsi="仿宋" w:eastAsia="仿宋"/>
          <w:color w:val="auto"/>
          <w:sz w:val="24"/>
        </w:rPr>
      </w:pPr>
      <w:r>
        <w:rPr>
          <w:rFonts w:hint="eastAsia" w:ascii="仿宋" w:hAnsi="仿宋" w:eastAsia="仿宋"/>
          <w:color w:val="auto"/>
          <w:sz w:val="24"/>
        </w:rPr>
        <w:t>（</w:t>
      </w:r>
      <w:r>
        <w:rPr>
          <w:rFonts w:hint="eastAsia"/>
          <w:color w:val="auto"/>
          <w:sz w:val="24"/>
          <w:lang w:val="en-US" w:eastAsia="zh-CN"/>
        </w:rPr>
        <w:t>5</w:t>
      </w:r>
      <w:r>
        <w:rPr>
          <w:rFonts w:hint="eastAsia" w:ascii="仿宋" w:hAnsi="仿宋" w:eastAsia="仿宋"/>
          <w:color w:val="auto"/>
          <w:sz w:val="24"/>
        </w:rPr>
        <w:t>）经磋商确定最终采购需求和提交最后报价的供应商后，由磋商小组采用综合评分法对提交最后报价的供应商的响应文件和最后报价进行综合评分。</w:t>
      </w:r>
    </w:p>
    <w:p w14:paraId="5F2A11AB">
      <w:pPr>
        <w:tabs>
          <w:tab w:val="left" w:pos="6870"/>
        </w:tabs>
        <w:spacing w:line="360" w:lineRule="auto"/>
        <w:ind w:firstLine="600" w:firstLineChars="249"/>
        <w:rPr>
          <w:b/>
          <w:color w:val="auto"/>
          <w:sz w:val="24"/>
          <w:highlight w:val="none"/>
        </w:rPr>
      </w:pPr>
      <w:r>
        <w:rPr>
          <w:rFonts w:hint="eastAsia"/>
          <w:b/>
          <w:color w:val="auto"/>
          <w:sz w:val="24"/>
          <w:highlight w:val="none"/>
        </w:rPr>
        <w:t>3.2.2 磋商注意事项</w:t>
      </w:r>
      <w:r>
        <w:rPr>
          <w:rFonts w:hint="eastAsia"/>
          <w:b/>
          <w:color w:val="auto"/>
          <w:sz w:val="24"/>
          <w:highlight w:val="none"/>
        </w:rPr>
        <w:tab/>
      </w:r>
    </w:p>
    <w:p w14:paraId="27A0DABB">
      <w:pPr>
        <w:spacing w:line="360" w:lineRule="auto"/>
        <w:ind w:firstLine="480" w:firstLineChars="200"/>
        <w:rPr>
          <w:color w:val="auto"/>
          <w:sz w:val="24"/>
          <w:highlight w:val="none"/>
        </w:rPr>
      </w:pPr>
      <w:r>
        <w:rPr>
          <w:rFonts w:hint="eastAsia"/>
          <w:color w:val="auto"/>
          <w:sz w:val="24"/>
          <w:highlight w:val="none"/>
        </w:rPr>
        <w:t>（1）磋商时，参与磋商的供应商应派代表参加磋商。参与磋商的供应商人员应及时解释和澄清磋商响应文件相关内容，通过</w:t>
      </w:r>
      <w:r>
        <w:rPr>
          <w:rFonts w:hint="eastAsia"/>
          <w:color w:val="auto"/>
          <w:sz w:val="24"/>
          <w:highlight w:val="none"/>
          <w:lang w:eastAsia="zh-CN"/>
        </w:rPr>
        <w:t>书面</w:t>
      </w:r>
      <w:r>
        <w:rPr>
          <w:rFonts w:hint="eastAsia"/>
          <w:color w:val="auto"/>
          <w:sz w:val="24"/>
          <w:highlight w:val="none"/>
        </w:rPr>
        <w:t>形式重新做出承诺并签署确定。后一轮磋商的价格、服务承诺及优惠条件等必须优于或等于前一轮磋商的价格、服务承诺及优惠条件等。</w:t>
      </w:r>
      <w:r>
        <w:rPr>
          <w:rFonts w:hint="eastAsia"/>
          <w:b/>
          <w:color w:val="auto"/>
          <w:sz w:val="24"/>
          <w:highlight w:val="none"/>
        </w:rPr>
        <w:t>如磋商只要求对总价进行报价的，各分项报价以总价按前一轮报价下浮比例下浮。</w:t>
      </w:r>
    </w:p>
    <w:p w14:paraId="2412599F">
      <w:pPr>
        <w:spacing w:line="360" w:lineRule="auto"/>
        <w:ind w:firstLine="480" w:firstLineChars="200"/>
        <w:rPr>
          <w:color w:val="auto"/>
          <w:sz w:val="24"/>
          <w:highlight w:val="none"/>
        </w:rPr>
      </w:pPr>
      <w:r>
        <w:rPr>
          <w:rFonts w:hint="eastAsia"/>
          <w:color w:val="auto"/>
          <w:sz w:val="24"/>
          <w:highlight w:val="none"/>
        </w:rPr>
        <w:t>（2）报价明显低于其他通过符合性审查供应商的报价，有可能影响服务质量或者不能诚信履约的，应当要求其在磋商现场合理的时间内</w:t>
      </w:r>
      <w:r>
        <w:rPr>
          <w:rFonts w:hint="eastAsia"/>
          <w:color w:val="auto"/>
          <w:sz w:val="24"/>
          <w:highlight w:val="none"/>
          <w:lang w:eastAsia="zh-CN"/>
        </w:rPr>
        <w:t>以书面</w:t>
      </w:r>
      <w:r>
        <w:rPr>
          <w:rFonts w:hint="eastAsia"/>
          <w:color w:val="auto"/>
          <w:sz w:val="24"/>
          <w:highlight w:val="none"/>
        </w:rPr>
        <w:t>的形式提供说明，必要时提交相关证明材料；供应商不能证明其报价合理性的，磋商小组应当将其作为无效标处理。</w:t>
      </w:r>
    </w:p>
    <w:p w14:paraId="467EA139">
      <w:pPr>
        <w:spacing w:line="360" w:lineRule="auto"/>
        <w:ind w:firstLine="480" w:firstLineChars="200"/>
        <w:rPr>
          <w:color w:val="auto"/>
          <w:sz w:val="24"/>
          <w:highlight w:val="none"/>
        </w:rPr>
      </w:pPr>
      <w:r>
        <w:rPr>
          <w:rFonts w:hint="eastAsia"/>
          <w:color w:val="auto"/>
          <w:sz w:val="24"/>
          <w:highlight w:val="none"/>
        </w:rPr>
        <w:t>（3）出席磋商的有关人员：监督人员、磋商小组成员和采购代理机构工作人员；监督人员负责现场监督。参与磋商的供应商的所有响应文件(包括每次报价及重新承诺)规定</w:t>
      </w:r>
      <w:r>
        <w:rPr>
          <w:rFonts w:hint="eastAsia"/>
          <w:color w:val="auto"/>
          <w:sz w:val="24"/>
          <w:highlight w:val="none"/>
          <w:lang w:eastAsia="zh-CN"/>
        </w:rPr>
        <w:t>截止时间</w:t>
      </w:r>
      <w:r>
        <w:rPr>
          <w:rFonts w:hint="eastAsia"/>
          <w:color w:val="auto"/>
          <w:sz w:val="24"/>
          <w:highlight w:val="none"/>
        </w:rPr>
        <w:t>前由代理机构工作人员进行接收，任何参与磋商的个人均不得私自拆封。磋商小组负责本次项目所有磋商任务，包括全程磋商、推荐成交候选人、填写评审报告等。</w:t>
      </w:r>
    </w:p>
    <w:p w14:paraId="31784A0F">
      <w:pPr>
        <w:spacing w:line="360" w:lineRule="auto"/>
        <w:ind w:firstLine="482" w:firstLineChars="200"/>
        <w:rPr>
          <w:b/>
          <w:color w:val="auto"/>
          <w:sz w:val="24"/>
          <w:highlight w:val="none"/>
        </w:rPr>
      </w:pPr>
      <w:r>
        <w:rPr>
          <w:rFonts w:hint="eastAsia"/>
          <w:b/>
          <w:color w:val="auto"/>
          <w:sz w:val="24"/>
          <w:highlight w:val="none"/>
        </w:rPr>
        <w:t>3.3 评审</w:t>
      </w:r>
    </w:p>
    <w:p w14:paraId="670E2245">
      <w:pPr>
        <w:spacing w:line="360" w:lineRule="auto"/>
        <w:ind w:firstLine="482" w:firstLineChars="200"/>
        <w:rPr>
          <w:color w:val="auto"/>
          <w:sz w:val="24"/>
          <w:highlight w:val="none"/>
        </w:rPr>
      </w:pPr>
      <w:r>
        <w:rPr>
          <w:rFonts w:hint="eastAsia"/>
          <w:b/>
          <w:color w:val="auto"/>
          <w:sz w:val="24"/>
          <w:highlight w:val="none"/>
        </w:rPr>
        <w:t>3.3.1</w:t>
      </w:r>
      <w:r>
        <w:rPr>
          <w:rFonts w:hint="eastAsia"/>
          <w:b/>
          <w:color w:val="auto"/>
          <w:sz w:val="24"/>
          <w:highlight w:val="none"/>
          <w:lang w:val="en-US"/>
        </w:rPr>
        <w:t xml:space="preserve"> </w:t>
      </w:r>
      <w:r>
        <w:rPr>
          <w:rFonts w:hint="eastAsia"/>
          <w:color w:val="auto"/>
          <w:sz w:val="24"/>
          <w:highlight w:val="none"/>
        </w:rPr>
        <w:t>磋商小组采用综合评分法对确定作出最终报价的供应商的响应文件进行综合评分。</w:t>
      </w:r>
    </w:p>
    <w:p w14:paraId="62C6704A">
      <w:pPr>
        <w:spacing w:line="360" w:lineRule="auto"/>
        <w:ind w:firstLine="480" w:firstLineChars="200"/>
        <w:rPr>
          <w:color w:val="auto"/>
          <w:sz w:val="24"/>
          <w:highlight w:val="none"/>
        </w:rPr>
      </w:pPr>
      <w:r>
        <w:rPr>
          <w:rFonts w:hint="eastAsia"/>
          <w:color w:val="auto"/>
          <w:sz w:val="24"/>
          <w:highlight w:val="none"/>
        </w:rPr>
        <w:t>（1）磋商小组依据磋商文件的规定，对各供应商的资信商务及技术进行独立评审。对各响应文件进行比较和必要的澄清，若有演示、样品要求和技术文件评审同步进行，演示顺序为“投标（响应）文件签收登记表”名单顺序，并根据审查、澄清、演示、样品等情况结合评审办法进行独立打分；</w:t>
      </w:r>
    </w:p>
    <w:p w14:paraId="6DEBD5D4">
      <w:pPr>
        <w:spacing w:line="360" w:lineRule="auto"/>
        <w:ind w:firstLine="480" w:firstLineChars="200"/>
        <w:rPr>
          <w:color w:val="auto"/>
          <w:sz w:val="24"/>
          <w:highlight w:val="none"/>
        </w:rPr>
      </w:pPr>
      <w:r>
        <w:rPr>
          <w:rFonts w:hint="eastAsia"/>
          <w:color w:val="auto"/>
          <w:sz w:val="24"/>
          <w:highlight w:val="none"/>
        </w:rPr>
        <w:t>（</w:t>
      </w:r>
      <w:r>
        <w:rPr>
          <w:rFonts w:hint="eastAsia"/>
          <w:color w:val="auto"/>
          <w:sz w:val="24"/>
          <w:highlight w:val="none"/>
          <w:lang w:val="en-US" w:eastAsia="zh-CN"/>
        </w:rPr>
        <w:t>2</w:t>
      </w:r>
      <w:r>
        <w:rPr>
          <w:rFonts w:hint="eastAsia"/>
          <w:color w:val="auto"/>
          <w:sz w:val="24"/>
          <w:highlight w:val="none"/>
        </w:rPr>
        <w:t>）各供应商的资信商务及技术得分，为各磋商小组成员对该供应商的评分汇总后的算术平均数。</w:t>
      </w:r>
    </w:p>
    <w:p w14:paraId="235D1225">
      <w:pPr>
        <w:spacing w:line="360" w:lineRule="auto"/>
        <w:ind w:firstLine="482" w:firstLineChars="200"/>
        <w:rPr>
          <w:b/>
          <w:color w:val="auto"/>
          <w:sz w:val="24"/>
          <w:highlight w:val="none"/>
        </w:rPr>
      </w:pPr>
      <w:r>
        <w:rPr>
          <w:rFonts w:hint="eastAsia"/>
          <w:b/>
          <w:color w:val="auto"/>
          <w:sz w:val="24"/>
          <w:highlight w:val="none"/>
        </w:rPr>
        <w:t>3.3.2 报价文件评审</w:t>
      </w:r>
    </w:p>
    <w:p w14:paraId="5ABF023A">
      <w:pPr>
        <w:spacing w:line="360" w:lineRule="auto"/>
        <w:ind w:firstLine="480" w:firstLineChars="200"/>
        <w:rPr>
          <w:color w:val="auto"/>
          <w:sz w:val="24"/>
          <w:highlight w:val="none"/>
        </w:rPr>
      </w:pPr>
      <w:r>
        <w:rPr>
          <w:rFonts w:hint="eastAsia"/>
          <w:color w:val="auto"/>
          <w:sz w:val="24"/>
          <w:highlight w:val="none"/>
        </w:rPr>
        <w:t>（1）磋商小组依据磋商文件的规定，对各供应商报价文件的符合性进行审查，必要时可要求供应商对其报价做出澄清、说明。</w:t>
      </w:r>
    </w:p>
    <w:p w14:paraId="3FF0FD98">
      <w:pPr>
        <w:spacing w:line="360" w:lineRule="auto"/>
        <w:ind w:firstLine="480" w:firstLineChars="200"/>
        <w:rPr>
          <w:color w:val="auto"/>
          <w:sz w:val="24"/>
          <w:highlight w:val="none"/>
        </w:rPr>
      </w:pPr>
      <w:r>
        <w:rPr>
          <w:rFonts w:hint="eastAsia"/>
          <w:color w:val="auto"/>
          <w:sz w:val="24"/>
          <w:highlight w:val="none"/>
        </w:rPr>
        <w:t>（2）供应商提交最终报价；</w:t>
      </w:r>
    </w:p>
    <w:p w14:paraId="57739530">
      <w:pPr>
        <w:spacing w:line="360" w:lineRule="auto"/>
        <w:ind w:firstLine="480" w:firstLineChars="200"/>
        <w:rPr>
          <w:color w:val="auto"/>
          <w:sz w:val="24"/>
          <w:highlight w:val="none"/>
        </w:rPr>
      </w:pPr>
      <w:r>
        <w:rPr>
          <w:rFonts w:hint="eastAsia"/>
          <w:color w:val="auto"/>
          <w:sz w:val="24"/>
          <w:highlight w:val="none"/>
        </w:rPr>
        <w:t>（3）代理机构</w:t>
      </w:r>
      <w:r>
        <w:rPr>
          <w:rFonts w:hint="eastAsia"/>
          <w:color w:val="auto"/>
          <w:sz w:val="24"/>
          <w:highlight w:val="none"/>
          <w:lang w:eastAsia="zh-CN"/>
        </w:rPr>
        <w:t>现场</w:t>
      </w:r>
      <w:r>
        <w:rPr>
          <w:rFonts w:hint="eastAsia"/>
          <w:color w:val="auto"/>
          <w:sz w:val="24"/>
          <w:highlight w:val="none"/>
        </w:rPr>
        <w:t>公布各供应商资信商务及技术得分。</w:t>
      </w:r>
    </w:p>
    <w:p w14:paraId="3D096708">
      <w:pPr>
        <w:spacing w:line="360" w:lineRule="auto"/>
        <w:ind w:firstLine="480" w:firstLineChars="200"/>
        <w:rPr>
          <w:color w:val="auto"/>
          <w:sz w:val="24"/>
          <w:highlight w:val="none"/>
        </w:rPr>
      </w:pPr>
      <w:r>
        <w:rPr>
          <w:rFonts w:hint="eastAsia"/>
          <w:color w:val="auto"/>
          <w:sz w:val="24"/>
          <w:highlight w:val="none"/>
        </w:rPr>
        <w:t>（4）磋商小组依据磋商文件的规定，对各供应商的最终报价的符合性进行审查，必要时可要求供应商对其报价做出澄清、说明。</w:t>
      </w:r>
    </w:p>
    <w:p w14:paraId="076DB666">
      <w:pPr>
        <w:spacing w:line="360" w:lineRule="auto"/>
        <w:ind w:firstLine="480" w:firstLineChars="200"/>
        <w:rPr>
          <w:color w:val="auto"/>
          <w:sz w:val="24"/>
          <w:highlight w:val="none"/>
        </w:rPr>
      </w:pPr>
      <w:r>
        <w:rPr>
          <w:rFonts w:hint="eastAsia"/>
          <w:color w:val="auto"/>
          <w:sz w:val="24"/>
          <w:highlight w:val="none"/>
        </w:rPr>
        <w:t xml:space="preserve">（5）报价修正； </w:t>
      </w:r>
    </w:p>
    <w:p w14:paraId="334C2847">
      <w:pPr>
        <w:tabs>
          <w:tab w:val="left" w:pos="3285"/>
        </w:tabs>
        <w:spacing w:line="360" w:lineRule="auto"/>
        <w:ind w:firstLine="480" w:firstLineChars="200"/>
        <w:rPr>
          <w:color w:val="auto"/>
          <w:sz w:val="24"/>
          <w:highlight w:val="none"/>
        </w:rPr>
      </w:pPr>
      <w:r>
        <w:rPr>
          <w:rFonts w:hint="eastAsia"/>
          <w:color w:val="auto"/>
          <w:sz w:val="24"/>
          <w:highlight w:val="none"/>
        </w:rPr>
        <w:t>（6）磋商小组</w:t>
      </w:r>
      <w:r>
        <w:rPr>
          <w:rFonts w:hint="eastAsia"/>
          <w:color w:val="auto"/>
          <w:sz w:val="24"/>
          <w:highlight w:val="none"/>
          <w:lang w:eastAsia="zh-CN"/>
        </w:rPr>
        <w:t>根据投标人</w:t>
      </w:r>
      <w:r>
        <w:rPr>
          <w:rFonts w:hint="eastAsia"/>
          <w:color w:val="auto"/>
          <w:sz w:val="24"/>
          <w:highlight w:val="none"/>
        </w:rPr>
        <w:t>的报价和评审标准，计算各供应商的报价得分。</w:t>
      </w:r>
    </w:p>
    <w:p w14:paraId="02AD12D1">
      <w:pPr>
        <w:spacing w:line="360" w:lineRule="auto"/>
        <w:ind w:firstLine="482" w:firstLineChars="200"/>
        <w:rPr>
          <w:b/>
          <w:color w:val="auto"/>
          <w:sz w:val="24"/>
          <w:highlight w:val="none"/>
        </w:rPr>
      </w:pPr>
      <w:r>
        <w:rPr>
          <w:rFonts w:hint="eastAsia"/>
          <w:b/>
          <w:color w:val="auto"/>
          <w:sz w:val="24"/>
          <w:highlight w:val="none"/>
        </w:rPr>
        <w:t>3.4 评审结果</w:t>
      </w:r>
    </w:p>
    <w:p w14:paraId="510A5601">
      <w:pPr>
        <w:spacing w:line="360" w:lineRule="auto"/>
        <w:ind w:firstLine="480" w:firstLineChars="200"/>
        <w:rPr>
          <w:color w:val="auto"/>
          <w:sz w:val="24"/>
          <w:highlight w:val="none"/>
        </w:rPr>
      </w:pPr>
      <w:r>
        <w:rPr>
          <w:rFonts w:hint="eastAsia"/>
          <w:color w:val="auto"/>
          <w:sz w:val="24"/>
          <w:highlight w:val="none"/>
        </w:rPr>
        <w:t>3.4.1 评审结果汇总，供应商结果排序；</w:t>
      </w:r>
    </w:p>
    <w:p w14:paraId="54C300B6">
      <w:pPr>
        <w:spacing w:line="360" w:lineRule="auto"/>
        <w:ind w:firstLine="480" w:firstLineChars="200"/>
        <w:rPr>
          <w:color w:val="auto"/>
          <w:sz w:val="24"/>
          <w:highlight w:val="none"/>
        </w:rPr>
      </w:pPr>
      <w:r>
        <w:rPr>
          <w:rFonts w:hint="eastAsia"/>
          <w:color w:val="auto"/>
          <w:sz w:val="24"/>
          <w:highlight w:val="none"/>
        </w:rPr>
        <w:t>3.4.2 起草评审报告，确定成交候选人。</w:t>
      </w:r>
    </w:p>
    <w:p w14:paraId="151D5958">
      <w:pPr>
        <w:spacing w:line="360" w:lineRule="auto"/>
        <w:ind w:firstLine="482" w:firstLineChars="200"/>
        <w:rPr>
          <w:color w:val="auto"/>
          <w:sz w:val="24"/>
          <w:highlight w:val="none"/>
        </w:rPr>
      </w:pPr>
      <w:r>
        <w:rPr>
          <w:rFonts w:hint="eastAsia"/>
          <w:b/>
          <w:color w:val="auto"/>
          <w:sz w:val="24"/>
          <w:highlight w:val="none"/>
        </w:rPr>
        <w:t>3.5 结果公布。</w:t>
      </w:r>
    </w:p>
    <w:bookmarkEnd w:id="248"/>
    <w:bookmarkEnd w:id="249"/>
    <w:p w14:paraId="23E06B5B">
      <w:pPr>
        <w:pStyle w:val="3"/>
        <w:tabs>
          <w:tab w:val="left" w:pos="871"/>
        </w:tabs>
        <w:spacing w:line="360" w:lineRule="auto"/>
        <w:ind w:left="117"/>
        <w:jc w:val="both"/>
        <w:rPr>
          <w:color w:val="auto"/>
          <w:highlight w:val="none"/>
        </w:rPr>
      </w:pPr>
      <w:bookmarkStart w:id="262" w:name="_Toc28896"/>
      <w:bookmarkStart w:id="263" w:name="_Toc22820"/>
      <w:bookmarkStart w:id="264" w:name="_Toc390938606"/>
      <w:bookmarkStart w:id="265" w:name="_Toc73349361"/>
      <w:bookmarkStart w:id="266" w:name="_Toc335664301"/>
      <w:bookmarkStart w:id="267" w:name="_Toc19572"/>
      <w:bookmarkStart w:id="268" w:name="_Toc5725"/>
      <w:r>
        <w:rPr>
          <w:rFonts w:hint="eastAsia"/>
          <w:color w:val="auto"/>
          <w:highlight w:val="none"/>
        </w:rPr>
        <w:t>四   磋商内容及规定</w:t>
      </w:r>
      <w:bookmarkEnd w:id="262"/>
      <w:bookmarkEnd w:id="263"/>
    </w:p>
    <w:p w14:paraId="56805C2A">
      <w:pPr>
        <w:spacing w:line="360" w:lineRule="auto"/>
        <w:ind w:firstLine="480" w:firstLineChars="200"/>
        <w:rPr>
          <w:color w:val="auto"/>
          <w:sz w:val="24"/>
          <w:highlight w:val="none"/>
        </w:rPr>
      </w:pPr>
      <w:r>
        <w:rPr>
          <w:rFonts w:hint="eastAsia"/>
          <w:color w:val="auto"/>
          <w:sz w:val="24"/>
          <w:highlight w:val="none"/>
        </w:rPr>
        <w:t>4.</w:t>
      </w:r>
      <w:r>
        <w:rPr>
          <w:rFonts w:hint="eastAsia"/>
          <w:color w:val="auto"/>
          <w:sz w:val="24"/>
          <w:highlight w:val="none"/>
          <w:lang w:val="en-US"/>
        </w:rPr>
        <w:t xml:space="preserve"> </w:t>
      </w:r>
      <w:r>
        <w:rPr>
          <w:rFonts w:hint="eastAsia"/>
          <w:color w:val="auto"/>
          <w:sz w:val="24"/>
          <w:highlight w:val="none"/>
        </w:rPr>
        <w:t>本评审办法采用综合评分法</w:t>
      </w:r>
      <w:r>
        <w:rPr>
          <w:rFonts w:hint="eastAsia"/>
          <w:color w:val="auto"/>
          <w:sz w:val="24"/>
          <w:highlight w:val="none"/>
          <w:lang w:eastAsia="zh-CN"/>
        </w:rPr>
        <w:t>，</w:t>
      </w:r>
      <w:r>
        <w:rPr>
          <w:rFonts w:hint="eastAsia"/>
          <w:color w:val="auto"/>
          <w:sz w:val="24"/>
          <w:highlight w:val="none"/>
        </w:rPr>
        <w:t>总分100分。</w:t>
      </w:r>
    </w:p>
    <w:p w14:paraId="52749896">
      <w:pPr>
        <w:spacing w:line="360" w:lineRule="auto"/>
        <w:ind w:firstLine="480" w:firstLineChars="200"/>
        <w:rPr>
          <w:color w:val="auto"/>
          <w:sz w:val="24"/>
          <w:highlight w:val="none"/>
        </w:rPr>
      </w:pPr>
      <w:r>
        <w:rPr>
          <w:rFonts w:hint="eastAsia"/>
          <w:color w:val="auto"/>
          <w:sz w:val="24"/>
          <w:highlight w:val="none"/>
        </w:rPr>
        <w:t>4.1</w:t>
      </w:r>
      <w:r>
        <w:rPr>
          <w:rFonts w:hint="eastAsia"/>
          <w:color w:val="auto"/>
          <w:sz w:val="24"/>
          <w:highlight w:val="none"/>
          <w:lang w:val="en-US"/>
        </w:rPr>
        <w:t xml:space="preserve"> </w:t>
      </w:r>
      <w:r>
        <w:rPr>
          <w:rFonts w:hint="eastAsia"/>
          <w:color w:val="auto"/>
          <w:sz w:val="24"/>
          <w:highlight w:val="none"/>
        </w:rPr>
        <w:t>资信商务及技术文件权重为</w:t>
      </w:r>
      <w:r>
        <w:rPr>
          <w:rFonts w:hint="eastAsia"/>
          <w:color w:val="auto"/>
          <w:sz w:val="24"/>
          <w:highlight w:val="none"/>
          <w:lang w:val="en-US" w:eastAsia="zh-CN"/>
        </w:rPr>
        <w:t>90</w:t>
      </w:r>
      <w:r>
        <w:rPr>
          <w:rFonts w:hint="eastAsia"/>
          <w:color w:val="auto"/>
          <w:sz w:val="24"/>
          <w:highlight w:val="none"/>
        </w:rPr>
        <w:t>%，分值为</w:t>
      </w:r>
      <w:r>
        <w:rPr>
          <w:rFonts w:hint="eastAsia"/>
          <w:color w:val="auto"/>
          <w:sz w:val="24"/>
          <w:highlight w:val="none"/>
          <w:lang w:val="en-US" w:eastAsia="zh-CN"/>
        </w:rPr>
        <w:t>90</w:t>
      </w:r>
      <w:r>
        <w:rPr>
          <w:rFonts w:hint="eastAsia"/>
          <w:color w:val="auto"/>
          <w:sz w:val="24"/>
          <w:highlight w:val="none"/>
        </w:rPr>
        <w:t>分。磋商小组对各磋商文件的资信商务及技术部分经充分审核后，在规定的分值内由磋商小组单独评定打分。</w:t>
      </w:r>
    </w:p>
    <w:p w14:paraId="65F37F93">
      <w:pPr>
        <w:spacing w:line="360" w:lineRule="auto"/>
        <w:ind w:firstLine="480" w:firstLineChars="200"/>
        <w:rPr>
          <w:color w:val="auto"/>
          <w:sz w:val="24"/>
          <w:highlight w:val="none"/>
        </w:rPr>
      </w:pPr>
      <w:r>
        <w:rPr>
          <w:rFonts w:hint="eastAsia"/>
          <w:color w:val="auto"/>
          <w:sz w:val="24"/>
          <w:highlight w:val="none"/>
        </w:rPr>
        <w:t>4.2</w:t>
      </w:r>
      <w:r>
        <w:rPr>
          <w:rFonts w:hint="eastAsia"/>
          <w:color w:val="auto"/>
          <w:sz w:val="24"/>
          <w:highlight w:val="none"/>
          <w:lang w:val="en-US"/>
        </w:rPr>
        <w:t xml:space="preserve"> </w:t>
      </w:r>
      <w:r>
        <w:rPr>
          <w:rFonts w:hint="eastAsia"/>
          <w:color w:val="auto"/>
          <w:sz w:val="24"/>
          <w:highlight w:val="none"/>
        </w:rPr>
        <w:t>磋商报价权重为</w:t>
      </w:r>
      <w:r>
        <w:rPr>
          <w:rFonts w:hint="eastAsia"/>
          <w:color w:val="auto"/>
          <w:sz w:val="24"/>
          <w:highlight w:val="none"/>
          <w:lang w:val="en-US" w:eastAsia="zh-CN"/>
        </w:rPr>
        <w:t>10</w:t>
      </w:r>
      <w:r>
        <w:rPr>
          <w:rFonts w:hint="eastAsia"/>
          <w:color w:val="auto"/>
          <w:sz w:val="24"/>
          <w:highlight w:val="none"/>
        </w:rPr>
        <w:t>%，分值为</w:t>
      </w:r>
      <w:r>
        <w:rPr>
          <w:rFonts w:hint="eastAsia"/>
          <w:color w:val="auto"/>
          <w:sz w:val="24"/>
          <w:highlight w:val="none"/>
          <w:lang w:val="en-US" w:eastAsia="zh-CN"/>
        </w:rPr>
        <w:t>10</w:t>
      </w:r>
      <w:r>
        <w:rPr>
          <w:rFonts w:hint="eastAsia"/>
          <w:color w:val="auto"/>
          <w:sz w:val="24"/>
          <w:highlight w:val="none"/>
        </w:rPr>
        <w:t>分，磋商小组按各磋商供应商的最终磋商报价统一计算。</w:t>
      </w:r>
    </w:p>
    <w:p w14:paraId="0626B47A">
      <w:pPr>
        <w:spacing w:line="360" w:lineRule="auto"/>
        <w:ind w:firstLine="480" w:firstLineChars="200"/>
        <w:rPr>
          <w:color w:val="auto"/>
          <w:sz w:val="24"/>
          <w:highlight w:val="none"/>
        </w:rPr>
      </w:pPr>
      <w:r>
        <w:rPr>
          <w:rFonts w:hint="eastAsia"/>
          <w:color w:val="auto"/>
          <w:sz w:val="24"/>
          <w:highlight w:val="none"/>
        </w:rPr>
        <w:t>4.3</w:t>
      </w:r>
      <w:r>
        <w:rPr>
          <w:rFonts w:hint="eastAsia"/>
          <w:color w:val="auto"/>
          <w:sz w:val="24"/>
          <w:highlight w:val="none"/>
          <w:lang w:val="en-US"/>
        </w:rPr>
        <w:t xml:space="preserve"> </w:t>
      </w:r>
      <w:r>
        <w:rPr>
          <w:rFonts w:hint="eastAsia"/>
          <w:color w:val="auto"/>
          <w:sz w:val="24"/>
          <w:highlight w:val="none"/>
        </w:rPr>
        <w:t>磋商小组成员在规定的分值范围内独立打分，评分保留一位小数。</w:t>
      </w:r>
    </w:p>
    <w:p w14:paraId="445B5B45">
      <w:pPr>
        <w:pStyle w:val="3"/>
        <w:tabs>
          <w:tab w:val="left" w:pos="871"/>
        </w:tabs>
        <w:spacing w:line="360" w:lineRule="auto"/>
        <w:ind w:left="117"/>
        <w:jc w:val="both"/>
        <w:rPr>
          <w:color w:val="auto"/>
          <w:highlight w:val="none"/>
        </w:rPr>
      </w:pPr>
      <w:bookmarkStart w:id="269" w:name="_Toc28106"/>
      <w:bookmarkStart w:id="270" w:name="_Toc25653"/>
      <w:r>
        <w:rPr>
          <w:rFonts w:hint="eastAsia"/>
          <w:color w:val="auto"/>
          <w:highlight w:val="none"/>
        </w:rPr>
        <w:t>五   评标办法和细则</w:t>
      </w:r>
      <w:bookmarkEnd w:id="269"/>
      <w:bookmarkEnd w:id="270"/>
    </w:p>
    <w:p w14:paraId="2EFEDC98">
      <w:pPr>
        <w:spacing w:line="360" w:lineRule="auto"/>
        <w:ind w:firstLine="480" w:firstLineChars="200"/>
        <w:rPr>
          <w:color w:val="auto"/>
          <w:sz w:val="24"/>
          <w:highlight w:val="none"/>
        </w:rPr>
      </w:pPr>
      <w:r>
        <w:rPr>
          <w:rFonts w:hint="eastAsia"/>
          <w:color w:val="auto"/>
          <w:sz w:val="24"/>
          <w:highlight w:val="none"/>
          <w:lang w:val="en-US"/>
        </w:rPr>
        <w:t>5</w:t>
      </w:r>
      <w:r>
        <w:rPr>
          <w:color w:val="auto"/>
          <w:sz w:val="24"/>
          <w:highlight w:val="none"/>
        </w:rPr>
        <w:t>.</w:t>
      </w:r>
      <w:r>
        <w:rPr>
          <w:rFonts w:hint="eastAsia"/>
          <w:color w:val="auto"/>
          <w:sz w:val="24"/>
          <w:highlight w:val="none"/>
          <w:lang w:val="en-US"/>
        </w:rPr>
        <w:t xml:space="preserve">1 </w:t>
      </w:r>
      <w:r>
        <w:rPr>
          <w:rFonts w:hint="eastAsia"/>
          <w:color w:val="auto"/>
          <w:sz w:val="24"/>
          <w:highlight w:val="none"/>
        </w:rPr>
        <w:t>资信商务及技术文件分值共</w:t>
      </w:r>
      <w:r>
        <w:rPr>
          <w:rFonts w:hint="eastAsia"/>
          <w:color w:val="auto"/>
          <w:sz w:val="24"/>
          <w:highlight w:val="none"/>
          <w:lang w:val="en-US" w:eastAsia="zh-CN"/>
        </w:rPr>
        <w:t>90</w:t>
      </w:r>
      <w:r>
        <w:rPr>
          <w:rFonts w:hint="eastAsia"/>
          <w:color w:val="auto"/>
          <w:sz w:val="24"/>
          <w:highlight w:val="none"/>
        </w:rPr>
        <w:t>分，权重为</w:t>
      </w:r>
      <w:r>
        <w:rPr>
          <w:rFonts w:hint="eastAsia"/>
          <w:color w:val="auto"/>
          <w:sz w:val="24"/>
          <w:highlight w:val="none"/>
          <w:lang w:val="en-US" w:eastAsia="zh-CN"/>
        </w:rPr>
        <w:t>90</w:t>
      </w:r>
      <w:r>
        <w:rPr>
          <w:rFonts w:hint="eastAsia"/>
          <w:color w:val="auto"/>
          <w:sz w:val="24"/>
          <w:highlight w:val="none"/>
        </w:rPr>
        <w:t>%，由评审小组成员独立打分。</w:t>
      </w:r>
    </w:p>
    <w:tbl>
      <w:tblPr>
        <w:tblStyle w:val="31"/>
        <w:tblpPr w:leftFromText="180" w:rightFromText="180" w:vertAnchor="text" w:tblpXSpec="center" w:tblpY="1"/>
        <w:tblW w:w="9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5"/>
        <w:gridCol w:w="1278"/>
        <w:gridCol w:w="6344"/>
        <w:gridCol w:w="921"/>
      </w:tblGrid>
      <w:tr w14:paraId="29598A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15" w:type="dxa"/>
            <w:vAlign w:val="center"/>
          </w:tcPr>
          <w:p w14:paraId="5C7EF2B8">
            <w:pPr>
              <w:keepNext w:val="0"/>
              <w:keepLines w:val="0"/>
              <w:pageBreakBefore w:val="0"/>
              <w:kinsoku/>
              <w:wordWrap/>
              <w:overflowPunct/>
              <w:topLinePunct w:val="0"/>
              <w:bidi w:val="0"/>
              <w:adjustRightInd/>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序号</w:t>
            </w:r>
          </w:p>
        </w:tc>
        <w:tc>
          <w:tcPr>
            <w:tcW w:w="1278" w:type="dxa"/>
            <w:vAlign w:val="center"/>
          </w:tcPr>
          <w:p w14:paraId="0310AC67">
            <w:pPr>
              <w:keepNext w:val="0"/>
              <w:keepLines w:val="0"/>
              <w:pageBreakBefore w:val="0"/>
              <w:kinsoku/>
              <w:wordWrap/>
              <w:overflowPunct/>
              <w:topLinePunct w:val="0"/>
              <w:bidi w:val="0"/>
              <w:adjustRightInd/>
              <w:spacing w:line="240" w:lineRule="auto"/>
              <w:jc w:val="center"/>
              <w:rPr>
                <w:rFonts w:hint="eastAsia" w:ascii="仿宋" w:hAnsi="仿宋" w:eastAsia="仿宋" w:cs="仿宋"/>
                <w:b/>
                <w:bCs w:val="0"/>
                <w:color w:val="auto"/>
                <w:sz w:val="24"/>
                <w:szCs w:val="24"/>
                <w:highlight w:val="none"/>
              </w:rPr>
            </w:pPr>
            <w:r>
              <w:rPr>
                <w:rFonts w:hint="eastAsia" w:ascii="仿宋" w:hAnsi="仿宋" w:eastAsia="仿宋" w:cs="仿宋"/>
                <w:b/>
                <w:bCs w:val="0"/>
                <w:color w:val="auto"/>
                <w:sz w:val="24"/>
                <w:szCs w:val="24"/>
                <w:highlight w:val="none"/>
              </w:rPr>
              <w:t>评分内容</w:t>
            </w:r>
          </w:p>
        </w:tc>
        <w:tc>
          <w:tcPr>
            <w:tcW w:w="6344" w:type="dxa"/>
            <w:vAlign w:val="center"/>
          </w:tcPr>
          <w:p w14:paraId="1E9BCE4D">
            <w:pPr>
              <w:keepNext w:val="0"/>
              <w:keepLines w:val="0"/>
              <w:pageBreakBefore w:val="0"/>
              <w:kinsoku/>
              <w:wordWrap/>
              <w:overflowPunct/>
              <w:topLinePunct w:val="0"/>
              <w:bidi w:val="0"/>
              <w:adjustRightInd/>
              <w:spacing w:line="240" w:lineRule="auto"/>
              <w:jc w:val="center"/>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szCs w:val="24"/>
                <w:highlight w:val="none"/>
              </w:rPr>
              <w:t>评审标准</w:t>
            </w:r>
            <w:r>
              <w:rPr>
                <w:rFonts w:hint="eastAsia" w:ascii="仿宋" w:hAnsi="仿宋" w:eastAsia="仿宋" w:cs="仿宋"/>
                <w:b/>
                <w:color w:val="auto"/>
                <w:sz w:val="24"/>
                <w:szCs w:val="24"/>
                <w:highlight w:val="none"/>
                <w:lang w:eastAsia="zh-CN"/>
              </w:rPr>
              <w:t>（缺项为</w:t>
            </w:r>
            <w:r>
              <w:rPr>
                <w:rFonts w:hint="eastAsia" w:ascii="仿宋" w:hAnsi="仿宋" w:eastAsia="仿宋" w:cs="仿宋"/>
                <w:b/>
                <w:color w:val="auto"/>
                <w:sz w:val="24"/>
                <w:szCs w:val="24"/>
                <w:highlight w:val="none"/>
                <w:lang w:val="en-US" w:eastAsia="zh-CN"/>
              </w:rPr>
              <w:t>0</w:t>
            </w:r>
            <w:r>
              <w:rPr>
                <w:rFonts w:hint="eastAsia" w:ascii="仿宋" w:hAnsi="仿宋" w:eastAsia="仿宋" w:cs="仿宋"/>
                <w:b/>
                <w:color w:val="auto"/>
                <w:sz w:val="24"/>
                <w:szCs w:val="24"/>
                <w:highlight w:val="none"/>
                <w:lang w:eastAsia="zh-CN"/>
              </w:rPr>
              <w:t>）</w:t>
            </w:r>
          </w:p>
        </w:tc>
        <w:tc>
          <w:tcPr>
            <w:tcW w:w="921" w:type="dxa"/>
            <w:vAlign w:val="center"/>
          </w:tcPr>
          <w:p w14:paraId="12557883">
            <w:pPr>
              <w:keepNext w:val="0"/>
              <w:keepLines w:val="0"/>
              <w:pageBreakBefore w:val="0"/>
              <w:kinsoku/>
              <w:wordWrap/>
              <w:overflowPunct/>
              <w:topLinePunct w:val="0"/>
              <w:bidi w:val="0"/>
              <w:adjustRightInd/>
              <w:spacing w:line="240" w:lineRule="auto"/>
              <w:jc w:val="center"/>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分值</w:t>
            </w:r>
          </w:p>
        </w:tc>
      </w:tr>
      <w:tr w14:paraId="192F9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trPr>
        <w:tc>
          <w:tcPr>
            <w:tcW w:w="715" w:type="dxa"/>
            <w:vAlign w:val="center"/>
          </w:tcPr>
          <w:p w14:paraId="26D11B95">
            <w:pPr>
              <w:pStyle w:val="3"/>
              <w:keepNext w:val="0"/>
              <w:keepLines w:val="0"/>
              <w:pageBreakBefore w:val="0"/>
              <w:kinsoku/>
              <w:wordWrap/>
              <w:overflowPunct/>
              <w:topLinePunct w:val="0"/>
              <w:bidi w:val="0"/>
              <w:adjustRightInd/>
              <w:spacing w:line="240" w:lineRule="auto"/>
              <w:ind w:left="0"/>
              <w:outlineLvl w:val="1"/>
              <w:rPr>
                <w:rFonts w:hint="eastAsia" w:ascii="仿宋" w:hAnsi="仿宋" w:eastAsia="仿宋" w:cs="仿宋"/>
                <w:b/>
                <w:bCs w:val="0"/>
                <w:color w:val="auto"/>
                <w:sz w:val="24"/>
                <w:szCs w:val="24"/>
                <w:highlight w:val="none"/>
                <w:lang w:val="en-US" w:eastAsia="zh-CN"/>
              </w:rPr>
            </w:pPr>
            <w:bookmarkStart w:id="271" w:name="_Toc10616"/>
            <w:bookmarkStart w:id="272" w:name="_Toc15491"/>
            <w:r>
              <w:rPr>
                <w:rFonts w:hint="eastAsia" w:ascii="仿宋" w:hAnsi="仿宋" w:eastAsia="仿宋" w:cs="仿宋"/>
                <w:b/>
                <w:bCs w:val="0"/>
                <w:color w:val="auto"/>
                <w:sz w:val="24"/>
                <w:szCs w:val="24"/>
                <w:highlight w:val="none"/>
                <w:lang w:val="en-US" w:eastAsia="zh-CN"/>
              </w:rPr>
              <w:t>1</w:t>
            </w:r>
            <w:bookmarkEnd w:id="271"/>
            <w:bookmarkEnd w:id="272"/>
          </w:p>
        </w:tc>
        <w:tc>
          <w:tcPr>
            <w:tcW w:w="1278" w:type="dxa"/>
            <w:shd w:val="clear" w:color="auto" w:fill="auto"/>
            <w:vAlign w:val="center"/>
          </w:tcPr>
          <w:p w14:paraId="41CA50F7">
            <w:pPr>
              <w:spacing w:line="240" w:lineRule="auto"/>
              <w:jc w:val="center"/>
              <w:rPr>
                <w:rFonts w:hint="eastAsia" w:ascii="仿宋" w:hAnsi="仿宋" w:eastAsia="仿宋" w:cs="仿宋"/>
                <w:b/>
                <w:bCs w:val="0"/>
                <w:sz w:val="24"/>
                <w:szCs w:val="24"/>
                <w:highlight w:val="none"/>
                <w:lang w:val="zh-CN" w:eastAsia="zh-CN" w:bidi="zh-CN"/>
              </w:rPr>
            </w:pPr>
            <w:r>
              <w:rPr>
                <w:rFonts w:hint="eastAsia" w:ascii="仿宋" w:hAnsi="仿宋" w:eastAsia="仿宋" w:cs="仿宋"/>
                <w:b/>
                <w:bCs w:val="0"/>
                <w:sz w:val="24"/>
                <w:szCs w:val="24"/>
                <w:highlight w:val="none"/>
              </w:rPr>
              <w:t>企业实力</w:t>
            </w:r>
          </w:p>
        </w:tc>
        <w:tc>
          <w:tcPr>
            <w:tcW w:w="6344" w:type="dxa"/>
            <w:shd w:val="clear" w:color="auto" w:fill="auto"/>
            <w:vAlign w:val="center"/>
          </w:tcPr>
          <w:p w14:paraId="20F20734">
            <w:pPr>
              <w:spacing w:line="240" w:lineRule="auto"/>
              <w:jc w:val="both"/>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投标</w:t>
            </w:r>
            <w:r>
              <w:rPr>
                <w:rFonts w:hint="eastAsia" w:ascii="仿宋" w:hAnsi="仿宋" w:eastAsia="仿宋" w:cs="仿宋"/>
                <w:color w:val="auto"/>
                <w:kern w:val="0"/>
                <w:sz w:val="24"/>
                <w:szCs w:val="24"/>
                <w:highlight w:val="none"/>
                <w:lang w:eastAsia="zh-CN"/>
              </w:rPr>
              <w:t>人</w:t>
            </w:r>
            <w:r>
              <w:rPr>
                <w:rFonts w:hint="eastAsia" w:ascii="仿宋" w:hAnsi="仿宋" w:eastAsia="仿宋" w:cs="仿宋"/>
                <w:color w:val="auto"/>
                <w:kern w:val="0"/>
                <w:sz w:val="24"/>
                <w:szCs w:val="24"/>
                <w:highlight w:val="none"/>
              </w:rPr>
              <w:t>具有质量ISO9001质量管理体系认证、ISO14001环境管理体系认证、ISO45001职业健康安全管理体系认证每</w:t>
            </w:r>
            <w:r>
              <w:rPr>
                <w:rFonts w:hint="eastAsia" w:ascii="仿宋" w:hAnsi="仿宋" w:eastAsia="仿宋" w:cs="仿宋"/>
                <w:color w:val="auto"/>
                <w:kern w:val="0"/>
                <w:sz w:val="24"/>
                <w:szCs w:val="24"/>
                <w:highlight w:val="none"/>
                <w:lang w:eastAsia="zh-CN"/>
              </w:rPr>
              <w:t>提供</w:t>
            </w:r>
            <w:r>
              <w:rPr>
                <w:rFonts w:hint="eastAsia" w:ascii="仿宋" w:hAnsi="仿宋" w:eastAsia="仿宋" w:cs="仿宋"/>
                <w:color w:val="auto"/>
                <w:kern w:val="0"/>
                <w:sz w:val="24"/>
                <w:szCs w:val="24"/>
                <w:highlight w:val="none"/>
              </w:rPr>
              <w:t>一个</w:t>
            </w:r>
            <w:r>
              <w:rPr>
                <w:rFonts w:hint="eastAsia" w:ascii="仿宋" w:hAnsi="仿宋" w:eastAsia="仿宋" w:cs="仿宋"/>
                <w:color w:val="auto"/>
                <w:kern w:val="0"/>
                <w:sz w:val="24"/>
                <w:szCs w:val="24"/>
                <w:highlight w:val="none"/>
                <w:lang w:eastAsia="zh-CN"/>
              </w:rPr>
              <w:t>证书</w:t>
            </w:r>
            <w:r>
              <w:rPr>
                <w:rFonts w:hint="eastAsia" w:ascii="仿宋" w:hAnsi="仿宋" w:eastAsia="仿宋" w:cs="仿宋"/>
                <w:color w:val="auto"/>
                <w:kern w:val="0"/>
                <w:sz w:val="24"/>
                <w:szCs w:val="24"/>
                <w:highlight w:val="none"/>
              </w:rPr>
              <w:t>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rPr>
              <w:t>分，最高得</w:t>
            </w:r>
            <w:r>
              <w:rPr>
                <w:rFonts w:hint="eastAsia"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rPr>
              <w:t>分</w:t>
            </w:r>
            <w:r>
              <w:rPr>
                <w:rFonts w:hint="eastAsia" w:ascii="仿宋" w:hAnsi="仿宋" w:eastAsia="仿宋" w:cs="仿宋"/>
                <w:color w:val="auto"/>
                <w:kern w:val="0"/>
                <w:sz w:val="24"/>
                <w:szCs w:val="24"/>
                <w:highlight w:val="none"/>
                <w:lang w:eastAsia="zh-CN"/>
              </w:rPr>
              <w:t>。</w:t>
            </w:r>
          </w:p>
          <w:p w14:paraId="5C786F6D">
            <w:pPr>
              <w:spacing w:line="240" w:lineRule="auto"/>
              <w:jc w:val="both"/>
              <w:rPr>
                <w:rFonts w:hint="eastAsia" w:ascii="仿宋" w:hAnsi="仿宋" w:eastAsia="仿宋" w:cs="仿宋"/>
                <w:b/>
                <w:bCs/>
                <w:color w:val="auto"/>
                <w:sz w:val="24"/>
                <w:szCs w:val="24"/>
                <w:highlight w:val="none"/>
                <w:lang w:val="zh-CN" w:eastAsia="zh-CN" w:bidi="zh-CN"/>
              </w:rPr>
            </w:pPr>
            <w:r>
              <w:rPr>
                <w:rFonts w:hint="eastAsia" w:ascii="仿宋" w:hAnsi="仿宋" w:eastAsia="仿宋" w:cs="仿宋"/>
                <w:b/>
                <w:bCs/>
                <w:color w:val="auto"/>
                <w:kern w:val="2"/>
                <w:sz w:val="24"/>
                <w:szCs w:val="24"/>
                <w:highlight w:val="none"/>
                <w:lang w:val="en-US" w:eastAsia="zh-CN" w:bidi="ar-SA"/>
              </w:rPr>
              <w:t>注：</w:t>
            </w:r>
            <w:r>
              <w:rPr>
                <w:rFonts w:hint="eastAsia" w:ascii="仿宋" w:hAnsi="仿宋" w:eastAsia="仿宋" w:cs="仿宋"/>
                <w:b/>
                <w:color w:val="auto"/>
                <w:sz w:val="24"/>
                <w:szCs w:val="24"/>
                <w:highlight w:val="none"/>
              </w:rPr>
              <w:t>须</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eastAsia="zh-CN"/>
              </w:rPr>
              <w:t>相关证明材料原件</w:t>
            </w:r>
            <w:r>
              <w:rPr>
                <w:rFonts w:hint="eastAsia" w:ascii="仿宋" w:hAnsi="仿宋" w:eastAsia="仿宋" w:cs="仿宋"/>
                <w:b/>
                <w:bCs/>
                <w:color w:val="auto"/>
                <w:sz w:val="24"/>
                <w:szCs w:val="24"/>
                <w:highlight w:val="none"/>
                <w:lang w:val="en-US"/>
              </w:rPr>
              <w:t>扫描件</w:t>
            </w:r>
            <w:r>
              <w:rPr>
                <w:rFonts w:hint="eastAsia" w:cs="仿宋"/>
                <w:b/>
                <w:bCs/>
                <w:color w:val="auto"/>
                <w:sz w:val="24"/>
                <w:szCs w:val="24"/>
                <w:highlight w:val="none"/>
                <w:lang w:val="en-US" w:eastAsia="zh-CN"/>
              </w:rPr>
              <w:t>并</w:t>
            </w:r>
            <w:r>
              <w:rPr>
                <w:rFonts w:hint="eastAsia" w:ascii="仿宋" w:hAnsi="仿宋" w:eastAsia="仿宋" w:cs="仿宋"/>
                <w:b/>
                <w:bCs/>
                <w:color w:val="auto"/>
                <w:sz w:val="24"/>
                <w:szCs w:val="24"/>
                <w:highlight w:val="none"/>
                <w:lang w:eastAsia="zh-CN"/>
              </w:rPr>
              <w:t>加盖电子公章，</w:t>
            </w:r>
            <w:r>
              <w:rPr>
                <w:rFonts w:hint="eastAsia" w:ascii="仿宋" w:hAnsi="仿宋" w:eastAsia="仿宋" w:cs="仿宋"/>
                <w:b/>
                <w:bCs/>
                <w:color w:val="auto"/>
                <w:sz w:val="24"/>
                <w:szCs w:val="24"/>
                <w:highlight w:val="none"/>
              </w:rPr>
              <w:t>否则不得分</w:t>
            </w:r>
            <w:r>
              <w:rPr>
                <w:rFonts w:hint="eastAsia" w:ascii="仿宋" w:hAnsi="仿宋" w:eastAsia="仿宋" w:cs="仿宋"/>
                <w:b/>
                <w:bCs/>
                <w:color w:val="auto"/>
                <w:sz w:val="24"/>
                <w:szCs w:val="24"/>
                <w:highlight w:val="none"/>
                <w:lang w:eastAsia="zh-CN"/>
              </w:rPr>
              <w:t>。</w:t>
            </w:r>
          </w:p>
        </w:tc>
        <w:tc>
          <w:tcPr>
            <w:tcW w:w="921" w:type="dxa"/>
            <w:vAlign w:val="center"/>
          </w:tcPr>
          <w:p w14:paraId="118744B2">
            <w:pPr>
              <w:keepNext w:val="0"/>
              <w:keepLines w:val="0"/>
              <w:pageBreakBefore w:val="0"/>
              <w:widowControl/>
              <w:kinsoku/>
              <w:wordWrap/>
              <w:overflowPunct/>
              <w:topLinePunct w:val="0"/>
              <w:bidi w:val="0"/>
              <w:adjustRightInd/>
              <w:spacing w:line="240" w:lineRule="auto"/>
              <w:jc w:val="center"/>
              <w:rPr>
                <w:rFonts w:hint="eastAsia" w:ascii="仿宋" w:hAnsi="仿宋" w:eastAsia="仿宋" w:cs="仿宋"/>
                <w:b/>
                <w:bCs/>
                <w:color w:val="auto"/>
                <w:sz w:val="24"/>
                <w:szCs w:val="24"/>
                <w:highlight w:val="none"/>
                <w:lang w:val="en-US"/>
              </w:rPr>
            </w:pPr>
            <w:r>
              <w:rPr>
                <w:rFonts w:hint="eastAsia" w:cs="仿宋"/>
                <w:color w:val="auto"/>
                <w:sz w:val="24"/>
                <w:szCs w:val="24"/>
                <w:highlight w:val="none"/>
                <w:lang w:val="en-US" w:eastAsia="zh-CN"/>
              </w:rPr>
              <w:t>3</w:t>
            </w:r>
            <w:r>
              <w:rPr>
                <w:rFonts w:hint="eastAsia" w:ascii="仿宋" w:hAnsi="仿宋" w:eastAsia="仿宋" w:cs="仿宋"/>
                <w:color w:val="auto"/>
                <w:sz w:val="24"/>
                <w:szCs w:val="24"/>
                <w:highlight w:val="none"/>
                <w:lang w:val="en-US"/>
              </w:rPr>
              <w:t>分</w:t>
            </w:r>
          </w:p>
        </w:tc>
      </w:tr>
      <w:tr w14:paraId="47D2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715" w:type="dxa"/>
            <w:vAlign w:val="center"/>
          </w:tcPr>
          <w:p w14:paraId="18681CEB">
            <w:pPr>
              <w:pStyle w:val="3"/>
              <w:keepNext w:val="0"/>
              <w:keepLines w:val="0"/>
              <w:pageBreakBefore w:val="0"/>
              <w:kinsoku/>
              <w:wordWrap/>
              <w:overflowPunct/>
              <w:topLinePunct w:val="0"/>
              <w:bidi w:val="0"/>
              <w:adjustRightInd/>
              <w:spacing w:line="240" w:lineRule="auto"/>
              <w:ind w:left="0"/>
              <w:outlineLvl w:val="1"/>
              <w:rPr>
                <w:rFonts w:hint="eastAsia" w:ascii="仿宋" w:hAnsi="仿宋" w:eastAsia="仿宋" w:cs="仿宋"/>
                <w:b/>
                <w:bCs w:val="0"/>
                <w:color w:val="auto"/>
                <w:sz w:val="24"/>
                <w:szCs w:val="24"/>
                <w:highlight w:val="none"/>
                <w:lang w:val="en-US" w:eastAsia="zh-CN"/>
              </w:rPr>
            </w:pPr>
            <w:bookmarkStart w:id="273" w:name="_Toc23105"/>
            <w:bookmarkStart w:id="274" w:name="_Toc19081"/>
            <w:r>
              <w:rPr>
                <w:rFonts w:hint="eastAsia" w:ascii="仿宋" w:hAnsi="仿宋" w:eastAsia="仿宋" w:cs="仿宋"/>
                <w:b/>
                <w:bCs w:val="0"/>
                <w:color w:val="auto"/>
                <w:sz w:val="24"/>
                <w:szCs w:val="24"/>
                <w:highlight w:val="none"/>
                <w:lang w:val="en-US" w:eastAsia="zh-CN"/>
              </w:rPr>
              <w:t>2</w:t>
            </w:r>
            <w:bookmarkEnd w:id="273"/>
            <w:bookmarkEnd w:id="274"/>
          </w:p>
        </w:tc>
        <w:tc>
          <w:tcPr>
            <w:tcW w:w="1278" w:type="dxa"/>
            <w:shd w:val="clear" w:color="auto" w:fill="auto"/>
            <w:vAlign w:val="center"/>
          </w:tcPr>
          <w:p w14:paraId="5A64576B">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sz w:val="24"/>
                <w:szCs w:val="24"/>
                <w:highlight w:val="none"/>
                <w:lang w:val="zh-CN" w:eastAsia="zh-CN" w:bidi="zh-CN"/>
              </w:rPr>
            </w:pPr>
            <w:r>
              <w:rPr>
                <w:rFonts w:hint="eastAsia" w:ascii="仿宋" w:hAnsi="仿宋" w:eastAsia="仿宋" w:cs="仿宋"/>
                <w:b/>
                <w:color w:val="auto"/>
                <w:sz w:val="24"/>
                <w:szCs w:val="24"/>
                <w:highlight w:val="none"/>
              </w:rPr>
              <w:t>类似业绩</w:t>
            </w:r>
          </w:p>
        </w:tc>
        <w:tc>
          <w:tcPr>
            <w:tcW w:w="6344" w:type="dxa"/>
            <w:shd w:val="clear" w:color="auto" w:fill="auto"/>
            <w:vAlign w:val="center"/>
          </w:tcPr>
          <w:p w14:paraId="258B73C5">
            <w:pPr>
              <w:keepNext w:val="0"/>
              <w:keepLines w:val="0"/>
              <w:pageBreakBefore w:val="0"/>
              <w:kinsoku/>
              <w:wordWrap/>
              <w:overflowPunct/>
              <w:topLinePunct w:val="0"/>
              <w:bidi w:val="0"/>
              <w:adjustRightInd/>
              <w:spacing w:line="24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自20</w:t>
            </w:r>
            <w:r>
              <w:rPr>
                <w:rFonts w:hint="eastAsia" w:ascii="仿宋" w:hAnsi="仿宋" w:eastAsia="仿宋" w:cs="仿宋"/>
                <w:color w:val="auto"/>
                <w:sz w:val="24"/>
                <w:szCs w:val="24"/>
                <w:highlight w:val="none"/>
                <w:lang w:val="en-US"/>
              </w:rPr>
              <w:t>2</w:t>
            </w: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rPr>
              <w:t>年1月1日以来（以合同签订之日为准），具有类似</w:t>
            </w:r>
            <w:r>
              <w:rPr>
                <w:rFonts w:hint="eastAsia" w:ascii="仿宋" w:hAnsi="仿宋" w:eastAsia="仿宋" w:cs="仿宋"/>
                <w:color w:val="auto"/>
                <w:sz w:val="24"/>
                <w:szCs w:val="24"/>
                <w:highlight w:val="none"/>
                <w:lang w:val="en-US"/>
              </w:rPr>
              <w:t>项目业绩的</w:t>
            </w:r>
            <w:r>
              <w:rPr>
                <w:rFonts w:hint="eastAsia" w:ascii="仿宋" w:hAnsi="仿宋" w:eastAsia="仿宋" w:cs="仿宋"/>
                <w:color w:val="auto"/>
                <w:sz w:val="24"/>
                <w:szCs w:val="24"/>
                <w:highlight w:val="none"/>
              </w:rPr>
              <w:t>，每</w:t>
            </w:r>
            <w:r>
              <w:rPr>
                <w:rFonts w:hint="eastAsia" w:ascii="仿宋" w:hAnsi="仿宋" w:eastAsia="仿宋" w:cs="仿宋"/>
                <w:color w:val="auto"/>
                <w:sz w:val="24"/>
                <w:szCs w:val="24"/>
                <w:highlight w:val="none"/>
                <w:lang w:val="en-US"/>
              </w:rPr>
              <w:t>提供一份</w:t>
            </w:r>
            <w:r>
              <w:rPr>
                <w:rFonts w:hint="eastAsia" w:ascii="仿宋" w:hAnsi="仿宋" w:eastAsia="仿宋" w:cs="仿宋"/>
                <w:color w:val="auto"/>
                <w:sz w:val="24"/>
                <w:szCs w:val="24"/>
                <w:highlight w:val="none"/>
                <w:lang w:val="en-US" w:eastAsia="zh-CN"/>
              </w:rPr>
              <w:t>业绩</w:t>
            </w:r>
            <w:r>
              <w:rPr>
                <w:rFonts w:hint="eastAsia" w:ascii="仿宋" w:hAnsi="仿宋" w:eastAsia="仿宋" w:cs="仿宋"/>
                <w:color w:val="auto"/>
                <w:sz w:val="24"/>
                <w:szCs w:val="24"/>
                <w:highlight w:val="none"/>
                <w:lang w:val="en-US"/>
              </w:rPr>
              <w:t>合同</w:t>
            </w:r>
            <w:r>
              <w:rPr>
                <w:rFonts w:hint="eastAsia" w:ascii="仿宋" w:hAnsi="仿宋" w:eastAsia="仿宋" w:cs="仿宋"/>
                <w:color w:val="auto"/>
                <w:sz w:val="24"/>
                <w:szCs w:val="24"/>
                <w:highlight w:val="none"/>
              </w:rPr>
              <w:t>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rPr>
              <w:t>1</w:t>
            </w:r>
            <w:r>
              <w:rPr>
                <w:rFonts w:hint="eastAsia" w:ascii="仿宋" w:hAnsi="仿宋" w:eastAsia="仿宋" w:cs="仿宋"/>
                <w:color w:val="auto"/>
                <w:sz w:val="24"/>
                <w:szCs w:val="24"/>
                <w:highlight w:val="none"/>
              </w:rPr>
              <w:t>分。</w:t>
            </w:r>
          </w:p>
          <w:p w14:paraId="1D9802F9">
            <w:pPr>
              <w:keepNext w:val="0"/>
              <w:keepLines w:val="0"/>
              <w:pageBreakBefore w:val="0"/>
              <w:kinsoku/>
              <w:wordWrap/>
              <w:overflowPunct/>
              <w:topLinePunct w:val="0"/>
              <w:bidi w:val="0"/>
              <w:adjustRightInd/>
              <w:spacing w:line="240" w:lineRule="auto"/>
              <w:jc w:val="both"/>
              <w:rPr>
                <w:rFonts w:hint="eastAsia" w:ascii="仿宋" w:hAnsi="仿宋" w:eastAsia="仿宋" w:cs="仿宋"/>
                <w:color w:val="auto"/>
                <w:sz w:val="24"/>
                <w:szCs w:val="24"/>
                <w:highlight w:val="none"/>
                <w:lang w:val="zh-CN" w:eastAsia="zh-CN" w:bidi="zh-CN"/>
              </w:rPr>
            </w:pPr>
            <w:r>
              <w:rPr>
                <w:rFonts w:hint="eastAsia" w:ascii="仿宋" w:hAnsi="仿宋" w:eastAsia="仿宋" w:cs="仿宋"/>
                <w:b/>
                <w:bCs/>
                <w:color w:val="auto"/>
                <w:sz w:val="24"/>
                <w:szCs w:val="24"/>
                <w:highlight w:val="none"/>
              </w:rPr>
              <w:t>注：</w:t>
            </w:r>
            <w:r>
              <w:rPr>
                <w:rFonts w:hint="eastAsia" w:ascii="仿宋" w:hAnsi="仿宋" w:eastAsia="仿宋" w:cs="仿宋"/>
                <w:b/>
                <w:color w:val="auto"/>
                <w:sz w:val="24"/>
                <w:szCs w:val="24"/>
                <w:highlight w:val="none"/>
              </w:rPr>
              <w:t>是否属于类似业绩由磋商小组根据合同的内容、特点以及与本项目的类似程度等进行认定</w:t>
            </w:r>
            <w:r>
              <w:rPr>
                <w:rFonts w:hint="eastAsia" w:ascii="仿宋" w:hAnsi="仿宋" w:eastAsia="仿宋" w:cs="仿宋"/>
                <w:b/>
                <w:color w:val="auto"/>
                <w:sz w:val="24"/>
                <w:szCs w:val="24"/>
                <w:highlight w:val="none"/>
                <w:lang w:eastAsia="zh-CN"/>
              </w:rPr>
              <w:t>；</w:t>
            </w:r>
            <w:r>
              <w:rPr>
                <w:rFonts w:hint="eastAsia" w:ascii="仿宋" w:hAnsi="仿宋" w:eastAsia="仿宋" w:cs="仿宋"/>
                <w:b/>
                <w:bCs/>
                <w:color w:val="auto"/>
                <w:sz w:val="24"/>
                <w:szCs w:val="24"/>
                <w:highlight w:val="none"/>
              </w:rPr>
              <w:t>须提供合同原件</w:t>
            </w:r>
            <w:r>
              <w:rPr>
                <w:rFonts w:hint="eastAsia" w:ascii="仿宋" w:hAnsi="仿宋" w:eastAsia="仿宋" w:cs="仿宋"/>
                <w:b/>
                <w:bCs/>
                <w:color w:val="auto"/>
                <w:sz w:val="24"/>
                <w:szCs w:val="24"/>
                <w:highlight w:val="none"/>
                <w:lang w:val="en-US"/>
              </w:rPr>
              <w:t>扫描件</w:t>
            </w:r>
            <w:r>
              <w:rPr>
                <w:rFonts w:hint="eastAsia" w:ascii="仿宋" w:hAnsi="仿宋" w:eastAsia="仿宋" w:cs="仿宋"/>
                <w:b/>
                <w:bCs/>
                <w:color w:val="auto"/>
                <w:sz w:val="24"/>
                <w:szCs w:val="24"/>
                <w:highlight w:val="none"/>
              </w:rPr>
              <w:t>，</w:t>
            </w:r>
            <w:r>
              <w:rPr>
                <w:rFonts w:hint="eastAsia" w:ascii="仿宋" w:hAnsi="仿宋" w:eastAsia="仿宋" w:cs="仿宋"/>
                <w:b/>
                <w:color w:val="auto"/>
                <w:sz w:val="24"/>
                <w:szCs w:val="24"/>
                <w:highlight w:val="none"/>
              </w:rPr>
              <w:t>否则不得分。</w:t>
            </w:r>
          </w:p>
        </w:tc>
        <w:tc>
          <w:tcPr>
            <w:tcW w:w="921" w:type="dxa"/>
            <w:shd w:val="clear" w:color="auto" w:fill="auto"/>
            <w:vAlign w:val="center"/>
          </w:tcPr>
          <w:p w14:paraId="5B9218A1">
            <w:pPr>
              <w:keepNext w:val="0"/>
              <w:keepLines w:val="0"/>
              <w:pageBreakBefore w:val="0"/>
              <w:widowControl/>
              <w:kinsoku/>
              <w:wordWrap/>
              <w:overflowPunct/>
              <w:topLinePunct w:val="0"/>
              <w:bidi w:val="0"/>
              <w:adjustRightInd/>
              <w:spacing w:line="240" w:lineRule="auto"/>
              <w:jc w:val="center"/>
              <w:rPr>
                <w:rFonts w:hint="eastAsia" w:ascii="仿宋" w:hAnsi="仿宋" w:eastAsia="仿宋" w:cs="仿宋"/>
                <w:b/>
                <w:bCs/>
                <w:color w:val="auto"/>
                <w:sz w:val="24"/>
                <w:szCs w:val="24"/>
                <w:highlight w:val="none"/>
                <w:lang w:val="en-US" w:eastAsia="zh-CN" w:bidi="zh-CN"/>
              </w:rPr>
            </w:pPr>
            <w:r>
              <w:rPr>
                <w:rFonts w:hint="eastAsia" w:ascii="仿宋" w:hAnsi="仿宋" w:eastAsia="仿宋" w:cs="仿宋"/>
                <w:color w:val="auto"/>
                <w:sz w:val="24"/>
                <w:szCs w:val="24"/>
                <w:highlight w:val="none"/>
                <w:lang w:val="en-US"/>
              </w:rPr>
              <w:t>1分</w:t>
            </w:r>
          </w:p>
        </w:tc>
      </w:tr>
      <w:tr w14:paraId="594AB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715" w:type="dxa"/>
            <w:vMerge w:val="restart"/>
            <w:vAlign w:val="center"/>
          </w:tcPr>
          <w:p w14:paraId="7CD2326C">
            <w:pPr>
              <w:pStyle w:val="3"/>
              <w:keepNext w:val="0"/>
              <w:keepLines w:val="0"/>
              <w:pageBreakBefore w:val="0"/>
              <w:kinsoku/>
              <w:wordWrap/>
              <w:overflowPunct/>
              <w:topLinePunct w:val="0"/>
              <w:bidi w:val="0"/>
              <w:adjustRightInd/>
              <w:spacing w:line="240" w:lineRule="auto"/>
              <w:ind w:left="0"/>
              <w:outlineLvl w:val="1"/>
              <w:rPr>
                <w:rFonts w:hint="eastAsia" w:ascii="仿宋" w:hAnsi="仿宋" w:eastAsia="仿宋" w:cs="仿宋"/>
                <w:b/>
                <w:bCs w:val="0"/>
                <w:color w:val="auto"/>
                <w:sz w:val="24"/>
                <w:szCs w:val="24"/>
                <w:highlight w:val="none"/>
                <w:lang w:val="en-US" w:eastAsia="zh-CN"/>
              </w:rPr>
            </w:pPr>
            <w:bookmarkStart w:id="275" w:name="_Toc4437"/>
            <w:bookmarkStart w:id="276" w:name="_Toc25990"/>
            <w:r>
              <w:rPr>
                <w:rFonts w:hint="eastAsia" w:ascii="仿宋" w:hAnsi="仿宋" w:eastAsia="仿宋" w:cs="仿宋"/>
                <w:b/>
                <w:bCs w:val="0"/>
                <w:color w:val="auto"/>
                <w:sz w:val="24"/>
                <w:szCs w:val="24"/>
                <w:highlight w:val="none"/>
                <w:lang w:val="en-US" w:eastAsia="zh-CN"/>
              </w:rPr>
              <w:t>3</w:t>
            </w:r>
            <w:bookmarkEnd w:id="275"/>
            <w:bookmarkEnd w:id="276"/>
          </w:p>
        </w:tc>
        <w:tc>
          <w:tcPr>
            <w:tcW w:w="1278" w:type="dxa"/>
            <w:vMerge w:val="restart"/>
            <w:shd w:val="clear" w:color="auto" w:fill="auto"/>
            <w:vAlign w:val="center"/>
          </w:tcPr>
          <w:p w14:paraId="604F6187">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lang w:eastAsia="zh-CN"/>
              </w:rPr>
              <w:t>人员配备</w:t>
            </w:r>
          </w:p>
        </w:tc>
        <w:tc>
          <w:tcPr>
            <w:tcW w:w="6344" w:type="dxa"/>
            <w:shd w:val="clear" w:color="auto" w:fill="auto"/>
            <w:vAlign w:val="center"/>
          </w:tcPr>
          <w:p w14:paraId="2EEF7518">
            <w:pPr>
              <w:widowControl/>
              <w:snapToGrid w:val="0"/>
              <w:spacing w:line="240" w:lineRule="auto"/>
              <w:jc w:val="both"/>
              <w:textAlignment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项目负责人：</w:t>
            </w:r>
          </w:p>
          <w:p w14:paraId="23C65FA2">
            <w:pPr>
              <w:widowControl/>
              <w:spacing w:line="240" w:lineRule="auto"/>
              <w:jc w:val="both"/>
              <w:rPr>
                <w:rFonts w:hint="eastAsia" w:ascii="仿宋" w:hAnsi="仿宋" w:eastAsia="仿宋" w:cs="仿宋"/>
                <w:b/>
                <w:bCs/>
                <w:color w:val="auto"/>
                <w:sz w:val="24"/>
                <w:szCs w:val="24"/>
                <w:highlight w:val="none"/>
              </w:rPr>
            </w:pPr>
            <w:r>
              <w:rPr>
                <w:rFonts w:hint="eastAsia" w:ascii="仿宋" w:hAnsi="仿宋" w:eastAsia="仿宋" w:cs="仿宋"/>
                <w:kern w:val="0"/>
                <w:sz w:val="24"/>
                <w:szCs w:val="24"/>
                <w:highlight w:val="none"/>
              </w:rPr>
              <w:t>具有系统集成项目管理工程师</w:t>
            </w:r>
            <w:r>
              <w:rPr>
                <w:rFonts w:hint="eastAsia" w:cs="仿宋"/>
                <w:kern w:val="0"/>
                <w:sz w:val="24"/>
                <w:szCs w:val="24"/>
                <w:highlight w:val="none"/>
                <w:lang w:val="en-US" w:eastAsia="zh-CN"/>
              </w:rPr>
              <w:t>/</w:t>
            </w:r>
            <w:r>
              <w:rPr>
                <w:rFonts w:hint="eastAsia" w:ascii="仿宋" w:hAnsi="仿宋" w:eastAsia="仿宋" w:cs="仿宋"/>
                <w:kern w:val="0"/>
                <w:sz w:val="24"/>
                <w:szCs w:val="24"/>
                <w:highlight w:val="none"/>
              </w:rPr>
              <w:t>信息系统管理工程师证</w:t>
            </w:r>
            <w:r>
              <w:rPr>
                <w:rFonts w:hint="eastAsia" w:cs="仿宋"/>
                <w:kern w:val="0"/>
                <w:sz w:val="24"/>
                <w:szCs w:val="24"/>
                <w:highlight w:val="none"/>
                <w:lang w:val="en-US" w:eastAsia="zh-CN"/>
              </w:rPr>
              <w:t>/</w:t>
            </w:r>
            <w:r>
              <w:rPr>
                <w:rFonts w:hint="eastAsia" w:ascii="仿宋" w:hAnsi="仿宋" w:eastAsia="仿宋" w:cs="仿宋"/>
                <w:kern w:val="0"/>
                <w:sz w:val="24"/>
                <w:szCs w:val="24"/>
                <w:highlight w:val="none"/>
              </w:rPr>
              <w:t>网络工程师的</w:t>
            </w:r>
            <w:r>
              <w:rPr>
                <w:rFonts w:hint="eastAsia" w:cs="仿宋"/>
                <w:kern w:val="0"/>
                <w:sz w:val="24"/>
                <w:szCs w:val="24"/>
                <w:highlight w:val="none"/>
                <w:lang w:eastAsia="zh-CN"/>
              </w:rPr>
              <w:t>，</w:t>
            </w:r>
            <w:r>
              <w:rPr>
                <w:rFonts w:hint="eastAsia" w:ascii="仿宋" w:hAnsi="仿宋" w:eastAsia="仿宋" w:cs="仿宋"/>
                <w:color w:val="auto"/>
                <w:sz w:val="24"/>
                <w:szCs w:val="24"/>
                <w:highlight w:val="none"/>
                <w:lang w:val="en-US" w:eastAsia="zh-CN"/>
              </w:rPr>
              <w:t>每提供一本证书的</w:t>
            </w:r>
            <w:r>
              <w:rPr>
                <w:rFonts w:hint="eastAsia" w:ascii="仿宋" w:hAnsi="仿宋" w:eastAsia="仿宋" w:cs="仿宋"/>
                <w:kern w:val="0"/>
                <w:sz w:val="24"/>
                <w:szCs w:val="24"/>
                <w:highlight w:val="none"/>
              </w:rPr>
              <w:t>得</w:t>
            </w:r>
            <w:r>
              <w:rPr>
                <w:rFonts w:hint="eastAsia" w:cs="仿宋"/>
                <w:kern w:val="0"/>
                <w:sz w:val="24"/>
                <w:szCs w:val="24"/>
                <w:highlight w:val="none"/>
                <w:lang w:val="en-US" w:eastAsia="zh-CN"/>
              </w:rPr>
              <w:t>2</w:t>
            </w:r>
            <w:r>
              <w:rPr>
                <w:rFonts w:hint="eastAsia" w:ascii="仿宋" w:hAnsi="仿宋" w:eastAsia="仿宋" w:cs="仿宋"/>
                <w:kern w:val="0"/>
                <w:sz w:val="24"/>
                <w:szCs w:val="24"/>
                <w:highlight w:val="none"/>
              </w:rPr>
              <w:t>分</w:t>
            </w:r>
            <w:r>
              <w:rPr>
                <w:rFonts w:hint="eastAsia" w:cs="仿宋"/>
                <w:kern w:val="0"/>
                <w:sz w:val="24"/>
                <w:szCs w:val="24"/>
                <w:highlight w:val="none"/>
                <w:lang w:eastAsia="zh-CN"/>
              </w:rPr>
              <w:t>，</w:t>
            </w:r>
            <w:r>
              <w:rPr>
                <w:rFonts w:hint="eastAsia" w:ascii="仿宋" w:hAnsi="仿宋" w:eastAsia="仿宋" w:cs="仿宋"/>
                <w:bCs/>
                <w:color w:val="auto"/>
                <w:kern w:val="0"/>
                <w:sz w:val="24"/>
                <w:szCs w:val="24"/>
                <w:highlight w:val="none"/>
                <w:lang w:val="en-US" w:eastAsia="zh-CN"/>
              </w:rPr>
              <w:t>最高得</w:t>
            </w:r>
            <w:r>
              <w:rPr>
                <w:rFonts w:hint="eastAsia"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lang w:val="en-US" w:eastAsia="zh-CN"/>
              </w:rPr>
              <w:t>分</w:t>
            </w:r>
            <w:r>
              <w:rPr>
                <w:rFonts w:hint="eastAsia" w:cs="仿宋"/>
                <w:kern w:val="0"/>
                <w:sz w:val="24"/>
                <w:szCs w:val="24"/>
                <w:highlight w:val="none"/>
                <w:lang w:eastAsia="zh-CN"/>
              </w:rPr>
              <w:t>。</w:t>
            </w:r>
            <w:r>
              <w:rPr>
                <w:rFonts w:hint="eastAsia" w:ascii="仿宋" w:hAnsi="仿宋" w:eastAsia="仿宋" w:cs="仿宋"/>
                <w:kern w:val="0"/>
                <w:sz w:val="24"/>
                <w:szCs w:val="24"/>
                <w:highlight w:val="none"/>
              </w:rPr>
              <w:br w:type="textWrapping"/>
            </w:r>
            <w:r>
              <w:rPr>
                <w:rFonts w:hint="eastAsia" w:ascii="仿宋" w:hAnsi="仿宋" w:eastAsia="仿宋" w:cs="仿宋"/>
                <w:b/>
                <w:bCs/>
                <w:kern w:val="0"/>
                <w:sz w:val="24"/>
                <w:szCs w:val="24"/>
                <w:highlight w:val="none"/>
              </w:rPr>
              <w:t>注：须提供相应证书及在本单位投标截止日前3个月中任意1月的社保证明材料并加盖电子公章，否则不得分。</w:t>
            </w:r>
          </w:p>
        </w:tc>
        <w:tc>
          <w:tcPr>
            <w:tcW w:w="921" w:type="dxa"/>
            <w:shd w:val="clear" w:color="auto" w:fill="auto"/>
            <w:vAlign w:val="center"/>
          </w:tcPr>
          <w:p w14:paraId="6F089BCF">
            <w:pPr>
              <w:keepNext w:val="0"/>
              <w:keepLines w:val="0"/>
              <w:pageBreakBefore w:val="0"/>
              <w:widowControl/>
              <w:kinsoku/>
              <w:wordWrap/>
              <w:overflowPunct/>
              <w:topLinePunct w:val="0"/>
              <w:bidi w:val="0"/>
              <w:adjustRightInd/>
              <w:spacing w:line="240" w:lineRule="auto"/>
              <w:jc w:val="center"/>
              <w:rPr>
                <w:rFonts w:hint="eastAsia" w:ascii="仿宋" w:hAnsi="仿宋" w:eastAsia="仿宋" w:cs="仿宋"/>
                <w:color w:val="auto"/>
                <w:sz w:val="24"/>
                <w:szCs w:val="24"/>
                <w:highlight w:val="none"/>
                <w:lang w:val="en-US"/>
              </w:rPr>
            </w:pPr>
            <w:r>
              <w:rPr>
                <w:rFonts w:hint="eastAsia" w:cs="仿宋"/>
                <w:color w:val="auto"/>
                <w:sz w:val="24"/>
                <w:szCs w:val="24"/>
                <w:highlight w:val="none"/>
                <w:lang w:val="en-US" w:eastAsia="zh-CN"/>
              </w:rPr>
              <w:t>2</w:t>
            </w:r>
            <w:r>
              <w:rPr>
                <w:rFonts w:hint="eastAsia" w:ascii="仿宋" w:hAnsi="仿宋" w:eastAsia="仿宋" w:cs="仿宋"/>
                <w:color w:val="auto"/>
                <w:sz w:val="24"/>
                <w:szCs w:val="24"/>
                <w:highlight w:val="none"/>
                <w:lang w:val="en-US"/>
              </w:rPr>
              <w:t>分</w:t>
            </w:r>
          </w:p>
        </w:tc>
      </w:tr>
      <w:tr w14:paraId="06CA4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trPr>
        <w:tc>
          <w:tcPr>
            <w:tcW w:w="715" w:type="dxa"/>
            <w:vMerge w:val="continue"/>
            <w:vAlign w:val="center"/>
          </w:tcPr>
          <w:p w14:paraId="42501DF0">
            <w:pPr>
              <w:pStyle w:val="3"/>
              <w:keepNext w:val="0"/>
              <w:keepLines w:val="0"/>
              <w:pageBreakBefore w:val="0"/>
              <w:kinsoku/>
              <w:wordWrap/>
              <w:overflowPunct/>
              <w:topLinePunct w:val="0"/>
              <w:bidi w:val="0"/>
              <w:adjustRightInd/>
              <w:spacing w:line="240" w:lineRule="auto"/>
              <w:ind w:left="0"/>
              <w:outlineLvl w:val="1"/>
              <w:rPr>
                <w:rFonts w:hint="eastAsia" w:ascii="仿宋" w:hAnsi="仿宋" w:eastAsia="仿宋" w:cs="仿宋"/>
                <w:b/>
                <w:bCs w:val="0"/>
                <w:color w:val="auto"/>
                <w:sz w:val="24"/>
                <w:szCs w:val="24"/>
                <w:highlight w:val="none"/>
                <w:lang w:val="en-US" w:eastAsia="zh-CN"/>
              </w:rPr>
            </w:pPr>
          </w:p>
        </w:tc>
        <w:tc>
          <w:tcPr>
            <w:tcW w:w="1278" w:type="dxa"/>
            <w:vMerge w:val="continue"/>
            <w:shd w:val="clear" w:color="auto" w:fill="auto"/>
            <w:vAlign w:val="center"/>
          </w:tcPr>
          <w:p w14:paraId="52F95743">
            <w:pPr>
              <w:keepNext w:val="0"/>
              <w:keepLines w:val="0"/>
              <w:pageBreakBefore w:val="0"/>
              <w:kinsoku/>
              <w:wordWrap/>
              <w:overflowPunct/>
              <w:topLinePunct w:val="0"/>
              <w:bidi w:val="0"/>
              <w:adjustRightInd/>
              <w:spacing w:line="240" w:lineRule="auto"/>
              <w:jc w:val="center"/>
              <w:rPr>
                <w:rFonts w:hint="eastAsia" w:ascii="仿宋" w:hAnsi="仿宋" w:eastAsia="仿宋" w:cs="仿宋"/>
                <w:b/>
                <w:color w:val="auto"/>
                <w:sz w:val="24"/>
                <w:szCs w:val="24"/>
                <w:highlight w:val="none"/>
              </w:rPr>
            </w:pPr>
          </w:p>
        </w:tc>
        <w:tc>
          <w:tcPr>
            <w:tcW w:w="6344" w:type="dxa"/>
            <w:shd w:val="clear" w:color="auto" w:fill="auto"/>
            <w:vAlign w:val="center"/>
          </w:tcPr>
          <w:p w14:paraId="33E7BE36">
            <w:pPr>
              <w:widowControl/>
              <w:spacing w:line="240" w:lineRule="auto"/>
              <w:jc w:val="both"/>
              <w:rPr>
                <w:rFonts w:hint="eastAsia" w:cs="仿宋"/>
                <w:kern w:val="0"/>
                <w:sz w:val="24"/>
                <w:szCs w:val="24"/>
                <w:highlight w:val="none"/>
                <w:lang w:eastAsia="zh-CN"/>
              </w:rPr>
            </w:pPr>
            <w:r>
              <w:rPr>
                <w:rFonts w:hint="eastAsia" w:ascii="仿宋" w:hAnsi="仿宋" w:eastAsia="仿宋" w:cs="仿宋"/>
                <w:b/>
                <w:bCs/>
                <w:kern w:val="0"/>
                <w:sz w:val="24"/>
                <w:szCs w:val="24"/>
                <w:highlight w:val="none"/>
              </w:rPr>
              <w:t>项目团队成员（</w:t>
            </w:r>
            <w:r>
              <w:rPr>
                <w:rFonts w:hint="eastAsia" w:ascii="仿宋" w:hAnsi="仿宋" w:eastAsia="仿宋" w:cs="仿宋"/>
                <w:b/>
                <w:bCs/>
                <w:kern w:val="0"/>
                <w:sz w:val="24"/>
                <w:szCs w:val="24"/>
                <w:highlight w:val="none"/>
                <w:lang w:eastAsia="zh-CN"/>
              </w:rPr>
              <w:t>项目负责</w:t>
            </w:r>
            <w:r>
              <w:rPr>
                <w:rFonts w:hint="eastAsia" w:ascii="仿宋" w:hAnsi="仿宋" w:eastAsia="仿宋" w:cs="仿宋"/>
                <w:b/>
                <w:bCs/>
                <w:kern w:val="0"/>
                <w:sz w:val="24"/>
                <w:szCs w:val="24"/>
                <w:highlight w:val="none"/>
              </w:rPr>
              <w:t>人除外）：</w:t>
            </w:r>
            <w:r>
              <w:rPr>
                <w:rFonts w:hint="eastAsia" w:ascii="仿宋" w:hAnsi="仿宋" w:eastAsia="仿宋" w:cs="仿宋"/>
                <w:kern w:val="0"/>
                <w:sz w:val="24"/>
                <w:szCs w:val="24"/>
                <w:highlight w:val="none"/>
              </w:rPr>
              <w:br w:type="textWrapping"/>
            </w:r>
            <w:r>
              <w:rPr>
                <w:rFonts w:hint="eastAsia" w:ascii="仿宋" w:hAnsi="仿宋" w:eastAsia="仿宋" w:cs="仿宋"/>
                <w:kern w:val="0"/>
                <w:sz w:val="24"/>
                <w:szCs w:val="24"/>
                <w:highlight w:val="none"/>
              </w:rPr>
              <w:t>①具有系统集成项目管理工程师</w:t>
            </w:r>
            <w:r>
              <w:rPr>
                <w:rFonts w:hint="eastAsia" w:cs="仿宋"/>
                <w:kern w:val="0"/>
                <w:sz w:val="24"/>
                <w:szCs w:val="24"/>
                <w:highlight w:val="none"/>
                <w:lang w:val="en-US" w:eastAsia="zh-CN"/>
              </w:rPr>
              <w:t>/</w:t>
            </w:r>
            <w:r>
              <w:rPr>
                <w:rFonts w:hint="eastAsia" w:ascii="仿宋" w:hAnsi="仿宋" w:eastAsia="仿宋" w:cs="仿宋"/>
                <w:kern w:val="0"/>
                <w:sz w:val="24"/>
                <w:szCs w:val="24"/>
                <w:highlight w:val="none"/>
              </w:rPr>
              <w:t>信息系统管理工程师证</w:t>
            </w:r>
            <w:r>
              <w:rPr>
                <w:rFonts w:hint="eastAsia" w:cs="仿宋"/>
                <w:kern w:val="0"/>
                <w:sz w:val="24"/>
                <w:szCs w:val="24"/>
                <w:highlight w:val="none"/>
                <w:lang w:val="en-US" w:eastAsia="zh-CN"/>
              </w:rPr>
              <w:t>/</w:t>
            </w:r>
            <w:r>
              <w:rPr>
                <w:rFonts w:hint="eastAsia" w:ascii="仿宋" w:hAnsi="仿宋" w:eastAsia="仿宋" w:cs="仿宋"/>
                <w:kern w:val="0"/>
                <w:sz w:val="24"/>
                <w:szCs w:val="24"/>
                <w:highlight w:val="none"/>
              </w:rPr>
              <w:t>网络工程师的</w:t>
            </w:r>
            <w:r>
              <w:rPr>
                <w:rFonts w:hint="eastAsia" w:cs="仿宋"/>
                <w:kern w:val="0"/>
                <w:sz w:val="24"/>
                <w:szCs w:val="24"/>
                <w:highlight w:val="none"/>
                <w:lang w:val="en-US" w:eastAsia="zh-CN"/>
              </w:rPr>
              <w:t>之一的</w:t>
            </w:r>
            <w:r>
              <w:rPr>
                <w:rFonts w:hint="eastAsia" w:ascii="仿宋" w:hAnsi="仿宋" w:eastAsia="仿宋" w:cs="仿宋"/>
                <w:kern w:val="0"/>
                <w:sz w:val="24"/>
                <w:szCs w:val="24"/>
                <w:highlight w:val="none"/>
              </w:rPr>
              <w:t>得</w:t>
            </w:r>
            <w:r>
              <w:rPr>
                <w:rFonts w:hint="eastAsia" w:cs="仿宋"/>
                <w:kern w:val="0"/>
                <w:sz w:val="24"/>
                <w:szCs w:val="24"/>
                <w:highlight w:val="none"/>
                <w:lang w:val="en-US" w:eastAsia="zh-CN"/>
              </w:rPr>
              <w:t>2</w:t>
            </w:r>
            <w:r>
              <w:rPr>
                <w:rFonts w:hint="eastAsia" w:ascii="仿宋" w:hAnsi="仿宋" w:eastAsia="仿宋" w:cs="仿宋"/>
                <w:kern w:val="0"/>
                <w:sz w:val="24"/>
                <w:szCs w:val="24"/>
                <w:highlight w:val="none"/>
              </w:rPr>
              <w:t>分</w:t>
            </w:r>
            <w:r>
              <w:rPr>
                <w:rFonts w:hint="eastAsia" w:cs="仿宋"/>
                <w:kern w:val="0"/>
                <w:sz w:val="24"/>
                <w:szCs w:val="24"/>
                <w:highlight w:val="none"/>
                <w:lang w:eastAsia="zh-CN"/>
              </w:rPr>
              <w:t>。</w:t>
            </w:r>
          </w:p>
          <w:p w14:paraId="1AA77E5A">
            <w:pPr>
              <w:widowControl/>
              <w:spacing w:line="240" w:lineRule="auto"/>
              <w:jc w:val="both"/>
              <w:rPr>
                <w:rFonts w:hint="eastAsia" w:ascii="仿宋" w:hAnsi="仿宋" w:eastAsia="仿宋" w:cs="仿宋"/>
                <w:b/>
                <w:bCs/>
                <w:color w:val="auto"/>
                <w:sz w:val="24"/>
                <w:szCs w:val="24"/>
                <w:highlight w:val="none"/>
              </w:rPr>
            </w:pPr>
            <w:r>
              <w:rPr>
                <w:rFonts w:hint="eastAsia" w:ascii="仿宋" w:hAnsi="仿宋" w:eastAsia="仿宋" w:cs="仿宋"/>
                <w:kern w:val="0"/>
                <w:sz w:val="24"/>
                <w:szCs w:val="24"/>
                <w:highlight w:val="none"/>
              </w:rPr>
              <w:t>②施工人员</w:t>
            </w:r>
            <w:r>
              <w:rPr>
                <w:rFonts w:hint="eastAsia" w:ascii="仿宋" w:hAnsi="仿宋" w:eastAsia="仿宋" w:cs="仿宋"/>
                <w:bCs/>
                <w:color w:val="auto"/>
                <w:kern w:val="0"/>
                <w:sz w:val="24"/>
                <w:szCs w:val="24"/>
                <w:highlight w:val="none"/>
                <w:lang w:val="en-US" w:eastAsia="zh-CN"/>
              </w:rPr>
              <w:t>同时具有电工</w:t>
            </w:r>
            <w:r>
              <w:rPr>
                <w:rFonts w:hint="eastAsia" w:cs="仿宋"/>
                <w:bCs/>
                <w:color w:val="auto"/>
                <w:kern w:val="0"/>
                <w:sz w:val="24"/>
                <w:szCs w:val="24"/>
                <w:highlight w:val="none"/>
                <w:lang w:val="en-US" w:eastAsia="zh-CN"/>
              </w:rPr>
              <w:t>证</w:t>
            </w:r>
            <w:r>
              <w:rPr>
                <w:rFonts w:hint="eastAsia" w:ascii="仿宋" w:hAnsi="仿宋" w:eastAsia="仿宋" w:cs="仿宋"/>
                <w:bCs/>
                <w:color w:val="auto"/>
                <w:kern w:val="0"/>
                <w:sz w:val="24"/>
                <w:szCs w:val="24"/>
                <w:highlight w:val="none"/>
                <w:lang w:val="en-US" w:eastAsia="zh-CN"/>
              </w:rPr>
              <w:t>和高处作业证书</w:t>
            </w:r>
            <w:r>
              <w:rPr>
                <w:rFonts w:hint="eastAsia" w:cs="仿宋"/>
                <w:bCs/>
                <w:color w:val="auto"/>
                <w:kern w:val="0"/>
                <w:sz w:val="24"/>
                <w:szCs w:val="24"/>
                <w:highlight w:val="none"/>
                <w:lang w:val="en-US" w:eastAsia="zh-CN"/>
              </w:rPr>
              <w:t>的</w:t>
            </w:r>
            <w:r>
              <w:rPr>
                <w:rFonts w:hint="eastAsia" w:ascii="仿宋" w:hAnsi="仿宋" w:eastAsia="仿宋" w:cs="仿宋"/>
                <w:bCs/>
                <w:color w:val="auto"/>
                <w:kern w:val="0"/>
                <w:sz w:val="24"/>
                <w:szCs w:val="24"/>
                <w:highlight w:val="none"/>
                <w:lang w:val="en-US" w:eastAsia="zh-CN"/>
              </w:rPr>
              <w:t>，提供相应证书</w:t>
            </w:r>
            <w:r>
              <w:rPr>
                <w:rFonts w:hint="eastAsia" w:cs="仿宋"/>
                <w:bCs/>
                <w:color w:val="auto"/>
                <w:kern w:val="0"/>
                <w:sz w:val="24"/>
                <w:szCs w:val="24"/>
                <w:highlight w:val="none"/>
                <w:lang w:val="en-US" w:eastAsia="zh-CN"/>
              </w:rPr>
              <w:t>每人</w:t>
            </w:r>
            <w:r>
              <w:rPr>
                <w:rFonts w:hint="eastAsia" w:ascii="仿宋" w:hAnsi="仿宋" w:eastAsia="仿宋" w:cs="仿宋"/>
                <w:bCs/>
                <w:color w:val="auto"/>
                <w:kern w:val="0"/>
                <w:sz w:val="24"/>
                <w:szCs w:val="24"/>
                <w:highlight w:val="none"/>
                <w:lang w:val="en-US" w:eastAsia="zh-CN"/>
              </w:rPr>
              <w:t>得</w:t>
            </w:r>
            <w:r>
              <w:rPr>
                <w:rFonts w:hint="eastAsia" w:cs="仿宋"/>
                <w:bCs/>
                <w:color w:val="auto"/>
                <w:kern w:val="0"/>
                <w:sz w:val="24"/>
                <w:szCs w:val="24"/>
                <w:highlight w:val="none"/>
                <w:lang w:val="en-US" w:eastAsia="zh-CN"/>
              </w:rPr>
              <w:t>1</w:t>
            </w:r>
            <w:r>
              <w:rPr>
                <w:rFonts w:hint="eastAsia" w:ascii="仿宋" w:hAnsi="仿宋" w:eastAsia="仿宋" w:cs="仿宋"/>
                <w:bCs/>
                <w:color w:val="auto"/>
                <w:kern w:val="0"/>
                <w:sz w:val="24"/>
                <w:szCs w:val="24"/>
                <w:highlight w:val="none"/>
                <w:lang w:val="en-US" w:eastAsia="zh-CN"/>
              </w:rPr>
              <w:t>分，最高得</w:t>
            </w:r>
            <w:r>
              <w:rPr>
                <w:rFonts w:hint="eastAsia" w:cs="仿宋"/>
                <w:bCs/>
                <w:color w:val="auto"/>
                <w:kern w:val="0"/>
                <w:sz w:val="24"/>
                <w:szCs w:val="24"/>
                <w:highlight w:val="none"/>
                <w:lang w:val="en-US" w:eastAsia="zh-CN"/>
              </w:rPr>
              <w:t>2</w:t>
            </w:r>
            <w:r>
              <w:rPr>
                <w:rFonts w:hint="eastAsia" w:ascii="仿宋" w:hAnsi="仿宋" w:eastAsia="仿宋" w:cs="仿宋"/>
                <w:bCs/>
                <w:color w:val="auto"/>
                <w:kern w:val="0"/>
                <w:sz w:val="24"/>
                <w:szCs w:val="24"/>
                <w:highlight w:val="none"/>
                <w:lang w:val="en-US" w:eastAsia="zh-CN"/>
              </w:rPr>
              <w:t>分。</w:t>
            </w:r>
            <w:r>
              <w:rPr>
                <w:rFonts w:hint="eastAsia" w:ascii="仿宋" w:hAnsi="仿宋" w:eastAsia="仿宋" w:cs="仿宋"/>
                <w:kern w:val="0"/>
                <w:sz w:val="24"/>
                <w:szCs w:val="24"/>
                <w:highlight w:val="none"/>
              </w:rPr>
              <w:br w:type="textWrapping"/>
            </w:r>
            <w:r>
              <w:rPr>
                <w:rFonts w:hint="eastAsia" w:ascii="仿宋" w:hAnsi="仿宋" w:eastAsia="仿宋" w:cs="仿宋"/>
                <w:b/>
                <w:bCs/>
                <w:kern w:val="0"/>
                <w:sz w:val="24"/>
                <w:szCs w:val="24"/>
                <w:highlight w:val="none"/>
              </w:rPr>
              <w:t>注：须提供相应证书及在本单位投标截止日前3个月中任意1月的社保证明材料并加盖电子公章，否则不得分。</w:t>
            </w:r>
          </w:p>
        </w:tc>
        <w:tc>
          <w:tcPr>
            <w:tcW w:w="921" w:type="dxa"/>
            <w:shd w:val="clear" w:color="auto" w:fill="auto"/>
            <w:vAlign w:val="center"/>
          </w:tcPr>
          <w:p w14:paraId="3FAAC5F9">
            <w:pPr>
              <w:keepNext w:val="0"/>
              <w:keepLines w:val="0"/>
              <w:pageBreakBefore w:val="0"/>
              <w:widowControl/>
              <w:kinsoku/>
              <w:wordWrap/>
              <w:overflowPunct/>
              <w:topLinePunct w:val="0"/>
              <w:bidi w:val="0"/>
              <w:adjustRightInd/>
              <w:spacing w:line="240" w:lineRule="auto"/>
              <w:jc w:val="center"/>
              <w:rPr>
                <w:rFonts w:hint="eastAsia" w:ascii="仿宋" w:hAnsi="仿宋" w:eastAsia="仿宋" w:cs="仿宋"/>
                <w:color w:val="auto"/>
                <w:sz w:val="24"/>
                <w:szCs w:val="24"/>
                <w:highlight w:val="none"/>
                <w:lang w:val="en-US" w:eastAsia="zh-CN"/>
              </w:rPr>
            </w:pPr>
            <w:r>
              <w:rPr>
                <w:rFonts w:hint="eastAsia" w:cs="仿宋"/>
                <w:color w:val="auto"/>
                <w:sz w:val="24"/>
                <w:szCs w:val="24"/>
                <w:highlight w:val="none"/>
                <w:lang w:val="en-US" w:eastAsia="zh-CN"/>
              </w:rPr>
              <w:t>4</w:t>
            </w:r>
            <w:r>
              <w:rPr>
                <w:rFonts w:hint="eastAsia" w:ascii="仿宋" w:hAnsi="仿宋" w:eastAsia="仿宋" w:cs="仿宋"/>
                <w:color w:val="auto"/>
                <w:sz w:val="24"/>
                <w:szCs w:val="24"/>
                <w:highlight w:val="none"/>
                <w:lang w:val="en-US" w:eastAsia="zh-CN"/>
              </w:rPr>
              <w:t>分</w:t>
            </w:r>
          </w:p>
        </w:tc>
      </w:tr>
      <w:tr w14:paraId="7323F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6" w:hRule="atLeast"/>
        </w:trPr>
        <w:tc>
          <w:tcPr>
            <w:tcW w:w="715" w:type="dxa"/>
            <w:vAlign w:val="center"/>
          </w:tcPr>
          <w:p w14:paraId="156DD175">
            <w:pPr>
              <w:pStyle w:val="3"/>
              <w:keepNext w:val="0"/>
              <w:keepLines w:val="0"/>
              <w:pageBreakBefore w:val="0"/>
              <w:kinsoku/>
              <w:wordWrap/>
              <w:overflowPunct/>
              <w:topLinePunct w:val="0"/>
              <w:bidi w:val="0"/>
              <w:adjustRightInd/>
              <w:spacing w:line="240" w:lineRule="auto"/>
              <w:ind w:left="0" w:leftChars="0"/>
              <w:outlineLvl w:val="1"/>
              <w:rPr>
                <w:rFonts w:hint="default" w:cs="仿宋"/>
                <w:b/>
                <w:bCs w:val="0"/>
                <w:color w:val="auto"/>
                <w:sz w:val="24"/>
                <w:szCs w:val="24"/>
                <w:highlight w:val="none"/>
                <w:lang w:val="en-US" w:eastAsia="zh-CN"/>
              </w:rPr>
            </w:pPr>
            <w:bookmarkStart w:id="277" w:name="_Toc3081"/>
            <w:bookmarkStart w:id="278" w:name="_Toc28681"/>
            <w:r>
              <w:rPr>
                <w:rFonts w:hint="eastAsia" w:cs="仿宋"/>
                <w:b/>
                <w:bCs w:val="0"/>
                <w:color w:val="auto"/>
                <w:sz w:val="24"/>
                <w:szCs w:val="24"/>
                <w:highlight w:val="none"/>
                <w:lang w:val="en-US" w:eastAsia="zh-CN"/>
              </w:rPr>
              <w:t>4</w:t>
            </w:r>
            <w:bookmarkEnd w:id="277"/>
            <w:bookmarkEnd w:id="278"/>
          </w:p>
        </w:tc>
        <w:tc>
          <w:tcPr>
            <w:tcW w:w="1278" w:type="dxa"/>
            <w:shd w:val="clear" w:color="auto" w:fill="auto"/>
            <w:vAlign w:val="center"/>
          </w:tcPr>
          <w:p w14:paraId="7A3E2544">
            <w:pPr>
              <w:widowControl/>
              <w:spacing w:line="240" w:lineRule="auto"/>
              <w:jc w:val="center"/>
              <w:rPr>
                <w:rFonts w:hint="eastAsia" w:ascii="仿宋" w:hAnsi="仿宋" w:eastAsia="仿宋" w:cs="仿宋"/>
                <w:b/>
                <w:bCs/>
                <w:color w:val="FF0000"/>
                <w:spacing w:val="-2"/>
                <w:sz w:val="24"/>
                <w:szCs w:val="24"/>
                <w:highlight w:val="none"/>
                <w:lang w:val="en-US" w:eastAsia="zh-CN" w:bidi="zh-CN"/>
              </w:rPr>
            </w:pPr>
            <w:r>
              <w:rPr>
                <w:rFonts w:hint="eastAsia" w:ascii="仿宋" w:hAnsi="仿宋" w:eastAsia="仿宋" w:cs="仿宋"/>
                <w:b/>
                <w:bCs w:val="0"/>
                <w:color w:val="auto"/>
                <w:kern w:val="0"/>
                <w:sz w:val="24"/>
                <w:szCs w:val="24"/>
                <w:highlight w:val="none"/>
                <w:lang w:val="en-US" w:eastAsia="zh-CN" w:bidi="zh-CN"/>
              </w:rPr>
              <w:t>硬件产品技术参数响应</w:t>
            </w:r>
          </w:p>
        </w:tc>
        <w:tc>
          <w:tcPr>
            <w:tcW w:w="6344" w:type="dxa"/>
            <w:shd w:val="clear" w:color="auto" w:fill="auto"/>
            <w:vAlign w:val="center"/>
          </w:tcPr>
          <w:p w14:paraId="11A082C6">
            <w:pPr>
              <w:bidi w:val="0"/>
              <w:jc w:val="both"/>
              <w:rPr>
                <w:rFonts w:hint="eastAsia"/>
                <w:sz w:val="24"/>
                <w:szCs w:val="24"/>
                <w:highlight w:val="none"/>
                <w:lang w:val="en-US" w:eastAsia="zh-CN"/>
              </w:rPr>
            </w:pPr>
            <w:r>
              <w:rPr>
                <w:rFonts w:hint="eastAsia"/>
                <w:sz w:val="24"/>
                <w:szCs w:val="24"/>
                <w:highlight w:val="none"/>
                <w:lang w:val="en-US" w:eastAsia="zh-CN"/>
              </w:rPr>
              <w:t>针对第二章采购需求中硬件产品技术参数要求，根据投标人所投产品的响应情况进行打分，完全满足采购文件要求的得14分，标注“●”的指标要求不满足（或负偏离）的每有一点内容有负偏离扣1分，其他项不满足的，每有一点内容负偏离扣0.5分，多处偏离的累计扣分。</w:t>
            </w:r>
          </w:p>
        </w:tc>
        <w:tc>
          <w:tcPr>
            <w:tcW w:w="921" w:type="dxa"/>
            <w:shd w:val="clear" w:color="auto" w:fill="auto"/>
            <w:vAlign w:val="center"/>
          </w:tcPr>
          <w:p w14:paraId="0ADD1226">
            <w:pPr>
              <w:widowControl/>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14</w:t>
            </w:r>
            <w:r>
              <w:rPr>
                <w:rFonts w:hint="eastAsia" w:ascii="仿宋" w:hAnsi="仿宋" w:eastAsia="仿宋" w:cs="仿宋"/>
                <w:color w:val="auto"/>
                <w:kern w:val="2"/>
                <w:sz w:val="24"/>
                <w:szCs w:val="24"/>
                <w:highlight w:val="none"/>
                <w:lang w:val="en-US" w:bidi="ar-SA"/>
              </w:rPr>
              <w:t>分</w:t>
            </w:r>
          </w:p>
        </w:tc>
      </w:tr>
      <w:tr w14:paraId="26972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715" w:type="dxa"/>
            <w:vAlign w:val="center"/>
          </w:tcPr>
          <w:p w14:paraId="3329A3F4">
            <w:pPr>
              <w:pStyle w:val="3"/>
              <w:keepNext w:val="0"/>
              <w:keepLines w:val="0"/>
              <w:pageBreakBefore w:val="0"/>
              <w:kinsoku/>
              <w:wordWrap/>
              <w:overflowPunct/>
              <w:topLinePunct w:val="0"/>
              <w:bidi w:val="0"/>
              <w:adjustRightInd/>
              <w:spacing w:line="240" w:lineRule="auto"/>
              <w:ind w:left="0" w:leftChars="0"/>
              <w:outlineLvl w:val="1"/>
              <w:rPr>
                <w:rFonts w:hint="default" w:cs="仿宋"/>
                <w:b/>
                <w:bCs w:val="0"/>
                <w:color w:val="auto"/>
                <w:sz w:val="24"/>
                <w:szCs w:val="24"/>
                <w:highlight w:val="none"/>
                <w:lang w:val="en-US" w:eastAsia="zh-CN"/>
              </w:rPr>
            </w:pPr>
            <w:bookmarkStart w:id="279" w:name="_Toc31740"/>
            <w:bookmarkStart w:id="280" w:name="_Toc2447"/>
            <w:r>
              <w:rPr>
                <w:rFonts w:hint="eastAsia" w:cs="仿宋"/>
                <w:b/>
                <w:bCs w:val="0"/>
                <w:color w:val="auto"/>
                <w:sz w:val="24"/>
                <w:szCs w:val="24"/>
                <w:highlight w:val="none"/>
                <w:lang w:val="en-US" w:eastAsia="zh-CN"/>
              </w:rPr>
              <w:t>5</w:t>
            </w:r>
            <w:bookmarkEnd w:id="279"/>
            <w:bookmarkEnd w:id="280"/>
          </w:p>
        </w:tc>
        <w:tc>
          <w:tcPr>
            <w:tcW w:w="1278" w:type="dxa"/>
            <w:shd w:val="clear" w:color="auto" w:fill="auto"/>
            <w:vAlign w:val="center"/>
          </w:tcPr>
          <w:p w14:paraId="5B3C62DD">
            <w:pPr>
              <w:widowControl/>
              <w:spacing w:line="240" w:lineRule="auto"/>
              <w:jc w:val="center"/>
              <w:rPr>
                <w:rFonts w:hint="eastAsia" w:ascii="仿宋" w:hAnsi="仿宋" w:eastAsia="仿宋" w:cs="仿宋"/>
                <w:b/>
                <w:bCs w:val="0"/>
                <w:color w:val="auto"/>
                <w:kern w:val="0"/>
                <w:sz w:val="24"/>
                <w:szCs w:val="24"/>
                <w:highlight w:val="none"/>
                <w:lang w:val="en-US" w:eastAsia="zh-CN" w:bidi="zh-CN"/>
              </w:rPr>
            </w:pPr>
            <w:r>
              <w:rPr>
                <w:rFonts w:hint="eastAsia" w:cs="仿宋"/>
                <w:b/>
                <w:bCs w:val="0"/>
                <w:color w:val="auto"/>
                <w:kern w:val="0"/>
                <w:sz w:val="24"/>
                <w:szCs w:val="24"/>
                <w:highlight w:val="none"/>
                <w:lang w:val="en-US" w:eastAsia="zh-CN" w:bidi="zh-CN"/>
              </w:rPr>
              <w:t>项目理解</w:t>
            </w:r>
          </w:p>
        </w:tc>
        <w:tc>
          <w:tcPr>
            <w:tcW w:w="6344" w:type="dxa"/>
            <w:shd w:val="clear" w:color="auto" w:fill="auto"/>
            <w:vAlign w:val="center"/>
          </w:tcPr>
          <w:p w14:paraId="77EC0D49">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bidi="zh-CN"/>
              </w:rPr>
              <w:t>根据投标人对本项目需求的理解、分析（包括但不限于项目建设背景、依据、必要性、建设目标）</w:t>
            </w:r>
            <w:r>
              <w:rPr>
                <w:rFonts w:hint="eastAsia"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p>
          <w:p w14:paraId="1C506F38">
            <w:pPr>
              <w:widowControl/>
              <w:spacing w:line="240" w:lineRule="auto"/>
              <w:jc w:val="both"/>
              <w:rPr>
                <w:rFonts w:hint="eastAsia" w:ascii="仿宋" w:hAnsi="仿宋" w:eastAsia="仿宋" w:cs="仿宋"/>
                <w:color w:val="auto"/>
                <w:sz w:val="24"/>
                <w:szCs w:val="24"/>
                <w:highlight w:val="none"/>
                <w:lang w:val="en-US" w:eastAsia="zh-CN" w:bidi="zh-CN"/>
              </w:rPr>
            </w:pPr>
            <w:r>
              <w:rPr>
                <w:rFonts w:hint="eastAsia" w:cs="仿宋"/>
                <w:color w:val="auto"/>
                <w:sz w:val="24"/>
                <w:szCs w:val="24"/>
                <w:highlight w:val="none"/>
                <w:lang w:val="en-US" w:eastAsia="zh-CN"/>
              </w:rPr>
              <w:t>（评分范围：5、4、3、2、1、0分）</w:t>
            </w:r>
          </w:p>
        </w:tc>
        <w:tc>
          <w:tcPr>
            <w:tcW w:w="921" w:type="dxa"/>
            <w:shd w:val="clear" w:color="auto" w:fill="auto"/>
            <w:vAlign w:val="center"/>
          </w:tcPr>
          <w:p w14:paraId="180EABAC">
            <w:pPr>
              <w:keepNext w:val="0"/>
              <w:keepLines w:val="0"/>
              <w:pageBreakBefore w:val="0"/>
              <w:kinsoku/>
              <w:wordWrap/>
              <w:overflowPunct/>
              <w:topLinePunct w:val="0"/>
              <w:bidi w:val="0"/>
              <w:adjustRightInd/>
              <w:snapToGrid w:val="0"/>
              <w:spacing w:line="240" w:lineRule="auto"/>
              <w:jc w:val="center"/>
              <w:rPr>
                <w:rFonts w:hint="eastAsia" w:ascii="仿宋" w:hAnsi="仿宋" w:eastAsia="仿宋" w:cs="仿宋"/>
                <w:b/>
                <w:bCs/>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008A9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 w:hRule="atLeast"/>
        </w:trPr>
        <w:tc>
          <w:tcPr>
            <w:tcW w:w="715" w:type="dxa"/>
            <w:shd w:val="clear" w:color="auto" w:fill="auto"/>
            <w:vAlign w:val="center"/>
          </w:tcPr>
          <w:p w14:paraId="666A5232">
            <w:pPr>
              <w:pStyle w:val="3"/>
              <w:keepNext w:val="0"/>
              <w:keepLines w:val="0"/>
              <w:pageBreakBefore w:val="0"/>
              <w:kinsoku/>
              <w:wordWrap/>
              <w:overflowPunct/>
              <w:topLinePunct w:val="0"/>
              <w:bidi w:val="0"/>
              <w:adjustRightInd/>
              <w:spacing w:line="240" w:lineRule="auto"/>
              <w:ind w:left="0" w:leftChars="0"/>
              <w:outlineLvl w:val="1"/>
              <w:rPr>
                <w:rFonts w:hint="eastAsia" w:ascii="仿宋" w:hAnsi="仿宋" w:eastAsia="仿宋" w:cs="仿宋"/>
                <w:b/>
                <w:bCs w:val="0"/>
                <w:color w:val="auto"/>
                <w:sz w:val="24"/>
                <w:szCs w:val="24"/>
                <w:highlight w:val="none"/>
                <w:lang w:val="en-US" w:eastAsia="zh-CN" w:bidi="zh-CN"/>
              </w:rPr>
            </w:pPr>
            <w:bookmarkStart w:id="281" w:name="_Toc1119"/>
            <w:bookmarkStart w:id="282" w:name="_Toc30535"/>
            <w:r>
              <w:rPr>
                <w:rFonts w:hint="eastAsia" w:cs="仿宋"/>
                <w:b/>
                <w:bCs w:val="0"/>
                <w:color w:val="auto"/>
                <w:sz w:val="24"/>
                <w:szCs w:val="24"/>
                <w:highlight w:val="none"/>
                <w:lang w:val="en-US" w:eastAsia="zh-CN"/>
              </w:rPr>
              <w:t>6</w:t>
            </w:r>
            <w:bookmarkEnd w:id="281"/>
            <w:bookmarkEnd w:id="282"/>
          </w:p>
        </w:tc>
        <w:tc>
          <w:tcPr>
            <w:tcW w:w="1278" w:type="dxa"/>
            <w:shd w:val="clear" w:color="auto" w:fill="auto"/>
            <w:vAlign w:val="center"/>
          </w:tcPr>
          <w:p w14:paraId="485172C7">
            <w:pPr>
              <w:tabs>
                <w:tab w:val="left" w:pos="5129"/>
              </w:tabs>
              <w:snapToGrid w:val="0"/>
              <w:spacing w:line="240" w:lineRule="auto"/>
              <w:jc w:val="center"/>
              <w:rPr>
                <w:rFonts w:hint="eastAsia" w:cs="仿宋"/>
                <w:b/>
                <w:bCs w:val="0"/>
                <w:color w:val="auto"/>
                <w:kern w:val="0"/>
                <w:sz w:val="24"/>
                <w:szCs w:val="24"/>
                <w:highlight w:val="none"/>
                <w:lang w:val="en-US" w:eastAsia="zh-CN" w:bidi="zh-CN"/>
              </w:rPr>
            </w:pPr>
            <w:r>
              <w:rPr>
                <w:rFonts w:hint="eastAsia" w:ascii="仿宋" w:hAnsi="仿宋" w:eastAsia="仿宋" w:cs="仿宋"/>
                <w:b/>
                <w:bCs/>
                <w:color w:val="auto"/>
                <w:spacing w:val="-2"/>
                <w:sz w:val="24"/>
                <w:szCs w:val="24"/>
                <w:highlight w:val="none"/>
                <w:lang w:val="en-US"/>
              </w:rPr>
              <w:t>重点难点分析</w:t>
            </w:r>
          </w:p>
        </w:tc>
        <w:tc>
          <w:tcPr>
            <w:tcW w:w="6344" w:type="dxa"/>
            <w:shd w:val="clear" w:color="auto" w:fill="auto"/>
            <w:vAlign w:val="center"/>
          </w:tcPr>
          <w:p w14:paraId="3EF6680A">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根据投标人针对本项目</w:t>
            </w:r>
            <w:r>
              <w:rPr>
                <w:rFonts w:hint="eastAsia" w:cs="仿宋"/>
                <w:color w:val="auto"/>
                <w:sz w:val="24"/>
                <w:szCs w:val="24"/>
                <w:highlight w:val="none"/>
                <w:lang w:val="en-US" w:eastAsia="zh-CN"/>
              </w:rPr>
              <w:t>（服务内容、项目成果）</w:t>
            </w:r>
            <w:r>
              <w:rPr>
                <w:rFonts w:hint="eastAsia" w:ascii="仿宋" w:hAnsi="仿宋" w:eastAsia="仿宋" w:cs="仿宋"/>
                <w:color w:val="auto"/>
                <w:sz w:val="24"/>
                <w:szCs w:val="24"/>
                <w:highlight w:val="none"/>
                <w:lang w:val="en-US" w:eastAsia="zh-CN"/>
              </w:rPr>
              <w:t>工作</w:t>
            </w:r>
            <w:r>
              <w:rPr>
                <w:rFonts w:hint="eastAsia" w:cs="仿宋"/>
                <w:color w:val="auto"/>
                <w:sz w:val="24"/>
                <w:szCs w:val="24"/>
                <w:highlight w:val="none"/>
                <w:lang w:val="en-US" w:eastAsia="zh-CN"/>
              </w:rPr>
              <w:t>中</w:t>
            </w:r>
            <w:r>
              <w:rPr>
                <w:rFonts w:hint="eastAsia" w:ascii="仿宋" w:hAnsi="仿宋" w:eastAsia="仿宋" w:cs="仿宋"/>
                <w:color w:val="auto"/>
                <w:sz w:val="24"/>
                <w:szCs w:val="24"/>
                <w:highlight w:val="none"/>
                <w:lang w:val="en-US" w:eastAsia="zh-CN"/>
              </w:rPr>
              <w:t>重点、难点等的分析阐述</w:t>
            </w:r>
            <w:r>
              <w:rPr>
                <w:rFonts w:hint="eastAsia" w:cs="仿宋"/>
                <w:color w:val="auto"/>
                <w:sz w:val="24"/>
                <w:szCs w:val="24"/>
                <w:highlight w:val="none"/>
                <w:lang w:val="en-US" w:eastAsia="zh-CN"/>
              </w:rPr>
              <w:t>等</w:t>
            </w:r>
            <w:r>
              <w:rPr>
                <w:rFonts w:hint="eastAsia"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p>
          <w:p w14:paraId="0D27AD42">
            <w:pPr>
              <w:numPr>
                <w:ilvl w:val="0"/>
                <w:numId w:val="0"/>
              </w:numPr>
              <w:autoSpaceDE/>
              <w:autoSpaceDN/>
              <w:spacing w:line="240" w:lineRule="auto"/>
              <w:ind w:left="0" w:leftChars="0" w:firstLine="0" w:firstLineChars="0"/>
              <w:jc w:val="both"/>
              <w:rPr>
                <w:rFonts w:hint="eastAsia" w:cs="仿宋"/>
                <w:color w:val="auto"/>
                <w:sz w:val="24"/>
                <w:szCs w:val="24"/>
                <w:highlight w:val="none"/>
                <w:lang w:val="en-US" w:eastAsia="zh-CN"/>
              </w:rPr>
            </w:pPr>
            <w:r>
              <w:rPr>
                <w:rFonts w:hint="eastAsia" w:cs="仿宋"/>
                <w:color w:val="auto"/>
                <w:sz w:val="24"/>
                <w:szCs w:val="24"/>
                <w:highlight w:val="none"/>
                <w:lang w:val="en-US" w:eastAsia="zh-CN"/>
              </w:rPr>
              <w:t>（评分范围：5、4、3、2、1、0分）</w:t>
            </w:r>
          </w:p>
        </w:tc>
        <w:tc>
          <w:tcPr>
            <w:tcW w:w="921" w:type="dxa"/>
            <w:shd w:val="clear" w:color="auto" w:fill="auto"/>
            <w:vAlign w:val="center"/>
          </w:tcPr>
          <w:p w14:paraId="2E9200FD">
            <w:pPr>
              <w:keepNext w:val="0"/>
              <w:keepLines w:val="0"/>
              <w:pageBreakBefore w:val="0"/>
              <w:kinsoku/>
              <w:wordWrap/>
              <w:overflowPunct/>
              <w:topLinePunct w:val="0"/>
              <w:bidi w:val="0"/>
              <w:adjustRightInd/>
              <w:snapToGrid w:val="0"/>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0D36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15" w:type="dxa"/>
            <w:shd w:val="clear" w:color="auto" w:fill="auto"/>
            <w:vAlign w:val="center"/>
          </w:tcPr>
          <w:p w14:paraId="4FB66947">
            <w:pPr>
              <w:pStyle w:val="3"/>
              <w:keepNext w:val="0"/>
              <w:keepLines w:val="0"/>
              <w:pageBreakBefore w:val="0"/>
              <w:kinsoku/>
              <w:wordWrap/>
              <w:overflowPunct/>
              <w:topLinePunct w:val="0"/>
              <w:bidi w:val="0"/>
              <w:adjustRightInd/>
              <w:spacing w:line="240" w:lineRule="auto"/>
              <w:ind w:left="0" w:leftChars="0"/>
              <w:outlineLvl w:val="1"/>
              <w:rPr>
                <w:rFonts w:hint="default" w:ascii="仿宋" w:hAnsi="仿宋" w:eastAsia="仿宋" w:cs="仿宋"/>
                <w:b/>
                <w:bCs w:val="0"/>
                <w:color w:val="auto"/>
                <w:sz w:val="24"/>
                <w:szCs w:val="24"/>
                <w:highlight w:val="none"/>
                <w:lang w:val="en-US" w:eastAsia="zh-CN" w:bidi="zh-CN"/>
              </w:rPr>
            </w:pPr>
            <w:bookmarkStart w:id="283" w:name="_Toc6769"/>
            <w:bookmarkStart w:id="284" w:name="_Toc11698"/>
            <w:r>
              <w:rPr>
                <w:rFonts w:hint="eastAsia" w:cs="仿宋"/>
                <w:b/>
                <w:bCs w:val="0"/>
                <w:color w:val="auto"/>
                <w:sz w:val="24"/>
                <w:szCs w:val="24"/>
                <w:highlight w:val="none"/>
                <w:lang w:val="en-US" w:eastAsia="zh-CN"/>
              </w:rPr>
              <w:t>7</w:t>
            </w:r>
            <w:bookmarkEnd w:id="283"/>
            <w:bookmarkEnd w:id="284"/>
          </w:p>
        </w:tc>
        <w:tc>
          <w:tcPr>
            <w:tcW w:w="1278" w:type="dxa"/>
            <w:shd w:val="clear" w:color="auto" w:fill="auto"/>
            <w:vAlign w:val="center"/>
          </w:tcPr>
          <w:p w14:paraId="54D41AC3">
            <w:pPr>
              <w:widowControl/>
              <w:spacing w:line="240" w:lineRule="auto"/>
              <w:jc w:val="center"/>
              <w:rPr>
                <w:rFonts w:hint="eastAsia" w:cs="仿宋"/>
                <w:b/>
                <w:bCs w:val="0"/>
                <w:color w:val="auto"/>
                <w:kern w:val="0"/>
                <w:sz w:val="24"/>
                <w:szCs w:val="24"/>
                <w:highlight w:val="none"/>
                <w:lang w:val="en-US" w:eastAsia="zh-CN" w:bidi="zh-CN"/>
              </w:rPr>
            </w:pPr>
            <w:r>
              <w:rPr>
                <w:rFonts w:hint="eastAsia" w:ascii="仿宋" w:hAnsi="仿宋" w:eastAsia="仿宋" w:cs="仿宋"/>
                <w:b/>
                <w:bCs w:val="0"/>
                <w:kern w:val="0"/>
                <w:sz w:val="24"/>
                <w:szCs w:val="24"/>
                <w:highlight w:val="none"/>
              </w:rPr>
              <w:t>总体设计方案</w:t>
            </w:r>
          </w:p>
        </w:tc>
        <w:tc>
          <w:tcPr>
            <w:tcW w:w="6344" w:type="dxa"/>
            <w:shd w:val="clear" w:color="auto" w:fill="auto"/>
            <w:vAlign w:val="center"/>
          </w:tcPr>
          <w:p w14:paraId="48779FB6">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根据投标人的总体设计方案打分，包括但不限于建设原则、标准规范设计、总体设计、数据架构设计、业务流程设计、系统接口设计、安全设计、采用的关键技术等进行打分</w:t>
            </w:r>
            <w:r>
              <w:rPr>
                <w:rFonts w:hint="eastAsia"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p>
          <w:p w14:paraId="0CFBEF77">
            <w:pPr>
              <w:widowControl/>
              <w:spacing w:line="240" w:lineRule="auto"/>
              <w:jc w:val="both"/>
              <w:rPr>
                <w:rFonts w:hint="eastAsia" w:ascii="仿宋" w:hAnsi="仿宋" w:eastAsia="仿宋" w:cs="仿宋"/>
                <w:color w:val="000000"/>
                <w:sz w:val="24"/>
                <w:szCs w:val="24"/>
                <w:highlight w:val="none"/>
                <w:lang w:val="en-US" w:eastAsia="zh-CN" w:bidi="zh-CN"/>
              </w:rPr>
            </w:pPr>
            <w:r>
              <w:rPr>
                <w:rFonts w:hint="eastAsia" w:cs="仿宋"/>
                <w:color w:val="auto"/>
                <w:sz w:val="24"/>
                <w:szCs w:val="24"/>
                <w:highlight w:val="none"/>
                <w:lang w:val="en-US" w:eastAsia="zh-CN"/>
              </w:rPr>
              <w:t>（评分范围：5、4、3、2、1、0分）</w:t>
            </w:r>
          </w:p>
        </w:tc>
        <w:tc>
          <w:tcPr>
            <w:tcW w:w="921" w:type="dxa"/>
            <w:shd w:val="clear" w:color="auto" w:fill="auto"/>
            <w:vAlign w:val="center"/>
          </w:tcPr>
          <w:p w14:paraId="58BCF263">
            <w:pPr>
              <w:keepNext w:val="0"/>
              <w:keepLines w:val="0"/>
              <w:pageBreakBefore w:val="0"/>
              <w:kinsoku/>
              <w:wordWrap/>
              <w:overflowPunct/>
              <w:topLinePunct w:val="0"/>
              <w:bidi w:val="0"/>
              <w:adjustRightInd/>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06123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715" w:type="dxa"/>
            <w:vMerge w:val="restart"/>
            <w:vAlign w:val="center"/>
          </w:tcPr>
          <w:p w14:paraId="36E2DB05">
            <w:pPr>
              <w:pStyle w:val="3"/>
              <w:keepNext w:val="0"/>
              <w:keepLines w:val="0"/>
              <w:pageBreakBefore w:val="0"/>
              <w:kinsoku/>
              <w:wordWrap/>
              <w:overflowPunct/>
              <w:topLinePunct w:val="0"/>
              <w:bidi w:val="0"/>
              <w:adjustRightInd/>
              <w:spacing w:line="240" w:lineRule="auto"/>
              <w:ind w:left="0" w:leftChars="0"/>
              <w:outlineLvl w:val="1"/>
              <w:rPr>
                <w:rFonts w:hint="default" w:ascii="仿宋" w:hAnsi="仿宋" w:eastAsia="仿宋" w:cs="仿宋"/>
                <w:b/>
                <w:bCs w:val="0"/>
                <w:color w:val="auto"/>
                <w:sz w:val="24"/>
                <w:szCs w:val="24"/>
                <w:highlight w:val="none"/>
                <w:lang w:val="en-US" w:eastAsia="zh-CN" w:bidi="zh-CN"/>
              </w:rPr>
            </w:pPr>
            <w:bookmarkStart w:id="285" w:name="_Toc28345"/>
            <w:bookmarkStart w:id="286" w:name="_Toc13419"/>
            <w:r>
              <w:rPr>
                <w:rFonts w:hint="eastAsia" w:cs="仿宋"/>
                <w:b/>
                <w:bCs w:val="0"/>
                <w:color w:val="auto"/>
                <w:sz w:val="24"/>
                <w:szCs w:val="24"/>
                <w:highlight w:val="none"/>
                <w:lang w:val="en-US" w:eastAsia="zh-CN" w:bidi="zh-CN"/>
              </w:rPr>
              <w:t>8</w:t>
            </w:r>
            <w:bookmarkEnd w:id="285"/>
            <w:bookmarkEnd w:id="286"/>
          </w:p>
        </w:tc>
        <w:tc>
          <w:tcPr>
            <w:tcW w:w="1278" w:type="dxa"/>
            <w:vMerge w:val="restart"/>
            <w:vAlign w:val="center"/>
          </w:tcPr>
          <w:p w14:paraId="1DF56B4A">
            <w:pPr>
              <w:keepNext w:val="0"/>
              <w:keepLines w:val="0"/>
              <w:pageBreakBefore w:val="0"/>
              <w:tabs>
                <w:tab w:val="left" w:pos="5129"/>
              </w:tabs>
              <w:kinsoku/>
              <w:wordWrap/>
              <w:overflowPunct/>
              <w:topLinePunct w:val="0"/>
              <w:bidi w:val="0"/>
              <w:adjustRightInd/>
              <w:snapToGrid w:val="0"/>
              <w:spacing w:line="240" w:lineRule="auto"/>
              <w:jc w:val="center"/>
              <w:rPr>
                <w:rFonts w:hint="eastAsia" w:ascii="仿宋" w:hAnsi="仿宋" w:eastAsia="仿宋" w:cs="仿宋"/>
                <w:b/>
                <w:bCs/>
                <w:color w:val="auto"/>
                <w:spacing w:val="-2"/>
                <w:sz w:val="24"/>
                <w:szCs w:val="24"/>
                <w:highlight w:val="none"/>
                <w:lang w:val="en-US"/>
              </w:rPr>
            </w:pPr>
            <w:r>
              <w:rPr>
                <w:rFonts w:hint="eastAsia" w:cs="仿宋"/>
                <w:b/>
                <w:bCs/>
                <w:color w:val="auto"/>
                <w:spacing w:val="-2"/>
                <w:sz w:val="24"/>
                <w:szCs w:val="24"/>
                <w:highlight w:val="none"/>
                <w:lang w:val="en-US" w:eastAsia="zh-CN"/>
              </w:rPr>
              <w:t>实施</w:t>
            </w:r>
            <w:r>
              <w:rPr>
                <w:rFonts w:hint="eastAsia" w:ascii="仿宋" w:hAnsi="仿宋" w:eastAsia="仿宋" w:cs="仿宋"/>
                <w:b/>
                <w:bCs/>
                <w:color w:val="auto"/>
                <w:spacing w:val="-2"/>
                <w:sz w:val="24"/>
                <w:szCs w:val="24"/>
                <w:highlight w:val="none"/>
                <w:lang w:val="en-US"/>
              </w:rPr>
              <w:t>方案</w:t>
            </w:r>
          </w:p>
        </w:tc>
        <w:tc>
          <w:tcPr>
            <w:tcW w:w="6344" w:type="dxa"/>
            <w:shd w:val="clear" w:color="auto" w:fill="auto"/>
            <w:vAlign w:val="center"/>
          </w:tcPr>
          <w:p w14:paraId="463E3F68">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根据投标人对养老机构（机构PC端）的</w:t>
            </w:r>
            <w:r>
              <w:rPr>
                <w:rFonts w:hint="eastAsia" w:cs="仿宋"/>
                <w:kern w:val="0"/>
                <w:sz w:val="24"/>
                <w:szCs w:val="24"/>
                <w:highlight w:val="none"/>
                <w:lang w:eastAsia="zh-CN"/>
              </w:rPr>
              <w:t>功能</w:t>
            </w:r>
            <w:r>
              <w:rPr>
                <w:rFonts w:hint="eastAsia" w:ascii="仿宋" w:hAnsi="仿宋" w:eastAsia="仿宋" w:cs="仿宋"/>
                <w:kern w:val="0"/>
                <w:sz w:val="24"/>
                <w:szCs w:val="24"/>
                <w:highlight w:val="none"/>
              </w:rPr>
              <w:t>技术</w:t>
            </w:r>
            <w:r>
              <w:rPr>
                <w:rFonts w:hint="eastAsia" w:cs="仿宋"/>
                <w:kern w:val="0"/>
                <w:sz w:val="24"/>
                <w:szCs w:val="24"/>
                <w:highlight w:val="none"/>
                <w:lang w:eastAsia="zh-CN"/>
              </w:rPr>
              <w:t>实施</w:t>
            </w:r>
            <w:r>
              <w:rPr>
                <w:rFonts w:hint="eastAsia" w:ascii="仿宋" w:hAnsi="仿宋" w:eastAsia="仿宋" w:cs="仿宋"/>
                <w:kern w:val="0"/>
                <w:sz w:val="24"/>
                <w:szCs w:val="24"/>
                <w:highlight w:val="none"/>
              </w:rPr>
              <w:t>方案</w:t>
            </w:r>
            <w:r>
              <w:rPr>
                <w:rFonts w:hint="eastAsia" w:cs="仿宋"/>
                <w:kern w:val="0"/>
                <w:sz w:val="24"/>
                <w:szCs w:val="24"/>
                <w:highlight w:val="none"/>
                <w:lang w:eastAsia="zh-CN"/>
              </w:rPr>
              <w:t>，包括但不仅限于</w:t>
            </w:r>
            <w:r>
              <w:rPr>
                <w:rFonts w:hint="eastAsia" w:ascii="仿宋" w:hAnsi="仿宋" w:eastAsia="仿宋" w:cs="仿宋"/>
                <w:sz w:val="24"/>
                <w:szCs w:val="24"/>
                <w:highlight w:val="none"/>
                <w:lang w:val="en-US" w:eastAsia="zh-CN" w:bidi="zh-CN"/>
              </w:rPr>
              <w:t>养老机构信息维护，消防安全人员岗位设置，消防安全管理制度、灭火和应急疏散预案辅助完善，安全巡防任务、装修和动火作业设置管理等</w:t>
            </w:r>
            <w:r>
              <w:rPr>
                <w:rFonts w:hint="eastAsia"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p>
          <w:p w14:paraId="3C462A2D">
            <w:pPr>
              <w:widowControl/>
              <w:spacing w:line="240" w:lineRule="auto"/>
              <w:jc w:val="both"/>
              <w:rPr>
                <w:rFonts w:hint="eastAsia" w:ascii="仿宋" w:hAnsi="仿宋" w:eastAsia="仿宋" w:cs="仿宋"/>
                <w:color w:val="000000"/>
                <w:sz w:val="24"/>
                <w:szCs w:val="24"/>
                <w:highlight w:val="none"/>
                <w:lang w:val="en-US" w:eastAsia="zh-CN" w:bidi="zh-CN"/>
              </w:rPr>
            </w:pPr>
            <w:r>
              <w:rPr>
                <w:rFonts w:hint="eastAsia" w:cs="仿宋"/>
                <w:color w:val="auto"/>
                <w:sz w:val="24"/>
                <w:szCs w:val="24"/>
                <w:highlight w:val="none"/>
                <w:lang w:val="en-US" w:eastAsia="zh-CN"/>
              </w:rPr>
              <w:t>（评分范围：5、4、3、2、1、0分）</w:t>
            </w:r>
          </w:p>
        </w:tc>
        <w:tc>
          <w:tcPr>
            <w:tcW w:w="921" w:type="dxa"/>
            <w:shd w:val="clear" w:color="auto" w:fill="auto"/>
            <w:vAlign w:val="center"/>
          </w:tcPr>
          <w:p w14:paraId="0C3A86D3">
            <w:pPr>
              <w:keepNext w:val="0"/>
              <w:keepLines w:val="0"/>
              <w:pageBreakBefore w:val="0"/>
              <w:kinsoku/>
              <w:wordWrap/>
              <w:overflowPunct/>
              <w:topLinePunct w:val="0"/>
              <w:bidi w:val="0"/>
              <w:adjustRightInd/>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1EA06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715" w:type="dxa"/>
            <w:vMerge w:val="continue"/>
            <w:vAlign w:val="center"/>
          </w:tcPr>
          <w:p w14:paraId="49C80BC9">
            <w:pPr>
              <w:pStyle w:val="3"/>
              <w:keepNext w:val="0"/>
              <w:keepLines w:val="0"/>
              <w:pageBreakBefore w:val="0"/>
              <w:kinsoku/>
              <w:wordWrap/>
              <w:overflowPunct/>
              <w:topLinePunct w:val="0"/>
              <w:bidi w:val="0"/>
              <w:adjustRightInd/>
              <w:spacing w:line="240" w:lineRule="auto"/>
              <w:ind w:left="0" w:leftChars="0"/>
              <w:outlineLvl w:val="1"/>
              <w:rPr>
                <w:rFonts w:hint="eastAsia" w:ascii="仿宋" w:hAnsi="仿宋" w:eastAsia="仿宋" w:cs="仿宋"/>
                <w:b/>
                <w:bCs w:val="0"/>
                <w:color w:val="auto"/>
                <w:sz w:val="24"/>
                <w:szCs w:val="24"/>
                <w:highlight w:val="none"/>
                <w:lang w:val="en-US" w:eastAsia="zh-CN"/>
              </w:rPr>
            </w:pPr>
          </w:p>
        </w:tc>
        <w:tc>
          <w:tcPr>
            <w:tcW w:w="1278" w:type="dxa"/>
            <w:vMerge w:val="continue"/>
            <w:vAlign w:val="center"/>
          </w:tcPr>
          <w:p w14:paraId="146B4CCF">
            <w:pPr>
              <w:keepNext w:val="0"/>
              <w:keepLines w:val="0"/>
              <w:pageBreakBefore w:val="0"/>
              <w:tabs>
                <w:tab w:val="left" w:pos="5129"/>
              </w:tabs>
              <w:kinsoku/>
              <w:wordWrap/>
              <w:overflowPunct/>
              <w:topLinePunct w:val="0"/>
              <w:bidi w:val="0"/>
              <w:adjustRightInd/>
              <w:snapToGrid w:val="0"/>
              <w:spacing w:line="240" w:lineRule="auto"/>
              <w:jc w:val="center"/>
              <w:rPr>
                <w:rFonts w:hint="eastAsia" w:ascii="仿宋" w:hAnsi="仿宋" w:eastAsia="仿宋" w:cs="仿宋"/>
                <w:b/>
                <w:bCs/>
                <w:color w:val="auto"/>
                <w:spacing w:val="-2"/>
                <w:sz w:val="24"/>
                <w:szCs w:val="24"/>
                <w:highlight w:val="none"/>
                <w:lang w:val="en-US"/>
              </w:rPr>
            </w:pPr>
          </w:p>
        </w:tc>
        <w:tc>
          <w:tcPr>
            <w:tcW w:w="6344" w:type="dxa"/>
            <w:shd w:val="clear" w:color="auto" w:fill="auto"/>
            <w:vAlign w:val="center"/>
          </w:tcPr>
          <w:p w14:paraId="5F573F0E">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kern w:val="0"/>
                <w:sz w:val="24"/>
                <w:szCs w:val="24"/>
                <w:highlight w:val="none"/>
              </w:rPr>
              <w:t>根据投标人对</w:t>
            </w:r>
            <w:r>
              <w:rPr>
                <w:rFonts w:hint="eastAsia" w:ascii="仿宋" w:hAnsi="仿宋" w:eastAsia="仿宋" w:cs="仿宋"/>
                <w:kern w:val="0"/>
                <w:sz w:val="24"/>
                <w:szCs w:val="24"/>
                <w:highlight w:val="none"/>
                <w:lang w:val="en-US" w:eastAsia="zh-CN"/>
              </w:rPr>
              <w:t>养老机构移动端</w:t>
            </w:r>
            <w:r>
              <w:rPr>
                <w:rFonts w:hint="eastAsia" w:ascii="仿宋" w:hAnsi="仿宋" w:eastAsia="仿宋" w:cs="仿宋"/>
                <w:kern w:val="0"/>
                <w:sz w:val="24"/>
                <w:szCs w:val="24"/>
                <w:highlight w:val="none"/>
              </w:rPr>
              <w:t>的</w:t>
            </w:r>
            <w:r>
              <w:rPr>
                <w:rFonts w:hint="eastAsia" w:cs="仿宋"/>
                <w:kern w:val="0"/>
                <w:sz w:val="24"/>
                <w:szCs w:val="24"/>
                <w:highlight w:val="none"/>
                <w:lang w:eastAsia="zh-CN"/>
              </w:rPr>
              <w:t>功能</w:t>
            </w:r>
            <w:r>
              <w:rPr>
                <w:rFonts w:hint="eastAsia" w:ascii="仿宋" w:hAnsi="仿宋" w:eastAsia="仿宋" w:cs="仿宋"/>
                <w:kern w:val="0"/>
                <w:sz w:val="24"/>
                <w:szCs w:val="24"/>
                <w:highlight w:val="none"/>
              </w:rPr>
              <w:t>技术</w:t>
            </w:r>
            <w:r>
              <w:rPr>
                <w:rFonts w:hint="eastAsia" w:cs="仿宋"/>
                <w:kern w:val="0"/>
                <w:sz w:val="24"/>
                <w:szCs w:val="24"/>
                <w:highlight w:val="none"/>
                <w:lang w:eastAsia="zh-CN"/>
              </w:rPr>
              <w:t>实施</w:t>
            </w:r>
            <w:r>
              <w:rPr>
                <w:rFonts w:hint="eastAsia" w:ascii="仿宋" w:hAnsi="仿宋" w:eastAsia="仿宋" w:cs="仿宋"/>
                <w:kern w:val="0"/>
                <w:sz w:val="24"/>
                <w:szCs w:val="24"/>
                <w:highlight w:val="none"/>
              </w:rPr>
              <w:t>方案</w:t>
            </w:r>
            <w:r>
              <w:rPr>
                <w:rFonts w:hint="eastAsia" w:cs="仿宋"/>
                <w:color w:val="auto"/>
                <w:sz w:val="24"/>
                <w:szCs w:val="24"/>
                <w:highlight w:val="none"/>
                <w:lang w:val="zh-CN" w:eastAsia="zh-CN"/>
              </w:rPr>
              <w:t>，</w:t>
            </w:r>
            <w:r>
              <w:rPr>
                <w:rFonts w:hint="eastAsia" w:cs="仿宋"/>
                <w:kern w:val="0"/>
                <w:sz w:val="24"/>
                <w:szCs w:val="24"/>
                <w:highlight w:val="none"/>
                <w:lang w:eastAsia="zh-CN"/>
              </w:rPr>
              <w:t>包括但不仅限于</w:t>
            </w:r>
            <w:r>
              <w:rPr>
                <w:rFonts w:hint="eastAsia" w:ascii="仿宋" w:hAnsi="仿宋" w:eastAsia="仿宋" w:cs="仿宋"/>
                <w:sz w:val="24"/>
                <w:szCs w:val="24"/>
                <w:highlight w:val="none"/>
                <w:lang w:val="en-US" w:eastAsia="zh-CN" w:bidi="zh-CN"/>
              </w:rPr>
              <w:t>坚持数据共享、减少操作的原则，根据养老机构人员不同岗位职责，匹配不同功能界面，方便巡防任务执行、值班人员交接、隐患自查整改、维保记录登记、培训演练开展等</w:t>
            </w:r>
            <w:r>
              <w:rPr>
                <w:rFonts w:hint="eastAsia" w:ascii="仿宋" w:hAnsi="仿宋" w:eastAsia="仿宋" w:cs="仿宋"/>
                <w:color w:val="auto"/>
                <w:sz w:val="24"/>
                <w:szCs w:val="24"/>
                <w:highlight w:val="none"/>
                <w:lang w:val="en-US" w:eastAsia="zh-CN"/>
              </w:rPr>
              <w:t>由评委进行综合评审。</w:t>
            </w:r>
          </w:p>
          <w:p w14:paraId="74D838F5">
            <w:pPr>
              <w:widowControl/>
              <w:spacing w:line="240" w:lineRule="auto"/>
              <w:jc w:val="both"/>
              <w:rPr>
                <w:rFonts w:hint="eastAsia" w:ascii="仿宋" w:hAnsi="仿宋" w:eastAsia="仿宋" w:cs="仿宋"/>
                <w:color w:val="000000"/>
                <w:sz w:val="24"/>
                <w:szCs w:val="24"/>
                <w:highlight w:val="none"/>
                <w:lang w:val="en-US" w:eastAsia="zh-CN" w:bidi="zh-CN"/>
              </w:rPr>
            </w:pPr>
            <w:r>
              <w:rPr>
                <w:rFonts w:hint="eastAsia" w:cs="仿宋"/>
                <w:color w:val="auto"/>
                <w:sz w:val="24"/>
                <w:szCs w:val="24"/>
                <w:highlight w:val="none"/>
                <w:lang w:val="en-US" w:eastAsia="zh-CN"/>
              </w:rPr>
              <w:t>（评分范围：5、4、3、2、1、0分）</w:t>
            </w:r>
          </w:p>
        </w:tc>
        <w:tc>
          <w:tcPr>
            <w:tcW w:w="921" w:type="dxa"/>
            <w:shd w:val="clear" w:color="auto" w:fill="auto"/>
            <w:vAlign w:val="center"/>
          </w:tcPr>
          <w:p w14:paraId="78521F3C">
            <w:pPr>
              <w:keepNext w:val="0"/>
              <w:keepLines w:val="0"/>
              <w:pageBreakBefore w:val="0"/>
              <w:kinsoku/>
              <w:wordWrap/>
              <w:overflowPunct/>
              <w:topLinePunct w:val="0"/>
              <w:bidi w:val="0"/>
              <w:adjustRightInd/>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1A92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1" w:hRule="atLeast"/>
        </w:trPr>
        <w:tc>
          <w:tcPr>
            <w:tcW w:w="715" w:type="dxa"/>
            <w:vAlign w:val="center"/>
          </w:tcPr>
          <w:p w14:paraId="7FBD3294">
            <w:pPr>
              <w:pStyle w:val="3"/>
              <w:keepNext w:val="0"/>
              <w:keepLines w:val="0"/>
              <w:pageBreakBefore w:val="0"/>
              <w:kinsoku/>
              <w:wordWrap/>
              <w:overflowPunct/>
              <w:topLinePunct w:val="0"/>
              <w:bidi w:val="0"/>
              <w:adjustRightInd/>
              <w:spacing w:line="240" w:lineRule="auto"/>
              <w:ind w:left="0" w:leftChars="0"/>
              <w:outlineLvl w:val="1"/>
              <w:rPr>
                <w:rFonts w:hint="eastAsia" w:ascii="仿宋" w:hAnsi="仿宋" w:eastAsia="仿宋" w:cs="仿宋"/>
                <w:b/>
                <w:bCs w:val="0"/>
                <w:color w:val="auto"/>
                <w:sz w:val="24"/>
                <w:szCs w:val="24"/>
                <w:highlight w:val="none"/>
                <w:lang w:val="en-US" w:eastAsia="zh-CN" w:bidi="zh-CN"/>
              </w:rPr>
            </w:pPr>
            <w:bookmarkStart w:id="287" w:name="_Toc470"/>
            <w:bookmarkStart w:id="288" w:name="_Toc26692"/>
            <w:r>
              <w:rPr>
                <w:rFonts w:hint="eastAsia" w:cs="仿宋"/>
                <w:b/>
                <w:bCs w:val="0"/>
                <w:color w:val="auto"/>
                <w:sz w:val="24"/>
                <w:szCs w:val="24"/>
                <w:highlight w:val="none"/>
                <w:lang w:val="en-US" w:eastAsia="zh-CN"/>
              </w:rPr>
              <w:t>9</w:t>
            </w:r>
            <w:bookmarkEnd w:id="287"/>
            <w:bookmarkEnd w:id="288"/>
          </w:p>
        </w:tc>
        <w:tc>
          <w:tcPr>
            <w:tcW w:w="1278" w:type="dxa"/>
            <w:vAlign w:val="center"/>
          </w:tcPr>
          <w:p w14:paraId="11B77F2C">
            <w:pPr>
              <w:tabs>
                <w:tab w:val="left" w:pos="5129"/>
              </w:tabs>
              <w:snapToGrid w:val="0"/>
              <w:spacing w:line="240" w:lineRule="auto"/>
              <w:jc w:val="center"/>
              <w:rPr>
                <w:rFonts w:hint="eastAsia" w:ascii="仿宋" w:hAnsi="仿宋" w:eastAsia="仿宋" w:cs="仿宋"/>
                <w:b/>
                <w:bCs/>
                <w:color w:val="auto"/>
                <w:spacing w:val="-2"/>
                <w:sz w:val="24"/>
                <w:szCs w:val="24"/>
                <w:highlight w:val="none"/>
                <w:lang w:val="en-US"/>
              </w:rPr>
            </w:pPr>
            <w:r>
              <w:rPr>
                <w:rFonts w:hint="eastAsia" w:ascii="仿宋" w:hAnsi="仿宋" w:eastAsia="仿宋" w:cs="仿宋"/>
                <w:b/>
                <w:bCs/>
                <w:color w:val="auto"/>
                <w:sz w:val="24"/>
                <w:szCs w:val="24"/>
                <w:highlight w:val="none"/>
                <w:lang w:val="en-US"/>
              </w:rPr>
              <w:t>工作计划安排</w:t>
            </w:r>
          </w:p>
        </w:tc>
        <w:tc>
          <w:tcPr>
            <w:tcW w:w="6344" w:type="dxa"/>
            <w:vAlign w:val="center"/>
          </w:tcPr>
          <w:p w14:paraId="1B2C8C38">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根据投标人</w:t>
            </w:r>
            <w:r>
              <w:rPr>
                <w:rFonts w:hint="eastAsia" w:ascii="仿宋" w:hAnsi="仿宋" w:eastAsia="仿宋" w:cs="仿宋"/>
                <w:color w:val="auto"/>
                <w:sz w:val="24"/>
                <w:szCs w:val="24"/>
                <w:highlight w:val="none"/>
                <w:lang w:val="en-US"/>
              </w:rPr>
              <w:t>针对本项目具体工作计划安排</w:t>
            </w:r>
            <w:r>
              <w:rPr>
                <w:rFonts w:hint="eastAsia" w:ascii="宋体" w:hAnsi="宋体" w:cs="宋体"/>
                <w:color w:val="auto"/>
                <w:sz w:val="24"/>
                <w:highlight w:val="none"/>
              </w:rPr>
              <w:t>（</w:t>
            </w:r>
            <w:r>
              <w:rPr>
                <w:rFonts w:hint="eastAsia" w:ascii="宋体" w:hAnsi="宋体" w:cs="宋体"/>
                <w:color w:val="auto"/>
                <w:sz w:val="24"/>
                <w:highlight w:val="none"/>
                <w:lang w:eastAsia="zh-CN"/>
              </w:rPr>
              <w:t>软件部分、硬件部分</w:t>
            </w:r>
            <w:r>
              <w:rPr>
                <w:rFonts w:hint="eastAsia" w:ascii="宋体" w:hAnsi="宋体" w:cs="宋体"/>
                <w:color w:val="auto"/>
                <w:sz w:val="24"/>
                <w:highlight w:val="none"/>
              </w:rPr>
              <w:t>等相关环节）</w:t>
            </w:r>
            <w:r>
              <w:rPr>
                <w:rFonts w:hint="eastAsia" w:ascii="仿宋" w:hAnsi="仿宋" w:eastAsia="仿宋" w:cs="仿宋"/>
                <w:color w:val="auto"/>
                <w:sz w:val="24"/>
                <w:szCs w:val="24"/>
                <w:highlight w:val="none"/>
                <w:lang w:val="en-US"/>
              </w:rPr>
              <w:t>的</w:t>
            </w:r>
            <w:r>
              <w:rPr>
                <w:rFonts w:hint="eastAsia" w:ascii="仿宋" w:hAnsi="仿宋" w:eastAsia="仿宋" w:cs="仿宋"/>
                <w:color w:val="auto"/>
                <w:sz w:val="24"/>
                <w:szCs w:val="24"/>
                <w:highlight w:val="none"/>
              </w:rPr>
              <w:t>安排</w:t>
            </w:r>
            <w:r>
              <w:rPr>
                <w:rFonts w:hint="eastAsia" w:ascii="仿宋" w:hAnsi="仿宋" w:eastAsia="仿宋" w:cs="仿宋"/>
                <w:color w:val="auto"/>
                <w:sz w:val="24"/>
                <w:szCs w:val="24"/>
                <w:highlight w:val="none"/>
                <w:lang w:val="en-US"/>
              </w:rPr>
              <w:t>合理</w:t>
            </w:r>
            <w:r>
              <w:rPr>
                <w:rFonts w:hint="eastAsia" w:ascii="仿宋" w:hAnsi="仿宋" w:eastAsia="仿宋" w:cs="仿宋"/>
                <w:color w:val="auto"/>
                <w:sz w:val="24"/>
                <w:szCs w:val="24"/>
                <w:highlight w:val="none"/>
                <w:lang w:val="en-US" w:eastAsia="zh-CN"/>
              </w:rPr>
              <w:t>性，</w:t>
            </w:r>
            <w:r>
              <w:rPr>
                <w:rFonts w:hint="eastAsia" w:ascii="仿宋" w:hAnsi="仿宋" w:eastAsia="仿宋" w:cs="仿宋"/>
                <w:color w:val="auto"/>
                <w:sz w:val="24"/>
                <w:szCs w:val="24"/>
                <w:highlight w:val="none"/>
              </w:rPr>
              <w:t>科学</w:t>
            </w:r>
            <w:r>
              <w:rPr>
                <w:rFonts w:hint="eastAsia" w:ascii="仿宋" w:hAnsi="仿宋" w:eastAsia="仿宋" w:cs="仿宋"/>
                <w:color w:val="auto"/>
                <w:sz w:val="24"/>
                <w:szCs w:val="24"/>
                <w:highlight w:val="none"/>
                <w:lang w:eastAsia="zh-CN"/>
              </w:rPr>
              <w:t>性，</w:t>
            </w:r>
            <w:r>
              <w:rPr>
                <w:rFonts w:hint="eastAsia" w:ascii="仿宋" w:hAnsi="仿宋" w:eastAsia="仿宋" w:cs="仿宋"/>
                <w:color w:val="auto"/>
                <w:sz w:val="24"/>
                <w:szCs w:val="24"/>
                <w:highlight w:val="none"/>
              </w:rPr>
              <w:t>合理</w:t>
            </w:r>
            <w:r>
              <w:rPr>
                <w:rFonts w:hint="eastAsia" w:ascii="仿宋" w:hAnsi="仿宋" w:eastAsia="仿宋" w:cs="仿宋"/>
                <w:color w:val="auto"/>
                <w:sz w:val="24"/>
                <w:szCs w:val="24"/>
                <w:highlight w:val="none"/>
                <w:lang w:eastAsia="zh-CN"/>
              </w:rPr>
              <w:t>化等</w:t>
            </w:r>
            <w:r>
              <w:rPr>
                <w:rFonts w:hint="eastAsia"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p>
          <w:p w14:paraId="05516F64">
            <w:pPr>
              <w:pStyle w:val="11"/>
              <w:numPr>
                <w:ilvl w:val="0"/>
                <w:numId w:val="0"/>
              </w:numPr>
              <w:spacing w:line="240" w:lineRule="auto"/>
              <w:ind w:left="0" w:leftChars="0" w:firstLine="0" w:firstLineChars="0"/>
              <w:jc w:val="both"/>
              <w:rPr>
                <w:rFonts w:hint="eastAsia" w:ascii="仿宋" w:hAnsi="仿宋" w:eastAsia="仿宋" w:cs="仿宋"/>
                <w:color w:val="auto"/>
                <w:sz w:val="24"/>
                <w:szCs w:val="24"/>
                <w:highlight w:val="none"/>
                <w:lang w:val="en-US"/>
              </w:rPr>
            </w:pPr>
            <w:r>
              <w:rPr>
                <w:rFonts w:hint="eastAsia" w:cs="仿宋"/>
                <w:color w:val="auto"/>
                <w:sz w:val="24"/>
                <w:szCs w:val="24"/>
                <w:highlight w:val="none"/>
                <w:lang w:val="en-US" w:eastAsia="zh-CN"/>
              </w:rPr>
              <w:t>（评分范围：4、3、2、1、0分）</w:t>
            </w:r>
          </w:p>
        </w:tc>
        <w:tc>
          <w:tcPr>
            <w:tcW w:w="921" w:type="dxa"/>
            <w:vAlign w:val="center"/>
          </w:tcPr>
          <w:p w14:paraId="1DFA2527">
            <w:pPr>
              <w:snapToGrid w:val="0"/>
              <w:spacing w:line="240" w:lineRule="auto"/>
              <w:jc w:val="center"/>
              <w:rPr>
                <w:rFonts w:hint="eastAsia" w:ascii="仿宋" w:hAnsi="仿宋" w:eastAsia="仿宋" w:cs="仿宋"/>
                <w:b/>
                <w:bCs/>
                <w:color w:val="auto"/>
                <w:kern w:val="2"/>
                <w:sz w:val="24"/>
                <w:szCs w:val="24"/>
                <w:highlight w:val="none"/>
                <w:lang w:val="en-US" w:bidi="ar-SA"/>
              </w:rPr>
            </w:pPr>
            <w:r>
              <w:rPr>
                <w:rFonts w:hint="eastAsia" w:cs="仿宋"/>
                <w:color w:val="auto"/>
                <w:kern w:val="2"/>
                <w:sz w:val="24"/>
                <w:szCs w:val="24"/>
                <w:highlight w:val="none"/>
                <w:lang w:val="en-US" w:eastAsia="zh-CN" w:bidi="ar-SA"/>
              </w:rPr>
              <w:t>4</w:t>
            </w:r>
            <w:r>
              <w:rPr>
                <w:rFonts w:hint="eastAsia" w:ascii="仿宋" w:hAnsi="仿宋" w:eastAsia="仿宋" w:cs="仿宋"/>
                <w:color w:val="auto"/>
                <w:kern w:val="2"/>
                <w:sz w:val="24"/>
                <w:szCs w:val="24"/>
                <w:highlight w:val="none"/>
                <w:lang w:val="en-US" w:bidi="ar-SA"/>
              </w:rPr>
              <w:t>分</w:t>
            </w:r>
          </w:p>
        </w:tc>
      </w:tr>
      <w:tr w14:paraId="4EEEC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trPr>
        <w:tc>
          <w:tcPr>
            <w:tcW w:w="715" w:type="dxa"/>
            <w:vAlign w:val="center"/>
          </w:tcPr>
          <w:p w14:paraId="452D01C4">
            <w:pPr>
              <w:pStyle w:val="3"/>
              <w:keepNext w:val="0"/>
              <w:keepLines w:val="0"/>
              <w:pageBreakBefore w:val="0"/>
              <w:kinsoku/>
              <w:wordWrap/>
              <w:overflowPunct/>
              <w:topLinePunct w:val="0"/>
              <w:bidi w:val="0"/>
              <w:adjustRightInd/>
              <w:spacing w:line="240" w:lineRule="auto"/>
              <w:ind w:left="0" w:leftChars="0"/>
              <w:outlineLvl w:val="1"/>
              <w:rPr>
                <w:rFonts w:hint="default" w:ascii="仿宋" w:hAnsi="仿宋" w:eastAsia="仿宋" w:cs="仿宋"/>
                <w:b/>
                <w:bCs w:val="0"/>
                <w:color w:val="auto"/>
                <w:sz w:val="24"/>
                <w:szCs w:val="24"/>
                <w:highlight w:val="none"/>
                <w:lang w:val="en-US" w:eastAsia="zh-CN" w:bidi="zh-CN"/>
              </w:rPr>
            </w:pPr>
            <w:bookmarkStart w:id="289" w:name="_Toc24143"/>
            <w:bookmarkStart w:id="290" w:name="_Toc25305"/>
            <w:r>
              <w:rPr>
                <w:rFonts w:hint="eastAsia" w:cs="仿宋"/>
                <w:b/>
                <w:bCs w:val="0"/>
                <w:color w:val="auto"/>
                <w:sz w:val="24"/>
                <w:szCs w:val="24"/>
                <w:highlight w:val="none"/>
                <w:lang w:val="en-US" w:eastAsia="zh-CN" w:bidi="zh-CN"/>
              </w:rPr>
              <w:t>10</w:t>
            </w:r>
            <w:bookmarkEnd w:id="289"/>
            <w:bookmarkEnd w:id="290"/>
          </w:p>
        </w:tc>
        <w:tc>
          <w:tcPr>
            <w:tcW w:w="1278" w:type="dxa"/>
            <w:vAlign w:val="center"/>
          </w:tcPr>
          <w:p w14:paraId="3A584FBA">
            <w:pPr>
              <w:widowControl/>
              <w:spacing w:line="240" w:lineRule="auto"/>
              <w:jc w:val="center"/>
              <w:rPr>
                <w:rFonts w:hint="eastAsia" w:ascii="仿宋" w:hAnsi="仿宋" w:eastAsia="仿宋" w:cs="仿宋"/>
                <w:b/>
                <w:bCs/>
                <w:color w:val="auto"/>
                <w:spacing w:val="-2"/>
                <w:sz w:val="24"/>
                <w:szCs w:val="24"/>
                <w:highlight w:val="none"/>
                <w:lang w:val="en-US"/>
              </w:rPr>
            </w:pPr>
            <w:r>
              <w:rPr>
                <w:rFonts w:hint="eastAsia" w:ascii="仿宋" w:hAnsi="仿宋" w:eastAsia="仿宋" w:cs="仿宋"/>
                <w:b/>
                <w:bCs w:val="0"/>
                <w:color w:val="000000"/>
                <w:kern w:val="0"/>
                <w:sz w:val="24"/>
                <w:szCs w:val="24"/>
                <w:highlight w:val="none"/>
              </w:rPr>
              <w:t>质量控制方案</w:t>
            </w:r>
          </w:p>
        </w:tc>
        <w:tc>
          <w:tcPr>
            <w:tcW w:w="6344" w:type="dxa"/>
            <w:shd w:val="clear" w:color="auto" w:fill="auto"/>
            <w:vAlign w:val="center"/>
          </w:tcPr>
          <w:p w14:paraId="79F33502">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sz w:val="24"/>
                <w:szCs w:val="24"/>
                <w:highlight w:val="none"/>
              </w:rPr>
              <w:t>根据投标人</w:t>
            </w:r>
            <w:r>
              <w:rPr>
                <w:rFonts w:hint="eastAsia" w:ascii="仿宋" w:hAnsi="仿宋" w:eastAsia="仿宋" w:cs="仿宋"/>
                <w:sz w:val="24"/>
                <w:szCs w:val="24"/>
                <w:highlight w:val="none"/>
                <w:lang w:val="en-US" w:eastAsia="zh-CN"/>
              </w:rPr>
              <w:t>针对本项目提出的</w:t>
            </w:r>
            <w:r>
              <w:rPr>
                <w:rFonts w:hint="eastAsia" w:ascii="仿宋" w:hAnsi="仿宋" w:eastAsia="仿宋" w:cs="仿宋"/>
                <w:sz w:val="24"/>
                <w:szCs w:val="24"/>
                <w:highlight w:val="none"/>
              </w:rPr>
              <w:t>质量保障方案</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包括但不限于质量保证组织、工作流程、质量管理机制、项目质量保障措施等）</w:t>
            </w:r>
            <w:r>
              <w:rPr>
                <w:rFonts w:hint="eastAsia"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p>
          <w:p w14:paraId="0ACFFEA1">
            <w:pPr>
              <w:widowControl/>
              <w:spacing w:line="240" w:lineRule="auto"/>
              <w:jc w:val="left"/>
              <w:rPr>
                <w:rFonts w:hint="eastAsia" w:ascii="仿宋" w:hAnsi="仿宋" w:eastAsia="仿宋" w:cs="仿宋"/>
                <w:color w:val="000000"/>
                <w:kern w:val="2"/>
                <w:sz w:val="24"/>
                <w:szCs w:val="24"/>
                <w:highlight w:val="none"/>
                <w:lang w:val="en-US" w:eastAsia="zh-CN" w:bidi="ar-SA"/>
              </w:rPr>
            </w:pPr>
            <w:r>
              <w:rPr>
                <w:rFonts w:hint="eastAsia" w:cs="仿宋"/>
                <w:color w:val="auto"/>
                <w:sz w:val="24"/>
                <w:szCs w:val="24"/>
                <w:highlight w:val="none"/>
                <w:lang w:val="en-US" w:eastAsia="zh-CN"/>
              </w:rPr>
              <w:t>（评分范围：5、4、3、2、1、0分）</w:t>
            </w:r>
          </w:p>
        </w:tc>
        <w:tc>
          <w:tcPr>
            <w:tcW w:w="921" w:type="dxa"/>
            <w:shd w:val="clear" w:color="auto" w:fill="auto"/>
            <w:vAlign w:val="center"/>
          </w:tcPr>
          <w:p w14:paraId="32DA4475">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bidi="ar-SA"/>
              </w:rPr>
              <w:t>5分</w:t>
            </w:r>
          </w:p>
        </w:tc>
      </w:tr>
      <w:tr w14:paraId="0A9B3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715" w:type="dxa"/>
            <w:shd w:val="clear" w:color="auto" w:fill="auto"/>
            <w:vAlign w:val="center"/>
          </w:tcPr>
          <w:p w14:paraId="5696052A">
            <w:pPr>
              <w:pStyle w:val="3"/>
              <w:keepNext w:val="0"/>
              <w:keepLines w:val="0"/>
              <w:pageBreakBefore w:val="0"/>
              <w:kinsoku/>
              <w:wordWrap/>
              <w:overflowPunct/>
              <w:topLinePunct w:val="0"/>
              <w:bidi w:val="0"/>
              <w:adjustRightInd/>
              <w:spacing w:line="240" w:lineRule="auto"/>
              <w:ind w:left="0" w:leftChars="0"/>
              <w:outlineLvl w:val="1"/>
              <w:rPr>
                <w:rFonts w:hint="default" w:ascii="仿宋" w:hAnsi="仿宋" w:eastAsia="仿宋" w:cs="仿宋"/>
                <w:b/>
                <w:bCs w:val="0"/>
                <w:color w:val="auto"/>
                <w:sz w:val="24"/>
                <w:szCs w:val="24"/>
                <w:highlight w:val="none"/>
                <w:lang w:val="en-US" w:eastAsia="zh-CN" w:bidi="zh-CN"/>
              </w:rPr>
            </w:pPr>
            <w:bookmarkStart w:id="291" w:name="_Toc30312"/>
            <w:bookmarkStart w:id="292" w:name="_Toc9773"/>
            <w:r>
              <w:rPr>
                <w:rFonts w:hint="eastAsia" w:cs="仿宋"/>
                <w:b/>
                <w:bCs w:val="0"/>
                <w:color w:val="auto"/>
                <w:sz w:val="24"/>
                <w:szCs w:val="24"/>
                <w:highlight w:val="none"/>
                <w:lang w:val="en-US" w:eastAsia="zh-CN" w:bidi="zh-CN"/>
              </w:rPr>
              <w:t>11</w:t>
            </w:r>
            <w:bookmarkEnd w:id="291"/>
            <w:bookmarkEnd w:id="292"/>
          </w:p>
        </w:tc>
        <w:tc>
          <w:tcPr>
            <w:tcW w:w="1278" w:type="dxa"/>
            <w:vAlign w:val="center"/>
          </w:tcPr>
          <w:p w14:paraId="5218A495">
            <w:pPr>
              <w:widowControl/>
              <w:spacing w:line="240" w:lineRule="auto"/>
              <w:jc w:val="center"/>
              <w:rPr>
                <w:rFonts w:hint="eastAsia" w:ascii="仿宋" w:hAnsi="仿宋" w:eastAsia="仿宋" w:cs="仿宋"/>
                <w:b/>
                <w:bCs/>
                <w:color w:val="auto"/>
                <w:spacing w:val="-2"/>
                <w:sz w:val="24"/>
                <w:szCs w:val="24"/>
                <w:highlight w:val="none"/>
                <w:lang w:val="en-US"/>
              </w:rPr>
            </w:pPr>
            <w:r>
              <w:rPr>
                <w:rFonts w:hint="eastAsia" w:ascii="仿宋" w:hAnsi="仿宋" w:eastAsia="仿宋" w:cs="仿宋"/>
                <w:b/>
                <w:bCs w:val="0"/>
                <w:color w:val="000000"/>
                <w:kern w:val="0"/>
                <w:sz w:val="24"/>
                <w:szCs w:val="24"/>
                <w:highlight w:val="none"/>
              </w:rPr>
              <w:t>项目培训方案</w:t>
            </w:r>
          </w:p>
        </w:tc>
        <w:tc>
          <w:tcPr>
            <w:tcW w:w="6344" w:type="dxa"/>
            <w:shd w:val="clear" w:color="auto" w:fill="auto"/>
            <w:vAlign w:val="center"/>
          </w:tcPr>
          <w:p w14:paraId="06DDC506">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000000"/>
                <w:kern w:val="2"/>
                <w:sz w:val="24"/>
                <w:szCs w:val="24"/>
                <w:highlight w:val="none"/>
                <w:lang w:val="en-US" w:eastAsia="zh-CN" w:bidi="ar-SA"/>
              </w:rPr>
              <w:t>根据投标人针对本项目提供的培训方案（包括但不限于培训方案、培训对象分析、培训方式设计、培训内容设计、培训计划制定、培训质量保证措施）是否合理科学可行，</w:t>
            </w:r>
            <w:r>
              <w:rPr>
                <w:rFonts w:hint="eastAsia" w:ascii="仿宋" w:hAnsi="仿宋" w:eastAsia="仿宋" w:cs="仿宋"/>
                <w:color w:val="auto"/>
                <w:sz w:val="24"/>
                <w:szCs w:val="24"/>
                <w:highlight w:val="none"/>
                <w:lang w:val="en-US" w:eastAsia="zh-CN"/>
              </w:rPr>
              <w:t>由评委进行综合评审。</w:t>
            </w:r>
          </w:p>
          <w:p w14:paraId="0B59F8CF">
            <w:pPr>
              <w:widowControl/>
              <w:spacing w:line="240" w:lineRule="auto"/>
              <w:jc w:val="left"/>
              <w:rPr>
                <w:rFonts w:hint="eastAsia" w:ascii="仿宋" w:hAnsi="仿宋" w:eastAsia="仿宋" w:cs="仿宋"/>
                <w:color w:val="000000"/>
                <w:kern w:val="2"/>
                <w:sz w:val="24"/>
                <w:szCs w:val="24"/>
                <w:highlight w:val="none"/>
                <w:lang w:val="en-US" w:eastAsia="zh-CN" w:bidi="ar-SA"/>
              </w:rPr>
            </w:pPr>
            <w:r>
              <w:rPr>
                <w:rFonts w:hint="eastAsia" w:cs="仿宋"/>
                <w:color w:val="auto"/>
                <w:sz w:val="24"/>
                <w:szCs w:val="24"/>
                <w:highlight w:val="none"/>
                <w:lang w:val="en-US" w:eastAsia="zh-CN"/>
              </w:rPr>
              <w:t>（评分范围：5、4、3、2、1、0分）</w:t>
            </w:r>
          </w:p>
        </w:tc>
        <w:tc>
          <w:tcPr>
            <w:tcW w:w="921" w:type="dxa"/>
            <w:shd w:val="clear" w:color="auto" w:fill="auto"/>
            <w:vAlign w:val="center"/>
          </w:tcPr>
          <w:p w14:paraId="5C1E729A">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bidi="ar-SA"/>
              </w:rPr>
              <w:t>5分</w:t>
            </w:r>
          </w:p>
        </w:tc>
      </w:tr>
      <w:tr w14:paraId="6B6C9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715" w:type="dxa"/>
            <w:shd w:val="clear" w:color="auto" w:fill="auto"/>
            <w:vAlign w:val="center"/>
          </w:tcPr>
          <w:p w14:paraId="107DE8CE">
            <w:pPr>
              <w:pStyle w:val="3"/>
              <w:keepNext w:val="0"/>
              <w:keepLines w:val="0"/>
              <w:pageBreakBefore w:val="0"/>
              <w:kinsoku/>
              <w:wordWrap/>
              <w:overflowPunct/>
              <w:topLinePunct w:val="0"/>
              <w:bidi w:val="0"/>
              <w:adjustRightInd/>
              <w:spacing w:line="240" w:lineRule="auto"/>
              <w:ind w:left="0" w:leftChars="0"/>
              <w:outlineLvl w:val="1"/>
              <w:rPr>
                <w:rFonts w:hint="default" w:ascii="仿宋" w:hAnsi="仿宋" w:eastAsia="仿宋" w:cs="仿宋"/>
                <w:b/>
                <w:bCs w:val="0"/>
                <w:color w:val="auto"/>
                <w:sz w:val="24"/>
                <w:szCs w:val="24"/>
                <w:highlight w:val="none"/>
                <w:lang w:val="en-US" w:eastAsia="zh-CN" w:bidi="zh-CN"/>
              </w:rPr>
            </w:pPr>
            <w:bookmarkStart w:id="293" w:name="_Toc6339"/>
            <w:bookmarkStart w:id="294" w:name="_Toc8869"/>
            <w:r>
              <w:rPr>
                <w:rFonts w:hint="eastAsia" w:cs="仿宋"/>
                <w:b/>
                <w:bCs w:val="0"/>
                <w:color w:val="auto"/>
                <w:sz w:val="24"/>
                <w:szCs w:val="24"/>
                <w:highlight w:val="none"/>
                <w:lang w:val="en-US" w:eastAsia="zh-CN" w:bidi="zh-CN"/>
              </w:rPr>
              <w:t>12</w:t>
            </w:r>
            <w:bookmarkEnd w:id="293"/>
            <w:bookmarkEnd w:id="294"/>
          </w:p>
        </w:tc>
        <w:tc>
          <w:tcPr>
            <w:tcW w:w="1278" w:type="dxa"/>
            <w:vAlign w:val="center"/>
          </w:tcPr>
          <w:p w14:paraId="51261374">
            <w:pPr>
              <w:widowControl/>
              <w:spacing w:line="240" w:lineRule="auto"/>
              <w:jc w:val="center"/>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000000"/>
                <w:kern w:val="0"/>
                <w:sz w:val="24"/>
                <w:szCs w:val="24"/>
                <w:highlight w:val="none"/>
              </w:rPr>
              <w:t>售后服务方案</w:t>
            </w:r>
          </w:p>
        </w:tc>
        <w:tc>
          <w:tcPr>
            <w:tcW w:w="6344" w:type="dxa"/>
            <w:shd w:val="clear" w:color="auto" w:fill="auto"/>
            <w:vAlign w:val="center"/>
          </w:tcPr>
          <w:p w14:paraId="663CC79A">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根据投标人提供的售后服务方案（包括但不限于保障能力、响应时间、售后服务措施以及对后续服务方面的优惠承诺）</w:t>
            </w:r>
            <w:r>
              <w:rPr>
                <w:rFonts w:hint="eastAsia" w:cs="仿宋"/>
                <w:color w:val="auto"/>
                <w:sz w:val="24"/>
                <w:szCs w:val="24"/>
                <w:highlight w:val="none"/>
                <w:lang w:val="zh-CN" w:eastAsia="zh-CN"/>
              </w:rPr>
              <w:t>，</w:t>
            </w:r>
            <w:r>
              <w:rPr>
                <w:rFonts w:hint="eastAsia" w:ascii="仿宋" w:hAnsi="仿宋" w:eastAsia="仿宋" w:cs="仿宋"/>
                <w:color w:val="auto"/>
                <w:sz w:val="24"/>
                <w:szCs w:val="24"/>
                <w:highlight w:val="none"/>
                <w:lang w:val="en-US" w:eastAsia="zh-CN"/>
              </w:rPr>
              <w:t>由评委进行综合评审。</w:t>
            </w:r>
          </w:p>
          <w:p w14:paraId="58FF5697">
            <w:pPr>
              <w:widowControl/>
              <w:spacing w:line="240" w:lineRule="auto"/>
              <w:jc w:val="left"/>
              <w:rPr>
                <w:rFonts w:hint="eastAsia" w:ascii="仿宋" w:hAnsi="仿宋" w:eastAsia="仿宋" w:cs="仿宋"/>
                <w:color w:val="auto"/>
                <w:sz w:val="24"/>
                <w:szCs w:val="24"/>
                <w:highlight w:val="none"/>
                <w:lang w:val="zh-CN" w:eastAsia="zh-CN"/>
              </w:rPr>
            </w:pPr>
            <w:r>
              <w:rPr>
                <w:rFonts w:hint="eastAsia" w:cs="仿宋"/>
                <w:color w:val="auto"/>
                <w:sz w:val="24"/>
                <w:szCs w:val="24"/>
                <w:highlight w:val="none"/>
                <w:lang w:val="en-US" w:eastAsia="zh-CN"/>
              </w:rPr>
              <w:t>（评分范围：5、4、3、2、1、0分）</w:t>
            </w:r>
          </w:p>
        </w:tc>
        <w:tc>
          <w:tcPr>
            <w:tcW w:w="921" w:type="dxa"/>
            <w:vAlign w:val="center"/>
          </w:tcPr>
          <w:p w14:paraId="35995ED4">
            <w:pPr>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bidi="ar-SA"/>
              </w:rPr>
              <w:t>5分</w:t>
            </w:r>
          </w:p>
        </w:tc>
      </w:tr>
      <w:tr w14:paraId="33B03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715" w:type="dxa"/>
            <w:shd w:val="clear" w:color="auto" w:fill="auto"/>
            <w:vAlign w:val="center"/>
          </w:tcPr>
          <w:p w14:paraId="2733887E">
            <w:pPr>
              <w:pStyle w:val="3"/>
              <w:keepNext w:val="0"/>
              <w:keepLines w:val="0"/>
              <w:pageBreakBefore w:val="0"/>
              <w:kinsoku/>
              <w:wordWrap/>
              <w:overflowPunct/>
              <w:topLinePunct w:val="0"/>
              <w:bidi w:val="0"/>
              <w:adjustRightInd/>
              <w:spacing w:line="240" w:lineRule="auto"/>
              <w:ind w:left="0" w:leftChars="0"/>
              <w:outlineLvl w:val="1"/>
              <w:rPr>
                <w:rFonts w:hint="default" w:ascii="仿宋" w:hAnsi="仿宋" w:eastAsia="仿宋" w:cs="仿宋"/>
                <w:b/>
                <w:bCs w:val="0"/>
                <w:color w:val="auto"/>
                <w:sz w:val="24"/>
                <w:szCs w:val="24"/>
                <w:highlight w:val="none"/>
                <w:lang w:val="en-US" w:eastAsia="zh-CN" w:bidi="zh-CN"/>
              </w:rPr>
            </w:pPr>
            <w:bookmarkStart w:id="295" w:name="_Toc31442"/>
            <w:bookmarkStart w:id="296" w:name="_Toc22574"/>
            <w:r>
              <w:rPr>
                <w:rFonts w:hint="eastAsia" w:cs="仿宋"/>
                <w:b/>
                <w:bCs w:val="0"/>
                <w:color w:val="auto"/>
                <w:sz w:val="24"/>
                <w:szCs w:val="24"/>
                <w:highlight w:val="none"/>
                <w:lang w:val="en-US" w:eastAsia="zh-CN" w:bidi="zh-CN"/>
              </w:rPr>
              <w:t>13</w:t>
            </w:r>
            <w:bookmarkEnd w:id="295"/>
            <w:bookmarkEnd w:id="296"/>
          </w:p>
        </w:tc>
        <w:tc>
          <w:tcPr>
            <w:tcW w:w="1278" w:type="dxa"/>
            <w:vAlign w:val="center"/>
          </w:tcPr>
          <w:p w14:paraId="0D72A9CD">
            <w:pPr>
              <w:pStyle w:val="16"/>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val="0"/>
                <w:color w:val="000000"/>
                <w:kern w:val="0"/>
                <w:sz w:val="24"/>
                <w:szCs w:val="24"/>
                <w:highlight w:val="none"/>
              </w:rPr>
            </w:pPr>
            <w:r>
              <w:rPr>
                <w:rFonts w:hint="eastAsia" w:ascii="仿宋" w:hAnsi="仿宋" w:eastAsia="仿宋" w:cs="仿宋"/>
                <w:b/>
                <w:bCs w:val="0"/>
                <w:color w:val="auto"/>
                <w:szCs w:val="24"/>
                <w:highlight w:val="none"/>
                <w:lang w:eastAsia="zh-CN"/>
              </w:rPr>
              <w:t>应急保障方案</w:t>
            </w:r>
          </w:p>
        </w:tc>
        <w:tc>
          <w:tcPr>
            <w:tcW w:w="6344" w:type="dxa"/>
            <w:shd w:val="clear" w:color="auto" w:fill="auto"/>
            <w:vAlign w:val="center"/>
          </w:tcPr>
          <w:p w14:paraId="20CB4D8A">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结合本项目的特点和具体实际，根据投标人提供的应急保障方案包括但不仅限于应急保障内容、应急人员配备等</w:t>
            </w:r>
            <w:r>
              <w:rPr>
                <w:rFonts w:hint="eastAsia" w:ascii="仿宋" w:hAnsi="仿宋" w:eastAsia="仿宋" w:cs="仿宋"/>
                <w:bCs/>
                <w:color w:val="auto"/>
                <w:kern w:val="0"/>
                <w:sz w:val="24"/>
                <w:szCs w:val="24"/>
                <w:highlight w:val="none"/>
                <w:lang w:val="zh-CN" w:eastAsia="zh-CN" w:bidi="ar-SA"/>
              </w:rPr>
              <w:t>，</w:t>
            </w:r>
            <w:r>
              <w:rPr>
                <w:rFonts w:hint="eastAsia" w:ascii="仿宋" w:hAnsi="仿宋" w:eastAsia="仿宋" w:cs="仿宋"/>
                <w:bCs/>
                <w:color w:val="auto"/>
                <w:kern w:val="0"/>
                <w:sz w:val="24"/>
                <w:szCs w:val="24"/>
                <w:highlight w:val="none"/>
                <w:lang w:val="en-US" w:eastAsia="zh-CN" w:bidi="ar-SA"/>
              </w:rPr>
              <w:t>由评委进行综合评审。</w:t>
            </w:r>
          </w:p>
          <w:p w14:paraId="630A449D">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（评分范围：5、4、3、2、1、0分）</w:t>
            </w:r>
          </w:p>
        </w:tc>
        <w:tc>
          <w:tcPr>
            <w:tcW w:w="921" w:type="dxa"/>
            <w:vAlign w:val="center"/>
          </w:tcPr>
          <w:p w14:paraId="1B18CDC3">
            <w:pPr>
              <w:keepNext w:val="0"/>
              <w:keepLines w:val="0"/>
              <w:pageBreakBefore w:val="0"/>
              <w:kinsoku/>
              <w:wordWrap/>
              <w:overflowPunct/>
              <w:topLinePunct w:val="0"/>
              <w:bidi w:val="0"/>
              <w:adjustRightInd/>
              <w:snapToGrid w:val="0"/>
              <w:spacing w:line="240" w:lineRule="auto"/>
              <w:jc w:val="center"/>
              <w:rPr>
                <w:rFonts w:hint="eastAsia" w:ascii="仿宋" w:hAnsi="仿宋" w:eastAsia="仿宋" w:cs="仿宋"/>
                <w:color w:val="auto"/>
                <w:kern w:val="2"/>
                <w:sz w:val="24"/>
                <w:szCs w:val="24"/>
                <w:highlight w:val="none"/>
                <w:lang w:val="en-US"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4CDD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715" w:type="dxa"/>
            <w:shd w:val="clear" w:color="auto" w:fill="auto"/>
            <w:vAlign w:val="center"/>
          </w:tcPr>
          <w:p w14:paraId="199E70F8">
            <w:pPr>
              <w:pStyle w:val="3"/>
              <w:keepNext w:val="0"/>
              <w:keepLines w:val="0"/>
              <w:pageBreakBefore w:val="0"/>
              <w:kinsoku/>
              <w:wordWrap/>
              <w:overflowPunct/>
              <w:topLinePunct w:val="0"/>
              <w:bidi w:val="0"/>
              <w:adjustRightInd/>
              <w:spacing w:line="240" w:lineRule="auto"/>
              <w:ind w:left="0" w:leftChars="0"/>
              <w:outlineLvl w:val="1"/>
              <w:rPr>
                <w:rFonts w:hint="eastAsia" w:ascii="仿宋" w:hAnsi="仿宋" w:eastAsia="仿宋" w:cs="仿宋"/>
                <w:b/>
                <w:bCs w:val="0"/>
                <w:color w:val="auto"/>
                <w:sz w:val="24"/>
                <w:szCs w:val="24"/>
                <w:highlight w:val="none"/>
                <w:lang w:val="en-US" w:eastAsia="zh-CN" w:bidi="zh-CN"/>
              </w:rPr>
            </w:pPr>
            <w:bookmarkStart w:id="297" w:name="_Toc13098"/>
            <w:bookmarkStart w:id="298" w:name="_Toc26300"/>
            <w:r>
              <w:rPr>
                <w:rFonts w:hint="eastAsia" w:cs="仿宋"/>
                <w:b/>
                <w:bCs w:val="0"/>
                <w:color w:val="auto"/>
                <w:sz w:val="24"/>
                <w:szCs w:val="24"/>
                <w:highlight w:val="none"/>
                <w:lang w:val="en-US" w:eastAsia="zh-CN" w:bidi="zh-CN"/>
              </w:rPr>
              <w:t>14</w:t>
            </w:r>
            <w:bookmarkEnd w:id="297"/>
            <w:bookmarkEnd w:id="298"/>
          </w:p>
        </w:tc>
        <w:tc>
          <w:tcPr>
            <w:tcW w:w="1278" w:type="dxa"/>
            <w:vAlign w:val="center"/>
          </w:tcPr>
          <w:p w14:paraId="7F2CA475">
            <w:pPr>
              <w:pStyle w:val="16"/>
              <w:keepNext w:val="0"/>
              <w:keepLines w:val="0"/>
              <w:pageBreakBefore w:val="0"/>
              <w:kinsoku/>
              <w:wordWrap/>
              <w:overflowPunct/>
              <w:topLinePunct w:val="0"/>
              <w:autoSpaceDE/>
              <w:autoSpaceDN/>
              <w:bidi w:val="0"/>
              <w:spacing w:line="240" w:lineRule="auto"/>
              <w:ind w:firstLine="0" w:firstLineChars="0"/>
              <w:jc w:val="center"/>
              <w:textAlignment w:val="auto"/>
              <w:rPr>
                <w:rFonts w:hint="eastAsia" w:ascii="仿宋" w:hAnsi="仿宋" w:eastAsia="仿宋" w:cs="仿宋"/>
                <w:b/>
                <w:bCs w:val="0"/>
                <w:color w:val="auto"/>
                <w:szCs w:val="24"/>
                <w:highlight w:val="none"/>
                <w:lang w:eastAsia="zh-CN"/>
              </w:rPr>
            </w:pPr>
            <w:r>
              <w:rPr>
                <w:rFonts w:hint="eastAsia" w:ascii="仿宋" w:hAnsi="仿宋" w:eastAsia="仿宋" w:cs="仿宋"/>
                <w:b/>
                <w:bCs w:val="0"/>
                <w:color w:val="auto"/>
                <w:szCs w:val="24"/>
                <w:highlight w:val="none"/>
                <w:lang w:eastAsia="zh-CN"/>
              </w:rPr>
              <w:t>增值服务</w:t>
            </w:r>
          </w:p>
        </w:tc>
        <w:tc>
          <w:tcPr>
            <w:tcW w:w="6344" w:type="dxa"/>
            <w:shd w:val="clear" w:color="auto" w:fill="auto"/>
            <w:vAlign w:val="center"/>
          </w:tcPr>
          <w:p w14:paraId="2A262864">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根据投标人针对本项目提供的增值服务内容（包括但不限于丰富民政端监管督办，属地管理，增加维保年限等）是否合理可行，是否具有时效性、经济性，由评委进行综合评审。</w:t>
            </w:r>
          </w:p>
          <w:p w14:paraId="400C2589">
            <w:pPr>
              <w:keepNext w:val="0"/>
              <w:keepLines w:val="0"/>
              <w:pageBreakBefore w:val="0"/>
              <w:widowControl w:val="0"/>
              <w:kinsoku/>
              <w:wordWrap/>
              <w:overflowPunct/>
              <w:topLinePunct w:val="0"/>
              <w:autoSpaceDE/>
              <w:autoSpaceDN/>
              <w:bidi w:val="0"/>
              <w:adjustRightInd/>
              <w:snapToGrid w:val="0"/>
              <w:spacing w:line="240" w:lineRule="auto"/>
              <w:jc w:val="left"/>
              <w:textAlignment w:val="baseline"/>
              <w:rPr>
                <w:rFonts w:hint="eastAsia" w:ascii="仿宋" w:hAnsi="仿宋" w:eastAsia="仿宋" w:cs="仿宋"/>
                <w:bCs/>
                <w:color w:val="auto"/>
                <w:kern w:val="0"/>
                <w:sz w:val="24"/>
                <w:szCs w:val="24"/>
                <w:highlight w:val="none"/>
                <w:lang w:val="en-US" w:eastAsia="zh-CN" w:bidi="ar-SA"/>
              </w:rPr>
            </w:pPr>
            <w:r>
              <w:rPr>
                <w:rFonts w:hint="eastAsia" w:ascii="仿宋" w:hAnsi="仿宋" w:eastAsia="仿宋" w:cs="仿宋"/>
                <w:bCs/>
                <w:color w:val="auto"/>
                <w:kern w:val="0"/>
                <w:sz w:val="24"/>
                <w:szCs w:val="24"/>
                <w:highlight w:val="none"/>
                <w:lang w:val="en-US" w:eastAsia="zh-CN" w:bidi="ar-SA"/>
              </w:rPr>
              <w:t>（评分范围：5、4、3、2、1、0分）</w:t>
            </w:r>
          </w:p>
        </w:tc>
        <w:tc>
          <w:tcPr>
            <w:tcW w:w="921" w:type="dxa"/>
            <w:vAlign w:val="center"/>
          </w:tcPr>
          <w:p w14:paraId="1517901B">
            <w:pPr>
              <w:keepNext w:val="0"/>
              <w:keepLines w:val="0"/>
              <w:pageBreakBefore w:val="0"/>
              <w:kinsoku/>
              <w:wordWrap/>
              <w:overflowPunct/>
              <w:topLinePunct w:val="0"/>
              <w:bidi w:val="0"/>
              <w:adjustRightInd/>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5</w:t>
            </w:r>
            <w:r>
              <w:rPr>
                <w:rFonts w:hint="eastAsia" w:ascii="仿宋" w:hAnsi="仿宋" w:eastAsia="仿宋" w:cs="仿宋"/>
                <w:color w:val="auto"/>
                <w:kern w:val="2"/>
                <w:sz w:val="24"/>
                <w:szCs w:val="24"/>
                <w:highlight w:val="none"/>
                <w:lang w:val="en-US" w:bidi="ar-SA"/>
              </w:rPr>
              <w:t>分</w:t>
            </w:r>
          </w:p>
        </w:tc>
      </w:tr>
      <w:tr w14:paraId="094E5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715" w:type="dxa"/>
            <w:vMerge w:val="restart"/>
            <w:shd w:val="clear" w:color="auto" w:fill="auto"/>
            <w:vAlign w:val="center"/>
          </w:tcPr>
          <w:p w14:paraId="2447E0B4">
            <w:pPr>
              <w:pStyle w:val="3"/>
              <w:keepNext w:val="0"/>
              <w:keepLines w:val="0"/>
              <w:pageBreakBefore w:val="0"/>
              <w:kinsoku/>
              <w:wordWrap/>
              <w:overflowPunct/>
              <w:topLinePunct w:val="0"/>
              <w:bidi w:val="0"/>
              <w:adjustRightInd/>
              <w:spacing w:line="240" w:lineRule="auto"/>
              <w:ind w:left="0" w:leftChars="0"/>
              <w:outlineLvl w:val="1"/>
              <w:rPr>
                <w:rFonts w:hint="default" w:ascii="仿宋" w:hAnsi="仿宋" w:eastAsia="仿宋" w:cs="仿宋"/>
                <w:b/>
                <w:bCs w:val="0"/>
                <w:color w:val="auto"/>
                <w:sz w:val="24"/>
                <w:szCs w:val="24"/>
                <w:highlight w:val="none"/>
                <w:lang w:val="en-US" w:eastAsia="zh-CN" w:bidi="zh-CN"/>
              </w:rPr>
            </w:pPr>
            <w:bookmarkStart w:id="299" w:name="_Toc28782"/>
            <w:bookmarkStart w:id="300" w:name="_Toc28190"/>
            <w:r>
              <w:rPr>
                <w:rFonts w:hint="eastAsia" w:cs="仿宋"/>
                <w:b/>
                <w:bCs w:val="0"/>
                <w:color w:val="auto"/>
                <w:sz w:val="24"/>
                <w:szCs w:val="24"/>
                <w:highlight w:val="none"/>
                <w:lang w:val="en-US" w:eastAsia="zh-CN"/>
              </w:rPr>
              <w:t>15</w:t>
            </w:r>
            <w:bookmarkEnd w:id="299"/>
            <w:bookmarkEnd w:id="300"/>
          </w:p>
        </w:tc>
        <w:tc>
          <w:tcPr>
            <w:tcW w:w="1278" w:type="dxa"/>
            <w:vMerge w:val="restart"/>
            <w:vAlign w:val="center"/>
          </w:tcPr>
          <w:p w14:paraId="38A5203C">
            <w:pPr>
              <w:widowControl/>
              <w:spacing w:line="240" w:lineRule="auto"/>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bCs w:val="0"/>
                <w:color w:val="auto"/>
                <w:kern w:val="0"/>
                <w:sz w:val="24"/>
                <w:szCs w:val="24"/>
                <w:highlight w:val="none"/>
                <w:lang w:eastAsia="zh-CN"/>
              </w:rPr>
              <w:t>系统</w:t>
            </w:r>
            <w:r>
              <w:rPr>
                <w:rFonts w:hint="eastAsia" w:ascii="仿宋" w:hAnsi="仿宋" w:eastAsia="仿宋" w:cs="仿宋"/>
                <w:b/>
                <w:bCs w:val="0"/>
                <w:color w:val="auto"/>
                <w:kern w:val="0"/>
                <w:sz w:val="24"/>
                <w:szCs w:val="24"/>
                <w:highlight w:val="none"/>
              </w:rPr>
              <w:t>演示</w:t>
            </w:r>
          </w:p>
        </w:tc>
        <w:tc>
          <w:tcPr>
            <w:tcW w:w="7265" w:type="dxa"/>
            <w:gridSpan w:val="2"/>
            <w:vAlign w:val="center"/>
          </w:tcPr>
          <w:p w14:paraId="03DC84D4">
            <w:pPr>
              <w:widowControl/>
              <w:spacing w:line="240" w:lineRule="auto"/>
              <w:jc w:val="left"/>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bidi="ar"/>
              </w:rPr>
              <w:t>针对本项目的软件部分，投标人需提供真实的系统进行演示，演示时间控制在1</w:t>
            </w:r>
            <w:r>
              <w:rPr>
                <w:rFonts w:hint="eastAsia" w:cs="仿宋"/>
                <w:color w:val="auto"/>
                <w:kern w:val="0"/>
                <w:sz w:val="24"/>
                <w:szCs w:val="24"/>
                <w:highlight w:val="none"/>
                <w:lang w:val="en-US" w:eastAsia="zh-CN" w:bidi="ar"/>
              </w:rPr>
              <w:t>5</w:t>
            </w:r>
            <w:r>
              <w:rPr>
                <w:rFonts w:hint="eastAsia" w:ascii="仿宋" w:hAnsi="仿宋" w:eastAsia="仿宋" w:cs="仿宋"/>
                <w:color w:val="auto"/>
                <w:kern w:val="0"/>
                <w:sz w:val="24"/>
                <w:szCs w:val="24"/>
                <w:highlight w:val="none"/>
                <w:lang w:bidi="ar"/>
              </w:rPr>
              <w:t>分钟内</w:t>
            </w:r>
            <w:r>
              <w:rPr>
                <w:rFonts w:hint="eastAsia" w:cs="仿宋"/>
                <w:color w:val="auto"/>
                <w:kern w:val="0"/>
                <w:sz w:val="24"/>
                <w:szCs w:val="24"/>
                <w:highlight w:val="none"/>
                <w:lang w:eastAsia="zh-CN" w:bidi="ar"/>
              </w:rPr>
              <w:t>，演示内容能满足每项要求的，该项得满分，不满足或未演示相应扣除该项分值，</w:t>
            </w:r>
            <w:r>
              <w:rPr>
                <w:rFonts w:hint="eastAsia" w:ascii="仿宋" w:hAnsi="仿宋" w:eastAsia="仿宋" w:cs="仿宋"/>
                <w:color w:val="auto"/>
                <w:kern w:val="0"/>
                <w:sz w:val="24"/>
                <w:szCs w:val="24"/>
                <w:highlight w:val="none"/>
                <w:lang w:bidi="ar"/>
              </w:rPr>
              <w:t>需提供真实系统，PPT截图或Demo演示不得分</w:t>
            </w:r>
            <w:r>
              <w:rPr>
                <w:rFonts w:hint="eastAsia" w:cs="仿宋"/>
                <w:color w:val="auto"/>
                <w:kern w:val="0"/>
                <w:sz w:val="24"/>
                <w:szCs w:val="24"/>
                <w:highlight w:val="none"/>
                <w:lang w:eastAsia="zh-CN" w:bidi="ar"/>
              </w:rPr>
              <w:t>，</w:t>
            </w:r>
            <w:r>
              <w:rPr>
                <w:rFonts w:hint="eastAsia" w:ascii="仿宋" w:hAnsi="仿宋" w:eastAsia="仿宋" w:cs="仿宋"/>
                <w:bCs/>
                <w:color w:val="auto"/>
                <w:kern w:val="0"/>
                <w:sz w:val="24"/>
                <w:szCs w:val="24"/>
                <w:highlight w:val="none"/>
                <w:lang w:val="en-US" w:eastAsia="zh-CN" w:bidi="ar-SA"/>
              </w:rPr>
              <w:t>由评委进行综合评审</w:t>
            </w:r>
            <w:r>
              <w:rPr>
                <w:rFonts w:hint="eastAsia" w:cs="仿宋"/>
                <w:bCs/>
                <w:color w:val="auto"/>
                <w:kern w:val="0"/>
                <w:sz w:val="24"/>
                <w:szCs w:val="24"/>
                <w:highlight w:val="none"/>
                <w:lang w:val="en-US" w:eastAsia="zh-CN" w:bidi="ar-SA"/>
              </w:rPr>
              <w:t>，</w:t>
            </w:r>
            <w:r>
              <w:rPr>
                <w:rFonts w:hint="eastAsia" w:ascii="仿宋" w:hAnsi="仿宋" w:eastAsia="仿宋" w:cs="仿宋"/>
                <w:color w:val="auto"/>
                <w:kern w:val="0"/>
                <w:sz w:val="24"/>
                <w:szCs w:val="24"/>
                <w:highlight w:val="none"/>
                <w:lang w:bidi="ar"/>
              </w:rPr>
              <w:t>演示要求具体如下：</w:t>
            </w:r>
          </w:p>
        </w:tc>
      </w:tr>
      <w:tr w14:paraId="258AE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715" w:type="dxa"/>
            <w:vMerge w:val="continue"/>
            <w:shd w:val="clear" w:color="auto" w:fill="auto"/>
            <w:vAlign w:val="center"/>
          </w:tcPr>
          <w:p w14:paraId="0C9A1B69">
            <w:pPr>
              <w:pStyle w:val="3"/>
              <w:keepNext w:val="0"/>
              <w:keepLines w:val="0"/>
              <w:pageBreakBefore w:val="0"/>
              <w:kinsoku/>
              <w:wordWrap/>
              <w:overflowPunct/>
              <w:topLinePunct w:val="0"/>
              <w:bidi w:val="0"/>
              <w:adjustRightInd/>
              <w:spacing w:line="240" w:lineRule="auto"/>
              <w:ind w:left="0" w:leftChars="0"/>
              <w:outlineLvl w:val="1"/>
              <w:rPr>
                <w:rFonts w:hint="eastAsia" w:cs="仿宋"/>
                <w:b/>
                <w:bCs w:val="0"/>
                <w:color w:val="FF0000"/>
                <w:sz w:val="24"/>
                <w:szCs w:val="24"/>
                <w:highlight w:val="none"/>
                <w:lang w:val="en-US" w:eastAsia="zh-CN"/>
              </w:rPr>
            </w:pPr>
          </w:p>
        </w:tc>
        <w:tc>
          <w:tcPr>
            <w:tcW w:w="1278" w:type="dxa"/>
            <w:vMerge w:val="continue"/>
            <w:vAlign w:val="center"/>
          </w:tcPr>
          <w:p w14:paraId="2FDB4775">
            <w:pPr>
              <w:widowControl/>
              <w:spacing w:line="240" w:lineRule="auto"/>
              <w:jc w:val="center"/>
              <w:rPr>
                <w:rFonts w:hint="eastAsia" w:ascii="仿宋" w:hAnsi="仿宋" w:eastAsia="仿宋" w:cs="仿宋"/>
                <w:b/>
                <w:bCs w:val="0"/>
                <w:color w:val="FF0000"/>
                <w:kern w:val="0"/>
                <w:sz w:val="24"/>
                <w:szCs w:val="24"/>
                <w:highlight w:val="none"/>
                <w:lang w:eastAsia="zh-CN"/>
              </w:rPr>
            </w:pPr>
          </w:p>
        </w:tc>
        <w:tc>
          <w:tcPr>
            <w:tcW w:w="6344" w:type="dxa"/>
            <w:vAlign w:val="center"/>
          </w:tcPr>
          <w:p w14:paraId="27CA4F97">
            <w:pPr>
              <w:bidi w:val="0"/>
              <w:spacing w:line="240" w:lineRule="auto"/>
              <w:jc w:val="both"/>
              <w:rPr>
                <w:rFonts w:hint="eastAsia"/>
                <w:b w:val="0"/>
                <w:bCs w:val="0"/>
                <w:sz w:val="24"/>
                <w:szCs w:val="24"/>
                <w:highlight w:val="none"/>
              </w:rPr>
            </w:pPr>
            <w:r>
              <w:rPr>
                <w:rFonts w:hint="eastAsia"/>
                <w:b w:val="0"/>
                <w:bCs w:val="0"/>
                <w:sz w:val="24"/>
                <w:szCs w:val="24"/>
                <w:highlight w:val="none"/>
              </w:rPr>
              <w:t>1</w:t>
            </w:r>
            <w:r>
              <w:rPr>
                <w:rFonts w:hint="eastAsia"/>
                <w:b w:val="0"/>
                <w:bCs w:val="0"/>
                <w:sz w:val="24"/>
                <w:szCs w:val="24"/>
                <w:highlight w:val="none"/>
                <w:lang w:val="en-US" w:eastAsia="zh-CN"/>
              </w:rPr>
              <w:t>.</w:t>
            </w:r>
            <w:r>
              <w:rPr>
                <w:rFonts w:hint="eastAsia"/>
                <w:b w:val="0"/>
                <w:bCs w:val="0"/>
                <w:sz w:val="24"/>
                <w:szCs w:val="24"/>
                <w:highlight w:val="none"/>
              </w:rPr>
              <w:t>通过养老机构PC端演示机构看板模块和智慧消防物联网设备管理功能：</w:t>
            </w:r>
          </w:p>
          <w:p w14:paraId="28193D8D">
            <w:pPr>
              <w:bidi w:val="0"/>
              <w:spacing w:line="240" w:lineRule="auto"/>
              <w:jc w:val="both"/>
              <w:rPr>
                <w:rFonts w:hint="eastAsia"/>
                <w:b w:val="0"/>
                <w:bCs w:val="0"/>
                <w:sz w:val="24"/>
                <w:szCs w:val="24"/>
                <w:highlight w:val="none"/>
              </w:rPr>
            </w:pPr>
            <w:r>
              <w:rPr>
                <w:rFonts w:hint="eastAsia"/>
                <w:b w:val="0"/>
                <w:bCs w:val="0"/>
                <w:sz w:val="24"/>
                <w:szCs w:val="24"/>
                <w:highlight w:val="none"/>
              </w:rPr>
              <w:t>①系统用户在养老机构PC端上可通过机构看板模块，直观展示养老机构消防安全工作的情况，包含年度计划、月度计划、预警信息、隐患清单以及机构评分；</w:t>
            </w:r>
            <w:r>
              <w:rPr>
                <w:rFonts w:hint="eastAsia"/>
                <w:b w:val="0"/>
                <w:bCs w:val="0"/>
                <w:sz w:val="24"/>
                <w:szCs w:val="24"/>
                <w:highlight w:val="none"/>
                <w:lang w:eastAsia="zh-CN"/>
              </w:rPr>
              <w:t>（</w:t>
            </w:r>
            <w:r>
              <w:rPr>
                <w:rFonts w:hint="eastAsia"/>
                <w:b w:val="0"/>
                <w:bCs w:val="0"/>
                <w:sz w:val="24"/>
                <w:szCs w:val="24"/>
                <w:highlight w:val="none"/>
                <w:lang w:val="en-US" w:eastAsia="zh-CN"/>
              </w:rPr>
              <w:t>1、0分</w:t>
            </w:r>
            <w:r>
              <w:rPr>
                <w:rFonts w:hint="eastAsia"/>
                <w:b w:val="0"/>
                <w:bCs w:val="0"/>
                <w:sz w:val="24"/>
                <w:szCs w:val="24"/>
                <w:highlight w:val="none"/>
                <w:lang w:eastAsia="zh-CN"/>
              </w:rPr>
              <w:t>）</w:t>
            </w:r>
          </w:p>
          <w:p w14:paraId="60CF34B0">
            <w:pPr>
              <w:numPr>
                <w:ilvl w:val="0"/>
                <w:numId w:val="0"/>
              </w:numPr>
              <w:bidi w:val="0"/>
              <w:spacing w:line="240" w:lineRule="auto"/>
              <w:jc w:val="both"/>
              <w:rPr>
                <w:rFonts w:hint="eastAsia" w:ascii="仿宋" w:hAnsi="仿宋" w:eastAsia="仿宋" w:cs="仿宋"/>
                <w:b w:val="0"/>
                <w:bCs w:val="0"/>
                <w:sz w:val="24"/>
                <w:szCs w:val="24"/>
                <w:highlight w:val="none"/>
                <w:lang w:eastAsia="zh-CN"/>
              </w:rPr>
            </w:pPr>
            <w:r>
              <w:rPr>
                <w:rFonts w:hint="eastAsia"/>
                <w:b w:val="0"/>
                <w:bCs w:val="0"/>
                <w:sz w:val="24"/>
                <w:szCs w:val="24"/>
                <w:highlight w:val="none"/>
              </w:rPr>
              <w:t>②通过养老机构PC端查看智慧用电、智慧用水、智慧用气、智慧烟感、火灾自动联网报警等消防物联网设备的动态信息；以列表形式展示院内所有智慧用电设备信息，包括所在建筑、楼层、设备序列号、在/离线状态、电压数据、电流数据、温度数据、剩余电流以及最近更新时间。</w:t>
            </w:r>
            <w:r>
              <w:rPr>
                <w:rFonts w:hint="eastAsia"/>
                <w:sz w:val="24"/>
                <w:szCs w:val="24"/>
                <w:highlight w:val="none"/>
              </w:rPr>
              <w:t>（</w:t>
            </w:r>
            <w:r>
              <w:rPr>
                <w:rFonts w:hint="eastAsia"/>
                <w:sz w:val="24"/>
                <w:szCs w:val="24"/>
                <w:highlight w:val="none"/>
                <w:lang w:val="en-US" w:eastAsia="zh-CN"/>
              </w:rPr>
              <w:t>2、1、0</w:t>
            </w:r>
            <w:r>
              <w:rPr>
                <w:rFonts w:hint="eastAsia"/>
                <w:sz w:val="24"/>
                <w:szCs w:val="24"/>
                <w:highlight w:val="none"/>
              </w:rPr>
              <w:t>分）</w:t>
            </w:r>
          </w:p>
        </w:tc>
        <w:tc>
          <w:tcPr>
            <w:tcW w:w="921" w:type="dxa"/>
            <w:vAlign w:val="center"/>
          </w:tcPr>
          <w:p w14:paraId="2CD7C9D8">
            <w:pPr>
              <w:keepNext w:val="0"/>
              <w:keepLines w:val="0"/>
              <w:pageBreakBefore w:val="0"/>
              <w:kinsoku/>
              <w:wordWrap/>
              <w:overflowPunct/>
              <w:topLinePunct w:val="0"/>
              <w:bidi w:val="0"/>
              <w:adjustRightInd/>
              <w:snapToGrid w:val="0"/>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3分</w:t>
            </w:r>
          </w:p>
        </w:tc>
      </w:tr>
      <w:tr w14:paraId="58327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trPr>
        <w:tc>
          <w:tcPr>
            <w:tcW w:w="715" w:type="dxa"/>
            <w:vMerge w:val="continue"/>
            <w:shd w:val="clear" w:color="auto" w:fill="auto"/>
            <w:vAlign w:val="center"/>
          </w:tcPr>
          <w:p w14:paraId="2B4776B0">
            <w:pPr>
              <w:pStyle w:val="3"/>
              <w:keepNext w:val="0"/>
              <w:keepLines w:val="0"/>
              <w:pageBreakBefore w:val="0"/>
              <w:kinsoku/>
              <w:wordWrap/>
              <w:overflowPunct/>
              <w:topLinePunct w:val="0"/>
              <w:bidi w:val="0"/>
              <w:adjustRightInd/>
              <w:spacing w:line="240" w:lineRule="auto"/>
              <w:ind w:left="0" w:leftChars="0"/>
              <w:outlineLvl w:val="1"/>
              <w:rPr>
                <w:rFonts w:hint="eastAsia" w:cs="仿宋"/>
                <w:b/>
                <w:bCs w:val="0"/>
                <w:color w:val="FF0000"/>
                <w:sz w:val="24"/>
                <w:szCs w:val="24"/>
                <w:highlight w:val="none"/>
                <w:lang w:val="en-US" w:eastAsia="zh-CN"/>
              </w:rPr>
            </w:pPr>
          </w:p>
        </w:tc>
        <w:tc>
          <w:tcPr>
            <w:tcW w:w="1278" w:type="dxa"/>
            <w:vMerge w:val="continue"/>
            <w:vAlign w:val="center"/>
          </w:tcPr>
          <w:p w14:paraId="7E459343">
            <w:pPr>
              <w:widowControl/>
              <w:spacing w:line="240" w:lineRule="auto"/>
              <w:jc w:val="center"/>
              <w:rPr>
                <w:rFonts w:hint="eastAsia" w:ascii="仿宋" w:hAnsi="仿宋" w:eastAsia="仿宋" w:cs="仿宋"/>
                <w:b/>
                <w:bCs w:val="0"/>
                <w:color w:val="FF0000"/>
                <w:kern w:val="0"/>
                <w:sz w:val="24"/>
                <w:szCs w:val="24"/>
                <w:highlight w:val="none"/>
                <w:lang w:eastAsia="zh-CN"/>
              </w:rPr>
            </w:pPr>
          </w:p>
        </w:tc>
        <w:tc>
          <w:tcPr>
            <w:tcW w:w="6344" w:type="dxa"/>
            <w:shd w:val="clear" w:color="auto" w:fill="auto"/>
            <w:vAlign w:val="center"/>
          </w:tcPr>
          <w:p w14:paraId="1202FEE0">
            <w:pPr>
              <w:bidi w:val="0"/>
              <w:spacing w:line="240" w:lineRule="auto"/>
              <w:jc w:val="both"/>
              <w:rPr>
                <w:rFonts w:hint="eastAsia"/>
                <w:b w:val="0"/>
                <w:bCs w:val="0"/>
                <w:sz w:val="24"/>
                <w:szCs w:val="24"/>
                <w:highlight w:val="none"/>
              </w:rPr>
            </w:pPr>
            <w:r>
              <w:rPr>
                <w:rFonts w:hint="eastAsia"/>
                <w:b w:val="0"/>
                <w:bCs w:val="0"/>
                <w:sz w:val="24"/>
                <w:szCs w:val="24"/>
                <w:highlight w:val="none"/>
              </w:rPr>
              <w:t>2</w:t>
            </w:r>
            <w:r>
              <w:rPr>
                <w:rFonts w:hint="eastAsia"/>
                <w:b w:val="0"/>
                <w:bCs w:val="0"/>
                <w:sz w:val="24"/>
                <w:szCs w:val="24"/>
                <w:highlight w:val="none"/>
                <w:lang w:val="en-US" w:eastAsia="zh-CN"/>
              </w:rPr>
              <w:t>.</w:t>
            </w:r>
            <w:r>
              <w:rPr>
                <w:rFonts w:hint="eastAsia"/>
                <w:b w:val="0"/>
                <w:bCs w:val="0"/>
                <w:sz w:val="24"/>
                <w:szCs w:val="24"/>
                <w:highlight w:val="none"/>
              </w:rPr>
              <w:t>通过移动端演示角色切换、交接班管理和巡查模块：</w:t>
            </w:r>
          </w:p>
          <w:p w14:paraId="193F66FA">
            <w:pPr>
              <w:bidi w:val="0"/>
              <w:spacing w:line="240" w:lineRule="auto"/>
              <w:jc w:val="both"/>
              <w:rPr>
                <w:rFonts w:hint="eastAsia"/>
                <w:b w:val="0"/>
                <w:bCs w:val="0"/>
                <w:sz w:val="24"/>
                <w:szCs w:val="24"/>
                <w:highlight w:val="none"/>
              </w:rPr>
            </w:pPr>
            <w:r>
              <w:rPr>
                <w:rFonts w:hint="eastAsia"/>
                <w:b w:val="0"/>
                <w:bCs w:val="0"/>
                <w:sz w:val="24"/>
                <w:szCs w:val="24"/>
                <w:highlight w:val="none"/>
              </w:rPr>
              <w:t>相应交班人员在移动端上对火灾控制器运行情况和消防运行情况进行交班信息填写：</w:t>
            </w:r>
          </w:p>
          <w:p w14:paraId="089E71E6">
            <w:pPr>
              <w:numPr>
                <w:ilvl w:val="0"/>
                <w:numId w:val="0"/>
              </w:numPr>
              <w:bidi w:val="0"/>
              <w:spacing w:line="240" w:lineRule="auto"/>
              <w:jc w:val="both"/>
              <w:rPr>
                <w:rFonts w:hint="eastAsia"/>
                <w:b w:val="0"/>
                <w:bCs w:val="0"/>
                <w:sz w:val="24"/>
                <w:szCs w:val="24"/>
                <w:highlight w:val="none"/>
              </w:rPr>
            </w:pPr>
            <w:r>
              <w:rPr>
                <w:rFonts w:hint="eastAsia"/>
                <w:b w:val="0"/>
                <w:bCs w:val="0"/>
                <w:sz w:val="24"/>
                <w:szCs w:val="24"/>
                <w:highlight w:val="none"/>
              </w:rPr>
              <w:t>①自检、消音、复位、主电源、备用电源等情况确认（正常/异常），若选择异常，则需填写异常情况说明；</w:t>
            </w:r>
            <w:r>
              <w:rPr>
                <w:rFonts w:hint="eastAsia"/>
                <w:b w:val="0"/>
                <w:bCs w:val="0"/>
                <w:sz w:val="24"/>
                <w:szCs w:val="24"/>
                <w:highlight w:val="none"/>
                <w:lang w:eastAsia="zh-CN"/>
              </w:rPr>
              <w:t>（</w:t>
            </w:r>
            <w:r>
              <w:rPr>
                <w:rFonts w:hint="eastAsia"/>
                <w:b w:val="0"/>
                <w:bCs w:val="0"/>
                <w:sz w:val="24"/>
                <w:szCs w:val="24"/>
                <w:highlight w:val="none"/>
                <w:lang w:val="en-US" w:eastAsia="zh-CN"/>
              </w:rPr>
              <w:t>1、0分</w:t>
            </w:r>
            <w:r>
              <w:rPr>
                <w:rFonts w:hint="eastAsia"/>
                <w:b w:val="0"/>
                <w:bCs w:val="0"/>
                <w:sz w:val="24"/>
                <w:szCs w:val="24"/>
                <w:highlight w:val="none"/>
                <w:lang w:eastAsia="zh-CN"/>
              </w:rPr>
              <w:t>）</w:t>
            </w:r>
          </w:p>
          <w:p w14:paraId="71ACC18E">
            <w:pPr>
              <w:numPr>
                <w:ilvl w:val="0"/>
                <w:numId w:val="0"/>
              </w:numPr>
              <w:bidi w:val="0"/>
              <w:spacing w:line="240" w:lineRule="auto"/>
              <w:jc w:val="both"/>
              <w:rPr>
                <w:rFonts w:hint="eastAsia"/>
                <w:b w:val="0"/>
                <w:bCs w:val="0"/>
                <w:sz w:val="24"/>
                <w:szCs w:val="24"/>
                <w:highlight w:val="none"/>
              </w:rPr>
            </w:pPr>
            <w:r>
              <w:rPr>
                <w:rFonts w:hint="eastAsia"/>
                <w:b w:val="0"/>
                <w:bCs w:val="0"/>
                <w:sz w:val="24"/>
                <w:szCs w:val="24"/>
                <w:highlight w:val="none"/>
              </w:rPr>
              <w:t>②交接班留言和附件上传；</w:t>
            </w:r>
            <w:r>
              <w:rPr>
                <w:rFonts w:hint="eastAsia"/>
                <w:b w:val="0"/>
                <w:bCs w:val="0"/>
                <w:sz w:val="24"/>
                <w:szCs w:val="24"/>
                <w:highlight w:val="none"/>
                <w:lang w:eastAsia="zh-CN"/>
              </w:rPr>
              <w:t>（</w:t>
            </w:r>
            <w:r>
              <w:rPr>
                <w:rFonts w:hint="eastAsia"/>
                <w:b w:val="0"/>
                <w:bCs w:val="0"/>
                <w:sz w:val="24"/>
                <w:szCs w:val="24"/>
                <w:highlight w:val="none"/>
                <w:lang w:val="en-US" w:eastAsia="zh-CN"/>
              </w:rPr>
              <w:t>1、0分</w:t>
            </w:r>
            <w:r>
              <w:rPr>
                <w:rFonts w:hint="eastAsia"/>
                <w:b w:val="0"/>
                <w:bCs w:val="0"/>
                <w:sz w:val="24"/>
                <w:szCs w:val="24"/>
                <w:highlight w:val="none"/>
                <w:lang w:eastAsia="zh-CN"/>
              </w:rPr>
              <w:t>）</w:t>
            </w:r>
          </w:p>
          <w:p w14:paraId="2D3F085B">
            <w:pPr>
              <w:numPr>
                <w:ilvl w:val="0"/>
                <w:numId w:val="0"/>
              </w:numPr>
              <w:bidi w:val="0"/>
              <w:spacing w:line="240" w:lineRule="auto"/>
              <w:jc w:val="both"/>
              <w:rPr>
                <w:rFonts w:hint="eastAsia"/>
                <w:b w:val="0"/>
                <w:bCs w:val="0"/>
                <w:sz w:val="24"/>
                <w:szCs w:val="24"/>
                <w:highlight w:val="none"/>
              </w:rPr>
            </w:pPr>
            <w:r>
              <w:rPr>
                <w:rFonts w:hint="eastAsia"/>
                <w:b w:val="0"/>
                <w:bCs w:val="0"/>
                <w:sz w:val="24"/>
                <w:szCs w:val="24"/>
                <w:highlight w:val="none"/>
              </w:rPr>
              <w:t>③接班人员确认交班信息后，必须通过扫描交班信息页面的二维码进行接班；</w:t>
            </w:r>
            <w:r>
              <w:rPr>
                <w:rFonts w:hint="eastAsia"/>
                <w:b w:val="0"/>
                <w:bCs w:val="0"/>
                <w:sz w:val="24"/>
                <w:szCs w:val="24"/>
                <w:highlight w:val="none"/>
                <w:lang w:eastAsia="zh-CN"/>
              </w:rPr>
              <w:t>（</w:t>
            </w:r>
            <w:r>
              <w:rPr>
                <w:rFonts w:hint="eastAsia"/>
                <w:b w:val="0"/>
                <w:bCs w:val="0"/>
                <w:sz w:val="24"/>
                <w:szCs w:val="24"/>
                <w:highlight w:val="none"/>
                <w:lang w:val="en-US" w:eastAsia="zh-CN"/>
              </w:rPr>
              <w:t>1、0分</w:t>
            </w:r>
            <w:r>
              <w:rPr>
                <w:rFonts w:hint="eastAsia"/>
                <w:b w:val="0"/>
                <w:bCs w:val="0"/>
                <w:sz w:val="24"/>
                <w:szCs w:val="24"/>
                <w:highlight w:val="none"/>
                <w:lang w:eastAsia="zh-CN"/>
              </w:rPr>
              <w:t>）</w:t>
            </w:r>
          </w:p>
          <w:p w14:paraId="486C5C8A">
            <w:pPr>
              <w:numPr>
                <w:ilvl w:val="0"/>
                <w:numId w:val="0"/>
              </w:numPr>
              <w:bidi w:val="0"/>
              <w:spacing w:line="240" w:lineRule="auto"/>
              <w:jc w:val="both"/>
              <w:rPr>
                <w:rFonts w:hint="eastAsia"/>
                <w:b w:val="0"/>
                <w:bCs w:val="0"/>
                <w:sz w:val="24"/>
                <w:szCs w:val="24"/>
                <w:highlight w:val="none"/>
              </w:rPr>
            </w:pPr>
            <w:r>
              <w:rPr>
                <w:rFonts w:hint="eastAsia"/>
                <w:b w:val="0"/>
                <w:bCs w:val="0"/>
                <w:sz w:val="24"/>
                <w:szCs w:val="24"/>
                <w:highlight w:val="none"/>
              </w:rPr>
              <w:t>④巡查员在移动端上查看当前巡查任务、任务结束倒计时以及当前巡查任务的巡查点；</w:t>
            </w:r>
            <w:r>
              <w:rPr>
                <w:rFonts w:hint="eastAsia"/>
                <w:b w:val="0"/>
                <w:bCs w:val="0"/>
                <w:sz w:val="24"/>
                <w:szCs w:val="24"/>
                <w:highlight w:val="none"/>
                <w:lang w:eastAsia="zh-CN"/>
              </w:rPr>
              <w:t>（</w:t>
            </w:r>
            <w:r>
              <w:rPr>
                <w:rFonts w:hint="eastAsia"/>
                <w:b w:val="0"/>
                <w:bCs w:val="0"/>
                <w:sz w:val="24"/>
                <w:szCs w:val="24"/>
                <w:highlight w:val="none"/>
                <w:lang w:val="en-US" w:eastAsia="zh-CN"/>
              </w:rPr>
              <w:t>1、0分</w:t>
            </w:r>
            <w:r>
              <w:rPr>
                <w:rFonts w:hint="eastAsia"/>
                <w:b w:val="0"/>
                <w:bCs w:val="0"/>
                <w:sz w:val="24"/>
                <w:szCs w:val="24"/>
                <w:highlight w:val="none"/>
                <w:lang w:eastAsia="zh-CN"/>
              </w:rPr>
              <w:t>）</w:t>
            </w:r>
          </w:p>
          <w:p w14:paraId="46A1E278">
            <w:pPr>
              <w:numPr>
                <w:ilvl w:val="0"/>
                <w:numId w:val="0"/>
              </w:numPr>
              <w:bidi w:val="0"/>
              <w:spacing w:line="240" w:lineRule="auto"/>
              <w:ind w:left="0" w:leftChars="0" w:firstLine="0" w:firstLineChars="0"/>
              <w:jc w:val="both"/>
              <w:rPr>
                <w:rFonts w:hint="eastAsia" w:ascii="仿宋" w:hAnsi="仿宋" w:eastAsia="仿宋" w:cs="仿宋"/>
                <w:b w:val="0"/>
                <w:bCs w:val="0"/>
                <w:sz w:val="24"/>
                <w:szCs w:val="24"/>
                <w:highlight w:val="none"/>
                <w:lang w:val="zh-CN" w:eastAsia="zh-CN" w:bidi="zh-CN"/>
              </w:rPr>
            </w:pPr>
            <w:r>
              <w:rPr>
                <w:rFonts w:hint="eastAsia"/>
                <w:b w:val="0"/>
                <w:bCs w:val="0"/>
                <w:sz w:val="24"/>
                <w:szCs w:val="24"/>
                <w:highlight w:val="none"/>
              </w:rPr>
              <w:t>⑤扫描巡防标签上的二维码执行巡查任务，并可看到巡查点状态（未完成、已完成、发现隐患）。</w:t>
            </w:r>
            <w:r>
              <w:rPr>
                <w:rFonts w:hint="eastAsia"/>
                <w:b w:val="0"/>
                <w:bCs w:val="0"/>
                <w:sz w:val="24"/>
                <w:szCs w:val="24"/>
                <w:highlight w:val="none"/>
                <w:lang w:eastAsia="zh-CN"/>
              </w:rPr>
              <w:t>（</w:t>
            </w:r>
            <w:r>
              <w:rPr>
                <w:rFonts w:hint="eastAsia"/>
                <w:b w:val="0"/>
                <w:bCs w:val="0"/>
                <w:sz w:val="24"/>
                <w:szCs w:val="24"/>
                <w:highlight w:val="none"/>
                <w:lang w:val="en-US" w:eastAsia="zh-CN"/>
              </w:rPr>
              <w:t>1、0分</w:t>
            </w:r>
            <w:r>
              <w:rPr>
                <w:rFonts w:hint="eastAsia"/>
                <w:b w:val="0"/>
                <w:bCs w:val="0"/>
                <w:sz w:val="24"/>
                <w:szCs w:val="24"/>
                <w:highlight w:val="none"/>
                <w:lang w:eastAsia="zh-CN"/>
              </w:rPr>
              <w:t>）</w:t>
            </w:r>
          </w:p>
        </w:tc>
        <w:tc>
          <w:tcPr>
            <w:tcW w:w="921" w:type="dxa"/>
            <w:shd w:val="clear" w:color="auto" w:fill="auto"/>
            <w:vAlign w:val="center"/>
          </w:tcPr>
          <w:p w14:paraId="6EE805A8">
            <w:pPr>
              <w:keepNext w:val="0"/>
              <w:keepLines w:val="0"/>
              <w:pageBreakBefore w:val="0"/>
              <w:kinsoku/>
              <w:wordWrap/>
              <w:overflowPunct/>
              <w:topLinePunct w:val="0"/>
              <w:bidi w:val="0"/>
              <w:adjustRightInd/>
              <w:snapToGrid w:val="0"/>
              <w:spacing w:line="240" w:lineRule="auto"/>
              <w:jc w:val="center"/>
              <w:rPr>
                <w:rFonts w:hint="eastAsia" w:ascii="仿宋" w:hAnsi="仿宋" w:eastAsia="仿宋"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5分</w:t>
            </w:r>
          </w:p>
        </w:tc>
      </w:tr>
      <w:tr w14:paraId="6029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5" w:type="dxa"/>
            <w:vMerge w:val="continue"/>
            <w:shd w:val="clear" w:color="auto" w:fill="auto"/>
            <w:vAlign w:val="center"/>
          </w:tcPr>
          <w:p w14:paraId="5BC4D2D6">
            <w:pPr>
              <w:pStyle w:val="3"/>
              <w:keepNext w:val="0"/>
              <w:keepLines w:val="0"/>
              <w:pageBreakBefore w:val="0"/>
              <w:kinsoku/>
              <w:wordWrap/>
              <w:overflowPunct/>
              <w:topLinePunct w:val="0"/>
              <w:bidi w:val="0"/>
              <w:adjustRightInd/>
              <w:spacing w:line="240" w:lineRule="auto"/>
              <w:ind w:left="0" w:leftChars="0"/>
              <w:outlineLvl w:val="1"/>
              <w:rPr>
                <w:rFonts w:hint="eastAsia" w:cs="仿宋"/>
                <w:b/>
                <w:bCs w:val="0"/>
                <w:color w:val="FF0000"/>
                <w:sz w:val="24"/>
                <w:szCs w:val="24"/>
                <w:highlight w:val="none"/>
                <w:lang w:val="en-US" w:eastAsia="zh-CN"/>
              </w:rPr>
            </w:pPr>
          </w:p>
        </w:tc>
        <w:tc>
          <w:tcPr>
            <w:tcW w:w="1278" w:type="dxa"/>
            <w:vMerge w:val="continue"/>
            <w:vAlign w:val="center"/>
          </w:tcPr>
          <w:p w14:paraId="5AC529B8">
            <w:pPr>
              <w:widowControl/>
              <w:spacing w:line="240" w:lineRule="auto"/>
              <w:jc w:val="center"/>
              <w:rPr>
                <w:rFonts w:hint="eastAsia" w:ascii="仿宋" w:hAnsi="仿宋" w:eastAsia="仿宋" w:cs="仿宋"/>
                <w:b/>
                <w:bCs w:val="0"/>
                <w:color w:val="FF0000"/>
                <w:kern w:val="0"/>
                <w:sz w:val="24"/>
                <w:szCs w:val="24"/>
                <w:highlight w:val="none"/>
                <w:lang w:eastAsia="zh-CN"/>
              </w:rPr>
            </w:pPr>
          </w:p>
        </w:tc>
        <w:tc>
          <w:tcPr>
            <w:tcW w:w="6344" w:type="dxa"/>
            <w:vAlign w:val="center"/>
          </w:tcPr>
          <w:p w14:paraId="45038AE3">
            <w:pPr>
              <w:bidi w:val="0"/>
              <w:spacing w:line="240" w:lineRule="auto"/>
              <w:jc w:val="both"/>
              <w:rPr>
                <w:rFonts w:hint="eastAsia" w:ascii="仿宋" w:hAnsi="仿宋" w:eastAsia="仿宋" w:cs="仿宋"/>
                <w:b/>
                <w:bCs/>
                <w:sz w:val="24"/>
                <w:szCs w:val="24"/>
                <w:highlight w:val="none"/>
                <w:lang w:eastAsia="zh-CN"/>
              </w:rPr>
            </w:pPr>
            <w:r>
              <w:rPr>
                <w:rFonts w:hint="eastAsia"/>
                <w:sz w:val="24"/>
                <w:szCs w:val="24"/>
                <w:highlight w:val="none"/>
                <w:lang w:val="en-US" w:eastAsia="zh-CN"/>
              </w:rPr>
              <w:t>3.</w:t>
            </w:r>
            <w:r>
              <w:rPr>
                <w:rFonts w:hint="eastAsia"/>
                <w:sz w:val="24"/>
                <w:szCs w:val="24"/>
                <w:highlight w:val="none"/>
              </w:rPr>
              <w:t>演示养老机构移动端信息通知功能，要求消防隐患超期未处理的情况可通过小程序、手机短信的方式进行服务通知。（</w:t>
            </w:r>
            <w:r>
              <w:rPr>
                <w:rFonts w:hint="eastAsia"/>
                <w:sz w:val="24"/>
                <w:szCs w:val="24"/>
                <w:highlight w:val="none"/>
                <w:lang w:val="en-US" w:eastAsia="zh-CN"/>
              </w:rPr>
              <w:t>2、1、0</w:t>
            </w:r>
            <w:r>
              <w:rPr>
                <w:rFonts w:hint="eastAsia"/>
                <w:sz w:val="24"/>
                <w:szCs w:val="24"/>
                <w:highlight w:val="none"/>
              </w:rPr>
              <w:t>分）</w:t>
            </w:r>
          </w:p>
        </w:tc>
        <w:tc>
          <w:tcPr>
            <w:tcW w:w="921" w:type="dxa"/>
            <w:vAlign w:val="center"/>
          </w:tcPr>
          <w:p w14:paraId="6CDDF051">
            <w:pPr>
              <w:keepNext w:val="0"/>
              <w:keepLines w:val="0"/>
              <w:pageBreakBefore w:val="0"/>
              <w:kinsoku/>
              <w:wordWrap/>
              <w:overflowPunct/>
              <w:topLinePunct w:val="0"/>
              <w:bidi w:val="0"/>
              <w:adjustRightInd/>
              <w:snapToGrid w:val="0"/>
              <w:spacing w:line="240" w:lineRule="auto"/>
              <w:jc w:val="center"/>
              <w:rPr>
                <w:rFonts w:hint="default"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2分</w:t>
            </w:r>
          </w:p>
        </w:tc>
      </w:tr>
      <w:tr w14:paraId="7528A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trPr>
        <w:tc>
          <w:tcPr>
            <w:tcW w:w="715" w:type="dxa"/>
            <w:vMerge w:val="continue"/>
            <w:shd w:val="clear" w:color="auto" w:fill="auto"/>
            <w:vAlign w:val="center"/>
          </w:tcPr>
          <w:p w14:paraId="69F3CE8E">
            <w:pPr>
              <w:pStyle w:val="3"/>
              <w:keepNext w:val="0"/>
              <w:keepLines w:val="0"/>
              <w:pageBreakBefore w:val="0"/>
              <w:kinsoku/>
              <w:wordWrap/>
              <w:overflowPunct/>
              <w:topLinePunct w:val="0"/>
              <w:bidi w:val="0"/>
              <w:adjustRightInd/>
              <w:spacing w:line="240" w:lineRule="auto"/>
              <w:ind w:left="0" w:leftChars="0"/>
              <w:outlineLvl w:val="1"/>
              <w:rPr>
                <w:rFonts w:hint="eastAsia" w:cs="仿宋"/>
                <w:b/>
                <w:bCs w:val="0"/>
                <w:color w:val="FF0000"/>
                <w:sz w:val="24"/>
                <w:szCs w:val="24"/>
                <w:highlight w:val="none"/>
                <w:lang w:val="en-US" w:eastAsia="zh-CN"/>
              </w:rPr>
            </w:pPr>
          </w:p>
        </w:tc>
        <w:tc>
          <w:tcPr>
            <w:tcW w:w="1278" w:type="dxa"/>
            <w:vMerge w:val="continue"/>
            <w:vAlign w:val="center"/>
          </w:tcPr>
          <w:p w14:paraId="6FE301AD">
            <w:pPr>
              <w:widowControl/>
              <w:spacing w:line="240" w:lineRule="auto"/>
              <w:jc w:val="center"/>
              <w:rPr>
                <w:rFonts w:hint="eastAsia" w:ascii="仿宋" w:hAnsi="仿宋" w:eastAsia="仿宋" w:cs="仿宋"/>
                <w:b/>
                <w:bCs w:val="0"/>
                <w:color w:val="FF0000"/>
                <w:kern w:val="0"/>
                <w:sz w:val="24"/>
                <w:szCs w:val="24"/>
                <w:highlight w:val="none"/>
                <w:lang w:eastAsia="zh-CN"/>
              </w:rPr>
            </w:pPr>
          </w:p>
        </w:tc>
        <w:tc>
          <w:tcPr>
            <w:tcW w:w="6344" w:type="dxa"/>
            <w:vAlign w:val="center"/>
          </w:tcPr>
          <w:p w14:paraId="6CEC8879">
            <w:pPr>
              <w:bidi w:val="0"/>
              <w:spacing w:line="240" w:lineRule="auto"/>
              <w:jc w:val="both"/>
              <w:rPr>
                <w:rFonts w:hint="eastAsia" w:ascii="仿宋" w:hAnsi="仿宋" w:eastAsia="仿宋" w:cs="仿宋"/>
                <w:b/>
                <w:bCs/>
                <w:sz w:val="24"/>
                <w:szCs w:val="24"/>
                <w:highlight w:val="none"/>
                <w:lang w:eastAsia="zh-CN"/>
              </w:rPr>
            </w:pPr>
            <w:r>
              <w:rPr>
                <w:rFonts w:hint="eastAsia"/>
                <w:sz w:val="24"/>
                <w:szCs w:val="24"/>
                <w:highlight w:val="none"/>
                <w:lang w:val="en-US" w:eastAsia="zh-CN"/>
              </w:rPr>
              <w:t>4.</w:t>
            </w:r>
            <w:r>
              <w:rPr>
                <w:rFonts w:hint="eastAsia"/>
                <w:sz w:val="24"/>
                <w:szCs w:val="24"/>
                <w:highlight w:val="none"/>
              </w:rPr>
              <w:t>通过移动端演示培训学习模块，要求消防安全负责人、消防安全管理人、巡查员、消控室值班员在移动端上可通过培训学习模块，跳转至浙里办的消防自主管理页面，自主学习消防安全知识。（</w:t>
            </w:r>
            <w:r>
              <w:rPr>
                <w:rFonts w:hint="eastAsia"/>
                <w:sz w:val="24"/>
                <w:szCs w:val="24"/>
                <w:highlight w:val="none"/>
                <w:lang w:val="en-US" w:eastAsia="zh-CN"/>
              </w:rPr>
              <w:t>2、1、0</w:t>
            </w:r>
            <w:r>
              <w:rPr>
                <w:rFonts w:hint="eastAsia"/>
                <w:sz w:val="24"/>
                <w:szCs w:val="24"/>
                <w:highlight w:val="none"/>
              </w:rPr>
              <w:t>分）</w:t>
            </w:r>
          </w:p>
        </w:tc>
        <w:tc>
          <w:tcPr>
            <w:tcW w:w="921" w:type="dxa"/>
            <w:vAlign w:val="center"/>
          </w:tcPr>
          <w:p w14:paraId="0DD32B6C">
            <w:pPr>
              <w:keepNext w:val="0"/>
              <w:keepLines w:val="0"/>
              <w:pageBreakBefore w:val="0"/>
              <w:kinsoku/>
              <w:wordWrap/>
              <w:overflowPunct/>
              <w:topLinePunct w:val="0"/>
              <w:bidi w:val="0"/>
              <w:adjustRightInd/>
              <w:snapToGrid w:val="0"/>
              <w:spacing w:line="240" w:lineRule="auto"/>
              <w:jc w:val="center"/>
              <w:rPr>
                <w:rFonts w:hint="eastAsia" w:cs="仿宋"/>
                <w:color w:val="auto"/>
                <w:kern w:val="2"/>
                <w:sz w:val="24"/>
                <w:szCs w:val="24"/>
                <w:highlight w:val="none"/>
                <w:lang w:val="en-US" w:eastAsia="zh-CN" w:bidi="ar-SA"/>
              </w:rPr>
            </w:pPr>
            <w:r>
              <w:rPr>
                <w:rFonts w:hint="eastAsia" w:cs="仿宋"/>
                <w:color w:val="auto"/>
                <w:kern w:val="2"/>
                <w:sz w:val="24"/>
                <w:szCs w:val="24"/>
                <w:highlight w:val="none"/>
                <w:lang w:val="en-US" w:eastAsia="zh-CN" w:bidi="ar-SA"/>
              </w:rPr>
              <w:t>2分</w:t>
            </w:r>
          </w:p>
        </w:tc>
      </w:tr>
      <w:tr w14:paraId="15DB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5" w:type="dxa"/>
            <w:vMerge w:val="continue"/>
            <w:shd w:val="clear" w:color="auto" w:fill="auto"/>
            <w:vAlign w:val="center"/>
          </w:tcPr>
          <w:p w14:paraId="2E5C3D7C">
            <w:pPr>
              <w:pStyle w:val="3"/>
              <w:keepNext w:val="0"/>
              <w:keepLines w:val="0"/>
              <w:pageBreakBefore w:val="0"/>
              <w:kinsoku/>
              <w:wordWrap/>
              <w:overflowPunct/>
              <w:topLinePunct w:val="0"/>
              <w:bidi w:val="0"/>
              <w:adjustRightInd/>
              <w:spacing w:line="240" w:lineRule="auto"/>
              <w:ind w:left="0" w:leftChars="0"/>
              <w:outlineLvl w:val="1"/>
              <w:rPr>
                <w:rFonts w:hint="eastAsia" w:cs="仿宋"/>
                <w:b/>
                <w:bCs w:val="0"/>
                <w:color w:val="FF0000"/>
                <w:sz w:val="24"/>
                <w:szCs w:val="24"/>
                <w:highlight w:val="none"/>
                <w:lang w:val="en-US" w:eastAsia="zh-CN"/>
              </w:rPr>
            </w:pPr>
          </w:p>
        </w:tc>
        <w:tc>
          <w:tcPr>
            <w:tcW w:w="1278" w:type="dxa"/>
            <w:vMerge w:val="continue"/>
            <w:vAlign w:val="center"/>
          </w:tcPr>
          <w:p w14:paraId="142BE75B">
            <w:pPr>
              <w:widowControl/>
              <w:spacing w:line="240" w:lineRule="auto"/>
              <w:jc w:val="center"/>
              <w:rPr>
                <w:rFonts w:hint="eastAsia" w:ascii="仿宋" w:hAnsi="仿宋" w:eastAsia="仿宋" w:cs="仿宋"/>
                <w:b/>
                <w:bCs w:val="0"/>
                <w:color w:val="FF0000"/>
                <w:kern w:val="0"/>
                <w:sz w:val="24"/>
                <w:szCs w:val="24"/>
                <w:highlight w:val="none"/>
                <w:lang w:eastAsia="zh-CN"/>
              </w:rPr>
            </w:pPr>
          </w:p>
        </w:tc>
        <w:tc>
          <w:tcPr>
            <w:tcW w:w="7265" w:type="dxa"/>
            <w:gridSpan w:val="2"/>
            <w:vAlign w:val="center"/>
          </w:tcPr>
          <w:p w14:paraId="13E91533">
            <w:pPr>
              <w:keepNext w:val="0"/>
              <w:keepLines w:val="0"/>
              <w:pageBreakBefore w:val="0"/>
              <w:kinsoku/>
              <w:wordWrap/>
              <w:overflowPunct/>
              <w:topLinePunct w:val="0"/>
              <w:bidi w:val="0"/>
              <w:adjustRightInd/>
              <w:snapToGrid w:val="0"/>
              <w:spacing w:line="240" w:lineRule="auto"/>
              <w:jc w:val="both"/>
              <w:rPr>
                <w:rFonts w:hint="eastAsia" w:cs="仿宋"/>
                <w:color w:val="auto"/>
                <w:kern w:val="2"/>
                <w:sz w:val="24"/>
                <w:szCs w:val="24"/>
                <w:highlight w:val="none"/>
                <w:lang w:val="en-US" w:eastAsia="zh-CN" w:bidi="ar-SA"/>
              </w:rPr>
            </w:pPr>
            <w:r>
              <w:rPr>
                <w:rFonts w:hint="eastAsia" w:ascii="仿宋" w:hAnsi="仿宋" w:eastAsia="仿宋" w:cs="仿宋"/>
                <w:b/>
                <w:bCs/>
                <w:sz w:val="24"/>
                <w:szCs w:val="24"/>
                <w:highlight w:val="none"/>
                <w:lang w:eastAsia="zh-CN"/>
              </w:rPr>
              <w:t>注：投标</w:t>
            </w:r>
            <w:r>
              <w:rPr>
                <w:rFonts w:hint="eastAsia" w:cs="仿宋"/>
                <w:b/>
                <w:bCs/>
                <w:sz w:val="24"/>
                <w:szCs w:val="24"/>
                <w:highlight w:val="none"/>
                <w:lang w:eastAsia="zh-CN"/>
              </w:rPr>
              <w:t>人</w:t>
            </w:r>
            <w:r>
              <w:rPr>
                <w:rFonts w:hint="eastAsia" w:ascii="仿宋" w:hAnsi="仿宋" w:eastAsia="仿宋" w:cs="仿宋"/>
                <w:b/>
                <w:bCs w:val="0"/>
                <w:color w:val="auto"/>
                <w:sz w:val="24"/>
                <w:highlight w:val="none"/>
              </w:rPr>
              <w:t>应将讲解内容提前拍摄成视频并加密</w:t>
            </w:r>
            <w:r>
              <w:rPr>
                <w:rFonts w:hint="eastAsia" w:ascii="仿宋" w:hAnsi="仿宋" w:cs="仿宋"/>
                <w:b/>
                <w:bCs w:val="0"/>
                <w:color w:val="auto"/>
                <w:sz w:val="24"/>
                <w:highlight w:val="none"/>
                <w:lang w:eastAsia="zh-CN"/>
              </w:rPr>
              <w:t>，</w:t>
            </w:r>
            <w:r>
              <w:rPr>
                <w:rFonts w:hint="eastAsia" w:ascii="仿宋" w:hAnsi="仿宋" w:cs="仿宋"/>
                <w:b/>
                <w:bCs/>
                <w:sz w:val="24"/>
                <w:szCs w:val="24"/>
                <w:highlight w:val="none"/>
                <w:lang w:eastAsia="zh-CN"/>
              </w:rPr>
              <w:t>在</w:t>
            </w:r>
            <w:r>
              <w:rPr>
                <w:rFonts w:hint="eastAsia" w:ascii="仿宋" w:hAnsi="仿宋" w:eastAsia="仿宋" w:cs="仿宋"/>
                <w:b/>
                <w:bCs w:val="0"/>
                <w:color w:val="auto"/>
                <w:sz w:val="24"/>
                <w:highlight w:val="none"/>
                <w:lang w:eastAsia="zh-CN"/>
              </w:rPr>
              <w:t>投标</w:t>
            </w:r>
            <w:r>
              <w:rPr>
                <w:rFonts w:hint="eastAsia" w:ascii="仿宋" w:hAnsi="仿宋" w:eastAsia="仿宋" w:cs="仿宋"/>
                <w:b/>
                <w:bCs w:val="0"/>
                <w:color w:val="auto"/>
                <w:sz w:val="24"/>
                <w:highlight w:val="none"/>
              </w:rPr>
              <w:t>截止时间前将加密</w:t>
            </w:r>
            <w:r>
              <w:rPr>
                <w:rFonts w:hint="eastAsia" w:ascii="仿宋" w:hAnsi="仿宋" w:cs="仿宋"/>
                <w:b/>
                <w:bCs w:val="0"/>
                <w:color w:val="auto"/>
                <w:sz w:val="24"/>
                <w:highlight w:val="none"/>
                <w:lang w:eastAsia="zh-CN"/>
              </w:rPr>
              <w:t>视频</w:t>
            </w:r>
            <w:r>
              <w:rPr>
                <w:rFonts w:hint="eastAsia" w:cs="仿宋"/>
                <w:b/>
                <w:bCs w:val="0"/>
                <w:color w:val="auto"/>
                <w:sz w:val="24"/>
                <w:highlight w:val="none"/>
                <w:lang w:eastAsia="zh-CN"/>
              </w:rPr>
              <w:t>用</w:t>
            </w:r>
            <w:r>
              <w:rPr>
                <w:rFonts w:hint="eastAsia" w:cs="仿宋"/>
                <w:b/>
                <w:bCs w:val="0"/>
                <w:color w:val="auto"/>
                <w:sz w:val="24"/>
                <w:highlight w:val="none"/>
                <w:lang w:val="en-US" w:eastAsia="zh-CN"/>
              </w:rPr>
              <w:t>U盘直接送达代理机构或</w:t>
            </w:r>
            <w:r>
              <w:rPr>
                <w:rFonts w:hint="eastAsia" w:ascii="仿宋" w:hAnsi="仿宋" w:eastAsia="仿宋" w:cs="仿宋"/>
                <w:b/>
                <w:bCs w:val="0"/>
                <w:color w:val="auto"/>
                <w:sz w:val="24"/>
                <w:highlight w:val="none"/>
              </w:rPr>
              <w:t>发送至指定邮箱</w:t>
            </w:r>
            <w:r>
              <w:rPr>
                <w:rFonts w:hint="eastAsia" w:ascii="仿宋" w:hAnsi="仿宋" w:eastAsia="仿宋" w:cs="仿宋"/>
                <w:b/>
                <w:bCs w:val="0"/>
                <w:color w:val="auto"/>
                <w:sz w:val="24"/>
                <w:szCs w:val="24"/>
                <w:highlight w:val="none"/>
              </w:rPr>
              <w:t>779740329@qq.com</w:t>
            </w:r>
            <w:r>
              <w:rPr>
                <w:rFonts w:hint="eastAsia" w:ascii="仿宋" w:hAnsi="仿宋" w:eastAsia="仿宋" w:cs="仿宋"/>
                <w:b/>
                <w:bCs w:val="0"/>
                <w:color w:val="auto"/>
                <w:sz w:val="24"/>
                <w:highlight w:val="none"/>
              </w:rPr>
              <w:t>（限时内多次发送的，以最后一次为准，其余无效）</w:t>
            </w:r>
            <w:r>
              <w:rPr>
                <w:rFonts w:hint="eastAsia" w:ascii="仿宋" w:hAnsi="仿宋" w:cs="仿宋"/>
                <w:b/>
                <w:bCs w:val="0"/>
                <w:color w:val="auto"/>
                <w:sz w:val="24"/>
                <w:highlight w:val="none"/>
                <w:lang w:eastAsia="zh-CN"/>
              </w:rPr>
              <w:t>。政采云平台解密名单公布后</w:t>
            </w:r>
            <w:r>
              <w:rPr>
                <w:rFonts w:hint="eastAsia" w:ascii="仿宋" w:hAnsi="仿宋" w:cs="仿宋"/>
                <w:b/>
                <w:bCs w:val="0"/>
                <w:color w:val="auto"/>
                <w:sz w:val="24"/>
                <w:highlight w:val="none"/>
                <w:lang w:val="en-US" w:eastAsia="zh-CN"/>
              </w:rPr>
              <w:t>10分钟内发送密码至上述邮箱</w:t>
            </w:r>
            <w:r>
              <w:rPr>
                <w:rFonts w:hint="eastAsia" w:ascii="仿宋" w:hAnsi="仿宋" w:eastAsia="仿宋" w:cs="仿宋"/>
                <w:b/>
                <w:bCs w:val="0"/>
                <w:color w:val="auto"/>
                <w:sz w:val="24"/>
                <w:highlight w:val="none"/>
              </w:rPr>
              <w:t>，未</w:t>
            </w:r>
            <w:r>
              <w:rPr>
                <w:rFonts w:hint="eastAsia" w:ascii="仿宋" w:hAnsi="仿宋" w:cs="仿宋"/>
                <w:b/>
                <w:bCs w:val="0"/>
                <w:color w:val="auto"/>
                <w:sz w:val="24"/>
                <w:highlight w:val="none"/>
                <w:lang w:eastAsia="zh-CN"/>
              </w:rPr>
              <w:t>按</w:t>
            </w:r>
            <w:r>
              <w:rPr>
                <w:rFonts w:hint="eastAsia" w:ascii="仿宋" w:hAnsi="仿宋" w:eastAsia="仿宋" w:cs="仿宋"/>
                <w:b/>
                <w:bCs w:val="0"/>
                <w:color w:val="auto"/>
                <w:sz w:val="24"/>
                <w:highlight w:val="none"/>
              </w:rPr>
              <w:t>规定发送或</w:t>
            </w:r>
            <w:r>
              <w:rPr>
                <w:rFonts w:hint="eastAsia" w:ascii="仿宋" w:hAnsi="仿宋" w:cs="仿宋"/>
                <w:b/>
                <w:bCs w:val="0"/>
                <w:color w:val="auto"/>
                <w:sz w:val="24"/>
                <w:highlight w:val="none"/>
                <w:lang w:eastAsia="zh-CN"/>
              </w:rPr>
              <w:t>内容</w:t>
            </w:r>
            <w:r>
              <w:rPr>
                <w:rFonts w:hint="eastAsia" w:ascii="仿宋" w:hAnsi="仿宋" w:eastAsia="仿宋" w:cs="仿宋"/>
                <w:b/>
                <w:bCs w:val="0"/>
                <w:color w:val="auto"/>
                <w:sz w:val="24"/>
                <w:highlight w:val="none"/>
              </w:rPr>
              <w:t>无法打开的，此项不得分</w:t>
            </w:r>
            <w:r>
              <w:rPr>
                <w:rFonts w:hint="eastAsia" w:ascii="仿宋" w:hAnsi="仿宋" w:cs="仿宋"/>
                <w:b/>
                <w:bCs/>
                <w:sz w:val="24"/>
                <w:szCs w:val="24"/>
                <w:highlight w:val="none"/>
                <w:lang w:eastAsia="zh-CN"/>
              </w:rPr>
              <w:t>。</w:t>
            </w:r>
          </w:p>
        </w:tc>
      </w:tr>
    </w:tbl>
    <w:p w14:paraId="77512218">
      <w:pPr>
        <w:spacing w:before="240"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 xml:space="preserve">2 </w:t>
      </w:r>
      <w:r>
        <w:rPr>
          <w:rFonts w:hint="eastAsia"/>
          <w:b/>
          <w:color w:val="auto"/>
          <w:sz w:val="24"/>
          <w:highlight w:val="none"/>
        </w:rPr>
        <w:t>磋商报价共</w:t>
      </w:r>
      <w:r>
        <w:rPr>
          <w:rFonts w:hint="eastAsia"/>
          <w:b/>
          <w:color w:val="auto"/>
          <w:sz w:val="24"/>
          <w:highlight w:val="none"/>
          <w:lang w:val="en-US"/>
        </w:rPr>
        <w:t>1</w:t>
      </w:r>
      <w:r>
        <w:rPr>
          <w:rFonts w:hint="eastAsia"/>
          <w:b/>
          <w:color w:val="auto"/>
          <w:sz w:val="24"/>
          <w:highlight w:val="none"/>
          <w:lang w:val="en-US" w:eastAsia="zh-CN"/>
        </w:rPr>
        <w:t>0</w:t>
      </w:r>
      <w:r>
        <w:rPr>
          <w:rFonts w:hint="eastAsia"/>
          <w:b/>
          <w:color w:val="auto"/>
          <w:sz w:val="24"/>
          <w:highlight w:val="none"/>
        </w:rPr>
        <w:t>分,权重为</w:t>
      </w:r>
      <w:r>
        <w:rPr>
          <w:rFonts w:hint="eastAsia"/>
          <w:b/>
          <w:color w:val="auto"/>
          <w:sz w:val="24"/>
          <w:highlight w:val="none"/>
          <w:lang w:val="en-US" w:eastAsia="zh-CN"/>
        </w:rPr>
        <w:t>10</w:t>
      </w:r>
      <w:r>
        <w:rPr>
          <w:rFonts w:hint="eastAsia"/>
          <w:b/>
          <w:color w:val="auto"/>
          <w:sz w:val="24"/>
          <w:highlight w:val="none"/>
        </w:rPr>
        <w:t>%，由磋商小组根据以下内容统一计算打分：</w:t>
      </w:r>
    </w:p>
    <w:p w14:paraId="690D369D">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1报价评分应在报价范围口径一致的评审价基础上进行。属磋商文件不清楚引起的报价内容和口径不一致的，则按有关规定统一调整报价内容和口径，计算出供应商的最终评审价。属供应商失误造成的报价差错和遗漏，不得调整。</w:t>
      </w:r>
    </w:p>
    <w:p w14:paraId="32979D01">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.2最终报价超过最高限价的作无效标处理。</w:t>
      </w:r>
    </w:p>
    <w:p w14:paraId="5B086EC9">
      <w:pPr>
        <w:spacing w:line="360" w:lineRule="auto"/>
        <w:ind w:firstLine="480" w:firstLineChars="200"/>
        <w:rPr>
          <w:color w:val="auto"/>
          <w:sz w:val="24"/>
          <w:highlight w:val="none"/>
        </w:rPr>
      </w:pPr>
      <w:r>
        <w:rPr>
          <w:rFonts w:hint="eastAsia"/>
          <w:color w:val="auto"/>
          <w:sz w:val="24"/>
          <w:highlight w:val="none"/>
        </w:rPr>
        <w:t>5.</w:t>
      </w:r>
      <w:r>
        <w:rPr>
          <w:rFonts w:hint="eastAsia"/>
          <w:color w:val="auto"/>
          <w:sz w:val="24"/>
          <w:highlight w:val="none"/>
          <w:lang w:val="en-US"/>
        </w:rPr>
        <w:t>2</w:t>
      </w:r>
      <w:r>
        <w:rPr>
          <w:rFonts w:hint="eastAsia"/>
          <w:color w:val="auto"/>
          <w:sz w:val="24"/>
          <w:highlight w:val="none"/>
        </w:rPr>
        <w:t>.3最终报价有漏项的或报价数量少于磋商文件要求数量的作无效标处理。</w:t>
      </w:r>
    </w:p>
    <w:p w14:paraId="2DEA9D44">
      <w:pPr>
        <w:spacing w:line="360" w:lineRule="auto"/>
        <w:ind w:firstLine="482" w:firstLineChars="200"/>
        <w:rPr>
          <w:b/>
          <w:color w:val="auto"/>
          <w:sz w:val="24"/>
          <w:highlight w:val="none"/>
        </w:rPr>
      </w:pPr>
      <w:r>
        <w:rPr>
          <w:rFonts w:hint="eastAsia"/>
          <w:b/>
          <w:color w:val="auto"/>
          <w:sz w:val="24"/>
          <w:highlight w:val="none"/>
        </w:rPr>
        <w:t>5.</w:t>
      </w:r>
      <w:r>
        <w:rPr>
          <w:rFonts w:hint="eastAsia"/>
          <w:b/>
          <w:color w:val="auto"/>
          <w:sz w:val="24"/>
          <w:highlight w:val="none"/>
          <w:lang w:val="en-US"/>
        </w:rPr>
        <w:t>2</w:t>
      </w:r>
      <w:r>
        <w:rPr>
          <w:rFonts w:hint="eastAsia"/>
          <w:b/>
          <w:color w:val="auto"/>
          <w:sz w:val="24"/>
          <w:highlight w:val="none"/>
        </w:rPr>
        <w:t>.4 报价得分按以下方式计算：</w:t>
      </w:r>
    </w:p>
    <w:p w14:paraId="1E58EBAD">
      <w:pPr>
        <w:spacing w:line="360" w:lineRule="auto"/>
        <w:ind w:firstLine="480" w:firstLineChars="200"/>
        <w:rPr>
          <w:color w:val="auto"/>
          <w:sz w:val="24"/>
          <w:highlight w:val="none"/>
        </w:rPr>
      </w:pPr>
      <w:r>
        <w:rPr>
          <w:rFonts w:hint="eastAsia"/>
          <w:color w:val="auto"/>
          <w:sz w:val="24"/>
          <w:highlight w:val="none"/>
        </w:rPr>
        <w:t>（1）确定评审价：供应商的评审价=各供应商最终有效报价;</w:t>
      </w:r>
    </w:p>
    <w:p w14:paraId="5DCD379C">
      <w:pPr>
        <w:spacing w:line="360" w:lineRule="auto"/>
        <w:ind w:firstLine="480" w:firstLineChars="200"/>
        <w:rPr>
          <w:color w:val="auto"/>
          <w:sz w:val="24"/>
          <w:highlight w:val="none"/>
        </w:rPr>
      </w:pPr>
      <w:r>
        <w:rPr>
          <w:rFonts w:hint="eastAsia"/>
          <w:color w:val="auto"/>
          <w:sz w:val="24"/>
          <w:highlight w:val="none"/>
        </w:rPr>
        <w:t xml:space="preserve">（2）评标委员会认为供应商报价明显低于其他合格供应商的报价，有可能影响产品质量或者不能诚信履约的，应当要求其在评审现场合理时间内提供书面说明，必要时提供相关证明材料；供应商不能证明其报价合理性的，评标委员会应当将其作为无效投标或者无效响应处理；供应商的投标报价超过招标人设定的预算价或上限价，投标无效。 </w:t>
      </w:r>
    </w:p>
    <w:p w14:paraId="0846CD25">
      <w:pPr>
        <w:spacing w:line="360" w:lineRule="auto"/>
        <w:ind w:firstLine="480" w:firstLineChars="200"/>
        <w:rPr>
          <w:color w:val="auto"/>
          <w:sz w:val="24"/>
          <w:highlight w:val="none"/>
        </w:rPr>
      </w:pPr>
      <w:r>
        <w:rPr>
          <w:rFonts w:hint="eastAsia"/>
          <w:color w:val="auto"/>
          <w:sz w:val="24"/>
          <w:highlight w:val="none"/>
        </w:rPr>
        <w:t>（3）磋商基准价=</w:t>
      </w:r>
      <w:r>
        <w:rPr>
          <w:rFonts w:hint="eastAsia" w:ascii="宋体" w:hAnsi="宋体" w:cs="宋体"/>
          <w:color w:val="auto"/>
          <w:sz w:val="24"/>
          <w:highlight w:val="none"/>
        </w:rPr>
        <w:t>进入报价评分的各供应商有效评标价中的</w:t>
      </w:r>
      <w:r>
        <w:rPr>
          <w:rFonts w:hint="eastAsia" w:ascii="宋体" w:hAnsi="宋体" w:cs="宋体"/>
          <w:b/>
          <w:bCs/>
          <w:color w:val="auto"/>
          <w:sz w:val="24"/>
          <w:highlight w:val="none"/>
        </w:rPr>
        <w:t>最低评标价</w:t>
      </w:r>
      <w:r>
        <w:rPr>
          <w:rFonts w:hint="eastAsia"/>
          <w:color w:val="auto"/>
          <w:sz w:val="24"/>
          <w:highlight w:val="none"/>
        </w:rPr>
        <w:t>；</w:t>
      </w:r>
    </w:p>
    <w:p w14:paraId="7698E6C9">
      <w:pPr>
        <w:spacing w:line="360" w:lineRule="auto"/>
        <w:ind w:firstLine="480" w:firstLineChars="200"/>
        <w:rPr>
          <w:color w:val="auto"/>
          <w:sz w:val="24"/>
          <w:highlight w:val="none"/>
        </w:rPr>
      </w:pPr>
      <w:r>
        <w:rPr>
          <w:rFonts w:hint="eastAsia"/>
          <w:color w:val="auto"/>
          <w:sz w:val="24"/>
          <w:highlight w:val="none"/>
        </w:rPr>
        <w:t>（4）评审价等于磋商基准价的得</w:t>
      </w:r>
      <w:r>
        <w:rPr>
          <w:rFonts w:hint="eastAsia"/>
          <w:color w:val="auto"/>
          <w:sz w:val="24"/>
          <w:highlight w:val="none"/>
          <w:lang w:val="en-US"/>
        </w:rPr>
        <w:t>1</w:t>
      </w:r>
      <w:r>
        <w:rPr>
          <w:rFonts w:hint="eastAsia"/>
          <w:color w:val="auto"/>
          <w:sz w:val="24"/>
          <w:highlight w:val="none"/>
          <w:lang w:val="en-US" w:eastAsia="zh-CN"/>
        </w:rPr>
        <w:t>0</w:t>
      </w:r>
      <w:r>
        <w:rPr>
          <w:rFonts w:hint="eastAsia"/>
          <w:color w:val="auto"/>
          <w:sz w:val="24"/>
          <w:highlight w:val="none"/>
        </w:rPr>
        <w:t>分，其他供应商的报价得分按下列公式计算：</w:t>
      </w:r>
    </w:p>
    <w:p w14:paraId="34FC1979">
      <w:pPr>
        <w:spacing w:line="360" w:lineRule="auto"/>
        <w:ind w:firstLine="480" w:firstLineChars="200"/>
        <w:rPr>
          <w:color w:val="auto"/>
          <w:sz w:val="24"/>
          <w:highlight w:val="none"/>
        </w:rPr>
      </w:pPr>
      <w:r>
        <w:rPr>
          <w:rFonts w:hint="eastAsia"/>
          <w:color w:val="auto"/>
          <w:sz w:val="24"/>
          <w:highlight w:val="none"/>
        </w:rPr>
        <w:t>报价得分=（磋商基准价/最终评审价）×报价权重×100</w:t>
      </w:r>
    </w:p>
    <w:p w14:paraId="3DA1AC84">
      <w:pPr>
        <w:spacing w:line="360" w:lineRule="auto"/>
        <w:ind w:firstLine="420"/>
        <w:rPr>
          <w:b/>
          <w:color w:val="auto"/>
          <w:sz w:val="24"/>
          <w:highlight w:val="none"/>
        </w:rPr>
      </w:pPr>
      <w:r>
        <w:rPr>
          <w:rFonts w:hint="eastAsia"/>
          <w:b/>
          <w:color w:val="auto"/>
          <w:sz w:val="24"/>
          <w:highlight w:val="none"/>
        </w:rPr>
        <w:t>5.</w:t>
      </w:r>
      <w:r>
        <w:rPr>
          <w:rFonts w:hint="eastAsia"/>
          <w:b/>
          <w:color w:val="auto"/>
          <w:sz w:val="24"/>
          <w:highlight w:val="none"/>
          <w:lang w:val="en-US"/>
        </w:rPr>
        <w:t>3</w:t>
      </w:r>
      <w:r>
        <w:rPr>
          <w:rFonts w:hint="eastAsia"/>
          <w:b/>
          <w:color w:val="auto"/>
          <w:sz w:val="24"/>
          <w:highlight w:val="none"/>
        </w:rPr>
        <w:t xml:space="preserve"> 本项目最终得分=资信商务及技术得分＋报价得分；</w:t>
      </w:r>
    </w:p>
    <w:p w14:paraId="14CA6F10">
      <w:pPr>
        <w:spacing w:line="360" w:lineRule="auto"/>
        <w:ind w:firstLine="420"/>
        <w:rPr>
          <w:b/>
          <w:color w:val="auto"/>
          <w:sz w:val="24"/>
          <w:highlight w:val="none"/>
        </w:rPr>
      </w:pPr>
      <w:r>
        <w:rPr>
          <w:rFonts w:hint="eastAsia"/>
          <w:color w:val="auto"/>
          <w:sz w:val="24"/>
          <w:highlight w:val="none"/>
        </w:rPr>
        <w:t>5.</w:t>
      </w:r>
      <w:r>
        <w:rPr>
          <w:rFonts w:hint="eastAsia"/>
          <w:color w:val="auto"/>
          <w:sz w:val="24"/>
          <w:highlight w:val="none"/>
          <w:lang w:val="en-US"/>
        </w:rPr>
        <w:t>4</w:t>
      </w:r>
      <w:r>
        <w:rPr>
          <w:rFonts w:hint="eastAsia"/>
          <w:color w:val="auto"/>
          <w:sz w:val="24"/>
          <w:highlight w:val="none"/>
        </w:rPr>
        <w:t xml:space="preserve"> 评分时保留小数1位，计算评分值时保留小数2位，小数点采用四舍五入方法。</w:t>
      </w:r>
    </w:p>
    <w:p w14:paraId="05E40BC9">
      <w:pPr>
        <w:pStyle w:val="3"/>
        <w:tabs>
          <w:tab w:val="left" w:pos="871"/>
        </w:tabs>
        <w:spacing w:line="360" w:lineRule="auto"/>
        <w:ind w:left="117"/>
        <w:jc w:val="both"/>
        <w:rPr>
          <w:bCs w:val="0"/>
          <w:color w:val="auto"/>
          <w:sz w:val="32"/>
          <w:szCs w:val="32"/>
          <w:highlight w:val="none"/>
        </w:rPr>
      </w:pPr>
      <w:bookmarkStart w:id="301" w:name="_Toc15683"/>
      <w:r>
        <w:rPr>
          <w:rFonts w:hint="eastAsia"/>
          <w:bCs w:val="0"/>
          <w:color w:val="auto"/>
          <w:sz w:val="32"/>
          <w:szCs w:val="32"/>
          <w:highlight w:val="none"/>
        </w:rPr>
        <w:t>六   磋商纪律和要求</w:t>
      </w:r>
      <w:bookmarkEnd w:id="264"/>
      <w:bookmarkEnd w:id="265"/>
      <w:bookmarkEnd w:id="266"/>
      <w:bookmarkEnd w:id="267"/>
      <w:bookmarkEnd w:id="268"/>
      <w:bookmarkEnd w:id="301"/>
    </w:p>
    <w:p w14:paraId="5D8FA5BD">
      <w:pPr>
        <w:spacing w:line="360" w:lineRule="auto"/>
        <w:ind w:firstLine="480" w:firstLineChars="200"/>
        <w:rPr>
          <w:color w:val="auto"/>
          <w:sz w:val="24"/>
          <w:highlight w:val="none"/>
        </w:rPr>
      </w:pPr>
      <w:r>
        <w:rPr>
          <w:rFonts w:hint="eastAsia"/>
          <w:color w:val="auto"/>
          <w:sz w:val="24"/>
          <w:highlight w:val="none"/>
        </w:rPr>
        <w:t>6.1</w:t>
      </w:r>
      <w:r>
        <w:rPr>
          <w:rFonts w:hint="eastAsia"/>
          <w:color w:val="auto"/>
          <w:sz w:val="24"/>
          <w:highlight w:val="none"/>
          <w:lang w:val="en-US"/>
        </w:rPr>
        <w:t xml:space="preserve"> </w:t>
      </w:r>
      <w:r>
        <w:rPr>
          <w:rFonts w:hint="eastAsia"/>
          <w:color w:val="auto"/>
          <w:sz w:val="24"/>
          <w:highlight w:val="none"/>
        </w:rPr>
        <w:t>磋商小组成员必须公平、公正评审，遵纪守法，客观、廉洁地履行职责。</w:t>
      </w:r>
    </w:p>
    <w:p w14:paraId="2E924BBB">
      <w:pPr>
        <w:spacing w:line="360" w:lineRule="auto"/>
        <w:ind w:firstLine="480" w:firstLineChars="200"/>
        <w:rPr>
          <w:color w:val="auto"/>
          <w:sz w:val="24"/>
          <w:highlight w:val="none"/>
        </w:rPr>
      </w:pPr>
      <w:r>
        <w:rPr>
          <w:rFonts w:hint="eastAsia"/>
          <w:color w:val="auto"/>
          <w:sz w:val="24"/>
          <w:highlight w:val="none"/>
        </w:rPr>
        <w:t>6.2</w:t>
      </w:r>
      <w:r>
        <w:rPr>
          <w:rFonts w:hint="eastAsia"/>
          <w:color w:val="auto"/>
          <w:sz w:val="24"/>
          <w:highlight w:val="none"/>
          <w:lang w:val="en-US"/>
        </w:rPr>
        <w:t xml:space="preserve"> </w:t>
      </w:r>
      <w:r>
        <w:rPr>
          <w:rFonts w:hint="eastAsia"/>
          <w:color w:val="auto"/>
          <w:sz w:val="24"/>
          <w:highlight w:val="none"/>
        </w:rPr>
        <w:t>磋商小组成员在评审开始前，应关闭并上交随身携带的各种通信工具。</w:t>
      </w:r>
    </w:p>
    <w:p w14:paraId="3B6FD07E">
      <w:pPr>
        <w:spacing w:line="360" w:lineRule="auto"/>
        <w:ind w:firstLine="480" w:firstLineChars="200"/>
        <w:rPr>
          <w:color w:val="auto"/>
          <w:sz w:val="24"/>
          <w:highlight w:val="none"/>
        </w:rPr>
      </w:pPr>
      <w:r>
        <w:rPr>
          <w:rFonts w:hint="eastAsia"/>
          <w:color w:val="auto"/>
          <w:sz w:val="24"/>
          <w:highlight w:val="none"/>
        </w:rPr>
        <w:t>6.3</w:t>
      </w:r>
      <w:r>
        <w:rPr>
          <w:rFonts w:hint="eastAsia"/>
          <w:color w:val="auto"/>
          <w:sz w:val="24"/>
          <w:highlight w:val="none"/>
          <w:lang w:val="en-US"/>
        </w:rPr>
        <w:t xml:space="preserve"> </w:t>
      </w:r>
      <w:r>
        <w:rPr>
          <w:rFonts w:hint="eastAsia"/>
          <w:color w:val="auto"/>
          <w:sz w:val="24"/>
          <w:highlight w:val="none"/>
        </w:rPr>
        <w:t>磋商小组成员在评审过程中，未经许可不得中途离开评审现场，不得迟到早退。</w:t>
      </w:r>
    </w:p>
    <w:p w14:paraId="33F71F39">
      <w:pPr>
        <w:spacing w:line="360" w:lineRule="auto"/>
        <w:ind w:firstLine="480" w:firstLineChars="200"/>
        <w:rPr>
          <w:color w:val="auto"/>
          <w:sz w:val="24"/>
          <w:highlight w:val="none"/>
        </w:rPr>
      </w:pPr>
      <w:r>
        <w:rPr>
          <w:rFonts w:hint="eastAsia"/>
          <w:color w:val="auto"/>
          <w:sz w:val="24"/>
          <w:highlight w:val="none"/>
        </w:rPr>
        <w:t>6.4</w:t>
      </w:r>
      <w:r>
        <w:rPr>
          <w:rFonts w:hint="eastAsia"/>
          <w:color w:val="auto"/>
          <w:sz w:val="24"/>
          <w:highlight w:val="none"/>
          <w:lang w:val="en-US"/>
        </w:rPr>
        <w:t xml:space="preserve"> </w:t>
      </w:r>
      <w:r>
        <w:rPr>
          <w:rFonts w:hint="eastAsia"/>
          <w:color w:val="auto"/>
          <w:sz w:val="24"/>
          <w:highlight w:val="none"/>
        </w:rPr>
        <w:t>磋商小组成员和工作人员不得透露评审过程中的讨论情况和评审结果。</w:t>
      </w:r>
    </w:p>
    <w:p w14:paraId="55E02D03">
      <w:pPr>
        <w:spacing w:line="360" w:lineRule="auto"/>
        <w:ind w:firstLine="480"/>
        <w:rPr>
          <w:color w:val="auto"/>
          <w:sz w:val="24"/>
          <w:highlight w:val="none"/>
        </w:rPr>
      </w:pPr>
      <w:r>
        <w:rPr>
          <w:rFonts w:hint="eastAsia"/>
          <w:color w:val="auto"/>
          <w:sz w:val="24"/>
          <w:highlight w:val="none"/>
        </w:rPr>
        <w:t>6.5</w:t>
      </w:r>
      <w:r>
        <w:rPr>
          <w:rFonts w:hint="eastAsia"/>
          <w:color w:val="auto"/>
          <w:sz w:val="24"/>
          <w:highlight w:val="none"/>
          <w:lang w:val="en-US"/>
        </w:rPr>
        <w:t xml:space="preserve"> </w:t>
      </w:r>
      <w:r>
        <w:rPr>
          <w:rFonts w:hint="eastAsia"/>
          <w:color w:val="auto"/>
          <w:sz w:val="24"/>
          <w:highlight w:val="none"/>
        </w:rPr>
        <w:t>评审时，磋商小组成员须按磋商文件规定的程序、条件和标准，对供应商响应文件的合规性、完整性和有效性进行审查、比较和评估，其中对供应商的资格条件、主要技术参数、报价和其他评审要素等，磋商小组成员应逐项进行审查、比较，不得漏评少评。如发现与磋商文件要求相偏离的，应对其偏离情形进行必要的核实，并在工作底稿中予以说明；如属于实质性偏离或符合无效响应文件的，可询问供应商，并允许供应商进行陈述申辩，但不允许其对偏离条款进行补充、修正或撤回。</w:t>
      </w:r>
    </w:p>
    <w:p w14:paraId="6D8E27B4">
      <w:pPr>
        <w:spacing w:line="360" w:lineRule="auto"/>
        <w:ind w:firstLine="480" w:firstLineChars="200"/>
        <w:rPr>
          <w:color w:val="auto"/>
          <w:sz w:val="24"/>
          <w:highlight w:val="none"/>
        </w:rPr>
      </w:pPr>
      <w:r>
        <w:rPr>
          <w:rFonts w:hint="eastAsia"/>
          <w:color w:val="auto"/>
          <w:sz w:val="24"/>
          <w:highlight w:val="none"/>
        </w:rPr>
        <w:t>6.6</w:t>
      </w:r>
      <w:r>
        <w:rPr>
          <w:rFonts w:hint="eastAsia"/>
          <w:color w:val="auto"/>
          <w:sz w:val="24"/>
          <w:highlight w:val="none"/>
          <w:lang w:val="en-US"/>
        </w:rPr>
        <w:t xml:space="preserve"> </w:t>
      </w:r>
      <w:r>
        <w:rPr>
          <w:rFonts w:hint="eastAsia"/>
          <w:color w:val="auto"/>
          <w:sz w:val="24"/>
          <w:highlight w:val="none"/>
        </w:rPr>
        <w:t>采购人、采购代理机构不得向磋商小组的磋商小组成员作倾向性、误导性的解释或者说明。</w:t>
      </w:r>
    </w:p>
    <w:p w14:paraId="39A69181">
      <w:pPr>
        <w:spacing w:line="360" w:lineRule="auto"/>
        <w:ind w:firstLine="480" w:firstLineChars="200"/>
        <w:rPr>
          <w:color w:val="auto"/>
          <w:sz w:val="24"/>
          <w:highlight w:val="none"/>
        </w:rPr>
      </w:pPr>
      <w:r>
        <w:rPr>
          <w:rFonts w:hint="eastAsia"/>
          <w:color w:val="auto"/>
          <w:sz w:val="24"/>
          <w:highlight w:val="none"/>
        </w:rPr>
        <w:t>6.7</w:t>
      </w:r>
      <w:r>
        <w:rPr>
          <w:rFonts w:hint="eastAsia"/>
          <w:color w:val="auto"/>
          <w:sz w:val="24"/>
          <w:highlight w:val="none"/>
          <w:lang w:val="en-US"/>
        </w:rPr>
        <w:t xml:space="preserve"> </w:t>
      </w:r>
      <w:r>
        <w:rPr>
          <w:rFonts w:hint="eastAsia"/>
          <w:color w:val="auto"/>
          <w:sz w:val="24"/>
          <w:highlight w:val="none"/>
        </w:rPr>
        <w:t>采购代理机构应当为磋商小组成员提供必要的评审条件和相应的评审工作底稿，并严格按规定程序组织磋商小组成员有步骤地进行项目评审，对各磋商小组成员的评审情况和评审意见进行合理性和合规性审查，对明显畸高、畸低的重大差异评审情况（如其总评分偏离平均分30%以上），提醒相关磋商小组成员进行复核或书面说明理由。</w:t>
      </w:r>
    </w:p>
    <w:p w14:paraId="62061222">
      <w:pPr>
        <w:spacing w:line="360" w:lineRule="auto"/>
        <w:ind w:firstLine="480" w:firstLineChars="200"/>
        <w:rPr>
          <w:color w:val="auto"/>
          <w:sz w:val="24"/>
          <w:highlight w:val="none"/>
        </w:rPr>
      </w:pPr>
      <w:r>
        <w:rPr>
          <w:rFonts w:hint="eastAsia"/>
          <w:color w:val="auto"/>
          <w:sz w:val="24"/>
          <w:szCs w:val="21"/>
          <w:highlight w:val="none"/>
        </w:rPr>
        <w:t>6.8</w:t>
      </w:r>
      <w:r>
        <w:rPr>
          <w:rFonts w:hint="eastAsia"/>
          <w:color w:val="auto"/>
          <w:sz w:val="24"/>
          <w:szCs w:val="21"/>
          <w:highlight w:val="none"/>
          <w:lang w:val="en-US"/>
        </w:rPr>
        <w:t xml:space="preserve"> </w:t>
      </w:r>
      <w:r>
        <w:rPr>
          <w:rFonts w:hint="eastAsia"/>
          <w:color w:val="auto"/>
          <w:sz w:val="24"/>
          <w:szCs w:val="21"/>
          <w:highlight w:val="none"/>
        </w:rPr>
        <w:t>磋商小组成员在评审过程中不得将自己的观点强加给其他磋商小组成员，磋商小组成员应自主发表见解，对评审意见承担个人责任。</w:t>
      </w:r>
    </w:p>
    <w:p w14:paraId="31C73045">
      <w:pPr>
        <w:spacing w:line="360" w:lineRule="auto"/>
        <w:ind w:firstLine="480" w:firstLineChars="200"/>
        <w:rPr>
          <w:color w:val="auto"/>
          <w:sz w:val="24"/>
          <w:highlight w:val="none"/>
        </w:rPr>
      </w:pPr>
      <w:r>
        <w:rPr>
          <w:rFonts w:hint="eastAsia"/>
          <w:color w:val="auto"/>
          <w:sz w:val="24"/>
          <w:highlight w:val="none"/>
        </w:rPr>
        <w:t>6.9</w:t>
      </w:r>
      <w:r>
        <w:rPr>
          <w:rFonts w:hint="eastAsia"/>
          <w:color w:val="auto"/>
          <w:sz w:val="24"/>
          <w:highlight w:val="none"/>
          <w:lang w:val="en-US"/>
        </w:rPr>
        <w:t xml:space="preserve"> </w:t>
      </w:r>
      <w:r>
        <w:rPr>
          <w:rFonts w:hint="eastAsia"/>
          <w:color w:val="auto"/>
          <w:sz w:val="24"/>
          <w:highlight w:val="none"/>
        </w:rPr>
        <w:t>评审结束后，磋商小组应向采购代理机构提交项目评审报告。评审报告是采购人确定成交人的合法依据，磋商小组应当如实、客观地反映评审情况，</w:t>
      </w:r>
      <w:r>
        <w:rPr>
          <w:rFonts w:hint="eastAsia"/>
          <w:color w:val="auto"/>
          <w:sz w:val="24"/>
          <w:highlight w:val="none"/>
          <w:lang w:eastAsia="zh-CN"/>
        </w:rPr>
        <w:t>按照</w:t>
      </w:r>
      <w:r>
        <w:rPr>
          <w:rFonts w:hint="eastAsia"/>
          <w:color w:val="auto"/>
          <w:sz w:val="24"/>
          <w:highlight w:val="none"/>
        </w:rPr>
        <w:t>磋商文件的评审办法和细则的规定推荐成交候选人，说明推荐理由，并重点对成交候选人的技术、服务和价格等情况进行评价和比较。如排名第一的供应商报价为最高报价的，评审报告中必须对其报价的合理性等进行分析和特别说明。</w:t>
      </w:r>
    </w:p>
    <w:p w14:paraId="2D4C8FD8">
      <w:pPr>
        <w:spacing w:line="360" w:lineRule="auto"/>
        <w:ind w:firstLine="480" w:firstLineChars="200"/>
        <w:rPr>
          <w:color w:val="auto"/>
          <w:sz w:val="24"/>
          <w:highlight w:val="none"/>
        </w:rPr>
      </w:pPr>
      <w:r>
        <w:rPr>
          <w:rFonts w:hint="eastAsia"/>
          <w:color w:val="auto"/>
          <w:sz w:val="24"/>
          <w:highlight w:val="none"/>
        </w:rPr>
        <w:t>6.10</w:t>
      </w:r>
      <w:r>
        <w:rPr>
          <w:rFonts w:hint="eastAsia"/>
          <w:color w:val="auto"/>
          <w:sz w:val="24"/>
          <w:highlight w:val="none"/>
          <w:lang w:val="en-US"/>
        </w:rPr>
        <w:t xml:space="preserve"> </w:t>
      </w:r>
      <w:r>
        <w:rPr>
          <w:rFonts w:hint="eastAsia"/>
          <w:color w:val="auto"/>
          <w:sz w:val="24"/>
          <w:highlight w:val="none"/>
        </w:rPr>
        <w:t>磋商小组成员应当独立、客观、公正地提出评审意见，不得带有倾向性，不得影响其他磋商小组成员评审，并在评审报告上签字；如对评审报告有异议的，可在报告上签署不同意见，并说明理由，否则将视为同意。</w:t>
      </w:r>
    </w:p>
    <w:p w14:paraId="72D8097E">
      <w:pPr>
        <w:spacing w:line="360" w:lineRule="auto"/>
        <w:ind w:firstLine="480" w:firstLineChars="200"/>
        <w:rPr>
          <w:color w:val="auto"/>
          <w:sz w:val="24"/>
          <w:highlight w:val="none"/>
        </w:rPr>
      </w:pPr>
      <w:r>
        <w:rPr>
          <w:rFonts w:hint="eastAsia"/>
          <w:color w:val="auto"/>
          <w:sz w:val="24"/>
          <w:highlight w:val="none"/>
        </w:rPr>
        <w:t>6.11</w:t>
      </w:r>
      <w:r>
        <w:rPr>
          <w:rFonts w:hint="eastAsia"/>
          <w:color w:val="auto"/>
          <w:sz w:val="24"/>
          <w:highlight w:val="none"/>
          <w:lang w:val="en-US"/>
        </w:rPr>
        <w:t xml:space="preserve"> </w:t>
      </w:r>
      <w:r>
        <w:rPr>
          <w:rFonts w:hint="eastAsia"/>
          <w:color w:val="auto"/>
          <w:sz w:val="24"/>
          <w:highlight w:val="none"/>
        </w:rPr>
        <w:t>磋商小组成员应当遵守评审工作纪律，不得泄露评审文件、评审情况和评审中获悉的商业秘密。</w:t>
      </w:r>
    </w:p>
    <w:p w14:paraId="2D12776F">
      <w:pPr>
        <w:spacing w:line="360" w:lineRule="auto"/>
        <w:ind w:firstLine="480" w:firstLineChars="200"/>
        <w:rPr>
          <w:color w:val="auto"/>
          <w:sz w:val="24"/>
          <w:highlight w:val="none"/>
        </w:rPr>
      </w:pPr>
      <w:r>
        <w:rPr>
          <w:rFonts w:hint="eastAsia"/>
          <w:color w:val="auto"/>
          <w:sz w:val="24"/>
          <w:highlight w:val="none"/>
        </w:rPr>
        <w:t>磋商小组在评审过程中发现供应商有行贿、提供虚假材料或者串通等违法行为的，应当及时向财政部门报告。</w:t>
      </w:r>
    </w:p>
    <w:p w14:paraId="3C7A317E">
      <w:pPr>
        <w:spacing w:line="360" w:lineRule="auto"/>
        <w:ind w:firstLine="480" w:firstLineChars="200"/>
        <w:rPr>
          <w:color w:val="auto"/>
          <w:sz w:val="24"/>
          <w:highlight w:val="none"/>
        </w:rPr>
      </w:pPr>
      <w:r>
        <w:rPr>
          <w:rFonts w:hint="eastAsia"/>
          <w:color w:val="auto"/>
          <w:sz w:val="24"/>
          <w:highlight w:val="none"/>
        </w:rPr>
        <w:t>6.12</w:t>
      </w:r>
      <w:r>
        <w:rPr>
          <w:rFonts w:hint="eastAsia"/>
          <w:color w:val="auto"/>
          <w:sz w:val="24"/>
          <w:highlight w:val="none"/>
          <w:lang w:val="en-US"/>
        </w:rPr>
        <w:t xml:space="preserve"> </w:t>
      </w:r>
      <w:r>
        <w:rPr>
          <w:rFonts w:hint="eastAsia"/>
          <w:color w:val="auto"/>
          <w:sz w:val="24"/>
          <w:highlight w:val="none"/>
        </w:rPr>
        <w:t>磋商文件内容违反国家有关强制性规定的，磋商小组应当停止评审并向采购代理机构说明情况。</w:t>
      </w:r>
    </w:p>
    <w:p w14:paraId="03056F1A">
      <w:pPr>
        <w:spacing w:line="360" w:lineRule="auto"/>
        <w:ind w:firstLine="480" w:firstLineChars="200"/>
        <w:rPr>
          <w:color w:val="auto"/>
          <w:sz w:val="24"/>
          <w:highlight w:val="none"/>
        </w:rPr>
      </w:pPr>
      <w:r>
        <w:rPr>
          <w:rFonts w:hint="eastAsia"/>
          <w:color w:val="auto"/>
          <w:sz w:val="24"/>
          <w:highlight w:val="none"/>
        </w:rPr>
        <w:t>6.13</w:t>
      </w:r>
      <w:r>
        <w:rPr>
          <w:rFonts w:hint="eastAsia"/>
          <w:color w:val="auto"/>
          <w:sz w:val="24"/>
          <w:highlight w:val="none"/>
          <w:lang w:val="en-US"/>
        </w:rPr>
        <w:t xml:space="preserve"> </w:t>
      </w:r>
      <w:r>
        <w:rPr>
          <w:rFonts w:hint="eastAsia"/>
          <w:color w:val="auto"/>
          <w:sz w:val="24"/>
          <w:highlight w:val="none"/>
        </w:rPr>
        <w:t>磋商小组成员应当配合采购代理机构答复供应商提出的质疑。</w:t>
      </w:r>
    </w:p>
    <w:p w14:paraId="030774E5">
      <w:pPr>
        <w:spacing w:line="360" w:lineRule="auto"/>
        <w:ind w:firstLine="480" w:firstLineChars="200"/>
        <w:rPr>
          <w:color w:val="auto"/>
          <w:sz w:val="24"/>
          <w:highlight w:val="none"/>
        </w:rPr>
      </w:pPr>
      <w:r>
        <w:rPr>
          <w:rFonts w:hint="eastAsia"/>
          <w:color w:val="auto"/>
          <w:sz w:val="24"/>
          <w:highlight w:val="none"/>
        </w:rPr>
        <w:t>6.14</w:t>
      </w:r>
      <w:r>
        <w:rPr>
          <w:rFonts w:hint="eastAsia"/>
          <w:color w:val="auto"/>
          <w:sz w:val="24"/>
          <w:highlight w:val="none"/>
          <w:lang w:val="en-US"/>
        </w:rPr>
        <w:t xml:space="preserve"> </w:t>
      </w:r>
      <w:r>
        <w:rPr>
          <w:rFonts w:hint="eastAsia"/>
          <w:color w:val="auto"/>
          <w:sz w:val="24"/>
          <w:highlight w:val="none"/>
        </w:rPr>
        <w:t>磋商小组成员应当配合财政部门的投诉处理工作。</w:t>
      </w:r>
    </w:p>
    <w:p w14:paraId="5E40FB8A">
      <w:pPr>
        <w:spacing w:line="360" w:lineRule="auto"/>
        <w:ind w:firstLine="480" w:firstLineChars="200"/>
        <w:rPr>
          <w:color w:val="auto"/>
          <w:sz w:val="24"/>
          <w:highlight w:val="none"/>
        </w:rPr>
      </w:pPr>
      <w:r>
        <w:rPr>
          <w:rFonts w:hint="eastAsia"/>
          <w:color w:val="auto"/>
          <w:sz w:val="24"/>
          <w:highlight w:val="none"/>
        </w:rPr>
        <w:t>6.15</w:t>
      </w:r>
      <w:r>
        <w:rPr>
          <w:rFonts w:hint="eastAsia"/>
          <w:color w:val="auto"/>
          <w:sz w:val="24"/>
          <w:highlight w:val="none"/>
          <w:lang w:val="en-US"/>
        </w:rPr>
        <w:t xml:space="preserve"> </w:t>
      </w:r>
      <w:r>
        <w:rPr>
          <w:rFonts w:hint="eastAsia"/>
          <w:color w:val="auto"/>
          <w:sz w:val="24"/>
          <w:highlight w:val="none"/>
        </w:rPr>
        <w:t>磋商小组成员有如下行为之一的，责令改正，给予警告，可以并处一千元以下的罚款：</w:t>
      </w:r>
    </w:p>
    <w:p w14:paraId="0FD406E5">
      <w:pPr>
        <w:spacing w:line="360" w:lineRule="auto"/>
        <w:ind w:firstLine="480" w:firstLineChars="200"/>
        <w:rPr>
          <w:color w:val="auto"/>
          <w:sz w:val="24"/>
          <w:highlight w:val="none"/>
        </w:rPr>
      </w:pPr>
      <w:r>
        <w:rPr>
          <w:rFonts w:hint="eastAsia"/>
          <w:color w:val="auto"/>
          <w:sz w:val="24"/>
          <w:highlight w:val="none"/>
        </w:rPr>
        <w:t>6.15.1</w:t>
      </w:r>
      <w:r>
        <w:rPr>
          <w:rFonts w:hint="eastAsia"/>
          <w:color w:val="auto"/>
          <w:sz w:val="24"/>
          <w:highlight w:val="none"/>
          <w:lang w:val="en-US"/>
        </w:rPr>
        <w:t xml:space="preserve"> </w:t>
      </w:r>
      <w:r>
        <w:rPr>
          <w:rFonts w:hint="eastAsia"/>
          <w:color w:val="auto"/>
          <w:sz w:val="24"/>
          <w:highlight w:val="none"/>
        </w:rPr>
        <w:t>明知应当回避而未主动回避的</w:t>
      </w:r>
      <w:r>
        <w:rPr>
          <w:rFonts w:hint="eastAsia"/>
          <w:color w:val="auto"/>
          <w:sz w:val="24"/>
          <w:highlight w:val="none"/>
          <w:lang w:eastAsia="zh-CN"/>
        </w:rPr>
        <w:t>；</w:t>
      </w:r>
    </w:p>
    <w:p w14:paraId="54C12D35">
      <w:pPr>
        <w:spacing w:line="360" w:lineRule="auto"/>
        <w:ind w:firstLine="480" w:firstLineChars="200"/>
        <w:rPr>
          <w:color w:val="auto"/>
          <w:sz w:val="24"/>
          <w:highlight w:val="none"/>
        </w:rPr>
      </w:pPr>
      <w:r>
        <w:rPr>
          <w:rFonts w:hint="eastAsia"/>
          <w:color w:val="auto"/>
          <w:sz w:val="24"/>
          <w:highlight w:val="none"/>
        </w:rPr>
        <w:t>6.15.2</w:t>
      </w:r>
      <w:r>
        <w:rPr>
          <w:rFonts w:hint="eastAsia"/>
          <w:color w:val="auto"/>
          <w:sz w:val="24"/>
          <w:highlight w:val="none"/>
          <w:lang w:val="en-US"/>
        </w:rPr>
        <w:t xml:space="preserve"> </w:t>
      </w:r>
      <w:r>
        <w:rPr>
          <w:rFonts w:hint="eastAsia"/>
          <w:color w:val="auto"/>
          <w:sz w:val="24"/>
          <w:highlight w:val="none"/>
        </w:rPr>
        <w:t>在知道自己为磋商小组成员身份后至评审结束前的时段内私下接触供应商的</w:t>
      </w:r>
      <w:r>
        <w:rPr>
          <w:rFonts w:hint="eastAsia"/>
          <w:color w:val="auto"/>
          <w:sz w:val="24"/>
          <w:highlight w:val="none"/>
          <w:lang w:eastAsia="zh-CN"/>
        </w:rPr>
        <w:t>；</w:t>
      </w:r>
    </w:p>
    <w:p w14:paraId="4FC0276D">
      <w:pPr>
        <w:spacing w:line="360" w:lineRule="auto"/>
        <w:ind w:firstLine="480" w:firstLineChars="200"/>
        <w:rPr>
          <w:color w:val="auto"/>
          <w:sz w:val="24"/>
          <w:highlight w:val="none"/>
        </w:rPr>
      </w:pPr>
      <w:r>
        <w:rPr>
          <w:rFonts w:hint="eastAsia"/>
          <w:color w:val="auto"/>
          <w:sz w:val="24"/>
          <w:highlight w:val="none"/>
        </w:rPr>
        <w:t>6.15.3</w:t>
      </w:r>
      <w:r>
        <w:rPr>
          <w:rFonts w:hint="eastAsia"/>
          <w:color w:val="auto"/>
          <w:sz w:val="24"/>
          <w:highlight w:val="none"/>
          <w:lang w:val="en-US"/>
        </w:rPr>
        <w:t xml:space="preserve"> </w:t>
      </w:r>
      <w:r>
        <w:rPr>
          <w:rFonts w:hint="eastAsia"/>
          <w:color w:val="auto"/>
          <w:sz w:val="24"/>
          <w:highlight w:val="none"/>
        </w:rPr>
        <w:t>在评审过程中擅离职守，影响评审程序正常进行的</w:t>
      </w:r>
      <w:r>
        <w:rPr>
          <w:rFonts w:hint="eastAsia"/>
          <w:color w:val="auto"/>
          <w:sz w:val="24"/>
          <w:highlight w:val="none"/>
          <w:lang w:eastAsia="zh-CN"/>
        </w:rPr>
        <w:t>；</w:t>
      </w:r>
    </w:p>
    <w:p w14:paraId="30F0AEF6">
      <w:pPr>
        <w:spacing w:line="360" w:lineRule="auto"/>
        <w:ind w:firstLine="480" w:firstLineChars="200"/>
        <w:rPr>
          <w:color w:val="auto"/>
          <w:sz w:val="24"/>
          <w:highlight w:val="none"/>
        </w:rPr>
      </w:pPr>
      <w:r>
        <w:rPr>
          <w:rFonts w:hint="eastAsia"/>
          <w:color w:val="auto"/>
          <w:sz w:val="24"/>
          <w:highlight w:val="none"/>
        </w:rPr>
        <w:t>6.15.4</w:t>
      </w:r>
      <w:r>
        <w:rPr>
          <w:rFonts w:hint="eastAsia"/>
          <w:color w:val="auto"/>
          <w:sz w:val="24"/>
          <w:highlight w:val="none"/>
          <w:lang w:val="en-US"/>
        </w:rPr>
        <w:t xml:space="preserve"> </w:t>
      </w:r>
      <w:r>
        <w:rPr>
          <w:rFonts w:hint="eastAsia"/>
          <w:color w:val="auto"/>
          <w:sz w:val="24"/>
          <w:highlight w:val="none"/>
        </w:rPr>
        <w:t>在评审过程有明显不合理或者不正当倾向性的</w:t>
      </w:r>
      <w:r>
        <w:rPr>
          <w:rFonts w:hint="eastAsia"/>
          <w:color w:val="auto"/>
          <w:sz w:val="24"/>
          <w:highlight w:val="none"/>
          <w:lang w:eastAsia="zh-CN"/>
        </w:rPr>
        <w:t>；</w:t>
      </w:r>
    </w:p>
    <w:p w14:paraId="1F803B7E">
      <w:pPr>
        <w:spacing w:line="360" w:lineRule="auto"/>
        <w:ind w:firstLine="480" w:firstLineChars="200"/>
        <w:rPr>
          <w:color w:val="auto"/>
          <w:sz w:val="24"/>
          <w:highlight w:val="none"/>
        </w:rPr>
      </w:pPr>
      <w:r>
        <w:rPr>
          <w:rFonts w:hint="eastAsia"/>
          <w:color w:val="auto"/>
          <w:sz w:val="24"/>
          <w:highlight w:val="none"/>
        </w:rPr>
        <w:t>6.15.5</w:t>
      </w:r>
      <w:r>
        <w:rPr>
          <w:rFonts w:hint="eastAsia"/>
          <w:color w:val="auto"/>
          <w:sz w:val="24"/>
          <w:highlight w:val="none"/>
          <w:lang w:val="en-US"/>
        </w:rPr>
        <w:t xml:space="preserve"> </w:t>
      </w:r>
      <w:r>
        <w:rPr>
          <w:rFonts w:hint="eastAsia"/>
          <w:color w:val="auto"/>
          <w:sz w:val="24"/>
          <w:highlight w:val="none"/>
        </w:rPr>
        <w:t>未按磋商文件规定的评审方法和标准进行评审的。</w:t>
      </w:r>
    </w:p>
    <w:p w14:paraId="50D58AF3">
      <w:pPr>
        <w:spacing w:line="360" w:lineRule="auto"/>
        <w:ind w:firstLine="480" w:firstLineChars="200"/>
        <w:rPr>
          <w:color w:val="auto"/>
          <w:sz w:val="24"/>
          <w:highlight w:val="none"/>
        </w:rPr>
      </w:pPr>
      <w:r>
        <w:rPr>
          <w:rFonts w:hint="eastAsia"/>
          <w:color w:val="auto"/>
          <w:sz w:val="24"/>
          <w:highlight w:val="none"/>
        </w:rPr>
        <w:t>6.15.6</w:t>
      </w:r>
      <w:r>
        <w:rPr>
          <w:rFonts w:hint="eastAsia"/>
          <w:color w:val="auto"/>
          <w:sz w:val="24"/>
          <w:highlight w:val="none"/>
          <w:lang w:val="en-US"/>
        </w:rPr>
        <w:t xml:space="preserve"> </w:t>
      </w:r>
      <w:r>
        <w:rPr>
          <w:rFonts w:hint="eastAsia"/>
          <w:color w:val="auto"/>
          <w:sz w:val="24"/>
          <w:highlight w:val="none"/>
        </w:rPr>
        <w:t>上述6.15.1至6.15.5行为影响成交结果的，成交结果无效。</w:t>
      </w:r>
    </w:p>
    <w:p w14:paraId="784ED456">
      <w:pPr>
        <w:spacing w:line="360" w:lineRule="auto"/>
        <w:ind w:firstLine="480" w:firstLineChars="200"/>
        <w:rPr>
          <w:color w:val="auto"/>
          <w:sz w:val="24"/>
          <w:highlight w:val="none"/>
        </w:rPr>
      </w:pPr>
      <w:r>
        <w:rPr>
          <w:rFonts w:hint="eastAsia"/>
          <w:color w:val="auto"/>
          <w:sz w:val="24"/>
          <w:highlight w:val="none"/>
        </w:rPr>
        <w:t>6.16</w:t>
      </w:r>
      <w:r>
        <w:rPr>
          <w:rFonts w:hint="eastAsia"/>
          <w:color w:val="auto"/>
          <w:sz w:val="24"/>
          <w:highlight w:val="none"/>
          <w:lang w:val="en-US"/>
        </w:rPr>
        <w:t xml:space="preserve"> </w:t>
      </w:r>
      <w:r>
        <w:rPr>
          <w:rFonts w:hint="eastAsia"/>
          <w:color w:val="auto"/>
          <w:sz w:val="24"/>
          <w:highlight w:val="none"/>
        </w:rPr>
        <w:t>采购代理机构可对各磋商小组成员的专业技术水平和职业道德素质等情况进行评价，并可将评价意见在评审结束后2个工作日内反馈给财政部门，财政部门以此作为对磋商小组成员的考核管理依据。</w:t>
      </w:r>
    </w:p>
    <w:p w14:paraId="0764841D">
      <w:pPr>
        <w:spacing w:line="360" w:lineRule="auto"/>
        <w:ind w:firstLine="480" w:firstLineChars="200"/>
        <w:rPr>
          <w:color w:val="auto"/>
          <w:sz w:val="24"/>
          <w:highlight w:val="none"/>
        </w:rPr>
      </w:pPr>
      <w:r>
        <w:rPr>
          <w:rFonts w:hint="eastAsia"/>
          <w:color w:val="auto"/>
          <w:sz w:val="24"/>
          <w:highlight w:val="none"/>
        </w:rPr>
        <w:t>6.17</w:t>
      </w:r>
      <w:r>
        <w:rPr>
          <w:rFonts w:hint="eastAsia"/>
          <w:color w:val="auto"/>
          <w:sz w:val="24"/>
          <w:highlight w:val="none"/>
          <w:lang w:val="en-US"/>
        </w:rPr>
        <w:t xml:space="preserve"> </w:t>
      </w:r>
      <w:r>
        <w:rPr>
          <w:rFonts w:hint="eastAsia"/>
          <w:color w:val="auto"/>
          <w:sz w:val="24"/>
          <w:highlight w:val="none"/>
        </w:rPr>
        <w:t>政府采购磋商小组成员未按照磋商文件规定的评审程序、评审方法和评审标准进行独立评审或者泄露评审文件、评审情况的，由财政部门给予警告，并处2000元以上2万元以下的罚款；影响成交、成交结果的，处2万元以上5万元以下的罚款，禁止其参加政府采购评审活动。</w:t>
      </w:r>
    </w:p>
    <w:p w14:paraId="3DD0A398">
      <w:pPr>
        <w:spacing w:line="360" w:lineRule="auto"/>
        <w:ind w:firstLine="480" w:firstLineChars="200"/>
        <w:rPr>
          <w:color w:val="auto"/>
          <w:sz w:val="24"/>
          <w:highlight w:val="none"/>
        </w:rPr>
      </w:pPr>
      <w:r>
        <w:rPr>
          <w:rFonts w:hint="eastAsia"/>
          <w:color w:val="auto"/>
          <w:sz w:val="24"/>
          <w:highlight w:val="none"/>
        </w:rPr>
        <w:t>政府采购磋商小组成员与供应商存在利害关系未回避的，处2万元以上5万元以下的罚款，禁止其参加政府采购评审活动。</w:t>
      </w:r>
    </w:p>
    <w:p w14:paraId="2EA7C64D">
      <w:pPr>
        <w:spacing w:line="360" w:lineRule="auto"/>
        <w:ind w:firstLine="480" w:firstLineChars="200"/>
        <w:rPr>
          <w:color w:val="auto"/>
          <w:sz w:val="24"/>
          <w:highlight w:val="none"/>
        </w:rPr>
      </w:pPr>
      <w:r>
        <w:rPr>
          <w:rFonts w:hint="eastAsia"/>
          <w:color w:val="auto"/>
          <w:sz w:val="24"/>
          <w:highlight w:val="none"/>
        </w:rPr>
        <w:t>政府采购磋商小组成员收受采购人、采购代理机构、供应商贿赂或者获取其他不正当利益，构成犯罪的，依法追究刑事责任；尚不构成犯罪的，处2万元以上5万元以下的罚款，禁止其参加政府采购评审活动。</w:t>
      </w:r>
    </w:p>
    <w:p w14:paraId="3468E7F2">
      <w:pPr>
        <w:pStyle w:val="45"/>
        <w:tabs>
          <w:tab w:val="left" w:pos="1740"/>
        </w:tabs>
        <w:spacing w:before="0" w:line="360" w:lineRule="auto"/>
        <w:ind w:left="0" w:firstLineChars="200"/>
        <w:jc w:val="both"/>
        <w:rPr>
          <w:rFonts w:hint="eastAsia"/>
          <w:color w:val="auto"/>
          <w:sz w:val="24"/>
          <w:highlight w:val="none"/>
        </w:rPr>
      </w:pPr>
      <w:r>
        <w:rPr>
          <w:rFonts w:hint="eastAsia"/>
          <w:color w:val="auto"/>
          <w:sz w:val="24"/>
          <w:highlight w:val="none"/>
        </w:rPr>
        <w:t>政府采购磋商小组成员有上述违法行为的，其评审意见无效，不得获取评审费；有违法所得的，没收违法所得；给他人造成损失的，依法承担民事责任。</w:t>
      </w:r>
    </w:p>
    <w:p w14:paraId="631F03D9">
      <w:pPr>
        <w:pStyle w:val="45"/>
        <w:tabs>
          <w:tab w:val="left" w:pos="1740"/>
        </w:tabs>
        <w:spacing w:before="0" w:line="360" w:lineRule="auto"/>
        <w:ind w:left="0" w:firstLineChars="200"/>
        <w:jc w:val="both"/>
        <w:rPr>
          <w:rFonts w:hint="eastAsia"/>
          <w:color w:val="auto"/>
          <w:sz w:val="24"/>
          <w:highlight w:val="none"/>
        </w:rPr>
      </w:pPr>
    </w:p>
    <w:p w14:paraId="32CD077F">
      <w:pPr>
        <w:pStyle w:val="45"/>
        <w:tabs>
          <w:tab w:val="left" w:pos="1740"/>
        </w:tabs>
        <w:spacing w:before="0" w:line="360" w:lineRule="auto"/>
        <w:ind w:left="0" w:firstLineChars="200"/>
        <w:jc w:val="both"/>
        <w:rPr>
          <w:rFonts w:hint="eastAsia"/>
          <w:color w:val="auto"/>
          <w:sz w:val="24"/>
          <w:highlight w:val="none"/>
        </w:rPr>
      </w:pPr>
    </w:p>
    <w:p w14:paraId="4A8AB126">
      <w:pPr>
        <w:pStyle w:val="45"/>
        <w:tabs>
          <w:tab w:val="left" w:pos="1740"/>
        </w:tabs>
        <w:spacing w:before="0" w:line="360" w:lineRule="auto"/>
        <w:ind w:left="0" w:firstLineChars="200"/>
        <w:jc w:val="both"/>
        <w:rPr>
          <w:rFonts w:hint="eastAsia"/>
          <w:color w:val="auto"/>
          <w:sz w:val="24"/>
          <w:highlight w:val="none"/>
        </w:rPr>
      </w:pPr>
    </w:p>
    <w:p w14:paraId="7DE778DA">
      <w:pPr>
        <w:rPr>
          <w:rFonts w:hint="eastAsia" w:ascii="仿宋" w:hAnsi="仿宋" w:eastAsia="仿宋" w:cs="仿宋"/>
          <w:color w:val="auto"/>
          <w:highlight w:val="none"/>
        </w:rPr>
      </w:pPr>
      <w:r>
        <w:rPr>
          <w:rFonts w:hint="eastAsia" w:ascii="仿宋" w:hAnsi="仿宋" w:eastAsia="仿宋" w:cs="仿宋"/>
          <w:color w:val="auto"/>
          <w:highlight w:val="none"/>
        </w:rPr>
        <w:t>附：</w:t>
      </w:r>
    </w:p>
    <w:p w14:paraId="0F58989C">
      <w:pPr>
        <w:spacing w:line="360" w:lineRule="auto"/>
        <w:jc w:val="center"/>
        <w:outlineLvl w:val="0"/>
        <w:rPr>
          <w:rFonts w:hint="eastAsia" w:ascii="仿宋" w:hAnsi="仿宋" w:eastAsia="仿宋" w:cs="仿宋"/>
          <w:b/>
          <w:bCs/>
          <w:color w:val="auto"/>
          <w:sz w:val="32"/>
          <w:szCs w:val="36"/>
          <w:highlight w:val="none"/>
        </w:rPr>
      </w:pPr>
      <w:bookmarkStart w:id="302" w:name="_Toc30015"/>
      <w:bookmarkStart w:id="303" w:name="_Toc3047"/>
      <w:bookmarkStart w:id="304" w:name="_Toc15641"/>
      <w:r>
        <w:rPr>
          <w:rFonts w:hint="eastAsia" w:ascii="仿宋" w:hAnsi="仿宋" w:eastAsia="仿宋" w:cs="仿宋"/>
          <w:b/>
          <w:bCs/>
          <w:color w:val="auto"/>
          <w:sz w:val="32"/>
          <w:szCs w:val="36"/>
          <w:highlight w:val="none"/>
        </w:rPr>
        <w:t>投标人报名表</w:t>
      </w:r>
      <w:bookmarkEnd w:id="302"/>
      <w:bookmarkEnd w:id="303"/>
      <w:bookmarkEnd w:id="304"/>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907"/>
        <w:gridCol w:w="1521"/>
        <w:gridCol w:w="3148"/>
      </w:tblGrid>
      <w:tr w14:paraId="10143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1" w:hRule="exact"/>
        </w:trPr>
        <w:tc>
          <w:tcPr>
            <w:tcW w:w="1542" w:type="dxa"/>
            <w:noWrap/>
            <w:vAlign w:val="center"/>
          </w:tcPr>
          <w:p w14:paraId="4DD6EB79">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采购人</w:t>
            </w:r>
          </w:p>
        </w:tc>
        <w:tc>
          <w:tcPr>
            <w:tcW w:w="2907" w:type="dxa"/>
            <w:noWrap/>
            <w:vAlign w:val="center"/>
          </w:tcPr>
          <w:p w14:paraId="68DDD64C">
            <w:pPr>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遂昌县民政局</w:t>
            </w:r>
          </w:p>
        </w:tc>
        <w:tc>
          <w:tcPr>
            <w:tcW w:w="1521" w:type="dxa"/>
            <w:noWrap/>
            <w:vAlign w:val="center"/>
          </w:tcPr>
          <w:p w14:paraId="484C071D">
            <w:pPr>
              <w:jc w:val="cente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采购代理公司</w:t>
            </w:r>
          </w:p>
        </w:tc>
        <w:tc>
          <w:tcPr>
            <w:tcW w:w="3148" w:type="dxa"/>
            <w:noWrap/>
            <w:vAlign w:val="center"/>
          </w:tcPr>
          <w:p w14:paraId="74885C9C">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浙江至诚工程咨询有限责任公司</w:t>
            </w:r>
          </w:p>
        </w:tc>
      </w:tr>
      <w:tr w14:paraId="4A5E1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exact"/>
        </w:trPr>
        <w:tc>
          <w:tcPr>
            <w:tcW w:w="1542" w:type="dxa"/>
            <w:noWrap/>
            <w:vAlign w:val="center"/>
          </w:tcPr>
          <w:p w14:paraId="59D44F4D">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项目名称</w:t>
            </w:r>
          </w:p>
        </w:tc>
        <w:tc>
          <w:tcPr>
            <w:tcW w:w="2907" w:type="dxa"/>
            <w:noWrap/>
            <w:vAlign w:val="center"/>
          </w:tcPr>
          <w:p w14:paraId="3AC96CFF">
            <w:pPr>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遂昌县民政局消防安全管理与预警建设项目</w:t>
            </w:r>
          </w:p>
        </w:tc>
        <w:tc>
          <w:tcPr>
            <w:tcW w:w="1521" w:type="dxa"/>
            <w:noWrap/>
            <w:vAlign w:val="center"/>
          </w:tcPr>
          <w:p w14:paraId="2C9917FB">
            <w:pPr>
              <w:jc w:val="center"/>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lang w:eastAsia="zh-CN"/>
              </w:rPr>
              <w:t>项目编号</w:t>
            </w:r>
          </w:p>
        </w:tc>
        <w:tc>
          <w:tcPr>
            <w:tcW w:w="3148" w:type="dxa"/>
            <w:noWrap/>
            <w:vAlign w:val="center"/>
          </w:tcPr>
          <w:p w14:paraId="082D7342">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ZJZCSC（2025）采0605号</w:t>
            </w:r>
          </w:p>
        </w:tc>
      </w:tr>
      <w:tr w14:paraId="4A4B8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42" w:type="dxa"/>
            <w:noWrap/>
            <w:vAlign w:val="center"/>
          </w:tcPr>
          <w:p w14:paraId="02CE646B">
            <w:pPr>
              <w:jc w:val="center"/>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报名标项</w:t>
            </w:r>
          </w:p>
        </w:tc>
        <w:tc>
          <w:tcPr>
            <w:tcW w:w="7576" w:type="dxa"/>
            <w:gridSpan w:val="3"/>
            <w:noWrap/>
            <w:vAlign w:val="center"/>
          </w:tcPr>
          <w:p w14:paraId="11B6D86A">
            <w:pPr>
              <w:jc w:val="center"/>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lang w:eastAsia="zh-CN"/>
              </w:rPr>
              <w:t>标项：</w:t>
            </w:r>
            <w:r>
              <w:rPr>
                <w:rFonts w:hint="eastAsia" w:ascii="仿宋" w:hAnsi="仿宋" w:eastAsia="仿宋" w:cs="仿宋"/>
                <w:color w:val="auto"/>
                <w:sz w:val="24"/>
                <w:szCs w:val="24"/>
                <w:highlight w:val="none"/>
                <w:u w:val="single"/>
                <w:lang w:val="en-US" w:eastAsia="zh-CN"/>
              </w:rPr>
              <w:t xml:space="preserve">  1  </w:t>
            </w:r>
          </w:p>
        </w:tc>
      </w:tr>
      <w:tr w14:paraId="4C10E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42" w:type="dxa"/>
            <w:noWrap/>
            <w:vAlign w:val="center"/>
          </w:tcPr>
          <w:p w14:paraId="3723E125">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投标人名称</w:t>
            </w:r>
            <w:r>
              <w:rPr>
                <w:rFonts w:hint="eastAsia" w:ascii="仿宋" w:hAnsi="仿宋" w:eastAsia="仿宋" w:cs="仿宋"/>
                <w:color w:val="auto"/>
                <w:sz w:val="24"/>
                <w:szCs w:val="24"/>
                <w:highlight w:val="none"/>
              </w:rPr>
              <w:t>（盖章）</w:t>
            </w:r>
          </w:p>
        </w:tc>
        <w:tc>
          <w:tcPr>
            <w:tcW w:w="7576" w:type="dxa"/>
            <w:gridSpan w:val="3"/>
            <w:noWrap/>
            <w:vAlign w:val="center"/>
          </w:tcPr>
          <w:p w14:paraId="646B332B">
            <w:pPr>
              <w:jc w:val="center"/>
              <w:rPr>
                <w:rFonts w:hint="eastAsia" w:ascii="仿宋" w:hAnsi="仿宋" w:eastAsia="仿宋" w:cs="仿宋"/>
                <w:color w:val="auto"/>
                <w:sz w:val="24"/>
                <w:szCs w:val="24"/>
                <w:highlight w:val="none"/>
              </w:rPr>
            </w:pPr>
          </w:p>
        </w:tc>
      </w:tr>
      <w:tr w14:paraId="5C3C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42" w:type="dxa"/>
            <w:noWrap/>
            <w:vAlign w:val="center"/>
          </w:tcPr>
          <w:p w14:paraId="2B20CD0D">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法定代表人</w:t>
            </w:r>
          </w:p>
        </w:tc>
        <w:tc>
          <w:tcPr>
            <w:tcW w:w="2907" w:type="dxa"/>
            <w:noWrap/>
            <w:vAlign w:val="center"/>
          </w:tcPr>
          <w:p w14:paraId="39FFA9E6">
            <w:pPr>
              <w:jc w:val="center"/>
              <w:rPr>
                <w:rFonts w:hint="eastAsia" w:ascii="仿宋" w:hAnsi="仿宋" w:eastAsia="仿宋" w:cs="仿宋"/>
                <w:color w:val="auto"/>
                <w:sz w:val="24"/>
                <w:szCs w:val="24"/>
                <w:highlight w:val="none"/>
              </w:rPr>
            </w:pPr>
          </w:p>
        </w:tc>
        <w:tc>
          <w:tcPr>
            <w:tcW w:w="1521" w:type="dxa"/>
            <w:noWrap/>
            <w:vAlign w:val="center"/>
          </w:tcPr>
          <w:p w14:paraId="60EDC1F8">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报名联系人</w:t>
            </w:r>
          </w:p>
        </w:tc>
        <w:tc>
          <w:tcPr>
            <w:tcW w:w="3148" w:type="dxa"/>
            <w:noWrap/>
            <w:vAlign w:val="center"/>
          </w:tcPr>
          <w:p w14:paraId="571BFA9B">
            <w:pPr>
              <w:jc w:val="center"/>
              <w:rPr>
                <w:rFonts w:hint="eastAsia" w:ascii="仿宋" w:hAnsi="仿宋" w:eastAsia="仿宋" w:cs="仿宋"/>
                <w:color w:val="auto"/>
                <w:sz w:val="24"/>
                <w:szCs w:val="24"/>
                <w:highlight w:val="none"/>
              </w:rPr>
            </w:pPr>
          </w:p>
        </w:tc>
      </w:tr>
      <w:tr w14:paraId="35522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1542" w:type="dxa"/>
            <w:noWrap/>
            <w:vAlign w:val="center"/>
          </w:tcPr>
          <w:p w14:paraId="79071B6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身份证号码</w:t>
            </w:r>
          </w:p>
        </w:tc>
        <w:tc>
          <w:tcPr>
            <w:tcW w:w="2907" w:type="dxa"/>
            <w:noWrap/>
            <w:vAlign w:val="center"/>
          </w:tcPr>
          <w:p w14:paraId="47FD0447">
            <w:pPr>
              <w:jc w:val="center"/>
              <w:rPr>
                <w:rFonts w:hint="eastAsia" w:ascii="仿宋" w:hAnsi="仿宋" w:eastAsia="仿宋" w:cs="仿宋"/>
                <w:color w:val="auto"/>
                <w:sz w:val="24"/>
                <w:szCs w:val="24"/>
                <w:highlight w:val="none"/>
              </w:rPr>
            </w:pPr>
          </w:p>
        </w:tc>
        <w:tc>
          <w:tcPr>
            <w:tcW w:w="1521" w:type="dxa"/>
            <w:noWrap/>
            <w:vAlign w:val="center"/>
          </w:tcPr>
          <w:p w14:paraId="58BE46C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身份证号码</w:t>
            </w:r>
          </w:p>
        </w:tc>
        <w:tc>
          <w:tcPr>
            <w:tcW w:w="3148" w:type="dxa"/>
            <w:noWrap/>
            <w:vAlign w:val="center"/>
          </w:tcPr>
          <w:p w14:paraId="6CDBC401">
            <w:pPr>
              <w:jc w:val="center"/>
              <w:rPr>
                <w:rFonts w:hint="eastAsia" w:ascii="仿宋" w:hAnsi="仿宋" w:eastAsia="仿宋" w:cs="仿宋"/>
                <w:color w:val="auto"/>
                <w:sz w:val="24"/>
                <w:szCs w:val="24"/>
                <w:highlight w:val="none"/>
              </w:rPr>
            </w:pPr>
          </w:p>
        </w:tc>
      </w:tr>
      <w:tr w14:paraId="15F95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exact"/>
        </w:trPr>
        <w:tc>
          <w:tcPr>
            <w:tcW w:w="1542" w:type="dxa"/>
            <w:noWrap/>
            <w:vAlign w:val="center"/>
          </w:tcPr>
          <w:p w14:paraId="0AEA1C7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联系电话</w:t>
            </w:r>
          </w:p>
        </w:tc>
        <w:tc>
          <w:tcPr>
            <w:tcW w:w="2907" w:type="dxa"/>
            <w:noWrap/>
            <w:vAlign w:val="center"/>
          </w:tcPr>
          <w:p w14:paraId="7D1A2135">
            <w:pPr>
              <w:jc w:val="center"/>
              <w:rPr>
                <w:rFonts w:hint="eastAsia" w:ascii="仿宋" w:hAnsi="仿宋" w:eastAsia="仿宋" w:cs="仿宋"/>
                <w:color w:val="auto"/>
                <w:sz w:val="24"/>
                <w:szCs w:val="24"/>
                <w:highlight w:val="none"/>
              </w:rPr>
            </w:pPr>
          </w:p>
        </w:tc>
        <w:tc>
          <w:tcPr>
            <w:tcW w:w="1521" w:type="dxa"/>
            <w:noWrap/>
            <w:vAlign w:val="center"/>
          </w:tcPr>
          <w:p w14:paraId="3C527E6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联系电话</w:t>
            </w:r>
          </w:p>
        </w:tc>
        <w:tc>
          <w:tcPr>
            <w:tcW w:w="3148" w:type="dxa"/>
            <w:noWrap/>
            <w:vAlign w:val="center"/>
          </w:tcPr>
          <w:p w14:paraId="79BC60D2">
            <w:pPr>
              <w:jc w:val="center"/>
              <w:rPr>
                <w:rFonts w:hint="eastAsia" w:ascii="仿宋" w:hAnsi="仿宋" w:eastAsia="仿宋" w:cs="仿宋"/>
                <w:color w:val="auto"/>
                <w:sz w:val="24"/>
                <w:szCs w:val="24"/>
                <w:highlight w:val="none"/>
              </w:rPr>
            </w:pPr>
          </w:p>
        </w:tc>
      </w:tr>
      <w:tr w14:paraId="4C66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exact"/>
        </w:trPr>
        <w:tc>
          <w:tcPr>
            <w:tcW w:w="1542" w:type="dxa"/>
            <w:noWrap/>
            <w:vAlign w:val="center"/>
          </w:tcPr>
          <w:p w14:paraId="1EB58C0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投标人地址</w:t>
            </w:r>
          </w:p>
        </w:tc>
        <w:tc>
          <w:tcPr>
            <w:tcW w:w="7576" w:type="dxa"/>
            <w:gridSpan w:val="3"/>
            <w:noWrap/>
            <w:vAlign w:val="center"/>
          </w:tcPr>
          <w:p w14:paraId="760A05A9">
            <w:pPr>
              <w:jc w:val="center"/>
              <w:rPr>
                <w:rFonts w:hint="eastAsia" w:ascii="仿宋" w:hAnsi="仿宋" w:eastAsia="仿宋" w:cs="仿宋"/>
                <w:color w:val="auto"/>
                <w:sz w:val="24"/>
                <w:szCs w:val="24"/>
                <w:highlight w:val="none"/>
              </w:rPr>
            </w:pPr>
          </w:p>
        </w:tc>
      </w:tr>
      <w:tr w14:paraId="214FD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1542" w:type="dxa"/>
            <w:noWrap/>
            <w:vAlign w:val="center"/>
          </w:tcPr>
          <w:p w14:paraId="0B72DBFA">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邮箱</w:t>
            </w:r>
          </w:p>
        </w:tc>
        <w:tc>
          <w:tcPr>
            <w:tcW w:w="7576" w:type="dxa"/>
            <w:gridSpan w:val="3"/>
            <w:noWrap/>
            <w:vAlign w:val="center"/>
          </w:tcPr>
          <w:p w14:paraId="44C5C047">
            <w:pPr>
              <w:jc w:val="center"/>
              <w:rPr>
                <w:rFonts w:hint="eastAsia" w:ascii="仿宋" w:hAnsi="仿宋" w:eastAsia="仿宋" w:cs="仿宋"/>
                <w:color w:val="auto"/>
                <w:sz w:val="24"/>
                <w:szCs w:val="24"/>
                <w:highlight w:val="none"/>
              </w:rPr>
            </w:pPr>
          </w:p>
        </w:tc>
      </w:tr>
      <w:tr w14:paraId="65262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exact"/>
        </w:trPr>
        <w:tc>
          <w:tcPr>
            <w:tcW w:w="1542" w:type="dxa"/>
            <w:noWrap/>
            <w:vAlign w:val="center"/>
          </w:tcPr>
          <w:p w14:paraId="0905C1D6">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报名资料</w:t>
            </w:r>
          </w:p>
        </w:tc>
        <w:tc>
          <w:tcPr>
            <w:tcW w:w="7576" w:type="dxa"/>
            <w:gridSpan w:val="3"/>
            <w:noWrap/>
            <w:vAlign w:val="top"/>
          </w:tcPr>
          <w:p w14:paraId="473BE570">
            <w:pPr>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投标人报名表；</w:t>
            </w:r>
          </w:p>
          <w:p w14:paraId="70515655">
            <w:pPr>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营业执照；</w:t>
            </w:r>
          </w:p>
          <w:p w14:paraId="4076CD26">
            <w:pPr>
              <w:snapToGrid w:val="0"/>
              <w:spacing w:line="4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注：以上</w:t>
            </w:r>
            <w:r>
              <w:rPr>
                <w:rFonts w:hint="eastAsia" w:ascii="仿宋" w:hAnsi="仿宋" w:eastAsia="仿宋" w:cs="仿宋"/>
                <w:color w:val="auto"/>
                <w:sz w:val="24"/>
                <w:szCs w:val="24"/>
                <w:highlight w:val="none"/>
                <w:lang w:eastAsia="zh-CN"/>
              </w:rPr>
              <w:t>资料的盖章扫描件</w:t>
            </w:r>
            <w:r>
              <w:rPr>
                <w:rFonts w:hint="eastAsia" w:ascii="仿宋" w:hAnsi="仿宋" w:eastAsia="仿宋" w:cs="仿宋"/>
                <w:color w:val="auto"/>
                <w:sz w:val="24"/>
                <w:szCs w:val="24"/>
                <w:highlight w:val="none"/>
              </w:rPr>
              <w:t>发送至邮箱：</w:t>
            </w:r>
            <w:r>
              <w:rPr>
                <w:rFonts w:hint="eastAsia" w:ascii="仿宋" w:hAnsi="仿宋" w:eastAsia="仿宋" w:cs="仿宋"/>
                <w:color w:val="auto"/>
                <w:sz w:val="24"/>
                <w:szCs w:val="24"/>
                <w:highlight w:val="none"/>
                <w:lang w:eastAsia="zh-CN"/>
              </w:rPr>
              <w:t>779740329</w:t>
            </w:r>
            <w:r>
              <w:rPr>
                <w:rFonts w:hint="eastAsia" w:ascii="仿宋" w:hAnsi="仿宋" w:eastAsia="仿宋" w:cs="仿宋"/>
                <w:color w:val="auto"/>
                <w:sz w:val="24"/>
                <w:szCs w:val="24"/>
                <w:highlight w:val="none"/>
              </w:rPr>
              <w:t>@qq.com</w:t>
            </w:r>
          </w:p>
        </w:tc>
      </w:tr>
      <w:tr w14:paraId="081AD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exact"/>
        </w:trPr>
        <w:tc>
          <w:tcPr>
            <w:tcW w:w="1542" w:type="dxa"/>
            <w:noWrap/>
            <w:vAlign w:val="center"/>
          </w:tcPr>
          <w:p w14:paraId="5FBEBF49">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报名时间</w:t>
            </w:r>
          </w:p>
        </w:tc>
        <w:tc>
          <w:tcPr>
            <w:tcW w:w="7576" w:type="dxa"/>
            <w:gridSpan w:val="3"/>
            <w:noWrap/>
            <w:vAlign w:val="center"/>
          </w:tcPr>
          <w:p w14:paraId="1468A427">
            <w:pPr>
              <w:ind w:firstLine="1200" w:firstLineChars="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 月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tc>
      </w:tr>
      <w:tr w14:paraId="0090F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542" w:type="dxa"/>
            <w:noWrap/>
            <w:vAlign w:val="center"/>
          </w:tcPr>
          <w:p w14:paraId="72451704">
            <w:pPr>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备注</w:t>
            </w:r>
          </w:p>
        </w:tc>
        <w:tc>
          <w:tcPr>
            <w:tcW w:w="7576" w:type="dxa"/>
            <w:gridSpan w:val="3"/>
            <w:noWrap/>
            <w:vAlign w:val="center"/>
          </w:tcPr>
          <w:p w14:paraId="136CD182">
            <w:pPr>
              <w:jc w:val="center"/>
              <w:rPr>
                <w:rFonts w:hint="eastAsia" w:ascii="仿宋" w:hAnsi="仿宋" w:eastAsia="仿宋" w:cs="仿宋"/>
                <w:color w:val="auto"/>
                <w:sz w:val="24"/>
                <w:szCs w:val="24"/>
                <w:highlight w:val="none"/>
              </w:rPr>
            </w:pPr>
          </w:p>
        </w:tc>
      </w:tr>
    </w:tbl>
    <w:p w14:paraId="2BCC4467">
      <w:pPr>
        <w:pStyle w:val="16"/>
        <w:snapToGrid/>
        <w:spacing w:line="360" w:lineRule="auto"/>
        <w:ind w:firstLineChars="200"/>
        <w:rPr>
          <w:rFonts w:hint="eastAsia" w:ascii="仿宋" w:hAnsi="仿宋" w:eastAsia="仿宋" w:cs="仿宋"/>
          <w:color w:val="auto"/>
          <w:highlight w:val="none"/>
        </w:rPr>
      </w:pPr>
    </w:p>
    <w:p w14:paraId="2C94E8D8">
      <w:pPr>
        <w:pStyle w:val="45"/>
        <w:tabs>
          <w:tab w:val="left" w:pos="1740"/>
        </w:tabs>
        <w:spacing w:before="0" w:line="360" w:lineRule="auto"/>
        <w:ind w:left="0" w:firstLineChars="200"/>
        <w:jc w:val="both"/>
        <w:rPr>
          <w:rFonts w:hint="eastAsia"/>
          <w:color w:val="auto"/>
          <w:sz w:val="24"/>
          <w:highlight w:val="none"/>
        </w:rPr>
      </w:pPr>
    </w:p>
    <w:sectPr>
      <w:headerReference r:id="rId8" w:type="default"/>
      <w:pgSz w:w="11910" w:h="16840"/>
      <w:pgMar w:top="1247" w:right="1247" w:bottom="1247" w:left="1587" w:header="884" w:footer="884"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E8527">
    <w:pPr>
      <w:pBdr>
        <w:top w:val="single" w:color="auto" w:sz="4" w:space="1"/>
      </w:pBdr>
      <w:tabs>
        <w:tab w:val="left" w:pos="843"/>
        <w:tab w:val="center" w:pos="4595"/>
      </w:tabs>
      <w:rPr>
        <w:sz w:val="24"/>
        <w:szCs w:val="36"/>
        <w:lang w:val="en-US"/>
      </w:rPr>
    </w:pPr>
    <w:r>
      <w:rPr>
        <w:sz w:val="24"/>
        <w:lang w:val="en-US" w:bidi="ar-SA"/>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7"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C347F1">
                          <w:pPr>
                            <w:pStyle w:val="1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Foe/uTCAQAAjgMAAA4AAAAAAAAAAQAgAAAAHgEAAGRycy9lMm9Eb2MueG1sUEsF&#10;BgAAAAAGAAYAWQEAAFIFAAAAAA==&#10;">
              <v:fill on="f" focussize="0,0"/>
              <v:stroke on="f"/>
              <v:imagedata o:title=""/>
              <o:lock v:ext="edit" aspectratio="f"/>
              <v:textbox inset="0mm,0mm,0mm,0mm" style="mso-fit-shape-to-text:t;">
                <w:txbxContent>
                  <w:p w14:paraId="78C347F1">
                    <w:pPr>
                      <w:pStyle w:val="18"/>
                    </w:pPr>
                    <w:r>
                      <w:t xml:space="preserve">第 </w:t>
                    </w:r>
                    <w:r>
                      <w:fldChar w:fldCharType="begin"/>
                    </w:r>
                    <w:r>
                      <w:instrText xml:space="preserve"> PAGE  \* MERGEFORMAT </w:instrText>
                    </w:r>
                    <w:r>
                      <w:fldChar w:fldCharType="separate"/>
                    </w:r>
                    <w:r>
                      <w:t>65</w:t>
                    </w:r>
                    <w:r>
                      <w:fldChar w:fldCharType="end"/>
                    </w:r>
                    <w:r>
                      <w:t xml:space="preserve"> 页 共 </w:t>
                    </w:r>
                    <w:r>
                      <w:fldChar w:fldCharType="begin"/>
                    </w:r>
                    <w:r>
                      <w:instrText xml:space="preserve"> NUMPAGES  \* MERGEFORMAT </w:instrText>
                    </w:r>
                    <w:r>
                      <w:fldChar w:fldCharType="separate"/>
                    </w:r>
                    <w:r>
                      <w:t>66</w:t>
                    </w:r>
                    <w:r>
                      <w:fldChar w:fldCharType="end"/>
                    </w:r>
                    <w:r>
                      <w:t xml:space="preserve"> 页</w:t>
                    </w:r>
                  </w:p>
                </w:txbxContent>
              </v:textbox>
            </v:shape>
          </w:pict>
        </mc:Fallback>
      </mc:AlternateContent>
    </w:r>
    <w:r>
      <w:rPr>
        <w:rFonts w:hint="eastAsia"/>
        <w:sz w:val="24"/>
        <w:szCs w:val="36"/>
      </w:rPr>
      <w:t>代理公司：浙江至诚工程咨询有限责任公司</w:t>
    </w:r>
    <w:r>
      <w:rPr>
        <w:rFonts w:hint="eastAsia"/>
        <w:sz w:val="24"/>
        <w:szCs w:val="36"/>
        <w:lang w:val="en-US"/>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EB49B">
    <w:pPr>
      <w:pStyle w:val="11"/>
      <w:pBdr>
        <w:bottom w:val="single" w:color="auto" w:sz="4" w:space="0"/>
      </w:pBdr>
      <w:jc w:val="center"/>
      <w:rPr>
        <w:rFonts w:hint="eastAsia" w:eastAsia="仿宋"/>
        <w:lang w:eastAsia="zh-CN"/>
      </w:rPr>
    </w:pPr>
    <w:r>
      <w:rPr>
        <w:rFonts w:hint="eastAsia"/>
        <w:lang w:val="en-US" w:eastAsia="zh-CN"/>
      </w:rPr>
      <w:t>遂昌县民政局消防安全管理与预警建设项目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522AE">
    <w:pPr>
      <w:pStyle w:val="11"/>
      <w:pBdr>
        <w:bottom w:val="single" w:color="auto" w:sz="4" w:space="0"/>
      </w:pBdr>
      <w:jc w:val="center"/>
      <w:rPr>
        <w:rFonts w:hint="eastAsia" w:eastAsia="仿宋"/>
        <w:lang w:val="en-US" w:eastAsia="zh-CN"/>
      </w:rPr>
    </w:pPr>
    <w:r>
      <w:rPr>
        <w:rFonts w:hint="eastAsia"/>
        <w:lang w:val="en-US" w:eastAsia="zh-CN"/>
      </w:rPr>
      <w:t>遂昌县民政局消防安全管理与预警建设项目</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1311C9">
    <w:pPr>
      <w:pStyle w:val="11"/>
      <w:pBdr>
        <w:bottom w:val="single" w:color="auto" w:sz="4" w:space="0"/>
      </w:pBdr>
      <w:jc w:val="center"/>
      <w:rPr>
        <w:rFonts w:hint="eastAsia" w:eastAsia="仿宋"/>
        <w:lang w:eastAsia="zh-CN"/>
      </w:rPr>
    </w:pPr>
    <w:r>
      <w:rPr>
        <w:rFonts w:hint="eastAsia"/>
        <w:lang w:val="en-US" w:eastAsia="zh-CN"/>
      </w:rPr>
      <w:t>遂昌县民政局消防安全管理与预警建设项目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74E6F">
    <w:pPr>
      <w:pStyle w:val="11"/>
      <w:pBdr>
        <w:bottom w:val="single" w:color="auto" w:sz="4" w:space="0"/>
      </w:pBdr>
      <w:jc w:val="center"/>
      <w:rPr>
        <w:rFonts w:hint="eastAsia" w:eastAsia="仿宋"/>
        <w:lang w:eastAsia="zh-CN"/>
      </w:rPr>
    </w:pPr>
    <w:r>
      <w:rPr>
        <w:rFonts w:hint="eastAsia"/>
        <w:lang w:val="en-US" w:eastAsia="zh-CN"/>
      </w:rPr>
      <w:t>遂昌县民政局消防安全管理与预警建设项目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A8238">
    <w:pPr>
      <w:pStyle w:val="11"/>
      <w:pBdr>
        <w:bottom w:val="single" w:color="auto" w:sz="4" w:space="1"/>
      </w:pBdr>
      <w:jc w:val="center"/>
      <w:rPr>
        <w:rFonts w:hint="eastAsia" w:eastAsia="仿宋"/>
        <w:lang w:eastAsia="zh-CN"/>
      </w:rPr>
    </w:pPr>
    <w:r>
      <w:rPr>
        <w:rFonts w:hint="eastAsia"/>
        <w:lang w:val="en-US" w:eastAsia="zh-CN"/>
      </w:rPr>
      <w:t>遂昌县民政局消防安全管理与预警建设项目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C84D2"/>
    <w:multiLevelType w:val="singleLevel"/>
    <w:tmpl w:val="853C84D2"/>
    <w:lvl w:ilvl="0" w:tentative="0">
      <w:start w:val="1"/>
      <w:numFmt w:val="chineseCounting"/>
      <w:suff w:val="nothing"/>
      <w:lvlText w:val="（%1）"/>
      <w:lvlJc w:val="left"/>
      <w:rPr>
        <w:rFonts w:hint="eastAsia"/>
      </w:rPr>
    </w:lvl>
  </w:abstractNum>
  <w:abstractNum w:abstractNumId="1">
    <w:nsid w:val="8571F256"/>
    <w:multiLevelType w:val="singleLevel"/>
    <w:tmpl w:val="8571F256"/>
    <w:lvl w:ilvl="0" w:tentative="0">
      <w:start w:val="1"/>
      <w:numFmt w:val="decimal"/>
      <w:suff w:val="nothing"/>
      <w:lvlText w:val="%1．"/>
      <w:lvlJc w:val="left"/>
      <w:pPr>
        <w:ind w:left="0" w:firstLine="397"/>
      </w:pPr>
      <w:rPr>
        <w:rFonts w:hint="default"/>
      </w:rPr>
    </w:lvl>
  </w:abstractNum>
  <w:abstractNum w:abstractNumId="2">
    <w:nsid w:val="BAE9D910"/>
    <w:multiLevelType w:val="singleLevel"/>
    <w:tmpl w:val="BAE9D910"/>
    <w:lvl w:ilvl="0" w:tentative="0">
      <w:start w:val="1"/>
      <w:numFmt w:val="decimal"/>
      <w:suff w:val="space"/>
      <w:lvlText w:val="%1."/>
      <w:lvlJc w:val="left"/>
      <w:pPr>
        <w:ind w:left="425" w:hanging="425"/>
      </w:pPr>
      <w:rPr>
        <w:rFonts w:hint="default"/>
      </w:rPr>
    </w:lvl>
  </w:abstractNum>
  <w:abstractNum w:abstractNumId="3">
    <w:nsid w:val="E5ECE498"/>
    <w:multiLevelType w:val="singleLevel"/>
    <w:tmpl w:val="E5ECE498"/>
    <w:lvl w:ilvl="0" w:tentative="0">
      <w:start w:val="1"/>
      <w:numFmt w:val="decimal"/>
      <w:pStyle w:val="8"/>
      <w:lvlText w:val="%1."/>
      <w:lvlJc w:val="left"/>
      <w:pPr>
        <w:tabs>
          <w:tab w:val="left" w:pos="360"/>
        </w:tabs>
        <w:ind w:left="360" w:hanging="360"/>
      </w:pPr>
    </w:lvl>
  </w:abstractNum>
  <w:abstractNum w:abstractNumId="4">
    <w:nsid w:val="F55C24C5"/>
    <w:multiLevelType w:val="singleLevel"/>
    <w:tmpl w:val="F55C24C5"/>
    <w:lvl w:ilvl="0" w:tentative="0">
      <w:start w:val="1"/>
      <w:numFmt w:val="decimal"/>
      <w:lvlText w:val="%1."/>
      <w:lvlJc w:val="left"/>
      <w:pPr>
        <w:tabs>
          <w:tab w:val="left" w:pos="312"/>
        </w:tabs>
      </w:pPr>
    </w:lvl>
  </w:abstractNum>
  <w:abstractNum w:abstractNumId="5">
    <w:nsid w:val="00000002"/>
    <w:multiLevelType w:val="singleLevel"/>
    <w:tmpl w:val="00000002"/>
    <w:lvl w:ilvl="0" w:tentative="0">
      <w:start w:val="12"/>
      <w:numFmt w:val="decimal"/>
      <w:suff w:val="space"/>
      <w:lvlText w:val="%1."/>
      <w:lvlJc w:val="left"/>
    </w:lvl>
  </w:abstractNum>
  <w:abstractNum w:abstractNumId="6">
    <w:nsid w:val="00000006"/>
    <w:multiLevelType w:val="multilevel"/>
    <w:tmpl w:val="00000006"/>
    <w:lvl w:ilvl="0" w:tentative="0">
      <w:start w:val="2"/>
      <w:numFmt w:val="decimal"/>
      <w:lvlText w:val="%1"/>
      <w:lvlJc w:val="left"/>
      <w:pPr>
        <w:ind w:left="1740" w:hanging="720"/>
      </w:pPr>
      <w:rPr>
        <w:rFonts w:hint="default"/>
        <w:lang w:val="zh-CN" w:eastAsia="zh-CN" w:bidi="zh-CN"/>
      </w:rPr>
    </w:lvl>
    <w:lvl w:ilvl="1" w:tentative="0">
      <w:start w:val="1"/>
      <w:numFmt w:val="decimal"/>
      <w:lvlText w:val="%1.%2"/>
      <w:lvlJc w:val="left"/>
      <w:pPr>
        <w:ind w:left="1740" w:hanging="720"/>
      </w:pPr>
      <w:rPr>
        <w:rFonts w:hint="default"/>
        <w:lang w:val="zh-CN" w:eastAsia="zh-CN" w:bidi="zh-CN"/>
      </w:rPr>
    </w:lvl>
    <w:lvl w:ilvl="2" w:tentative="0">
      <w:start w:val="1"/>
      <w:numFmt w:val="decimal"/>
      <w:lvlText w:val="%1.%2.%3"/>
      <w:lvlJc w:val="left"/>
      <w:pPr>
        <w:ind w:left="1740" w:hanging="720"/>
      </w:pPr>
      <w:rPr>
        <w:rFonts w:hint="default" w:ascii="仿宋" w:hAnsi="仿宋" w:eastAsia="仿宋" w:cs="仿宋"/>
        <w:w w:val="100"/>
        <w:sz w:val="24"/>
        <w:szCs w:val="24"/>
        <w:lang w:val="zh-CN" w:eastAsia="zh-CN" w:bidi="zh-CN"/>
      </w:rPr>
    </w:lvl>
    <w:lvl w:ilvl="3" w:tentative="0">
      <w:start w:val="0"/>
      <w:numFmt w:val="bullet"/>
      <w:lvlText w:val="•"/>
      <w:lvlJc w:val="left"/>
      <w:pPr>
        <w:ind w:left="4213" w:hanging="720"/>
      </w:pPr>
      <w:rPr>
        <w:rFonts w:hint="default"/>
        <w:lang w:val="zh-CN" w:eastAsia="zh-CN" w:bidi="zh-CN"/>
      </w:rPr>
    </w:lvl>
    <w:lvl w:ilvl="4" w:tentative="0">
      <w:start w:val="0"/>
      <w:numFmt w:val="bullet"/>
      <w:lvlText w:val="•"/>
      <w:lvlJc w:val="left"/>
      <w:pPr>
        <w:ind w:left="5038" w:hanging="720"/>
      </w:pPr>
      <w:rPr>
        <w:rFonts w:hint="default"/>
        <w:lang w:val="zh-CN" w:eastAsia="zh-CN" w:bidi="zh-CN"/>
      </w:rPr>
    </w:lvl>
    <w:lvl w:ilvl="5" w:tentative="0">
      <w:start w:val="0"/>
      <w:numFmt w:val="bullet"/>
      <w:lvlText w:val="•"/>
      <w:lvlJc w:val="left"/>
      <w:pPr>
        <w:ind w:left="5863" w:hanging="720"/>
      </w:pPr>
      <w:rPr>
        <w:rFonts w:hint="default"/>
        <w:lang w:val="zh-CN" w:eastAsia="zh-CN" w:bidi="zh-CN"/>
      </w:rPr>
    </w:lvl>
    <w:lvl w:ilvl="6" w:tentative="0">
      <w:start w:val="0"/>
      <w:numFmt w:val="bullet"/>
      <w:lvlText w:val="•"/>
      <w:lvlJc w:val="left"/>
      <w:pPr>
        <w:ind w:left="6687" w:hanging="720"/>
      </w:pPr>
      <w:rPr>
        <w:rFonts w:hint="default"/>
        <w:lang w:val="zh-CN" w:eastAsia="zh-CN" w:bidi="zh-CN"/>
      </w:rPr>
    </w:lvl>
    <w:lvl w:ilvl="7" w:tentative="0">
      <w:start w:val="0"/>
      <w:numFmt w:val="bullet"/>
      <w:lvlText w:val="•"/>
      <w:lvlJc w:val="left"/>
      <w:pPr>
        <w:ind w:left="7512" w:hanging="720"/>
      </w:pPr>
      <w:rPr>
        <w:rFonts w:hint="default"/>
        <w:lang w:val="zh-CN" w:eastAsia="zh-CN" w:bidi="zh-CN"/>
      </w:rPr>
    </w:lvl>
    <w:lvl w:ilvl="8" w:tentative="0">
      <w:start w:val="0"/>
      <w:numFmt w:val="bullet"/>
      <w:lvlText w:val="•"/>
      <w:lvlJc w:val="left"/>
      <w:pPr>
        <w:ind w:left="8336" w:hanging="720"/>
      </w:pPr>
      <w:rPr>
        <w:rFonts w:hint="default"/>
        <w:lang w:val="zh-CN" w:eastAsia="zh-CN" w:bidi="zh-CN"/>
      </w:rPr>
    </w:lvl>
  </w:abstractNum>
  <w:abstractNum w:abstractNumId="7">
    <w:nsid w:val="0000000B"/>
    <w:multiLevelType w:val="multilevel"/>
    <w:tmpl w:val="0000000B"/>
    <w:lvl w:ilvl="0" w:tentative="0">
      <w:start w:val="6"/>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540" w:hanging="420"/>
      </w:pPr>
      <w:rPr>
        <w:rFonts w:hint="default" w:ascii="仿宋" w:hAnsi="仿宋" w:eastAsia="仿宋" w:cs="仿宋"/>
        <w:w w:val="100"/>
        <w:sz w:val="24"/>
        <w:szCs w:val="24"/>
        <w:lang w:val="zh-CN" w:eastAsia="zh-CN" w:bidi="zh-CN"/>
      </w:rPr>
    </w:lvl>
    <w:lvl w:ilvl="2" w:tentative="0">
      <w:start w:val="1"/>
      <w:numFmt w:val="decimal"/>
      <w:lvlText w:val="%1.%2.%3"/>
      <w:lvlJc w:val="left"/>
      <w:pPr>
        <w:ind w:left="1680" w:hanging="660"/>
      </w:pPr>
      <w:rPr>
        <w:rFonts w:hint="default" w:ascii="仿宋" w:hAnsi="仿宋" w:eastAsia="仿宋" w:cs="仿宋"/>
        <w:w w:val="100"/>
        <w:sz w:val="24"/>
        <w:szCs w:val="24"/>
        <w:lang w:val="zh-CN" w:eastAsia="zh-CN" w:bidi="zh-CN"/>
      </w:rPr>
    </w:lvl>
    <w:lvl w:ilvl="3" w:tentative="0">
      <w:start w:val="0"/>
      <w:numFmt w:val="bullet"/>
      <w:lvlText w:val="•"/>
      <w:lvlJc w:val="left"/>
      <w:pPr>
        <w:ind w:left="2718" w:hanging="660"/>
      </w:pPr>
      <w:rPr>
        <w:rFonts w:hint="default"/>
        <w:lang w:val="zh-CN" w:eastAsia="zh-CN" w:bidi="zh-CN"/>
      </w:rPr>
    </w:lvl>
    <w:lvl w:ilvl="4" w:tentative="0">
      <w:start w:val="0"/>
      <w:numFmt w:val="bullet"/>
      <w:lvlText w:val="•"/>
      <w:lvlJc w:val="left"/>
      <w:pPr>
        <w:ind w:left="3756" w:hanging="660"/>
      </w:pPr>
      <w:rPr>
        <w:rFonts w:hint="default"/>
        <w:lang w:val="zh-CN" w:eastAsia="zh-CN" w:bidi="zh-CN"/>
      </w:rPr>
    </w:lvl>
    <w:lvl w:ilvl="5" w:tentative="0">
      <w:start w:val="0"/>
      <w:numFmt w:val="bullet"/>
      <w:lvlText w:val="•"/>
      <w:lvlJc w:val="left"/>
      <w:pPr>
        <w:ind w:left="4794" w:hanging="660"/>
      </w:pPr>
      <w:rPr>
        <w:rFonts w:hint="default"/>
        <w:lang w:val="zh-CN" w:eastAsia="zh-CN" w:bidi="zh-CN"/>
      </w:rPr>
    </w:lvl>
    <w:lvl w:ilvl="6" w:tentative="0">
      <w:start w:val="0"/>
      <w:numFmt w:val="bullet"/>
      <w:lvlText w:val="•"/>
      <w:lvlJc w:val="left"/>
      <w:pPr>
        <w:ind w:left="5833" w:hanging="660"/>
      </w:pPr>
      <w:rPr>
        <w:rFonts w:hint="default"/>
        <w:lang w:val="zh-CN" w:eastAsia="zh-CN" w:bidi="zh-CN"/>
      </w:rPr>
    </w:lvl>
    <w:lvl w:ilvl="7" w:tentative="0">
      <w:start w:val="0"/>
      <w:numFmt w:val="bullet"/>
      <w:lvlText w:val="•"/>
      <w:lvlJc w:val="left"/>
      <w:pPr>
        <w:ind w:left="6871" w:hanging="660"/>
      </w:pPr>
      <w:rPr>
        <w:rFonts w:hint="default"/>
        <w:lang w:val="zh-CN" w:eastAsia="zh-CN" w:bidi="zh-CN"/>
      </w:rPr>
    </w:lvl>
    <w:lvl w:ilvl="8" w:tentative="0">
      <w:start w:val="0"/>
      <w:numFmt w:val="bullet"/>
      <w:lvlText w:val="•"/>
      <w:lvlJc w:val="left"/>
      <w:pPr>
        <w:ind w:left="7909" w:hanging="660"/>
      </w:pPr>
      <w:rPr>
        <w:rFonts w:hint="default"/>
        <w:lang w:val="zh-CN" w:eastAsia="zh-CN" w:bidi="zh-CN"/>
      </w:rPr>
    </w:lvl>
  </w:abstractNum>
  <w:abstractNum w:abstractNumId="8">
    <w:nsid w:val="0000000C"/>
    <w:multiLevelType w:val="multilevel"/>
    <w:tmpl w:val="0000000C"/>
    <w:lvl w:ilvl="0" w:tentative="0">
      <w:start w:val="2"/>
      <w:numFmt w:val="decimal"/>
      <w:lvlText w:val="%1"/>
      <w:lvlJc w:val="left"/>
      <w:pPr>
        <w:ind w:left="3811" w:hanging="528"/>
      </w:pPr>
      <w:rPr>
        <w:rFonts w:hint="default"/>
        <w:lang w:val="zh-CN" w:eastAsia="zh-CN" w:bidi="zh-CN"/>
      </w:rPr>
    </w:lvl>
    <w:lvl w:ilvl="1" w:tentative="0">
      <w:start w:val="1"/>
      <w:numFmt w:val="decimal"/>
      <w:lvlText w:val="%1.%2"/>
      <w:lvlJc w:val="left"/>
      <w:pPr>
        <w:ind w:left="3811" w:hanging="528"/>
        <w:jc w:val="right"/>
      </w:pPr>
      <w:rPr>
        <w:rFonts w:hint="default" w:ascii="仿宋" w:hAnsi="仿宋" w:eastAsia="仿宋" w:cs="仿宋"/>
        <w:b/>
        <w:bCs/>
        <w:spacing w:val="0"/>
        <w:w w:val="99"/>
        <w:sz w:val="30"/>
        <w:szCs w:val="30"/>
        <w:lang w:val="zh-CN" w:eastAsia="zh-CN" w:bidi="zh-CN"/>
      </w:rPr>
    </w:lvl>
    <w:lvl w:ilvl="2" w:tentative="0">
      <w:start w:val="0"/>
      <w:numFmt w:val="bullet"/>
      <w:lvlText w:val="•"/>
      <w:lvlJc w:val="left"/>
      <w:pPr>
        <w:ind w:left="5053" w:hanging="528"/>
      </w:pPr>
      <w:rPr>
        <w:rFonts w:hint="default"/>
        <w:lang w:val="zh-CN" w:eastAsia="zh-CN" w:bidi="zh-CN"/>
      </w:rPr>
    </w:lvl>
    <w:lvl w:ilvl="3" w:tentative="0">
      <w:start w:val="0"/>
      <w:numFmt w:val="bullet"/>
      <w:lvlText w:val="•"/>
      <w:lvlJc w:val="left"/>
      <w:pPr>
        <w:ind w:left="5669" w:hanging="528"/>
      </w:pPr>
      <w:rPr>
        <w:rFonts w:hint="default"/>
        <w:lang w:val="zh-CN" w:eastAsia="zh-CN" w:bidi="zh-CN"/>
      </w:rPr>
    </w:lvl>
    <w:lvl w:ilvl="4" w:tentative="0">
      <w:start w:val="0"/>
      <w:numFmt w:val="bullet"/>
      <w:lvlText w:val="•"/>
      <w:lvlJc w:val="left"/>
      <w:pPr>
        <w:ind w:left="6286" w:hanging="528"/>
      </w:pPr>
      <w:rPr>
        <w:rFonts w:hint="default"/>
        <w:lang w:val="zh-CN" w:eastAsia="zh-CN" w:bidi="zh-CN"/>
      </w:rPr>
    </w:lvl>
    <w:lvl w:ilvl="5" w:tentative="0">
      <w:start w:val="0"/>
      <w:numFmt w:val="bullet"/>
      <w:lvlText w:val="•"/>
      <w:lvlJc w:val="left"/>
      <w:pPr>
        <w:ind w:left="6903" w:hanging="528"/>
      </w:pPr>
      <w:rPr>
        <w:rFonts w:hint="default"/>
        <w:lang w:val="zh-CN" w:eastAsia="zh-CN" w:bidi="zh-CN"/>
      </w:rPr>
    </w:lvl>
    <w:lvl w:ilvl="6" w:tentative="0">
      <w:start w:val="0"/>
      <w:numFmt w:val="bullet"/>
      <w:lvlText w:val="•"/>
      <w:lvlJc w:val="left"/>
      <w:pPr>
        <w:ind w:left="7519" w:hanging="528"/>
      </w:pPr>
      <w:rPr>
        <w:rFonts w:hint="default"/>
        <w:lang w:val="zh-CN" w:eastAsia="zh-CN" w:bidi="zh-CN"/>
      </w:rPr>
    </w:lvl>
    <w:lvl w:ilvl="7" w:tentative="0">
      <w:start w:val="0"/>
      <w:numFmt w:val="bullet"/>
      <w:lvlText w:val="•"/>
      <w:lvlJc w:val="left"/>
      <w:pPr>
        <w:ind w:left="8136" w:hanging="528"/>
      </w:pPr>
      <w:rPr>
        <w:rFonts w:hint="default"/>
        <w:lang w:val="zh-CN" w:eastAsia="zh-CN" w:bidi="zh-CN"/>
      </w:rPr>
    </w:lvl>
    <w:lvl w:ilvl="8" w:tentative="0">
      <w:start w:val="0"/>
      <w:numFmt w:val="bullet"/>
      <w:lvlText w:val="•"/>
      <w:lvlJc w:val="left"/>
      <w:pPr>
        <w:ind w:left="8752" w:hanging="528"/>
      </w:pPr>
      <w:rPr>
        <w:rFonts w:hint="default"/>
        <w:lang w:val="zh-CN" w:eastAsia="zh-CN" w:bidi="zh-CN"/>
      </w:rPr>
    </w:lvl>
  </w:abstractNum>
  <w:abstractNum w:abstractNumId="9">
    <w:nsid w:val="0000000F"/>
    <w:multiLevelType w:val="multilevel"/>
    <w:tmpl w:val="0000000F"/>
    <w:lvl w:ilvl="0" w:tentative="0">
      <w:start w:val="8"/>
      <w:numFmt w:val="decimal"/>
      <w:lvlText w:val="%1."/>
      <w:lvlJc w:val="left"/>
      <w:pPr>
        <w:ind w:left="1261" w:hanging="241"/>
      </w:pPr>
      <w:rPr>
        <w:rFonts w:hint="default" w:ascii="仿宋" w:hAnsi="仿宋" w:eastAsia="仿宋" w:cs="仿宋"/>
        <w:b/>
        <w:bCs/>
        <w:w w:val="99"/>
        <w:sz w:val="22"/>
        <w:szCs w:val="22"/>
        <w:lang w:val="zh-CN" w:eastAsia="zh-CN" w:bidi="zh-CN"/>
      </w:rPr>
    </w:lvl>
    <w:lvl w:ilvl="1" w:tentative="0">
      <w:start w:val="1"/>
      <w:numFmt w:val="decimal"/>
      <w:lvlText w:val="%1.%2"/>
      <w:lvlJc w:val="left"/>
      <w:pPr>
        <w:ind w:left="1020" w:hanging="540"/>
      </w:pPr>
      <w:rPr>
        <w:rFonts w:hint="default"/>
        <w:w w:val="100"/>
        <w:lang w:val="zh-CN" w:eastAsia="zh-CN" w:bidi="zh-CN"/>
      </w:rPr>
    </w:lvl>
    <w:lvl w:ilvl="2" w:tentative="0">
      <w:start w:val="1"/>
      <w:numFmt w:val="decimal"/>
      <w:lvlText w:val="%1.%2.%3"/>
      <w:lvlJc w:val="left"/>
      <w:pPr>
        <w:ind w:left="1740" w:hanging="540"/>
      </w:pPr>
      <w:rPr>
        <w:rFonts w:hint="default" w:ascii="仿宋" w:hAnsi="仿宋" w:eastAsia="仿宋" w:cs="仿宋"/>
        <w:w w:val="100"/>
        <w:sz w:val="24"/>
        <w:szCs w:val="24"/>
        <w:lang w:val="zh-CN" w:eastAsia="zh-CN" w:bidi="zh-CN"/>
      </w:rPr>
    </w:lvl>
    <w:lvl w:ilvl="3" w:tentative="0">
      <w:start w:val="0"/>
      <w:numFmt w:val="bullet"/>
      <w:lvlText w:val="•"/>
      <w:lvlJc w:val="left"/>
      <w:pPr>
        <w:ind w:left="1440" w:hanging="540"/>
      </w:pPr>
      <w:rPr>
        <w:rFonts w:hint="default"/>
        <w:lang w:val="zh-CN" w:eastAsia="zh-CN" w:bidi="zh-CN"/>
      </w:rPr>
    </w:lvl>
    <w:lvl w:ilvl="4" w:tentative="0">
      <w:start w:val="0"/>
      <w:numFmt w:val="bullet"/>
      <w:lvlText w:val="•"/>
      <w:lvlJc w:val="left"/>
      <w:pPr>
        <w:ind w:left="1620" w:hanging="540"/>
      </w:pPr>
      <w:rPr>
        <w:rFonts w:hint="default"/>
        <w:lang w:val="zh-CN" w:eastAsia="zh-CN" w:bidi="zh-CN"/>
      </w:rPr>
    </w:lvl>
    <w:lvl w:ilvl="5" w:tentative="0">
      <w:start w:val="0"/>
      <w:numFmt w:val="bullet"/>
      <w:lvlText w:val="•"/>
      <w:lvlJc w:val="left"/>
      <w:pPr>
        <w:ind w:left="1740" w:hanging="540"/>
      </w:pPr>
      <w:rPr>
        <w:rFonts w:hint="default"/>
        <w:lang w:val="zh-CN" w:eastAsia="zh-CN" w:bidi="zh-CN"/>
      </w:rPr>
    </w:lvl>
    <w:lvl w:ilvl="6" w:tentative="0">
      <w:start w:val="0"/>
      <w:numFmt w:val="bullet"/>
      <w:lvlText w:val="•"/>
      <w:lvlJc w:val="left"/>
      <w:pPr>
        <w:ind w:left="1800" w:hanging="540"/>
      </w:pPr>
      <w:rPr>
        <w:rFonts w:hint="default"/>
        <w:lang w:val="zh-CN" w:eastAsia="zh-CN" w:bidi="zh-CN"/>
      </w:rPr>
    </w:lvl>
    <w:lvl w:ilvl="7" w:tentative="0">
      <w:start w:val="0"/>
      <w:numFmt w:val="bullet"/>
      <w:lvlText w:val="•"/>
      <w:lvlJc w:val="left"/>
      <w:pPr>
        <w:ind w:left="3846" w:hanging="540"/>
      </w:pPr>
      <w:rPr>
        <w:rFonts w:hint="default"/>
        <w:lang w:val="zh-CN" w:eastAsia="zh-CN" w:bidi="zh-CN"/>
      </w:rPr>
    </w:lvl>
    <w:lvl w:ilvl="8" w:tentative="0">
      <w:start w:val="0"/>
      <w:numFmt w:val="bullet"/>
      <w:lvlText w:val="•"/>
      <w:lvlJc w:val="left"/>
      <w:pPr>
        <w:ind w:left="5893" w:hanging="540"/>
      </w:pPr>
      <w:rPr>
        <w:rFonts w:hint="default"/>
        <w:lang w:val="zh-CN" w:eastAsia="zh-CN" w:bidi="zh-CN"/>
      </w:rPr>
    </w:lvl>
  </w:abstractNum>
  <w:abstractNum w:abstractNumId="10">
    <w:nsid w:val="00000010"/>
    <w:multiLevelType w:val="multilevel"/>
    <w:tmpl w:val="00000010"/>
    <w:lvl w:ilvl="0" w:tentative="0">
      <w:start w:val="1"/>
      <w:numFmt w:val="decimal"/>
      <w:lvlText w:val="%1."/>
      <w:lvlJc w:val="left"/>
      <w:pPr>
        <w:ind w:left="1263" w:hanging="244"/>
      </w:pPr>
      <w:rPr>
        <w:rFonts w:hint="default" w:ascii="仿宋" w:hAnsi="仿宋" w:eastAsia="仿宋" w:cs="仿宋"/>
        <w:b/>
        <w:bCs/>
        <w:spacing w:val="-3"/>
        <w:w w:val="99"/>
        <w:sz w:val="22"/>
        <w:szCs w:val="22"/>
        <w:lang w:val="zh-CN" w:eastAsia="zh-CN" w:bidi="zh-CN"/>
      </w:rPr>
    </w:lvl>
    <w:lvl w:ilvl="1" w:tentative="0">
      <w:start w:val="1"/>
      <w:numFmt w:val="decimal"/>
      <w:lvlText w:val="%1.%2"/>
      <w:lvlJc w:val="left"/>
      <w:pPr>
        <w:ind w:left="1020" w:hanging="420"/>
      </w:pPr>
      <w:rPr>
        <w:rFonts w:hint="default" w:ascii="仿宋" w:hAnsi="仿宋" w:eastAsia="仿宋" w:cs="仿宋"/>
        <w:b w:val="0"/>
        <w:bCs w:val="0"/>
        <w:w w:val="100"/>
        <w:sz w:val="24"/>
        <w:szCs w:val="24"/>
        <w:lang w:val="zh-CN" w:eastAsia="zh-CN" w:bidi="zh-CN"/>
      </w:rPr>
    </w:lvl>
    <w:lvl w:ilvl="2" w:tentative="0">
      <w:start w:val="0"/>
      <w:numFmt w:val="bullet"/>
      <w:lvlText w:val="•"/>
      <w:lvlJc w:val="left"/>
      <w:pPr>
        <w:ind w:left="2229" w:hanging="420"/>
      </w:pPr>
      <w:rPr>
        <w:rFonts w:hint="default"/>
        <w:lang w:val="zh-CN" w:eastAsia="zh-CN" w:bidi="zh-CN"/>
      </w:rPr>
    </w:lvl>
    <w:lvl w:ilvl="3" w:tentative="0">
      <w:start w:val="0"/>
      <w:numFmt w:val="bullet"/>
      <w:lvlText w:val="•"/>
      <w:lvlJc w:val="left"/>
      <w:pPr>
        <w:ind w:left="3199" w:hanging="420"/>
      </w:pPr>
      <w:rPr>
        <w:rFonts w:hint="default"/>
        <w:lang w:val="zh-CN" w:eastAsia="zh-CN" w:bidi="zh-CN"/>
      </w:rPr>
    </w:lvl>
    <w:lvl w:ilvl="4" w:tentative="0">
      <w:start w:val="0"/>
      <w:numFmt w:val="bullet"/>
      <w:lvlText w:val="•"/>
      <w:lvlJc w:val="left"/>
      <w:pPr>
        <w:ind w:left="4168" w:hanging="420"/>
      </w:pPr>
      <w:rPr>
        <w:rFonts w:hint="default"/>
        <w:lang w:val="zh-CN" w:eastAsia="zh-CN" w:bidi="zh-CN"/>
      </w:rPr>
    </w:lvl>
    <w:lvl w:ilvl="5" w:tentative="0">
      <w:start w:val="0"/>
      <w:numFmt w:val="bullet"/>
      <w:lvlText w:val="•"/>
      <w:lvlJc w:val="left"/>
      <w:pPr>
        <w:ind w:left="5138" w:hanging="420"/>
      </w:pPr>
      <w:rPr>
        <w:rFonts w:hint="default"/>
        <w:lang w:val="zh-CN" w:eastAsia="zh-CN" w:bidi="zh-CN"/>
      </w:rPr>
    </w:lvl>
    <w:lvl w:ilvl="6" w:tentative="0">
      <w:start w:val="0"/>
      <w:numFmt w:val="bullet"/>
      <w:lvlText w:val="•"/>
      <w:lvlJc w:val="left"/>
      <w:pPr>
        <w:ind w:left="6107" w:hanging="420"/>
      </w:pPr>
      <w:rPr>
        <w:rFonts w:hint="default"/>
        <w:lang w:val="zh-CN" w:eastAsia="zh-CN" w:bidi="zh-CN"/>
      </w:rPr>
    </w:lvl>
    <w:lvl w:ilvl="7" w:tentative="0">
      <w:start w:val="0"/>
      <w:numFmt w:val="bullet"/>
      <w:lvlText w:val="•"/>
      <w:lvlJc w:val="left"/>
      <w:pPr>
        <w:ind w:left="7077" w:hanging="420"/>
      </w:pPr>
      <w:rPr>
        <w:rFonts w:hint="default"/>
        <w:lang w:val="zh-CN" w:eastAsia="zh-CN" w:bidi="zh-CN"/>
      </w:rPr>
    </w:lvl>
    <w:lvl w:ilvl="8" w:tentative="0">
      <w:start w:val="0"/>
      <w:numFmt w:val="bullet"/>
      <w:lvlText w:val="•"/>
      <w:lvlJc w:val="left"/>
      <w:pPr>
        <w:ind w:left="8046" w:hanging="420"/>
      </w:pPr>
      <w:rPr>
        <w:rFonts w:hint="default"/>
        <w:lang w:val="zh-CN" w:eastAsia="zh-CN" w:bidi="zh-CN"/>
      </w:rPr>
    </w:lvl>
  </w:abstractNum>
  <w:abstractNum w:abstractNumId="11">
    <w:nsid w:val="0EFA7473"/>
    <w:multiLevelType w:val="singleLevel"/>
    <w:tmpl w:val="0EFA7473"/>
    <w:lvl w:ilvl="0" w:tentative="0">
      <w:start w:val="1"/>
      <w:numFmt w:val="decimal"/>
      <w:suff w:val="nothing"/>
      <w:lvlText w:val="%1．"/>
      <w:lvlJc w:val="left"/>
      <w:pPr>
        <w:ind w:left="0" w:firstLine="400"/>
      </w:pPr>
      <w:rPr>
        <w:rFonts w:hint="default"/>
      </w:rPr>
    </w:lvl>
  </w:abstractNum>
  <w:abstractNum w:abstractNumId="12">
    <w:nsid w:val="19209F3D"/>
    <w:multiLevelType w:val="singleLevel"/>
    <w:tmpl w:val="19209F3D"/>
    <w:lvl w:ilvl="0" w:tentative="0">
      <w:start w:val="1"/>
      <w:numFmt w:val="chineseCounting"/>
      <w:suff w:val="nothing"/>
      <w:lvlText w:val="（%1）"/>
      <w:lvlJc w:val="left"/>
      <w:pPr>
        <w:ind w:left="0" w:firstLine="420"/>
      </w:pPr>
      <w:rPr>
        <w:rFonts w:hint="eastAsia"/>
      </w:rPr>
    </w:lvl>
  </w:abstractNum>
  <w:abstractNum w:abstractNumId="13">
    <w:nsid w:val="3D7EF871"/>
    <w:multiLevelType w:val="singleLevel"/>
    <w:tmpl w:val="3D7EF871"/>
    <w:lvl w:ilvl="0" w:tentative="0">
      <w:start w:val="1"/>
      <w:numFmt w:val="decimal"/>
      <w:suff w:val="nothing"/>
      <w:lvlText w:val="%1．"/>
      <w:lvlJc w:val="left"/>
      <w:pPr>
        <w:ind w:left="0" w:firstLine="397"/>
      </w:pPr>
      <w:rPr>
        <w:rFonts w:hint="default"/>
      </w:rPr>
    </w:lvl>
  </w:abstractNum>
  <w:abstractNum w:abstractNumId="14">
    <w:nsid w:val="4A797D39"/>
    <w:multiLevelType w:val="singleLevel"/>
    <w:tmpl w:val="4A797D39"/>
    <w:lvl w:ilvl="0" w:tentative="0">
      <w:start w:val="1"/>
      <w:numFmt w:val="decimal"/>
      <w:suff w:val="nothing"/>
      <w:lvlText w:val="%1．"/>
      <w:lvlJc w:val="left"/>
      <w:pPr>
        <w:ind w:left="0" w:firstLine="397"/>
      </w:pPr>
      <w:rPr>
        <w:rFonts w:hint="default"/>
      </w:rPr>
    </w:lvl>
  </w:abstractNum>
  <w:abstractNum w:abstractNumId="15">
    <w:nsid w:val="531563D4"/>
    <w:multiLevelType w:val="singleLevel"/>
    <w:tmpl w:val="531563D4"/>
    <w:lvl w:ilvl="0" w:tentative="0">
      <w:start w:val="1"/>
      <w:numFmt w:val="decimal"/>
      <w:suff w:val="nothing"/>
      <w:lvlText w:val="%1．"/>
      <w:lvlJc w:val="left"/>
      <w:pPr>
        <w:ind w:left="0" w:firstLine="397"/>
      </w:pPr>
      <w:rPr>
        <w:rFonts w:hint="default"/>
      </w:rPr>
    </w:lvl>
  </w:abstractNum>
  <w:abstractNum w:abstractNumId="16">
    <w:nsid w:val="75B95237"/>
    <w:multiLevelType w:val="singleLevel"/>
    <w:tmpl w:val="75B95237"/>
    <w:lvl w:ilvl="0" w:tentative="0">
      <w:start w:val="2"/>
      <w:numFmt w:val="chineseCounting"/>
      <w:suff w:val="space"/>
      <w:lvlText w:val="第%1章"/>
      <w:lvlJc w:val="left"/>
      <w:rPr>
        <w:rFonts w:hint="eastAsia"/>
      </w:rPr>
    </w:lvl>
  </w:abstractNum>
  <w:abstractNum w:abstractNumId="17">
    <w:nsid w:val="7702F303"/>
    <w:multiLevelType w:val="singleLevel"/>
    <w:tmpl w:val="7702F303"/>
    <w:lvl w:ilvl="0" w:tentative="0">
      <w:start w:val="1"/>
      <w:numFmt w:val="chineseCounting"/>
      <w:suff w:val="nothing"/>
      <w:lvlText w:val="%1、"/>
      <w:lvlJc w:val="left"/>
      <w:pPr>
        <w:ind w:left="-420" w:firstLine="420"/>
      </w:pPr>
      <w:rPr>
        <w:rFonts w:hint="eastAsia"/>
      </w:rPr>
    </w:lvl>
  </w:abstractNum>
  <w:num w:numId="1">
    <w:abstractNumId w:val="3"/>
  </w:num>
  <w:num w:numId="2">
    <w:abstractNumId w:val="11"/>
  </w:num>
  <w:num w:numId="3">
    <w:abstractNumId w:val="16"/>
  </w:num>
  <w:num w:numId="4">
    <w:abstractNumId w:val="17"/>
  </w:num>
  <w:num w:numId="5">
    <w:abstractNumId w:val="0"/>
  </w:num>
  <w:num w:numId="6">
    <w:abstractNumId w:val="4"/>
  </w:num>
  <w:num w:numId="7">
    <w:abstractNumId w:val="2"/>
  </w:num>
  <w:num w:numId="8">
    <w:abstractNumId w:val="12"/>
  </w:num>
  <w:num w:numId="9">
    <w:abstractNumId w:val="13"/>
  </w:num>
  <w:num w:numId="10">
    <w:abstractNumId w:val="15"/>
  </w:num>
  <w:num w:numId="11">
    <w:abstractNumId w:val="1"/>
  </w:num>
  <w:num w:numId="12">
    <w:abstractNumId w:val="14"/>
  </w:num>
  <w:num w:numId="13">
    <w:abstractNumId w:val="10"/>
  </w:num>
  <w:num w:numId="14">
    <w:abstractNumId w:val="6"/>
  </w:num>
  <w:num w:numId="15">
    <w:abstractNumId w:val="7"/>
  </w:num>
  <w:num w:numId="16">
    <w:abstractNumId w:val="9"/>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iNzY3YmYyOGE3ZDYzYzcxYTYyZjEzYTM5MjJmOTgifQ=="/>
  </w:docVars>
  <w:rsids>
    <w:rsidRoot w:val="00BA6747"/>
    <w:rsid w:val="0004516F"/>
    <w:rsid w:val="00046F13"/>
    <w:rsid w:val="0005760F"/>
    <w:rsid w:val="000E16CB"/>
    <w:rsid w:val="002116A7"/>
    <w:rsid w:val="002317C1"/>
    <w:rsid w:val="002E707D"/>
    <w:rsid w:val="003A65C1"/>
    <w:rsid w:val="00484242"/>
    <w:rsid w:val="004B3AF3"/>
    <w:rsid w:val="00516B61"/>
    <w:rsid w:val="00536AFE"/>
    <w:rsid w:val="00536F02"/>
    <w:rsid w:val="0057206E"/>
    <w:rsid w:val="0059154E"/>
    <w:rsid w:val="005D2D5E"/>
    <w:rsid w:val="006541D9"/>
    <w:rsid w:val="00674A59"/>
    <w:rsid w:val="00720C62"/>
    <w:rsid w:val="00724B35"/>
    <w:rsid w:val="0077037D"/>
    <w:rsid w:val="00771942"/>
    <w:rsid w:val="00803C0E"/>
    <w:rsid w:val="00897861"/>
    <w:rsid w:val="009B7A97"/>
    <w:rsid w:val="009D6216"/>
    <w:rsid w:val="00A35D89"/>
    <w:rsid w:val="00AB655C"/>
    <w:rsid w:val="00AC5745"/>
    <w:rsid w:val="00AF3A25"/>
    <w:rsid w:val="00B67F30"/>
    <w:rsid w:val="00BA6747"/>
    <w:rsid w:val="00BC545F"/>
    <w:rsid w:val="00BC5DB2"/>
    <w:rsid w:val="00C33C3A"/>
    <w:rsid w:val="00C6733C"/>
    <w:rsid w:val="00D17A9C"/>
    <w:rsid w:val="00D23522"/>
    <w:rsid w:val="00DF79E7"/>
    <w:rsid w:val="00E30EDA"/>
    <w:rsid w:val="00F16A50"/>
    <w:rsid w:val="00F432CF"/>
    <w:rsid w:val="00FE5D49"/>
    <w:rsid w:val="01AA7612"/>
    <w:rsid w:val="01D176A4"/>
    <w:rsid w:val="01DB6104"/>
    <w:rsid w:val="02474639"/>
    <w:rsid w:val="030B4F81"/>
    <w:rsid w:val="032614D2"/>
    <w:rsid w:val="0337535E"/>
    <w:rsid w:val="03440783"/>
    <w:rsid w:val="0361499A"/>
    <w:rsid w:val="03DF0F57"/>
    <w:rsid w:val="0458009E"/>
    <w:rsid w:val="049D0C44"/>
    <w:rsid w:val="04B51FBB"/>
    <w:rsid w:val="04ED6A6C"/>
    <w:rsid w:val="051E1795"/>
    <w:rsid w:val="0579183C"/>
    <w:rsid w:val="05FD5D7E"/>
    <w:rsid w:val="06075B5F"/>
    <w:rsid w:val="064A337A"/>
    <w:rsid w:val="0671333D"/>
    <w:rsid w:val="06E70CFB"/>
    <w:rsid w:val="073C13A7"/>
    <w:rsid w:val="08020AB2"/>
    <w:rsid w:val="08240CC4"/>
    <w:rsid w:val="088B09A3"/>
    <w:rsid w:val="09311C77"/>
    <w:rsid w:val="094C7053"/>
    <w:rsid w:val="097D4ECF"/>
    <w:rsid w:val="09977A6D"/>
    <w:rsid w:val="0A801619"/>
    <w:rsid w:val="0B9003E7"/>
    <w:rsid w:val="0C0D6041"/>
    <w:rsid w:val="0C8A677F"/>
    <w:rsid w:val="0E294B7A"/>
    <w:rsid w:val="0E5D6C2D"/>
    <w:rsid w:val="0EE505E5"/>
    <w:rsid w:val="0F346728"/>
    <w:rsid w:val="0FE5761F"/>
    <w:rsid w:val="10307DD4"/>
    <w:rsid w:val="10433D73"/>
    <w:rsid w:val="10D93795"/>
    <w:rsid w:val="118A1673"/>
    <w:rsid w:val="11B36C9A"/>
    <w:rsid w:val="11DD6E63"/>
    <w:rsid w:val="1241185D"/>
    <w:rsid w:val="125E2109"/>
    <w:rsid w:val="12AA58F4"/>
    <w:rsid w:val="133E0622"/>
    <w:rsid w:val="1376784D"/>
    <w:rsid w:val="14882317"/>
    <w:rsid w:val="14EB6D47"/>
    <w:rsid w:val="160F5B7D"/>
    <w:rsid w:val="16352C0C"/>
    <w:rsid w:val="16A12AF5"/>
    <w:rsid w:val="16EF2972"/>
    <w:rsid w:val="1767603B"/>
    <w:rsid w:val="1791278E"/>
    <w:rsid w:val="17EE4066"/>
    <w:rsid w:val="19527EBF"/>
    <w:rsid w:val="195A64F3"/>
    <w:rsid w:val="19903FE7"/>
    <w:rsid w:val="1AC17F49"/>
    <w:rsid w:val="1B7F3A17"/>
    <w:rsid w:val="1BF91BAF"/>
    <w:rsid w:val="1CA06924"/>
    <w:rsid w:val="1CA52874"/>
    <w:rsid w:val="1CB85A4E"/>
    <w:rsid w:val="1D1A7054"/>
    <w:rsid w:val="1D5A25C5"/>
    <w:rsid w:val="1E21181D"/>
    <w:rsid w:val="1E72416F"/>
    <w:rsid w:val="1F23787D"/>
    <w:rsid w:val="200F23AC"/>
    <w:rsid w:val="20157DF8"/>
    <w:rsid w:val="20A33321"/>
    <w:rsid w:val="2104709D"/>
    <w:rsid w:val="210617F6"/>
    <w:rsid w:val="21851C46"/>
    <w:rsid w:val="21D71985"/>
    <w:rsid w:val="22536697"/>
    <w:rsid w:val="226F5DF1"/>
    <w:rsid w:val="227A12BA"/>
    <w:rsid w:val="22C1035B"/>
    <w:rsid w:val="22FD466A"/>
    <w:rsid w:val="23CD34A4"/>
    <w:rsid w:val="240B27CE"/>
    <w:rsid w:val="24DB0068"/>
    <w:rsid w:val="25BA5ED0"/>
    <w:rsid w:val="27710C8E"/>
    <w:rsid w:val="294B2C1A"/>
    <w:rsid w:val="29B43F0D"/>
    <w:rsid w:val="2C027995"/>
    <w:rsid w:val="2C2E3333"/>
    <w:rsid w:val="2CAA06CD"/>
    <w:rsid w:val="2CBD4358"/>
    <w:rsid w:val="2CC87C7D"/>
    <w:rsid w:val="2CE3262B"/>
    <w:rsid w:val="2DDB0E3F"/>
    <w:rsid w:val="2DF55F57"/>
    <w:rsid w:val="2DF9543D"/>
    <w:rsid w:val="2E1A349E"/>
    <w:rsid w:val="2E54513A"/>
    <w:rsid w:val="2EDC61A4"/>
    <w:rsid w:val="2F2C0968"/>
    <w:rsid w:val="2FA06136"/>
    <w:rsid w:val="2FEB4571"/>
    <w:rsid w:val="30450A8C"/>
    <w:rsid w:val="307759D9"/>
    <w:rsid w:val="307D0230"/>
    <w:rsid w:val="30DE315E"/>
    <w:rsid w:val="310A7F7D"/>
    <w:rsid w:val="316E291C"/>
    <w:rsid w:val="31C50E7D"/>
    <w:rsid w:val="32614FC2"/>
    <w:rsid w:val="330257DF"/>
    <w:rsid w:val="33503102"/>
    <w:rsid w:val="351041A1"/>
    <w:rsid w:val="356B3A25"/>
    <w:rsid w:val="35AE0325"/>
    <w:rsid w:val="36B96E85"/>
    <w:rsid w:val="38392A2C"/>
    <w:rsid w:val="38521F98"/>
    <w:rsid w:val="398166EC"/>
    <w:rsid w:val="3A471C0B"/>
    <w:rsid w:val="3A694FCB"/>
    <w:rsid w:val="3AD46C94"/>
    <w:rsid w:val="3AEE5DFF"/>
    <w:rsid w:val="3B876324"/>
    <w:rsid w:val="3B881D24"/>
    <w:rsid w:val="3C063FD4"/>
    <w:rsid w:val="3C2444EF"/>
    <w:rsid w:val="3C8A7E96"/>
    <w:rsid w:val="3CA54836"/>
    <w:rsid w:val="3CC11B38"/>
    <w:rsid w:val="3D15556A"/>
    <w:rsid w:val="3DF261AC"/>
    <w:rsid w:val="3E176344"/>
    <w:rsid w:val="3E6E6CED"/>
    <w:rsid w:val="3F3372F2"/>
    <w:rsid w:val="3F6F22AD"/>
    <w:rsid w:val="3FA05CDE"/>
    <w:rsid w:val="40807F93"/>
    <w:rsid w:val="40A023DA"/>
    <w:rsid w:val="41152D53"/>
    <w:rsid w:val="4161271C"/>
    <w:rsid w:val="42975177"/>
    <w:rsid w:val="42BD7B6B"/>
    <w:rsid w:val="432C4D44"/>
    <w:rsid w:val="44704D6B"/>
    <w:rsid w:val="449A4C12"/>
    <w:rsid w:val="44C0257F"/>
    <w:rsid w:val="44C86D8A"/>
    <w:rsid w:val="44DB5BA6"/>
    <w:rsid w:val="457E5DCB"/>
    <w:rsid w:val="45CC17E9"/>
    <w:rsid w:val="465676AA"/>
    <w:rsid w:val="46D819DD"/>
    <w:rsid w:val="470767F8"/>
    <w:rsid w:val="478E3422"/>
    <w:rsid w:val="47CC468A"/>
    <w:rsid w:val="484104BC"/>
    <w:rsid w:val="484D6C28"/>
    <w:rsid w:val="49A47659"/>
    <w:rsid w:val="49F270DC"/>
    <w:rsid w:val="4A8A5EBE"/>
    <w:rsid w:val="4B0E1653"/>
    <w:rsid w:val="4B2B6CD9"/>
    <w:rsid w:val="4BE07F2B"/>
    <w:rsid w:val="4CB50B8F"/>
    <w:rsid w:val="4D065C3D"/>
    <w:rsid w:val="4D2949C3"/>
    <w:rsid w:val="4DC15F37"/>
    <w:rsid w:val="4DE57D8E"/>
    <w:rsid w:val="4E5429F5"/>
    <w:rsid w:val="4E8E5645"/>
    <w:rsid w:val="4FAB09D2"/>
    <w:rsid w:val="4FCA73EA"/>
    <w:rsid w:val="4FE707F9"/>
    <w:rsid w:val="4FE92264"/>
    <w:rsid w:val="501E2A33"/>
    <w:rsid w:val="5086744F"/>
    <w:rsid w:val="51170F56"/>
    <w:rsid w:val="516F3003"/>
    <w:rsid w:val="51EB32C9"/>
    <w:rsid w:val="52C66DD5"/>
    <w:rsid w:val="532375BC"/>
    <w:rsid w:val="53386CE2"/>
    <w:rsid w:val="534A69D1"/>
    <w:rsid w:val="534C28F3"/>
    <w:rsid w:val="5448416B"/>
    <w:rsid w:val="549C2350"/>
    <w:rsid w:val="553E431A"/>
    <w:rsid w:val="559E6C20"/>
    <w:rsid w:val="55E94969"/>
    <w:rsid w:val="567606FA"/>
    <w:rsid w:val="5699025C"/>
    <w:rsid w:val="57823023"/>
    <w:rsid w:val="58610A8E"/>
    <w:rsid w:val="58BB69B3"/>
    <w:rsid w:val="58C52E4E"/>
    <w:rsid w:val="58FB2A28"/>
    <w:rsid w:val="59391753"/>
    <w:rsid w:val="599D542B"/>
    <w:rsid w:val="5A342C0A"/>
    <w:rsid w:val="5AE866A7"/>
    <w:rsid w:val="5B1749B1"/>
    <w:rsid w:val="5BA96A1A"/>
    <w:rsid w:val="5C013B92"/>
    <w:rsid w:val="5C7E799F"/>
    <w:rsid w:val="5CC80639"/>
    <w:rsid w:val="5DAF1948"/>
    <w:rsid w:val="5E3555AE"/>
    <w:rsid w:val="5F146EA6"/>
    <w:rsid w:val="5F1C60BD"/>
    <w:rsid w:val="5F804F9D"/>
    <w:rsid w:val="60483B4B"/>
    <w:rsid w:val="606F2632"/>
    <w:rsid w:val="608C5797"/>
    <w:rsid w:val="60CA4511"/>
    <w:rsid w:val="6158751A"/>
    <w:rsid w:val="61C8101A"/>
    <w:rsid w:val="622A5268"/>
    <w:rsid w:val="62537BCE"/>
    <w:rsid w:val="63E12EF8"/>
    <w:rsid w:val="640E7399"/>
    <w:rsid w:val="641116C4"/>
    <w:rsid w:val="641B18AB"/>
    <w:rsid w:val="644F7208"/>
    <w:rsid w:val="64B77A16"/>
    <w:rsid w:val="651E2BD4"/>
    <w:rsid w:val="653630DB"/>
    <w:rsid w:val="6547487F"/>
    <w:rsid w:val="65783E0D"/>
    <w:rsid w:val="65805465"/>
    <w:rsid w:val="65A534ED"/>
    <w:rsid w:val="664C4851"/>
    <w:rsid w:val="66B27E1E"/>
    <w:rsid w:val="66D7461C"/>
    <w:rsid w:val="66F752DC"/>
    <w:rsid w:val="67680269"/>
    <w:rsid w:val="67C95523"/>
    <w:rsid w:val="681B70E4"/>
    <w:rsid w:val="682F5379"/>
    <w:rsid w:val="68471A84"/>
    <w:rsid w:val="68BC085D"/>
    <w:rsid w:val="68DA23B0"/>
    <w:rsid w:val="69185D7B"/>
    <w:rsid w:val="693460C6"/>
    <w:rsid w:val="6A01345C"/>
    <w:rsid w:val="6AFD2E87"/>
    <w:rsid w:val="6C55678A"/>
    <w:rsid w:val="6CB560E6"/>
    <w:rsid w:val="6E3636D3"/>
    <w:rsid w:val="6EA700E7"/>
    <w:rsid w:val="6ECE1D12"/>
    <w:rsid w:val="6EFF43B6"/>
    <w:rsid w:val="6F484E78"/>
    <w:rsid w:val="6F7018AD"/>
    <w:rsid w:val="7039545F"/>
    <w:rsid w:val="70EB4CB4"/>
    <w:rsid w:val="729B5A09"/>
    <w:rsid w:val="72C30814"/>
    <w:rsid w:val="7331419C"/>
    <w:rsid w:val="73A44DF2"/>
    <w:rsid w:val="73A937F2"/>
    <w:rsid w:val="73CF3479"/>
    <w:rsid w:val="73D81492"/>
    <w:rsid w:val="73ED1013"/>
    <w:rsid w:val="740B3C12"/>
    <w:rsid w:val="740C6B5B"/>
    <w:rsid w:val="7437615F"/>
    <w:rsid w:val="75476D98"/>
    <w:rsid w:val="776B03F9"/>
    <w:rsid w:val="77730E23"/>
    <w:rsid w:val="779240D1"/>
    <w:rsid w:val="78BF4796"/>
    <w:rsid w:val="78F47F26"/>
    <w:rsid w:val="798E5845"/>
    <w:rsid w:val="79ED50A1"/>
    <w:rsid w:val="7A114E18"/>
    <w:rsid w:val="7A8108D5"/>
    <w:rsid w:val="7AC566EE"/>
    <w:rsid w:val="7AD44AF7"/>
    <w:rsid w:val="7B9B2EFD"/>
    <w:rsid w:val="7C0F1F77"/>
    <w:rsid w:val="7C5760DF"/>
    <w:rsid w:val="7D0106ED"/>
    <w:rsid w:val="7D221505"/>
    <w:rsid w:val="7DA36176"/>
    <w:rsid w:val="7DEB644D"/>
    <w:rsid w:val="7E65520E"/>
    <w:rsid w:val="7F9E5B44"/>
    <w:rsid w:val="E7ECA33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ind w:left="540"/>
      <w:outlineLvl w:val="0"/>
    </w:pPr>
    <w:rPr>
      <w:b/>
      <w:bCs/>
      <w:sz w:val="32"/>
      <w:szCs w:val="32"/>
    </w:rPr>
  </w:style>
  <w:style w:type="paragraph" w:styleId="3">
    <w:name w:val="heading 2"/>
    <w:basedOn w:val="1"/>
    <w:next w:val="1"/>
    <w:qFormat/>
    <w:uiPriority w:val="1"/>
    <w:pPr>
      <w:spacing w:before="58"/>
      <w:ind w:left="561"/>
      <w:jc w:val="center"/>
      <w:outlineLvl w:val="1"/>
    </w:pPr>
    <w:rPr>
      <w:b/>
      <w:bCs/>
      <w:sz w:val="30"/>
      <w:szCs w:val="30"/>
    </w:rPr>
  </w:style>
  <w:style w:type="paragraph" w:styleId="4">
    <w:name w:val="heading 3"/>
    <w:basedOn w:val="1"/>
    <w:next w:val="5"/>
    <w:qFormat/>
    <w:uiPriority w:val="1"/>
    <w:pPr>
      <w:spacing w:before="62"/>
      <w:ind w:left="561" w:right="441"/>
      <w:jc w:val="center"/>
      <w:outlineLvl w:val="2"/>
    </w:pPr>
    <w:rPr>
      <w:b/>
      <w:bCs/>
      <w:sz w:val="28"/>
      <w:szCs w:val="28"/>
    </w:rPr>
  </w:style>
  <w:style w:type="paragraph" w:styleId="6">
    <w:name w:val="heading 4"/>
    <w:basedOn w:val="1"/>
    <w:next w:val="1"/>
    <w:qFormat/>
    <w:uiPriority w:val="1"/>
    <w:pPr>
      <w:ind w:left="540"/>
      <w:outlineLvl w:val="3"/>
    </w:pPr>
    <w:rPr>
      <w:sz w:val="28"/>
      <w:szCs w:val="28"/>
    </w:rPr>
  </w:style>
  <w:style w:type="paragraph" w:styleId="7">
    <w:name w:val="heading 5"/>
    <w:basedOn w:val="1"/>
    <w:next w:val="1"/>
    <w:autoRedefine/>
    <w:qFormat/>
    <w:uiPriority w:val="1"/>
    <w:pPr>
      <w:ind w:left="540"/>
      <w:outlineLvl w:val="4"/>
    </w:pPr>
    <w:rPr>
      <w:b/>
      <w:bCs/>
      <w:sz w:val="24"/>
      <w:szCs w:val="24"/>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szCs w:val="20"/>
    </w:rPr>
  </w:style>
  <w:style w:type="paragraph" w:styleId="8">
    <w:name w:val="List Number"/>
    <w:basedOn w:val="1"/>
    <w:semiHidden/>
    <w:unhideWhenUsed/>
    <w:qFormat/>
    <w:uiPriority w:val="99"/>
    <w:pPr>
      <w:numPr>
        <w:ilvl w:val="0"/>
        <w:numId w:val="1"/>
      </w:numPr>
    </w:pPr>
  </w:style>
  <w:style w:type="paragraph" w:styleId="9">
    <w:name w:val="annotation text"/>
    <w:basedOn w:val="1"/>
    <w:link w:val="48"/>
    <w:qFormat/>
    <w:uiPriority w:val="0"/>
  </w:style>
  <w:style w:type="paragraph" w:styleId="10">
    <w:name w:val="Body Text 3"/>
    <w:basedOn w:val="1"/>
    <w:qFormat/>
    <w:uiPriority w:val="0"/>
    <w:pPr>
      <w:widowControl/>
      <w:spacing w:line="360" w:lineRule="auto"/>
    </w:pPr>
    <w:rPr>
      <w:rFonts w:ascii="仿宋_GB2312" w:hAnsi="Calibri" w:eastAsia="仿宋_GB2312"/>
      <w:sz w:val="24"/>
      <w:szCs w:val="20"/>
    </w:rPr>
  </w:style>
  <w:style w:type="paragraph" w:styleId="11">
    <w:name w:val="Body Text"/>
    <w:basedOn w:val="1"/>
    <w:qFormat/>
    <w:uiPriority w:val="1"/>
    <w:rPr>
      <w:sz w:val="24"/>
      <w:szCs w:val="24"/>
    </w:rPr>
  </w:style>
  <w:style w:type="paragraph" w:styleId="12">
    <w:name w:val="Body Text Indent"/>
    <w:basedOn w:val="1"/>
    <w:next w:val="8"/>
    <w:qFormat/>
    <w:uiPriority w:val="99"/>
    <w:pPr>
      <w:ind w:firstLine="540"/>
    </w:pPr>
    <w:rPr>
      <w:sz w:val="28"/>
      <w:szCs w:val="20"/>
    </w:rPr>
  </w:style>
  <w:style w:type="paragraph" w:styleId="13">
    <w:name w:val="toc 3"/>
    <w:basedOn w:val="1"/>
    <w:next w:val="1"/>
    <w:qFormat/>
    <w:uiPriority w:val="39"/>
    <w:pPr>
      <w:ind w:left="840" w:leftChars="400"/>
    </w:pPr>
  </w:style>
  <w:style w:type="paragraph" w:styleId="14">
    <w:name w:val="Plain Text"/>
    <w:basedOn w:val="1"/>
    <w:next w:val="15"/>
    <w:qFormat/>
    <w:uiPriority w:val="0"/>
    <w:pPr>
      <w:spacing w:beforeLines="50" w:afterLines="50" w:line="400" w:lineRule="exact"/>
    </w:pPr>
    <w:rPr>
      <w:rFonts w:ascii="宋体" w:hAnsi="Courier New"/>
      <w:sz w:val="24"/>
    </w:rPr>
  </w:style>
  <w:style w:type="paragraph" w:styleId="15">
    <w:name w:val="Date"/>
    <w:basedOn w:val="1"/>
    <w:next w:val="1"/>
    <w:qFormat/>
    <w:uiPriority w:val="99"/>
    <w:pPr>
      <w:ind w:left="100" w:leftChars="2500"/>
    </w:pPr>
    <w:rPr>
      <w:rFonts w:ascii="宋体" w:hAnsi="宋体"/>
      <w:sz w:val="24"/>
    </w:rPr>
  </w:style>
  <w:style w:type="paragraph" w:styleId="16">
    <w:name w:val="Body Text Indent 2"/>
    <w:basedOn w:val="1"/>
    <w:autoRedefine/>
    <w:qFormat/>
    <w:uiPriority w:val="0"/>
    <w:pPr>
      <w:snapToGrid w:val="0"/>
      <w:spacing w:line="400" w:lineRule="exact"/>
      <w:ind w:firstLine="480"/>
    </w:pPr>
    <w:rPr>
      <w:rFonts w:eastAsia="仿宋_GB2312"/>
      <w:sz w:val="24"/>
    </w:rPr>
  </w:style>
  <w:style w:type="paragraph" w:styleId="17">
    <w:name w:val="Balloon Text"/>
    <w:basedOn w:val="1"/>
    <w:link w:val="47"/>
    <w:autoRedefine/>
    <w:qFormat/>
    <w:uiPriority w:val="0"/>
    <w:rPr>
      <w:sz w:val="18"/>
      <w:szCs w:val="18"/>
    </w:rPr>
  </w:style>
  <w:style w:type="paragraph" w:styleId="18">
    <w:name w:val="footer"/>
    <w:basedOn w:val="1"/>
    <w:autoRedefine/>
    <w:qFormat/>
    <w:uiPriority w:val="0"/>
    <w:pPr>
      <w:tabs>
        <w:tab w:val="center" w:pos="4153"/>
        <w:tab w:val="right" w:pos="8306"/>
      </w:tabs>
      <w:snapToGrid w:val="0"/>
    </w:pPr>
    <w:rPr>
      <w:sz w:val="18"/>
    </w:rPr>
  </w:style>
  <w:style w:type="paragraph" w:styleId="19">
    <w:name w:val="envelope return"/>
    <w:basedOn w:val="1"/>
    <w:qFormat/>
    <w:uiPriority w:val="0"/>
    <w:pPr>
      <w:widowControl/>
      <w:adjustRightInd w:val="0"/>
      <w:snapToGrid w:val="0"/>
      <w:spacing w:after="200"/>
    </w:pPr>
    <w:rPr>
      <w:rFonts w:ascii="Arial" w:hAnsi="Arial" w:eastAsia="微软雅黑"/>
    </w:rPr>
  </w:style>
  <w:style w:type="paragraph" w:styleId="2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21">
    <w:name w:val="toc 1"/>
    <w:basedOn w:val="1"/>
    <w:next w:val="1"/>
    <w:autoRedefine/>
    <w:qFormat/>
    <w:uiPriority w:val="39"/>
    <w:pPr>
      <w:tabs>
        <w:tab w:val="right" w:leader="dot" w:pos="9076"/>
      </w:tabs>
      <w:spacing w:before="4"/>
    </w:pPr>
    <w:rPr>
      <w:b/>
      <w:bCs/>
      <w:sz w:val="24"/>
      <w:szCs w:val="24"/>
      <w:lang w:val="en-US"/>
    </w:rPr>
  </w:style>
  <w:style w:type="paragraph" w:styleId="22">
    <w:name w:val="List"/>
    <w:basedOn w:val="1"/>
    <w:qFormat/>
    <w:uiPriority w:val="0"/>
    <w:pPr>
      <w:ind w:left="200" w:hanging="200" w:hangingChars="200"/>
      <w:contextualSpacing/>
    </w:pPr>
  </w:style>
  <w:style w:type="paragraph" w:styleId="23">
    <w:name w:val="toc 6"/>
    <w:basedOn w:val="1"/>
    <w:next w:val="1"/>
    <w:qFormat/>
    <w:uiPriority w:val="39"/>
    <w:pPr>
      <w:ind w:left="1050"/>
    </w:pPr>
    <w:rPr>
      <w:rFonts w:ascii="Calibri" w:hAnsi="Calibri"/>
      <w:sz w:val="18"/>
      <w:szCs w:val="18"/>
    </w:rPr>
  </w:style>
  <w:style w:type="paragraph" w:styleId="24">
    <w:name w:val="toc 2"/>
    <w:basedOn w:val="1"/>
    <w:next w:val="1"/>
    <w:autoRedefine/>
    <w:qFormat/>
    <w:uiPriority w:val="39"/>
    <w:pPr>
      <w:tabs>
        <w:tab w:val="right" w:leader="dot" w:pos="9076"/>
      </w:tabs>
      <w:spacing w:before="4"/>
      <w:ind w:firstLine="480" w:firstLineChars="200"/>
    </w:pPr>
    <w:rPr>
      <w:bCs/>
      <w:sz w:val="24"/>
      <w:szCs w:val="24"/>
    </w:rPr>
  </w:style>
  <w:style w:type="paragraph" w:styleId="25">
    <w:name w:val="Normal (Web)"/>
    <w:basedOn w:val="1"/>
    <w:qFormat/>
    <w:uiPriority w:val="99"/>
    <w:pPr>
      <w:widowControl/>
    </w:pPr>
    <w:rPr>
      <w:rFonts w:ascii="宋体"/>
      <w:sz w:val="24"/>
      <w:szCs w:val="20"/>
    </w:rPr>
  </w:style>
  <w:style w:type="paragraph" w:styleId="26">
    <w:name w:val="Title"/>
    <w:basedOn w:val="1"/>
    <w:next w:val="1"/>
    <w:autoRedefine/>
    <w:qFormat/>
    <w:uiPriority w:val="0"/>
    <w:pPr>
      <w:widowControl/>
      <w:overflowPunct w:val="0"/>
      <w:adjustRightInd w:val="0"/>
      <w:jc w:val="center"/>
      <w:textAlignment w:val="baseline"/>
    </w:pPr>
    <w:rPr>
      <w:b/>
      <w:sz w:val="24"/>
      <w:lang w:val="en-GB" w:eastAsia="en-GB"/>
    </w:rPr>
  </w:style>
  <w:style w:type="paragraph" w:styleId="27">
    <w:name w:val="annotation subject"/>
    <w:basedOn w:val="9"/>
    <w:next w:val="9"/>
    <w:link w:val="49"/>
    <w:qFormat/>
    <w:uiPriority w:val="0"/>
    <w:rPr>
      <w:b/>
      <w:bCs/>
    </w:rPr>
  </w:style>
  <w:style w:type="paragraph" w:styleId="28">
    <w:name w:val="Body Text First Indent"/>
    <w:basedOn w:val="11"/>
    <w:next w:val="23"/>
    <w:autoRedefine/>
    <w:qFormat/>
    <w:uiPriority w:val="99"/>
    <w:pPr>
      <w:tabs>
        <w:tab w:val="left" w:pos="208"/>
      </w:tabs>
      <w:spacing w:after="120"/>
      <w:ind w:firstLine="420"/>
    </w:pPr>
  </w:style>
  <w:style w:type="paragraph" w:styleId="29">
    <w:name w:val="Body Text First Indent 2"/>
    <w:basedOn w:val="12"/>
    <w:autoRedefine/>
    <w:qFormat/>
    <w:uiPriority w:val="99"/>
    <w:pPr>
      <w:ind w:firstLine="420" w:firstLineChars="20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3">
    <w:name w:val="Strong"/>
    <w:basedOn w:val="32"/>
    <w:qFormat/>
    <w:uiPriority w:val="22"/>
    <w:rPr>
      <w:b/>
      <w:bCs/>
    </w:rPr>
  </w:style>
  <w:style w:type="character" w:styleId="34">
    <w:name w:val="FollowedHyperlink"/>
    <w:basedOn w:val="32"/>
    <w:semiHidden/>
    <w:unhideWhenUsed/>
    <w:qFormat/>
    <w:uiPriority w:val="99"/>
    <w:rPr>
      <w:color w:val="333333"/>
      <w:u w:val="none"/>
    </w:rPr>
  </w:style>
  <w:style w:type="character" w:styleId="35">
    <w:name w:val="Hyperlink"/>
    <w:basedOn w:val="32"/>
    <w:autoRedefine/>
    <w:qFormat/>
    <w:uiPriority w:val="99"/>
    <w:rPr>
      <w:color w:val="0000FF"/>
      <w:u w:val="single"/>
    </w:rPr>
  </w:style>
  <w:style w:type="character" w:styleId="36">
    <w:name w:val="annotation reference"/>
    <w:basedOn w:val="32"/>
    <w:autoRedefine/>
    <w:qFormat/>
    <w:uiPriority w:val="0"/>
    <w:rPr>
      <w:sz w:val="21"/>
      <w:szCs w:val="21"/>
    </w:rPr>
  </w:style>
  <w:style w:type="character" w:styleId="37">
    <w:name w:val="HTML Sample"/>
    <w:basedOn w:val="32"/>
    <w:semiHidden/>
    <w:unhideWhenUsed/>
    <w:qFormat/>
    <w:uiPriority w:val="99"/>
    <w:rPr>
      <w:rFonts w:ascii="Courier New" w:hAnsi="Courier New"/>
    </w:rPr>
  </w:style>
  <w:style w:type="paragraph" w:customStyle="1" w:styleId="38">
    <w:name w:val="_Style 1"/>
    <w:basedOn w:val="1"/>
    <w:qFormat/>
    <w:uiPriority w:val="0"/>
    <w:pPr>
      <w:ind w:firstLine="420" w:firstLineChars="200"/>
    </w:pPr>
    <w:rPr>
      <w:rFonts w:ascii="Calibri" w:hAnsi="Calibri"/>
      <w:szCs w:val="22"/>
    </w:rPr>
  </w:style>
  <w:style w:type="paragraph" w:customStyle="1" w:styleId="39">
    <w:name w:val="Body Text First Indent 21"/>
    <w:basedOn w:val="1"/>
    <w:qFormat/>
    <w:uiPriority w:val="0"/>
    <w:pPr>
      <w:adjustRightInd w:val="0"/>
      <w:spacing w:after="120"/>
      <w:ind w:left="200" w:leftChars="200" w:firstLine="420"/>
    </w:pPr>
    <w:rPr>
      <w:rFonts w:ascii="宋体" w:cs="宋体"/>
      <w:sz w:val="24"/>
      <w:szCs w:val="21"/>
    </w:rPr>
  </w:style>
  <w:style w:type="paragraph" w:customStyle="1" w:styleId="40">
    <w:name w:val="样式 正文文本缩进 + 左  0 字符"/>
    <w:basedOn w:val="1"/>
    <w:qFormat/>
    <w:uiPriority w:val="0"/>
    <w:pPr>
      <w:spacing w:line="360" w:lineRule="auto"/>
      <w:ind w:firstLine="250" w:firstLineChars="250"/>
    </w:pPr>
    <w:rPr>
      <w:rFonts w:cs="宋体"/>
      <w:sz w:val="24"/>
    </w:rPr>
  </w:style>
  <w:style w:type="paragraph" w:customStyle="1" w:styleId="41">
    <w:name w:val="表格文字"/>
    <w:basedOn w:val="12"/>
    <w:next w:val="11"/>
    <w:qFormat/>
    <w:uiPriority w:val="0"/>
    <w:pPr>
      <w:adjustRightInd w:val="0"/>
      <w:spacing w:line="420" w:lineRule="atLeast"/>
      <w:textAlignment w:val="baseline"/>
    </w:pPr>
    <w:rPr>
      <w:szCs w:val="24"/>
    </w:rPr>
  </w:style>
  <w:style w:type="paragraph" w:customStyle="1" w:styleId="42">
    <w:name w:val="标准正文"/>
    <w:basedOn w:val="1"/>
    <w:qFormat/>
    <w:uiPriority w:val="0"/>
    <w:pPr>
      <w:spacing w:line="360" w:lineRule="auto"/>
      <w:ind w:firstLine="200" w:firstLineChars="200"/>
    </w:pPr>
    <w:rPr>
      <w:rFonts w:ascii="Calibri" w:hAnsi="Calibri" w:eastAsia="宋体" w:cs="宋体"/>
      <w:sz w:val="24"/>
      <w:szCs w:val="20"/>
      <w:lang w:bidi="ar-SA"/>
    </w:rPr>
  </w:style>
  <w:style w:type="paragraph" w:customStyle="1" w:styleId="43">
    <w:name w:val="无间隔1"/>
    <w:qFormat/>
    <w:uiPriority w:val="99"/>
    <w:pPr>
      <w:adjustRightInd w:val="0"/>
      <w:snapToGrid w:val="0"/>
    </w:pPr>
    <w:rPr>
      <w:rFonts w:ascii="Tahoma" w:hAnsi="Tahoma" w:eastAsia="微软雅黑" w:cs="Times New Roman"/>
      <w:sz w:val="22"/>
      <w:szCs w:val="22"/>
      <w:lang w:val="en-US" w:eastAsia="zh-CN" w:bidi="ar-SA"/>
    </w:rPr>
  </w:style>
  <w:style w:type="table" w:customStyle="1" w:styleId="44">
    <w:name w:val="Table Normal"/>
    <w:autoRedefine/>
    <w:qFormat/>
    <w:uiPriority w:val="2"/>
    <w:tblPr>
      <w:tblCellMar>
        <w:top w:w="0" w:type="dxa"/>
        <w:left w:w="0" w:type="dxa"/>
        <w:bottom w:w="0" w:type="dxa"/>
        <w:right w:w="0" w:type="dxa"/>
      </w:tblCellMar>
    </w:tblPr>
  </w:style>
  <w:style w:type="paragraph" w:styleId="45">
    <w:name w:val="List Paragraph"/>
    <w:basedOn w:val="1"/>
    <w:qFormat/>
    <w:uiPriority w:val="1"/>
    <w:pPr>
      <w:spacing w:before="160"/>
      <w:ind w:left="540" w:firstLine="480"/>
    </w:pPr>
  </w:style>
  <w:style w:type="paragraph" w:customStyle="1" w:styleId="46">
    <w:name w:val="Table Paragraph"/>
    <w:basedOn w:val="1"/>
    <w:qFormat/>
    <w:uiPriority w:val="1"/>
  </w:style>
  <w:style w:type="character" w:customStyle="1" w:styleId="47">
    <w:name w:val="批注框文本 Char"/>
    <w:basedOn w:val="32"/>
    <w:link w:val="17"/>
    <w:qFormat/>
    <w:uiPriority w:val="0"/>
    <w:rPr>
      <w:rFonts w:ascii="仿宋" w:hAnsi="仿宋" w:eastAsia="仿宋" w:cs="仿宋"/>
      <w:sz w:val="18"/>
      <w:szCs w:val="18"/>
      <w:lang w:val="zh-CN" w:bidi="zh-CN"/>
    </w:rPr>
  </w:style>
  <w:style w:type="character" w:customStyle="1" w:styleId="48">
    <w:name w:val="批注文字 Char"/>
    <w:basedOn w:val="32"/>
    <w:link w:val="9"/>
    <w:qFormat/>
    <w:uiPriority w:val="0"/>
    <w:rPr>
      <w:rFonts w:ascii="仿宋" w:hAnsi="仿宋" w:eastAsia="仿宋" w:cs="仿宋"/>
      <w:sz w:val="22"/>
      <w:szCs w:val="22"/>
      <w:lang w:val="zh-CN" w:bidi="zh-CN"/>
    </w:rPr>
  </w:style>
  <w:style w:type="character" w:customStyle="1" w:styleId="49">
    <w:name w:val="批注主题 Char"/>
    <w:basedOn w:val="48"/>
    <w:link w:val="27"/>
    <w:qFormat/>
    <w:uiPriority w:val="0"/>
    <w:rPr>
      <w:rFonts w:ascii="仿宋" w:hAnsi="仿宋" w:eastAsia="仿宋" w:cs="仿宋"/>
      <w:b/>
      <w:bCs/>
      <w:sz w:val="22"/>
      <w:szCs w:val="22"/>
      <w:lang w:val="zh-CN" w:bidi="zh-CN"/>
    </w:rPr>
  </w:style>
  <w:style w:type="paragraph" w:customStyle="1" w:styleId="50">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纯文本_1"/>
    <w:basedOn w:val="52"/>
    <w:qFormat/>
    <w:uiPriority w:val="0"/>
    <w:rPr>
      <w:rFonts w:ascii="宋体" w:hAnsi="Courier New"/>
      <w:szCs w:val="20"/>
    </w:rPr>
  </w:style>
  <w:style w:type="paragraph" w:customStyle="1" w:styleId="5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
    <w:name w:val="纯文本_0"/>
    <w:basedOn w:val="1"/>
    <w:qFormat/>
    <w:uiPriority w:val="0"/>
    <w:rPr>
      <w:rFonts w:ascii="宋体" w:hAnsi="Courier New"/>
    </w:rPr>
  </w:style>
  <w:style w:type="paragraph" w:customStyle="1" w:styleId="5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5">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5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TOC Heading_cb59b4d9-91da-47c8-90c6-1a169de22f7e"/>
    <w:basedOn w:val="2"/>
    <w:next w:val="1"/>
    <w:qFormat/>
    <w:uiPriority w:val="39"/>
    <w:pPr>
      <w:keepNext/>
      <w:keepLines/>
      <w:widowControl/>
      <w:autoSpaceDE/>
      <w:autoSpaceDN/>
      <w:spacing w:before="240" w:line="259" w:lineRule="auto"/>
      <w:ind w:left="0"/>
      <w:outlineLvl w:val="9"/>
    </w:pPr>
    <w:rPr>
      <w:rFonts w:ascii="Cambria" w:hAnsi="Cambria" w:eastAsia="宋体" w:cs="宋体"/>
      <w:b w:val="0"/>
      <w:bCs w:val="0"/>
      <w:color w:val="376092"/>
      <w:lang w:val="en-US" w:bidi="ar-SA"/>
    </w:rPr>
  </w:style>
  <w:style w:type="paragraph" w:customStyle="1" w:styleId="58">
    <w:name w:val="样式 标题 31.1.1标题 333rd levelBOD 0Bold HeadCTH3H31Heading ...1"/>
    <w:basedOn w:val="4"/>
    <w:qFormat/>
    <w:uiPriority w:val="0"/>
    <w:pPr>
      <w:spacing w:before="0"/>
    </w:pPr>
    <w:rPr>
      <w:rFonts w:hAnsi="宋体" w:cs="宋体"/>
      <w:sz w:val="24"/>
    </w:rPr>
  </w:style>
  <w:style w:type="paragraph" w:customStyle="1" w:styleId="59">
    <w:name w:val="Body text|1"/>
    <w:basedOn w:val="1"/>
    <w:qFormat/>
    <w:uiPriority w:val="0"/>
    <w:pPr>
      <w:spacing w:line="434" w:lineRule="auto"/>
      <w:ind w:firstLine="380"/>
    </w:pPr>
    <w:rPr>
      <w:rFonts w:ascii="宋体" w:hAnsi="宋体" w:cs="宋体"/>
      <w:sz w:val="18"/>
      <w:szCs w:val="18"/>
      <w:lang w:val="zh-TW" w:eastAsia="zh-TW" w:bidi="zh-TW"/>
    </w:rPr>
  </w:style>
  <w:style w:type="paragraph" w:customStyle="1" w:styleId="60">
    <w:name w:val="正文1"/>
    <w:qFormat/>
    <w:uiPriority w:val="0"/>
    <w:rPr>
      <w:rFonts w:ascii="Times New Roman" w:hAnsi="Times New Roman" w:eastAsia="Times New Roman" w:cs="Times New Roman"/>
      <w:sz w:val="24"/>
      <w:szCs w:val="24"/>
      <w:lang w:val="en-US" w:eastAsia="zh-CN" w:bidi="ar-SA"/>
    </w:rPr>
  </w:style>
  <w:style w:type="paragraph" w:customStyle="1" w:styleId="61">
    <w:name w:val="正文1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62">
    <w:name w:val="正文_13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
    <w:name w:val="正文_15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普通(网站)_0"/>
    <w:basedOn w:val="50"/>
    <w:autoRedefine/>
    <w:unhideWhenUsed/>
    <w:qFormat/>
    <w:uiPriority w:val="0"/>
    <w:pPr>
      <w:spacing w:before="100" w:beforeAutospacing="1" w:after="100" w:afterAutospacing="1"/>
    </w:pPr>
    <w:rPr>
      <w:rFonts w:ascii="宋体"/>
      <w:sz w:val="24"/>
      <w:szCs w:val="22"/>
    </w:rPr>
  </w:style>
  <w:style w:type="paragraph" w:customStyle="1" w:styleId="65">
    <w:name w:val="*正文"/>
    <w:basedOn w:val="1"/>
    <w:autoRedefine/>
    <w:qFormat/>
    <w:uiPriority w:val="0"/>
    <w:pPr>
      <w:ind w:firstLine="200" w:firstLineChars="200"/>
      <w:jc w:val="both"/>
    </w:pPr>
    <w:rPr>
      <w:rFonts w:ascii="Calibri" w:hAnsi="Calibri"/>
      <w:kern w:val="2"/>
      <w:szCs w:val="28"/>
    </w:rPr>
  </w:style>
  <w:style w:type="paragraph" w:customStyle="1" w:styleId="66">
    <w:name w:val="Default"/>
    <w:next w:val="67"/>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68">
    <w:name w:val="正文缩进1"/>
    <w:basedOn w:val="1"/>
    <w:qFormat/>
    <w:uiPriority w:val="0"/>
    <w:pPr>
      <w:adjustRightInd w:val="0"/>
      <w:ind w:firstLine="420"/>
    </w:pPr>
    <w:rPr>
      <w:rFonts w:ascii="宋体" w:hAnsi="Times New Roman"/>
      <w:sz w:val="24"/>
      <w:szCs w:val="20"/>
    </w:rPr>
  </w:style>
  <w:style w:type="paragraph" w:customStyle="1" w:styleId="69">
    <w:name w:val="Char"/>
    <w:basedOn w:val="1"/>
    <w:qFormat/>
    <w:uiPriority w:val="99"/>
    <w:rPr>
      <w:rFonts w:ascii="Tahoma" w:hAnsi="Tahoma"/>
      <w:sz w:val="24"/>
      <w:szCs w:val="20"/>
    </w:rPr>
  </w:style>
  <w:style w:type="paragraph" w:customStyle="1" w:styleId="70">
    <w:name w:val="缩进正文"/>
    <w:basedOn w:val="1"/>
    <w:autoRedefine/>
    <w:qFormat/>
    <w:uiPriority w:val="0"/>
    <w:pPr>
      <w:adjustRightInd w:val="0"/>
      <w:snapToGrid w:val="0"/>
      <w:spacing w:line="360" w:lineRule="auto"/>
      <w:ind w:firstLine="200" w:firstLineChars="200"/>
    </w:pPr>
    <w:rPr>
      <w:rFonts w:ascii="宋体"/>
      <w:snapToGrid w:val="0"/>
      <w:sz w:val="24"/>
      <w:szCs w:val="21"/>
    </w:rPr>
  </w:style>
  <w:style w:type="paragraph" w:customStyle="1" w:styleId="71">
    <w:name w:val="p0"/>
    <w:basedOn w:val="1"/>
    <w:autoRedefine/>
    <w:qFormat/>
    <w:uiPriority w:val="0"/>
    <w:pPr>
      <w:widowControl/>
      <w:spacing w:before="100" w:beforeAutospacing="1" w:after="100" w:afterAutospacing="1"/>
    </w:pPr>
    <w:rPr>
      <w:rFonts w:ascii="宋体" w:hAnsi="宋体" w:cs="宋体"/>
      <w:sz w:val="24"/>
    </w:rPr>
  </w:style>
  <w:style w:type="character" w:customStyle="1" w:styleId="72">
    <w:name w:val="NormalCharacter"/>
    <w:autoRedefine/>
    <w:qFormat/>
    <w:uiPriority w:val="0"/>
  </w:style>
  <w:style w:type="paragraph" w:customStyle="1" w:styleId="73">
    <w:name w:val="纯文本_4_0"/>
    <w:basedOn w:val="74"/>
    <w:qFormat/>
    <w:uiPriority w:val="0"/>
    <w:rPr>
      <w:rFonts w:ascii="宋体" w:hAnsi="Courier New"/>
      <w:szCs w:val="20"/>
    </w:rPr>
  </w:style>
  <w:style w:type="paragraph" w:customStyle="1" w:styleId="74">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5">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7">
    <w:name w:val="BodyText1I2"/>
    <w:basedOn w:val="78"/>
    <w:qFormat/>
    <w:uiPriority w:val="0"/>
    <w:pPr>
      <w:spacing w:after="120" w:line="240" w:lineRule="auto"/>
      <w:ind w:left="420" w:leftChars="200" w:firstLine="420" w:firstLineChars="200"/>
    </w:pPr>
    <w:rPr>
      <w:rFonts w:eastAsia="宋体"/>
      <w:sz w:val="21"/>
    </w:rPr>
  </w:style>
  <w:style w:type="paragraph" w:customStyle="1" w:styleId="78">
    <w:name w:val="BodyTextIndent"/>
    <w:basedOn w:val="1"/>
    <w:autoRedefine/>
    <w:qFormat/>
    <w:uiPriority w:val="0"/>
    <w:pPr>
      <w:spacing w:line="380" w:lineRule="exact"/>
      <w:ind w:firstLine="480"/>
      <w:jc w:val="both"/>
      <w:textAlignment w:val="baseline"/>
    </w:pPr>
    <w:rPr>
      <w:rFonts w:ascii="Times New Roman" w:hAnsi="Times New Roman" w:eastAsia="方正书宋简体"/>
      <w:kern w:val="2"/>
      <w:sz w:val="24"/>
      <w:szCs w:val="24"/>
      <w:lang w:val="en-US" w:bidi="ar-SA"/>
    </w:rPr>
  </w:style>
  <w:style w:type="paragraph" w:customStyle="1" w:styleId="79">
    <w:name w:val="首行缩进"/>
    <w:basedOn w:val="1"/>
    <w:autoRedefine/>
    <w:qFormat/>
    <w:uiPriority w:val="0"/>
    <w:pPr>
      <w:spacing w:line="360" w:lineRule="auto"/>
      <w:ind w:firstLine="480" w:firstLineChars="200"/>
    </w:pPr>
    <w:rPr>
      <w:sz w:val="24"/>
    </w:rPr>
  </w:style>
  <w:style w:type="paragraph" w:styleId="80">
    <w:name w:val="No Spacing"/>
    <w:basedOn w:val="1"/>
    <w:autoRedefine/>
    <w:qFormat/>
    <w:uiPriority w:val="99"/>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83">
    <w:name w:val="llcs"/>
    <w:basedOn w:val="32"/>
    <w:qFormat/>
    <w:uiPriority w:val="0"/>
  </w:style>
  <w:style w:type="paragraph" w:customStyle="1" w:styleId="84">
    <w:name w:val="*正文（*）"/>
    <w:basedOn w:val="1"/>
    <w:qFormat/>
    <w:uiPriority w:val="0"/>
    <w:pPr>
      <w:spacing w:line="360" w:lineRule="auto"/>
      <w:ind w:firstLine="200" w:firstLineChars="200"/>
    </w:pPr>
    <w:rPr>
      <w:rFonts w:ascii="宋体" w:hAnsi="宋体" w:eastAsia="仿宋"/>
      <w:sz w:val="28"/>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16426</Words>
  <Characters>17701</Characters>
  <Lines>269</Lines>
  <Paragraphs>75</Paragraphs>
  <TotalTime>0</TotalTime>
  <ScaleCrop>false</ScaleCrop>
  <LinksUpToDate>false</LinksUpToDate>
  <CharactersWithSpaces>18098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2024-08-15T07:24:00Z</dcterms:created>
  <dc:creator>Administrator.SC-202204211204</dc:creator>
  <cp:lastModifiedBy>001</cp:lastModifiedBy>
  <cp:lastPrinted>2025-03-05T01:54:00Z</cp:lastPrinted>
  <dcterms:modified xsi:type="dcterms:W3CDTF">2025-06-30T08:11:55Z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2021-05-20T00:00:00Z</vt:filetime>
  </property>
  <property fmtid="{D5CDD505-2E9C-101B-9397-08002B2CF9AE}" pid="3" name="Creator">
    <vt:lpwstr>WPS 文字</vt:lpwstr>
  </property>
  <property fmtid="{D5CDD505-2E9C-101B-9397-08002B2CF9AE}" pid="4" name="LastSaved">
    <vt:filetime>2021-05-21T00:00:00Z</vt:filetime>
  </property>
  <property fmtid="{D5CDD505-2E9C-101B-9397-08002B2CF9AE}" pid="5" name="KSOProductBuildVer">
    <vt:lpwstr>2052-12.1.0.21541</vt:lpwstr>
  </property>
  <property fmtid="{D5CDD505-2E9C-101B-9397-08002B2CF9AE}" pid="6" name="ICV">
    <vt:lpwstr>76B77A724E054F2BA5C3018BEC6BF9CB_13</vt:lpwstr>
  </property>
  <property fmtid="{D5CDD505-2E9C-101B-9397-08002B2CF9AE}" pid="7" name="KSOTemplateDocerSaveRecord">
    <vt:lpwstr>eyJoZGlkIjoiZDlmZmQ0MDc1YjUwNDEzOTk5NmZkYWMwNTFjODkzMTYiLCJ1c2VySWQiOiI0MTk3NDk0NDYifQ==</vt:lpwstr>
  </property>
</Properties>
</file>