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BC5E8">
      <w:pPr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附件二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：</w:t>
      </w:r>
    </w:p>
    <w:p w14:paraId="5685C442">
      <w:pPr>
        <w:spacing w:line="440" w:lineRule="exact"/>
        <w:jc w:val="center"/>
        <w:rPr>
          <w:rFonts w:hint="eastAsia" w:ascii="宋体" w:hAnsi="宋体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/>
          <w:color w:val="auto"/>
          <w:sz w:val="32"/>
          <w:szCs w:val="32"/>
          <w:highlight w:val="none"/>
        </w:rPr>
        <w:t>投标报价一览表</w:t>
      </w:r>
    </w:p>
    <w:bookmarkEnd w:id="0"/>
    <w:p w14:paraId="78A5FD68">
      <w:pPr>
        <w:adjustRightInd w:val="0"/>
        <w:snapToGrid w:val="0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</w:p>
    <w:p w14:paraId="6CDEEA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项目名称：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峰江街道千亩做地相关及零星劳务和机械设备租赁服务项目（2025.7-2027.6）</w:t>
      </w:r>
    </w:p>
    <w:p w14:paraId="36C179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349" w:rightChars="166"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项目编号：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single"/>
          <w:lang w:eastAsia="zh-CN"/>
        </w:rPr>
        <w:t>JJLQF2025-032</w:t>
      </w:r>
    </w:p>
    <w:tbl>
      <w:tblPr>
        <w:tblStyle w:val="5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7"/>
        <w:gridCol w:w="5358"/>
      </w:tblGrid>
      <w:tr w14:paraId="321E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2" w:hRule="atLeast"/>
          <w:jc w:val="center"/>
        </w:trPr>
        <w:tc>
          <w:tcPr>
            <w:tcW w:w="4137" w:type="dxa"/>
            <w:noWrap w:val="0"/>
            <w:vAlign w:val="center"/>
          </w:tcPr>
          <w:p w14:paraId="7A1F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  <w:p w14:paraId="4BC33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综合结算率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 w14:paraId="14208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保留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例如：大写：百分之玖拾贰点伍陆，小写：92.56%）</w:t>
            </w:r>
          </w:p>
          <w:p w14:paraId="6E8D8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58" w:type="dxa"/>
            <w:noWrap w:val="0"/>
            <w:vAlign w:val="center"/>
          </w:tcPr>
          <w:p w14:paraId="3E5BC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大写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百分之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小写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%</w:t>
            </w:r>
          </w:p>
        </w:tc>
      </w:tr>
    </w:tbl>
    <w:p w14:paraId="0F210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说明：</w:t>
      </w:r>
    </w:p>
    <w:p w14:paraId="5B1DA2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投标报价要求：按综合结算率报价，报价上限为100%(含），各投标人综合结算率报价如超出上述范围的作废标处理。</w:t>
      </w:r>
    </w:p>
    <w:p w14:paraId="3DCBA6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投标报价为完成本项目的所有费用，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ar"/>
        </w:rPr>
        <w:t>投标报价为全费用综合单价，包含劳务支出、安全保险、劳保福利、住宿、工具（用具）、设备保养和维护、机器、机器损耗、管理费、风险、利润、税金等一切费用。同一规模的设备项有不同计价时，按发包人的确定方式计取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，全部费用已包含在投标报价中。</w:t>
      </w:r>
    </w:p>
    <w:p w14:paraId="581C58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一览表，要求按格式填写，统一规范，不得自行增减内容。</w:t>
      </w:r>
    </w:p>
    <w:p w14:paraId="61B0B4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outlineLvl w:val="9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single"/>
        </w:rPr>
        <w:t>综合结算率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u w:val="single"/>
          <w:lang w:val="en-US" w:eastAsia="zh-CN"/>
        </w:rPr>
        <w:t>报价保留2位小数，小数点后第3位四舍五入。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u w:val="single"/>
          <w:lang w:val="en-US" w:eastAsia="zh-CN"/>
        </w:rPr>
        <w:t>未按要求报价的，作无效标处理。</w:t>
      </w:r>
    </w:p>
    <w:p w14:paraId="12AD8A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/>
        </w:rPr>
      </w:pPr>
    </w:p>
    <w:p w14:paraId="0812A6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投标人（加盖公章）：</w:t>
      </w:r>
    </w:p>
    <w:p w14:paraId="1D34B87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法定代表人或其授权委托代理人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（签字或盖章）：</w:t>
      </w:r>
    </w:p>
    <w:p w14:paraId="381ACB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                                        </w:t>
      </w:r>
    </w:p>
    <w:p w14:paraId="6FA960A5">
      <w:pPr>
        <w:pStyle w:val="3"/>
        <w:keepNext w:val="0"/>
        <w:keepLines w:val="0"/>
        <w:pageBreakBefore w:val="0"/>
        <w:widowControl w:val="0"/>
        <w:tabs>
          <w:tab w:val="left" w:pos="432"/>
        </w:tabs>
        <w:kinsoku/>
        <w:wordWrap/>
        <w:overflowPunct/>
        <w:topLinePunct w:val="0"/>
        <w:bidi w:val="0"/>
        <w:adjustRightInd w:val="0"/>
        <w:snapToGrid w:val="0"/>
        <w:spacing w:before="100" w:after="90" w:line="360" w:lineRule="auto"/>
        <w:jc w:val="righ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日期：       年    月   日</w:t>
      </w:r>
    </w:p>
    <w:p w14:paraId="49A719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E0C2D"/>
    <w:multiLevelType w:val="singleLevel"/>
    <w:tmpl w:val="2A3E0C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A464C"/>
    <w:rsid w:val="1ECA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/>
    </w:pPr>
    <w:rPr>
      <w:rFonts w:ascii="Times New Roman"/>
      <w:sz w:val="21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sz w:val="28"/>
    </w:r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2025-07-17T09:33:00Z</dcterms:created>
  <dc:creator>Lenovo</dc:creator>
  <cp:lastModifiedBy>Lenovo</cp:lastModifiedBy>
  <dcterms:modified xsi:type="dcterms:W3CDTF">2025-07-17T09:34:21Z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0EB07B1886BE49338B0400544332EE48_11</vt:lpwstr>
  </property>
  <property fmtid="{D5CDD505-2E9C-101B-9397-08002B2CF9AE}" pid="4" name="KSOTemplateDocerSaveRecord">
    <vt:lpwstr>eyJoZGlkIjoiNjA0MGEwNTNlOWZjYzI2MjVhM2ZjMmMwMzZhMDVhYTQiLCJ1c2VySWQiOiI0OTk3MzMxMDYifQ==</vt:lpwstr>
  </property>
</Properties>
</file>