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92C6">
      <w:pPr>
        <w:jc w:val="center"/>
        <w:rPr>
          <w:rFonts w:ascii="黑体" w:hAnsi="黑体" w:eastAsia="黑体"/>
          <w:sz w:val="52"/>
          <w:szCs w:val="52"/>
        </w:rPr>
      </w:pPr>
      <w:bookmarkStart w:id="0" w:name="_Toc520018781"/>
      <w:r>
        <w:rPr>
          <w:rFonts w:hint="eastAsia" w:ascii="黑体" w:hAnsi="黑体" w:eastAsia="黑体"/>
          <w:sz w:val="52"/>
          <w:szCs w:val="52"/>
        </w:rPr>
        <w:t>浙江省省直房产经营管理有限公司</w:t>
      </w:r>
    </w:p>
    <w:p w14:paraId="36540546">
      <w:pPr>
        <w:jc w:val="center"/>
        <w:rPr>
          <w:rFonts w:hint="eastAsia" w:ascii="黑体" w:hAnsi="黑体" w:eastAsia="黑体"/>
          <w:sz w:val="52"/>
          <w:szCs w:val="52"/>
        </w:rPr>
      </w:pPr>
      <w:r>
        <w:rPr>
          <w:rFonts w:hint="eastAsia" w:ascii="黑体" w:hAnsi="黑体" w:eastAsia="黑体"/>
          <w:sz w:val="52"/>
          <w:szCs w:val="52"/>
        </w:rPr>
        <w:t>（</w:t>
      </w:r>
      <w:r>
        <w:rPr>
          <w:rFonts w:hint="eastAsia" w:ascii="黑体" w:hAnsi="黑体" w:eastAsia="黑体"/>
          <w:sz w:val="52"/>
          <w:szCs w:val="52"/>
          <w:lang w:eastAsia="zh-CN"/>
        </w:rPr>
        <w:t>祥符路31号33幢1单元202室</w:t>
      </w:r>
      <w:r>
        <w:rPr>
          <w:rFonts w:hint="eastAsia" w:ascii="黑体" w:hAnsi="黑体" w:eastAsia="黑体"/>
          <w:sz w:val="52"/>
          <w:szCs w:val="52"/>
        </w:rPr>
        <w:t>）</w:t>
      </w:r>
    </w:p>
    <w:p w14:paraId="7DE6F301">
      <w:pPr>
        <w:jc w:val="center"/>
        <w:rPr>
          <w:rFonts w:ascii="黑体" w:hAnsi="黑体" w:eastAsia="黑体"/>
          <w:sz w:val="52"/>
          <w:szCs w:val="52"/>
        </w:rPr>
      </w:pPr>
      <w:r>
        <w:rPr>
          <w:rFonts w:hint="eastAsia" w:ascii="黑体" w:hAnsi="黑体" w:eastAsia="黑体"/>
          <w:sz w:val="52"/>
          <w:szCs w:val="52"/>
        </w:rPr>
        <w:t>房屋租赁权项目</w:t>
      </w:r>
      <w:bookmarkEnd w:id="0"/>
    </w:p>
    <w:p w14:paraId="04843A12">
      <w:pPr>
        <w:spacing w:beforeLines="50" w:afterLines="50" w:line="360" w:lineRule="auto"/>
        <w:ind w:right="-108"/>
        <w:jc w:val="center"/>
        <w:rPr>
          <w:rFonts w:ascii="方正小标宋简体" w:hAnsi="仿宋" w:eastAsia="方正小标宋简体"/>
          <w:b/>
          <w:sz w:val="13"/>
          <w:szCs w:val="13"/>
        </w:rPr>
      </w:pPr>
    </w:p>
    <w:p w14:paraId="68CEE17C">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SZFC2025H-JJ-026</w:t>
      </w:r>
      <w:bookmarkStart w:id="11" w:name="_GoBack"/>
      <w:bookmarkEnd w:id="11"/>
    </w:p>
    <w:p w14:paraId="14EA9EA4">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63021601">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1251C1E6">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1C7FD80D">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55F175AC">
      <w:pPr>
        <w:spacing w:line="560" w:lineRule="exact"/>
        <w:ind w:right="-108"/>
        <w:jc w:val="center"/>
        <w:rPr>
          <w:rFonts w:ascii="仿宋_GB2312" w:hAnsi="仿宋"/>
          <w:b/>
          <w:spacing w:val="40"/>
          <w:sz w:val="84"/>
          <w:szCs w:val="84"/>
        </w:rPr>
      </w:pPr>
    </w:p>
    <w:p w14:paraId="276A0E89">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委托人：浙江省省直房产经营管理有限公司</w:t>
      </w:r>
    </w:p>
    <w:p w14:paraId="2DA445FC">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4CF58D09">
      <w:pPr>
        <w:pStyle w:val="6"/>
        <w:spacing w:beforeLines="0" w:afterLines="0" w:line="460" w:lineRule="exact"/>
        <w:jc w:val="center"/>
        <w:rPr>
          <w:rFonts w:ascii="方正小标宋简体" w:hAnsi="仿宋" w:eastAsia="方正小标宋简体"/>
          <w:sz w:val="44"/>
          <w:szCs w:val="44"/>
        </w:rPr>
      </w:pPr>
    </w:p>
    <w:p w14:paraId="5C62BB83">
      <w:pPr>
        <w:pStyle w:val="6"/>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74D1187">
      <w:pPr>
        <w:pStyle w:val="6"/>
        <w:spacing w:beforeLines="0" w:afterLines="0" w:line="460" w:lineRule="exact"/>
        <w:rPr>
          <w:rFonts w:ascii="仿宋_GB2312" w:hAnsi="仿宋"/>
          <w:sz w:val="32"/>
          <w:szCs w:val="32"/>
        </w:rPr>
      </w:pPr>
    </w:p>
    <w:p w14:paraId="5E472822">
      <w:pPr>
        <w:pStyle w:val="6"/>
        <w:spacing w:beforeLines="0" w:afterLines="0" w:line="460" w:lineRule="exact"/>
        <w:rPr>
          <w:rFonts w:ascii="仿宋_GB2312" w:hAnsi="仿宋"/>
          <w:sz w:val="32"/>
          <w:szCs w:val="32"/>
        </w:rPr>
      </w:pPr>
    </w:p>
    <w:p w14:paraId="4FB05F69">
      <w:pPr>
        <w:pStyle w:val="11"/>
        <w:tabs>
          <w:tab w:val="right" w:leader="dot" w:pos="8312"/>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_Toc25790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_Toc25790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032ECFF2">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_Toc17914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_Toc17914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692CEDA3">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_Toc21073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_Toc21073 \h </w:instrText>
      </w:r>
      <w:r>
        <w:rPr>
          <w:sz w:val="36"/>
          <w:szCs w:val="36"/>
        </w:rPr>
        <w:fldChar w:fldCharType="separate"/>
      </w:r>
      <w:r>
        <w:rPr>
          <w:sz w:val="36"/>
          <w:szCs w:val="36"/>
        </w:rPr>
        <w:t>11</w:t>
      </w:r>
      <w:r>
        <w:rPr>
          <w:sz w:val="36"/>
          <w:szCs w:val="36"/>
        </w:rPr>
        <w:fldChar w:fldCharType="end"/>
      </w:r>
      <w:r>
        <w:rPr>
          <w:rFonts w:ascii="仿宋" w:hAnsi="仿宋" w:eastAsia="仿宋"/>
          <w:sz w:val="36"/>
          <w:szCs w:val="36"/>
        </w:rPr>
        <w:fldChar w:fldCharType="end"/>
      </w:r>
    </w:p>
    <w:p w14:paraId="0DADB196">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_Toc16407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_Toc16407 \h </w:instrText>
      </w:r>
      <w:r>
        <w:rPr>
          <w:sz w:val="36"/>
          <w:szCs w:val="36"/>
        </w:rPr>
        <w:fldChar w:fldCharType="separate"/>
      </w:r>
      <w:r>
        <w:rPr>
          <w:sz w:val="36"/>
          <w:szCs w:val="36"/>
        </w:rPr>
        <w:t>14</w:t>
      </w:r>
      <w:r>
        <w:rPr>
          <w:sz w:val="36"/>
          <w:szCs w:val="36"/>
        </w:rPr>
        <w:fldChar w:fldCharType="end"/>
      </w:r>
      <w:r>
        <w:rPr>
          <w:rFonts w:ascii="仿宋" w:hAnsi="仿宋" w:eastAsia="仿宋"/>
          <w:sz w:val="36"/>
          <w:szCs w:val="36"/>
        </w:rPr>
        <w:fldChar w:fldCharType="end"/>
      </w:r>
    </w:p>
    <w:p w14:paraId="6DF2528A">
      <w:pPr>
        <w:pStyle w:val="11"/>
        <w:tabs>
          <w:tab w:val="right" w:leader="dot" w:pos="8312"/>
        </w:tabs>
      </w:pPr>
      <w:r>
        <w:rPr>
          <w:rFonts w:ascii="仿宋" w:hAnsi="仿宋" w:eastAsia="仿宋"/>
          <w:sz w:val="36"/>
          <w:szCs w:val="36"/>
        </w:rPr>
        <w:fldChar w:fldCharType="begin"/>
      </w:r>
      <w:r>
        <w:rPr>
          <w:rFonts w:ascii="仿宋" w:hAnsi="仿宋" w:eastAsia="仿宋"/>
          <w:sz w:val="36"/>
          <w:szCs w:val="36"/>
        </w:rPr>
        <w:instrText xml:space="preserve"> HYPERLINK \l _Toc5521 </w:instrText>
      </w:r>
      <w:r>
        <w:rPr>
          <w:rFonts w:ascii="仿宋" w:hAnsi="仿宋" w:eastAsia="仿宋"/>
          <w:sz w:val="36"/>
          <w:szCs w:val="36"/>
        </w:rPr>
        <w:fldChar w:fldCharType="separate"/>
      </w:r>
      <w:r>
        <w:rPr>
          <w:rFonts w:hint="eastAsia" w:ascii="方正小标宋简体" w:hAnsi="仿宋" w:eastAsia="方正小标宋简体"/>
          <w:sz w:val="36"/>
          <w:szCs w:val="36"/>
        </w:rPr>
        <w:t>第五章 报名材料及竞租保证金退还</w:t>
      </w:r>
      <w:r>
        <w:rPr>
          <w:sz w:val="36"/>
          <w:szCs w:val="36"/>
        </w:rPr>
        <w:tab/>
      </w:r>
      <w:r>
        <w:rPr>
          <w:sz w:val="36"/>
          <w:szCs w:val="36"/>
        </w:rPr>
        <w:fldChar w:fldCharType="begin"/>
      </w:r>
      <w:r>
        <w:rPr>
          <w:sz w:val="36"/>
          <w:szCs w:val="36"/>
        </w:rPr>
        <w:instrText xml:space="preserve"> PAGEREF _Toc5521 \h </w:instrText>
      </w:r>
      <w:r>
        <w:rPr>
          <w:sz w:val="36"/>
          <w:szCs w:val="36"/>
        </w:rPr>
        <w:fldChar w:fldCharType="separate"/>
      </w:r>
      <w:r>
        <w:rPr>
          <w:sz w:val="36"/>
          <w:szCs w:val="36"/>
        </w:rPr>
        <w:t>27</w:t>
      </w:r>
      <w:r>
        <w:rPr>
          <w:sz w:val="36"/>
          <w:szCs w:val="36"/>
        </w:rPr>
        <w:fldChar w:fldCharType="end"/>
      </w:r>
      <w:r>
        <w:rPr>
          <w:rFonts w:ascii="仿宋" w:hAnsi="仿宋" w:eastAsia="仿宋"/>
          <w:sz w:val="36"/>
          <w:szCs w:val="36"/>
        </w:rPr>
        <w:fldChar w:fldCharType="end"/>
      </w:r>
    </w:p>
    <w:p w14:paraId="7D10C2F3">
      <w:pPr>
        <w:spacing w:line="600" w:lineRule="exact"/>
        <w:ind w:left="164"/>
        <w:rPr>
          <w:rFonts w:ascii="仿宋" w:hAnsi="仿宋" w:eastAsia="仿宋"/>
          <w:sz w:val="32"/>
          <w:szCs w:val="32"/>
        </w:rPr>
      </w:pPr>
      <w:r>
        <w:rPr>
          <w:rFonts w:ascii="仿宋" w:hAnsi="仿宋" w:eastAsia="仿宋"/>
          <w:szCs w:val="32"/>
        </w:rPr>
        <w:fldChar w:fldCharType="end"/>
      </w:r>
    </w:p>
    <w:p w14:paraId="3515FE1C">
      <w:pPr>
        <w:widowControl/>
        <w:jc w:val="left"/>
        <w:rPr>
          <w:rFonts w:ascii="仿宋" w:hAnsi="仿宋" w:eastAsia="仿宋"/>
          <w:sz w:val="36"/>
          <w:szCs w:val="36"/>
        </w:rPr>
      </w:pPr>
      <w:r>
        <w:rPr>
          <w:rFonts w:ascii="仿宋" w:hAnsi="仿宋" w:eastAsia="仿宋"/>
          <w:sz w:val="36"/>
          <w:szCs w:val="36"/>
        </w:rPr>
        <w:br w:type="page"/>
      </w:r>
    </w:p>
    <w:p w14:paraId="6C7FEB23">
      <w:pPr>
        <w:pStyle w:val="6"/>
        <w:snapToGrid w:val="0"/>
        <w:spacing w:beforeLines="0" w:afterLines="0" w:line="460" w:lineRule="exact"/>
        <w:jc w:val="center"/>
        <w:outlineLvl w:val="0"/>
        <w:rPr>
          <w:rFonts w:ascii="方正小标宋简体" w:hAnsi="仿宋" w:eastAsia="方正小标宋简体"/>
          <w:sz w:val="36"/>
          <w:szCs w:val="36"/>
        </w:rPr>
      </w:pPr>
      <w:bookmarkStart w:id="1" w:name="_Toc25790"/>
      <w:bookmarkStart w:id="2" w:name="_Toc520018782"/>
      <w:r>
        <w:rPr>
          <w:rFonts w:hint="eastAsia" w:ascii="方正小标宋简体" w:hAnsi="仿宋" w:eastAsia="方正小标宋简体"/>
          <w:sz w:val="36"/>
          <w:szCs w:val="36"/>
        </w:rPr>
        <w:t>第一章 招租公告</w:t>
      </w:r>
      <w:bookmarkEnd w:id="1"/>
      <w:bookmarkEnd w:id="2"/>
    </w:p>
    <w:p w14:paraId="2B4EA9CA">
      <w:pPr>
        <w:spacing w:line="520" w:lineRule="exact"/>
        <w:ind w:firstLine="600" w:firstLineChars="200"/>
        <w:rPr>
          <w:rFonts w:ascii="仿宋" w:hAnsi="仿宋" w:eastAsia="仿宋" w:cs="Arial"/>
          <w:bCs/>
          <w:sz w:val="30"/>
          <w:szCs w:val="30"/>
        </w:rPr>
      </w:pPr>
    </w:p>
    <w:p w14:paraId="2C471F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根据相关规定，浙江省直房地产服务有限公司受浙江省省直房产经营管理有限公司委托，就下列项目进行公开招租，相关事项公告如下：</w:t>
      </w:r>
    </w:p>
    <w:p w14:paraId="43866419">
      <w:pPr>
        <w:spacing w:line="52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rPr>
        <w:t>浙江省省直房产经营管理有限公司（</w:t>
      </w:r>
      <w:r>
        <w:rPr>
          <w:rFonts w:hint="eastAsia" w:ascii="仿宋" w:hAnsi="仿宋" w:eastAsia="仿宋" w:cs="Arial"/>
          <w:bCs/>
          <w:sz w:val="30"/>
          <w:szCs w:val="30"/>
          <w:lang w:eastAsia="zh-CN"/>
        </w:rPr>
        <w:t>祥符路31号33幢1单元202室</w:t>
      </w:r>
      <w:r>
        <w:rPr>
          <w:rFonts w:hint="eastAsia" w:ascii="仿宋" w:hAnsi="仿宋" w:eastAsia="仿宋" w:cs="Arial"/>
          <w:bCs/>
          <w:sz w:val="30"/>
          <w:szCs w:val="30"/>
        </w:rPr>
        <w:t>）房屋租赁权项目</w:t>
      </w:r>
    </w:p>
    <w:p w14:paraId="5342ED04">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SZFC2025H-JJ-026</w:t>
      </w:r>
    </w:p>
    <w:p w14:paraId="2A0A7AB1">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390"/>
        <w:gridCol w:w="946"/>
        <w:gridCol w:w="1305"/>
        <w:gridCol w:w="1378"/>
        <w:gridCol w:w="1883"/>
      </w:tblGrid>
      <w:tr w14:paraId="5821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2EBF930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2390" w:type="dxa"/>
            <w:vAlign w:val="center"/>
          </w:tcPr>
          <w:p w14:paraId="52AFC4B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946" w:type="dxa"/>
            <w:vAlign w:val="center"/>
          </w:tcPr>
          <w:p w14:paraId="7BFF1F0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面积</w:t>
            </w: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305" w:type="dxa"/>
            <w:vAlign w:val="center"/>
          </w:tcPr>
          <w:p w14:paraId="223A63F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14:paraId="739FC5B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378" w:type="dxa"/>
            <w:vAlign w:val="center"/>
          </w:tcPr>
          <w:p w14:paraId="66BA7FF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租赁</w:t>
            </w:r>
          </w:p>
          <w:p w14:paraId="5278CC7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883" w:type="dxa"/>
            <w:vAlign w:val="center"/>
          </w:tcPr>
          <w:p w14:paraId="4B06017F">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14:paraId="1DFBBA6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14:paraId="6923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5026B821">
            <w:pPr>
              <w:spacing w:line="520" w:lineRule="exact"/>
              <w:jc w:val="center"/>
              <w:rPr>
                <w:rFonts w:ascii="仿宋" w:hAnsi="仿宋" w:eastAsia="仿宋" w:cs="Arial"/>
                <w:bCs/>
                <w:sz w:val="24"/>
                <w:szCs w:val="24"/>
              </w:rPr>
            </w:pPr>
            <w:r>
              <w:rPr>
                <w:rFonts w:ascii="仿宋" w:hAnsi="仿宋" w:eastAsia="仿宋" w:cs="Arial"/>
                <w:bCs/>
                <w:sz w:val="24"/>
                <w:szCs w:val="24"/>
              </w:rPr>
              <w:t>1</w:t>
            </w:r>
          </w:p>
        </w:tc>
        <w:tc>
          <w:tcPr>
            <w:tcW w:w="2390" w:type="dxa"/>
            <w:vAlign w:val="center"/>
          </w:tcPr>
          <w:p w14:paraId="4F013432">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祥符路31号33幢1单元202室</w:t>
            </w:r>
          </w:p>
        </w:tc>
        <w:tc>
          <w:tcPr>
            <w:tcW w:w="946" w:type="dxa"/>
            <w:vAlign w:val="center"/>
          </w:tcPr>
          <w:p w14:paraId="140CB79F">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67.57</w:t>
            </w:r>
          </w:p>
        </w:tc>
        <w:tc>
          <w:tcPr>
            <w:tcW w:w="1305" w:type="dxa"/>
            <w:vAlign w:val="center"/>
          </w:tcPr>
          <w:p w14:paraId="54CAD857">
            <w:pPr>
              <w:spacing w:line="52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Arial"/>
                <w:bCs/>
                <w:sz w:val="24"/>
                <w:szCs w:val="24"/>
                <w:lang w:val="en-US" w:eastAsia="zh-CN"/>
              </w:rPr>
              <w:t>24000</w:t>
            </w:r>
          </w:p>
        </w:tc>
        <w:tc>
          <w:tcPr>
            <w:tcW w:w="1378" w:type="dxa"/>
            <w:vAlign w:val="center"/>
          </w:tcPr>
          <w:p w14:paraId="7EC8C09E">
            <w:pPr>
              <w:spacing w:line="520" w:lineRule="exact"/>
              <w:jc w:val="center"/>
              <w:rPr>
                <w:rFonts w:hint="default" w:ascii="仿宋" w:hAnsi="仿宋" w:eastAsia="仿宋" w:cs="Arial"/>
                <w:bCs/>
                <w:sz w:val="24"/>
                <w:szCs w:val="24"/>
                <w:lang w:val="en-US"/>
              </w:rPr>
            </w:pPr>
            <w:r>
              <w:rPr>
                <w:rFonts w:hint="eastAsia" w:ascii="方正仿宋_GB18030" w:hAnsi="方正仿宋_GB18030" w:eastAsia="方正仿宋_GB18030" w:cs="方正仿宋_GB18030"/>
                <w:color w:val="000000"/>
                <w:sz w:val="24"/>
                <w:szCs w:val="24"/>
                <w:lang w:val="en-US" w:eastAsia="zh-CN"/>
              </w:rPr>
              <w:t>59个月</w:t>
            </w:r>
          </w:p>
        </w:tc>
        <w:tc>
          <w:tcPr>
            <w:tcW w:w="1883" w:type="dxa"/>
            <w:vAlign w:val="center"/>
          </w:tcPr>
          <w:p w14:paraId="1F283DB2">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r>
    </w:tbl>
    <w:p w14:paraId="6DE5177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14:paraId="761BED8B">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07E7AABC">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7807F22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14:paraId="393816CF">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14:paraId="539AC85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5CBC0E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。将报名表及报名资料盖公章，现场报名送至宝石一路3-1号浙江省直房地产服务有限公司，邮件方式报名的请将原件扫描件发送至邮箱：573384102@qq.com。</w:t>
      </w:r>
    </w:p>
    <w:p w14:paraId="6E95C454">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14:paraId="1D84D75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报名表等。详见第五章《报名材料及竞租保证金退还》。</w:t>
      </w:r>
    </w:p>
    <w:p w14:paraId="492AB7F6">
      <w:pPr>
        <w:spacing w:line="52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4791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5454850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22533C4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14:paraId="1EC5C671">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2D82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2B049ED8">
            <w:pPr>
              <w:spacing w:line="520" w:lineRule="exact"/>
              <w:jc w:val="center"/>
              <w:rPr>
                <w:rFonts w:ascii="仿宋" w:hAnsi="仿宋" w:eastAsia="仿宋" w:cs="Arial"/>
                <w:bCs/>
                <w:sz w:val="30"/>
                <w:szCs w:val="30"/>
              </w:rPr>
            </w:pPr>
            <w:r>
              <w:rPr>
                <w:rFonts w:hint="eastAsia" w:ascii="仿宋" w:hAnsi="仿宋" w:eastAsia="仿宋" w:cs="Arial"/>
                <w:bCs/>
                <w:sz w:val="30"/>
                <w:szCs w:val="30"/>
              </w:rPr>
              <w:t>1</w:t>
            </w:r>
          </w:p>
        </w:tc>
        <w:tc>
          <w:tcPr>
            <w:tcW w:w="5244" w:type="dxa"/>
            <w:vAlign w:val="center"/>
          </w:tcPr>
          <w:p w14:paraId="06308AF8">
            <w:pPr>
              <w:spacing w:line="520" w:lineRule="exact"/>
              <w:jc w:val="center"/>
              <w:rPr>
                <w:rFonts w:hint="eastAsia" w:ascii="仿宋" w:hAnsi="仿宋" w:eastAsia="仿宋" w:cs="Arial"/>
                <w:bCs/>
                <w:sz w:val="30"/>
                <w:szCs w:val="30"/>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祥符路31号33幢1单元202室</w:t>
            </w:r>
          </w:p>
        </w:tc>
        <w:tc>
          <w:tcPr>
            <w:tcW w:w="2177" w:type="dxa"/>
            <w:vAlign w:val="center"/>
          </w:tcPr>
          <w:p w14:paraId="7C3428CA">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4000</w:t>
            </w:r>
          </w:p>
        </w:tc>
      </w:tr>
    </w:tbl>
    <w:p w14:paraId="2C302A44">
      <w:pPr>
        <w:spacing w:line="520" w:lineRule="exact"/>
        <w:rPr>
          <w:rFonts w:ascii="仿宋" w:hAnsi="仿宋" w:eastAsia="仿宋" w:cs="Arial"/>
          <w:b/>
          <w:bCs/>
          <w:sz w:val="30"/>
          <w:szCs w:val="30"/>
        </w:rPr>
      </w:pPr>
      <w:r>
        <w:rPr>
          <w:rFonts w:hint="eastAsia" w:ascii="仿宋" w:hAnsi="仿宋" w:eastAsia="仿宋" w:cs="Arial"/>
          <w:bCs/>
          <w:sz w:val="30"/>
          <w:szCs w:val="30"/>
        </w:rPr>
        <w:t>交纳方式及要求，详见第二章《竞租须知》前附表。</w:t>
      </w:r>
    </w:p>
    <w:p w14:paraId="34F18B09">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w:t>
      </w:r>
      <w:r>
        <w:rPr>
          <w:rFonts w:hint="eastAsia" w:ascii="仿宋" w:hAnsi="仿宋" w:eastAsia="仿宋" w:cs="Arial"/>
          <w:b/>
          <w:bCs/>
          <w:sz w:val="30"/>
          <w:szCs w:val="30"/>
          <w:lang w:eastAsia="zh-CN"/>
        </w:rPr>
        <w:t>签到</w:t>
      </w:r>
      <w:r>
        <w:rPr>
          <w:rFonts w:hint="eastAsia" w:ascii="仿宋" w:hAnsi="仿宋" w:eastAsia="仿宋" w:cs="Arial"/>
          <w:b/>
          <w:bCs/>
          <w:sz w:val="30"/>
          <w:szCs w:val="30"/>
        </w:rPr>
        <w:t>时间和地点</w:t>
      </w:r>
    </w:p>
    <w:p w14:paraId="66B3131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16</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0前</w:t>
      </w:r>
      <w:r>
        <w:rPr>
          <w:rFonts w:hint="eastAsia" w:ascii="仿宋" w:hAnsi="仿宋" w:eastAsia="仿宋" w:cs="Arial"/>
          <w:bCs/>
          <w:sz w:val="30"/>
          <w:szCs w:val="30"/>
        </w:rPr>
        <w:t>抵达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，迟到视为放弃本项目竞租。</w:t>
      </w:r>
    </w:p>
    <w:p w14:paraId="0F273CA2">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14:paraId="1C0C6B2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16</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0杭州市宝石一路3-1号浙江省直房地产服务有限公司</w:t>
      </w:r>
      <w:r>
        <w:rPr>
          <w:rFonts w:hint="eastAsia" w:ascii="仿宋" w:hAnsi="仿宋" w:eastAsia="仿宋" w:cs="Arial"/>
          <w:bCs/>
          <w:sz w:val="30"/>
          <w:szCs w:val="30"/>
        </w:rPr>
        <w:t>。</w:t>
      </w:r>
    </w:p>
    <w:p w14:paraId="0ECAB59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15"/>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0A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776A0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229" w:type="dxa"/>
            <w:gridSpan w:val="3"/>
            <w:vAlign w:val="center"/>
          </w:tcPr>
          <w:p w14:paraId="2A35A877">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2FD5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823175">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229" w:type="dxa"/>
            <w:gridSpan w:val="3"/>
            <w:vAlign w:val="center"/>
          </w:tcPr>
          <w:p w14:paraId="599D13F0">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63B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E78A5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229" w:type="dxa"/>
            <w:gridSpan w:val="3"/>
            <w:vAlign w:val="center"/>
          </w:tcPr>
          <w:p w14:paraId="4574EF7B">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63B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84DAC3">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14:paraId="04BF1BC7">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0343A07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14:paraId="5BF0ED6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791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D7D24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14:paraId="04F64748">
            <w:pPr>
              <w:spacing w:line="520" w:lineRule="exact"/>
              <w:jc w:val="center"/>
              <w:rPr>
                <w:rFonts w:ascii="仿宋" w:hAnsi="仿宋" w:eastAsia="仿宋" w:cs="Arial"/>
                <w:bCs/>
                <w:sz w:val="24"/>
                <w:szCs w:val="24"/>
              </w:rPr>
            </w:pPr>
            <w:r>
              <w:rPr>
                <w:rFonts w:hint="eastAsia" w:ascii="仿宋" w:hAnsi="仿宋" w:eastAsia="仿宋" w:cs="Arial"/>
                <w:bCs/>
                <w:sz w:val="24"/>
                <w:szCs w:val="24"/>
              </w:rPr>
              <w:t>叶先生</w:t>
            </w:r>
          </w:p>
        </w:tc>
        <w:tc>
          <w:tcPr>
            <w:tcW w:w="2268" w:type="dxa"/>
            <w:vAlign w:val="center"/>
          </w:tcPr>
          <w:p w14:paraId="322A4D1D">
            <w:pPr>
              <w:spacing w:line="520" w:lineRule="exact"/>
              <w:jc w:val="center"/>
              <w:rPr>
                <w:rFonts w:ascii="仿宋" w:hAnsi="仿宋" w:eastAsia="仿宋" w:cs="Arial"/>
                <w:bCs/>
                <w:sz w:val="24"/>
                <w:szCs w:val="24"/>
              </w:rPr>
            </w:pPr>
            <w:r>
              <w:rPr>
                <w:rFonts w:hint="eastAsia" w:ascii="仿宋" w:hAnsi="仿宋" w:eastAsia="仿宋" w:cs="Arial"/>
                <w:bCs/>
                <w:sz w:val="24"/>
                <w:szCs w:val="24"/>
              </w:rPr>
              <w:t>13706517533</w:t>
            </w:r>
          </w:p>
        </w:tc>
        <w:tc>
          <w:tcPr>
            <w:tcW w:w="3935" w:type="dxa"/>
            <w:vAlign w:val="center"/>
          </w:tcPr>
          <w:p w14:paraId="75726E4A">
            <w:pPr>
              <w:spacing w:line="52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14:paraId="701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950D3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14:paraId="77E8B3AC">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毛女士</w:t>
            </w:r>
          </w:p>
        </w:tc>
        <w:tc>
          <w:tcPr>
            <w:tcW w:w="2268" w:type="dxa"/>
            <w:vAlign w:val="center"/>
          </w:tcPr>
          <w:p w14:paraId="6733DBB0">
            <w:pPr>
              <w:spacing w:line="520" w:lineRule="exact"/>
              <w:jc w:val="center"/>
              <w:rPr>
                <w:rFonts w:ascii="仿宋" w:hAnsi="仿宋" w:eastAsia="仿宋" w:cs="Arial"/>
                <w:bCs/>
                <w:sz w:val="24"/>
                <w:szCs w:val="24"/>
              </w:rPr>
            </w:pPr>
            <w:r>
              <w:rPr>
                <w:rFonts w:hint="eastAsia" w:ascii="仿宋" w:hAnsi="仿宋" w:eastAsia="仿宋" w:cs="Arial"/>
                <w:bCs/>
                <w:sz w:val="24"/>
                <w:szCs w:val="24"/>
              </w:rPr>
              <w:t>0571-81051045</w:t>
            </w:r>
          </w:p>
        </w:tc>
        <w:tc>
          <w:tcPr>
            <w:tcW w:w="3935" w:type="dxa"/>
            <w:vAlign w:val="center"/>
          </w:tcPr>
          <w:p w14:paraId="1888F44D">
            <w:pPr>
              <w:spacing w:line="52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35A28B5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14:paraId="461AA9B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C301DAB">
      <w:pPr>
        <w:widowControl/>
        <w:jc w:val="left"/>
        <w:rPr>
          <w:rFonts w:ascii="仿宋" w:hAnsi="仿宋" w:eastAsia="仿宋" w:cs="Arial"/>
          <w:bCs/>
          <w:sz w:val="30"/>
          <w:szCs w:val="30"/>
        </w:rPr>
      </w:pPr>
      <w:r>
        <w:rPr>
          <w:rFonts w:ascii="仿宋" w:hAnsi="仿宋" w:eastAsia="仿宋" w:cs="Arial"/>
          <w:bCs/>
          <w:sz w:val="30"/>
          <w:szCs w:val="30"/>
        </w:rPr>
        <w:br w:type="page"/>
      </w:r>
    </w:p>
    <w:p w14:paraId="3681FB50">
      <w:pPr>
        <w:pStyle w:val="6"/>
        <w:snapToGrid w:val="0"/>
        <w:spacing w:beforeLines="0" w:afterLines="0" w:line="460" w:lineRule="exact"/>
        <w:jc w:val="center"/>
        <w:outlineLvl w:val="0"/>
        <w:rPr>
          <w:rFonts w:ascii="方正小标宋简体" w:hAnsi="仿宋" w:eastAsia="方正小标宋简体"/>
          <w:sz w:val="30"/>
          <w:szCs w:val="30"/>
        </w:rPr>
      </w:pPr>
      <w:bookmarkStart w:id="3" w:name="_Toc520018783"/>
      <w:bookmarkStart w:id="4" w:name="_Toc17914"/>
      <w:r>
        <w:rPr>
          <w:rFonts w:hint="eastAsia" w:ascii="方正小标宋简体" w:hAnsi="仿宋" w:eastAsia="方正小标宋简体"/>
          <w:sz w:val="36"/>
          <w:szCs w:val="36"/>
        </w:rPr>
        <w:t>第二章 竞租须知</w:t>
      </w:r>
      <w:bookmarkEnd w:id="3"/>
      <w:bookmarkEnd w:id="4"/>
    </w:p>
    <w:p w14:paraId="177BD845">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1971069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E2AB364">
            <w:pPr>
              <w:pStyle w:val="31"/>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6B45EBAB">
            <w:pPr>
              <w:pStyle w:val="31"/>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508A0EEE">
            <w:pPr>
              <w:pStyle w:val="31"/>
              <w:jc w:val="center"/>
              <w:rPr>
                <w:rFonts w:ascii="仿宋" w:hAnsi="仿宋" w:eastAsia="仿宋"/>
                <w:b/>
                <w:color w:val="auto"/>
              </w:rPr>
            </w:pPr>
            <w:r>
              <w:rPr>
                <w:rFonts w:hint="eastAsia" w:ascii="仿宋" w:hAnsi="仿宋" w:eastAsia="仿宋"/>
                <w:b/>
                <w:color w:val="auto"/>
              </w:rPr>
              <w:t>内容</w:t>
            </w:r>
          </w:p>
        </w:tc>
      </w:tr>
      <w:tr w14:paraId="117870A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568" w:type="dxa"/>
            <w:tcBorders>
              <w:top w:val="single" w:color="000000" w:sz="8" w:space="0"/>
              <w:bottom w:val="single" w:color="000000" w:sz="8" w:space="0"/>
              <w:right w:val="single" w:color="000000" w:sz="8" w:space="0"/>
            </w:tcBorders>
            <w:vAlign w:val="center"/>
          </w:tcPr>
          <w:p w14:paraId="73527F43">
            <w:pPr>
              <w:pStyle w:val="31"/>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1BD92A">
            <w:pPr>
              <w:pStyle w:val="31"/>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16E10411">
            <w:pPr>
              <w:pStyle w:val="31"/>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0750E04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324E6F42">
            <w:pPr>
              <w:pStyle w:val="31"/>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7ABA478C">
            <w:pPr>
              <w:pStyle w:val="31"/>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7FDB8617">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68F098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568" w:type="dxa"/>
            <w:tcBorders>
              <w:top w:val="single" w:color="000000" w:sz="8" w:space="0"/>
              <w:bottom w:val="single" w:color="000000" w:sz="8" w:space="0"/>
              <w:right w:val="single" w:color="000000" w:sz="8" w:space="0"/>
            </w:tcBorders>
            <w:vAlign w:val="center"/>
          </w:tcPr>
          <w:p w14:paraId="5B5F9438">
            <w:pPr>
              <w:pStyle w:val="31"/>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62CC1ABA">
            <w:pPr>
              <w:pStyle w:val="31"/>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1DC511F5">
            <w:pPr>
              <w:pStyle w:val="31"/>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2DFB835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15" w:hRule="atLeast"/>
          <w:jc w:val="center"/>
        </w:trPr>
        <w:tc>
          <w:tcPr>
            <w:tcW w:w="568" w:type="dxa"/>
            <w:tcBorders>
              <w:top w:val="single" w:color="000000" w:sz="8" w:space="0"/>
              <w:bottom w:val="single" w:color="000000" w:sz="8" w:space="0"/>
              <w:right w:val="single" w:color="000000" w:sz="8" w:space="0"/>
            </w:tcBorders>
            <w:vAlign w:val="center"/>
          </w:tcPr>
          <w:p w14:paraId="50653DF8">
            <w:pPr>
              <w:pStyle w:val="31"/>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4739D6D">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C388E15">
            <w:pPr>
              <w:pStyle w:val="31"/>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2CC346C9">
            <w:pPr>
              <w:pStyle w:val="31"/>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4000</w:t>
            </w:r>
            <w:r>
              <w:rPr>
                <w:rFonts w:hint="eastAsia" w:ascii="仿宋" w:hAnsi="仿宋" w:eastAsia="仿宋"/>
                <w:color w:val="auto"/>
              </w:rPr>
              <w:t>元。</w:t>
            </w:r>
          </w:p>
          <w:p w14:paraId="1D13F560">
            <w:pPr>
              <w:pStyle w:val="31"/>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1ED10F62">
            <w:pPr>
              <w:pStyle w:val="31"/>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w:t>
            </w:r>
          </w:p>
          <w:p w14:paraId="26C5BEDE">
            <w:pPr>
              <w:pStyle w:val="31"/>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18377ACA">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4BE132F2">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28AC5D1C">
            <w:pPr>
              <w:pStyle w:val="31"/>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SZFC2025H-JJ-026</w:t>
            </w:r>
            <w:r>
              <w:rPr>
                <w:rFonts w:hint="eastAsia" w:ascii="仿宋" w:hAnsi="仿宋" w:eastAsia="仿宋"/>
                <w:color w:val="auto"/>
              </w:rPr>
              <w:t>。</w:t>
            </w:r>
          </w:p>
        </w:tc>
      </w:tr>
      <w:tr w14:paraId="1E155D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247" w:hRule="atLeast"/>
          <w:jc w:val="center"/>
        </w:trPr>
        <w:tc>
          <w:tcPr>
            <w:tcW w:w="568" w:type="dxa"/>
            <w:tcBorders>
              <w:top w:val="single" w:color="000000" w:sz="8" w:space="0"/>
              <w:bottom w:val="single" w:color="000000" w:sz="8" w:space="0"/>
              <w:right w:val="single" w:color="000000" w:sz="8" w:space="0"/>
            </w:tcBorders>
            <w:vAlign w:val="center"/>
          </w:tcPr>
          <w:p w14:paraId="0B5F3CBE">
            <w:pPr>
              <w:pStyle w:val="31"/>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54CB7B9F">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F604155">
            <w:pPr>
              <w:pStyle w:val="31"/>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40E5F39D">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除《招租文件》规定中不予退还竞租保证金的情形外，自发布结果公告后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66AECCE5">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2C8CE2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5A506F0A">
            <w:pPr>
              <w:pStyle w:val="31"/>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2E4CC798">
            <w:pPr>
              <w:pStyle w:val="31"/>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7B86245C">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535B537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0FC387D0">
            <w:pPr>
              <w:pStyle w:val="31"/>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09C94C2E">
            <w:pPr>
              <w:pStyle w:val="31"/>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0B9152FF">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3124EC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26839F1">
            <w:pPr>
              <w:pStyle w:val="31"/>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12B8DBE4">
            <w:pPr>
              <w:pStyle w:val="31"/>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2E8FDB05">
            <w:pPr>
              <w:pStyle w:val="31"/>
              <w:jc w:val="both"/>
              <w:rPr>
                <w:rFonts w:ascii="仿宋" w:hAnsi="仿宋" w:eastAsia="仿宋" w:cs="Times New Roman"/>
                <w:color w:val="auto"/>
              </w:rPr>
            </w:pPr>
            <w:r>
              <w:rPr>
                <w:rFonts w:hint="eastAsia" w:ascii="仿宋" w:hAnsi="仿宋" w:eastAsia="仿宋" w:cs="Times New Roman"/>
                <w:color w:val="auto"/>
              </w:rPr>
              <w:t>自行前往</w:t>
            </w:r>
          </w:p>
        </w:tc>
      </w:tr>
      <w:tr w14:paraId="1A711C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1913066">
            <w:pPr>
              <w:pStyle w:val="31"/>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0EFE8E34">
            <w:pPr>
              <w:pStyle w:val="31"/>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4A353B09">
            <w:pPr>
              <w:pStyle w:val="31"/>
              <w:jc w:val="both"/>
              <w:rPr>
                <w:rFonts w:ascii="仿宋" w:hAnsi="仿宋" w:eastAsia="仿宋" w:cs="Times New Roman"/>
                <w:color w:val="auto"/>
              </w:rPr>
            </w:pPr>
            <w:r>
              <w:rPr>
                <w:rFonts w:hint="eastAsia" w:ascii="仿宋" w:hAnsi="仿宋" w:eastAsia="仿宋" w:cs="Times New Roman"/>
                <w:color w:val="auto"/>
              </w:rPr>
              <w:t>浙江政府采购网</w:t>
            </w:r>
          </w:p>
        </w:tc>
      </w:tr>
      <w:tr w14:paraId="2040C7B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5F39CF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0</w:t>
            </w:r>
          </w:p>
        </w:tc>
        <w:tc>
          <w:tcPr>
            <w:tcW w:w="1701" w:type="dxa"/>
            <w:tcBorders>
              <w:top w:val="single" w:color="000000" w:sz="8" w:space="0"/>
              <w:left w:val="single" w:color="000000" w:sz="8" w:space="0"/>
              <w:bottom w:val="single" w:color="000000" w:sz="8" w:space="0"/>
              <w:right w:val="single" w:color="000000" w:sz="8" w:space="0"/>
            </w:tcBorders>
            <w:vAlign w:val="center"/>
          </w:tcPr>
          <w:p w14:paraId="1BF288BA">
            <w:pPr>
              <w:pStyle w:val="31"/>
              <w:jc w:val="center"/>
              <w:rPr>
                <w:rFonts w:ascii="仿宋" w:hAnsi="仿宋" w:eastAsia="仿宋" w:cs="Times New Roman"/>
                <w:b/>
                <w:color w:val="auto"/>
              </w:rPr>
            </w:pPr>
            <w:r>
              <w:rPr>
                <w:rFonts w:hint="eastAsia" w:ascii="仿宋" w:hAnsi="仿宋" w:eastAsia="仿宋" w:cs="Times New Roman"/>
                <w:b/>
                <w:color w:val="auto"/>
              </w:rPr>
              <w:t>竞租时间</w:t>
            </w:r>
          </w:p>
          <w:p w14:paraId="4F921607">
            <w:pPr>
              <w:pStyle w:val="31"/>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0E5887DA">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2C4D89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08721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31E9AF14">
            <w:pPr>
              <w:pStyle w:val="31"/>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24C1C619">
            <w:pPr>
              <w:pStyle w:val="31"/>
              <w:jc w:val="both"/>
              <w:rPr>
                <w:rFonts w:ascii="仿宋" w:hAnsi="仿宋" w:eastAsia="仿宋" w:cs="Times New Roman"/>
                <w:color w:val="auto"/>
              </w:rPr>
            </w:pPr>
            <w:r>
              <w:rPr>
                <w:rFonts w:hint="eastAsia" w:ascii="仿宋" w:hAnsi="仿宋" w:eastAsia="仿宋" w:cs="Times New Roman"/>
                <w:color w:val="auto"/>
              </w:rPr>
              <w:t>详见第三章《招租需求》</w:t>
            </w:r>
          </w:p>
        </w:tc>
      </w:tr>
      <w:tr w14:paraId="59B4D61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C0D8407">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0C5EC7C7">
            <w:pPr>
              <w:pStyle w:val="31"/>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5FD44AC5">
            <w:pPr>
              <w:pStyle w:val="31"/>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7B8BFC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B2FEA20">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3142CA46">
            <w:pPr>
              <w:pStyle w:val="31"/>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76693540">
            <w:pPr>
              <w:pStyle w:val="31"/>
              <w:jc w:val="both"/>
              <w:rPr>
                <w:rFonts w:ascii="仿宋" w:hAnsi="仿宋" w:eastAsia="仿宋" w:cs="Times New Roman"/>
                <w:color w:val="auto"/>
              </w:rPr>
            </w:pPr>
            <w:r>
              <w:rPr>
                <w:rFonts w:hint="eastAsia" w:ascii="仿宋" w:hAnsi="仿宋" w:eastAsia="仿宋" w:cs="Times New Roman"/>
                <w:color w:val="auto"/>
              </w:rPr>
              <w:t>确定成交结果（发布结果公告）之日起5个工作日内完成签订。</w:t>
            </w:r>
          </w:p>
        </w:tc>
      </w:tr>
      <w:tr w14:paraId="32194D4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29A072">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859FA35">
            <w:pPr>
              <w:pStyle w:val="31"/>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7F2E44AC">
            <w:pPr>
              <w:pStyle w:val="31"/>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本项目代理服务费按成交首年年租金的1.5</w:t>
            </w:r>
            <w:r>
              <w:rPr>
                <w:rFonts w:ascii="仿宋" w:hAnsi="仿宋" w:eastAsia="仿宋" w:cs="Times New Roman"/>
                <w:color w:val="auto"/>
              </w:rPr>
              <w:t>%</w:t>
            </w:r>
            <w:r>
              <w:rPr>
                <w:rFonts w:hint="eastAsia" w:ascii="仿宋" w:hAnsi="仿宋" w:eastAsia="仿宋" w:cs="Times New Roman"/>
                <w:color w:val="auto"/>
              </w:rPr>
              <w:t>（四舍五入至元位）计收</w:t>
            </w:r>
            <w:r>
              <w:rPr>
                <w:rFonts w:hint="eastAsia" w:ascii="仿宋" w:hAnsi="仿宋" w:eastAsia="仿宋" w:cs="Times New Roman"/>
                <w:color w:val="auto"/>
                <w:kern w:val="0"/>
                <w:sz w:val="24"/>
                <w:szCs w:val="24"/>
                <w:highlight w:val="none"/>
              </w:rPr>
              <w:t>，由承租人在发放成交通知书时，签订合同前向代理机构一次性支付</w:t>
            </w:r>
            <w:r>
              <w:rPr>
                <w:rFonts w:hint="eastAsia" w:ascii="仿宋" w:hAnsi="仿宋" w:eastAsia="仿宋" w:cs="Times New Roman"/>
                <w:color w:val="auto"/>
              </w:rPr>
              <w:t>（代理机构从竞租保证金扣减相应部分）。</w:t>
            </w:r>
          </w:p>
          <w:p w14:paraId="70F796DB">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386CA57C">
            <w:pPr>
              <w:pStyle w:val="31"/>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753BB7EC">
            <w:pPr>
              <w:pStyle w:val="31"/>
              <w:jc w:val="both"/>
              <w:rPr>
                <w:rFonts w:ascii="仿宋" w:hAnsi="仿宋" w:eastAsia="仿宋"/>
                <w:color w:val="auto"/>
              </w:rPr>
            </w:pPr>
            <w:r>
              <w:rPr>
                <w:rFonts w:hint="eastAsia" w:ascii="仿宋" w:hAnsi="仿宋" w:eastAsia="仿宋"/>
                <w:color w:val="auto"/>
              </w:rPr>
              <w:t>收款单位（户名）：浙江省直房地产服务有限公司</w:t>
            </w:r>
          </w:p>
          <w:p w14:paraId="6D087635">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17A244BF">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342214CF">
            <w:pPr>
              <w:pStyle w:val="31"/>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3A52DE9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0CE9EBD3">
            <w:pPr>
              <w:pStyle w:val="31"/>
              <w:jc w:val="center"/>
              <w:rPr>
                <w:rFonts w:ascii="仿宋" w:hAnsi="仿宋" w:eastAsia="仿宋" w:cs="Times New Roman"/>
                <w:b/>
                <w:color w:val="auto"/>
              </w:rPr>
            </w:pPr>
            <w:r>
              <w:rPr>
                <w:rFonts w:hint="eastAsia"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6BC5A08">
            <w:pPr>
              <w:pStyle w:val="31"/>
              <w:jc w:val="center"/>
              <w:rPr>
                <w:rFonts w:ascii="仿宋" w:hAnsi="仿宋" w:eastAsia="仿宋" w:cs="Times New Roman"/>
                <w:b/>
                <w:color w:val="auto"/>
              </w:rPr>
            </w:pPr>
            <w:r>
              <w:rPr>
                <w:rFonts w:hint="eastAsia" w:ascii="仿宋" w:hAnsi="仿宋" w:eastAsia="仿宋" w:cs="Times New Roman"/>
                <w:b/>
                <w:color w:val="auto"/>
              </w:rPr>
              <w:t>招租文件</w:t>
            </w:r>
          </w:p>
          <w:p w14:paraId="25F295E8">
            <w:pPr>
              <w:pStyle w:val="31"/>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3020E4F7">
            <w:pPr>
              <w:pStyle w:val="31"/>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1205BB7A">
      <w:pPr>
        <w:spacing w:line="360" w:lineRule="auto"/>
        <w:rPr>
          <w:rFonts w:ascii="仿宋" w:hAnsi="仿宋" w:eastAsia="仿宋" w:cs="Arial"/>
          <w:bCs/>
          <w:sz w:val="30"/>
          <w:szCs w:val="30"/>
        </w:rPr>
      </w:pPr>
    </w:p>
    <w:p w14:paraId="06E049AE">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6D163D82">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688E3F0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23402D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7CC1727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3F02EE3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2C7A8E68">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691E08E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552256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51C5640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430D62D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2E57DEA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竞租人应仔细阅读《招租文件》的所有内容，按照《招租文件》的要求参与竞租，并对所提供的全部资料的真实性承担法律责任。</w:t>
      </w:r>
    </w:p>
    <w:p w14:paraId="2C25F09D">
      <w:pPr>
        <w:pStyle w:val="6"/>
        <w:snapToGrid w:val="0"/>
        <w:spacing w:beforeLines="0" w:afterLines="0" w:line="520" w:lineRule="exact"/>
        <w:ind w:firstLine="602" w:firstLineChars="200"/>
        <w:rPr>
          <w:rFonts w:ascii="仿宋" w:hAnsi="仿宋" w:eastAsia="仿宋"/>
          <w:b/>
          <w:sz w:val="30"/>
          <w:szCs w:val="30"/>
        </w:rPr>
      </w:pPr>
      <w:r>
        <w:rPr>
          <w:rFonts w:hint="eastAsia" w:ascii="仿宋" w:hAnsi="仿宋" w:eastAsia="仿宋"/>
          <w:b/>
          <w:sz w:val="30"/>
          <w:szCs w:val="30"/>
        </w:rPr>
        <w:t>二、竞租程序</w:t>
      </w:r>
    </w:p>
    <w:p w14:paraId="07395E1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.代理机构将在《招租文件》内规定的时间和地点进行竞租活动，竞租人的全权代表或单位负责人应参加并签到</w:t>
      </w:r>
      <w:r>
        <w:rPr>
          <w:rFonts w:hint="eastAsia" w:ascii="仿宋" w:hAnsi="仿宋" w:eastAsia="仿宋" w:cs="Arial"/>
          <w:bCs/>
          <w:sz w:val="30"/>
          <w:szCs w:val="30"/>
          <w:lang w:eastAsia="zh-CN"/>
        </w:rPr>
        <w:t>，</w:t>
      </w:r>
      <w:r>
        <w:rPr>
          <w:rFonts w:hint="eastAsia" w:ascii="仿宋" w:hAnsi="仿宋" w:eastAsia="仿宋" w:cs="Arial"/>
          <w:bCs/>
          <w:sz w:val="30"/>
          <w:szCs w:val="30"/>
          <w:highlight w:val="none"/>
          <w:lang w:eastAsia="zh-CN"/>
        </w:rPr>
        <w:t>代理机构指派监督人员</w:t>
      </w:r>
      <w:r>
        <w:rPr>
          <w:rFonts w:hint="eastAsia" w:ascii="仿宋" w:hAnsi="仿宋" w:eastAsia="仿宋" w:cs="Arial"/>
          <w:bCs/>
          <w:sz w:val="30"/>
          <w:szCs w:val="30"/>
          <w:lang w:eastAsia="zh-CN"/>
        </w:rPr>
        <w:t>到场监督</w:t>
      </w:r>
      <w:r>
        <w:rPr>
          <w:rFonts w:hint="eastAsia" w:ascii="仿宋" w:hAnsi="仿宋" w:eastAsia="仿宋" w:cs="Arial"/>
          <w:bCs/>
          <w:sz w:val="30"/>
          <w:szCs w:val="30"/>
        </w:rPr>
        <w:t>。</w:t>
      </w:r>
    </w:p>
    <w:p w14:paraId="526AE19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2.代理机构对签到的竞租人进行身份核对，并对其进行资格审查，</w:t>
      </w:r>
      <w:r>
        <w:rPr>
          <w:rFonts w:hint="eastAsia" w:ascii="仿宋" w:hAnsi="仿宋" w:eastAsia="仿宋" w:cs="Arial"/>
          <w:bCs/>
          <w:sz w:val="30"/>
          <w:szCs w:val="30"/>
          <w:highlight w:val="none"/>
          <w:lang w:eastAsia="zh-CN"/>
        </w:rPr>
        <w:t>审核通过后</w:t>
      </w:r>
      <w:r>
        <w:rPr>
          <w:rFonts w:hint="eastAsia" w:ascii="仿宋" w:hAnsi="仿宋" w:eastAsia="仿宋" w:cs="Arial"/>
          <w:bCs/>
          <w:sz w:val="30"/>
          <w:szCs w:val="30"/>
          <w:highlight w:val="none"/>
        </w:rPr>
        <w:t>方</w:t>
      </w:r>
      <w:r>
        <w:rPr>
          <w:rFonts w:hint="eastAsia" w:ascii="仿宋" w:hAnsi="仿宋" w:eastAsia="仿宋" w:cs="Arial"/>
          <w:bCs/>
          <w:sz w:val="30"/>
          <w:szCs w:val="30"/>
        </w:rPr>
        <w:t>可开始竞租。</w:t>
      </w:r>
    </w:p>
    <w:p w14:paraId="0051981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3.代理机构按轮次分发《现场报价单》，各竞租人按《招租文件》要求现场填写报价。</w:t>
      </w:r>
    </w:p>
    <w:p w14:paraId="5DB8995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4.代理机构汇总各竞租人的报价，根据竞租规则确定承租人，并现场公布结果。</w:t>
      </w:r>
    </w:p>
    <w:p w14:paraId="703DA0E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5.竞租结果经招租人确认后，将于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个工作日内在浙江省政府采购网上发布成交公告，并向承租人签发书面《成交通知书》。承租人自行与委托人联系协议签订事宜。</w:t>
      </w:r>
    </w:p>
    <w:p w14:paraId="3005180E">
      <w:pPr>
        <w:spacing w:line="520" w:lineRule="exact"/>
        <w:ind w:firstLine="602" w:firstLineChars="200"/>
        <w:rPr>
          <w:rFonts w:ascii="仿宋" w:hAnsi="仿宋" w:eastAsia="仿宋"/>
          <w:b/>
          <w:sz w:val="30"/>
          <w:szCs w:val="30"/>
        </w:rPr>
      </w:pPr>
      <w:r>
        <w:rPr>
          <w:rFonts w:hint="eastAsia" w:ascii="仿宋" w:hAnsi="仿宋" w:eastAsia="仿宋"/>
          <w:b/>
          <w:sz w:val="30"/>
          <w:szCs w:val="30"/>
        </w:rPr>
        <w:t>三、竞租规则</w:t>
      </w:r>
    </w:p>
    <w:p w14:paraId="153467D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1.本项目采用多轮报价的形式进行，报价轮数最多为五轮；</w:t>
      </w:r>
    </w:p>
    <w:p w14:paraId="3D9EBD1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2.以《招租文件》中首年租金最低限价为首轮报价的底价进行报价，</w:t>
      </w:r>
      <w:r>
        <w:rPr>
          <w:rFonts w:hint="eastAsia" w:ascii="仿宋" w:hAnsi="仿宋" w:eastAsia="仿宋" w:cs="Arial"/>
          <w:bCs/>
          <w:sz w:val="30"/>
          <w:szCs w:val="30"/>
          <w:highlight w:val="none"/>
          <w:lang w:eastAsia="zh-CN"/>
        </w:rPr>
        <w:t>每</w:t>
      </w:r>
      <w:r>
        <w:rPr>
          <w:rFonts w:hint="eastAsia" w:ascii="仿宋" w:hAnsi="仿宋" w:eastAsia="仿宋" w:cs="Arial"/>
          <w:bCs/>
          <w:sz w:val="30"/>
          <w:szCs w:val="30"/>
          <w:highlight w:val="none"/>
        </w:rPr>
        <w:t>轮报价中的最高报价为次轮报价的底价，</w:t>
      </w:r>
      <w:r>
        <w:rPr>
          <w:rFonts w:hint="eastAsia" w:ascii="仿宋" w:hAnsi="仿宋" w:eastAsia="仿宋" w:cs="Arial"/>
          <w:bCs/>
          <w:sz w:val="30"/>
          <w:szCs w:val="30"/>
        </w:rPr>
        <w:t>最终轮（本项目中最终轮即为第五轮）报价中报价最高的竞租人为承租人，该竞租人的最终报价为首年租金成交价</w:t>
      </w:r>
      <w:r>
        <w:rPr>
          <w:rFonts w:hint="eastAsia" w:ascii="仿宋" w:hAnsi="仿宋" w:eastAsia="仿宋" w:cs="Arial"/>
          <w:bCs/>
          <w:sz w:val="30"/>
          <w:szCs w:val="30"/>
          <w:lang w:eastAsia="zh-CN"/>
        </w:rPr>
        <w:t>（原承租人行使优先承租权的除外）</w:t>
      </w:r>
      <w:r>
        <w:rPr>
          <w:rFonts w:hint="eastAsia" w:ascii="仿宋" w:hAnsi="仿宋" w:eastAsia="仿宋" w:cs="Arial"/>
          <w:bCs/>
          <w:sz w:val="30"/>
          <w:szCs w:val="30"/>
        </w:rPr>
        <w:t>；</w:t>
      </w:r>
    </w:p>
    <w:p w14:paraId="084E69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3.竞租人可自行选择是否参与后一轮报价，若放弃报价，即表示退出本项目竞租；</w:t>
      </w:r>
      <w:r>
        <w:rPr>
          <w:rFonts w:hint="eastAsia" w:ascii="仿宋" w:hAnsi="仿宋" w:eastAsia="仿宋" w:cs="Arial"/>
          <w:bCs/>
          <w:sz w:val="30"/>
          <w:szCs w:val="30"/>
          <w:highlight w:val="none"/>
        </w:rPr>
        <w:t>如未到最终轮报价，竞租人仅剩一位的，</w:t>
      </w:r>
      <w:r>
        <w:rPr>
          <w:rFonts w:hint="eastAsia" w:ascii="仿宋" w:hAnsi="仿宋" w:eastAsia="仿宋" w:cs="Arial"/>
          <w:bCs/>
          <w:sz w:val="30"/>
          <w:szCs w:val="30"/>
        </w:rPr>
        <w:t>则以该竞租人当前的有效报价为成交价，该竞租人即为承租人；</w:t>
      </w:r>
    </w:p>
    <w:p w14:paraId="5835CFC8">
      <w:pPr>
        <w:spacing w:line="520" w:lineRule="exact"/>
        <w:ind w:firstLine="600" w:firstLineChars="200"/>
        <w:rPr>
          <w:rFonts w:hint="eastAsia" w:ascii="仿宋" w:hAnsi="仿宋" w:eastAsia="仿宋" w:cs="Arial"/>
          <w:bCs/>
          <w:sz w:val="30"/>
          <w:szCs w:val="30"/>
          <w:lang w:eastAsia="zh-CN"/>
        </w:rPr>
      </w:pPr>
      <w:r>
        <w:rPr>
          <w:rFonts w:hint="eastAsia" w:ascii="仿宋" w:hAnsi="仿宋" w:eastAsia="仿宋" w:cs="Arial"/>
          <w:bCs/>
          <w:sz w:val="30"/>
          <w:szCs w:val="30"/>
        </w:rPr>
        <w:t>4.如不同竞租人</w:t>
      </w:r>
      <w:r>
        <w:rPr>
          <w:rFonts w:hint="eastAsia" w:ascii="仿宋" w:hAnsi="仿宋" w:eastAsia="仿宋" w:cs="Arial"/>
          <w:bCs/>
          <w:sz w:val="30"/>
          <w:szCs w:val="30"/>
          <w:lang w:eastAsia="zh-CN"/>
        </w:rPr>
        <w:t>（均为非原承租人）</w:t>
      </w:r>
      <w:r>
        <w:rPr>
          <w:rFonts w:hint="eastAsia" w:ascii="仿宋" w:hAnsi="仿宋" w:eastAsia="仿宋" w:cs="Arial"/>
          <w:bCs/>
          <w:sz w:val="30"/>
          <w:szCs w:val="30"/>
        </w:rPr>
        <w:t>在最终轮的报价同为最高价的，则现场抽签决定承租人，最终轮的最高报价即为成交价；</w:t>
      </w:r>
      <w:r>
        <w:rPr>
          <w:rFonts w:hint="eastAsia" w:ascii="仿宋" w:hAnsi="仿宋" w:eastAsia="仿宋" w:cs="Arial"/>
          <w:b/>
          <w:bCs w:val="0"/>
          <w:sz w:val="30"/>
          <w:szCs w:val="30"/>
          <w:lang w:eastAsia="zh-CN"/>
        </w:rPr>
        <w:t>原承租人参与竞租，且每轮报价均为有效报价的，如接受最终轮的最高报价，则可优先承租，即为承租人；</w:t>
      </w:r>
    </w:p>
    <w:p w14:paraId="1DB10D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highlight w:val="none"/>
        </w:rPr>
        <w:t>5.每轮报价加价幅度为</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元或</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元的整数倍数，若报</w:t>
      </w:r>
      <w:r>
        <w:rPr>
          <w:rFonts w:hint="eastAsia" w:ascii="仿宋" w:hAnsi="仿宋" w:eastAsia="仿宋" w:cs="Arial"/>
          <w:bCs/>
          <w:sz w:val="30"/>
          <w:szCs w:val="30"/>
        </w:rPr>
        <w:t>价低于每轮底价或加价幅度不符合规定的，则视为无效报价，即退出本项目竞租；每轮报价限时5分钟，若限时内未提供报价的，则视为放弃报价，即退出本项目竞租。</w:t>
      </w:r>
    </w:p>
    <w:p w14:paraId="0BB18063">
      <w:pPr>
        <w:pStyle w:val="6"/>
        <w:snapToGrid w:val="0"/>
        <w:spacing w:beforeLines="0" w:afterLines="0" w:line="520" w:lineRule="exact"/>
        <w:ind w:firstLine="602" w:firstLineChars="200"/>
        <w:rPr>
          <w:rFonts w:ascii="仿宋" w:hAnsi="仿宋" w:eastAsia="仿宋"/>
          <w:sz w:val="30"/>
          <w:szCs w:val="30"/>
        </w:rPr>
      </w:pPr>
      <w:r>
        <w:rPr>
          <w:rFonts w:hint="eastAsia" w:ascii="仿宋" w:hAnsi="仿宋" w:eastAsia="仿宋"/>
          <w:b/>
          <w:sz w:val="30"/>
          <w:szCs w:val="30"/>
        </w:rPr>
        <w:t>四、竞租人有下列情形之一的，竞租保证金将不予退还</w:t>
      </w:r>
      <w:r>
        <w:rPr>
          <w:rFonts w:hint="eastAsia" w:ascii="仿宋" w:hAnsi="仿宋" w:eastAsia="仿宋"/>
          <w:sz w:val="30"/>
          <w:szCs w:val="30"/>
        </w:rPr>
        <w:t>：</w:t>
      </w:r>
    </w:p>
    <w:p w14:paraId="692C9D3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未按规定提交履约保证金的；</w:t>
      </w:r>
    </w:p>
    <w:p w14:paraId="4D2C982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竞租人在竞租过程中弄虚作假，提供虚假材料的；</w:t>
      </w:r>
    </w:p>
    <w:p w14:paraId="031E916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w:t>
      </w:r>
      <w:r>
        <w:rPr>
          <w:rFonts w:hint="eastAsia" w:ascii="仿宋" w:hAnsi="仿宋" w:eastAsia="仿宋" w:cs="Arial"/>
          <w:bCs/>
          <w:sz w:val="30"/>
          <w:szCs w:val="30"/>
        </w:rPr>
        <w:t>成交竞租人无正当理由不与招租人签订合同的；</w:t>
      </w:r>
    </w:p>
    <w:p w14:paraId="724CC7B7">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4</w:t>
      </w:r>
      <w:r>
        <w:rPr>
          <w:rFonts w:ascii="仿宋" w:hAnsi="仿宋" w:eastAsia="仿宋" w:cs="Arial"/>
          <w:bCs/>
          <w:color w:val="auto"/>
          <w:sz w:val="30"/>
          <w:szCs w:val="30"/>
        </w:rPr>
        <w:t>.</w:t>
      </w:r>
      <w:r>
        <w:rPr>
          <w:rFonts w:hint="eastAsia" w:ascii="仿宋" w:hAnsi="仿宋" w:eastAsia="仿宋" w:cs="Arial"/>
          <w:bCs/>
          <w:color w:val="auto"/>
          <w:sz w:val="30"/>
          <w:szCs w:val="30"/>
        </w:rPr>
        <w:t>将成交项目转让给他人的；</w:t>
      </w:r>
    </w:p>
    <w:p w14:paraId="7E026BE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w:t>
      </w:r>
      <w:r>
        <w:rPr>
          <w:rFonts w:hint="eastAsia" w:ascii="仿宋" w:hAnsi="仿宋" w:eastAsia="仿宋" w:cs="Arial"/>
          <w:bCs/>
          <w:sz w:val="30"/>
          <w:szCs w:val="30"/>
        </w:rPr>
        <w:t>拒绝履行合同义务的；</w:t>
      </w:r>
    </w:p>
    <w:p w14:paraId="1848518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未按约定交纳代理服务费的；</w:t>
      </w:r>
    </w:p>
    <w:p w14:paraId="2F81BE9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w:t>
      </w:r>
      <w:r>
        <w:rPr>
          <w:rFonts w:ascii="仿宋" w:hAnsi="仿宋" w:eastAsia="仿宋" w:cs="Arial"/>
          <w:bCs/>
          <w:sz w:val="30"/>
          <w:szCs w:val="30"/>
        </w:rPr>
        <w:t>.</w:t>
      </w:r>
      <w:r>
        <w:rPr>
          <w:rFonts w:hint="eastAsia" w:ascii="仿宋" w:hAnsi="仿宋" w:eastAsia="仿宋" w:cs="Arial"/>
          <w:bCs/>
          <w:sz w:val="30"/>
          <w:szCs w:val="30"/>
        </w:rPr>
        <w:t>其他严重扰乱竞租程序的</w:t>
      </w:r>
      <w:r>
        <w:rPr>
          <w:rFonts w:hint="eastAsia" w:ascii="仿宋" w:hAnsi="仿宋" w:eastAsia="仿宋" w:cs="Arial"/>
          <w:bCs/>
          <w:sz w:val="30"/>
          <w:szCs w:val="30"/>
          <w:lang w:eastAsia="zh-CN"/>
        </w:rPr>
        <w:t>（如故意抬高价格后放弃报价的）</w:t>
      </w:r>
      <w:r>
        <w:rPr>
          <w:rFonts w:hint="eastAsia" w:ascii="仿宋" w:hAnsi="仿宋" w:eastAsia="仿宋" w:cs="Arial"/>
          <w:bCs/>
          <w:sz w:val="30"/>
          <w:szCs w:val="30"/>
        </w:rPr>
        <w:t>；</w:t>
      </w:r>
    </w:p>
    <w:p w14:paraId="721253B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w:t>
      </w:r>
      <w:r>
        <w:rPr>
          <w:rFonts w:ascii="仿宋" w:hAnsi="仿宋" w:eastAsia="仿宋" w:cs="Arial"/>
          <w:bCs/>
          <w:sz w:val="30"/>
          <w:szCs w:val="30"/>
        </w:rPr>
        <w:t>.</w:t>
      </w:r>
      <w:r>
        <w:rPr>
          <w:rFonts w:hint="eastAsia" w:ascii="仿宋" w:hAnsi="仿宋" w:eastAsia="仿宋" w:cs="Arial"/>
          <w:bCs/>
          <w:sz w:val="30"/>
          <w:szCs w:val="30"/>
        </w:rPr>
        <w:t>本《招租文件》中另行约定的。</w:t>
      </w:r>
    </w:p>
    <w:p w14:paraId="6684207D">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五、异议与投诉</w:t>
      </w:r>
    </w:p>
    <w:p w14:paraId="4A0EDF3F">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79D48EA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217F0168">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73C3F96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1C54F6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669F7D9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077E48C5">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069C35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62767E1A">
      <w:pPr>
        <w:spacing w:line="52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5" w:name="_Toc520018786"/>
    </w:p>
    <w:p w14:paraId="76A9B3C2">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6" w:name="_Toc21073"/>
      <w:r>
        <w:rPr>
          <w:rFonts w:hint="eastAsia" w:ascii="方正小标宋简体" w:hAnsi="仿宋" w:eastAsia="方正小标宋简体"/>
          <w:sz w:val="36"/>
          <w:szCs w:val="36"/>
        </w:rPr>
        <w:t>第三章 招租需求</w:t>
      </w:r>
      <w:bookmarkEnd w:id="5"/>
      <w:bookmarkEnd w:id="6"/>
    </w:p>
    <w:p w14:paraId="5359724A">
      <w:pPr>
        <w:spacing w:line="440" w:lineRule="exact"/>
        <w:ind w:firstLine="600" w:firstLineChars="200"/>
        <w:rPr>
          <w:rFonts w:ascii="仿宋" w:hAnsi="仿宋" w:eastAsia="仿宋" w:cs="Arial"/>
          <w:bCs/>
          <w:sz w:val="30"/>
          <w:szCs w:val="30"/>
        </w:rPr>
      </w:pPr>
    </w:p>
    <w:p w14:paraId="289B9F1E">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395"/>
        <w:gridCol w:w="1966"/>
      </w:tblGrid>
      <w:tr w14:paraId="477B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472" w:type="dxa"/>
            <w:vAlign w:val="center"/>
          </w:tcPr>
          <w:p w14:paraId="32546C1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395" w:type="dxa"/>
            <w:vAlign w:val="center"/>
          </w:tcPr>
          <w:p w14:paraId="14608F64">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1966" w:type="dxa"/>
            <w:vAlign w:val="center"/>
          </w:tcPr>
          <w:p w14:paraId="659FC4B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028A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2472" w:type="dxa"/>
            <w:vAlign w:val="center"/>
          </w:tcPr>
          <w:p w14:paraId="3029A89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395" w:type="dxa"/>
            <w:vAlign w:val="center"/>
          </w:tcPr>
          <w:p w14:paraId="1EB54DC7">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祥符路31号33幢1单元202室</w:t>
            </w:r>
          </w:p>
        </w:tc>
        <w:tc>
          <w:tcPr>
            <w:tcW w:w="1966" w:type="dxa"/>
            <w:vAlign w:val="center"/>
          </w:tcPr>
          <w:p w14:paraId="2096939B">
            <w:pPr>
              <w:spacing w:line="480" w:lineRule="exact"/>
              <w:jc w:val="center"/>
              <w:rPr>
                <w:rFonts w:ascii="仿宋" w:hAnsi="仿宋" w:eastAsia="仿宋" w:cs="Arial"/>
                <w:bCs/>
                <w:sz w:val="24"/>
                <w:szCs w:val="24"/>
              </w:rPr>
            </w:pPr>
          </w:p>
        </w:tc>
      </w:tr>
      <w:tr w14:paraId="77EF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2FA7FF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395" w:type="dxa"/>
            <w:vAlign w:val="center"/>
          </w:tcPr>
          <w:p w14:paraId="731D0C6F">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c>
          <w:tcPr>
            <w:tcW w:w="1966" w:type="dxa"/>
            <w:vAlign w:val="center"/>
          </w:tcPr>
          <w:p w14:paraId="32FD85B0">
            <w:pPr>
              <w:spacing w:line="480" w:lineRule="exact"/>
              <w:jc w:val="center"/>
              <w:rPr>
                <w:rFonts w:ascii="仿宋" w:hAnsi="仿宋" w:eastAsia="仿宋" w:cs="Arial"/>
                <w:bCs/>
                <w:sz w:val="24"/>
                <w:szCs w:val="24"/>
              </w:rPr>
            </w:pPr>
          </w:p>
        </w:tc>
      </w:tr>
      <w:tr w14:paraId="3149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2472" w:type="dxa"/>
            <w:vAlign w:val="center"/>
          </w:tcPr>
          <w:p w14:paraId="4BBD974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395" w:type="dxa"/>
            <w:vAlign w:val="center"/>
          </w:tcPr>
          <w:p w14:paraId="2ECE722E">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67.57</w:t>
            </w:r>
          </w:p>
        </w:tc>
        <w:tc>
          <w:tcPr>
            <w:tcW w:w="1966" w:type="dxa"/>
            <w:vAlign w:val="center"/>
          </w:tcPr>
          <w:p w14:paraId="69CDFED5">
            <w:pPr>
              <w:spacing w:line="480" w:lineRule="exact"/>
              <w:jc w:val="center"/>
              <w:rPr>
                <w:rFonts w:ascii="仿宋" w:hAnsi="仿宋" w:eastAsia="仿宋" w:cs="Arial"/>
                <w:bCs/>
                <w:sz w:val="24"/>
                <w:szCs w:val="24"/>
              </w:rPr>
            </w:pPr>
          </w:p>
        </w:tc>
      </w:tr>
      <w:tr w14:paraId="2EA6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7B11D59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395" w:type="dxa"/>
            <w:vAlign w:val="center"/>
          </w:tcPr>
          <w:p w14:paraId="74DA9823">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24000</w:t>
            </w:r>
          </w:p>
        </w:tc>
        <w:tc>
          <w:tcPr>
            <w:tcW w:w="1966" w:type="dxa"/>
            <w:vAlign w:val="center"/>
          </w:tcPr>
          <w:p w14:paraId="64BD2C12">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18E2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472" w:type="dxa"/>
            <w:vAlign w:val="center"/>
          </w:tcPr>
          <w:p w14:paraId="6F109AD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w:t>
            </w:r>
          </w:p>
        </w:tc>
        <w:tc>
          <w:tcPr>
            <w:tcW w:w="4395" w:type="dxa"/>
            <w:vAlign w:val="center"/>
          </w:tcPr>
          <w:p w14:paraId="27752052">
            <w:pPr>
              <w:spacing w:line="48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59个月</w:t>
            </w:r>
          </w:p>
        </w:tc>
        <w:tc>
          <w:tcPr>
            <w:tcW w:w="1966" w:type="dxa"/>
            <w:vAlign w:val="center"/>
          </w:tcPr>
          <w:p w14:paraId="56385599">
            <w:pPr>
              <w:spacing w:line="480" w:lineRule="exact"/>
              <w:jc w:val="center"/>
              <w:rPr>
                <w:rFonts w:hint="eastAsia" w:ascii="仿宋" w:hAnsi="仿宋" w:eastAsia="仿宋" w:cs="Arial"/>
                <w:bCs/>
                <w:sz w:val="24"/>
                <w:szCs w:val="24"/>
                <w:lang w:eastAsia="zh-CN"/>
              </w:rPr>
            </w:pPr>
          </w:p>
        </w:tc>
      </w:tr>
      <w:tr w14:paraId="3344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472" w:type="dxa"/>
            <w:vAlign w:val="center"/>
          </w:tcPr>
          <w:p w14:paraId="391C3B8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395" w:type="dxa"/>
            <w:vAlign w:val="center"/>
          </w:tcPr>
          <w:p w14:paraId="2C93A048">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45天</w:t>
            </w:r>
          </w:p>
        </w:tc>
        <w:tc>
          <w:tcPr>
            <w:tcW w:w="1966" w:type="dxa"/>
            <w:vAlign w:val="center"/>
          </w:tcPr>
          <w:p w14:paraId="782A34F3">
            <w:pPr>
              <w:spacing w:line="480" w:lineRule="exact"/>
              <w:jc w:val="center"/>
              <w:rPr>
                <w:rFonts w:hint="eastAsia" w:ascii="仿宋" w:hAnsi="仿宋" w:eastAsia="仿宋" w:cs="Arial"/>
                <w:bCs/>
                <w:sz w:val="24"/>
                <w:szCs w:val="24"/>
                <w:lang w:eastAsia="zh-CN"/>
              </w:rPr>
            </w:pPr>
          </w:p>
        </w:tc>
      </w:tr>
      <w:tr w14:paraId="460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472" w:type="dxa"/>
            <w:vAlign w:val="center"/>
          </w:tcPr>
          <w:p w14:paraId="7BB3248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395" w:type="dxa"/>
            <w:vAlign w:val="center"/>
          </w:tcPr>
          <w:p w14:paraId="2535E5A4">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第二年起，每年租金递增1%</w:t>
            </w:r>
          </w:p>
        </w:tc>
        <w:tc>
          <w:tcPr>
            <w:tcW w:w="1966" w:type="dxa"/>
            <w:vAlign w:val="center"/>
          </w:tcPr>
          <w:p w14:paraId="3D39F912">
            <w:pPr>
              <w:spacing w:line="480" w:lineRule="exact"/>
              <w:jc w:val="center"/>
              <w:rPr>
                <w:rFonts w:ascii="仿宋" w:hAnsi="仿宋" w:eastAsia="仿宋" w:cs="Arial"/>
                <w:bCs/>
                <w:sz w:val="24"/>
                <w:szCs w:val="24"/>
              </w:rPr>
            </w:pPr>
          </w:p>
        </w:tc>
      </w:tr>
      <w:tr w14:paraId="1656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CFAA3A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395" w:type="dxa"/>
            <w:vAlign w:val="center"/>
          </w:tcPr>
          <w:p w14:paraId="25E921F7">
            <w:pPr>
              <w:spacing w:line="480" w:lineRule="exact"/>
              <w:jc w:val="center"/>
              <w:rPr>
                <w:rFonts w:ascii="仿宋" w:hAnsi="仿宋" w:eastAsia="仿宋" w:cs="Arial"/>
                <w:bCs/>
                <w:sz w:val="24"/>
                <w:szCs w:val="24"/>
              </w:rPr>
            </w:pPr>
            <w:r>
              <w:rPr>
                <w:rFonts w:hint="eastAsia" w:ascii="仿宋" w:hAnsi="仿宋" w:eastAsia="仿宋" w:cs="Arial"/>
                <w:bCs/>
                <w:sz w:val="24"/>
                <w:szCs w:val="24"/>
              </w:rPr>
              <w:t>先付后用，租金</w:t>
            </w:r>
            <w:r>
              <w:rPr>
                <w:rFonts w:hint="eastAsia" w:ascii="仿宋" w:hAnsi="仿宋" w:eastAsia="仿宋" w:cs="Arial"/>
                <w:bCs/>
                <w:sz w:val="24"/>
                <w:szCs w:val="24"/>
                <w:lang w:val="en-US" w:eastAsia="zh-CN"/>
              </w:rPr>
              <w:t>每三</w:t>
            </w:r>
            <w:r>
              <w:rPr>
                <w:rFonts w:hint="eastAsia" w:ascii="仿宋" w:hAnsi="仿宋" w:eastAsia="仿宋" w:cs="Arial"/>
                <w:bCs/>
                <w:sz w:val="24"/>
                <w:szCs w:val="24"/>
              </w:rPr>
              <w:t>个月一付，提前30天支付下一期租金</w:t>
            </w:r>
          </w:p>
        </w:tc>
        <w:tc>
          <w:tcPr>
            <w:tcW w:w="1966" w:type="dxa"/>
            <w:vAlign w:val="center"/>
          </w:tcPr>
          <w:p w14:paraId="4C2CD2A9">
            <w:pPr>
              <w:spacing w:line="480" w:lineRule="exact"/>
              <w:jc w:val="center"/>
              <w:rPr>
                <w:rFonts w:ascii="仿宋" w:hAnsi="仿宋" w:eastAsia="仿宋" w:cs="Arial"/>
                <w:bCs/>
                <w:sz w:val="24"/>
                <w:szCs w:val="24"/>
              </w:rPr>
            </w:pPr>
          </w:p>
        </w:tc>
      </w:tr>
    </w:tbl>
    <w:p w14:paraId="46D44B28">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w:t>
      </w:r>
      <w:r>
        <w:rPr>
          <w:rFonts w:hint="eastAsia" w:ascii="仿宋" w:hAnsi="仿宋" w:eastAsia="仿宋" w:cs="Arial"/>
          <w:b/>
          <w:bCs/>
          <w:sz w:val="30"/>
          <w:szCs w:val="30"/>
          <w:lang w:eastAsia="zh-CN"/>
        </w:rPr>
        <w:t>房屋用途</w:t>
      </w:r>
    </w:p>
    <w:p w14:paraId="03F0718B">
      <w:pPr>
        <w:spacing w:line="520" w:lineRule="exact"/>
        <w:ind w:firstLine="600" w:firstLineChars="200"/>
        <w:rPr>
          <w:rFonts w:ascii="仿宋" w:hAnsi="仿宋" w:eastAsia="仿宋" w:cs="Arial"/>
          <w:bCs/>
          <w:sz w:val="30"/>
          <w:szCs w:val="30"/>
          <w:highlight w:val="yellow"/>
        </w:rPr>
      </w:pPr>
      <w:r>
        <w:rPr>
          <w:rFonts w:hint="eastAsia" w:ascii="仿宋" w:hAnsi="仿宋" w:eastAsia="仿宋" w:cs="Arial"/>
          <w:bCs/>
          <w:sz w:val="30"/>
          <w:szCs w:val="30"/>
          <w:u w:val="single"/>
        </w:rPr>
        <w:t>本项目房屋用途为住宅。</w:t>
      </w:r>
    </w:p>
    <w:p w14:paraId="2D92AC48">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14:paraId="7219529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34D43F4E">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、房屋出租时以现状交接，承租人参与竞租视为已经实地踏勘，对出租房屋的范围、面积、现状及出租要求均无异议。</w:t>
      </w:r>
    </w:p>
    <w:p w14:paraId="2565DEF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387606E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20E41B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14:paraId="6EDE7361">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6、承租人不得转租、出借、转让所承租房屋。</w:t>
      </w:r>
    </w:p>
    <w:p w14:paraId="1AE9AA1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7、承租人在承租期内，应保证室内和室外环境卫生整洁，车辆停放有序，安全措施到位。如房屋室内需维修，由承租人负责；房屋室外维修，由招租人承担。</w:t>
      </w:r>
    </w:p>
    <w:p w14:paraId="0019FBF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14:paraId="45279C2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9、合同签订与解除：承租人须在确定该项目成交结果（发布结果公告）之日起5个工作日内，与招租人签订租赁合同；在签订租赁合同后5个工作日内，缴纳首期租金及履约保证金（</w:t>
      </w:r>
      <w:r>
        <w:rPr>
          <w:rFonts w:hint="eastAsia" w:ascii="仿宋" w:hAnsi="仿宋" w:eastAsia="仿宋" w:cs="Arial"/>
          <w:b/>
          <w:bCs w:val="0"/>
          <w:sz w:val="30"/>
          <w:szCs w:val="30"/>
          <w:lang w:eastAsia="zh-CN"/>
        </w:rPr>
        <w:t>承租人承租</w:t>
      </w:r>
      <w:r>
        <w:rPr>
          <w:rFonts w:hint="eastAsia" w:ascii="仿宋" w:hAnsi="仿宋" w:eastAsia="仿宋" w:cs="Arial"/>
          <w:b/>
          <w:bCs w:val="0"/>
          <w:sz w:val="30"/>
          <w:szCs w:val="30"/>
        </w:rPr>
        <w:t>履约保证金金额不少于首年</w:t>
      </w:r>
      <w:r>
        <w:rPr>
          <w:rFonts w:hint="eastAsia" w:ascii="仿宋" w:hAnsi="仿宋" w:eastAsia="仿宋" w:cs="Arial"/>
          <w:b/>
          <w:bCs w:val="0"/>
          <w:sz w:val="30"/>
          <w:szCs w:val="30"/>
          <w:lang w:eastAsia="zh-CN"/>
        </w:rPr>
        <w:t>成交</w:t>
      </w:r>
      <w:r>
        <w:rPr>
          <w:rFonts w:hint="eastAsia" w:ascii="仿宋" w:hAnsi="仿宋" w:eastAsia="仿宋" w:cs="Arial"/>
          <w:b/>
          <w:bCs w:val="0"/>
          <w:sz w:val="30"/>
          <w:szCs w:val="30"/>
        </w:rPr>
        <w:t>租金的</w:t>
      </w:r>
      <w:r>
        <w:rPr>
          <w:rFonts w:hint="eastAsia" w:ascii="仿宋" w:hAnsi="仿宋" w:eastAsia="仿宋" w:cs="Arial"/>
          <w:b/>
          <w:bCs w:val="0"/>
          <w:sz w:val="30"/>
          <w:szCs w:val="30"/>
          <w:lang w:eastAsia="zh-CN"/>
        </w:rPr>
        <w:t>两</w:t>
      </w:r>
      <w:r>
        <w:rPr>
          <w:rFonts w:hint="eastAsia" w:ascii="仿宋" w:hAnsi="仿宋" w:eastAsia="仿宋" w:cs="Arial"/>
          <w:b/>
          <w:bCs w:val="0"/>
          <w:sz w:val="30"/>
          <w:szCs w:val="30"/>
        </w:rPr>
        <w:t>个月租金</w:t>
      </w:r>
      <w:r>
        <w:rPr>
          <w:rFonts w:hint="eastAsia" w:ascii="仿宋" w:hAnsi="仿宋" w:eastAsia="仿宋" w:cs="Arial"/>
          <w:bCs/>
          <w:sz w:val="30"/>
          <w:szCs w:val="30"/>
        </w:rPr>
        <w:t>；合同到期或解除后如有剩余由招租人在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个自然日内一次性全额无息退还）。逾期无故不缴纳或不签订合同视为自动放弃承租资格，其竞租保证金不予退还。</w:t>
      </w:r>
    </w:p>
    <w:p w14:paraId="389A6C4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14:paraId="05FF286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）未按合同约定交纳水电费、物业费等一项或多项应付费用达30天以上。</w:t>
      </w:r>
    </w:p>
    <w:p w14:paraId="10520AD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6D6EDA6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3）其他合同约定的内容。</w:t>
      </w:r>
    </w:p>
    <w:p w14:paraId="41265A3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10、租赁期间要遵守招租人有关规章制度，服从招租人管理。</w:t>
      </w:r>
    </w:p>
    <w:p w14:paraId="24805053">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1、其他未提事项按合同主要条款指引执行，如要求标准有不一致的，按要求（标准）较高的为准。</w:t>
      </w:r>
    </w:p>
    <w:p w14:paraId="4D49EEE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12、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24C46867">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7" w:name="_Toc16407"/>
      <w:bookmarkStart w:id="8" w:name="_Toc520018787"/>
      <w:r>
        <w:rPr>
          <w:rFonts w:hint="eastAsia" w:ascii="方正小标宋简体" w:hAnsi="仿宋" w:eastAsia="方正小标宋简体"/>
          <w:sz w:val="36"/>
          <w:szCs w:val="36"/>
        </w:rPr>
        <w:t>第四章 合同主要条款指引</w:t>
      </w:r>
      <w:bookmarkEnd w:id="7"/>
      <w:bookmarkEnd w:id="8"/>
    </w:p>
    <w:p w14:paraId="3C2A4DDD">
      <w:pPr>
        <w:pStyle w:val="28"/>
        <w:spacing w:before="0" w:beforeAutospacing="0" w:after="0" w:afterAutospacing="0" w:line="340" w:lineRule="exact"/>
        <w:jc w:val="center"/>
        <w:rPr>
          <w:highlight w:val="yellow"/>
        </w:rPr>
      </w:pPr>
      <w:r>
        <w:rPr>
          <w:rStyle w:val="29"/>
          <w:rFonts w:hint="eastAsia" w:ascii="仿宋" w:hAnsi="仿宋" w:eastAsia="仿宋" w:cs="宋体"/>
          <w:color w:val="auto"/>
          <w:sz w:val="28"/>
          <w:szCs w:val="28"/>
        </w:rPr>
        <w:t>（以最终签订合同为准）</w:t>
      </w:r>
    </w:p>
    <w:p w14:paraId="2F2F2493">
      <w:pPr>
        <w:pStyle w:val="28"/>
        <w:spacing w:before="0" w:beforeAutospacing="0" w:after="0" w:afterAutospacing="0" w:line="340" w:lineRule="exact"/>
        <w:jc w:val="center"/>
      </w:pPr>
    </w:p>
    <w:p w14:paraId="2114F0B3">
      <w:pPr>
        <w:pStyle w:val="42"/>
        <w:spacing w:line="480" w:lineRule="exact"/>
        <w:jc w:val="right"/>
        <w:rPr>
          <w:rFonts w:ascii="仿宋" w:hAnsi="仿宋" w:eastAsia="仿宋" w:cs="仿宋"/>
          <w:b/>
          <w:sz w:val="30"/>
          <w:szCs w:val="30"/>
        </w:rPr>
      </w:pPr>
      <w:bookmarkStart w:id="9" w:name="_Toc520018789"/>
      <w:r>
        <w:rPr>
          <w:rFonts w:hint="eastAsia" w:ascii="仿宋" w:hAnsi="仿宋" w:eastAsia="仿宋" w:cs="仿宋"/>
          <w:b/>
          <w:sz w:val="30"/>
          <w:szCs w:val="30"/>
        </w:rPr>
        <w:t xml:space="preserve">合同编号： </w:t>
      </w:r>
    </w:p>
    <w:p w14:paraId="3B3330F5">
      <w:pPr>
        <w:pStyle w:val="42"/>
        <w:spacing w:line="480" w:lineRule="exact"/>
        <w:jc w:val="right"/>
        <w:rPr>
          <w:rFonts w:ascii="仿宋" w:hAnsi="仿宋" w:eastAsia="仿宋" w:cs="仿宋"/>
          <w:b/>
          <w:sz w:val="30"/>
          <w:szCs w:val="30"/>
        </w:rPr>
      </w:pPr>
    </w:p>
    <w:p w14:paraId="522F0377">
      <w:pPr>
        <w:pStyle w:val="42"/>
        <w:spacing w:line="480" w:lineRule="exact"/>
        <w:rPr>
          <w:rFonts w:ascii="仿宋" w:hAnsi="仿宋" w:eastAsia="仿宋" w:cs="仿宋"/>
          <w:b/>
          <w:sz w:val="30"/>
          <w:szCs w:val="30"/>
        </w:rPr>
      </w:pPr>
      <w:r>
        <w:rPr>
          <w:rFonts w:hint="eastAsia" w:ascii="仿宋" w:hAnsi="仿宋" w:eastAsia="仿宋" w:cs="仿宋"/>
          <w:b/>
          <w:sz w:val="30"/>
          <w:szCs w:val="30"/>
        </w:rPr>
        <w:t>甲方（出租人）：浙江省省直房产经营管理有限公司</w:t>
      </w:r>
    </w:p>
    <w:p w14:paraId="01AA63D5">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统一社会信用代码：913</w:t>
      </w:r>
      <w:r>
        <w:rPr>
          <w:rFonts w:hint="eastAsia" w:ascii="仿宋" w:hAnsi="仿宋" w:eastAsia="仿宋" w:cs="仿宋"/>
          <w:sz w:val="30"/>
          <w:szCs w:val="30"/>
          <w:lang w:eastAsia="zh-CN"/>
        </w:rPr>
        <w:t>36000</w:t>
      </w:r>
      <w:r>
        <w:rPr>
          <w:rFonts w:hint="eastAsia" w:ascii="仿宋" w:hAnsi="仿宋" w:eastAsia="仿宋" w:cs="仿宋"/>
          <w:sz w:val="30"/>
          <w:szCs w:val="30"/>
        </w:rPr>
        <w:t>079719690G</w:t>
      </w:r>
    </w:p>
    <w:p w14:paraId="71E1BF63">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法定代表人：沈丽峰 </w:t>
      </w:r>
    </w:p>
    <w:p w14:paraId="1BC4A101">
      <w:pPr>
        <w:pStyle w:val="42"/>
        <w:spacing w:line="480" w:lineRule="exact"/>
        <w:rPr>
          <w:rFonts w:ascii="仿宋" w:hAnsi="仿宋" w:eastAsia="仿宋" w:cs="仿宋"/>
          <w:sz w:val="30"/>
          <w:szCs w:val="30"/>
        </w:rPr>
      </w:pPr>
      <w:r>
        <w:rPr>
          <w:rFonts w:hint="eastAsia" w:ascii="仿宋" w:hAnsi="仿宋" w:eastAsia="仿宋" w:cs="仿宋"/>
          <w:sz w:val="30"/>
          <w:szCs w:val="30"/>
        </w:rPr>
        <w:t>联系地址：杭州体育场路580号昆仑大厦2号楼5楼</w:t>
      </w:r>
    </w:p>
    <w:p w14:paraId="1A594440">
      <w:pPr>
        <w:pStyle w:val="42"/>
        <w:spacing w:line="480" w:lineRule="exact"/>
        <w:rPr>
          <w:rFonts w:ascii="仿宋" w:hAnsi="仿宋" w:eastAsia="仿宋" w:cs="仿宋"/>
          <w:sz w:val="30"/>
          <w:szCs w:val="30"/>
        </w:rPr>
      </w:pPr>
      <w:r>
        <w:rPr>
          <w:rFonts w:hint="eastAsia" w:ascii="仿宋" w:hAnsi="仿宋" w:eastAsia="仿宋" w:cs="仿宋"/>
          <w:sz w:val="30"/>
          <w:szCs w:val="30"/>
        </w:rPr>
        <w:t>联系电话： 0571-81051045</w:t>
      </w:r>
    </w:p>
    <w:p w14:paraId="60214DA6">
      <w:pPr>
        <w:pStyle w:val="42"/>
        <w:spacing w:line="480" w:lineRule="exact"/>
        <w:rPr>
          <w:rFonts w:ascii="仿宋" w:hAnsi="仿宋" w:eastAsia="仿宋" w:cs="仿宋"/>
          <w:sz w:val="30"/>
          <w:szCs w:val="30"/>
        </w:rPr>
      </w:pP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399E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D3C029B">
            <w:pPr>
              <w:pStyle w:val="42"/>
              <w:widowControl w:val="0"/>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265B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6723BC6">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统一社会信用代码/身份证号码： </w:t>
            </w:r>
          </w:p>
        </w:tc>
      </w:tr>
      <w:tr w14:paraId="7AF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8D79B6B">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06F1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385BC041">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434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D9B09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联系电话：</w:t>
            </w:r>
          </w:p>
        </w:tc>
      </w:tr>
      <w:tr w14:paraId="3DF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414E8B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联系邮箱：</w:t>
            </w:r>
          </w:p>
        </w:tc>
      </w:tr>
    </w:tbl>
    <w:p w14:paraId="2C6C055B">
      <w:pPr>
        <w:pStyle w:val="42"/>
        <w:spacing w:line="480" w:lineRule="exact"/>
        <w:ind w:firstLine="602" w:firstLineChars="200"/>
        <w:rPr>
          <w:rFonts w:ascii="仿宋" w:hAnsi="仿宋" w:eastAsia="仿宋" w:cs="仿宋"/>
          <w:b/>
          <w:sz w:val="30"/>
          <w:szCs w:val="30"/>
        </w:rPr>
      </w:pPr>
    </w:p>
    <w:p w14:paraId="30F328DE">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71E8FCC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6BD874D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5610B840">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3D20F1D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hint="eastAsia" w:ascii="仿宋" w:hAnsi="仿宋" w:eastAsia="仿宋" w:cs="仿宋"/>
          <w:sz w:val="30"/>
          <w:szCs w:val="30"/>
          <w:u w:val="single"/>
        </w:rPr>
        <w:t>）</w:t>
      </w:r>
      <w:r>
        <w:rPr>
          <w:rFonts w:hint="eastAsia" w:ascii="仿宋" w:hAnsi="仿宋" w:eastAsia="仿宋" w:cs="仿宋"/>
          <w:sz w:val="30"/>
          <w:szCs w:val="30"/>
        </w:rPr>
        <w:t>。</w:t>
      </w:r>
    </w:p>
    <w:p w14:paraId="09BC20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693ED8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0A39CDC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2D61E54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40AC844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 xml:space="preserve"> 季度、</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半年）</w:t>
      </w:r>
      <w:r>
        <w:rPr>
          <w:rFonts w:hint="eastAsia" w:ascii="仿宋" w:hAnsi="仿宋" w:eastAsia="仿宋" w:cs="仿宋"/>
          <w:sz w:val="30"/>
          <w:szCs w:val="30"/>
        </w:rPr>
        <w:t>为一个支付周期，先付后用，即乙方应提前三十个日历天支付下一期的租金，但首期租金（年月日至年月日）计人民币元整（¥）应在合同签署完毕个工作日内一次性支付。</w:t>
      </w:r>
    </w:p>
    <w:p w14:paraId="3E52C7F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租赁期限内租金总额为人民币元整（¥），其中增值税税款为人民币元整（¥），年度租金明细如下：</w:t>
      </w:r>
    </w:p>
    <w:tbl>
      <w:tblPr>
        <w:tblStyle w:val="1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79"/>
        <w:gridCol w:w="760"/>
        <w:gridCol w:w="2490"/>
      </w:tblGrid>
      <w:tr w14:paraId="21F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15" w:type="dxa"/>
            <w:vAlign w:val="center"/>
          </w:tcPr>
          <w:p w14:paraId="0EC3D88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AFE3055">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760" w:type="dxa"/>
            <w:vAlign w:val="center"/>
          </w:tcPr>
          <w:p w14:paraId="77DE1B6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4C28E4F4">
            <w:pPr>
              <w:pStyle w:val="42"/>
              <w:widowControl w:val="0"/>
              <w:spacing w:line="480" w:lineRule="exact"/>
              <w:jc w:val="center"/>
              <w:rPr>
                <w:rFonts w:ascii="仿宋" w:hAnsi="仿宋" w:eastAsia="仿宋" w:cs="仿宋"/>
                <w:sz w:val="30"/>
                <w:szCs w:val="30"/>
              </w:rPr>
            </w:pPr>
          </w:p>
        </w:tc>
        <w:tc>
          <w:tcPr>
            <w:tcW w:w="2490" w:type="dxa"/>
            <w:vAlign w:val="center"/>
          </w:tcPr>
          <w:p w14:paraId="6A6F1594">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49F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restart"/>
            <w:vAlign w:val="center"/>
          </w:tcPr>
          <w:p w14:paraId="7773D30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5F982701">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599B02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9D7468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55EA297">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0</w:t>
            </w:r>
          </w:p>
        </w:tc>
        <w:tc>
          <w:tcPr>
            <w:tcW w:w="2490" w:type="dxa"/>
            <w:vAlign w:val="center"/>
          </w:tcPr>
          <w:p w14:paraId="35A03DD7">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556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14B7CC07">
            <w:pPr>
              <w:pStyle w:val="42"/>
              <w:widowControl w:val="0"/>
              <w:spacing w:line="480" w:lineRule="exact"/>
              <w:jc w:val="center"/>
              <w:rPr>
                <w:rFonts w:ascii="仿宋" w:hAnsi="仿宋" w:eastAsia="仿宋" w:cs="仿宋"/>
                <w:sz w:val="30"/>
                <w:szCs w:val="30"/>
              </w:rPr>
            </w:pPr>
          </w:p>
        </w:tc>
        <w:tc>
          <w:tcPr>
            <w:tcW w:w="4179" w:type="dxa"/>
            <w:vAlign w:val="center"/>
          </w:tcPr>
          <w:p w14:paraId="448571C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932CA5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DFD0B9">
            <w:pPr>
              <w:pStyle w:val="42"/>
              <w:widowControl w:val="0"/>
              <w:spacing w:line="480" w:lineRule="exact"/>
              <w:jc w:val="center"/>
              <w:rPr>
                <w:rFonts w:ascii="仿宋" w:hAnsi="仿宋" w:eastAsia="仿宋" w:cs="仿宋"/>
                <w:sz w:val="30"/>
                <w:szCs w:val="30"/>
              </w:rPr>
            </w:pPr>
          </w:p>
        </w:tc>
        <w:tc>
          <w:tcPr>
            <w:tcW w:w="2490" w:type="dxa"/>
            <w:vAlign w:val="center"/>
          </w:tcPr>
          <w:p w14:paraId="1E3047DA">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6E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7DECD973">
            <w:pPr>
              <w:pStyle w:val="42"/>
              <w:widowControl w:val="0"/>
              <w:spacing w:line="480" w:lineRule="exact"/>
              <w:jc w:val="center"/>
              <w:rPr>
                <w:rFonts w:ascii="仿宋" w:hAnsi="仿宋" w:eastAsia="仿宋" w:cs="仿宋"/>
                <w:sz w:val="30"/>
                <w:szCs w:val="30"/>
              </w:rPr>
            </w:pPr>
          </w:p>
        </w:tc>
        <w:tc>
          <w:tcPr>
            <w:tcW w:w="4179" w:type="dxa"/>
            <w:vAlign w:val="center"/>
          </w:tcPr>
          <w:p w14:paraId="51ADCC2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53E956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35D048A">
            <w:pPr>
              <w:pStyle w:val="42"/>
              <w:widowControl w:val="0"/>
              <w:spacing w:line="480" w:lineRule="exact"/>
              <w:jc w:val="center"/>
              <w:rPr>
                <w:rFonts w:ascii="仿宋" w:hAnsi="仿宋" w:eastAsia="仿宋" w:cs="仿宋"/>
                <w:sz w:val="30"/>
                <w:szCs w:val="30"/>
              </w:rPr>
            </w:pPr>
          </w:p>
        </w:tc>
        <w:tc>
          <w:tcPr>
            <w:tcW w:w="2490" w:type="dxa"/>
            <w:vAlign w:val="center"/>
          </w:tcPr>
          <w:p w14:paraId="56D72B8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43F1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15" w:type="dxa"/>
            <w:vMerge w:val="continue"/>
            <w:vAlign w:val="center"/>
          </w:tcPr>
          <w:p w14:paraId="4A884C7A">
            <w:pPr>
              <w:pStyle w:val="42"/>
              <w:widowControl w:val="0"/>
              <w:spacing w:line="480" w:lineRule="exact"/>
              <w:jc w:val="center"/>
              <w:rPr>
                <w:rFonts w:ascii="仿宋" w:hAnsi="仿宋" w:eastAsia="仿宋" w:cs="仿宋"/>
                <w:sz w:val="30"/>
                <w:szCs w:val="30"/>
              </w:rPr>
            </w:pPr>
          </w:p>
        </w:tc>
        <w:tc>
          <w:tcPr>
            <w:tcW w:w="4179" w:type="dxa"/>
            <w:vAlign w:val="center"/>
          </w:tcPr>
          <w:p w14:paraId="41B6A39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CE32EC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B4813E6">
            <w:pPr>
              <w:pStyle w:val="42"/>
              <w:widowControl w:val="0"/>
              <w:spacing w:line="480" w:lineRule="exact"/>
              <w:jc w:val="center"/>
              <w:rPr>
                <w:rFonts w:ascii="仿宋" w:hAnsi="仿宋" w:eastAsia="仿宋" w:cs="仿宋"/>
                <w:sz w:val="30"/>
                <w:szCs w:val="30"/>
              </w:rPr>
            </w:pPr>
          </w:p>
        </w:tc>
        <w:tc>
          <w:tcPr>
            <w:tcW w:w="2490" w:type="dxa"/>
            <w:vAlign w:val="center"/>
          </w:tcPr>
          <w:p w14:paraId="2F7040ED">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7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restart"/>
            <w:vAlign w:val="center"/>
          </w:tcPr>
          <w:p w14:paraId="7A24A53A">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62AEEC90">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4A3A9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60BCC0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200864CD">
            <w:pPr>
              <w:pStyle w:val="42"/>
              <w:widowControl w:val="0"/>
              <w:spacing w:line="480" w:lineRule="exact"/>
              <w:jc w:val="center"/>
              <w:rPr>
                <w:rFonts w:ascii="仿宋" w:hAnsi="仿宋" w:eastAsia="仿宋" w:cs="仿宋"/>
                <w:sz w:val="30"/>
                <w:szCs w:val="30"/>
              </w:rPr>
            </w:pPr>
          </w:p>
        </w:tc>
        <w:tc>
          <w:tcPr>
            <w:tcW w:w="2490" w:type="dxa"/>
            <w:vAlign w:val="center"/>
          </w:tcPr>
          <w:p w14:paraId="3ADB1DB4">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077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23123312">
            <w:pPr>
              <w:pStyle w:val="42"/>
              <w:widowControl w:val="0"/>
              <w:spacing w:line="480" w:lineRule="exact"/>
              <w:jc w:val="center"/>
              <w:rPr>
                <w:rFonts w:ascii="仿宋" w:hAnsi="仿宋" w:eastAsia="仿宋" w:cs="仿宋"/>
                <w:sz w:val="30"/>
                <w:szCs w:val="30"/>
              </w:rPr>
            </w:pPr>
          </w:p>
        </w:tc>
        <w:tc>
          <w:tcPr>
            <w:tcW w:w="4179" w:type="dxa"/>
            <w:vAlign w:val="center"/>
          </w:tcPr>
          <w:p w14:paraId="4C62BA7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B63F1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4922A64">
            <w:pPr>
              <w:pStyle w:val="42"/>
              <w:widowControl w:val="0"/>
              <w:spacing w:line="480" w:lineRule="exact"/>
              <w:jc w:val="center"/>
              <w:rPr>
                <w:rFonts w:ascii="仿宋" w:hAnsi="仿宋" w:eastAsia="仿宋" w:cs="仿宋"/>
                <w:sz w:val="30"/>
                <w:szCs w:val="30"/>
              </w:rPr>
            </w:pPr>
          </w:p>
        </w:tc>
        <w:tc>
          <w:tcPr>
            <w:tcW w:w="2490" w:type="dxa"/>
            <w:vAlign w:val="center"/>
          </w:tcPr>
          <w:p w14:paraId="7D40B53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28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34A7CE77">
            <w:pPr>
              <w:pStyle w:val="42"/>
              <w:widowControl w:val="0"/>
              <w:spacing w:line="480" w:lineRule="exact"/>
              <w:jc w:val="center"/>
              <w:rPr>
                <w:rFonts w:ascii="仿宋" w:hAnsi="仿宋" w:eastAsia="仿宋" w:cs="仿宋"/>
                <w:sz w:val="30"/>
                <w:szCs w:val="30"/>
              </w:rPr>
            </w:pPr>
          </w:p>
        </w:tc>
        <w:tc>
          <w:tcPr>
            <w:tcW w:w="4179" w:type="dxa"/>
            <w:vAlign w:val="center"/>
          </w:tcPr>
          <w:p w14:paraId="1FFE8FE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A797E1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21BEB2A">
            <w:pPr>
              <w:pStyle w:val="42"/>
              <w:widowControl w:val="0"/>
              <w:spacing w:line="480" w:lineRule="exact"/>
              <w:jc w:val="center"/>
              <w:rPr>
                <w:rFonts w:ascii="仿宋" w:hAnsi="仿宋" w:eastAsia="仿宋" w:cs="仿宋"/>
                <w:sz w:val="30"/>
                <w:szCs w:val="30"/>
              </w:rPr>
            </w:pPr>
          </w:p>
        </w:tc>
        <w:tc>
          <w:tcPr>
            <w:tcW w:w="2490" w:type="dxa"/>
            <w:vAlign w:val="center"/>
          </w:tcPr>
          <w:p w14:paraId="4FB5CFC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20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5" w:type="dxa"/>
            <w:vMerge w:val="continue"/>
            <w:vAlign w:val="center"/>
          </w:tcPr>
          <w:p w14:paraId="6F1C21AA">
            <w:pPr>
              <w:pStyle w:val="42"/>
              <w:widowControl w:val="0"/>
              <w:spacing w:line="480" w:lineRule="exact"/>
              <w:jc w:val="center"/>
              <w:rPr>
                <w:rFonts w:ascii="仿宋" w:hAnsi="仿宋" w:eastAsia="仿宋" w:cs="仿宋"/>
                <w:sz w:val="30"/>
                <w:szCs w:val="30"/>
              </w:rPr>
            </w:pPr>
          </w:p>
        </w:tc>
        <w:tc>
          <w:tcPr>
            <w:tcW w:w="4179" w:type="dxa"/>
            <w:vAlign w:val="center"/>
          </w:tcPr>
          <w:p w14:paraId="052F2C5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C82C02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BA95455">
            <w:pPr>
              <w:pStyle w:val="42"/>
              <w:widowControl w:val="0"/>
              <w:spacing w:line="480" w:lineRule="exact"/>
              <w:jc w:val="center"/>
              <w:rPr>
                <w:rFonts w:ascii="仿宋" w:hAnsi="仿宋" w:eastAsia="仿宋" w:cs="仿宋"/>
                <w:sz w:val="30"/>
                <w:szCs w:val="30"/>
              </w:rPr>
            </w:pPr>
          </w:p>
        </w:tc>
        <w:tc>
          <w:tcPr>
            <w:tcW w:w="2490" w:type="dxa"/>
            <w:vAlign w:val="center"/>
          </w:tcPr>
          <w:p w14:paraId="63DEA95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75C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71C2C6C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10665FB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60100FF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A9BFC3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365253F1">
            <w:pPr>
              <w:pStyle w:val="42"/>
              <w:widowControl w:val="0"/>
              <w:spacing w:line="480" w:lineRule="exact"/>
              <w:jc w:val="center"/>
              <w:rPr>
                <w:rFonts w:ascii="仿宋" w:hAnsi="仿宋" w:eastAsia="仿宋" w:cs="仿宋"/>
                <w:sz w:val="30"/>
                <w:szCs w:val="30"/>
              </w:rPr>
            </w:pPr>
          </w:p>
        </w:tc>
        <w:tc>
          <w:tcPr>
            <w:tcW w:w="2490" w:type="dxa"/>
            <w:vAlign w:val="center"/>
          </w:tcPr>
          <w:p w14:paraId="3ED0F495">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1916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97044E1">
            <w:pPr>
              <w:pStyle w:val="42"/>
              <w:widowControl w:val="0"/>
              <w:spacing w:line="480" w:lineRule="exact"/>
              <w:jc w:val="center"/>
              <w:rPr>
                <w:rFonts w:ascii="仿宋" w:hAnsi="仿宋" w:eastAsia="仿宋" w:cs="仿宋"/>
                <w:sz w:val="30"/>
                <w:szCs w:val="30"/>
              </w:rPr>
            </w:pPr>
          </w:p>
        </w:tc>
        <w:tc>
          <w:tcPr>
            <w:tcW w:w="4179" w:type="dxa"/>
            <w:vAlign w:val="center"/>
          </w:tcPr>
          <w:p w14:paraId="4A696D6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EDF943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E328FF">
            <w:pPr>
              <w:pStyle w:val="42"/>
              <w:widowControl w:val="0"/>
              <w:spacing w:line="480" w:lineRule="exact"/>
              <w:jc w:val="center"/>
              <w:rPr>
                <w:rFonts w:ascii="仿宋" w:hAnsi="仿宋" w:eastAsia="仿宋" w:cs="仿宋"/>
                <w:sz w:val="30"/>
                <w:szCs w:val="30"/>
              </w:rPr>
            </w:pPr>
          </w:p>
        </w:tc>
        <w:tc>
          <w:tcPr>
            <w:tcW w:w="2490" w:type="dxa"/>
            <w:vAlign w:val="center"/>
          </w:tcPr>
          <w:p w14:paraId="19F5FD4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F2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499AA91E">
            <w:pPr>
              <w:pStyle w:val="42"/>
              <w:widowControl w:val="0"/>
              <w:spacing w:line="480" w:lineRule="exact"/>
              <w:jc w:val="center"/>
              <w:rPr>
                <w:rFonts w:ascii="仿宋" w:hAnsi="仿宋" w:eastAsia="仿宋" w:cs="仿宋"/>
                <w:sz w:val="30"/>
                <w:szCs w:val="30"/>
              </w:rPr>
            </w:pPr>
          </w:p>
        </w:tc>
        <w:tc>
          <w:tcPr>
            <w:tcW w:w="4179" w:type="dxa"/>
            <w:vAlign w:val="center"/>
          </w:tcPr>
          <w:p w14:paraId="22C91F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FE9CD0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2578E0D">
            <w:pPr>
              <w:pStyle w:val="42"/>
              <w:widowControl w:val="0"/>
              <w:spacing w:line="480" w:lineRule="exact"/>
              <w:jc w:val="center"/>
              <w:rPr>
                <w:rFonts w:ascii="仿宋" w:hAnsi="仿宋" w:eastAsia="仿宋" w:cs="仿宋"/>
                <w:sz w:val="30"/>
                <w:szCs w:val="30"/>
              </w:rPr>
            </w:pPr>
          </w:p>
        </w:tc>
        <w:tc>
          <w:tcPr>
            <w:tcW w:w="2490" w:type="dxa"/>
            <w:vAlign w:val="center"/>
          </w:tcPr>
          <w:p w14:paraId="6AC8334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C0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FDA240E">
            <w:pPr>
              <w:pStyle w:val="42"/>
              <w:widowControl w:val="0"/>
              <w:spacing w:line="480" w:lineRule="exact"/>
              <w:jc w:val="center"/>
              <w:rPr>
                <w:rFonts w:ascii="仿宋" w:hAnsi="仿宋" w:eastAsia="仿宋" w:cs="仿宋"/>
                <w:sz w:val="30"/>
                <w:szCs w:val="30"/>
              </w:rPr>
            </w:pPr>
          </w:p>
        </w:tc>
        <w:tc>
          <w:tcPr>
            <w:tcW w:w="4179" w:type="dxa"/>
            <w:vAlign w:val="center"/>
          </w:tcPr>
          <w:p w14:paraId="052EE51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BD8622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E19BFFC">
            <w:pPr>
              <w:pStyle w:val="42"/>
              <w:widowControl w:val="0"/>
              <w:spacing w:line="480" w:lineRule="exact"/>
              <w:jc w:val="center"/>
              <w:rPr>
                <w:rFonts w:ascii="仿宋" w:hAnsi="仿宋" w:eastAsia="仿宋" w:cs="仿宋"/>
                <w:sz w:val="30"/>
                <w:szCs w:val="30"/>
              </w:rPr>
            </w:pPr>
          </w:p>
        </w:tc>
        <w:tc>
          <w:tcPr>
            <w:tcW w:w="2490" w:type="dxa"/>
            <w:vAlign w:val="center"/>
          </w:tcPr>
          <w:p w14:paraId="318530A7">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9CF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585587C1">
            <w:pPr>
              <w:pStyle w:val="42"/>
              <w:widowControl w:val="0"/>
              <w:spacing w:line="480" w:lineRule="exact"/>
              <w:jc w:val="center"/>
              <w:rPr>
                <w:rFonts w:ascii="仿宋" w:hAnsi="仿宋" w:eastAsia="仿宋" w:cs="仿宋"/>
                <w:sz w:val="30"/>
                <w:szCs w:val="30"/>
              </w:rPr>
            </w:pPr>
          </w:p>
          <w:p w14:paraId="099CAE5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2622A8B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p w14:paraId="2EBAE60A">
            <w:pPr>
              <w:pStyle w:val="42"/>
              <w:widowControl w:val="0"/>
              <w:spacing w:line="480" w:lineRule="exact"/>
              <w:jc w:val="center"/>
              <w:rPr>
                <w:rFonts w:ascii="仿宋" w:hAnsi="仿宋" w:eastAsia="仿宋" w:cs="仿宋"/>
                <w:sz w:val="30"/>
                <w:szCs w:val="30"/>
              </w:rPr>
            </w:pPr>
          </w:p>
        </w:tc>
        <w:tc>
          <w:tcPr>
            <w:tcW w:w="4179" w:type="dxa"/>
            <w:vAlign w:val="center"/>
          </w:tcPr>
          <w:p w14:paraId="4E64D35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CE6D9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B704951">
            <w:pPr>
              <w:pStyle w:val="42"/>
              <w:widowControl w:val="0"/>
              <w:spacing w:line="480" w:lineRule="exact"/>
              <w:jc w:val="center"/>
              <w:rPr>
                <w:rFonts w:ascii="仿宋" w:hAnsi="仿宋" w:eastAsia="仿宋" w:cs="仿宋"/>
                <w:sz w:val="30"/>
                <w:szCs w:val="30"/>
              </w:rPr>
            </w:pPr>
          </w:p>
        </w:tc>
        <w:tc>
          <w:tcPr>
            <w:tcW w:w="2490" w:type="dxa"/>
            <w:vAlign w:val="center"/>
          </w:tcPr>
          <w:p w14:paraId="6BB5FB1F">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4B0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3B993647">
            <w:pPr>
              <w:pStyle w:val="42"/>
              <w:widowControl w:val="0"/>
              <w:spacing w:line="480" w:lineRule="exact"/>
              <w:jc w:val="center"/>
              <w:rPr>
                <w:rFonts w:ascii="仿宋" w:hAnsi="仿宋" w:eastAsia="仿宋" w:cs="仿宋"/>
                <w:sz w:val="30"/>
                <w:szCs w:val="30"/>
              </w:rPr>
            </w:pPr>
          </w:p>
        </w:tc>
        <w:tc>
          <w:tcPr>
            <w:tcW w:w="4179" w:type="dxa"/>
            <w:vAlign w:val="center"/>
          </w:tcPr>
          <w:p w14:paraId="6AD942B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81C3B5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F5F333E">
            <w:pPr>
              <w:pStyle w:val="42"/>
              <w:widowControl w:val="0"/>
              <w:spacing w:line="480" w:lineRule="exact"/>
              <w:jc w:val="center"/>
              <w:rPr>
                <w:rFonts w:ascii="仿宋" w:hAnsi="仿宋" w:eastAsia="仿宋" w:cs="仿宋"/>
                <w:sz w:val="30"/>
                <w:szCs w:val="30"/>
              </w:rPr>
            </w:pPr>
          </w:p>
        </w:tc>
        <w:tc>
          <w:tcPr>
            <w:tcW w:w="2490" w:type="dxa"/>
            <w:vAlign w:val="center"/>
          </w:tcPr>
          <w:p w14:paraId="4F381AB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36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B1E68E7">
            <w:pPr>
              <w:pStyle w:val="42"/>
              <w:widowControl w:val="0"/>
              <w:spacing w:line="480" w:lineRule="exact"/>
              <w:jc w:val="center"/>
              <w:rPr>
                <w:rFonts w:ascii="仿宋" w:hAnsi="仿宋" w:eastAsia="仿宋" w:cs="仿宋"/>
                <w:sz w:val="30"/>
                <w:szCs w:val="30"/>
              </w:rPr>
            </w:pPr>
          </w:p>
        </w:tc>
        <w:tc>
          <w:tcPr>
            <w:tcW w:w="4179" w:type="dxa"/>
            <w:vAlign w:val="center"/>
          </w:tcPr>
          <w:p w14:paraId="353E952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F57CB3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298B4AD">
            <w:pPr>
              <w:pStyle w:val="42"/>
              <w:widowControl w:val="0"/>
              <w:spacing w:line="480" w:lineRule="exact"/>
              <w:jc w:val="center"/>
              <w:rPr>
                <w:rFonts w:ascii="仿宋" w:hAnsi="仿宋" w:eastAsia="仿宋" w:cs="仿宋"/>
                <w:sz w:val="30"/>
                <w:szCs w:val="30"/>
              </w:rPr>
            </w:pPr>
          </w:p>
        </w:tc>
        <w:tc>
          <w:tcPr>
            <w:tcW w:w="2490" w:type="dxa"/>
            <w:vAlign w:val="center"/>
          </w:tcPr>
          <w:p w14:paraId="3748760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004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6788A1D4">
            <w:pPr>
              <w:pStyle w:val="42"/>
              <w:widowControl w:val="0"/>
              <w:spacing w:line="480" w:lineRule="exact"/>
              <w:jc w:val="center"/>
              <w:rPr>
                <w:rFonts w:ascii="仿宋" w:hAnsi="仿宋" w:eastAsia="仿宋" w:cs="仿宋"/>
                <w:sz w:val="30"/>
                <w:szCs w:val="30"/>
              </w:rPr>
            </w:pPr>
          </w:p>
        </w:tc>
        <w:tc>
          <w:tcPr>
            <w:tcW w:w="4179" w:type="dxa"/>
            <w:vAlign w:val="center"/>
          </w:tcPr>
          <w:p w14:paraId="3D982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7F5B03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83B03AA">
            <w:pPr>
              <w:pStyle w:val="42"/>
              <w:widowControl w:val="0"/>
              <w:spacing w:line="480" w:lineRule="exact"/>
              <w:jc w:val="center"/>
              <w:rPr>
                <w:rFonts w:ascii="仿宋" w:hAnsi="仿宋" w:eastAsia="仿宋" w:cs="仿宋"/>
                <w:sz w:val="30"/>
                <w:szCs w:val="30"/>
              </w:rPr>
            </w:pPr>
          </w:p>
        </w:tc>
        <w:tc>
          <w:tcPr>
            <w:tcW w:w="2490" w:type="dxa"/>
            <w:vAlign w:val="center"/>
          </w:tcPr>
          <w:p w14:paraId="0C0DA00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48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3F0105C9">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64EBFB7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1593A9BA">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424D88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455271F">
            <w:pPr>
              <w:pStyle w:val="42"/>
              <w:widowControl w:val="0"/>
              <w:spacing w:line="480" w:lineRule="exact"/>
              <w:jc w:val="center"/>
              <w:rPr>
                <w:rFonts w:ascii="仿宋" w:hAnsi="仿宋" w:eastAsia="仿宋" w:cs="仿宋"/>
                <w:sz w:val="30"/>
                <w:szCs w:val="30"/>
              </w:rPr>
            </w:pPr>
          </w:p>
        </w:tc>
        <w:tc>
          <w:tcPr>
            <w:tcW w:w="2490" w:type="dxa"/>
            <w:vAlign w:val="center"/>
          </w:tcPr>
          <w:p w14:paraId="597937AA">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5D6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C6E9F87">
            <w:pPr>
              <w:pStyle w:val="42"/>
              <w:widowControl w:val="0"/>
              <w:spacing w:line="480" w:lineRule="exact"/>
              <w:jc w:val="center"/>
              <w:rPr>
                <w:rFonts w:ascii="仿宋" w:hAnsi="仿宋" w:eastAsia="仿宋" w:cs="仿宋"/>
                <w:sz w:val="30"/>
                <w:szCs w:val="30"/>
              </w:rPr>
            </w:pPr>
          </w:p>
        </w:tc>
        <w:tc>
          <w:tcPr>
            <w:tcW w:w="4179" w:type="dxa"/>
            <w:vAlign w:val="center"/>
          </w:tcPr>
          <w:p w14:paraId="1F115FA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7B9AB1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4AEE90A">
            <w:pPr>
              <w:pStyle w:val="42"/>
              <w:widowControl w:val="0"/>
              <w:spacing w:line="480" w:lineRule="exact"/>
              <w:jc w:val="center"/>
              <w:rPr>
                <w:rFonts w:ascii="仿宋" w:hAnsi="仿宋" w:eastAsia="仿宋" w:cs="仿宋"/>
                <w:sz w:val="30"/>
                <w:szCs w:val="30"/>
              </w:rPr>
            </w:pPr>
          </w:p>
        </w:tc>
        <w:tc>
          <w:tcPr>
            <w:tcW w:w="2490" w:type="dxa"/>
            <w:vAlign w:val="center"/>
          </w:tcPr>
          <w:p w14:paraId="7A90EA2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C94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CCFB7FE">
            <w:pPr>
              <w:pStyle w:val="42"/>
              <w:widowControl w:val="0"/>
              <w:spacing w:line="480" w:lineRule="exact"/>
              <w:jc w:val="center"/>
              <w:rPr>
                <w:rFonts w:ascii="仿宋" w:hAnsi="仿宋" w:eastAsia="仿宋" w:cs="仿宋"/>
                <w:sz w:val="30"/>
                <w:szCs w:val="30"/>
              </w:rPr>
            </w:pPr>
          </w:p>
        </w:tc>
        <w:tc>
          <w:tcPr>
            <w:tcW w:w="4179" w:type="dxa"/>
            <w:vAlign w:val="center"/>
          </w:tcPr>
          <w:p w14:paraId="41C6F5E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264D86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C1C79E7">
            <w:pPr>
              <w:pStyle w:val="42"/>
              <w:widowControl w:val="0"/>
              <w:spacing w:line="480" w:lineRule="exact"/>
              <w:jc w:val="center"/>
              <w:rPr>
                <w:rFonts w:ascii="仿宋" w:hAnsi="仿宋" w:eastAsia="仿宋" w:cs="仿宋"/>
                <w:sz w:val="30"/>
                <w:szCs w:val="30"/>
              </w:rPr>
            </w:pPr>
          </w:p>
        </w:tc>
        <w:tc>
          <w:tcPr>
            <w:tcW w:w="2490" w:type="dxa"/>
            <w:vAlign w:val="center"/>
          </w:tcPr>
          <w:p w14:paraId="74D9704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61E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082DF4C">
            <w:pPr>
              <w:pStyle w:val="42"/>
              <w:widowControl w:val="0"/>
              <w:spacing w:line="480" w:lineRule="exact"/>
              <w:jc w:val="center"/>
              <w:rPr>
                <w:rFonts w:ascii="仿宋" w:hAnsi="仿宋" w:eastAsia="仿宋" w:cs="仿宋"/>
                <w:sz w:val="30"/>
                <w:szCs w:val="30"/>
              </w:rPr>
            </w:pPr>
          </w:p>
        </w:tc>
        <w:tc>
          <w:tcPr>
            <w:tcW w:w="4179" w:type="dxa"/>
            <w:vAlign w:val="center"/>
          </w:tcPr>
          <w:p w14:paraId="5A53741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C24E15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469A4B9">
            <w:pPr>
              <w:pStyle w:val="42"/>
              <w:widowControl w:val="0"/>
              <w:spacing w:line="480" w:lineRule="exact"/>
              <w:jc w:val="center"/>
              <w:rPr>
                <w:rFonts w:ascii="仿宋" w:hAnsi="仿宋" w:eastAsia="仿宋" w:cs="仿宋"/>
                <w:sz w:val="30"/>
                <w:szCs w:val="30"/>
              </w:rPr>
            </w:pPr>
          </w:p>
        </w:tc>
        <w:tc>
          <w:tcPr>
            <w:tcW w:w="2490" w:type="dxa"/>
            <w:vAlign w:val="center"/>
          </w:tcPr>
          <w:p w14:paraId="77A8812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bl>
    <w:p w14:paraId="2FCCA80D">
      <w:pPr>
        <w:pStyle w:val="42"/>
        <w:numPr>
          <w:ilvl w:val="255"/>
          <w:numId w:val="0"/>
        </w:numPr>
        <w:spacing w:line="480" w:lineRule="exact"/>
        <w:rPr>
          <w:rFonts w:ascii="仿宋" w:hAnsi="仿宋" w:eastAsia="仿宋" w:cs="仿宋"/>
          <w:sz w:val="30"/>
          <w:szCs w:val="30"/>
        </w:rPr>
      </w:pPr>
    </w:p>
    <w:p w14:paraId="181130CC">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5A677B31">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单位名称：浙江省省直房产经营管理有限公司</w:t>
      </w:r>
    </w:p>
    <w:p w14:paraId="63A28CAD">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开户银行：中信银行杭州省府路支行</w:t>
      </w:r>
    </w:p>
    <w:p w14:paraId="15BD5BD4">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    号：7332710182600044891</w:t>
      </w:r>
    </w:p>
    <w:p w14:paraId="42B16235">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3.4.乙方付款时，款项用途栏需写清“某某房租”（必须与合同承租人名称一致）。现金支付的务必提供银行缴款凭证。</w:t>
      </w:r>
    </w:p>
    <w:p w14:paraId="0AC4390D">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4C0B340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3.6.甲方应在银行账户下确认收齐对应租期租金后十五个工作日内向乙方开具收款凭证（房屋租金开具增值税发票，保证金开具收据，上述租金已含税）。乙方开票类型如下：</w:t>
      </w:r>
    </w:p>
    <w:p w14:paraId="566B055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sym w:font="Wingdings 2" w:char="00A3"/>
      </w: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7B1E9F5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67F0031A">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19E8446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1B3E9190">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311EB6A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369FD7D2">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05E919D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乙方应向甲方支付本合同项下的保证金为人民币元整（¥）</w:t>
      </w:r>
    </w:p>
    <w:p w14:paraId="029E7C2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303185B9">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13FA6CF1">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3E4F9780">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26589EA4">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w:t>
      </w:r>
    </w:p>
    <w:p w14:paraId="2A28FDE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23CCE3A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0AE6B3B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0A76369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2D494A0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1506DC6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4CF48A7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3AEF406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5C02419F">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4FE9366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0D61933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2754B7BF">
      <w:pPr>
        <w:pStyle w:val="42"/>
        <w:spacing w:line="480" w:lineRule="exact"/>
        <w:ind w:left="708" w:leftChars="337"/>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795237A3">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7AF2E69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65AC7E17">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11AD73B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1C057F9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1BB0377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1F917E46">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2EB1519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0C8BAF2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066268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7BCDE0FE">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5D7ADDC5">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7BD080CE">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783CA50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66C90C4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60181BA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2424FFB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D95A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588E737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仿宋" w:hAnsi="仿宋" w:eastAsia="仿宋" w:cs="仿宋"/>
          <w:sz w:val="30"/>
          <w:szCs w:val="30"/>
          <w:u w:val="single"/>
        </w:rPr>
        <w:t xml:space="preserve"> 2</w:t>
      </w:r>
      <w:r>
        <w:rPr>
          <w:rFonts w:hint="eastAsia" w:ascii="仿宋" w:hAnsi="仿宋" w:eastAsia="仿宋" w:cs="仿宋"/>
          <w:sz w:val="30"/>
          <w:szCs w:val="30"/>
        </w:rPr>
        <w:t>个月租金的违约金，如违约金不足以弥补甲方损失的，乙方还应负责赔偿：</w:t>
      </w:r>
    </w:p>
    <w:p w14:paraId="0F264DC0">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76FE9AFD">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37E17924">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w:instrText>
      </w:r>
      <w:r>
        <w:rPr>
          <w:rFonts w:hint="eastAsia" w:ascii="仿宋" w:hAnsi="仿宋" w:eastAsia="仿宋" w:cs="仿宋"/>
          <w:sz w:val="30"/>
          <w:szCs w:val="30"/>
        </w:rPr>
        <w:fldChar w:fldCharType="separate"/>
      </w:r>
      <w:r>
        <w:rPr>
          <w:rFonts w:hint="eastAsia" w:ascii="仿宋" w:hAnsi="仿宋" w:eastAsia="仿宋" w:cs="仿宋"/>
          <w:sz w:val="30"/>
          <w:szCs w:val="30"/>
        </w:rPr>
        <w:t>③</w:t>
      </w:r>
      <w:r>
        <w:rPr>
          <w:rFonts w:hint="eastAsia"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4E9FCE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w:instrText>
      </w:r>
      <w:r>
        <w:rPr>
          <w:rFonts w:hint="eastAsia" w:ascii="仿宋" w:hAnsi="仿宋" w:eastAsia="仿宋" w:cs="仿宋"/>
          <w:sz w:val="30"/>
          <w:szCs w:val="30"/>
        </w:rPr>
        <w:fldChar w:fldCharType="separate"/>
      </w:r>
      <w:r>
        <w:rPr>
          <w:rFonts w:hint="eastAsia" w:ascii="仿宋" w:hAnsi="仿宋" w:eastAsia="仿宋" w:cs="仿宋"/>
          <w:sz w:val="30"/>
          <w:szCs w:val="30"/>
        </w:rPr>
        <w:t>④</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181D5A9A">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w:instrText>
      </w:r>
      <w:r>
        <w:rPr>
          <w:rFonts w:hint="eastAsia" w:ascii="仿宋" w:hAnsi="仿宋" w:eastAsia="仿宋" w:cs="仿宋"/>
          <w:sz w:val="30"/>
          <w:szCs w:val="30"/>
        </w:rPr>
        <w:fldChar w:fldCharType="separate"/>
      </w:r>
      <w:r>
        <w:rPr>
          <w:rFonts w:hint="eastAsia" w:ascii="仿宋" w:hAnsi="仿宋" w:eastAsia="仿宋" w:cs="仿宋"/>
          <w:sz w:val="30"/>
          <w:szCs w:val="30"/>
        </w:rPr>
        <w:t>⑤</w:t>
      </w:r>
      <w:r>
        <w:rPr>
          <w:rFonts w:hint="eastAsia"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1A9FE117">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w:instrText>
      </w:r>
      <w:r>
        <w:rPr>
          <w:rFonts w:hint="eastAsia" w:ascii="仿宋" w:hAnsi="仿宋" w:eastAsia="仿宋" w:cs="仿宋"/>
          <w:sz w:val="30"/>
          <w:szCs w:val="30"/>
        </w:rPr>
        <w:fldChar w:fldCharType="separate"/>
      </w:r>
      <w:r>
        <w:rPr>
          <w:rFonts w:hint="eastAsia" w:ascii="仿宋" w:hAnsi="仿宋" w:eastAsia="仿宋" w:cs="仿宋"/>
          <w:sz w:val="30"/>
          <w:szCs w:val="30"/>
        </w:rPr>
        <w:t>⑥</w:t>
      </w:r>
      <w:r>
        <w:rPr>
          <w:rFonts w:hint="eastAsia"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03C7F75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7 \* GB3 </w:instrText>
      </w:r>
      <w:r>
        <w:rPr>
          <w:rFonts w:hint="eastAsia" w:ascii="仿宋" w:hAnsi="仿宋" w:eastAsia="仿宋" w:cs="仿宋"/>
          <w:sz w:val="30"/>
          <w:szCs w:val="30"/>
        </w:rPr>
        <w:fldChar w:fldCharType="separate"/>
      </w:r>
      <w:r>
        <w:rPr>
          <w:rFonts w:hint="eastAsia" w:ascii="仿宋" w:hAnsi="仿宋" w:eastAsia="仿宋" w:cs="仿宋"/>
          <w:sz w:val="30"/>
          <w:szCs w:val="30"/>
        </w:rPr>
        <w:t>⑦</w:t>
      </w:r>
      <w:r>
        <w:rPr>
          <w:rFonts w:hint="eastAsia"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1F88813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20910D4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2E20E51B">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340E101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6E19D596">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1CE6F972">
      <w:pPr>
        <w:pStyle w:val="42"/>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0A90FDF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63A34F2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仿宋" w:hAnsi="仿宋" w:eastAsia="仿宋" w:cs="仿宋"/>
          <w:sz w:val="30"/>
          <w:szCs w:val="30"/>
          <w:u w:val="single"/>
        </w:rPr>
        <w:t>半</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仿宋" w:hAnsi="仿宋" w:eastAsia="仿宋" w:cs="仿宋"/>
          <w:sz w:val="30"/>
          <w:szCs w:val="30"/>
          <w:u w:val="single"/>
        </w:rPr>
        <w:t>2</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0F64D8C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50F9A94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仿宋" w:hAnsi="仿宋" w:eastAsia="仿宋" w:cs="仿宋"/>
          <w:sz w:val="30"/>
          <w:szCs w:val="30"/>
          <w:u w:val="single"/>
        </w:rPr>
        <w:t>1</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仿宋" w:hAnsi="仿宋" w:eastAsia="仿宋" w:cs="仿宋"/>
          <w:sz w:val="30"/>
          <w:szCs w:val="30"/>
          <w:u w:val="single"/>
        </w:rPr>
        <w:t>2</w:t>
      </w:r>
      <w:r>
        <w:rPr>
          <w:rFonts w:hint="eastAsia" w:ascii="仿宋" w:hAnsi="仿宋" w:eastAsia="仿宋" w:cs="仿宋"/>
          <w:sz w:val="30"/>
          <w:szCs w:val="30"/>
        </w:rPr>
        <w:t>个月租金标准的违约金，并承担对方由此产生的实际损失。</w:t>
      </w:r>
    </w:p>
    <w:p w14:paraId="51C6C49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63993B8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0C2C3FB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4AAB3C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仿宋" w:hAnsi="仿宋" w:eastAsia="仿宋" w:cs="仿宋"/>
          <w:sz w:val="30"/>
          <w:szCs w:val="30"/>
          <w:u w:val="single"/>
        </w:rPr>
        <w:t>2</w:t>
      </w:r>
      <w:r>
        <w:rPr>
          <w:rFonts w:hint="eastAsia" w:ascii="仿宋" w:hAnsi="仿宋" w:eastAsia="仿宋" w:cs="仿宋"/>
          <w:sz w:val="30"/>
          <w:szCs w:val="30"/>
        </w:rPr>
        <w:t>倍收取占用费。</w:t>
      </w:r>
    </w:p>
    <w:p w14:paraId="583242E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52745F7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2685B7F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21F96F6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368F1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027E493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4E8ED8A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19E7BF9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341C450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750CB36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615BE8C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986DC2D">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浙江省省直房产经营管理有限公司</w:t>
      </w:r>
    </w:p>
    <w:p w14:paraId="12458C1C">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3DDE18CF">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4834B79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51519E5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1AD33B7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63D7E97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1C5535E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551CEF86">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w:t>
      </w:r>
    </w:p>
    <w:p w14:paraId="667D746E">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292A1B4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327D5C91">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5F7006C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062BBEB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C33D59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1FAC9C2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4B6DA04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B82FB8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5617B9A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p>
    <w:p w14:paraId="2515E3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本合同自双方完成签署之日起生效。合同一式份：甲方份，乙方份。</w:t>
      </w:r>
    </w:p>
    <w:p w14:paraId="7335F6C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3A0CD68B">
      <w:pPr>
        <w:pStyle w:val="42"/>
        <w:numPr>
          <w:ilvl w:val="255"/>
          <w:numId w:val="0"/>
        </w:numPr>
        <w:spacing w:line="480" w:lineRule="exact"/>
        <w:rPr>
          <w:rFonts w:ascii="仿宋" w:hAnsi="仿宋" w:eastAsia="仿宋" w:cs="仿宋"/>
          <w:sz w:val="30"/>
          <w:szCs w:val="30"/>
        </w:rPr>
      </w:pPr>
    </w:p>
    <w:tbl>
      <w:tblPr>
        <w:tblStyle w:val="1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714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5E3D8E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甲方：（盖章）</w:t>
            </w:r>
          </w:p>
          <w:p w14:paraId="255FCDF7">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3B1016F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乙方：（盖章）</w:t>
            </w:r>
          </w:p>
          <w:p w14:paraId="46100EA0">
            <w:pPr>
              <w:pStyle w:val="42"/>
              <w:widowControl w:val="0"/>
              <w:spacing w:line="480" w:lineRule="exact"/>
              <w:jc w:val="both"/>
              <w:rPr>
                <w:rFonts w:ascii="仿宋" w:hAnsi="仿宋" w:eastAsia="仿宋" w:cs="仿宋"/>
                <w:sz w:val="30"/>
                <w:szCs w:val="30"/>
              </w:rPr>
            </w:pPr>
          </w:p>
        </w:tc>
      </w:tr>
      <w:tr w14:paraId="704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1BE4EFC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3854F516">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247D8DC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1E529714">
            <w:pPr>
              <w:pStyle w:val="42"/>
              <w:widowControl w:val="0"/>
              <w:spacing w:line="480" w:lineRule="exact"/>
              <w:jc w:val="both"/>
              <w:rPr>
                <w:rFonts w:ascii="仿宋" w:hAnsi="仿宋" w:eastAsia="仿宋" w:cs="仿宋"/>
                <w:sz w:val="30"/>
                <w:szCs w:val="30"/>
              </w:rPr>
            </w:pPr>
          </w:p>
        </w:tc>
      </w:tr>
      <w:tr w14:paraId="75BC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8BB9AA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c>
          <w:tcPr>
            <w:tcW w:w="4258" w:type="dxa"/>
            <w:tcBorders>
              <w:top w:val="nil"/>
              <w:left w:val="nil"/>
              <w:bottom w:val="nil"/>
              <w:right w:val="nil"/>
            </w:tcBorders>
          </w:tcPr>
          <w:p w14:paraId="2679C3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r>
    </w:tbl>
    <w:p w14:paraId="42E0066D">
      <w:pPr>
        <w:spacing w:line="480" w:lineRule="exact"/>
        <w:ind w:right="1680"/>
        <w:rPr>
          <w:rFonts w:ascii="仿宋" w:hAnsi="仿宋" w:eastAsia="仿宋" w:cs="仿宋"/>
          <w:sz w:val="30"/>
          <w:szCs w:val="30"/>
        </w:rPr>
      </w:pPr>
    </w:p>
    <w:p w14:paraId="717B8E4B">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0" w:name="_Toc5521"/>
      <w:r>
        <w:rPr>
          <w:rFonts w:hint="eastAsia" w:ascii="方正小标宋简体" w:hAnsi="仿宋" w:eastAsia="方正小标宋简体"/>
          <w:sz w:val="36"/>
          <w:szCs w:val="36"/>
        </w:rPr>
        <w:t xml:space="preserve">第五章 </w:t>
      </w:r>
      <w:bookmarkEnd w:id="9"/>
      <w:r>
        <w:rPr>
          <w:rFonts w:hint="eastAsia" w:ascii="方正小标宋简体" w:hAnsi="仿宋" w:eastAsia="方正小标宋简体"/>
          <w:sz w:val="36"/>
          <w:szCs w:val="36"/>
        </w:rPr>
        <w:t>报名材料及竞租保证金退还</w:t>
      </w:r>
      <w:bookmarkEnd w:id="10"/>
    </w:p>
    <w:p w14:paraId="050ED346">
      <w:pPr>
        <w:spacing w:line="480" w:lineRule="exact"/>
        <w:ind w:firstLine="600" w:firstLineChars="200"/>
        <w:rPr>
          <w:rFonts w:ascii="仿宋" w:hAnsi="仿宋" w:eastAsia="仿宋" w:cs="Arial"/>
          <w:bCs/>
          <w:sz w:val="30"/>
          <w:szCs w:val="30"/>
        </w:rPr>
      </w:pPr>
    </w:p>
    <w:p w14:paraId="43DDC895">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4C187014">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附件1</w:t>
      </w:r>
      <w:r>
        <w:rPr>
          <w:rFonts w:hint="eastAsia" w:ascii="仿宋" w:hAnsi="仿宋" w:eastAsia="仿宋" w:cs="Arial"/>
          <w:bCs/>
          <w:sz w:val="30"/>
          <w:szCs w:val="30"/>
        </w:rPr>
        <w:t>；</w:t>
      </w:r>
    </w:p>
    <w:p w14:paraId="58ADDF65">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205591D1">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7459B39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30E1CB6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3831AA82">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6、授权委托书（附件2、3）；</w:t>
      </w:r>
    </w:p>
    <w:p w14:paraId="650D2216">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7、竞租承诺书（附件4）。</w:t>
      </w:r>
    </w:p>
    <w:p w14:paraId="7069C38F">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701147E5">
      <w:pPr>
        <w:spacing w:line="480" w:lineRule="exact"/>
        <w:ind w:firstLine="600" w:firstLineChars="200"/>
        <w:rPr>
          <w:rFonts w:ascii="仿宋" w:hAnsi="仿宋" w:eastAsia="仿宋" w:cs="Arial"/>
          <w:bCs/>
          <w:sz w:val="30"/>
          <w:szCs w:val="30"/>
        </w:rPr>
      </w:pPr>
    </w:p>
    <w:p w14:paraId="034A7E12">
      <w:pPr>
        <w:spacing w:line="480" w:lineRule="exact"/>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4、6、7项）资料，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2F5805F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、2、5-7项）资料，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r>
        <w:rPr>
          <w:rFonts w:ascii="仿宋" w:hAnsi="仿宋" w:eastAsia="仿宋" w:cs="Arial"/>
          <w:bCs/>
          <w:sz w:val="30"/>
          <w:szCs w:val="30"/>
        </w:rPr>
        <w:br w:type="page"/>
      </w:r>
    </w:p>
    <w:p w14:paraId="040DCB3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43AF5200">
      <w:pPr>
        <w:jc w:val="center"/>
        <w:rPr>
          <w:rFonts w:ascii="黑体" w:eastAsia="黑体"/>
          <w:sz w:val="36"/>
          <w:szCs w:val="36"/>
        </w:rPr>
      </w:pPr>
      <w:r>
        <w:rPr>
          <w:rFonts w:hint="eastAsia" w:ascii="黑体" w:eastAsia="黑体"/>
          <w:sz w:val="36"/>
          <w:szCs w:val="36"/>
        </w:rPr>
        <w:t>报名表</w:t>
      </w:r>
    </w:p>
    <w:p w14:paraId="2D0D499F">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6A3B2E91">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949"/>
        <w:gridCol w:w="1585"/>
        <w:gridCol w:w="1417"/>
        <w:gridCol w:w="1276"/>
      </w:tblGrid>
      <w:tr w14:paraId="32A9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1EDDADF">
            <w:pPr>
              <w:spacing w:line="400" w:lineRule="exact"/>
              <w:jc w:val="center"/>
              <w:rPr>
                <w:b/>
                <w:sz w:val="24"/>
                <w:szCs w:val="24"/>
              </w:rPr>
            </w:pPr>
            <w:r>
              <w:rPr>
                <w:rFonts w:hint="eastAsia"/>
                <w:b/>
                <w:sz w:val="24"/>
                <w:szCs w:val="24"/>
              </w:rPr>
              <w:t>项目名称</w:t>
            </w:r>
          </w:p>
        </w:tc>
        <w:tc>
          <w:tcPr>
            <w:tcW w:w="6946" w:type="dxa"/>
            <w:gridSpan w:val="5"/>
            <w:vAlign w:val="center"/>
          </w:tcPr>
          <w:p w14:paraId="7559F0A1">
            <w:pPr>
              <w:spacing w:line="400" w:lineRule="exact"/>
              <w:jc w:val="center"/>
              <w:rPr>
                <w:sz w:val="24"/>
                <w:szCs w:val="24"/>
              </w:rPr>
            </w:pPr>
          </w:p>
        </w:tc>
      </w:tr>
      <w:tr w14:paraId="0EF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27FA0E5A">
            <w:pPr>
              <w:spacing w:line="400" w:lineRule="exact"/>
              <w:jc w:val="center"/>
              <w:rPr>
                <w:b/>
                <w:sz w:val="24"/>
                <w:szCs w:val="24"/>
              </w:rPr>
            </w:pPr>
            <w:r>
              <w:rPr>
                <w:rFonts w:hint="eastAsia"/>
                <w:b/>
                <w:sz w:val="24"/>
                <w:szCs w:val="24"/>
              </w:rPr>
              <w:t>项目编号</w:t>
            </w:r>
          </w:p>
        </w:tc>
        <w:tc>
          <w:tcPr>
            <w:tcW w:w="4253" w:type="dxa"/>
            <w:gridSpan w:val="3"/>
            <w:vAlign w:val="center"/>
          </w:tcPr>
          <w:p w14:paraId="6C917826">
            <w:pPr>
              <w:spacing w:line="400" w:lineRule="exact"/>
              <w:jc w:val="center"/>
              <w:rPr>
                <w:sz w:val="24"/>
                <w:szCs w:val="24"/>
              </w:rPr>
            </w:pPr>
          </w:p>
        </w:tc>
        <w:tc>
          <w:tcPr>
            <w:tcW w:w="1417" w:type="dxa"/>
            <w:vAlign w:val="center"/>
          </w:tcPr>
          <w:p w14:paraId="220C939F">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566A2E66">
            <w:pPr>
              <w:spacing w:line="400" w:lineRule="exact"/>
              <w:jc w:val="center"/>
              <w:rPr>
                <w:sz w:val="24"/>
                <w:szCs w:val="24"/>
              </w:rPr>
            </w:pPr>
          </w:p>
        </w:tc>
      </w:tr>
      <w:tr w14:paraId="200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6EAD928B">
            <w:pPr>
              <w:spacing w:line="400" w:lineRule="exact"/>
              <w:jc w:val="center"/>
              <w:rPr>
                <w:b/>
                <w:sz w:val="24"/>
                <w:szCs w:val="24"/>
              </w:rPr>
            </w:pPr>
            <w:r>
              <w:rPr>
                <w:rFonts w:hint="eastAsia"/>
                <w:b/>
                <w:sz w:val="24"/>
                <w:szCs w:val="24"/>
              </w:rPr>
              <w:t>竞租人全称</w:t>
            </w:r>
          </w:p>
        </w:tc>
        <w:tc>
          <w:tcPr>
            <w:tcW w:w="6946" w:type="dxa"/>
            <w:gridSpan w:val="5"/>
            <w:vAlign w:val="center"/>
          </w:tcPr>
          <w:p w14:paraId="171CE880">
            <w:pPr>
              <w:spacing w:line="400" w:lineRule="exact"/>
              <w:jc w:val="center"/>
              <w:rPr>
                <w:sz w:val="24"/>
                <w:szCs w:val="24"/>
              </w:rPr>
            </w:pPr>
          </w:p>
        </w:tc>
      </w:tr>
      <w:tr w14:paraId="010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26B6AA73">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0BB13D3C">
            <w:pPr>
              <w:spacing w:line="400" w:lineRule="exact"/>
              <w:jc w:val="center"/>
              <w:rPr>
                <w:sz w:val="24"/>
                <w:szCs w:val="24"/>
              </w:rPr>
            </w:pPr>
          </w:p>
        </w:tc>
        <w:tc>
          <w:tcPr>
            <w:tcW w:w="1417" w:type="dxa"/>
            <w:vAlign w:val="center"/>
          </w:tcPr>
          <w:p w14:paraId="51A66725">
            <w:pPr>
              <w:spacing w:line="400" w:lineRule="exact"/>
              <w:jc w:val="center"/>
              <w:rPr>
                <w:b/>
                <w:sz w:val="24"/>
                <w:szCs w:val="24"/>
              </w:rPr>
            </w:pPr>
            <w:r>
              <w:rPr>
                <w:rFonts w:hint="eastAsia" w:ascii="宋体" w:hAnsi="宋体"/>
                <w:b/>
                <w:sz w:val="24"/>
                <w:szCs w:val="24"/>
              </w:rPr>
              <w:t>邮编</w:t>
            </w:r>
          </w:p>
        </w:tc>
        <w:tc>
          <w:tcPr>
            <w:tcW w:w="1276" w:type="dxa"/>
            <w:vAlign w:val="center"/>
          </w:tcPr>
          <w:p w14:paraId="4EF28AD3">
            <w:pPr>
              <w:spacing w:line="400" w:lineRule="exact"/>
              <w:jc w:val="center"/>
              <w:rPr>
                <w:sz w:val="24"/>
                <w:szCs w:val="24"/>
              </w:rPr>
            </w:pPr>
          </w:p>
        </w:tc>
      </w:tr>
      <w:tr w14:paraId="65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E7773D4">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5FFC29E2">
            <w:pPr>
              <w:spacing w:line="400" w:lineRule="exact"/>
              <w:jc w:val="center"/>
              <w:rPr>
                <w:sz w:val="24"/>
                <w:szCs w:val="24"/>
              </w:rPr>
            </w:pPr>
          </w:p>
        </w:tc>
        <w:tc>
          <w:tcPr>
            <w:tcW w:w="949" w:type="dxa"/>
            <w:vAlign w:val="center"/>
          </w:tcPr>
          <w:p w14:paraId="368490C0">
            <w:pPr>
              <w:spacing w:line="400" w:lineRule="exact"/>
              <w:jc w:val="center"/>
              <w:rPr>
                <w:b/>
                <w:sz w:val="24"/>
                <w:szCs w:val="24"/>
              </w:rPr>
            </w:pPr>
            <w:r>
              <w:rPr>
                <w:rFonts w:hint="eastAsia"/>
                <w:b/>
                <w:sz w:val="24"/>
                <w:szCs w:val="24"/>
              </w:rPr>
              <w:t>手机</w:t>
            </w:r>
          </w:p>
        </w:tc>
        <w:tc>
          <w:tcPr>
            <w:tcW w:w="1585" w:type="dxa"/>
            <w:vAlign w:val="center"/>
          </w:tcPr>
          <w:p w14:paraId="308CA62A">
            <w:pPr>
              <w:spacing w:line="400" w:lineRule="exact"/>
              <w:jc w:val="center"/>
              <w:rPr>
                <w:sz w:val="24"/>
                <w:szCs w:val="24"/>
              </w:rPr>
            </w:pPr>
          </w:p>
        </w:tc>
        <w:tc>
          <w:tcPr>
            <w:tcW w:w="1417" w:type="dxa"/>
            <w:vAlign w:val="center"/>
          </w:tcPr>
          <w:p w14:paraId="329F8B77">
            <w:pPr>
              <w:spacing w:line="400" w:lineRule="exact"/>
              <w:jc w:val="center"/>
              <w:rPr>
                <w:b/>
                <w:sz w:val="24"/>
                <w:szCs w:val="24"/>
              </w:rPr>
            </w:pPr>
            <w:r>
              <w:rPr>
                <w:rFonts w:hint="eastAsia"/>
                <w:b/>
                <w:sz w:val="24"/>
                <w:szCs w:val="24"/>
              </w:rPr>
              <w:t>邮箱</w:t>
            </w:r>
          </w:p>
        </w:tc>
        <w:tc>
          <w:tcPr>
            <w:tcW w:w="1276" w:type="dxa"/>
            <w:vAlign w:val="center"/>
          </w:tcPr>
          <w:p w14:paraId="1995D026">
            <w:pPr>
              <w:spacing w:line="400" w:lineRule="exact"/>
              <w:jc w:val="center"/>
              <w:rPr>
                <w:sz w:val="24"/>
                <w:szCs w:val="24"/>
              </w:rPr>
            </w:pPr>
          </w:p>
        </w:tc>
      </w:tr>
      <w:tr w14:paraId="4A6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3368079A">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0BD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614EC949">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7E1325E3">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2DDF8018">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60B21AFB">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71157982">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7AA06864">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4632A73D">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311E0A9B">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4482B484">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6992F0A1">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0CD7A258">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496B5D9C">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3B061082">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7786B77C">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35ABF4DE">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1C0EF0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4138DF28">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73299438">
      <w:pPr>
        <w:spacing w:line="480" w:lineRule="exact"/>
        <w:jc w:val="center"/>
        <w:rPr>
          <w:rFonts w:ascii="仿宋_GB2312" w:eastAsia="仿宋_GB2312"/>
          <w:sz w:val="30"/>
          <w:szCs w:val="30"/>
        </w:rPr>
      </w:pPr>
    </w:p>
    <w:p w14:paraId="64623493">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0F754D63">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357D1F4D">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EA5B49F">
      <w:pPr>
        <w:spacing w:line="480" w:lineRule="exact"/>
        <w:rPr>
          <w:rFonts w:ascii="仿宋" w:hAnsi="仿宋" w:eastAsia="仿宋"/>
          <w:sz w:val="30"/>
          <w:szCs w:val="30"/>
        </w:rPr>
      </w:pPr>
    </w:p>
    <w:p w14:paraId="4E57F9D5">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604FB7D6">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0CF20FA2">
      <w:pPr>
        <w:spacing w:line="480" w:lineRule="exact"/>
        <w:ind w:firstLine="570"/>
        <w:rPr>
          <w:rFonts w:ascii="仿宋" w:hAnsi="仿宋" w:eastAsia="仿宋"/>
          <w:sz w:val="30"/>
          <w:szCs w:val="30"/>
        </w:rPr>
      </w:pPr>
    </w:p>
    <w:p w14:paraId="3FA0A171">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1D5EB5A1">
      <w:pPr>
        <w:spacing w:line="480" w:lineRule="exact"/>
        <w:rPr>
          <w:rFonts w:ascii="仿宋" w:hAnsi="仿宋" w:eastAsia="仿宋"/>
          <w:sz w:val="30"/>
          <w:szCs w:val="30"/>
        </w:rPr>
      </w:pPr>
    </w:p>
    <w:p w14:paraId="1AF53D7F">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1554D5F7">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1AA59A5C">
      <w:pPr>
        <w:widowControl/>
        <w:spacing w:line="480" w:lineRule="exact"/>
        <w:jc w:val="left"/>
        <w:rPr>
          <w:rFonts w:ascii="仿宋" w:hAnsi="仿宋" w:eastAsia="仿宋" w:cs="Arial"/>
          <w:bCs/>
          <w:sz w:val="30"/>
          <w:szCs w:val="30"/>
        </w:rPr>
      </w:pPr>
    </w:p>
    <w:p w14:paraId="248E07C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AE6886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附件3：</w:t>
      </w:r>
    </w:p>
    <w:p w14:paraId="16C6D221">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272C7D72">
      <w:pPr>
        <w:spacing w:line="680" w:lineRule="exact"/>
        <w:rPr>
          <w:rFonts w:ascii="仿宋_GB2312" w:eastAsia="仿宋_GB2312"/>
          <w:sz w:val="32"/>
          <w:szCs w:val="32"/>
        </w:rPr>
      </w:pPr>
    </w:p>
    <w:p w14:paraId="7FFBE8F5">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6B16049E">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5D7C07B1">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1F8B046">
      <w:pPr>
        <w:spacing w:line="480" w:lineRule="exact"/>
        <w:ind w:firstLine="600" w:firstLineChars="200"/>
        <w:jc w:val="left"/>
        <w:rPr>
          <w:rFonts w:ascii="仿宋" w:hAnsi="仿宋" w:eastAsia="仿宋"/>
          <w:sz w:val="30"/>
          <w:szCs w:val="30"/>
        </w:rPr>
      </w:pPr>
    </w:p>
    <w:p w14:paraId="427D352C">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09BFF071">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2901D51B">
      <w:pPr>
        <w:spacing w:line="480" w:lineRule="exact"/>
        <w:rPr>
          <w:rFonts w:ascii="仿宋" w:hAnsi="仿宋" w:eastAsia="仿宋"/>
          <w:sz w:val="30"/>
          <w:szCs w:val="30"/>
        </w:rPr>
      </w:pPr>
    </w:p>
    <w:p w14:paraId="3B37AFBC">
      <w:pPr>
        <w:spacing w:line="480" w:lineRule="exact"/>
        <w:rPr>
          <w:rFonts w:ascii="仿宋" w:hAnsi="仿宋" w:eastAsia="仿宋"/>
          <w:sz w:val="30"/>
          <w:szCs w:val="30"/>
        </w:rPr>
      </w:pPr>
    </w:p>
    <w:p w14:paraId="44D4062C">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10B847A8">
      <w:pPr>
        <w:spacing w:line="480" w:lineRule="exact"/>
        <w:jc w:val="center"/>
        <w:rPr>
          <w:rFonts w:ascii="仿宋" w:hAnsi="仿宋" w:eastAsia="仿宋"/>
          <w:sz w:val="30"/>
          <w:szCs w:val="30"/>
        </w:rPr>
      </w:pPr>
    </w:p>
    <w:p w14:paraId="68775B46">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679222D8">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0E5B90F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附件4：</w:t>
      </w:r>
    </w:p>
    <w:p w14:paraId="5FE2404A">
      <w:pPr>
        <w:snapToGrid w:val="0"/>
        <w:spacing w:line="370" w:lineRule="exact"/>
        <w:jc w:val="center"/>
        <w:rPr>
          <w:rFonts w:ascii="宋体"/>
          <w:b/>
          <w:sz w:val="30"/>
        </w:rPr>
      </w:pPr>
      <w:r>
        <w:rPr>
          <w:rFonts w:hint="eastAsia" w:ascii="宋体"/>
          <w:b/>
          <w:sz w:val="30"/>
        </w:rPr>
        <w:t>竞租承诺书</w:t>
      </w:r>
    </w:p>
    <w:p w14:paraId="175B7817">
      <w:pPr>
        <w:snapToGrid w:val="0"/>
        <w:spacing w:line="370" w:lineRule="exact"/>
        <w:jc w:val="center"/>
        <w:rPr>
          <w:rFonts w:ascii="宋体"/>
          <w:b/>
          <w:sz w:val="24"/>
        </w:rPr>
      </w:pPr>
    </w:p>
    <w:p w14:paraId="6DBB392D">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5B41A35B">
      <w:pPr>
        <w:snapToGrid w:val="0"/>
        <w:spacing w:line="400" w:lineRule="exact"/>
        <w:rPr>
          <w:rFonts w:ascii="仿宋" w:hAnsi="仿宋" w:eastAsia="仿宋"/>
          <w:sz w:val="28"/>
          <w:szCs w:val="28"/>
        </w:rPr>
      </w:pPr>
    </w:p>
    <w:p w14:paraId="1189869B">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16</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hint="eastAsia" w:ascii="仿宋" w:hAnsi="仿宋" w:eastAsia="仿宋"/>
          <w:sz w:val="28"/>
          <w:szCs w:val="28"/>
        </w:rPr>
        <w:t>进行的</w:t>
      </w:r>
      <w:r>
        <w:rPr>
          <w:rFonts w:hint="eastAsia" w:ascii="仿宋" w:hAnsi="仿宋" w:eastAsia="仿宋"/>
          <w:sz w:val="28"/>
          <w:szCs w:val="28"/>
          <w:u w:val="single"/>
        </w:rPr>
        <w:t>浙江省省直房产经营管理有限公司</w:t>
      </w:r>
      <w:r>
        <w:rPr>
          <w:rFonts w:hint="eastAsia" w:ascii="仿宋" w:hAnsi="仿宋" w:eastAsia="仿宋"/>
          <w:sz w:val="28"/>
          <w:szCs w:val="28"/>
        </w:rPr>
        <w:t>公开招租的</w:t>
      </w:r>
      <w:r>
        <w:rPr>
          <w:rFonts w:hint="eastAsia" w:ascii="仿宋" w:hAnsi="仿宋" w:eastAsia="仿宋"/>
          <w:sz w:val="28"/>
          <w:szCs w:val="28"/>
          <w:u w:val="single"/>
        </w:rPr>
        <w:t>浙江省省直房产经营管理有限公司（</w:t>
      </w:r>
      <w:r>
        <w:rPr>
          <w:rFonts w:hint="eastAsia" w:ascii="仿宋" w:hAnsi="仿宋" w:eastAsia="仿宋"/>
          <w:sz w:val="28"/>
          <w:szCs w:val="28"/>
          <w:u w:val="single"/>
          <w:lang w:eastAsia="zh-CN"/>
        </w:rPr>
        <w:t>祥符路31号33幢1单元202室</w:t>
      </w:r>
      <w:r>
        <w:rPr>
          <w:rFonts w:hint="eastAsia" w:ascii="仿宋" w:hAnsi="仿宋" w:eastAsia="仿宋"/>
          <w:sz w:val="28"/>
          <w:szCs w:val="28"/>
          <w:u w:val="single"/>
        </w:rPr>
        <w:t>）房屋租赁权项目（项目编号：</w:t>
      </w:r>
      <w:r>
        <w:rPr>
          <w:rFonts w:hint="eastAsia" w:ascii="仿宋" w:hAnsi="仿宋" w:eastAsia="仿宋"/>
          <w:sz w:val="28"/>
          <w:szCs w:val="28"/>
          <w:u w:val="single"/>
          <w:lang w:eastAsia="zh-CN"/>
        </w:rPr>
        <w:t>SZFC2025H-JJ-026</w:t>
      </w:r>
      <w:r>
        <w:rPr>
          <w:rFonts w:hint="eastAsia" w:ascii="仿宋" w:hAnsi="仿宋" w:eastAsia="仿宋"/>
          <w:sz w:val="28"/>
          <w:szCs w:val="28"/>
          <w:u w:val="single"/>
        </w:rPr>
        <w:t>）</w:t>
      </w:r>
      <w:r>
        <w:rPr>
          <w:rFonts w:hint="eastAsia" w:ascii="仿宋" w:hAnsi="仿宋" w:eastAsia="仿宋"/>
          <w:sz w:val="28"/>
          <w:szCs w:val="28"/>
        </w:rPr>
        <w:t>。我方承诺如下：</w:t>
      </w:r>
    </w:p>
    <w:p w14:paraId="1439D8C7">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6B5DD975">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24A6285A">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62E894B6">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73DC2538">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716B3703">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110ED5A1">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住宅</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A21CA36">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28829143">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7A35A485">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0A4B739F">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6D40D7AA">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49F8107B">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7ACA2E62">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5个工作日</w:t>
      </w:r>
      <w:r>
        <w:rPr>
          <w:rFonts w:hint="eastAsia" w:ascii="仿宋" w:hAnsi="仿宋" w:eastAsia="仿宋"/>
          <w:sz w:val="28"/>
          <w:szCs w:val="28"/>
        </w:rPr>
        <w:t>内未签署房屋租赁合同的；</w:t>
      </w:r>
    </w:p>
    <w:p w14:paraId="6E7C28E6">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6500374A">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204C9E36">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0544B431">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3E292A47">
      <w:pPr>
        <w:snapToGrid w:val="0"/>
        <w:spacing w:line="400" w:lineRule="exact"/>
        <w:ind w:firstLine="4680"/>
        <w:rPr>
          <w:rFonts w:ascii="仿宋" w:hAnsi="仿宋" w:eastAsia="仿宋"/>
          <w:sz w:val="28"/>
          <w:szCs w:val="28"/>
        </w:rPr>
      </w:pPr>
    </w:p>
    <w:p w14:paraId="5DBC215B">
      <w:pPr>
        <w:snapToGrid w:val="0"/>
        <w:spacing w:line="400" w:lineRule="exact"/>
        <w:ind w:firstLine="4680"/>
        <w:rPr>
          <w:rFonts w:ascii="仿宋" w:hAnsi="仿宋" w:eastAsia="仿宋"/>
          <w:sz w:val="28"/>
          <w:szCs w:val="28"/>
        </w:rPr>
      </w:pPr>
    </w:p>
    <w:p w14:paraId="3B3BA95E">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78A5550C">
      <w:pPr>
        <w:spacing w:line="400" w:lineRule="exact"/>
        <w:ind w:left="3360" w:firstLine="420"/>
        <w:rPr>
          <w:rFonts w:ascii="仿宋" w:hAnsi="仿宋" w:eastAsia="仿宋"/>
          <w:sz w:val="28"/>
          <w:szCs w:val="28"/>
        </w:rPr>
      </w:pPr>
    </w:p>
    <w:p w14:paraId="32848E83">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5A083CBA">
      <w:pPr>
        <w:spacing w:line="400" w:lineRule="exact"/>
        <w:ind w:left="3360" w:firstLine="420"/>
        <w:rPr>
          <w:rFonts w:ascii="仿宋" w:hAnsi="仿宋" w:eastAsia="仿宋"/>
          <w:sz w:val="28"/>
          <w:szCs w:val="28"/>
        </w:rPr>
      </w:pPr>
    </w:p>
    <w:p w14:paraId="422646A4">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594004EE">
      <w:pPr>
        <w:spacing w:line="400" w:lineRule="exact"/>
        <w:ind w:left="3360" w:firstLine="420"/>
        <w:rPr>
          <w:rFonts w:ascii="仿宋" w:hAnsi="仿宋" w:eastAsia="仿宋"/>
          <w:sz w:val="28"/>
          <w:szCs w:val="28"/>
        </w:rPr>
      </w:pPr>
    </w:p>
    <w:p w14:paraId="6562166F">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3CAB6F0E">
      <w:pPr>
        <w:widowControl/>
        <w:spacing w:line="480" w:lineRule="exact"/>
        <w:jc w:val="left"/>
        <w:rPr>
          <w:rFonts w:ascii="仿宋" w:hAnsi="仿宋" w:eastAsia="仿宋" w:cs="Arial"/>
          <w:bCs/>
          <w:sz w:val="30"/>
          <w:szCs w:val="30"/>
        </w:rPr>
      </w:pPr>
    </w:p>
    <w:p w14:paraId="300A5FF3">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w:t>
      </w:r>
    </w:p>
    <w:p w14:paraId="0EB10B04">
      <w:pPr>
        <w:spacing w:line="480" w:lineRule="exact"/>
        <w:jc w:val="left"/>
        <w:rPr>
          <w:rFonts w:ascii="仿宋" w:hAnsi="仿宋" w:eastAsia="仿宋" w:cs="Arial"/>
          <w:bCs/>
          <w:sz w:val="30"/>
          <w:szCs w:val="30"/>
        </w:rPr>
      </w:pPr>
      <w:r>
        <w:rPr>
          <w:rFonts w:hint="eastAsia" w:ascii="仿宋" w:hAnsi="仿宋" w:eastAsia="仿宋" w:cs="Arial"/>
          <w:bCs/>
          <w:sz w:val="30"/>
          <w:szCs w:val="30"/>
        </w:rPr>
        <w:t>附件5：</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1"/>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1"/>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1"/>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1"/>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591DDFC8">
            <w:pPr>
              <w:pStyle w:val="31"/>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1"/>
              <w:spacing w:line="440" w:lineRule="exact"/>
              <w:jc w:val="both"/>
              <w:rPr>
                <w:rFonts w:ascii="仿宋" w:hAnsi="仿宋" w:eastAsia="仿宋"/>
                <w:sz w:val="28"/>
                <w:szCs w:val="28"/>
              </w:rPr>
            </w:pP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1"/>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1"/>
              <w:spacing w:line="440" w:lineRule="exact"/>
              <w:jc w:val="both"/>
              <w:rPr>
                <w:rFonts w:ascii="仿宋" w:hAnsi="仿宋" w:eastAsia="仿宋"/>
                <w:sz w:val="28"/>
                <w:szCs w:val="28"/>
              </w:rPr>
            </w:pPr>
          </w:p>
        </w:tc>
        <w:tc>
          <w:tcPr>
            <w:tcW w:w="1458" w:type="dxa"/>
            <w:vAlign w:val="center"/>
          </w:tcPr>
          <w:p w14:paraId="67236869">
            <w:pPr>
              <w:pStyle w:val="31"/>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1"/>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1"/>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1"/>
              <w:spacing w:line="440" w:lineRule="exact"/>
              <w:jc w:val="both"/>
              <w:rPr>
                <w:rFonts w:ascii="仿宋" w:hAnsi="仿宋" w:eastAsia="仿宋"/>
                <w:sz w:val="28"/>
                <w:szCs w:val="28"/>
              </w:rPr>
            </w:pPr>
          </w:p>
        </w:tc>
        <w:tc>
          <w:tcPr>
            <w:tcW w:w="1458" w:type="dxa"/>
            <w:vAlign w:val="center"/>
          </w:tcPr>
          <w:p w14:paraId="21D157CD">
            <w:pPr>
              <w:pStyle w:val="31"/>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1"/>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1"/>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1"/>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1"/>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1"/>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1"/>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1"/>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1"/>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1"/>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1"/>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1"/>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1"/>
              <w:spacing w:line="440" w:lineRule="exact"/>
              <w:jc w:val="center"/>
              <w:rPr>
                <w:rFonts w:ascii="仿宋" w:hAnsi="仿宋" w:eastAsia="仿宋"/>
                <w:sz w:val="28"/>
                <w:szCs w:val="28"/>
              </w:rPr>
            </w:pPr>
          </w:p>
        </w:tc>
        <w:tc>
          <w:tcPr>
            <w:tcW w:w="1417" w:type="dxa"/>
            <w:vAlign w:val="center"/>
          </w:tcPr>
          <w:p w14:paraId="49F21BEF">
            <w:pPr>
              <w:pStyle w:val="31"/>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1"/>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1"/>
              <w:spacing w:line="440" w:lineRule="exact"/>
              <w:jc w:val="center"/>
              <w:rPr>
                <w:rFonts w:ascii="仿宋" w:hAnsi="仿宋" w:eastAsia="仿宋"/>
                <w:sz w:val="28"/>
                <w:szCs w:val="28"/>
              </w:rPr>
            </w:pPr>
          </w:p>
        </w:tc>
        <w:tc>
          <w:tcPr>
            <w:tcW w:w="1417" w:type="dxa"/>
            <w:vAlign w:val="center"/>
          </w:tcPr>
          <w:p w14:paraId="6834E5A7">
            <w:pPr>
              <w:pStyle w:val="31"/>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1"/>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1"/>
              <w:spacing w:line="440" w:lineRule="exact"/>
              <w:jc w:val="center"/>
              <w:rPr>
                <w:rFonts w:ascii="仿宋" w:hAnsi="仿宋" w:eastAsia="仿宋"/>
                <w:sz w:val="28"/>
                <w:szCs w:val="28"/>
              </w:rPr>
            </w:pPr>
          </w:p>
        </w:tc>
        <w:tc>
          <w:tcPr>
            <w:tcW w:w="1417" w:type="dxa"/>
            <w:vAlign w:val="center"/>
          </w:tcPr>
          <w:p w14:paraId="2A4211AF">
            <w:pPr>
              <w:pStyle w:val="31"/>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1"/>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1"/>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1"/>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1"/>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1"/>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1"/>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1"/>
              <w:spacing w:line="440" w:lineRule="exact"/>
              <w:jc w:val="both"/>
              <w:rPr>
                <w:rFonts w:ascii="仿宋" w:hAnsi="仿宋" w:eastAsia="仿宋"/>
                <w:sz w:val="28"/>
                <w:szCs w:val="28"/>
              </w:rPr>
            </w:pPr>
          </w:p>
        </w:tc>
      </w:tr>
    </w:tbl>
    <w:p w14:paraId="3E422CAB">
      <w:pPr>
        <w:pStyle w:val="31"/>
        <w:spacing w:line="360" w:lineRule="auto"/>
        <w:ind w:right="1280" w:firstLine="3420" w:firstLineChars="1140"/>
        <w:rPr>
          <w:rFonts w:ascii="仿宋" w:hAnsi="仿宋" w:eastAsia="仿宋"/>
          <w:sz w:val="30"/>
          <w:szCs w:val="30"/>
        </w:rPr>
      </w:pPr>
    </w:p>
    <w:p w14:paraId="07B26E0D">
      <w:pPr>
        <w:pStyle w:val="31"/>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14:paraId="28D299FA">
      <w:pPr>
        <w:pStyle w:val="31"/>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05113CE0">
      <w:pPr>
        <w:pStyle w:val="6"/>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18A6FDD-6C32-4DFD-A8FE-455D87983340}"/>
  </w:font>
  <w:font w:name="黑体">
    <w:panose1 w:val="02010609060101010101"/>
    <w:charset w:val="86"/>
    <w:family w:val="auto"/>
    <w:pitch w:val="default"/>
    <w:sig w:usb0="800002BF" w:usb1="38CF7CFA" w:usb2="00000016" w:usb3="00000000" w:csb0="00040001" w:csb1="00000000"/>
    <w:embedRegular r:id="rId2" w:fontKey="{4DB44CDB-74F5-46DE-9510-D6B0D7C1E7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04023FD-B0CC-4FB3-9DAE-BA4E0BB248F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289D08ED-0357-40B9-BE6B-04C05A0C7396}"/>
  </w:font>
  <w:font w:name="仿宋">
    <w:panose1 w:val="02010609060101010101"/>
    <w:charset w:val="86"/>
    <w:family w:val="modern"/>
    <w:pitch w:val="default"/>
    <w:sig w:usb0="800002BF" w:usb1="38CF7CFA" w:usb2="00000016" w:usb3="00000000" w:csb0="00040001" w:csb1="00000000"/>
    <w:embedRegular r:id="rId5" w:fontKey="{535A711F-84F6-47C9-A172-9EDA4EE581BF}"/>
  </w:font>
  <w:font w:name="方正仿宋_GB18030">
    <w:panose1 w:val="02000000000000000000"/>
    <w:charset w:val="86"/>
    <w:family w:val="auto"/>
    <w:pitch w:val="default"/>
    <w:sig w:usb0="00000001" w:usb1="08000000" w:usb2="00000000" w:usb3="00000000" w:csb0="00040000" w:csb1="00000000"/>
    <w:embedRegular r:id="rId6" w:fontKey="{68AF3C6F-A24E-4BCE-9517-5A78B1A3C5F3}"/>
  </w:font>
  <w:font w:name="Wingdings 2">
    <w:panose1 w:val="05020102010507070707"/>
    <w:charset w:val="02"/>
    <w:family w:val="roman"/>
    <w:pitch w:val="default"/>
    <w:sig w:usb0="00000000" w:usb1="00000000" w:usb2="00000000" w:usb3="00000000" w:csb0="80000000" w:csb1="00000000"/>
    <w:embedRegular r:id="rId7" w:fontKey="{89CE5B58-8939-4006-A977-2F42F5256930}"/>
  </w:font>
  <w:font w:name="华文宋体">
    <w:panose1 w:val="02010600040101010101"/>
    <w:charset w:val="86"/>
    <w:family w:val="auto"/>
    <w:pitch w:val="default"/>
    <w:sig w:usb0="00000287" w:usb1="080F0000" w:usb2="00000000" w:usb3="00000000" w:csb0="0004009F" w:csb1="DFD70000"/>
    <w:embedRegular r:id="rId8" w:fontKey="{E3B9AC81-3A96-4145-8EF7-8574A0C893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8FAB">
    <w:pPr>
      <w:pStyle w:val="9"/>
      <w:jc w:val="center"/>
    </w:pPr>
    <w:r>
      <w:fldChar w:fldCharType="begin"/>
    </w:r>
    <w:r>
      <w:instrText xml:space="preserve"> PAGE   \* MERGEFORMAT </w:instrText>
    </w:r>
    <w:r>
      <w:fldChar w:fldCharType="separate"/>
    </w:r>
    <w:r>
      <w:rPr>
        <w:lang w:val="zh-CN"/>
      </w:rPr>
      <w:t>10</w:t>
    </w:r>
    <w:r>
      <w:rPr>
        <w:lang w:val="zh-CN"/>
      </w:rPr>
      <w:fldChar w:fldCharType="end"/>
    </w:r>
  </w:p>
  <w:p w14:paraId="1FEE3AB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3B6E"/>
    <w:rsid w:val="00063C7D"/>
    <w:rsid w:val="00064A10"/>
    <w:rsid w:val="0006689C"/>
    <w:rsid w:val="00066932"/>
    <w:rsid w:val="000713CB"/>
    <w:rsid w:val="00071E8E"/>
    <w:rsid w:val="00074567"/>
    <w:rsid w:val="00075909"/>
    <w:rsid w:val="000828D4"/>
    <w:rsid w:val="00096B32"/>
    <w:rsid w:val="000A21E3"/>
    <w:rsid w:val="000A22DC"/>
    <w:rsid w:val="000A2A28"/>
    <w:rsid w:val="000A2A44"/>
    <w:rsid w:val="000A3113"/>
    <w:rsid w:val="000C1CE3"/>
    <w:rsid w:val="000C3380"/>
    <w:rsid w:val="000C3B47"/>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5485"/>
    <w:rsid w:val="00115B4C"/>
    <w:rsid w:val="001203D6"/>
    <w:rsid w:val="001212D8"/>
    <w:rsid w:val="00123681"/>
    <w:rsid w:val="00127FDD"/>
    <w:rsid w:val="00131C47"/>
    <w:rsid w:val="001346FF"/>
    <w:rsid w:val="00136838"/>
    <w:rsid w:val="00141E18"/>
    <w:rsid w:val="00143C5C"/>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04C"/>
    <w:rsid w:val="001776E2"/>
    <w:rsid w:val="0018056A"/>
    <w:rsid w:val="00180AA0"/>
    <w:rsid w:val="001861E9"/>
    <w:rsid w:val="00186617"/>
    <w:rsid w:val="00186A88"/>
    <w:rsid w:val="00187E09"/>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7BF8"/>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65D1"/>
    <w:rsid w:val="00310961"/>
    <w:rsid w:val="003115BE"/>
    <w:rsid w:val="00312CB1"/>
    <w:rsid w:val="00313A00"/>
    <w:rsid w:val="0031412D"/>
    <w:rsid w:val="003147F8"/>
    <w:rsid w:val="0031559F"/>
    <w:rsid w:val="00315F1C"/>
    <w:rsid w:val="00317293"/>
    <w:rsid w:val="00321C02"/>
    <w:rsid w:val="00322B88"/>
    <w:rsid w:val="003233D7"/>
    <w:rsid w:val="00324578"/>
    <w:rsid w:val="00330346"/>
    <w:rsid w:val="003306D0"/>
    <w:rsid w:val="00330E9A"/>
    <w:rsid w:val="00331EE7"/>
    <w:rsid w:val="00335D74"/>
    <w:rsid w:val="0033696B"/>
    <w:rsid w:val="003417F6"/>
    <w:rsid w:val="00342288"/>
    <w:rsid w:val="003469FB"/>
    <w:rsid w:val="00346AA2"/>
    <w:rsid w:val="00346C83"/>
    <w:rsid w:val="00346D78"/>
    <w:rsid w:val="00347B30"/>
    <w:rsid w:val="00352B44"/>
    <w:rsid w:val="00352E2A"/>
    <w:rsid w:val="0035576C"/>
    <w:rsid w:val="00356497"/>
    <w:rsid w:val="00356A58"/>
    <w:rsid w:val="00360C11"/>
    <w:rsid w:val="0036158F"/>
    <w:rsid w:val="003636DC"/>
    <w:rsid w:val="003647A5"/>
    <w:rsid w:val="0036507A"/>
    <w:rsid w:val="00366BCF"/>
    <w:rsid w:val="00367271"/>
    <w:rsid w:val="00367890"/>
    <w:rsid w:val="00367DEB"/>
    <w:rsid w:val="00370A26"/>
    <w:rsid w:val="00371E74"/>
    <w:rsid w:val="00372512"/>
    <w:rsid w:val="00374B66"/>
    <w:rsid w:val="00376E74"/>
    <w:rsid w:val="00380257"/>
    <w:rsid w:val="0038107A"/>
    <w:rsid w:val="00383BC9"/>
    <w:rsid w:val="00386294"/>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C1A71"/>
    <w:rsid w:val="003C250C"/>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6E85"/>
    <w:rsid w:val="0044178C"/>
    <w:rsid w:val="004469FE"/>
    <w:rsid w:val="00451827"/>
    <w:rsid w:val="00451EA2"/>
    <w:rsid w:val="0045282E"/>
    <w:rsid w:val="00454281"/>
    <w:rsid w:val="0046126D"/>
    <w:rsid w:val="00461ED5"/>
    <w:rsid w:val="00463712"/>
    <w:rsid w:val="00464203"/>
    <w:rsid w:val="0046531D"/>
    <w:rsid w:val="004655D8"/>
    <w:rsid w:val="004662D6"/>
    <w:rsid w:val="004718FD"/>
    <w:rsid w:val="00473FFE"/>
    <w:rsid w:val="00474EDE"/>
    <w:rsid w:val="004756F0"/>
    <w:rsid w:val="004776DD"/>
    <w:rsid w:val="00477BBB"/>
    <w:rsid w:val="00480146"/>
    <w:rsid w:val="00480C10"/>
    <w:rsid w:val="004811D2"/>
    <w:rsid w:val="00483A63"/>
    <w:rsid w:val="004841B4"/>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C6249"/>
    <w:rsid w:val="004D0F52"/>
    <w:rsid w:val="004D2842"/>
    <w:rsid w:val="004D2E0B"/>
    <w:rsid w:val="004D3FC3"/>
    <w:rsid w:val="004D4BC0"/>
    <w:rsid w:val="004D5F7B"/>
    <w:rsid w:val="004D6B46"/>
    <w:rsid w:val="004E2133"/>
    <w:rsid w:val="004E372A"/>
    <w:rsid w:val="004E6D54"/>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535D"/>
    <w:rsid w:val="00550A26"/>
    <w:rsid w:val="00551D5F"/>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E6A"/>
    <w:rsid w:val="00594976"/>
    <w:rsid w:val="00594EF3"/>
    <w:rsid w:val="005963E4"/>
    <w:rsid w:val="0059641C"/>
    <w:rsid w:val="00596E06"/>
    <w:rsid w:val="005A686F"/>
    <w:rsid w:val="005A75D3"/>
    <w:rsid w:val="005B01EA"/>
    <w:rsid w:val="005B5B2D"/>
    <w:rsid w:val="005B6382"/>
    <w:rsid w:val="005C1782"/>
    <w:rsid w:val="005C1971"/>
    <w:rsid w:val="005C33F1"/>
    <w:rsid w:val="005C6C24"/>
    <w:rsid w:val="005D02B6"/>
    <w:rsid w:val="005D1665"/>
    <w:rsid w:val="005D3750"/>
    <w:rsid w:val="005D6A1A"/>
    <w:rsid w:val="005D6C1E"/>
    <w:rsid w:val="005E1AD4"/>
    <w:rsid w:val="005E367A"/>
    <w:rsid w:val="005E4E2C"/>
    <w:rsid w:val="005E7A0C"/>
    <w:rsid w:val="005F261A"/>
    <w:rsid w:val="005F401F"/>
    <w:rsid w:val="005F6EDB"/>
    <w:rsid w:val="005F7DB8"/>
    <w:rsid w:val="00600897"/>
    <w:rsid w:val="00601CBE"/>
    <w:rsid w:val="00604664"/>
    <w:rsid w:val="00605F3E"/>
    <w:rsid w:val="0060657A"/>
    <w:rsid w:val="00606FAB"/>
    <w:rsid w:val="00607E7E"/>
    <w:rsid w:val="00611BDC"/>
    <w:rsid w:val="00612158"/>
    <w:rsid w:val="006123FD"/>
    <w:rsid w:val="00612A3D"/>
    <w:rsid w:val="00613287"/>
    <w:rsid w:val="00613AC4"/>
    <w:rsid w:val="00613BBE"/>
    <w:rsid w:val="0061491A"/>
    <w:rsid w:val="0061742F"/>
    <w:rsid w:val="006178DD"/>
    <w:rsid w:val="00617A60"/>
    <w:rsid w:val="00621E60"/>
    <w:rsid w:val="00622E47"/>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0CAF"/>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4D01"/>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6B68"/>
    <w:rsid w:val="007C7653"/>
    <w:rsid w:val="007C7BE5"/>
    <w:rsid w:val="007D1514"/>
    <w:rsid w:val="007D15F9"/>
    <w:rsid w:val="007D181D"/>
    <w:rsid w:val="007D5EE2"/>
    <w:rsid w:val="007D5F33"/>
    <w:rsid w:val="007D7A3E"/>
    <w:rsid w:val="007E013B"/>
    <w:rsid w:val="007E3A29"/>
    <w:rsid w:val="007E4EEB"/>
    <w:rsid w:val="007E595E"/>
    <w:rsid w:val="007E6AFE"/>
    <w:rsid w:val="007E6BB5"/>
    <w:rsid w:val="007E6F90"/>
    <w:rsid w:val="007E741D"/>
    <w:rsid w:val="007E7F8D"/>
    <w:rsid w:val="007F304C"/>
    <w:rsid w:val="007F3636"/>
    <w:rsid w:val="007F5583"/>
    <w:rsid w:val="007F7831"/>
    <w:rsid w:val="0080003C"/>
    <w:rsid w:val="008021D0"/>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2354"/>
    <w:rsid w:val="008B4CD5"/>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F1207"/>
    <w:rsid w:val="008F18D1"/>
    <w:rsid w:val="008F3AFF"/>
    <w:rsid w:val="008F4608"/>
    <w:rsid w:val="008F4B06"/>
    <w:rsid w:val="008F565E"/>
    <w:rsid w:val="00901A45"/>
    <w:rsid w:val="0090502C"/>
    <w:rsid w:val="00905038"/>
    <w:rsid w:val="0090648F"/>
    <w:rsid w:val="00906959"/>
    <w:rsid w:val="00907285"/>
    <w:rsid w:val="0091034C"/>
    <w:rsid w:val="00911AE5"/>
    <w:rsid w:val="00915432"/>
    <w:rsid w:val="009224D6"/>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4D45"/>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645D"/>
    <w:rsid w:val="009F67EE"/>
    <w:rsid w:val="00A0196D"/>
    <w:rsid w:val="00A02735"/>
    <w:rsid w:val="00A05E57"/>
    <w:rsid w:val="00A1561C"/>
    <w:rsid w:val="00A2202D"/>
    <w:rsid w:val="00A231A0"/>
    <w:rsid w:val="00A2362C"/>
    <w:rsid w:val="00A241E1"/>
    <w:rsid w:val="00A2691B"/>
    <w:rsid w:val="00A27382"/>
    <w:rsid w:val="00A27D03"/>
    <w:rsid w:val="00A27E5B"/>
    <w:rsid w:val="00A3364A"/>
    <w:rsid w:val="00A34FF5"/>
    <w:rsid w:val="00A36FD4"/>
    <w:rsid w:val="00A40E70"/>
    <w:rsid w:val="00A417D5"/>
    <w:rsid w:val="00A42AD0"/>
    <w:rsid w:val="00A46467"/>
    <w:rsid w:val="00A47935"/>
    <w:rsid w:val="00A519AF"/>
    <w:rsid w:val="00A53D37"/>
    <w:rsid w:val="00A56F48"/>
    <w:rsid w:val="00A602F1"/>
    <w:rsid w:val="00A60E52"/>
    <w:rsid w:val="00A64629"/>
    <w:rsid w:val="00A6669C"/>
    <w:rsid w:val="00A735E6"/>
    <w:rsid w:val="00A740D3"/>
    <w:rsid w:val="00A74B0E"/>
    <w:rsid w:val="00A75A0D"/>
    <w:rsid w:val="00A800A6"/>
    <w:rsid w:val="00A80ED0"/>
    <w:rsid w:val="00A83220"/>
    <w:rsid w:val="00A855F7"/>
    <w:rsid w:val="00A9043E"/>
    <w:rsid w:val="00A91B92"/>
    <w:rsid w:val="00A93BB9"/>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67FA8"/>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4E4B"/>
    <w:rsid w:val="00BB1827"/>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81B"/>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E8A"/>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43FD"/>
    <w:rsid w:val="00CA7507"/>
    <w:rsid w:val="00CA76E5"/>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586F"/>
    <w:rsid w:val="00E36E37"/>
    <w:rsid w:val="00E433F3"/>
    <w:rsid w:val="00E44313"/>
    <w:rsid w:val="00E44B04"/>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7F63"/>
    <w:rsid w:val="00EA14E2"/>
    <w:rsid w:val="00EA297C"/>
    <w:rsid w:val="00EA5777"/>
    <w:rsid w:val="00EA6377"/>
    <w:rsid w:val="00EA6B19"/>
    <w:rsid w:val="00EB47FE"/>
    <w:rsid w:val="00EB51D6"/>
    <w:rsid w:val="00EB675E"/>
    <w:rsid w:val="00EB6C2A"/>
    <w:rsid w:val="00EC50B0"/>
    <w:rsid w:val="00ED43D7"/>
    <w:rsid w:val="00ED4B6E"/>
    <w:rsid w:val="00ED66C8"/>
    <w:rsid w:val="00EE07DF"/>
    <w:rsid w:val="00EE08EC"/>
    <w:rsid w:val="00EE7B60"/>
    <w:rsid w:val="00EF0ED9"/>
    <w:rsid w:val="00EF3733"/>
    <w:rsid w:val="00EF42AD"/>
    <w:rsid w:val="00EF7AD5"/>
    <w:rsid w:val="00F0049F"/>
    <w:rsid w:val="00F0211A"/>
    <w:rsid w:val="00F02D67"/>
    <w:rsid w:val="00F04492"/>
    <w:rsid w:val="00F07BC2"/>
    <w:rsid w:val="00F11C86"/>
    <w:rsid w:val="00F127DE"/>
    <w:rsid w:val="00F15077"/>
    <w:rsid w:val="00F1621D"/>
    <w:rsid w:val="00F16865"/>
    <w:rsid w:val="00F1770A"/>
    <w:rsid w:val="00F21755"/>
    <w:rsid w:val="00F23602"/>
    <w:rsid w:val="00F25823"/>
    <w:rsid w:val="00F26EB0"/>
    <w:rsid w:val="00F3119A"/>
    <w:rsid w:val="00F3132D"/>
    <w:rsid w:val="00F32FA3"/>
    <w:rsid w:val="00F34F1D"/>
    <w:rsid w:val="00F3632C"/>
    <w:rsid w:val="00F36F95"/>
    <w:rsid w:val="00F372C8"/>
    <w:rsid w:val="00F37BFA"/>
    <w:rsid w:val="00F43B19"/>
    <w:rsid w:val="00F43DF9"/>
    <w:rsid w:val="00F451FF"/>
    <w:rsid w:val="00F521C1"/>
    <w:rsid w:val="00F55AC2"/>
    <w:rsid w:val="00F56316"/>
    <w:rsid w:val="00F57B9A"/>
    <w:rsid w:val="00F609E8"/>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63B7"/>
    <w:rsid w:val="00F97E24"/>
    <w:rsid w:val="00F97F1C"/>
    <w:rsid w:val="00FA18E9"/>
    <w:rsid w:val="00FA5281"/>
    <w:rsid w:val="00FB1AF2"/>
    <w:rsid w:val="00FB1B15"/>
    <w:rsid w:val="00FB2AE6"/>
    <w:rsid w:val="00FB49F9"/>
    <w:rsid w:val="00FB4CAB"/>
    <w:rsid w:val="00FB5307"/>
    <w:rsid w:val="00FC25DC"/>
    <w:rsid w:val="00FC2B6F"/>
    <w:rsid w:val="00FC3A8D"/>
    <w:rsid w:val="00FC4084"/>
    <w:rsid w:val="00FD2C6A"/>
    <w:rsid w:val="00FD37F1"/>
    <w:rsid w:val="00FD53A6"/>
    <w:rsid w:val="00FD651D"/>
    <w:rsid w:val="00FD7A9F"/>
    <w:rsid w:val="00FD7D98"/>
    <w:rsid w:val="00FE1EB9"/>
    <w:rsid w:val="00FE2FFA"/>
    <w:rsid w:val="00FE5BD3"/>
    <w:rsid w:val="00FE6919"/>
    <w:rsid w:val="00FF0923"/>
    <w:rsid w:val="00FF1449"/>
    <w:rsid w:val="00FF1E00"/>
    <w:rsid w:val="00FF4518"/>
    <w:rsid w:val="00FF6469"/>
    <w:rsid w:val="01804F9C"/>
    <w:rsid w:val="02637BDE"/>
    <w:rsid w:val="030373AA"/>
    <w:rsid w:val="04566B4A"/>
    <w:rsid w:val="04894393"/>
    <w:rsid w:val="04C0343D"/>
    <w:rsid w:val="04C64418"/>
    <w:rsid w:val="0517418B"/>
    <w:rsid w:val="05B949B6"/>
    <w:rsid w:val="05E14494"/>
    <w:rsid w:val="085135A2"/>
    <w:rsid w:val="09F6565C"/>
    <w:rsid w:val="0A023B60"/>
    <w:rsid w:val="0B834D98"/>
    <w:rsid w:val="0C5B7981"/>
    <w:rsid w:val="0C884999"/>
    <w:rsid w:val="0CFD603D"/>
    <w:rsid w:val="0D7E483D"/>
    <w:rsid w:val="0DED5271"/>
    <w:rsid w:val="0E762E59"/>
    <w:rsid w:val="0E8B387B"/>
    <w:rsid w:val="101042F8"/>
    <w:rsid w:val="11284E76"/>
    <w:rsid w:val="11CC7920"/>
    <w:rsid w:val="14AE783E"/>
    <w:rsid w:val="151B756B"/>
    <w:rsid w:val="17C47727"/>
    <w:rsid w:val="18391E09"/>
    <w:rsid w:val="18433870"/>
    <w:rsid w:val="18CD532B"/>
    <w:rsid w:val="1A892B95"/>
    <w:rsid w:val="1B337BC1"/>
    <w:rsid w:val="1B8476DC"/>
    <w:rsid w:val="1BB25245"/>
    <w:rsid w:val="1BF13D66"/>
    <w:rsid w:val="1BF971CB"/>
    <w:rsid w:val="1C0105E1"/>
    <w:rsid w:val="1C7B4E89"/>
    <w:rsid w:val="1CDD1F0B"/>
    <w:rsid w:val="1D5128F3"/>
    <w:rsid w:val="1E7B0132"/>
    <w:rsid w:val="1F064B6E"/>
    <w:rsid w:val="1F934ED3"/>
    <w:rsid w:val="2005142C"/>
    <w:rsid w:val="210320DB"/>
    <w:rsid w:val="234A24BC"/>
    <w:rsid w:val="25C938CB"/>
    <w:rsid w:val="274B40CE"/>
    <w:rsid w:val="27734DCA"/>
    <w:rsid w:val="28CA1CA6"/>
    <w:rsid w:val="2B1257DE"/>
    <w:rsid w:val="2B7D4B8F"/>
    <w:rsid w:val="2C54674F"/>
    <w:rsid w:val="2D036233"/>
    <w:rsid w:val="2D4E3503"/>
    <w:rsid w:val="2D6C3BB6"/>
    <w:rsid w:val="2E3F5CEA"/>
    <w:rsid w:val="2E6F63B6"/>
    <w:rsid w:val="2EF627A0"/>
    <w:rsid w:val="2F811B8D"/>
    <w:rsid w:val="30505B20"/>
    <w:rsid w:val="30B500A0"/>
    <w:rsid w:val="31226228"/>
    <w:rsid w:val="31AC4E50"/>
    <w:rsid w:val="31CC0787"/>
    <w:rsid w:val="31E8068F"/>
    <w:rsid w:val="35A54D16"/>
    <w:rsid w:val="36364869"/>
    <w:rsid w:val="38993D10"/>
    <w:rsid w:val="38C61025"/>
    <w:rsid w:val="3963644E"/>
    <w:rsid w:val="39DC6CBC"/>
    <w:rsid w:val="39E423A5"/>
    <w:rsid w:val="3A8F2BC0"/>
    <w:rsid w:val="3B462879"/>
    <w:rsid w:val="3D0D3DA4"/>
    <w:rsid w:val="3D501E93"/>
    <w:rsid w:val="3DE6256D"/>
    <w:rsid w:val="3DF70243"/>
    <w:rsid w:val="41154003"/>
    <w:rsid w:val="415549C3"/>
    <w:rsid w:val="4341158A"/>
    <w:rsid w:val="43664042"/>
    <w:rsid w:val="43861AB9"/>
    <w:rsid w:val="43DB5852"/>
    <w:rsid w:val="43FA2803"/>
    <w:rsid w:val="445A2307"/>
    <w:rsid w:val="44961509"/>
    <w:rsid w:val="44FC7F9B"/>
    <w:rsid w:val="459667D1"/>
    <w:rsid w:val="4682526B"/>
    <w:rsid w:val="46C41A34"/>
    <w:rsid w:val="472425CB"/>
    <w:rsid w:val="47512CE9"/>
    <w:rsid w:val="47B84AA8"/>
    <w:rsid w:val="47B92FC9"/>
    <w:rsid w:val="47E53474"/>
    <w:rsid w:val="47FF5B0D"/>
    <w:rsid w:val="49A508DB"/>
    <w:rsid w:val="49F404B5"/>
    <w:rsid w:val="4A9E0C75"/>
    <w:rsid w:val="4AE110FD"/>
    <w:rsid w:val="4B04210C"/>
    <w:rsid w:val="4BDE13EC"/>
    <w:rsid w:val="4C231DD0"/>
    <w:rsid w:val="4C651AA1"/>
    <w:rsid w:val="4CE542CB"/>
    <w:rsid w:val="4D3D48D8"/>
    <w:rsid w:val="4DF142E9"/>
    <w:rsid w:val="4E5E0753"/>
    <w:rsid w:val="4FFA399E"/>
    <w:rsid w:val="50675F6E"/>
    <w:rsid w:val="51032F2A"/>
    <w:rsid w:val="51B2148D"/>
    <w:rsid w:val="53021A4E"/>
    <w:rsid w:val="53E31211"/>
    <w:rsid w:val="540D1152"/>
    <w:rsid w:val="563F3806"/>
    <w:rsid w:val="56DB3B70"/>
    <w:rsid w:val="573A17C7"/>
    <w:rsid w:val="5957313C"/>
    <w:rsid w:val="5A58535C"/>
    <w:rsid w:val="5AD27770"/>
    <w:rsid w:val="5B331473"/>
    <w:rsid w:val="5C015F3E"/>
    <w:rsid w:val="5C273764"/>
    <w:rsid w:val="5C296066"/>
    <w:rsid w:val="5C2D79C5"/>
    <w:rsid w:val="5CDF4211"/>
    <w:rsid w:val="5D5C4C32"/>
    <w:rsid w:val="5E22249D"/>
    <w:rsid w:val="5E2D4138"/>
    <w:rsid w:val="60877D69"/>
    <w:rsid w:val="61685C28"/>
    <w:rsid w:val="619E0014"/>
    <w:rsid w:val="61CD07FA"/>
    <w:rsid w:val="62205F88"/>
    <w:rsid w:val="622E305F"/>
    <w:rsid w:val="625F5286"/>
    <w:rsid w:val="62FF3C6B"/>
    <w:rsid w:val="630A473F"/>
    <w:rsid w:val="64B3527D"/>
    <w:rsid w:val="650712D5"/>
    <w:rsid w:val="66CC0F92"/>
    <w:rsid w:val="670A4E2A"/>
    <w:rsid w:val="6AC41DD3"/>
    <w:rsid w:val="6C4B67B1"/>
    <w:rsid w:val="6C8A6886"/>
    <w:rsid w:val="6CF75E10"/>
    <w:rsid w:val="6D3D4703"/>
    <w:rsid w:val="6E062AC5"/>
    <w:rsid w:val="6E986532"/>
    <w:rsid w:val="6EE75B39"/>
    <w:rsid w:val="6F0C7DC8"/>
    <w:rsid w:val="6F1907B0"/>
    <w:rsid w:val="7002440C"/>
    <w:rsid w:val="70C403C3"/>
    <w:rsid w:val="71C83BF2"/>
    <w:rsid w:val="71F17EDA"/>
    <w:rsid w:val="72535AF4"/>
    <w:rsid w:val="72D764EB"/>
    <w:rsid w:val="73623EA1"/>
    <w:rsid w:val="7459512D"/>
    <w:rsid w:val="7587063A"/>
    <w:rsid w:val="75D37482"/>
    <w:rsid w:val="7606644C"/>
    <w:rsid w:val="76B13DD9"/>
    <w:rsid w:val="777340E5"/>
    <w:rsid w:val="77CB0F73"/>
    <w:rsid w:val="78365AA4"/>
    <w:rsid w:val="7ADC7ADA"/>
    <w:rsid w:val="7C42662E"/>
    <w:rsid w:val="7C484ADA"/>
    <w:rsid w:val="7CD8189A"/>
    <w:rsid w:val="7D9A093A"/>
    <w:rsid w:val="7EBB6710"/>
    <w:rsid w:val="7F4F1675"/>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36"/>
    <w:semiHidden/>
    <w:qFormat/>
    <w:uiPriority w:val="99"/>
    <w:pPr>
      <w:jc w:val="left"/>
    </w:pPr>
    <w:rPr>
      <w:rFonts w:cs="Calibri"/>
      <w:szCs w:val="21"/>
    </w:rPr>
  </w:style>
  <w:style w:type="paragraph" w:styleId="4">
    <w:name w:val="Body Text Indent"/>
    <w:basedOn w:val="1"/>
    <w:link w:val="38"/>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35"/>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39"/>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rFonts w:cs="Times New Roman"/>
      <w:b/>
      <w:bCs/>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locked/>
    <w:uiPriority w:val="99"/>
    <w:rPr>
      <w:rFonts w:cs="Times New Roman"/>
      <w:sz w:val="18"/>
      <w:szCs w:val="18"/>
    </w:rPr>
  </w:style>
  <w:style w:type="character" w:customStyle="1" w:styleId="22">
    <w:name w:val="页脚 Char"/>
    <w:basedOn w:val="17"/>
    <w:link w:val="9"/>
    <w:qFormat/>
    <w:locked/>
    <w:uiPriority w:val="99"/>
    <w:rPr>
      <w:rFonts w:cs="Times New Roman"/>
      <w:sz w:val="18"/>
      <w:szCs w:val="18"/>
    </w:rPr>
  </w:style>
  <w:style w:type="character" w:customStyle="1" w:styleId="23">
    <w:name w:val="Plain Text Char"/>
    <w:qFormat/>
    <w:locked/>
    <w:uiPriority w:val="99"/>
    <w:rPr>
      <w:rFonts w:ascii="宋体" w:hAnsi="Courier New"/>
      <w:sz w:val="24"/>
    </w:rPr>
  </w:style>
  <w:style w:type="character" w:customStyle="1" w:styleId="24">
    <w:name w:val="Plain Text Char1"/>
    <w:basedOn w:val="17"/>
    <w:semiHidden/>
    <w:qFormat/>
    <w:locked/>
    <w:uiPriority w:val="99"/>
    <w:rPr>
      <w:rFonts w:ascii="宋体" w:hAnsi="Courier New" w:cs="Courier New"/>
      <w:sz w:val="21"/>
      <w:szCs w:val="21"/>
    </w:rPr>
  </w:style>
  <w:style w:type="character" w:customStyle="1" w:styleId="25">
    <w:name w:val="纯文本 Char"/>
    <w:basedOn w:val="17"/>
    <w:link w:val="6"/>
    <w:semiHidden/>
    <w:qFormat/>
    <w:locked/>
    <w:uiPriority w:val="99"/>
    <w:rPr>
      <w:rFonts w:ascii="宋体" w:hAnsi="Courier New" w:eastAsia="宋体" w:cs="Courier New"/>
      <w:sz w:val="21"/>
      <w:szCs w:val="21"/>
    </w:rPr>
  </w:style>
  <w:style w:type="character" w:customStyle="1" w:styleId="26">
    <w:name w:val="日期 Char"/>
    <w:basedOn w:val="17"/>
    <w:link w:val="7"/>
    <w:semiHidden/>
    <w:qFormat/>
    <w:locked/>
    <w:uiPriority w:val="99"/>
    <w:rPr>
      <w:rFonts w:cs="Times New Roman"/>
    </w:rPr>
  </w:style>
  <w:style w:type="paragraph" w:styleId="27">
    <w:name w:val="List Paragraph"/>
    <w:basedOn w:val="1"/>
    <w:qFormat/>
    <w:uiPriority w:val="99"/>
    <w:pPr>
      <w:ind w:firstLine="420" w:firstLineChars="200"/>
    </w:pPr>
  </w:style>
  <w:style w:type="paragraph" w:customStyle="1" w:styleId="28">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9">
    <w:name w:val="cpx12_lu2"/>
    <w:basedOn w:val="17"/>
    <w:qFormat/>
    <w:uiPriority w:val="0"/>
    <w:rPr>
      <w:rFonts w:cs="Times New Roman"/>
      <w:color w:val="006600"/>
      <w:sz w:val="18"/>
      <w:szCs w:val="18"/>
      <w:u w:val="none"/>
    </w:rPr>
  </w:style>
  <w:style w:type="character" w:customStyle="1" w:styleId="30">
    <w:name w:val="content"/>
    <w:basedOn w:val="17"/>
    <w:qFormat/>
    <w:uiPriority w:val="0"/>
    <w:rPr>
      <w:rFonts w:cs="Times New Roma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
    <w:basedOn w:val="31"/>
    <w:next w:val="31"/>
    <w:qFormat/>
    <w:uiPriority w:val="99"/>
    <w:rPr>
      <w:rFonts w:cs="Times New Roman"/>
      <w:color w:val="auto"/>
    </w:rPr>
  </w:style>
  <w:style w:type="paragraph" w:customStyle="1" w:styleId="33">
    <w:name w:val="......"/>
    <w:basedOn w:val="31"/>
    <w:next w:val="31"/>
    <w:qFormat/>
    <w:uiPriority w:val="99"/>
    <w:rPr>
      <w:rFonts w:ascii="Times New Roman" w:hAnsi="Times New Roman" w:cs="Times New Roman"/>
      <w:color w:val="auto"/>
    </w:rPr>
  </w:style>
  <w:style w:type="paragraph" w:customStyle="1" w:styleId="34">
    <w:name w:val="默认段落字体 Para Char Char Char Char Char Char Char Char Char1 Char Char Char Char"/>
    <w:basedOn w:val="1"/>
    <w:qFormat/>
    <w:uiPriority w:val="99"/>
    <w:rPr>
      <w:rFonts w:ascii="Tahoma" w:hAnsi="Tahoma"/>
      <w:sz w:val="24"/>
      <w:szCs w:val="20"/>
    </w:rPr>
  </w:style>
  <w:style w:type="character" w:customStyle="1" w:styleId="35">
    <w:name w:val="批注框文本 Char"/>
    <w:basedOn w:val="17"/>
    <w:link w:val="8"/>
    <w:semiHidden/>
    <w:qFormat/>
    <w:locked/>
    <w:uiPriority w:val="99"/>
    <w:rPr>
      <w:rFonts w:cs="Times New Roman"/>
      <w:sz w:val="2"/>
    </w:rPr>
  </w:style>
  <w:style w:type="character" w:customStyle="1" w:styleId="36">
    <w:name w:val="批注文字 Char"/>
    <w:basedOn w:val="17"/>
    <w:link w:val="3"/>
    <w:semiHidden/>
    <w:qFormat/>
    <w:uiPriority w:val="99"/>
    <w:rPr>
      <w:rFonts w:cs="Calibri"/>
      <w:kern w:val="2"/>
      <w:sz w:val="21"/>
      <w:szCs w:val="21"/>
    </w:rPr>
  </w:style>
  <w:style w:type="character" w:customStyle="1" w:styleId="37">
    <w:name w:val="批注主题 Char"/>
    <w:basedOn w:val="36"/>
    <w:link w:val="14"/>
    <w:semiHidden/>
    <w:qFormat/>
    <w:uiPriority w:val="99"/>
    <w:rPr>
      <w:rFonts w:ascii="Calibri" w:hAnsi="Calibri" w:cs="Calibri"/>
      <w:b/>
      <w:bCs/>
      <w:kern w:val="2"/>
      <w:sz w:val="21"/>
      <w:szCs w:val="22"/>
    </w:rPr>
  </w:style>
  <w:style w:type="character" w:customStyle="1" w:styleId="38">
    <w:name w:val="正文文本缩进 Char"/>
    <w:basedOn w:val="17"/>
    <w:link w:val="4"/>
    <w:qFormat/>
    <w:uiPriority w:val="0"/>
    <w:rPr>
      <w:kern w:val="2"/>
      <w:sz w:val="28"/>
    </w:rPr>
  </w:style>
  <w:style w:type="character" w:customStyle="1" w:styleId="39">
    <w:name w:val="正文文本缩进 3 Char"/>
    <w:basedOn w:val="17"/>
    <w:link w:val="12"/>
    <w:qFormat/>
    <w:uiPriority w:val="0"/>
    <w:rPr>
      <w:rFonts w:ascii="仿宋_GB2312" w:eastAsia="仿宋_GB2312"/>
      <w:kern w:val="2"/>
      <w:sz w:val="28"/>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3693</Words>
  <Characters>3991</Characters>
  <Lines>118</Lines>
  <Paragraphs>33</Paragraphs>
  <TotalTime>4</TotalTime>
  <ScaleCrop>false</ScaleCrop>
  <LinksUpToDate>false</LinksUpToDate>
  <CharactersWithSpaces>4023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流年丶錦軒</cp:lastModifiedBy>
  <cp:lastPrinted>2022-08-02T02:41:00Z</cp:lastPrinted>
  <dcterms:modified xsi:type="dcterms:W3CDTF">2025-07-08T01:46:57Z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3A7688CE65494D098BD3C0E2B47CD5A0_13</vt:lpwstr>
  </property>
  <property fmtid="{D5CDD505-2E9C-101B-9397-08002B2CF9AE}" pid="4" name="KSOTemplateDocerSaveRecord">
    <vt:lpwstr>eyJoZGlkIjoiMGZjMjFmZWIxMDY2MDg4YTRjODg0OGVlMTNmYWFiOWIiLCJ1c2VySWQiOiIyMzQ4MTEwMTgifQ==</vt:lpwstr>
  </property>
</Properties>
</file>