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269BD" w14:textId="77777777" w:rsidR="009E2A07" w:rsidRDefault="00F1592C">
      <w:pPr>
        <w:spacing w:line="360" w:lineRule="auto"/>
        <w:jc w:val="center"/>
        <w:rPr>
          <w:rFonts w:ascii="彩虹小标宋" w:eastAsia="彩虹小标宋"/>
          <w:snapToGrid w:val="0"/>
          <w:color w:val="000000" w:themeColor="text1"/>
          <w:sz w:val="44"/>
          <w:szCs w:val="44"/>
        </w:rPr>
      </w:pPr>
      <w:r>
        <w:rPr>
          <w:rFonts w:ascii="彩虹小标宋" w:eastAsia="彩虹小标宋" w:hint="eastAsia"/>
          <w:snapToGrid w:val="0"/>
          <w:color w:val="000000" w:themeColor="text1"/>
          <w:sz w:val="44"/>
          <w:szCs w:val="44"/>
        </w:rPr>
        <w:t>采购需求</w:t>
      </w:r>
    </w:p>
    <w:p w14:paraId="20A2240E" w14:textId="77777777" w:rsidR="009E2A07" w:rsidRDefault="009E2A07">
      <w:pPr>
        <w:spacing w:line="360" w:lineRule="auto"/>
        <w:jc w:val="center"/>
        <w:rPr>
          <w:rFonts w:ascii="彩虹小标宋" w:eastAsia="彩虹小标宋"/>
          <w:snapToGrid w:val="0"/>
          <w:color w:val="000000" w:themeColor="text1"/>
          <w:sz w:val="44"/>
          <w:szCs w:val="44"/>
        </w:rPr>
      </w:pPr>
    </w:p>
    <w:p w14:paraId="1456AD83" w14:textId="77777777" w:rsidR="009E2A07" w:rsidRDefault="00F1592C">
      <w:pPr>
        <w:pStyle w:val="a5"/>
        <w:numPr>
          <w:ilvl w:val="0"/>
          <w:numId w:val="1"/>
        </w:numPr>
        <w:adjustRightInd w:val="0"/>
        <w:snapToGrid w:val="0"/>
        <w:spacing w:line="360" w:lineRule="auto"/>
        <w:ind w:firstLineChars="0"/>
        <w:rPr>
          <w:rFonts w:ascii="彩虹黑体" w:eastAsia="彩虹黑体" w:hAnsiTheme="minorEastAsia" w:cs="Times New Roman"/>
          <w:snapToGrid w:val="0"/>
          <w:color w:val="000000" w:themeColor="text1"/>
          <w:kern w:val="0"/>
          <w:sz w:val="32"/>
          <w:szCs w:val="32"/>
        </w:rPr>
      </w:pPr>
      <w:r>
        <w:rPr>
          <w:rFonts w:ascii="彩虹黑体" w:eastAsia="彩虹黑体" w:hAnsiTheme="minorEastAsia" w:cs="Times New Roman" w:hint="eastAsia"/>
          <w:snapToGrid w:val="0"/>
          <w:color w:val="000000" w:themeColor="text1"/>
          <w:kern w:val="0"/>
          <w:sz w:val="32"/>
          <w:szCs w:val="32"/>
        </w:rPr>
        <w:t>服务供应商要求</w:t>
      </w:r>
    </w:p>
    <w:p w14:paraId="4ECAAA4F" w14:textId="77777777" w:rsidR="009E2A07" w:rsidRDefault="00F1592C">
      <w:pPr>
        <w:spacing w:line="360" w:lineRule="auto"/>
        <w:ind w:firstLineChars="200" w:firstLine="640"/>
        <w:rPr>
          <w:rFonts w:ascii="彩虹粗仿宋" w:eastAsia="彩虹粗仿宋" w:hAnsiTheme="minorEastAsia" w:cs="宋体"/>
          <w:sz w:val="32"/>
          <w:szCs w:val="32"/>
        </w:rPr>
      </w:pPr>
      <w:r>
        <w:rPr>
          <w:rFonts w:ascii="彩虹粗仿宋" w:eastAsia="彩虹粗仿宋" w:hAnsiTheme="minorEastAsia" w:cs="宋体" w:hint="eastAsia"/>
          <w:sz w:val="32"/>
          <w:szCs w:val="32"/>
        </w:rPr>
        <w:t>1.</w:t>
      </w:r>
      <w:r>
        <w:rPr>
          <w:rFonts w:ascii="彩虹粗仿宋" w:eastAsia="彩虹粗仿宋" w:hAnsiTheme="minorEastAsia" w:cs="宋体" w:hint="eastAsia"/>
          <w:sz w:val="32"/>
          <w:szCs w:val="32"/>
        </w:rPr>
        <w:t>供应</w:t>
      </w:r>
      <w:proofErr w:type="gramStart"/>
      <w:r>
        <w:rPr>
          <w:rFonts w:ascii="彩虹粗仿宋" w:eastAsia="彩虹粗仿宋" w:hAnsiTheme="minorEastAsia" w:cs="宋体" w:hint="eastAsia"/>
          <w:sz w:val="32"/>
          <w:szCs w:val="32"/>
        </w:rPr>
        <w:t>商需能承接</w:t>
      </w:r>
      <w:proofErr w:type="gramEnd"/>
      <w:r>
        <w:rPr>
          <w:rFonts w:ascii="彩虹粗仿宋" w:eastAsia="彩虹粗仿宋" w:hAnsiTheme="minorEastAsia" w:cs="宋体" w:hint="eastAsia"/>
          <w:sz w:val="32"/>
          <w:szCs w:val="32"/>
        </w:rPr>
        <w:t>湖州市主流电视、报纸等媒体广告发布业务，并提供相应证明文件。</w:t>
      </w:r>
    </w:p>
    <w:p w14:paraId="30869425" w14:textId="77777777" w:rsidR="009E2A07" w:rsidRDefault="00F1592C">
      <w:pPr>
        <w:spacing w:line="360" w:lineRule="auto"/>
        <w:ind w:firstLineChars="200" w:firstLine="640"/>
        <w:rPr>
          <w:rFonts w:ascii="彩虹粗仿宋" w:eastAsia="彩虹粗仿宋" w:hAnsiTheme="minorEastAsia" w:cs="宋体"/>
          <w:sz w:val="32"/>
          <w:szCs w:val="32"/>
        </w:rPr>
      </w:pPr>
      <w:r>
        <w:rPr>
          <w:rFonts w:ascii="彩虹粗仿宋" w:eastAsia="彩虹粗仿宋" w:hAnsiTheme="minorEastAsia" w:cs="宋体" w:hint="eastAsia"/>
          <w:sz w:val="32"/>
          <w:szCs w:val="32"/>
        </w:rPr>
        <w:t>2.</w:t>
      </w:r>
      <w:r>
        <w:rPr>
          <w:rFonts w:ascii="彩虹粗仿宋" w:eastAsia="彩虹粗仿宋" w:hAnsiTheme="minorEastAsia" w:cs="宋体" w:hint="eastAsia"/>
          <w:sz w:val="32"/>
          <w:szCs w:val="32"/>
        </w:rPr>
        <w:t>近三年财务状况良好，并配备工作经验丰富的专业人员。</w:t>
      </w:r>
    </w:p>
    <w:p w14:paraId="2CDD7064" w14:textId="77777777" w:rsidR="009E2A07" w:rsidRDefault="00F1592C">
      <w:pPr>
        <w:pStyle w:val="a5"/>
        <w:numPr>
          <w:ilvl w:val="0"/>
          <w:numId w:val="1"/>
        </w:numPr>
        <w:adjustRightInd w:val="0"/>
        <w:snapToGrid w:val="0"/>
        <w:spacing w:line="360" w:lineRule="auto"/>
        <w:ind w:firstLineChars="0"/>
        <w:rPr>
          <w:rFonts w:ascii="彩虹黑体" w:eastAsia="彩虹黑体" w:hAnsiTheme="minorEastAsia" w:cs="Times New Roman"/>
          <w:snapToGrid w:val="0"/>
          <w:color w:val="000000" w:themeColor="text1"/>
          <w:kern w:val="0"/>
          <w:sz w:val="32"/>
          <w:szCs w:val="32"/>
        </w:rPr>
      </w:pPr>
      <w:r>
        <w:rPr>
          <w:rFonts w:ascii="彩虹黑体" w:eastAsia="彩虹黑体" w:hAnsiTheme="minorEastAsia" w:cs="Times New Roman"/>
          <w:snapToGrid w:val="0"/>
          <w:color w:val="000000" w:themeColor="text1"/>
          <w:kern w:val="0"/>
          <w:sz w:val="32"/>
          <w:szCs w:val="32"/>
        </w:rPr>
        <w:t>服务品类</w:t>
      </w:r>
    </w:p>
    <w:p w14:paraId="4A513685" w14:textId="77777777" w:rsidR="009E2A07" w:rsidRDefault="00F1592C">
      <w:pPr>
        <w:adjustRightInd w:val="0"/>
        <w:snapToGrid w:val="0"/>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color w:val="000000"/>
          <w:sz w:val="32"/>
          <w:szCs w:val="32"/>
        </w:rPr>
        <w:t>电视媒体广告投放服务</w:t>
      </w:r>
      <w:r>
        <w:rPr>
          <w:rFonts w:ascii="彩虹粗仿宋" w:eastAsia="彩虹粗仿宋" w:hAnsiTheme="minorEastAsia" w:hint="eastAsia"/>
          <w:color w:val="000000"/>
          <w:sz w:val="32"/>
          <w:szCs w:val="32"/>
        </w:rPr>
        <w:t>、</w:t>
      </w:r>
      <w:r>
        <w:rPr>
          <w:rFonts w:ascii="彩虹粗仿宋" w:eastAsia="彩虹粗仿宋" w:hAnsiTheme="minorEastAsia"/>
          <w:color w:val="000000"/>
          <w:sz w:val="32"/>
          <w:szCs w:val="32"/>
        </w:rPr>
        <w:t>广播媒体广告投放服务</w:t>
      </w:r>
      <w:r>
        <w:rPr>
          <w:rFonts w:ascii="彩虹粗仿宋" w:eastAsia="彩虹粗仿宋" w:hAnsiTheme="minorEastAsia" w:hint="eastAsia"/>
          <w:color w:val="000000"/>
          <w:sz w:val="32"/>
          <w:szCs w:val="32"/>
        </w:rPr>
        <w:t>、</w:t>
      </w:r>
      <w:r>
        <w:rPr>
          <w:rFonts w:ascii="彩虹粗仿宋" w:eastAsia="彩虹粗仿宋" w:hAnsiTheme="minorEastAsia"/>
          <w:color w:val="000000"/>
          <w:sz w:val="32"/>
          <w:szCs w:val="32"/>
        </w:rPr>
        <w:t>移动</w:t>
      </w:r>
      <w:proofErr w:type="gramStart"/>
      <w:r>
        <w:rPr>
          <w:rFonts w:ascii="彩虹粗仿宋" w:eastAsia="彩虹粗仿宋" w:hAnsiTheme="minorEastAsia"/>
          <w:color w:val="000000"/>
          <w:sz w:val="32"/>
          <w:szCs w:val="32"/>
        </w:rPr>
        <w:t>端媒体</w:t>
      </w:r>
      <w:proofErr w:type="gramEnd"/>
      <w:r>
        <w:rPr>
          <w:rFonts w:ascii="彩虹粗仿宋" w:eastAsia="彩虹粗仿宋" w:hAnsiTheme="minorEastAsia"/>
          <w:color w:val="000000"/>
          <w:sz w:val="32"/>
          <w:szCs w:val="32"/>
        </w:rPr>
        <w:t>广告投放服务</w:t>
      </w:r>
      <w:r>
        <w:rPr>
          <w:rFonts w:ascii="彩虹粗仿宋" w:eastAsia="彩虹粗仿宋" w:hAnsiTheme="minorEastAsia" w:hint="eastAsia"/>
          <w:color w:val="000000"/>
          <w:sz w:val="32"/>
          <w:szCs w:val="32"/>
        </w:rPr>
        <w:t>、</w:t>
      </w:r>
      <w:r>
        <w:rPr>
          <w:rFonts w:ascii="彩虹粗仿宋" w:eastAsia="彩虹粗仿宋" w:hAnsiTheme="minorEastAsia"/>
          <w:color w:val="000000"/>
          <w:sz w:val="32"/>
          <w:szCs w:val="32"/>
        </w:rPr>
        <w:t>平面媒体广告投放服务</w:t>
      </w:r>
      <w:r>
        <w:rPr>
          <w:rFonts w:ascii="彩虹粗仿宋" w:eastAsia="彩虹粗仿宋" w:hAnsiTheme="minorEastAsia" w:hint="eastAsia"/>
          <w:color w:val="000000"/>
          <w:sz w:val="32"/>
          <w:szCs w:val="32"/>
        </w:rPr>
        <w:t>、</w:t>
      </w:r>
      <w:r>
        <w:rPr>
          <w:rFonts w:ascii="彩虹粗仿宋" w:eastAsia="彩虹粗仿宋" w:hAnsiTheme="minorEastAsia"/>
          <w:color w:val="000000"/>
          <w:sz w:val="32"/>
          <w:szCs w:val="32"/>
        </w:rPr>
        <w:t>一般性网络广告投放服务</w:t>
      </w:r>
      <w:r>
        <w:rPr>
          <w:rFonts w:ascii="彩虹粗仿宋" w:eastAsia="彩虹粗仿宋" w:hAnsiTheme="minorEastAsia" w:hint="eastAsia"/>
          <w:color w:val="000000"/>
          <w:sz w:val="32"/>
          <w:szCs w:val="32"/>
        </w:rPr>
        <w:t>、</w:t>
      </w:r>
      <w:r>
        <w:rPr>
          <w:rFonts w:ascii="彩虹粗仿宋" w:eastAsia="彩虹粗仿宋" w:hAnsiTheme="minorEastAsia"/>
          <w:color w:val="000000"/>
          <w:sz w:val="32"/>
          <w:szCs w:val="32"/>
        </w:rPr>
        <w:t>道路类广告投放服务</w:t>
      </w:r>
      <w:r>
        <w:rPr>
          <w:rFonts w:ascii="彩虹粗仿宋" w:eastAsia="彩虹粗仿宋" w:hAnsiTheme="minorEastAsia" w:hint="eastAsia"/>
          <w:color w:val="000000"/>
          <w:sz w:val="32"/>
          <w:szCs w:val="32"/>
        </w:rPr>
        <w:t>。</w:t>
      </w:r>
    </w:p>
    <w:p w14:paraId="3C0CBC05" w14:textId="77777777" w:rsidR="009E2A07" w:rsidRDefault="00F1592C">
      <w:pPr>
        <w:pStyle w:val="a5"/>
        <w:numPr>
          <w:ilvl w:val="0"/>
          <w:numId w:val="1"/>
        </w:numPr>
        <w:adjustRightInd w:val="0"/>
        <w:snapToGrid w:val="0"/>
        <w:spacing w:line="360" w:lineRule="auto"/>
        <w:ind w:firstLineChars="0"/>
        <w:rPr>
          <w:rFonts w:ascii="彩虹黑体" w:eastAsia="彩虹黑体" w:hAnsiTheme="minorEastAsia" w:cs="Times New Roman"/>
          <w:snapToGrid w:val="0"/>
          <w:color w:val="000000" w:themeColor="text1"/>
          <w:kern w:val="0"/>
          <w:sz w:val="32"/>
          <w:szCs w:val="32"/>
        </w:rPr>
      </w:pPr>
      <w:r>
        <w:rPr>
          <w:rFonts w:ascii="彩虹黑体" w:eastAsia="彩虹黑体" w:hAnsiTheme="minorEastAsia" w:cs="Times New Roman" w:hint="eastAsia"/>
          <w:snapToGrid w:val="0"/>
          <w:color w:val="000000" w:themeColor="text1"/>
          <w:kern w:val="0"/>
          <w:sz w:val="32"/>
          <w:szCs w:val="32"/>
        </w:rPr>
        <w:t>服务内容</w:t>
      </w:r>
    </w:p>
    <w:p w14:paraId="6CA82A45" w14:textId="77777777" w:rsidR="009E2A07" w:rsidRDefault="00F1592C">
      <w:pPr>
        <w:adjustRightInd w:val="0"/>
        <w:snapToGrid w:val="0"/>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hint="eastAsia"/>
          <w:color w:val="000000"/>
          <w:sz w:val="32"/>
          <w:szCs w:val="32"/>
        </w:rPr>
        <w:t>1.</w:t>
      </w:r>
      <w:r>
        <w:rPr>
          <w:rFonts w:ascii="彩虹粗仿宋" w:eastAsia="彩虹粗仿宋" w:hAnsiTheme="minorEastAsia" w:hint="eastAsia"/>
          <w:color w:val="000000"/>
          <w:sz w:val="32"/>
          <w:szCs w:val="32"/>
        </w:rPr>
        <w:t>在湖州电视台新闻综合、文化娱乐、公共民生频道播出建设银行湖州分行产品推广广告及企业形象宣传。</w:t>
      </w:r>
    </w:p>
    <w:p w14:paraId="042F9BE3" w14:textId="77777777" w:rsidR="009E2A07" w:rsidRDefault="00F1592C">
      <w:pPr>
        <w:adjustRightInd w:val="0"/>
        <w:snapToGrid w:val="0"/>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hint="eastAsia"/>
          <w:color w:val="000000"/>
          <w:sz w:val="32"/>
          <w:szCs w:val="32"/>
        </w:rPr>
        <w:t>2.</w:t>
      </w:r>
      <w:r>
        <w:rPr>
          <w:rFonts w:ascii="彩虹粗仿宋" w:eastAsia="彩虹粗仿宋" w:hAnsiTheme="minorEastAsia" w:hint="eastAsia"/>
          <w:color w:val="000000"/>
          <w:sz w:val="32"/>
          <w:szCs w:val="32"/>
        </w:rPr>
        <w:t>在湖州电台新闻综合频率、都市文艺频率、交通经济频率及其公众微信号制作、播出建设银行湖州分行产品推广广告及企业形象宣传。</w:t>
      </w:r>
    </w:p>
    <w:p w14:paraId="4D2E48B1" w14:textId="77777777" w:rsidR="009E2A07" w:rsidRDefault="00F1592C">
      <w:pPr>
        <w:adjustRightInd w:val="0"/>
        <w:snapToGrid w:val="0"/>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hint="eastAsia"/>
          <w:color w:val="000000"/>
          <w:sz w:val="32"/>
          <w:szCs w:val="32"/>
        </w:rPr>
        <w:t>3.</w:t>
      </w:r>
      <w:r>
        <w:rPr>
          <w:rFonts w:ascii="彩虹粗仿宋" w:eastAsia="彩虹粗仿宋" w:hAnsiTheme="minorEastAsia" w:hint="eastAsia"/>
          <w:color w:val="000000"/>
          <w:sz w:val="32"/>
          <w:szCs w:val="32"/>
        </w:rPr>
        <w:t>在《湖州在线》新闻网站开设建行湖州分行专题网页</w:t>
      </w:r>
      <w:r>
        <w:rPr>
          <w:rFonts w:ascii="彩虹粗仿宋" w:eastAsia="彩虹粗仿宋" w:hAnsiTheme="minorEastAsia" w:hint="eastAsia"/>
          <w:color w:val="000000"/>
          <w:sz w:val="32"/>
          <w:szCs w:val="32"/>
        </w:rPr>
        <w:t>1</w:t>
      </w:r>
      <w:r>
        <w:rPr>
          <w:rFonts w:ascii="彩虹粗仿宋" w:eastAsia="彩虹粗仿宋" w:hAnsiTheme="minorEastAsia" w:hint="eastAsia"/>
          <w:color w:val="000000"/>
          <w:sz w:val="32"/>
          <w:szCs w:val="32"/>
        </w:rPr>
        <w:t>个，集纳各类文字、图片、视频信息。建设银行湖州分行负责向湖州在线新闻网站维护人员提供产品推广广告与企业形象宣传内容（包括文字、图片以及其他相关文件），并可根据需要对内容进行修改调整。</w:t>
      </w:r>
    </w:p>
    <w:p w14:paraId="7E3DD9EB" w14:textId="77777777" w:rsidR="009E2A07" w:rsidRDefault="00F1592C">
      <w:pPr>
        <w:adjustRightInd w:val="0"/>
        <w:snapToGrid w:val="0"/>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hint="eastAsia"/>
          <w:color w:val="000000"/>
          <w:sz w:val="32"/>
          <w:szCs w:val="32"/>
        </w:rPr>
        <w:lastRenderedPageBreak/>
        <w:t>4.</w:t>
      </w:r>
      <w:r>
        <w:rPr>
          <w:rFonts w:ascii="彩虹粗仿宋" w:eastAsia="彩虹粗仿宋" w:hAnsiTheme="minorEastAsia" w:hint="eastAsia"/>
          <w:color w:val="000000"/>
          <w:sz w:val="32"/>
          <w:szCs w:val="32"/>
        </w:rPr>
        <w:t>在湖州市主流新闻客户端南太湖号</w:t>
      </w:r>
      <w:r>
        <w:rPr>
          <w:rFonts w:ascii="彩虹粗仿宋" w:eastAsia="彩虹粗仿宋" w:hAnsiTheme="minorEastAsia" w:hint="eastAsia"/>
          <w:color w:val="000000"/>
          <w:sz w:val="32"/>
          <w:szCs w:val="32"/>
        </w:rPr>
        <w:t>APP</w:t>
      </w:r>
      <w:r>
        <w:rPr>
          <w:rFonts w:ascii="彩虹粗仿宋" w:eastAsia="彩虹粗仿宋" w:hAnsiTheme="minorEastAsia" w:hint="eastAsia"/>
          <w:color w:val="000000"/>
          <w:sz w:val="32"/>
          <w:szCs w:val="32"/>
        </w:rPr>
        <w:t>制作、播出建设银行湖州分行产品推广广告及企业形象宣传。</w:t>
      </w:r>
    </w:p>
    <w:p w14:paraId="17CC1159" w14:textId="77777777" w:rsidR="009E2A07" w:rsidRDefault="00F1592C">
      <w:pPr>
        <w:adjustRightInd w:val="0"/>
        <w:snapToGrid w:val="0"/>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hint="eastAsia"/>
          <w:color w:val="000000"/>
          <w:sz w:val="32"/>
          <w:szCs w:val="32"/>
        </w:rPr>
        <w:t xml:space="preserve">5. </w:t>
      </w:r>
      <w:r>
        <w:rPr>
          <w:rFonts w:ascii="彩虹粗仿宋" w:eastAsia="彩虹粗仿宋" w:hAnsiTheme="minorEastAsia" w:hint="eastAsia"/>
          <w:color w:val="000000"/>
          <w:sz w:val="32"/>
          <w:szCs w:val="32"/>
        </w:rPr>
        <w:t>在由中共湖州市委主办的《湖州日报》刊登建设银行湖州</w:t>
      </w:r>
      <w:r>
        <w:rPr>
          <w:rFonts w:ascii="彩虹粗仿宋" w:eastAsia="彩虹粗仿宋" w:hAnsiTheme="minorEastAsia" w:hint="eastAsia"/>
          <w:color w:val="000000"/>
          <w:sz w:val="32"/>
          <w:szCs w:val="32"/>
        </w:rPr>
        <w:t>分行产品推广广告及企业形象宣传。</w:t>
      </w:r>
    </w:p>
    <w:p w14:paraId="2DE55162" w14:textId="77777777" w:rsidR="009E2A07" w:rsidRDefault="00F1592C">
      <w:pPr>
        <w:adjustRightInd w:val="0"/>
        <w:snapToGrid w:val="0"/>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hint="eastAsia"/>
          <w:color w:val="000000"/>
          <w:sz w:val="32"/>
          <w:szCs w:val="32"/>
        </w:rPr>
        <w:t>6.</w:t>
      </w:r>
      <w:r>
        <w:rPr>
          <w:rFonts w:ascii="彩虹粗仿宋" w:eastAsia="彩虹粗仿宋" w:hAnsiTheme="minorEastAsia" w:cs="宋体" w:hint="eastAsia"/>
          <w:sz w:val="32"/>
          <w:szCs w:val="32"/>
        </w:rPr>
        <w:t xml:space="preserve"> </w:t>
      </w:r>
      <w:r>
        <w:rPr>
          <w:rFonts w:ascii="彩虹粗仿宋" w:eastAsia="彩虹粗仿宋" w:hAnsiTheme="minorEastAsia" w:hint="eastAsia"/>
          <w:color w:val="000000"/>
          <w:sz w:val="32"/>
          <w:szCs w:val="32"/>
        </w:rPr>
        <w:t>在湖州市主流杂志</w:t>
      </w:r>
      <w:r>
        <w:rPr>
          <w:rFonts w:ascii="彩虹粗仿宋" w:eastAsia="彩虹粗仿宋" w:hAnsiTheme="minorEastAsia" w:hint="eastAsia"/>
          <w:color w:val="000000"/>
          <w:kern w:val="0"/>
          <w:sz w:val="32"/>
          <w:szCs w:val="32"/>
        </w:rPr>
        <w:t>《湖商》杂志刊登</w:t>
      </w:r>
      <w:r>
        <w:rPr>
          <w:rFonts w:ascii="彩虹粗仿宋" w:eastAsia="彩虹粗仿宋" w:hAnsiTheme="minorEastAsia" w:hint="eastAsia"/>
          <w:color w:val="000000"/>
          <w:sz w:val="32"/>
          <w:szCs w:val="32"/>
        </w:rPr>
        <w:t>建设银行湖州分行产品推广广告及企业形象宣传。</w:t>
      </w:r>
    </w:p>
    <w:p w14:paraId="3B0AC57C" w14:textId="77777777" w:rsidR="009E2A07" w:rsidRDefault="00F1592C">
      <w:pPr>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cs="宋体" w:hint="eastAsia"/>
          <w:sz w:val="32"/>
          <w:szCs w:val="32"/>
        </w:rPr>
        <w:t>7.</w:t>
      </w:r>
      <w:r>
        <w:rPr>
          <w:rFonts w:ascii="彩虹粗仿宋" w:eastAsia="彩虹粗仿宋" w:hAnsiTheme="minorEastAsia" w:cs="宋体" w:hint="eastAsia"/>
          <w:sz w:val="32"/>
          <w:szCs w:val="32"/>
        </w:rPr>
        <w:t>在湖州市城市大屏、路面广告灯箱等户外媒体资源</w:t>
      </w:r>
      <w:r>
        <w:rPr>
          <w:rFonts w:ascii="彩虹粗仿宋" w:eastAsia="彩虹粗仿宋" w:hAnsiTheme="minorEastAsia" w:hint="eastAsia"/>
          <w:color w:val="000000"/>
          <w:sz w:val="32"/>
          <w:szCs w:val="32"/>
        </w:rPr>
        <w:t>刊登建设银行湖州分行产品推广广告及企业形象宣传。</w:t>
      </w:r>
    </w:p>
    <w:p w14:paraId="7050CA70" w14:textId="2F418303" w:rsidR="009E2A07" w:rsidRDefault="00F1592C">
      <w:pPr>
        <w:spacing w:line="360" w:lineRule="auto"/>
        <w:ind w:firstLineChars="200" w:firstLine="640"/>
        <w:rPr>
          <w:rFonts w:ascii="彩虹粗仿宋" w:eastAsia="彩虹粗仿宋" w:hAnsiTheme="minorEastAsia" w:cs="宋体"/>
          <w:sz w:val="32"/>
          <w:szCs w:val="32"/>
        </w:rPr>
      </w:pPr>
      <w:r>
        <w:rPr>
          <w:rFonts w:ascii="彩虹粗仿宋" w:eastAsia="彩虹粗仿宋" w:hAnsiTheme="minorEastAsia" w:cs="宋体" w:hint="eastAsia"/>
          <w:sz w:val="32"/>
          <w:szCs w:val="32"/>
        </w:rPr>
        <w:t>8.</w:t>
      </w:r>
      <w:r>
        <w:rPr>
          <w:rFonts w:ascii="彩虹粗仿宋" w:eastAsia="彩虹粗仿宋" w:hAnsiTheme="minorEastAsia" w:cs="宋体" w:hint="eastAsia"/>
          <w:sz w:val="32"/>
          <w:szCs w:val="32"/>
        </w:rPr>
        <w:t>建设</w:t>
      </w:r>
      <w:r>
        <w:rPr>
          <w:rFonts w:ascii="彩虹粗仿宋" w:eastAsia="彩虹粗仿宋" w:hAnsiTheme="minorEastAsia" w:cs="宋体"/>
          <w:sz w:val="32"/>
          <w:szCs w:val="32"/>
        </w:rPr>
        <w:t>银行湖州分行</w:t>
      </w:r>
      <w:r>
        <w:rPr>
          <w:rFonts w:ascii="彩虹粗仿宋" w:eastAsia="彩虹粗仿宋" w:hAnsiTheme="minorEastAsia" w:cs="宋体" w:hint="eastAsia"/>
          <w:sz w:val="32"/>
          <w:szCs w:val="32"/>
        </w:rPr>
        <w:t>关于</w:t>
      </w:r>
      <w:r>
        <w:rPr>
          <w:rFonts w:ascii="彩虹粗仿宋" w:eastAsia="彩虹粗仿宋" w:hAnsiTheme="minorEastAsia" w:cs="宋体" w:hint="eastAsia"/>
          <w:sz w:val="32"/>
          <w:szCs w:val="32"/>
        </w:rPr>
        <w:t>“两山”理念二十周年企业形象</w:t>
      </w:r>
      <w:r>
        <w:rPr>
          <w:rFonts w:ascii="彩虹粗仿宋" w:eastAsia="彩虹粗仿宋" w:hAnsiTheme="minorEastAsia" w:cs="宋体"/>
          <w:sz w:val="32"/>
          <w:szCs w:val="32"/>
        </w:rPr>
        <w:t>宣传片</w:t>
      </w:r>
      <w:r>
        <w:rPr>
          <w:rFonts w:ascii="彩虹粗仿宋" w:eastAsia="彩虹粗仿宋" w:hAnsiTheme="minorEastAsia" w:cs="宋体" w:hint="eastAsia"/>
          <w:sz w:val="32"/>
          <w:szCs w:val="32"/>
        </w:rPr>
        <w:t>拍摄及媒体投放：一是拍摄建行湖州分行企业</w:t>
      </w:r>
      <w:r>
        <w:rPr>
          <w:rFonts w:ascii="彩虹粗仿宋" w:eastAsia="彩虹粗仿宋" w:hAnsiTheme="minorEastAsia" w:cs="宋体"/>
          <w:sz w:val="32"/>
          <w:szCs w:val="32"/>
        </w:rPr>
        <w:t>形象宣传片</w:t>
      </w:r>
      <w:r>
        <w:rPr>
          <w:rFonts w:ascii="彩虹粗仿宋" w:eastAsia="彩虹粗仿宋" w:hAnsiTheme="minorEastAsia" w:cs="宋体" w:hint="eastAsia"/>
          <w:sz w:val="32"/>
          <w:szCs w:val="32"/>
        </w:rPr>
        <w:t>，在</w:t>
      </w:r>
      <w:r>
        <w:rPr>
          <w:rFonts w:ascii="彩虹粗仿宋" w:eastAsia="彩虹粗仿宋" w:hAnsiTheme="minorEastAsia" w:cs="宋体"/>
          <w:sz w:val="32"/>
          <w:szCs w:val="32"/>
        </w:rPr>
        <w:t>“</w:t>
      </w:r>
      <w:r>
        <w:rPr>
          <w:rFonts w:ascii="彩虹粗仿宋" w:eastAsia="彩虹粗仿宋" w:hAnsiTheme="minorEastAsia" w:cs="宋体"/>
          <w:sz w:val="32"/>
          <w:szCs w:val="32"/>
        </w:rPr>
        <w:t>两山</w:t>
      </w:r>
      <w:r>
        <w:rPr>
          <w:rFonts w:ascii="彩虹粗仿宋" w:eastAsia="彩虹粗仿宋" w:hAnsiTheme="minorEastAsia" w:cs="宋体"/>
          <w:sz w:val="32"/>
          <w:szCs w:val="32"/>
        </w:rPr>
        <w:t>”</w:t>
      </w:r>
      <w:r>
        <w:rPr>
          <w:rFonts w:ascii="彩虹粗仿宋" w:eastAsia="彩虹粗仿宋" w:hAnsiTheme="minorEastAsia" w:cs="宋体"/>
          <w:sz w:val="32"/>
          <w:szCs w:val="32"/>
        </w:rPr>
        <w:t>理念</w:t>
      </w:r>
      <w:r>
        <w:rPr>
          <w:rFonts w:ascii="彩虹粗仿宋" w:eastAsia="彩虹粗仿宋" w:hAnsiTheme="minorEastAsia" w:cs="宋体" w:hint="eastAsia"/>
          <w:sz w:val="32"/>
          <w:szCs w:val="32"/>
        </w:rPr>
        <w:t>二十</w:t>
      </w:r>
      <w:r>
        <w:rPr>
          <w:rFonts w:ascii="彩虹粗仿宋" w:eastAsia="彩虹粗仿宋" w:hAnsiTheme="minorEastAsia" w:cs="宋体"/>
          <w:sz w:val="32"/>
          <w:szCs w:val="32"/>
        </w:rPr>
        <w:t>周年</w:t>
      </w:r>
      <w:r>
        <w:rPr>
          <w:rFonts w:ascii="彩虹粗仿宋" w:eastAsia="彩虹粗仿宋" w:hAnsiTheme="minorEastAsia" w:cs="宋体" w:hint="eastAsia"/>
          <w:sz w:val="32"/>
          <w:szCs w:val="32"/>
        </w:rPr>
        <w:t>向社会大众展现建设银行</w:t>
      </w:r>
      <w:r>
        <w:rPr>
          <w:rFonts w:ascii="彩虹粗仿宋" w:eastAsia="彩虹粗仿宋" w:hAnsiTheme="minorEastAsia" w:cs="宋体"/>
          <w:sz w:val="32"/>
          <w:szCs w:val="32"/>
        </w:rPr>
        <w:t>湖州分行</w:t>
      </w:r>
      <w:r>
        <w:rPr>
          <w:rFonts w:ascii="彩虹粗仿宋" w:eastAsia="彩虹粗仿宋" w:hAnsiTheme="minorEastAsia" w:cs="宋体" w:hint="eastAsia"/>
          <w:sz w:val="32"/>
          <w:szCs w:val="32"/>
        </w:rPr>
        <w:t>近年来将“两山”理论融入绿色金融的实践成果，进一步提升建设银行湖州分行品牌形象；</w:t>
      </w:r>
      <w:r>
        <w:rPr>
          <w:rFonts w:ascii="彩虹粗仿宋" w:eastAsia="彩虹粗仿宋" w:hAnsiTheme="minorEastAsia" w:cs="宋体" w:hint="eastAsia"/>
          <w:sz w:val="32"/>
          <w:szCs w:val="32"/>
        </w:rPr>
        <w:t>二是建设</w:t>
      </w:r>
      <w:r>
        <w:rPr>
          <w:rFonts w:ascii="彩虹粗仿宋" w:eastAsia="彩虹粗仿宋" w:hAnsiTheme="minorEastAsia" w:cs="宋体"/>
          <w:sz w:val="32"/>
          <w:szCs w:val="32"/>
        </w:rPr>
        <w:t>银行湖州分行</w:t>
      </w:r>
      <w:r>
        <w:rPr>
          <w:rFonts w:ascii="彩虹粗仿宋" w:eastAsia="彩虹粗仿宋" w:hAnsiTheme="minorEastAsia" w:cs="宋体" w:hint="eastAsia"/>
          <w:sz w:val="32"/>
          <w:szCs w:val="32"/>
        </w:rPr>
        <w:t>-</w:t>
      </w:r>
      <w:r>
        <w:rPr>
          <w:rFonts w:ascii="彩虹粗仿宋" w:eastAsia="彩虹粗仿宋" w:hAnsiTheme="minorEastAsia" w:cs="宋体" w:hint="eastAsia"/>
          <w:sz w:val="32"/>
          <w:szCs w:val="32"/>
        </w:rPr>
        <w:t>“两山”理念二十周年企业形象</w:t>
      </w:r>
      <w:r>
        <w:rPr>
          <w:rFonts w:ascii="彩虹粗仿宋" w:eastAsia="彩虹粗仿宋" w:hAnsiTheme="minorEastAsia" w:cs="宋体"/>
          <w:sz w:val="32"/>
          <w:szCs w:val="32"/>
        </w:rPr>
        <w:t>宣传片</w:t>
      </w:r>
      <w:r>
        <w:rPr>
          <w:rFonts w:ascii="彩虹粗仿宋" w:eastAsia="彩虹粗仿宋" w:hAnsiTheme="minorEastAsia" w:cs="宋体" w:hint="eastAsia"/>
          <w:sz w:val="32"/>
          <w:szCs w:val="32"/>
        </w:rPr>
        <w:t>在湖州市主流新闻客户端南太湖号</w:t>
      </w:r>
      <w:r>
        <w:rPr>
          <w:rFonts w:ascii="彩虹粗仿宋" w:eastAsia="彩虹粗仿宋" w:hAnsiTheme="minorEastAsia" w:cs="宋体" w:hint="eastAsia"/>
          <w:sz w:val="32"/>
          <w:szCs w:val="32"/>
        </w:rPr>
        <w:t>APP</w:t>
      </w:r>
      <w:r>
        <w:rPr>
          <w:rFonts w:ascii="彩虹粗仿宋" w:eastAsia="彩虹粗仿宋" w:hAnsiTheme="minorEastAsia" w:cs="宋体" w:hint="eastAsia"/>
          <w:sz w:val="32"/>
          <w:szCs w:val="32"/>
        </w:rPr>
        <w:t>、</w:t>
      </w:r>
      <w:r>
        <w:rPr>
          <w:rFonts w:ascii="彩虹粗仿宋" w:eastAsia="彩虹粗仿宋" w:hAnsiTheme="minorEastAsia" w:cs="宋体" w:hint="eastAsia"/>
          <w:sz w:val="32"/>
          <w:szCs w:val="32"/>
        </w:rPr>
        <w:t>湖州发布</w:t>
      </w:r>
      <w:r>
        <w:rPr>
          <w:rFonts w:ascii="彩虹粗仿宋" w:eastAsia="彩虹粗仿宋" w:hAnsiTheme="minorEastAsia" w:cs="宋体" w:hint="eastAsia"/>
          <w:sz w:val="32"/>
          <w:szCs w:val="32"/>
        </w:rPr>
        <w:t>等视频号播出，并向浙江省电视台、中央电视台进行推送；三是建设</w:t>
      </w:r>
      <w:r>
        <w:rPr>
          <w:rFonts w:ascii="彩虹粗仿宋" w:eastAsia="彩虹粗仿宋" w:hAnsiTheme="minorEastAsia" w:cs="宋体"/>
          <w:sz w:val="32"/>
          <w:szCs w:val="32"/>
        </w:rPr>
        <w:t>银行湖州分行</w:t>
      </w:r>
      <w:r>
        <w:rPr>
          <w:rFonts w:ascii="彩虹粗仿宋" w:eastAsia="彩虹粗仿宋" w:hAnsiTheme="minorEastAsia" w:cs="宋体" w:hint="eastAsia"/>
          <w:sz w:val="32"/>
          <w:szCs w:val="32"/>
        </w:rPr>
        <w:t>-</w:t>
      </w:r>
      <w:r>
        <w:rPr>
          <w:rFonts w:ascii="彩虹粗仿宋" w:eastAsia="彩虹粗仿宋" w:hAnsiTheme="minorEastAsia" w:cs="宋体" w:hint="eastAsia"/>
          <w:sz w:val="32"/>
          <w:szCs w:val="32"/>
        </w:rPr>
        <w:t>“两山”理念二十周年企业形象</w:t>
      </w:r>
      <w:r>
        <w:rPr>
          <w:rFonts w:ascii="彩虹粗仿宋" w:eastAsia="彩虹粗仿宋" w:hAnsiTheme="minorEastAsia" w:cs="宋体"/>
          <w:sz w:val="32"/>
          <w:szCs w:val="32"/>
        </w:rPr>
        <w:t>宣传片</w:t>
      </w:r>
      <w:r>
        <w:rPr>
          <w:rFonts w:ascii="彩虹粗仿宋" w:eastAsia="彩虹粗仿宋" w:hAnsiTheme="minorEastAsia" w:cs="宋体" w:hint="eastAsia"/>
          <w:sz w:val="32"/>
          <w:szCs w:val="32"/>
        </w:rPr>
        <w:t>在</w:t>
      </w:r>
      <w:r>
        <w:rPr>
          <w:rFonts w:ascii="彩虹粗仿宋" w:eastAsia="彩虹粗仿宋" w:hAnsiTheme="minorEastAsia" w:cs="宋体" w:hint="eastAsia"/>
          <w:sz w:val="32"/>
          <w:szCs w:val="32"/>
        </w:rPr>
        <w:t>湖州电视台新闻综合、文化娱乐、公共频道播出</w:t>
      </w:r>
      <w:r>
        <w:rPr>
          <w:rFonts w:ascii="彩虹粗仿宋" w:eastAsia="彩虹粗仿宋" w:hAnsiTheme="minorEastAsia" w:cs="宋体"/>
          <w:sz w:val="32"/>
          <w:szCs w:val="32"/>
        </w:rPr>
        <w:t>。</w:t>
      </w:r>
    </w:p>
    <w:p w14:paraId="24AC9F60" w14:textId="77777777" w:rsidR="009E2A07" w:rsidRDefault="00F1592C">
      <w:pPr>
        <w:spacing w:line="360" w:lineRule="auto"/>
        <w:ind w:firstLineChars="200" w:firstLine="640"/>
        <w:rPr>
          <w:rFonts w:ascii="彩虹粗仿宋" w:eastAsia="彩虹粗仿宋" w:hAnsiTheme="minorEastAsia" w:cs="宋体"/>
          <w:sz w:val="32"/>
          <w:szCs w:val="32"/>
        </w:rPr>
      </w:pPr>
      <w:r>
        <w:rPr>
          <w:rFonts w:ascii="彩虹粗仿宋" w:eastAsia="彩虹粗仿宋" w:hAnsiTheme="minorEastAsia" w:hint="eastAsia"/>
          <w:color w:val="000000"/>
          <w:sz w:val="32"/>
          <w:szCs w:val="32"/>
        </w:rPr>
        <w:t>根据宣传需要，原服务内容里的合作项目可置换同等价格宣传广告。</w:t>
      </w:r>
    </w:p>
    <w:p w14:paraId="270D1745" w14:textId="77777777" w:rsidR="009E2A07" w:rsidRDefault="00F1592C">
      <w:pPr>
        <w:pStyle w:val="a5"/>
        <w:numPr>
          <w:ilvl w:val="0"/>
          <w:numId w:val="1"/>
        </w:numPr>
        <w:adjustRightInd w:val="0"/>
        <w:snapToGrid w:val="0"/>
        <w:spacing w:line="360" w:lineRule="auto"/>
        <w:ind w:firstLineChars="0"/>
        <w:rPr>
          <w:rFonts w:ascii="彩虹黑体" w:eastAsia="彩虹黑体" w:hAnsiTheme="minorEastAsia" w:cs="Times New Roman"/>
          <w:snapToGrid w:val="0"/>
          <w:color w:val="000000" w:themeColor="text1"/>
          <w:kern w:val="0"/>
          <w:sz w:val="32"/>
          <w:szCs w:val="32"/>
        </w:rPr>
      </w:pPr>
      <w:r>
        <w:rPr>
          <w:rFonts w:ascii="彩虹黑体" w:eastAsia="彩虹黑体" w:hAnsiTheme="minorEastAsia" w:cs="Times New Roman" w:hint="eastAsia"/>
          <w:snapToGrid w:val="0"/>
          <w:color w:val="000000" w:themeColor="text1"/>
          <w:kern w:val="0"/>
          <w:sz w:val="32"/>
          <w:szCs w:val="32"/>
        </w:rPr>
        <w:t>服务团队</w:t>
      </w:r>
    </w:p>
    <w:p w14:paraId="137D84BF" w14:textId="77777777" w:rsidR="009E2A07" w:rsidRDefault="00F1592C">
      <w:pPr>
        <w:adjustRightInd w:val="0"/>
        <w:snapToGrid w:val="0"/>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hint="eastAsia"/>
          <w:color w:val="000000"/>
          <w:sz w:val="32"/>
          <w:szCs w:val="32"/>
        </w:rPr>
        <w:t>要求供应商具有较强供应保障能力的专业团队，具备</w:t>
      </w:r>
      <w:r>
        <w:rPr>
          <w:rFonts w:ascii="彩虹粗仿宋" w:eastAsia="彩虹粗仿宋" w:hAnsiTheme="minorEastAsia" w:hint="eastAsia"/>
          <w:color w:val="000000"/>
          <w:sz w:val="32"/>
          <w:szCs w:val="32"/>
        </w:rPr>
        <w:lastRenderedPageBreak/>
        <w:t>广告审查制度，配备相应的专业广告审查人员，审查广告样稿。</w:t>
      </w:r>
    </w:p>
    <w:p w14:paraId="0C95A8E4" w14:textId="77777777" w:rsidR="009E2A07" w:rsidRDefault="00F1592C">
      <w:pPr>
        <w:pStyle w:val="a5"/>
        <w:numPr>
          <w:ilvl w:val="0"/>
          <w:numId w:val="1"/>
        </w:numPr>
        <w:adjustRightInd w:val="0"/>
        <w:snapToGrid w:val="0"/>
        <w:spacing w:line="360" w:lineRule="auto"/>
        <w:ind w:firstLineChars="0"/>
        <w:rPr>
          <w:rFonts w:ascii="彩虹黑体" w:eastAsia="彩虹黑体" w:hAnsiTheme="minorEastAsia" w:cs="Times New Roman"/>
          <w:snapToGrid w:val="0"/>
          <w:color w:val="000000" w:themeColor="text1"/>
          <w:kern w:val="0"/>
          <w:sz w:val="32"/>
          <w:szCs w:val="32"/>
        </w:rPr>
      </w:pPr>
      <w:r>
        <w:rPr>
          <w:rFonts w:ascii="彩虹黑体" w:eastAsia="彩虹黑体" w:hAnsiTheme="minorEastAsia" w:cs="Times New Roman" w:hint="eastAsia"/>
          <w:snapToGrid w:val="0"/>
          <w:color w:val="000000" w:themeColor="text1"/>
          <w:kern w:val="0"/>
          <w:sz w:val="32"/>
          <w:szCs w:val="32"/>
        </w:rPr>
        <w:t>服务质量要求</w:t>
      </w:r>
    </w:p>
    <w:p w14:paraId="02F32BD2" w14:textId="77777777" w:rsidR="009E2A07" w:rsidRDefault="00F1592C">
      <w:pPr>
        <w:adjustRightInd w:val="0"/>
        <w:snapToGrid w:val="0"/>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hint="eastAsia"/>
          <w:color w:val="000000"/>
          <w:sz w:val="32"/>
          <w:szCs w:val="32"/>
        </w:rPr>
        <w:t>1.</w:t>
      </w:r>
      <w:r>
        <w:rPr>
          <w:rFonts w:ascii="彩虹粗仿宋" w:eastAsia="彩虹粗仿宋" w:hAnsiTheme="minorEastAsia" w:hint="eastAsia"/>
          <w:color w:val="000000"/>
          <w:sz w:val="32"/>
          <w:szCs w:val="32"/>
        </w:rPr>
        <w:t>供应商应在约定的时间内，完成对广告与企业形象宣传的设计、制作和发布，广告与企业形象宣传必须符合建设银行湖州分行要求以及中国建设银行视觉识别系统要求。</w:t>
      </w:r>
    </w:p>
    <w:p w14:paraId="53158F44" w14:textId="2BD2FD4D" w:rsidR="009E2A07" w:rsidRDefault="00F1592C">
      <w:pPr>
        <w:adjustRightInd w:val="0"/>
        <w:snapToGrid w:val="0"/>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hint="eastAsia"/>
          <w:color w:val="000000"/>
          <w:sz w:val="32"/>
          <w:szCs w:val="32"/>
        </w:rPr>
        <w:t>2.</w:t>
      </w:r>
      <w:r>
        <w:rPr>
          <w:rFonts w:ascii="彩虹粗仿宋" w:eastAsia="彩虹粗仿宋" w:hAnsiTheme="minorEastAsia" w:hint="eastAsia"/>
          <w:color w:val="000000"/>
          <w:sz w:val="32"/>
          <w:szCs w:val="32"/>
        </w:rPr>
        <w:t>供应商需分别确定电视台频道、电台频率、新媒体平台、报纸、杂志、户外广告及“两山”二十周年专题宣传七</w:t>
      </w:r>
      <w:r>
        <w:rPr>
          <w:rFonts w:ascii="彩虹粗仿宋" w:eastAsia="彩虹粗仿宋" w:hAnsiTheme="minorEastAsia" w:hint="eastAsia"/>
          <w:color w:val="000000"/>
          <w:sz w:val="32"/>
          <w:szCs w:val="32"/>
        </w:rPr>
        <w:t>个板块联系人，深入了解建设银行湖州分行运转情况以及工作动态，及时挖掘宣传亮点和爆点，保证服务质量。</w:t>
      </w:r>
    </w:p>
    <w:p w14:paraId="43A13AD9" w14:textId="77777777" w:rsidR="009E2A07" w:rsidRDefault="00F1592C">
      <w:pPr>
        <w:adjustRightInd w:val="0"/>
        <w:snapToGrid w:val="0"/>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hint="eastAsia"/>
          <w:color w:val="000000"/>
          <w:sz w:val="32"/>
          <w:szCs w:val="32"/>
        </w:rPr>
        <w:t xml:space="preserve">3. </w:t>
      </w:r>
      <w:r>
        <w:rPr>
          <w:rFonts w:ascii="彩虹粗仿宋" w:eastAsia="彩虹粗仿宋" w:hAnsiTheme="minorEastAsia" w:hint="eastAsia"/>
          <w:color w:val="000000"/>
          <w:sz w:val="32"/>
          <w:szCs w:val="32"/>
        </w:rPr>
        <w:t>供应商为建设银行湖州分行发布的广告内容以建设银行湖州分行提供或同意的资料为准，供应商不得擅自改变约定的版面、时间、次数等内容规格。代理发布的广告必须符合法律、法规、监管规定，如</w:t>
      </w:r>
      <w:r>
        <w:rPr>
          <w:rFonts w:ascii="彩虹粗仿宋" w:eastAsia="彩虹粗仿宋" w:hAnsiTheme="minorEastAsia" w:hint="eastAsia"/>
          <w:color w:val="000000"/>
          <w:sz w:val="32"/>
          <w:szCs w:val="32"/>
        </w:rPr>
        <w:t>广告发布需办理审批等相关手续的，供应商应负责办理并承担相关费用，发布后需把所有发布的广告资料保存留档。</w:t>
      </w:r>
    </w:p>
    <w:p w14:paraId="6FFDD094" w14:textId="77777777" w:rsidR="009E2A07" w:rsidRDefault="00F1592C">
      <w:pPr>
        <w:adjustRightInd w:val="0"/>
        <w:snapToGrid w:val="0"/>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hint="eastAsia"/>
          <w:color w:val="000000"/>
          <w:sz w:val="32"/>
          <w:szCs w:val="32"/>
        </w:rPr>
        <w:t xml:space="preserve">4. </w:t>
      </w:r>
      <w:r>
        <w:rPr>
          <w:rFonts w:ascii="彩虹粗仿宋" w:eastAsia="彩虹粗仿宋" w:hAnsiTheme="minorEastAsia" w:hint="eastAsia"/>
          <w:color w:val="000000"/>
          <w:sz w:val="32"/>
          <w:szCs w:val="32"/>
        </w:rPr>
        <w:t>供应商对建设银行湖州分行提供的文字及图片资料，未经建设银行湖州分行许可不得以任何方式泄露给第三方，不得违反建设银行湖州分行保密协议相关内容。</w:t>
      </w:r>
    </w:p>
    <w:p w14:paraId="6AEEB24B" w14:textId="77777777" w:rsidR="009E2A07" w:rsidRDefault="00F1592C">
      <w:pPr>
        <w:adjustRightInd w:val="0"/>
        <w:snapToGrid w:val="0"/>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hint="eastAsia"/>
          <w:color w:val="000000"/>
          <w:sz w:val="32"/>
          <w:szCs w:val="32"/>
        </w:rPr>
        <w:t xml:space="preserve">5. </w:t>
      </w:r>
      <w:r>
        <w:rPr>
          <w:rFonts w:ascii="彩虹粗仿宋" w:eastAsia="彩虹粗仿宋" w:hAnsiTheme="minorEastAsia" w:hint="eastAsia"/>
          <w:color w:val="000000"/>
          <w:sz w:val="32"/>
          <w:szCs w:val="32"/>
        </w:rPr>
        <w:t>建设银行湖州分行有权对供应</w:t>
      </w:r>
      <w:proofErr w:type="gramStart"/>
      <w:r>
        <w:rPr>
          <w:rFonts w:ascii="彩虹粗仿宋" w:eastAsia="彩虹粗仿宋" w:hAnsiTheme="minorEastAsia" w:hint="eastAsia"/>
          <w:color w:val="000000"/>
          <w:sz w:val="32"/>
          <w:szCs w:val="32"/>
        </w:rPr>
        <w:t>商设计</w:t>
      </w:r>
      <w:proofErr w:type="gramEnd"/>
      <w:r>
        <w:rPr>
          <w:rFonts w:ascii="彩虹粗仿宋" w:eastAsia="彩虹粗仿宋" w:hAnsiTheme="minorEastAsia" w:hint="eastAsia"/>
          <w:color w:val="000000"/>
          <w:sz w:val="32"/>
          <w:szCs w:val="32"/>
        </w:rPr>
        <w:t>的广告与企业形象宣传进行审查并提出修改意见，供应商应当按照建设</w:t>
      </w:r>
      <w:r>
        <w:rPr>
          <w:rFonts w:ascii="彩虹粗仿宋" w:eastAsia="彩虹粗仿宋" w:hAnsiTheme="minorEastAsia" w:hint="eastAsia"/>
          <w:color w:val="000000"/>
          <w:sz w:val="32"/>
          <w:szCs w:val="32"/>
        </w:rPr>
        <w:lastRenderedPageBreak/>
        <w:t>银行湖州分行修改意见及时进行修改。并不另行收取费用。广告刊出若与样稿不符，供应商负责无条件重新刊登正确的广告内容。</w:t>
      </w:r>
    </w:p>
    <w:p w14:paraId="76AA63F7" w14:textId="77777777" w:rsidR="009E2A07" w:rsidRDefault="00F1592C">
      <w:pPr>
        <w:adjustRightInd w:val="0"/>
        <w:snapToGrid w:val="0"/>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hint="eastAsia"/>
          <w:color w:val="000000"/>
          <w:sz w:val="32"/>
          <w:szCs w:val="32"/>
        </w:rPr>
        <w:t>6.</w:t>
      </w:r>
      <w:r>
        <w:rPr>
          <w:rFonts w:ascii="彩虹粗仿宋" w:eastAsia="彩虹粗仿宋" w:hAnsiTheme="minorEastAsia" w:hint="eastAsia"/>
          <w:color w:val="000000"/>
          <w:sz w:val="32"/>
          <w:szCs w:val="32"/>
        </w:rPr>
        <w:t>供应商有义务维护建设银行湖州分行的正面形象。如出现由供应商原因造成的第三方指控与站点文字内容、图片、企业商标等有关的知识侵权事件，应由供应商负责并保证建设银行湖州分行名誉不受损失。</w:t>
      </w:r>
    </w:p>
    <w:p w14:paraId="64444A89" w14:textId="77777777" w:rsidR="009E2A07" w:rsidRDefault="00F1592C">
      <w:pPr>
        <w:adjustRightInd w:val="0"/>
        <w:snapToGrid w:val="0"/>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hint="eastAsia"/>
          <w:color w:val="000000"/>
          <w:sz w:val="32"/>
          <w:szCs w:val="32"/>
        </w:rPr>
        <w:t xml:space="preserve">7. </w:t>
      </w:r>
      <w:r>
        <w:rPr>
          <w:rFonts w:ascii="彩虹粗仿宋" w:eastAsia="彩虹粗仿宋" w:hAnsiTheme="minorEastAsia" w:hint="eastAsia"/>
          <w:color w:val="000000"/>
          <w:sz w:val="32"/>
          <w:szCs w:val="32"/>
        </w:rPr>
        <w:t>发布播出建设银行湖州分行相关信息时，需建设银行湖州分行确认同意；如因承揽方原因导致广告错、漏播的，则以合同确认方式予以补播；严格遵守合同的各项条款，若单方违约，则无条件承担全部的法律责任。</w:t>
      </w:r>
    </w:p>
    <w:p w14:paraId="7BB7B066" w14:textId="77777777" w:rsidR="009E2A07" w:rsidRDefault="00F1592C">
      <w:pPr>
        <w:pStyle w:val="a5"/>
        <w:numPr>
          <w:ilvl w:val="0"/>
          <w:numId w:val="1"/>
        </w:numPr>
        <w:adjustRightInd w:val="0"/>
        <w:snapToGrid w:val="0"/>
        <w:spacing w:line="360" w:lineRule="auto"/>
        <w:ind w:firstLineChars="0"/>
        <w:rPr>
          <w:rFonts w:ascii="彩虹黑体" w:eastAsia="彩虹黑体" w:hAnsiTheme="minorEastAsia" w:cs="Times New Roman"/>
          <w:snapToGrid w:val="0"/>
          <w:color w:val="000000" w:themeColor="text1"/>
          <w:kern w:val="0"/>
          <w:sz w:val="32"/>
          <w:szCs w:val="32"/>
        </w:rPr>
      </w:pPr>
      <w:r>
        <w:rPr>
          <w:rFonts w:ascii="彩虹黑体" w:eastAsia="彩虹黑体" w:hAnsiTheme="minorEastAsia" w:cs="Times New Roman" w:hint="eastAsia"/>
          <w:snapToGrid w:val="0"/>
          <w:color w:val="000000" w:themeColor="text1"/>
          <w:kern w:val="0"/>
          <w:sz w:val="32"/>
          <w:szCs w:val="32"/>
        </w:rPr>
        <w:t>验收要求</w:t>
      </w:r>
    </w:p>
    <w:p w14:paraId="5D45B696" w14:textId="77777777" w:rsidR="009E2A07" w:rsidRDefault="00F1592C">
      <w:pPr>
        <w:adjustRightInd w:val="0"/>
        <w:snapToGrid w:val="0"/>
        <w:spacing w:line="360" w:lineRule="auto"/>
        <w:ind w:firstLineChars="200" w:firstLine="640"/>
        <w:rPr>
          <w:rFonts w:ascii="彩虹粗仿宋" w:eastAsia="彩虹粗仿宋" w:hAnsiTheme="minorEastAsia"/>
          <w:color w:val="000000"/>
          <w:sz w:val="32"/>
          <w:szCs w:val="32"/>
        </w:rPr>
      </w:pPr>
      <w:r>
        <w:rPr>
          <w:rFonts w:ascii="彩虹粗仿宋" w:eastAsia="彩虹粗仿宋" w:hAnsiTheme="minorEastAsia" w:hint="eastAsia"/>
          <w:color w:val="000000"/>
          <w:sz w:val="32"/>
          <w:szCs w:val="32"/>
        </w:rPr>
        <w:t xml:space="preserve">1. </w:t>
      </w:r>
      <w:r>
        <w:rPr>
          <w:rFonts w:ascii="彩虹粗仿宋" w:eastAsia="彩虹粗仿宋" w:hAnsiTheme="minorEastAsia" w:hint="eastAsia"/>
          <w:sz w:val="32"/>
          <w:szCs w:val="32"/>
        </w:rPr>
        <w:t>电视台、电台、报纸</w:t>
      </w:r>
      <w:r>
        <w:rPr>
          <w:rFonts w:ascii="彩虹粗仿宋" w:eastAsia="彩虹粗仿宋" w:hAnsiTheme="minorEastAsia" w:hint="eastAsia"/>
          <w:color w:val="000000"/>
          <w:sz w:val="32"/>
          <w:szCs w:val="32"/>
        </w:rPr>
        <w:t>、</w:t>
      </w:r>
      <w:r>
        <w:rPr>
          <w:rFonts w:ascii="彩虹粗仿宋" w:eastAsia="彩虹粗仿宋" w:hAnsiTheme="minorEastAsia" w:hint="eastAsia"/>
          <w:sz w:val="32"/>
          <w:szCs w:val="32"/>
        </w:rPr>
        <w:t>杂志、新媒体平台</w:t>
      </w:r>
      <w:proofErr w:type="gramStart"/>
      <w:r>
        <w:rPr>
          <w:rFonts w:ascii="彩虹粗仿宋" w:eastAsia="彩虹粗仿宋" w:hAnsiTheme="minorEastAsia" w:hint="eastAsia"/>
          <w:sz w:val="32"/>
          <w:szCs w:val="32"/>
        </w:rPr>
        <w:t>按播刊</w:t>
      </w:r>
      <w:proofErr w:type="gramEnd"/>
      <w:r>
        <w:rPr>
          <w:rFonts w:ascii="彩虹粗仿宋" w:eastAsia="彩虹粗仿宋" w:hAnsiTheme="minorEastAsia" w:hint="eastAsia"/>
          <w:sz w:val="32"/>
          <w:szCs w:val="32"/>
        </w:rPr>
        <w:t>进度验收。</w:t>
      </w:r>
    </w:p>
    <w:p w14:paraId="5E1FCF5F" w14:textId="63031A91" w:rsidR="009E2A07" w:rsidRDefault="00F1592C">
      <w:pPr>
        <w:adjustRightInd w:val="0"/>
        <w:snapToGrid w:val="0"/>
        <w:spacing w:line="360" w:lineRule="auto"/>
        <w:ind w:firstLineChars="200" w:firstLine="640"/>
        <w:rPr>
          <w:rFonts w:ascii="彩虹粗仿宋" w:eastAsia="彩虹粗仿宋" w:hAnsiTheme="minorEastAsia"/>
          <w:sz w:val="32"/>
          <w:szCs w:val="32"/>
        </w:rPr>
      </w:pPr>
      <w:r>
        <w:rPr>
          <w:rFonts w:ascii="彩虹粗仿宋" w:eastAsia="彩虹粗仿宋" w:hAnsiTheme="minorEastAsia" w:hint="eastAsia"/>
          <w:sz w:val="32"/>
          <w:szCs w:val="32"/>
        </w:rPr>
        <w:t>2.</w:t>
      </w:r>
      <w:r>
        <w:rPr>
          <w:rFonts w:ascii="彩虹粗仿宋" w:eastAsia="彩虹粗仿宋" w:hAnsiTheme="minorEastAsia" w:hint="eastAsia"/>
          <w:sz w:val="32"/>
          <w:szCs w:val="32"/>
        </w:rPr>
        <w:t>湖州在线</w:t>
      </w:r>
      <w:r>
        <w:rPr>
          <w:rFonts w:ascii="彩虹粗仿宋" w:eastAsia="彩虹粗仿宋" w:hAnsiTheme="minorEastAsia" w:hint="eastAsia"/>
          <w:color w:val="000000"/>
          <w:sz w:val="32"/>
          <w:szCs w:val="32"/>
        </w:rPr>
        <w:t>新闻网站开设建行湖州分行专题网页</w:t>
      </w:r>
      <w:r>
        <w:rPr>
          <w:rFonts w:ascii="彩虹粗仿宋" w:eastAsia="彩虹粗仿宋" w:hAnsiTheme="minorEastAsia" w:hint="eastAsia"/>
          <w:sz w:val="32"/>
          <w:szCs w:val="32"/>
        </w:rPr>
        <w:t>年度常规发布维护、“</w:t>
      </w:r>
      <w:bookmarkStart w:id="0" w:name="_GoBack"/>
      <w:bookmarkEnd w:id="0"/>
      <w:r>
        <w:rPr>
          <w:rFonts w:ascii="彩虹粗仿宋" w:eastAsia="彩虹粗仿宋" w:hAnsiTheme="minorEastAsia" w:hint="eastAsia"/>
          <w:color w:val="000000"/>
          <w:sz w:val="32"/>
          <w:szCs w:val="32"/>
        </w:rPr>
        <w:t>两山”二十周年专题宣传</w:t>
      </w:r>
      <w:r>
        <w:rPr>
          <w:rFonts w:ascii="彩虹粗仿宋" w:eastAsia="彩虹粗仿宋" w:hAnsiTheme="minorEastAsia" w:hint="eastAsia"/>
          <w:sz w:val="32"/>
          <w:szCs w:val="32"/>
        </w:rPr>
        <w:t>根据</w:t>
      </w:r>
      <w:r>
        <w:rPr>
          <w:rFonts w:ascii="彩虹粗仿宋" w:eastAsia="彩虹粗仿宋" w:hAnsiTheme="minorEastAsia" w:hint="eastAsia"/>
          <w:color w:val="000000"/>
          <w:sz w:val="32"/>
          <w:szCs w:val="32"/>
        </w:rPr>
        <w:t>企业形象宣传</w:t>
      </w:r>
      <w:r>
        <w:rPr>
          <w:rFonts w:ascii="彩虹粗仿宋" w:eastAsia="彩虹粗仿宋" w:hAnsiTheme="minorEastAsia" w:hint="eastAsia"/>
          <w:sz w:val="32"/>
          <w:szCs w:val="32"/>
        </w:rPr>
        <w:t>履约情况验收。</w:t>
      </w:r>
    </w:p>
    <w:p w14:paraId="5AE14036" w14:textId="77777777" w:rsidR="009E2A07" w:rsidRDefault="00F1592C">
      <w:pPr>
        <w:adjustRightInd w:val="0"/>
        <w:snapToGrid w:val="0"/>
        <w:spacing w:line="360" w:lineRule="auto"/>
        <w:ind w:firstLineChars="200" w:firstLine="640"/>
        <w:rPr>
          <w:rFonts w:ascii="彩虹粗仿宋" w:eastAsia="彩虹粗仿宋" w:hAnsiTheme="minorEastAsia" w:cs="宋体"/>
          <w:sz w:val="32"/>
          <w:szCs w:val="32"/>
        </w:rPr>
      </w:pPr>
      <w:r>
        <w:rPr>
          <w:rFonts w:ascii="彩虹粗仿宋" w:eastAsia="彩虹粗仿宋" w:hAnsiTheme="minorEastAsia" w:hint="eastAsia"/>
          <w:color w:val="000000"/>
          <w:sz w:val="32"/>
          <w:szCs w:val="32"/>
        </w:rPr>
        <w:t>3.</w:t>
      </w:r>
      <w:r>
        <w:rPr>
          <w:rFonts w:ascii="彩虹粗仿宋" w:eastAsia="彩虹粗仿宋" w:hAnsiTheme="minorEastAsia" w:hint="eastAsia"/>
          <w:color w:val="000000"/>
          <w:sz w:val="32"/>
          <w:szCs w:val="32"/>
        </w:rPr>
        <w:t>户外广告在</w:t>
      </w:r>
      <w:r>
        <w:rPr>
          <w:rFonts w:ascii="彩虹粗仿宋" w:eastAsia="彩虹粗仿宋" w:hAnsiTheme="minorEastAsia" w:cs="宋体" w:hint="eastAsia"/>
          <w:sz w:val="32"/>
          <w:szCs w:val="32"/>
        </w:rPr>
        <w:t>完成广告发布之后，</w:t>
      </w:r>
      <w:proofErr w:type="gramStart"/>
      <w:r>
        <w:rPr>
          <w:rFonts w:ascii="彩虹粗仿宋" w:eastAsia="彩虹粗仿宋" w:hAnsiTheme="minorEastAsia" w:cs="宋体" w:hint="eastAsia"/>
          <w:sz w:val="32"/>
          <w:szCs w:val="32"/>
        </w:rPr>
        <w:t>凭发布</w:t>
      </w:r>
      <w:proofErr w:type="gramEnd"/>
      <w:r>
        <w:rPr>
          <w:rFonts w:ascii="彩虹粗仿宋" w:eastAsia="彩虹粗仿宋" w:hAnsiTheme="minorEastAsia" w:cs="宋体" w:hint="eastAsia"/>
          <w:sz w:val="32"/>
          <w:szCs w:val="32"/>
        </w:rPr>
        <w:t>验收单验收。</w:t>
      </w:r>
    </w:p>
    <w:p w14:paraId="5A330FEE" w14:textId="77777777" w:rsidR="009E2A07" w:rsidRDefault="009E2A07">
      <w:pPr>
        <w:adjustRightInd w:val="0"/>
        <w:snapToGrid w:val="0"/>
        <w:spacing w:line="360" w:lineRule="auto"/>
        <w:rPr>
          <w:rFonts w:ascii="彩虹粗仿宋" w:eastAsia="彩虹粗仿宋" w:hAnsiTheme="minorEastAsia"/>
          <w:color w:val="000000"/>
          <w:sz w:val="32"/>
          <w:szCs w:val="32"/>
        </w:rPr>
      </w:pPr>
    </w:p>
    <w:sectPr w:rsidR="009E2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altName w:val="微软雅黑"/>
    <w:panose1 w:val="03000509000000000000"/>
    <w:charset w:val="86"/>
    <w:family w:val="script"/>
    <w:pitch w:val="fixed"/>
    <w:sig w:usb0="00000001" w:usb1="080E0000" w:usb2="00000010" w:usb3="00000000" w:csb0="00040000" w:csb1="00000000"/>
  </w:font>
  <w:font w:name="彩虹黑体">
    <w:altName w:val="微软雅黑"/>
    <w:panose1 w:val="03000509000000000000"/>
    <w:charset w:val="86"/>
    <w:family w:val="script"/>
    <w:pitch w:val="fixed"/>
    <w:sig w:usb0="00000001" w:usb1="080E0000" w:usb2="00000010" w:usb3="00000000" w:csb0="00040000" w:csb1="00000000"/>
  </w:font>
  <w:font w:name="彩虹粗仿宋">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A7EB0"/>
    <w:multiLevelType w:val="multilevel"/>
    <w:tmpl w:val="332A7EB0"/>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326"/>
    <w:rsid w:val="000469C1"/>
    <w:rsid w:val="000727A3"/>
    <w:rsid w:val="00085E67"/>
    <w:rsid w:val="000D7AC5"/>
    <w:rsid w:val="000E5599"/>
    <w:rsid w:val="00170FA8"/>
    <w:rsid w:val="0017520C"/>
    <w:rsid w:val="001C39BF"/>
    <w:rsid w:val="001C564D"/>
    <w:rsid w:val="002277F7"/>
    <w:rsid w:val="002651B8"/>
    <w:rsid w:val="002969CC"/>
    <w:rsid w:val="002D7E4C"/>
    <w:rsid w:val="002F5311"/>
    <w:rsid w:val="003058D8"/>
    <w:rsid w:val="0032142A"/>
    <w:rsid w:val="00334BC8"/>
    <w:rsid w:val="0039446B"/>
    <w:rsid w:val="003C1537"/>
    <w:rsid w:val="003F18E8"/>
    <w:rsid w:val="0040463E"/>
    <w:rsid w:val="0045426E"/>
    <w:rsid w:val="004B68CE"/>
    <w:rsid w:val="004E6B50"/>
    <w:rsid w:val="00635326"/>
    <w:rsid w:val="00671CD6"/>
    <w:rsid w:val="00680A29"/>
    <w:rsid w:val="006B4B01"/>
    <w:rsid w:val="006D2F37"/>
    <w:rsid w:val="0071300B"/>
    <w:rsid w:val="007A1C6C"/>
    <w:rsid w:val="007C1665"/>
    <w:rsid w:val="007C2880"/>
    <w:rsid w:val="008A46F3"/>
    <w:rsid w:val="008A4D41"/>
    <w:rsid w:val="008B48C3"/>
    <w:rsid w:val="008F1552"/>
    <w:rsid w:val="0090247D"/>
    <w:rsid w:val="00996413"/>
    <w:rsid w:val="009C7283"/>
    <w:rsid w:val="009E0DA7"/>
    <w:rsid w:val="009E2A07"/>
    <w:rsid w:val="00A051A4"/>
    <w:rsid w:val="00A20AA7"/>
    <w:rsid w:val="00B3688B"/>
    <w:rsid w:val="00C33897"/>
    <w:rsid w:val="00D979CC"/>
    <w:rsid w:val="00E33372"/>
    <w:rsid w:val="00E3484D"/>
    <w:rsid w:val="00E4769D"/>
    <w:rsid w:val="00E84ED9"/>
    <w:rsid w:val="00EC145C"/>
    <w:rsid w:val="00EE03C6"/>
    <w:rsid w:val="00F1592C"/>
    <w:rsid w:val="00F83A29"/>
    <w:rsid w:val="00F920A0"/>
    <w:rsid w:val="00FA1339"/>
    <w:rsid w:val="00FE5958"/>
    <w:rsid w:val="2EB21578"/>
    <w:rsid w:val="357E59E3"/>
    <w:rsid w:val="59E33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0062A-99CF-40F5-AC87-749D7AC7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258</Words>
  <Characters>1475</Characters>
  <Application>Microsoft Office Word</Application>
  <DocSecurity>0</DocSecurity>
  <Lines>12</Lines>
  <Paragraphs>3</Paragraphs>
  <ScaleCrop>false</ScaleCrop>
  <Company>P R C</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湖州分行管理</cp:lastModifiedBy>
  <cp:revision>6</cp:revision>
  <dcterms:created xsi:type="dcterms:W3CDTF">2025-05-22T06:09:00Z</dcterms:created>
  <dcterms:modified xsi:type="dcterms:W3CDTF">2025-06-05T06:19:00Z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eyJoZGlkIjoiNGYwMmViYWRlMTFmZTc5ZGM4ZmVkYjVhNDIyZjk5MjQiLCJ1c2VySWQiOiI2MDIwODU3MTgifQ==</vt:lpwstr>
  </property>
  <property fmtid="{D5CDD505-2E9C-101B-9397-08002B2CF9AE}" pid="3" name="KSOProductBuildVer">
    <vt:lpwstr>2052-12.1.0.21171</vt:lpwstr>
  </property>
  <property fmtid="{D5CDD505-2E9C-101B-9397-08002B2CF9AE}" pid="4" name="ICV">
    <vt:lpwstr>2FDF5593956447F4B334C40B41DE1684_12</vt:lpwstr>
  </property>
</Properties>
</file>